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CAC37" w14:textId="77777777" w:rsidR="00581435" w:rsidRDefault="00581435">
      <w:pPr>
        <w:rPr>
          <w:b/>
          <w:sz w:val="28"/>
          <w:szCs w:val="28"/>
          <w:u w:val="single"/>
        </w:rPr>
      </w:pPr>
    </w:p>
    <w:p w14:paraId="20FBB173" w14:textId="70757CA3" w:rsidR="00581435" w:rsidRPr="00581435" w:rsidRDefault="00581435">
      <w:pPr>
        <w:rPr>
          <w:rFonts w:ascii="Arial" w:hAnsi="Arial" w:cs="Arial"/>
          <w:b/>
          <w:sz w:val="28"/>
          <w:szCs w:val="28"/>
          <w:u w:val="single"/>
        </w:rPr>
      </w:pPr>
      <w:r>
        <w:rPr>
          <w:b/>
          <w:sz w:val="28"/>
          <w:szCs w:val="28"/>
        </w:rPr>
        <w:t xml:space="preserve">                                        </w:t>
      </w:r>
      <w:r w:rsidRPr="00581435">
        <w:rPr>
          <w:rFonts w:ascii="Arial" w:hAnsi="Arial" w:cs="Arial"/>
          <w:b/>
          <w:sz w:val="28"/>
          <w:szCs w:val="28"/>
        </w:rPr>
        <w:t xml:space="preserve">              </w:t>
      </w:r>
      <w:r w:rsidRPr="00581435">
        <w:rPr>
          <w:rFonts w:ascii="Arial" w:hAnsi="Arial" w:cs="Arial"/>
          <w:b/>
          <w:sz w:val="28"/>
          <w:szCs w:val="28"/>
          <w:u w:val="single"/>
        </w:rPr>
        <w:t xml:space="preserve">Contents </w:t>
      </w:r>
    </w:p>
    <w:p w14:paraId="017AFA6C" w14:textId="77777777" w:rsidR="00581435" w:rsidRPr="00581435" w:rsidRDefault="00581435">
      <w:pPr>
        <w:rPr>
          <w:rFonts w:ascii="Arial" w:hAnsi="Arial" w:cs="Arial"/>
          <w:b/>
          <w:sz w:val="28"/>
          <w:szCs w:val="28"/>
          <w:u w:val="single"/>
        </w:rPr>
      </w:pPr>
    </w:p>
    <w:p w14:paraId="0AE8DAB8" w14:textId="77777777" w:rsidR="00581435" w:rsidRPr="00B55336" w:rsidRDefault="00581435">
      <w:pPr>
        <w:rPr>
          <w:rFonts w:ascii="Arial" w:hAnsi="Arial" w:cs="Arial"/>
          <w:sz w:val="24"/>
          <w:szCs w:val="24"/>
        </w:rPr>
      </w:pPr>
    </w:p>
    <w:p w14:paraId="7FCB4615" w14:textId="3443D95A" w:rsidR="00B55336" w:rsidRDefault="00B55336" w:rsidP="00B55336">
      <w:pPr>
        <w:pStyle w:val="ListParagraph"/>
        <w:numPr>
          <w:ilvl w:val="0"/>
          <w:numId w:val="1"/>
        </w:numPr>
        <w:rPr>
          <w:rFonts w:ascii="Arial" w:hAnsi="Arial" w:cs="Arial"/>
          <w:sz w:val="24"/>
          <w:szCs w:val="24"/>
        </w:rPr>
      </w:pPr>
      <w:r w:rsidRPr="00B55336">
        <w:rPr>
          <w:rFonts w:ascii="Arial" w:hAnsi="Arial" w:cs="Arial"/>
          <w:sz w:val="24"/>
          <w:szCs w:val="24"/>
        </w:rPr>
        <w:t>Section 1- Activity plan …………………………………………………….</w:t>
      </w:r>
    </w:p>
    <w:p w14:paraId="29F61A61" w14:textId="77777777" w:rsidR="00B55336" w:rsidRPr="00B55336" w:rsidRDefault="00B55336" w:rsidP="00B55336">
      <w:pPr>
        <w:pStyle w:val="ListParagraph"/>
        <w:rPr>
          <w:rFonts w:ascii="Arial" w:hAnsi="Arial" w:cs="Arial"/>
          <w:sz w:val="24"/>
          <w:szCs w:val="24"/>
        </w:rPr>
      </w:pPr>
    </w:p>
    <w:p w14:paraId="5694A392" w14:textId="5B7D6786" w:rsidR="00B55336" w:rsidRPr="00B55336" w:rsidRDefault="00B55336" w:rsidP="00B55336">
      <w:pPr>
        <w:pStyle w:val="ListParagraph"/>
        <w:numPr>
          <w:ilvl w:val="0"/>
          <w:numId w:val="1"/>
        </w:numPr>
        <w:rPr>
          <w:rFonts w:ascii="Arial" w:hAnsi="Arial" w:cs="Arial"/>
          <w:sz w:val="24"/>
          <w:szCs w:val="24"/>
        </w:rPr>
      </w:pPr>
      <w:r w:rsidRPr="00B55336">
        <w:rPr>
          <w:rFonts w:ascii="Arial" w:hAnsi="Arial" w:cs="Arial"/>
          <w:sz w:val="24"/>
          <w:szCs w:val="24"/>
        </w:rPr>
        <w:t>Section 2 – Evaluation …………………………………………….</w:t>
      </w:r>
    </w:p>
    <w:p w14:paraId="35473219" w14:textId="77777777" w:rsidR="00B55336" w:rsidRPr="00B55336" w:rsidRDefault="00B55336" w:rsidP="00B55336">
      <w:pPr>
        <w:pStyle w:val="ListParagraph"/>
        <w:rPr>
          <w:rFonts w:ascii="Arial" w:hAnsi="Arial" w:cs="Arial"/>
          <w:sz w:val="24"/>
          <w:szCs w:val="24"/>
        </w:rPr>
      </w:pPr>
    </w:p>
    <w:p w14:paraId="3F540D29" w14:textId="627540F6" w:rsidR="00B55336" w:rsidRDefault="00B55336" w:rsidP="00B55336">
      <w:pPr>
        <w:pStyle w:val="ListParagraph"/>
        <w:numPr>
          <w:ilvl w:val="0"/>
          <w:numId w:val="1"/>
        </w:numPr>
        <w:rPr>
          <w:rFonts w:ascii="Arial" w:hAnsi="Arial" w:cs="Arial"/>
          <w:sz w:val="24"/>
          <w:szCs w:val="24"/>
        </w:rPr>
      </w:pPr>
      <w:r w:rsidRPr="00B55336">
        <w:rPr>
          <w:rFonts w:ascii="Arial" w:hAnsi="Arial" w:cs="Arial"/>
          <w:sz w:val="24"/>
          <w:szCs w:val="24"/>
        </w:rPr>
        <w:t>Section 3 – Discussion ……………………………………………</w:t>
      </w:r>
    </w:p>
    <w:p w14:paraId="474A0298" w14:textId="77777777" w:rsidR="00B55336" w:rsidRPr="00B55336" w:rsidRDefault="00B55336" w:rsidP="00B55336">
      <w:pPr>
        <w:pStyle w:val="ListParagraph"/>
        <w:rPr>
          <w:rFonts w:ascii="Arial" w:hAnsi="Arial" w:cs="Arial"/>
          <w:sz w:val="24"/>
          <w:szCs w:val="24"/>
        </w:rPr>
      </w:pPr>
    </w:p>
    <w:p w14:paraId="6C33A750" w14:textId="4FF28AE2" w:rsidR="00B55336" w:rsidRPr="00B55336" w:rsidRDefault="00B55336" w:rsidP="00B55336">
      <w:pPr>
        <w:pStyle w:val="ListParagraph"/>
        <w:numPr>
          <w:ilvl w:val="0"/>
          <w:numId w:val="1"/>
        </w:numPr>
        <w:rPr>
          <w:rFonts w:ascii="Arial" w:hAnsi="Arial" w:cs="Arial"/>
          <w:sz w:val="24"/>
          <w:szCs w:val="24"/>
        </w:rPr>
      </w:pPr>
      <w:r w:rsidRPr="00B55336">
        <w:rPr>
          <w:rFonts w:ascii="Arial" w:hAnsi="Arial" w:cs="Arial"/>
          <w:sz w:val="24"/>
          <w:szCs w:val="24"/>
        </w:rPr>
        <w:t xml:space="preserve">Section 4 – </w:t>
      </w:r>
      <w:r w:rsidR="0009555E" w:rsidRPr="00B55336">
        <w:rPr>
          <w:rFonts w:ascii="Arial" w:hAnsi="Arial" w:cs="Arial"/>
          <w:sz w:val="24"/>
          <w:szCs w:val="24"/>
        </w:rPr>
        <w:t>Explanation</w:t>
      </w:r>
      <w:r w:rsidRPr="00B55336">
        <w:rPr>
          <w:rFonts w:ascii="Arial" w:hAnsi="Arial" w:cs="Arial"/>
          <w:sz w:val="24"/>
          <w:szCs w:val="24"/>
        </w:rPr>
        <w:t>…………………………………………………….</w:t>
      </w:r>
      <w:r>
        <w:rPr>
          <w:rFonts w:ascii="Arial" w:hAnsi="Arial" w:cs="Arial"/>
          <w:sz w:val="24"/>
          <w:szCs w:val="24"/>
        </w:rPr>
        <w:br/>
      </w:r>
    </w:p>
    <w:p w14:paraId="63DD3332" w14:textId="658D138E" w:rsidR="00B55336" w:rsidRPr="00B55336" w:rsidRDefault="00B55336" w:rsidP="00581435">
      <w:pPr>
        <w:pStyle w:val="ListParagraph"/>
        <w:numPr>
          <w:ilvl w:val="0"/>
          <w:numId w:val="1"/>
        </w:numPr>
        <w:rPr>
          <w:rFonts w:ascii="Arial" w:hAnsi="Arial" w:cs="Arial"/>
          <w:sz w:val="24"/>
          <w:szCs w:val="24"/>
        </w:rPr>
      </w:pPr>
      <w:r w:rsidRPr="00B55336">
        <w:rPr>
          <w:rFonts w:ascii="Arial" w:hAnsi="Arial" w:cs="Arial"/>
          <w:sz w:val="24"/>
          <w:szCs w:val="24"/>
        </w:rPr>
        <w:t>Reference list ……………………………………………………………….</w:t>
      </w:r>
    </w:p>
    <w:p w14:paraId="77AAC9ED" w14:textId="77777777" w:rsidR="00581435" w:rsidRDefault="00581435">
      <w:pPr>
        <w:rPr>
          <w:b/>
          <w:sz w:val="28"/>
          <w:szCs w:val="28"/>
          <w:u w:val="single"/>
        </w:rPr>
      </w:pPr>
    </w:p>
    <w:p w14:paraId="05B42148" w14:textId="77777777" w:rsidR="00581435" w:rsidRDefault="00581435">
      <w:pPr>
        <w:rPr>
          <w:b/>
          <w:sz w:val="28"/>
          <w:szCs w:val="28"/>
          <w:u w:val="single"/>
        </w:rPr>
      </w:pPr>
    </w:p>
    <w:p w14:paraId="1101BBED" w14:textId="77777777" w:rsidR="00581435" w:rsidRDefault="00581435">
      <w:pPr>
        <w:rPr>
          <w:b/>
          <w:sz w:val="28"/>
          <w:szCs w:val="28"/>
          <w:u w:val="single"/>
        </w:rPr>
      </w:pPr>
    </w:p>
    <w:p w14:paraId="4DD28964" w14:textId="77777777" w:rsidR="00581435" w:rsidRDefault="00581435">
      <w:pPr>
        <w:rPr>
          <w:b/>
          <w:sz w:val="28"/>
          <w:szCs w:val="28"/>
          <w:u w:val="single"/>
        </w:rPr>
      </w:pPr>
    </w:p>
    <w:p w14:paraId="4F8B9F88" w14:textId="77777777" w:rsidR="00581435" w:rsidRDefault="00581435">
      <w:pPr>
        <w:rPr>
          <w:b/>
          <w:sz w:val="28"/>
          <w:szCs w:val="28"/>
          <w:u w:val="single"/>
        </w:rPr>
      </w:pPr>
    </w:p>
    <w:p w14:paraId="2298CC0B" w14:textId="77777777" w:rsidR="00581435" w:rsidRDefault="00581435">
      <w:pPr>
        <w:rPr>
          <w:b/>
          <w:sz w:val="28"/>
          <w:szCs w:val="28"/>
          <w:u w:val="single"/>
        </w:rPr>
      </w:pPr>
    </w:p>
    <w:p w14:paraId="19DA750D" w14:textId="77777777" w:rsidR="00581435" w:rsidRDefault="00581435">
      <w:pPr>
        <w:rPr>
          <w:b/>
          <w:sz w:val="28"/>
          <w:szCs w:val="28"/>
          <w:u w:val="single"/>
        </w:rPr>
      </w:pPr>
    </w:p>
    <w:p w14:paraId="03486B1B" w14:textId="77777777" w:rsidR="00581435" w:rsidRDefault="00581435">
      <w:pPr>
        <w:rPr>
          <w:b/>
          <w:sz w:val="28"/>
          <w:szCs w:val="28"/>
          <w:u w:val="single"/>
        </w:rPr>
      </w:pPr>
    </w:p>
    <w:p w14:paraId="3E27D83E" w14:textId="77777777" w:rsidR="00581435" w:rsidRDefault="00581435">
      <w:pPr>
        <w:rPr>
          <w:b/>
          <w:sz w:val="28"/>
          <w:szCs w:val="28"/>
          <w:u w:val="single"/>
        </w:rPr>
      </w:pPr>
    </w:p>
    <w:p w14:paraId="6E1A5C54" w14:textId="77777777" w:rsidR="00581435" w:rsidRDefault="00581435">
      <w:pPr>
        <w:rPr>
          <w:b/>
          <w:sz w:val="28"/>
          <w:szCs w:val="28"/>
          <w:u w:val="single"/>
        </w:rPr>
      </w:pPr>
    </w:p>
    <w:p w14:paraId="38B0DDEC" w14:textId="77777777" w:rsidR="00581435" w:rsidRDefault="00581435">
      <w:pPr>
        <w:rPr>
          <w:b/>
          <w:sz w:val="28"/>
          <w:szCs w:val="28"/>
          <w:u w:val="single"/>
        </w:rPr>
      </w:pPr>
    </w:p>
    <w:p w14:paraId="66D3929A" w14:textId="77777777" w:rsidR="00581435" w:rsidRDefault="00581435">
      <w:pPr>
        <w:rPr>
          <w:b/>
          <w:sz w:val="28"/>
          <w:szCs w:val="28"/>
          <w:u w:val="single"/>
        </w:rPr>
      </w:pPr>
    </w:p>
    <w:p w14:paraId="4781431E" w14:textId="77777777" w:rsidR="00581435" w:rsidRDefault="00581435">
      <w:pPr>
        <w:rPr>
          <w:b/>
          <w:sz w:val="28"/>
          <w:szCs w:val="28"/>
          <w:u w:val="single"/>
        </w:rPr>
      </w:pPr>
    </w:p>
    <w:p w14:paraId="4AD835FC" w14:textId="77777777" w:rsidR="00581435" w:rsidRDefault="00581435">
      <w:pPr>
        <w:rPr>
          <w:b/>
          <w:sz w:val="28"/>
          <w:szCs w:val="28"/>
          <w:u w:val="single"/>
        </w:rPr>
      </w:pPr>
    </w:p>
    <w:p w14:paraId="5D07BF03" w14:textId="77777777" w:rsidR="00581435" w:rsidRDefault="00581435">
      <w:pPr>
        <w:rPr>
          <w:b/>
          <w:sz w:val="28"/>
          <w:szCs w:val="28"/>
          <w:u w:val="single"/>
        </w:rPr>
      </w:pPr>
    </w:p>
    <w:p w14:paraId="3C989B4C" w14:textId="77777777" w:rsidR="00581435" w:rsidRDefault="00581435">
      <w:pPr>
        <w:rPr>
          <w:b/>
          <w:sz w:val="28"/>
          <w:szCs w:val="28"/>
          <w:u w:val="single"/>
        </w:rPr>
      </w:pPr>
    </w:p>
    <w:p w14:paraId="09ACCE2E" w14:textId="3430E001" w:rsidR="008F1424" w:rsidRDefault="00584CCD">
      <w:pPr>
        <w:rPr>
          <w:b/>
          <w:sz w:val="28"/>
          <w:szCs w:val="28"/>
          <w:u w:val="single"/>
        </w:rPr>
      </w:pPr>
      <w:r>
        <w:rPr>
          <w:b/>
          <w:sz w:val="28"/>
          <w:szCs w:val="28"/>
          <w:u w:val="single"/>
        </w:rPr>
        <w:t>1-</w:t>
      </w:r>
      <w:r w:rsidRPr="00584CCD">
        <w:rPr>
          <w:b/>
          <w:sz w:val="28"/>
          <w:szCs w:val="28"/>
          <w:u w:val="single"/>
        </w:rPr>
        <w:t xml:space="preserve">Activity plan </w:t>
      </w:r>
    </w:p>
    <w:tbl>
      <w:tblPr>
        <w:tblStyle w:val="TableGrid"/>
        <w:tblpPr w:leftFromText="180" w:rightFromText="180" w:vertAnchor="text" w:horzAnchor="margin" w:tblpXSpec="center" w:tblpY="383"/>
        <w:tblW w:w="10279" w:type="dxa"/>
        <w:tblLook w:val="04A0" w:firstRow="1" w:lastRow="0" w:firstColumn="1" w:lastColumn="0" w:noHBand="0" w:noVBand="1"/>
      </w:tblPr>
      <w:tblGrid>
        <w:gridCol w:w="3425"/>
        <w:gridCol w:w="3427"/>
        <w:gridCol w:w="3427"/>
      </w:tblGrid>
      <w:tr w:rsidR="00DE7660" w:rsidRPr="00DE7660" w14:paraId="447A60F1" w14:textId="77777777" w:rsidTr="00DE7660">
        <w:trPr>
          <w:trHeight w:val="1267"/>
        </w:trPr>
        <w:tc>
          <w:tcPr>
            <w:tcW w:w="10279" w:type="dxa"/>
            <w:gridSpan w:val="3"/>
          </w:tcPr>
          <w:p w14:paraId="6B43D168" w14:textId="77777777" w:rsidR="00DE7660" w:rsidRPr="00DE7660" w:rsidRDefault="00DE7660" w:rsidP="00DE7660">
            <w:pPr>
              <w:rPr>
                <w:rFonts w:ascii="Arial" w:hAnsi="Arial" w:cs="Arial"/>
                <w:b/>
                <w:sz w:val="24"/>
                <w:szCs w:val="24"/>
              </w:rPr>
            </w:pPr>
            <w:r w:rsidRPr="00DE7660">
              <w:rPr>
                <w:rFonts w:ascii="Arial" w:hAnsi="Arial" w:cs="Arial"/>
                <w:b/>
                <w:sz w:val="24"/>
                <w:szCs w:val="24"/>
              </w:rPr>
              <w:t xml:space="preserve">                                                           </w:t>
            </w:r>
          </w:p>
          <w:p w14:paraId="23C5750D" w14:textId="1F8BE96F" w:rsidR="00DE7660" w:rsidRPr="00DE7660" w:rsidRDefault="00DE7660" w:rsidP="00DE7660">
            <w:pPr>
              <w:rPr>
                <w:rFonts w:ascii="Arial" w:hAnsi="Arial" w:cs="Arial"/>
                <w:b/>
                <w:sz w:val="28"/>
                <w:szCs w:val="28"/>
                <w:u w:val="single"/>
              </w:rPr>
            </w:pPr>
            <w:r w:rsidRPr="00DE7660">
              <w:rPr>
                <w:rFonts w:ascii="Arial" w:hAnsi="Arial" w:cs="Arial"/>
                <w:b/>
                <w:sz w:val="24"/>
                <w:szCs w:val="24"/>
              </w:rPr>
              <w:t xml:space="preserve">                                                              </w:t>
            </w:r>
            <w:r w:rsidRPr="00DE7660">
              <w:rPr>
                <w:rFonts w:ascii="Arial" w:hAnsi="Arial" w:cs="Arial"/>
                <w:b/>
                <w:sz w:val="28"/>
                <w:szCs w:val="28"/>
                <w:u w:val="single"/>
              </w:rPr>
              <w:t>Activity plan</w:t>
            </w:r>
          </w:p>
          <w:p w14:paraId="69282759" w14:textId="77777777" w:rsidR="00DE7660" w:rsidRPr="00DE7660" w:rsidRDefault="00DE7660" w:rsidP="00DE7660">
            <w:pPr>
              <w:jc w:val="center"/>
              <w:rPr>
                <w:rFonts w:ascii="Arial" w:hAnsi="Arial" w:cs="Arial"/>
                <w:sz w:val="24"/>
                <w:szCs w:val="24"/>
              </w:rPr>
            </w:pPr>
          </w:p>
        </w:tc>
      </w:tr>
      <w:tr w:rsidR="00DE7660" w:rsidRPr="00DE7660" w14:paraId="77038312" w14:textId="77777777" w:rsidTr="00DE7660">
        <w:trPr>
          <w:trHeight w:val="790"/>
        </w:trPr>
        <w:tc>
          <w:tcPr>
            <w:tcW w:w="10279" w:type="dxa"/>
            <w:gridSpan w:val="3"/>
          </w:tcPr>
          <w:p w14:paraId="25E5CEB3" w14:textId="1CA683A9" w:rsidR="00DE7660" w:rsidRPr="00DE7660" w:rsidRDefault="00DE7660" w:rsidP="00DE7660">
            <w:pPr>
              <w:rPr>
                <w:rFonts w:ascii="Arial" w:hAnsi="Arial" w:cs="Arial"/>
                <w:sz w:val="24"/>
                <w:szCs w:val="24"/>
              </w:rPr>
            </w:pPr>
            <w:r w:rsidRPr="00DE7660">
              <w:rPr>
                <w:rFonts w:ascii="Arial" w:hAnsi="Arial" w:cs="Arial"/>
                <w:b/>
                <w:i/>
                <w:sz w:val="24"/>
                <w:szCs w:val="24"/>
              </w:rPr>
              <w:t xml:space="preserve">Activity:   </w:t>
            </w:r>
            <w:r>
              <w:rPr>
                <w:rFonts w:ascii="Arial" w:hAnsi="Arial" w:cs="Arial"/>
                <w:sz w:val="24"/>
                <w:szCs w:val="24"/>
              </w:rPr>
              <w:t xml:space="preserve">Math’s makes sense. (Number formation)  </w:t>
            </w:r>
          </w:p>
          <w:p w14:paraId="7C377800" w14:textId="77777777" w:rsidR="00DE7660" w:rsidRPr="00DE7660" w:rsidRDefault="00DE7660" w:rsidP="00DE7660">
            <w:pPr>
              <w:rPr>
                <w:rFonts w:ascii="Arial" w:hAnsi="Arial" w:cs="Arial"/>
                <w:b/>
                <w:i/>
                <w:sz w:val="24"/>
                <w:szCs w:val="24"/>
              </w:rPr>
            </w:pPr>
          </w:p>
        </w:tc>
      </w:tr>
      <w:tr w:rsidR="00DE7660" w:rsidRPr="00DE7660" w14:paraId="7406940A" w14:textId="77777777" w:rsidTr="008F1424">
        <w:trPr>
          <w:trHeight w:val="520"/>
        </w:trPr>
        <w:tc>
          <w:tcPr>
            <w:tcW w:w="3425" w:type="dxa"/>
          </w:tcPr>
          <w:p w14:paraId="5CC8391B" w14:textId="3D2BD5BA" w:rsidR="00DE7660" w:rsidRPr="00DE7660" w:rsidRDefault="00DE7660" w:rsidP="00DE7660">
            <w:pPr>
              <w:rPr>
                <w:rFonts w:ascii="Arial" w:hAnsi="Arial" w:cs="Arial"/>
                <w:sz w:val="24"/>
                <w:szCs w:val="24"/>
              </w:rPr>
            </w:pPr>
            <w:r w:rsidRPr="00DE7660">
              <w:rPr>
                <w:rFonts w:ascii="Arial" w:hAnsi="Arial" w:cs="Arial"/>
                <w:b/>
                <w:i/>
                <w:sz w:val="24"/>
                <w:szCs w:val="24"/>
              </w:rPr>
              <w:t>Number of children</w:t>
            </w:r>
            <w:r>
              <w:rPr>
                <w:rFonts w:ascii="Arial" w:hAnsi="Arial" w:cs="Arial"/>
                <w:b/>
                <w:i/>
                <w:sz w:val="24"/>
                <w:szCs w:val="24"/>
              </w:rPr>
              <w:t xml:space="preserve">- </w:t>
            </w:r>
            <w:r>
              <w:rPr>
                <w:rFonts w:ascii="Arial" w:hAnsi="Arial" w:cs="Arial"/>
                <w:sz w:val="24"/>
                <w:szCs w:val="24"/>
              </w:rPr>
              <w:t xml:space="preserve">  8 </w:t>
            </w:r>
          </w:p>
          <w:p w14:paraId="0843AC7C" w14:textId="77777777" w:rsidR="00DE7660" w:rsidRPr="00DE7660" w:rsidRDefault="00DE7660" w:rsidP="00DE7660">
            <w:pPr>
              <w:rPr>
                <w:rFonts w:ascii="Arial" w:hAnsi="Arial" w:cs="Arial"/>
                <w:b/>
                <w:i/>
                <w:sz w:val="24"/>
                <w:szCs w:val="24"/>
              </w:rPr>
            </w:pPr>
          </w:p>
          <w:p w14:paraId="273CC533" w14:textId="149C3899" w:rsidR="00DE7660" w:rsidRPr="00DE7660" w:rsidRDefault="00DE7660" w:rsidP="00DE7660">
            <w:pPr>
              <w:rPr>
                <w:rFonts w:ascii="Arial" w:hAnsi="Arial" w:cs="Arial"/>
                <w:sz w:val="24"/>
                <w:szCs w:val="24"/>
              </w:rPr>
            </w:pPr>
          </w:p>
        </w:tc>
        <w:tc>
          <w:tcPr>
            <w:tcW w:w="3427" w:type="dxa"/>
          </w:tcPr>
          <w:p w14:paraId="6165F930" w14:textId="6D1A2387" w:rsidR="00DE7660" w:rsidRPr="00DE7660" w:rsidRDefault="00DE7660" w:rsidP="00DE7660">
            <w:pPr>
              <w:rPr>
                <w:rFonts w:ascii="Arial" w:hAnsi="Arial" w:cs="Arial"/>
                <w:sz w:val="24"/>
                <w:szCs w:val="24"/>
              </w:rPr>
            </w:pPr>
            <w:r w:rsidRPr="00DE7660">
              <w:rPr>
                <w:rFonts w:ascii="Arial" w:hAnsi="Arial" w:cs="Arial"/>
                <w:b/>
                <w:i/>
                <w:sz w:val="24"/>
                <w:szCs w:val="24"/>
              </w:rPr>
              <w:t xml:space="preserve">Age of </w:t>
            </w:r>
            <w:proofErr w:type="gramStart"/>
            <w:r w:rsidRPr="00DE7660">
              <w:rPr>
                <w:rFonts w:ascii="Arial" w:hAnsi="Arial" w:cs="Arial"/>
                <w:b/>
                <w:i/>
                <w:sz w:val="24"/>
                <w:szCs w:val="24"/>
              </w:rPr>
              <w:t xml:space="preserve">children </w:t>
            </w:r>
            <w:r>
              <w:rPr>
                <w:rFonts w:ascii="Arial" w:hAnsi="Arial" w:cs="Arial"/>
                <w:b/>
                <w:i/>
                <w:sz w:val="24"/>
                <w:szCs w:val="24"/>
              </w:rPr>
              <w:t>:</w:t>
            </w:r>
            <w:proofErr w:type="gramEnd"/>
            <w:r>
              <w:rPr>
                <w:rFonts w:ascii="Arial" w:hAnsi="Arial" w:cs="Arial"/>
                <w:b/>
                <w:i/>
                <w:sz w:val="24"/>
                <w:szCs w:val="24"/>
              </w:rPr>
              <w:t xml:space="preserve"> </w:t>
            </w:r>
            <w:r>
              <w:rPr>
                <w:rFonts w:ascii="Arial" w:hAnsi="Arial" w:cs="Arial"/>
                <w:b/>
                <w:i/>
                <w:sz w:val="24"/>
                <w:szCs w:val="24"/>
              </w:rPr>
              <w:br/>
            </w:r>
            <w:r>
              <w:rPr>
                <w:rFonts w:ascii="Arial" w:hAnsi="Arial" w:cs="Arial"/>
                <w:sz w:val="24"/>
                <w:szCs w:val="24"/>
              </w:rPr>
              <w:t>1</w:t>
            </w:r>
            <w:r w:rsidR="001A1C95">
              <w:rPr>
                <w:rFonts w:ascii="Arial" w:hAnsi="Arial" w:cs="Arial"/>
                <w:sz w:val="24"/>
                <w:szCs w:val="24"/>
              </w:rPr>
              <w:t>2</w:t>
            </w:r>
            <w:r>
              <w:rPr>
                <w:rFonts w:ascii="Arial" w:hAnsi="Arial" w:cs="Arial"/>
                <w:sz w:val="24"/>
                <w:szCs w:val="24"/>
              </w:rPr>
              <w:t>-1</w:t>
            </w:r>
            <w:r w:rsidR="001A1C95">
              <w:rPr>
                <w:rFonts w:ascii="Arial" w:hAnsi="Arial" w:cs="Arial"/>
                <w:sz w:val="24"/>
                <w:szCs w:val="24"/>
              </w:rPr>
              <w:t>6</w:t>
            </w:r>
            <w:r>
              <w:rPr>
                <w:rFonts w:ascii="Arial" w:hAnsi="Arial" w:cs="Arial"/>
                <w:sz w:val="24"/>
                <w:szCs w:val="24"/>
              </w:rPr>
              <w:t xml:space="preserve"> years old </w:t>
            </w:r>
          </w:p>
        </w:tc>
        <w:tc>
          <w:tcPr>
            <w:tcW w:w="3427" w:type="dxa"/>
          </w:tcPr>
          <w:p w14:paraId="2015811A" w14:textId="586F9090" w:rsidR="00DE7660" w:rsidRPr="00DE7660" w:rsidRDefault="00DE7660" w:rsidP="00DE7660">
            <w:pPr>
              <w:rPr>
                <w:rFonts w:ascii="Arial" w:hAnsi="Arial" w:cs="Arial"/>
                <w:b/>
                <w:i/>
                <w:sz w:val="24"/>
                <w:szCs w:val="24"/>
              </w:rPr>
            </w:pPr>
            <w:r w:rsidRPr="00DE7660">
              <w:rPr>
                <w:rFonts w:ascii="Arial" w:hAnsi="Arial" w:cs="Arial"/>
                <w:b/>
                <w:i/>
                <w:sz w:val="24"/>
                <w:szCs w:val="24"/>
              </w:rPr>
              <w:t>Number of adults</w:t>
            </w:r>
            <w:r>
              <w:rPr>
                <w:rFonts w:ascii="Arial" w:hAnsi="Arial" w:cs="Arial"/>
                <w:b/>
                <w:i/>
                <w:sz w:val="24"/>
                <w:szCs w:val="24"/>
              </w:rPr>
              <w:t xml:space="preserve">: </w:t>
            </w:r>
            <w:r w:rsidRPr="00DE7660">
              <w:rPr>
                <w:rFonts w:ascii="Arial" w:hAnsi="Arial" w:cs="Arial"/>
                <w:sz w:val="24"/>
                <w:szCs w:val="24"/>
              </w:rPr>
              <w:t>4</w:t>
            </w:r>
            <w:r>
              <w:rPr>
                <w:rFonts w:ascii="Arial" w:hAnsi="Arial" w:cs="Arial"/>
                <w:b/>
                <w:i/>
                <w:sz w:val="24"/>
                <w:szCs w:val="24"/>
              </w:rPr>
              <w:t xml:space="preserve"> </w:t>
            </w:r>
          </w:p>
        </w:tc>
      </w:tr>
      <w:tr w:rsidR="00DE7660" w:rsidRPr="00DE7660" w14:paraId="3702DE2B" w14:textId="77777777" w:rsidTr="00DE7660">
        <w:trPr>
          <w:trHeight w:val="804"/>
        </w:trPr>
        <w:tc>
          <w:tcPr>
            <w:tcW w:w="3425" w:type="dxa"/>
          </w:tcPr>
          <w:p w14:paraId="3B6A3C6B" w14:textId="0941A9A6" w:rsidR="00DE7660" w:rsidRPr="00DE7660" w:rsidRDefault="00DE7660" w:rsidP="00DE7660">
            <w:pPr>
              <w:rPr>
                <w:rFonts w:ascii="Arial" w:hAnsi="Arial" w:cs="Arial"/>
                <w:sz w:val="24"/>
                <w:szCs w:val="24"/>
              </w:rPr>
            </w:pPr>
            <w:r w:rsidRPr="00DE7660">
              <w:rPr>
                <w:rFonts w:ascii="Arial" w:hAnsi="Arial" w:cs="Arial"/>
                <w:b/>
                <w:i/>
                <w:sz w:val="24"/>
                <w:szCs w:val="24"/>
              </w:rPr>
              <w:t>Location</w:t>
            </w:r>
            <w:r>
              <w:rPr>
                <w:rFonts w:ascii="Arial" w:hAnsi="Arial" w:cs="Arial"/>
                <w:b/>
                <w:i/>
                <w:sz w:val="24"/>
                <w:szCs w:val="24"/>
              </w:rPr>
              <w:t xml:space="preserve">- </w:t>
            </w:r>
            <w:r>
              <w:rPr>
                <w:rFonts w:ascii="Arial" w:hAnsi="Arial" w:cs="Arial"/>
                <w:sz w:val="24"/>
                <w:szCs w:val="24"/>
              </w:rPr>
              <w:t>Classroom (U10)</w:t>
            </w:r>
          </w:p>
          <w:p w14:paraId="2779341E" w14:textId="77777777" w:rsidR="00DE7660" w:rsidRPr="00DE7660" w:rsidRDefault="00DE7660" w:rsidP="00DE7660">
            <w:pPr>
              <w:rPr>
                <w:rFonts w:ascii="Arial" w:hAnsi="Arial" w:cs="Arial"/>
                <w:b/>
                <w:i/>
                <w:sz w:val="24"/>
                <w:szCs w:val="24"/>
              </w:rPr>
            </w:pPr>
          </w:p>
          <w:p w14:paraId="759CA737" w14:textId="77777777" w:rsidR="00DE7660" w:rsidRPr="00DE7660" w:rsidRDefault="00DE7660" w:rsidP="00DE7660">
            <w:pPr>
              <w:rPr>
                <w:rFonts w:ascii="Arial" w:hAnsi="Arial" w:cs="Arial"/>
                <w:b/>
                <w:i/>
                <w:sz w:val="24"/>
                <w:szCs w:val="24"/>
              </w:rPr>
            </w:pPr>
          </w:p>
        </w:tc>
        <w:tc>
          <w:tcPr>
            <w:tcW w:w="3427" w:type="dxa"/>
          </w:tcPr>
          <w:p w14:paraId="11502944" w14:textId="77777777" w:rsidR="00DE7660" w:rsidRDefault="00DE7660" w:rsidP="00DE7660">
            <w:pPr>
              <w:rPr>
                <w:rFonts w:ascii="Arial" w:hAnsi="Arial" w:cs="Arial"/>
                <w:b/>
                <w:i/>
                <w:sz w:val="24"/>
                <w:szCs w:val="24"/>
              </w:rPr>
            </w:pPr>
            <w:r w:rsidRPr="00DE7660">
              <w:rPr>
                <w:rFonts w:ascii="Arial" w:hAnsi="Arial" w:cs="Arial"/>
                <w:b/>
                <w:i/>
                <w:sz w:val="24"/>
                <w:szCs w:val="24"/>
              </w:rPr>
              <w:t xml:space="preserve">Preparation </w:t>
            </w:r>
            <w:proofErr w:type="gramStart"/>
            <w:r w:rsidRPr="00DE7660">
              <w:rPr>
                <w:rFonts w:ascii="Arial" w:hAnsi="Arial" w:cs="Arial"/>
                <w:b/>
                <w:i/>
                <w:sz w:val="24"/>
                <w:szCs w:val="24"/>
              </w:rPr>
              <w:t xml:space="preserve">time </w:t>
            </w:r>
            <w:r>
              <w:rPr>
                <w:rFonts w:ascii="Arial" w:hAnsi="Arial" w:cs="Arial"/>
                <w:b/>
                <w:i/>
                <w:sz w:val="24"/>
                <w:szCs w:val="24"/>
              </w:rPr>
              <w:t>:</w:t>
            </w:r>
            <w:proofErr w:type="gramEnd"/>
            <w:r>
              <w:rPr>
                <w:rFonts w:ascii="Arial" w:hAnsi="Arial" w:cs="Arial"/>
                <w:b/>
                <w:i/>
                <w:sz w:val="24"/>
                <w:szCs w:val="24"/>
              </w:rPr>
              <w:t xml:space="preserve"> </w:t>
            </w:r>
          </w:p>
          <w:p w14:paraId="15C7DAB9" w14:textId="2F6D5B31" w:rsidR="00DE7660" w:rsidRPr="00DE7660" w:rsidRDefault="00DE7660" w:rsidP="00DE7660">
            <w:pPr>
              <w:rPr>
                <w:rFonts w:ascii="Arial" w:hAnsi="Arial" w:cs="Arial"/>
                <w:sz w:val="24"/>
                <w:szCs w:val="24"/>
              </w:rPr>
            </w:pPr>
            <w:r>
              <w:rPr>
                <w:rFonts w:ascii="Arial" w:hAnsi="Arial" w:cs="Arial"/>
                <w:sz w:val="24"/>
                <w:szCs w:val="24"/>
              </w:rPr>
              <w:t xml:space="preserve">10/15 minutes </w:t>
            </w:r>
          </w:p>
        </w:tc>
        <w:tc>
          <w:tcPr>
            <w:tcW w:w="3427" w:type="dxa"/>
          </w:tcPr>
          <w:p w14:paraId="2F1EBADB" w14:textId="78E92DB2" w:rsidR="00DE7660" w:rsidRPr="00DE7660" w:rsidRDefault="00DE7660" w:rsidP="00DE7660">
            <w:pPr>
              <w:rPr>
                <w:rFonts w:ascii="Arial" w:hAnsi="Arial" w:cs="Arial"/>
                <w:sz w:val="24"/>
                <w:szCs w:val="24"/>
              </w:rPr>
            </w:pPr>
            <w:r w:rsidRPr="00DE7660">
              <w:rPr>
                <w:rFonts w:ascii="Arial" w:hAnsi="Arial" w:cs="Arial"/>
                <w:b/>
                <w:i/>
                <w:sz w:val="24"/>
                <w:szCs w:val="24"/>
              </w:rPr>
              <w:t>Activity time</w:t>
            </w:r>
            <w:r w:rsidRPr="00DE7660">
              <w:rPr>
                <w:rFonts w:ascii="Arial" w:hAnsi="Arial" w:cs="Arial"/>
                <w:sz w:val="24"/>
                <w:szCs w:val="24"/>
              </w:rPr>
              <w:t xml:space="preserve">: 45 mins </w:t>
            </w:r>
          </w:p>
          <w:p w14:paraId="48F3409F" w14:textId="77777777" w:rsidR="00DE7660" w:rsidRPr="00DE7660" w:rsidRDefault="00DE7660" w:rsidP="00DE7660">
            <w:pPr>
              <w:rPr>
                <w:rFonts w:ascii="Arial" w:hAnsi="Arial" w:cs="Arial"/>
                <w:b/>
                <w:i/>
                <w:sz w:val="24"/>
                <w:szCs w:val="24"/>
              </w:rPr>
            </w:pPr>
          </w:p>
        </w:tc>
      </w:tr>
      <w:tr w:rsidR="00DE7660" w:rsidRPr="00DE7660" w14:paraId="47F12DD9" w14:textId="77777777" w:rsidTr="00DE7660">
        <w:trPr>
          <w:trHeight w:val="1595"/>
        </w:trPr>
        <w:tc>
          <w:tcPr>
            <w:tcW w:w="10279" w:type="dxa"/>
            <w:gridSpan w:val="3"/>
          </w:tcPr>
          <w:p w14:paraId="3BC89750" w14:textId="0CA2F7D2" w:rsidR="00DE7660" w:rsidRPr="00DE7660" w:rsidRDefault="00DE7660" w:rsidP="00907EA9">
            <w:pPr>
              <w:spacing w:line="360" w:lineRule="auto"/>
              <w:rPr>
                <w:rFonts w:ascii="Arial" w:hAnsi="Arial" w:cs="Arial"/>
                <w:b/>
                <w:i/>
                <w:sz w:val="24"/>
                <w:szCs w:val="24"/>
              </w:rPr>
            </w:pPr>
            <w:r w:rsidRPr="00DE7660">
              <w:rPr>
                <w:rFonts w:ascii="Arial" w:hAnsi="Arial" w:cs="Arial"/>
                <w:b/>
                <w:i/>
                <w:sz w:val="24"/>
                <w:szCs w:val="24"/>
              </w:rPr>
              <w:t xml:space="preserve">Resources- </w:t>
            </w:r>
          </w:p>
          <w:p w14:paraId="5223F169" w14:textId="1DA1224E" w:rsidR="00DE7660" w:rsidRPr="00907EA9" w:rsidRDefault="009D24BD" w:rsidP="00907EA9">
            <w:pPr>
              <w:spacing w:line="360" w:lineRule="auto"/>
              <w:rPr>
                <w:rFonts w:ascii="Arial" w:hAnsi="Arial" w:cs="Arial"/>
                <w:sz w:val="24"/>
                <w:szCs w:val="24"/>
              </w:rPr>
            </w:pPr>
            <w:r>
              <w:rPr>
                <w:rFonts w:ascii="Arial" w:hAnsi="Arial" w:cs="Arial"/>
                <w:sz w:val="24"/>
                <w:szCs w:val="24"/>
              </w:rPr>
              <w:t>Math’s</w:t>
            </w:r>
            <w:r w:rsidR="008F1424">
              <w:rPr>
                <w:rFonts w:ascii="Arial" w:hAnsi="Arial" w:cs="Arial"/>
                <w:sz w:val="24"/>
                <w:szCs w:val="24"/>
              </w:rPr>
              <w:t xml:space="preserve"> makes sense </w:t>
            </w:r>
            <w:r>
              <w:rPr>
                <w:rFonts w:ascii="Arial" w:hAnsi="Arial" w:cs="Arial"/>
                <w:sz w:val="24"/>
                <w:szCs w:val="24"/>
              </w:rPr>
              <w:t>PowerPoint</w:t>
            </w:r>
            <w:r w:rsidR="008F1424">
              <w:rPr>
                <w:rFonts w:ascii="Arial" w:hAnsi="Arial" w:cs="Arial"/>
                <w:sz w:val="24"/>
                <w:szCs w:val="24"/>
              </w:rPr>
              <w:t xml:space="preserve"> of songs, </w:t>
            </w:r>
            <w:proofErr w:type="gramStart"/>
            <w:r w:rsidR="00DE7660">
              <w:rPr>
                <w:rFonts w:ascii="Arial" w:hAnsi="Arial" w:cs="Arial"/>
                <w:sz w:val="24"/>
                <w:szCs w:val="24"/>
              </w:rPr>
              <w:t>Shaving</w:t>
            </w:r>
            <w:proofErr w:type="gramEnd"/>
            <w:r w:rsidR="00DE7660">
              <w:rPr>
                <w:rFonts w:ascii="Arial" w:hAnsi="Arial" w:cs="Arial"/>
                <w:sz w:val="24"/>
                <w:szCs w:val="24"/>
              </w:rPr>
              <w:t xml:space="preserve"> foam, trays, zip-lock bags, paint, play dough, play dough number mats, paint brushes, glue sticks</w:t>
            </w:r>
            <w:r w:rsidR="008F1424">
              <w:rPr>
                <w:rFonts w:ascii="Arial" w:hAnsi="Arial" w:cs="Arial"/>
                <w:sz w:val="24"/>
                <w:szCs w:val="24"/>
              </w:rPr>
              <w:t xml:space="preserve">, </w:t>
            </w:r>
            <w:proofErr w:type="spellStart"/>
            <w:r w:rsidR="008F1424">
              <w:rPr>
                <w:rFonts w:ascii="Arial" w:hAnsi="Arial" w:cs="Arial"/>
                <w:sz w:val="24"/>
                <w:szCs w:val="24"/>
              </w:rPr>
              <w:t>Ipads</w:t>
            </w:r>
            <w:proofErr w:type="spellEnd"/>
            <w:r w:rsidR="00DE7660">
              <w:rPr>
                <w:rFonts w:ascii="Arial" w:hAnsi="Arial" w:cs="Arial"/>
                <w:sz w:val="24"/>
                <w:szCs w:val="24"/>
              </w:rPr>
              <w:t xml:space="preserve"> and </w:t>
            </w:r>
            <w:r w:rsidR="008F1424">
              <w:rPr>
                <w:rFonts w:ascii="Arial" w:hAnsi="Arial" w:cs="Arial"/>
                <w:sz w:val="24"/>
                <w:szCs w:val="24"/>
              </w:rPr>
              <w:t>edible sand</w:t>
            </w:r>
            <w:r w:rsidR="00DE7660">
              <w:rPr>
                <w:rFonts w:ascii="Arial" w:hAnsi="Arial" w:cs="Arial"/>
                <w:sz w:val="24"/>
                <w:szCs w:val="24"/>
              </w:rPr>
              <w:t xml:space="preserve">. </w:t>
            </w:r>
          </w:p>
        </w:tc>
      </w:tr>
      <w:tr w:rsidR="00DE7660" w:rsidRPr="00DE7660" w14:paraId="527E4DBC" w14:textId="77777777" w:rsidTr="00907EA9">
        <w:trPr>
          <w:trHeight w:val="1744"/>
        </w:trPr>
        <w:tc>
          <w:tcPr>
            <w:tcW w:w="10279" w:type="dxa"/>
            <w:gridSpan w:val="3"/>
          </w:tcPr>
          <w:p w14:paraId="54E30AE1" w14:textId="13732E4F" w:rsidR="00DE7660" w:rsidRPr="00907EA9" w:rsidRDefault="00DE7660" w:rsidP="00907EA9">
            <w:pPr>
              <w:spacing w:line="360" w:lineRule="auto"/>
              <w:rPr>
                <w:rFonts w:ascii="Arial" w:hAnsi="Arial" w:cs="Arial"/>
                <w:b/>
                <w:i/>
                <w:sz w:val="24"/>
                <w:szCs w:val="24"/>
              </w:rPr>
            </w:pPr>
            <w:r w:rsidRPr="00DE7660">
              <w:rPr>
                <w:rFonts w:ascii="Arial" w:hAnsi="Arial" w:cs="Arial"/>
                <w:b/>
                <w:i/>
                <w:sz w:val="24"/>
                <w:szCs w:val="24"/>
              </w:rPr>
              <w:t xml:space="preserve">Aim/s of activity </w:t>
            </w:r>
          </w:p>
          <w:p w14:paraId="1FDF3EF0" w14:textId="0E8C9A19" w:rsidR="00DE7660" w:rsidRPr="00907EA9" w:rsidRDefault="008F1424" w:rsidP="00907EA9">
            <w:pPr>
              <w:spacing w:line="360" w:lineRule="auto"/>
              <w:rPr>
                <w:rFonts w:ascii="Arial" w:hAnsi="Arial" w:cs="Arial"/>
                <w:sz w:val="24"/>
                <w:szCs w:val="24"/>
              </w:rPr>
            </w:pPr>
            <w:r>
              <w:rPr>
                <w:rFonts w:ascii="Arial" w:hAnsi="Arial" w:cs="Arial"/>
                <w:sz w:val="24"/>
                <w:szCs w:val="24"/>
              </w:rPr>
              <w:t xml:space="preserve">For all pupils to being to understand the formation of numbers with minimal assistance and to then progress on to being able to correctly form numbers 0-9 independently at least 5 times over the next week. </w:t>
            </w:r>
          </w:p>
        </w:tc>
      </w:tr>
      <w:tr w:rsidR="00DE7660" w:rsidRPr="00DE7660" w14:paraId="24F4DAA9" w14:textId="77777777" w:rsidTr="008F1424">
        <w:trPr>
          <w:trHeight w:val="1069"/>
        </w:trPr>
        <w:tc>
          <w:tcPr>
            <w:tcW w:w="10279" w:type="dxa"/>
            <w:gridSpan w:val="3"/>
          </w:tcPr>
          <w:p w14:paraId="0864C1EE" w14:textId="393D5B9E" w:rsidR="00DE7660" w:rsidRPr="00DE7660" w:rsidRDefault="00DE7660" w:rsidP="00907EA9">
            <w:pPr>
              <w:spacing w:line="360" w:lineRule="auto"/>
              <w:rPr>
                <w:rFonts w:ascii="Arial" w:hAnsi="Arial" w:cs="Arial"/>
                <w:b/>
                <w:i/>
                <w:sz w:val="24"/>
                <w:szCs w:val="24"/>
              </w:rPr>
            </w:pPr>
            <w:r w:rsidRPr="00DE7660">
              <w:rPr>
                <w:rFonts w:ascii="Arial" w:hAnsi="Arial" w:cs="Arial"/>
                <w:b/>
                <w:i/>
                <w:sz w:val="24"/>
                <w:szCs w:val="24"/>
              </w:rPr>
              <w:t xml:space="preserve">Links to outcomes </w:t>
            </w:r>
          </w:p>
          <w:p w14:paraId="1C708D99" w14:textId="60BC2929" w:rsidR="00DE7660" w:rsidRPr="00DE7660" w:rsidRDefault="00C00758" w:rsidP="00907EA9">
            <w:pPr>
              <w:spacing w:line="360" w:lineRule="auto"/>
              <w:rPr>
                <w:rFonts w:ascii="Arial" w:hAnsi="Arial" w:cs="Arial"/>
                <w:b/>
                <w:i/>
                <w:sz w:val="24"/>
                <w:szCs w:val="24"/>
              </w:rPr>
            </w:pPr>
            <w:r>
              <w:rPr>
                <w:rFonts w:ascii="Arial" w:hAnsi="Arial" w:cs="Arial"/>
                <w:b/>
                <w:i/>
                <w:sz w:val="24"/>
                <w:szCs w:val="24"/>
              </w:rPr>
              <w:t xml:space="preserve">LNF Wales- </w:t>
            </w:r>
            <w:r w:rsidRPr="00C00758">
              <w:rPr>
                <w:rFonts w:ascii="Arial" w:hAnsi="Arial" w:cs="Arial"/>
                <w:sz w:val="24"/>
                <w:szCs w:val="24"/>
              </w:rPr>
              <w:t>Numeracy in the foundation phase. Using number skills (Use number facts and relationships) Reception steps</w:t>
            </w:r>
            <w:r>
              <w:rPr>
                <w:rFonts w:ascii="Arial" w:hAnsi="Arial" w:cs="Arial"/>
                <w:sz w:val="24"/>
                <w:szCs w:val="24"/>
              </w:rPr>
              <w:t xml:space="preserve">. ‘Read and write numbers to at least 10’. </w:t>
            </w:r>
          </w:p>
        </w:tc>
      </w:tr>
      <w:tr w:rsidR="00DE7660" w:rsidRPr="00DE7660" w14:paraId="365D18E6" w14:textId="77777777" w:rsidTr="00DE7660">
        <w:trPr>
          <w:trHeight w:val="1199"/>
        </w:trPr>
        <w:tc>
          <w:tcPr>
            <w:tcW w:w="10279" w:type="dxa"/>
            <w:gridSpan w:val="3"/>
          </w:tcPr>
          <w:p w14:paraId="0D7524C8" w14:textId="2E40C8AA" w:rsidR="00DE7660" w:rsidRPr="00DE7660" w:rsidRDefault="00DE7660" w:rsidP="00907EA9">
            <w:pPr>
              <w:spacing w:line="360" w:lineRule="auto"/>
              <w:rPr>
                <w:rFonts w:ascii="Arial" w:hAnsi="Arial" w:cs="Arial"/>
                <w:b/>
                <w:i/>
                <w:sz w:val="24"/>
                <w:szCs w:val="24"/>
                <w:u w:val="single"/>
              </w:rPr>
            </w:pPr>
            <w:r w:rsidRPr="00DE7660">
              <w:rPr>
                <w:rFonts w:ascii="Arial" w:hAnsi="Arial" w:cs="Arial"/>
                <w:b/>
                <w:i/>
                <w:sz w:val="24"/>
                <w:szCs w:val="24"/>
              </w:rPr>
              <w:t xml:space="preserve">Differentiation </w:t>
            </w:r>
            <w:r w:rsidRPr="00DE7660">
              <w:rPr>
                <w:rFonts w:ascii="Arial" w:hAnsi="Arial" w:cs="Arial"/>
                <w:b/>
                <w:i/>
                <w:sz w:val="24"/>
                <w:szCs w:val="24"/>
                <w:u w:val="single"/>
              </w:rPr>
              <w:t xml:space="preserve"> </w:t>
            </w:r>
          </w:p>
          <w:p w14:paraId="11273277" w14:textId="70D5D7A9" w:rsidR="00DE7660" w:rsidRPr="008F1424" w:rsidRDefault="008F1424" w:rsidP="00907EA9">
            <w:pPr>
              <w:spacing w:line="360" w:lineRule="auto"/>
              <w:rPr>
                <w:rFonts w:ascii="Arial" w:hAnsi="Arial" w:cs="Arial"/>
                <w:sz w:val="24"/>
                <w:szCs w:val="24"/>
              </w:rPr>
            </w:pPr>
            <w:r>
              <w:rPr>
                <w:rFonts w:ascii="Arial" w:hAnsi="Arial" w:cs="Arial"/>
                <w:sz w:val="24"/>
                <w:szCs w:val="24"/>
              </w:rPr>
              <w:t xml:space="preserve">As some pupils with ASD don’t enjoy sensory play I will provide them with the equipment to avoid having to get dirty and will also have I-pads ready with number formation games and apps on them in case the activity becomes </w:t>
            </w:r>
            <w:r w:rsidR="009D24BD">
              <w:rPr>
                <w:rFonts w:ascii="Arial" w:hAnsi="Arial" w:cs="Arial"/>
                <w:sz w:val="24"/>
                <w:szCs w:val="24"/>
              </w:rPr>
              <w:t>too</w:t>
            </w:r>
            <w:r>
              <w:rPr>
                <w:rFonts w:ascii="Arial" w:hAnsi="Arial" w:cs="Arial"/>
                <w:sz w:val="24"/>
                <w:szCs w:val="24"/>
              </w:rPr>
              <w:t xml:space="preserve"> overwhelming for them to access </w:t>
            </w:r>
          </w:p>
          <w:p w14:paraId="538CB1CF" w14:textId="77777777" w:rsidR="00DE7660" w:rsidRPr="00DE7660" w:rsidRDefault="00DE7660" w:rsidP="00907EA9">
            <w:pPr>
              <w:spacing w:line="360" w:lineRule="auto"/>
              <w:rPr>
                <w:rFonts w:ascii="Arial" w:hAnsi="Arial" w:cs="Arial"/>
                <w:b/>
                <w:i/>
                <w:sz w:val="24"/>
                <w:szCs w:val="24"/>
                <w:u w:val="single"/>
              </w:rPr>
            </w:pPr>
          </w:p>
          <w:p w14:paraId="6210B783" w14:textId="40889A1A" w:rsidR="00DE7660" w:rsidRPr="00DE7660" w:rsidRDefault="00DE7660" w:rsidP="00907EA9">
            <w:pPr>
              <w:spacing w:line="360" w:lineRule="auto"/>
              <w:rPr>
                <w:rFonts w:ascii="Arial" w:hAnsi="Arial" w:cs="Arial"/>
                <w:b/>
                <w:i/>
                <w:sz w:val="24"/>
                <w:szCs w:val="24"/>
                <w:u w:val="single"/>
              </w:rPr>
            </w:pPr>
          </w:p>
        </w:tc>
      </w:tr>
      <w:tr w:rsidR="00DE7660" w:rsidRPr="00DE7660" w14:paraId="2722BE3E" w14:textId="77777777" w:rsidTr="00DE7660">
        <w:trPr>
          <w:trHeight w:val="1199"/>
        </w:trPr>
        <w:tc>
          <w:tcPr>
            <w:tcW w:w="10279" w:type="dxa"/>
            <w:gridSpan w:val="3"/>
          </w:tcPr>
          <w:p w14:paraId="4F5984F2" w14:textId="4D2A7601" w:rsidR="00DE7660" w:rsidRPr="00DE7660" w:rsidRDefault="00DE7660" w:rsidP="00907EA9">
            <w:pPr>
              <w:spacing w:line="360" w:lineRule="auto"/>
              <w:rPr>
                <w:rFonts w:ascii="Arial" w:hAnsi="Arial" w:cs="Arial"/>
                <w:b/>
                <w:i/>
                <w:sz w:val="24"/>
                <w:szCs w:val="24"/>
              </w:rPr>
            </w:pPr>
            <w:r w:rsidRPr="00DE7660">
              <w:rPr>
                <w:rFonts w:ascii="Arial" w:hAnsi="Arial" w:cs="Arial"/>
                <w:b/>
                <w:i/>
                <w:sz w:val="24"/>
                <w:szCs w:val="24"/>
              </w:rPr>
              <w:lastRenderedPageBreak/>
              <w:t xml:space="preserve">Health and safety </w:t>
            </w:r>
          </w:p>
          <w:p w14:paraId="325FD2D3" w14:textId="7F16782A" w:rsidR="00DE7660" w:rsidRPr="008F1424" w:rsidRDefault="008F1424" w:rsidP="00907EA9">
            <w:pPr>
              <w:spacing w:line="360" w:lineRule="auto"/>
              <w:rPr>
                <w:rFonts w:ascii="Arial" w:hAnsi="Arial" w:cs="Arial"/>
                <w:sz w:val="24"/>
                <w:szCs w:val="24"/>
              </w:rPr>
            </w:pPr>
            <w:r>
              <w:rPr>
                <w:rFonts w:ascii="Arial" w:hAnsi="Arial" w:cs="Arial"/>
                <w:sz w:val="24"/>
                <w:szCs w:val="24"/>
              </w:rPr>
              <w:t xml:space="preserve">Pupils will be given the opportunity to wear PPE if they wish, as well ensuring that pupils allergies are checked beforehand. I will ensure that pupils who may eat the resources or put them in their mouths are given a member of staff to supervise aswell as giving them the edible resources. (Edible sand)  </w:t>
            </w:r>
          </w:p>
          <w:p w14:paraId="384E1906" w14:textId="57905108" w:rsidR="00DE7660" w:rsidRPr="00DE7660" w:rsidRDefault="00DE7660" w:rsidP="00907EA9">
            <w:pPr>
              <w:spacing w:line="360" w:lineRule="auto"/>
              <w:rPr>
                <w:rFonts w:ascii="Arial" w:hAnsi="Arial" w:cs="Arial"/>
                <w:b/>
                <w:i/>
                <w:sz w:val="24"/>
                <w:szCs w:val="24"/>
              </w:rPr>
            </w:pPr>
          </w:p>
        </w:tc>
      </w:tr>
    </w:tbl>
    <w:p w14:paraId="62282AED" w14:textId="3A04F276" w:rsidR="00584CCD" w:rsidRPr="00DE7660" w:rsidRDefault="00584CCD">
      <w:pPr>
        <w:rPr>
          <w:rFonts w:ascii="Arial" w:hAnsi="Arial" w:cs="Arial"/>
          <w:b/>
          <w:sz w:val="24"/>
          <w:szCs w:val="24"/>
          <w:u w:val="single"/>
        </w:rPr>
      </w:pPr>
    </w:p>
    <w:p w14:paraId="6AD66A76" w14:textId="125F6AD6" w:rsidR="00584CCD" w:rsidRPr="00DE7660" w:rsidRDefault="00584CCD">
      <w:pPr>
        <w:rPr>
          <w:rFonts w:ascii="Arial" w:hAnsi="Arial" w:cs="Arial"/>
          <w:b/>
          <w:sz w:val="24"/>
          <w:szCs w:val="24"/>
          <w:u w:val="single"/>
        </w:rPr>
      </w:pPr>
    </w:p>
    <w:tbl>
      <w:tblPr>
        <w:tblStyle w:val="TableGrid"/>
        <w:tblpPr w:leftFromText="180" w:rightFromText="180" w:vertAnchor="text" w:horzAnchor="page" w:tblpX="981" w:tblpY="105"/>
        <w:tblW w:w="10165" w:type="dxa"/>
        <w:tblLook w:val="04A0" w:firstRow="1" w:lastRow="0" w:firstColumn="1" w:lastColumn="0" w:noHBand="0" w:noVBand="1"/>
      </w:tblPr>
      <w:tblGrid>
        <w:gridCol w:w="10165"/>
      </w:tblGrid>
      <w:tr w:rsidR="00DE7660" w:rsidRPr="00DE7660" w14:paraId="541B744B" w14:textId="77777777" w:rsidTr="00B55336">
        <w:trPr>
          <w:trHeight w:val="1160"/>
        </w:trPr>
        <w:tc>
          <w:tcPr>
            <w:tcW w:w="10165" w:type="dxa"/>
          </w:tcPr>
          <w:p w14:paraId="56F6C61F" w14:textId="1EBC5F26" w:rsidR="00DE7660" w:rsidRPr="00907EA9" w:rsidRDefault="00DE7660" w:rsidP="00907EA9">
            <w:pPr>
              <w:spacing w:line="360" w:lineRule="auto"/>
              <w:rPr>
                <w:rFonts w:ascii="Arial" w:hAnsi="Arial" w:cs="Arial"/>
                <w:sz w:val="24"/>
                <w:szCs w:val="24"/>
              </w:rPr>
            </w:pPr>
            <w:r w:rsidRPr="00DE7660">
              <w:rPr>
                <w:rFonts w:ascii="Arial" w:hAnsi="Arial" w:cs="Arial"/>
                <w:b/>
                <w:i/>
                <w:sz w:val="24"/>
                <w:szCs w:val="24"/>
              </w:rPr>
              <w:t xml:space="preserve">Role of the adults/s </w:t>
            </w:r>
            <w:r w:rsidR="008F1424">
              <w:rPr>
                <w:rFonts w:ascii="Arial" w:hAnsi="Arial" w:cs="Arial"/>
                <w:b/>
                <w:i/>
                <w:sz w:val="24"/>
                <w:szCs w:val="24"/>
              </w:rPr>
              <w:t xml:space="preserve">– </w:t>
            </w:r>
            <w:r w:rsidR="008F1424">
              <w:rPr>
                <w:rFonts w:ascii="Arial" w:hAnsi="Arial" w:cs="Arial"/>
                <w:sz w:val="24"/>
                <w:szCs w:val="24"/>
              </w:rPr>
              <w:t xml:space="preserve">The role of the adult will be to model the correct technique to the children they are working with and to then support them during the formation and giving assistance as needed. The adults will then allow children to try and becoming more independent in this task. </w:t>
            </w:r>
          </w:p>
        </w:tc>
      </w:tr>
      <w:tr w:rsidR="00DE7660" w:rsidRPr="00DE7660" w14:paraId="48FEC093" w14:textId="77777777" w:rsidTr="00B55336">
        <w:trPr>
          <w:trHeight w:val="8900"/>
        </w:trPr>
        <w:tc>
          <w:tcPr>
            <w:tcW w:w="10165" w:type="dxa"/>
          </w:tcPr>
          <w:p w14:paraId="56B3DCCF" w14:textId="1D7EB763" w:rsidR="00DE7660" w:rsidRPr="00DE7660" w:rsidRDefault="00DE7660" w:rsidP="00907EA9">
            <w:pPr>
              <w:spacing w:line="360" w:lineRule="auto"/>
              <w:rPr>
                <w:rFonts w:ascii="Arial" w:hAnsi="Arial" w:cs="Arial"/>
                <w:b/>
                <w:i/>
                <w:sz w:val="24"/>
                <w:szCs w:val="24"/>
              </w:rPr>
            </w:pPr>
            <w:r w:rsidRPr="00DE7660">
              <w:rPr>
                <w:rFonts w:ascii="Arial" w:hAnsi="Arial" w:cs="Arial"/>
                <w:b/>
                <w:i/>
                <w:sz w:val="24"/>
                <w:szCs w:val="24"/>
              </w:rPr>
              <w:lastRenderedPageBreak/>
              <w:t xml:space="preserve">The activity </w:t>
            </w:r>
          </w:p>
          <w:p w14:paraId="2D3B12F2" w14:textId="77777777" w:rsidR="00DE7660" w:rsidRPr="00DE7660" w:rsidRDefault="00DE7660" w:rsidP="00907EA9">
            <w:pPr>
              <w:spacing w:line="360" w:lineRule="auto"/>
              <w:rPr>
                <w:rFonts w:ascii="Arial" w:hAnsi="Arial" w:cs="Arial"/>
                <w:b/>
                <w:i/>
                <w:sz w:val="24"/>
                <w:szCs w:val="24"/>
              </w:rPr>
            </w:pPr>
          </w:p>
          <w:p w14:paraId="0461438C" w14:textId="77777777" w:rsidR="009D24BD" w:rsidRDefault="009D24BD" w:rsidP="00907EA9">
            <w:pPr>
              <w:spacing w:line="360" w:lineRule="auto"/>
              <w:rPr>
                <w:rFonts w:ascii="Arial" w:hAnsi="Arial" w:cs="Arial"/>
                <w:sz w:val="24"/>
                <w:szCs w:val="24"/>
              </w:rPr>
            </w:pPr>
            <w:r>
              <w:rPr>
                <w:rFonts w:ascii="Arial" w:hAnsi="Arial" w:cs="Arial"/>
                <w:sz w:val="24"/>
                <w:szCs w:val="24"/>
              </w:rPr>
              <w:t>To start the lesson, I will play the number formation songs and teach the pupils the rhymes to go with the songs. After singing these once or twice I will then get the pupils to join in with the songs and copy the actions in the air using their fingers. We will then practice writing them on our partners back before moving on to our stations.</w:t>
            </w:r>
          </w:p>
          <w:p w14:paraId="67821C70" w14:textId="77777777" w:rsidR="009D24BD" w:rsidRDefault="009D24BD" w:rsidP="00907EA9">
            <w:pPr>
              <w:spacing w:line="360" w:lineRule="auto"/>
              <w:rPr>
                <w:rFonts w:ascii="Arial" w:hAnsi="Arial" w:cs="Arial"/>
                <w:sz w:val="24"/>
                <w:szCs w:val="24"/>
              </w:rPr>
            </w:pPr>
          </w:p>
          <w:p w14:paraId="4A9E3036" w14:textId="77777777" w:rsidR="009D24BD" w:rsidRDefault="009D24BD" w:rsidP="00907EA9">
            <w:pPr>
              <w:spacing w:line="360" w:lineRule="auto"/>
              <w:rPr>
                <w:rFonts w:ascii="Arial" w:hAnsi="Arial" w:cs="Arial"/>
                <w:sz w:val="24"/>
                <w:szCs w:val="24"/>
              </w:rPr>
            </w:pPr>
            <w:r>
              <w:rPr>
                <w:rFonts w:ascii="Arial" w:hAnsi="Arial" w:cs="Arial"/>
                <w:sz w:val="24"/>
                <w:szCs w:val="24"/>
              </w:rPr>
              <w:t xml:space="preserve">There will be four stations set up around the class room and staff will work on a 1:2 ratio. </w:t>
            </w:r>
          </w:p>
          <w:p w14:paraId="350B5A10" w14:textId="12C12CD3" w:rsidR="009D24BD" w:rsidRDefault="009D24BD" w:rsidP="00907EA9">
            <w:pPr>
              <w:spacing w:line="360" w:lineRule="auto"/>
              <w:rPr>
                <w:rFonts w:ascii="Arial" w:hAnsi="Arial" w:cs="Arial"/>
                <w:sz w:val="24"/>
                <w:szCs w:val="24"/>
              </w:rPr>
            </w:pPr>
          </w:p>
          <w:p w14:paraId="17E14C8F" w14:textId="63E83EED" w:rsidR="009D24BD" w:rsidRDefault="009D24BD" w:rsidP="00907EA9">
            <w:pPr>
              <w:spacing w:line="360" w:lineRule="auto"/>
              <w:rPr>
                <w:rFonts w:ascii="Arial" w:hAnsi="Arial" w:cs="Arial"/>
                <w:sz w:val="24"/>
                <w:szCs w:val="24"/>
              </w:rPr>
            </w:pPr>
            <w:r>
              <w:rPr>
                <w:rFonts w:ascii="Arial" w:hAnsi="Arial" w:cs="Arial"/>
                <w:sz w:val="24"/>
                <w:szCs w:val="24"/>
              </w:rPr>
              <w:t>All stations will be sensory ways of forming letters, whilst also talking about colour</w:t>
            </w:r>
            <w:r w:rsidR="00EA4F05">
              <w:rPr>
                <w:rFonts w:ascii="Arial" w:hAnsi="Arial" w:cs="Arial"/>
                <w:sz w:val="24"/>
                <w:szCs w:val="24"/>
              </w:rPr>
              <w:t>s and sizes.</w:t>
            </w:r>
            <w:r>
              <w:rPr>
                <w:rFonts w:ascii="Arial" w:hAnsi="Arial" w:cs="Arial"/>
                <w:sz w:val="24"/>
                <w:szCs w:val="24"/>
              </w:rPr>
              <w:t xml:space="preserve"> </w:t>
            </w:r>
          </w:p>
          <w:p w14:paraId="5C2861CC" w14:textId="77777777" w:rsidR="009D24BD" w:rsidRDefault="009D24BD" w:rsidP="00907EA9">
            <w:pPr>
              <w:spacing w:line="360" w:lineRule="auto"/>
              <w:rPr>
                <w:rFonts w:ascii="Arial" w:hAnsi="Arial" w:cs="Arial"/>
                <w:sz w:val="24"/>
                <w:szCs w:val="24"/>
              </w:rPr>
            </w:pPr>
          </w:p>
          <w:p w14:paraId="39A97A1E" w14:textId="149FCBCD" w:rsidR="009D24BD" w:rsidRDefault="009D24BD" w:rsidP="00907EA9">
            <w:pPr>
              <w:spacing w:line="360" w:lineRule="auto"/>
              <w:rPr>
                <w:rFonts w:ascii="Arial" w:hAnsi="Arial" w:cs="Arial"/>
                <w:sz w:val="24"/>
                <w:szCs w:val="24"/>
              </w:rPr>
            </w:pPr>
            <w:r w:rsidRPr="00907EA9">
              <w:rPr>
                <w:rFonts w:ascii="Arial" w:hAnsi="Arial" w:cs="Arial"/>
                <w:b/>
                <w:sz w:val="24"/>
                <w:szCs w:val="24"/>
              </w:rPr>
              <w:t>Station 1-</w:t>
            </w:r>
            <w:r>
              <w:rPr>
                <w:rFonts w:ascii="Arial" w:hAnsi="Arial" w:cs="Arial"/>
                <w:sz w:val="24"/>
                <w:szCs w:val="24"/>
              </w:rPr>
              <w:t xml:space="preserve"> Shaving foam in a tray. Pupils can use a paint brush, or fingers. </w:t>
            </w:r>
          </w:p>
          <w:p w14:paraId="515A20E8" w14:textId="77777777" w:rsidR="009D24BD" w:rsidRDefault="009D24BD" w:rsidP="00907EA9">
            <w:pPr>
              <w:spacing w:line="360" w:lineRule="auto"/>
              <w:rPr>
                <w:rFonts w:ascii="Arial" w:hAnsi="Arial" w:cs="Arial"/>
                <w:sz w:val="24"/>
                <w:szCs w:val="24"/>
              </w:rPr>
            </w:pPr>
          </w:p>
          <w:p w14:paraId="73E3E414" w14:textId="23B2178F" w:rsidR="00DE7660" w:rsidRDefault="009D24BD" w:rsidP="00907EA9">
            <w:pPr>
              <w:spacing w:line="360" w:lineRule="auto"/>
              <w:rPr>
                <w:rFonts w:ascii="Arial" w:hAnsi="Arial" w:cs="Arial"/>
                <w:sz w:val="24"/>
                <w:szCs w:val="24"/>
              </w:rPr>
            </w:pPr>
            <w:r w:rsidRPr="00907EA9">
              <w:rPr>
                <w:rFonts w:ascii="Arial" w:hAnsi="Arial" w:cs="Arial"/>
                <w:b/>
                <w:sz w:val="24"/>
                <w:szCs w:val="24"/>
              </w:rPr>
              <w:t>Station 2 -</w:t>
            </w:r>
            <w:r>
              <w:rPr>
                <w:rFonts w:ascii="Arial" w:hAnsi="Arial" w:cs="Arial"/>
                <w:sz w:val="24"/>
                <w:szCs w:val="24"/>
              </w:rPr>
              <w:t xml:space="preserve">  Zip locks bags with different colour paint in them. Finger or paint brush. </w:t>
            </w:r>
          </w:p>
          <w:p w14:paraId="023E8FE9" w14:textId="6AB44CA8" w:rsidR="009D24BD" w:rsidRDefault="009D24BD" w:rsidP="00907EA9">
            <w:pPr>
              <w:spacing w:line="360" w:lineRule="auto"/>
              <w:rPr>
                <w:rFonts w:ascii="Arial" w:hAnsi="Arial" w:cs="Arial"/>
                <w:sz w:val="24"/>
                <w:szCs w:val="24"/>
              </w:rPr>
            </w:pPr>
          </w:p>
          <w:p w14:paraId="21EDCC4F" w14:textId="288BF4E3" w:rsidR="009D24BD" w:rsidRDefault="009D24BD" w:rsidP="00907EA9">
            <w:pPr>
              <w:spacing w:line="360" w:lineRule="auto"/>
              <w:rPr>
                <w:rFonts w:ascii="Arial" w:hAnsi="Arial" w:cs="Arial"/>
                <w:sz w:val="24"/>
                <w:szCs w:val="24"/>
              </w:rPr>
            </w:pPr>
            <w:r w:rsidRPr="00907EA9">
              <w:rPr>
                <w:rFonts w:ascii="Arial" w:hAnsi="Arial" w:cs="Arial"/>
                <w:b/>
                <w:sz w:val="24"/>
                <w:szCs w:val="24"/>
              </w:rPr>
              <w:t>Station 3 –</w:t>
            </w:r>
            <w:r>
              <w:rPr>
                <w:rFonts w:ascii="Arial" w:hAnsi="Arial" w:cs="Arial"/>
                <w:sz w:val="24"/>
                <w:szCs w:val="24"/>
              </w:rPr>
              <w:t xml:space="preserve"> Play dough. Pupils can either roll the dough and copy the number on the mats provided or they can flatten out the dough and use a glue spreader as a pen. </w:t>
            </w:r>
          </w:p>
          <w:p w14:paraId="1C3E75B8" w14:textId="1D681510" w:rsidR="009D24BD" w:rsidRPr="00907EA9" w:rsidRDefault="009D24BD" w:rsidP="00907EA9">
            <w:pPr>
              <w:spacing w:line="360" w:lineRule="auto"/>
              <w:rPr>
                <w:rFonts w:ascii="Arial" w:hAnsi="Arial" w:cs="Arial"/>
                <w:b/>
                <w:sz w:val="24"/>
                <w:szCs w:val="24"/>
              </w:rPr>
            </w:pPr>
          </w:p>
          <w:p w14:paraId="3CFCBC63" w14:textId="49C60537" w:rsidR="009D24BD" w:rsidRDefault="009D24BD" w:rsidP="00907EA9">
            <w:pPr>
              <w:spacing w:line="360" w:lineRule="auto"/>
              <w:rPr>
                <w:rFonts w:ascii="Arial" w:hAnsi="Arial" w:cs="Arial"/>
                <w:sz w:val="24"/>
                <w:szCs w:val="24"/>
              </w:rPr>
            </w:pPr>
            <w:r w:rsidRPr="00907EA9">
              <w:rPr>
                <w:rFonts w:ascii="Arial" w:hAnsi="Arial" w:cs="Arial"/>
                <w:b/>
                <w:sz w:val="24"/>
                <w:szCs w:val="24"/>
              </w:rPr>
              <w:t>Station 4-</w:t>
            </w:r>
            <w:r>
              <w:rPr>
                <w:rFonts w:ascii="Arial" w:hAnsi="Arial" w:cs="Arial"/>
                <w:sz w:val="24"/>
                <w:szCs w:val="24"/>
              </w:rPr>
              <w:t xml:space="preserve"> Edible sand- Sand will be poured in to a tray and pupils can use </w:t>
            </w:r>
            <w:r w:rsidR="00907EA9">
              <w:rPr>
                <w:rFonts w:ascii="Arial" w:hAnsi="Arial" w:cs="Arial"/>
                <w:sz w:val="24"/>
                <w:szCs w:val="24"/>
              </w:rPr>
              <w:t xml:space="preserve">their fingers to form the numbers. </w:t>
            </w:r>
          </w:p>
          <w:p w14:paraId="4CC2E5BF" w14:textId="418FC0BC" w:rsidR="00907EA9" w:rsidRDefault="00907EA9" w:rsidP="00907EA9">
            <w:pPr>
              <w:spacing w:line="360" w:lineRule="auto"/>
              <w:rPr>
                <w:rFonts w:ascii="Arial" w:hAnsi="Arial" w:cs="Arial"/>
                <w:sz w:val="24"/>
                <w:szCs w:val="24"/>
              </w:rPr>
            </w:pPr>
          </w:p>
          <w:p w14:paraId="61B71DCA" w14:textId="7AAD7A85" w:rsidR="00DE7660" w:rsidRPr="00907EA9" w:rsidRDefault="00907EA9" w:rsidP="00907EA9">
            <w:pPr>
              <w:spacing w:line="360" w:lineRule="auto"/>
              <w:rPr>
                <w:rFonts w:ascii="Arial" w:hAnsi="Arial" w:cs="Arial"/>
                <w:sz w:val="24"/>
                <w:szCs w:val="24"/>
              </w:rPr>
            </w:pPr>
            <w:r>
              <w:rPr>
                <w:rFonts w:ascii="Arial" w:hAnsi="Arial" w:cs="Arial"/>
                <w:sz w:val="24"/>
                <w:szCs w:val="24"/>
              </w:rPr>
              <w:t xml:space="preserve">To end the lesson we will all come back to the table at the front and go through the songs one last time as a group and I will give the pupils a white board and pen so that I can </w:t>
            </w:r>
            <w:r w:rsidR="00EA4F05">
              <w:rPr>
                <w:rFonts w:ascii="Arial" w:hAnsi="Arial" w:cs="Arial"/>
                <w:sz w:val="24"/>
                <w:szCs w:val="24"/>
              </w:rPr>
              <w:t>assess</w:t>
            </w:r>
            <w:r>
              <w:rPr>
                <w:rFonts w:ascii="Arial" w:hAnsi="Arial" w:cs="Arial"/>
                <w:sz w:val="24"/>
                <w:szCs w:val="24"/>
              </w:rPr>
              <w:t xml:space="preserve"> how well they have mastered the technique and where possible give them a star on their IEP chart for doing so correctly. As this is an IEP target that most pupils in my group are working towards. </w:t>
            </w:r>
          </w:p>
        </w:tc>
      </w:tr>
    </w:tbl>
    <w:p w14:paraId="71923CE0" w14:textId="61B123B6" w:rsidR="00584CCD" w:rsidRDefault="00584CCD">
      <w:pPr>
        <w:rPr>
          <w:b/>
          <w:sz w:val="24"/>
          <w:szCs w:val="24"/>
          <w:u w:val="single"/>
        </w:rPr>
      </w:pPr>
    </w:p>
    <w:p w14:paraId="63B3E27E" w14:textId="6C77159C" w:rsidR="00584CCD" w:rsidRDefault="00584CCD">
      <w:pPr>
        <w:rPr>
          <w:b/>
          <w:sz w:val="24"/>
          <w:szCs w:val="24"/>
          <w:u w:val="single"/>
        </w:rPr>
      </w:pPr>
    </w:p>
    <w:p w14:paraId="2F84EE8B" w14:textId="543ADA8D" w:rsidR="00584CCD" w:rsidRDefault="00584CCD">
      <w:pPr>
        <w:rPr>
          <w:b/>
          <w:sz w:val="24"/>
          <w:szCs w:val="24"/>
          <w:u w:val="single"/>
        </w:rPr>
      </w:pPr>
    </w:p>
    <w:p w14:paraId="77F0272B" w14:textId="77777777" w:rsidR="00584CCD" w:rsidRDefault="00584CCD">
      <w:pPr>
        <w:rPr>
          <w:b/>
          <w:sz w:val="24"/>
          <w:szCs w:val="24"/>
          <w:u w:val="single"/>
        </w:rPr>
      </w:pPr>
    </w:p>
    <w:p w14:paraId="7640F1F3" w14:textId="53E09942" w:rsidR="00584CCD" w:rsidRDefault="00584CCD">
      <w:pPr>
        <w:rPr>
          <w:b/>
          <w:sz w:val="24"/>
          <w:szCs w:val="24"/>
          <w:u w:val="single"/>
        </w:rPr>
      </w:pPr>
    </w:p>
    <w:p w14:paraId="16FF739F" w14:textId="68A9BC5F" w:rsidR="00584CCD" w:rsidRPr="00C63DFC" w:rsidRDefault="00584CCD">
      <w:pPr>
        <w:rPr>
          <w:b/>
          <w:sz w:val="28"/>
          <w:szCs w:val="24"/>
          <w:u w:val="single"/>
        </w:rPr>
      </w:pPr>
      <w:r>
        <w:rPr>
          <w:b/>
          <w:sz w:val="28"/>
          <w:szCs w:val="24"/>
          <w:u w:val="single"/>
        </w:rPr>
        <w:t>2-</w:t>
      </w:r>
      <w:r w:rsidRPr="00584CCD">
        <w:rPr>
          <w:b/>
          <w:sz w:val="28"/>
          <w:szCs w:val="24"/>
          <w:u w:val="single"/>
        </w:rPr>
        <w:t xml:space="preserve">Evaluation of the activity </w:t>
      </w:r>
    </w:p>
    <w:p w14:paraId="3851E940" w14:textId="2CF04D23" w:rsidR="0066339D" w:rsidRPr="00375B99" w:rsidRDefault="00375B99" w:rsidP="0066339D">
      <w:pPr>
        <w:spacing w:line="360" w:lineRule="auto"/>
        <w:rPr>
          <w:rFonts w:ascii="Arial" w:hAnsi="Arial" w:cs="Arial"/>
          <w:sz w:val="24"/>
          <w:szCs w:val="24"/>
        </w:rPr>
      </w:pPr>
      <w:r>
        <w:rPr>
          <w:noProof/>
        </w:rPr>
        <w:drawing>
          <wp:anchor distT="0" distB="0" distL="114300" distR="114300" simplePos="0" relativeHeight="251659264" behindDoc="0" locked="0" layoutInCell="1" allowOverlap="1" wp14:anchorId="689770F0" wp14:editId="39783B6B">
            <wp:simplePos x="0" y="0"/>
            <wp:positionH relativeFrom="margin">
              <wp:posOffset>1435100</wp:posOffset>
            </wp:positionH>
            <wp:positionV relativeFrom="paragraph">
              <wp:posOffset>6322060</wp:posOffset>
            </wp:positionV>
            <wp:extent cx="2622550" cy="1992831"/>
            <wp:effectExtent l="0" t="0" r="6350" b="7620"/>
            <wp:wrapNone/>
            <wp:docPr id="22" name="Picture 22" descr="http://www.innovativelearning.com/educational_psychology/development/zone-proximal-develop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innovativelearning.com/educational_psychology/development/zone-proximal-development.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2550" cy="1992831"/>
                    </a:xfrm>
                    <a:prstGeom prst="rect">
                      <a:avLst/>
                    </a:prstGeom>
                    <a:noFill/>
                    <a:ln>
                      <a:noFill/>
                    </a:ln>
                  </pic:spPr>
                </pic:pic>
              </a:graphicData>
            </a:graphic>
            <wp14:sizeRelH relativeFrom="page">
              <wp14:pctWidth>0</wp14:pctWidth>
            </wp14:sizeRelH>
            <wp14:sizeRelV relativeFrom="page">
              <wp14:pctHeight>0</wp14:pctHeight>
            </wp14:sizeRelV>
          </wp:anchor>
        </w:drawing>
      </w:r>
      <w:r w:rsidR="00C63DFC">
        <w:rPr>
          <w:rFonts w:ascii="Arial" w:hAnsi="Arial" w:cs="Arial"/>
          <w:sz w:val="24"/>
          <w:szCs w:val="24"/>
        </w:rPr>
        <w:t>The above plan clearly shows a clear and well thought out a lesson plan, that has taken in to consideration the pupils age and ability.</w:t>
      </w:r>
      <w:r w:rsidR="006F2CE0">
        <w:rPr>
          <w:rFonts w:ascii="Arial" w:hAnsi="Arial" w:cs="Arial"/>
          <w:sz w:val="24"/>
          <w:szCs w:val="24"/>
        </w:rPr>
        <w:t xml:space="preserve"> </w:t>
      </w:r>
      <w:r>
        <w:rPr>
          <w:rFonts w:ascii="Arial" w:hAnsi="Arial" w:cs="Arial"/>
          <w:sz w:val="24"/>
          <w:szCs w:val="24"/>
        </w:rPr>
        <w:t>As this is a special needs school there is wide rang</w:t>
      </w:r>
      <w:r w:rsidR="002B09D5">
        <w:rPr>
          <w:rFonts w:ascii="Arial" w:hAnsi="Arial" w:cs="Arial"/>
          <w:sz w:val="24"/>
          <w:szCs w:val="24"/>
        </w:rPr>
        <w:t>e</w:t>
      </w:r>
      <w:r>
        <w:rPr>
          <w:rFonts w:ascii="Arial" w:hAnsi="Arial" w:cs="Arial"/>
          <w:sz w:val="24"/>
          <w:szCs w:val="24"/>
        </w:rPr>
        <w:t xml:space="preserve"> in the ages of pupils taking part in the activity, but this is because the group has been put together depending on abilities, and all pupils in this group are currently learning at the same level in accordance to the LNF. (literacy and Numeracy frame work). </w:t>
      </w:r>
      <w:r w:rsidR="00AB1002">
        <w:rPr>
          <w:rFonts w:ascii="Arial" w:hAnsi="Arial" w:cs="Arial"/>
          <w:sz w:val="24"/>
          <w:szCs w:val="24"/>
        </w:rPr>
        <w:t>Some t</w:t>
      </w:r>
      <w:r w:rsidR="00C63DFC">
        <w:rPr>
          <w:rFonts w:ascii="Arial" w:hAnsi="Arial" w:cs="Arial"/>
          <w:sz w:val="24"/>
          <w:szCs w:val="24"/>
        </w:rPr>
        <w:t>eachers don’t like getting messy activities out</w:t>
      </w:r>
      <w:r w:rsidR="00AB1002">
        <w:rPr>
          <w:rFonts w:ascii="Arial" w:hAnsi="Arial" w:cs="Arial"/>
          <w:sz w:val="24"/>
          <w:szCs w:val="24"/>
        </w:rPr>
        <w:t xml:space="preserve"> in school settings</w:t>
      </w:r>
      <w:r w:rsidR="00C63DFC">
        <w:rPr>
          <w:rFonts w:ascii="Arial" w:hAnsi="Arial" w:cs="Arial"/>
          <w:sz w:val="24"/>
          <w:szCs w:val="24"/>
        </w:rPr>
        <w:t xml:space="preserve"> as they consider it to time consuming</w:t>
      </w:r>
      <w:r w:rsidR="006F2CE0">
        <w:rPr>
          <w:rFonts w:ascii="Arial" w:hAnsi="Arial" w:cs="Arial"/>
          <w:sz w:val="24"/>
          <w:szCs w:val="24"/>
        </w:rPr>
        <w:t xml:space="preserve"> and too hard to control in large groups. Due to this </w:t>
      </w:r>
      <w:r w:rsidR="00C63DFC">
        <w:rPr>
          <w:rFonts w:ascii="Arial" w:hAnsi="Arial" w:cs="Arial"/>
          <w:sz w:val="24"/>
          <w:szCs w:val="24"/>
        </w:rPr>
        <w:t xml:space="preserve">for activities such as number formation </w:t>
      </w:r>
      <w:r w:rsidR="006F2CE0">
        <w:rPr>
          <w:rFonts w:ascii="Arial" w:hAnsi="Arial" w:cs="Arial"/>
          <w:sz w:val="24"/>
          <w:szCs w:val="24"/>
        </w:rPr>
        <w:t xml:space="preserve">teachers would rather </w:t>
      </w:r>
      <w:r w:rsidR="00C63DFC">
        <w:rPr>
          <w:rFonts w:ascii="Arial" w:hAnsi="Arial" w:cs="Arial"/>
          <w:sz w:val="24"/>
          <w:szCs w:val="24"/>
        </w:rPr>
        <w:t xml:space="preserve">give pupils a work sheet and pen and just get them to learn </w:t>
      </w:r>
      <w:r w:rsidR="006F2CE0">
        <w:rPr>
          <w:rFonts w:ascii="Arial" w:hAnsi="Arial" w:cs="Arial"/>
          <w:sz w:val="24"/>
          <w:szCs w:val="24"/>
        </w:rPr>
        <w:t xml:space="preserve">how to correctly form </w:t>
      </w:r>
      <w:r w:rsidR="00C63DFC">
        <w:rPr>
          <w:rFonts w:ascii="Arial" w:hAnsi="Arial" w:cs="Arial"/>
          <w:sz w:val="24"/>
          <w:szCs w:val="24"/>
        </w:rPr>
        <w:t>the numbers through repetition.</w:t>
      </w:r>
      <w:r w:rsidR="0065589E">
        <w:rPr>
          <w:rFonts w:ascii="Arial" w:hAnsi="Arial" w:cs="Arial"/>
          <w:sz w:val="24"/>
          <w:szCs w:val="24"/>
        </w:rPr>
        <w:t xml:space="preserve"> Carruthers and Worthington </w:t>
      </w:r>
      <w:r w:rsidR="006841F3">
        <w:rPr>
          <w:rFonts w:ascii="Arial" w:hAnsi="Arial" w:cs="Arial"/>
          <w:sz w:val="24"/>
          <w:szCs w:val="24"/>
        </w:rPr>
        <w:t>believe</w:t>
      </w:r>
      <w:r w:rsidR="0065589E">
        <w:rPr>
          <w:rFonts w:ascii="Arial" w:hAnsi="Arial" w:cs="Arial"/>
          <w:sz w:val="24"/>
          <w:szCs w:val="24"/>
        </w:rPr>
        <w:t xml:space="preserve"> that rather than using </w:t>
      </w:r>
      <w:r w:rsidR="006841F3">
        <w:rPr>
          <w:rFonts w:ascii="Arial" w:hAnsi="Arial" w:cs="Arial"/>
          <w:sz w:val="24"/>
          <w:szCs w:val="24"/>
        </w:rPr>
        <w:t>worksheets,</w:t>
      </w:r>
      <w:r w:rsidR="0065589E">
        <w:rPr>
          <w:rFonts w:ascii="Arial" w:hAnsi="Arial" w:cs="Arial"/>
          <w:sz w:val="24"/>
          <w:szCs w:val="24"/>
        </w:rPr>
        <w:t xml:space="preserve"> practitioners are recommended to support children’s mathematical </w:t>
      </w:r>
      <w:r w:rsidR="006841F3">
        <w:rPr>
          <w:rFonts w:ascii="Arial" w:hAnsi="Arial" w:cs="Arial"/>
          <w:sz w:val="24"/>
          <w:szCs w:val="24"/>
        </w:rPr>
        <w:t>illustrations</w:t>
      </w:r>
      <w:r w:rsidR="0065589E">
        <w:rPr>
          <w:rFonts w:ascii="Arial" w:hAnsi="Arial" w:cs="Arial"/>
          <w:sz w:val="24"/>
          <w:szCs w:val="24"/>
        </w:rPr>
        <w:t xml:space="preserve"> </w:t>
      </w:r>
      <w:r w:rsidR="006841F3">
        <w:rPr>
          <w:rFonts w:ascii="Arial" w:hAnsi="Arial" w:cs="Arial"/>
          <w:sz w:val="24"/>
          <w:szCs w:val="24"/>
        </w:rPr>
        <w:t xml:space="preserve">to communicate their mathematical thinking. </w:t>
      </w:r>
      <w:r w:rsidR="00C63DFC">
        <w:rPr>
          <w:rFonts w:ascii="Arial" w:hAnsi="Arial" w:cs="Arial"/>
          <w:sz w:val="24"/>
          <w:szCs w:val="24"/>
        </w:rPr>
        <w:t xml:space="preserve"> </w:t>
      </w:r>
      <w:r w:rsidR="0065589E">
        <w:rPr>
          <w:rFonts w:ascii="Arial" w:hAnsi="Arial" w:cs="Arial"/>
          <w:sz w:val="24"/>
          <w:szCs w:val="24"/>
        </w:rPr>
        <w:t xml:space="preserve">In an article by Becky Hicks she states </w:t>
      </w:r>
      <w:r w:rsidR="00C63DFC">
        <w:rPr>
          <w:rFonts w:ascii="Arial" w:hAnsi="Arial" w:cs="Arial"/>
          <w:sz w:val="24"/>
          <w:szCs w:val="24"/>
        </w:rPr>
        <w:t>‘</w:t>
      </w:r>
      <w:r w:rsidR="00C63DFC">
        <w:rPr>
          <w:rFonts w:ascii="Arial" w:hAnsi="Arial" w:cs="Arial"/>
          <w:color w:val="000000"/>
          <w:sz w:val="23"/>
          <w:szCs w:val="23"/>
          <w:shd w:val="clear" w:color="auto" w:fill="FFFFFF"/>
        </w:rPr>
        <w:t>The best way to engage kids' brains is by having them move their hands.</w:t>
      </w:r>
      <w:r w:rsidR="0065589E">
        <w:rPr>
          <w:rFonts w:ascii="Arial" w:hAnsi="Arial" w:cs="Arial"/>
          <w:color w:val="000000"/>
          <w:sz w:val="23"/>
          <w:szCs w:val="23"/>
          <w:shd w:val="clear" w:color="auto" w:fill="FFFFFF"/>
        </w:rPr>
        <w:t xml:space="preserve"> This activity plan clearly sets out to motivate the pupils by getting them to actively participate whilst also appealing to their sensory needs. </w:t>
      </w:r>
      <w:r w:rsidR="00AB1002">
        <w:rPr>
          <w:rFonts w:ascii="Arial" w:hAnsi="Arial" w:cs="Arial"/>
          <w:color w:val="000000"/>
          <w:sz w:val="23"/>
          <w:szCs w:val="23"/>
          <w:shd w:val="clear" w:color="auto" w:fill="FFFFFF"/>
        </w:rPr>
        <w:t xml:space="preserve">The plan also clearly identifies the staff to pupil ratio and what </w:t>
      </w:r>
      <w:r w:rsidR="006F2CE0">
        <w:rPr>
          <w:rFonts w:ascii="Arial" w:hAnsi="Arial" w:cs="Arial"/>
          <w:color w:val="000000"/>
          <w:sz w:val="23"/>
          <w:szCs w:val="23"/>
          <w:shd w:val="clear" w:color="auto" w:fill="FFFFFF"/>
        </w:rPr>
        <w:t xml:space="preserve">is expected of all the staff </w:t>
      </w:r>
      <w:r w:rsidR="00797E02">
        <w:rPr>
          <w:rFonts w:ascii="Arial" w:hAnsi="Arial" w:cs="Arial"/>
          <w:color w:val="000000"/>
          <w:sz w:val="23"/>
          <w:szCs w:val="23"/>
          <w:shd w:val="clear" w:color="auto" w:fill="FFFFFF"/>
        </w:rPr>
        <w:t>throughout</w:t>
      </w:r>
      <w:r w:rsidR="006F2CE0">
        <w:rPr>
          <w:rFonts w:ascii="Arial" w:hAnsi="Arial" w:cs="Arial"/>
          <w:color w:val="000000"/>
          <w:sz w:val="23"/>
          <w:szCs w:val="23"/>
          <w:shd w:val="clear" w:color="auto" w:fill="FFFFFF"/>
        </w:rPr>
        <w:t xml:space="preserve"> the activity</w:t>
      </w:r>
      <w:r w:rsidR="0066339D">
        <w:rPr>
          <w:rFonts w:ascii="Arial" w:hAnsi="Arial" w:cs="Arial"/>
          <w:color w:val="000000"/>
          <w:sz w:val="23"/>
          <w:szCs w:val="23"/>
          <w:shd w:val="clear" w:color="auto" w:fill="FFFFFF"/>
        </w:rPr>
        <w:t xml:space="preserve">. The adults are there to model the activity to the pupils and then allow them self-directed learning where possible and only intervene where necessary.  </w:t>
      </w:r>
      <w:r w:rsidR="0066339D">
        <w:rPr>
          <w:rFonts w:ascii="Arial" w:hAnsi="Arial" w:cs="Arial"/>
          <w:sz w:val="24"/>
          <w:szCs w:val="24"/>
        </w:rPr>
        <w:t xml:space="preserve">Vygotsky had a theory that children learn first with people and then learn to function by themselves. He supported his theory with a diagram he created where the inner circle between what the child can do for themselves and the things that they can’t do. Vygotsky suggested that for children to learn they must pass through the zone of proximal development. This is distance between the child operating independently and the potential for learning if they have guidance from another. </w:t>
      </w:r>
      <w:r w:rsidR="0066339D" w:rsidRPr="00632E42">
        <w:rPr>
          <w:rFonts w:ascii="Arial" w:hAnsi="Arial" w:cs="Arial"/>
          <w:sz w:val="24"/>
          <w:szCs w:val="24"/>
        </w:rPr>
        <w:t xml:space="preserve">Figure </w:t>
      </w:r>
      <w:r w:rsidR="0066339D">
        <w:rPr>
          <w:rFonts w:ascii="Arial" w:hAnsi="Arial" w:cs="Arial"/>
          <w:sz w:val="24"/>
          <w:szCs w:val="24"/>
        </w:rPr>
        <w:t>1</w:t>
      </w:r>
      <w:r w:rsidR="0066339D" w:rsidRPr="00632E42">
        <w:rPr>
          <w:rFonts w:ascii="Arial" w:hAnsi="Arial" w:cs="Arial"/>
          <w:sz w:val="24"/>
          <w:szCs w:val="24"/>
        </w:rPr>
        <w:t xml:space="preserve"> shows Vygotsky’s Zone of proximal development.</w:t>
      </w:r>
      <w:r w:rsidR="0066339D">
        <w:t xml:space="preserve"> </w:t>
      </w:r>
    </w:p>
    <w:p w14:paraId="07ABDEFD" w14:textId="5E348AF6" w:rsidR="0066339D" w:rsidRDefault="0066339D" w:rsidP="00C63DFC">
      <w:pPr>
        <w:spacing w:line="360" w:lineRule="auto"/>
        <w:rPr>
          <w:rFonts w:ascii="Arial" w:hAnsi="Arial" w:cs="Arial"/>
          <w:color w:val="000000"/>
          <w:sz w:val="23"/>
          <w:szCs w:val="23"/>
          <w:shd w:val="clear" w:color="auto" w:fill="FFFFFF"/>
        </w:rPr>
      </w:pPr>
    </w:p>
    <w:p w14:paraId="7415B39D" w14:textId="6BCD8B35" w:rsidR="0066339D" w:rsidRDefault="0066339D" w:rsidP="00C63DFC">
      <w:pPr>
        <w:spacing w:line="360" w:lineRule="auto"/>
        <w:rPr>
          <w:rFonts w:ascii="Arial" w:hAnsi="Arial" w:cs="Arial"/>
          <w:color w:val="000000"/>
          <w:sz w:val="23"/>
          <w:szCs w:val="23"/>
          <w:shd w:val="clear" w:color="auto" w:fill="FFFFFF"/>
        </w:rPr>
      </w:pPr>
    </w:p>
    <w:p w14:paraId="3FA9B7FE" w14:textId="005E484F" w:rsidR="0066339D" w:rsidRDefault="00375B99" w:rsidP="00C63DFC">
      <w:pPr>
        <w:spacing w:line="360" w:lineRule="auto"/>
        <w:rPr>
          <w:rFonts w:ascii="Arial" w:hAnsi="Arial" w:cs="Arial"/>
          <w:color w:val="000000"/>
          <w:sz w:val="23"/>
          <w:szCs w:val="23"/>
          <w:shd w:val="clear" w:color="auto" w:fill="FFFFFF"/>
        </w:rPr>
      </w:pPr>
      <w:r>
        <w:rPr>
          <w:rFonts w:ascii="Arial" w:hAnsi="Arial" w:cs="Arial"/>
          <w:b/>
          <w:noProof/>
          <w:sz w:val="24"/>
          <w:szCs w:val="24"/>
          <w:u w:val="single"/>
        </w:rPr>
        <mc:AlternateContent>
          <mc:Choice Requires="wps">
            <w:drawing>
              <wp:anchor distT="0" distB="0" distL="114300" distR="114300" simplePos="0" relativeHeight="251661312" behindDoc="0" locked="0" layoutInCell="1" allowOverlap="1" wp14:anchorId="798F9C4B" wp14:editId="733B1EF0">
                <wp:simplePos x="0" y="0"/>
                <wp:positionH relativeFrom="margin">
                  <wp:align>right</wp:align>
                </wp:positionH>
                <wp:positionV relativeFrom="paragraph">
                  <wp:posOffset>883285</wp:posOffset>
                </wp:positionV>
                <wp:extent cx="1803400" cy="279400"/>
                <wp:effectExtent l="0" t="0" r="6350" b="6350"/>
                <wp:wrapNone/>
                <wp:docPr id="42" name="Text Box 42"/>
                <wp:cNvGraphicFramePr/>
                <a:graphic xmlns:a="http://schemas.openxmlformats.org/drawingml/2006/main">
                  <a:graphicData uri="http://schemas.microsoft.com/office/word/2010/wordprocessingShape">
                    <wps:wsp>
                      <wps:cNvSpPr txBox="1"/>
                      <wps:spPr>
                        <a:xfrm>
                          <a:off x="0" y="0"/>
                          <a:ext cx="1803400" cy="279400"/>
                        </a:xfrm>
                        <a:prstGeom prst="rect">
                          <a:avLst/>
                        </a:prstGeom>
                        <a:solidFill>
                          <a:sysClr val="window" lastClr="FFFFFF"/>
                        </a:solidFill>
                        <a:ln w="6350">
                          <a:noFill/>
                        </a:ln>
                      </wps:spPr>
                      <wps:txbx>
                        <w:txbxContent>
                          <w:p w14:paraId="66F61DC6" w14:textId="77777777" w:rsidR="00A91F17" w:rsidRDefault="00A91F17" w:rsidP="0066339D">
                            <w:r>
                              <w:t xml:space="preserve">(Source: </w:t>
                            </w:r>
                            <w:proofErr w:type="spellStart"/>
                            <w:r>
                              <w:t>Culatta</w:t>
                            </w:r>
                            <w:proofErr w:type="spellEnd"/>
                            <w:r>
                              <w:t>, 2001)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F9C4B" id="_x0000_t202" coordsize="21600,21600" o:spt="202" path="m,l,21600r21600,l21600,xe">
                <v:stroke joinstyle="miter"/>
                <v:path gradientshapeok="t" o:connecttype="rect"/>
              </v:shapetype>
              <v:shape id="Text Box 42" o:spid="_x0000_s1026" type="#_x0000_t202" style="position:absolute;margin-left:90.8pt;margin-top:69.55pt;width:142pt;height:22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" fillcolor="window" stroked="f" strokeweight=".5pt">
                <v:textbox>
                  <w:txbxContent>
                    <w:p w14:paraId="66F61DC6" w14:textId="77777777" w:rsidR="00A91F17" w:rsidRDefault="00A91F17" w:rsidP="0066339D">
                      <w:r>
                        <w:t xml:space="preserve">(Source: </w:t>
                      </w:r>
                      <w:proofErr w:type="spellStart"/>
                      <w:r>
                        <w:t>Culatta</w:t>
                      </w:r>
                      <w:proofErr w:type="spellEnd"/>
                      <w:r>
                        <w:t>, 2001)</w:t>
                      </w:r>
                    </w:p>
                  </w:txbxContent>
                </v:textbox>
                <w10:wrap anchorx="margin"/>
              </v:shape>
            </w:pict>
          </mc:Fallback>
        </mc:AlternateContent>
      </w:r>
    </w:p>
    <w:p w14:paraId="2C0EB185" w14:textId="5C05834A" w:rsidR="00B756A0" w:rsidRPr="00B756A0" w:rsidRDefault="00B756A0" w:rsidP="00C63DFC">
      <w:pPr>
        <w:spacing w:line="360" w:lineRule="auto"/>
        <w:rPr>
          <w:rFonts w:ascii="Arial" w:hAnsi="Arial" w:cs="Arial"/>
          <w:sz w:val="24"/>
          <w:szCs w:val="24"/>
        </w:rPr>
      </w:pPr>
      <w:r>
        <w:rPr>
          <w:rFonts w:ascii="Arial" w:hAnsi="Arial" w:cs="Arial"/>
          <w:sz w:val="24"/>
          <w:szCs w:val="24"/>
        </w:rPr>
        <w:lastRenderedPageBreak/>
        <w:t xml:space="preserve">This theory can be backed up by Bruner’s thoughts towards ‘scaffolding’. Scaffolding was introduced in 1976 and refers to an adult observing what a child </w:t>
      </w:r>
      <w:proofErr w:type="gramStart"/>
      <w:r>
        <w:rPr>
          <w:rFonts w:ascii="Arial" w:hAnsi="Arial" w:cs="Arial"/>
          <w:sz w:val="24"/>
          <w:szCs w:val="24"/>
        </w:rPr>
        <w:t>is able to</w:t>
      </w:r>
      <w:proofErr w:type="gramEnd"/>
      <w:r>
        <w:rPr>
          <w:rFonts w:ascii="Arial" w:hAnsi="Arial" w:cs="Arial"/>
          <w:sz w:val="24"/>
          <w:szCs w:val="24"/>
        </w:rPr>
        <w:t xml:space="preserve"> do for themselves and then offering support in order for the child to complete the task or a more challenging task. Dowling (2014). This supports how the staff are working with the pupils because they </w:t>
      </w:r>
      <w:r w:rsidR="00375B99">
        <w:rPr>
          <w:rFonts w:ascii="Arial" w:hAnsi="Arial" w:cs="Arial"/>
          <w:sz w:val="24"/>
          <w:szCs w:val="24"/>
        </w:rPr>
        <w:t>are allowing</w:t>
      </w:r>
      <w:r>
        <w:rPr>
          <w:rFonts w:ascii="Arial" w:hAnsi="Arial" w:cs="Arial"/>
          <w:sz w:val="24"/>
          <w:szCs w:val="24"/>
        </w:rPr>
        <w:t xml:space="preserve"> them to try the formation of numbers by themselves a few times before </w:t>
      </w:r>
      <w:proofErr w:type="gramStart"/>
      <w:r>
        <w:rPr>
          <w:rFonts w:ascii="Arial" w:hAnsi="Arial" w:cs="Arial"/>
          <w:sz w:val="24"/>
          <w:szCs w:val="24"/>
        </w:rPr>
        <w:t>offering assistance</w:t>
      </w:r>
      <w:proofErr w:type="gramEnd"/>
      <w:r>
        <w:rPr>
          <w:rFonts w:ascii="Arial" w:hAnsi="Arial" w:cs="Arial"/>
          <w:sz w:val="24"/>
          <w:szCs w:val="24"/>
        </w:rPr>
        <w:t xml:space="preserve"> on how to correctly for the number before then stepping away and allowing them to try again. </w:t>
      </w:r>
    </w:p>
    <w:p w14:paraId="351130A4" w14:textId="445ABEE6" w:rsidR="00E93ED0" w:rsidRDefault="006F2CE0" w:rsidP="00C63DFC">
      <w:pPr>
        <w:spacing w:line="360" w:lineRule="auto"/>
        <w:rPr>
          <w:rFonts w:ascii="Arial" w:hAnsi="Arial" w:cs="Arial"/>
          <w:sz w:val="24"/>
          <w:szCs w:val="24"/>
        </w:rPr>
      </w:pPr>
      <w:r>
        <w:rPr>
          <w:rFonts w:ascii="Arial" w:hAnsi="Arial" w:cs="Arial"/>
          <w:color w:val="000000"/>
          <w:sz w:val="23"/>
          <w:szCs w:val="23"/>
          <w:shd w:val="clear" w:color="auto" w:fill="FFFFFF"/>
        </w:rPr>
        <w:t xml:space="preserve"> </w:t>
      </w:r>
      <w:r w:rsidRPr="00B756A0">
        <w:rPr>
          <w:rFonts w:ascii="Arial" w:hAnsi="Arial" w:cs="Arial"/>
          <w:color w:val="000000"/>
          <w:sz w:val="24"/>
          <w:szCs w:val="24"/>
          <w:shd w:val="clear" w:color="auto" w:fill="FFFFFF"/>
        </w:rPr>
        <w:t xml:space="preserve">If the plan was to be reconsidered, a possible back up plan could be put in place or potentially more staff needed due to the nature of the pupils needs. If </w:t>
      </w:r>
      <w:r w:rsidR="0066339D" w:rsidRPr="00B756A0">
        <w:rPr>
          <w:rFonts w:ascii="Arial" w:hAnsi="Arial" w:cs="Arial"/>
          <w:color w:val="000000"/>
          <w:sz w:val="24"/>
          <w:szCs w:val="24"/>
          <w:shd w:val="clear" w:color="auto" w:fill="FFFFFF"/>
        </w:rPr>
        <w:t xml:space="preserve">a </w:t>
      </w:r>
      <w:r w:rsidRPr="00B756A0">
        <w:rPr>
          <w:rFonts w:ascii="Arial" w:hAnsi="Arial" w:cs="Arial"/>
          <w:color w:val="000000"/>
          <w:sz w:val="24"/>
          <w:szCs w:val="24"/>
          <w:shd w:val="clear" w:color="auto" w:fill="FFFFFF"/>
        </w:rPr>
        <w:t xml:space="preserve">pupil was to have difficulties accessing this activity or was having a difficult morning due to unforeseen circumstances </w:t>
      </w:r>
      <w:proofErr w:type="spellStart"/>
      <w:r w:rsidR="00EA4F05" w:rsidRPr="00B756A0">
        <w:rPr>
          <w:rFonts w:ascii="Arial" w:hAnsi="Arial" w:cs="Arial"/>
          <w:color w:val="000000"/>
          <w:sz w:val="24"/>
          <w:szCs w:val="24"/>
          <w:shd w:val="clear" w:color="auto" w:fill="FFFFFF"/>
        </w:rPr>
        <w:t>th</w:t>
      </w:r>
      <w:r w:rsidR="00EA4F05">
        <w:rPr>
          <w:rFonts w:ascii="Arial" w:hAnsi="Arial" w:cs="Arial"/>
          <w:color w:val="000000"/>
          <w:sz w:val="24"/>
          <w:szCs w:val="24"/>
          <w:shd w:val="clear" w:color="auto" w:fill="FFFFFF"/>
        </w:rPr>
        <w:t>en</w:t>
      </w:r>
      <w:proofErr w:type="spellEnd"/>
      <w:r w:rsidRPr="00B756A0">
        <w:rPr>
          <w:rFonts w:ascii="Arial" w:hAnsi="Arial" w:cs="Arial"/>
          <w:color w:val="000000"/>
          <w:sz w:val="24"/>
          <w:szCs w:val="24"/>
          <w:shd w:val="clear" w:color="auto" w:fill="FFFFFF"/>
        </w:rPr>
        <w:t xml:space="preserve"> 2 members of staff may be needed to support either side of the pupil to allow them to access the math’s activity or</w:t>
      </w:r>
      <w:r w:rsidR="006D01C1">
        <w:rPr>
          <w:rFonts w:ascii="Arial" w:hAnsi="Arial" w:cs="Arial"/>
          <w:color w:val="000000"/>
          <w:sz w:val="24"/>
          <w:szCs w:val="24"/>
          <w:shd w:val="clear" w:color="auto" w:fill="FFFFFF"/>
        </w:rPr>
        <w:t>,</w:t>
      </w:r>
      <w:r w:rsidRPr="00B756A0">
        <w:rPr>
          <w:rFonts w:ascii="Arial" w:hAnsi="Arial" w:cs="Arial"/>
          <w:color w:val="000000"/>
          <w:sz w:val="24"/>
          <w:szCs w:val="24"/>
          <w:shd w:val="clear" w:color="auto" w:fill="FFFFFF"/>
        </w:rPr>
        <w:t xml:space="preserve"> for 1 member of staff</w:t>
      </w:r>
      <w:r w:rsidR="0066339D" w:rsidRPr="00B756A0">
        <w:rPr>
          <w:rFonts w:ascii="Arial" w:hAnsi="Arial" w:cs="Arial"/>
          <w:color w:val="000000"/>
          <w:sz w:val="24"/>
          <w:szCs w:val="24"/>
          <w:shd w:val="clear" w:color="auto" w:fill="FFFFFF"/>
        </w:rPr>
        <w:t xml:space="preserve"> to come away and support the pupil </w:t>
      </w:r>
      <w:r w:rsidR="00EA4F05" w:rsidRPr="00B756A0">
        <w:rPr>
          <w:rFonts w:ascii="Arial" w:hAnsi="Arial" w:cs="Arial"/>
          <w:color w:val="000000"/>
          <w:sz w:val="24"/>
          <w:szCs w:val="24"/>
          <w:shd w:val="clear" w:color="auto" w:fill="FFFFFF"/>
        </w:rPr>
        <w:t>elsewhere</w:t>
      </w:r>
      <w:r w:rsidR="0066339D" w:rsidRPr="00B756A0">
        <w:rPr>
          <w:rFonts w:ascii="Arial" w:hAnsi="Arial" w:cs="Arial"/>
          <w:color w:val="000000"/>
          <w:sz w:val="24"/>
          <w:szCs w:val="24"/>
          <w:shd w:val="clear" w:color="auto" w:fill="FFFFFF"/>
        </w:rPr>
        <w:t xml:space="preserve"> until they were better prepared to join in. </w:t>
      </w:r>
      <w:r w:rsidR="00E93ED0">
        <w:rPr>
          <w:rFonts w:ascii="Arial" w:hAnsi="Arial" w:cs="Arial"/>
          <w:sz w:val="24"/>
          <w:szCs w:val="24"/>
        </w:rPr>
        <w:t xml:space="preserve">The whole session </w:t>
      </w:r>
      <w:r w:rsidR="00EA4F05">
        <w:rPr>
          <w:rFonts w:ascii="Arial" w:hAnsi="Arial" w:cs="Arial"/>
          <w:sz w:val="24"/>
          <w:szCs w:val="24"/>
        </w:rPr>
        <w:t>could</w:t>
      </w:r>
      <w:r w:rsidR="00E93ED0">
        <w:rPr>
          <w:rFonts w:ascii="Arial" w:hAnsi="Arial" w:cs="Arial"/>
          <w:sz w:val="24"/>
          <w:szCs w:val="24"/>
        </w:rPr>
        <w:t xml:space="preserve"> be a successful and educational maths lesson as it incorporates the use of song and rhyme, group practice and then supplies the pupils with the ability to go away and independently practice, with staff being around them to support when </w:t>
      </w:r>
      <w:r w:rsidR="00375B99">
        <w:rPr>
          <w:rFonts w:ascii="Arial" w:hAnsi="Arial" w:cs="Arial"/>
          <w:sz w:val="24"/>
          <w:szCs w:val="24"/>
        </w:rPr>
        <w:t>necessary with correct modeling</w:t>
      </w:r>
      <w:r w:rsidR="001E6C49">
        <w:rPr>
          <w:rFonts w:ascii="Arial" w:hAnsi="Arial" w:cs="Arial"/>
          <w:sz w:val="24"/>
          <w:szCs w:val="24"/>
        </w:rPr>
        <w:t xml:space="preserve"> while</w:t>
      </w:r>
      <w:r w:rsidR="00375B99">
        <w:rPr>
          <w:rFonts w:ascii="Arial" w:hAnsi="Arial" w:cs="Arial"/>
          <w:sz w:val="24"/>
          <w:szCs w:val="24"/>
        </w:rPr>
        <w:t xml:space="preserve"> keeping pupils on task</w:t>
      </w:r>
      <w:r w:rsidR="00E93ED0">
        <w:rPr>
          <w:rFonts w:ascii="Arial" w:hAnsi="Arial" w:cs="Arial"/>
          <w:sz w:val="24"/>
          <w:szCs w:val="24"/>
        </w:rPr>
        <w:t xml:space="preserve"> and incase of any sudden </w:t>
      </w:r>
      <w:r w:rsidR="00375B99">
        <w:rPr>
          <w:rFonts w:ascii="Arial" w:hAnsi="Arial" w:cs="Arial"/>
          <w:sz w:val="24"/>
          <w:szCs w:val="24"/>
        </w:rPr>
        <w:t>behavior’s</w:t>
      </w:r>
      <w:r w:rsidR="00E93ED0">
        <w:rPr>
          <w:rFonts w:ascii="Arial" w:hAnsi="Arial" w:cs="Arial"/>
          <w:sz w:val="24"/>
          <w:szCs w:val="24"/>
        </w:rPr>
        <w:t xml:space="preserve">. </w:t>
      </w:r>
      <w:r w:rsidR="00375B99">
        <w:rPr>
          <w:rFonts w:ascii="Arial" w:hAnsi="Arial" w:cs="Arial"/>
          <w:sz w:val="24"/>
          <w:szCs w:val="24"/>
        </w:rPr>
        <w:t xml:space="preserve">The lesson plan then states that the group will then be brought back together at the end of the lesson for a group reflection and for the pupils to be able to proudly show off the skills they have learnt. </w:t>
      </w:r>
    </w:p>
    <w:p w14:paraId="678593B4" w14:textId="0605ED07" w:rsidR="00584CCD" w:rsidRDefault="002B401C" w:rsidP="001A1C95">
      <w:pPr>
        <w:spacing w:line="36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environment can play a big part in children’s learning especially to those who have ALN. The maths lesson in the above plan will take place in their usual maths room that they use every day. This will allow the pupils to feel relaxed and allow them to be fully engaged in what they are being taught.  The use of the separate work stations allows the children to have the opportunity to move around and work in a different area of the room rather than being sat still and having resources brought to them. All aspects of health and safety have been carried out in the plan, as different issues have been highlighted such as allergies, different pupil’s need’s and PPE. Staff will be aware of all the pupils that </w:t>
      </w:r>
      <w:r w:rsidR="001A1C95">
        <w:rPr>
          <w:rFonts w:ascii="Arial" w:hAnsi="Arial" w:cs="Arial"/>
          <w:color w:val="000000"/>
          <w:sz w:val="24"/>
          <w:szCs w:val="24"/>
          <w:shd w:val="clear" w:color="auto" w:fill="FFFFFF"/>
        </w:rPr>
        <w:t xml:space="preserve">have </w:t>
      </w:r>
      <w:r>
        <w:rPr>
          <w:rFonts w:ascii="Arial" w:hAnsi="Arial" w:cs="Arial"/>
          <w:color w:val="000000"/>
          <w:sz w:val="24"/>
          <w:szCs w:val="24"/>
          <w:shd w:val="clear" w:color="auto" w:fill="FFFFFF"/>
        </w:rPr>
        <w:t xml:space="preserve">behavior plans and what to do should these plans need to be put in </w:t>
      </w:r>
      <w:r>
        <w:rPr>
          <w:rFonts w:ascii="Arial" w:hAnsi="Arial" w:cs="Arial"/>
          <w:color w:val="000000"/>
          <w:sz w:val="24"/>
          <w:szCs w:val="24"/>
          <w:shd w:val="clear" w:color="auto" w:fill="FFFFFF"/>
        </w:rPr>
        <w:lastRenderedPageBreak/>
        <w:t xml:space="preserve">to action. </w:t>
      </w:r>
      <w:r w:rsidR="001A1C95">
        <w:rPr>
          <w:rFonts w:ascii="Arial" w:hAnsi="Arial" w:cs="Arial"/>
          <w:color w:val="000000"/>
          <w:sz w:val="24"/>
          <w:szCs w:val="24"/>
          <w:shd w:val="clear" w:color="auto" w:fill="FFFFFF"/>
        </w:rPr>
        <w:t xml:space="preserve">A copy of all health care plans will be in class and the relevant medication will be easily accessible during an emergency. </w:t>
      </w:r>
    </w:p>
    <w:p w14:paraId="2C62CF94" w14:textId="77777777" w:rsidR="001A1C95" w:rsidRPr="001A1C95" w:rsidRDefault="001A1C95" w:rsidP="001A1C95">
      <w:pPr>
        <w:spacing w:line="360" w:lineRule="auto"/>
        <w:rPr>
          <w:rFonts w:ascii="Arial" w:hAnsi="Arial" w:cs="Arial"/>
          <w:color w:val="000000"/>
          <w:sz w:val="24"/>
          <w:szCs w:val="24"/>
          <w:shd w:val="clear" w:color="auto" w:fill="FFFFFF"/>
        </w:rPr>
      </w:pPr>
    </w:p>
    <w:p w14:paraId="6155F625" w14:textId="3105A09F" w:rsidR="00584CCD" w:rsidRDefault="00584CCD">
      <w:pPr>
        <w:rPr>
          <w:b/>
          <w:sz w:val="28"/>
          <w:szCs w:val="24"/>
          <w:u w:val="single"/>
        </w:rPr>
      </w:pPr>
      <w:r>
        <w:rPr>
          <w:b/>
          <w:sz w:val="28"/>
          <w:szCs w:val="24"/>
          <w:u w:val="single"/>
        </w:rPr>
        <w:t xml:space="preserve">3- Discussion </w:t>
      </w:r>
    </w:p>
    <w:p w14:paraId="3BB6EAC1" w14:textId="538AC6BB" w:rsidR="00584CCD" w:rsidRPr="00526BDC" w:rsidRDefault="00787BC2" w:rsidP="00526BDC">
      <w:pPr>
        <w:spacing w:line="360" w:lineRule="auto"/>
        <w:rPr>
          <w:rFonts w:ascii="Arial" w:hAnsi="Arial" w:cs="Arial"/>
          <w:sz w:val="24"/>
          <w:szCs w:val="24"/>
        </w:rPr>
      </w:pPr>
      <w:r>
        <w:rPr>
          <w:rFonts w:ascii="Arial" w:hAnsi="Arial" w:cs="Arial"/>
          <w:sz w:val="24"/>
          <w:szCs w:val="24"/>
        </w:rPr>
        <w:t>There are many different resources listed in the activity plan above, however they are all man-made items</w:t>
      </w:r>
      <w:r w:rsidR="00EA4F05">
        <w:rPr>
          <w:rFonts w:ascii="Arial" w:hAnsi="Arial" w:cs="Arial"/>
          <w:sz w:val="24"/>
          <w:szCs w:val="24"/>
        </w:rPr>
        <w:t>, apart from the edible sand</w:t>
      </w:r>
      <w:r>
        <w:rPr>
          <w:rFonts w:ascii="Arial" w:hAnsi="Arial" w:cs="Arial"/>
          <w:sz w:val="24"/>
          <w:szCs w:val="24"/>
        </w:rPr>
        <w:t>.</w:t>
      </w:r>
      <w:r w:rsidR="002B09D5">
        <w:rPr>
          <w:rFonts w:ascii="Arial" w:hAnsi="Arial" w:cs="Arial"/>
          <w:sz w:val="24"/>
          <w:szCs w:val="24"/>
        </w:rPr>
        <w:t xml:space="preserve"> S</w:t>
      </w:r>
      <w:r>
        <w:rPr>
          <w:rFonts w:ascii="Arial" w:hAnsi="Arial" w:cs="Arial"/>
          <w:sz w:val="24"/>
          <w:szCs w:val="24"/>
        </w:rPr>
        <w:t xml:space="preserve">chools try and support the use of natural resources where possible and encourage learning through the </w:t>
      </w:r>
      <w:r w:rsidR="00982F38">
        <w:rPr>
          <w:rFonts w:ascii="Arial" w:hAnsi="Arial" w:cs="Arial"/>
          <w:sz w:val="24"/>
          <w:szCs w:val="24"/>
        </w:rPr>
        <w:t>outdoors,</w:t>
      </w:r>
      <w:r>
        <w:rPr>
          <w:rFonts w:ascii="Arial" w:hAnsi="Arial" w:cs="Arial"/>
          <w:sz w:val="24"/>
          <w:szCs w:val="24"/>
        </w:rPr>
        <w:t xml:space="preserve"> however </w:t>
      </w:r>
      <w:r w:rsidR="00982F38">
        <w:rPr>
          <w:rFonts w:ascii="Arial" w:hAnsi="Arial" w:cs="Arial"/>
          <w:sz w:val="24"/>
          <w:szCs w:val="24"/>
        </w:rPr>
        <w:t>this is not always</w:t>
      </w:r>
      <w:r>
        <w:rPr>
          <w:rFonts w:ascii="Arial" w:hAnsi="Arial" w:cs="Arial"/>
          <w:sz w:val="24"/>
          <w:szCs w:val="24"/>
        </w:rPr>
        <w:t xml:space="preserve"> this possible for all </w:t>
      </w:r>
      <w:r w:rsidR="00982F38">
        <w:rPr>
          <w:rFonts w:ascii="Arial" w:hAnsi="Arial" w:cs="Arial"/>
          <w:sz w:val="24"/>
          <w:szCs w:val="24"/>
        </w:rPr>
        <w:t xml:space="preserve">lessons. An America institution for research conducted a study that showed </w:t>
      </w:r>
      <w:r w:rsidR="00982F38" w:rsidRPr="00982F38">
        <w:rPr>
          <w:rFonts w:ascii="Arial" w:hAnsi="Arial" w:cs="Arial"/>
          <w:sz w:val="24"/>
          <w:szCs w:val="24"/>
        </w:rPr>
        <w:t>that schools that use outdoor classrooms and other forms of nature-based experiential education</w:t>
      </w:r>
      <w:r w:rsidR="002B09D5">
        <w:rPr>
          <w:rFonts w:ascii="Arial" w:hAnsi="Arial" w:cs="Arial"/>
          <w:sz w:val="24"/>
          <w:szCs w:val="24"/>
        </w:rPr>
        <w:t>,</w:t>
      </w:r>
      <w:r w:rsidR="00982F38" w:rsidRPr="00982F38">
        <w:rPr>
          <w:rFonts w:ascii="Arial" w:hAnsi="Arial" w:cs="Arial"/>
          <w:sz w:val="24"/>
          <w:szCs w:val="24"/>
        </w:rPr>
        <w:t xml:space="preserve"> support</w:t>
      </w:r>
      <w:r w:rsidR="002B09D5">
        <w:rPr>
          <w:rFonts w:ascii="Arial" w:hAnsi="Arial" w:cs="Arial"/>
          <w:sz w:val="24"/>
          <w:szCs w:val="24"/>
        </w:rPr>
        <w:t>ed</w:t>
      </w:r>
      <w:r w:rsidR="00982F38" w:rsidRPr="00982F38">
        <w:rPr>
          <w:rFonts w:ascii="Arial" w:hAnsi="Arial" w:cs="Arial"/>
          <w:sz w:val="24"/>
          <w:szCs w:val="24"/>
        </w:rPr>
        <w:t xml:space="preserve"> significant </w:t>
      </w:r>
      <w:r w:rsidR="002B09D5">
        <w:rPr>
          <w:rFonts w:ascii="Arial" w:hAnsi="Arial" w:cs="Arial"/>
          <w:sz w:val="24"/>
          <w:szCs w:val="24"/>
        </w:rPr>
        <w:t xml:space="preserve">learning developments in children </w:t>
      </w:r>
      <w:proofErr w:type="gramStart"/>
      <w:r w:rsidR="002B09D5">
        <w:rPr>
          <w:rFonts w:ascii="Arial" w:hAnsi="Arial" w:cs="Arial"/>
          <w:sz w:val="24"/>
          <w:szCs w:val="24"/>
        </w:rPr>
        <w:t>in regards to</w:t>
      </w:r>
      <w:proofErr w:type="gramEnd"/>
      <w:r w:rsidR="002B09D5">
        <w:rPr>
          <w:rFonts w:ascii="Arial" w:hAnsi="Arial" w:cs="Arial"/>
          <w:sz w:val="24"/>
          <w:szCs w:val="24"/>
        </w:rPr>
        <w:t xml:space="preserve"> their </w:t>
      </w:r>
      <w:r w:rsidR="00982F38" w:rsidRPr="00982F38">
        <w:rPr>
          <w:rFonts w:ascii="Arial" w:hAnsi="Arial" w:cs="Arial"/>
          <w:sz w:val="24"/>
          <w:szCs w:val="24"/>
        </w:rPr>
        <w:t>social studies, science, language arts, and math</w:t>
      </w:r>
      <w:r w:rsidR="00982F38">
        <w:rPr>
          <w:rFonts w:ascii="Arial" w:hAnsi="Arial" w:cs="Arial"/>
          <w:sz w:val="24"/>
          <w:szCs w:val="24"/>
        </w:rPr>
        <w:t xml:space="preserve"> (Natural learning 2012). </w:t>
      </w:r>
      <w:r w:rsidR="00797E02">
        <w:rPr>
          <w:rFonts w:ascii="Arial" w:hAnsi="Arial" w:cs="Arial"/>
          <w:sz w:val="24"/>
          <w:szCs w:val="24"/>
        </w:rPr>
        <w:t xml:space="preserve">As this activity was carried out in a special needs school in the city the access to outdoor resources are limited aswell as the need for the resources to be durable and sensory stimulating for the type of activity being carried out. For the children to be fully engaged and be willing to participate the activity needs to be fun and different for the </w:t>
      </w:r>
      <w:r w:rsidR="00797E02" w:rsidRPr="001C1EA1">
        <w:rPr>
          <w:rFonts w:ascii="Arial" w:hAnsi="Arial" w:cs="Arial"/>
          <w:color w:val="000000" w:themeColor="text1"/>
          <w:sz w:val="24"/>
          <w:szCs w:val="24"/>
        </w:rPr>
        <w:t xml:space="preserve">children and a </w:t>
      </w:r>
      <w:r w:rsidR="00EA4F05" w:rsidRPr="001C1EA1">
        <w:rPr>
          <w:rFonts w:ascii="Arial" w:hAnsi="Arial" w:cs="Arial"/>
          <w:color w:val="000000" w:themeColor="text1"/>
          <w:sz w:val="24"/>
          <w:szCs w:val="24"/>
        </w:rPr>
        <w:t>variety</w:t>
      </w:r>
      <w:r w:rsidR="00797E02" w:rsidRPr="001C1EA1">
        <w:rPr>
          <w:rFonts w:ascii="Arial" w:hAnsi="Arial" w:cs="Arial"/>
          <w:color w:val="000000" w:themeColor="text1"/>
          <w:sz w:val="24"/>
          <w:szCs w:val="24"/>
        </w:rPr>
        <w:t xml:space="preserve"> of resources should be used to allow the children to stay motivated and on task. </w:t>
      </w:r>
      <w:r w:rsidR="00EA4F05" w:rsidRPr="001C1EA1">
        <w:rPr>
          <w:rFonts w:ascii="Arial" w:hAnsi="Arial" w:cs="Arial"/>
          <w:color w:val="000000" w:themeColor="text1"/>
          <w:sz w:val="24"/>
          <w:szCs w:val="24"/>
        </w:rPr>
        <w:t xml:space="preserve">Burnett, C </w:t>
      </w:r>
      <w:r w:rsidR="001C1EA1" w:rsidRPr="001C1EA1">
        <w:rPr>
          <w:rFonts w:ascii="Arial" w:hAnsi="Arial" w:cs="Arial"/>
          <w:color w:val="000000" w:themeColor="text1"/>
          <w:sz w:val="24"/>
          <w:szCs w:val="24"/>
        </w:rPr>
        <w:t>believes</w:t>
      </w:r>
      <w:r w:rsidR="00EA4F05" w:rsidRPr="001C1EA1">
        <w:rPr>
          <w:rFonts w:ascii="Arial" w:hAnsi="Arial" w:cs="Arial"/>
          <w:color w:val="000000" w:themeColor="text1"/>
          <w:sz w:val="24"/>
          <w:szCs w:val="24"/>
        </w:rPr>
        <w:t xml:space="preserve"> that </w:t>
      </w:r>
      <w:r w:rsidR="001C1EA1" w:rsidRPr="001C1EA1">
        <w:rPr>
          <w:rFonts w:ascii="Arial" w:hAnsi="Arial" w:cs="Arial"/>
          <w:color w:val="000000" w:themeColor="text1"/>
          <w:sz w:val="24"/>
          <w:szCs w:val="24"/>
          <w:shd w:val="clear" w:color="auto" w:fill="FFFFFF"/>
        </w:rPr>
        <w:t>Children are active learners and learn through play. Messy play is particularly valuable because it stimulates many of their senses at once.</w:t>
      </w:r>
      <w:r w:rsidR="001C1EA1" w:rsidRPr="001C1EA1">
        <w:rPr>
          <w:rFonts w:ascii="Arial" w:hAnsi="Arial" w:cs="Arial"/>
          <w:color w:val="000000" w:themeColor="text1"/>
          <w:shd w:val="clear" w:color="auto" w:fill="FFFFFF"/>
        </w:rPr>
        <w:t> </w:t>
      </w:r>
      <w:r w:rsidR="00797E02">
        <w:rPr>
          <w:rFonts w:ascii="Arial" w:hAnsi="Arial" w:cs="Arial"/>
          <w:sz w:val="24"/>
          <w:szCs w:val="24"/>
        </w:rPr>
        <w:t xml:space="preserve">Although these resources were manmade they were not catalogue bought sensory products, they were every day item that have been </w:t>
      </w:r>
      <w:proofErr w:type="spellStart"/>
      <w:r w:rsidR="00797E02">
        <w:rPr>
          <w:rFonts w:ascii="Arial" w:hAnsi="Arial" w:cs="Arial"/>
          <w:sz w:val="24"/>
          <w:szCs w:val="24"/>
        </w:rPr>
        <w:t>utili</w:t>
      </w:r>
      <w:r w:rsidR="00244CB3">
        <w:rPr>
          <w:rFonts w:ascii="Arial" w:hAnsi="Arial" w:cs="Arial"/>
          <w:sz w:val="24"/>
          <w:szCs w:val="24"/>
        </w:rPr>
        <w:t>s</w:t>
      </w:r>
      <w:r w:rsidR="00797E02">
        <w:rPr>
          <w:rFonts w:ascii="Arial" w:hAnsi="Arial" w:cs="Arial"/>
          <w:sz w:val="24"/>
          <w:szCs w:val="24"/>
        </w:rPr>
        <w:t>ed</w:t>
      </w:r>
      <w:proofErr w:type="spellEnd"/>
      <w:r w:rsidR="00797E02">
        <w:rPr>
          <w:rFonts w:ascii="Arial" w:hAnsi="Arial" w:cs="Arial"/>
          <w:sz w:val="24"/>
          <w:szCs w:val="24"/>
        </w:rPr>
        <w:t xml:space="preserve"> f</w:t>
      </w:r>
      <w:r w:rsidR="00244CB3">
        <w:rPr>
          <w:rFonts w:ascii="Arial" w:hAnsi="Arial" w:cs="Arial"/>
          <w:sz w:val="24"/>
          <w:szCs w:val="24"/>
        </w:rPr>
        <w:t>or</w:t>
      </w:r>
      <w:r w:rsidR="00797E02">
        <w:rPr>
          <w:rFonts w:ascii="Arial" w:hAnsi="Arial" w:cs="Arial"/>
          <w:sz w:val="24"/>
          <w:szCs w:val="24"/>
        </w:rPr>
        <w:t xml:space="preserve"> the use of the activity and to </w:t>
      </w:r>
      <w:r w:rsidR="00244CB3">
        <w:rPr>
          <w:rFonts w:ascii="Arial" w:hAnsi="Arial" w:cs="Arial"/>
          <w:sz w:val="24"/>
          <w:szCs w:val="24"/>
        </w:rPr>
        <w:t xml:space="preserve">serve the needs of the pupils. The resources were split up in to different stations which allowed pupils to engage with colours, textures, emotions, understanding of properties aswell as taste. By allowing children to engage in maths </w:t>
      </w:r>
      <w:r w:rsidR="00C46A3F">
        <w:rPr>
          <w:rFonts w:ascii="Arial" w:hAnsi="Arial" w:cs="Arial"/>
          <w:sz w:val="24"/>
          <w:szCs w:val="24"/>
        </w:rPr>
        <w:t xml:space="preserve">activities </w:t>
      </w:r>
      <w:r w:rsidR="00244CB3">
        <w:rPr>
          <w:rFonts w:ascii="Arial" w:hAnsi="Arial" w:cs="Arial"/>
          <w:sz w:val="24"/>
          <w:szCs w:val="24"/>
        </w:rPr>
        <w:t xml:space="preserve">through edible maths such as </w:t>
      </w:r>
      <w:r w:rsidR="001E6C49">
        <w:rPr>
          <w:rFonts w:ascii="Arial" w:hAnsi="Arial" w:cs="Arial"/>
          <w:sz w:val="24"/>
          <w:szCs w:val="24"/>
        </w:rPr>
        <w:t>edible</w:t>
      </w:r>
      <w:r w:rsidR="00244CB3">
        <w:rPr>
          <w:rFonts w:ascii="Arial" w:hAnsi="Arial" w:cs="Arial"/>
          <w:sz w:val="24"/>
          <w:szCs w:val="24"/>
        </w:rPr>
        <w:t xml:space="preserve"> sand or using whipped cream instead of shaving foam you are appealing to the children’s senses as well as sensory needs. </w:t>
      </w:r>
      <w:r w:rsidR="00843986">
        <w:rPr>
          <w:rFonts w:ascii="Arial" w:hAnsi="Arial" w:cs="Arial"/>
          <w:sz w:val="24"/>
          <w:szCs w:val="24"/>
        </w:rPr>
        <w:t xml:space="preserve">This is backed by Piaget’s child development </w:t>
      </w:r>
      <w:proofErr w:type="gramStart"/>
      <w:r w:rsidR="00843986">
        <w:rPr>
          <w:rFonts w:ascii="Arial" w:hAnsi="Arial" w:cs="Arial"/>
          <w:sz w:val="24"/>
          <w:szCs w:val="24"/>
        </w:rPr>
        <w:t>model,</w:t>
      </w:r>
      <w:proofErr w:type="gramEnd"/>
      <w:r w:rsidR="00843986">
        <w:rPr>
          <w:rFonts w:ascii="Arial" w:hAnsi="Arial" w:cs="Arial"/>
          <w:sz w:val="24"/>
          <w:szCs w:val="24"/>
        </w:rPr>
        <w:t xml:space="preserve"> </w:t>
      </w:r>
      <w:r w:rsidR="00C46A3F">
        <w:rPr>
          <w:rFonts w:ascii="Arial" w:hAnsi="Arial" w:cs="Arial"/>
          <w:sz w:val="24"/>
          <w:szCs w:val="24"/>
        </w:rPr>
        <w:t>t</w:t>
      </w:r>
      <w:r w:rsidR="00843986">
        <w:rPr>
          <w:rFonts w:ascii="Arial" w:hAnsi="Arial" w:cs="Arial"/>
          <w:sz w:val="24"/>
          <w:szCs w:val="24"/>
        </w:rPr>
        <w:t xml:space="preserve">his model was split in to 4 different stages. Between the ages of 2-7 Piaget believed that children were in the preoperational stage, this is where Piaget felt that children were yet to understand abstract reasoning and still needed concrete physical situations. </w:t>
      </w:r>
      <w:r w:rsidR="003E4187">
        <w:rPr>
          <w:rFonts w:ascii="Arial" w:hAnsi="Arial" w:cs="Arial"/>
          <w:sz w:val="24"/>
          <w:szCs w:val="24"/>
        </w:rPr>
        <w:t>(</w:t>
      </w:r>
      <w:proofErr w:type="spellStart"/>
      <w:r w:rsidR="003E4187">
        <w:rPr>
          <w:rFonts w:ascii="Arial" w:hAnsi="Arial" w:cs="Arial"/>
          <w:sz w:val="24"/>
          <w:szCs w:val="24"/>
        </w:rPr>
        <w:t>Lipoff</w:t>
      </w:r>
      <w:proofErr w:type="spellEnd"/>
      <w:r w:rsidR="003E4187">
        <w:rPr>
          <w:rFonts w:ascii="Arial" w:hAnsi="Arial" w:cs="Arial"/>
          <w:sz w:val="24"/>
          <w:szCs w:val="24"/>
        </w:rPr>
        <w:t>, 2011). Therefore,</w:t>
      </w:r>
      <w:r w:rsidR="00843986">
        <w:rPr>
          <w:rFonts w:ascii="Arial" w:hAnsi="Arial" w:cs="Arial"/>
          <w:sz w:val="24"/>
          <w:szCs w:val="24"/>
        </w:rPr>
        <w:t xml:space="preserve"> hand</w:t>
      </w:r>
      <w:r w:rsidR="003E4187">
        <w:rPr>
          <w:rFonts w:ascii="Arial" w:hAnsi="Arial" w:cs="Arial"/>
          <w:sz w:val="24"/>
          <w:szCs w:val="24"/>
        </w:rPr>
        <w:t>s</w:t>
      </w:r>
      <w:r w:rsidR="00843986">
        <w:rPr>
          <w:rFonts w:ascii="Arial" w:hAnsi="Arial" w:cs="Arial"/>
          <w:sz w:val="24"/>
          <w:szCs w:val="24"/>
        </w:rPr>
        <w:t xml:space="preserve"> on messy play works well for tasks and activities such as letter and </w:t>
      </w:r>
      <w:r w:rsidR="00843986">
        <w:rPr>
          <w:rFonts w:ascii="Arial" w:hAnsi="Arial" w:cs="Arial"/>
          <w:sz w:val="24"/>
          <w:szCs w:val="24"/>
        </w:rPr>
        <w:lastRenderedPageBreak/>
        <w:t xml:space="preserve">number formation as children are getting physical results from their work and </w:t>
      </w:r>
      <w:proofErr w:type="gramStart"/>
      <w:r w:rsidR="00843986">
        <w:rPr>
          <w:rFonts w:ascii="Arial" w:hAnsi="Arial" w:cs="Arial"/>
          <w:sz w:val="24"/>
          <w:szCs w:val="24"/>
        </w:rPr>
        <w:t>are able to</w:t>
      </w:r>
      <w:proofErr w:type="gramEnd"/>
      <w:r w:rsidR="00843986">
        <w:rPr>
          <w:rFonts w:ascii="Arial" w:hAnsi="Arial" w:cs="Arial"/>
          <w:sz w:val="24"/>
          <w:szCs w:val="24"/>
        </w:rPr>
        <w:t xml:space="preserve"> see what they have created but in a more meaningful and enjoyable way than </w:t>
      </w:r>
      <w:r w:rsidR="003E4187">
        <w:rPr>
          <w:rFonts w:ascii="Arial" w:hAnsi="Arial" w:cs="Arial"/>
          <w:sz w:val="24"/>
          <w:szCs w:val="24"/>
        </w:rPr>
        <w:t xml:space="preserve">just using pen and paper. </w:t>
      </w:r>
      <w:r w:rsidR="00E604B0">
        <w:rPr>
          <w:rFonts w:ascii="Arial" w:hAnsi="Arial" w:cs="Arial"/>
          <w:sz w:val="24"/>
          <w:szCs w:val="24"/>
        </w:rPr>
        <w:t>As the pupils participating in the activity are aged 12-16 years old they would be working between Piaget’s sensorimotor and preoperational stages</w:t>
      </w:r>
      <w:r w:rsidR="00C46A3F">
        <w:rPr>
          <w:rFonts w:ascii="Arial" w:hAnsi="Arial" w:cs="Arial"/>
          <w:sz w:val="24"/>
          <w:szCs w:val="24"/>
        </w:rPr>
        <w:t xml:space="preserve"> because of their cognitive ability</w:t>
      </w:r>
      <w:r w:rsidR="00E604B0">
        <w:rPr>
          <w:rFonts w:ascii="Arial" w:hAnsi="Arial" w:cs="Arial"/>
          <w:sz w:val="24"/>
          <w:szCs w:val="24"/>
        </w:rPr>
        <w:t xml:space="preserve">. During this stage </w:t>
      </w:r>
      <w:r w:rsidR="00E604B0" w:rsidRPr="00E604B0">
        <w:rPr>
          <w:rFonts w:ascii="Arial" w:hAnsi="Arial" w:cs="Arial"/>
          <w:color w:val="222222"/>
          <w:sz w:val="24"/>
          <w:szCs w:val="24"/>
          <w:shd w:val="clear" w:color="auto" w:fill="FFFFFF"/>
        </w:rPr>
        <w:t>‘children begin to engage in symbolic play and learn to manipulate symbols. However, Piaget noted that they do not yet understand concrete logic.’</w:t>
      </w:r>
      <w:r w:rsidR="00E604B0">
        <w:rPr>
          <w:rFonts w:ascii="Arial" w:hAnsi="Arial" w:cs="Arial"/>
          <w:color w:val="222222"/>
          <w:sz w:val="24"/>
          <w:szCs w:val="24"/>
          <w:shd w:val="clear" w:color="auto" w:fill="FFFFFF"/>
        </w:rPr>
        <w:t xml:space="preserve"> </w:t>
      </w:r>
      <w:proofErr w:type="spellStart"/>
      <w:proofErr w:type="gramStart"/>
      <w:r w:rsidR="00E604B0">
        <w:rPr>
          <w:rFonts w:ascii="Arial" w:hAnsi="Arial" w:cs="Arial"/>
          <w:color w:val="222222"/>
          <w:sz w:val="24"/>
          <w:szCs w:val="24"/>
          <w:shd w:val="clear" w:color="auto" w:fill="FFFFFF"/>
        </w:rPr>
        <w:t>Cherry,k</w:t>
      </w:r>
      <w:proofErr w:type="spellEnd"/>
      <w:proofErr w:type="gramEnd"/>
      <w:r w:rsidR="00E604B0">
        <w:rPr>
          <w:rFonts w:ascii="Arial" w:hAnsi="Arial" w:cs="Arial"/>
          <w:color w:val="222222"/>
          <w:sz w:val="24"/>
          <w:szCs w:val="24"/>
          <w:shd w:val="clear" w:color="auto" w:fill="FFFFFF"/>
        </w:rPr>
        <w:t xml:space="preserve"> 2018. </w:t>
      </w:r>
      <w:r w:rsidR="00EC6FF3">
        <w:rPr>
          <w:rFonts w:ascii="Arial" w:hAnsi="Arial" w:cs="Arial"/>
          <w:sz w:val="24"/>
          <w:szCs w:val="24"/>
        </w:rPr>
        <w:t>The work station</w:t>
      </w:r>
      <w:r w:rsidR="00E604B0">
        <w:rPr>
          <w:rFonts w:ascii="Arial" w:hAnsi="Arial" w:cs="Arial"/>
          <w:sz w:val="24"/>
          <w:szCs w:val="24"/>
        </w:rPr>
        <w:t>s in this activity</w:t>
      </w:r>
      <w:r w:rsidR="00EC6FF3">
        <w:rPr>
          <w:rFonts w:ascii="Arial" w:hAnsi="Arial" w:cs="Arial"/>
          <w:sz w:val="24"/>
          <w:szCs w:val="24"/>
        </w:rPr>
        <w:t xml:space="preserve"> will be neatly set up and in an organised and appealing way, with no clutter or mess around. This is because Montessori felt that the environment in which a child is working should invite them in to come and work. </w:t>
      </w:r>
      <w:r w:rsidR="00207032">
        <w:rPr>
          <w:rFonts w:ascii="Arial" w:hAnsi="Arial" w:cs="Arial"/>
          <w:sz w:val="24"/>
          <w:szCs w:val="24"/>
        </w:rPr>
        <w:t>‘</w:t>
      </w:r>
      <w:r w:rsidR="00EC6FF3">
        <w:rPr>
          <w:rFonts w:ascii="Arial" w:hAnsi="Arial" w:cs="Arial"/>
          <w:sz w:val="24"/>
          <w:szCs w:val="24"/>
        </w:rPr>
        <w:t xml:space="preserve">The environment should suggest a </w:t>
      </w:r>
      <w:r w:rsidR="00207032">
        <w:rPr>
          <w:rFonts w:ascii="Arial" w:hAnsi="Arial" w:cs="Arial"/>
          <w:sz w:val="24"/>
          <w:szCs w:val="24"/>
        </w:rPr>
        <w:t xml:space="preserve">simple harmony, uncluttered and well maintained.’ This will allow the children, especially those who have ASD to be able to access a peaceful and well-structured activity instead of being distracted by the mess around them, which could become a barrier to their learning. </w:t>
      </w:r>
      <w:r w:rsidR="00B12E4D">
        <w:rPr>
          <w:rFonts w:ascii="Arial" w:hAnsi="Arial" w:cs="Arial"/>
          <w:sz w:val="24"/>
          <w:szCs w:val="24"/>
        </w:rPr>
        <w:t xml:space="preserve">There are many different types of play that have been incorporated in this activity. Two of the main types are messy play and construction play. </w:t>
      </w:r>
      <w:r w:rsidR="00244CB3">
        <w:rPr>
          <w:rFonts w:ascii="Arial" w:hAnsi="Arial" w:cs="Arial"/>
          <w:sz w:val="24"/>
          <w:szCs w:val="24"/>
        </w:rPr>
        <w:t xml:space="preserve">The use of the zip lock bags with paint in them </w:t>
      </w:r>
      <w:r w:rsidR="00C46A3F">
        <w:rPr>
          <w:rFonts w:ascii="Arial" w:hAnsi="Arial" w:cs="Arial"/>
          <w:sz w:val="24"/>
          <w:szCs w:val="24"/>
        </w:rPr>
        <w:t xml:space="preserve">or the use of shaving foam </w:t>
      </w:r>
      <w:r w:rsidR="00244CB3">
        <w:rPr>
          <w:rFonts w:ascii="Arial" w:hAnsi="Arial" w:cs="Arial"/>
          <w:sz w:val="24"/>
          <w:szCs w:val="24"/>
        </w:rPr>
        <w:t>can be linked to messy play.</w:t>
      </w:r>
      <w:r w:rsidR="001C426A" w:rsidRPr="001C426A">
        <w:rPr>
          <w:rFonts w:ascii="Arial" w:hAnsi="Arial" w:cs="Arial"/>
          <w:color w:val="000000" w:themeColor="text1"/>
          <w:sz w:val="24"/>
          <w:szCs w:val="24"/>
        </w:rPr>
        <w:t xml:space="preserve"> ‘</w:t>
      </w:r>
      <w:r w:rsidR="001C426A" w:rsidRPr="001C426A">
        <w:rPr>
          <w:rFonts w:ascii="Arial" w:hAnsi="Arial" w:cs="Arial"/>
          <w:color w:val="000000" w:themeColor="text1"/>
          <w:sz w:val="24"/>
          <w:szCs w:val="24"/>
          <w:shd w:val="clear" w:color="auto" w:fill="FFFFFF"/>
        </w:rPr>
        <w:t xml:space="preserve">Messy play offers many opportunities for counting, calculating and measurement. The children will sort objects, fill containers and create patterns. Numbers will be involved in many activities providing opportunities to understand their symbolic meaning.’ </w:t>
      </w:r>
      <w:r w:rsidR="001C426A">
        <w:rPr>
          <w:rFonts w:ascii="Arial" w:hAnsi="Arial" w:cs="Arial"/>
          <w:color w:val="000000" w:themeColor="text1"/>
          <w:sz w:val="24"/>
          <w:szCs w:val="24"/>
          <w:shd w:val="clear" w:color="auto" w:fill="FFFFFF"/>
        </w:rPr>
        <w:t>(Hands on, 2018.)</w:t>
      </w:r>
      <w:r w:rsidR="00C46A3F">
        <w:rPr>
          <w:rFonts w:ascii="Arial" w:hAnsi="Arial" w:cs="Arial"/>
          <w:sz w:val="24"/>
          <w:szCs w:val="24"/>
        </w:rPr>
        <w:t xml:space="preserve">  </w:t>
      </w:r>
      <w:r w:rsidR="00244CB3">
        <w:rPr>
          <w:rFonts w:ascii="Arial" w:hAnsi="Arial" w:cs="Arial"/>
          <w:sz w:val="24"/>
          <w:szCs w:val="24"/>
        </w:rPr>
        <w:t>The use of playdough and rolling it to form different 3D numbers on the mats can be associated with construction and how children learn maths through doing and building</w:t>
      </w:r>
      <w:r w:rsidR="00C46A3F">
        <w:rPr>
          <w:rFonts w:ascii="Arial" w:hAnsi="Arial" w:cs="Arial"/>
          <w:sz w:val="24"/>
          <w:szCs w:val="24"/>
        </w:rPr>
        <w:t xml:space="preserve">. Child development defines construction play as something that involves the manipulation of one or more elements in the play environment, </w:t>
      </w:r>
      <w:r w:rsidR="00526BDC">
        <w:rPr>
          <w:rFonts w:ascii="Arial" w:hAnsi="Arial" w:cs="Arial"/>
          <w:sz w:val="24"/>
          <w:szCs w:val="24"/>
        </w:rPr>
        <w:t>t</w:t>
      </w:r>
      <w:r w:rsidR="00C46A3F">
        <w:rPr>
          <w:rFonts w:ascii="Arial" w:hAnsi="Arial" w:cs="Arial"/>
          <w:sz w:val="24"/>
          <w:szCs w:val="24"/>
        </w:rPr>
        <w:t>his could include methods such as disassembling, modeling, sorting and staking materials.</w:t>
      </w:r>
    </w:p>
    <w:p w14:paraId="6B83DE6F" w14:textId="77777777" w:rsidR="001A1C95" w:rsidRDefault="001A1C95">
      <w:pPr>
        <w:rPr>
          <w:b/>
          <w:sz w:val="28"/>
          <w:szCs w:val="24"/>
          <w:u w:val="single"/>
        </w:rPr>
      </w:pPr>
    </w:p>
    <w:p w14:paraId="60145F40" w14:textId="7827E326" w:rsidR="00584CCD" w:rsidRDefault="00584CCD">
      <w:pPr>
        <w:rPr>
          <w:b/>
          <w:sz w:val="28"/>
          <w:szCs w:val="24"/>
          <w:u w:val="single"/>
        </w:rPr>
      </w:pPr>
      <w:r>
        <w:rPr>
          <w:b/>
          <w:sz w:val="28"/>
          <w:szCs w:val="24"/>
          <w:u w:val="single"/>
        </w:rPr>
        <w:t xml:space="preserve">4- Explanation </w:t>
      </w:r>
    </w:p>
    <w:p w14:paraId="7E070A62" w14:textId="33173A08" w:rsidR="001E6C49" w:rsidRPr="00791B5F" w:rsidRDefault="00791B5F" w:rsidP="00791B5F">
      <w:pPr>
        <w:spacing w:line="360" w:lineRule="auto"/>
        <w:rPr>
          <w:rFonts w:ascii="Arial" w:hAnsi="Arial" w:cs="Arial"/>
          <w:sz w:val="24"/>
          <w:szCs w:val="24"/>
        </w:rPr>
      </w:pPr>
      <w:r>
        <w:rPr>
          <w:rFonts w:ascii="Arial" w:hAnsi="Arial" w:cs="Arial"/>
          <w:sz w:val="24"/>
          <w:szCs w:val="24"/>
        </w:rPr>
        <w:t xml:space="preserve">Professional practitioners can support children’s number and maths development in two key ways, these are by understanding the children’s development in a positive way </w:t>
      </w:r>
      <w:proofErr w:type="gramStart"/>
      <w:r w:rsidR="00A514CE">
        <w:rPr>
          <w:rFonts w:ascii="Arial" w:hAnsi="Arial" w:cs="Arial"/>
          <w:sz w:val="24"/>
          <w:szCs w:val="24"/>
        </w:rPr>
        <w:t xml:space="preserve">and </w:t>
      </w:r>
      <w:r>
        <w:rPr>
          <w:rFonts w:ascii="Arial" w:hAnsi="Arial" w:cs="Arial"/>
          <w:sz w:val="24"/>
          <w:szCs w:val="24"/>
        </w:rPr>
        <w:t xml:space="preserve"> their</w:t>
      </w:r>
      <w:proofErr w:type="gramEnd"/>
      <w:r>
        <w:rPr>
          <w:rFonts w:ascii="Arial" w:hAnsi="Arial" w:cs="Arial"/>
          <w:sz w:val="24"/>
          <w:szCs w:val="24"/>
        </w:rPr>
        <w:t xml:space="preserve"> ability to plan opportunities for child initiated and adult directed learning. </w:t>
      </w:r>
      <w:r w:rsidR="00A514CE">
        <w:rPr>
          <w:rFonts w:ascii="Arial" w:hAnsi="Arial" w:cs="Arial"/>
          <w:sz w:val="24"/>
          <w:szCs w:val="24"/>
        </w:rPr>
        <w:t>(</w:t>
      </w:r>
      <w:proofErr w:type="gramStart"/>
      <w:r w:rsidR="00A514CE">
        <w:rPr>
          <w:rFonts w:ascii="Arial" w:hAnsi="Arial" w:cs="Arial"/>
          <w:sz w:val="24"/>
          <w:szCs w:val="24"/>
        </w:rPr>
        <w:t>Carrurthers,E</w:t>
      </w:r>
      <w:proofErr w:type="gramEnd"/>
      <w:r w:rsidR="00A514CE">
        <w:rPr>
          <w:rFonts w:ascii="Arial" w:hAnsi="Arial" w:cs="Arial"/>
          <w:sz w:val="24"/>
          <w:szCs w:val="24"/>
        </w:rPr>
        <w:t xml:space="preserve"> and Worthington,M.) The role of an adult in early years is very important </w:t>
      </w:r>
      <w:r w:rsidR="00A514CE">
        <w:rPr>
          <w:rFonts w:ascii="Arial" w:hAnsi="Arial" w:cs="Arial"/>
          <w:sz w:val="24"/>
          <w:szCs w:val="24"/>
        </w:rPr>
        <w:lastRenderedPageBreak/>
        <w:t xml:space="preserve">and not one that should be underestimated. Well qualified </w:t>
      </w:r>
      <w:r w:rsidR="00616B19">
        <w:rPr>
          <w:rFonts w:ascii="Arial" w:hAnsi="Arial" w:cs="Arial"/>
          <w:sz w:val="24"/>
          <w:szCs w:val="24"/>
        </w:rPr>
        <w:t xml:space="preserve">staff with good understanding of how young children learn can lead to the children having positive and developmental educational experiences. </w:t>
      </w:r>
      <w:r w:rsidR="002C7CB1">
        <w:rPr>
          <w:rFonts w:ascii="Arial" w:hAnsi="Arial" w:cs="Arial"/>
          <w:sz w:val="24"/>
          <w:szCs w:val="24"/>
        </w:rPr>
        <w:t>Johnston and Williams 2009. This supports the role of the adult as described in the activity plan above. The adults were there to support the children’s learning of maths, whilst allowing them to try and make mistakes for themselves before correctly modeling it to them. The adults</w:t>
      </w:r>
      <w:r w:rsidR="00040FB7">
        <w:rPr>
          <w:rFonts w:ascii="Arial" w:hAnsi="Arial" w:cs="Arial"/>
          <w:sz w:val="24"/>
          <w:szCs w:val="24"/>
        </w:rPr>
        <w:t>,</w:t>
      </w:r>
      <w:r w:rsidR="002C7CB1">
        <w:rPr>
          <w:rFonts w:ascii="Arial" w:hAnsi="Arial" w:cs="Arial"/>
          <w:sz w:val="24"/>
          <w:szCs w:val="24"/>
        </w:rPr>
        <w:t xml:space="preserve"> whether that be teachers</w:t>
      </w:r>
      <w:r w:rsidR="00040FB7">
        <w:rPr>
          <w:rFonts w:ascii="Arial" w:hAnsi="Arial" w:cs="Arial"/>
          <w:sz w:val="24"/>
          <w:szCs w:val="24"/>
        </w:rPr>
        <w:t xml:space="preserve"> or </w:t>
      </w:r>
      <w:proofErr w:type="gramStart"/>
      <w:r w:rsidR="002C7CB1">
        <w:rPr>
          <w:rFonts w:ascii="Arial" w:hAnsi="Arial" w:cs="Arial"/>
          <w:sz w:val="24"/>
          <w:szCs w:val="24"/>
        </w:rPr>
        <w:t>higher level</w:t>
      </w:r>
      <w:proofErr w:type="gramEnd"/>
      <w:r w:rsidR="002C7CB1">
        <w:rPr>
          <w:rFonts w:ascii="Arial" w:hAnsi="Arial" w:cs="Arial"/>
          <w:sz w:val="24"/>
          <w:szCs w:val="24"/>
        </w:rPr>
        <w:t xml:space="preserve"> teaching assistants that create the weekly planning lessons </w:t>
      </w:r>
      <w:r w:rsidR="00040FB7">
        <w:rPr>
          <w:rFonts w:ascii="Arial" w:hAnsi="Arial" w:cs="Arial"/>
          <w:sz w:val="24"/>
          <w:szCs w:val="24"/>
        </w:rPr>
        <w:t>and</w:t>
      </w:r>
      <w:r w:rsidR="002C7CB1">
        <w:rPr>
          <w:rFonts w:ascii="Arial" w:hAnsi="Arial" w:cs="Arial"/>
          <w:sz w:val="24"/>
          <w:szCs w:val="24"/>
        </w:rPr>
        <w:t xml:space="preserve"> the individual activity plans </w:t>
      </w:r>
      <w:r w:rsidR="00040FB7">
        <w:rPr>
          <w:rFonts w:ascii="Arial" w:hAnsi="Arial" w:cs="Arial"/>
          <w:sz w:val="24"/>
          <w:szCs w:val="24"/>
        </w:rPr>
        <w:t xml:space="preserve">will have to take in to consideration a lot of different things when planning a maths lesson. The lesson </w:t>
      </w:r>
      <w:r w:rsidR="001E6C49">
        <w:rPr>
          <w:rFonts w:ascii="Arial" w:hAnsi="Arial" w:cs="Arial"/>
          <w:sz w:val="24"/>
          <w:szCs w:val="24"/>
        </w:rPr>
        <w:t xml:space="preserve">must be ability </w:t>
      </w:r>
      <w:r w:rsidR="00040FB7">
        <w:rPr>
          <w:rFonts w:ascii="Arial" w:hAnsi="Arial" w:cs="Arial"/>
          <w:sz w:val="24"/>
          <w:szCs w:val="24"/>
        </w:rPr>
        <w:t xml:space="preserve">appropriate, fun and motivating and </w:t>
      </w:r>
      <w:proofErr w:type="gramStart"/>
      <w:r w:rsidR="00040FB7">
        <w:rPr>
          <w:rFonts w:ascii="Arial" w:hAnsi="Arial" w:cs="Arial"/>
          <w:sz w:val="24"/>
          <w:szCs w:val="24"/>
        </w:rPr>
        <w:t>has to</w:t>
      </w:r>
      <w:proofErr w:type="gramEnd"/>
      <w:r w:rsidR="00040FB7">
        <w:rPr>
          <w:rFonts w:ascii="Arial" w:hAnsi="Arial" w:cs="Arial"/>
          <w:sz w:val="24"/>
          <w:szCs w:val="24"/>
        </w:rPr>
        <w:t xml:space="preserve"> allow room for mistakes. They should consider how long they are going to teach this unit for, and how they are going to introduce the new topic to the children. The adults should also make links to the LNF and DCF (digital competency framework) in their planning. </w:t>
      </w:r>
      <w:r w:rsidR="007279DD">
        <w:rPr>
          <w:rFonts w:ascii="Arial" w:hAnsi="Arial" w:cs="Arial"/>
          <w:sz w:val="24"/>
          <w:szCs w:val="24"/>
        </w:rPr>
        <w:t xml:space="preserve">(Learning Wales 2018) </w:t>
      </w:r>
      <w:r w:rsidR="00040FB7">
        <w:rPr>
          <w:rFonts w:ascii="Arial" w:hAnsi="Arial" w:cs="Arial"/>
          <w:sz w:val="24"/>
          <w:szCs w:val="24"/>
        </w:rPr>
        <w:t>The DCF is one of the three cross curriculum responsibilities along with literacy and numeracy. It focuses on developing digital skills to children</w:t>
      </w:r>
      <w:r w:rsidR="008311EA">
        <w:rPr>
          <w:rFonts w:ascii="Arial" w:hAnsi="Arial" w:cs="Arial"/>
          <w:sz w:val="24"/>
          <w:szCs w:val="24"/>
        </w:rPr>
        <w:t>,</w:t>
      </w:r>
      <w:r w:rsidR="00040FB7">
        <w:rPr>
          <w:rFonts w:ascii="Arial" w:hAnsi="Arial" w:cs="Arial"/>
          <w:sz w:val="24"/>
          <w:szCs w:val="24"/>
        </w:rPr>
        <w:t xml:space="preserve"> that can then be applied to a wide range of subjects across the schools. </w:t>
      </w:r>
      <w:r w:rsidR="00104D9D" w:rsidRPr="00791B5F">
        <w:rPr>
          <w:rFonts w:ascii="Arial" w:hAnsi="Arial" w:cs="Arial"/>
          <w:sz w:val="24"/>
          <w:szCs w:val="24"/>
        </w:rPr>
        <w:t xml:space="preserve">The principles of ICT were brought to our attention in 2000 by </w:t>
      </w:r>
      <w:proofErr w:type="spellStart"/>
      <w:r w:rsidR="00104D9D" w:rsidRPr="00791B5F">
        <w:rPr>
          <w:rFonts w:ascii="Arial" w:hAnsi="Arial" w:cs="Arial"/>
          <w:sz w:val="24"/>
          <w:szCs w:val="24"/>
        </w:rPr>
        <w:t>Sraj</w:t>
      </w:r>
      <w:proofErr w:type="spellEnd"/>
      <w:r w:rsidR="00104D9D" w:rsidRPr="00791B5F">
        <w:rPr>
          <w:rFonts w:ascii="Arial" w:hAnsi="Arial" w:cs="Arial"/>
          <w:sz w:val="24"/>
          <w:szCs w:val="24"/>
        </w:rPr>
        <w:t xml:space="preserve"> </w:t>
      </w:r>
      <w:proofErr w:type="spellStart"/>
      <w:r w:rsidR="00104D9D" w:rsidRPr="00791B5F">
        <w:rPr>
          <w:rFonts w:ascii="Arial" w:hAnsi="Arial" w:cs="Arial"/>
          <w:sz w:val="24"/>
          <w:szCs w:val="24"/>
        </w:rPr>
        <w:t>Blattchford</w:t>
      </w:r>
      <w:proofErr w:type="spellEnd"/>
      <w:r w:rsidR="00104D9D" w:rsidRPr="00791B5F">
        <w:rPr>
          <w:rFonts w:ascii="Arial" w:hAnsi="Arial" w:cs="Arial"/>
          <w:sz w:val="24"/>
          <w:szCs w:val="24"/>
        </w:rPr>
        <w:t xml:space="preserve"> but has since been developed </w:t>
      </w:r>
      <w:r w:rsidR="008311EA">
        <w:rPr>
          <w:rFonts w:ascii="Arial" w:hAnsi="Arial" w:cs="Arial"/>
          <w:sz w:val="24"/>
          <w:szCs w:val="24"/>
        </w:rPr>
        <w:t xml:space="preserve">by </w:t>
      </w:r>
      <w:r w:rsidR="00104D9D" w:rsidRPr="00791B5F">
        <w:rPr>
          <w:rFonts w:ascii="Arial" w:hAnsi="Arial" w:cs="Arial"/>
          <w:sz w:val="24"/>
          <w:szCs w:val="24"/>
        </w:rPr>
        <w:t xml:space="preserve">Professor Graham Donaldson in 2015. The report written by Donaldson reviewed the foundation phase and looks at how ICT now </w:t>
      </w:r>
      <w:r w:rsidR="008311EA" w:rsidRPr="00791B5F">
        <w:rPr>
          <w:rFonts w:ascii="Arial" w:hAnsi="Arial" w:cs="Arial"/>
          <w:sz w:val="24"/>
          <w:szCs w:val="24"/>
        </w:rPr>
        <w:t>must</w:t>
      </w:r>
      <w:r w:rsidR="00104D9D" w:rsidRPr="00791B5F">
        <w:rPr>
          <w:rFonts w:ascii="Arial" w:hAnsi="Arial" w:cs="Arial"/>
          <w:sz w:val="24"/>
          <w:szCs w:val="24"/>
        </w:rPr>
        <w:t xml:space="preserve"> be used </w:t>
      </w:r>
      <w:r w:rsidR="008311EA" w:rsidRPr="00791B5F">
        <w:rPr>
          <w:rFonts w:ascii="Arial" w:hAnsi="Arial" w:cs="Arial"/>
          <w:sz w:val="24"/>
          <w:szCs w:val="24"/>
        </w:rPr>
        <w:t>throughout</w:t>
      </w:r>
      <w:r w:rsidR="00104D9D" w:rsidRPr="00791B5F">
        <w:rPr>
          <w:rFonts w:ascii="Arial" w:hAnsi="Arial" w:cs="Arial"/>
          <w:sz w:val="24"/>
          <w:szCs w:val="24"/>
        </w:rPr>
        <w:t xml:space="preserve"> it and inter link with aspects of the curriculum to provide children with a solid understanding of ICT. The use of ICT throughout in schools is now considered to be an essential element of children’s learning where as in previous years it was just considered good practice. </w:t>
      </w:r>
      <w:r w:rsidR="008311EA">
        <w:rPr>
          <w:rFonts w:ascii="Arial" w:hAnsi="Arial" w:cs="Arial"/>
          <w:sz w:val="24"/>
          <w:szCs w:val="24"/>
        </w:rPr>
        <w:t xml:space="preserve">The introduction of the DCF has now assisted with implementation of this. Within teachers planning there should be a wide range of </w:t>
      </w:r>
      <w:r w:rsidR="003644EA">
        <w:rPr>
          <w:rFonts w:ascii="Arial" w:hAnsi="Arial" w:cs="Arial"/>
          <w:sz w:val="24"/>
          <w:szCs w:val="24"/>
        </w:rPr>
        <w:t>resources and lesson structures used. An example of this could be observed in a Maths lesson by studying the introduction of shape over a week. The lesson could then include</w:t>
      </w:r>
      <w:r w:rsidR="000642B9">
        <w:rPr>
          <w:rFonts w:ascii="Arial" w:hAnsi="Arial" w:cs="Arial"/>
          <w:sz w:val="24"/>
          <w:szCs w:val="24"/>
        </w:rPr>
        <w:t xml:space="preserve"> learning to draw the shapes through sensory methods, looking at physical shapes, playing board games and then to link in DCF you could play an interactive matching game on the white board or create an Ipad book with 1 shape per page and allow the children to go on a shape hunt. A pupil’s progress of maths is monitored internally by schools through different assessments. In special educational schools, all pupils partake in a maths and literacy assessment and a Schonell reading test at the end of the school </w:t>
      </w:r>
      <w:r w:rsidR="000642B9">
        <w:rPr>
          <w:rFonts w:ascii="Arial" w:hAnsi="Arial" w:cs="Arial"/>
          <w:sz w:val="24"/>
          <w:szCs w:val="24"/>
        </w:rPr>
        <w:lastRenderedPageBreak/>
        <w:t xml:space="preserve">year around May/June. Mid-year assessments are also carried out by the head of maths with in the school to ensure the pupil is still in the appropriate ability group. </w:t>
      </w:r>
      <w:r w:rsidR="00A91F17">
        <w:rPr>
          <w:rFonts w:ascii="Arial" w:hAnsi="Arial" w:cs="Arial"/>
          <w:sz w:val="24"/>
          <w:szCs w:val="24"/>
        </w:rPr>
        <w:t xml:space="preserve">As well as the </w:t>
      </w:r>
      <w:r w:rsidR="00112921">
        <w:rPr>
          <w:rFonts w:ascii="Arial" w:hAnsi="Arial" w:cs="Arial"/>
          <w:sz w:val="24"/>
          <w:szCs w:val="24"/>
        </w:rPr>
        <w:t xml:space="preserve">assessments the pupils progress is monitored through the LNF. This is a large school spread sheet that allows you to select a pupil and mark off whether they have achieved, partially achieved or still working towards a stand. The strands that are left blank are usually the ones that are put in to the child’s individual educational plan (IEP) every term. Teacher’s are aware of the targets of all pupils they are working with, </w:t>
      </w:r>
      <w:proofErr w:type="gramStart"/>
      <w:r w:rsidR="00112921">
        <w:rPr>
          <w:rFonts w:ascii="Arial" w:hAnsi="Arial" w:cs="Arial"/>
          <w:sz w:val="24"/>
          <w:szCs w:val="24"/>
        </w:rPr>
        <w:t>In</w:t>
      </w:r>
      <w:proofErr w:type="gramEnd"/>
      <w:r w:rsidR="00112921">
        <w:rPr>
          <w:rFonts w:ascii="Arial" w:hAnsi="Arial" w:cs="Arial"/>
          <w:sz w:val="24"/>
          <w:szCs w:val="24"/>
        </w:rPr>
        <w:t xml:space="preserve"> order for an IEP to be marked as successful a child must complete this 5 times over half</w:t>
      </w:r>
      <w:r w:rsidR="001E6C49">
        <w:rPr>
          <w:rFonts w:ascii="Arial" w:hAnsi="Arial" w:cs="Arial"/>
          <w:sz w:val="24"/>
          <w:szCs w:val="24"/>
        </w:rPr>
        <w:t xml:space="preserve"> a</w:t>
      </w:r>
      <w:r w:rsidR="00112921">
        <w:rPr>
          <w:rFonts w:ascii="Arial" w:hAnsi="Arial" w:cs="Arial"/>
          <w:sz w:val="24"/>
          <w:szCs w:val="24"/>
        </w:rPr>
        <w:t xml:space="preserve"> term. </w:t>
      </w:r>
      <w:bookmarkStart w:id="0" w:name="_GoBack"/>
      <w:bookmarkEnd w:id="0"/>
      <w:r w:rsidR="001E6C49">
        <w:rPr>
          <w:rFonts w:ascii="Arial" w:hAnsi="Arial" w:cs="Arial"/>
          <w:sz w:val="24"/>
          <w:szCs w:val="24"/>
        </w:rPr>
        <w:t>On achieving an IEP target, the pupil will receive a star to put on their IEP chart which provides them with self-confidence, and allows both them and the teacher to track and monitor their progress,</w:t>
      </w:r>
    </w:p>
    <w:p w14:paraId="2558C156" w14:textId="49D63248" w:rsidR="00982F38" w:rsidRPr="00791B5F" w:rsidRDefault="00982F38" w:rsidP="00791B5F">
      <w:pPr>
        <w:spacing w:line="360" w:lineRule="auto"/>
        <w:rPr>
          <w:rFonts w:ascii="Arial" w:hAnsi="Arial" w:cs="Arial"/>
          <w:sz w:val="24"/>
          <w:szCs w:val="24"/>
        </w:rPr>
      </w:pPr>
    </w:p>
    <w:p w14:paraId="3D063EB3" w14:textId="1B958C39" w:rsidR="00B756A0" w:rsidRDefault="00B756A0" w:rsidP="00B756A0">
      <w:pPr>
        <w:rPr>
          <w:sz w:val="28"/>
          <w:szCs w:val="24"/>
        </w:rPr>
      </w:pPr>
    </w:p>
    <w:p w14:paraId="53311E4E" w14:textId="12ECDAE8" w:rsidR="001A1C95" w:rsidRDefault="001A1C95" w:rsidP="00B756A0">
      <w:pPr>
        <w:rPr>
          <w:sz w:val="28"/>
          <w:szCs w:val="24"/>
        </w:rPr>
      </w:pPr>
    </w:p>
    <w:p w14:paraId="2396ACC2" w14:textId="7121FD3E" w:rsidR="001A1C95" w:rsidRDefault="001A1C95" w:rsidP="00B756A0">
      <w:pPr>
        <w:rPr>
          <w:sz w:val="28"/>
          <w:szCs w:val="24"/>
        </w:rPr>
      </w:pPr>
    </w:p>
    <w:p w14:paraId="3FFD1F58" w14:textId="2B5D6558" w:rsidR="001A1C95" w:rsidRDefault="001A1C95" w:rsidP="00B756A0">
      <w:pPr>
        <w:rPr>
          <w:sz w:val="28"/>
          <w:szCs w:val="24"/>
        </w:rPr>
      </w:pPr>
    </w:p>
    <w:p w14:paraId="3905B005" w14:textId="3EEB7C72" w:rsidR="001A1C95" w:rsidRDefault="001A1C95" w:rsidP="00B756A0">
      <w:pPr>
        <w:rPr>
          <w:sz w:val="28"/>
          <w:szCs w:val="24"/>
        </w:rPr>
      </w:pPr>
    </w:p>
    <w:p w14:paraId="6B11F58E" w14:textId="00980866" w:rsidR="001A1C95" w:rsidRDefault="001A1C95" w:rsidP="00B756A0">
      <w:pPr>
        <w:rPr>
          <w:sz w:val="28"/>
          <w:szCs w:val="24"/>
        </w:rPr>
      </w:pPr>
    </w:p>
    <w:p w14:paraId="6386F37A" w14:textId="3A23AEDC" w:rsidR="001A1C95" w:rsidRDefault="001A1C95" w:rsidP="00B756A0">
      <w:pPr>
        <w:rPr>
          <w:sz w:val="28"/>
          <w:szCs w:val="24"/>
        </w:rPr>
      </w:pPr>
    </w:p>
    <w:p w14:paraId="05F7EE10" w14:textId="588F44DC" w:rsidR="001A1C95" w:rsidRDefault="001A1C95" w:rsidP="00B756A0">
      <w:pPr>
        <w:rPr>
          <w:sz w:val="28"/>
          <w:szCs w:val="24"/>
        </w:rPr>
      </w:pPr>
    </w:p>
    <w:p w14:paraId="0B518A69" w14:textId="28799E87" w:rsidR="001A1C95" w:rsidRDefault="001A1C95" w:rsidP="00B756A0">
      <w:pPr>
        <w:rPr>
          <w:sz w:val="28"/>
          <w:szCs w:val="24"/>
        </w:rPr>
      </w:pPr>
    </w:p>
    <w:p w14:paraId="5CC363BA" w14:textId="4328635C" w:rsidR="001A1C95" w:rsidRDefault="001A1C95" w:rsidP="00B756A0">
      <w:pPr>
        <w:rPr>
          <w:sz w:val="28"/>
          <w:szCs w:val="24"/>
        </w:rPr>
      </w:pPr>
    </w:p>
    <w:p w14:paraId="7F789A42" w14:textId="73BC07B6" w:rsidR="001A1C95" w:rsidRDefault="001A1C95" w:rsidP="00B756A0">
      <w:pPr>
        <w:rPr>
          <w:sz w:val="28"/>
          <w:szCs w:val="24"/>
        </w:rPr>
      </w:pPr>
    </w:p>
    <w:p w14:paraId="0F80D0E0" w14:textId="65FB20C9" w:rsidR="001A1C95" w:rsidRDefault="001A1C95" w:rsidP="00B756A0">
      <w:pPr>
        <w:rPr>
          <w:sz w:val="28"/>
          <w:szCs w:val="24"/>
        </w:rPr>
      </w:pPr>
    </w:p>
    <w:p w14:paraId="6E25B807" w14:textId="05B12BFE" w:rsidR="001A1C95" w:rsidRDefault="001A1C95" w:rsidP="00B756A0">
      <w:pPr>
        <w:rPr>
          <w:sz w:val="28"/>
          <w:szCs w:val="24"/>
        </w:rPr>
      </w:pPr>
    </w:p>
    <w:p w14:paraId="78F16B96" w14:textId="7C703C14" w:rsidR="001A1C95" w:rsidRDefault="001A1C95" w:rsidP="00B756A0">
      <w:pPr>
        <w:rPr>
          <w:sz w:val="28"/>
          <w:szCs w:val="24"/>
        </w:rPr>
      </w:pPr>
    </w:p>
    <w:p w14:paraId="78BDCB51" w14:textId="7F76E81C" w:rsidR="001A1C95" w:rsidRDefault="001A1C95" w:rsidP="00B756A0">
      <w:pPr>
        <w:rPr>
          <w:sz w:val="28"/>
          <w:szCs w:val="24"/>
        </w:rPr>
      </w:pPr>
    </w:p>
    <w:p w14:paraId="0FB38731" w14:textId="77777777" w:rsidR="001A1C95" w:rsidRDefault="001A1C95" w:rsidP="00B756A0">
      <w:pPr>
        <w:rPr>
          <w:sz w:val="28"/>
          <w:szCs w:val="24"/>
        </w:rPr>
      </w:pPr>
    </w:p>
    <w:p w14:paraId="2A427A35" w14:textId="6EECC1E0" w:rsidR="0065589E" w:rsidRDefault="00B756A0" w:rsidP="00B756A0">
      <w:pPr>
        <w:rPr>
          <w:b/>
          <w:sz w:val="28"/>
          <w:szCs w:val="24"/>
          <w:u w:val="single"/>
        </w:rPr>
      </w:pPr>
      <w:r>
        <w:rPr>
          <w:b/>
          <w:sz w:val="28"/>
          <w:szCs w:val="24"/>
        </w:rPr>
        <w:t xml:space="preserve">                                                 </w:t>
      </w:r>
      <w:r w:rsidR="00982F38" w:rsidRPr="00982F38">
        <w:rPr>
          <w:b/>
          <w:sz w:val="28"/>
          <w:szCs w:val="24"/>
          <w:u w:val="single"/>
        </w:rPr>
        <w:t>Reference list</w:t>
      </w:r>
    </w:p>
    <w:p w14:paraId="0BD690AF" w14:textId="6EDD4CAC" w:rsidR="001C1EA1" w:rsidRPr="001C1EA1" w:rsidRDefault="001C1EA1" w:rsidP="00B756A0">
      <w:pPr>
        <w:rPr>
          <w:rFonts w:ascii="Arial" w:hAnsi="Arial" w:cs="Arial"/>
          <w:sz w:val="24"/>
          <w:szCs w:val="24"/>
        </w:rPr>
      </w:pPr>
      <w:proofErr w:type="spellStart"/>
      <w:proofErr w:type="gramStart"/>
      <w:r w:rsidRPr="001C1EA1">
        <w:rPr>
          <w:rFonts w:ascii="Arial" w:hAnsi="Arial" w:cs="Arial"/>
          <w:sz w:val="24"/>
          <w:szCs w:val="24"/>
        </w:rPr>
        <w:t>Burnett,C</w:t>
      </w:r>
      <w:proofErr w:type="spellEnd"/>
      <w:r>
        <w:rPr>
          <w:rFonts w:ascii="Arial" w:hAnsi="Arial" w:cs="Arial"/>
          <w:sz w:val="24"/>
          <w:szCs w:val="24"/>
        </w:rPr>
        <w:t>.</w:t>
      </w:r>
      <w:proofErr w:type="gramEnd"/>
      <w:r>
        <w:rPr>
          <w:rFonts w:ascii="Arial" w:hAnsi="Arial" w:cs="Arial"/>
          <w:sz w:val="24"/>
          <w:szCs w:val="24"/>
        </w:rPr>
        <w:t xml:space="preserve"> (No date) ‘Active learning through messy play’ </w:t>
      </w:r>
      <w:hyperlink r:id="rId8" w:history="1">
        <w:r w:rsidRPr="00BA6516">
          <w:rPr>
            <w:rStyle w:val="Hyperlink"/>
            <w:rFonts w:ascii="Arial" w:hAnsi="Arial" w:cs="Arial"/>
            <w:sz w:val="24"/>
            <w:szCs w:val="24"/>
          </w:rPr>
          <w:t>https://childhood101.com/active-learning-through-messy-play/</w:t>
        </w:r>
      </w:hyperlink>
      <w:r>
        <w:rPr>
          <w:rFonts w:ascii="Arial" w:hAnsi="Arial" w:cs="Arial"/>
          <w:sz w:val="24"/>
          <w:szCs w:val="24"/>
        </w:rPr>
        <w:t xml:space="preserve"> [Accessed 26</w:t>
      </w:r>
      <w:r w:rsidRPr="001C1EA1">
        <w:rPr>
          <w:rFonts w:ascii="Arial" w:hAnsi="Arial" w:cs="Arial"/>
          <w:sz w:val="24"/>
          <w:szCs w:val="24"/>
          <w:vertAlign w:val="superscript"/>
        </w:rPr>
        <w:t>th</w:t>
      </w:r>
      <w:r>
        <w:rPr>
          <w:rFonts w:ascii="Arial" w:hAnsi="Arial" w:cs="Arial"/>
          <w:sz w:val="24"/>
          <w:szCs w:val="24"/>
        </w:rPr>
        <w:t xml:space="preserve"> </w:t>
      </w:r>
      <w:proofErr w:type="spellStart"/>
      <w:r>
        <w:rPr>
          <w:rFonts w:ascii="Arial" w:hAnsi="Arial" w:cs="Arial"/>
          <w:sz w:val="24"/>
          <w:szCs w:val="24"/>
        </w:rPr>
        <w:t>Febuary</w:t>
      </w:r>
      <w:proofErr w:type="spellEnd"/>
      <w:r>
        <w:rPr>
          <w:rFonts w:ascii="Arial" w:hAnsi="Arial" w:cs="Arial"/>
          <w:sz w:val="24"/>
          <w:szCs w:val="24"/>
        </w:rPr>
        <w:t xml:space="preserve"> 2018]</w:t>
      </w:r>
    </w:p>
    <w:p w14:paraId="39188FB2" w14:textId="2CC34827" w:rsidR="001C1EA1" w:rsidRDefault="006841F3" w:rsidP="006841F3">
      <w:pPr>
        <w:rPr>
          <w:rFonts w:ascii="Arial" w:hAnsi="Arial" w:cs="Arial"/>
          <w:sz w:val="24"/>
          <w:szCs w:val="24"/>
        </w:rPr>
      </w:pPr>
      <w:proofErr w:type="gramStart"/>
      <w:r>
        <w:rPr>
          <w:rFonts w:ascii="Arial" w:hAnsi="Arial" w:cs="Arial"/>
          <w:sz w:val="24"/>
          <w:szCs w:val="24"/>
        </w:rPr>
        <w:t>Carrurthers,E</w:t>
      </w:r>
      <w:proofErr w:type="gramEnd"/>
      <w:r>
        <w:rPr>
          <w:rFonts w:ascii="Arial" w:hAnsi="Arial" w:cs="Arial"/>
          <w:sz w:val="24"/>
          <w:szCs w:val="24"/>
        </w:rPr>
        <w:t xml:space="preserve"> and Worthington, M. (2010) ‘Children’s mathematical development’ in T.Bruce (</w:t>
      </w:r>
      <w:proofErr w:type="spellStart"/>
      <w:r>
        <w:rPr>
          <w:rFonts w:ascii="Arial" w:hAnsi="Arial" w:cs="Arial"/>
          <w:sz w:val="24"/>
          <w:szCs w:val="24"/>
        </w:rPr>
        <w:t>ed</w:t>
      </w:r>
      <w:proofErr w:type="spellEnd"/>
      <w:r>
        <w:rPr>
          <w:rFonts w:ascii="Arial" w:hAnsi="Arial" w:cs="Arial"/>
          <w:sz w:val="24"/>
          <w:szCs w:val="24"/>
        </w:rPr>
        <w:t xml:space="preserve">) </w:t>
      </w:r>
      <w:r w:rsidRPr="006841F3">
        <w:rPr>
          <w:rFonts w:ascii="Arial" w:hAnsi="Arial" w:cs="Arial"/>
          <w:i/>
          <w:sz w:val="24"/>
          <w:szCs w:val="24"/>
        </w:rPr>
        <w:t>Early childhood a guide for students.</w:t>
      </w:r>
      <w:r>
        <w:rPr>
          <w:rFonts w:ascii="Arial" w:hAnsi="Arial" w:cs="Arial"/>
          <w:sz w:val="24"/>
          <w:szCs w:val="24"/>
        </w:rPr>
        <w:t xml:space="preserve"> London: Sage, pp.165-179. </w:t>
      </w:r>
    </w:p>
    <w:p w14:paraId="5AB3D5CF" w14:textId="64DDB55F" w:rsidR="0066317B" w:rsidRDefault="0066317B" w:rsidP="006841F3">
      <w:pPr>
        <w:rPr>
          <w:rFonts w:ascii="Arial" w:hAnsi="Arial" w:cs="Arial"/>
          <w:sz w:val="24"/>
          <w:szCs w:val="24"/>
        </w:rPr>
      </w:pPr>
      <w:proofErr w:type="spellStart"/>
      <w:proofErr w:type="gramStart"/>
      <w:r>
        <w:rPr>
          <w:rFonts w:ascii="Arial" w:hAnsi="Arial" w:cs="Arial"/>
          <w:sz w:val="24"/>
          <w:szCs w:val="24"/>
        </w:rPr>
        <w:t>Cherry,K</w:t>
      </w:r>
      <w:proofErr w:type="spellEnd"/>
      <w:r>
        <w:rPr>
          <w:rFonts w:ascii="Arial" w:hAnsi="Arial" w:cs="Arial"/>
          <w:sz w:val="24"/>
          <w:szCs w:val="24"/>
        </w:rPr>
        <w:t>.</w:t>
      </w:r>
      <w:proofErr w:type="gramEnd"/>
      <w:r>
        <w:rPr>
          <w:rFonts w:ascii="Arial" w:hAnsi="Arial" w:cs="Arial"/>
          <w:sz w:val="24"/>
          <w:szCs w:val="24"/>
        </w:rPr>
        <w:t xml:space="preserve"> ‘Preoperational stage of </w:t>
      </w:r>
      <w:proofErr w:type="spellStart"/>
      <w:r>
        <w:rPr>
          <w:rFonts w:ascii="Arial" w:hAnsi="Arial" w:cs="Arial"/>
          <w:sz w:val="24"/>
          <w:szCs w:val="24"/>
        </w:rPr>
        <w:t>cognative</w:t>
      </w:r>
      <w:proofErr w:type="spellEnd"/>
      <w:r>
        <w:rPr>
          <w:rFonts w:ascii="Arial" w:hAnsi="Arial" w:cs="Arial"/>
          <w:sz w:val="24"/>
          <w:szCs w:val="24"/>
        </w:rPr>
        <w:t xml:space="preserve"> development’</w:t>
      </w:r>
      <w:r w:rsidRPr="0066317B">
        <w:t xml:space="preserve"> </w:t>
      </w:r>
      <w:r w:rsidRPr="0066317B">
        <w:rPr>
          <w:rFonts w:ascii="Arial" w:hAnsi="Arial" w:cs="Arial"/>
          <w:sz w:val="24"/>
          <w:szCs w:val="24"/>
        </w:rPr>
        <w:t>https://www.verywellmind.com/preoperational-stage-of-cognitive-development-2795461</w:t>
      </w:r>
      <w:r>
        <w:rPr>
          <w:rFonts w:ascii="Arial" w:hAnsi="Arial" w:cs="Arial"/>
          <w:sz w:val="24"/>
          <w:szCs w:val="24"/>
        </w:rPr>
        <w:t xml:space="preserve"> [Accessed 26</w:t>
      </w:r>
      <w:r w:rsidRPr="0066317B">
        <w:rPr>
          <w:rFonts w:ascii="Arial" w:hAnsi="Arial" w:cs="Arial"/>
          <w:sz w:val="24"/>
          <w:szCs w:val="24"/>
          <w:vertAlign w:val="superscript"/>
        </w:rPr>
        <w:t>th</w:t>
      </w:r>
      <w:r>
        <w:rPr>
          <w:rFonts w:ascii="Arial" w:hAnsi="Arial" w:cs="Arial"/>
          <w:sz w:val="24"/>
          <w:szCs w:val="24"/>
        </w:rPr>
        <w:t xml:space="preserve"> Feb 2018]</w:t>
      </w:r>
    </w:p>
    <w:p w14:paraId="2883E43D" w14:textId="65C6DE44" w:rsidR="00526BDC" w:rsidRDefault="00526BDC" w:rsidP="006841F3">
      <w:pPr>
        <w:rPr>
          <w:rFonts w:ascii="Arial" w:hAnsi="Arial" w:cs="Arial"/>
          <w:sz w:val="24"/>
          <w:szCs w:val="24"/>
        </w:rPr>
      </w:pPr>
      <w:r>
        <w:rPr>
          <w:rFonts w:ascii="Arial" w:hAnsi="Arial" w:cs="Arial"/>
          <w:sz w:val="24"/>
          <w:szCs w:val="24"/>
        </w:rPr>
        <w:t xml:space="preserve">Child development info. (2018) ‘What is construction play?’ </w:t>
      </w:r>
      <w:hyperlink r:id="rId9" w:history="1">
        <w:r w:rsidRPr="00736B12">
          <w:rPr>
            <w:rStyle w:val="Hyperlink"/>
            <w:rFonts w:ascii="Arial" w:hAnsi="Arial" w:cs="Arial"/>
            <w:sz w:val="24"/>
            <w:szCs w:val="24"/>
          </w:rPr>
          <w:t>https://www.reference.com/family/construction-play-3a73acff350379da#</w:t>
        </w:r>
      </w:hyperlink>
      <w:r>
        <w:rPr>
          <w:rFonts w:ascii="Arial" w:hAnsi="Arial" w:cs="Arial"/>
          <w:sz w:val="24"/>
          <w:szCs w:val="24"/>
        </w:rPr>
        <w:t xml:space="preserve"> [Accessed 1/318]. </w:t>
      </w:r>
    </w:p>
    <w:p w14:paraId="118E0AD9" w14:textId="5FD6D704" w:rsidR="0066339D" w:rsidRDefault="0066339D" w:rsidP="0066339D">
      <w:pPr>
        <w:tabs>
          <w:tab w:val="left" w:pos="6778"/>
        </w:tabs>
        <w:rPr>
          <w:rFonts w:ascii="Arial" w:hAnsi="Arial" w:cs="Arial"/>
          <w:color w:val="000000" w:themeColor="text1"/>
          <w:sz w:val="24"/>
          <w:szCs w:val="24"/>
        </w:rPr>
      </w:pPr>
      <w:proofErr w:type="spellStart"/>
      <w:proofErr w:type="gramStart"/>
      <w:r>
        <w:rPr>
          <w:rFonts w:ascii="Arial" w:hAnsi="Arial" w:cs="Arial"/>
          <w:color w:val="000000" w:themeColor="text1"/>
          <w:sz w:val="24"/>
          <w:szCs w:val="24"/>
        </w:rPr>
        <w:t>Culatta,R</w:t>
      </w:r>
      <w:proofErr w:type="spellEnd"/>
      <w:r>
        <w:rPr>
          <w:rFonts w:ascii="Arial" w:hAnsi="Arial" w:cs="Arial"/>
          <w:color w:val="000000" w:themeColor="text1"/>
          <w:sz w:val="24"/>
          <w:szCs w:val="24"/>
        </w:rPr>
        <w:t>.</w:t>
      </w:r>
      <w:proofErr w:type="gramEnd"/>
      <w:r>
        <w:rPr>
          <w:rFonts w:ascii="Arial" w:hAnsi="Arial" w:cs="Arial"/>
          <w:color w:val="000000" w:themeColor="text1"/>
          <w:sz w:val="24"/>
          <w:szCs w:val="24"/>
        </w:rPr>
        <w:t xml:space="preserve"> (2001) ‘Vygotsky’s zone of proximal development. Diagram of ZPD’ </w:t>
      </w:r>
      <w:hyperlink r:id="rId10" w:history="1">
        <w:r w:rsidRPr="003A33B7">
          <w:rPr>
            <w:rStyle w:val="Hyperlink"/>
            <w:rFonts w:ascii="Arial" w:hAnsi="Arial" w:cs="Arial"/>
            <w:sz w:val="24"/>
            <w:szCs w:val="24"/>
          </w:rPr>
          <w:t>http://www.innovativelearning.com/educational_psychology/development/zone-of-proximal-development.html</w:t>
        </w:r>
      </w:hyperlink>
      <w:r>
        <w:rPr>
          <w:rFonts w:ascii="Arial" w:hAnsi="Arial" w:cs="Arial"/>
          <w:color w:val="000000" w:themeColor="text1"/>
          <w:sz w:val="24"/>
          <w:szCs w:val="24"/>
        </w:rPr>
        <w:t xml:space="preserve"> [Accessed</w:t>
      </w:r>
      <w:r w:rsidR="00110723">
        <w:rPr>
          <w:rFonts w:ascii="Arial" w:hAnsi="Arial" w:cs="Arial"/>
          <w:color w:val="000000" w:themeColor="text1"/>
          <w:sz w:val="24"/>
          <w:szCs w:val="24"/>
        </w:rPr>
        <w:t>: 19</w:t>
      </w:r>
      <w:r w:rsidR="00110723" w:rsidRPr="00110723">
        <w:rPr>
          <w:rFonts w:ascii="Arial" w:hAnsi="Arial" w:cs="Arial"/>
          <w:color w:val="000000" w:themeColor="text1"/>
          <w:sz w:val="24"/>
          <w:szCs w:val="24"/>
          <w:vertAlign w:val="superscript"/>
        </w:rPr>
        <w:t>th</w:t>
      </w:r>
      <w:r w:rsidR="00110723">
        <w:rPr>
          <w:rFonts w:ascii="Arial" w:hAnsi="Arial" w:cs="Arial"/>
          <w:color w:val="000000" w:themeColor="text1"/>
          <w:sz w:val="24"/>
          <w:szCs w:val="24"/>
        </w:rPr>
        <w:t xml:space="preserve"> </w:t>
      </w:r>
      <w:r w:rsidR="00B756A0">
        <w:rPr>
          <w:rFonts w:ascii="Arial" w:hAnsi="Arial" w:cs="Arial"/>
          <w:color w:val="000000" w:themeColor="text1"/>
          <w:sz w:val="24"/>
          <w:szCs w:val="24"/>
        </w:rPr>
        <w:t xml:space="preserve">February </w:t>
      </w:r>
      <w:r>
        <w:rPr>
          <w:rFonts w:ascii="Arial" w:hAnsi="Arial" w:cs="Arial"/>
          <w:color w:val="000000" w:themeColor="text1"/>
          <w:sz w:val="24"/>
          <w:szCs w:val="24"/>
        </w:rPr>
        <w:t>201</w:t>
      </w:r>
      <w:r w:rsidR="00110723">
        <w:rPr>
          <w:rFonts w:ascii="Arial" w:hAnsi="Arial" w:cs="Arial"/>
          <w:color w:val="000000" w:themeColor="text1"/>
          <w:sz w:val="24"/>
          <w:szCs w:val="24"/>
        </w:rPr>
        <w:t>8</w:t>
      </w:r>
      <w:r>
        <w:rPr>
          <w:rFonts w:ascii="Arial" w:hAnsi="Arial" w:cs="Arial"/>
          <w:color w:val="000000" w:themeColor="text1"/>
          <w:sz w:val="24"/>
          <w:szCs w:val="24"/>
        </w:rPr>
        <w:t>].</w:t>
      </w:r>
    </w:p>
    <w:p w14:paraId="5003A080" w14:textId="2C3DE887" w:rsidR="00B756A0" w:rsidRDefault="00B756A0" w:rsidP="00B756A0">
      <w:pPr>
        <w:overflowPunct w:val="0"/>
        <w:autoSpaceDE w:val="0"/>
        <w:autoSpaceDN w:val="0"/>
        <w:adjustRightInd w:val="0"/>
        <w:jc w:val="both"/>
        <w:textAlignment w:val="baseline"/>
        <w:rPr>
          <w:rFonts w:ascii="Arial" w:hAnsi="Arial" w:cs="Arial"/>
          <w:color w:val="000000" w:themeColor="text1"/>
          <w:sz w:val="24"/>
          <w:szCs w:val="24"/>
        </w:rPr>
      </w:pPr>
      <w:r>
        <w:rPr>
          <w:rFonts w:ascii="Arial" w:hAnsi="Arial" w:cs="Arial"/>
          <w:color w:val="000000" w:themeColor="text1"/>
          <w:sz w:val="24"/>
          <w:szCs w:val="24"/>
        </w:rPr>
        <w:t>Dowling, M. (2014</w:t>
      </w:r>
      <w:r w:rsidRPr="00780FE3">
        <w:rPr>
          <w:rFonts w:ascii="Arial" w:hAnsi="Arial" w:cs="Arial"/>
          <w:color w:val="000000" w:themeColor="text1"/>
          <w:sz w:val="24"/>
          <w:szCs w:val="24"/>
        </w:rPr>
        <w:t xml:space="preserve">) </w:t>
      </w:r>
      <w:r w:rsidRPr="00780FE3">
        <w:rPr>
          <w:rFonts w:ascii="Arial" w:hAnsi="Arial" w:cs="Arial"/>
          <w:i/>
          <w:color w:val="000000" w:themeColor="text1"/>
          <w:sz w:val="24"/>
          <w:szCs w:val="24"/>
        </w:rPr>
        <w:t>Young Children’s Personal, Socia</w:t>
      </w:r>
      <w:r>
        <w:rPr>
          <w:rFonts w:ascii="Arial" w:hAnsi="Arial" w:cs="Arial"/>
          <w:i/>
          <w:color w:val="000000" w:themeColor="text1"/>
          <w:sz w:val="24"/>
          <w:szCs w:val="24"/>
        </w:rPr>
        <w:t>l and Emotional development (4th</w:t>
      </w:r>
      <w:r w:rsidRPr="00780FE3">
        <w:rPr>
          <w:rFonts w:ascii="Arial" w:hAnsi="Arial" w:cs="Arial"/>
          <w:i/>
          <w:color w:val="000000" w:themeColor="text1"/>
          <w:sz w:val="24"/>
          <w:szCs w:val="24"/>
        </w:rPr>
        <w:t xml:space="preserve"> Edition). </w:t>
      </w:r>
      <w:r w:rsidRPr="00780FE3">
        <w:rPr>
          <w:rFonts w:ascii="Arial" w:hAnsi="Arial" w:cs="Arial"/>
          <w:color w:val="000000" w:themeColor="text1"/>
          <w:sz w:val="24"/>
          <w:szCs w:val="24"/>
        </w:rPr>
        <w:t>London: Sage Publications Limited</w:t>
      </w:r>
    </w:p>
    <w:p w14:paraId="5E0E41AE" w14:textId="2130005D" w:rsidR="004A104C" w:rsidRDefault="004A104C" w:rsidP="004A104C">
      <w:pPr>
        <w:tabs>
          <w:tab w:val="left" w:pos="6778"/>
        </w:tabs>
        <w:rPr>
          <w:rFonts w:ascii="Arial" w:hAnsi="Arial" w:cs="Arial"/>
          <w:color w:val="000000" w:themeColor="text1"/>
          <w:sz w:val="24"/>
          <w:szCs w:val="24"/>
        </w:rPr>
      </w:pPr>
      <w:proofErr w:type="spellStart"/>
      <w:proofErr w:type="gramStart"/>
      <w:r>
        <w:rPr>
          <w:rFonts w:ascii="Arial" w:hAnsi="Arial" w:cs="Arial"/>
          <w:color w:val="000000" w:themeColor="text1"/>
          <w:sz w:val="24"/>
          <w:szCs w:val="24"/>
        </w:rPr>
        <w:t>Elfer,P</w:t>
      </w:r>
      <w:proofErr w:type="spellEnd"/>
      <w:proofErr w:type="gramEnd"/>
      <w:r>
        <w:rPr>
          <w:rFonts w:ascii="Arial" w:hAnsi="Arial" w:cs="Arial"/>
          <w:color w:val="000000" w:themeColor="text1"/>
          <w:sz w:val="24"/>
          <w:szCs w:val="24"/>
        </w:rPr>
        <w:t xml:space="preserve"> and </w:t>
      </w:r>
      <w:proofErr w:type="spellStart"/>
      <w:r>
        <w:rPr>
          <w:rFonts w:ascii="Arial" w:hAnsi="Arial" w:cs="Arial"/>
          <w:color w:val="000000" w:themeColor="text1"/>
          <w:sz w:val="24"/>
          <w:szCs w:val="24"/>
        </w:rPr>
        <w:t>Grenier,J</w:t>
      </w:r>
      <w:proofErr w:type="spellEnd"/>
      <w:r w:rsidRPr="00780FE3">
        <w:rPr>
          <w:rFonts w:ascii="Arial" w:hAnsi="Arial" w:cs="Arial"/>
          <w:color w:val="000000" w:themeColor="text1"/>
          <w:sz w:val="24"/>
          <w:szCs w:val="24"/>
        </w:rPr>
        <w:t>. (2010) ‘</w:t>
      </w:r>
      <w:r>
        <w:rPr>
          <w:rFonts w:ascii="Arial" w:hAnsi="Arial" w:cs="Arial"/>
          <w:color w:val="000000" w:themeColor="text1"/>
          <w:sz w:val="24"/>
          <w:szCs w:val="24"/>
        </w:rPr>
        <w:t>Personal, social and emotional development</w:t>
      </w:r>
      <w:r w:rsidRPr="00780FE3">
        <w:rPr>
          <w:rFonts w:ascii="Arial" w:hAnsi="Arial" w:cs="Arial"/>
          <w:color w:val="000000" w:themeColor="text1"/>
          <w:sz w:val="24"/>
          <w:szCs w:val="24"/>
        </w:rPr>
        <w:t>’, in T. Bruce (</w:t>
      </w:r>
      <w:proofErr w:type="spellStart"/>
      <w:r w:rsidRPr="00780FE3">
        <w:rPr>
          <w:rFonts w:ascii="Arial" w:hAnsi="Arial" w:cs="Arial"/>
          <w:color w:val="000000" w:themeColor="text1"/>
          <w:sz w:val="24"/>
          <w:szCs w:val="24"/>
        </w:rPr>
        <w:t>ed</w:t>
      </w:r>
      <w:proofErr w:type="spellEnd"/>
      <w:r w:rsidRPr="00780FE3">
        <w:rPr>
          <w:rFonts w:ascii="Arial" w:hAnsi="Arial" w:cs="Arial"/>
          <w:color w:val="000000" w:themeColor="text1"/>
          <w:sz w:val="24"/>
          <w:szCs w:val="24"/>
        </w:rPr>
        <w:t xml:space="preserve">) </w:t>
      </w:r>
      <w:r w:rsidRPr="00780FE3">
        <w:rPr>
          <w:rFonts w:ascii="Arial" w:hAnsi="Arial" w:cs="Arial"/>
          <w:i/>
          <w:color w:val="000000" w:themeColor="text1"/>
          <w:sz w:val="24"/>
          <w:szCs w:val="24"/>
        </w:rPr>
        <w:t xml:space="preserve">Early childhood A guide for students. </w:t>
      </w:r>
      <w:r w:rsidRPr="00780FE3">
        <w:rPr>
          <w:rFonts w:ascii="Arial" w:hAnsi="Arial" w:cs="Arial"/>
          <w:color w:val="000000" w:themeColor="text1"/>
          <w:sz w:val="24"/>
          <w:szCs w:val="24"/>
        </w:rPr>
        <w:t xml:space="preserve">London: Sage publications, pp. </w:t>
      </w:r>
      <w:r>
        <w:rPr>
          <w:rFonts w:ascii="Arial" w:hAnsi="Arial" w:cs="Arial"/>
          <w:color w:val="000000" w:themeColor="text1"/>
          <w:sz w:val="24"/>
          <w:szCs w:val="24"/>
        </w:rPr>
        <w:t xml:space="preserve">141- 225. </w:t>
      </w:r>
    </w:p>
    <w:p w14:paraId="12E5B820" w14:textId="307CE40D" w:rsidR="001C426A" w:rsidRDefault="001C426A" w:rsidP="00B756A0">
      <w:pPr>
        <w:overflowPunct w:val="0"/>
        <w:autoSpaceDE w:val="0"/>
        <w:autoSpaceDN w:val="0"/>
        <w:adjustRightInd w:val="0"/>
        <w:jc w:val="both"/>
        <w:textAlignment w:val="baseline"/>
        <w:rPr>
          <w:rFonts w:ascii="Arial" w:hAnsi="Arial" w:cs="Arial"/>
          <w:color w:val="000000" w:themeColor="text1"/>
          <w:sz w:val="24"/>
          <w:szCs w:val="24"/>
        </w:rPr>
      </w:pPr>
      <w:r>
        <w:rPr>
          <w:rFonts w:ascii="Arial" w:hAnsi="Arial" w:cs="Arial"/>
          <w:color w:val="000000" w:themeColor="text1"/>
          <w:sz w:val="24"/>
          <w:szCs w:val="24"/>
        </w:rPr>
        <w:t xml:space="preserve">Hands on. (2018) </w:t>
      </w:r>
      <w:hyperlink r:id="rId11" w:history="1">
        <w:r w:rsidRPr="005B7597">
          <w:rPr>
            <w:rStyle w:val="Hyperlink"/>
            <w:rFonts w:ascii="Arial" w:hAnsi="Arial" w:cs="Arial"/>
            <w:sz w:val="24"/>
            <w:szCs w:val="24"/>
          </w:rPr>
          <w:t>http://ourhandsonlearning.com/about.php</w:t>
        </w:r>
      </w:hyperlink>
      <w:r>
        <w:rPr>
          <w:rFonts w:ascii="Arial" w:hAnsi="Arial" w:cs="Arial"/>
          <w:color w:val="000000" w:themeColor="text1"/>
          <w:sz w:val="24"/>
          <w:szCs w:val="24"/>
        </w:rPr>
        <w:t xml:space="preserve"> [Accessed 27th </w:t>
      </w:r>
      <w:proofErr w:type="spellStart"/>
      <w:r>
        <w:rPr>
          <w:rFonts w:ascii="Arial" w:hAnsi="Arial" w:cs="Arial"/>
          <w:color w:val="000000" w:themeColor="text1"/>
          <w:sz w:val="24"/>
          <w:szCs w:val="24"/>
        </w:rPr>
        <w:t>Febuary</w:t>
      </w:r>
      <w:proofErr w:type="spellEnd"/>
      <w:r>
        <w:rPr>
          <w:rFonts w:ascii="Arial" w:hAnsi="Arial" w:cs="Arial"/>
          <w:color w:val="000000" w:themeColor="text1"/>
          <w:sz w:val="24"/>
          <w:szCs w:val="24"/>
        </w:rPr>
        <w:t xml:space="preserve"> 2018]</w:t>
      </w:r>
    </w:p>
    <w:p w14:paraId="56241AE7" w14:textId="571A857F" w:rsidR="00110723" w:rsidRDefault="00110723" w:rsidP="0066339D">
      <w:pPr>
        <w:tabs>
          <w:tab w:val="left" w:pos="6778"/>
        </w:tabs>
        <w:rPr>
          <w:rFonts w:ascii="Arial" w:hAnsi="Arial" w:cs="Arial"/>
          <w:color w:val="000000" w:themeColor="text1"/>
          <w:sz w:val="24"/>
          <w:szCs w:val="24"/>
        </w:rPr>
      </w:pPr>
      <w:r>
        <w:rPr>
          <w:rFonts w:ascii="Arial" w:hAnsi="Arial" w:cs="Arial"/>
          <w:color w:val="000000" w:themeColor="text1"/>
          <w:sz w:val="24"/>
          <w:szCs w:val="24"/>
        </w:rPr>
        <w:t xml:space="preserve">Innovative learning. </w:t>
      </w:r>
      <w:hyperlink r:id="rId12" w:history="1">
        <w:r w:rsidRPr="004C5C1B">
          <w:rPr>
            <w:rStyle w:val="Hyperlink"/>
            <w:rFonts w:ascii="Arial" w:hAnsi="Arial" w:cs="Arial"/>
            <w:sz w:val="24"/>
            <w:szCs w:val="24"/>
          </w:rPr>
          <w:t>http://www.innovativelearning.com/educational_psychology/development/zone-of-proximal-development.html</w:t>
        </w:r>
      </w:hyperlink>
      <w:r>
        <w:rPr>
          <w:rFonts w:ascii="Arial" w:hAnsi="Arial" w:cs="Arial"/>
          <w:color w:val="000000" w:themeColor="text1"/>
          <w:sz w:val="24"/>
          <w:szCs w:val="24"/>
        </w:rPr>
        <w:t xml:space="preserve"> [accessed 19th February]</w:t>
      </w:r>
    </w:p>
    <w:p w14:paraId="2F803081" w14:textId="7BED0DBD" w:rsidR="00207032" w:rsidRDefault="00207032" w:rsidP="0066339D">
      <w:pPr>
        <w:tabs>
          <w:tab w:val="left" w:pos="6778"/>
        </w:tabs>
        <w:rPr>
          <w:rFonts w:ascii="Arial" w:hAnsi="Arial" w:cs="Arial"/>
          <w:color w:val="000000" w:themeColor="text1"/>
          <w:sz w:val="24"/>
          <w:szCs w:val="24"/>
        </w:rPr>
      </w:pPr>
      <w:proofErr w:type="spellStart"/>
      <w:proofErr w:type="gramStart"/>
      <w:r>
        <w:rPr>
          <w:rFonts w:ascii="Arial" w:hAnsi="Arial" w:cs="Arial"/>
          <w:color w:val="000000" w:themeColor="text1"/>
          <w:sz w:val="24"/>
          <w:szCs w:val="24"/>
        </w:rPr>
        <w:t>Irinyi,M</w:t>
      </w:r>
      <w:proofErr w:type="spellEnd"/>
      <w:r>
        <w:rPr>
          <w:rFonts w:ascii="Arial" w:hAnsi="Arial" w:cs="Arial"/>
          <w:color w:val="000000" w:themeColor="text1"/>
          <w:sz w:val="24"/>
          <w:szCs w:val="24"/>
        </w:rPr>
        <w:t>.</w:t>
      </w:r>
      <w:proofErr w:type="gramEnd"/>
      <w:r>
        <w:rPr>
          <w:rFonts w:ascii="Arial" w:hAnsi="Arial" w:cs="Arial"/>
          <w:color w:val="000000" w:themeColor="text1"/>
          <w:sz w:val="24"/>
          <w:szCs w:val="24"/>
        </w:rPr>
        <w:t xml:space="preserve"> (March 2009) ‘The six principles of the Montessori prepared environment explained’ [26</w:t>
      </w:r>
      <w:r w:rsidRPr="0020703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February 2018]</w:t>
      </w:r>
    </w:p>
    <w:p w14:paraId="5034FEF9" w14:textId="4CA72360" w:rsidR="00FF5C22" w:rsidRDefault="00FF5C22" w:rsidP="0066339D">
      <w:pPr>
        <w:tabs>
          <w:tab w:val="left" w:pos="6778"/>
        </w:tabs>
        <w:rPr>
          <w:rFonts w:ascii="Arial" w:hAnsi="Arial" w:cs="Arial"/>
          <w:color w:val="000000" w:themeColor="text1"/>
          <w:sz w:val="24"/>
          <w:szCs w:val="24"/>
        </w:rPr>
      </w:pPr>
      <w:proofErr w:type="spellStart"/>
      <w:proofErr w:type="gramStart"/>
      <w:r>
        <w:rPr>
          <w:rFonts w:ascii="Arial" w:hAnsi="Arial" w:cs="Arial"/>
          <w:color w:val="000000" w:themeColor="text1"/>
          <w:sz w:val="24"/>
          <w:szCs w:val="24"/>
        </w:rPr>
        <w:t>Johnston,J</w:t>
      </w:r>
      <w:proofErr w:type="spellEnd"/>
      <w:proofErr w:type="gramEnd"/>
      <w:r>
        <w:rPr>
          <w:rFonts w:ascii="Arial" w:hAnsi="Arial" w:cs="Arial"/>
          <w:color w:val="000000" w:themeColor="text1"/>
          <w:sz w:val="24"/>
          <w:szCs w:val="24"/>
        </w:rPr>
        <w:t xml:space="preserve"> &amp; Williams, L. (2009) Early childhood studies </w:t>
      </w:r>
    </w:p>
    <w:p w14:paraId="4304F3F0" w14:textId="639CF633" w:rsidR="008311EA" w:rsidRPr="008311EA" w:rsidRDefault="008311EA" w:rsidP="0066339D">
      <w:pPr>
        <w:tabs>
          <w:tab w:val="left" w:pos="6778"/>
        </w:tabs>
        <w:rPr>
          <w:rFonts w:ascii="Arial" w:hAnsi="Arial" w:cs="Arial"/>
          <w:color w:val="000000" w:themeColor="text1"/>
          <w:sz w:val="24"/>
          <w:szCs w:val="24"/>
        </w:rPr>
      </w:pPr>
      <w:r>
        <w:rPr>
          <w:rFonts w:ascii="Arial" w:hAnsi="Arial" w:cs="Arial"/>
          <w:color w:val="000000" w:themeColor="text1"/>
          <w:sz w:val="24"/>
          <w:szCs w:val="24"/>
        </w:rPr>
        <w:t xml:space="preserve">Learning Wales, Education, Raising standards together (2018) </w:t>
      </w:r>
      <w:r>
        <w:rPr>
          <w:rFonts w:ascii="Arial" w:hAnsi="Arial" w:cs="Arial"/>
          <w:i/>
          <w:color w:val="000000" w:themeColor="text1"/>
          <w:sz w:val="24"/>
          <w:szCs w:val="24"/>
        </w:rPr>
        <w:t xml:space="preserve">Digital competence framework. </w:t>
      </w:r>
      <w:r>
        <w:rPr>
          <w:rFonts w:ascii="Arial" w:hAnsi="Arial" w:cs="Arial"/>
          <w:color w:val="000000" w:themeColor="text1"/>
          <w:sz w:val="24"/>
          <w:szCs w:val="24"/>
        </w:rPr>
        <w:t xml:space="preserve">Cardiff: Welsh assembly government. </w:t>
      </w:r>
    </w:p>
    <w:p w14:paraId="1C458758" w14:textId="4A49028C" w:rsidR="003E4187" w:rsidRPr="0066339D" w:rsidRDefault="003E4187" w:rsidP="0066339D">
      <w:pPr>
        <w:tabs>
          <w:tab w:val="left" w:pos="6778"/>
        </w:tabs>
        <w:rPr>
          <w:rFonts w:ascii="Arial" w:hAnsi="Arial" w:cs="Arial"/>
          <w:color w:val="000000" w:themeColor="text1"/>
          <w:sz w:val="24"/>
          <w:szCs w:val="24"/>
        </w:rPr>
      </w:pPr>
      <w:proofErr w:type="spellStart"/>
      <w:r>
        <w:rPr>
          <w:rFonts w:ascii="Arial" w:hAnsi="Arial" w:cs="Arial"/>
          <w:color w:val="000000" w:themeColor="text1"/>
          <w:sz w:val="24"/>
          <w:szCs w:val="24"/>
        </w:rPr>
        <w:t>Lipoff</w:t>
      </w:r>
      <w:proofErr w:type="spellEnd"/>
      <w:r>
        <w:rPr>
          <w:rFonts w:ascii="Arial" w:hAnsi="Arial" w:cs="Arial"/>
          <w:color w:val="000000" w:themeColor="text1"/>
          <w:sz w:val="24"/>
          <w:szCs w:val="24"/>
        </w:rPr>
        <w:t xml:space="preserve">, S. (April 2011) ‘Piaget and the young mind’ </w:t>
      </w:r>
      <w:hyperlink r:id="rId13" w:history="1">
        <w:r w:rsidR="00EC6FF3" w:rsidRPr="00BA6516">
          <w:rPr>
            <w:rStyle w:val="Hyperlink"/>
            <w:rFonts w:ascii="Arial" w:hAnsi="Arial" w:cs="Arial"/>
            <w:sz w:val="24"/>
            <w:szCs w:val="24"/>
          </w:rPr>
          <w:t>http://www.funderstanding.com/educators/piaget-and-the-young-mind/</w:t>
        </w:r>
      </w:hyperlink>
      <w:r w:rsidR="00EC6FF3">
        <w:rPr>
          <w:rFonts w:ascii="Arial" w:hAnsi="Arial" w:cs="Arial"/>
          <w:color w:val="000000" w:themeColor="text1"/>
          <w:sz w:val="24"/>
          <w:szCs w:val="24"/>
        </w:rPr>
        <w:t xml:space="preserve"> [Accessed 26</w:t>
      </w:r>
      <w:r w:rsidR="00EC6FF3" w:rsidRPr="00EC6FF3">
        <w:rPr>
          <w:rFonts w:ascii="Arial" w:hAnsi="Arial" w:cs="Arial"/>
          <w:color w:val="000000" w:themeColor="text1"/>
          <w:sz w:val="24"/>
          <w:szCs w:val="24"/>
          <w:vertAlign w:val="superscript"/>
        </w:rPr>
        <w:t>th</w:t>
      </w:r>
      <w:r w:rsidR="00EC6FF3">
        <w:rPr>
          <w:rFonts w:ascii="Arial" w:hAnsi="Arial" w:cs="Arial"/>
          <w:color w:val="000000" w:themeColor="text1"/>
          <w:sz w:val="24"/>
          <w:szCs w:val="24"/>
        </w:rPr>
        <w:t xml:space="preserve"> Feb 2017 ]</w:t>
      </w:r>
    </w:p>
    <w:p w14:paraId="7F0940DA" w14:textId="7FB48815" w:rsidR="00982F38" w:rsidRDefault="00982F38" w:rsidP="0065589E">
      <w:pPr>
        <w:spacing w:line="360" w:lineRule="auto"/>
        <w:rPr>
          <w:rFonts w:ascii="Arial" w:hAnsi="Arial" w:cs="Arial"/>
          <w:sz w:val="24"/>
          <w:szCs w:val="24"/>
        </w:rPr>
      </w:pPr>
      <w:r w:rsidRPr="0065589E">
        <w:rPr>
          <w:rFonts w:ascii="Arial" w:hAnsi="Arial" w:cs="Arial"/>
          <w:sz w:val="24"/>
          <w:szCs w:val="24"/>
        </w:rPr>
        <w:lastRenderedPageBreak/>
        <w:t xml:space="preserve">Natural learning. (January 2012) ‘Benefits of connecting children with nature’ </w:t>
      </w:r>
      <w:hyperlink r:id="rId14" w:history="1">
        <w:r w:rsidR="00C63DFC" w:rsidRPr="0065589E">
          <w:rPr>
            <w:rStyle w:val="Hyperlink"/>
            <w:rFonts w:ascii="Arial" w:hAnsi="Arial" w:cs="Arial"/>
            <w:sz w:val="24"/>
            <w:szCs w:val="24"/>
          </w:rPr>
          <w:t>https://naturalearning.org/sites/default/files/Benefits%20of%20Connecting%20Children%20with%20Nature_InfoSheet.pdf</w:t>
        </w:r>
      </w:hyperlink>
      <w:r w:rsidR="00C63DFC" w:rsidRPr="0065589E">
        <w:rPr>
          <w:rFonts w:ascii="Arial" w:hAnsi="Arial" w:cs="Arial"/>
          <w:sz w:val="24"/>
          <w:szCs w:val="24"/>
        </w:rPr>
        <w:t xml:space="preserve"> [Accessed 19</w:t>
      </w:r>
      <w:r w:rsidR="00C63DFC" w:rsidRPr="0065589E">
        <w:rPr>
          <w:rFonts w:ascii="Arial" w:hAnsi="Arial" w:cs="Arial"/>
          <w:sz w:val="24"/>
          <w:szCs w:val="24"/>
          <w:vertAlign w:val="superscript"/>
        </w:rPr>
        <w:t>th</w:t>
      </w:r>
      <w:r w:rsidR="00C63DFC" w:rsidRPr="0065589E">
        <w:rPr>
          <w:rFonts w:ascii="Arial" w:hAnsi="Arial" w:cs="Arial"/>
          <w:sz w:val="24"/>
          <w:szCs w:val="24"/>
        </w:rPr>
        <w:t xml:space="preserve"> February 2018].</w:t>
      </w:r>
    </w:p>
    <w:p w14:paraId="2E4662FB" w14:textId="54AC89A6" w:rsidR="0065589E" w:rsidRPr="0065589E" w:rsidRDefault="0065589E" w:rsidP="0065589E">
      <w:pPr>
        <w:spacing w:line="360" w:lineRule="auto"/>
        <w:rPr>
          <w:rFonts w:ascii="Arial" w:hAnsi="Arial" w:cs="Arial"/>
          <w:sz w:val="24"/>
          <w:szCs w:val="24"/>
        </w:rPr>
      </w:pPr>
      <w:r w:rsidRPr="0065589E">
        <w:rPr>
          <w:rFonts w:ascii="Arial" w:hAnsi="Arial" w:cs="Arial"/>
          <w:sz w:val="24"/>
          <w:szCs w:val="24"/>
        </w:rPr>
        <w:t>Scholastic</w:t>
      </w:r>
      <w:r>
        <w:rPr>
          <w:rFonts w:ascii="Arial" w:hAnsi="Arial" w:cs="Arial"/>
          <w:sz w:val="24"/>
          <w:szCs w:val="24"/>
        </w:rPr>
        <w:t xml:space="preserve">. (No date) ‘hands on is minds on’ </w:t>
      </w:r>
      <w:r w:rsidRPr="0065589E">
        <w:rPr>
          <w:rFonts w:ascii="Arial" w:hAnsi="Arial" w:cs="Arial"/>
          <w:sz w:val="24"/>
          <w:szCs w:val="24"/>
        </w:rPr>
        <w:t>http://www.scholastic.com/browse/article.jsp?id=3751901</w:t>
      </w:r>
      <w:r>
        <w:rPr>
          <w:rFonts w:ascii="Arial" w:hAnsi="Arial" w:cs="Arial"/>
          <w:sz w:val="24"/>
          <w:szCs w:val="24"/>
        </w:rPr>
        <w:t xml:space="preserve"> [accessed 19</w:t>
      </w:r>
      <w:r w:rsidRPr="0065589E">
        <w:rPr>
          <w:rFonts w:ascii="Arial" w:hAnsi="Arial" w:cs="Arial"/>
          <w:sz w:val="24"/>
          <w:szCs w:val="24"/>
          <w:vertAlign w:val="superscript"/>
        </w:rPr>
        <w:t>th</w:t>
      </w:r>
      <w:r>
        <w:rPr>
          <w:rFonts w:ascii="Arial" w:hAnsi="Arial" w:cs="Arial"/>
          <w:sz w:val="24"/>
          <w:szCs w:val="24"/>
        </w:rPr>
        <w:t xml:space="preserve"> February]. </w:t>
      </w:r>
    </w:p>
    <w:p w14:paraId="17E4E413" w14:textId="7D655464" w:rsidR="0065589E" w:rsidRDefault="0065589E" w:rsidP="00982F38">
      <w:pPr>
        <w:pStyle w:val="ListParagraph"/>
        <w:rPr>
          <w:rFonts w:ascii="Arial" w:hAnsi="Arial" w:cs="Arial"/>
          <w:sz w:val="24"/>
          <w:szCs w:val="24"/>
        </w:rPr>
      </w:pPr>
    </w:p>
    <w:p w14:paraId="336378E4" w14:textId="77777777" w:rsidR="0065589E" w:rsidRDefault="0065589E" w:rsidP="00982F38">
      <w:pPr>
        <w:pStyle w:val="ListParagraph"/>
        <w:rPr>
          <w:rFonts w:ascii="Arial" w:hAnsi="Arial" w:cs="Arial"/>
          <w:sz w:val="24"/>
          <w:szCs w:val="24"/>
        </w:rPr>
      </w:pPr>
    </w:p>
    <w:p w14:paraId="0E4594C2" w14:textId="77777777" w:rsidR="00C63DFC" w:rsidRPr="00982F38" w:rsidRDefault="00C63DFC" w:rsidP="00982F38">
      <w:pPr>
        <w:pStyle w:val="ListParagraph"/>
        <w:rPr>
          <w:rFonts w:ascii="Arial" w:hAnsi="Arial" w:cs="Arial"/>
          <w:sz w:val="24"/>
          <w:szCs w:val="24"/>
        </w:rPr>
      </w:pPr>
    </w:p>
    <w:sectPr w:rsidR="00C63DFC" w:rsidRPr="00982F38">
      <w:headerReference w:type="default" r:id="rId1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409E9C" w14:textId="77777777" w:rsidR="00052804" w:rsidRDefault="00052804" w:rsidP="007D16D1">
      <w:pPr>
        <w:spacing w:after="0" w:line="240" w:lineRule="auto"/>
      </w:pPr>
      <w:r>
        <w:separator/>
      </w:r>
    </w:p>
  </w:endnote>
  <w:endnote w:type="continuationSeparator" w:id="0">
    <w:p w14:paraId="19279DAB" w14:textId="77777777" w:rsidR="00052804" w:rsidRDefault="00052804" w:rsidP="007D1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3630362"/>
      <w:docPartObj>
        <w:docPartGallery w:val="Page Numbers (Bottom of Page)"/>
        <w:docPartUnique/>
      </w:docPartObj>
    </w:sdtPr>
    <w:sdtEndPr>
      <w:rPr>
        <w:noProof/>
      </w:rPr>
    </w:sdtEndPr>
    <w:sdtContent>
      <w:p w14:paraId="213CC910" w14:textId="60FDACAB" w:rsidR="00A91F17" w:rsidRDefault="00A91F17">
        <w:pPr>
          <w:pStyle w:val="Footer"/>
          <w:jc w:val="right"/>
        </w:pPr>
        <w:r>
          <w:fldChar w:fldCharType="begin"/>
        </w:r>
        <w:r>
          <w:instrText xml:space="preserve"> PAGE   \* MERGEFORMAT </w:instrText>
        </w:r>
        <w:r>
          <w:fldChar w:fldCharType="separate"/>
        </w:r>
        <w:r w:rsidR="001E6C49">
          <w:rPr>
            <w:noProof/>
          </w:rPr>
          <w:t>10</w:t>
        </w:r>
        <w:r>
          <w:rPr>
            <w:noProof/>
          </w:rPr>
          <w:fldChar w:fldCharType="end"/>
        </w:r>
      </w:p>
    </w:sdtContent>
  </w:sdt>
  <w:p w14:paraId="745CF78B" w14:textId="77777777" w:rsidR="00A91F17" w:rsidRDefault="00A91F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C75B7B" w14:textId="77777777" w:rsidR="00052804" w:rsidRDefault="00052804" w:rsidP="007D16D1">
      <w:pPr>
        <w:spacing w:after="0" w:line="240" w:lineRule="auto"/>
      </w:pPr>
      <w:r>
        <w:separator/>
      </w:r>
    </w:p>
  </w:footnote>
  <w:footnote w:type="continuationSeparator" w:id="0">
    <w:p w14:paraId="61BDA093" w14:textId="77777777" w:rsidR="00052804" w:rsidRDefault="00052804" w:rsidP="007D1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20DA6" w14:textId="6720AB45" w:rsidR="00A91F17" w:rsidRDefault="00A91F17">
    <w:pPr>
      <w:pStyle w:val="Header"/>
    </w:pPr>
    <w:r>
      <w:t>1705498                                                                                                                            EAEE4005/10C</w:t>
    </w:r>
  </w:p>
  <w:p w14:paraId="07054DF3" w14:textId="77777777" w:rsidR="00A91F17" w:rsidRDefault="00A91F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FF0028"/>
    <w:multiLevelType w:val="hybridMultilevel"/>
    <w:tmpl w:val="380CA1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AC4094"/>
    <w:multiLevelType w:val="hybridMultilevel"/>
    <w:tmpl w:val="62968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6D1"/>
    <w:rsid w:val="00040FB7"/>
    <w:rsid w:val="00052804"/>
    <w:rsid w:val="000642B9"/>
    <w:rsid w:val="0009555E"/>
    <w:rsid w:val="000F4976"/>
    <w:rsid w:val="00104D9D"/>
    <w:rsid w:val="00110723"/>
    <w:rsid w:val="00112921"/>
    <w:rsid w:val="001A1C95"/>
    <w:rsid w:val="001C1EA1"/>
    <w:rsid w:val="001C426A"/>
    <w:rsid w:val="001E6C49"/>
    <w:rsid w:val="00207032"/>
    <w:rsid w:val="00244CB3"/>
    <w:rsid w:val="002B09D5"/>
    <w:rsid w:val="002B401C"/>
    <w:rsid w:val="002C7CB1"/>
    <w:rsid w:val="00362DC6"/>
    <w:rsid w:val="003644EA"/>
    <w:rsid w:val="00375B99"/>
    <w:rsid w:val="00395CD4"/>
    <w:rsid w:val="003E4187"/>
    <w:rsid w:val="00405218"/>
    <w:rsid w:val="004A104C"/>
    <w:rsid w:val="004C6EAC"/>
    <w:rsid w:val="00526BDC"/>
    <w:rsid w:val="00581435"/>
    <w:rsid w:val="00584CCD"/>
    <w:rsid w:val="00616B19"/>
    <w:rsid w:val="0065589E"/>
    <w:rsid w:val="0066317B"/>
    <w:rsid w:val="0066339D"/>
    <w:rsid w:val="006841F3"/>
    <w:rsid w:val="006D01C1"/>
    <w:rsid w:val="006F2CE0"/>
    <w:rsid w:val="007279DD"/>
    <w:rsid w:val="00787BC2"/>
    <w:rsid w:val="00791B5F"/>
    <w:rsid w:val="00793247"/>
    <w:rsid w:val="00797E02"/>
    <w:rsid w:val="007D16D1"/>
    <w:rsid w:val="008311EA"/>
    <w:rsid w:val="00843986"/>
    <w:rsid w:val="008F1424"/>
    <w:rsid w:val="00907EA9"/>
    <w:rsid w:val="00976BE2"/>
    <w:rsid w:val="00982F38"/>
    <w:rsid w:val="009D24BD"/>
    <w:rsid w:val="009F2A33"/>
    <w:rsid w:val="009F7905"/>
    <w:rsid w:val="00A27816"/>
    <w:rsid w:val="00A514CE"/>
    <w:rsid w:val="00A91F17"/>
    <w:rsid w:val="00AB1002"/>
    <w:rsid w:val="00B12E4D"/>
    <w:rsid w:val="00B3673C"/>
    <w:rsid w:val="00B55336"/>
    <w:rsid w:val="00B756A0"/>
    <w:rsid w:val="00C00758"/>
    <w:rsid w:val="00C46A3F"/>
    <w:rsid w:val="00C63DFC"/>
    <w:rsid w:val="00CA7FA9"/>
    <w:rsid w:val="00CE27E7"/>
    <w:rsid w:val="00D57757"/>
    <w:rsid w:val="00DE7660"/>
    <w:rsid w:val="00E604B0"/>
    <w:rsid w:val="00E93ED0"/>
    <w:rsid w:val="00EA4F05"/>
    <w:rsid w:val="00EB5EBE"/>
    <w:rsid w:val="00EC6FF3"/>
    <w:rsid w:val="00FF5C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1069E"/>
  <w15:chartTrackingRefBased/>
  <w15:docId w15:val="{9C88D09B-A8C5-44D6-8ECE-916015337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16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16D1"/>
  </w:style>
  <w:style w:type="paragraph" w:styleId="Footer">
    <w:name w:val="footer"/>
    <w:basedOn w:val="Normal"/>
    <w:link w:val="FooterChar"/>
    <w:uiPriority w:val="99"/>
    <w:unhideWhenUsed/>
    <w:rsid w:val="007D16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16D1"/>
  </w:style>
  <w:style w:type="table" w:styleId="TableGrid">
    <w:name w:val="Table Grid"/>
    <w:basedOn w:val="TableNormal"/>
    <w:uiPriority w:val="39"/>
    <w:rsid w:val="00584C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81435"/>
    <w:pPr>
      <w:ind w:left="720"/>
      <w:contextualSpacing/>
    </w:pPr>
  </w:style>
  <w:style w:type="character" w:styleId="Hyperlink">
    <w:name w:val="Hyperlink"/>
    <w:basedOn w:val="DefaultParagraphFont"/>
    <w:uiPriority w:val="99"/>
    <w:unhideWhenUsed/>
    <w:rsid w:val="00C63DFC"/>
    <w:rPr>
      <w:color w:val="0563C1" w:themeColor="hyperlink"/>
      <w:u w:val="single"/>
    </w:rPr>
  </w:style>
  <w:style w:type="character" w:styleId="UnresolvedMention">
    <w:name w:val="Unresolved Mention"/>
    <w:basedOn w:val="DefaultParagraphFont"/>
    <w:uiPriority w:val="99"/>
    <w:semiHidden/>
    <w:unhideWhenUsed/>
    <w:rsid w:val="00C63DFC"/>
    <w:rPr>
      <w:color w:val="808080"/>
      <w:shd w:val="clear" w:color="auto" w:fill="E6E6E6"/>
    </w:rPr>
  </w:style>
  <w:style w:type="character" w:styleId="Strong">
    <w:name w:val="Strong"/>
    <w:basedOn w:val="DefaultParagraphFont"/>
    <w:uiPriority w:val="22"/>
    <w:qFormat/>
    <w:rsid w:val="00C46A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hood101.com/active-learning-through-messy-play/" TargetMode="External"/><Relationship Id="rId13" Type="http://schemas.openxmlformats.org/officeDocument/2006/relationships/hyperlink" Target="http://www.funderstanding.com/educators/piaget-and-the-young-mind/"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innovativelearning.com/educational_psychology/development/zone-of-proximal-development.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ourhandsonlearning.com/about.php"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innovativelearning.com/educational_psychology/development/zone-of-proximal-development.html" TargetMode="External"/><Relationship Id="rId4" Type="http://schemas.openxmlformats.org/officeDocument/2006/relationships/webSettings" Target="webSettings.xml"/><Relationship Id="rId9" Type="http://schemas.openxmlformats.org/officeDocument/2006/relationships/hyperlink" Target="https://www.reference.com/family/construction-play-3a73acff350379da#" TargetMode="External"/><Relationship Id="rId14" Type="http://schemas.openxmlformats.org/officeDocument/2006/relationships/hyperlink" Target="https://naturalearning.org/sites/default/files/Benefits%20of%20Connecting%20Children%20with%20Nature_InfoShee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626</TotalTime>
  <Pages>12</Pages>
  <Words>2887</Words>
  <Characters>16457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Raven</dc:creator>
  <cp:keywords/>
  <dc:description/>
  <cp:lastModifiedBy>Emma Raven</cp:lastModifiedBy>
  <cp:revision>17</cp:revision>
  <dcterms:created xsi:type="dcterms:W3CDTF">2018-02-18T16:50:00Z</dcterms:created>
  <dcterms:modified xsi:type="dcterms:W3CDTF">2018-03-01T18:11:00Z</dcterms:modified>
</cp:coreProperties>
</file>