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127AC" w14:textId="0876B247" w:rsidR="00747FF2" w:rsidRPr="00747FF2" w:rsidRDefault="00747FF2" w:rsidP="00747FF2">
      <w:pPr>
        <w:pStyle w:val="Title"/>
      </w:pPr>
      <w:r>
        <w:t>School of Sport, Health &amp; Outdoor Education</w:t>
      </w:r>
    </w:p>
    <w:p w14:paraId="1597973E" w14:textId="4CA1F1FC" w:rsidR="00747FF2" w:rsidRPr="00747FF2" w:rsidRDefault="00747FF2" w:rsidP="00747FF2">
      <w:pPr>
        <w:pStyle w:val="Subtitle"/>
      </w:pPr>
      <w:r>
        <w:t>Assessment Feedback Sheet</w:t>
      </w:r>
    </w:p>
    <w:p w14:paraId="3B95A88B" w14:textId="76B879E2" w:rsidR="00293A7A" w:rsidRDefault="00747FF2" w:rsidP="00747FF2">
      <w:pPr>
        <w:pStyle w:val="Subtitle"/>
        <w:jc w:val="both"/>
        <w:rPr>
          <w:b/>
          <w:bCs/>
          <w:sz w:val="24"/>
          <w:szCs w:val="24"/>
          <w:u w:val="none"/>
        </w:rPr>
      </w:pPr>
      <w:r>
        <w:rPr>
          <w:b/>
          <w:bCs/>
          <w:sz w:val="24"/>
          <w:szCs w:val="24"/>
          <w:u w:val="none"/>
        </w:rPr>
        <w:tab/>
        <w:t xml:space="preserve">                Student No./Name:</w:t>
      </w:r>
      <w:r w:rsidR="00293A7A">
        <w:rPr>
          <w:b/>
          <w:bCs/>
          <w:sz w:val="24"/>
          <w:szCs w:val="24"/>
          <w:u w:val="none"/>
        </w:rPr>
        <w:t xml:space="preserve"> Leah Campbell / 1600498</w:t>
      </w:r>
    </w:p>
    <w:p w14:paraId="7391D3D4" w14:textId="06668888" w:rsidR="00747FF2" w:rsidRDefault="00747FF2" w:rsidP="00747FF2">
      <w:pPr>
        <w:pStyle w:val="Subtitle"/>
        <w:jc w:val="both"/>
        <w:rPr>
          <w:b/>
          <w:bCs/>
          <w:sz w:val="24"/>
          <w:szCs w:val="24"/>
          <w:u w:val="none"/>
        </w:rPr>
      </w:pPr>
      <w:r>
        <w:rPr>
          <w:b/>
          <w:bCs/>
          <w:sz w:val="24"/>
          <w:szCs w:val="24"/>
          <w:u w:val="none"/>
        </w:rPr>
        <w:tab/>
      </w:r>
      <w:r w:rsidR="00293A7A">
        <w:rPr>
          <w:b/>
          <w:bCs/>
          <w:sz w:val="24"/>
          <w:szCs w:val="24"/>
          <w:u w:val="none"/>
        </w:rPr>
        <w:t xml:space="preserve">                                  Module: Desk </w:t>
      </w:r>
      <w:proofErr w:type="gramStart"/>
      <w:r w:rsidR="00293A7A">
        <w:rPr>
          <w:b/>
          <w:bCs/>
          <w:sz w:val="24"/>
          <w:szCs w:val="24"/>
          <w:u w:val="none"/>
        </w:rPr>
        <w:t>To</w:t>
      </w:r>
      <w:proofErr w:type="gramEnd"/>
      <w:r w:rsidR="00293A7A">
        <w:rPr>
          <w:b/>
          <w:bCs/>
          <w:sz w:val="24"/>
          <w:szCs w:val="24"/>
          <w:u w:val="none"/>
        </w:rPr>
        <w:t xml:space="preserve"> Dens </w:t>
      </w:r>
    </w:p>
    <w:p w14:paraId="25B7F92D" w14:textId="131187E6" w:rsidR="00293A7A" w:rsidRDefault="00293A7A" w:rsidP="00747FF2">
      <w:pPr>
        <w:pStyle w:val="Subtitle"/>
        <w:jc w:val="both"/>
        <w:rPr>
          <w:b/>
          <w:bCs/>
          <w:u w:val="none"/>
        </w:rPr>
      </w:pPr>
      <w:r>
        <w:rPr>
          <w:b/>
          <w:bCs/>
          <w:u w:val="none"/>
        </w:rPr>
        <w:t xml:space="preserve">                           </w:t>
      </w:r>
      <w:r w:rsidRPr="00293A7A">
        <w:rPr>
          <w:b/>
          <w:bCs/>
          <w:sz w:val="24"/>
          <w:u w:val="none"/>
        </w:rPr>
        <w:t>Module Code:</w:t>
      </w:r>
      <w:r>
        <w:rPr>
          <w:b/>
          <w:bCs/>
          <w:sz w:val="24"/>
          <w:u w:val="none"/>
        </w:rPr>
        <w:t xml:space="preserve"> </w:t>
      </w:r>
      <w:r w:rsidR="00D3622B" w:rsidRPr="00D3622B">
        <w:rPr>
          <w:b/>
          <w:bCs/>
          <w:sz w:val="24"/>
          <w:szCs w:val="24"/>
          <w:u w:val="none"/>
        </w:rPr>
        <w:t>S</w:t>
      </w:r>
      <w:r w:rsidR="00D3622B" w:rsidRPr="00D3622B">
        <w:rPr>
          <w:b/>
          <w:sz w:val="24"/>
          <w:szCs w:val="24"/>
          <w:u w:val="none"/>
        </w:rPr>
        <w:t>HSS5080</w:t>
      </w:r>
    </w:p>
    <w:tbl>
      <w:tblPr>
        <w:tblpPr w:leftFromText="180" w:rightFromText="180" w:vertAnchor="text" w:horzAnchor="margin" w:tblpXSpec="center" w:tblpY="453"/>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93A7A" w14:paraId="7BF1DB47" w14:textId="77777777" w:rsidTr="00293A7A">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07705823" w14:textId="77777777" w:rsidR="00293A7A" w:rsidRDefault="00293A7A" w:rsidP="00293A7A">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293A7A" w14:paraId="02F09E15" w14:textId="77777777" w:rsidTr="00293A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8762536" w14:textId="77777777" w:rsidR="00293A7A" w:rsidRDefault="00293A7A" w:rsidP="00293A7A">
            <w:pPr>
              <w:ind w:left="113" w:right="113"/>
              <w:rPr>
                <w:sz w:val="16"/>
                <w:szCs w:val="16"/>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77E4A2E" w14:textId="0A3A82F6" w:rsidR="00293A7A" w:rsidRDefault="004D7BDA" w:rsidP="00293A7A">
            <w:pPr>
              <w:pStyle w:val="Subtitle"/>
              <w:spacing w:line="276" w:lineRule="auto"/>
              <w:rPr>
                <w:b/>
                <w:bCs/>
                <w:sz w:val="24"/>
                <w:szCs w:val="24"/>
                <w:u w:val="none"/>
                <w:lang w:eastAsia="en-US"/>
              </w:rPr>
            </w:pPr>
            <w:r>
              <w:rPr>
                <w:b/>
                <w:bCs/>
                <w:sz w:val="24"/>
                <w:szCs w:val="24"/>
                <w:u w:val="none"/>
                <w:lang w:eastAsia="en-US"/>
              </w:rPr>
              <w:t>My explanations of affordances</w:t>
            </w:r>
          </w:p>
        </w:tc>
      </w:tr>
      <w:tr w:rsidR="00293A7A" w14:paraId="65AF46AA" w14:textId="77777777" w:rsidTr="00293A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63ED3729" w14:textId="77777777" w:rsidR="00293A7A" w:rsidRDefault="00293A7A" w:rsidP="00293A7A">
            <w:pPr>
              <w:ind w:left="113" w:right="113"/>
              <w:rPr>
                <w:sz w:val="16"/>
                <w:szCs w:val="16"/>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1E6A0E32" w14:textId="1DCDCB05" w:rsidR="00293A7A" w:rsidRDefault="00C410F0" w:rsidP="00293A7A">
            <w:pPr>
              <w:pStyle w:val="Subtitle"/>
              <w:spacing w:line="276" w:lineRule="auto"/>
              <w:rPr>
                <w:b/>
                <w:bCs/>
                <w:sz w:val="24"/>
                <w:szCs w:val="24"/>
                <w:u w:val="none"/>
                <w:lang w:eastAsia="en-US"/>
              </w:rPr>
            </w:pPr>
            <w:r>
              <w:rPr>
                <w:b/>
                <w:bCs/>
                <w:sz w:val="24"/>
                <w:szCs w:val="24"/>
                <w:u w:val="none"/>
                <w:lang w:eastAsia="en-US"/>
              </w:rPr>
              <w:t>Links to physical literacy</w:t>
            </w:r>
          </w:p>
        </w:tc>
      </w:tr>
      <w:tr w:rsidR="00293A7A" w14:paraId="53DDAF2B" w14:textId="77777777" w:rsidTr="00293A7A">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036D1EF" w14:textId="77777777" w:rsidR="00293A7A" w:rsidRDefault="00293A7A" w:rsidP="00293A7A">
            <w:pPr>
              <w:ind w:left="113" w:right="113"/>
              <w:rPr>
                <w:sz w:val="16"/>
                <w:szCs w:val="16"/>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22208010" w14:textId="2B62E330" w:rsidR="00293A7A" w:rsidRDefault="00C410F0" w:rsidP="00293A7A">
            <w:pPr>
              <w:pStyle w:val="Subtitle"/>
              <w:spacing w:line="276" w:lineRule="auto"/>
              <w:rPr>
                <w:b/>
                <w:bCs/>
                <w:sz w:val="24"/>
                <w:szCs w:val="24"/>
                <w:u w:val="none"/>
                <w:lang w:eastAsia="en-US"/>
              </w:rPr>
            </w:pPr>
            <w:r>
              <w:rPr>
                <w:b/>
                <w:bCs/>
                <w:sz w:val="24"/>
                <w:szCs w:val="24"/>
                <w:u w:val="none"/>
                <w:lang w:eastAsia="en-US"/>
              </w:rPr>
              <w:t>Understanding how play is the main contributor to the development of physical literacy in children</w:t>
            </w:r>
          </w:p>
        </w:tc>
      </w:tr>
      <w:tr w:rsidR="00293A7A" w14:paraId="78D4FBE8" w14:textId="77777777" w:rsidTr="00293A7A">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7A95D7CA" w14:textId="77777777" w:rsidR="00293A7A" w:rsidRDefault="00293A7A" w:rsidP="00293A7A">
            <w:pPr>
              <w:pStyle w:val="Subtitle"/>
              <w:spacing w:line="276" w:lineRule="auto"/>
              <w:jc w:val="left"/>
              <w:rPr>
                <w:b/>
                <w:bCs/>
                <w:sz w:val="24"/>
                <w:szCs w:val="24"/>
                <w:u w:val="none"/>
                <w:lang w:eastAsia="en-US"/>
              </w:rPr>
            </w:pPr>
          </w:p>
          <w:p w14:paraId="6184520C" w14:textId="77777777" w:rsidR="00293A7A" w:rsidRDefault="00293A7A" w:rsidP="00293A7A">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2C4C8554" w14:textId="77777777" w:rsidR="00293A7A" w:rsidRDefault="00293A7A" w:rsidP="00293A7A">
            <w:pPr>
              <w:ind w:left="113" w:right="113"/>
              <w:rPr>
                <w:sz w:val="16"/>
                <w:szCs w:val="16"/>
              </w:rPr>
            </w:pPr>
            <w:r>
              <w:rPr>
                <w:sz w:val="16"/>
                <w:szCs w:val="16"/>
              </w:rPr>
              <w:t>Learning</w:t>
            </w:r>
          </w:p>
          <w:p w14:paraId="0EA3C1BC" w14:textId="77777777" w:rsidR="00293A7A" w:rsidRDefault="00293A7A" w:rsidP="00293A7A">
            <w:pPr>
              <w:ind w:left="113" w:right="113"/>
              <w:rPr>
                <w:sz w:val="16"/>
                <w:szCs w:val="16"/>
              </w:rPr>
            </w:pPr>
            <w:r>
              <w:rPr>
                <w:sz w:val="16"/>
                <w:szCs w:val="16"/>
              </w:rPr>
              <w:t>Outcomes</w:t>
            </w:r>
          </w:p>
          <w:p w14:paraId="3B4BF116" w14:textId="77777777" w:rsidR="00293A7A" w:rsidRDefault="00293A7A" w:rsidP="00293A7A">
            <w:pPr>
              <w:ind w:left="113" w:right="113"/>
              <w:rPr>
                <w:sz w:val="16"/>
                <w:szCs w:val="16"/>
              </w:rPr>
            </w:pPr>
          </w:p>
          <w:p w14:paraId="6B6C9DC6" w14:textId="77777777" w:rsidR="00293A7A" w:rsidRDefault="00293A7A" w:rsidP="00293A7A">
            <w:pPr>
              <w:pStyle w:val="Subtitle"/>
              <w:spacing w:line="276" w:lineRule="auto"/>
              <w:ind w:left="113" w:right="113"/>
              <w:rPr>
                <w:b/>
                <w:bCs/>
                <w:sz w:val="16"/>
                <w:szCs w:val="16"/>
                <w:u w:val="none"/>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40EDAB64" w14:textId="77777777" w:rsidR="00293A7A" w:rsidRDefault="00293A7A" w:rsidP="00293A7A">
            <w:pPr>
              <w:pStyle w:val="Subtitle"/>
              <w:spacing w:line="276" w:lineRule="auto"/>
              <w:rPr>
                <w:b/>
                <w:bCs/>
                <w:sz w:val="24"/>
                <w:szCs w:val="24"/>
                <w:u w:val="none"/>
                <w:lang w:eastAsia="en-US"/>
              </w:rPr>
            </w:pPr>
            <w:r>
              <w:rPr>
                <w:b/>
                <w:bCs/>
                <w:sz w:val="24"/>
                <w:szCs w:val="24"/>
                <w:u w:val="none"/>
                <w:lang w:eastAsia="en-US"/>
              </w:rPr>
              <w:t>GRADE</w:t>
            </w:r>
          </w:p>
        </w:tc>
      </w:tr>
      <w:tr w:rsidR="00293A7A" w14:paraId="0CBC698F" w14:textId="77777777" w:rsidTr="00293A7A">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1DD0F8A8" w14:textId="77777777" w:rsidR="00293A7A" w:rsidRDefault="00293A7A" w:rsidP="00293A7A">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74E004CB" w14:textId="77777777" w:rsidR="00293A7A" w:rsidRDefault="00293A7A" w:rsidP="00293A7A">
            <w:pPr>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14:paraId="5124CFB0"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Poor</w:t>
            </w:r>
          </w:p>
          <w:p w14:paraId="0C407B2B"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&lt; 20%</w:t>
            </w:r>
          </w:p>
          <w:p w14:paraId="20C1C723" w14:textId="77777777" w:rsidR="00293A7A" w:rsidRDefault="00293A7A" w:rsidP="00293A7A">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45014B21" w14:textId="77777777" w:rsidR="00293A7A" w:rsidRDefault="00293A7A" w:rsidP="00293A7A">
            <w:pPr>
              <w:pStyle w:val="Subtitle"/>
              <w:spacing w:line="276" w:lineRule="auto"/>
              <w:rPr>
                <w:b/>
                <w:sz w:val="16"/>
                <w:szCs w:val="16"/>
                <w:u w:val="none"/>
                <w:lang w:eastAsia="en-US"/>
              </w:rPr>
            </w:pPr>
            <w:r>
              <w:rPr>
                <w:b/>
                <w:sz w:val="16"/>
                <w:szCs w:val="16"/>
                <w:u w:val="none"/>
                <w:lang w:eastAsia="en-US"/>
              </w:rPr>
              <w:t>Weak</w:t>
            </w:r>
          </w:p>
          <w:p w14:paraId="5DABFA6B" w14:textId="77777777" w:rsidR="00293A7A" w:rsidRDefault="00293A7A" w:rsidP="00293A7A">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9B2B503"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Unsatisfactory</w:t>
            </w:r>
          </w:p>
          <w:p w14:paraId="47D6FB46"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1D727556"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Satisfactory</w:t>
            </w:r>
          </w:p>
          <w:p w14:paraId="4B0C33F7"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2E326EC3"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Good</w:t>
            </w:r>
          </w:p>
          <w:p w14:paraId="5FCFF51F"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47FB8EA3"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Very Good</w:t>
            </w:r>
          </w:p>
          <w:p w14:paraId="189BDE08"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EA19214"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Excellent</w:t>
            </w:r>
          </w:p>
          <w:p w14:paraId="076DD373"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B558F83"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Exceptional</w:t>
            </w:r>
          </w:p>
          <w:p w14:paraId="3C6F58ED" w14:textId="77777777" w:rsidR="00293A7A" w:rsidRDefault="00293A7A" w:rsidP="00293A7A">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16B348C1" w14:textId="77777777" w:rsidR="00293A7A" w:rsidRDefault="00293A7A" w:rsidP="00293A7A">
            <w:pPr>
              <w:pStyle w:val="Subtitle"/>
              <w:spacing w:line="276" w:lineRule="auto"/>
              <w:jc w:val="left"/>
              <w:rPr>
                <w:b/>
                <w:bCs/>
                <w:sz w:val="18"/>
                <w:szCs w:val="18"/>
                <w:u w:val="none"/>
                <w:lang w:eastAsia="en-US"/>
              </w:rPr>
            </w:pPr>
          </w:p>
          <w:p w14:paraId="76FAC09E"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 xml:space="preserve">  %</w:t>
            </w:r>
          </w:p>
        </w:tc>
      </w:tr>
      <w:tr w:rsidR="00293A7A" w14:paraId="40E980BB" w14:textId="77777777" w:rsidTr="00293A7A">
        <w:tc>
          <w:tcPr>
            <w:tcW w:w="2307" w:type="dxa"/>
            <w:tcBorders>
              <w:top w:val="single" w:sz="6" w:space="0" w:color="auto"/>
              <w:left w:val="thinThickLargeGap" w:sz="24" w:space="0" w:color="auto"/>
              <w:bottom w:val="single" w:sz="6" w:space="0" w:color="auto"/>
              <w:right w:val="single" w:sz="4" w:space="0" w:color="auto"/>
            </w:tcBorders>
            <w:hideMark/>
          </w:tcPr>
          <w:p w14:paraId="332A45AD" w14:textId="77777777" w:rsidR="00293A7A" w:rsidRDefault="00293A7A" w:rsidP="00293A7A">
            <w:pPr>
              <w:pStyle w:val="Subtitle"/>
              <w:spacing w:line="276" w:lineRule="auto"/>
              <w:jc w:val="left"/>
              <w:rPr>
                <w:sz w:val="18"/>
                <w:szCs w:val="18"/>
                <w:u w:val="none"/>
                <w:lang w:eastAsia="en-US"/>
              </w:rPr>
            </w:pPr>
            <w:r>
              <w:rPr>
                <w:sz w:val="20"/>
                <w:u w:val="none"/>
                <w:lang w:eastAsia="en-US"/>
              </w:rPr>
              <w:t>Ability to observe and evaluate the role of the outdoors in children’s learning in Foundation Phase.</w:t>
            </w:r>
          </w:p>
        </w:tc>
        <w:tc>
          <w:tcPr>
            <w:tcW w:w="542" w:type="dxa"/>
            <w:gridSpan w:val="2"/>
            <w:tcBorders>
              <w:top w:val="single" w:sz="6" w:space="0" w:color="auto"/>
              <w:left w:val="single" w:sz="4" w:space="0" w:color="auto"/>
              <w:bottom w:val="single" w:sz="6" w:space="0" w:color="auto"/>
              <w:right w:val="single" w:sz="6" w:space="0" w:color="auto"/>
            </w:tcBorders>
            <w:hideMark/>
          </w:tcPr>
          <w:p w14:paraId="77BFD68F" w14:textId="77777777" w:rsidR="00293A7A" w:rsidRDefault="00293A7A" w:rsidP="00293A7A">
            <w:pPr>
              <w:pStyle w:val="Subtitle"/>
              <w:spacing w:line="276" w:lineRule="auto"/>
              <w:rPr>
                <w:b/>
                <w:bCs/>
                <w:sz w:val="18"/>
                <w:szCs w:val="18"/>
                <w:u w:val="none"/>
                <w:lang w:eastAsia="en-US"/>
              </w:rPr>
            </w:pPr>
            <w:r>
              <w:rPr>
                <w:b/>
                <w:bCs/>
                <w:sz w:val="18"/>
                <w:szCs w:val="18"/>
                <w:u w:val="none"/>
                <w:lang w:eastAsia="en-US"/>
              </w:rPr>
              <w:t>2, 3</w:t>
            </w:r>
          </w:p>
        </w:tc>
        <w:tc>
          <w:tcPr>
            <w:tcW w:w="923" w:type="dxa"/>
            <w:tcBorders>
              <w:top w:val="single" w:sz="4" w:space="0" w:color="auto"/>
              <w:left w:val="single" w:sz="6" w:space="0" w:color="auto"/>
              <w:bottom w:val="single" w:sz="4" w:space="0" w:color="auto"/>
              <w:right w:val="single" w:sz="6" w:space="0" w:color="auto"/>
            </w:tcBorders>
          </w:tcPr>
          <w:p w14:paraId="15972E8D"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3E1A1C6" w14:textId="77777777" w:rsidR="00293A7A" w:rsidRDefault="00293A7A" w:rsidP="00293A7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2081EDD" w14:textId="77777777" w:rsidR="00293A7A" w:rsidRDefault="00293A7A" w:rsidP="00293A7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C9500BD" w14:textId="77777777" w:rsidR="00293A7A" w:rsidRDefault="00293A7A" w:rsidP="00293A7A">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2B4A478D" w14:textId="77777777" w:rsidR="00293A7A" w:rsidRDefault="00293A7A" w:rsidP="00293A7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BA7AD7C" w14:textId="77777777" w:rsidR="00293A7A" w:rsidRDefault="00293A7A" w:rsidP="00293A7A">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AB74FE7"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581334C" w14:textId="77777777" w:rsidR="00293A7A" w:rsidRDefault="00293A7A" w:rsidP="00293A7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899D767"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30%</w:t>
            </w:r>
          </w:p>
        </w:tc>
      </w:tr>
      <w:tr w:rsidR="00293A7A" w14:paraId="67F2C845" w14:textId="77777777" w:rsidTr="00293A7A">
        <w:tc>
          <w:tcPr>
            <w:tcW w:w="2307" w:type="dxa"/>
            <w:tcBorders>
              <w:top w:val="single" w:sz="6" w:space="0" w:color="auto"/>
              <w:left w:val="thinThickLargeGap" w:sz="24" w:space="0" w:color="auto"/>
              <w:bottom w:val="single" w:sz="6" w:space="0" w:color="auto"/>
              <w:right w:val="single" w:sz="4" w:space="0" w:color="auto"/>
            </w:tcBorders>
            <w:hideMark/>
          </w:tcPr>
          <w:p w14:paraId="58FC5894" w14:textId="77777777" w:rsidR="00293A7A" w:rsidRDefault="00293A7A" w:rsidP="00293A7A">
            <w:pPr>
              <w:pStyle w:val="Subtitle"/>
              <w:spacing w:line="276" w:lineRule="auto"/>
              <w:jc w:val="left"/>
              <w:rPr>
                <w:sz w:val="18"/>
                <w:szCs w:val="18"/>
                <w:u w:val="none"/>
                <w:lang w:eastAsia="en-US"/>
              </w:rPr>
            </w:pPr>
            <w:r>
              <w:rPr>
                <w:sz w:val="20"/>
                <w:u w:val="none"/>
                <w:lang w:eastAsia="en-US"/>
              </w:rPr>
              <w:t>Ability to reflect on the impact of the environment on children’s learning</w:t>
            </w:r>
          </w:p>
        </w:tc>
        <w:tc>
          <w:tcPr>
            <w:tcW w:w="542" w:type="dxa"/>
            <w:gridSpan w:val="2"/>
            <w:tcBorders>
              <w:top w:val="single" w:sz="6" w:space="0" w:color="auto"/>
              <w:left w:val="single" w:sz="4" w:space="0" w:color="auto"/>
              <w:bottom w:val="single" w:sz="6" w:space="0" w:color="auto"/>
              <w:right w:val="single" w:sz="6" w:space="0" w:color="auto"/>
            </w:tcBorders>
            <w:hideMark/>
          </w:tcPr>
          <w:p w14:paraId="63DF0D04" w14:textId="77777777" w:rsidR="00293A7A" w:rsidRDefault="00293A7A" w:rsidP="00293A7A">
            <w:pPr>
              <w:pStyle w:val="Subtitle"/>
              <w:spacing w:line="276" w:lineRule="auto"/>
              <w:rPr>
                <w:b/>
                <w:bCs/>
                <w:sz w:val="18"/>
                <w:szCs w:val="18"/>
                <w:u w:val="none"/>
                <w:lang w:eastAsia="en-US"/>
              </w:rPr>
            </w:pPr>
            <w:r>
              <w:rPr>
                <w:b/>
                <w:bCs/>
                <w:sz w:val="18"/>
                <w:szCs w:val="18"/>
                <w:u w:val="none"/>
                <w:lang w:eastAsia="en-US"/>
              </w:rPr>
              <w:t>3,4,5</w:t>
            </w:r>
          </w:p>
        </w:tc>
        <w:tc>
          <w:tcPr>
            <w:tcW w:w="923" w:type="dxa"/>
            <w:tcBorders>
              <w:top w:val="single" w:sz="4" w:space="0" w:color="auto"/>
              <w:left w:val="single" w:sz="6" w:space="0" w:color="auto"/>
              <w:bottom w:val="single" w:sz="4" w:space="0" w:color="auto"/>
              <w:right w:val="single" w:sz="6" w:space="0" w:color="auto"/>
            </w:tcBorders>
          </w:tcPr>
          <w:p w14:paraId="7F0337D4"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981B701" w14:textId="77777777" w:rsidR="00293A7A" w:rsidRDefault="00293A7A" w:rsidP="00293A7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05665EC" w14:textId="77777777" w:rsidR="00293A7A" w:rsidRDefault="00293A7A" w:rsidP="00293A7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D90F04A" w14:textId="77777777" w:rsidR="00293A7A" w:rsidRDefault="00293A7A" w:rsidP="00293A7A">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C5F33C1" w14:textId="77777777" w:rsidR="00293A7A" w:rsidRDefault="00293A7A" w:rsidP="00293A7A">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B514A07" w14:textId="77777777" w:rsidR="00293A7A" w:rsidRDefault="00293A7A" w:rsidP="00293A7A"/>
        </w:tc>
        <w:tc>
          <w:tcPr>
            <w:tcW w:w="922" w:type="dxa"/>
            <w:gridSpan w:val="2"/>
            <w:tcBorders>
              <w:top w:val="single" w:sz="4" w:space="0" w:color="auto"/>
              <w:left w:val="single" w:sz="6" w:space="0" w:color="auto"/>
              <w:bottom w:val="single" w:sz="4" w:space="0" w:color="auto"/>
              <w:right w:val="single" w:sz="6" w:space="0" w:color="auto"/>
            </w:tcBorders>
          </w:tcPr>
          <w:p w14:paraId="7891E35A"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FCBFACB" w14:textId="77777777" w:rsidR="00293A7A" w:rsidRDefault="00293A7A" w:rsidP="00293A7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F610468"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30%</w:t>
            </w:r>
          </w:p>
        </w:tc>
      </w:tr>
      <w:tr w:rsidR="00293A7A" w14:paraId="4428B19D" w14:textId="77777777" w:rsidTr="00293A7A">
        <w:tc>
          <w:tcPr>
            <w:tcW w:w="2307" w:type="dxa"/>
            <w:tcBorders>
              <w:top w:val="single" w:sz="6" w:space="0" w:color="auto"/>
              <w:left w:val="thinThickLargeGap" w:sz="24" w:space="0" w:color="auto"/>
              <w:bottom w:val="single" w:sz="6" w:space="0" w:color="auto"/>
              <w:right w:val="single" w:sz="4" w:space="0" w:color="auto"/>
            </w:tcBorders>
            <w:hideMark/>
          </w:tcPr>
          <w:p w14:paraId="67F9EBA3" w14:textId="77777777" w:rsidR="00293A7A" w:rsidRDefault="00293A7A" w:rsidP="00293A7A">
            <w:pPr>
              <w:pStyle w:val="Subtitle"/>
              <w:spacing w:line="276" w:lineRule="auto"/>
              <w:ind w:left="-15"/>
              <w:jc w:val="left"/>
              <w:rPr>
                <w:sz w:val="18"/>
                <w:szCs w:val="18"/>
                <w:u w:val="none"/>
                <w:lang w:eastAsia="en-US"/>
              </w:rPr>
            </w:pPr>
            <w:r>
              <w:rPr>
                <w:sz w:val="20"/>
                <w:u w:val="none"/>
                <w:lang w:eastAsia="en-US"/>
              </w:rPr>
              <w:t>General plan and structure of answer</w:t>
            </w:r>
          </w:p>
        </w:tc>
        <w:tc>
          <w:tcPr>
            <w:tcW w:w="542" w:type="dxa"/>
            <w:gridSpan w:val="2"/>
            <w:tcBorders>
              <w:top w:val="single" w:sz="6" w:space="0" w:color="auto"/>
              <w:left w:val="single" w:sz="4" w:space="0" w:color="auto"/>
              <w:bottom w:val="single" w:sz="6" w:space="0" w:color="auto"/>
              <w:right w:val="single" w:sz="6" w:space="0" w:color="auto"/>
            </w:tcBorders>
          </w:tcPr>
          <w:p w14:paraId="79D1AD9E" w14:textId="77777777" w:rsidR="00293A7A" w:rsidRDefault="00293A7A" w:rsidP="00293A7A">
            <w:pPr>
              <w:pStyle w:val="Subtitle"/>
              <w:spacing w:line="276" w:lineRule="auto"/>
              <w:rPr>
                <w:b/>
                <w:bCs/>
                <w:sz w:val="18"/>
                <w:szCs w:val="18"/>
                <w:u w:val="none"/>
                <w:lang w:eastAsia="en-US"/>
              </w:rPr>
            </w:pPr>
          </w:p>
          <w:p w14:paraId="7BFE8BB1" w14:textId="77777777" w:rsidR="00293A7A" w:rsidRDefault="00293A7A" w:rsidP="00293A7A">
            <w:pPr>
              <w:pStyle w:val="Subtitle"/>
              <w:spacing w:line="276" w:lineRule="auto"/>
              <w:rPr>
                <w:b/>
                <w:bCs/>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F420AE5"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3A8EE4C" w14:textId="77777777" w:rsidR="00293A7A" w:rsidRDefault="00293A7A" w:rsidP="00293A7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2CAC43C" w14:textId="77777777" w:rsidR="00293A7A" w:rsidRDefault="00293A7A" w:rsidP="00293A7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7D6F77C" w14:textId="77777777" w:rsidR="00293A7A" w:rsidRDefault="00293A7A" w:rsidP="00293A7A">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CE100AD" w14:textId="77777777" w:rsidR="00293A7A" w:rsidRDefault="00293A7A" w:rsidP="00293A7A">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EE3C244" w14:textId="77777777" w:rsidR="00293A7A" w:rsidRDefault="00293A7A" w:rsidP="00293A7A">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2A0873D"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3711584" w14:textId="77777777" w:rsidR="00293A7A" w:rsidRDefault="00293A7A" w:rsidP="00293A7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4532113"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20%</w:t>
            </w:r>
          </w:p>
        </w:tc>
      </w:tr>
      <w:tr w:rsidR="00293A7A" w14:paraId="565BD7D3" w14:textId="77777777" w:rsidTr="00293A7A">
        <w:tc>
          <w:tcPr>
            <w:tcW w:w="2307" w:type="dxa"/>
            <w:tcBorders>
              <w:top w:val="single" w:sz="6" w:space="0" w:color="auto"/>
              <w:left w:val="thinThickLargeGap" w:sz="24" w:space="0" w:color="auto"/>
              <w:bottom w:val="single" w:sz="4" w:space="0" w:color="auto"/>
              <w:right w:val="single" w:sz="4" w:space="0" w:color="auto"/>
            </w:tcBorders>
            <w:hideMark/>
          </w:tcPr>
          <w:p w14:paraId="6832BA76" w14:textId="77777777" w:rsidR="00293A7A" w:rsidRDefault="00293A7A" w:rsidP="00293A7A">
            <w:pPr>
              <w:pStyle w:val="Subtitle"/>
              <w:spacing w:line="276" w:lineRule="auto"/>
              <w:ind w:left="-15"/>
              <w:jc w:val="left"/>
              <w:rPr>
                <w:sz w:val="18"/>
                <w:szCs w:val="18"/>
                <w:u w:val="none"/>
                <w:lang w:eastAsia="en-US"/>
              </w:rPr>
            </w:pPr>
            <w:r>
              <w:rPr>
                <w:sz w:val="20"/>
                <w:u w:val="none"/>
                <w:lang w:eastAsia="en-US"/>
              </w:rPr>
              <w:t>Range of sources of information. Referencing accuracy.</w:t>
            </w:r>
          </w:p>
        </w:tc>
        <w:tc>
          <w:tcPr>
            <w:tcW w:w="542" w:type="dxa"/>
            <w:gridSpan w:val="2"/>
            <w:tcBorders>
              <w:top w:val="single" w:sz="6" w:space="0" w:color="auto"/>
              <w:left w:val="single" w:sz="4" w:space="0" w:color="auto"/>
              <w:bottom w:val="single" w:sz="4" w:space="0" w:color="auto"/>
              <w:right w:val="single" w:sz="6" w:space="0" w:color="auto"/>
            </w:tcBorders>
          </w:tcPr>
          <w:p w14:paraId="7D282651" w14:textId="77777777" w:rsidR="00293A7A" w:rsidRDefault="00293A7A" w:rsidP="00293A7A">
            <w:pPr>
              <w:pStyle w:val="Subtitle"/>
              <w:spacing w:line="276" w:lineRule="auto"/>
              <w:rPr>
                <w:b/>
                <w:bCs/>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852EF62"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0B6431D" w14:textId="77777777" w:rsidR="00293A7A" w:rsidRDefault="00293A7A" w:rsidP="00293A7A">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B399870" w14:textId="77777777" w:rsidR="00293A7A" w:rsidRDefault="00293A7A" w:rsidP="00293A7A">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B99BF8E" w14:textId="77777777" w:rsidR="00293A7A" w:rsidRDefault="00293A7A" w:rsidP="00293A7A">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24566D46" w14:textId="77777777" w:rsidR="00293A7A" w:rsidRDefault="00293A7A" w:rsidP="00293A7A">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2AAE33C" w14:textId="77777777" w:rsidR="00293A7A" w:rsidRDefault="00293A7A" w:rsidP="00293A7A">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0DC2F3F" w14:textId="77777777" w:rsidR="00293A7A" w:rsidRDefault="00293A7A" w:rsidP="00293A7A">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A0D2B12" w14:textId="77777777" w:rsidR="00293A7A" w:rsidRDefault="00293A7A" w:rsidP="00293A7A">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163A51AB"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20%</w:t>
            </w:r>
          </w:p>
        </w:tc>
      </w:tr>
      <w:tr w:rsidR="00293A7A" w14:paraId="1CF3A573" w14:textId="77777777" w:rsidTr="00293A7A">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1C73972A" w14:textId="77777777" w:rsidR="00293A7A" w:rsidRDefault="00293A7A" w:rsidP="00293A7A">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97AF41C" w14:textId="77777777" w:rsidR="00293A7A" w:rsidRDefault="00293A7A" w:rsidP="00293A7A">
            <w:pPr>
              <w:pStyle w:val="Subtitle"/>
              <w:spacing w:line="276" w:lineRule="auto"/>
              <w:jc w:val="left"/>
              <w:rPr>
                <w:b/>
                <w:bCs/>
                <w:sz w:val="24"/>
                <w:szCs w:val="24"/>
                <w:u w:val="none"/>
                <w:lang w:eastAsia="en-US"/>
              </w:rPr>
            </w:pPr>
          </w:p>
        </w:tc>
      </w:tr>
      <w:tr w:rsidR="00293A7A" w14:paraId="4D717485" w14:textId="77777777" w:rsidTr="004D7BDA">
        <w:trPr>
          <w:cantSplit/>
          <w:trHeight w:val="3393"/>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3F4B7918" w14:textId="724F70D1" w:rsidR="00293A7A" w:rsidRDefault="00293A7A" w:rsidP="004D7BDA">
            <w:pPr>
              <w:pStyle w:val="Subtitle"/>
              <w:spacing w:line="276" w:lineRule="auto"/>
              <w:jc w:val="left"/>
              <w:rPr>
                <w:b/>
                <w:bCs/>
                <w:sz w:val="24"/>
                <w:szCs w:val="24"/>
                <w:u w:val="none"/>
                <w:lang w:eastAsia="en-US"/>
              </w:rPr>
            </w:pPr>
            <w:r>
              <w:rPr>
                <w:b/>
                <w:bCs/>
                <w:sz w:val="24"/>
                <w:szCs w:val="24"/>
                <w:u w:val="none"/>
                <w:lang w:eastAsia="en-US"/>
              </w:rPr>
              <w:t>TUTOR COMMENTS:</w:t>
            </w:r>
          </w:p>
        </w:tc>
      </w:tr>
      <w:tr w:rsidR="00293A7A" w14:paraId="1E96F91D" w14:textId="77777777" w:rsidTr="00293A7A">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148FF440"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7199FE3C"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3BBB2C79"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Return date:</w:t>
            </w:r>
          </w:p>
          <w:p w14:paraId="16A5EE5C"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6B5EF13"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CA199D3" w14:textId="77777777" w:rsidR="00293A7A" w:rsidRDefault="00293A7A" w:rsidP="00293A7A">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374D59E8" w14:textId="63C30DE1" w:rsidR="00AD010A" w:rsidRPr="004D7BDA" w:rsidRDefault="00AD010A" w:rsidP="004D7BDA">
      <w:pPr>
        <w:pStyle w:val="Subtitle"/>
        <w:rPr>
          <w:bCs/>
          <w:sz w:val="22"/>
          <w:szCs w:val="24"/>
        </w:rPr>
      </w:pPr>
      <w:r w:rsidRPr="004D7BDA">
        <w:rPr>
          <w:sz w:val="28"/>
          <w:szCs w:val="22"/>
        </w:rPr>
        <w:lastRenderedPageBreak/>
        <w:t xml:space="preserve">Select one of the pupils you have been observing and working with in the Foundation Phase. Carry out an </w:t>
      </w:r>
      <w:proofErr w:type="gramStart"/>
      <w:r w:rsidRPr="004D7BDA">
        <w:rPr>
          <w:sz w:val="28"/>
          <w:szCs w:val="22"/>
        </w:rPr>
        <w:t>in depth</w:t>
      </w:r>
      <w:proofErr w:type="gramEnd"/>
      <w:r w:rsidRPr="004D7BDA">
        <w:rPr>
          <w:sz w:val="28"/>
          <w:szCs w:val="22"/>
        </w:rPr>
        <w:t xml:space="preserve"> analysis of their interaction with the outdoor environment in their learning and play. Focus </w:t>
      </w:r>
      <w:proofErr w:type="gramStart"/>
      <w:r w:rsidRPr="004D7BDA">
        <w:rPr>
          <w:sz w:val="28"/>
          <w:szCs w:val="22"/>
        </w:rPr>
        <w:t>in particular on</w:t>
      </w:r>
      <w:proofErr w:type="gramEnd"/>
      <w:r w:rsidRPr="004D7BDA">
        <w:rPr>
          <w:sz w:val="28"/>
          <w:szCs w:val="22"/>
        </w:rPr>
        <w:t xml:space="preserve"> aspects of physical development and how their interaction with the environment contributes to the development of their physical literacy</w:t>
      </w:r>
    </w:p>
    <w:p w14:paraId="7BB76D1E" w14:textId="57140479" w:rsidR="00F67291" w:rsidRPr="00EC3B72" w:rsidRDefault="00F67291" w:rsidP="004D7BDA">
      <w:pPr>
        <w:pStyle w:val="fixed"/>
        <w:tabs>
          <w:tab w:val="clear" w:pos="720"/>
          <w:tab w:val="clear" w:pos="1440"/>
          <w:tab w:val="clear" w:pos="2160"/>
          <w:tab w:val="clear" w:pos="2880"/>
        </w:tabs>
        <w:spacing w:line="360" w:lineRule="auto"/>
        <w:ind w:left="0" w:firstLine="0"/>
        <w:rPr>
          <w:b w:val="0"/>
          <w:szCs w:val="24"/>
        </w:rPr>
      </w:pPr>
    </w:p>
    <w:p w14:paraId="28EF5236" w14:textId="77777777" w:rsidR="00FF7653" w:rsidRPr="00BC0AF0" w:rsidRDefault="002B07C8" w:rsidP="00BC0AF0">
      <w:pPr>
        <w:autoSpaceDE w:val="0"/>
        <w:autoSpaceDN w:val="0"/>
        <w:adjustRightInd w:val="0"/>
        <w:spacing w:after="0" w:line="360" w:lineRule="auto"/>
        <w:rPr>
          <w:rFonts w:ascii="Times New Roman" w:hAnsi="Times New Roman" w:cs="Times New Roman"/>
          <w:sz w:val="24"/>
          <w:szCs w:val="24"/>
        </w:rPr>
      </w:pPr>
      <w:r w:rsidRPr="00BC0AF0">
        <w:rPr>
          <w:rFonts w:ascii="Times New Roman" w:hAnsi="Times New Roman" w:cs="Times New Roman"/>
          <w:sz w:val="24"/>
          <w:szCs w:val="24"/>
        </w:rPr>
        <w:t xml:space="preserve">The Foundation Phase curriculum </w:t>
      </w:r>
      <w:r w:rsidR="00464B7A" w:rsidRPr="00BC0AF0">
        <w:rPr>
          <w:rFonts w:ascii="Times New Roman" w:hAnsi="Times New Roman" w:cs="Times New Roman"/>
          <w:sz w:val="24"/>
          <w:szCs w:val="24"/>
        </w:rPr>
        <w:t>bases on children learning ‘through first-hand experiential activities with the serious business of ‘play’ providing the vehicle</w:t>
      </w:r>
      <w:r w:rsidR="00BB1D9E" w:rsidRPr="00BC0AF0">
        <w:rPr>
          <w:rFonts w:ascii="Times New Roman" w:hAnsi="Times New Roman" w:cs="Times New Roman"/>
          <w:sz w:val="24"/>
          <w:szCs w:val="24"/>
        </w:rPr>
        <w:t>’</w:t>
      </w:r>
      <w:r w:rsidR="00464B7A" w:rsidRPr="00BC0AF0">
        <w:rPr>
          <w:rFonts w:ascii="Times New Roman" w:hAnsi="Times New Roman" w:cs="Times New Roman"/>
          <w:sz w:val="24"/>
          <w:szCs w:val="24"/>
        </w:rPr>
        <w:t xml:space="preserve"> (Welsh Assembly Government, 2008). </w:t>
      </w:r>
      <w:r w:rsidR="00BB1D9E" w:rsidRPr="00BC0AF0">
        <w:rPr>
          <w:rFonts w:ascii="Times New Roman" w:hAnsi="Times New Roman" w:cs="Times New Roman"/>
          <w:sz w:val="24"/>
          <w:szCs w:val="24"/>
        </w:rPr>
        <w:t>These activities were set out by the teachers in stations around the school, however the children chose which activities they would participate in.</w:t>
      </w:r>
      <w:r w:rsidR="006408BE" w:rsidRPr="00BC0AF0">
        <w:rPr>
          <w:rFonts w:ascii="Times New Roman" w:hAnsi="Times New Roman" w:cs="Times New Roman"/>
          <w:sz w:val="24"/>
          <w:szCs w:val="24"/>
        </w:rPr>
        <w:t xml:space="preserve"> The Welsh Assembly Government (2008) suggest that ‘th</w:t>
      </w:r>
      <w:r w:rsidRPr="00BC0AF0">
        <w:rPr>
          <w:rFonts w:ascii="Times New Roman" w:hAnsi="Times New Roman" w:cs="Times New Roman"/>
          <w:sz w:val="24"/>
          <w:szCs w:val="24"/>
        </w:rPr>
        <w:t>rough their play, children practise and consolidate their learning, play with ideas, experiment, take risks, solve problems, and make decisions individually, in small and in large groups</w:t>
      </w:r>
      <w:r w:rsidR="006408BE" w:rsidRPr="00BC0AF0">
        <w:rPr>
          <w:rFonts w:ascii="Times New Roman" w:hAnsi="Times New Roman" w:cs="Times New Roman"/>
          <w:sz w:val="24"/>
          <w:szCs w:val="24"/>
        </w:rPr>
        <w:t>’. Play allows for a child to develop physically, emotionally and cognitively</w:t>
      </w:r>
      <w:r w:rsidR="00657876" w:rsidRPr="00BC0AF0">
        <w:rPr>
          <w:rFonts w:ascii="Times New Roman" w:hAnsi="Times New Roman" w:cs="Times New Roman"/>
          <w:sz w:val="24"/>
          <w:szCs w:val="24"/>
        </w:rPr>
        <w:t xml:space="preserve"> within a variety of environments</w:t>
      </w:r>
      <w:r w:rsidR="006408BE" w:rsidRPr="00BC0AF0">
        <w:rPr>
          <w:rFonts w:ascii="Times New Roman" w:hAnsi="Times New Roman" w:cs="Times New Roman"/>
          <w:sz w:val="24"/>
          <w:szCs w:val="24"/>
        </w:rPr>
        <w:t>, therefore</w:t>
      </w:r>
      <w:r w:rsidR="00A86B9A" w:rsidRPr="00BC0AF0">
        <w:rPr>
          <w:rFonts w:ascii="Times New Roman" w:hAnsi="Times New Roman" w:cs="Times New Roman"/>
          <w:sz w:val="24"/>
          <w:szCs w:val="24"/>
        </w:rPr>
        <w:t xml:space="preserve"> contributing to the enhancement of their physical literacy. </w:t>
      </w:r>
    </w:p>
    <w:p w14:paraId="0A14A12D" w14:textId="77777777" w:rsidR="00FF7653" w:rsidRPr="00BC0AF0" w:rsidRDefault="00FF7653" w:rsidP="00BC0AF0">
      <w:pPr>
        <w:autoSpaceDE w:val="0"/>
        <w:autoSpaceDN w:val="0"/>
        <w:adjustRightInd w:val="0"/>
        <w:spacing w:after="0" w:line="360" w:lineRule="auto"/>
        <w:rPr>
          <w:rFonts w:ascii="Times New Roman" w:hAnsi="Times New Roman" w:cs="Times New Roman"/>
          <w:sz w:val="24"/>
          <w:szCs w:val="24"/>
        </w:rPr>
      </w:pPr>
    </w:p>
    <w:p w14:paraId="1FD483FC" w14:textId="095549F7" w:rsidR="00D9737A" w:rsidRPr="00BC0AF0" w:rsidRDefault="00EC3B72"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Whitehead</w:t>
      </w:r>
      <w:r w:rsidR="00342870" w:rsidRPr="00BC0AF0">
        <w:rPr>
          <w:rFonts w:ascii="Times New Roman" w:hAnsi="Times New Roman" w:cs="Times New Roman"/>
          <w:sz w:val="24"/>
          <w:szCs w:val="24"/>
        </w:rPr>
        <w:t xml:space="preserve"> (2010)</w:t>
      </w:r>
      <w:r w:rsidRPr="00BC0AF0">
        <w:rPr>
          <w:rFonts w:ascii="Times New Roman" w:hAnsi="Times New Roman" w:cs="Times New Roman"/>
          <w:sz w:val="24"/>
          <w:szCs w:val="24"/>
        </w:rPr>
        <w:t xml:space="preserve"> states that ‘the development of the physical competence attribute of physical literacy is reliant upon play’</w:t>
      </w:r>
      <w:r w:rsidR="00342870" w:rsidRPr="00BC0AF0">
        <w:rPr>
          <w:rFonts w:ascii="Times New Roman" w:hAnsi="Times New Roman" w:cs="Times New Roman"/>
          <w:sz w:val="24"/>
          <w:szCs w:val="24"/>
        </w:rPr>
        <w:t xml:space="preserve">. </w:t>
      </w:r>
      <w:proofErr w:type="gramStart"/>
      <w:r w:rsidR="00342870" w:rsidRPr="00BC0AF0">
        <w:rPr>
          <w:rFonts w:ascii="Times New Roman" w:hAnsi="Times New Roman" w:cs="Times New Roman"/>
          <w:sz w:val="24"/>
          <w:szCs w:val="24"/>
        </w:rPr>
        <w:t>Therefore</w:t>
      </w:r>
      <w:proofErr w:type="gramEnd"/>
      <w:r w:rsidR="00342870" w:rsidRPr="00BC0AF0">
        <w:rPr>
          <w:rFonts w:ascii="Times New Roman" w:hAnsi="Times New Roman" w:cs="Times New Roman"/>
          <w:sz w:val="24"/>
          <w:szCs w:val="24"/>
        </w:rPr>
        <w:t xml:space="preserve"> without play, a child will have difficultly developing their physical literacy and therefore leading a healthy and active lifestyle later in life. </w:t>
      </w:r>
      <w:r w:rsidR="00657876" w:rsidRPr="00BC0AF0">
        <w:rPr>
          <w:rFonts w:ascii="Times New Roman" w:hAnsi="Times New Roman" w:cs="Times New Roman"/>
          <w:sz w:val="24"/>
          <w:szCs w:val="24"/>
        </w:rPr>
        <w:t>Whitehead (2010) describes physical literacy as ‘</w:t>
      </w:r>
      <w:r w:rsidR="009A33D9" w:rsidRPr="00BC0AF0">
        <w:rPr>
          <w:rFonts w:ascii="Times New Roman" w:hAnsi="Times New Roman" w:cs="Times New Roman"/>
          <w:sz w:val="24"/>
          <w:szCs w:val="24"/>
        </w:rPr>
        <w:t>the motivation, confidence, physical competence, knowledge and understanding to maintain physical activity throughout the life course</w:t>
      </w:r>
      <w:r w:rsidR="00B13783" w:rsidRPr="00BC0AF0">
        <w:rPr>
          <w:rFonts w:ascii="Times New Roman" w:hAnsi="Times New Roman" w:cs="Times New Roman"/>
          <w:sz w:val="24"/>
          <w:szCs w:val="24"/>
        </w:rPr>
        <w:t>’</w:t>
      </w:r>
      <w:r w:rsidR="009A33D9" w:rsidRPr="00BC0AF0">
        <w:rPr>
          <w:rFonts w:ascii="Times New Roman" w:hAnsi="Times New Roman" w:cs="Times New Roman"/>
          <w:sz w:val="24"/>
          <w:szCs w:val="24"/>
        </w:rPr>
        <w:t>.</w:t>
      </w:r>
      <w:r w:rsidR="00970837" w:rsidRPr="00BC0AF0">
        <w:rPr>
          <w:rFonts w:ascii="Times New Roman" w:hAnsi="Times New Roman" w:cs="Times New Roman"/>
          <w:sz w:val="24"/>
          <w:szCs w:val="24"/>
        </w:rPr>
        <w:t xml:space="preserve"> Without a child regularly participating in physical activity</w:t>
      </w:r>
      <w:r w:rsidR="00B13783" w:rsidRPr="00BC0AF0">
        <w:rPr>
          <w:rFonts w:ascii="Times New Roman" w:hAnsi="Times New Roman" w:cs="Times New Roman"/>
          <w:sz w:val="24"/>
          <w:szCs w:val="24"/>
        </w:rPr>
        <w:t xml:space="preserve"> (such as play) during their childhood, </w:t>
      </w:r>
      <w:r w:rsidR="00974EB3" w:rsidRPr="00BC0AF0">
        <w:rPr>
          <w:rFonts w:ascii="Times New Roman" w:hAnsi="Times New Roman" w:cs="Times New Roman"/>
          <w:sz w:val="24"/>
          <w:szCs w:val="24"/>
        </w:rPr>
        <w:t>the stepping stones of their physical competence will not be created, therefore hindering the</w:t>
      </w:r>
      <w:r w:rsidR="000A68C9" w:rsidRPr="00BC0AF0">
        <w:rPr>
          <w:rFonts w:ascii="Times New Roman" w:hAnsi="Times New Roman" w:cs="Times New Roman"/>
          <w:sz w:val="24"/>
          <w:szCs w:val="24"/>
        </w:rPr>
        <w:t xml:space="preserve">m developing and maintaining their personal physical literacy. </w:t>
      </w:r>
      <w:r w:rsidR="009561A4" w:rsidRPr="00BC0AF0">
        <w:rPr>
          <w:rFonts w:ascii="Times New Roman" w:hAnsi="Times New Roman" w:cs="Times New Roman"/>
          <w:sz w:val="24"/>
          <w:szCs w:val="24"/>
        </w:rPr>
        <w:t>In a study by Wainwright et al (2018) it was found that ‘</w:t>
      </w:r>
      <w:r w:rsidR="00FF7653" w:rsidRPr="00BC0AF0">
        <w:rPr>
          <w:rFonts w:ascii="Times New Roman" w:hAnsi="Times New Roman" w:cs="Times New Roman"/>
          <w:sz w:val="24"/>
          <w:szCs w:val="24"/>
        </w:rPr>
        <w:t>pupils in the Foundation Phase had good levels of physical competence and showed a significant improvement in their locomotor skills</w:t>
      </w:r>
      <w:r w:rsidR="009561A4" w:rsidRPr="00BC0AF0">
        <w:rPr>
          <w:rFonts w:ascii="Times New Roman" w:hAnsi="Times New Roman" w:cs="Times New Roman"/>
          <w:sz w:val="24"/>
          <w:szCs w:val="24"/>
        </w:rPr>
        <w:t>’</w:t>
      </w:r>
      <w:r w:rsidR="00083EF7" w:rsidRPr="00BC0AF0">
        <w:rPr>
          <w:rFonts w:ascii="Times New Roman" w:hAnsi="Times New Roman" w:cs="Times New Roman"/>
          <w:sz w:val="24"/>
          <w:szCs w:val="24"/>
        </w:rPr>
        <w:t xml:space="preserve"> however ‘object control skills did not improve significantly’. </w:t>
      </w:r>
      <w:proofErr w:type="gramStart"/>
      <w:r w:rsidR="009561A4" w:rsidRPr="00BC0AF0">
        <w:rPr>
          <w:rFonts w:ascii="Times New Roman" w:hAnsi="Times New Roman" w:cs="Times New Roman"/>
          <w:sz w:val="24"/>
          <w:szCs w:val="24"/>
        </w:rPr>
        <w:t>Therefore</w:t>
      </w:r>
      <w:proofErr w:type="gramEnd"/>
      <w:r w:rsidR="009561A4" w:rsidRPr="00BC0AF0">
        <w:rPr>
          <w:rFonts w:ascii="Times New Roman" w:hAnsi="Times New Roman" w:cs="Times New Roman"/>
          <w:sz w:val="24"/>
          <w:szCs w:val="24"/>
        </w:rPr>
        <w:t xml:space="preserve"> the foundation phase curriculum can be seen to positively influence </w:t>
      </w:r>
      <w:r w:rsidR="00A745DA" w:rsidRPr="00BC0AF0">
        <w:rPr>
          <w:rFonts w:ascii="Times New Roman" w:hAnsi="Times New Roman" w:cs="Times New Roman"/>
          <w:sz w:val="24"/>
          <w:szCs w:val="24"/>
        </w:rPr>
        <w:t xml:space="preserve">a child’s </w:t>
      </w:r>
      <w:r w:rsidR="00AF0A97" w:rsidRPr="00BC0AF0">
        <w:rPr>
          <w:rFonts w:ascii="Times New Roman" w:hAnsi="Times New Roman" w:cs="Times New Roman"/>
          <w:sz w:val="24"/>
          <w:szCs w:val="24"/>
        </w:rPr>
        <w:t>physical competence in some areas</w:t>
      </w:r>
      <w:r w:rsidR="00A745DA" w:rsidRPr="00BC0AF0">
        <w:rPr>
          <w:rFonts w:ascii="Times New Roman" w:hAnsi="Times New Roman" w:cs="Times New Roman"/>
          <w:sz w:val="24"/>
          <w:szCs w:val="24"/>
        </w:rPr>
        <w:t>.</w:t>
      </w:r>
      <w:r w:rsidR="00AF0A97" w:rsidRPr="00BC0AF0">
        <w:rPr>
          <w:rFonts w:ascii="Times New Roman" w:hAnsi="Times New Roman" w:cs="Times New Roman"/>
          <w:sz w:val="24"/>
          <w:szCs w:val="24"/>
        </w:rPr>
        <w:t xml:space="preserve"> It was also found that ‘the holistic play-based Foundation Phase with its active embodied learning and use of the outdoors enabled pupils to interact with a diverse range of environments through many areas of learning’</w:t>
      </w:r>
      <w:r w:rsidR="00C678EC" w:rsidRPr="00BC0AF0">
        <w:rPr>
          <w:rFonts w:ascii="Times New Roman" w:hAnsi="Times New Roman" w:cs="Times New Roman"/>
          <w:sz w:val="24"/>
          <w:szCs w:val="24"/>
        </w:rPr>
        <w:t xml:space="preserve"> (Wainwright et al, 2018)</w:t>
      </w:r>
      <w:r w:rsidR="00AF0A97" w:rsidRPr="00BC0AF0">
        <w:rPr>
          <w:rFonts w:ascii="Times New Roman" w:hAnsi="Times New Roman" w:cs="Times New Roman"/>
          <w:sz w:val="24"/>
          <w:szCs w:val="24"/>
        </w:rPr>
        <w:t xml:space="preserve">. </w:t>
      </w:r>
      <w:r w:rsidR="00A745DA" w:rsidRPr="00BC0AF0">
        <w:rPr>
          <w:rFonts w:ascii="Times New Roman" w:hAnsi="Times New Roman" w:cs="Times New Roman"/>
          <w:sz w:val="24"/>
          <w:szCs w:val="24"/>
        </w:rPr>
        <w:t xml:space="preserve">This highlights the positive impact that the natural outdoor environment can have on a child’s </w:t>
      </w:r>
      <w:r w:rsidR="00083EF7" w:rsidRPr="00BC0AF0">
        <w:rPr>
          <w:rFonts w:ascii="Times New Roman" w:hAnsi="Times New Roman" w:cs="Times New Roman"/>
          <w:sz w:val="24"/>
          <w:szCs w:val="24"/>
        </w:rPr>
        <w:t>holistic physical literacy development. It is therefore suggested that the ‘f</w:t>
      </w:r>
      <w:r w:rsidR="00FF7653" w:rsidRPr="00BC0AF0">
        <w:rPr>
          <w:rFonts w:ascii="Times New Roman" w:hAnsi="Times New Roman" w:cs="Times New Roman"/>
          <w:sz w:val="24"/>
          <w:szCs w:val="24"/>
        </w:rPr>
        <w:t xml:space="preserve">oundation </w:t>
      </w:r>
      <w:r w:rsidR="00AF0A97" w:rsidRPr="00BC0AF0">
        <w:rPr>
          <w:rFonts w:ascii="Times New Roman" w:hAnsi="Times New Roman" w:cs="Times New Roman"/>
          <w:sz w:val="24"/>
          <w:szCs w:val="24"/>
        </w:rPr>
        <w:t>p</w:t>
      </w:r>
      <w:r w:rsidR="00FF7653" w:rsidRPr="00BC0AF0">
        <w:rPr>
          <w:rFonts w:ascii="Times New Roman" w:hAnsi="Times New Roman" w:cs="Times New Roman"/>
          <w:sz w:val="24"/>
          <w:szCs w:val="24"/>
        </w:rPr>
        <w:t xml:space="preserve">hase as an early childhood curriculum lays the foundations of physical literacy </w:t>
      </w:r>
      <w:proofErr w:type="gramStart"/>
      <w:r w:rsidR="00FF7653" w:rsidRPr="00BC0AF0">
        <w:rPr>
          <w:rFonts w:ascii="Times New Roman" w:hAnsi="Times New Roman" w:cs="Times New Roman"/>
          <w:sz w:val="24"/>
          <w:szCs w:val="24"/>
        </w:rPr>
        <w:t>with the exception of</w:t>
      </w:r>
      <w:proofErr w:type="gramEnd"/>
      <w:r w:rsidR="00FF7653" w:rsidRPr="00BC0AF0">
        <w:rPr>
          <w:rFonts w:ascii="Times New Roman" w:hAnsi="Times New Roman" w:cs="Times New Roman"/>
          <w:sz w:val="24"/>
          <w:szCs w:val="24"/>
        </w:rPr>
        <w:t xml:space="preserve"> some aspects of the attribute of the physical competence</w:t>
      </w:r>
      <w:r w:rsidR="00083EF7" w:rsidRPr="00BC0AF0">
        <w:rPr>
          <w:rFonts w:ascii="Times New Roman" w:hAnsi="Times New Roman" w:cs="Times New Roman"/>
          <w:sz w:val="24"/>
          <w:szCs w:val="24"/>
        </w:rPr>
        <w:t xml:space="preserve">’ (Wainwright, 2018). </w:t>
      </w:r>
    </w:p>
    <w:p w14:paraId="0AF9AF49" w14:textId="0CCC9BCA" w:rsidR="008D30D3" w:rsidRPr="00BC0AF0" w:rsidRDefault="00D9737A" w:rsidP="00BC0AF0">
      <w:pPr>
        <w:spacing w:line="360" w:lineRule="auto"/>
        <w:rPr>
          <w:rFonts w:ascii="Times New Roman" w:hAnsi="Times New Roman" w:cs="Times New Roman"/>
          <w:sz w:val="24"/>
          <w:szCs w:val="24"/>
        </w:rPr>
      </w:pPr>
      <w:proofErr w:type="gramStart"/>
      <w:r w:rsidRPr="00BC0AF0">
        <w:rPr>
          <w:rFonts w:ascii="Times New Roman" w:hAnsi="Times New Roman" w:cs="Times New Roman"/>
          <w:sz w:val="24"/>
          <w:szCs w:val="24"/>
        </w:rPr>
        <w:lastRenderedPageBreak/>
        <w:t>In order for</w:t>
      </w:r>
      <w:proofErr w:type="gramEnd"/>
      <w:r w:rsidRPr="00BC0AF0">
        <w:rPr>
          <w:rFonts w:ascii="Times New Roman" w:hAnsi="Times New Roman" w:cs="Times New Roman"/>
          <w:sz w:val="24"/>
          <w:szCs w:val="24"/>
        </w:rPr>
        <w:t xml:space="preserve"> a child to participate in physical activity throughout life, they need to develop their fundamental motor skills in their childhood. </w:t>
      </w:r>
      <w:r w:rsidR="00202DB4" w:rsidRPr="00BC0AF0">
        <w:rPr>
          <w:rFonts w:ascii="Times New Roman" w:hAnsi="Times New Roman" w:cs="Times New Roman"/>
          <w:sz w:val="24"/>
          <w:szCs w:val="24"/>
        </w:rPr>
        <w:t xml:space="preserve">The foundation curriculum </w:t>
      </w:r>
      <w:proofErr w:type="gramStart"/>
      <w:r w:rsidR="00202DB4" w:rsidRPr="00BC0AF0">
        <w:rPr>
          <w:rFonts w:ascii="Times New Roman" w:hAnsi="Times New Roman" w:cs="Times New Roman"/>
          <w:sz w:val="24"/>
          <w:szCs w:val="24"/>
        </w:rPr>
        <w:t>suggest</w:t>
      </w:r>
      <w:proofErr w:type="gramEnd"/>
      <w:r w:rsidR="00202DB4" w:rsidRPr="00BC0AF0">
        <w:rPr>
          <w:rFonts w:ascii="Times New Roman" w:hAnsi="Times New Roman" w:cs="Times New Roman"/>
          <w:sz w:val="24"/>
          <w:szCs w:val="24"/>
        </w:rPr>
        <w:t xml:space="preserve"> that children ‘should develop their gross and fine motor skills, physical control, mobility and an awareness of space, using large and small equipment, across all Areas of Learning, indoors and outdoors (Welsh Assembly Government, 2008).</w:t>
      </w:r>
      <w:r w:rsidR="00827526" w:rsidRPr="00BC0AF0">
        <w:rPr>
          <w:rFonts w:ascii="Times New Roman" w:hAnsi="Times New Roman" w:cs="Times New Roman"/>
          <w:sz w:val="24"/>
          <w:szCs w:val="24"/>
        </w:rPr>
        <w:t xml:space="preserve"> </w:t>
      </w:r>
      <w:r w:rsidRPr="00BC0AF0">
        <w:rPr>
          <w:rFonts w:ascii="Times New Roman" w:hAnsi="Times New Roman" w:cs="Times New Roman"/>
          <w:sz w:val="24"/>
          <w:szCs w:val="24"/>
        </w:rPr>
        <w:t>During almost all activities that the child participated in attempted to develop their fundamental skills.  Fundamental skills include ‘locomotor (e.g. running and hopping), manipulative or object control (e.g. catching and throwing) and stability (e.g. balancing and twisting) skills’ (</w:t>
      </w:r>
      <w:proofErr w:type="spellStart"/>
      <w:r w:rsidRPr="00BC0AF0">
        <w:rPr>
          <w:rFonts w:ascii="Times New Roman" w:hAnsi="Times New Roman" w:cs="Times New Roman"/>
          <w:sz w:val="24"/>
          <w:szCs w:val="24"/>
        </w:rPr>
        <w:t>Lubans</w:t>
      </w:r>
      <w:proofErr w:type="spellEnd"/>
      <w:r w:rsidRPr="00BC0AF0">
        <w:rPr>
          <w:rFonts w:ascii="Times New Roman" w:hAnsi="Times New Roman" w:cs="Times New Roman"/>
          <w:sz w:val="24"/>
          <w:szCs w:val="24"/>
        </w:rPr>
        <w:t xml:space="preserve">, 2010). These movements are learned through repeated physical and cognitive practice of the skill. Charlesworth (2010) suggest that ‘fundamental motor skills are learned by everyone and serve as the foundation for more specialized motor skills that will be learned later’. Childhood sets the basis of a person’s lifelong fundamental skills so is therefore crucial to develop. </w:t>
      </w:r>
      <w:r w:rsidR="009D33E1" w:rsidRPr="00BC0AF0">
        <w:rPr>
          <w:rFonts w:ascii="Times New Roman" w:hAnsi="Times New Roman" w:cs="Times New Roman"/>
          <w:sz w:val="24"/>
          <w:szCs w:val="24"/>
        </w:rPr>
        <w:t xml:space="preserve"> </w:t>
      </w:r>
      <w:r w:rsidR="002127D1" w:rsidRPr="00BC0AF0">
        <w:rPr>
          <w:rFonts w:ascii="Times New Roman" w:hAnsi="Times New Roman" w:cs="Times New Roman"/>
          <w:sz w:val="24"/>
          <w:szCs w:val="24"/>
        </w:rPr>
        <w:t>‘F</w:t>
      </w:r>
      <w:r w:rsidR="009D33E1" w:rsidRPr="00BC0AF0">
        <w:rPr>
          <w:rFonts w:ascii="Times New Roman" w:hAnsi="Times New Roman" w:cs="Times New Roman"/>
          <w:sz w:val="24"/>
          <w:szCs w:val="24"/>
        </w:rPr>
        <w:t>undamental motor skills and perceived physical competence are primary mechanisms that are associated with physical activity participation and health-related ﬁtness</w:t>
      </w:r>
      <w:r w:rsidR="002127D1" w:rsidRPr="00BC0AF0">
        <w:rPr>
          <w:rFonts w:ascii="Times New Roman" w:hAnsi="Times New Roman" w:cs="Times New Roman"/>
          <w:sz w:val="24"/>
          <w:szCs w:val="24"/>
        </w:rPr>
        <w:t>’ (Robinson, 2011). How a child perceives their fundamental skills determines whether they</w:t>
      </w:r>
      <w:r w:rsidR="0043775D" w:rsidRPr="00BC0AF0">
        <w:rPr>
          <w:rFonts w:ascii="Times New Roman" w:hAnsi="Times New Roman" w:cs="Times New Roman"/>
          <w:sz w:val="24"/>
          <w:szCs w:val="24"/>
        </w:rPr>
        <w:t xml:space="preserve"> actively</w:t>
      </w:r>
      <w:r w:rsidR="002127D1" w:rsidRPr="00BC0AF0">
        <w:rPr>
          <w:rFonts w:ascii="Times New Roman" w:hAnsi="Times New Roman" w:cs="Times New Roman"/>
          <w:sz w:val="24"/>
          <w:szCs w:val="24"/>
        </w:rPr>
        <w:t xml:space="preserve"> repeat them in the future. </w:t>
      </w:r>
      <w:r w:rsidR="00021365" w:rsidRPr="00BC0AF0">
        <w:rPr>
          <w:rFonts w:ascii="Times New Roman" w:hAnsi="Times New Roman" w:cs="Times New Roman"/>
          <w:sz w:val="24"/>
          <w:szCs w:val="24"/>
        </w:rPr>
        <w:t xml:space="preserve">When the child was playing on the wooden blocks she repeatedly asked me to ‘look at this’ as she jumped off them. This shows that the child </w:t>
      </w:r>
      <w:proofErr w:type="gramStart"/>
      <w:r w:rsidR="00021365" w:rsidRPr="00BC0AF0">
        <w:rPr>
          <w:rFonts w:ascii="Times New Roman" w:hAnsi="Times New Roman" w:cs="Times New Roman"/>
          <w:sz w:val="24"/>
          <w:szCs w:val="24"/>
        </w:rPr>
        <w:t>have</w:t>
      </w:r>
      <w:proofErr w:type="gramEnd"/>
      <w:r w:rsidR="00021365" w:rsidRPr="00BC0AF0">
        <w:rPr>
          <w:rFonts w:ascii="Times New Roman" w:hAnsi="Times New Roman" w:cs="Times New Roman"/>
          <w:sz w:val="24"/>
          <w:szCs w:val="24"/>
        </w:rPr>
        <w:t xml:space="preserve"> good perceived ability of her jumping skills as</w:t>
      </w:r>
      <w:r w:rsidR="000A36DE" w:rsidRPr="00BC0AF0">
        <w:rPr>
          <w:rFonts w:ascii="Times New Roman" w:hAnsi="Times New Roman" w:cs="Times New Roman"/>
          <w:sz w:val="24"/>
          <w:szCs w:val="24"/>
        </w:rPr>
        <w:t xml:space="preserve"> she wanted to show how good </w:t>
      </w:r>
      <w:r w:rsidR="00EC35EB" w:rsidRPr="00BC0AF0">
        <w:rPr>
          <w:rFonts w:ascii="Times New Roman" w:hAnsi="Times New Roman" w:cs="Times New Roman"/>
          <w:sz w:val="24"/>
          <w:szCs w:val="24"/>
        </w:rPr>
        <w:t>they were</w:t>
      </w:r>
      <w:r w:rsidR="000A36DE" w:rsidRPr="00BC0AF0">
        <w:rPr>
          <w:rFonts w:ascii="Times New Roman" w:hAnsi="Times New Roman" w:cs="Times New Roman"/>
          <w:sz w:val="24"/>
          <w:szCs w:val="24"/>
        </w:rPr>
        <w:t xml:space="preserve">. However, when the child was concentrating on balancing on the </w:t>
      </w:r>
      <w:r w:rsidR="00EC35EB" w:rsidRPr="00BC0AF0">
        <w:rPr>
          <w:rFonts w:ascii="Times New Roman" w:hAnsi="Times New Roman" w:cs="Times New Roman"/>
          <w:sz w:val="24"/>
          <w:szCs w:val="24"/>
        </w:rPr>
        <w:t xml:space="preserve">obstacle course, they often just jumped off or stepped over when it got to the difficult parts. This may suggest that they </w:t>
      </w:r>
      <w:r w:rsidR="008D30D3" w:rsidRPr="00BC0AF0">
        <w:rPr>
          <w:rFonts w:ascii="Times New Roman" w:hAnsi="Times New Roman" w:cs="Times New Roman"/>
          <w:sz w:val="24"/>
          <w:szCs w:val="24"/>
        </w:rPr>
        <w:t>do not have good perceived balancing ability. ‘</w:t>
      </w:r>
      <w:r w:rsidR="000A36DE" w:rsidRPr="00BC0AF0">
        <w:rPr>
          <w:rFonts w:ascii="Times New Roman" w:hAnsi="Times New Roman" w:cs="Times New Roman"/>
          <w:sz w:val="24"/>
          <w:szCs w:val="24"/>
        </w:rPr>
        <w:t>A child’s perceptions of competence are situated within the difficulty of the task</w:t>
      </w:r>
      <w:r w:rsidR="008D30D3" w:rsidRPr="00BC0AF0">
        <w:rPr>
          <w:rFonts w:ascii="Times New Roman" w:hAnsi="Times New Roman" w:cs="Times New Roman"/>
          <w:sz w:val="24"/>
          <w:szCs w:val="24"/>
        </w:rPr>
        <w:t>’ (</w:t>
      </w:r>
      <w:proofErr w:type="spellStart"/>
      <w:r w:rsidR="008D30D3" w:rsidRPr="00BC0AF0">
        <w:rPr>
          <w:rFonts w:ascii="Times New Roman" w:hAnsi="Times New Roman" w:cs="Times New Roman"/>
          <w:sz w:val="24"/>
          <w:szCs w:val="24"/>
        </w:rPr>
        <w:t>Stodden</w:t>
      </w:r>
      <w:proofErr w:type="spellEnd"/>
      <w:r w:rsidR="008D30D3" w:rsidRPr="00BC0AF0">
        <w:rPr>
          <w:rFonts w:ascii="Times New Roman" w:hAnsi="Times New Roman" w:cs="Times New Roman"/>
          <w:sz w:val="24"/>
          <w:szCs w:val="24"/>
        </w:rPr>
        <w:t xml:space="preserve"> et al, 2008). This may suggest that if a task is highly difficult they may not have good perceived motor competence and choose not to try instead.</w:t>
      </w:r>
    </w:p>
    <w:p w14:paraId="6AE5EDA3" w14:textId="3AE1FED3" w:rsidR="00B40632" w:rsidRPr="00BC0AF0" w:rsidRDefault="00B40632"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 xml:space="preserve">During both weeks of observing, the child spent </w:t>
      </w:r>
      <w:r w:rsidR="005D569A" w:rsidRPr="00BC0AF0">
        <w:rPr>
          <w:rFonts w:ascii="Times New Roman" w:hAnsi="Times New Roman" w:cs="Times New Roman"/>
          <w:sz w:val="24"/>
          <w:szCs w:val="24"/>
        </w:rPr>
        <w:t>most of</w:t>
      </w:r>
      <w:r w:rsidRPr="00BC0AF0">
        <w:rPr>
          <w:rFonts w:ascii="Times New Roman" w:hAnsi="Times New Roman" w:cs="Times New Roman"/>
          <w:sz w:val="24"/>
          <w:szCs w:val="24"/>
        </w:rPr>
        <w:t xml:space="preserve"> their time outside</w:t>
      </w:r>
      <w:r w:rsidR="001A3D56" w:rsidRPr="00BC0AF0">
        <w:rPr>
          <w:rFonts w:ascii="Times New Roman" w:hAnsi="Times New Roman" w:cs="Times New Roman"/>
          <w:sz w:val="24"/>
          <w:szCs w:val="24"/>
        </w:rPr>
        <w:t xml:space="preserve"> </w:t>
      </w:r>
      <w:r w:rsidRPr="00BC0AF0">
        <w:rPr>
          <w:rFonts w:ascii="Times New Roman" w:hAnsi="Times New Roman" w:cs="Times New Roman"/>
          <w:sz w:val="24"/>
          <w:szCs w:val="24"/>
        </w:rPr>
        <w:t>learning</w:t>
      </w:r>
      <w:r w:rsidR="005D569A" w:rsidRPr="00BC0AF0">
        <w:rPr>
          <w:rFonts w:ascii="Times New Roman" w:hAnsi="Times New Roman" w:cs="Times New Roman"/>
          <w:sz w:val="24"/>
          <w:szCs w:val="24"/>
        </w:rPr>
        <w:t xml:space="preserve"> within the natural environment</w:t>
      </w:r>
      <w:r w:rsidR="001A3D56" w:rsidRPr="00BC0AF0">
        <w:rPr>
          <w:rFonts w:ascii="Times New Roman" w:hAnsi="Times New Roman" w:cs="Times New Roman"/>
          <w:sz w:val="24"/>
          <w:szCs w:val="24"/>
        </w:rPr>
        <w:t xml:space="preserve"> through play</w:t>
      </w:r>
      <w:r w:rsidRPr="00BC0AF0">
        <w:rPr>
          <w:rFonts w:ascii="Times New Roman" w:hAnsi="Times New Roman" w:cs="Times New Roman"/>
          <w:sz w:val="24"/>
          <w:szCs w:val="24"/>
        </w:rPr>
        <w:t xml:space="preserve">. </w:t>
      </w:r>
      <w:r w:rsidR="000F125B" w:rsidRPr="00BC0AF0">
        <w:rPr>
          <w:rFonts w:ascii="Times New Roman" w:hAnsi="Times New Roman" w:cs="Times New Roman"/>
          <w:sz w:val="24"/>
          <w:szCs w:val="24"/>
        </w:rPr>
        <w:t xml:space="preserve">Stork and Sanders (2008) stated that </w:t>
      </w:r>
      <w:r w:rsidR="00DA2116" w:rsidRPr="00BC0AF0">
        <w:rPr>
          <w:rFonts w:ascii="Times New Roman" w:hAnsi="Times New Roman" w:cs="Times New Roman"/>
          <w:sz w:val="24"/>
          <w:szCs w:val="24"/>
        </w:rPr>
        <w:t>play ‘is essential to development because it contributes to the cognitive, physical, social, and emotional well-being of children and youth</w:t>
      </w:r>
      <w:r w:rsidR="00FC0146" w:rsidRPr="00BC0AF0">
        <w:rPr>
          <w:rFonts w:ascii="Times New Roman" w:hAnsi="Times New Roman" w:cs="Times New Roman"/>
          <w:sz w:val="24"/>
          <w:szCs w:val="24"/>
        </w:rPr>
        <w:t xml:space="preserve">’. </w:t>
      </w:r>
      <w:r w:rsidR="00181813" w:rsidRPr="00BC0AF0">
        <w:rPr>
          <w:rFonts w:ascii="Times New Roman" w:hAnsi="Times New Roman" w:cs="Times New Roman"/>
          <w:sz w:val="24"/>
          <w:szCs w:val="24"/>
        </w:rPr>
        <w:t>P</w:t>
      </w:r>
      <w:r w:rsidR="00FC0146" w:rsidRPr="00BC0AF0">
        <w:rPr>
          <w:rFonts w:ascii="Times New Roman" w:hAnsi="Times New Roman" w:cs="Times New Roman"/>
          <w:sz w:val="24"/>
          <w:szCs w:val="24"/>
        </w:rPr>
        <w:t>lay attempts to develop the child holistically</w:t>
      </w:r>
      <w:r w:rsidR="00525F1F" w:rsidRPr="00BC0AF0">
        <w:rPr>
          <w:rFonts w:ascii="Times New Roman" w:hAnsi="Times New Roman" w:cs="Times New Roman"/>
          <w:sz w:val="24"/>
          <w:szCs w:val="24"/>
        </w:rPr>
        <w:t xml:space="preserve">, therefore enhancing </w:t>
      </w:r>
      <w:r w:rsidR="001A3D56" w:rsidRPr="00BC0AF0">
        <w:rPr>
          <w:rFonts w:ascii="Times New Roman" w:hAnsi="Times New Roman" w:cs="Times New Roman"/>
          <w:sz w:val="24"/>
          <w:szCs w:val="24"/>
        </w:rPr>
        <w:t>their physical literacy</w:t>
      </w:r>
      <w:r w:rsidR="00FC0146" w:rsidRPr="00BC0AF0">
        <w:rPr>
          <w:rFonts w:ascii="Times New Roman" w:hAnsi="Times New Roman" w:cs="Times New Roman"/>
          <w:sz w:val="24"/>
          <w:szCs w:val="24"/>
        </w:rPr>
        <w:t xml:space="preserve">. </w:t>
      </w:r>
      <w:r w:rsidR="007E7CEC" w:rsidRPr="00BC0AF0">
        <w:rPr>
          <w:rFonts w:ascii="Times New Roman" w:hAnsi="Times New Roman" w:cs="Times New Roman"/>
          <w:sz w:val="24"/>
          <w:szCs w:val="24"/>
        </w:rPr>
        <w:t xml:space="preserve">Clements (2004) suggests that ‘outdoor play is a natural and critical part of a child’s healthy development’. These </w:t>
      </w:r>
      <w:r w:rsidR="00D37914" w:rsidRPr="00BC0AF0">
        <w:rPr>
          <w:rFonts w:ascii="Times New Roman" w:hAnsi="Times New Roman" w:cs="Times New Roman"/>
          <w:sz w:val="24"/>
          <w:szCs w:val="24"/>
        </w:rPr>
        <w:t xml:space="preserve">outdoor </w:t>
      </w:r>
      <w:r w:rsidR="007E7CEC" w:rsidRPr="00BC0AF0">
        <w:rPr>
          <w:rFonts w:ascii="Times New Roman" w:hAnsi="Times New Roman" w:cs="Times New Roman"/>
          <w:sz w:val="24"/>
          <w:szCs w:val="24"/>
        </w:rPr>
        <w:t xml:space="preserve">activities </w:t>
      </w:r>
      <w:r w:rsidR="00B22729" w:rsidRPr="00BC0AF0">
        <w:rPr>
          <w:rFonts w:ascii="Times New Roman" w:hAnsi="Times New Roman" w:cs="Times New Roman"/>
          <w:sz w:val="24"/>
          <w:szCs w:val="24"/>
        </w:rPr>
        <w:t xml:space="preserve">amplify </w:t>
      </w:r>
      <w:r w:rsidR="007E7CEC" w:rsidRPr="00BC0AF0">
        <w:rPr>
          <w:rFonts w:ascii="Times New Roman" w:hAnsi="Times New Roman" w:cs="Times New Roman"/>
          <w:sz w:val="24"/>
          <w:szCs w:val="24"/>
        </w:rPr>
        <w:t xml:space="preserve">muscle growth </w:t>
      </w:r>
      <w:r w:rsidR="00B22729" w:rsidRPr="00BC0AF0">
        <w:rPr>
          <w:rFonts w:ascii="Times New Roman" w:hAnsi="Times New Roman" w:cs="Times New Roman"/>
          <w:sz w:val="24"/>
          <w:szCs w:val="24"/>
        </w:rPr>
        <w:t>and supports heart, lung and other vital organ growth which are essential for a child’s physical development (Clements, 2004</w:t>
      </w:r>
      <w:r w:rsidR="00025441" w:rsidRPr="00BC0AF0">
        <w:rPr>
          <w:rFonts w:ascii="Times New Roman" w:hAnsi="Times New Roman" w:cs="Times New Roman"/>
          <w:sz w:val="24"/>
          <w:szCs w:val="24"/>
        </w:rPr>
        <w:t>, pp.69</w:t>
      </w:r>
      <w:r w:rsidR="00B22729" w:rsidRPr="00BC0AF0">
        <w:rPr>
          <w:rFonts w:ascii="Times New Roman" w:hAnsi="Times New Roman" w:cs="Times New Roman"/>
          <w:sz w:val="24"/>
          <w:szCs w:val="24"/>
        </w:rPr>
        <w:t>). Therefore,</w:t>
      </w:r>
      <w:r w:rsidR="004D1897" w:rsidRPr="00BC0AF0">
        <w:rPr>
          <w:rFonts w:ascii="Times New Roman" w:hAnsi="Times New Roman" w:cs="Times New Roman"/>
          <w:sz w:val="24"/>
          <w:szCs w:val="24"/>
        </w:rPr>
        <w:t xml:space="preserve"> outdoor play should play a vital role in childhood to enhance their personal physical development. </w:t>
      </w:r>
      <w:r w:rsidRPr="00BC0AF0">
        <w:rPr>
          <w:rFonts w:ascii="Times New Roman" w:hAnsi="Times New Roman" w:cs="Times New Roman"/>
          <w:sz w:val="24"/>
          <w:szCs w:val="24"/>
        </w:rPr>
        <w:t>Moser and Martinsen</w:t>
      </w:r>
      <w:r w:rsidR="005D569A" w:rsidRPr="00BC0AF0">
        <w:rPr>
          <w:rFonts w:ascii="Times New Roman" w:hAnsi="Times New Roman" w:cs="Times New Roman"/>
          <w:sz w:val="24"/>
          <w:szCs w:val="24"/>
        </w:rPr>
        <w:t xml:space="preserve"> (</w:t>
      </w:r>
      <w:r w:rsidRPr="00BC0AF0">
        <w:rPr>
          <w:rFonts w:ascii="Times New Roman" w:hAnsi="Times New Roman" w:cs="Times New Roman"/>
          <w:sz w:val="24"/>
          <w:szCs w:val="24"/>
        </w:rPr>
        <w:t>2010)</w:t>
      </w:r>
      <w:r w:rsidR="005D569A" w:rsidRPr="00BC0AF0">
        <w:rPr>
          <w:rFonts w:ascii="Times New Roman" w:hAnsi="Times New Roman" w:cs="Times New Roman"/>
          <w:sz w:val="24"/>
          <w:szCs w:val="24"/>
        </w:rPr>
        <w:t xml:space="preserve"> suggest that a ‘kindergarten’s outdoor space is essential when it comes to children’s </w:t>
      </w:r>
      <w:r w:rsidR="005D569A" w:rsidRPr="00BC0AF0">
        <w:rPr>
          <w:rFonts w:ascii="Times New Roman" w:hAnsi="Times New Roman" w:cs="Times New Roman"/>
          <w:sz w:val="24"/>
          <w:szCs w:val="24"/>
        </w:rPr>
        <w:lastRenderedPageBreak/>
        <w:t xml:space="preserve">social development and learning through outdoor play’. </w:t>
      </w:r>
      <w:r w:rsidR="001944E3" w:rsidRPr="00BC0AF0">
        <w:rPr>
          <w:rFonts w:ascii="Times New Roman" w:hAnsi="Times New Roman" w:cs="Times New Roman"/>
          <w:sz w:val="24"/>
          <w:szCs w:val="24"/>
        </w:rPr>
        <w:t xml:space="preserve">This suggests that outdoor play attempts to develop a child within the social domain, not just physically. </w:t>
      </w:r>
      <w:r w:rsidR="00B10277" w:rsidRPr="00BC0AF0">
        <w:rPr>
          <w:rFonts w:ascii="Times New Roman" w:hAnsi="Times New Roman" w:cs="Times New Roman"/>
          <w:sz w:val="24"/>
          <w:szCs w:val="24"/>
        </w:rPr>
        <w:t>Th</w:t>
      </w:r>
      <w:r w:rsidR="004D1897" w:rsidRPr="00BC0AF0">
        <w:rPr>
          <w:rFonts w:ascii="Times New Roman" w:hAnsi="Times New Roman" w:cs="Times New Roman"/>
          <w:sz w:val="24"/>
          <w:szCs w:val="24"/>
        </w:rPr>
        <w:t>e</w:t>
      </w:r>
      <w:r w:rsidR="00B10277" w:rsidRPr="00BC0AF0">
        <w:rPr>
          <w:rFonts w:ascii="Times New Roman" w:hAnsi="Times New Roman" w:cs="Times New Roman"/>
          <w:sz w:val="24"/>
          <w:szCs w:val="24"/>
        </w:rPr>
        <w:t xml:space="preserve"> outdoor environment affords many different behaviours and physical and transferable skills for children, that would be significantly missed out on</w:t>
      </w:r>
      <w:r w:rsidR="00E4529B" w:rsidRPr="00BC0AF0">
        <w:rPr>
          <w:rFonts w:ascii="Times New Roman" w:hAnsi="Times New Roman" w:cs="Times New Roman"/>
          <w:sz w:val="24"/>
          <w:szCs w:val="24"/>
        </w:rPr>
        <w:t xml:space="preserve"> without</w:t>
      </w:r>
      <w:r w:rsidR="00CB5271" w:rsidRPr="00BC0AF0">
        <w:rPr>
          <w:rFonts w:ascii="Times New Roman" w:hAnsi="Times New Roman" w:cs="Times New Roman"/>
          <w:sz w:val="24"/>
          <w:szCs w:val="24"/>
        </w:rPr>
        <w:t xml:space="preserve"> regular </w:t>
      </w:r>
      <w:r w:rsidR="006B575A" w:rsidRPr="00BC0AF0">
        <w:rPr>
          <w:rFonts w:ascii="Times New Roman" w:hAnsi="Times New Roman" w:cs="Times New Roman"/>
          <w:sz w:val="24"/>
          <w:szCs w:val="24"/>
        </w:rPr>
        <w:t xml:space="preserve">opportunities for participation in </w:t>
      </w:r>
      <w:r w:rsidR="00E4529B" w:rsidRPr="00BC0AF0">
        <w:rPr>
          <w:rFonts w:ascii="Times New Roman" w:hAnsi="Times New Roman" w:cs="Times New Roman"/>
          <w:sz w:val="24"/>
          <w:szCs w:val="24"/>
        </w:rPr>
        <w:t>outdoor play.</w:t>
      </w:r>
      <w:r w:rsidR="004D1897" w:rsidRPr="00BC0AF0">
        <w:rPr>
          <w:rFonts w:ascii="Times New Roman" w:hAnsi="Times New Roman" w:cs="Times New Roman"/>
          <w:sz w:val="24"/>
          <w:szCs w:val="24"/>
        </w:rPr>
        <w:t xml:space="preserve"> </w:t>
      </w:r>
      <w:r w:rsidR="006B575A" w:rsidRPr="00BC0AF0">
        <w:rPr>
          <w:rFonts w:ascii="Times New Roman" w:hAnsi="Times New Roman" w:cs="Times New Roman"/>
          <w:sz w:val="24"/>
          <w:szCs w:val="24"/>
        </w:rPr>
        <w:t>These areas can</w:t>
      </w:r>
      <w:r w:rsidR="00A65B6C" w:rsidRPr="00BC0AF0">
        <w:rPr>
          <w:rFonts w:ascii="Times New Roman" w:hAnsi="Times New Roman" w:cs="Times New Roman"/>
          <w:sz w:val="24"/>
          <w:szCs w:val="24"/>
        </w:rPr>
        <w:t xml:space="preserve"> also</w:t>
      </w:r>
      <w:r w:rsidR="006B575A" w:rsidRPr="00BC0AF0">
        <w:rPr>
          <w:rFonts w:ascii="Times New Roman" w:hAnsi="Times New Roman" w:cs="Times New Roman"/>
          <w:sz w:val="24"/>
          <w:szCs w:val="24"/>
        </w:rPr>
        <w:t xml:space="preserve"> allow the child to be alone</w:t>
      </w:r>
      <w:r w:rsidR="00573AD0" w:rsidRPr="00BC0AF0">
        <w:rPr>
          <w:rFonts w:ascii="Times New Roman" w:hAnsi="Times New Roman" w:cs="Times New Roman"/>
          <w:sz w:val="24"/>
          <w:szCs w:val="24"/>
        </w:rPr>
        <w:t xml:space="preserve"> or with only a few other children in silence and peace which is imperative </w:t>
      </w:r>
      <w:r w:rsidR="00E27E58" w:rsidRPr="00BC0AF0">
        <w:rPr>
          <w:rFonts w:ascii="Times New Roman" w:hAnsi="Times New Roman" w:cs="Times New Roman"/>
          <w:sz w:val="24"/>
          <w:szCs w:val="24"/>
        </w:rPr>
        <w:t>for the development of a child’s mental health and wellbeing (Moser and Martinsen, 2010</w:t>
      </w:r>
      <w:r w:rsidR="006F75E4" w:rsidRPr="00BC0AF0">
        <w:rPr>
          <w:rFonts w:ascii="Times New Roman" w:hAnsi="Times New Roman" w:cs="Times New Roman"/>
          <w:sz w:val="24"/>
          <w:szCs w:val="24"/>
        </w:rPr>
        <w:t xml:space="preserve"> pp.467-468</w:t>
      </w:r>
      <w:r w:rsidR="00E27E58" w:rsidRPr="00BC0AF0">
        <w:rPr>
          <w:rFonts w:ascii="Times New Roman" w:hAnsi="Times New Roman" w:cs="Times New Roman"/>
          <w:sz w:val="24"/>
          <w:szCs w:val="24"/>
        </w:rPr>
        <w:t>).</w:t>
      </w:r>
      <w:r w:rsidR="001A26F7" w:rsidRPr="00BC0AF0">
        <w:rPr>
          <w:rFonts w:ascii="Times New Roman" w:hAnsi="Times New Roman" w:cs="Times New Roman"/>
          <w:sz w:val="24"/>
          <w:szCs w:val="24"/>
        </w:rPr>
        <w:t xml:space="preserve"> </w:t>
      </w:r>
      <w:r w:rsidR="001944E3" w:rsidRPr="00BC0AF0">
        <w:rPr>
          <w:rFonts w:ascii="Times New Roman" w:hAnsi="Times New Roman" w:cs="Times New Roman"/>
          <w:sz w:val="24"/>
          <w:szCs w:val="24"/>
        </w:rPr>
        <w:t xml:space="preserve">Therefore, it can be suggested that outdoor play develops a child holistically, </w:t>
      </w:r>
      <w:r w:rsidR="00A013AF" w:rsidRPr="00BC0AF0">
        <w:rPr>
          <w:rFonts w:ascii="Times New Roman" w:hAnsi="Times New Roman" w:cs="Times New Roman"/>
          <w:sz w:val="24"/>
          <w:szCs w:val="24"/>
        </w:rPr>
        <w:t xml:space="preserve">which will contribute to their overall physical literacy development. </w:t>
      </w:r>
    </w:p>
    <w:p w14:paraId="285E372B" w14:textId="42A76CF4" w:rsidR="002428CE" w:rsidRPr="00BC0AF0" w:rsidRDefault="00ED35C0" w:rsidP="00BC0AF0">
      <w:pPr>
        <w:pStyle w:val="fixed"/>
        <w:spacing w:line="360" w:lineRule="auto"/>
        <w:ind w:left="0" w:firstLine="0"/>
        <w:rPr>
          <w:b w:val="0"/>
          <w:szCs w:val="24"/>
        </w:rPr>
      </w:pPr>
      <w:r w:rsidRPr="00BC0AF0">
        <w:rPr>
          <w:b w:val="0"/>
          <w:szCs w:val="24"/>
        </w:rPr>
        <w:t>When playing within an environment, children tend to perceive/afford objects in different ways to that of adults. ‘</w:t>
      </w:r>
      <w:r w:rsidR="00F67291" w:rsidRPr="00BC0AF0">
        <w:rPr>
          <w:b w:val="0"/>
          <w:szCs w:val="24"/>
        </w:rPr>
        <w:t>The affordances of the environment are what it offers the animal, what it provides or furnishes, either good or ill’ (</w:t>
      </w:r>
      <w:r w:rsidRPr="00BC0AF0">
        <w:rPr>
          <w:b w:val="0"/>
          <w:szCs w:val="24"/>
        </w:rPr>
        <w:t>Gibson, 1979).</w:t>
      </w:r>
      <w:r w:rsidR="00800FBF" w:rsidRPr="00BC0AF0">
        <w:rPr>
          <w:b w:val="0"/>
          <w:szCs w:val="24"/>
        </w:rPr>
        <w:t xml:space="preserve"> When observing the child outside in the first visit, the child spent a large amount of time jumping, running through and </w:t>
      </w:r>
      <w:r w:rsidR="0041015C" w:rsidRPr="00BC0AF0">
        <w:rPr>
          <w:b w:val="0"/>
          <w:szCs w:val="24"/>
        </w:rPr>
        <w:t xml:space="preserve">playing within a puddle. To an adult, a puddle is nothing more than rain on the floor and is regularly avoided, however for children it allows for a new dimension of play. </w:t>
      </w:r>
      <w:r w:rsidR="002837A1" w:rsidRPr="00BC0AF0">
        <w:rPr>
          <w:b w:val="0"/>
          <w:szCs w:val="24"/>
        </w:rPr>
        <w:t xml:space="preserve">Jumping and running </w:t>
      </w:r>
      <w:proofErr w:type="gramStart"/>
      <w:r w:rsidR="002837A1" w:rsidRPr="00BC0AF0">
        <w:rPr>
          <w:b w:val="0"/>
          <w:szCs w:val="24"/>
        </w:rPr>
        <w:t>are seen as</w:t>
      </w:r>
      <w:proofErr w:type="gramEnd"/>
      <w:r w:rsidR="002837A1" w:rsidRPr="00BC0AF0">
        <w:rPr>
          <w:b w:val="0"/>
          <w:szCs w:val="24"/>
        </w:rPr>
        <w:t xml:space="preserve"> basic travelling movements</w:t>
      </w:r>
      <w:r w:rsidR="002B55B5" w:rsidRPr="00BC0AF0">
        <w:rPr>
          <w:b w:val="0"/>
          <w:szCs w:val="24"/>
        </w:rPr>
        <w:t xml:space="preserve"> which are used within a child’s daily routines and especially within play (Jess and McIntyre, 2009</w:t>
      </w:r>
      <w:r w:rsidR="00E92011" w:rsidRPr="00BC0AF0">
        <w:rPr>
          <w:b w:val="0"/>
          <w:szCs w:val="24"/>
        </w:rPr>
        <w:t>, pp.16</w:t>
      </w:r>
      <w:r w:rsidR="002B55B5" w:rsidRPr="00BC0AF0">
        <w:rPr>
          <w:b w:val="0"/>
          <w:szCs w:val="24"/>
        </w:rPr>
        <w:t xml:space="preserve">). </w:t>
      </w:r>
      <w:r w:rsidR="007A537F" w:rsidRPr="00BC0AF0">
        <w:rPr>
          <w:b w:val="0"/>
          <w:szCs w:val="24"/>
        </w:rPr>
        <w:t xml:space="preserve">These </w:t>
      </w:r>
      <w:r w:rsidR="00784A1B" w:rsidRPr="00BC0AF0">
        <w:rPr>
          <w:b w:val="0"/>
          <w:szCs w:val="24"/>
        </w:rPr>
        <w:t xml:space="preserve">basic </w:t>
      </w:r>
      <w:r w:rsidR="007A537F" w:rsidRPr="00BC0AF0">
        <w:rPr>
          <w:b w:val="0"/>
          <w:szCs w:val="24"/>
        </w:rPr>
        <w:t xml:space="preserve">movements are </w:t>
      </w:r>
      <w:r w:rsidR="00784A1B" w:rsidRPr="00BC0AF0">
        <w:rPr>
          <w:b w:val="0"/>
          <w:szCs w:val="24"/>
        </w:rPr>
        <w:t xml:space="preserve">crucial for a child to develop </w:t>
      </w:r>
      <w:r w:rsidR="00247F18" w:rsidRPr="00BC0AF0">
        <w:rPr>
          <w:b w:val="0"/>
          <w:szCs w:val="24"/>
        </w:rPr>
        <w:t xml:space="preserve">as they </w:t>
      </w:r>
      <w:r w:rsidR="00ED33C3" w:rsidRPr="00BC0AF0">
        <w:rPr>
          <w:b w:val="0"/>
          <w:szCs w:val="24"/>
        </w:rPr>
        <w:t xml:space="preserve">are lifelong skills, and therefore not just beneficial within childhood. </w:t>
      </w:r>
      <w:r w:rsidR="00CB5A6B" w:rsidRPr="00BC0AF0">
        <w:rPr>
          <w:b w:val="0"/>
          <w:szCs w:val="24"/>
        </w:rPr>
        <w:t>‘Basic movements are important as they emerge from combinations of generic movements and are used by children in their daily play and routines’ (Jess and McIntyre, 2009).</w:t>
      </w:r>
      <w:r w:rsidR="00B70088" w:rsidRPr="00BC0AF0">
        <w:rPr>
          <w:b w:val="0"/>
          <w:szCs w:val="24"/>
        </w:rPr>
        <w:t xml:space="preserve"> </w:t>
      </w:r>
      <w:r w:rsidR="00A61D32" w:rsidRPr="00BC0AF0">
        <w:rPr>
          <w:b w:val="0"/>
          <w:szCs w:val="24"/>
        </w:rPr>
        <w:t>Therefore,</w:t>
      </w:r>
      <w:r w:rsidR="00B70088" w:rsidRPr="00BC0AF0">
        <w:rPr>
          <w:b w:val="0"/>
          <w:szCs w:val="24"/>
        </w:rPr>
        <w:t xml:space="preserve"> </w:t>
      </w:r>
      <w:r w:rsidR="001F7120" w:rsidRPr="00BC0AF0">
        <w:rPr>
          <w:b w:val="0"/>
          <w:szCs w:val="24"/>
        </w:rPr>
        <w:t>children need to regularly participate in these basic movements, which is</w:t>
      </w:r>
      <w:r w:rsidR="00A0019F" w:rsidRPr="00BC0AF0">
        <w:rPr>
          <w:b w:val="0"/>
          <w:szCs w:val="24"/>
        </w:rPr>
        <w:t xml:space="preserve"> </w:t>
      </w:r>
      <w:r w:rsidR="001D402E" w:rsidRPr="00BC0AF0">
        <w:rPr>
          <w:b w:val="0"/>
          <w:szCs w:val="24"/>
        </w:rPr>
        <w:t xml:space="preserve">most apparent during </w:t>
      </w:r>
      <w:r w:rsidR="0020654C" w:rsidRPr="00BC0AF0">
        <w:rPr>
          <w:b w:val="0"/>
          <w:szCs w:val="24"/>
        </w:rPr>
        <w:t>children’s</w:t>
      </w:r>
      <w:r w:rsidR="001D402E" w:rsidRPr="00BC0AF0">
        <w:rPr>
          <w:b w:val="0"/>
          <w:szCs w:val="24"/>
        </w:rPr>
        <w:t xml:space="preserve"> free play. </w:t>
      </w:r>
      <w:r w:rsidR="005D7B37" w:rsidRPr="00BC0AF0">
        <w:rPr>
          <w:b w:val="0"/>
          <w:szCs w:val="24"/>
        </w:rPr>
        <w:t xml:space="preserve"> Free play is defined as being ‘freely chosen, self-determined and without adult intervention’ (Play England, 2006). This play was shown when playing in the puddle, as they were able to choose the activity they were participating in, without the staff intervening. </w:t>
      </w:r>
      <w:r w:rsidR="002428CE" w:rsidRPr="00BC0AF0">
        <w:rPr>
          <w:b w:val="0"/>
          <w:szCs w:val="24"/>
        </w:rPr>
        <w:t xml:space="preserve">The Welsh Assembly Government (2008) suggest that ‘The Foundation Phase environment should promote discovery and independence and a greater emphasis on using the outdoor environment as a resource for children’s learning’, all of which are met </w:t>
      </w:r>
      <w:proofErr w:type="gramStart"/>
      <w:r w:rsidR="002428CE" w:rsidRPr="00BC0AF0">
        <w:rPr>
          <w:b w:val="0"/>
          <w:szCs w:val="24"/>
        </w:rPr>
        <w:t>through the use of</w:t>
      </w:r>
      <w:proofErr w:type="gramEnd"/>
      <w:r w:rsidR="002428CE" w:rsidRPr="00BC0AF0">
        <w:rPr>
          <w:b w:val="0"/>
          <w:szCs w:val="24"/>
        </w:rPr>
        <w:t xml:space="preserve"> free play.</w:t>
      </w:r>
    </w:p>
    <w:p w14:paraId="584CA340" w14:textId="77777777" w:rsidR="002428CE" w:rsidRPr="00BC0AF0" w:rsidRDefault="002428CE" w:rsidP="00BC0AF0">
      <w:pPr>
        <w:pStyle w:val="fixed"/>
        <w:spacing w:line="360" w:lineRule="auto"/>
        <w:ind w:left="0" w:firstLine="0"/>
        <w:rPr>
          <w:b w:val="0"/>
          <w:szCs w:val="24"/>
        </w:rPr>
      </w:pPr>
    </w:p>
    <w:p w14:paraId="087FF18B" w14:textId="12300C18" w:rsidR="008C28C1" w:rsidRPr="00BC0AF0" w:rsidRDefault="009B36DA" w:rsidP="00BC0AF0">
      <w:pPr>
        <w:pStyle w:val="fixed"/>
        <w:spacing w:line="360" w:lineRule="auto"/>
        <w:ind w:left="0" w:firstLine="0"/>
        <w:rPr>
          <w:b w:val="0"/>
          <w:szCs w:val="24"/>
        </w:rPr>
      </w:pPr>
      <w:r w:rsidRPr="00BC0AF0">
        <w:rPr>
          <w:b w:val="0"/>
          <w:szCs w:val="24"/>
        </w:rPr>
        <w:t>T</w:t>
      </w:r>
      <w:r w:rsidR="002F2ACA" w:rsidRPr="00BC0AF0">
        <w:rPr>
          <w:b w:val="0"/>
          <w:szCs w:val="24"/>
        </w:rPr>
        <w:t>he child created an imaginative environmen</w:t>
      </w:r>
      <w:r w:rsidRPr="00BC0AF0">
        <w:rPr>
          <w:b w:val="0"/>
          <w:szCs w:val="24"/>
        </w:rPr>
        <w:t>t</w:t>
      </w:r>
      <w:r w:rsidR="00535177" w:rsidRPr="00BC0AF0">
        <w:rPr>
          <w:b w:val="0"/>
          <w:szCs w:val="24"/>
        </w:rPr>
        <w:t xml:space="preserve"> when playing in the puddle, stating it was a</w:t>
      </w:r>
      <w:r w:rsidR="002F2ACA" w:rsidRPr="00BC0AF0">
        <w:rPr>
          <w:b w:val="0"/>
          <w:szCs w:val="24"/>
        </w:rPr>
        <w:t xml:space="preserve"> ‘car wash’</w:t>
      </w:r>
      <w:r w:rsidR="00535177" w:rsidRPr="00BC0AF0">
        <w:rPr>
          <w:b w:val="0"/>
          <w:szCs w:val="24"/>
        </w:rPr>
        <w:t xml:space="preserve"> where</w:t>
      </w:r>
      <w:r w:rsidRPr="00BC0AF0">
        <w:rPr>
          <w:b w:val="0"/>
          <w:szCs w:val="24"/>
        </w:rPr>
        <w:t xml:space="preserve"> buckets of water and brushes were used as cleaning devices for the bikes and scooters. </w:t>
      </w:r>
      <w:r w:rsidR="00535177" w:rsidRPr="00BC0AF0">
        <w:rPr>
          <w:b w:val="0"/>
          <w:szCs w:val="24"/>
        </w:rPr>
        <w:t xml:space="preserve">Buckets and brushes </w:t>
      </w:r>
      <w:proofErr w:type="gramStart"/>
      <w:r w:rsidR="00535177" w:rsidRPr="00BC0AF0">
        <w:rPr>
          <w:b w:val="0"/>
          <w:szCs w:val="24"/>
        </w:rPr>
        <w:t>are seen as</w:t>
      </w:r>
      <w:proofErr w:type="gramEnd"/>
      <w:r w:rsidR="00535177" w:rsidRPr="00BC0AF0">
        <w:rPr>
          <w:b w:val="0"/>
          <w:szCs w:val="24"/>
        </w:rPr>
        <w:t xml:space="preserve"> detached objects which afford special behaviours within humans</w:t>
      </w:r>
      <w:r w:rsidR="00A61D32" w:rsidRPr="00BC0AF0">
        <w:rPr>
          <w:b w:val="0"/>
          <w:szCs w:val="24"/>
        </w:rPr>
        <w:t xml:space="preserve"> (Gibson, 1979, pp.59), </w:t>
      </w:r>
      <w:r w:rsidR="00535177" w:rsidRPr="00BC0AF0">
        <w:rPr>
          <w:b w:val="0"/>
          <w:szCs w:val="24"/>
        </w:rPr>
        <w:t>th</w:t>
      </w:r>
      <w:r w:rsidR="00362BC7" w:rsidRPr="00BC0AF0">
        <w:rPr>
          <w:b w:val="0"/>
          <w:szCs w:val="24"/>
        </w:rPr>
        <w:t>ese objects</w:t>
      </w:r>
      <w:r w:rsidR="00535177" w:rsidRPr="00BC0AF0">
        <w:rPr>
          <w:b w:val="0"/>
          <w:szCs w:val="24"/>
        </w:rPr>
        <w:t xml:space="preserve"> </w:t>
      </w:r>
      <w:r w:rsidR="009C7520" w:rsidRPr="00BC0AF0">
        <w:rPr>
          <w:b w:val="0"/>
          <w:szCs w:val="24"/>
        </w:rPr>
        <w:t>affording</w:t>
      </w:r>
      <w:r w:rsidR="00535177" w:rsidRPr="00BC0AF0">
        <w:rPr>
          <w:b w:val="0"/>
          <w:szCs w:val="24"/>
        </w:rPr>
        <w:t xml:space="preserve"> cleaning</w:t>
      </w:r>
      <w:r w:rsidR="00A61D32" w:rsidRPr="00BC0AF0">
        <w:rPr>
          <w:b w:val="0"/>
          <w:szCs w:val="24"/>
        </w:rPr>
        <w:t xml:space="preserve">. </w:t>
      </w:r>
      <w:r w:rsidR="00823FA0" w:rsidRPr="00BC0AF0">
        <w:rPr>
          <w:b w:val="0"/>
          <w:szCs w:val="24"/>
        </w:rPr>
        <w:t xml:space="preserve">Playing in </w:t>
      </w:r>
      <w:r w:rsidR="00823FA0" w:rsidRPr="00BC0AF0">
        <w:rPr>
          <w:b w:val="0"/>
          <w:szCs w:val="24"/>
        </w:rPr>
        <w:lastRenderedPageBreak/>
        <w:t xml:space="preserve">imaginative environments with these objects </w:t>
      </w:r>
      <w:r w:rsidR="00836E6A" w:rsidRPr="00BC0AF0">
        <w:rPr>
          <w:b w:val="0"/>
          <w:szCs w:val="24"/>
        </w:rPr>
        <w:t>offer</w:t>
      </w:r>
      <w:r w:rsidR="009C7520" w:rsidRPr="00BC0AF0">
        <w:rPr>
          <w:b w:val="0"/>
          <w:szCs w:val="24"/>
        </w:rPr>
        <w:t>s</w:t>
      </w:r>
      <w:r w:rsidR="00836E6A" w:rsidRPr="00BC0AF0">
        <w:rPr>
          <w:b w:val="0"/>
          <w:szCs w:val="24"/>
        </w:rPr>
        <w:t xml:space="preserve"> transferrable skills to </w:t>
      </w:r>
      <w:r w:rsidR="00362BC7" w:rsidRPr="00BC0AF0">
        <w:rPr>
          <w:b w:val="0"/>
          <w:szCs w:val="24"/>
        </w:rPr>
        <w:t xml:space="preserve">life at home for children and within their later lives. </w:t>
      </w:r>
      <w:r w:rsidR="00EC6685" w:rsidRPr="00BC0AF0">
        <w:rPr>
          <w:b w:val="0"/>
          <w:szCs w:val="24"/>
        </w:rPr>
        <w:t xml:space="preserve">Fallows and Steven (2013) suggest that once learnt, a </w:t>
      </w:r>
      <w:r w:rsidR="008C28C1" w:rsidRPr="00BC0AF0">
        <w:rPr>
          <w:b w:val="0"/>
          <w:szCs w:val="24"/>
        </w:rPr>
        <w:t>transferable skill</w:t>
      </w:r>
      <w:r w:rsidR="00EC6685" w:rsidRPr="00BC0AF0">
        <w:rPr>
          <w:b w:val="0"/>
          <w:szCs w:val="24"/>
        </w:rPr>
        <w:t xml:space="preserve"> </w:t>
      </w:r>
      <w:r w:rsidR="008C28C1" w:rsidRPr="00BC0AF0">
        <w:rPr>
          <w:b w:val="0"/>
          <w:szCs w:val="24"/>
        </w:rPr>
        <w:t xml:space="preserve">will </w:t>
      </w:r>
      <w:r w:rsidR="00EC6685" w:rsidRPr="00BC0AF0">
        <w:rPr>
          <w:b w:val="0"/>
          <w:szCs w:val="24"/>
        </w:rPr>
        <w:t>‘</w:t>
      </w:r>
      <w:r w:rsidR="008C28C1" w:rsidRPr="00BC0AF0">
        <w:rPr>
          <w:b w:val="0"/>
          <w:szCs w:val="24"/>
        </w:rPr>
        <w:t>transfer from the context in which they were acquired to another</w:t>
      </w:r>
      <w:r w:rsidR="00EC6685" w:rsidRPr="00BC0AF0">
        <w:rPr>
          <w:b w:val="0"/>
          <w:szCs w:val="24"/>
        </w:rPr>
        <w:t>’. Therefore</w:t>
      </w:r>
      <w:r w:rsidR="003D294B" w:rsidRPr="00BC0AF0">
        <w:rPr>
          <w:b w:val="0"/>
          <w:szCs w:val="24"/>
        </w:rPr>
        <w:t>,</w:t>
      </w:r>
      <w:r w:rsidR="00EC6685" w:rsidRPr="00BC0AF0">
        <w:rPr>
          <w:b w:val="0"/>
          <w:szCs w:val="24"/>
        </w:rPr>
        <w:t xml:space="preserve"> in this context, once they have </w:t>
      </w:r>
      <w:r w:rsidR="00EE16CD" w:rsidRPr="00BC0AF0">
        <w:rPr>
          <w:b w:val="0"/>
          <w:szCs w:val="24"/>
        </w:rPr>
        <w:t>played using these</w:t>
      </w:r>
      <w:r w:rsidR="00EC6685" w:rsidRPr="00BC0AF0">
        <w:rPr>
          <w:b w:val="0"/>
          <w:szCs w:val="24"/>
        </w:rPr>
        <w:t xml:space="preserve"> cleaning skills, they can transfer th</w:t>
      </w:r>
      <w:r w:rsidR="00EE16CD" w:rsidRPr="00BC0AF0">
        <w:rPr>
          <w:b w:val="0"/>
          <w:szCs w:val="24"/>
        </w:rPr>
        <w:t xml:space="preserve">e skills to their </w:t>
      </w:r>
      <w:r w:rsidR="00EC6685" w:rsidRPr="00BC0AF0">
        <w:rPr>
          <w:b w:val="0"/>
          <w:szCs w:val="24"/>
        </w:rPr>
        <w:t>home</w:t>
      </w:r>
      <w:r w:rsidR="00EE16CD" w:rsidRPr="00BC0AF0">
        <w:rPr>
          <w:b w:val="0"/>
          <w:szCs w:val="24"/>
        </w:rPr>
        <w:t xml:space="preserve"> environment and use them there.</w:t>
      </w:r>
      <w:r w:rsidR="00EC6685" w:rsidRPr="00BC0AF0">
        <w:rPr>
          <w:b w:val="0"/>
          <w:szCs w:val="24"/>
        </w:rPr>
        <w:t xml:space="preserve"> </w:t>
      </w:r>
    </w:p>
    <w:p w14:paraId="1CF667F4" w14:textId="77777777" w:rsidR="005B1B2E" w:rsidRPr="00BC0AF0" w:rsidRDefault="005B1B2E" w:rsidP="00BC0AF0">
      <w:pPr>
        <w:pStyle w:val="fixed"/>
        <w:spacing w:line="360" w:lineRule="auto"/>
        <w:ind w:left="0" w:firstLine="0"/>
        <w:rPr>
          <w:b w:val="0"/>
          <w:szCs w:val="24"/>
        </w:rPr>
      </w:pPr>
    </w:p>
    <w:p w14:paraId="4DD2D516" w14:textId="27194A0F" w:rsidR="007108F8" w:rsidRPr="00BC0AF0" w:rsidRDefault="00352916" w:rsidP="00BC0AF0">
      <w:pPr>
        <w:autoSpaceDE w:val="0"/>
        <w:autoSpaceDN w:val="0"/>
        <w:adjustRightInd w:val="0"/>
        <w:spacing w:after="0" w:line="360" w:lineRule="auto"/>
        <w:rPr>
          <w:rFonts w:ascii="Times New Roman" w:hAnsi="Times New Roman" w:cs="Times New Roman"/>
          <w:sz w:val="24"/>
          <w:szCs w:val="24"/>
        </w:rPr>
      </w:pPr>
      <w:r w:rsidRPr="00BC0AF0">
        <w:rPr>
          <w:rFonts w:ascii="Times New Roman" w:hAnsi="Times New Roman" w:cs="Times New Roman"/>
          <w:sz w:val="24"/>
          <w:szCs w:val="24"/>
        </w:rPr>
        <w:t xml:space="preserve">On the second week, the child was involved in making and playing with </w:t>
      </w:r>
      <w:r w:rsidR="00E51FD7" w:rsidRPr="00BC0AF0">
        <w:rPr>
          <w:rFonts w:ascii="Times New Roman" w:hAnsi="Times New Roman" w:cs="Times New Roman"/>
          <w:sz w:val="24"/>
          <w:szCs w:val="24"/>
        </w:rPr>
        <w:t xml:space="preserve">an obstacle course which followed a story given by their teacher. This story attempted to add maths </w:t>
      </w:r>
      <w:r w:rsidR="00616677" w:rsidRPr="00BC0AF0">
        <w:rPr>
          <w:rFonts w:ascii="Times New Roman" w:hAnsi="Times New Roman" w:cs="Times New Roman"/>
          <w:sz w:val="24"/>
          <w:szCs w:val="24"/>
        </w:rPr>
        <w:t>into the making of the course, by suggesting the children</w:t>
      </w:r>
      <w:r w:rsidR="00D02B4A" w:rsidRPr="00BC0AF0">
        <w:rPr>
          <w:rFonts w:ascii="Times New Roman" w:hAnsi="Times New Roman" w:cs="Times New Roman"/>
          <w:sz w:val="24"/>
          <w:szCs w:val="24"/>
        </w:rPr>
        <w:t>,</w:t>
      </w:r>
      <w:r w:rsidR="00616677" w:rsidRPr="00BC0AF0">
        <w:rPr>
          <w:rFonts w:ascii="Times New Roman" w:hAnsi="Times New Roman" w:cs="Times New Roman"/>
          <w:sz w:val="24"/>
          <w:szCs w:val="24"/>
        </w:rPr>
        <w:t xml:space="preserve"> for example</w:t>
      </w:r>
      <w:r w:rsidR="00D02B4A" w:rsidRPr="00BC0AF0">
        <w:rPr>
          <w:rFonts w:ascii="Times New Roman" w:hAnsi="Times New Roman" w:cs="Times New Roman"/>
          <w:sz w:val="24"/>
          <w:szCs w:val="24"/>
        </w:rPr>
        <w:t>,</w:t>
      </w:r>
      <w:r w:rsidR="00616677" w:rsidRPr="00BC0AF0">
        <w:rPr>
          <w:rFonts w:ascii="Times New Roman" w:hAnsi="Times New Roman" w:cs="Times New Roman"/>
          <w:sz w:val="24"/>
          <w:szCs w:val="24"/>
        </w:rPr>
        <w:t xml:space="preserve"> needed to find ‘five minus two tyres’</w:t>
      </w:r>
      <w:r w:rsidR="00C04141" w:rsidRPr="00BC0AF0">
        <w:rPr>
          <w:rFonts w:ascii="Times New Roman" w:hAnsi="Times New Roman" w:cs="Times New Roman"/>
          <w:sz w:val="24"/>
          <w:szCs w:val="24"/>
        </w:rPr>
        <w:t xml:space="preserve"> to add into their course</w:t>
      </w:r>
      <w:r w:rsidR="00616677" w:rsidRPr="00BC0AF0">
        <w:rPr>
          <w:rFonts w:ascii="Times New Roman" w:hAnsi="Times New Roman" w:cs="Times New Roman"/>
          <w:sz w:val="24"/>
          <w:szCs w:val="24"/>
        </w:rPr>
        <w:t xml:space="preserve">. Within the foundation curriculum, it is suggested that children need to ‘develop their number skills across the curriculum by using mathematical information, calculating, and interpreting and presenting finding’ (Welsh Assembly Government, 2008). </w:t>
      </w:r>
      <w:r w:rsidR="00C04141" w:rsidRPr="00BC0AF0">
        <w:rPr>
          <w:rFonts w:ascii="Times New Roman" w:hAnsi="Times New Roman" w:cs="Times New Roman"/>
          <w:sz w:val="24"/>
          <w:szCs w:val="24"/>
        </w:rPr>
        <w:t xml:space="preserve">This activity allows for the children to develop number within an enjoyable environment, which therefore may enhance their memory of the learning that took place. </w:t>
      </w:r>
      <w:r w:rsidR="000B765A" w:rsidRPr="00BC0AF0">
        <w:rPr>
          <w:rFonts w:ascii="Times New Roman" w:hAnsi="Times New Roman" w:cs="Times New Roman"/>
          <w:sz w:val="24"/>
          <w:szCs w:val="24"/>
        </w:rPr>
        <w:t xml:space="preserve">The teacher provides a vital role in a child’s play ‘particularly when interactions involve open questioning, shared and sustained thinking’ (Welsh Assembly Government, 2008). The teacher guides a child to learn important information about life so therefore must be ready with knowledgeable information when the child needs it. The foundation curriculum believes there should be a balance between teacher-initiated and child-initiated activities (Welsh Assembly Government, 2008, pp.6). This allows children to actively choose what they learn about, with the help of the teacher providing educational information, enhancing a child’s overall development. </w:t>
      </w:r>
      <w:r w:rsidR="00145F8A" w:rsidRPr="00BC0AF0">
        <w:rPr>
          <w:rFonts w:ascii="Times New Roman" w:hAnsi="Times New Roman" w:cs="Times New Roman"/>
          <w:sz w:val="24"/>
          <w:szCs w:val="24"/>
        </w:rPr>
        <w:t xml:space="preserve">When collecting objects from around the playground, many of the objects were </w:t>
      </w:r>
      <w:r w:rsidR="00AB5DCB" w:rsidRPr="00BC0AF0">
        <w:rPr>
          <w:rFonts w:ascii="Times New Roman" w:hAnsi="Times New Roman" w:cs="Times New Roman"/>
          <w:sz w:val="24"/>
          <w:szCs w:val="24"/>
        </w:rPr>
        <w:t xml:space="preserve">far away and often </w:t>
      </w:r>
      <w:r w:rsidR="00145F8A" w:rsidRPr="00BC0AF0">
        <w:rPr>
          <w:rFonts w:ascii="Times New Roman" w:hAnsi="Times New Roman" w:cs="Times New Roman"/>
          <w:sz w:val="24"/>
          <w:szCs w:val="24"/>
        </w:rPr>
        <w:t>as big or bigger than them. This meant that they would be developing their gross motor skills due to the size of the objects</w:t>
      </w:r>
      <w:r w:rsidR="00AB5DCB" w:rsidRPr="00BC0AF0">
        <w:rPr>
          <w:rFonts w:ascii="Times New Roman" w:hAnsi="Times New Roman" w:cs="Times New Roman"/>
          <w:sz w:val="24"/>
          <w:szCs w:val="24"/>
        </w:rPr>
        <w:t xml:space="preserve"> and how they had to travel to and from getting them</w:t>
      </w:r>
      <w:r w:rsidR="00145F8A" w:rsidRPr="00BC0AF0">
        <w:rPr>
          <w:rFonts w:ascii="Times New Roman" w:hAnsi="Times New Roman" w:cs="Times New Roman"/>
          <w:sz w:val="24"/>
          <w:szCs w:val="24"/>
        </w:rPr>
        <w:t xml:space="preserve">. </w:t>
      </w:r>
      <w:r w:rsidR="00F27990" w:rsidRPr="00BC0AF0">
        <w:rPr>
          <w:rFonts w:ascii="Times New Roman" w:hAnsi="Times New Roman" w:cs="Times New Roman"/>
          <w:sz w:val="24"/>
          <w:szCs w:val="24"/>
        </w:rPr>
        <w:t>Gross motor skills use large muscles groups, such as walking, running, climbing etc (Meggitt, 2006).</w:t>
      </w:r>
      <w:r w:rsidR="00A91452" w:rsidRPr="00BC0AF0">
        <w:rPr>
          <w:rFonts w:ascii="Times New Roman" w:hAnsi="Times New Roman" w:cs="Times New Roman"/>
          <w:sz w:val="24"/>
          <w:szCs w:val="24"/>
        </w:rPr>
        <w:t xml:space="preserve"> </w:t>
      </w:r>
      <w:r w:rsidR="00F27990" w:rsidRPr="00BC0AF0">
        <w:rPr>
          <w:rFonts w:ascii="Times New Roman" w:hAnsi="Times New Roman" w:cs="Times New Roman"/>
          <w:sz w:val="24"/>
          <w:szCs w:val="24"/>
        </w:rPr>
        <w:t xml:space="preserve">Gross motor skills were shown </w:t>
      </w:r>
      <w:r w:rsidR="00A91452" w:rsidRPr="00BC0AF0">
        <w:rPr>
          <w:rFonts w:ascii="Times New Roman" w:hAnsi="Times New Roman" w:cs="Times New Roman"/>
          <w:sz w:val="24"/>
          <w:szCs w:val="24"/>
        </w:rPr>
        <w:t xml:space="preserve">when </w:t>
      </w:r>
      <w:r w:rsidR="00F27990" w:rsidRPr="00BC0AF0">
        <w:rPr>
          <w:rFonts w:ascii="Times New Roman" w:hAnsi="Times New Roman" w:cs="Times New Roman"/>
          <w:sz w:val="24"/>
          <w:szCs w:val="24"/>
        </w:rPr>
        <w:t xml:space="preserve">the children ran to and from the obstacle course to collect the objects, as well as </w:t>
      </w:r>
      <w:r w:rsidR="00A91452" w:rsidRPr="00BC0AF0">
        <w:rPr>
          <w:rFonts w:ascii="Times New Roman" w:hAnsi="Times New Roman" w:cs="Times New Roman"/>
          <w:sz w:val="24"/>
          <w:szCs w:val="24"/>
        </w:rPr>
        <w:t xml:space="preserve">lifting </w:t>
      </w:r>
      <w:r w:rsidR="00C43E6D" w:rsidRPr="00BC0AF0">
        <w:rPr>
          <w:rFonts w:ascii="Times New Roman" w:hAnsi="Times New Roman" w:cs="Times New Roman"/>
          <w:sz w:val="24"/>
          <w:szCs w:val="24"/>
        </w:rPr>
        <w:t xml:space="preserve">and carrying </w:t>
      </w:r>
      <w:r w:rsidR="00A91452" w:rsidRPr="00BC0AF0">
        <w:rPr>
          <w:rFonts w:ascii="Times New Roman" w:hAnsi="Times New Roman" w:cs="Times New Roman"/>
          <w:sz w:val="24"/>
          <w:szCs w:val="24"/>
        </w:rPr>
        <w:t>the tyres</w:t>
      </w:r>
      <w:r w:rsidR="00C43E6D" w:rsidRPr="00BC0AF0">
        <w:rPr>
          <w:rFonts w:ascii="Times New Roman" w:hAnsi="Times New Roman" w:cs="Times New Roman"/>
          <w:sz w:val="24"/>
          <w:szCs w:val="24"/>
        </w:rPr>
        <w:t xml:space="preserve">, wooden planks and </w:t>
      </w:r>
      <w:r w:rsidR="00B81966" w:rsidRPr="00BC0AF0">
        <w:rPr>
          <w:rFonts w:ascii="Times New Roman" w:hAnsi="Times New Roman" w:cs="Times New Roman"/>
          <w:sz w:val="24"/>
          <w:szCs w:val="24"/>
        </w:rPr>
        <w:t xml:space="preserve">bricks. </w:t>
      </w:r>
      <w:r w:rsidR="00E31EC0" w:rsidRPr="00BC0AF0">
        <w:rPr>
          <w:rFonts w:ascii="Times New Roman" w:hAnsi="Times New Roman" w:cs="Times New Roman"/>
          <w:sz w:val="24"/>
          <w:szCs w:val="24"/>
        </w:rPr>
        <w:t xml:space="preserve">Collecting these objects </w:t>
      </w:r>
      <w:r w:rsidR="00AB5DCB" w:rsidRPr="00BC0AF0">
        <w:rPr>
          <w:rFonts w:ascii="Times New Roman" w:hAnsi="Times New Roman" w:cs="Times New Roman"/>
          <w:sz w:val="24"/>
          <w:szCs w:val="24"/>
        </w:rPr>
        <w:t xml:space="preserve">also </w:t>
      </w:r>
      <w:r w:rsidR="00E31EC0" w:rsidRPr="00BC0AF0">
        <w:rPr>
          <w:rFonts w:ascii="Times New Roman" w:hAnsi="Times New Roman" w:cs="Times New Roman"/>
          <w:sz w:val="24"/>
          <w:szCs w:val="24"/>
        </w:rPr>
        <w:t xml:space="preserve">allowed for children to show their </w:t>
      </w:r>
      <w:r w:rsidR="004F073F" w:rsidRPr="00BC0AF0">
        <w:rPr>
          <w:rFonts w:ascii="Times New Roman" w:hAnsi="Times New Roman" w:cs="Times New Roman"/>
          <w:sz w:val="24"/>
          <w:szCs w:val="24"/>
        </w:rPr>
        <w:t xml:space="preserve">basic ‘travelling movements’ such as running, jumping and climbing when collecting the objects, as well as </w:t>
      </w:r>
      <w:r w:rsidR="00E31EC0" w:rsidRPr="00BC0AF0">
        <w:rPr>
          <w:rFonts w:ascii="Times New Roman" w:hAnsi="Times New Roman" w:cs="Times New Roman"/>
          <w:sz w:val="24"/>
          <w:szCs w:val="24"/>
        </w:rPr>
        <w:t xml:space="preserve">basic </w:t>
      </w:r>
      <w:r w:rsidR="004F073F" w:rsidRPr="00BC0AF0">
        <w:rPr>
          <w:rFonts w:ascii="Times New Roman" w:hAnsi="Times New Roman" w:cs="Times New Roman"/>
          <w:sz w:val="24"/>
          <w:szCs w:val="24"/>
        </w:rPr>
        <w:t>‘</w:t>
      </w:r>
      <w:r w:rsidR="00E31EC0" w:rsidRPr="00BC0AF0">
        <w:rPr>
          <w:rFonts w:ascii="Times New Roman" w:hAnsi="Times New Roman" w:cs="Times New Roman"/>
          <w:sz w:val="24"/>
          <w:szCs w:val="24"/>
        </w:rPr>
        <w:t>object control movements</w:t>
      </w:r>
      <w:r w:rsidR="004F073F" w:rsidRPr="00BC0AF0">
        <w:rPr>
          <w:rFonts w:ascii="Times New Roman" w:hAnsi="Times New Roman" w:cs="Times New Roman"/>
          <w:sz w:val="24"/>
          <w:szCs w:val="24"/>
        </w:rPr>
        <w:t>’</w:t>
      </w:r>
      <w:r w:rsidR="00E31EC0" w:rsidRPr="00BC0AF0">
        <w:rPr>
          <w:rFonts w:ascii="Times New Roman" w:hAnsi="Times New Roman" w:cs="Times New Roman"/>
          <w:sz w:val="24"/>
          <w:szCs w:val="24"/>
        </w:rPr>
        <w:t xml:space="preserve"> such as rolling the tyres, and throwing balls into the pits</w:t>
      </w:r>
      <w:r w:rsidR="004F073F" w:rsidRPr="00BC0AF0">
        <w:rPr>
          <w:rFonts w:ascii="Times New Roman" w:hAnsi="Times New Roman" w:cs="Times New Roman"/>
          <w:sz w:val="24"/>
          <w:szCs w:val="24"/>
        </w:rPr>
        <w:t xml:space="preserve"> (Jess and McIntyre, 2009)</w:t>
      </w:r>
      <w:r w:rsidR="006721CC" w:rsidRPr="00BC0AF0">
        <w:rPr>
          <w:rFonts w:ascii="Times New Roman" w:hAnsi="Times New Roman" w:cs="Times New Roman"/>
          <w:sz w:val="24"/>
          <w:szCs w:val="24"/>
        </w:rPr>
        <w:t xml:space="preserve">. </w:t>
      </w:r>
      <w:r w:rsidR="0070746A" w:rsidRPr="00BC0AF0">
        <w:rPr>
          <w:rFonts w:ascii="Times New Roman" w:hAnsi="Times New Roman" w:cs="Times New Roman"/>
          <w:sz w:val="24"/>
          <w:szCs w:val="24"/>
        </w:rPr>
        <w:t xml:space="preserve">Developing gross motor skills, basic travelling movements and basic object control movements is imperative during childhood to </w:t>
      </w:r>
      <w:r w:rsidR="000A5B48" w:rsidRPr="00BC0AF0">
        <w:rPr>
          <w:rFonts w:ascii="Times New Roman" w:hAnsi="Times New Roman" w:cs="Times New Roman"/>
          <w:sz w:val="24"/>
          <w:szCs w:val="24"/>
        </w:rPr>
        <w:t xml:space="preserve">set a base for their overall physical literacy development. </w:t>
      </w:r>
      <w:r w:rsidR="0070746A" w:rsidRPr="00BC0AF0">
        <w:rPr>
          <w:rFonts w:ascii="Times New Roman" w:hAnsi="Times New Roman" w:cs="Times New Roman"/>
          <w:sz w:val="24"/>
          <w:szCs w:val="24"/>
        </w:rPr>
        <w:t xml:space="preserve"> </w:t>
      </w:r>
    </w:p>
    <w:p w14:paraId="10EBA70D" w14:textId="77777777" w:rsidR="00DA7E0E" w:rsidRPr="00BC0AF0" w:rsidRDefault="00DA7E0E" w:rsidP="00BC0AF0">
      <w:pPr>
        <w:pStyle w:val="fixed"/>
        <w:spacing w:line="360" w:lineRule="auto"/>
        <w:ind w:left="0" w:firstLine="0"/>
        <w:rPr>
          <w:b w:val="0"/>
          <w:szCs w:val="24"/>
        </w:rPr>
      </w:pPr>
    </w:p>
    <w:p w14:paraId="1D30D68C" w14:textId="77777777" w:rsidR="004B3F9D" w:rsidRPr="00BC0AF0" w:rsidRDefault="00DA7E0E" w:rsidP="00BC0AF0">
      <w:pPr>
        <w:pStyle w:val="fixed"/>
        <w:spacing w:line="360" w:lineRule="auto"/>
        <w:ind w:left="0" w:firstLine="0"/>
        <w:rPr>
          <w:b w:val="0"/>
          <w:szCs w:val="24"/>
        </w:rPr>
      </w:pPr>
      <w:r w:rsidRPr="00BC0AF0">
        <w:rPr>
          <w:b w:val="0"/>
          <w:szCs w:val="24"/>
        </w:rPr>
        <w:lastRenderedPageBreak/>
        <w:t>On the second week, the children were offered a trip to the forest area. Within this trip, the children listened to a story given by their teacher and had to remember what happened in the story to decide if the objects in the forest that they found were relevant to the story or not. Forests are natural environments which ‘represent dynamic and rough playscapes that challenge motor activity in children’ (</w:t>
      </w:r>
      <w:proofErr w:type="spellStart"/>
      <w:r w:rsidRPr="00BC0AF0">
        <w:rPr>
          <w:b w:val="0"/>
          <w:szCs w:val="24"/>
        </w:rPr>
        <w:t>Fjørtoft</w:t>
      </w:r>
      <w:proofErr w:type="spellEnd"/>
      <w:r w:rsidRPr="00BC0AF0">
        <w:rPr>
          <w:b w:val="0"/>
          <w:szCs w:val="24"/>
        </w:rPr>
        <w:t>, 2001). Therefore, taking a child’s learning into this natural environment allows them to develop their motor skills as well as developing cognitively.</w:t>
      </w:r>
      <w:r w:rsidR="00FD6CFC" w:rsidRPr="00BC0AF0">
        <w:rPr>
          <w:b w:val="0"/>
          <w:szCs w:val="24"/>
        </w:rPr>
        <w:t xml:space="preserve"> Forest Schools originate from Scandinavia and attempt to ‘provide children with the space to move around freely’ and enhance a child’s physical development such as their ‘agility, stamina, coordination and strength’ (Maynard, 2007). These schools focussed on using the outdoor environment to create a more enjoyable and stimulating environment for children to learn within. Using the basis of these Forest Schools within a school will allow children to participate in ‘experimentation and problem solving, and the children would actively make meaning when they engage with mistakes and problems’ (O’Brien, 2009).</w:t>
      </w:r>
      <w:r w:rsidR="000B2C8B" w:rsidRPr="00BC0AF0">
        <w:rPr>
          <w:b w:val="0"/>
          <w:szCs w:val="24"/>
        </w:rPr>
        <w:t xml:space="preserve"> Using forests within a school allows for a new outdoor dimension for the children to learn and play within. </w:t>
      </w:r>
    </w:p>
    <w:p w14:paraId="1B79DA28" w14:textId="77777777" w:rsidR="004B3F9D" w:rsidRPr="00BC0AF0" w:rsidRDefault="004B3F9D" w:rsidP="00BC0AF0">
      <w:pPr>
        <w:pStyle w:val="fixed"/>
        <w:spacing w:line="360" w:lineRule="auto"/>
        <w:ind w:left="0" w:firstLine="0"/>
        <w:rPr>
          <w:b w:val="0"/>
          <w:szCs w:val="24"/>
        </w:rPr>
      </w:pPr>
    </w:p>
    <w:p w14:paraId="2C45852F" w14:textId="75A37985" w:rsidR="00E31EC0" w:rsidRPr="00BC0AF0" w:rsidRDefault="00DA7E0E" w:rsidP="00BC0AF0">
      <w:pPr>
        <w:pStyle w:val="fixed"/>
        <w:spacing w:line="360" w:lineRule="auto"/>
        <w:ind w:left="0" w:firstLine="0"/>
        <w:rPr>
          <w:b w:val="0"/>
          <w:szCs w:val="24"/>
        </w:rPr>
      </w:pPr>
      <w:r w:rsidRPr="00BC0AF0">
        <w:rPr>
          <w:b w:val="0"/>
          <w:szCs w:val="24"/>
        </w:rPr>
        <w:t xml:space="preserve">One main function that playing on uneven natural land has for children, is that it develops their balance. </w:t>
      </w:r>
      <w:r w:rsidR="0036119B" w:rsidRPr="00BC0AF0">
        <w:rPr>
          <w:b w:val="0"/>
          <w:szCs w:val="24"/>
        </w:rPr>
        <w:t xml:space="preserve">When the children were playing on the obstacle course, balance was </w:t>
      </w:r>
      <w:r w:rsidRPr="00BC0AF0">
        <w:rPr>
          <w:b w:val="0"/>
          <w:szCs w:val="24"/>
        </w:rPr>
        <w:t xml:space="preserve">also </w:t>
      </w:r>
      <w:r w:rsidR="0036119B" w:rsidRPr="00BC0AF0">
        <w:rPr>
          <w:b w:val="0"/>
          <w:szCs w:val="24"/>
        </w:rPr>
        <w:t xml:space="preserve">acquired to make it over the different levelled and uneven objects. </w:t>
      </w:r>
      <w:proofErr w:type="spellStart"/>
      <w:r w:rsidR="00245160" w:rsidRPr="00BC0AF0">
        <w:rPr>
          <w:b w:val="0"/>
          <w:szCs w:val="24"/>
        </w:rPr>
        <w:t>Chemg</w:t>
      </w:r>
      <w:proofErr w:type="spellEnd"/>
      <w:r w:rsidR="00245160" w:rsidRPr="00BC0AF0">
        <w:rPr>
          <w:b w:val="0"/>
          <w:szCs w:val="24"/>
        </w:rPr>
        <w:t xml:space="preserve"> et al (2001) suggests that ‘maintenance of standing balance is a most essential task in an individual's upright functional activities’. Without a child learning how to balance correctly at an early age, simple tasks such as running, jumping and even sitting on a chair may be difficult for them. </w:t>
      </w:r>
      <w:r w:rsidR="00580514" w:rsidRPr="00BC0AF0">
        <w:rPr>
          <w:b w:val="0"/>
          <w:szCs w:val="24"/>
        </w:rPr>
        <w:t>The</w:t>
      </w:r>
      <w:r w:rsidR="00325998" w:rsidRPr="00BC0AF0">
        <w:rPr>
          <w:b w:val="0"/>
          <w:szCs w:val="24"/>
        </w:rPr>
        <w:t xml:space="preserve"> vestibular system </w:t>
      </w:r>
      <w:r w:rsidR="00580514" w:rsidRPr="00BC0AF0">
        <w:rPr>
          <w:b w:val="0"/>
          <w:szCs w:val="24"/>
        </w:rPr>
        <w:t xml:space="preserve">can be </w:t>
      </w:r>
      <w:r w:rsidR="002E61D4" w:rsidRPr="00BC0AF0">
        <w:rPr>
          <w:b w:val="0"/>
          <w:szCs w:val="24"/>
        </w:rPr>
        <w:t xml:space="preserve">recognised as the organ of balance in the ear and </w:t>
      </w:r>
      <w:r w:rsidR="00852588" w:rsidRPr="00BC0AF0">
        <w:rPr>
          <w:b w:val="0"/>
          <w:szCs w:val="24"/>
        </w:rPr>
        <w:t xml:space="preserve">is involved in many tasks </w:t>
      </w:r>
      <w:r w:rsidR="00BD6E44" w:rsidRPr="00BC0AF0">
        <w:rPr>
          <w:b w:val="0"/>
          <w:szCs w:val="24"/>
        </w:rPr>
        <w:t xml:space="preserve">within a child and adults daily life </w:t>
      </w:r>
      <w:r w:rsidR="002E61D4" w:rsidRPr="00BC0AF0">
        <w:rPr>
          <w:b w:val="0"/>
          <w:szCs w:val="24"/>
        </w:rPr>
        <w:t>such as</w:t>
      </w:r>
      <w:r w:rsidR="00BD6E44" w:rsidRPr="00BC0AF0">
        <w:rPr>
          <w:b w:val="0"/>
          <w:szCs w:val="24"/>
        </w:rPr>
        <w:t xml:space="preserve"> </w:t>
      </w:r>
      <w:r w:rsidR="00912FD5" w:rsidRPr="00BC0AF0">
        <w:rPr>
          <w:b w:val="0"/>
          <w:szCs w:val="24"/>
        </w:rPr>
        <w:t xml:space="preserve">eye movements, </w:t>
      </w:r>
      <w:r w:rsidR="00BD6E44" w:rsidRPr="00BC0AF0">
        <w:rPr>
          <w:b w:val="0"/>
          <w:szCs w:val="24"/>
        </w:rPr>
        <w:t>spatial orientation</w:t>
      </w:r>
      <w:r w:rsidR="002E61D4" w:rsidRPr="00BC0AF0">
        <w:rPr>
          <w:b w:val="0"/>
          <w:szCs w:val="24"/>
        </w:rPr>
        <w:t xml:space="preserve"> and</w:t>
      </w:r>
      <w:r w:rsidR="00BD6E44" w:rsidRPr="00BC0AF0">
        <w:rPr>
          <w:b w:val="0"/>
          <w:szCs w:val="24"/>
        </w:rPr>
        <w:t xml:space="preserve"> navigation</w:t>
      </w:r>
      <w:r w:rsidR="00912FD5" w:rsidRPr="00BC0AF0">
        <w:rPr>
          <w:b w:val="0"/>
          <w:szCs w:val="24"/>
        </w:rPr>
        <w:t xml:space="preserve"> </w:t>
      </w:r>
      <w:r w:rsidR="00580514" w:rsidRPr="00BC0AF0">
        <w:rPr>
          <w:b w:val="0"/>
          <w:szCs w:val="24"/>
        </w:rPr>
        <w:t>(Day and Fitzpatrick, 2005)</w:t>
      </w:r>
      <w:r w:rsidR="00912FD5" w:rsidRPr="00BC0AF0">
        <w:rPr>
          <w:b w:val="0"/>
          <w:szCs w:val="24"/>
        </w:rPr>
        <w:t xml:space="preserve">. Therefore, the vestibular system is an important system to develop from a young age. Through outdoor play on natural </w:t>
      </w:r>
      <w:r w:rsidR="0095401C" w:rsidRPr="00BC0AF0">
        <w:rPr>
          <w:b w:val="0"/>
          <w:szCs w:val="24"/>
        </w:rPr>
        <w:t xml:space="preserve">uneven land and the use of obstacle courses, children can develop this system through repeating these movements regularly. </w:t>
      </w:r>
    </w:p>
    <w:p w14:paraId="27D48A87" w14:textId="42009218" w:rsidR="00DB4656" w:rsidRPr="00BC0AF0" w:rsidRDefault="00DB4656" w:rsidP="00BC0AF0">
      <w:pPr>
        <w:pStyle w:val="fixed"/>
        <w:spacing w:line="360" w:lineRule="auto"/>
        <w:ind w:left="0" w:firstLine="0"/>
        <w:rPr>
          <w:b w:val="0"/>
          <w:szCs w:val="24"/>
        </w:rPr>
      </w:pPr>
    </w:p>
    <w:p w14:paraId="599BEF86" w14:textId="1EAF88ED" w:rsidR="00636C31" w:rsidRPr="00BC0AF0" w:rsidRDefault="00EA08DD" w:rsidP="00BC0AF0">
      <w:pPr>
        <w:pStyle w:val="fixed"/>
        <w:spacing w:line="360" w:lineRule="auto"/>
        <w:ind w:left="0" w:firstLine="0"/>
        <w:rPr>
          <w:b w:val="0"/>
          <w:szCs w:val="24"/>
        </w:rPr>
      </w:pPr>
      <w:r w:rsidRPr="00BC0AF0">
        <w:rPr>
          <w:b w:val="0"/>
          <w:szCs w:val="24"/>
        </w:rPr>
        <w:t>The child was also given the chance to make beaded and pasta bracelets, which attempted to develop their fine motor skills. Fine motor skills are broken down into gross manipulative skills and fine manipulative skills. ‘Fine manipulative skills involve precise use of the hands and fingers, for example pointing, drawing, using a knife and fork or chopsticks, writing or doing up shoelaces’ (Meggitt, 2006).</w:t>
      </w:r>
      <w:r w:rsidR="00636C31" w:rsidRPr="00BC0AF0">
        <w:rPr>
          <w:b w:val="0"/>
          <w:szCs w:val="24"/>
        </w:rPr>
        <w:t xml:space="preserve"> These skills were developed during this activity as the </w:t>
      </w:r>
      <w:r w:rsidR="00636C31" w:rsidRPr="00BC0AF0">
        <w:rPr>
          <w:b w:val="0"/>
          <w:szCs w:val="24"/>
        </w:rPr>
        <w:lastRenderedPageBreak/>
        <w:t>child had to pick up little pieces of pasta and beads and thread them onto a thin piece of string</w:t>
      </w:r>
      <w:r w:rsidR="00B04D3E" w:rsidRPr="00BC0AF0">
        <w:rPr>
          <w:b w:val="0"/>
          <w:szCs w:val="24"/>
        </w:rPr>
        <w:t xml:space="preserve">, therefore using their fingers and hands precisely. </w:t>
      </w:r>
      <w:r w:rsidR="00636C31" w:rsidRPr="00BC0AF0">
        <w:rPr>
          <w:b w:val="0"/>
          <w:szCs w:val="24"/>
        </w:rPr>
        <w:t>‘Gross manipulative skills involve single limb movements, usually of the arm’ (Meggitt, 2006).</w:t>
      </w:r>
      <w:r w:rsidR="001139E5" w:rsidRPr="00BC0AF0">
        <w:rPr>
          <w:b w:val="0"/>
          <w:szCs w:val="24"/>
        </w:rPr>
        <w:t xml:space="preserve"> This skill was not used as much in this activity, but still played a part. Gross manipulative skills w</w:t>
      </w:r>
      <w:r w:rsidR="007460DF" w:rsidRPr="00BC0AF0">
        <w:rPr>
          <w:b w:val="0"/>
          <w:szCs w:val="24"/>
        </w:rPr>
        <w:t>ere</w:t>
      </w:r>
      <w:r w:rsidR="001139E5" w:rsidRPr="00BC0AF0">
        <w:rPr>
          <w:b w:val="0"/>
          <w:szCs w:val="24"/>
        </w:rPr>
        <w:t xml:space="preserve"> shown </w:t>
      </w:r>
      <w:r w:rsidR="007460DF" w:rsidRPr="00BC0AF0">
        <w:rPr>
          <w:b w:val="0"/>
          <w:szCs w:val="24"/>
        </w:rPr>
        <w:t xml:space="preserve">a lot when in the playground playing with their friends, such as when they were throwing the ball to each other. </w:t>
      </w:r>
    </w:p>
    <w:p w14:paraId="69880FC6" w14:textId="77777777" w:rsidR="00F03926" w:rsidRDefault="00F03926" w:rsidP="00BC0AF0">
      <w:pPr>
        <w:pStyle w:val="fixed"/>
        <w:spacing w:line="360" w:lineRule="auto"/>
        <w:ind w:left="0" w:firstLine="0"/>
        <w:rPr>
          <w:b w:val="0"/>
          <w:szCs w:val="24"/>
        </w:rPr>
      </w:pPr>
    </w:p>
    <w:p w14:paraId="5D1AF974" w14:textId="33233A80" w:rsidR="00DB59E3" w:rsidRPr="00BC0AF0" w:rsidRDefault="0067111B" w:rsidP="00BC0AF0">
      <w:pPr>
        <w:pStyle w:val="fixed"/>
        <w:spacing w:line="360" w:lineRule="auto"/>
        <w:ind w:left="0" w:firstLine="0"/>
        <w:rPr>
          <w:b w:val="0"/>
          <w:szCs w:val="24"/>
        </w:rPr>
      </w:pPr>
      <w:bookmarkStart w:id="0" w:name="_GoBack"/>
      <w:bookmarkEnd w:id="0"/>
      <w:r w:rsidRPr="00BC0AF0">
        <w:rPr>
          <w:b w:val="0"/>
          <w:szCs w:val="24"/>
        </w:rPr>
        <w:t xml:space="preserve">In conclusion, </w:t>
      </w:r>
      <w:r w:rsidR="003E7E58" w:rsidRPr="00BC0AF0">
        <w:rPr>
          <w:b w:val="0"/>
          <w:szCs w:val="24"/>
        </w:rPr>
        <w:t xml:space="preserve">the use of the outdoors and play within the foundation phase has a positive impact on the development of a child’s physical literacy. </w:t>
      </w:r>
      <w:r w:rsidR="00A30396" w:rsidRPr="00BC0AF0">
        <w:rPr>
          <w:b w:val="0"/>
          <w:szCs w:val="24"/>
        </w:rPr>
        <w:t xml:space="preserve">The </w:t>
      </w:r>
      <w:r w:rsidR="004B34B0" w:rsidRPr="00BC0AF0">
        <w:rPr>
          <w:b w:val="0"/>
          <w:szCs w:val="24"/>
        </w:rPr>
        <w:t>foundation curriculum provides children with</w:t>
      </w:r>
      <w:r w:rsidR="00DB59E3" w:rsidRPr="00BC0AF0">
        <w:rPr>
          <w:b w:val="0"/>
          <w:szCs w:val="24"/>
        </w:rPr>
        <w:t xml:space="preserve"> ‘</w:t>
      </w:r>
      <w:r w:rsidR="004B34B0" w:rsidRPr="00BC0AF0">
        <w:rPr>
          <w:b w:val="0"/>
          <w:szCs w:val="24"/>
        </w:rPr>
        <w:t>indoor and outdoor environments that are fun, exciting, stimulating and safe promote children’s development and natural curiosity to explore and learn through first-hand experiences</w:t>
      </w:r>
      <w:r w:rsidR="00DB59E3" w:rsidRPr="00BC0AF0">
        <w:rPr>
          <w:b w:val="0"/>
          <w:szCs w:val="24"/>
        </w:rPr>
        <w:t xml:space="preserve">’. </w:t>
      </w:r>
      <w:r w:rsidR="00BC3D1D" w:rsidRPr="00BC0AF0">
        <w:rPr>
          <w:b w:val="0"/>
          <w:szCs w:val="24"/>
        </w:rPr>
        <w:t xml:space="preserve">It was shown from the observations that the child was able to develop cognitively and emotionally as well as physically through the variety of first-hand experiences that took place. </w:t>
      </w:r>
      <w:r w:rsidR="00DB59E3" w:rsidRPr="00BC0AF0">
        <w:rPr>
          <w:b w:val="0"/>
          <w:szCs w:val="24"/>
        </w:rPr>
        <w:t>The outdoors is</w:t>
      </w:r>
      <w:r w:rsidR="00BC3D1D" w:rsidRPr="00BC0AF0">
        <w:rPr>
          <w:b w:val="0"/>
          <w:szCs w:val="24"/>
        </w:rPr>
        <w:t xml:space="preserve"> therefore seen to be</w:t>
      </w:r>
      <w:r w:rsidR="00DB59E3" w:rsidRPr="00BC0AF0">
        <w:rPr>
          <w:b w:val="0"/>
          <w:szCs w:val="24"/>
        </w:rPr>
        <w:t xml:space="preserve"> ‘an important pedagogical space in terms of children’s play and learning</w:t>
      </w:r>
      <w:r w:rsidR="00BC3D1D" w:rsidRPr="00BC0AF0">
        <w:rPr>
          <w:b w:val="0"/>
          <w:szCs w:val="24"/>
        </w:rPr>
        <w:t>’</w:t>
      </w:r>
      <w:r w:rsidR="00DB59E3" w:rsidRPr="00BC0AF0">
        <w:rPr>
          <w:b w:val="0"/>
          <w:szCs w:val="24"/>
        </w:rPr>
        <w:t xml:space="preserve"> (Moser and Martinsen, 2010). </w:t>
      </w:r>
    </w:p>
    <w:p w14:paraId="2476C2A5" w14:textId="7B160084" w:rsidR="004B34B0" w:rsidRPr="00BC0AF0" w:rsidRDefault="004B34B0" w:rsidP="00BC0AF0">
      <w:pPr>
        <w:pStyle w:val="fixed"/>
        <w:spacing w:line="360" w:lineRule="auto"/>
        <w:ind w:left="0" w:firstLine="0"/>
        <w:rPr>
          <w:b w:val="0"/>
          <w:szCs w:val="24"/>
        </w:rPr>
      </w:pPr>
    </w:p>
    <w:p w14:paraId="161EC89C" w14:textId="797F7276" w:rsidR="004B34B0" w:rsidRPr="00BC0AF0" w:rsidRDefault="005420FA" w:rsidP="00BC0AF0">
      <w:pPr>
        <w:pStyle w:val="fixed"/>
        <w:spacing w:line="360" w:lineRule="auto"/>
        <w:ind w:left="0" w:firstLine="0"/>
        <w:rPr>
          <w:b w:val="0"/>
          <w:szCs w:val="24"/>
        </w:rPr>
      </w:pPr>
      <w:r w:rsidRPr="00BC0AF0">
        <w:rPr>
          <w:b w:val="0"/>
          <w:szCs w:val="24"/>
        </w:rPr>
        <w:t>Word Count: 23</w:t>
      </w:r>
      <w:r w:rsidR="00B74A2C" w:rsidRPr="00BC0AF0">
        <w:rPr>
          <w:b w:val="0"/>
          <w:szCs w:val="24"/>
        </w:rPr>
        <w:t>11.</w:t>
      </w:r>
    </w:p>
    <w:p w14:paraId="1D9486C9" w14:textId="66039A45" w:rsidR="005420FA" w:rsidRPr="00BC0AF0" w:rsidRDefault="005420FA" w:rsidP="00BC0AF0">
      <w:pPr>
        <w:pStyle w:val="fixed"/>
        <w:spacing w:line="360" w:lineRule="auto"/>
        <w:ind w:left="0" w:firstLine="0"/>
        <w:rPr>
          <w:b w:val="0"/>
          <w:szCs w:val="24"/>
        </w:rPr>
      </w:pPr>
    </w:p>
    <w:p w14:paraId="33422D52" w14:textId="0CD17DFB" w:rsidR="005420FA" w:rsidRPr="00BC0AF0" w:rsidRDefault="005420FA" w:rsidP="00BC0AF0">
      <w:pPr>
        <w:pStyle w:val="fixed"/>
        <w:spacing w:line="360" w:lineRule="auto"/>
        <w:ind w:left="0" w:firstLine="0"/>
        <w:rPr>
          <w:b w:val="0"/>
          <w:szCs w:val="24"/>
        </w:rPr>
      </w:pPr>
    </w:p>
    <w:p w14:paraId="5BDABBD5" w14:textId="7164B650" w:rsidR="005420FA" w:rsidRPr="00BC0AF0" w:rsidRDefault="005420FA" w:rsidP="00BC0AF0">
      <w:pPr>
        <w:pStyle w:val="fixed"/>
        <w:spacing w:line="360" w:lineRule="auto"/>
        <w:ind w:left="0" w:firstLine="0"/>
        <w:rPr>
          <w:b w:val="0"/>
          <w:szCs w:val="24"/>
        </w:rPr>
      </w:pPr>
    </w:p>
    <w:p w14:paraId="3FB31665" w14:textId="546EF9EE" w:rsidR="005420FA" w:rsidRPr="00BC0AF0" w:rsidRDefault="005420FA" w:rsidP="00BC0AF0">
      <w:pPr>
        <w:pStyle w:val="fixed"/>
        <w:spacing w:line="360" w:lineRule="auto"/>
        <w:ind w:left="0" w:firstLine="0"/>
        <w:rPr>
          <w:b w:val="0"/>
          <w:szCs w:val="24"/>
        </w:rPr>
      </w:pPr>
    </w:p>
    <w:p w14:paraId="4077061D" w14:textId="31325A88" w:rsidR="005420FA" w:rsidRPr="00BC0AF0" w:rsidRDefault="005420FA" w:rsidP="00BC0AF0">
      <w:pPr>
        <w:pStyle w:val="fixed"/>
        <w:spacing w:line="360" w:lineRule="auto"/>
        <w:ind w:left="0" w:firstLine="0"/>
        <w:rPr>
          <w:b w:val="0"/>
          <w:szCs w:val="24"/>
        </w:rPr>
      </w:pPr>
    </w:p>
    <w:p w14:paraId="73C7DEA2" w14:textId="55B4D4C7" w:rsidR="005420FA" w:rsidRPr="00BC0AF0" w:rsidRDefault="005420FA" w:rsidP="00BC0AF0">
      <w:pPr>
        <w:pStyle w:val="fixed"/>
        <w:spacing w:line="360" w:lineRule="auto"/>
        <w:ind w:left="0" w:firstLine="0"/>
        <w:rPr>
          <w:b w:val="0"/>
          <w:szCs w:val="24"/>
        </w:rPr>
      </w:pPr>
    </w:p>
    <w:p w14:paraId="1553ADBD" w14:textId="463CDE29" w:rsidR="005420FA" w:rsidRPr="00BC0AF0" w:rsidRDefault="005420FA" w:rsidP="00BC0AF0">
      <w:pPr>
        <w:pStyle w:val="fixed"/>
        <w:spacing w:line="360" w:lineRule="auto"/>
        <w:ind w:left="0" w:firstLine="0"/>
        <w:rPr>
          <w:b w:val="0"/>
          <w:szCs w:val="24"/>
        </w:rPr>
      </w:pPr>
    </w:p>
    <w:p w14:paraId="2823B512" w14:textId="7CE635C6" w:rsidR="005420FA" w:rsidRPr="00BC0AF0" w:rsidRDefault="005420FA" w:rsidP="00BC0AF0">
      <w:pPr>
        <w:pStyle w:val="fixed"/>
        <w:spacing w:line="360" w:lineRule="auto"/>
        <w:ind w:left="0" w:firstLine="0"/>
        <w:rPr>
          <w:b w:val="0"/>
          <w:szCs w:val="24"/>
        </w:rPr>
      </w:pPr>
    </w:p>
    <w:p w14:paraId="26A9DCA6" w14:textId="5D829F8C" w:rsidR="005420FA" w:rsidRPr="00BC0AF0" w:rsidRDefault="005420FA" w:rsidP="00BC0AF0">
      <w:pPr>
        <w:pStyle w:val="fixed"/>
        <w:spacing w:line="360" w:lineRule="auto"/>
        <w:ind w:left="0" w:firstLine="0"/>
        <w:rPr>
          <w:b w:val="0"/>
          <w:szCs w:val="24"/>
        </w:rPr>
      </w:pPr>
    </w:p>
    <w:p w14:paraId="772FB67E" w14:textId="7C78EA8B" w:rsidR="005420FA" w:rsidRPr="00BC0AF0" w:rsidRDefault="005420FA" w:rsidP="00BC0AF0">
      <w:pPr>
        <w:pStyle w:val="fixed"/>
        <w:spacing w:line="360" w:lineRule="auto"/>
        <w:ind w:left="0" w:firstLine="0"/>
        <w:rPr>
          <w:b w:val="0"/>
          <w:szCs w:val="24"/>
        </w:rPr>
      </w:pPr>
    </w:p>
    <w:p w14:paraId="45CAD08E" w14:textId="10AFAD62" w:rsidR="005420FA" w:rsidRPr="00BC0AF0" w:rsidRDefault="005420FA" w:rsidP="00BC0AF0">
      <w:pPr>
        <w:pStyle w:val="fixed"/>
        <w:spacing w:line="360" w:lineRule="auto"/>
        <w:ind w:left="0" w:firstLine="0"/>
        <w:rPr>
          <w:b w:val="0"/>
          <w:szCs w:val="24"/>
        </w:rPr>
      </w:pPr>
    </w:p>
    <w:p w14:paraId="3E9B3B41" w14:textId="643CFE5C" w:rsidR="005420FA" w:rsidRPr="00BC0AF0" w:rsidRDefault="005420FA" w:rsidP="00BC0AF0">
      <w:pPr>
        <w:pStyle w:val="fixed"/>
        <w:spacing w:line="360" w:lineRule="auto"/>
        <w:ind w:left="0" w:firstLine="0"/>
        <w:rPr>
          <w:b w:val="0"/>
          <w:szCs w:val="24"/>
        </w:rPr>
      </w:pPr>
    </w:p>
    <w:p w14:paraId="12F6EFC8" w14:textId="265995C3" w:rsidR="005420FA" w:rsidRPr="00BC0AF0" w:rsidRDefault="005420FA" w:rsidP="00BC0AF0">
      <w:pPr>
        <w:pStyle w:val="fixed"/>
        <w:spacing w:line="360" w:lineRule="auto"/>
        <w:ind w:left="0" w:firstLine="0"/>
        <w:rPr>
          <w:b w:val="0"/>
          <w:szCs w:val="24"/>
        </w:rPr>
      </w:pPr>
    </w:p>
    <w:p w14:paraId="55D325F7" w14:textId="3B799DE2" w:rsidR="005420FA" w:rsidRDefault="005420FA" w:rsidP="00BC0AF0">
      <w:pPr>
        <w:pStyle w:val="fixed"/>
        <w:spacing w:line="360" w:lineRule="auto"/>
        <w:ind w:left="0" w:firstLine="0"/>
        <w:rPr>
          <w:b w:val="0"/>
          <w:szCs w:val="24"/>
        </w:rPr>
      </w:pPr>
    </w:p>
    <w:p w14:paraId="43AAA9A3" w14:textId="053AB772" w:rsidR="009053E3" w:rsidRDefault="009053E3" w:rsidP="00BC0AF0">
      <w:pPr>
        <w:pStyle w:val="fixed"/>
        <w:spacing w:line="360" w:lineRule="auto"/>
        <w:ind w:left="0" w:firstLine="0"/>
        <w:rPr>
          <w:b w:val="0"/>
          <w:szCs w:val="24"/>
        </w:rPr>
      </w:pPr>
    </w:p>
    <w:p w14:paraId="389C531A" w14:textId="602CD93F" w:rsidR="009053E3" w:rsidRDefault="009053E3" w:rsidP="00BC0AF0">
      <w:pPr>
        <w:pStyle w:val="fixed"/>
        <w:spacing w:line="360" w:lineRule="auto"/>
        <w:ind w:left="0" w:firstLine="0"/>
        <w:rPr>
          <w:b w:val="0"/>
          <w:szCs w:val="24"/>
        </w:rPr>
      </w:pPr>
    </w:p>
    <w:p w14:paraId="339726B2" w14:textId="77777777" w:rsidR="009053E3" w:rsidRPr="00BC0AF0" w:rsidRDefault="009053E3" w:rsidP="00BC0AF0">
      <w:pPr>
        <w:pStyle w:val="fixed"/>
        <w:spacing w:line="360" w:lineRule="auto"/>
        <w:ind w:left="0" w:firstLine="0"/>
        <w:rPr>
          <w:b w:val="0"/>
          <w:szCs w:val="24"/>
        </w:rPr>
      </w:pPr>
    </w:p>
    <w:p w14:paraId="464BE480" w14:textId="64B431A0" w:rsidR="005420FA" w:rsidRPr="00BC0AF0" w:rsidRDefault="005420FA" w:rsidP="00BC0AF0">
      <w:pPr>
        <w:pStyle w:val="fixed"/>
        <w:spacing w:line="360" w:lineRule="auto"/>
        <w:ind w:left="0" w:firstLine="0"/>
        <w:rPr>
          <w:b w:val="0"/>
          <w:szCs w:val="24"/>
        </w:rPr>
      </w:pPr>
      <w:r w:rsidRPr="00BC0AF0">
        <w:rPr>
          <w:b w:val="0"/>
          <w:szCs w:val="24"/>
        </w:rPr>
        <w:lastRenderedPageBreak/>
        <w:t>Reference List:</w:t>
      </w:r>
    </w:p>
    <w:p w14:paraId="6FE0C12E" w14:textId="0C6E09C9" w:rsidR="004273A6" w:rsidRPr="00BC0AF0" w:rsidRDefault="004273A6"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Charlesworth, R. (2010) ‘Understanding Child Development’, 8</w:t>
      </w:r>
      <w:r w:rsidRPr="00BC0AF0">
        <w:rPr>
          <w:rFonts w:ascii="Times New Roman" w:hAnsi="Times New Roman" w:cs="Times New Roman"/>
          <w:sz w:val="24"/>
          <w:szCs w:val="24"/>
          <w:vertAlign w:val="superscript"/>
        </w:rPr>
        <w:t>th</w:t>
      </w:r>
      <w:r w:rsidRPr="00BC0AF0">
        <w:rPr>
          <w:rFonts w:ascii="Times New Roman" w:hAnsi="Times New Roman" w:cs="Times New Roman"/>
          <w:sz w:val="24"/>
          <w:szCs w:val="24"/>
        </w:rPr>
        <w:t xml:space="preserve"> Ed. </w:t>
      </w:r>
    </w:p>
    <w:p w14:paraId="0D157215" w14:textId="19677D89" w:rsidR="00B33685" w:rsidRPr="00BC0AF0" w:rsidRDefault="00B33685" w:rsidP="00BC0AF0">
      <w:pPr>
        <w:shd w:val="clear" w:color="auto" w:fill="FFFFFF"/>
        <w:spacing w:after="0" w:line="360" w:lineRule="auto"/>
        <w:rPr>
          <w:rFonts w:ascii="Times New Roman" w:eastAsia="Times New Roman" w:hAnsi="Times New Roman" w:cs="Times New Roman"/>
          <w:i/>
          <w:iCs/>
          <w:sz w:val="24"/>
          <w:szCs w:val="24"/>
          <w:lang w:val="en" w:eastAsia="en-GB"/>
        </w:rPr>
      </w:pPr>
      <w:proofErr w:type="spellStart"/>
      <w:r w:rsidRPr="00BC0AF0">
        <w:rPr>
          <w:rFonts w:ascii="Times New Roman" w:eastAsia="Times New Roman" w:hAnsi="Times New Roman" w:cs="Times New Roman"/>
          <w:sz w:val="24"/>
          <w:szCs w:val="24"/>
          <w:lang w:val="en" w:eastAsia="en-GB"/>
        </w:rPr>
        <w:t>Cherng</w:t>
      </w:r>
      <w:proofErr w:type="spellEnd"/>
      <w:r w:rsidRPr="00BC0AF0">
        <w:rPr>
          <w:rFonts w:ascii="Times New Roman" w:eastAsia="Times New Roman" w:hAnsi="Times New Roman" w:cs="Times New Roman"/>
          <w:sz w:val="24"/>
          <w:szCs w:val="24"/>
          <w:lang w:val="en" w:eastAsia="en-GB"/>
        </w:rPr>
        <w:t xml:space="preserve">, R.J., Chen, J. &amp; </w:t>
      </w:r>
      <w:proofErr w:type="spellStart"/>
      <w:r w:rsidRPr="00BC0AF0">
        <w:rPr>
          <w:rFonts w:ascii="Times New Roman" w:eastAsia="Times New Roman" w:hAnsi="Times New Roman" w:cs="Times New Roman"/>
          <w:sz w:val="24"/>
          <w:szCs w:val="24"/>
          <w:lang w:val="en" w:eastAsia="en-GB"/>
        </w:rPr>
        <w:t>Su</w:t>
      </w:r>
      <w:proofErr w:type="spellEnd"/>
      <w:r w:rsidRPr="00BC0AF0">
        <w:rPr>
          <w:rFonts w:ascii="Times New Roman" w:eastAsia="Times New Roman" w:hAnsi="Times New Roman" w:cs="Times New Roman"/>
          <w:sz w:val="24"/>
          <w:szCs w:val="24"/>
          <w:lang w:val="en" w:eastAsia="en-GB"/>
        </w:rPr>
        <w:t xml:space="preserve">, F.C. (2001) ‘Vestibular System in Performance of Standing Balance of Children and Young Adults under Altered Sensory Conditions’, </w:t>
      </w:r>
      <w:r w:rsidRPr="00BC0AF0">
        <w:rPr>
          <w:rFonts w:ascii="Times New Roman" w:eastAsia="Times New Roman" w:hAnsi="Times New Roman" w:cs="Times New Roman"/>
          <w:i/>
          <w:iCs/>
          <w:sz w:val="24"/>
          <w:szCs w:val="24"/>
          <w:lang w:val="en" w:eastAsia="en-GB"/>
        </w:rPr>
        <w:t>Perceptual and motor skills.</w:t>
      </w:r>
    </w:p>
    <w:p w14:paraId="3247BACD" w14:textId="4C0B5383" w:rsidR="00093566" w:rsidRPr="00BC0AF0" w:rsidRDefault="00093566"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Clements, R. (2004) ‘An investigation of the status of outdoor play</w:t>
      </w:r>
      <w:r w:rsidR="00E81F68"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Pr="00BC0AF0">
        <w:rPr>
          <w:rFonts w:ascii="Times New Roman" w:hAnsi="Times New Roman" w:cs="Times New Roman"/>
          <w:i/>
          <w:iCs/>
          <w:sz w:val="24"/>
          <w:szCs w:val="24"/>
        </w:rPr>
        <w:t>Contemporary issues in early childhood</w:t>
      </w:r>
      <w:r w:rsidR="00E81F68" w:rsidRPr="00BC0AF0">
        <w:rPr>
          <w:rFonts w:ascii="Times New Roman" w:hAnsi="Times New Roman" w:cs="Times New Roman"/>
          <w:sz w:val="24"/>
          <w:szCs w:val="24"/>
        </w:rPr>
        <w:t>.</w:t>
      </w:r>
    </w:p>
    <w:p w14:paraId="04CFDA5C" w14:textId="470CCA7D" w:rsidR="00B33685" w:rsidRPr="00BC0AF0" w:rsidRDefault="00D97BA8"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Day, B.L. a</w:t>
      </w:r>
      <w:r w:rsidR="00F85A3B" w:rsidRPr="00BC0AF0">
        <w:rPr>
          <w:rFonts w:ascii="Times New Roman" w:hAnsi="Times New Roman" w:cs="Times New Roman"/>
          <w:sz w:val="24"/>
          <w:szCs w:val="24"/>
        </w:rPr>
        <w:t>nd</w:t>
      </w:r>
      <w:r w:rsidRPr="00BC0AF0">
        <w:rPr>
          <w:rFonts w:ascii="Times New Roman" w:hAnsi="Times New Roman" w:cs="Times New Roman"/>
          <w:sz w:val="24"/>
          <w:szCs w:val="24"/>
        </w:rPr>
        <w:t xml:space="preserve"> Fitzpatrick, R.C. </w:t>
      </w:r>
      <w:r w:rsidR="00F85A3B" w:rsidRPr="00BC0AF0">
        <w:rPr>
          <w:rFonts w:ascii="Times New Roman" w:hAnsi="Times New Roman" w:cs="Times New Roman"/>
          <w:sz w:val="24"/>
          <w:szCs w:val="24"/>
        </w:rPr>
        <w:t>(</w:t>
      </w:r>
      <w:r w:rsidRPr="00BC0AF0">
        <w:rPr>
          <w:rFonts w:ascii="Times New Roman" w:hAnsi="Times New Roman" w:cs="Times New Roman"/>
          <w:sz w:val="24"/>
          <w:szCs w:val="24"/>
        </w:rPr>
        <w:t>2005</w:t>
      </w:r>
      <w:r w:rsidR="00F85A3B"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00F85A3B" w:rsidRPr="00BC0AF0">
        <w:rPr>
          <w:rFonts w:ascii="Times New Roman" w:hAnsi="Times New Roman" w:cs="Times New Roman"/>
          <w:sz w:val="24"/>
          <w:szCs w:val="24"/>
        </w:rPr>
        <w:t>‘</w:t>
      </w:r>
      <w:r w:rsidRPr="00BC0AF0">
        <w:rPr>
          <w:rFonts w:ascii="Times New Roman" w:hAnsi="Times New Roman" w:cs="Times New Roman"/>
          <w:sz w:val="24"/>
          <w:szCs w:val="24"/>
        </w:rPr>
        <w:t>The vestibular system</w:t>
      </w:r>
      <w:r w:rsidR="00822405"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Pr="00BC0AF0">
        <w:rPr>
          <w:rFonts w:ascii="Times New Roman" w:hAnsi="Times New Roman" w:cs="Times New Roman"/>
          <w:i/>
          <w:iCs/>
          <w:sz w:val="24"/>
          <w:szCs w:val="24"/>
        </w:rPr>
        <w:t>Current biology</w:t>
      </w:r>
      <w:r w:rsidR="00F85A3B" w:rsidRPr="00BC0AF0">
        <w:rPr>
          <w:rFonts w:ascii="Times New Roman" w:hAnsi="Times New Roman" w:cs="Times New Roman"/>
          <w:sz w:val="24"/>
          <w:szCs w:val="24"/>
        </w:rPr>
        <w:t>.</w:t>
      </w:r>
    </w:p>
    <w:p w14:paraId="0E920A25" w14:textId="5F581A4C" w:rsidR="003379AB" w:rsidRPr="00BC0AF0" w:rsidRDefault="003379AB"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 xml:space="preserve">Fallows, S. and Steven, C., 2013. </w:t>
      </w:r>
      <w:r w:rsidRPr="00BC0AF0">
        <w:rPr>
          <w:rFonts w:ascii="Times New Roman" w:hAnsi="Times New Roman" w:cs="Times New Roman"/>
          <w:i/>
          <w:iCs/>
          <w:sz w:val="24"/>
          <w:szCs w:val="24"/>
        </w:rPr>
        <w:t>Integrating key skills in higher education: Employability, transferable skills and learning for life</w:t>
      </w:r>
      <w:r w:rsidRPr="00BC0AF0">
        <w:rPr>
          <w:rFonts w:ascii="Times New Roman" w:hAnsi="Times New Roman" w:cs="Times New Roman"/>
          <w:sz w:val="24"/>
          <w:szCs w:val="24"/>
        </w:rPr>
        <w:t>. Routledge.</w:t>
      </w:r>
    </w:p>
    <w:p w14:paraId="773DEBE0" w14:textId="7112C771" w:rsidR="006308C5" w:rsidRPr="00BC0AF0" w:rsidRDefault="006308C5" w:rsidP="00BC0AF0">
      <w:pPr>
        <w:pStyle w:val="fixed"/>
        <w:spacing w:line="360" w:lineRule="auto"/>
        <w:ind w:left="0" w:firstLine="0"/>
        <w:rPr>
          <w:b w:val="0"/>
          <w:szCs w:val="24"/>
        </w:rPr>
      </w:pPr>
      <w:bookmarkStart w:id="1" w:name="_Hlk513719364"/>
      <w:proofErr w:type="spellStart"/>
      <w:r w:rsidRPr="00BC0AF0">
        <w:rPr>
          <w:b w:val="0"/>
          <w:szCs w:val="24"/>
        </w:rPr>
        <w:t>Fjørtoft</w:t>
      </w:r>
      <w:proofErr w:type="spellEnd"/>
      <w:r w:rsidRPr="00BC0AF0">
        <w:rPr>
          <w:b w:val="0"/>
          <w:szCs w:val="24"/>
        </w:rPr>
        <w:t xml:space="preserve">, I. (2001) </w:t>
      </w:r>
      <w:bookmarkEnd w:id="1"/>
      <w:r w:rsidRPr="00BC0AF0">
        <w:rPr>
          <w:b w:val="0"/>
          <w:szCs w:val="24"/>
        </w:rPr>
        <w:t xml:space="preserve">‘The natural environment as a playground for children: The impact of outdoor play activities in pre-primary school children’, </w:t>
      </w:r>
      <w:r w:rsidRPr="00BC0AF0">
        <w:rPr>
          <w:b w:val="0"/>
          <w:i/>
          <w:iCs/>
          <w:szCs w:val="24"/>
        </w:rPr>
        <w:t>Early childhood education journal</w:t>
      </w:r>
      <w:r w:rsidR="00D819DE" w:rsidRPr="00BC0AF0">
        <w:rPr>
          <w:b w:val="0"/>
          <w:szCs w:val="24"/>
        </w:rPr>
        <w:t>.</w:t>
      </w:r>
    </w:p>
    <w:p w14:paraId="2A1F80CE" w14:textId="77777777" w:rsidR="003379AB" w:rsidRPr="00BC0AF0" w:rsidRDefault="003379AB" w:rsidP="00BC0AF0">
      <w:pPr>
        <w:pStyle w:val="fixed"/>
        <w:spacing w:line="360" w:lineRule="auto"/>
        <w:ind w:left="0" w:firstLine="0"/>
        <w:rPr>
          <w:b w:val="0"/>
          <w:szCs w:val="24"/>
        </w:rPr>
      </w:pPr>
    </w:p>
    <w:p w14:paraId="3A41A13D" w14:textId="1EC3D9DE" w:rsidR="0038085E" w:rsidRPr="00BC0AF0" w:rsidRDefault="0038085E" w:rsidP="00BC0AF0">
      <w:pPr>
        <w:pStyle w:val="fixed"/>
        <w:tabs>
          <w:tab w:val="clear" w:pos="720"/>
          <w:tab w:val="clear" w:pos="1440"/>
          <w:tab w:val="clear" w:pos="2160"/>
          <w:tab w:val="clear" w:pos="2880"/>
        </w:tabs>
        <w:spacing w:line="360" w:lineRule="auto"/>
        <w:ind w:left="0" w:firstLine="0"/>
        <w:rPr>
          <w:b w:val="0"/>
          <w:szCs w:val="24"/>
        </w:rPr>
      </w:pPr>
      <w:r w:rsidRPr="00BC0AF0">
        <w:rPr>
          <w:b w:val="0"/>
          <w:szCs w:val="24"/>
        </w:rPr>
        <w:t xml:space="preserve">Gibson, J. (1979) ‘The theory of affordances’, </w:t>
      </w:r>
      <w:r w:rsidRPr="00BC0AF0">
        <w:rPr>
          <w:b w:val="0"/>
          <w:i/>
          <w:iCs/>
          <w:szCs w:val="24"/>
        </w:rPr>
        <w:t>The people, place, and space reader</w:t>
      </w:r>
      <w:r w:rsidR="006308C5" w:rsidRPr="00BC0AF0">
        <w:rPr>
          <w:b w:val="0"/>
          <w:szCs w:val="24"/>
        </w:rPr>
        <w:t>.</w:t>
      </w:r>
    </w:p>
    <w:p w14:paraId="1BB5C354" w14:textId="421F0B8D" w:rsidR="0038085E" w:rsidRPr="00BC0AF0" w:rsidRDefault="0038085E" w:rsidP="00BC0AF0">
      <w:pPr>
        <w:pStyle w:val="fixed"/>
        <w:tabs>
          <w:tab w:val="clear" w:pos="720"/>
          <w:tab w:val="clear" w:pos="1440"/>
          <w:tab w:val="clear" w:pos="2160"/>
          <w:tab w:val="clear" w:pos="2880"/>
        </w:tabs>
        <w:spacing w:line="360" w:lineRule="auto"/>
        <w:ind w:left="0" w:firstLine="0"/>
        <w:rPr>
          <w:b w:val="0"/>
          <w:szCs w:val="24"/>
        </w:rPr>
      </w:pPr>
    </w:p>
    <w:p w14:paraId="0E6F8F3C" w14:textId="6B78AC38" w:rsidR="00404FC6" w:rsidRPr="00BC0AF0" w:rsidRDefault="00404FC6"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Jess, M. and McIntyre, J. (2009) ‘Developmentally Appropriate Physical Education in the Early Years</w:t>
      </w:r>
      <w:r w:rsidR="00F11DFB"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Pr="00BC0AF0">
        <w:rPr>
          <w:rFonts w:ascii="Times New Roman" w:hAnsi="Times New Roman" w:cs="Times New Roman"/>
          <w:i/>
          <w:iCs/>
          <w:sz w:val="24"/>
          <w:szCs w:val="24"/>
        </w:rPr>
        <w:t>Nursery World</w:t>
      </w:r>
      <w:r w:rsidR="00D819DE" w:rsidRPr="00BC0AF0">
        <w:rPr>
          <w:rFonts w:ascii="Times New Roman" w:hAnsi="Times New Roman" w:cs="Times New Roman"/>
          <w:sz w:val="24"/>
          <w:szCs w:val="24"/>
        </w:rPr>
        <w:t>.</w:t>
      </w:r>
    </w:p>
    <w:p w14:paraId="380D983C" w14:textId="2FFDB55D" w:rsidR="00C63FF1" w:rsidRPr="00BC0AF0" w:rsidRDefault="00BC6A97" w:rsidP="00BC0AF0">
      <w:pPr>
        <w:pStyle w:val="fixed"/>
        <w:tabs>
          <w:tab w:val="clear" w:pos="720"/>
          <w:tab w:val="clear" w:pos="1440"/>
          <w:tab w:val="clear" w:pos="2160"/>
          <w:tab w:val="clear" w:pos="2880"/>
        </w:tabs>
        <w:spacing w:line="360" w:lineRule="auto"/>
        <w:ind w:left="0" w:firstLine="0"/>
        <w:rPr>
          <w:b w:val="0"/>
          <w:szCs w:val="24"/>
        </w:rPr>
      </w:pPr>
      <w:proofErr w:type="spellStart"/>
      <w:r w:rsidRPr="00BC0AF0">
        <w:rPr>
          <w:b w:val="0"/>
          <w:szCs w:val="24"/>
        </w:rPr>
        <w:t>Lubans</w:t>
      </w:r>
      <w:proofErr w:type="spellEnd"/>
      <w:r w:rsidRPr="00BC0AF0">
        <w:rPr>
          <w:b w:val="0"/>
          <w:szCs w:val="24"/>
        </w:rPr>
        <w:t xml:space="preserve">, D.R., Morgan, P.J., Cliff, D.P., Barnett, L.M. and </w:t>
      </w:r>
      <w:proofErr w:type="spellStart"/>
      <w:r w:rsidRPr="00BC0AF0">
        <w:rPr>
          <w:b w:val="0"/>
          <w:szCs w:val="24"/>
        </w:rPr>
        <w:t>Okely</w:t>
      </w:r>
      <w:proofErr w:type="spellEnd"/>
      <w:r w:rsidRPr="00BC0AF0">
        <w:rPr>
          <w:b w:val="0"/>
          <w:szCs w:val="24"/>
        </w:rPr>
        <w:t xml:space="preserve">, A.D. (2010) ‘Fundamental movement skills in children and adolescents’, </w:t>
      </w:r>
      <w:r w:rsidRPr="00BC0AF0">
        <w:rPr>
          <w:b w:val="0"/>
          <w:i/>
          <w:iCs/>
          <w:szCs w:val="24"/>
        </w:rPr>
        <w:t>Sports medicine</w:t>
      </w:r>
      <w:r w:rsidRPr="00BC0AF0">
        <w:rPr>
          <w:b w:val="0"/>
          <w:szCs w:val="24"/>
        </w:rPr>
        <w:t>.</w:t>
      </w:r>
    </w:p>
    <w:p w14:paraId="33238CCC" w14:textId="77777777" w:rsidR="00524687" w:rsidRPr="00BC0AF0" w:rsidRDefault="00524687" w:rsidP="00BC0AF0">
      <w:pPr>
        <w:pStyle w:val="fixed"/>
        <w:tabs>
          <w:tab w:val="clear" w:pos="720"/>
          <w:tab w:val="clear" w:pos="1440"/>
          <w:tab w:val="clear" w:pos="2160"/>
          <w:tab w:val="clear" w:pos="2880"/>
        </w:tabs>
        <w:spacing w:line="360" w:lineRule="auto"/>
        <w:ind w:left="0" w:firstLine="0"/>
        <w:rPr>
          <w:b w:val="0"/>
          <w:szCs w:val="24"/>
        </w:rPr>
      </w:pPr>
    </w:p>
    <w:p w14:paraId="7769FCA1" w14:textId="5E070C10" w:rsidR="00C63FF1" w:rsidRPr="00BC0AF0" w:rsidRDefault="00C63FF1" w:rsidP="00BC0AF0">
      <w:pPr>
        <w:autoSpaceDE w:val="0"/>
        <w:autoSpaceDN w:val="0"/>
        <w:adjustRightInd w:val="0"/>
        <w:spacing w:after="0" w:line="360" w:lineRule="auto"/>
        <w:rPr>
          <w:rFonts w:ascii="Times New Roman" w:hAnsi="Times New Roman" w:cs="Times New Roman"/>
          <w:sz w:val="24"/>
          <w:szCs w:val="24"/>
        </w:rPr>
      </w:pPr>
      <w:r w:rsidRPr="00BC0AF0">
        <w:rPr>
          <w:rFonts w:ascii="Times New Roman" w:hAnsi="Times New Roman" w:cs="Times New Roman"/>
          <w:sz w:val="24"/>
          <w:szCs w:val="24"/>
        </w:rPr>
        <w:t xml:space="preserve">Maynard, T. (2007) ‘Forest Schools in Great Britain: an initial exploration’ </w:t>
      </w:r>
      <w:r w:rsidRPr="00BC0AF0">
        <w:rPr>
          <w:rFonts w:ascii="Times New Roman" w:hAnsi="Times New Roman" w:cs="Times New Roman"/>
          <w:i/>
          <w:iCs/>
          <w:sz w:val="24"/>
          <w:szCs w:val="24"/>
        </w:rPr>
        <w:t>Contemporary issues in early childhood</w:t>
      </w:r>
      <w:r w:rsidRPr="00BC0AF0">
        <w:rPr>
          <w:rFonts w:ascii="Times New Roman" w:hAnsi="Times New Roman" w:cs="Times New Roman"/>
          <w:sz w:val="24"/>
          <w:szCs w:val="24"/>
        </w:rPr>
        <w:t>.</w:t>
      </w:r>
    </w:p>
    <w:p w14:paraId="56E39170" w14:textId="77777777" w:rsidR="00BC6A97" w:rsidRPr="00BC0AF0" w:rsidRDefault="00BC6A97" w:rsidP="00BC0AF0">
      <w:pPr>
        <w:pStyle w:val="fixed"/>
        <w:tabs>
          <w:tab w:val="clear" w:pos="720"/>
          <w:tab w:val="clear" w:pos="1440"/>
          <w:tab w:val="clear" w:pos="2160"/>
          <w:tab w:val="clear" w:pos="2880"/>
        </w:tabs>
        <w:spacing w:line="360" w:lineRule="auto"/>
        <w:ind w:left="0" w:firstLine="0"/>
        <w:rPr>
          <w:b w:val="0"/>
          <w:szCs w:val="24"/>
        </w:rPr>
      </w:pPr>
    </w:p>
    <w:p w14:paraId="3C0B0946" w14:textId="0AE6E4C8" w:rsidR="00404FC6" w:rsidRPr="00BC0AF0" w:rsidRDefault="003D3E24" w:rsidP="00BC0AF0">
      <w:pPr>
        <w:pStyle w:val="fixed"/>
        <w:tabs>
          <w:tab w:val="clear" w:pos="720"/>
          <w:tab w:val="clear" w:pos="1440"/>
          <w:tab w:val="clear" w:pos="2160"/>
          <w:tab w:val="clear" w:pos="2880"/>
        </w:tabs>
        <w:spacing w:line="360" w:lineRule="auto"/>
        <w:ind w:left="0" w:firstLine="0"/>
        <w:rPr>
          <w:b w:val="0"/>
          <w:szCs w:val="24"/>
        </w:rPr>
      </w:pPr>
      <w:r w:rsidRPr="00BC0AF0">
        <w:rPr>
          <w:b w:val="0"/>
          <w:szCs w:val="24"/>
        </w:rPr>
        <w:t>Meggitt, C. (2006) ‘Child Development: An Illustrated Guide’ 2</w:t>
      </w:r>
      <w:r w:rsidRPr="00BC0AF0">
        <w:rPr>
          <w:b w:val="0"/>
          <w:szCs w:val="24"/>
          <w:vertAlign w:val="superscript"/>
        </w:rPr>
        <w:t>nd</w:t>
      </w:r>
      <w:r w:rsidRPr="00BC0AF0">
        <w:rPr>
          <w:b w:val="0"/>
          <w:szCs w:val="24"/>
        </w:rPr>
        <w:t xml:space="preserve"> Ed.</w:t>
      </w:r>
    </w:p>
    <w:p w14:paraId="6F405A36" w14:textId="77777777" w:rsidR="003D3E24" w:rsidRPr="00BC0AF0" w:rsidRDefault="003D3E24" w:rsidP="00BC0AF0">
      <w:pPr>
        <w:pStyle w:val="fixed"/>
        <w:tabs>
          <w:tab w:val="clear" w:pos="720"/>
          <w:tab w:val="clear" w:pos="1440"/>
          <w:tab w:val="clear" w:pos="2160"/>
          <w:tab w:val="clear" w:pos="2880"/>
        </w:tabs>
        <w:spacing w:line="360" w:lineRule="auto"/>
        <w:ind w:left="0" w:firstLine="0"/>
        <w:rPr>
          <w:b w:val="0"/>
          <w:szCs w:val="24"/>
        </w:rPr>
      </w:pPr>
    </w:p>
    <w:p w14:paraId="3CEEE4E1" w14:textId="0C797633" w:rsidR="00C63FF1" w:rsidRPr="00BC0AF0" w:rsidRDefault="0038085E" w:rsidP="00BC0AF0">
      <w:pPr>
        <w:spacing w:line="360" w:lineRule="auto"/>
        <w:rPr>
          <w:rFonts w:ascii="Times New Roman" w:hAnsi="Times New Roman" w:cs="Times New Roman"/>
          <w:sz w:val="24"/>
          <w:szCs w:val="24"/>
        </w:rPr>
      </w:pPr>
      <w:bookmarkStart w:id="2" w:name="_Hlk513716854"/>
      <w:r w:rsidRPr="00BC0AF0">
        <w:rPr>
          <w:rFonts w:ascii="Times New Roman" w:hAnsi="Times New Roman" w:cs="Times New Roman"/>
          <w:sz w:val="24"/>
          <w:szCs w:val="24"/>
        </w:rPr>
        <w:t xml:space="preserve">Moser, T. and Martinsen, M.T. (2010) </w:t>
      </w:r>
      <w:bookmarkEnd w:id="2"/>
      <w:r w:rsidRPr="00BC0AF0">
        <w:rPr>
          <w:rFonts w:ascii="Times New Roman" w:hAnsi="Times New Roman" w:cs="Times New Roman"/>
          <w:sz w:val="24"/>
          <w:szCs w:val="24"/>
        </w:rPr>
        <w:t xml:space="preserve">‘The outdoor environment in Norwegian kindergartens as pedagogical space for toddlers' play, learning and development’, </w:t>
      </w:r>
      <w:r w:rsidRPr="00BC0AF0">
        <w:rPr>
          <w:rFonts w:ascii="Times New Roman" w:hAnsi="Times New Roman" w:cs="Times New Roman"/>
          <w:i/>
          <w:iCs/>
          <w:sz w:val="24"/>
          <w:szCs w:val="24"/>
        </w:rPr>
        <w:t>European Early Childhood Education Research Journal</w:t>
      </w:r>
      <w:r w:rsidR="00D819DE" w:rsidRPr="00BC0AF0">
        <w:rPr>
          <w:rFonts w:ascii="Times New Roman" w:hAnsi="Times New Roman" w:cs="Times New Roman"/>
          <w:sz w:val="24"/>
          <w:szCs w:val="24"/>
        </w:rPr>
        <w:t>.</w:t>
      </w:r>
    </w:p>
    <w:p w14:paraId="38B9D877" w14:textId="3B7DC6CC" w:rsidR="00C63FF1" w:rsidRPr="00BC0AF0" w:rsidRDefault="00C63FF1" w:rsidP="00BC0AF0">
      <w:pPr>
        <w:autoSpaceDE w:val="0"/>
        <w:autoSpaceDN w:val="0"/>
        <w:adjustRightInd w:val="0"/>
        <w:spacing w:after="0" w:line="360" w:lineRule="auto"/>
        <w:rPr>
          <w:rFonts w:ascii="Times New Roman" w:hAnsi="Times New Roman" w:cs="Times New Roman"/>
          <w:sz w:val="24"/>
          <w:szCs w:val="24"/>
        </w:rPr>
      </w:pPr>
      <w:r w:rsidRPr="00BC0AF0">
        <w:rPr>
          <w:rFonts w:ascii="Times New Roman" w:hAnsi="Times New Roman" w:cs="Times New Roman"/>
          <w:sz w:val="24"/>
          <w:szCs w:val="24"/>
        </w:rPr>
        <w:t>O'Brien, L.</w:t>
      </w:r>
      <w:r w:rsidR="00896330" w:rsidRPr="00BC0AF0">
        <w:rPr>
          <w:rFonts w:ascii="Times New Roman" w:hAnsi="Times New Roman" w:cs="Times New Roman"/>
          <w:sz w:val="24"/>
          <w:szCs w:val="24"/>
        </w:rPr>
        <w:t xml:space="preserve"> (</w:t>
      </w:r>
      <w:r w:rsidRPr="00BC0AF0">
        <w:rPr>
          <w:rFonts w:ascii="Times New Roman" w:hAnsi="Times New Roman" w:cs="Times New Roman"/>
          <w:sz w:val="24"/>
          <w:szCs w:val="24"/>
        </w:rPr>
        <w:t>2009</w:t>
      </w:r>
      <w:r w:rsidR="00896330"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00896330" w:rsidRPr="00BC0AF0">
        <w:rPr>
          <w:rFonts w:ascii="Times New Roman" w:hAnsi="Times New Roman" w:cs="Times New Roman"/>
          <w:sz w:val="24"/>
          <w:szCs w:val="24"/>
        </w:rPr>
        <w:t>‘</w:t>
      </w:r>
      <w:r w:rsidRPr="00BC0AF0">
        <w:rPr>
          <w:rFonts w:ascii="Times New Roman" w:hAnsi="Times New Roman" w:cs="Times New Roman"/>
          <w:sz w:val="24"/>
          <w:szCs w:val="24"/>
        </w:rPr>
        <w:t xml:space="preserve">Learning outdoors: </w:t>
      </w:r>
      <w:proofErr w:type="gramStart"/>
      <w:r w:rsidRPr="00BC0AF0">
        <w:rPr>
          <w:rFonts w:ascii="Times New Roman" w:hAnsi="Times New Roman" w:cs="Times New Roman"/>
          <w:sz w:val="24"/>
          <w:szCs w:val="24"/>
        </w:rPr>
        <w:t>the</w:t>
      </w:r>
      <w:proofErr w:type="gramEnd"/>
      <w:r w:rsidRPr="00BC0AF0">
        <w:rPr>
          <w:rFonts w:ascii="Times New Roman" w:hAnsi="Times New Roman" w:cs="Times New Roman"/>
          <w:sz w:val="24"/>
          <w:szCs w:val="24"/>
        </w:rPr>
        <w:t xml:space="preserve"> Forest School approach</w:t>
      </w:r>
      <w:r w:rsidR="00896330"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Pr="00BC0AF0">
        <w:rPr>
          <w:rFonts w:ascii="Times New Roman" w:hAnsi="Times New Roman" w:cs="Times New Roman"/>
          <w:i/>
          <w:iCs/>
          <w:sz w:val="24"/>
          <w:szCs w:val="24"/>
        </w:rPr>
        <w:t>Education 3–13</w:t>
      </w:r>
      <w:r w:rsidR="00896330" w:rsidRPr="00BC0AF0">
        <w:rPr>
          <w:rFonts w:ascii="Times New Roman" w:hAnsi="Times New Roman" w:cs="Times New Roman"/>
          <w:sz w:val="24"/>
          <w:szCs w:val="24"/>
        </w:rPr>
        <w:t>.</w:t>
      </w:r>
    </w:p>
    <w:p w14:paraId="63404F02" w14:textId="77777777" w:rsidR="00D640FD" w:rsidRPr="00BC0AF0" w:rsidRDefault="00D640FD" w:rsidP="00BC0AF0">
      <w:pPr>
        <w:autoSpaceDE w:val="0"/>
        <w:autoSpaceDN w:val="0"/>
        <w:adjustRightInd w:val="0"/>
        <w:spacing w:after="0" w:line="360" w:lineRule="auto"/>
        <w:rPr>
          <w:rFonts w:ascii="Times New Roman" w:hAnsi="Times New Roman" w:cs="Times New Roman"/>
          <w:sz w:val="24"/>
          <w:szCs w:val="24"/>
        </w:rPr>
      </w:pPr>
    </w:p>
    <w:p w14:paraId="25E774EF" w14:textId="72E84FC3" w:rsidR="00D640FD" w:rsidRPr="00BC0AF0" w:rsidRDefault="00D640FD" w:rsidP="00BC0AF0">
      <w:pPr>
        <w:autoSpaceDE w:val="0"/>
        <w:autoSpaceDN w:val="0"/>
        <w:adjustRightInd w:val="0"/>
        <w:spacing w:after="0" w:line="360" w:lineRule="auto"/>
        <w:rPr>
          <w:rFonts w:ascii="Times New Roman" w:hAnsi="Times New Roman" w:cs="Times New Roman"/>
          <w:sz w:val="24"/>
          <w:szCs w:val="24"/>
        </w:rPr>
      </w:pPr>
      <w:r w:rsidRPr="00BC0AF0">
        <w:rPr>
          <w:rFonts w:ascii="Times New Roman" w:hAnsi="Times New Roman" w:cs="Times New Roman"/>
          <w:sz w:val="24"/>
          <w:szCs w:val="24"/>
        </w:rPr>
        <w:t xml:space="preserve">Play England (2006) ‘Planning for play’, London: National Children’s </w:t>
      </w:r>
      <w:proofErr w:type="spellStart"/>
      <w:r w:rsidRPr="00BC0AF0">
        <w:rPr>
          <w:rFonts w:ascii="Times New Roman" w:hAnsi="Times New Roman" w:cs="Times New Roman"/>
          <w:sz w:val="24"/>
          <w:szCs w:val="24"/>
        </w:rPr>
        <w:t>Bereau</w:t>
      </w:r>
      <w:proofErr w:type="spellEnd"/>
    </w:p>
    <w:p w14:paraId="1ED072F0" w14:textId="3DD620E1" w:rsidR="00C678EC" w:rsidRPr="00BC0AF0" w:rsidRDefault="00C678EC" w:rsidP="00BC0AF0">
      <w:pPr>
        <w:autoSpaceDE w:val="0"/>
        <w:autoSpaceDN w:val="0"/>
        <w:adjustRightInd w:val="0"/>
        <w:spacing w:after="0" w:line="360" w:lineRule="auto"/>
        <w:rPr>
          <w:rFonts w:ascii="Times New Roman" w:hAnsi="Times New Roman" w:cs="Times New Roman"/>
          <w:sz w:val="24"/>
          <w:szCs w:val="24"/>
        </w:rPr>
      </w:pPr>
    </w:p>
    <w:p w14:paraId="0E0593EC" w14:textId="371FD22C" w:rsidR="00976A2A" w:rsidRPr="00BC0AF0" w:rsidRDefault="00C678EC" w:rsidP="00BC0AF0">
      <w:pPr>
        <w:shd w:val="clear" w:color="auto" w:fill="FFFFFF"/>
        <w:spacing w:after="0" w:line="360" w:lineRule="auto"/>
        <w:rPr>
          <w:rFonts w:ascii="Times New Roman" w:eastAsia="Times New Roman" w:hAnsi="Times New Roman" w:cs="Times New Roman"/>
          <w:sz w:val="24"/>
          <w:szCs w:val="24"/>
          <w:lang w:val="en" w:eastAsia="en-GB"/>
        </w:rPr>
      </w:pPr>
      <w:r w:rsidRPr="000A1984">
        <w:rPr>
          <w:rFonts w:ascii="Times New Roman" w:eastAsia="Times New Roman" w:hAnsi="Times New Roman" w:cs="Times New Roman"/>
          <w:sz w:val="24"/>
          <w:szCs w:val="24"/>
          <w:lang w:val="en" w:eastAsia="en-GB"/>
        </w:rPr>
        <w:t>Robinson, L.E.</w:t>
      </w:r>
      <w:r w:rsidRPr="00BC0AF0">
        <w:rPr>
          <w:rFonts w:ascii="Times New Roman" w:eastAsia="Times New Roman" w:hAnsi="Times New Roman" w:cs="Times New Roman"/>
          <w:sz w:val="24"/>
          <w:szCs w:val="24"/>
          <w:lang w:val="en" w:eastAsia="en-GB"/>
        </w:rPr>
        <w:t xml:space="preserve"> (2</w:t>
      </w:r>
      <w:r w:rsidRPr="000A1984">
        <w:rPr>
          <w:rFonts w:ascii="Times New Roman" w:eastAsia="Times New Roman" w:hAnsi="Times New Roman" w:cs="Times New Roman"/>
          <w:sz w:val="24"/>
          <w:szCs w:val="24"/>
          <w:lang w:val="en" w:eastAsia="en-GB"/>
        </w:rPr>
        <w:t>011</w:t>
      </w:r>
      <w:r w:rsidRPr="00BC0AF0">
        <w:rPr>
          <w:rFonts w:ascii="Times New Roman" w:eastAsia="Times New Roman" w:hAnsi="Times New Roman" w:cs="Times New Roman"/>
          <w:sz w:val="24"/>
          <w:szCs w:val="24"/>
          <w:lang w:val="en" w:eastAsia="en-GB"/>
        </w:rPr>
        <w:t>)</w:t>
      </w:r>
      <w:r w:rsidRPr="000A1984">
        <w:rPr>
          <w:rFonts w:ascii="Times New Roman" w:eastAsia="Times New Roman" w:hAnsi="Times New Roman" w:cs="Times New Roman"/>
          <w:sz w:val="24"/>
          <w:szCs w:val="24"/>
          <w:lang w:val="en" w:eastAsia="en-GB"/>
        </w:rPr>
        <w:t xml:space="preserve"> </w:t>
      </w:r>
      <w:r w:rsidRPr="00BC0AF0">
        <w:rPr>
          <w:rFonts w:ascii="Times New Roman" w:eastAsia="Times New Roman" w:hAnsi="Times New Roman" w:cs="Times New Roman"/>
          <w:sz w:val="24"/>
          <w:szCs w:val="24"/>
          <w:lang w:val="en" w:eastAsia="en-GB"/>
        </w:rPr>
        <w:t>‘</w:t>
      </w:r>
      <w:r w:rsidRPr="000A1984">
        <w:rPr>
          <w:rFonts w:ascii="Times New Roman" w:eastAsia="Times New Roman" w:hAnsi="Times New Roman" w:cs="Times New Roman"/>
          <w:sz w:val="24"/>
          <w:szCs w:val="24"/>
          <w:lang w:val="en" w:eastAsia="en-GB"/>
        </w:rPr>
        <w:t>The relationship between perceived physical competence and fundamental motor skills in preschool children</w:t>
      </w:r>
      <w:r w:rsidR="001C4F54" w:rsidRPr="00BC0AF0">
        <w:rPr>
          <w:rFonts w:ascii="Times New Roman" w:eastAsia="Times New Roman" w:hAnsi="Times New Roman" w:cs="Times New Roman"/>
          <w:sz w:val="24"/>
          <w:szCs w:val="24"/>
          <w:lang w:val="en" w:eastAsia="en-GB"/>
        </w:rPr>
        <w:t>’,</w:t>
      </w:r>
      <w:r w:rsidRPr="000A1984">
        <w:rPr>
          <w:rFonts w:ascii="Times New Roman" w:eastAsia="Times New Roman" w:hAnsi="Times New Roman" w:cs="Times New Roman"/>
          <w:sz w:val="24"/>
          <w:szCs w:val="24"/>
          <w:lang w:val="en" w:eastAsia="en-GB"/>
        </w:rPr>
        <w:t xml:space="preserve"> </w:t>
      </w:r>
      <w:r w:rsidRPr="000A1984">
        <w:rPr>
          <w:rFonts w:ascii="Times New Roman" w:eastAsia="Times New Roman" w:hAnsi="Times New Roman" w:cs="Times New Roman"/>
          <w:i/>
          <w:iCs/>
          <w:sz w:val="24"/>
          <w:szCs w:val="24"/>
          <w:lang w:val="en" w:eastAsia="en-GB"/>
        </w:rPr>
        <w:t>Child: care, health, and development.</w:t>
      </w:r>
    </w:p>
    <w:p w14:paraId="5ACEA678" w14:textId="77777777" w:rsidR="00D640FD" w:rsidRPr="00BC0AF0" w:rsidRDefault="00D640FD" w:rsidP="00BC0AF0">
      <w:pPr>
        <w:shd w:val="clear" w:color="auto" w:fill="FFFFFF"/>
        <w:spacing w:after="0" w:line="360" w:lineRule="auto"/>
        <w:rPr>
          <w:rFonts w:ascii="Times New Roman" w:eastAsia="Times New Roman" w:hAnsi="Times New Roman" w:cs="Times New Roman"/>
          <w:sz w:val="24"/>
          <w:szCs w:val="24"/>
          <w:lang w:val="en" w:eastAsia="en-GB"/>
        </w:rPr>
      </w:pPr>
    </w:p>
    <w:p w14:paraId="36781B3E" w14:textId="2177C1B3" w:rsidR="00C63FF1" w:rsidRPr="00BC0AF0" w:rsidRDefault="00B0115C" w:rsidP="00BC0AF0">
      <w:pPr>
        <w:spacing w:line="360" w:lineRule="auto"/>
        <w:rPr>
          <w:rFonts w:ascii="Times New Roman" w:hAnsi="Times New Roman" w:cs="Times New Roman"/>
          <w:sz w:val="24"/>
          <w:szCs w:val="24"/>
        </w:rPr>
      </w:pPr>
      <w:proofErr w:type="spellStart"/>
      <w:r w:rsidRPr="00BC0AF0">
        <w:rPr>
          <w:rFonts w:ascii="Times New Roman" w:hAnsi="Times New Roman" w:cs="Times New Roman"/>
          <w:sz w:val="24"/>
          <w:szCs w:val="24"/>
        </w:rPr>
        <w:t>Stodden</w:t>
      </w:r>
      <w:proofErr w:type="spellEnd"/>
      <w:r w:rsidRPr="00BC0AF0">
        <w:rPr>
          <w:rFonts w:ascii="Times New Roman" w:hAnsi="Times New Roman" w:cs="Times New Roman"/>
          <w:sz w:val="24"/>
          <w:szCs w:val="24"/>
        </w:rPr>
        <w:t xml:space="preserve">, D.F., Goodway, J.D., </w:t>
      </w:r>
      <w:proofErr w:type="spellStart"/>
      <w:r w:rsidRPr="00BC0AF0">
        <w:rPr>
          <w:rFonts w:ascii="Times New Roman" w:hAnsi="Times New Roman" w:cs="Times New Roman"/>
          <w:sz w:val="24"/>
          <w:szCs w:val="24"/>
        </w:rPr>
        <w:t>Langendorfer</w:t>
      </w:r>
      <w:proofErr w:type="spellEnd"/>
      <w:r w:rsidRPr="00BC0AF0">
        <w:rPr>
          <w:rFonts w:ascii="Times New Roman" w:hAnsi="Times New Roman" w:cs="Times New Roman"/>
          <w:sz w:val="24"/>
          <w:szCs w:val="24"/>
        </w:rPr>
        <w:t xml:space="preserve">, S.J., </w:t>
      </w:r>
      <w:proofErr w:type="spellStart"/>
      <w:r w:rsidRPr="00BC0AF0">
        <w:rPr>
          <w:rFonts w:ascii="Times New Roman" w:hAnsi="Times New Roman" w:cs="Times New Roman"/>
          <w:sz w:val="24"/>
          <w:szCs w:val="24"/>
        </w:rPr>
        <w:t>Roberton</w:t>
      </w:r>
      <w:proofErr w:type="spellEnd"/>
      <w:r w:rsidRPr="00BC0AF0">
        <w:rPr>
          <w:rFonts w:ascii="Times New Roman" w:hAnsi="Times New Roman" w:cs="Times New Roman"/>
          <w:sz w:val="24"/>
          <w:szCs w:val="24"/>
        </w:rPr>
        <w:t xml:space="preserve">, M.A., </w:t>
      </w:r>
      <w:proofErr w:type="spellStart"/>
      <w:r w:rsidRPr="00BC0AF0">
        <w:rPr>
          <w:rFonts w:ascii="Times New Roman" w:hAnsi="Times New Roman" w:cs="Times New Roman"/>
          <w:sz w:val="24"/>
          <w:szCs w:val="24"/>
        </w:rPr>
        <w:t>Rudisill</w:t>
      </w:r>
      <w:proofErr w:type="spellEnd"/>
      <w:r w:rsidRPr="00BC0AF0">
        <w:rPr>
          <w:rFonts w:ascii="Times New Roman" w:hAnsi="Times New Roman" w:cs="Times New Roman"/>
          <w:sz w:val="24"/>
          <w:szCs w:val="24"/>
        </w:rPr>
        <w:t>, M.E., Garcia, C. and Garcia, L.E.</w:t>
      </w:r>
      <w:r w:rsidR="00976A2A" w:rsidRPr="00BC0AF0">
        <w:rPr>
          <w:rFonts w:ascii="Times New Roman" w:hAnsi="Times New Roman" w:cs="Times New Roman"/>
          <w:sz w:val="24"/>
          <w:szCs w:val="24"/>
        </w:rPr>
        <w:t xml:space="preserve"> (</w:t>
      </w:r>
      <w:r w:rsidRPr="00BC0AF0">
        <w:rPr>
          <w:rFonts w:ascii="Times New Roman" w:hAnsi="Times New Roman" w:cs="Times New Roman"/>
          <w:sz w:val="24"/>
          <w:szCs w:val="24"/>
        </w:rPr>
        <w:t>2008</w:t>
      </w:r>
      <w:r w:rsidR="00976A2A"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00976A2A" w:rsidRPr="00BC0AF0">
        <w:rPr>
          <w:rFonts w:ascii="Times New Roman" w:hAnsi="Times New Roman" w:cs="Times New Roman"/>
          <w:sz w:val="24"/>
          <w:szCs w:val="24"/>
        </w:rPr>
        <w:t>‘</w:t>
      </w:r>
      <w:r w:rsidRPr="00BC0AF0">
        <w:rPr>
          <w:rFonts w:ascii="Times New Roman" w:hAnsi="Times New Roman" w:cs="Times New Roman"/>
          <w:sz w:val="24"/>
          <w:szCs w:val="24"/>
        </w:rPr>
        <w:t>A developmental perspective on the role of motor skill competence in physical activity: An emergent relationship</w:t>
      </w:r>
      <w:r w:rsidR="00976A2A" w:rsidRPr="00BC0AF0">
        <w:rPr>
          <w:rFonts w:ascii="Times New Roman" w:hAnsi="Times New Roman" w:cs="Times New Roman"/>
          <w:sz w:val="24"/>
          <w:szCs w:val="24"/>
        </w:rPr>
        <w:t>’,</w:t>
      </w:r>
      <w:r w:rsidRPr="00BC0AF0">
        <w:rPr>
          <w:rFonts w:ascii="Times New Roman" w:hAnsi="Times New Roman" w:cs="Times New Roman"/>
          <w:sz w:val="24"/>
          <w:szCs w:val="24"/>
        </w:rPr>
        <w:t xml:space="preserve"> </w:t>
      </w:r>
      <w:r w:rsidRPr="00BC0AF0">
        <w:rPr>
          <w:rFonts w:ascii="Times New Roman" w:hAnsi="Times New Roman" w:cs="Times New Roman"/>
          <w:i/>
          <w:iCs/>
          <w:sz w:val="24"/>
          <w:szCs w:val="24"/>
        </w:rPr>
        <w:t>Quest</w:t>
      </w:r>
      <w:r w:rsidR="00976A2A" w:rsidRPr="00BC0AF0">
        <w:rPr>
          <w:rFonts w:ascii="Times New Roman" w:hAnsi="Times New Roman" w:cs="Times New Roman"/>
          <w:sz w:val="24"/>
          <w:szCs w:val="24"/>
        </w:rPr>
        <w:t>.</w:t>
      </w:r>
    </w:p>
    <w:p w14:paraId="11F71636" w14:textId="13859ACA" w:rsidR="00376511" w:rsidRPr="00BC0AF0" w:rsidRDefault="00376511" w:rsidP="00BC0AF0">
      <w:pPr>
        <w:spacing w:line="360" w:lineRule="auto"/>
        <w:rPr>
          <w:rFonts w:ascii="Times New Roman" w:hAnsi="Times New Roman" w:cs="Times New Roman"/>
          <w:sz w:val="24"/>
          <w:szCs w:val="24"/>
        </w:rPr>
      </w:pPr>
      <w:r w:rsidRPr="00BC0AF0">
        <w:rPr>
          <w:rFonts w:ascii="Times New Roman" w:hAnsi="Times New Roman" w:cs="Times New Roman"/>
          <w:sz w:val="24"/>
          <w:szCs w:val="24"/>
        </w:rPr>
        <w:t xml:space="preserve">Stork, S., and Sanders, S.W. (2008) ‘Physical education in early childhood’, </w:t>
      </w:r>
      <w:r w:rsidRPr="00BC0AF0">
        <w:rPr>
          <w:rFonts w:ascii="Times New Roman" w:hAnsi="Times New Roman" w:cs="Times New Roman"/>
          <w:i/>
          <w:iCs/>
          <w:sz w:val="24"/>
          <w:szCs w:val="24"/>
        </w:rPr>
        <w:t>The Elementary School Journal</w:t>
      </w:r>
      <w:r w:rsidRPr="00BC0AF0">
        <w:rPr>
          <w:rFonts w:ascii="Times New Roman" w:hAnsi="Times New Roman" w:cs="Times New Roman"/>
          <w:sz w:val="24"/>
          <w:szCs w:val="24"/>
        </w:rPr>
        <w:t>.</w:t>
      </w:r>
    </w:p>
    <w:p w14:paraId="2E7867D7" w14:textId="77777777" w:rsidR="00AA0DDD" w:rsidRPr="00BC0AF0" w:rsidRDefault="009827D9" w:rsidP="00BC0AF0">
      <w:pPr>
        <w:spacing w:line="360" w:lineRule="auto"/>
        <w:rPr>
          <w:rFonts w:ascii="Times New Roman" w:hAnsi="Times New Roman" w:cs="Times New Roman"/>
          <w:sz w:val="24"/>
          <w:szCs w:val="24"/>
        </w:rPr>
      </w:pPr>
      <w:proofErr w:type="spellStart"/>
      <w:r w:rsidRPr="00BC0AF0">
        <w:rPr>
          <w:rFonts w:ascii="Times New Roman" w:hAnsi="Times New Roman" w:cs="Times New Roman"/>
          <w:sz w:val="24"/>
          <w:szCs w:val="24"/>
        </w:rPr>
        <w:t>Storli</w:t>
      </w:r>
      <w:proofErr w:type="spellEnd"/>
      <w:r w:rsidRPr="00BC0AF0">
        <w:rPr>
          <w:rFonts w:ascii="Times New Roman" w:hAnsi="Times New Roman" w:cs="Times New Roman"/>
          <w:sz w:val="24"/>
          <w:szCs w:val="24"/>
        </w:rPr>
        <w:t xml:space="preserve">, R. and Hagen, T.L. (2010) ‘Affordances in outdoor environments and children's physically active play in pre‐school’, </w:t>
      </w:r>
      <w:r w:rsidRPr="00BC0AF0">
        <w:rPr>
          <w:rFonts w:ascii="Times New Roman" w:hAnsi="Times New Roman" w:cs="Times New Roman"/>
          <w:i/>
          <w:iCs/>
          <w:sz w:val="24"/>
          <w:szCs w:val="24"/>
        </w:rPr>
        <w:t>European Early Childhood Education Research Journal</w:t>
      </w:r>
      <w:r w:rsidR="00AA0DDD" w:rsidRPr="00BC0AF0">
        <w:rPr>
          <w:rFonts w:ascii="Times New Roman" w:hAnsi="Times New Roman" w:cs="Times New Roman"/>
          <w:sz w:val="24"/>
          <w:szCs w:val="24"/>
        </w:rPr>
        <w:t>.</w:t>
      </w:r>
    </w:p>
    <w:p w14:paraId="657C7CE0" w14:textId="348CCC11" w:rsidR="00AA0DDD" w:rsidRPr="00BC0AF0" w:rsidRDefault="00AA0DDD" w:rsidP="00BC0AF0">
      <w:pPr>
        <w:spacing w:line="360" w:lineRule="auto"/>
        <w:rPr>
          <w:rFonts w:ascii="Times New Roman" w:eastAsia="Times New Roman" w:hAnsi="Times New Roman" w:cs="Times New Roman"/>
          <w:sz w:val="24"/>
          <w:szCs w:val="24"/>
          <w:lang w:val="en-US" w:eastAsia="en-GB"/>
        </w:rPr>
      </w:pPr>
      <w:r w:rsidRPr="0009404F">
        <w:rPr>
          <w:rFonts w:ascii="Times New Roman" w:eastAsia="Times New Roman" w:hAnsi="Times New Roman" w:cs="Times New Roman"/>
          <w:sz w:val="24"/>
          <w:szCs w:val="24"/>
          <w:lang w:val="en-US" w:eastAsia="en-GB"/>
        </w:rPr>
        <w:t>Wainwr</w:t>
      </w:r>
      <w:r w:rsidRPr="00BC0AF0">
        <w:rPr>
          <w:rFonts w:ascii="Times New Roman" w:eastAsia="Times New Roman" w:hAnsi="Times New Roman" w:cs="Times New Roman"/>
          <w:sz w:val="24"/>
          <w:szCs w:val="24"/>
          <w:lang w:val="en-US" w:eastAsia="en-GB"/>
        </w:rPr>
        <w:t>i</w:t>
      </w:r>
      <w:r w:rsidRPr="0009404F">
        <w:rPr>
          <w:rFonts w:ascii="Times New Roman" w:eastAsia="Times New Roman" w:hAnsi="Times New Roman" w:cs="Times New Roman"/>
          <w:sz w:val="24"/>
          <w:szCs w:val="24"/>
          <w:lang w:val="en-US" w:eastAsia="en-GB"/>
        </w:rPr>
        <w:t>ght, N</w:t>
      </w:r>
      <w:r w:rsidRPr="00BC0AF0">
        <w:rPr>
          <w:rFonts w:ascii="Times New Roman" w:eastAsia="Times New Roman" w:hAnsi="Times New Roman" w:cs="Times New Roman"/>
          <w:sz w:val="24"/>
          <w:szCs w:val="24"/>
          <w:lang w:val="en-US" w:eastAsia="en-GB"/>
        </w:rPr>
        <w:t>., Goodway, J., Whitehead, M., Williams, A., and Kirk, D. (</w:t>
      </w:r>
      <w:r w:rsidRPr="0009404F">
        <w:rPr>
          <w:rFonts w:ascii="Times New Roman" w:eastAsia="Times New Roman" w:hAnsi="Times New Roman" w:cs="Times New Roman"/>
          <w:sz w:val="24"/>
          <w:szCs w:val="24"/>
          <w:lang w:val="en-US" w:eastAsia="en-GB"/>
        </w:rPr>
        <w:t>2018</w:t>
      </w:r>
      <w:r w:rsidRPr="00BC0AF0">
        <w:rPr>
          <w:rFonts w:ascii="Times New Roman" w:eastAsia="Times New Roman" w:hAnsi="Times New Roman" w:cs="Times New Roman"/>
          <w:sz w:val="24"/>
          <w:szCs w:val="24"/>
          <w:lang w:val="en-US" w:eastAsia="en-GB"/>
        </w:rPr>
        <w:t>)</w:t>
      </w:r>
      <w:r w:rsidRPr="0009404F">
        <w:rPr>
          <w:rFonts w:ascii="Times New Roman" w:eastAsia="Times New Roman" w:hAnsi="Times New Roman" w:cs="Times New Roman"/>
          <w:sz w:val="24"/>
          <w:szCs w:val="24"/>
          <w:lang w:val="en-US" w:eastAsia="en-GB"/>
        </w:rPr>
        <w:t xml:space="preserve"> </w:t>
      </w:r>
      <w:r w:rsidRPr="00BC0AF0">
        <w:rPr>
          <w:rFonts w:ascii="Times New Roman" w:eastAsia="Times New Roman" w:hAnsi="Times New Roman" w:cs="Times New Roman"/>
          <w:sz w:val="24"/>
          <w:szCs w:val="24"/>
          <w:lang w:val="en-US" w:eastAsia="en-GB"/>
        </w:rPr>
        <w:t>‘</w:t>
      </w:r>
      <w:r w:rsidRPr="0009404F">
        <w:rPr>
          <w:rFonts w:ascii="Times New Roman" w:eastAsia="Times New Roman" w:hAnsi="Times New Roman" w:cs="Times New Roman"/>
          <w:sz w:val="24"/>
          <w:szCs w:val="24"/>
          <w:lang w:val="en-US" w:eastAsia="en-GB"/>
        </w:rPr>
        <w:t>Laying the foundations for physical literacy in Wales: the contribution of the Foundation Phase to the development of physical literacy</w:t>
      </w:r>
      <w:r w:rsidRPr="00BC0AF0">
        <w:rPr>
          <w:rFonts w:ascii="Times New Roman" w:eastAsia="Times New Roman" w:hAnsi="Times New Roman" w:cs="Times New Roman"/>
          <w:sz w:val="24"/>
          <w:szCs w:val="24"/>
          <w:lang w:val="en-US" w:eastAsia="en-GB"/>
        </w:rPr>
        <w:t>’,</w:t>
      </w:r>
      <w:r w:rsidRPr="0009404F">
        <w:rPr>
          <w:rFonts w:ascii="Times New Roman" w:eastAsia="Times New Roman" w:hAnsi="Times New Roman" w:cs="Times New Roman"/>
          <w:sz w:val="24"/>
          <w:szCs w:val="24"/>
          <w:lang w:val="en-US" w:eastAsia="en-GB"/>
        </w:rPr>
        <w:t xml:space="preserve"> </w:t>
      </w:r>
      <w:r w:rsidRPr="0009404F">
        <w:rPr>
          <w:rFonts w:ascii="Times New Roman" w:eastAsia="Times New Roman" w:hAnsi="Times New Roman" w:cs="Times New Roman"/>
          <w:i/>
          <w:iCs/>
          <w:sz w:val="24"/>
          <w:szCs w:val="24"/>
          <w:lang w:val="en-US" w:eastAsia="en-GB"/>
        </w:rPr>
        <w:t>Physical Education &amp; Sport Pedagogy</w:t>
      </w:r>
      <w:r w:rsidRPr="00BC0AF0">
        <w:rPr>
          <w:rFonts w:ascii="Times New Roman" w:eastAsia="Times New Roman" w:hAnsi="Times New Roman" w:cs="Times New Roman"/>
          <w:sz w:val="24"/>
          <w:szCs w:val="24"/>
          <w:lang w:val="en-US" w:eastAsia="en-GB"/>
        </w:rPr>
        <w:t>.</w:t>
      </w:r>
    </w:p>
    <w:p w14:paraId="23AD823F" w14:textId="64B5CC5C" w:rsidR="00AA0DDD" w:rsidRPr="00BC0AF0" w:rsidRDefault="00AA0DDD" w:rsidP="00BC0AF0">
      <w:pPr>
        <w:shd w:val="clear" w:color="auto" w:fill="FFFFFF"/>
        <w:spacing w:after="0" w:line="360" w:lineRule="auto"/>
        <w:rPr>
          <w:rFonts w:ascii="Times New Roman" w:eastAsia="Times New Roman" w:hAnsi="Times New Roman" w:cs="Times New Roman"/>
          <w:sz w:val="24"/>
          <w:szCs w:val="24"/>
          <w:lang w:val="en-US" w:eastAsia="en-GB"/>
        </w:rPr>
      </w:pPr>
      <w:r w:rsidRPr="00BC0AF0">
        <w:rPr>
          <w:rFonts w:ascii="Times New Roman" w:eastAsia="Times New Roman" w:hAnsi="Times New Roman" w:cs="Times New Roman"/>
          <w:sz w:val="24"/>
          <w:szCs w:val="24"/>
          <w:lang w:val="en-US" w:eastAsia="en-GB"/>
        </w:rPr>
        <w:t>Welsh Assembly Government. (2008) ‘</w:t>
      </w:r>
      <w:r w:rsidRPr="00BC0AF0">
        <w:rPr>
          <w:rFonts w:ascii="Times New Roman" w:eastAsia="Times New Roman" w:hAnsi="Times New Roman" w:cs="Times New Roman"/>
          <w:iCs/>
          <w:sz w:val="24"/>
          <w:szCs w:val="24"/>
          <w:lang w:val="en-US" w:eastAsia="en-GB"/>
        </w:rPr>
        <w:t xml:space="preserve">Framework for children's learning for 3 to 7-year-olds in Wales = </w:t>
      </w:r>
      <w:proofErr w:type="spellStart"/>
      <w:r w:rsidRPr="00BC0AF0">
        <w:rPr>
          <w:rFonts w:ascii="Times New Roman" w:eastAsia="Times New Roman" w:hAnsi="Times New Roman" w:cs="Times New Roman"/>
          <w:iCs/>
          <w:sz w:val="24"/>
          <w:szCs w:val="24"/>
          <w:lang w:val="en-US" w:eastAsia="en-GB"/>
        </w:rPr>
        <w:t>Fframwaith</w:t>
      </w:r>
      <w:proofErr w:type="spellEnd"/>
      <w:r w:rsidRPr="00BC0AF0">
        <w:rPr>
          <w:rFonts w:ascii="Times New Roman" w:eastAsia="Times New Roman" w:hAnsi="Times New Roman" w:cs="Times New Roman"/>
          <w:iCs/>
          <w:sz w:val="24"/>
          <w:szCs w:val="24"/>
          <w:lang w:val="en-US" w:eastAsia="en-GB"/>
        </w:rPr>
        <w:t xml:space="preserve"> </w:t>
      </w:r>
      <w:proofErr w:type="spellStart"/>
      <w:r w:rsidRPr="00BC0AF0">
        <w:rPr>
          <w:rFonts w:ascii="Times New Roman" w:eastAsia="Times New Roman" w:hAnsi="Times New Roman" w:cs="Times New Roman"/>
          <w:iCs/>
          <w:sz w:val="24"/>
          <w:szCs w:val="24"/>
          <w:lang w:val="en-US" w:eastAsia="en-GB"/>
        </w:rPr>
        <w:t>ar</w:t>
      </w:r>
      <w:proofErr w:type="spellEnd"/>
      <w:r w:rsidRPr="00BC0AF0">
        <w:rPr>
          <w:rFonts w:ascii="Times New Roman" w:eastAsia="Times New Roman" w:hAnsi="Times New Roman" w:cs="Times New Roman"/>
          <w:iCs/>
          <w:sz w:val="24"/>
          <w:szCs w:val="24"/>
          <w:lang w:val="en-US" w:eastAsia="en-GB"/>
        </w:rPr>
        <w:t xml:space="preserve"> </w:t>
      </w:r>
      <w:proofErr w:type="spellStart"/>
      <w:r w:rsidRPr="00BC0AF0">
        <w:rPr>
          <w:rFonts w:ascii="Times New Roman" w:eastAsia="Times New Roman" w:hAnsi="Times New Roman" w:cs="Times New Roman"/>
          <w:iCs/>
          <w:sz w:val="24"/>
          <w:szCs w:val="24"/>
          <w:lang w:val="en-US" w:eastAsia="en-GB"/>
        </w:rPr>
        <w:t>gyfer</w:t>
      </w:r>
      <w:proofErr w:type="spellEnd"/>
      <w:r w:rsidRPr="00BC0AF0">
        <w:rPr>
          <w:rFonts w:ascii="Times New Roman" w:eastAsia="Times New Roman" w:hAnsi="Times New Roman" w:cs="Times New Roman"/>
          <w:iCs/>
          <w:sz w:val="24"/>
          <w:szCs w:val="24"/>
          <w:lang w:val="en-US" w:eastAsia="en-GB"/>
        </w:rPr>
        <w:t xml:space="preserve"> </w:t>
      </w:r>
      <w:proofErr w:type="spellStart"/>
      <w:r w:rsidRPr="00BC0AF0">
        <w:rPr>
          <w:rFonts w:ascii="Times New Roman" w:eastAsia="Times New Roman" w:hAnsi="Times New Roman" w:cs="Times New Roman"/>
          <w:iCs/>
          <w:sz w:val="24"/>
          <w:szCs w:val="24"/>
          <w:lang w:val="en-US" w:eastAsia="en-GB"/>
        </w:rPr>
        <w:t>dysgu</w:t>
      </w:r>
      <w:proofErr w:type="spellEnd"/>
      <w:r w:rsidRPr="00BC0AF0">
        <w:rPr>
          <w:rFonts w:ascii="Times New Roman" w:eastAsia="Times New Roman" w:hAnsi="Times New Roman" w:cs="Times New Roman"/>
          <w:iCs/>
          <w:sz w:val="24"/>
          <w:szCs w:val="24"/>
          <w:lang w:val="en-US" w:eastAsia="en-GB"/>
        </w:rPr>
        <w:t xml:space="preserve"> plant 3 </w:t>
      </w:r>
      <w:proofErr w:type="spellStart"/>
      <w:r w:rsidRPr="00BC0AF0">
        <w:rPr>
          <w:rFonts w:ascii="Times New Roman" w:eastAsia="Times New Roman" w:hAnsi="Times New Roman" w:cs="Times New Roman"/>
          <w:iCs/>
          <w:sz w:val="24"/>
          <w:szCs w:val="24"/>
          <w:lang w:val="en-US" w:eastAsia="en-GB"/>
        </w:rPr>
        <w:t>i</w:t>
      </w:r>
      <w:proofErr w:type="spellEnd"/>
      <w:r w:rsidRPr="00BC0AF0">
        <w:rPr>
          <w:rFonts w:ascii="Times New Roman" w:eastAsia="Times New Roman" w:hAnsi="Times New Roman" w:cs="Times New Roman"/>
          <w:iCs/>
          <w:sz w:val="24"/>
          <w:szCs w:val="24"/>
          <w:lang w:val="en-US" w:eastAsia="en-GB"/>
        </w:rPr>
        <w:t xml:space="preserve"> 7 </w:t>
      </w:r>
      <w:proofErr w:type="spellStart"/>
      <w:r w:rsidRPr="00BC0AF0">
        <w:rPr>
          <w:rFonts w:ascii="Times New Roman" w:eastAsia="Times New Roman" w:hAnsi="Times New Roman" w:cs="Times New Roman"/>
          <w:iCs/>
          <w:sz w:val="24"/>
          <w:szCs w:val="24"/>
          <w:lang w:val="en-US" w:eastAsia="en-GB"/>
        </w:rPr>
        <w:t>oed</w:t>
      </w:r>
      <w:proofErr w:type="spellEnd"/>
      <w:r w:rsidRPr="00BC0AF0">
        <w:rPr>
          <w:rFonts w:ascii="Times New Roman" w:eastAsia="Times New Roman" w:hAnsi="Times New Roman" w:cs="Times New Roman"/>
          <w:iCs/>
          <w:sz w:val="24"/>
          <w:szCs w:val="24"/>
          <w:lang w:val="en-US" w:eastAsia="en-GB"/>
        </w:rPr>
        <w:t xml:space="preserve"> </w:t>
      </w:r>
      <w:proofErr w:type="spellStart"/>
      <w:r w:rsidRPr="00BC0AF0">
        <w:rPr>
          <w:rFonts w:ascii="Times New Roman" w:eastAsia="Times New Roman" w:hAnsi="Times New Roman" w:cs="Times New Roman"/>
          <w:iCs/>
          <w:sz w:val="24"/>
          <w:szCs w:val="24"/>
          <w:lang w:val="en-US" w:eastAsia="en-GB"/>
        </w:rPr>
        <w:t>yng</w:t>
      </w:r>
      <w:proofErr w:type="spellEnd"/>
      <w:r w:rsidRPr="00BC0AF0">
        <w:rPr>
          <w:rFonts w:ascii="Times New Roman" w:eastAsia="Times New Roman" w:hAnsi="Times New Roman" w:cs="Times New Roman"/>
          <w:iCs/>
          <w:sz w:val="24"/>
          <w:szCs w:val="24"/>
          <w:lang w:val="en-US" w:eastAsia="en-GB"/>
        </w:rPr>
        <w:t xml:space="preserve"> </w:t>
      </w:r>
      <w:proofErr w:type="spellStart"/>
      <w:r w:rsidRPr="00BC0AF0">
        <w:rPr>
          <w:rFonts w:ascii="Times New Roman" w:eastAsia="Times New Roman" w:hAnsi="Times New Roman" w:cs="Times New Roman"/>
          <w:iCs/>
          <w:sz w:val="24"/>
          <w:szCs w:val="24"/>
          <w:lang w:val="en-US" w:eastAsia="en-GB"/>
        </w:rPr>
        <w:t>Nghymru</w:t>
      </w:r>
      <w:proofErr w:type="spellEnd"/>
      <w:r w:rsidRPr="00BC0AF0">
        <w:rPr>
          <w:rFonts w:ascii="Times New Roman" w:eastAsia="Times New Roman" w:hAnsi="Times New Roman" w:cs="Times New Roman"/>
          <w:sz w:val="24"/>
          <w:szCs w:val="24"/>
          <w:lang w:val="en-US" w:eastAsia="en-GB"/>
        </w:rPr>
        <w:t xml:space="preserve">’, </w:t>
      </w:r>
      <w:r w:rsidRPr="00BC0AF0">
        <w:rPr>
          <w:rFonts w:ascii="Times New Roman" w:eastAsia="Times New Roman" w:hAnsi="Times New Roman" w:cs="Times New Roman"/>
          <w:i/>
          <w:sz w:val="24"/>
          <w:szCs w:val="24"/>
          <w:lang w:val="en-US" w:eastAsia="en-GB"/>
        </w:rPr>
        <w:t>Department for Children, Education, Lifelong Learning Skills</w:t>
      </w:r>
      <w:r w:rsidRPr="00BC0AF0">
        <w:rPr>
          <w:rFonts w:ascii="Times New Roman" w:eastAsia="Times New Roman" w:hAnsi="Times New Roman" w:cs="Times New Roman"/>
          <w:sz w:val="24"/>
          <w:szCs w:val="24"/>
          <w:lang w:val="en-US" w:eastAsia="en-GB"/>
        </w:rPr>
        <w:t>, Cardiff: Welsh Assembly Government.</w:t>
      </w:r>
    </w:p>
    <w:p w14:paraId="2D6DCE8C" w14:textId="77777777" w:rsidR="00705C86" w:rsidRPr="00BC0AF0" w:rsidRDefault="00705C86" w:rsidP="00BC0AF0">
      <w:pPr>
        <w:shd w:val="clear" w:color="auto" w:fill="FFFFFF"/>
        <w:spacing w:after="0" w:line="360" w:lineRule="auto"/>
        <w:rPr>
          <w:rFonts w:ascii="Times New Roman" w:eastAsia="Times New Roman" w:hAnsi="Times New Roman" w:cs="Times New Roman"/>
          <w:sz w:val="24"/>
          <w:szCs w:val="24"/>
          <w:lang w:val="en-US" w:eastAsia="en-GB"/>
        </w:rPr>
      </w:pPr>
    </w:p>
    <w:p w14:paraId="0D3AF7E6" w14:textId="6E007C4D" w:rsidR="000C1492" w:rsidRPr="00BC0AF0" w:rsidRDefault="000C1492" w:rsidP="00BC0AF0">
      <w:pPr>
        <w:shd w:val="clear" w:color="auto" w:fill="FFFFFF"/>
        <w:spacing w:after="0" w:line="360" w:lineRule="auto"/>
        <w:rPr>
          <w:rFonts w:ascii="Times New Roman" w:eastAsia="Times New Roman" w:hAnsi="Times New Roman" w:cs="Times New Roman"/>
          <w:sz w:val="24"/>
          <w:szCs w:val="24"/>
          <w:lang w:val="en-US" w:eastAsia="en-GB"/>
        </w:rPr>
      </w:pPr>
      <w:r w:rsidRPr="00BC0AF0">
        <w:rPr>
          <w:rFonts w:ascii="Times New Roman" w:eastAsia="Times New Roman" w:hAnsi="Times New Roman" w:cs="Times New Roman"/>
          <w:sz w:val="24"/>
          <w:szCs w:val="24"/>
          <w:lang w:val="en-US" w:eastAsia="en-GB"/>
        </w:rPr>
        <w:t xml:space="preserve">Whitehead, </w:t>
      </w:r>
      <w:proofErr w:type="gramStart"/>
      <w:r w:rsidRPr="00BC0AF0">
        <w:rPr>
          <w:rFonts w:ascii="Times New Roman" w:eastAsia="Times New Roman" w:hAnsi="Times New Roman" w:cs="Times New Roman"/>
          <w:sz w:val="24"/>
          <w:szCs w:val="24"/>
          <w:lang w:val="en-US" w:eastAsia="en-GB"/>
        </w:rPr>
        <w:t>M..</w:t>
      </w:r>
      <w:proofErr w:type="gramEnd"/>
      <w:r w:rsidRPr="00BC0AF0">
        <w:rPr>
          <w:rFonts w:ascii="Times New Roman" w:eastAsia="Times New Roman" w:hAnsi="Times New Roman" w:cs="Times New Roman"/>
          <w:sz w:val="24"/>
          <w:szCs w:val="24"/>
          <w:lang w:val="en-US" w:eastAsia="en-GB"/>
        </w:rPr>
        <w:t xml:space="preserve"> (2010) </w:t>
      </w:r>
      <w:r w:rsidRPr="00BC0AF0">
        <w:rPr>
          <w:rFonts w:ascii="Times New Roman" w:eastAsia="Times New Roman" w:hAnsi="Times New Roman" w:cs="Times New Roman"/>
          <w:i/>
          <w:iCs/>
          <w:sz w:val="24"/>
          <w:szCs w:val="24"/>
          <w:lang w:val="en-US" w:eastAsia="en-GB"/>
        </w:rPr>
        <w:t xml:space="preserve">Physical </w:t>
      </w:r>
      <w:proofErr w:type="gramStart"/>
      <w:r w:rsidRPr="00BC0AF0">
        <w:rPr>
          <w:rFonts w:ascii="Times New Roman" w:eastAsia="Times New Roman" w:hAnsi="Times New Roman" w:cs="Times New Roman"/>
          <w:i/>
          <w:iCs/>
          <w:sz w:val="24"/>
          <w:szCs w:val="24"/>
          <w:lang w:val="en-US" w:eastAsia="en-GB"/>
        </w:rPr>
        <w:t>literacy :</w:t>
      </w:r>
      <w:proofErr w:type="gramEnd"/>
      <w:r w:rsidRPr="00BC0AF0">
        <w:rPr>
          <w:rFonts w:ascii="Times New Roman" w:eastAsia="Times New Roman" w:hAnsi="Times New Roman" w:cs="Times New Roman"/>
          <w:i/>
          <w:iCs/>
          <w:sz w:val="24"/>
          <w:szCs w:val="24"/>
          <w:lang w:val="en-US" w:eastAsia="en-GB"/>
        </w:rPr>
        <w:t xml:space="preserve"> throughout the </w:t>
      </w:r>
      <w:proofErr w:type="spellStart"/>
      <w:r w:rsidRPr="00BC0AF0">
        <w:rPr>
          <w:rFonts w:ascii="Times New Roman" w:eastAsia="Times New Roman" w:hAnsi="Times New Roman" w:cs="Times New Roman"/>
          <w:i/>
          <w:iCs/>
          <w:sz w:val="24"/>
          <w:szCs w:val="24"/>
          <w:lang w:val="en-US" w:eastAsia="en-GB"/>
        </w:rPr>
        <w:t>lifecourse</w:t>
      </w:r>
      <w:proofErr w:type="spellEnd"/>
      <w:r w:rsidRPr="00BC0AF0">
        <w:rPr>
          <w:rFonts w:ascii="Times New Roman" w:eastAsia="Times New Roman" w:hAnsi="Times New Roman" w:cs="Times New Roman"/>
          <w:sz w:val="24"/>
          <w:szCs w:val="24"/>
          <w:lang w:val="en-US" w:eastAsia="en-GB"/>
        </w:rPr>
        <w:t xml:space="preserve"> 1st ed., London ; New York: Routledge.</w:t>
      </w:r>
    </w:p>
    <w:p w14:paraId="03897FD3" w14:textId="77777777" w:rsidR="00812902" w:rsidRPr="00812902" w:rsidRDefault="00812902" w:rsidP="00812902">
      <w:pPr>
        <w:rPr>
          <w:rFonts w:ascii="Times New Roman" w:hAnsi="Times New Roman" w:cs="Times New Roman"/>
          <w:sz w:val="32"/>
        </w:rPr>
      </w:pPr>
    </w:p>
    <w:p w14:paraId="6372711A" w14:textId="77777777" w:rsidR="0038085E" w:rsidRPr="00812902" w:rsidRDefault="0038085E" w:rsidP="0038085E">
      <w:pPr>
        <w:rPr>
          <w:rFonts w:ascii="Times New Roman" w:hAnsi="Times New Roman" w:cs="Times New Roman"/>
          <w:sz w:val="32"/>
        </w:rPr>
      </w:pPr>
    </w:p>
    <w:p w14:paraId="12003353" w14:textId="77777777" w:rsidR="005420FA" w:rsidRPr="00812902" w:rsidRDefault="005420FA" w:rsidP="005420FA">
      <w:pPr>
        <w:pStyle w:val="fixed"/>
        <w:spacing w:line="360" w:lineRule="auto"/>
        <w:ind w:left="0" w:firstLine="0"/>
        <w:rPr>
          <w:b w:val="0"/>
          <w:sz w:val="28"/>
          <w:szCs w:val="24"/>
        </w:rPr>
      </w:pPr>
    </w:p>
    <w:sectPr w:rsidR="005420FA" w:rsidRPr="00812902" w:rsidSect="005420FA">
      <w:footerReference w:type="default" r:id="rId6"/>
      <w:pgSz w:w="11906" w:h="16838"/>
      <w:pgMar w:top="1418"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BE23C" w14:textId="77777777" w:rsidR="005E6657" w:rsidRDefault="005E6657" w:rsidP="005420FA">
      <w:pPr>
        <w:spacing w:after="0" w:line="240" w:lineRule="auto"/>
      </w:pPr>
      <w:r>
        <w:separator/>
      </w:r>
    </w:p>
  </w:endnote>
  <w:endnote w:type="continuationSeparator" w:id="0">
    <w:p w14:paraId="5973EEFD" w14:textId="77777777" w:rsidR="005E6657" w:rsidRDefault="005E6657" w:rsidP="00542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Yu Gothic UI"/>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437495"/>
      <w:docPartObj>
        <w:docPartGallery w:val="Page Numbers (Bottom of Page)"/>
        <w:docPartUnique/>
      </w:docPartObj>
    </w:sdtPr>
    <w:sdtEndPr>
      <w:rPr>
        <w:noProof/>
      </w:rPr>
    </w:sdtEndPr>
    <w:sdtContent>
      <w:p w14:paraId="62B16B47" w14:textId="420550CB" w:rsidR="005E6657" w:rsidRDefault="005E66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79A26" w14:textId="77777777" w:rsidR="005E6657" w:rsidRDefault="005E6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711DE3" w14:textId="77777777" w:rsidR="005E6657" w:rsidRDefault="005E6657" w:rsidP="005420FA">
      <w:pPr>
        <w:spacing w:after="0" w:line="240" w:lineRule="auto"/>
      </w:pPr>
      <w:r>
        <w:separator/>
      </w:r>
    </w:p>
  </w:footnote>
  <w:footnote w:type="continuationSeparator" w:id="0">
    <w:p w14:paraId="50ACF4F9" w14:textId="77777777" w:rsidR="005E6657" w:rsidRDefault="005E6657" w:rsidP="005420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10A"/>
    <w:rsid w:val="00021365"/>
    <w:rsid w:val="00025441"/>
    <w:rsid w:val="00067EAD"/>
    <w:rsid w:val="00083EF7"/>
    <w:rsid w:val="00091D32"/>
    <w:rsid w:val="00093566"/>
    <w:rsid w:val="00094C78"/>
    <w:rsid w:val="000A36DE"/>
    <w:rsid w:val="000A5B48"/>
    <w:rsid w:val="000A68C9"/>
    <w:rsid w:val="000B2C8B"/>
    <w:rsid w:val="000B449E"/>
    <w:rsid w:val="000B5405"/>
    <w:rsid w:val="000B765A"/>
    <w:rsid w:val="000C1492"/>
    <w:rsid w:val="000F125B"/>
    <w:rsid w:val="001139E5"/>
    <w:rsid w:val="0013375E"/>
    <w:rsid w:val="00145F8A"/>
    <w:rsid w:val="00181813"/>
    <w:rsid w:val="00183BBD"/>
    <w:rsid w:val="001944E3"/>
    <w:rsid w:val="001A26F7"/>
    <w:rsid w:val="001A3D56"/>
    <w:rsid w:val="001C4F54"/>
    <w:rsid w:val="001D402E"/>
    <w:rsid w:val="001D54B1"/>
    <w:rsid w:val="001F7120"/>
    <w:rsid w:val="00202DB4"/>
    <w:rsid w:val="0020654C"/>
    <w:rsid w:val="002127D1"/>
    <w:rsid w:val="002428CE"/>
    <w:rsid w:val="00245160"/>
    <w:rsid w:val="00247F18"/>
    <w:rsid w:val="00250C30"/>
    <w:rsid w:val="0027472C"/>
    <w:rsid w:val="00277057"/>
    <w:rsid w:val="002837A1"/>
    <w:rsid w:val="00293A7A"/>
    <w:rsid w:val="002B07C8"/>
    <w:rsid w:val="002B55B5"/>
    <w:rsid w:val="002E0375"/>
    <w:rsid w:val="002E61D4"/>
    <w:rsid w:val="002F2ACA"/>
    <w:rsid w:val="0030711B"/>
    <w:rsid w:val="00325998"/>
    <w:rsid w:val="003379AB"/>
    <w:rsid w:val="00342870"/>
    <w:rsid w:val="00352916"/>
    <w:rsid w:val="00352F12"/>
    <w:rsid w:val="0036119B"/>
    <w:rsid w:val="00362BC7"/>
    <w:rsid w:val="00376511"/>
    <w:rsid w:val="0038085E"/>
    <w:rsid w:val="003939FC"/>
    <w:rsid w:val="003A1D38"/>
    <w:rsid w:val="003B037F"/>
    <w:rsid w:val="003D294B"/>
    <w:rsid w:val="003D3E24"/>
    <w:rsid w:val="003E7E58"/>
    <w:rsid w:val="00404FC6"/>
    <w:rsid w:val="0041015C"/>
    <w:rsid w:val="004273A6"/>
    <w:rsid w:val="004318E7"/>
    <w:rsid w:val="0043775D"/>
    <w:rsid w:val="004422B3"/>
    <w:rsid w:val="00447352"/>
    <w:rsid w:val="00455922"/>
    <w:rsid w:val="00464B7A"/>
    <w:rsid w:val="004A4EB9"/>
    <w:rsid w:val="004B34B0"/>
    <w:rsid w:val="004B3F9D"/>
    <w:rsid w:val="004C505D"/>
    <w:rsid w:val="004D1897"/>
    <w:rsid w:val="004D7BDA"/>
    <w:rsid w:val="004F073F"/>
    <w:rsid w:val="004F2EB6"/>
    <w:rsid w:val="00524687"/>
    <w:rsid w:val="00525F1F"/>
    <w:rsid w:val="00535177"/>
    <w:rsid w:val="00535574"/>
    <w:rsid w:val="005420FA"/>
    <w:rsid w:val="00573AD0"/>
    <w:rsid w:val="00580514"/>
    <w:rsid w:val="0058312C"/>
    <w:rsid w:val="005B1B2E"/>
    <w:rsid w:val="005D569A"/>
    <w:rsid w:val="005D7B37"/>
    <w:rsid w:val="005E6657"/>
    <w:rsid w:val="00616677"/>
    <w:rsid w:val="006308C5"/>
    <w:rsid w:val="00636C31"/>
    <w:rsid w:val="006408BE"/>
    <w:rsid w:val="00657876"/>
    <w:rsid w:val="0067111B"/>
    <w:rsid w:val="0067150A"/>
    <w:rsid w:val="006721CC"/>
    <w:rsid w:val="006A5104"/>
    <w:rsid w:val="006A6AFE"/>
    <w:rsid w:val="006B575A"/>
    <w:rsid w:val="006D7D88"/>
    <w:rsid w:val="006F23F8"/>
    <w:rsid w:val="006F75E4"/>
    <w:rsid w:val="00705C86"/>
    <w:rsid w:val="0070746A"/>
    <w:rsid w:val="007108F8"/>
    <w:rsid w:val="0073210B"/>
    <w:rsid w:val="007460DF"/>
    <w:rsid w:val="00747FF2"/>
    <w:rsid w:val="00751EDD"/>
    <w:rsid w:val="00753027"/>
    <w:rsid w:val="00776CE0"/>
    <w:rsid w:val="00784A1B"/>
    <w:rsid w:val="00784FF6"/>
    <w:rsid w:val="007947B0"/>
    <w:rsid w:val="007A537F"/>
    <w:rsid w:val="007E5685"/>
    <w:rsid w:val="007E7CEC"/>
    <w:rsid w:val="00800FBF"/>
    <w:rsid w:val="00806449"/>
    <w:rsid w:val="00812902"/>
    <w:rsid w:val="00822405"/>
    <w:rsid w:val="00823FA0"/>
    <w:rsid w:val="00827526"/>
    <w:rsid w:val="00830897"/>
    <w:rsid w:val="00836E6A"/>
    <w:rsid w:val="00841580"/>
    <w:rsid w:val="00852588"/>
    <w:rsid w:val="00852873"/>
    <w:rsid w:val="00896330"/>
    <w:rsid w:val="008C28C1"/>
    <w:rsid w:val="008D30D3"/>
    <w:rsid w:val="008F5333"/>
    <w:rsid w:val="009053E3"/>
    <w:rsid w:val="00912FD5"/>
    <w:rsid w:val="009174D5"/>
    <w:rsid w:val="009340B8"/>
    <w:rsid w:val="0095401C"/>
    <w:rsid w:val="009561A4"/>
    <w:rsid w:val="00970837"/>
    <w:rsid w:val="00974EB3"/>
    <w:rsid w:val="00976A2A"/>
    <w:rsid w:val="009827D9"/>
    <w:rsid w:val="00997710"/>
    <w:rsid w:val="009A33D9"/>
    <w:rsid w:val="009B36DA"/>
    <w:rsid w:val="009B7EEC"/>
    <w:rsid w:val="009C7520"/>
    <w:rsid w:val="009D33E1"/>
    <w:rsid w:val="009E6E4B"/>
    <w:rsid w:val="00A0019F"/>
    <w:rsid w:val="00A013AF"/>
    <w:rsid w:val="00A2379A"/>
    <w:rsid w:val="00A30396"/>
    <w:rsid w:val="00A37C25"/>
    <w:rsid w:val="00A61D32"/>
    <w:rsid w:val="00A65B6C"/>
    <w:rsid w:val="00A745DA"/>
    <w:rsid w:val="00A86B9A"/>
    <w:rsid w:val="00A91452"/>
    <w:rsid w:val="00AA0DDD"/>
    <w:rsid w:val="00AB5DCB"/>
    <w:rsid w:val="00AC163D"/>
    <w:rsid w:val="00AD010A"/>
    <w:rsid w:val="00AE6EE2"/>
    <w:rsid w:val="00AF0A97"/>
    <w:rsid w:val="00B0115C"/>
    <w:rsid w:val="00B04D3E"/>
    <w:rsid w:val="00B10277"/>
    <w:rsid w:val="00B13783"/>
    <w:rsid w:val="00B22729"/>
    <w:rsid w:val="00B33685"/>
    <w:rsid w:val="00B40632"/>
    <w:rsid w:val="00B503F6"/>
    <w:rsid w:val="00B56EF0"/>
    <w:rsid w:val="00B70088"/>
    <w:rsid w:val="00B74A2C"/>
    <w:rsid w:val="00B81966"/>
    <w:rsid w:val="00B83F76"/>
    <w:rsid w:val="00BB062C"/>
    <w:rsid w:val="00BB1D9E"/>
    <w:rsid w:val="00BC0AF0"/>
    <w:rsid w:val="00BC3D1D"/>
    <w:rsid w:val="00BC6A97"/>
    <w:rsid w:val="00BD6E44"/>
    <w:rsid w:val="00BE3195"/>
    <w:rsid w:val="00C04141"/>
    <w:rsid w:val="00C13D6F"/>
    <w:rsid w:val="00C410F0"/>
    <w:rsid w:val="00C43E6D"/>
    <w:rsid w:val="00C63FF1"/>
    <w:rsid w:val="00C678EC"/>
    <w:rsid w:val="00C72715"/>
    <w:rsid w:val="00CA2721"/>
    <w:rsid w:val="00CA47DD"/>
    <w:rsid w:val="00CB5271"/>
    <w:rsid w:val="00CB5A6B"/>
    <w:rsid w:val="00CD2B8F"/>
    <w:rsid w:val="00CD66EC"/>
    <w:rsid w:val="00D02913"/>
    <w:rsid w:val="00D02B4A"/>
    <w:rsid w:val="00D30A24"/>
    <w:rsid w:val="00D3622B"/>
    <w:rsid w:val="00D37914"/>
    <w:rsid w:val="00D640FD"/>
    <w:rsid w:val="00D819DE"/>
    <w:rsid w:val="00D9737A"/>
    <w:rsid w:val="00D97BA8"/>
    <w:rsid w:val="00DA2116"/>
    <w:rsid w:val="00DA23F6"/>
    <w:rsid w:val="00DA7E0E"/>
    <w:rsid w:val="00DB4656"/>
    <w:rsid w:val="00DB59E3"/>
    <w:rsid w:val="00DE39AD"/>
    <w:rsid w:val="00E004A3"/>
    <w:rsid w:val="00E21F35"/>
    <w:rsid w:val="00E27E58"/>
    <w:rsid w:val="00E31EC0"/>
    <w:rsid w:val="00E4529B"/>
    <w:rsid w:val="00E51FD7"/>
    <w:rsid w:val="00E81F68"/>
    <w:rsid w:val="00E85B7E"/>
    <w:rsid w:val="00E92011"/>
    <w:rsid w:val="00EA08DD"/>
    <w:rsid w:val="00EA1C9D"/>
    <w:rsid w:val="00EC35EB"/>
    <w:rsid w:val="00EC3B72"/>
    <w:rsid w:val="00EC5F28"/>
    <w:rsid w:val="00EC6685"/>
    <w:rsid w:val="00ED33C3"/>
    <w:rsid w:val="00ED35C0"/>
    <w:rsid w:val="00ED540A"/>
    <w:rsid w:val="00EE06E4"/>
    <w:rsid w:val="00EE16CD"/>
    <w:rsid w:val="00EE3A58"/>
    <w:rsid w:val="00F03926"/>
    <w:rsid w:val="00F11DFB"/>
    <w:rsid w:val="00F27990"/>
    <w:rsid w:val="00F67291"/>
    <w:rsid w:val="00F85A3B"/>
    <w:rsid w:val="00F96809"/>
    <w:rsid w:val="00FC0146"/>
    <w:rsid w:val="00FD6CFC"/>
    <w:rsid w:val="00FE60BA"/>
    <w:rsid w:val="00FF7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67ABB"/>
  <w15:chartTrackingRefBased/>
  <w15:docId w15:val="{02FBE409-C470-41E5-B102-A4EF634ED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18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AD010A"/>
    <w:rPr>
      <w:rFonts w:ascii="Times New Roman" w:eastAsia="Times New Roman" w:hAnsi="Times New Roman" w:cs="Times New Roman"/>
      <w:b/>
      <w:sz w:val="24"/>
      <w:szCs w:val="20"/>
      <w:lang w:eastAsia="en-GB"/>
    </w:rPr>
  </w:style>
  <w:style w:type="paragraph" w:customStyle="1" w:styleId="fixed">
    <w:name w:val="fixed"/>
    <w:link w:val="fixedChar"/>
    <w:rsid w:val="00AD010A"/>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542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0FA"/>
  </w:style>
  <w:style w:type="paragraph" w:styleId="Footer">
    <w:name w:val="footer"/>
    <w:basedOn w:val="Normal"/>
    <w:link w:val="FooterChar"/>
    <w:uiPriority w:val="99"/>
    <w:unhideWhenUsed/>
    <w:rsid w:val="00542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0FA"/>
  </w:style>
  <w:style w:type="paragraph" w:styleId="Title">
    <w:name w:val="Title"/>
    <w:basedOn w:val="Normal"/>
    <w:link w:val="TitleChar"/>
    <w:uiPriority w:val="10"/>
    <w:qFormat/>
    <w:rsid w:val="00747FF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47FF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47FF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47FF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3797</TotalTime>
  <Pages>9</Pages>
  <Words>2998</Words>
  <Characters>17095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Campbell (1600498)</dc:creator>
  <cp:keywords/>
  <dc:description/>
  <cp:lastModifiedBy>Leah Campbell (1600498)</cp:lastModifiedBy>
  <cp:revision>72</cp:revision>
  <dcterms:created xsi:type="dcterms:W3CDTF">2018-05-10T09:51:00Z</dcterms:created>
  <dcterms:modified xsi:type="dcterms:W3CDTF">2018-05-15T18:53:00Z</dcterms:modified>
</cp:coreProperties>
</file>