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4AF336" w14:textId="77777777" w:rsidR="00553A29" w:rsidRPr="00C02C78" w:rsidRDefault="00A578DC" w:rsidP="00A578DC">
      <w:pPr>
        <w:jc w:val="center"/>
        <w:rPr>
          <w:rFonts w:ascii="Arial" w:hAnsi="Arial" w:cs="Arial"/>
          <w:b/>
          <w:sz w:val="24"/>
          <w:szCs w:val="24"/>
          <w:lang w:val="en-GB"/>
        </w:rPr>
      </w:pPr>
      <w:r w:rsidRPr="00C02C78">
        <w:rPr>
          <w:rFonts w:ascii="Arial" w:hAnsi="Arial" w:cs="Arial"/>
          <w:b/>
          <w:sz w:val="24"/>
          <w:szCs w:val="24"/>
          <w:lang w:val="en-GB"/>
        </w:rPr>
        <w:t xml:space="preserve">Module </w:t>
      </w:r>
      <w:r w:rsidR="004664E4">
        <w:rPr>
          <w:rFonts w:ascii="Arial" w:hAnsi="Arial" w:cs="Arial"/>
          <w:b/>
          <w:sz w:val="24"/>
          <w:szCs w:val="24"/>
          <w:lang w:val="en-GB"/>
        </w:rPr>
        <w:t>SHSS</w:t>
      </w:r>
      <w:r w:rsidR="008E62C1">
        <w:rPr>
          <w:rFonts w:ascii="Arial" w:hAnsi="Arial" w:cs="Arial"/>
          <w:b/>
          <w:sz w:val="24"/>
          <w:szCs w:val="24"/>
          <w:lang w:val="en-GB"/>
        </w:rPr>
        <w:t>6073</w:t>
      </w:r>
      <w:r w:rsidRPr="00C02C78">
        <w:rPr>
          <w:rFonts w:ascii="Arial" w:hAnsi="Arial" w:cs="Arial"/>
          <w:b/>
          <w:sz w:val="24"/>
          <w:szCs w:val="24"/>
          <w:lang w:val="en-GB"/>
        </w:rPr>
        <w:t xml:space="preserve"> – </w:t>
      </w:r>
      <w:r w:rsidR="008E62C1">
        <w:rPr>
          <w:rFonts w:ascii="Arial" w:hAnsi="Arial" w:cs="Arial"/>
          <w:b/>
          <w:sz w:val="24"/>
          <w:szCs w:val="24"/>
          <w:lang w:val="en-GB"/>
        </w:rPr>
        <w:t>Public Health Nutrition</w:t>
      </w:r>
      <w:r w:rsidR="00740FDE">
        <w:rPr>
          <w:rFonts w:ascii="Arial" w:hAnsi="Arial" w:cs="Arial"/>
          <w:b/>
          <w:sz w:val="24"/>
          <w:szCs w:val="24"/>
          <w:lang w:val="en-GB"/>
        </w:rPr>
        <w:t xml:space="preserve"> Scheme of Work / Timetable</w:t>
      </w:r>
    </w:p>
    <w:p w14:paraId="06382392" w14:textId="41D309BF" w:rsidR="00C77F92" w:rsidRPr="00F42E4E" w:rsidRDefault="00A578DC" w:rsidP="00C77F92">
      <w:pPr>
        <w:jc w:val="center"/>
        <w:rPr>
          <w:rFonts w:ascii="Arial" w:hAnsi="Arial" w:cs="Arial"/>
          <w:sz w:val="24"/>
          <w:szCs w:val="24"/>
          <w:lang w:val="en-GB"/>
        </w:rPr>
      </w:pPr>
      <w:r w:rsidRPr="00F42E4E">
        <w:rPr>
          <w:rFonts w:ascii="Arial" w:hAnsi="Arial" w:cs="Arial"/>
          <w:sz w:val="24"/>
          <w:szCs w:val="24"/>
          <w:lang w:val="en-GB"/>
        </w:rPr>
        <w:t>Semester</w:t>
      </w:r>
      <w:r w:rsidR="008E62C1" w:rsidRPr="00F42E4E">
        <w:rPr>
          <w:rFonts w:ascii="Arial" w:hAnsi="Arial" w:cs="Arial"/>
          <w:sz w:val="24"/>
          <w:szCs w:val="24"/>
          <w:lang w:val="en-GB"/>
        </w:rPr>
        <w:t xml:space="preserve"> </w:t>
      </w:r>
      <w:r w:rsidR="00BF7261">
        <w:rPr>
          <w:rFonts w:ascii="Arial" w:hAnsi="Arial" w:cs="Arial"/>
          <w:sz w:val="24"/>
          <w:szCs w:val="24"/>
          <w:lang w:val="en-GB"/>
        </w:rPr>
        <w:t xml:space="preserve">Two </w:t>
      </w:r>
      <w:r w:rsidR="00BF7261" w:rsidRPr="00F42E4E">
        <w:rPr>
          <w:rFonts w:ascii="Arial" w:hAnsi="Arial" w:cs="Arial"/>
          <w:sz w:val="24"/>
          <w:szCs w:val="24"/>
          <w:lang w:val="en-GB"/>
        </w:rPr>
        <w:t>–</w:t>
      </w:r>
      <w:r w:rsidR="004664E4" w:rsidRPr="00F42E4E">
        <w:rPr>
          <w:rFonts w:ascii="Arial" w:hAnsi="Arial" w:cs="Arial"/>
          <w:sz w:val="24"/>
          <w:szCs w:val="24"/>
          <w:lang w:val="en-GB"/>
        </w:rPr>
        <w:t xml:space="preserve"> </w:t>
      </w:r>
      <w:r w:rsidR="00C77F92">
        <w:rPr>
          <w:rFonts w:ascii="Arial" w:hAnsi="Arial" w:cs="Arial"/>
          <w:sz w:val="24"/>
          <w:szCs w:val="24"/>
          <w:lang w:val="en-GB"/>
        </w:rPr>
        <w:t xml:space="preserve">Tuesday </w:t>
      </w:r>
      <w:r w:rsidR="005E1248">
        <w:rPr>
          <w:rFonts w:ascii="Arial" w:hAnsi="Arial" w:cs="Arial"/>
          <w:sz w:val="24"/>
          <w:szCs w:val="24"/>
          <w:lang w:val="en-GB"/>
        </w:rPr>
        <w:t>2.00</w:t>
      </w:r>
      <w:r w:rsidR="00C77F92">
        <w:rPr>
          <w:rFonts w:ascii="Arial" w:hAnsi="Arial" w:cs="Arial"/>
          <w:sz w:val="24"/>
          <w:szCs w:val="24"/>
          <w:lang w:val="en-GB"/>
        </w:rPr>
        <w:t>-</w:t>
      </w:r>
      <w:r w:rsidR="005E1248">
        <w:rPr>
          <w:rFonts w:ascii="Arial" w:hAnsi="Arial" w:cs="Arial"/>
          <w:sz w:val="24"/>
          <w:szCs w:val="24"/>
          <w:lang w:val="en-GB"/>
        </w:rPr>
        <w:t>4</w:t>
      </w:r>
      <w:r w:rsidR="00C77F92">
        <w:rPr>
          <w:rFonts w:ascii="Arial" w:hAnsi="Arial" w:cs="Arial"/>
          <w:sz w:val="24"/>
          <w:szCs w:val="24"/>
          <w:lang w:val="en-GB"/>
        </w:rPr>
        <w:t>.00pm TL0</w:t>
      </w:r>
      <w:r w:rsidR="00A3298A">
        <w:rPr>
          <w:rFonts w:ascii="Arial" w:hAnsi="Arial" w:cs="Arial"/>
          <w:sz w:val="24"/>
          <w:szCs w:val="24"/>
          <w:lang w:val="en-GB"/>
        </w:rPr>
        <w:t>3</w:t>
      </w:r>
      <w:r w:rsidR="00C77F92">
        <w:rPr>
          <w:rFonts w:ascii="Arial" w:hAnsi="Arial" w:cs="Arial"/>
          <w:sz w:val="24"/>
          <w:szCs w:val="24"/>
          <w:lang w:val="en-GB"/>
        </w:rPr>
        <w:t xml:space="preserve"> and Thursday </w:t>
      </w:r>
      <w:r w:rsidR="0091577C">
        <w:rPr>
          <w:rFonts w:ascii="Arial" w:hAnsi="Arial" w:cs="Arial"/>
          <w:sz w:val="24"/>
          <w:szCs w:val="24"/>
          <w:lang w:val="en-GB"/>
        </w:rPr>
        <w:t>12.00 – 2.00</w:t>
      </w:r>
      <w:r w:rsidR="00C77F92">
        <w:rPr>
          <w:rFonts w:ascii="Arial" w:hAnsi="Arial" w:cs="Arial"/>
          <w:sz w:val="24"/>
          <w:szCs w:val="24"/>
          <w:lang w:val="en-GB"/>
        </w:rPr>
        <w:t>pm TL</w:t>
      </w:r>
      <w:r w:rsidR="0091577C">
        <w:rPr>
          <w:rFonts w:ascii="Arial" w:hAnsi="Arial" w:cs="Arial"/>
          <w:sz w:val="24"/>
          <w:szCs w:val="24"/>
          <w:lang w:val="en-GB"/>
        </w:rPr>
        <w:t>12</w:t>
      </w:r>
    </w:p>
    <w:p w14:paraId="605AEB31" w14:textId="7815D95A" w:rsidR="0097470F" w:rsidRDefault="00A578DC" w:rsidP="00910757">
      <w:pPr>
        <w:jc w:val="center"/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Module Leader – </w:t>
      </w:r>
      <w:r w:rsidR="00A3298A">
        <w:rPr>
          <w:rFonts w:ascii="Arial" w:hAnsi="Arial" w:cs="Arial"/>
          <w:sz w:val="24"/>
          <w:szCs w:val="24"/>
          <w:lang w:val="en-GB"/>
        </w:rPr>
        <w:t xml:space="preserve">Dr </w:t>
      </w:r>
      <w:r>
        <w:rPr>
          <w:rFonts w:ascii="Arial" w:hAnsi="Arial" w:cs="Arial"/>
          <w:sz w:val="24"/>
          <w:szCs w:val="24"/>
          <w:lang w:val="en-GB"/>
        </w:rPr>
        <w:t xml:space="preserve">Chris </w:t>
      </w:r>
      <w:r w:rsidR="00BF02A3">
        <w:rPr>
          <w:rFonts w:ascii="Arial" w:hAnsi="Arial" w:cs="Arial"/>
          <w:sz w:val="24"/>
          <w:szCs w:val="24"/>
          <w:lang w:val="en-GB"/>
        </w:rPr>
        <w:t>Cashin -</w:t>
      </w:r>
      <w:r w:rsidR="00C02C78">
        <w:rPr>
          <w:rFonts w:ascii="Arial" w:hAnsi="Arial" w:cs="Arial"/>
          <w:sz w:val="24"/>
          <w:szCs w:val="24"/>
          <w:lang w:val="en-GB"/>
        </w:rPr>
        <w:t xml:space="preserve"> </w:t>
      </w:r>
      <w:r>
        <w:rPr>
          <w:rFonts w:ascii="Arial" w:hAnsi="Arial" w:cs="Arial"/>
          <w:sz w:val="24"/>
          <w:szCs w:val="24"/>
          <w:lang w:val="en-GB"/>
        </w:rPr>
        <w:t xml:space="preserve">Contact – </w:t>
      </w:r>
      <w:hyperlink r:id="rId7" w:history="1">
        <w:r w:rsidRPr="00C90912">
          <w:rPr>
            <w:rStyle w:val="Hyperlink"/>
            <w:rFonts w:ascii="Arial" w:hAnsi="Arial" w:cs="Arial"/>
            <w:sz w:val="24"/>
            <w:szCs w:val="24"/>
            <w:lang w:val="en-GB"/>
          </w:rPr>
          <w:t>Chris.Cashin@uwtsd.ac.uk</w:t>
        </w:r>
      </w:hyperlink>
      <w:r w:rsidR="004664E4"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  <w:t>.</w:t>
      </w:r>
    </w:p>
    <w:tbl>
      <w:tblPr>
        <w:tblStyle w:val="TableGrid"/>
        <w:tblW w:w="9606" w:type="dxa"/>
        <w:tblLook w:val="04A0" w:firstRow="1" w:lastRow="0" w:firstColumn="1" w:lastColumn="0" w:noHBand="0" w:noVBand="1"/>
      </w:tblPr>
      <w:tblGrid>
        <w:gridCol w:w="1559"/>
        <w:gridCol w:w="8047"/>
      </w:tblGrid>
      <w:tr w:rsidR="006E0E68" w14:paraId="2A2463DA" w14:textId="77777777" w:rsidTr="006E0E68">
        <w:tc>
          <w:tcPr>
            <w:tcW w:w="1559" w:type="dxa"/>
            <w:shd w:val="clear" w:color="auto" w:fill="00B0F0"/>
          </w:tcPr>
          <w:p w14:paraId="0FE0678A" w14:textId="5EA555F0" w:rsidR="006E0E68" w:rsidRDefault="006E0E68" w:rsidP="008E62C1">
            <w:pPr>
              <w:jc w:val="center"/>
              <w:rPr>
                <w:rStyle w:val="Hyperlink"/>
                <w:color w:val="auto"/>
                <w:u w:val="none"/>
              </w:rPr>
            </w:pPr>
            <w:r w:rsidRPr="006E0E68"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W</w:t>
            </w:r>
            <w:r w:rsidRPr="006E0E68">
              <w:rPr>
                <w:rStyle w:val="Hyperlink"/>
                <w:color w:val="auto"/>
                <w:u w:val="none"/>
              </w:rPr>
              <w:t>EEK</w:t>
            </w:r>
          </w:p>
          <w:p w14:paraId="6A3EE7CD" w14:textId="78D76000" w:rsidR="006E0E68" w:rsidRPr="00426D3E" w:rsidRDefault="006E0E68" w:rsidP="0091577C">
            <w:pPr>
              <w:jc w:val="center"/>
              <w:rPr>
                <w:rStyle w:val="Hyperlink"/>
                <w:color w:val="auto"/>
                <w:u w:val="none"/>
              </w:rPr>
            </w:pPr>
          </w:p>
          <w:p w14:paraId="1AFD97D6" w14:textId="2EF0E2F0" w:rsidR="006E0E68" w:rsidRDefault="006E0E68" w:rsidP="008E62C1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</w:tc>
        <w:tc>
          <w:tcPr>
            <w:tcW w:w="8047" w:type="dxa"/>
            <w:shd w:val="clear" w:color="auto" w:fill="00B0F0"/>
          </w:tcPr>
          <w:p w14:paraId="0DB6A8D7" w14:textId="77777777" w:rsidR="006E0E68" w:rsidRDefault="006E0E68" w:rsidP="008E62C1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 xml:space="preserve">TOPIC </w:t>
            </w:r>
          </w:p>
        </w:tc>
      </w:tr>
      <w:tr w:rsidR="006E0E68" w14:paraId="03626B65" w14:textId="77777777" w:rsidTr="006E0E68">
        <w:tc>
          <w:tcPr>
            <w:tcW w:w="1559" w:type="dxa"/>
          </w:tcPr>
          <w:p w14:paraId="5117773D" w14:textId="09C97383" w:rsidR="006E0E68" w:rsidRDefault="0091577C" w:rsidP="00426D3E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Week 1</w:t>
            </w:r>
          </w:p>
        </w:tc>
        <w:tc>
          <w:tcPr>
            <w:tcW w:w="8047" w:type="dxa"/>
          </w:tcPr>
          <w:p w14:paraId="1700E3EE" w14:textId="77777777" w:rsidR="006E0E68" w:rsidRDefault="006E0E68" w:rsidP="0097470F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Introduction to the module, assignments and an Introduction to Public Health Nutrition</w:t>
            </w:r>
          </w:p>
          <w:p w14:paraId="5FA8B1DD" w14:textId="7FCA76C4" w:rsidR="006E0E68" w:rsidRDefault="006E0E68" w:rsidP="0097470F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A Review of Dietary Reference Values</w:t>
            </w:r>
          </w:p>
          <w:p w14:paraId="153B3325" w14:textId="512AC418" w:rsidR="00426D3E" w:rsidRDefault="00426D3E" w:rsidP="0097470F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What is Public Health?</w:t>
            </w:r>
          </w:p>
          <w:p w14:paraId="0E6E41AA" w14:textId="65E57018" w:rsidR="00426D3E" w:rsidRDefault="00426D3E" w:rsidP="0097470F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Public Health Policies</w:t>
            </w:r>
          </w:p>
          <w:p w14:paraId="0C463F39" w14:textId="77C8711F" w:rsidR="006E0E68" w:rsidRDefault="006E0E68" w:rsidP="0097470F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6E0E68" w14:paraId="1A44770D" w14:textId="77777777" w:rsidTr="006E0E68">
        <w:tc>
          <w:tcPr>
            <w:tcW w:w="1559" w:type="dxa"/>
          </w:tcPr>
          <w:p w14:paraId="71BEA5CE" w14:textId="292703B6" w:rsidR="006E0E68" w:rsidRDefault="0091577C" w:rsidP="00555D34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Week 2</w:t>
            </w:r>
          </w:p>
        </w:tc>
        <w:tc>
          <w:tcPr>
            <w:tcW w:w="8047" w:type="dxa"/>
          </w:tcPr>
          <w:p w14:paraId="6C0D1993" w14:textId="0E34F9CC" w:rsidR="00426D3E" w:rsidRDefault="00426D3E" w:rsidP="0097470F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Public Health Policies Continued.</w:t>
            </w:r>
          </w:p>
          <w:p w14:paraId="4ED9A3C4" w14:textId="77777777" w:rsidR="00426D3E" w:rsidRDefault="00426D3E" w:rsidP="0097470F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  <w:p w14:paraId="50860BF4" w14:textId="4D9B0347" w:rsidR="006E0E68" w:rsidRDefault="006E0E68" w:rsidP="0097470F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Start of the Lifespan – Pre-Pregnancy and Pregnancy Nutrition</w:t>
            </w:r>
          </w:p>
          <w:p w14:paraId="04A3180F" w14:textId="77777777" w:rsidR="006E0E68" w:rsidRDefault="006E0E68" w:rsidP="0097470F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Infant Feeding – breast and bottle feeding</w:t>
            </w:r>
          </w:p>
          <w:p w14:paraId="39EBBECE" w14:textId="65BC5203" w:rsidR="006E0E68" w:rsidRDefault="006E0E68" w:rsidP="0097470F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6E0E68" w14:paraId="0C9A0A04" w14:textId="77777777" w:rsidTr="006E0E68">
        <w:tc>
          <w:tcPr>
            <w:tcW w:w="1559" w:type="dxa"/>
          </w:tcPr>
          <w:p w14:paraId="4F97FE32" w14:textId="29452B11" w:rsidR="006E0E68" w:rsidRDefault="0091577C" w:rsidP="0091577C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Week 3</w:t>
            </w:r>
          </w:p>
        </w:tc>
        <w:tc>
          <w:tcPr>
            <w:tcW w:w="8047" w:type="dxa"/>
          </w:tcPr>
          <w:p w14:paraId="4FA580E1" w14:textId="7CDA54B0" w:rsidR="006E0E68" w:rsidRDefault="006E0E68" w:rsidP="0097470F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An introduction to weaning</w:t>
            </w:r>
          </w:p>
          <w:p w14:paraId="1981781B" w14:textId="77777777" w:rsidR="006E0E68" w:rsidRDefault="006E0E68" w:rsidP="0097470F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Nutrition for children and teenagers</w:t>
            </w:r>
          </w:p>
          <w:p w14:paraId="14FFA127" w14:textId="7FDE9830" w:rsidR="006E0E68" w:rsidRDefault="006E0E68" w:rsidP="0097470F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6E0E68" w14:paraId="7B318E1D" w14:textId="77777777" w:rsidTr="006E0E68">
        <w:tc>
          <w:tcPr>
            <w:tcW w:w="1559" w:type="dxa"/>
          </w:tcPr>
          <w:p w14:paraId="0C7EF201" w14:textId="7A11907D" w:rsidR="006E0E68" w:rsidRDefault="0091577C" w:rsidP="006E0E68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Week 4</w:t>
            </w:r>
          </w:p>
        </w:tc>
        <w:tc>
          <w:tcPr>
            <w:tcW w:w="8047" w:type="dxa"/>
          </w:tcPr>
          <w:p w14:paraId="7D16CCD4" w14:textId="77777777" w:rsidR="006E0E68" w:rsidRDefault="006E0E68" w:rsidP="005A0986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Nutrition in the adult years</w:t>
            </w:r>
          </w:p>
          <w:p w14:paraId="775EB6E5" w14:textId="196E1BD6" w:rsidR="006E0E68" w:rsidRDefault="006E0E68" w:rsidP="005A0986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Dietary Adaptations for religious and ethnic groups</w:t>
            </w:r>
          </w:p>
          <w:p w14:paraId="6EBCD141" w14:textId="77777777" w:rsidR="006E0E68" w:rsidRDefault="006E0E68" w:rsidP="005A0986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6E0E68" w14:paraId="11BEA16B" w14:textId="77777777" w:rsidTr="006E0E68">
        <w:tc>
          <w:tcPr>
            <w:tcW w:w="1559" w:type="dxa"/>
          </w:tcPr>
          <w:p w14:paraId="3725E9CB" w14:textId="4C603D5D" w:rsidR="006E0E68" w:rsidRDefault="0091577C" w:rsidP="0091577C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Week 5</w:t>
            </w:r>
          </w:p>
        </w:tc>
        <w:tc>
          <w:tcPr>
            <w:tcW w:w="8047" w:type="dxa"/>
          </w:tcPr>
          <w:p w14:paraId="7A8B4EF1" w14:textId="77777777" w:rsidR="006E0E68" w:rsidRDefault="006E0E68" w:rsidP="005A0986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Health Eating Guidelines in the UK and beyond</w:t>
            </w:r>
          </w:p>
          <w:p w14:paraId="09D7F618" w14:textId="77777777" w:rsidR="006E0E68" w:rsidRDefault="006E0E68" w:rsidP="005A0986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Public Health Nutrition Policies</w:t>
            </w:r>
          </w:p>
          <w:p w14:paraId="4486E2F1" w14:textId="378BD0D9" w:rsidR="006E0E68" w:rsidRDefault="006E0E68" w:rsidP="005A0986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6E0E68" w14:paraId="508FB706" w14:textId="77777777" w:rsidTr="006E0E68">
        <w:tc>
          <w:tcPr>
            <w:tcW w:w="1559" w:type="dxa"/>
          </w:tcPr>
          <w:p w14:paraId="39A70227" w14:textId="515E043C" w:rsidR="006E0E68" w:rsidRDefault="0091577C" w:rsidP="0091577C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Week 6</w:t>
            </w:r>
          </w:p>
        </w:tc>
        <w:tc>
          <w:tcPr>
            <w:tcW w:w="8047" w:type="dxa"/>
          </w:tcPr>
          <w:p w14:paraId="570A5873" w14:textId="77777777" w:rsidR="006E0E68" w:rsidRDefault="006E0E68" w:rsidP="005A0986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Malnutrition – a look at individuals and global issues</w:t>
            </w:r>
          </w:p>
          <w:p w14:paraId="42F01C27" w14:textId="77777777" w:rsidR="006E0E68" w:rsidRDefault="006E0E68" w:rsidP="005A0986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6E0E68" w14:paraId="60EBAE16" w14:textId="77777777" w:rsidTr="006E0E68">
        <w:tc>
          <w:tcPr>
            <w:tcW w:w="1559" w:type="dxa"/>
          </w:tcPr>
          <w:p w14:paraId="346D346D" w14:textId="477C87A1" w:rsidR="006E0E68" w:rsidRDefault="0091577C" w:rsidP="0091577C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Week 7</w:t>
            </w:r>
          </w:p>
        </w:tc>
        <w:tc>
          <w:tcPr>
            <w:tcW w:w="8047" w:type="dxa"/>
          </w:tcPr>
          <w:p w14:paraId="5C810BDE" w14:textId="77777777" w:rsidR="006E0E68" w:rsidRDefault="006E0E68" w:rsidP="005A0986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Food Production and Sustainability</w:t>
            </w:r>
          </w:p>
          <w:p w14:paraId="5DB12E6B" w14:textId="77777777" w:rsidR="006E0E68" w:rsidRDefault="006E0E68" w:rsidP="005A0986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6E0E68" w14:paraId="27F70AB9" w14:textId="77777777" w:rsidTr="006E0E68">
        <w:tc>
          <w:tcPr>
            <w:tcW w:w="1559" w:type="dxa"/>
          </w:tcPr>
          <w:p w14:paraId="4C826858" w14:textId="1243A494" w:rsidR="006E0E68" w:rsidRDefault="0091577C" w:rsidP="0091577C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Week 8</w:t>
            </w:r>
          </w:p>
        </w:tc>
        <w:tc>
          <w:tcPr>
            <w:tcW w:w="8047" w:type="dxa"/>
          </w:tcPr>
          <w:p w14:paraId="41E9D674" w14:textId="23BE0B88" w:rsidR="006E0E68" w:rsidRDefault="006E0E68" w:rsidP="005A0986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 xml:space="preserve">Public Health issues – </w:t>
            </w:r>
            <w:r w:rsidR="00706DD6"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C</w:t>
            </w: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ancer, Diabetes, etc.</w:t>
            </w:r>
          </w:p>
          <w:p w14:paraId="302EB111" w14:textId="138184C0" w:rsidR="006E0E68" w:rsidRDefault="006E0E68" w:rsidP="005A0986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Management of Obesity</w:t>
            </w:r>
          </w:p>
          <w:p w14:paraId="42D4FBDA" w14:textId="77777777" w:rsidR="006E0E68" w:rsidRDefault="006E0E68" w:rsidP="005A0986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6E0E68" w14:paraId="33721EC9" w14:textId="77777777" w:rsidTr="006E0E68">
        <w:tc>
          <w:tcPr>
            <w:tcW w:w="1559" w:type="dxa"/>
          </w:tcPr>
          <w:p w14:paraId="4B632995" w14:textId="44F7D844" w:rsidR="006E0E68" w:rsidRDefault="0091577C" w:rsidP="0091577C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Week 9</w:t>
            </w:r>
          </w:p>
        </w:tc>
        <w:tc>
          <w:tcPr>
            <w:tcW w:w="8047" w:type="dxa"/>
          </w:tcPr>
          <w:p w14:paraId="7510F08D" w14:textId="77777777" w:rsidR="006E0E68" w:rsidRDefault="006E0E68" w:rsidP="006E0E68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 xml:space="preserve">Nutrition Campaigns </w:t>
            </w:r>
          </w:p>
          <w:p w14:paraId="25E94BBC" w14:textId="77777777" w:rsidR="006E0E68" w:rsidRDefault="006E0E68" w:rsidP="006E0E68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  <w:p w14:paraId="2CC1C607" w14:textId="0300FD11" w:rsidR="006E0E68" w:rsidRDefault="006E0E68" w:rsidP="005A0986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Eating Disorders</w:t>
            </w:r>
          </w:p>
          <w:p w14:paraId="20D6B5D0" w14:textId="77777777" w:rsidR="006E0E68" w:rsidRDefault="006E0E68" w:rsidP="005A0986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6B595D" w14:paraId="1EC9D52C" w14:textId="77777777" w:rsidTr="006E0E68">
        <w:tc>
          <w:tcPr>
            <w:tcW w:w="1559" w:type="dxa"/>
          </w:tcPr>
          <w:p w14:paraId="6111C4D9" w14:textId="3C7CB197" w:rsidR="006B595D" w:rsidRDefault="0091577C" w:rsidP="0091577C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Week 10</w:t>
            </w:r>
          </w:p>
          <w:p w14:paraId="764EE191" w14:textId="080A58DD" w:rsidR="00A3298A" w:rsidRDefault="00A3298A" w:rsidP="008E62C1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</w:tc>
        <w:tc>
          <w:tcPr>
            <w:tcW w:w="8047" w:type="dxa"/>
          </w:tcPr>
          <w:p w14:paraId="4B3080CB" w14:textId="764C00E5" w:rsidR="006B595D" w:rsidRDefault="00A3298A" w:rsidP="006E0E68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Current issues – Covid, Nutrition and Food Literacy</w:t>
            </w:r>
          </w:p>
        </w:tc>
      </w:tr>
      <w:tr w:rsidR="006E0E68" w14:paraId="09EF5BF2" w14:textId="77777777" w:rsidTr="006E0E68">
        <w:tc>
          <w:tcPr>
            <w:tcW w:w="1559" w:type="dxa"/>
            <w:shd w:val="clear" w:color="auto" w:fill="A6A6A6" w:themeFill="background1" w:themeFillShade="A6"/>
          </w:tcPr>
          <w:p w14:paraId="4CFFB2F1" w14:textId="2D5EF852" w:rsidR="00426D3E" w:rsidRDefault="00426D3E" w:rsidP="00A3298A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  <w:p w14:paraId="24F5615B" w14:textId="77777777" w:rsidR="00426D3E" w:rsidRDefault="00426D3E" w:rsidP="008E62C1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  <w:p w14:paraId="0E7FFAE1" w14:textId="5D2A40E9" w:rsidR="00426D3E" w:rsidRDefault="00426D3E" w:rsidP="008E62C1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</w:tc>
        <w:tc>
          <w:tcPr>
            <w:tcW w:w="8047" w:type="dxa"/>
            <w:shd w:val="clear" w:color="auto" w:fill="A6A6A6" w:themeFill="background1" w:themeFillShade="A6"/>
          </w:tcPr>
          <w:p w14:paraId="345DB4E7" w14:textId="02CBB82E" w:rsidR="006E0E68" w:rsidRDefault="006E0E68" w:rsidP="005A0986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 xml:space="preserve">EASTER BREAK </w:t>
            </w:r>
          </w:p>
          <w:p w14:paraId="622A9A9A" w14:textId="77777777" w:rsidR="006E0E68" w:rsidRDefault="006E0E68" w:rsidP="005A0986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  <w:p w14:paraId="3C4B4B03" w14:textId="77777777" w:rsidR="00706DD6" w:rsidRDefault="00706DD6" w:rsidP="005A0986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  <w:p w14:paraId="478860A3" w14:textId="77777777" w:rsidR="00706DD6" w:rsidRDefault="00706DD6" w:rsidP="005A0986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  <w:p w14:paraId="5EC8399E" w14:textId="2F897633" w:rsidR="00706DD6" w:rsidRDefault="00706DD6" w:rsidP="005A0986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5E1248" w14:paraId="6A4C0A8A" w14:textId="77777777" w:rsidTr="005E1248">
        <w:tc>
          <w:tcPr>
            <w:tcW w:w="1559" w:type="dxa"/>
            <w:shd w:val="clear" w:color="auto" w:fill="FFFFFF" w:themeFill="background1"/>
          </w:tcPr>
          <w:p w14:paraId="5F87982F" w14:textId="42B65DBE" w:rsidR="005E1248" w:rsidRDefault="0091577C" w:rsidP="0091577C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lastRenderedPageBreak/>
              <w:t>Week 11</w:t>
            </w:r>
          </w:p>
        </w:tc>
        <w:tc>
          <w:tcPr>
            <w:tcW w:w="8047" w:type="dxa"/>
            <w:shd w:val="clear" w:color="auto" w:fill="FFFFFF" w:themeFill="background1"/>
          </w:tcPr>
          <w:p w14:paraId="11D44795" w14:textId="3C0A4E0A" w:rsidR="005E1248" w:rsidRDefault="00A3298A" w:rsidP="005E1248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Food allergies</w:t>
            </w:r>
          </w:p>
          <w:p w14:paraId="6FE61F4F" w14:textId="77777777" w:rsidR="005E1248" w:rsidRDefault="005E1248" w:rsidP="005A0986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6E0E68" w14:paraId="2696A28C" w14:textId="77777777" w:rsidTr="006E0E68">
        <w:tc>
          <w:tcPr>
            <w:tcW w:w="1559" w:type="dxa"/>
          </w:tcPr>
          <w:p w14:paraId="2FF0C656" w14:textId="1DD82559" w:rsidR="006E0E68" w:rsidRDefault="0091577C" w:rsidP="00426D3E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Week 12</w:t>
            </w:r>
          </w:p>
        </w:tc>
        <w:tc>
          <w:tcPr>
            <w:tcW w:w="8047" w:type="dxa"/>
          </w:tcPr>
          <w:p w14:paraId="3BC85ABF" w14:textId="70F4422E" w:rsidR="005E1248" w:rsidRDefault="00A3298A" w:rsidP="00C75183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A review and where next?</w:t>
            </w:r>
          </w:p>
          <w:p w14:paraId="42F5A4CA" w14:textId="087C5AC7" w:rsidR="006E0E68" w:rsidRDefault="006E0E68" w:rsidP="00426D3E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  <w:tr w:rsidR="00706DD6" w14:paraId="7F1A4590" w14:textId="77777777" w:rsidTr="006E0E68">
        <w:tc>
          <w:tcPr>
            <w:tcW w:w="1559" w:type="dxa"/>
          </w:tcPr>
          <w:p w14:paraId="097854FF" w14:textId="57614EAF" w:rsidR="00706DD6" w:rsidRDefault="00D276BC" w:rsidP="00C75183">
            <w:pPr>
              <w:jc w:val="center"/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Date TBC</w:t>
            </w:r>
          </w:p>
        </w:tc>
        <w:tc>
          <w:tcPr>
            <w:tcW w:w="8047" w:type="dxa"/>
          </w:tcPr>
          <w:p w14:paraId="67FD661C" w14:textId="0F4786CA" w:rsidR="00706DD6" w:rsidRDefault="00706DD6" w:rsidP="00C75183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  <w: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>Poster Presentation in class</w:t>
            </w:r>
            <w:r w:rsidR="00A3298A"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  <w:t xml:space="preserve"> – to be agreed</w:t>
            </w:r>
          </w:p>
          <w:p w14:paraId="5D21ADC3" w14:textId="77777777" w:rsidR="00426D3E" w:rsidRDefault="00426D3E" w:rsidP="00C75183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  <w:p w14:paraId="68617D8C" w14:textId="4B1461EC" w:rsidR="00D276BC" w:rsidRDefault="00D276BC" w:rsidP="00C75183">
            <w:pPr>
              <w:rPr>
                <w:rStyle w:val="Hyperlink"/>
                <w:rFonts w:ascii="Arial" w:hAnsi="Arial" w:cs="Arial"/>
                <w:color w:val="auto"/>
                <w:sz w:val="24"/>
                <w:szCs w:val="24"/>
                <w:u w:val="none"/>
                <w:lang w:val="en-GB"/>
              </w:rPr>
            </w:pPr>
          </w:p>
        </w:tc>
      </w:tr>
    </w:tbl>
    <w:p w14:paraId="7A091211" w14:textId="77777777" w:rsidR="004664E4" w:rsidRDefault="004664E4" w:rsidP="008E62C1">
      <w:pPr>
        <w:jc w:val="center"/>
        <w:rPr>
          <w:rStyle w:val="Hyperlink"/>
          <w:rFonts w:ascii="Arial" w:hAnsi="Arial" w:cs="Arial"/>
          <w:color w:val="auto"/>
          <w:sz w:val="24"/>
          <w:szCs w:val="24"/>
          <w:u w:val="none"/>
          <w:lang w:val="en-GB"/>
        </w:rPr>
      </w:pPr>
    </w:p>
    <w:p w14:paraId="49070BE3" w14:textId="77777777" w:rsidR="0012532A" w:rsidRDefault="0012532A" w:rsidP="0012532A">
      <w:pPr>
        <w:rPr>
          <w:rStyle w:val="Hyperlink"/>
          <w:rFonts w:ascii="Arial" w:hAnsi="Arial" w:cs="Arial"/>
          <w:b/>
          <w:color w:val="auto"/>
          <w:sz w:val="24"/>
          <w:szCs w:val="24"/>
          <w:u w:val="none"/>
          <w:lang w:val="en-GB"/>
        </w:rPr>
      </w:pPr>
      <w:r>
        <w:rPr>
          <w:rStyle w:val="Hyperlink"/>
          <w:rFonts w:ascii="Arial" w:hAnsi="Arial" w:cs="Arial"/>
          <w:b/>
          <w:color w:val="auto"/>
          <w:sz w:val="24"/>
          <w:szCs w:val="24"/>
          <w:u w:val="none"/>
          <w:lang w:val="en-GB"/>
        </w:rPr>
        <w:t>Course work submission Dates</w:t>
      </w:r>
    </w:p>
    <w:p w14:paraId="2E5FEB18" w14:textId="5E093B32" w:rsidR="0012532A" w:rsidRDefault="0012532A" w:rsidP="0012532A">
      <w:pPr>
        <w:rPr>
          <w:rStyle w:val="Hyperlink"/>
          <w:rFonts w:ascii="Arial" w:hAnsi="Arial" w:cs="Arial"/>
          <w:b/>
          <w:color w:val="auto"/>
          <w:sz w:val="24"/>
          <w:szCs w:val="24"/>
          <w:u w:val="none"/>
          <w:lang w:val="en-GB"/>
        </w:rPr>
      </w:pPr>
      <w:r>
        <w:rPr>
          <w:rStyle w:val="Hyperlink"/>
          <w:rFonts w:ascii="Arial" w:hAnsi="Arial" w:cs="Arial"/>
          <w:b/>
          <w:color w:val="auto"/>
          <w:sz w:val="24"/>
          <w:szCs w:val="24"/>
          <w:u w:val="none"/>
          <w:lang w:val="en-GB"/>
        </w:rPr>
        <w:t xml:space="preserve">Assignment </w:t>
      </w:r>
      <w:r w:rsidR="005E1248">
        <w:rPr>
          <w:rStyle w:val="Hyperlink"/>
          <w:rFonts w:ascii="Arial" w:hAnsi="Arial" w:cs="Arial"/>
          <w:b/>
          <w:color w:val="auto"/>
          <w:sz w:val="24"/>
          <w:szCs w:val="24"/>
          <w:u w:val="none"/>
          <w:lang w:val="en-GB"/>
        </w:rPr>
        <w:t>One</w:t>
      </w:r>
      <w:r>
        <w:rPr>
          <w:rStyle w:val="Hyperlink"/>
          <w:rFonts w:ascii="Arial" w:hAnsi="Arial" w:cs="Arial"/>
          <w:b/>
          <w:color w:val="auto"/>
          <w:sz w:val="24"/>
          <w:szCs w:val="24"/>
          <w:u w:val="none"/>
          <w:lang w:val="en-GB"/>
        </w:rPr>
        <w:t xml:space="preserve"> – </w:t>
      </w:r>
      <w:r w:rsidR="00706DD6">
        <w:rPr>
          <w:rStyle w:val="Hyperlink"/>
          <w:rFonts w:ascii="Arial" w:hAnsi="Arial" w:cs="Arial"/>
          <w:b/>
          <w:color w:val="auto"/>
          <w:sz w:val="24"/>
          <w:szCs w:val="24"/>
          <w:u w:val="none"/>
          <w:lang w:val="en-GB"/>
        </w:rPr>
        <w:t>Essay</w:t>
      </w:r>
      <w:r w:rsidR="00D276BC">
        <w:rPr>
          <w:rStyle w:val="Hyperlink"/>
          <w:rFonts w:ascii="Arial" w:hAnsi="Arial" w:cs="Arial"/>
          <w:b/>
          <w:color w:val="auto"/>
          <w:sz w:val="24"/>
          <w:szCs w:val="24"/>
          <w:u w:val="none"/>
          <w:lang w:val="en-GB"/>
        </w:rPr>
        <w:t xml:space="preserve"> </w:t>
      </w:r>
      <w:r w:rsidR="0091577C">
        <w:rPr>
          <w:rStyle w:val="Hyperlink"/>
          <w:rFonts w:ascii="Arial" w:hAnsi="Arial" w:cs="Arial"/>
          <w:b/>
          <w:color w:val="auto"/>
          <w:sz w:val="24"/>
          <w:szCs w:val="24"/>
          <w:u w:val="none"/>
          <w:lang w:val="en-GB"/>
        </w:rPr>
        <w:t>13/03/2026</w:t>
      </w:r>
    </w:p>
    <w:p w14:paraId="30CAB337" w14:textId="42E03041" w:rsidR="0012532A" w:rsidRDefault="0012532A" w:rsidP="0012532A">
      <w:pPr>
        <w:rPr>
          <w:rStyle w:val="Hyperlink"/>
          <w:rFonts w:ascii="Arial" w:hAnsi="Arial" w:cs="Arial"/>
          <w:b/>
          <w:color w:val="auto"/>
          <w:sz w:val="24"/>
          <w:szCs w:val="24"/>
          <w:u w:val="none"/>
          <w:lang w:val="en-GB"/>
        </w:rPr>
      </w:pPr>
      <w:r>
        <w:rPr>
          <w:rStyle w:val="Hyperlink"/>
          <w:rFonts w:ascii="Arial" w:hAnsi="Arial" w:cs="Arial"/>
          <w:b/>
          <w:color w:val="auto"/>
          <w:sz w:val="24"/>
          <w:szCs w:val="24"/>
          <w:u w:val="none"/>
          <w:lang w:val="en-GB"/>
        </w:rPr>
        <w:t xml:space="preserve">Assignment </w:t>
      </w:r>
      <w:r w:rsidR="005E1248">
        <w:rPr>
          <w:rStyle w:val="Hyperlink"/>
          <w:rFonts w:ascii="Arial" w:hAnsi="Arial" w:cs="Arial"/>
          <w:b/>
          <w:color w:val="auto"/>
          <w:sz w:val="24"/>
          <w:szCs w:val="24"/>
          <w:u w:val="none"/>
          <w:lang w:val="en-GB"/>
        </w:rPr>
        <w:t>Two</w:t>
      </w:r>
      <w:r>
        <w:rPr>
          <w:rStyle w:val="Hyperlink"/>
          <w:rFonts w:ascii="Arial" w:hAnsi="Arial" w:cs="Arial"/>
          <w:b/>
          <w:color w:val="auto"/>
          <w:sz w:val="24"/>
          <w:szCs w:val="24"/>
          <w:u w:val="none"/>
          <w:lang w:val="en-GB"/>
        </w:rPr>
        <w:t xml:space="preserve"> – </w:t>
      </w:r>
      <w:r w:rsidR="00706DD6">
        <w:rPr>
          <w:rStyle w:val="Hyperlink"/>
          <w:rFonts w:ascii="Arial" w:hAnsi="Arial" w:cs="Arial"/>
          <w:b/>
          <w:color w:val="auto"/>
          <w:sz w:val="24"/>
          <w:szCs w:val="24"/>
          <w:u w:val="none"/>
          <w:lang w:val="en-GB"/>
        </w:rPr>
        <w:t>Poster Presentation TBC</w:t>
      </w:r>
    </w:p>
    <w:p w14:paraId="6B4A00FF" w14:textId="645C3276" w:rsidR="00692797" w:rsidRPr="0012532A" w:rsidRDefault="00692797" w:rsidP="0012532A">
      <w:pPr>
        <w:rPr>
          <w:rStyle w:val="Hyperlink"/>
          <w:rFonts w:ascii="Arial" w:hAnsi="Arial" w:cs="Arial"/>
          <w:b/>
          <w:color w:val="auto"/>
          <w:sz w:val="24"/>
          <w:szCs w:val="24"/>
          <w:u w:val="none"/>
          <w:lang w:val="en-GB"/>
        </w:rPr>
      </w:pPr>
    </w:p>
    <w:sectPr w:rsidR="00692797" w:rsidRPr="0012532A">
      <w:footerReference w:type="default" r:id="rId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204F92F" w14:textId="77777777" w:rsidR="007F1C25" w:rsidRDefault="007F1C25" w:rsidP="00076A1A">
      <w:pPr>
        <w:spacing w:after="0" w:line="240" w:lineRule="auto"/>
      </w:pPr>
      <w:r>
        <w:separator/>
      </w:r>
    </w:p>
  </w:endnote>
  <w:endnote w:type="continuationSeparator" w:id="0">
    <w:p w14:paraId="3FAA8469" w14:textId="77777777" w:rsidR="007F1C25" w:rsidRDefault="007F1C25" w:rsidP="00076A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36135620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DD78930" w14:textId="77777777" w:rsidR="00076A1A" w:rsidRDefault="00076A1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7748C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70B6A7BD" w14:textId="77777777" w:rsidR="00076A1A" w:rsidRDefault="00076A1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3DF07B2" w14:textId="77777777" w:rsidR="007F1C25" w:rsidRDefault="007F1C25" w:rsidP="00076A1A">
      <w:pPr>
        <w:spacing w:after="0" w:line="240" w:lineRule="auto"/>
      </w:pPr>
      <w:r>
        <w:separator/>
      </w:r>
    </w:p>
  </w:footnote>
  <w:footnote w:type="continuationSeparator" w:id="0">
    <w:p w14:paraId="35FA01BF" w14:textId="77777777" w:rsidR="007F1C25" w:rsidRDefault="007F1C25" w:rsidP="00076A1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5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78DC"/>
    <w:rsid w:val="00076A1A"/>
    <w:rsid w:val="0012532A"/>
    <w:rsid w:val="00182ADE"/>
    <w:rsid w:val="00191F14"/>
    <w:rsid w:val="00193745"/>
    <w:rsid w:val="001E2A23"/>
    <w:rsid w:val="00271E6C"/>
    <w:rsid w:val="002952E8"/>
    <w:rsid w:val="002A554A"/>
    <w:rsid w:val="002B18FC"/>
    <w:rsid w:val="002F4668"/>
    <w:rsid w:val="003248A2"/>
    <w:rsid w:val="003A1A2E"/>
    <w:rsid w:val="003C7E8F"/>
    <w:rsid w:val="00426D3E"/>
    <w:rsid w:val="00451FB6"/>
    <w:rsid w:val="004664E4"/>
    <w:rsid w:val="0048777C"/>
    <w:rsid w:val="004A4AD0"/>
    <w:rsid w:val="004D5E8E"/>
    <w:rsid w:val="004F2E88"/>
    <w:rsid w:val="005035CD"/>
    <w:rsid w:val="00547515"/>
    <w:rsid w:val="00553A29"/>
    <w:rsid w:val="00555D34"/>
    <w:rsid w:val="00556911"/>
    <w:rsid w:val="005A0986"/>
    <w:rsid w:val="005B438D"/>
    <w:rsid w:val="005E1248"/>
    <w:rsid w:val="00605BE7"/>
    <w:rsid w:val="00642B07"/>
    <w:rsid w:val="00680BED"/>
    <w:rsid w:val="00692797"/>
    <w:rsid w:val="006B595D"/>
    <w:rsid w:val="006E0E68"/>
    <w:rsid w:val="00706DD6"/>
    <w:rsid w:val="00724B39"/>
    <w:rsid w:val="00740FDE"/>
    <w:rsid w:val="00774057"/>
    <w:rsid w:val="007B208B"/>
    <w:rsid w:val="007F1C25"/>
    <w:rsid w:val="00835603"/>
    <w:rsid w:val="00847367"/>
    <w:rsid w:val="008E62C1"/>
    <w:rsid w:val="00910757"/>
    <w:rsid w:val="0091577C"/>
    <w:rsid w:val="00945FCC"/>
    <w:rsid w:val="00961CC6"/>
    <w:rsid w:val="0097470F"/>
    <w:rsid w:val="0099723D"/>
    <w:rsid w:val="009A048A"/>
    <w:rsid w:val="009B46B9"/>
    <w:rsid w:val="009F1381"/>
    <w:rsid w:val="00A3298A"/>
    <w:rsid w:val="00A5397C"/>
    <w:rsid w:val="00A578DC"/>
    <w:rsid w:val="00AA5D4D"/>
    <w:rsid w:val="00AC0164"/>
    <w:rsid w:val="00B108F6"/>
    <w:rsid w:val="00B47129"/>
    <w:rsid w:val="00B606FB"/>
    <w:rsid w:val="00B90FAE"/>
    <w:rsid w:val="00B93603"/>
    <w:rsid w:val="00BA437A"/>
    <w:rsid w:val="00BF02A3"/>
    <w:rsid w:val="00BF7261"/>
    <w:rsid w:val="00C02C78"/>
    <w:rsid w:val="00C75183"/>
    <w:rsid w:val="00C77F92"/>
    <w:rsid w:val="00CB1881"/>
    <w:rsid w:val="00CE1FB8"/>
    <w:rsid w:val="00D276BC"/>
    <w:rsid w:val="00D6790F"/>
    <w:rsid w:val="00DF4B19"/>
    <w:rsid w:val="00E11AB1"/>
    <w:rsid w:val="00E605CB"/>
    <w:rsid w:val="00E81532"/>
    <w:rsid w:val="00EA035A"/>
    <w:rsid w:val="00ED3BA6"/>
    <w:rsid w:val="00EF1EF8"/>
    <w:rsid w:val="00F04D81"/>
    <w:rsid w:val="00F42E4E"/>
    <w:rsid w:val="00F6165F"/>
    <w:rsid w:val="00F7748C"/>
    <w:rsid w:val="00FE0B71"/>
    <w:rsid w:val="00FE34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742030EC"/>
  <w15:docId w15:val="{E7ACC3A3-9DC0-434B-A070-2585478364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E124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578DC"/>
    <w:rPr>
      <w:color w:val="0000FF" w:themeColor="hyperlink"/>
      <w:u w:val="single"/>
    </w:rPr>
  </w:style>
  <w:style w:type="table" w:styleId="TableGrid">
    <w:name w:val="Table Grid"/>
    <w:basedOn w:val="TableNormal"/>
    <w:uiPriority w:val="59"/>
    <w:rsid w:val="00A578D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5B438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B46B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B46B9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076A1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76A1A"/>
  </w:style>
  <w:style w:type="paragraph" w:styleId="Footer">
    <w:name w:val="footer"/>
    <w:basedOn w:val="Normal"/>
    <w:link w:val="FooterChar"/>
    <w:uiPriority w:val="99"/>
    <w:unhideWhenUsed/>
    <w:rsid w:val="00076A1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76A1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98352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9747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8595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8898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mailto:Chris.Cashin@uwtsd.ac.uk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7F9DBA0-C68E-48EB-A758-12A23D2131C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238</Words>
  <Characters>1154</Characters>
  <Application>Microsoft Office Word</Application>
  <DocSecurity>0</DocSecurity>
  <Lines>164</Lines>
  <Paragraphs>69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Chris Cashin</cp:lastModifiedBy>
  <cp:revision>2</cp:revision>
  <cp:lastPrinted>2025-01-23T12:55:00Z</cp:lastPrinted>
  <dcterms:created xsi:type="dcterms:W3CDTF">2026-01-24T12:52:00Z</dcterms:created>
  <dcterms:modified xsi:type="dcterms:W3CDTF">2026-01-24T12:52:00Z</dcterms:modified>
</cp:coreProperties>
</file>