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D731C3" w:rsidRDefault="00D731C3" w:rsidP="00D731C3">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45A6BA07" w14:textId="77777777" w:rsidR="00D731C3" w:rsidRDefault="00D731C3" w:rsidP="00D731C3">
      <w:pPr>
        <w:spacing w:before="212"/>
        <w:rPr>
          <w:rFonts w:ascii="Arial"/>
          <w:b/>
          <w:sz w:val="48"/>
          <w:szCs w:val="48"/>
        </w:rPr>
      </w:pPr>
    </w:p>
    <w:p w14:paraId="283B67D3" w14:textId="3CBBAC77" w:rsidR="00D731C3" w:rsidRDefault="00D731C3" w:rsidP="00D731C3">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0A0AD5DC" w14:textId="77777777" w:rsidR="00D731C3" w:rsidRDefault="00D731C3" w:rsidP="00D731C3">
      <w:pPr>
        <w:spacing w:before="7"/>
        <w:jc w:val="center"/>
        <w:rPr>
          <w:rFonts w:ascii="Arial"/>
          <w:b/>
          <w:sz w:val="44"/>
        </w:rPr>
      </w:pPr>
    </w:p>
    <w:p w14:paraId="5CBB01FB" w14:textId="2668EBAF" w:rsidR="00D731C3" w:rsidRPr="00DE66DC" w:rsidRDefault="00D731C3" w:rsidP="00D731C3">
      <w:pPr>
        <w:spacing w:before="3"/>
        <w:rPr>
          <w:rFonts w:ascii="Arial"/>
          <w:b/>
          <w:sz w:val="40"/>
          <w:szCs w:val="40"/>
        </w:rPr>
      </w:pPr>
      <w:r w:rsidRPr="00DD5969">
        <w:rPr>
          <w:rFonts w:ascii="Arial"/>
          <w:b/>
          <w:sz w:val="48"/>
          <w:szCs w:val="48"/>
        </w:rPr>
        <w:t>STUDENT NAME:</w:t>
      </w:r>
      <w:r w:rsidR="00DE66DC">
        <w:rPr>
          <w:rFonts w:ascii="Arial"/>
          <w:b/>
          <w:sz w:val="48"/>
          <w:szCs w:val="48"/>
        </w:rPr>
        <w:t xml:space="preserve"> </w:t>
      </w:r>
      <w:r w:rsidR="00DE66DC" w:rsidRPr="00DE66DC">
        <w:rPr>
          <w:rFonts w:ascii="Arial"/>
          <w:b/>
          <w:sz w:val="40"/>
          <w:szCs w:val="40"/>
        </w:rPr>
        <w:t>Alexandru-Neculai Boboc</w:t>
      </w:r>
    </w:p>
    <w:p w14:paraId="0D47E8B5" w14:textId="77777777" w:rsidR="00D731C3" w:rsidRPr="00DD5969" w:rsidRDefault="00D731C3" w:rsidP="00D731C3">
      <w:pPr>
        <w:spacing w:before="3"/>
        <w:rPr>
          <w:rFonts w:ascii="Arial"/>
          <w:b/>
          <w:sz w:val="48"/>
          <w:szCs w:val="48"/>
        </w:rPr>
      </w:pPr>
    </w:p>
    <w:p w14:paraId="1AB71829" w14:textId="46EF74B3" w:rsidR="00D731C3" w:rsidRPr="00DD5969" w:rsidRDefault="00D731C3" w:rsidP="00D731C3">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DE66DC">
        <w:rPr>
          <w:rFonts w:ascii="Arial"/>
          <w:b/>
          <w:sz w:val="48"/>
          <w:szCs w:val="48"/>
        </w:rPr>
        <w:t xml:space="preserve"> 2522670</w:t>
      </w:r>
    </w:p>
    <w:p w14:paraId="0E17CBF1" w14:textId="77777777" w:rsidR="00D731C3" w:rsidRDefault="00D731C3" w:rsidP="00D731C3">
      <w:pPr>
        <w:rPr>
          <w:rFonts w:ascii="Arial"/>
          <w:b/>
          <w:sz w:val="47"/>
        </w:rPr>
      </w:pPr>
    </w:p>
    <w:p w14:paraId="7D269D68" w14:textId="1128EDA9" w:rsidR="00D731C3" w:rsidRDefault="00D731C3" w:rsidP="00D731C3">
      <w:pPr>
        <w:rPr>
          <w:rFonts w:ascii="Arial"/>
          <w:b/>
          <w:sz w:val="47"/>
        </w:rPr>
      </w:pPr>
      <w:r>
        <w:rPr>
          <w:rFonts w:ascii="Arial"/>
          <w:b/>
          <w:sz w:val="47"/>
        </w:rPr>
        <w:t>LECTURER:</w:t>
      </w:r>
      <w:r w:rsidR="00DE66DC">
        <w:rPr>
          <w:rFonts w:ascii="Arial"/>
          <w:b/>
          <w:sz w:val="47"/>
        </w:rPr>
        <w:t xml:space="preserve"> Phillipa Fitzgerald</w:t>
      </w:r>
    </w:p>
    <w:p w14:paraId="4D7187AE" w14:textId="77777777" w:rsidR="00D731C3" w:rsidRDefault="00D731C3" w:rsidP="00D731C3">
      <w:pPr>
        <w:ind w:left="100"/>
        <w:rPr>
          <w:rFonts w:ascii="Arial"/>
          <w:b/>
          <w:sz w:val="47"/>
        </w:rPr>
      </w:pPr>
    </w:p>
    <w:p w14:paraId="52EF9C1C" w14:textId="030FC023" w:rsidR="00D731C3" w:rsidRPr="00192D3C" w:rsidRDefault="00D731C3" w:rsidP="00D731C3">
      <w:pPr>
        <w:ind w:left="100"/>
        <w:rPr>
          <w:rFonts w:ascii="Arial"/>
          <w:b/>
          <w:sz w:val="47"/>
        </w:rPr>
      </w:pPr>
      <w:r>
        <w:rPr>
          <w:rFonts w:ascii="Arial"/>
          <w:b/>
          <w:sz w:val="47"/>
        </w:rPr>
        <w:t>DATE:</w:t>
      </w:r>
      <w:r w:rsidR="00DE66DC">
        <w:rPr>
          <w:rFonts w:ascii="Arial"/>
          <w:b/>
          <w:sz w:val="47"/>
        </w:rPr>
        <w:t xml:space="preserve"> 16/03/2026</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b/>
          <w:bCs/>
          <w:noProof/>
        </w:rPr>
      </w:sdtEndPr>
      <w:sdtContent>
        <w:p w14:paraId="662C45F4" w14:textId="09C676FB" w:rsidR="00D731C3" w:rsidRDefault="00D731C3">
          <w:pPr>
            <w:pStyle w:val="TOCHeading"/>
          </w:pPr>
          <w:r>
            <w:t>Contents</w:t>
          </w:r>
        </w:p>
        <w:p w14:paraId="1FF5C363" w14:textId="41095287" w:rsidR="004B5094" w:rsidRDefault="00D731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1605235" w:history="1">
            <w:r w:rsidR="004B5094" w:rsidRPr="00762656">
              <w:rPr>
                <w:rStyle w:val="Hyperlink"/>
                <w:noProof/>
              </w:rPr>
              <w:t>Task 1</w:t>
            </w:r>
            <w:r w:rsidR="004B5094">
              <w:rPr>
                <w:noProof/>
                <w:webHidden/>
              </w:rPr>
              <w:tab/>
            </w:r>
            <w:r w:rsidR="004B5094">
              <w:rPr>
                <w:noProof/>
                <w:webHidden/>
              </w:rPr>
              <w:fldChar w:fldCharType="begin"/>
            </w:r>
            <w:r w:rsidR="004B5094">
              <w:rPr>
                <w:noProof/>
                <w:webHidden/>
              </w:rPr>
              <w:instrText xml:space="preserve"> PAGEREF _Toc211605235 \h </w:instrText>
            </w:r>
            <w:r w:rsidR="004B5094">
              <w:rPr>
                <w:noProof/>
                <w:webHidden/>
              </w:rPr>
            </w:r>
            <w:r w:rsidR="004B5094">
              <w:rPr>
                <w:noProof/>
                <w:webHidden/>
              </w:rPr>
              <w:fldChar w:fldCharType="separate"/>
            </w:r>
            <w:r w:rsidR="004B5094">
              <w:rPr>
                <w:noProof/>
                <w:webHidden/>
              </w:rPr>
              <w:t>3</w:t>
            </w:r>
            <w:r w:rsidR="004B5094">
              <w:rPr>
                <w:noProof/>
                <w:webHidden/>
              </w:rPr>
              <w:fldChar w:fldCharType="end"/>
            </w:r>
          </w:hyperlink>
        </w:p>
        <w:p w14:paraId="32556217" w14:textId="009BA38B" w:rsidR="004B5094" w:rsidRDefault="004B5094">
          <w:pPr>
            <w:pStyle w:val="TOC1"/>
            <w:tabs>
              <w:tab w:val="right" w:leader="dot" w:pos="9016"/>
            </w:tabs>
            <w:rPr>
              <w:rFonts w:eastAsiaTheme="minorEastAsia"/>
              <w:noProof/>
              <w:lang w:eastAsia="en-GB"/>
            </w:rPr>
          </w:pPr>
          <w:hyperlink w:anchor="_Toc211605236" w:history="1">
            <w:r w:rsidRPr="00762656">
              <w:rPr>
                <w:rStyle w:val="Hyperlink"/>
                <w:noProof/>
              </w:rPr>
              <w:t>Assessment of Digital Skills</w:t>
            </w:r>
            <w:r>
              <w:rPr>
                <w:noProof/>
                <w:webHidden/>
              </w:rPr>
              <w:tab/>
            </w:r>
            <w:r>
              <w:rPr>
                <w:noProof/>
                <w:webHidden/>
              </w:rPr>
              <w:fldChar w:fldCharType="begin"/>
            </w:r>
            <w:r>
              <w:rPr>
                <w:noProof/>
                <w:webHidden/>
              </w:rPr>
              <w:instrText xml:space="preserve"> PAGEREF _Toc211605236 \h </w:instrText>
            </w:r>
            <w:r>
              <w:rPr>
                <w:noProof/>
                <w:webHidden/>
              </w:rPr>
            </w:r>
            <w:r>
              <w:rPr>
                <w:noProof/>
                <w:webHidden/>
              </w:rPr>
              <w:fldChar w:fldCharType="separate"/>
            </w:r>
            <w:r>
              <w:rPr>
                <w:noProof/>
                <w:webHidden/>
              </w:rPr>
              <w:t>3</w:t>
            </w:r>
            <w:r>
              <w:rPr>
                <w:noProof/>
                <w:webHidden/>
              </w:rPr>
              <w:fldChar w:fldCharType="end"/>
            </w:r>
          </w:hyperlink>
        </w:p>
        <w:p w14:paraId="10A0DDE1" w14:textId="6E0B529A" w:rsidR="004B5094" w:rsidRDefault="004B5094">
          <w:pPr>
            <w:pStyle w:val="TOC2"/>
            <w:tabs>
              <w:tab w:val="right" w:leader="dot" w:pos="9016"/>
            </w:tabs>
            <w:rPr>
              <w:noProof/>
            </w:rPr>
          </w:pPr>
          <w:hyperlink w:anchor="_Toc211605237" w:history="1">
            <w:r w:rsidRPr="00762656">
              <w:rPr>
                <w:rStyle w:val="Hyperlink"/>
                <w:noProof/>
              </w:rPr>
              <w:t>References</w:t>
            </w:r>
            <w:r>
              <w:rPr>
                <w:noProof/>
                <w:webHidden/>
              </w:rPr>
              <w:tab/>
            </w:r>
            <w:r>
              <w:rPr>
                <w:noProof/>
                <w:webHidden/>
              </w:rPr>
              <w:fldChar w:fldCharType="begin"/>
            </w:r>
            <w:r>
              <w:rPr>
                <w:noProof/>
                <w:webHidden/>
              </w:rPr>
              <w:instrText xml:space="preserve"> PAGEREF _Toc211605237 \h </w:instrText>
            </w:r>
            <w:r>
              <w:rPr>
                <w:noProof/>
                <w:webHidden/>
              </w:rPr>
            </w:r>
            <w:r>
              <w:rPr>
                <w:noProof/>
                <w:webHidden/>
              </w:rPr>
              <w:fldChar w:fldCharType="separate"/>
            </w:r>
            <w:r>
              <w:rPr>
                <w:noProof/>
                <w:webHidden/>
              </w:rPr>
              <w:t>3</w:t>
            </w:r>
            <w:r>
              <w:rPr>
                <w:noProof/>
                <w:webHidden/>
              </w:rPr>
              <w:fldChar w:fldCharType="end"/>
            </w:r>
          </w:hyperlink>
        </w:p>
        <w:p w14:paraId="066CCC32" w14:textId="4287AA12" w:rsidR="004B5094" w:rsidRDefault="004B5094">
          <w:pPr>
            <w:pStyle w:val="TOC1"/>
            <w:tabs>
              <w:tab w:val="right" w:leader="dot" w:pos="9016"/>
            </w:tabs>
            <w:rPr>
              <w:rFonts w:eastAsiaTheme="minorEastAsia"/>
              <w:noProof/>
              <w:lang w:eastAsia="en-GB"/>
            </w:rPr>
          </w:pPr>
          <w:hyperlink w:anchor="_Toc211605238" w:history="1">
            <w:r w:rsidRPr="00762656">
              <w:rPr>
                <w:rStyle w:val="Hyperlink"/>
                <w:noProof/>
              </w:rPr>
              <w:t>Task 2</w:t>
            </w:r>
            <w:r>
              <w:rPr>
                <w:noProof/>
                <w:webHidden/>
              </w:rPr>
              <w:tab/>
            </w:r>
            <w:r>
              <w:rPr>
                <w:noProof/>
                <w:webHidden/>
              </w:rPr>
              <w:fldChar w:fldCharType="begin"/>
            </w:r>
            <w:r>
              <w:rPr>
                <w:noProof/>
                <w:webHidden/>
              </w:rPr>
              <w:instrText xml:space="preserve"> PAGEREF _Toc211605238 \h </w:instrText>
            </w:r>
            <w:r>
              <w:rPr>
                <w:noProof/>
                <w:webHidden/>
              </w:rPr>
            </w:r>
            <w:r>
              <w:rPr>
                <w:noProof/>
                <w:webHidden/>
              </w:rPr>
              <w:fldChar w:fldCharType="separate"/>
            </w:r>
            <w:r>
              <w:rPr>
                <w:noProof/>
                <w:webHidden/>
              </w:rPr>
              <w:t>4</w:t>
            </w:r>
            <w:r>
              <w:rPr>
                <w:noProof/>
                <w:webHidden/>
              </w:rPr>
              <w:fldChar w:fldCharType="end"/>
            </w:r>
          </w:hyperlink>
        </w:p>
        <w:p w14:paraId="16E24A45" w14:textId="77426B6B" w:rsidR="004B5094" w:rsidRDefault="004B5094">
          <w:pPr>
            <w:pStyle w:val="TOC1"/>
            <w:tabs>
              <w:tab w:val="right" w:leader="dot" w:pos="9016"/>
            </w:tabs>
            <w:rPr>
              <w:rFonts w:eastAsiaTheme="minorEastAsia"/>
              <w:noProof/>
              <w:lang w:eastAsia="en-GB"/>
            </w:rPr>
          </w:pPr>
          <w:hyperlink w:anchor="_Toc211605239" w:history="1">
            <w:r w:rsidRPr="00762656">
              <w:rPr>
                <w:rStyle w:val="Hyperlink"/>
                <w:noProof/>
              </w:rPr>
              <w:t>LinkedIn Learning Certificates for Office365</w:t>
            </w:r>
            <w:r>
              <w:rPr>
                <w:noProof/>
                <w:webHidden/>
              </w:rPr>
              <w:tab/>
            </w:r>
            <w:r>
              <w:rPr>
                <w:noProof/>
                <w:webHidden/>
              </w:rPr>
              <w:fldChar w:fldCharType="begin"/>
            </w:r>
            <w:r>
              <w:rPr>
                <w:noProof/>
                <w:webHidden/>
              </w:rPr>
              <w:instrText xml:space="preserve"> PAGEREF _Toc211605239 \h </w:instrText>
            </w:r>
            <w:r>
              <w:rPr>
                <w:noProof/>
                <w:webHidden/>
              </w:rPr>
            </w:r>
            <w:r>
              <w:rPr>
                <w:noProof/>
                <w:webHidden/>
              </w:rPr>
              <w:fldChar w:fldCharType="separate"/>
            </w:r>
            <w:r>
              <w:rPr>
                <w:noProof/>
                <w:webHidden/>
              </w:rPr>
              <w:t>4</w:t>
            </w:r>
            <w:r>
              <w:rPr>
                <w:noProof/>
                <w:webHidden/>
              </w:rPr>
              <w:fldChar w:fldCharType="end"/>
            </w:r>
          </w:hyperlink>
        </w:p>
        <w:p w14:paraId="02480413" w14:textId="452551ED" w:rsidR="004B5094" w:rsidRDefault="004B5094">
          <w:pPr>
            <w:pStyle w:val="TOC1"/>
            <w:tabs>
              <w:tab w:val="right" w:leader="dot" w:pos="9016"/>
            </w:tabs>
            <w:rPr>
              <w:rFonts w:eastAsiaTheme="minorEastAsia"/>
              <w:noProof/>
              <w:lang w:eastAsia="en-GB"/>
            </w:rPr>
          </w:pPr>
          <w:hyperlink w:anchor="_Toc211605240" w:history="1">
            <w:r w:rsidRPr="00762656">
              <w:rPr>
                <w:rStyle w:val="Hyperlink"/>
                <w:noProof/>
              </w:rPr>
              <w:t>Task 3</w:t>
            </w:r>
            <w:r>
              <w:rPr>
                <w:noProof/>
                <w:webHidden/>
              </w:rPr>
              <w:tab/>
            </w:r>
            <w:r>
              <w:rPr>
                <w:noProof/>
                <w:webHidden/>
              </w:rPr>
              <w:fldChar w:fldCharType="begin"/>
            </w:r>
            <w:r>
              <w:rPr>
                <w:noProof/>
                <w:webHidden/>
              </w:rPr>
              <w:instrText xml:space="preserve"> PAGEREF _Toc211605240 \h </w:instrText>
            </w:r>
            <w:r>
              <w:rPr>
                <w:noProof/>
                <w:webHidden/>
              </w:rPr>
            </w:r>
            <w:r>
              <w:rPr>
                <w:noProof/>
                <w:webHidden/>
              </w:rPr>
              <w:fldChar w:fldCharType="separate"/>
            </w:r>
            <w:r>
              <w:rPr>
                <w:noProof/>
                <w:webHidden/>
              </w:rPr>
              <w:t>5</w:t>
            </w:r>
            <w:r>
              <w:rPr>
                <w:noProof/>
                <w:webHidden/>
              </w:rPr>
              <w:fldChar w:fldCharType="end"/>
            </w:r>
          </w:hyperlink>
        </w:p>
        <w:p w14:paraId="1FD0F990" w14:textId="72422CFB" w:rsidR="004B5094" w:rsidRDefault="004B5094">
          <w:pPr>
            <w:pStyle w:val="TOC1"/>
            <w:tabs>
              <w:tab w:val="right" w:leader="dot" w:pos="9016"/>
            </w:tabs>
            <w:rPr>
              <w:rFonts w:eastAsiaTheme="minorEastAsia"/>
              <w:noProof/>
              <w:lang w:eastAsia="en-GB"/>
            </w:rPr>
          </w:pPr>
          <w:hyperlink w:anchor="_Toc211605241" w:history="1">
            <w:r w:rsidRPr="00762656">
              <w:rPr>
                <w:rStyle w:val="Hyperlink"/>
                <w:noProof/>
              </w:rPr>
              <w:t>Essay on Relevance of Excel in professional and personal life.</w:t>
            </w:r>
            <w:r>
              <w:rPr>
                <w:noProof/>
                <w:webHidden/>
              </w:rPr>
              <w:tab/>
            </w:r>
            <w:r>
              <w:rPr>
                <w:noProof/>
                <w:webHidden/>
              </w:rPr>
              <w:fldChar w:fldCharType="begin"/>
            </w:r>
            <w:r>
              <w:rPr>
                <w:noProof/>
                <w:webHidden/>
              </w:rPr>
              <w:instrText xml:space="preserve"> PAGEREF _Toc211605241 \h </w:instrText>
            </w:r>
            <w:r>
              <w:rPr>
                <w:noProof/>
                <w:webHidden/>
              </w:rPr>
            </w:r>
            <w:r>
              <w:rPr>
                <w:noProof/>
                <w:webHidden/>
              </w:rPr>
              <w:fldChar w:fldCharType="separate"/>
            </w:r>
            <w:r>
              <w:rPr>
                <w:noProof/>
                <w:webHidden/>
              </w:rPr>
              <w:t>5</w:t>
            </w:r>
            <w:r>
              <w:rPr>
                <w:noProof/>
                <w:webHidden/>
              </w:rPr>
              <w:fldChar w:fldCharType="end"/>
            </w:r>
          </w:hyperlink>
        </w:p>
        <w:p w14:paraId="2F02C6AF" w14:textId="653D1120" w:rsidR="004B5094" w:rsidRDefault="004B5094">
          <w:pPr>
            <w:pStyle w:val="TOC2"/>
            <w:tabs>
              <w:tab w:val="right" w:leader="dot" w:pos="9016"/>
            </w:tabs>
            <w:rPr>
              <w:noProof/>
            </w:rPr>
          </w:pPr>
          <w:hyperlink w:anchor="_Toc211605242" w:history="1">
            <w:r w:rsidRPr="00762656">
              <w:rPr>
                <w:rStyle w:val="Hyperlink"/>
                <w:noProof/>
              </w:rPr>
              <w:t>References</w:t>
            </w:r>
            <w:r>
              <w:rPr>
                <w:noProof/>
                <w:webHidden/>
              </w:rPr>
              <w:tab/>
            </w:r>
            <w:r>
              <w:rPr>
                <w:noProof/>
                <w:webHidden/>
              </w:rPr>
              <w:fldChar w:fldCharType="begin"/>
            </w:r>
            <w:r>
              <w:rPr>
                <w:noProof/>
                <w:webHidden/>
              </w:rPr>
              <w:instrText xml:space="preserve"> PAGEREF _Toc211605242 \h </w:instrText>
            </w:r>
            <w:r>
              <w:rPr>
                <w:noProof/>
                <w:webHidden/>
              </w:rPr>
            </w:r>
            <w:r>
              <w:rPr>
                <w:noProof/>
                <w:webHidden/>
              </w:rPr>
              <w:fldChar w:fldCharType="separate"/>
            </w:r>
            <w:r>
              <w:rPr>
                <w:noProof/>
                <w:webHidden/>
              </w:rPr>
              <w:t>5</w:t>
            </w:r>
            <w:r>
              <w:rPr>
                <w:noProof/>
                <w:webHidden/>
              </w:rPr>
              <w:fldChar w:fldCharType="end"/>
            </w:r>
          </w:hyperlink>
        </w:p>
        <w:p w14:paraId="188CE8FD" w14:textId="52FD5473" w:rsidR="004B5094" w:rsidRDefault="004B5094">
          <w:pPr>
            <w:pStyle w:val="TOC1"/>
            <w:tabs>
              <w:tab w:val="right" w:leader="dot" w:pos="9016"/>
            </w:tabs>
            <w:rPr>
              <w:rFonts w:eastAsiaTheme="minorEastAsia"/>
              <w:noProof/>
              <w:lang w:eastAsia="en-GB"/>
            </w:rPr>
          </w:pPr>
          <w:hyperlink w:anchor="_Toc211605243" w:history="1">
            <w:r w:rsidRPr="00762656">
              <w:rPr>
                <w:rStyle w:val="Hyperlink"/>
                <w:noProof/>
              </w:rPr>
              <w:t>Task 4</w:t>
            </w:r>
            <w:r>
              <w:rPr>
                <w:noProof/>
                <w:webHidden/>
              </w:rPr>
              <w:tab/>
            </w:r>
            <w:r>
              <w:rPr>
                <w:noProof/>
                <w:webHidden/>
              </w:rPr>
              <w:fldChar w:fldCharType="begin"/>
            </w:r>
            <w:r>
              <w:rPr>
                <w:noProof/>
                <w:webHidden/>
              </w:rPr>
              <w:instrText xml:space="preserve"> PAGEREF _Toc211605243 \h </w:instrText>
            </w:r>
            <w:r>
              <w:rPr>
                <w:noProof/>
                <w:webHidden/>
              </w:rPr>
            </w:r>
            <w:r>
              <w:rPr>
                <w:noProof/>
                <w:webHidden/>
              </w:rPr>
              <w:fldChar w:fldCharType="separate"/>
            </w:r>
            <w:r>
              <w:rPr>
                <w:noProof/>
                <w:webHidden/>
              </w:rPr>
              <w:t>6</w:t>
            </w:r>
            <w:r>
              <w:rPr>
                <w:noProof/>
                <w:webHidden/>
              </w:rPr>
              <w:fldChar w:fldCharType="end"/>
            </w:r>
          </w:hyperlink>
        </w:p>
        <w:p w14:paraId="70D2FB56" w14:textId="4A2BFC46" w:rsidR="004B5094" w:rsidRDefault="004B5094">
          <w:pPr>
            <w:pStyle w:val="TOC1"/>
            <w:tabs>
              <w:tab w:val="right" w:leader="dot" w:pos="9016"/>
            </w:tabs>
            <w:rPr>
              <w:rFonts w:eastAsiaTheme="minorEastAsia"/>
              <w:noProof/>
              <w:lang w:eastAsia="en-GB"/>
            </w:rPr>
          </w:pPr>
          <w:hyperlink w:anchor="_Toc211605244" w:history="1">
            <w:r w:rsidRPr="00762656">
              <w:rPr>
                <w:rStyle w:val="Hyperlink"/>
                <w:noProof/>
              </w:rPr>
              <w:t>7 Minute Reflective Presentation</w:t>
            </w:r>
            <w:r>
              <w:rPr>
                <w:noProof/>
                <w:webHidden/>
              </w:rPr>
              <w:tab/>
            </w:r>
            <w:r>
              <w:rPr>
                <w:noProof/>
                <w:webHidden/>
              </w:rPr>
              <w:fldChar w:fldCharType="begin"/>
            </w:r>
            <w:r>
              <w:rPr>
                <w:noProof/>
                <w:webHidden/>
              </w:rPr>
              <w:instrText xml:space="preserve"> PAGEREF _Toc211605244 \h </w:instrText>
            </w:r>
            <w:r>
              <w:rPr>
                <w:noProof/>
                <w:webHidden/>
              </w:rPr>
            </w:r>
            <w:r>
              <w:rPr>
                <w:noProof/>
                <w:webHidden/>
              </w:rPr>
              <w:fldChar w:fldCharType="separate"/>
            </w:r>
            <w:r>
              <w:rPr>
                <w:noProof/>
                <w:webHidden/>
              </w:rPr>
              <w:t>6</w:t>
            </w:r>
            <w:r>
              <w:rPr>
                <w:noProof/>
                <w:webHidden/>
              </w:rPr>
              <w:fldChar w:fldCharType="end"/>
            </w:r>
          </w:hyperlink>
        </w:p>
        <w:p w14:paraId="690112BE" w14:textId="245850FF" w:rsidR="004B5094" w:rsidRDefault="004B5094">
          <w:pPr>
            <w:pStyle w:val="TOC2"/>
            <w:tabs>
              <w:tab w:val="right" w:leader="dot" w:pos="9016"/>
            </w:tabs>
            <w:rPr>
              <w:noProof/>
            </w:rPr>
          </w:pPr>
          <w:hyperlink w:anchor="_Toc211605245" w:history="1">
            <w:r w:rsidRPr="00762656">
              <w:rPr>
                <w:rStyle w:val="Hyperlink"/>
                <w:noProof/>
              </w:rPr>
              <w:t>References</w:t>
            </w:r>
            <w:r>
              <w:rPr>
                <w:noProof/>
                <w:webHidden/>
              </w:rPr>
              <w:tab/>
            </w:r>
            <w:r>
              <w:rPr>
                <w:noProof/>
                <w:webHidden/>
              </w:rPr>
              <w:fldChar w:fldCharType="begin"/>
            </w:r>
            <w:r>
              <w:rPr>
                <w:noProof/>
                <w:webHidden/>
              </w:rPr>
              <w:instrText xml:space="preserve"> PAGEREF _Toc211605245 \h </w:instrText>
            </w:r>
            <w:r>
              <w:rPr>
                <w:noProof/>
                <w:webHidden/>
              </w:rPr>
            </w:r>
            <w:r>
              <w:rPr>
                <w:noProof/>
                <w:webHidden/>
              </w:rPr>
              <w:fldChar w:fldCharType="separate"/>
            </w:r>
            <w:r>
              <w:rPr>
                <w:noProof/>
                <w:webHidden/>
              </w:rPr>
              <w:t>6</w:t>
            </w:r>
            <w:r>
              <w:rPr>
                <w:noProof/>
                <w:webHidden/>
              </w:rPr>
              <w:fldChar w:fldCharType="end"/>
            </w:r>
          </w:hyperlink>
        </w:p>
        <w:p w14:paraId="4B849DA6" w14:textId="6938F0A4" w:rsidR="00D731C3" w:rsidRDefault="00D731C3">
          <w:r>
            <w:rPr>
              <w:b/>
              <w:bCs/>
              <w:noProof/>
            </w:rPr>
            <w:fldChar w:fldCharType="end"/>
          </w:r>
        </w:p>
      </w:sdtContent>
    </w:sdt>
    <w:p w14:paraId="176F0371" w14:textId="77777777" w:rsidR="00D731C3" w:rsidRDefault="00D731C3" w:rsidP="00D731C3">
      <w:pPr>
        <w:ind w:left="100"/>
        <w:rPr>
          <w:rFonts w:ascii="Arial"/>
          <w:b/>
          <w:sz w:val="47"/>
          <w:szCs w:val="47"/>
        </w:rPr>
      </w:pPr>
    </w:p>
    <w:p w14:paraId="18E3C8BD" w14:textId="77777777" w:rsidR="00D731C3" w:rsidRDefault="00D731C3" w:rsidP="00D731C3">
      <w:pPr>
        <w:ind w:left="100"/>
        <w:rPr>
          <w:rFonts w:ascii="Arial"/>
          <w:b/>
          <w:sz w:val="47"/>
          <w:szCs w:val="47"/>
        </w:rPr>
      </w:pPr>
    </w:p>
    <w:p w14:paraId="7598C775" w14:textId="77777777" w:rsidR="00D731C3" w:rsidRDefault="00D731C3" w:rsidP="00D731C3">
      <w:pPr>
        <w:spacing w:after="0" w:line="240" w:lineRule="auto"/>
        <w:ind w:left="90"/>
        <w:jc w:val="both"/>
        <w:textAlignment w:val="baseline"/>
        <w:rPr>
          <w:rFonts w:ascii="Arial"/>
          <w:b/>
          <w:sz w:val="47"/>
        </w:rPr>
      </w:pPr>
    </w:p>
    <w:p w14:paraId="6D9FB0AA" w14:textId="77777777" w:rsidR="00D731C3" w:rsidRDefault="00D731C3"/>
    <w:p w14:paraId="4F0272ED" w14:textId="77777777" w:rsidR="00D731C3" w:rsidRDefault="00D731C3"/>
    <w:p w14:paraId="0FA3087B" w14:textId="77777777" w:rsidR="00D731C3" w:rsidRDefault="00D731C3"/>
    <w:p w14:paraId="336B3522" w14:textId="77777777" w:rsidR="00D731C3" w:rsidRDefault="00D731C3"/>
    <w:p w14:paraId="28434DF6" w14:textId="77777777" w:rsidR="00D731C3" w:rsidRDefault="00D731C3"/>
    <w:p w14:paraId="1A021554" w14:textId="77777777" w:rsidR="00D731C3" w:rsidRDefault="00D731C3"/>
    <w:p w14:paraId="5797BEB3" w14:textId="77777777" w:rsidR="00D731C3" w:rsidRDefault="00D731C3"/>
    <w:p w14:paraId="6BD47CF5" w14:textId="77777777" w:rsidR="00D731C3" w:rsidRDefault="00D731C3"/>
    <w:p w14:paraId="660F4F48" w14:textId="77777777" w:rsidR="00D731C3" w:rsidRDefault="00D731C3"/>
    <w:p w14:paraId="57C8C9FC" w14:textId="77777777" w:rsidR="00D731C3" w:rsidRDefault="00D731C3"/>
    <w:p w14:paraId="2283A2DC" w14:textId="77777777" w:rsidR="00D731C3" w:rsidRDefault="00D731C3"/>
    <w:p w14:paraId="3D498E2B" w14:textId="77777777" w:rsidR="00D731C3" w:rsidRDefault="00D731C3"/>
    <w:p w14:paraId="1143580A" w14:textId="040583A3" w:rsidR="009D3D7B" w:rsidRDefault="00D731C3" w:rsidP="00D731C3">
      <w:pPr>
        <w:pStyle w:val="Heading1"/>
      </w:pPr>
      <w:bookmarkStart w:id="0" w:name="_Toc211605235"/>
      <w:r>
        <w:lastRenderedPageBreak/>
        <w:t>Task 1</w:t>
      </w:r>
      <w:bookmarkEnd w:id="0"/>
      <w:r>
        <w:t xml:space="preserve"> </w:t>
      </w:r>
    </w:p>
    <w:p w14:paraId="13E1BF49" w14:textId="7C95935D" w:rsidR="00D731C3" w:rsidRDefault="00D731C3" w:rsidP="00D731C3">
      <w:pPr>
        <w:pStyle w:val="Heading1"/>
      </w:pPr>
      <w:bookmarkStart w:id="1" w:name="_Toc211605236"/>
      <w:r>
        <w:t>Assessment of Digital Skills</w:t>
      </w:r>
      <w:bookmarkEnd w:id="1"/>
      <w:r>
        <w:t xml:space="preserve"> </w:t>
      </w:r>
    </w:p>
    <w:p w14:paraId="293BFA5B" w14:textId="706675DE" w:rsidR="00FA0010" w:rsidRDefault="00DE66DC">
      <w:r>
        <w:rPr>
          <w:noProof/>
        </w:rPr>
        <w:drawing>
          <wp:inline distT="0" distB="0" distL="0" distR="0" wp14:anchorId="25C4B033" wp14:editId="7DB760AA">
            <wp:extent cx="5731510" cy="3940810"/>
            <wp:effectExtent l="0" t="0" r="0" b="0"/>
            <wp:docPr id="537059835" name="Picture 2"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59835" name="Picture 2" descr="A screen shot of a graph&#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940810"/>
                    </a:xfrm>
                    <a:prstGeom prst="rect">
                      <a:avLst/>
                    </a:prstGeom>
                  </pic:spPr>
                </pic:pic>
              </a:graphicData>
            </a:graphic>
          </wp:inline>
        </w:drawing>
      </w:r>
    </w:p>
    <w:p w14:paraId="3F985A6D" w14:textId="77777777" w:rsidR="00062E54" w:rsidRDefault="00062E54"/>
    <w:p w14:paraId="2171C448" w14:textId="198CA90B" w:rsidR="00DE66DC" w:rsidRPr="004E2337" w:rsidRDefault="00DE66DC" w:rsidP="00DE66DC">
      <w:pPr>
        <w:pStyle w:val="paragraph"/>
        <w:spacing w:before="0" w:beforeAutospacing="0" w:after="0" w:afterAutospacing="0"/>
        <w:jc w:val="both"/>
        <w:textAlignment w:val="baseline"/>
        <w:rPr>
          <w:rFonts w:ascii="Arial" w:eastAsiaTheme="majorEastAsia" w:hAnsi="Arial" w:cs="Arial"/>
          <w:color w:val="000000"/>
        </w:rPr>
      </w:pPr>
      <w:bookmarkStart w:id="2" w:name="_Toc211605237"/>
      <w:r w:rsidRPr="00DE66DC">
        <w:rPr>
          <w:rStyle w:val="normaltextrun"/>
          <w:rFonts w:ascii="Arial" w:eastAsiaTheme="majorEastAsia" w:hAnsi="Arial" w:cs="Arial"/>
          <w:color w:val="000000"/>
        </w:rPr>
        <w:t>Digital skills are</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very important</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in modern education</w:t>
      </w:r>
      <w:r w:rsidRPr="00DE66DC">
        <w:rPr>
          <w:rStyle w:val="apple-converted-space"/>
          <w:rFonts w:ascii="Arial" w:eastAsiaTheme="majorEastAsia" w:hAnsi="Arial" w:cs="Arial"/>
          <w:color w:val="000000"/>
        </w:rPr>
        <w:t> </w:t>
      </w:r>
      <w:proofErr w:type="gramStart"/>
      <w:r w:rsidRPr="00DE66DC">
        <w:rPr>
          <w:rStyle w:val="normaltextrun"/>
          <w:rFonts w:ascii="Arial" w:eastAsiaTheme="majorEastAsia" w:hAnsi="Arial" w:cs="Arial"/>
          <w:color w:val="000000"/>
        </w:rPr>
        <w:t>and also</w:t>
      </w:r>
      <w:proofErr w:type="gramEnd"/>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 xml:space="preserve">in the workplace. Many </w:t>
      </w:r>
      <w:r w:rsidR="004E2337">
        <w:rPr>
          <w:rStyle w:val="normaltextrun"/>
          <w:rFonts w:ascii="Arial" w:eastAsiaTheme="majorEastAsia" w:hAnsi="Arial" w:cs="Arial"/>
          <w:color w:val="000000"/>
        </w:rPr>
        <w:t>work</w:t>
      </w:r>
      <w:r w:rsidRPr="00DE66DC">
        <w:rPr>
          <w:rStyle w:val="normaltextrun"/>
          <w:rFonts w:ascii="Arial" w:eastAsiaTheme="majorEastAsia" w:hAnsi="Arial" w:cs="Arial"/>
          <w:color w:val="000000"/>
        </w:rPr>
        <w:t xml:space="preserve"> today are done using computers, digital</w:t>
      </w:r>
      <w:r w:rsidRPr="00DE66DC">
        <w:rPr>
          <w:rStyle w:val="apple-converted-space"/>
          <w:rFonts w:ascii="Arial" w:eastAsiaTheme="majorEastAsia" w:hAnsi="Arial" w:cs="Arial"/>
          <w:color w:val="000000"/>
        </w:rPr>
        <w:t> </w:t>
      </w:r>
      <w:r w:rsidR="004E2337">
        <w:rPr>
          <w:rStyle w:val="normaltextrun"/>
          <w:rFonts w:ascii="Arial" w:eastAsiaTheme="majorEastAsia" w:hAnsi="Arial" w:cs="Arial"/>
          <w:color w:val="000000"/>
        </w:rPr>
        <w:t>device</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and online tools. Students are expected to use digital technology to complete assignments, communicate with lecturers and work with other students. In the workplace, employees also need digital skills to communicate, analyse</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information</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and complete tasks. Because of this, developing digital skills is essential for both academic success and future career opportunities (European Commission, 2022).</w:t>
      </w:r>
      <w:r w:rsidRPr="00DE66DC">
        <w:rPr>
          <w:rStyle w:val="eop"/>
          <w:rFonts w:ascii="Arial" w:eastAsiaTheme="majorEastAsia" w:hAnsi="Arial" w:cs="Arial"/>
          <w:color w:val="000000"/>
        </w:rPr>
        <w:t> </w:t>
      </w:r>
    </w:p>
    <w:p w14:paraId="744AD9F7" w14:textId="77777777" w:rsidR="00DE66DC" w:rsidRDefault="00DE66DC" w:rsidP="00DE66DC">
      <w:pPr>
        <w:pStyle w:val="paragraph"/>
        <w:spacing w:before="0" w:beforeAutospacing="0" w:after="0" w:afterAutospacing="0"/>
        <w:jc w:val="both"/>
        <w:textAlignment w:val="baseline"/>
        <w:rPr>
          <w:rStyle w:val="normaltextrun"/>
          <w:rFonts w:ascii="Arial" w:eastAsiaTheme="majorEastAsia" w:hAnsi="Arial" w:cs="Arial"/>
          <w:color w:val="000000"/>
        </w:rPr>
      </w:pPr>
    </w:p>
    <w:p w14:paraId="2483C3B1" w14:textId="054D5213" w:rsidR="00DE66DC" w:rsidRPr="00DE66DC" w:rsidRDefault="00DE66DC" w:rsidP="00DE66DC">
      <w:pPr>
        <w:pStyle w:val="paragraph"/>
        <w:spacing w:before="0" w:beforeAutospacing="0" w:after="0" w:afterAutospacing="0"/>
        <w:jc w:val="both"/>
        <w:textAlignment w:val="baseline"/>
        <w:rPr>
          <w:rFonts w:ascii="Arial" w:hAnsi="Arial" w:cs="Arial"/>
          <w:sz w:val="18"/>
          <w:szCs w:val="18"/>
        </w:rPr>
      </w:pPr>
      <w:r w:rsidRPr="00DE66DC">
        <w:rPr>
          <w:rStyle w:val="normaltextrun"/>
          <w:rFonts w:ascii="Arial" w:eastAsiaTheme="majorEastAsia" w:hAnsi="Arial" w:cs="Arial"/>
          <w:color w:val="000000"/>
        </w:rPr>
        <w:t xml:space="preserve">To understand my current level of digital </w:t>
      </w:r>
      <w:r w:rsidR="004E2337">
        <w:rPr>
          <w:rStyle w:val="normaltextrun"/>
          <w:rFonts w:ascii="Arial" w:eastAsiaTheme="majorEastAsia" w:hAnsi="Arial" w:cs="Arial"/>
          <w:color w:val="000000"/>
        </w:rPr>
        <w:t>skill</w:t>
      </w:r>
      <w:r w:rsidRPr="00DE66DC">
        <w:rPr>
          <w:rStyle w:val="normaltextrun"/>
          <w:rFonts w:ascii="Arial" w:eastAsiaTheme="majorEastAsia" w:hAnsi="Arial" w:cs="Arial"/>
          <w:color w:val="000000"/>
        </w:rPr>
        <w:t>, I completed the JISC Digital Discovery Tool using my university email account. This tool helps students measure their digital skills in different areas such as digital communication, information literacy, digital learning, data</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literacy</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 xml:space="preserve">and digital wellbeing. The results are presented in a graphical report which shows strengths and areas that need improvement. After completing the assessment, I was able to reflect on my own digital skills and understand where I am confident and where I need </w:t>
      </w:r>
      <w:r w:rsidR="004E2337">
        <w:rPr>
          <w:rStyle w:val="normaltextrun"/>
          <w:rFonts w:ascii="Arial" w:eastAsiaTheme="majorEastAsia" w:hAnsi="Arial" w:cs="Arial"/>
          <w:color w:val="000000"/>
        </w:rPr>
        <w:t>more</w:t>
      </w:r>
      <w:r w:rsidRPr="00DE66DC">
        <w:rPr>
          <w:rStyle w:val="normaltextrun"/>
          <w:rFonts w:ascii="Arial" w:eastAsiaTheme="majorEastAsia" w:hAnsi="Arial" w:cs="Arial"/>
          <w:color w:val="000000"/>
        </w:rPr>
        <w:t xml:space="preserve"> development. Digital capability frameworks are commonly used in higher education to support students in improving their digital competence (Redecker, 2017).</w:t>
      </w:r>
      <w:r w:rsidRPr="00DE66DC">
        <w:rPr>
          <w:rStyle w:val="eop"/>
          <w:rFonts w:ascii="Arial" w:eastAsiaTheme="majorEastAsia" w:hAnsi="Arial" w:cs="Arial"/>
          <w:color w:val="000000"/>
        </w:rPr>
        <w:t> </w:t>
      </w:r>
    </w:p>
    <w:p w14:paraId="52DEEE4D" w14:textId="77777777" w:rsidR="00DE66DC" w:rsidRDefault="00DE66DC" w:rsidP="00DE66DC">
      <w:pPr>
        <w:pStyle w:val="paragraph"/>
        <w:spacing w:before="0" w:beforeAutospacing="0" w:after="0" w:afterAutospacing="0"/>
        <w:jc w:val="both"/>
        <w:textAlignment w:val="baseline"/>
        <w:rPr>
          <w:rStyle w:val="normaltextrun"/>
          <w:rFonts w:ascii="Arial" w:eastAsiaTheme="majorEastAsia" w:hAnsi="Arial" w:cs="Arial"/>
          <w:color w:val="000000"/>
        </w:rPr>
      </w:pPr>
    </w:p>
    <w:p w14:paraId="6DF7265A" w14:textId="6A2B5456" w:rsidR="00DE66DC" w:rsidRPr="00DE66DC" w:rsidRDefault="00DE66DC" w:rsidP="00DE66DC">
      <w:pPr>
        <w:pStyle w:val="paragraph"/>
        <w:spacing w:before="0" w:beforeAutospacing="0" w:after="0" w:afterAutospacing="0"/>
        <w:jc w:val="both"/>
        <w:textAlignment w:val="baseline"/>
        <w:rPr>
          <w:rFonts w:ascii="Arial" w:hAnsi="Arial" w:cs="Arial"/>
          <w:sz w:val="18"/>
          <w:szCs w:val="18"/>
        </w:rPr>
      </w:pPr>
      <w:r w:rsidRPr="00DE66DC">
        <w:rPr>
          <w:rStyle w:val="normaltextrun"/>
          <w:rFonts w:ascii="Arial" w:eastAsiaTheme="majorEastAsia" w:hAnsi="Arial" w:cs="Arial"/>
          <w:color w:val="000000"/>
        </w:rPr>
        <w:lastRenderedPageBreak/>
        <w:t>According to my results, one of my strongest areas is</w:t>
      </w:r>
      <w:r w:rsidRPr="00DE66DC">
        <w:rPr>
          <w:rStyle w:val="apple-converted-space"/>
          <w:rFonts w:ascii="Arial" w:eastAsiaTheme="majorEastAsia" w:hAnsi="Arial" w:cs="Arial"/>
          <w:color w:val="000000"/>
        </w:rPr>
        <w:t> </w:t>
      </w:r>
      <w:r w:rsidRPr="004E2337">
        <w:rPr>
          <w:rStyle w:val="normaltextrun"/>
          <w:rFonts w:ascii="Arial" w:eastAsiaTheme="majorEastAsia" w:hAnsi="Arial" w:cs="Arial"/>
          <w:color w:val="000000"/>
        </w:rPr>
        <w:t>information literacy</w:t>
      </w:r>
      <w:r w:rsidRPr="00DE66DC">
        <w:rPr>
          <w:rStyle w:val="normaltextrun"/>
          <w:rFonts w:ascii="Arial" w:eastAsiaTheme="majorEastAsia" w:hAnsi="Arial" w:cs="Arial"/>
          <w:color w:val="000000"/>
        </w:rPr>
        <w:t xml:space="preserve">. This means that I am comfortable finding and using information from online sources. During my studies </w:t>
      </w:r>
      <w:proofErr w:type="gramStart"/>
      <w:r w:rsidRPr="00DE66DC">
        <w:rPr>
          <w:rStyle w:val="normaltextrun"/>
          <w:rFonts w:ascii="Arial" w:eastAsiaTheme="majorEastAsia" w:hAnsi="Arial" w:cs="Arial"/>
          <w:color w:val="000000"/>
        </w:rPr>
        <w:t>I  search</w:t>
      </w:r>
      <w:proofErr w:type="gramEnd"/>
      <w:r w:rsidRPr="00DE66DC">
        <w:rPr>
          <w:rStyle w:val="normaltextrun"/>
          <w:rFonts w:ascii="Arial" w:eastAsiaTheme="majorEastAsia" w:hAnsi="Arial" w:cs="Arial"/>
          <w:color w:val="000000"/>
        </w:rPr>
        <w:t xml:space="preserve"> for information using </w:t>
      </w:r>
      <w:r w:rsidR="004E2337">
        <w:rPr>
          <w:rStyle w:val="normaltextrun"/>
          <w:rFonts w:ascii="Arial" w:eastAsiaTheme="majorEastAsia" w:hAnsi="Arial" w:cs="Arial"/>
          <w:color w:val="000000"/>
        </w:rPr>
        <w:t>google</w:t>
      </w:r>
      <w:r w:rsidRPr="00DE66DC">
        <w:rPr>
          <w:rStyle w:val="normaltextrun"/>
          <w:rFonts w:ascii="Arial" w:eastAsiaTheme="majorEastAsia" w:hAnsi="Arial" w:cs="Arial"/>
          <w:color w:val="000000"/>
        </w:rPr>
        <w:t>, academic</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websites</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and online l</w:t>
      </w:r>
      <w:r w:rsidR="004E2337">
        <w:rPr>
          <w:rStyle w:val="normaltextrun"/>
          <w:rFonts w:ascii="Arial" w:eastAsiaTheme="majorEastAsia" w:hAnsi="Arial" w:cs="Arial"/>
          <w:color w:val="000000"/>
        </w:rPr>
        <w:t>ibrary</w:t>
      </w:r>
      <w:r w:rsidRPr="00DE66DC">
        <w:rPr>
          <w:rStyle w:val="normaltextrun"/>
          <w:rFonts w:ascii="Arial" w:eastAsiaTheme="majorEastAsia" w:hAnsi="Arial" w:cs="Arial"/>
          <w:color w:val="000000"/>
        </w:rPr>
        <w:t>. I understand that it is important to check if the information I find is reliable before using it in my assignments. Being able to find and use information effectively is an important skill because it supports learning and helps students complete research tasks (Belshaw, 2014).</w:t>
      </w:r>
      <w:r w:rsidRPr="00DE66DC">
        <w:rPr>
          <w:rStyle w:val="eop"/>
          <w:rFonts w:ascii="Arial" w:eastAsiaTheme="majorEastAsia" w:hAnsi="Arial" w:cs="Arial"/>
          <w:color w:val="000000"/>
        </w:rPr>
        <w:t> </w:t>
      </w:r>
    </w:p>
    <w:p w14:paraId="60C9FA5D" w14:textId="77777777" w:rsidR="00DE66DC" w:rsidRDefault="00DE66DC" w:rsidP="00DE66DC">
      <w:pPr>
        <w:pStyle w:val="paragraph"/>
        <w:spacing w:before="0" w:beforeAutospacing="0" w:after="0" w:afterAutospacing="0"/>
        <w:jc w:val="both"/>
        <w:textAlignment w:val="baseline"/>
        <w:rPr>
          <w:rStyle w:val="normaltextrun"/>
          <w:rFonts w:ascii="Arial" w:eastAsiaTheme="majorEastAsia" w:hAnsi="Arial" w:cs="Arial"/>
          <w:color w:val="000000"/>
        </w:rPr>
      </w:pPr>
    </w:p>
    <w:p w14:paraId="3D874EB8" w14:textId="46A7F8C3" w:rsidR="00DE66DC" w:rsidRPr="00DE66DC" w:rsidRDefault="00DE66DC" w:rsidP="00DE66DC">
      <w:pPr>
        <w:pStyle w:val="paragraph"/>
        <w:spacing w:before="0" w:beforeAutospacing="0" w:after="0" w:afterAutospacing="0"/>
        <w:jc w:val="both"/>
        <w:textAlignment w:val="baseline"/>
        <w:rPr>
          <w:rFonts w:ascii="Arial" w:hAnsi="Arial" w:cs="Arial"/>
          <w:sz w:val="18"/>
          <w:szCs w:val="18"/>
        </w:rPr>
      </w:pPr>
      <w:r w:rsidRPr="00DE66DC">
        <w:rPr>
          <w:rStyle w:val="normaltextrun"/>
          <w:rFonts w:ascii="Arial" w:eastAsiaTheme="majorEastAsia" w:hAnsi="Arial" w:cs="Arial"/>
          <w:color w:val="000000"/>
        </w:rPr>
        <w:t>Another area where I feel confident is</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digital communication. I</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regularly use</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 xml:space="preserve">digital communication tools such as email and </w:t>
      </w:r>
      <w:r w:rsidR="004E2337">
        <w:rPr>
          <w:rStyle w:val="normaltextrun"/>
          <w:rFonts w:ascii="Arial" w:eastAsiaTheme="majorEastAsia" w:hAnsi="Arial" w:cs="Arial"/>
          <w:color w:val="000000"/>
        </w:rPr>
        <w:t>teams</w:t>
      </w:r>
      <w:r w:rsidRPr="00DE66DC">
        <w:rPr>
          <w:rStyle w:val="normaltextrun"/>
          <w:rFonts w:ascii="Arial" w:eastAsiaTheme="majorEastAsia" w:hAnsi="Arial" w:cs="Arial"/>
          <w:color w:val="000000"/>
        </w:rPr>
        <w:t xml:space="preserve"> to communicate with lecturers and classmates. For example, I use Outlook to send emails and organise messages, and I use Moodle to access course materials and</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submit</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assignments. These tools make communication easier and allow students to stay connected with their course activities. Digital communication is also important in the workplace because many organisations rely on online communication platforms for teamwork and collaboration (Van Laar et al., 2017).</w:t>
      </w:r>
      <w:r w:rsidRPr="00DE66DC">
        <w:rPr>
          <w:rStyle w:val="eop"/>
          <w:rFonts w:ascii="Arial" w:eastAsiaTheme="majorEastAsia" w:hAnsi="Arial" w:cs="Arial"/>
          <w:color w:val="000000"/>
        </w:rPr>
        <w:t> </w:t>
      </w:r>
    </w:p>
    <w:p w14:paraId="14F06058" w14:textId="77777777" w:rsidR="00DE66DC" w:rsidRDefault="00DE66DC" w:rsidP="00DE66DC">
      <w:pPr>
        <w:pStyle w:val="paragraph"/>
        <w:spacing w:before="0" w:beforeAutospacing="0" w:after="0" w:afterAutospacing="0"/>
        <w:jc w:val="both"/>
        <w:textAlignment w:val="baseline"/>
        <w:rPr>
          <w:rStyle w:val="normaltextrun"/>
          <w:rFonts w:ascii="Arial" w:eastAsiaTheme="majorEastAsia" w:hAnsi="Arial" w:cs="Arial"/>
          <w:color w:val="000000"/>
        </w:rPr>
      </w:pPr>
    </w:p>
    <w:p w14:paraId="0AE3C4A2" w14:textId="3F96BD7E" w:rsidR="00DE66DC" w:rsidRPr="00DE66DC" w:rsidRDefault="00DE66DC" w:rsidP="00DE66DC">
      <w:pPr>
        <w:pStyle w:val="paragraph"/>
        <w:spacing w:before="0" w:beforeAutospacing="0" w:after="0" w:afterAutospacing="0"/>
        <w:jc w:val="both"/>
        <w:textAlignment w:val="baseline"/>
        <w:rPr>
          <w:rFonts w:ascii="Arial" w:hAnsi="Arial" w:cs="Arial"/>
          <w:sz w:val="18"/>
          <w:szCs w:val="18"/>
        </w:rPr>
      </w:pPr>
      <w:r w:rsidRPr="00DE66DC">
        <w:rPr>
          <w:rStyle w:val="normaltextrun"/>
          <w:rFonts w:ascii="Arial" w:eastAsiaTheme="majorEastAsia" w:hAnsi="Arial" w:cs="Arial"/>
          <w:color w:val="000000"/>
        </w:rPr>
        <w:t>Although the report shows some strong areas, it also highlights areas where my digital skills can be improved. One area that needs improvement is</w:t>
      </w:r>
      <w:r w:rsidRPr="00DE66DC">
        <w:rPr>
          <w:rStyle w:val="apple-converted-space"/>
          <w:rFonts w:ascii="Arial" w:eastAsiaTheme="majorEastAsia" w:hAnsi="Arial" w:cs="Arial"/>
          <w:color w:val="000000"/>
        </w:rPr>
        <w:t> </w:t>
      </w:r>
      <w:r w:rsidRPr="004E2337">
        <w:rPr>
          <w:rStyle w:val="normaltextrun"/>
          <w:rFonts w:ascii="Arial" w:eastAsiaTheme="majorEastAsia" w:hAnsi="Arial" w:cs="Arial"/>
          <w:color w:val="000000"/>
        </w:rPr>
        <w:t>digital creation</w:t>
      </w:r>
      <w:r w:rsidRPr="00DE66DC">
        <w:rPr>
          <w:rStyle w:val="normaltextrun"/>
          <w:rFonts w:ascii="Arial" w:eastAsiaTheme="majorEastAsia" w:hAnsi="Arial" w:cs="Arial"/>
          <w:color w:val="000000"/>
        </w:rPr>
        <w:t>. Digital creation involves producing digital content such as documents, presentations,</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charts</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or other forms of digital media. While I</w:t>
      </w:r>
      <w:r w:rsidRPr="00DE66DC">
        <w:rPr>
          <w:rStyle w:val="apple-converted-space"/>
          <w:rFonts w:ascii="Arial" w:eastAsiaTheme="majorEastAsia" w:hAnsi="Arial" w:cs="Arial"/>
          <w:color w:val="000000"/>
        </w:rPr>
        <w:t> </w:t>
      </w:r>
      <w:proofErr w:type="gramStart"/>
      <w:r w:rsidRPr="00DE66DC">
        <w:rPr>
          <w:rStyle w:val="normaltextrun"/>
          <w:rFonts w:ascii="Arial" w:eastAsiaTheme="majorEastAsia" w:hAnsi="Arial" w:cs="Arial"/>
          <w:color w:val="000000"/>
        </w:rPr>
        <w:t>am able to</w:t>
      </w:r>
      <w:proofErr w:type="gramEnd"/>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create basic documents and presentations, I would like to improve my skills in using more advanced features in tools such as Microsoft Word,</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Excel</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and PowerPoint. Learning how to create better digital content will help me present information more clearly in my assignments and improve the quality of my work (Ng, 2012).</w:t>
      </w:r>
      <w:r w:rsidRPr="00DE66DC">
        <w:rPr>
          <w:rStyle w:val="eop"/>
          <w:rFonts w:ascii="Arial" w:eastAsiaTheme="majorEastAsia" w:hAnsi="Arial" w:cs="Arial"/>
          <w:color w:val="000000"/>
        </w:rPr>
        <w:t> </w:t>
      </w:r>
    </w:p>
    <w:p w14:paraId="5550E160" w14:textId="77777777" w:rsidR="00DE66DC" w:rsidRDefault="00DE66DC" w:rsidP="00DE66DC">
      <w:pPr>
        <w:pStyle w:val="paragraph"/>
        <w:spacing w:before="0" w:beforeAutospacing="0" w:after="0" w:afterAutospacing="0"/>
        <w:jc w:val="both"/>
        <w:textAlignment w:val="baseline"/>
        <w:rPr>
          <w:rStyle w:val="normaltextrun"/>
          <w:rFonts w:ascii="Arial" w:eastAsiaTheme="majorEastAsia" w:hAnsi="Arial" w:cs="Arial"/>
          <w:color w:val="000000"/>
        </w:rPr>
      </w:pPr>
    </w:p>
    <w:p w14:paraId="5EFB41E2" w14:textId="64ACD414" w:rsidR="00DE66DC" w:rsidRPr="00DE66DC" w:rsidRDefault="00DE66DC" w:rsidP="00DE66DC">
      <w:pPr>
        <w:pStyle w:val="paragraph"/>
        <w:spacing w:before="0" w:beforeAutospacing="0" w:after="0" w:afterAutospacing="0"/>
        <w:jc w:val="both"/>
        <w:textAlignment w:val="baseline"/>
        <w:rPr>
          <w:rFonts w:ascii="Arial" w:hAnsi="Arial" w:cs="Arial"/>
          <w:sz w:val="18"/>
          <w:szCs w:val="18"/>
        </w:rPr>
      </w:pPr>
      <w:r w:rsidRPr="00DE66DC">
        <w:rPr>
          <w:rStyle w:val="normaltextrun"/>
          <w:rFonts w:ascii="Arial" w:eastAsiaTheme="majorEastAsia" w:hAnsi="Arial" w:cs="Arial"/>
          <w:color w:val="000000"/>
        </w:rPr>
        <w:t>Another area that I need to develop is</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digital problem solving and innovation. Sometimes I rely only on basic digital tools instead of exploring other technologies that might help me work more efficiently. For example, there are many useful functions in Excel and other digital tools that I have not used before. By learning more about these tools, I will be able to solve problems more effectively and complete tasks more efficiently. Developing digital problem-solving skills is important because technology is constantly changing and workers need to adapt to new tools and systems (Van Laar et al., 2017).</w:t>
      </w:r>
      <w:r w:rsidRPr="00DE66DC">
        <w:rPr>
          <w:rStyle w:val="eop"/>
          <w:rFonts w:ascii="Arial" w:eastAsiaTheme="majorEastAsia" w:hAnsi="Arial" w:cs="Arial"/>
          <w:color w:val="000000"/>
        </w:rPr>
        <w:t> </w:t>
      </w:r>
    </w:p>
    <w:p w14:paraId="1161A9D8" w14:textId="77777777" w:rsidR="00DE66DC" w:rsidRDefault="00DE66DC" w:rsidP="00DE66DC">
      <w:pPr>
        <w:pStyle w:val="paragraph"/>
        <w:spacing w:before="0" w:beforeAutospacing="0" w:after="0" w:afterAutospacing="0"/>
        <w:jc w:val="both"/>
        <w:textAlignment w:val="baseline"/>
        <w:rPr>
          <w:rStyle w:val="normaltextrun"/>
          <w:rFonts w:ascii="Arial" w:eastAsiaTheme="majorEastAsia" w:hAnsi="Arial" w:cs="Arial"/>
          <w:color w:val="000000"/>
        </w:rPr>
      </w:pPr>
    </w:p>
    <w:p w14:paraId="681B5C6E" w14:textId="1AE2FF1D" w:rsidR="00DE66DC" w:rsidRPr="00DE66DC" w:rsidRDefault="00DE66DC" w:rsidP="00DE66DC">
      <w:pPr>
        <w:pStyle w:val="paragraph"/>
        <w:spacing w:before="0" w:beforeAutospacing="0" w:after="0" w:afterAutospacing="0"/>
        <w:jc w:val="both"/>
        <w:textAlignment w:val="baseline"/>
        <w:rPr>
          <w:rFonts w:ascii="Arial" w:hAnsi="Arial" w:cs="Arial"/>
          <w:sz w:val="18"/>
          <w:szCs w:val="18"/>
        </w:rPr>
      </w:pPr>
      <w:r w:rsidRPr="00DE66DC">
        <w:rPr>
          <w:rStyle w:val="normaltextrun"/>
          <w:rFonts w:ascii="Arial" w:eastAsiaTheme="majorEastAsia" w:hAnsi="Arial" w:cs="Arial"/>
          <w:color w:val="000000"/>
        </w:rPr>
        <w:t xml:space="preserve">To improve these areas, I have created a </w:t>
      </w:r>
      <w:proofErr w:type="gramStart"/>
      <w:r w:rsidRPr="00DE66DC">
        <w:rPr>
          <w:rStyle w:val="normaltextrun"/>
          <w:rFonts w:ascii="Arial" w:eastAsiaTheme="majorEastAsia" w:hAnsi="Arial" w:cs="Arial"/>
          <w:color w:val="000000"/>
        </w:rPr>
        <w:t>simple action plan using</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SMART</w:t>
      </w:r>
      <w:r w:rsidRPr="00DE66DC">
        <w:rPr>
          <w:rStyle w:val="normaltextrun"/>
          <w:rFonts w:ascii="Arial" w:eastAsiaTheme="majorEastAsia" w:hAnsi="Arial" w:cs="Arial"/>
          <w:b/>
          <w:bCs/>
          <w:color w:val="000000"/>
        </w:rPr>
        <w:t xml:space="preserve"> </w:t>
      </w:r>
      <w:r w:rsidRPr="00DE66DC">
        <w:rPr>
          <w:rStyle w:val="normaltextrun"/>
          <w:rFonts w:ascii="Arial" w:eastAsiaTheme="majorEastAsia" w:hAnsi="Arial" w:cs="Arial"/>
          <w:color w:val="000000"/>
        </w:rPr>
        <w:t>goals</w:t>
      </w:r>
      <w:proofErr w:type="gramEnd"/>
      <w:r w:rsidRPr="00DE66DC">
        <w:rPr>
          <w:rStyle w:val="normaltextrun"/>
          <w:rFonts w:ascii="Arial" w:eastAsiaTheme="majorEastAsia" w:hAnsi="Arial" w:cs="Arial"/>
          <w:color w:val="000000"/>
        </w:rPr>
        <w:t>, which means the goals are specific, measurable, achievable,</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relevant</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and time-based. My first goal is to improve my digital creation skills by completing LinkedIn Learning courses related to Microsoft Office applications such as Excel,</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Word</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and PowerPoint. These courses will help me understand how to use more advanced features. My second goal is to practise using Excel regularly so that I can improve my data handling and analysis skills. I plan to spend time each week practising formulas,</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charts</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and other Excel features.</w:t>
      </w:r>
      <w:r w:rsidRPr="00DE66DC">
        <w:rPr>
          <w:rStyle w:val="eop"/>
          <w:rFonts w:ascii="Arial" w:eastAsiaTheme="majorEastAsia" w:hAnsi="Arial" w:cs="Arial"/>
          <w:color w:val="000000"/>
        </w:rPr>
        <w:t> </w:t>
      </w:r>
    </w:p>
    <w:p w14:paraId="02FEA2C7" w14:textId="77777777" w:rsidR="00DE66DC" w:rsidRDefault="00DE66DC" w:rsidP="00DE66DC">
      <w:pPr>
        <w:pStyle w:val="paragraph"/>
        <w:spacing w:before="0" w:beforeAutospacing="0" w:after="0" w:afterAutospacing="0"/>
        <w:jc w:val="both"/>
        <w:textAlignment w:val="baseline"/>
        <w:rPr>
          <w:rStyle w:val="normaltextrun"/>
          <w:rFonts w:ascii="Arial" w:eastAsiaTheme="majorEastAsia" w:hAnsi="Arial" w:cs="Arial"/>
          <w:color w:val="000000"/>
        </w:rPr>
      </w:pPr>
    </w:p>
    <w:p w14:paraId="7CB5E649" w14:textId="6ABD80AF" w:rsidR="00DE66DC" w:rsidRPr="00DE66DC" w:rsidRDefault="00DE66DC" w:rsidP="00DE66DC">
      <w:pPr>
        <w:pStyle w:val="paragraph"/>
        <w:spacing w:before="0" w:beforeAutospacing="0" w:after="0" w:afterAutospacing="0"/>
        <w:jc w:val="both"/>
        <w:textAlignment w:val="baseline"/>
        <w:rPr>
          <w:rFonts w:ascii="Arial" w:hAnsi="Arial" w:cs="Arial"/>
          <w:sz w:val="18"/>
          <w:szCs w:val="18"/>
        </w:rPr>
      </w:pPr>
      <w:r w:rsidRPr="00DE66DC">
        <w:rPr>
          <w:rStyle w:val="normaltextrun"/>
          <w:rFonts w:ascii="Arial" w:eastAsiaTheme="majorEastAsia" w:hAnsi="Arial" w:cs="Arial"/>
          <w:color w:val="000000"/>
        </w:rPr>
        <w:t>Improving my digital skills will</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benefit</w:t>
      </w:r>
      <w:r w:rsidRPr="00DE66DC">
        <w:rPr>
          <w:rStyle w:val="apple-converted-space"/>
          <w:rFonts w:ascii="Arial" w:eastAsiaTheme="majorEastAsia" w:hAnsi="Arial" w:cs="Arial"/>
          <w:color w:val="000000"/>
        </w:rPr>
        <w:t> </w:t>
      </w:r>
      <w:r w:rsidRPr="00DE66DC">
        <w:rPr>
          <w:rStyle w:val="normaltextrun"/>
          <w:rFonts w:ascii="Arial" w:eastAsiaTheme="majorEastAsia" w:hAnsi="Arial" w:cs="Arial"/>
          <w:color w:val="000000"/>
        </w:rPr>
        <w:t>both my academic studies and my future career. In my studies, stronger digital skills will help me complete assignments more efficiently and present my work more clearly. In the workplace, digital skills are highly valued by employers because they help employees communicate effectively and solve problems using technology. Developing strong digital skills is important for career development and employability in a digital society (European Commission, 2022).</w:t>
      </w:r>
      <w:r w:rsidRPr="00DE66DC">
        <w:rPr>
          <w:rStyle w:val="eop"/>
          <w:rFonts w:ascii="Arial" w:eastAsiaTheme="majorEastAsia" w:hAnsi="Arial" w:cs="Arial"/>
          <w:color w:val="000000"/>
        </w:rPr>
        <w:t> </w:t>
      </w:r>
    </w:p>
    <w:p w14:paraId="69508829" w14:textId="52EEA381" w:rsidR="00DE66DC" w:rsidRPr="00DE66DC" w:rsidRDefault="00DE66DC" w:rsidP="00DE66DC">
      <w:pPr>
        <w:pStyle w:val="paragraph"/>
        <w:spacing w:before="0" w:beforeAutospacing="0" w:after="0" w:afterAutospacing="0"/>
        <w:jc w:val="both"/>
        <w:textAlignment w:val="baseline"/>
        <w:rPr>
          <w:rFonts w:ascii="Arial" w:hAnsi="Arial" w:cs="Arial"/>
          <w:sz w:val="18"/>
          <w:szCs w:val="18"/>
        </w:rPr>
      </w:pPr>
      <w:r w:rsidRPr="00DE66DC">
        <w:rPr>
          <w:rStyle w:val="normaltextrun"/>
          <w:rFonts w:ascii="Arial" w:eastAsiaTheme="majorEastAsia" w:hAnsi="Arial" w:cs="Arial"/>
          <w:color w:val="000000"/>
        </w:rPr>
        <w:lastRenderedPageBreak/>
        <w:t xml:space="preserve">Overall, the JISC Digital Discovery Tool helped me understand my current level of digital </w:t>
      </w:r>
      <w:r w:rsidR="004E2337">
        <w:rPr>
          <w:rStyle w:val="normaltextrun"/>
          <w:rFonts w:ascii="Arial" w:eastAsiaTheme="majorEastAsia" w:hAnsi="Arial" w:cs="Arial"/>
          <w:color w:val="000000"/>
        </w:rPr>
        <w:t>skill</w:t>
      </w:r>
      <w:r w:rsidRPr="00DE66DC">
        <w:rPr>
          <w:rStyle w:val="normaltextrun"/>
          <w:rFonts w:ascii="Arial" w:eastAsiaTheme="majorEastAsia" w:hAnsi="Arial" w:cs="Arial"/>
          <w:color w:val="000000"/>
        </w:rPr>
        <w:t>. It showed my strengths in areas such as information literacy and digital communication, while also highlighting areas that require improvement. By following my action plan and continuing to practise digital skills, I hope to improve my abilities and become more confident in using digital technologies.</w:t>
      </w:r>
      <w:r w:rsidRPr="00DE66DC">
        <w:rPr>
          <w:rStyle w:val="eop"/>
          <w:rFonts w:ascii="Arial" w:eastAsiaTheme="majorEastAsia" w:hAnsi="Arial" w:cs="Arial"/>
          <w:color w:val="000000"/>
        </w:rPr>
        <w:t> </w:t>
      </w:r>
    </w:p>
    <w:p w14:paraId="5C38B58D" w14:textId="77777777" w:rsidR="00DE66DC" w:rsidRDefault="00DE66DC" w:rsidP="00106110">
      <w:pPr>
        <w:pStyle w:val="Heading2"/>
      </w:pPr>
    </w:p>
    <w:p w14:paraId="229EB6CA" w14:textId="0148AD9B" w:rsidR="00106110" w:rsidRDefault="00106110" w:rsidP="00106110">
      <w:pPr>
        <w:pStyle w:val="Heading2"/>
      </w:pPr>
      <w:r>
        <w:t>References</w:t>
      </w:r>
      <w:bookmarkEnd w:id="2"/>
      <w:r>
        <w:t xml:space="preserve"> </w:t>
      </w:r>
    </w:p>
    <w:p w14:paraId="5125EA2F" w14:textId="77777777" w:rsidR="007973F0" w:rsidRDefault="007973F0" w:rsidP="007973F0">
      <w:pPr>
        <w:pStyle w:val="paragraph"/>
        <w:numPr>
          <w:ilvl w:val="0"/>
          <w:numId w:val="1"/>
        </w:numPr>
        <w:spacing w:before="0" w:beforeAutospacing="0" w:after="0" w:afterAutospacing="0"/>
        <w:textAlignment w:val="baseline"/>
        <w:rPr>
          <w:rFonts w:ascii="Arial" w:hAnsi="Arial" w:cs="Arial"/>
          <w:sz w:val="18"/>
          <w:szCs w:val="18"/>
        </w:rPr>
      </w:pPr>
      <w:r w:rsidRPr="007973F0">
        <w:rPr>
          <w:rStyle w:val="normaltextrun"/>
          <w:rFonts w:ascii="Arial" w:eastAsiaTheme="majorEastAsia" w:hAnsi="Arial" w:cs="Arial"/>
          <w:color w:val="000000"/>
        </w:rPr>
        <w:t>Belshaw, D. (2014)</w:t>
      </w:r>
      <w:r w:rsidRPr="007973F0">
        <w:rPr>
          <w:rStyle w:val="apple-converted-space"/>
          <w:rFonts w:ascii="Arial" w:eastAsiaTheme="majorEastAsia" w:hAnsi="Arial" w:cs="Arial"/>
          <w:color w:val="000000"/>
        </w:rPr>
        <w:t> </w:t>
      </w:r>
      <w:r w:rsidRPr="007973F0">
        <w:rPr>
          <w:rStyle w:val="normaltextrun"/>
          <w:rFonts w:ascii="Arial" w:eastAsiaTheme="majorEastAsia" w:hAnsi="Arial" w:cs="Arial"/>
          <w:i/>
          <w:iCs/>
          <w:color w:val="000000"/>
        </w:rPr>
        <w:t>The Essential Elements of Digital Literacies</w:t>
      </w:r>
      <w:r w:rsidRPr="007973F0">
        <w:rPr>
          <w:rStyle w:val="normaltextrun"/>
          <w:rFonts w:ascii="Arial" w:eastAsiaTheme="majorEastAsia" w:hAnsi="Arial" w:cs="Arial"/>
          <w:color w:val="000000"/>
        </w:rPr>
        <w:t>. London: Self-published.</w:t>
      </w:r>
      <w:r w:rsidRPr="007973F0">
        <w:rPr>
          <w:rStyle w:val="eop"/>
          <w:rFonts w:ascii="Arial" w:eastAsiaTheme="majorEastAsia" w:hAnsi="Arial" w:cs="Arial"/>
          <w:color w:val="000000"/>
        </w:rPr>
        <w:t> </w:t>
      </w:r>
    </w:p>
    <w:p w14:paraId="32EF423E" w14:textId="77777777" w:rsidR="007973F0" w:rsidRDefault="007973F0" w:rsidP="007973F0">
      <w:pPr>
        <w:pStyle w:val="paragraph"/>
        <w:numPr>
          <w:ilvl w:val="0"/>
          <w:numId w:val="1"/>
        </w:numPr>
        <w:spacing w:before="0" w:beforeAutospacing="0" w:after="0" w:afterAutospacing="0"/>
        <w:textAlignment w:val="baseline"/>
        <w:rPr>
          <w:rFonts w:ascii="Arial" w:hAnsi="Arial" w:cs="Arial"/>
          <w:sz w:val="18"/>
          <w:szCs w:val="18"/>
        </w:rPr>
      </w:pPr>
      <w:r w:rsidRPr="007973F0">
        <w:rPr>
          <w:rStyle w:val="normaltextrun"/>
          <w:rFonts w:ascii="Arial" w:eastAsiaTheme="majorEastAsia" w:hAnsi="Arial" w:cs="Arial"/>
          <w:color w:val="000000"/>
        </w:rPr>
        <w:t>European Commission (2022)</w:t>
      </w:r>
      <w:r w:rsidRPr="007973F0">
        <w:rPr>
          <w:rStyle w:val="apple-converted-space"/>
          <w:rFonts w:ascii="Arial" w:eastAsiaTheme="majorEastAsia" w:hAnsi="Arial" w:cs="Arial"/>
          <w:color w:val="000000"/>
        </w:rPr>
        <w:t> </w:t>
      </w:r>
      <w:r w:rsidRPr="007973F0">
        <w:rPr>
          <w:rStyle w:val="normaltextrun"/>
          <w:rFonts w:ascii="Arial" w:eastAsiaTheme="majorEastAsia" w:hAnsi="Arial" w:cs="Arial"/>
          <w:i/>
          <w:iCs/>
          <w:color w:val="000000"/>
        </w:rPr>
        <w:t>Digital Economy and Society Index Report</w:t>
      </w:r>
      <w:r w:rsidRPr="007973F0">
        <w:rPr>
          <w:rStyle w:val="normaltextrun"/>
          <w:rFonts w:ascii="Arial" w:eastAsiaTheme="majorEastAsia" w:hAnsi="Arial" w:cs="Arial"/>
          <w:color w:val="000000"/>
        </w:rPr>
        <w:t>. Brussels: European Commission.</w:t>
      </w:r>
      <w:r w:rsidRPr="007973F0">
        <w:rPr>
          <w:rStyle w:val="eop"/>
          <w:rFonts w:ascii="Arial" w:eastAsiaTheme="majorEastAsia" w:hAnsi="Arial" w:cs="Arial"/>
          <w:color w:val="000000"/>
        </w:rPr>
        <w:t> </w:t>
      </w:r>
    </w:p>
    <w:p w14:paraId="493291ED" w14:textId="77777777" w:rsidR="007973F0" w:rsidRDefault="007973F0" w:rsidP="007973F0">
      <w:pPr>
        <w:pStyle w:val="paragraph"/>
        <w:numPr>
          <w:ilvl w:val="0"/>
          <w:numId w:val="1"/>
        </w:numPr>
        <w:spacing w:before="0" w:beforeAutospacing="0" w:after="0" w:afterAutospacing="0"/>
        <w:textAlignment w:val="baseline"/>
        <w:rPr>
          <w:rFonts w:ascii="Arial" w:hAnsi="Arial" w:cs="Arial"/>
          <w:sz w:val="18"/>
          <w:szCs w:val="18"/>
        </w:rPr>
      </w:pPr>
      <w:r w:rsidRPr="007973F0">
        <w:rPr>
          <w:rStyle w:val="normaltextrun"/>
          <w:rFonts w:ascii="Arial" w:eastAsiaTheme="majorEastAsia" w:hAnsi="Arial" w:cs="Arial"/>
          <w:color w:val="000000"/>
        </w:rPr>
        <w:t>Ng, W. (2012) ‘Can we teach digital</w:t>
      </w:r>
      <w:r w:rsidRPr="007973F0">
        <w:rPr>
          <w:rStyle w:val="apple-converted-space"/>
          <w:rFonts w:ascii="Arial" w:eastAsiaTheme="majorEastAsia" w:hAnsi="Arial" w:cs="Arial"/>
          <w:color w:val="000000"/>
        </w:rPr>
        <w:t> </w:t>
      </w:r>
      <w:proofErr w:type="gramStart"/>
      <w:r w:rsidRPr="007973F0">
        <w:rPr>
          <w:rStyle w:val="normaltextrun"/>
          <w:rFonts w:ascii="Arial" w:eastAsiaTheme="majorEastAsia" w:hAnsi="Arial" w:cs="Arial"/>
          <w:color w:val="000000"/>
        </w:rPr>
        <w:t>natives</w:t>
      </w:r>
      <w:proofErr w:type="gramEnd"/>
      <w:r w:rsidRPr="007973F0">
        <w:rPr>
          <w:rStyle w:val="apple-converted-space"/>
          <w:rFonts w:ascii="Arial" w:eastAsiaTheme="majorEastAsia" w:hAnsi="Arial" w:cs="Arial"/>
          <w:color w:val="000000"/>
        </w:rPr>
        <w:t> </w:t>
      </w:r>
      <w:r w:rsidRPr="007973F0">
        <w:rPr>
          <w:rStyle w:val="normaltextrun"/>
          <w:rFonts w:ascii="Arial" w:eastAsiaTheme="majorEastAsia" w:hAnsi="Arial" w:cs="Arial"/>
          <w:color w:val="000000"/>
        </w:rPr>
        <w:t>digital literacy?’,</w:t>
      </w:r>
      <w:r w:rsidRPr="007973F0">
        <w:rPr>
          <w:rStyle w:val="apple-converted-space"/>
          <w:rFonts w:ascii="Arial" w:eastAsiaTheme="majorEastAsia" w:hAnsi="Arial" w:cs="Arial"/>
          <w:color w:val="000000"/>
        </w:rPr>
        <w:t> </w:t>
      </w:r>
      <w:r w:rsidRPr="007973F0">
        <w:rPr>
          <w:rStyle w:val="normaltextrun"/>
          <w:rFonts w:ascii="Arial" w:eastAsiaTheme="majorEastAsia" w:hAnsi="Arial" w:cs="Arial"/>
          <w:i/>
          <w:iCs/>
          <w:color w:val="000000"/>
        </w:rPr>
        <w:t>Computers &amp; Education</w:t>
      </w:r>
      <w:r w:rsidRPr="007973F0">
        <w:rPr>
          <w:rStyle w:val="normaltextrun"/>
          <w:rFonts w:ascii="Arial" w:eastAsiaTheme="majorEastAsia" w:hAnsi="Arial" w:cs="Arial"/>
          <w:color w:val="000000"/>
        </w:rPr>
        <w:t>, 59(3), pp.1065-1078.</w:t>
      </w:r>
      <w:r w:rsidRPr="007973F0">
        <w:rPr>
          <w:rStyle w:val="eop"/>
          <w:rFonts w:ascii="Arial" w:eastAsiaTheme="majorEastAsia" w:hAnsi="Arial" w:cs="Arial"/>
          <w:color w:val="000000"/>
        </w:rPr>
        <w:t> </w:t>
      </w:r>
    </w:p>
    <w:p w14:paraId="1AFC4F2F" w14:textId="77777777" w:rsidR="007973F0" w:rsidRDefault="007973F0" w:rsidP="007973F0">
      <w:pPr>
        <w:pStyle w:val="paragraph"/>
        <w:numPr>
          <w:ilvl w:val="0"/>
          <w:numId w:val="1"/>
        </w:numPr>
        <w:spacing w:before="0" w:beforeAutospacing="0" w:after="0" w:afterAutospacing="0"/>
        <w:textAlignment w:val="baseline"/>
        <w:rPr>
          <w:rFonts w:ascii="Arial" w:hAnsi="Arial" w:cs="Arial"/>
          <w:sz w:val="18"/>
          <w:szCs w:val="18"/>
        </w:rPr>
      </w:pPr>
      <w:r w:rsidRPr="007973F0">
        <w:rPr>
          <w:rStyle w:val="normaltextrun"/>
          <w:rFonts w:ascii="Arial" w:eastAsiaTheme="majorEastAsia" w:hAnsi="Arial" w:cs="Arial"/>
          <w:color w:val="000000"/>
        </w:rPr>
        <w:t>Redecker, C. (2017)</w:t>
      </w:r>
      <w:r w:rsidRPr="007973F0">
        <w:rPr>
          <w:rStyle w:val="apple-converted-space"/>
          <w:rFonts w:ascii="Arial" w:eastAsiaTheme="majorEastAsia" w:hAnsi="Arial" w:cs="Arial"/>
          <w:color w:val="000000"/>
        </w:rPr>
        <w:t> </w:t>
      </w:r>
      <w:r w:rsidRPr="007973F0">
        <w:rPr>
          <w:rStyle w:val="normaltextrun"/>
          <w:rFonts w:ascii="Arial" w:eastAsiaTheme="majorEastAsia" w:hAnsi="Arial" w:cs="Arial"/>
          <w:i/>
          <w:iCs/>
          <w:color w:val="000000"/>
        </w:rPr>
        <w:t>European Framework for the Digital Competence of Educators (</w:t>
      </w:r>
      <w:proofErr w:type="spellStart"/>
      <w:r w:rsidRPr="007973F0">
        <w:rPr>
          <w:rStyle w:val="normaltextrun"/>
          <w:rFonts w:ascii="Arial" w:eastAsiaTheme="majorEastAsia" w:hAnsi="Arial" w:cs="Arial"/>
          <w:i/>
          <w:iCs/>
          <w:color w:val="000000"/>
        </w:rPr>
        <w:t>DigCompEdu</w:t>
      </w:r>
      <w:proofErr w:type="spellEnd"/>
      <w:r w:rsidRPr="007973F0">
        <w:rPr>
          <w:rStyle w:val="normaltextrun"/>
          <w:rFonts w:ascii="Arial" w:eastAsiaTheme="majorEastAsia" w:hAnsi="Arial" w:cs="Arial"/>
          <w:i/>
          <w:iCs/>
          <w:color w:val="000000"/>
        </w:rPr>
        <w:t>)</w:t>
      </w:r>
      <w:r w:rsidRPr="007973F0">
        <w:rPr>
          <w:rStyle w:val="normaltextrun"/>
          <w:rFonts w:ascii="Arial" w:eastAsiaTheme="majorEastAsia" w:hAnsi="Arial" w:cs="Arial"/>
          <w:color w:val="000000"/>
        </w:rPr>
        <w:t>. Luxembourg: Publications Office of the European Union.</w:t>
      </w:r>
      <w:r w:rsidRPr="007973F0">
        <w:rPr>
          <w:rStyle w:val="eop"/>
          <w:rFonts w:ascii="Arial" w:eastAsiaTheme="majorEastAsia" w:hAnsi="Arial" w:cs="Arial"/>
          <w:color w:val="000000"/>
        </w:rPr>
        <w:t> </w:t>
      </w:r>
    </w:p>
    <w:p w14:paraId="44A4513F" w14:textId="39C6CEE7" w:rsidR="007973F0" w:rsidRPr="007973F0" w:rsidRDefault="007973F0" w:rsidP="007973F0">
      <w:pPr>
        <w:pStyle w:val="paragraph"/>
        <w:numPr>
          <w:ilvl w:val="0"/>
          <w:numId w:val="1"/>
        </w:numPr>
        <w:spacing w:before="0" w:beforeAutospacing="0" w:after="0" w:afterAutospacing="0"/>
        <w:textAlignment w:val="baseline"/>
        <w:rPr>
          <w:rFonts w:ascii="Arial" w:hAnsi="Arial" w:cs="Arial"/>
          <w:sz w:val="18"/>
          <w:szCs w:val="18"/>
        </w:rPr>
      </w:pPr>
      <w:r w:rsidRPr="007973F0">
        <w:rPr>
          <w:rStyle w:val="normaltextrun"/>
          <w:rFonts w:ascii="Arial" w:eastAsiaTheme="majorEastAsia" w:hAnsi="Arial" w:cs="Arial"/>
          <w:color w:val="000000"/>
        </w:rPr>
        <w:t>Van Laar, E., Van Deursen, A., Van Dijk, J. and De Haan, J. (2017) ‘The relation between 21st-century skills and digital skills’,</w:t>
      </w:r>
      <w:r w:rsidRPr="007973F0">
        <w:rPr>
          <w:rStyle w:val="apple-converted-space"/>
          <w:rFonts w:ascii="Arial" w:eastAsiaTheme="majorEastAsia" w:hAnsi="Arial" w:cs="Arial"/>
          <w:color w:val="000000"/>
        </w:rPr>
        <w:t> </w:t>
      </w:r>
      <w:r w:rsidRPr="007973F0">
        <w:rPr>
          <w:rStyle w:val="normaltextrun"/>
          <w:rFonts w:ascii="Arial" w:eastAsiaTheme="majorEastAsia" w:hAnsi="Arial" w:cs="Arial"/>
          <w:i/>
          <w:iCs/>
          <w:color w:val="000000"/>
        </w:rPr>
        <w:t>Computers in Human</w:t>
      </w:r>
      <w:r w:rsidRPr="007973F0">
        <w:rPr>
          <w:rStyle w:val="apple-converted-space"/>
          <w:rFonts w:ascii="Arial" w:eastAsiaTheme="majorEastAsia" w:hAnsi="Arial" w:cs="Arial"/>
          <w:i/>
          <w:iCs/>
          <w:color w:val="000000"/>
        </w:rPr>
        <w:t> </w:t>
      </w:r>
      <w:proofErr w:type="spellStart"/>
      <w:r w:rsidRPr="007973F0">
        <w:rPr>
          <w:rStyle w:val="normaltextrun"/>
          <w:rFonts w:ascii="Arial" w:eastAsiaTheme="majorEastAsia" w:hAnsi="Arial" w:cs="Arial"/>
          <w:i/>
          <w:iCs/>
          <w:color w:val="000000"/>
        </w:rPr>
        <w:t>Behavior</w:t>
      </w:r>
      <w:proofErr w:type="spellEnd"/>
      <w:r w:rsidRPr="007973F0">
        <w:rPr>
          <w:rStyle w:val="normaltextrun"/>
          <w:rFonts w:ascii="Arial" w:eastAsiaTheme="majorEastAsia" w:hAnsi="Arial" w:cs="Arial"/>
          <w:color w:val="000000"/>
        </w:rPr>
        <w:t>, 72, pp.577-588.</w:t>
      </w:r>
      <w:r w:rsidRPr="007973F0">
        <w:rPr>
          <w:rStyle w:val="eop"/>
          <w:rFonts w:ascii="Arial" w:eastAsiaTheme="majorEastAsia" w:hAnsi="Arial" w:cs="Arial"/>
          <w:color w:val="000000"/>
        </w:rPr>
        <w:t> </w:t>
      </w:r>
    </w:p>
    <w:p w14:paraId="771DAD9E" w14:textId="77777777" w:rsidR="004B2EB4" w:rsidRDefault="004B2EB4" w:rsidP="004B2EB4"/>
    <w:p w14:paraId="04BD9B3B" w14:textId="77777777" w:rsidR="00D8531B" w:rsidRDefault="00D8531B" w:rsidP="004B2EB4"/>
    <w:p w14:paraId="7A8C4CDB" w14:textId="6DFBFCC9" w:rsidR="009D3D7B" w:rsidRDefault="00D731C3" w:rsidP="00D731C3">
      <w:pPr>
        <w:pStyle w:val="Heading1"/>
      </w:pPr>
      <w:bookmarkStart w:id="3" w:name="_Toc211605238"/>
      <w:r>
        <w:lastRenderedPageBreak/>
        <w:t>Task 2</w:t>
      </w:r>
      <w:bookmarkEnd w:id="3"/>
      <w:r>
        <w:t xml:space="preserve"> </w:t>
      </w:r>
    </w:p>
    <w:p w14:paraId="46ECF222" w14:textId="6F00113D" w:rsidR="00D731C3" w:rsidRDefault="00D731C3" w:rsidP="00D731C3">
      <w:pPr>
        <w:pStyle w:val="Heading1"/>
      </w:pPr>
      <w:bookmarkStart w:id="4" w:name="_Toc211605239"/>
      <w:r w:rsidRPr="00D731C3">
        <w:t>LinkedIn Learning Certificates for Office365</w:t>
      </w:r>
      <w:bookmarkEnd w:id="4"/>
      <w:r w:rsidR="007973F0">
        <w:rPr>
          <w:noProof/>
        </w:rPr>
        <w:drawing>
          <wp:inline distT="0" distB="0" distL="0" distR="0" wp14:anchorId="2B52D5E2" wp14:editId="50F1DC03">
            <wp:extent cx="4558553" cy="3542399"/>
            <wp:effectExtent l="0" t="0" r="1270" b="1270"/>
            <wp:docPr id="2059467552" name="Picture 3" descr="A certificate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467552" name="Picture 3" descr="A certificate with a signatur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69002" cy="3550519"/>
                    </a:xfrm>
                    <a:prstGeom prst="rect">
                      <a:avLst/>
                    </a:prstGeom>
                  </pic:spPr>
                </pic:pic>
              </a:graphicData>
            </a:graphic>
          </wp:inline>
        </w:drawing>
      </w:r>
      <w:r w:rsidR="007973F0">
        <w:rPr>
          <w:noProof/>
        </w:rPr>
        <w:drawing>
          <wp:inline distT="0" distB="0" distL="0" distR="0" wp14:anchorId="70A2449F" wp14:editId="549E1E00">
            <wp:extent cx="4558030" cy="3541992"/>
            <wp:effectExtent l="0" t="0" r="1270" b="1905"/>
            <wp:docPr id="503584533" name="Picture 4" descr="A certificate of microsoft outl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584533" name="Picture 4" descr="A certificate of microsoft outlook&#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8072" cy="3557567"/>
                    </a:xfrm>
                    <a:prstGeom prst="rect">
                      <a:avLst/>
                    </a:prstGeom>
                  </pic:spPr>
                </pic:pic>
              </a:graphicData>
            </a:graphic>
          </wp:inline>
        </w:drawing>
      </w:r>
    </w:p>
    <w:p w14:paraId="6B17A105" w14:textId="4C030568" w:rsidR="004C243A" w:rsidRDefault="007973F0" w:rsidP="00D731C3">
      <w:r>
        <w:rPr>
          <w:noProof/>
        </w:rPr>
        <w:lastRenderedPageBreak/>
        <w:drawing>
          <wp:inline distT="0" distB="0" distL="0" distR="0" wp14:anchorId="52DDCC37" wp14:editId="515C14FD">
            <wp:extent cx="4504765" cy="3500601"/>
            <wp:effectExtent l="0" t="0" r="3810" b="5080"/>
            <wp:docPr id="1212558386" name="Picture 5" descr="A certificate with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58386" name="Picture 5" descr="A certificate with a signatur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37026" cy="3525670"/>
                    </a:xfrm>
                    <a:prstGeom prst="rect">
                      <a:avLst/>
                    </a:prstGeom>
                  </pic:spPr>
                </pic:pic>
              </a:graphicData>
            </a:graphic>
          </wp:inline>
        </w:drawing>
      </w:r>
    </w:p>
    <w:p w14:paraId="4F6728E3" w14:textId="77777777" w:rsidR="004C243A" w:rsidRDefault="004C243A" w:rsidP="00D731C3"/>
    <w:p w14:paraId="356AE92F" w14:textId="77777777" w:rsidR="00022B69" w:rsidRDefault="00D731C3" w:rsidP="00D731C3">
      <w:pPr>
        <w:pStyle w:val="Heading1"/>
      </w:pPr>
      <w:bookmarkStart w:id="5" w:name="_Toc211605240"/>
      <w:r>
        <w:t>Task 3</w:t>
      </w:r>
      <w:bookmarkEnd w:id="5"/>
      <w:r>
        <w:t xml:space="preserve"> </w:t>
      </w:r>
    </w:p>
    <w:p w14:paraId="4C4226A4" w14:textId="1426F3FD" w:rsidR="00D731C3" w:rsidRDefault="00D731C3" w:rsidP="00D731C3">
      <w:pPr>
        <w:pStyle w:val="Heading1"/>
      </w:pPr>
      <w:bookmarkStart w:id="6" w:name="_Toc211605241"/>
      <w:r w:rsidRPr="00D731C3">
        <w:t xml:space="preserve">Essay on </w:t>
      </w:r>
      <w:r>
        <w:t>R</w:t>
      </w:r>
      <w:r w:rsidRPr="00D731C3">
        <w:t>elevance of Excel</w:t>
      </w:r>
      <w:r>
        <w:t xml:space="preserve"> </w:t>
      </w:r>
      <w:r w:rsidR="007C4A17">
        <w:t>in professional and personal life.</w:t>
      </w:r>
      <w:bookmarkEnd w:id="6"/>
    </w:p>
    <w:p w14:paraId="5F87B32A" w14:textId="77777777" w:rsidR="007973F0" w:rsidRDefault="007973F0" w:rsidP="007973F0">
      <w:pPr>
        <w:pStyle w:val="paragraph"/>
        <w:spacing w:before="0" w:beforeAutospacing="0" w:after="0" w:afterAutospacing="0"/>
        <w:jc w:val="both"/>
        <w:textAlignment w:val="baseline"/>
        <w:rPr>
          <w:rFonts w:ascii="Segoe UI" w:hAnsi="Segoe UI" w:cs="Segoe UI"/>
          <w:color w:val="0F4761"/>
          <w:sz w:val="18"/>
          <w:szCs w:val="18"/>
        </w:rPr>
      </w:pPr>
      <w:r>
        <w:rPr>
          <w:rStyle w:val="normaltextrun"/>
          <w:rFonts w:ascii="Aptos" w:eastAsiaTheme="majorEastAsia" w:hAnsi="Aptos" w:cs="Segoe UI"/>
          <w:b/>
          <w:bCs/>
          <w:color w:val="000000"/>
          <w:sz w:val="28"/>
          <w:szCs w:val="28"/>
        </w:rPr>
        <w:t>Introduction</w:t>
      </w:r>
      <w:r>
        <w:rPr>
          <w:rStyle w:val="eop"/>
          <w:rFonts w:ascii="Aptos" w:eastAsiaTheme="majorEastAsia" w:hAnsi="Aptos" w:cs="Segoe UI"/>
          <w:color w:val="000000"/>
          <w:sz w:val="28"/>
          <w:szCs w:val="28"/>
        </w:rPr>
        <w:t> </w:t>
      </w:r>
    </w:p>
    <w:p w14:paraId="4EEBE18B"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73F14100" w14:textId="0A0DCFDC"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Microsoft Excel is one of the most widely used digital tools in the modern world. It is part of the Microsoft Office package and is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mainly used</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for creating spreadsheets, analysing</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data</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and organising information. Excel is commonly used in education, business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organisations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and personal</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financial management. Because of its wide range of functions, Excel has become</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 important tool</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for handling</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large amounts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of data and making sense of information. In today’s digital society, having basic Excel skills is considered an important digital competency for both students and employees (Albright and Winston, 2017).</w:t>
      </w:r>
      <w:r>
        <w:rPr>
          <w:rStyle w:val="eop"/>
          <w:rFonts w:ascii="Aptos" w:eastAsiaTheme="majorEastAsia" w:hAnsi="Aptos" w:cs="Segoe UI"/>
          <w:color w:val="000000"/>
        </w:rPr>
        <w:t> </w:t>
      </w:r>
    </w:p>
    <w:p w14:paraId="095788AD" w14:textId="77777777"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Excel allows users to organise information in rows and columns, which makes data easier to read and analyse. It also includes many useful functions such as formulas, charts,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tables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and sorting tools that help users understand data more clearly. As organisations continue to rely on data for decision making, the ability to use spreadsheet software like Excel has become a valuable skill. Therefore, learning Excel can help individuals improve their productivity and work more efficiently.</w:t>
      </w:r>
      <w:r>
        <w:rPr>
          <w:rStyle w:val="eop"/>
          <w:rFonts w:ascii="Aptos" w:eastAsiaTheme="majorEastAsia" w:hAnsi="Aptos" w:cs="Segoe UI"/>
          <w:color w:val="000000"/>
        </w:rPr>
        <w:t> </w:t>
      </w:r>
    </w:p>
    <w:p w14:paraId="3EBB6615"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b/>
          <w:bCs/>
          <w:color w:val="000000"/>
          <w:sz w:val="28"/>
          <w:szCs w:val="28"/>
        </w:rPr>
      </w:pPr>
    </w:p>
    <w:p w14:paraId="7E230912" w14:textId="767D448A" w:rsidR="007973F0" w:rsidRDefault="007973F0" w:rsidP="007973F0">
      <w:pPr>
        <w:pStyle w:val="paragraph"/>
        <w:spacing w:before="0" w:beforeAutospacing="0" w:after="0" w:afterAutospacing="0"/>
        <w:jc w:val="both"/>
        <w:textAlignment w:val="baseline"/>
        <w:rPr>
          <w:rFonts w:ascii="Segoe UI" w:hAnsi="Segoe UI" w:cs="Segoe UI"/>
          <w:color w:val="0F4761"/>
          <w:sz w:val="18"/>
          <w:szCs w:val="18"/>
        </w:rPr>
      </w:pPr>
      <w:r>
        <w:rPr>
          <w:rStyle w:val="normaltextrun"/>
          <w:rFonts w:ascii="Aptos" w:eastAsiaTheme="majorEastAsia" w:hAnsi="Aptos" w:cs="Segoe UI"/>
          <w:b/>
          <w:bCs/>
          <w:color w:val="000000"/>
          <w:sz w:val="28"/>
          <w:szCs w:val="28"/>
        </w:rPr>
        <w:lastRenderedPageBreak/>
        <w:t>Excel for Data Organisation and Management</w:t>
      </w:r>
      <w:r>
        <w:rPr>
          <w:rStyle w:val="eop"/>
          <w:rFonts w:ascii="Aptos" w:eastAsiaTheme="majorEastAsia" w:hAnsi="Aptos" w:cs="Segoe UI"/>
          <w:color w:val="000000"/>
          <w:sz w:val="28"/>
          <w:szCs w:val="28"/>
        </w:rPr>
        <w:t> </w:t>
      </w:r>
    </w:p>
    <w:p w14:paraId="23F6BB67"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211FE888" w14:textId="0BCB7507"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One of the most</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important features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of Excel is its ability to organise and manage data effectively. Businesses and organisations often collect</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large amounts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of information related to sales, employees,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finances</w:t>
      </w:r>
      <w:r w:rsidR="004E2337">
        <w:rPr>
          <w:rStyle w:val="normaltextrun"/>
          <w:rFonts w:ascii="Aptos" w:eastAsiaTheme="majorEastAsia" w:hAnsi="Aptos" w:cs="Segoe UI"/>
          <w:color w:val="000000"/>
        </w:rPr>
        <w:t xml:space="preserve"> </w:t>
      </w:r>
      <w:r>
        <w:rPr>
          <w:rStyle w:val="normaltextrun"/>
          <w:rFonts w:ascii="Aptos" w:eastAsiaTheme="majorEastAsia" w:hAnsi="Aptos" w:cs="Segoe UI"/>
          <w:color w:val="000000"/>
        </w:rPr>
        <w:t>and customers. If this data is not organised properly, it can be difficult to analyse and understand. Excel allows users to store data in structured tables which can easily be sorted,</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filtered</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and analysed.</w:t>
      </w:r>
      <w:r>
        <w:rPr>
          <w:rStyle w:val="eop"/>
          <w:rFonts w:ascii="Aptos" w:eastAsiaTheme="majorEastAsia" w:hAnsi="Aptos" w:cs="Segoe UI"/>
          <w:color w:val="000000"/>
        </w:rPr>
        <w:t> </w:t>
      </w:r>
    </w:p>
    <w:p w14:paraId="3EEDF47E" w14:textId="77777777" w:rsidR="004E2337" w:rsidRDefault="004E2337"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60287FF2" w14:textId="17555015"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For example, a business may use Excel to store information about its customers, including contact details, purchase</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history</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and payment information. By organising this data into a spreadsheet, employees can quickly find the information they need and update records when necessary. Excel also allows users to filter data so that specific information can be displayed when</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required. This makes it easier for organisations to manage their data efficiently (Evans, 2018).</w:t>
      </w:r>
      <w:r>
        <w:rPr>
          <w:rStyle w:val="eop"/>
          <w:rFonts w:ascii="Aptos" w:eastAsiaTheme="majorEastAsia" w:hAnsi="Aptos" w:cs="Segoe UI"/>
          <w:color w:val="000000"/>
        </w:rPr>
        <w:t> </w:t>
      </w:r>
    </w:p>
    <w:p w14:paraId="4FAD6174" w14:textId="77777777" w:rsidR="004E2337" w:rsidRDefault="004E2337"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0CC15F41" w14:textId="49C96ED3"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In addition, Excel provides tools that help users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maintain</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accuracy when managing data. For example, formulas can automatically calculate totals and averages, which reduces the risk of human error. This makes Excel a reliable tool for managing information in both small and large organisations.</w:t>
      </w:r>
      <w:r>
        <w:rPr>
          <w:rStyle w:val="eop"/>
          <w:rFonts w:ascii="Aptos" w:eastAsiaTheme="majorEastAsia" w:hAnsi="Aptos" w:cs="Segoe UI"/>
          <w:color w:val="000000"/>
        </w:rPr>
        <w:t> </w:t>
      </w:r>
    </w:p>
    <w:p w14:paraId="0D0FDAC9"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b/>
          <w:bCs/>
          <w:color w:val="000000"/>
          <w:sz w:val="28"/>
          <w:szCs w:val="28"/>
        </w:rPr>
      </w:pPr>
    </w:p>
    <w:p w14:paraId="716FE926" w14:textId="4B801E1B" w:rsidR="007973F0" w:rsidRDefault="007973F0" w:rsidP="007973F0">
      <w:pPr>
        <w:pStyle w:val="paragraph"/>
        <w:spacing w:before="0" w:beforeAutospacing="0" w:after="0" w:afterAutospacing="0"/>
        <w:jc w:val="both"/>
        <w:textAlignment w:val="baseline"/>
        <w:rPr>
          <w:rFonts w:ascii="Segoe UI" w:hAnsi="Segoe UI" w:cs="Segoe UI"/>
          <w:color w:val="0F4761"/>
          <w:sz w:val="18"/>
          <w:szCs w:val="18"/>
        </w:rPr>
      </w:pPr>
      <w:r>
        <w:rPr>
          <w:rStyle w:val="normaltextrun"/>
          <w:rFonts w:ascii="Aptos" w:eastAsiaTheme="majorEastAsia" w:hAnsi="Aptos" w:cs="Segoe UI"/>
          <w:b/>
          <w:bCs/>
          <w:color w:val="000000"/>
          <w:sz w:val="28"/>
          <w:szCs w:val="28"/>
        </w:rPr>
        <w:t>Excel for Data Analysis</w:t>
      </w:r>
      <w:r>
        <w:rPr>
          <w:rStyle w:val="eop"/>
          <w:rFonts w:ascii="Aptos" w:eastAsiaTheme="majorEastAsia" w:hAnsi="Aptos" w:cs="Segoe UI"/>
          <w:color w:val="000000"/>
          <w:sz w:val="28"/>
          <w:szCs w:val="28"/>
        </w:rPr>
        <w:t> </w:t>
      </w:r>
    </w:p>
    <w:p w14:paraId="72FE8E1F"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6D503AE8" w14:textId="344916DB"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Another important function of Excel is data analysis. Data analysis involves examining information</w:t>
      </w:r>
      <w:r>
        <w:rPr>
          <w:rStyle w:val="apple-converted-space"/>
          <w:rFonts w:ascii="Aptos" w:eastAsiaTheme="majorEastAsia" w:hAnsi="Aptos" w:cs="Segoe UI"/>
          <w:color w:val="000000"/>
        </w:rPr>
        <w:t> </w:t>
      </w:r>
      <w:proofErr w:type="gramStart"/>
      <w:r>
        <w:rPr>
          <w:rStyle w:val="normaltextrun"/>
          <w:rFonts w:ascii="Aptos" w:eastAsiaTheme="majorEastAsia" w:hAnsi="Aptos" w:cs="Segoe UI"/>
          <w:color w:val="000000"/>
        </w:rPr>
        <w:t>in order to</w:t>
      </w:r>
      <w:proofErr w:type="gramEnd"/>
      <w:r>
        <w:rPr>
          <w:rStyle w:val="apple-converted-space"/>
          <w:rFonts w:ascii="Aptos" w:eastAsiaTheme="majorEastAsia" w:hAnsi="Aptos" w:cs="Segoe UI"/>
          <w:color w:val="000000"/>
        </w:rPr>
        <w:t> </w:t>
      </w:r>
      <w:r>
        <w:rPr>
          <w:rStyle w:val="normaltextrun"/>
          <w:rFonts w:ascii="Aptos" w:eastAsiaTheme="majorEastAsia" w:hAnsi="Aptos" w:cs="Segoe UI"/>
          <w:color w:val="000000"/>
        </w:rPr>
        <w:t>identify</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patterns,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trends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or relationships. Excel</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provides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 range of tools that help users perform calculations and analyse data quickly. These tools include formulas such as SUM, AVERAGE and COUNT, as well as more advanced features like pivot tables and conditional formatting.</w:t>
      </w:r>
      <w:r>
        <w:rPr>
          <w:rStyle w:val="eop"/>
          <w:rFonts w:ascii="Aptos" w:eastAsiaTheme="majorEastAsia" w:hAnsi="Aptos" w:cs="Segoe UI"/>
          <w:color w:val="000000"/>
        </w:rPr>
        <w:t> </w:t>
      </w:r>
    </w:p>
    <w:p w14:paraId="61B95AD4" w14:textId="77777777" w:rsidR="004E2337" w:rsidRDefault="004E2337"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39F0C9E5" w14:textId="49807FF3"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For example, a company might use Excel to analyse monthly sales data. By calculating the total sales for each month and comparing the results, the company can</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identify</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which months are the most profitable. Charts and graphs can also be created to visually</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represent</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this data, making it easier for managers to understand the results.</w:t>
      </w:r>
      <w:r>
        <w:rPr>
          <w:rStyle w:val="eop"/>
          <w:rFonts w:ascii="Aptos" w:eastAsiaTheme="majorEastAsia" w:hAnsi="Aptos" w:cs="Segoe UI"/>
          <w:color w:val="000000"/>
        </w:rPr>
        <w:t> </w:t>
      </w:r>
    </w:p>
    <w:p w14:paraId="51CDD35C" w14:textId="77777777" w:rsidR="004E2337" w:rsidRDefault="004E2337"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657E3A85" w14:textId="1EDE50C8"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Data analysis is important because it helps organisations make informed decisions. When managers have access to clear and</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accurate</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data, they</w:t>
      </w:r>
      <w:r>
        <w:rPr>
          <w:rStyle w:val="apple-converted-space"/>
          <w:rFonts w:ascii="Aptos" w:eastAsiaTheme="majorEastAsia" w:hAnsi="Aptos" w:cs="Segoe UI"/>
          <w:color w:val="000000"/>
        </w:rPr>
        <w:t> </w:t>
      </w:r>
      <w:proofErr w:type="gramStart"/>
      <w:r>
        <w:rPr>
          <w:rStyle w:val="normaltextrun"/>
          <w:rFonts w:ascii="Aptos" w:eastAsiaTheme="majorEastAsia" w:hAnsi="Aptos" w:cs="Segoe UI"/>
          <w:color w:val="000000"/>
        </w:rPr>
        <w:t>are able to</w:t>
      </w:r>
      <w:proofErr w:type="gramEnd"/>
      <w:r>
        <w:rPr>
          <w:rStyle w:val="apple-converted-space"/>
          <w:rFonts w:ascii="Aptos" w:eastAsiaTheme="majorEastAsia" w:hAnsi="Aptos" w:cs="Segoe UI"/>
          <w:color w:val="000000"/>
        </w:rPr>
        <w:t> </w:t>
      </w:r>
      <w:r>
        <w:rPr>
          <w:rStyle w:val="normaltextrun"/>
          <w:rFonts w:ascii="Aptos" w:eastAsiaTheme="majorEastAsia" w:hAnsi="Aptos" w:cs="Segoe UI"/>
          <w:color w:val="000000"/>
        </w:rPr>
        <w:t>identify</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problems and plan strategies for improvement. Excel supports this process by providing tools that allow users to analyse information quickly and effectively (Camm et al., 2018).</w:t>
      </w:r>
      <w:r>
        <w:rPr>
          <w:rStyle w:val="eop"/>
          <w:rFonts w:ascii="Aptos" w:eastAsiaTheme="majorEastAsia" w:hAnsi="Aptos" w:cs="Segoe UI"/>
          <w:color w:val="000000"/>
        </w:rPr>
        <w:t> </w:t>
      </w:r>
    </w:p>
    <w:p w14:paraId="37D34BC2"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b/>
          <w:bCs/>
          <w:color w:val="000000"/>
          <w:sz w:val="28"/>
          <w:szCs w:val="28"/>
        </w:rPr>
      </w:pPr>
    </w:p>
    <w:p w14:paraId="3697E279" w14:textId="2A9F2ECE" w:rsidR="007973F0" w:rsidRDefault="007973F0" w:rsidP="007973F0">
      <w:pPr>
        <w:pStyle w:val="paragraph"/>
        <w:spacing w:before="0" w:beforeAutospacing="0" w:after="0" w:afterAutospacing="0"/>
        <w:jc w:val="both"/>
        <w:textAlignment w:val="baseline"/>
        <w:rPr>
          <w:rFonts w:ascii="Segoe UI" w:hAnsi="Segoe UI" w:cs="Segoe UI"/>
          <w:color w:val="0F4761"/>
          <w:sz w:val="18"/>
          <w:szCs w:val="18"/>
        </w:rPr>
      </w:pPr>
      <w:r>
        <w:rPr>
          <w:rStyle w:val="normaltextrun"/>
          <w:rFonts w:ascii="Aptos" w:eastAsiaTheme="majorEastAsia" w:hAnsi="Aptos" w:cs="Segoe UI"/>
          <w:b/>
          <w:bCs/>
          <w:color w:val="000000"/>
          <w:sz w:val="28"/>
          <w:szCs w:val="28"/>
        </w:rPr>
        <w:t>Excel for Budgeting and Financial Planning</w:t>
      </w:r>
      <w:r>
        <w:rPr>
          <w:rStyle w:val="eop"/>
          <w:rFonts w:ascii="Aptos" w:eastAsiaTheme="majorEastAsia" w:hAnsi="Aptos" w:cs="Segoe UI"/>
          <w:color w:val="000000"/>
          <w:sz w:val="28"/>
          <w:szCs w:val="28"/>
        </w:rPr>
        <w:t> </w:t>
      </w:r>
    </w:p>
    <w:p w14:paraId="7B726AA7"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7BD813D8" w14:textId="400E30C9"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Excel is also widely used for budgeting and financial planning. Both individuals and organisations can use spreadsheets to track income and expenses. By recording financial information in Excel, users can see how money is being spent and</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identify</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areas where costs can be reduced.</w:t>
      </w:r>
      <w:r>
        <w:rPr>
          <w:rStyle w:val="eop"/>
          <w:rFonts w:ascii="Aptos" w:eastAsiaTheme="majorEastAsia" w:hAnsi="Aptos" w:cs="Segoe UI"/>
          <w:color w:val="000000"/>
        </w:rPr>
        <w:t> </w:t>
      </w:r>
    </w:p>
    <w:p w14:paraId="2B7E4825" w14:textId="77777777"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lastRenderedPageBreak/>
        <w:t>For example, many households use Excel to create a monthly budget. A spreadsheet can include income sources such as salaries or benefits, and expenses such as rent, food,</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utilities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and transportation. Using formulas, Excel can automatically calculate the total income and total expenditure for each month. This allows individuals to understand their financial situation and manage their money more effectively.</w:t>
      </w:r>
      <w:r>
        <w:rPr>
          <w:rStyle w:val="eop"/>
          <w:rFonts w:ascii="Aptos" w:eastAsiaTheme="majorEastAsia" w:hAnsi="Aptos" w:cs="Segoe UI"/>
          <w:color w:val="000000"/>
        </w:rPr>
        <w:t> </w:t>
      </w:r>
    </w:p>
    <w:p w14:paraId="04E497AE" w14:textId="77777777" w:rsidR="004E2337" w:rsidRDefault="004E2337"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26A284E4" w14:textId="60324DEE"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Budget spreadsheets are also commonly used in businesses. Companies often create financial reports that track expenses and revenue over time. These reports help managers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monitor</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financial performance and make decisions about budgeting and investment. Excel makes this process easier because it can perform calculations automatically and display the results in charts or graphs (</w:t>
      </w:r>
      <w:proofErr w:type="spellStart"/>
      <w:r>
        <w:rPr>
          <w:rStyle w:val="normaltextrun"/>
          <w:rFonts w:ascii="Aptos" w:eastAsiaTheme="majorEastAsia" w:hAnsi="Aptos" w:cs="Segoe UI"/>
          <w:color w:val="000000"/>
        </w:rPr>
        <w:t>Atrill</w:t>
      </w:r>
      <w:proofErr w:type="spellEnd"/>
      <w:r>
        <w:rPr>
          <w:rStyle w:val="apple-converted-space"/>
          <w:rFonts w:ascii="Aptos" w:eastAsiaTheme="majorEastAsia" w:hAnsi="Aptos" w:cs="Segoe UI"/>
          <w:color w:val="000000"/>
        </w:rPr>
        <w:t> </w:t>
      </w:r>
      <w:r>
        <w:rPr>
          <w:rStyle w:val="normaltextrun"/>
          <w:rFonts w:ascii="Aptos" w:eastAsiaTheme="majorEastAsia" w:hAnsi="Aptos" w:cs="Segoe UI"/>
          <w:color w:val="000000"/>
        </w:rPr>
        <w:t>and McLaney, 2019).</w:t>
      </w:r>
      <w:r>
        <w:rPr>
          <w:rStyle w:val="eop"/>
          <w:rFonts w:ascii="Aptos" w:eastAsiaTheme="majorEastAsia" w:hAnsi="Aptos" w:cs="Segoe UI"/>
          <w:color w:val="000000"/>
        </w:rPr>
        <w:t> </w:t>
      </w:r>
    </w:p>
    <w:p w14:paraId="18D13AFD"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b/>
          <w:bCs/>
          <w:color w:val="000000"/>
          <w:sz w:val="28"/>
          <w:szCs w:val="28"/>
        </w:rPr>
      </w:pPr>
    </w:p>
    <w:p w14:paraId="43D0E350" w14:textId="6F728E7D" w:rsidR="007973F0" w:rsidRDefault="007973F0" w:rsidP="007973F0">
      <w:pPr>
        <w:pStyle w:val="paragraph"/>
        <w:spacing w:before="0" w:beforeAutospacing="0" w:after="0" w:afterAutospacing="0"/>
        <w:jc w:val="both"/>
        <w:textAlignment w:val="baseline"/>
        <w:rPr>
          <w:rFonts w:ascii="Segoe UI" w:hAnsi="Segoe UI" w:cs="Segoe UI"/>
          <w:color w:val="0F4761"/>
          <w:sz w:val="18"/>
          <w:szCs w:val="18"/>
        </w:rPr>
      </w:pPr>
      <w:r>
        <w:rPr>
          <w:rStyle w:val="normaltextrun"/>
          <w:rFonts w:ascii="Aptos" w:eastAsiaTheme="majorEastAsia" w:hAnsi="Aptos" w:cs="Segoe UI"/>
          <w:b/>
          <w:bCs/>
          <w:color w:val="000000"/>
          <w:sz w:val="28"/>
          <w:szCs w:val="28"/>
        </w:rPr>
        <w:t>Practical Use of Excel in This Assignment</w:t>
      </w:r>
      <w:r>
        <w:rPr>
          <w:rStyle w:val="eop"/>
          <w:rFonts w:ascii="Aptos" w:eastAsiaTheme="majorEastAsia" w:hAnsi="Aptos" w:cs="Segoe UI"/>
          <w:color w:val="000000"/>
          <w:sz w:val="28"/>
          <w:szCs w:val="28"/>
        </w:rPr>
        <w:t> </w:t>
      </w:r>
    </w:p>
    <w:p w14:paraId="39837F09"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3FAD4EA7" w14:textId="74DA805B"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As part of this assignment, an Excel spreadsheet was created to</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represent</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the income and expenditure of a typical family of four. The spreadsheet included several sources of income such as wages,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benefits</w:t>
      </w:r>
      <w:r w:rsidR="004E2337">
        <w:rPr>
          <w:rStyle w:val="normaltextrun"/>
          <w:rFonts w:ascii="Aptos" w:eastAsiaTheme="majorEastAsia" w:hAnsi="Aptos" w:cs="Segoe UI"/>
          <w:color w:val="000000"/>
        </w:rPr>
        <w:t xml:space="preserve"> </w:t>
      </w:r>
      <w:r>
        <w:rPr>
          <w:rStyle w:val="normaltextrun"/>
          <w:rFonts w:ascii="Aptos" w:eastAsiaTheme="majorEastAsia" w:hAnsi="Aptos" w:cs="Segoe UI"/>
          <w:color w:val="000000"/>
        </w:rPr>
        <w:t>and other financial support. It also included a range of household expenses such as rent, council tax, utilities,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food</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and childcare.</w:t>
      </w:r>
      <w:r>
        <w:rPr>
          <w:rStyle w:val="eop"/>
          <w:rFonts w:ascii="Aptos" w:eastAsiaTheme="majorEastAsia" w:hAnsi="Aptos" w:cs="Segoe UI"/>
          <w:color w:val="000000"/>
        </w:rPr>
        <w:t> </w:t>
      </w:r>
    </w:p>
    <w:p w14:paraId="7C0160D7" w14:textId="77777777" w:rsidR="004E2337" w:rsidRDefault="004E2337"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76AF274B" w14:textId="509B971F"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Excel formulas were used to calculate the total monthly income and total monthly expenses. The SUM formula was used to add together the values in the income and expenditure columns. This allowed the spreadsheet to automatically calculate the remaining balance after expenses were deducted from income. This type of spreadsheet can be</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very useful</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for families because it helps them understand how much money they earn and how much they spend each month.</w:t>
      </w:r>
      <w:r>
        <w:rPr>
          <w:rStyle w:val="eop"/>
          <w:rFonts w:ascii="Aptos" w:eastAsiaTheme="majorEastAsia" w:hAnsi="Aptos" w:cs="Segoe UI"/>
          <w:color w:val="000000"/>
        </w:rPr>
        <w:t> </w:t>
      </w:r>
    </w:p>
    <w:p w14:paraId="3290B773" w14:textId="77777777" w:rsidR="004E2337" w:rsidRDefault="004E2337"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38836527" w14:textId="5BED1D7A"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In addition, charts can be created in Excel to visually show how money is spent in</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different categories. For example, a pie chart could be used to show the proportion of income spent on housing,</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food</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or transport. Visual representations such as charts make financial information easier to understand.</w:t>
      </w:r>
      <w:r>
        <w:rPr>
          <w:rStyle w:val="eop"/>
          <w:rFonts w:ascii="Aptos" w:eastAsiaTheme="majorEastAsia" w:hAnsi="Aptos" w:cs="Segoe UI"/>
          <w:color w:val="000000"/>
        </w:rPr>
        <w:t> </w:t>
      </w:r>
    </w:p>
    <w:p w14:paraId="06BC59A5"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b/>
          <w:bCs/>
          <w:color w:val="000000"/>
          <w:sz w:val="28"/>
          <w:szCs w:val="28"/>
        </w:rPr>
      </w:pPr>
    </w:p>
    <w:p w14:paraId="23CC5B37" w14:textId="04AD4853" w:rsidR="007973F0" w:rsidRDefault="007973F0" w:rsidP="007973F0">
      <w:pPr>
        <w:pStyle w:val="paragraph"/>
        <w:spacing w:before="0" w:beforeAutospacing="0" w:after="0" w:afterAutospacing="0"/>
        <w:jc w:val="both"/>
        <w:textAlignment w:val="baseline"/>
        <w:rPr>
          <w:rFonts w:ascii="Segoe UI" w:hAnsi="Segoe UI" w:cs="Segoe UI"/>
          <w:color w:val="0F4761"/>
          <w:sz w:val="18"/>
          <w:szCs w:val="18"/>
        </w:rPr>
      </w:pPr>
      <w:r>
        <w:rPr>
          <w:rStyle w:val="normaltextrun"/>
          <w:rFonts w:ascii="Aptos" w:eastAsiaTheme="majorEastAsia" w:hAnsi="Aptos" w:cs="Segoe UI"/>
          <w:b/>
          <w:bCs/>
          <w:color w:val="000000"/>
          <w:sz w:val="28"/>
          <w:szCs w:val="28"/>
        </w:rPr>
        <w:t>Excel for Reporting and Decision Making</w:t>
      </w:r>
      <w:r>
        <w:rPr>
          <w:rStyle w:val="eop"/>
          <w:rFonts w:ascii="Aptos" w:eastAsiaTheme="majorEastAsia" w:hAnsi="Aptos" w:cs="Segoe UI"/>
          <w:color w:val="000000"/>
          <w:sz w:val="28"/>
          <w:szCs w:val="28"/>
        </w:rPr>
        <w:t> </w:t>
      </w:r>
    </w:p>
    <w:p w14:paraId="431024D7"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71D422D8" w14:textId="02C7B8FB"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Excel also plays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 important role</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in reporting and decision making. Many organisations rely on data reports to evaluate performance and</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identify</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areas that need improvement. Excel allows users to create detailed reports that summarise information in a clear and organised format.</w:t>
      </w:r>
      <w:r>
        <w:rPr>
          <w:rStyle w:val="eop"/>
          <w:rFonts w:ascii="Aptos" w:eastAsiaTheme="majorEastAsia" w:hAnsi="Aptos" w:cs="Segoe UI"/>
          <w:color w:val="000000"/>
        </w:rPr>
        <w:t> </w:t>
      </w:r>
    </w:p>
    <w:p w14:paraId="7466FCBA" w14:textId="77777777" w:rsidR="004E2337" w:rsidRDefault="004E2337"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7249BED0" w14:textId="7D7B0B21"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For example, a manager might create a report that shows the monthly expenses of a company. By analysing this report, the manager can</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determine</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whether costs are increasing or decreasing over time. If expenses are too high, the organisation can</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take action to reduce</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costs. Excel helps managers make these decisions by presenting information in a clear and structured way.</w:t>
      </w:r>
      <w:r>
        <w:rPr>
          <w:rStyle w:val="eop"/>
          <w:rFonts w:ascii="Aptos" w:eastAsiaTheme="majorEastAsia" w:hAnsi="Aptos" w:cs="Segoe UI"/>
          <w:color w:val="000000"/>
        </w:rPr>
        <w:t> </w:t>
      </w:r>
    </w:p>
    <w:p w14:paraId="79A6AC73" w14:textId="77777777" w:rsidR="004E2337" w:rsidRDefault="004E2337"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122A25A1" w14:textId="2DFA62A2"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lastRenderedPageBreak/>
        <w:t>Reports created in Excel often include charts, tables and summaries that help decision makers understand the data quickly. Because of this, Excel is often used by accountants,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managers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and analysts in many different industries (Phillips, 2019).</w:t>
      </w:r>
      <w:r>
        <w:rPr>
          <w:rStyle w:val="eop"/>
          <w:rFonts w:ascii="Aptos" w:eastAsiaTheme="majorEastAsia" w:hAnsi="Aptos" w:cs="Segoe UI"/>
          <w:color w:val="000000"/>
        </w:rPr>
        <w:t> </w:t>
      </w:r>
    </w:p>
    <w:p w14:paraId="16993D26"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b/>
          <w:bCs/>
          <w:color w:val="000000"/>
          <w:sz w:val="28"/>
          <w:szCs w:val="28"/>
        </w:rPr>
      </w:pPr>
    </w:p>
    <w:p w14:paraId="75F252E6" w14:textId="5D6213AA" w:rsidR="007973F0" w:rsidRDefault="007973F0" w:rsidP="007973F0">
      <w:pPr>
        <w:pStyle w:val="paragraph"/>
        <w:spacing w:before="0" w:beforeAutospacing="0" w:after="0" w:afterAutospacing="0"/>
        <w:jc w:val="both"/>
        <w:textAlignment w:val="baseline"/>
        <w:rPr>
          <w:rFonts w:ascii="Segoe UI" w:hAnsi="Segoe UI" w:cs="Segoe UI"/>
          <w:color w:val="0F4761"/>
          <w:sz w:val="18"/>
          <w:szCs w:val="18"/>
        </w:rPr>
      </w:pPr>
      <w:r>
        <w:rPr>
          <w:rStyle w:val="normaltextrun"/>
          <w:rFonts w:ascii="Aptos" w:eastAsiaTheme="majorEastAsia" w:hAnsi="Aptos" w:cs="Segoe UI"/>
          <w:b/>
          <w:bCs/>
          <w:color w:val="000000"/>
          <w:sz w:val="28"/>
          <w:szCs w:val="28"/>
        </w:rPr>
        <w:t>Conclusion</w:t>
      </w:r>
      <w:r>
        <w:rPr>
          <w:rStyle w:val="eop"/>
          <w:rFonts w:ascii="Aptos" w:eastAsiaTheme="majorEastAsia" w:hAnsi="Aptos" w:cs="Segoe UI"/>
          <w:color w:val="000000"/>
          <w:sz w:val="28"/>
          <w:szCs w:val="28"/>
        </w:rPr>
        <w:t> </w:t>
      </w:r>
    </w:p>
    <w:p w14:paraId="0EE7944A" w14:textId="77777777" w:rsidR="007973F0" w:rsidRDefault="007973F0"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6C633158" w14:textId="0FCB8CDC"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In conclusion, Microsoft Excel is a powerful and widely used tool that supports many important activities in both personal and professional environments. It allows users to organise data, perform calculations, analyse</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information</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and create visual reports. Excel is commonly used for tasks such as budgeting, financial planning, data</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analysis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and reporting.</w:t>
      </w:r>
      <w:r>
        <w:rPr>
          <w:rStyle w:val="eop"/>
          <w:rFonts w:ascii="Aptos" w:eastAsiaTheme="majorEastAsia" w:hAnsi="Aptos" w:cs="Segoe UI"/>
          <w:color w:val="000000"/>
        </w:rPr>
        <w:t> </w:t>
      </w:r>
    </w:p>
    <w:p w14:paraId="585E379F" w14:textId="77777777" w:rsidR="004E2337" w:rsidRDefault="004E2337"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3468FD79" w14:textId="0A32C28C"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The spreadsheet created for this assignment</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demonstrates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how Excel can be used to manage household income and expenses effectively. By using formulas and tables, the spreadsheet automatically calculates totals and provides a clear overview of financial information. This shows how Excel can be a practical tool for everyday</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financial management.</w:t>
      </w:r>
      <w:r>
        <w:rPr>
          <w:rStyle w:val="eop"/>
          <w:rFonts w:ascii="Aptos" w:eastAsiaTheme="majorEastAsia" w:hAnsi="Aptos" w:cs="Segoe UI"/>
          <w:color w:val="000000"/>
        </w:rPr>
        <w:t> </w:t>
      </w:r>
    </w:p>
    <w:p w14:paraId="61D01817" w14:textId="77777777" w:rsidR="004E2337" w:rsidRDefault="004E2337" w:rsidP="007973F0">
      <w:pPr>
        <w:pStyle w:val="paragraph"/>
        <w:spacing w:before="0" w:beforeAutospacing="0" w:after="0" w:afterAutospacing="0"/>
        <w:jc w:val="both"/>
        <w:textAlignment w:val="baseline"/>
        <w:rPr>
          <w:rStyle w:val="normaltextrun"/>
          <w:rFonts w:ascii="Aptos" w:eastAsiaTheme="majorEastAsia" w:hAnsi="Aptos" w:cs="Segoe UI"/>
          <w:color w:val="000000"/>
        </w:rPr>
      </w:pPr>
    </w:p>
    <w:p w14:paraId="3AD0D237" w14:textId="3188A288" w:rsidR="007973F0" w:rsidRDefault="007973F0" w:rsidP="007973F0">
      <w:pPr>
        <w:pStyle w:val="paragraph"/>
        <w:spacing w:before="0" w:beforeAutospacing="0" w:after="0" w:afterAutospacing="0"/>
        <w:jc w:val="both"/>
        <w:textAlignment w:val="baseline"/>
        <w:rPr>
          <w:rFonts w:ascii="Segoe UI" w:hAnsi="Segoe UI" w:cs="Segoe UI"/>
          <w:sz w:val="18"/>
          <w:szCs w:val="18"/>
        </w:rPr>
      </w:pPr>
      <w:r>
        <w:rPr>
          <w:rStyle w:val="normaltextrun"/>
          <w:rFonts w:ascii="Aptos" w:eastAsiaTheme="majorEastAsia" w:hAnsi="Aptos" w:cs="Segoe UI"/>
          <w:color w:val="000000"/>
        </w:rPr>
        <w:t>Developing Excel skills is important because many workplaces require employees to work with data and spreadsheets. Individuals who understand how to use Excel effectively are better prepared to analyse information and support decision making. For this reason, learning Excel is</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an important step</w:t>
      </w:r>
      <w:r>
        <w:rPr>
          <w:rStyle w:val="apple-converted-space"/>
          <w:rFonts w:ascii="Aptos" w:eastAsiaTheme="majorEastAsia" w:hAnsi="Aptos" w:cs="Segoe UI"/>
          <w:color w:val="000000"/>
        </w:rPr>
        <w:t> </w:t>
      </w:r>
      <w:r>
        <w:rPr>
          <w:rStyle w:val="normaltextrun"/>
          <w:rFonts w:ascii="Aptos" w:eastAsiaTheme="majorEastAsia" w:hAnsi="Aptos" w:cs="Segoe UI"/>
          <w:color w:val="000000"/>
        </w:rPr>
        <w:t>in developing strong digital skills for both academic study and future employment.</w:t>
      </w:r>
      <w:r>
        <w:rPr>
          <w:rStyle w:val="eop"/>
          <w:rFonts w:ascii="Aptos" w:eastAsiaTheme="majorEastAsia" w:hAnsi="Aptos" w:cs="Segoe UI"/>
          <w:color w:val="000000"/>
        </w:rPr>
        <w:t> </w:t>
      </w:r>
    </w:p>
    <w:p w14:paraId="07CA5BD6" w14:textId="77777777" w:rsidR="00D731C3" w:rsidRDefault="00D731C3" w:rsidP="00D731C3"/>
    <w:p w14:paraId="7DD4B760" w14:textId="77777777" w:rsidR="004C243A" w:rsidRDefault="004C243A" w:rsidP="00D731C3"/>
    <w:p w14:paraId="123A3DA8" w14:textId="3AA9F649" w:rsidR="004C243A" w:rsidRDefault="00106110" w:rsidP="00106110">
      <w:pPr>
        <w:pStyle w:val="Heading2"/>
      </w:pPr>
      <w:bookmarkStart w:id="7" w:name="_Toc211605242"/>
      <w:r>
        <w:t>References</w:t>
      </w:r>
      <w:bookmarkEnd w:id="7"/>
    </w:p>
    <w:p w14:paraId="0F30064A" w14:textId="77777777" w:rsidR="004B2EB4" w:rsidRDefault="004B2EB4" w:rsidP="004B2EB4"/>
    <w:p w14:paraId="14C2E0DE" w14:textId="77777777" w:rsidR="007973F0" w:rsidRDefault="00D731C3" w:rsidP="007973F0">
      <w:pPr>
        <w:pStyle w:val="paragraph"/>
        <w:numPr>
          <w:ilvl w:val="0"/>
          <w:numId w:val="2"/>
        </w:numPr>
        <w:spacing w:before="0" w:beforeAutospacing="0" w:after="0" w:afterAutospacing="0"/>
        <w:textAlignment w:val="baseline"/>
        <w:rPr>
          <w:rFonts w:ascii="Segoe UI" w:hAnsi="Segoe UI" w:cs="Segoe UI"/>
          <w:sz w:val="18"/>
          <w:szCs w:val="18"/>
        </w:rPr>
      </w:pPr>
      <w:bookmarkStart w:id="8" w:name="_Toc211605243"/>
      <w:proofErr w:type="spellStart"/>
      <w:r>
        <w:t>Task</w:t>
      </w:r>
      <w:r w:rsidR="007973F0">
        <w:rPr>
          <w:rStyle w:val="normaltextrun"/>
          <w:rFonts w:ascii="Aptos" w:eastAsiaTheme="majorEastAsia" w:hAnsi="Aptos" w:cs="Segoe UI"/>
          <w:color w:val="000000"/>
        </w:rPr>
        <w:t>Albright</w:t>
      </w:r>
      <w:proofErr w:type="spellEnd"/>
      <w:r w:rsidR="007973F0">
        <w:rPr>
          <w:rStyle w:val="normaltextrun"/>
          <w:rFonts w:ascii="Aptos" w:eastAsiaTheme="majorEastAsia" w:hAnsi="Aptos" w:cs="Segoe UI"/>
          <w:color w:val="000000"/>
        </w:rPr>
        <w:t>,</w:t>
      </w:r>
      <w:r w:rsidR="007973F0">
        <w:rPr>
          <w:rStyle w:val="apple-converted-space"/>
          <w:rFonts w:ascii="Aptos" w:eastAsiaTheme="majorEastAsia" w:hAnsi="Aptos" w:cs="Segoe UI"/>
          <w:color w:val="000000"/>
        </w:rPr>
        <w:t> </w:t>
      </w:r>
      <w:r w:rsidR="007973F0">
        <w:rPr>
          <w:rStyle w:val="normaltextrun"/>
          <w:rFonts w:ascii="Aptos" w:eastAsiaTheme="majorEastAsia" w:hAnsi="Aptos" w:cs="Segoe UI"/>
          <w:color w:val="000000"/>
        </w:rPr>
        <w:t>S.</w:t>
      </w:r>
      <w:r w:rsidR="007973F0">
        <w:rPr>
          <w:rStyle w:val="apple-converted-space"/>
          <w:rFonts w:ascii="Aptos" w:eastAsiaTheme="majorEastAsia" w:hAnsi="Aptos" w:cs="Segoe UI"/>
          <w:color w:val="000000"/>
        </w:rPr>
        <w:t> </w:t>
      </w:r>
      <w:r w:rsidR="007973F0">
        <w:rPr>
          <w:rStyle w:val="normaltextrun"/>
          <w:rFonts w:ascii="Aptos" w:eastAsiaTheme="majorEastAsia" w:hAnsi="Aptos" w:cs="Segoe UI"/>
          <w:color w:val="000000"/>
        </w:rPr>
        <w:t>and Winston, W. (2017)</w:t>
      </w:r>
      <w:r w:rsidR="007973F0">
        <w:rPr>
          <w:rStyle w:val="apple-converted-space"/>
          <w:rFonts w:ascii="Aptos" w:eastAsiaTheme="majorEastAsia" w:hAnsi="Aptos" w:cs="Segoe UI"/>
          <w:color w:val="000000"/>
        </w:rPr>
        <w:t> </w:t>
      </w:r>
      <w:r w:rsidR="007973F0">
        <w:rPr>
          <w:rStyle w:val="normaltextrun"/>
          <w:rFonts w:ascii="Aptos" w:eastAsiaTheme="majorEastAsia" w:hAnsi="Aptos" w:cs="Segoe UI"/>
          <w:i/>
          <w:iCs/>
          <w:color w:val="000000"/>
        </w:rPr>
        <w:t>Business Analytics: Data Analysis and Decision Making</w:t>
      </w:r>
      <w:r w:rsidR="007973F0">
        <w:rPr>
          <w:rStyle w:val="normaltextrun"/>
          <w:rFonts w:ascii="Aptos" w:eastAsiaTheme="majorEastAsia" w:hAnsi="Aptos" w:cs="Segoe UI"/>
          <w:color w:val="000000"/>
        </w:rPr>
        <w:t>. Boston: Cengage Learning.</w:t>
      </w:r>
      <w:r w:rsidR="007973F0">
        <w:rPr>
          <w:rStyle w:val="eop"/>
          <w:rFonts w:ascii="Aptos" w:eastAsiaTheme="majorEastAsia" w:hAnsi="Aptos" w:cs="Segoe UI"/>
          <w:color w:val="000000"/>
        </w:rPr>
        <w:t> </w:t>
      </w:r>
    </w:p>
    <w:p w14:paraId="4817D27A" w14:textId="77777777" w:rsidR="007973F0" w:rsidRDefault="007973F0" w:rsidP="007973F0">
      <w:pPr>
        <w:pStyle w:val="paragraph"/>
        <w:numPr>
          <w:ilvl w:val="0"/>
          <w:numId w:val="2"/>
        </w:numPr>
        <w:spacing w:before="0" w:beforeAutospacing="0" w:after="0" w:afterAutospacing="0"/>
        <w:textAlignment w:val="baseline"/>
        <w:rPr>
          <w:rFonts w:ascii="Segoe UI" w:hAnsi="Segoe UI" w:cs="Segoe UI"/>
          <w:sz w:val="18"/>
          <w:szCs w:val="18"/>
        </w:rPr>
      </w:pPr>
      <w:proofErr w:type="spellStart"/>
      <w:r w:rsidRPr="007973F0">
        <w:rPr>
          <w:rStyle w:val="normaltextrun"/>
          <w:rFonts w:ascii="Aptos" w:eastAsiaTheme="majorEastAsia" w:hAnsi="Aptos" w:cs="Segoe UI"/>
          <w:color w:val="000000"/>
        </w:rPr>
        <w:t>Atrill</w:t>
      </w:r>
      <w:proofErr w:type="spellEnd"/>
      <w:r w:rsidRPr="007973F0">
        <w:rPr>
          <w:rStyle w:val="normaltextrun"/>
          <w:rFonts w:ascii="Aptos" w:eastAsiaTheme="majorEastAsia" w:hAnsi="Aptos" w:cs="Segoe UI"/>
          <w:color w:val="000000"/>
        </w:rPr>
        <w:t>, P. and McLaney, E. (2019)</w:t>
      </w:r>
      <w:r w:rsidRPr="007973F0">
        <w:rPr>
          <w:rStyle w:val="apple-converted-space"/>
          <w:rFonts w:ascii="Aptos" w:eastAsiaTheme="majorEastAsia" w:hAnsi="Aptos" w:cs="Segoe UI"/>
          <w:color w:val="000000"/>
        </w:rPr>
        <w:t> </w:t>
      </w:r>
      <w:r w:rsidRPr="007973F0">
        <w:rPr>
          <w:rStyle w:val="normaltextrun"/>
          <w:rFonts w:ascii="Aptos" w:eastAsiaTheme="majorEastAsia" w:hAnsi="Aptos" w:cs="Segoe UI"/>
          <w:i/>
          <w:iCs/>
          <w:color w:val="000000"/>
        </w:rPr>
        <w:t>Accounting and Finance for Non-Specialists</w:t>
      </w:r>
      <w:r w:rsidRPr="007973F0">
        <w:rPr>
          <w:rStyle w:val="normaltextrun"/>
          <w:rFonts w:ascii="Aptos" w:eastAsiaTheme="majorEastAsia" w:hAnsi="Aptos" w:cs="Segoe UI"/>
          <w:color w:val="000000"/>
        </w:rPr>
        <w:t>. 11th ed. Harlow: Pearson.</w:t>
      </w:r>
      <w:r w:rsidRPr="007973F0">
        <w:rPr>
          <w:rStyle w:val="eop"/>
          <w:rFonts w:ascii="Aptos" w:eastAsiaTheme="majorEastAsia" w:hAnsi="Aptos" w:cs="Segoe UI"/>
          <w:color w:val="000000"/>
        </w:rPr>
        <w:t> </w:t>
      </w:r>
    </w:p>
    <w:p w14:paraId="21460F2F" w14:textId="77777777" w:rsidR="007973F0" w:rsidRDefault="007973F0" w:rsidP="007973F0">
      <w:pPr>
        <w:pStyle w:val="paragraph"/>
        <w:numPr>
          <w:ilvl w:val="0"/>
          <w:numId w:val="2"/>
        </w:numPr>
        <w:spacing w:before="0" w:beforeAutospacing="0" w:after="0" w:afterAutospacing="0"/>
        <w:textAlignment w:val="baseline"/>
        <w:rPr>
          <w:rFonts w:ascii="Segoe UI" w:hAnsi="Segoe UI" w:cs="Segoe UI"/>
          <w:sz w:val="18"/>
          <w:szCs w:val="18"/>
        </w:rPr>
      </w:pPr>
      <w:r w:rsidRPr="007973F0">
        <w:rPr>
          <w:rStyle w:val="normaltextrun"/>
          <w:rFonts w:ascii="Aptos" w:eastAsiaTheme="majorEastAsia" w:hAnsi="Aptos" w:cs="Segoe UI"/>
          <w:color w:val="000000"/>
        </w:rPr>
        <w:t>Camm, J., Cochran, J., Fry, M., Ohlmann, J., Anderson,</w:t>
      </w:r>
      <w:r w:rsidRPr="007973F0">
        <w:rPr>
          <w:rStyle w:val="apple-converted-space"/>
          <w:rFonts w:ascii="Aptos" w:eastAsiaTheme="majorEastAsia" w:hAnsi="Aptos" w:cs="Segoe UI"/>
          <w:color w:val="000000"/>
        </w:rPr>
        <w:t> </w:t>
      </w:r>
      <w:r w:rsidRPr="007973F0">
        <w:rPr>
          <w:rStyle w:val="normaltextrun"/>
          <w:rFonts w:ascii="Aptos" w:eastAsiaTheme="majorEastAsia" w:hAnsi="Aptos" w:cs="Segoe UI"/>
          <w:color w:val="000000"/>
        </w:rPr>
        <w:t>D.</w:t>
      </w:r>
      <w:r w:rsidRPr="007973F0">
        <w:rPr>
          <w:rStyle w:val="apple-converted-space"/>
          <w:rFonts w:ascii="Aptos" w:eastAsiaTheme="majorEastAsia" w:hAnsi="Aptos" w:cs="Segoe UI"/>
          <w:color w:val="000000"/>
        </w:rPr>
        <w:t> </w:t>
      </w:r>
      <w:r w:rsidRPr="007973F0">
        <w:rPr>
          <w:rStyle w:val="normaltextrun"/>
          <w:rFonts w:ascii="Aptos" w:eastAsiaTheme="majorEastAsia" w:hAnsi="Aptos" w:cs="Segoe UI"/>
          <w:color w:val="000000"/>
        </w:rPr>
        <w:t>and Sweeney, D. (2018)</w:t>
      </w:r>
      <w:r w:rsidRPr="007973F0">
        <w:rPr>
          <w:rStyle w:val="apple-converted-space"/>
          <w:rFonts w:ascii="Aptos" w:eastAsiaTheme="majorEastAsia" w:hAnsi="Aptos" w:cs="Segoe UI"/>
          <w:color w:val="000000"/>
        </w:rPr>
        <w:t> </w:t>
      </w:r>
      <w:r w:rsidRPr="007973F0">
        <w:rPr>
          <w:rStyle w:val="normaltextrun"/>
          <w:rFonts w:ascii="Aptos" w:eastAsiaTheme="majorEastAsia" w:hAnsi="Aptos" w:cs="Segoe UI"/>
          <w:i/>
          <w:iCs/>
          <w:color w:val="000000"/>
        </w:rPr>
        <w:t>Essentials of Business Analytics</w:t>
      </w:r>
      <w:r w:rsidRPr="007973F0">
        <w:rPr>
          <w:rStyle w:val="normaltextrun"/>
          <w:rFonts w:ascii="Aptos" w:eastAsiaTheme="majorEastAsia" w:hAnsi="Aptos" w:cs="Segoe UI"/>
          <w:color w:val="000000"/>
        </w:rPr>
        <w:t>. Boston: Cengage Learning.</w:t>
      </w:r>
      <w:r w:rsidRPr="007973F0">
        <w:rPr>
          <w:rStyle w:val="eop"/>
          <w:rFonts w:ascii="Aptos" w:eastAsiaTheme="majorEastAsia" w:hAnsi="Aptos" w:cs="Segoe UI"/>
          <w:color w:val="000000"/>
        </w:rPr>
        <w:t> </w:t>
      </w:r>
    </w:p>
    <w:p w14:paraId="17F018C7" w14:textId="77777777" w:rsidR="007973F0" w:rsidRDefault="007973F0" w:rsidP="007973F0">
      <w:pPr>
        <w:pStyle w:val="paragraph"/>
        <w:numPr>
          <w:ilvl w:val="0"/>
          <w:numId w:val="2"/>
        </w:numPr>
        <w:spacing w:before="0" w:beforeAutospacing="0" w:after="0" w:afterAutospacing="0"/>
        <w:textAlignment w:val="baseline"/>
        <w:rPr>
          <w:rFonts w:ascii="Segoe UI" w:hAnsi="Segoe UI" w:cs="Segoe UI"/>
          <w:sz w:val="18"/>
          <w:szCs w:val="18"/>
        </w:rPr>
      </w:pPr>
      <w:r w:rsidRPr="007973F0">
        <w:rPr>
          <w:rStyle w:val="normaltextrun"/>
          <w:rFonts w:ascii="Aptos" w:eastAsiaTheme="majorEastAsia" w:hAnsi="Aptos" w:cs="Segoe UI"/>
          <w:color w:val="000000"/>
        </w:rPr>
        <w:t>Evans, J. (2018)</w:t>
      </w:r>
      <w:r w:rsidRPr="007973F0">
        <w:rPr>
          <w:rStyle w:val="apple-converted-space"/>
          <w:rFonts w:ascii="Aptos" w:eastAsiaTheme="majorEastAsia" w:hAnsi="Aptos" w:cs="Segoe UI"/>
          <w:color w:val="000000"/>
        </w:rPr>
        <w:t> </w:t>
      </w:r>
      <w:r w:rsidRPr="007973F0">
        <w:rPr>
          <w:rStyle w:val="normaltextrun"/>
          <w:rFonts w:ascii="Aptos" w:eastAsiaTheme="majorEastAsia" w:hAnsi="Aptos" w:cs="Segoe UI"/>
          <w:i/>
          <w:iCs/>
          <w:color w:val="000000"/>
        </w:rPr>
        <w:t>Business Analytics: Methods, Models and Decisions</w:t>
      </w:r>
      <w:r w:rsidRPr="007973F0">
        <w:rPr>
          <w:rStyle w:val="normaltextrun"/>
          <w:rFonts w:ascii="Aptos" w:eastAsiaTheme="majorEastAsia" w:hAnsi="Aptos" w:cs="Segoe UI"/>
          <w:color w:val="000000"/>
        </w:rPr>
        <w:t>. 2nd ed. Pearson.</w:t>
      </w:r>
      <w:r w:rsidRPr="007973F0">
        <w:rPr>
          <w:rStyle w:val="eop"/>
          <w:rFonts w:ascii="Aptos" w:eastAsiaTheme="majorEastAsia" w:hAnsi="Aptos" w:cs="Segoe UI"/>
          <w:color w:val="000000"/>
        </w:rPr>
        <w:t> </w:t>
      </w:r>
    </w:p>
    <w:p w14:paraId="3AC9EC73" w14:textId="77777777" w:rsidR="007973F0" w:rsidRDefault="007973F0" w:rsidP="007973F0">
      <w:pPr>
        <w:pStyle w:val="paragraph"/>
        <w:numPr>
          <w:ilvl w:val="0"/>
          <w:numId w:val="2"/>
        </w:numPr>
        <w:spacing w:before="0" w:beforeAutospacing="0" w:after="0" w:afterAutospacing="0"/>
        <w:textAlignment w:val="baseline"/>
        <w:rPr>
          <w:rFonts w:ascii="Segoe UI" w:hAnsi="Segoe UI" w:cs="Segoe UI"/>
          <w:sz w:val="18"/>
          <w:szCs w:val="18"/>
        </w:rPr>
      </w:pPr>
      <w:r w:rsidRPr="007973F0">
        <w:rPr>
          <w:rStyle w:val="normaltextrun"/>
          <w:rFonts w:ascii="Aptos" w:eastAsiaTheme="majorEastAsia" w:hAnsi="Aptos" w:cs="Segoe UI"/>
          <w:color w:val="000000"/>
        </w:rPr>
        <w:t>Phillips, J. (2019)</w:t>
      </w:r>
      <w:r w:rsidRPr="007973F0">
        <w:rPr>
          <w:rStyle w:val="apple-converted-space"/>
          <w:rFonts w:ascii="Aptos" w:eastAsiaTheme="majorEastAsia" w:hAnsi="Aptos" w:cs="Segoe UI"/>
          <w:color w:val="000000"/>
        </w:rPr>
        <w:t> </w:t>
      </w:r>
      <w:r w:rsidRPr="007973F0">
        <w:rPr>
          <w:rStyle w:val="normaltextrun"/>
          <w:rFonts w:ascii="Aptos" w:eastAsiaTheme="majorEastAsia" w:hAnsi="Aptos" w:cs="Segoe UI"/>
          <w:i/>
          <w:iCs/>
          <w:color w:val="000000"/>
        </w:rPr>
        <w:t>Excel for Business Professionals</w:t>
      </w:r>
      <w:r w:rsidRPr="007973F0">
        <w:rPr>
          <w:rStyle w:val="normaltextrun"/>
          <w:rFonts w:ascii="Aptos" w:eastAsiaTheme="majorEastAsia" w:hAnsi="Aptos" w:cs="Segoe UI"/>
          <w:color w:val="000000"/>
        </w:rPr>
        <w:t>. New York: McGraw-Hill Education.</w:t>
      </w:r>
      <w:r w:rsidRPr="007973F0">
        <w:rPr>
          <w:rStyle w:val="eop"/>
          <w:rFonts w:ascii="Aptos" w:eastAsiaTheme="majorEastAsia" w:hAnsi="Aptos" w:cs="Segoe UI"/>
          <w:color w:val="000000"/>
        </w:rPr>
        <w:t> </w:t>
      </w:r>
    </w:p>
    <w:p w14:paraId="0844BBB9" w14:textId="77777777" w:rsidR="007973F0" w:rsidRDefault="007973F0" w:rsidP="007973F0">
      <w:pPr>
        <w:pStyle w:val="paragraph"/>
        <w:numPr>
          <w:ilvl w:val="0"/>
          <w:numId w:val="2"/>
        </w:numPr>
        <w:spacing w:before="0" w:beforeAutospacing="0" w:after="0" w:afterAutospacing="0"/>
        <w:textAlignment w:val="baseline"/>
        <w:rPr>
          <w:rFonts w:ascii="Segoe UI" w:hAnsi="Segoe UI" w:cs="Segoe UI"/>
          <w:sz w:val="18"/>
          <w:szCs w:val="18"/>
        </w:rPr>
      </w:pPr>
      <w:r w:rsidRPr="007973F0">
        <w:rPr>
          <w:rStyle w:val="normaltextrun"/>
          <w:rFonts w:ascii="Aptos" w:eastAsiaTheme="majorEastAsia" w:hAnsi="Aptos" w:cs="Segoe UI"/>
          <w:color w:val="000000"/>
        </w:rPr>
        <w:t>Microsoft (2023)</w:t>
      </w:r>
      <w:r w:rsidRPr="007973F0">
        <w:rPr>
          <w:rStyle w:val="apple-converted-space"/>
          <w:rFonts w:ascii="Aptos" w:eastAsiaTheme="majorEastAsia" w:hAnsi="Aptos" w:cs="Segoe UI"/>
          <w:color w:val="000000"/>
        </w:rPr>
        <w:t> </w:t>
      </w:r>
      <w:r w:rsidRPr="007973F0">
        <w:rPr>
          <w:rStyle w:val="normaltextrun"/>
          <w:rFonts w:ascii="Aptos" w:eastAsiaTheme="majorEastAsia" w:hAnsi="Aptos" w:cs="Segoe UI"/>
          <w:i/>
          <w:iCs/>
          <w:color w:val="000000"/>
        </w:rPr>
        <w:t>Microsoft Excel documentation and support</w:t>
      </w:r>
      <w:r w:rsidRPr="007973F0">
        <w:rPr>
          <w:rStyle w:val="normaltextrun"/>
          <w:rFonts w:ascii="Aptos" w:eastAsiaTheme="majorEastAsia" w:hAnsi="Aptos" w:cs="Segoe UI"/>
          <w:color w:val="000000"/>
        </w:rPr>
        <w:t>. Available at:</w:t>
      </w:r>
      <w:r w:rsidRPr="007973F0">
        <w:rPr>
          <w:rStyle w:val="apple-converted-space"/>
          <w:rFonts w:ascii="Aptos" w:eastAsiaTheme="majorEastAsia" w:hAnsi="Aptos" w:cs="Segoe UI"/>
          <w:color w:val="000000"/>
        </w:rPr>
        <w:t> </w:t>
      </w:r>
      <w:hyperlink r:id="rId13" w:tgtFrame="_blank" w:history="1">
        <w:r w:rsidRPr="007973F0">
          <w:rPr>
            <w:rStyle w:val="normaltextrun"/>
            <w:rFonts w:ascii="Aptos" w:eastAsiaTheme="majorEastAsia" w:hAnsi="Aptos" w:cs="Segoe UI"/>
            <w:color w:val="000000"/>
            <w:u w:val="single"/>
          </w:rPr>
          <w:t>https://support.microsoft.com</w:t>
        </w:r>
      </w:hyperlink>
      <w:r w:rsidRPr="007973F0">
        <w:rPr>
          <w:rStyle w:val="eop"/>
          <w:rFonts w:ascii="Aptos" w:eastAsiaTheme="majorEastAsia" w:hAnsi="Aptos" w:cs="Segoe UI"/>
        </w:rPr>
        <w:t> </w:t>
      </w:r>
    </w:p>
    <w:p w14:paraId="1EFB41FE" w14:textId="292B96CB" w:rsidR="007973F0" w:rsidRPr="007973F0" w:rsidRDefault="007973F0" w:rsidP="007973F0">
      <w:pPr>
        <w:pStyle w:val="paragraph"/>
        <w:numPr>
          <w:ilvl w:val="0"/>
          <w:numId w:val="2"/>
        </w:numPr>
        <w:spacing w:before="0" w:beforeAutospacing="0" w:after="0" w:afterAutospacing="0"/>
        <w:textAlignment w:val="baseline"/>
        <w:rPr>
          <w:rFonts w:ascii="Segoe UI" w:hAnsi="Segoe UI" w:cs="Segoe UI"/>
          <w:sz w:val="18"/>
          <w:szCs w:val="18"/>
        </w:rPr>
      </w:pPr>
      <w:r w:rsidRPr="007973F0">
        <w:rPr>
          <w:rStyle w:val="normaltextrun"/>
          <w:rFonts w:ascii="Aptos" w:eastAsiaTheme="majorEastAsia" w:hAnsi="Aptos" w:cs="Segoe UI"/>
          <w:color w:val="000000"/>
        </w:rPr>
        <w:t>McKinney, W. (2022)</w:t>
      </w:r>
      <w:r w:rsidRPr="007973F0">
        <w:rPr>
          <w:rStyle w:val="apple-converted-space"/>
          <w:rFonts w:ascii="Aptos" w:eastAsiaTheme="majorEastAsia" w:hAnsi="Aptos" w:cs="Segoe UI"/>
          <w:color w:val="000000"/>
        </w:rPr>
        <w:t> </w:t>
      </w:r>
      <w:r w:rsidRPr="007973F0">
        <w:rPr>
          <w:rStyle w:val="normaltextrun"/>
          <w:rFonts w:ascii="Aptos" w:eastAsiaTheme="majorEastAsia" w:hAnsi="Aptos" w:cs="Segoe UI"/>
          <w:i/>
          <w:iCs/>
          <w:color w:val="000000"/>
        </w:rPr>
        <w:t>Python for Data Analysis</w:t>
      </w:r>
      <w:r w:rsidRPr="007973F0">
        <w:rPr>
          <w:rStyle w:val="normaltextrun"/>
          <w:rFonts w:ascii="Aptos" w:eastAsiaTheme="majorEastAsia" w:hAnsi="Aptos" w:cs="Segoe UI"/>
          <w:color w:val="000000"/>
        </w:rPr>
        <w:t>. 3rd ed. O’Reilly Media.</w:t>
      </w:r>
      <w:r w:rsidRPr="007973F0">
        <w:rPr>
          <w:rStyle w:val="eop"/>
          <w:rFonts w:ascii="Aptos" w:eastAsiaTheme="majorEastAsia" w:hAnsi="Aptos" w:cs="Segoe UI"/>
          <w:color w:val="000000"/>
        </w:rPr>
        <w:t> </w:t>
      </w:r>
    </w:p>
    <w:p w14:paraId="478195C9" w14:textId="77777777" w:rsidR="007973F0" w:rsidRDefault="00D731C3" w:rsidP="00D731C3">
      <w:pPr>
        <w:pStyle w:val="Heading1"/>
      </w:pPr>
      <w:r>
        <w:lastRenderedPageBreak/>
        <w:t xml:space="preserve"> </w:t>
      </w:r>
    </w:p>
    <w:p w14:paraId="76A6EB16" w14:textId="02DF31AE" w:rsidR="009D3D7B" w:rsidRDefault="007973F0" w:rsidP="00D731C3">
      <w:pPr>
        <w:pStyle w:val="Heading1"/>
      </w:pPr>
      <w:r>
        <w:t xml:space="preserve">Task </w:t>
      </w:r>
      <w:r w:rsidR="00D731C3">
        <w:t>4</w:t>
      </w:r>
      <w:bookmarkEnd w:id="8"/>
      <w:r w:rsidR="00D731C3">
        <w:t xml:space="preserve"> </w:t>
      </w:r>
    </w:p>
    <w:p w14:paraId="0992C3E8" w14:textId="5F590F25" w:rsidR="00D731C3" w:rsidRDefault="00D731C3" w:rsidP="00D731C3">
      <w:pPr>
        <w:pStyle w:val="Heading1"/>
      </w:pPr>
      <w:bookmarkStart w:id="9" w:name="_Toc211605244"/>
      <w:r w:rsidRPr="00D731C3">
        <w:t>7 Minute Reflective Presentation</w:t>
      </w:r>
      <w:bookmarkEnd w:id="9"/>
    </w:p>
    <w:p w14:paraId="049E7469" w14:textId="47EA8F54" w:rsidR="00106110" w:rsidRDefault="00CA7C0A" w:rsidP="00615DF9">
      <w:pPr>
        <w:rPr>
          <w:b/>
          <w:bCs/>
        </w:rPr>
      </w:pPr>
      <w:r>
        <w:rPr>
          <w:b/>
          <w:bCs/>
          <w:noProof/>
        </w:rPr>
        <w:drawing>
          <wp:inline distT="0" distB="0" distL="0" distR="0" wp14:anchorId="0BF05714" wp14:editId="098E38FD">
            <wp:extent cx="5731510" cy="3220085"/>
            <wp:effectExtent l="0" t="0" r="0" b="5715"/>
            <wp:docPr id="462049574" name="Picture 1" descr="A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049574" name="Picture 1" descr="A cover of a book&#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drawing>
          <wp:inline distT="0" distB="0" distL="0" distR="0" wp14:anchorId="1D989988" wp14:editId="666D48C9">
            <wp:extent cx="5731510" cy="3220085"/>
            <wp:effectExtent l="0" t="0" r="0" b="5715"/>
            <wp:docPr id="1224776260" name="Picture 2"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76260" name="Picture 2" descr="A white background with black tex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lastRenderedPageBreak/>
        <w:drawing>
          <wp:inline distT="0" distB="0" distL="0" distR="0" wp14:anchorId="6873FC82" wp14:editId="6C35C902">
            <wp:extent cx="5731510" cy="3220085"/>
            <wp:effectExtent l="0" t="0" r="0" b="5715"/>
            <wp:docPr id="920526058" name="Picture 3"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26058" name="Picture 3" descr="A white paper with black text&#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drawing>
          <wp:inline distT="0" distB="0" distL="0" distR="0" wp14:anchorId="6729AF8C" wp14:editId="3330A4FA">
            <wp:extent cx="5731510" cy="3220085"/>
            <wp:effectExtent l="0" t="0" r="0" b="5715"/>
            <wp:docPr id="1162282066" name="Picture 4"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282066" name="Picture 4" descr="A white paper with black text&#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lastRenderedPageBreak/>
        <w:drawing>
          <wp:inline distT="0" distB="0" distL="0" distR="0" wp14:anchorId="5A4470D4" wp14:editId="2CC8ECC9">
            <wp:extent cx="5731510" cy="3220085"/>
            <wp:effectExtent l="0" t="0" r="0" b="5715"/>
            <wp:docPr id="375075301"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75301" name="Picture 5" descr="A screenshot of a computer screen&#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drawing>
          <wp:inline distT="0" distB="0" distL="0" distR="0" wp14:anchorId="48B5D7D0" wp14:editId="4C2B1B73">
            <wp:extent cx="5731510" cy="3220085"/>
            <wp:effectExtent l="0" t="0" r="0" b="5715"/>
            <wp:docPr id="3753677" name="Picture 6"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3677" name="Picture 6" descr="A white paper with black tex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lastRenderedPageBreak/>
        <w:drawing>
          <wp:inline distT="0" distB="0" distL="0" distR="0" wp14:anchorId="3AF69DA2" wp14:editId="506BA1CD">
            <wp:extent cx="5731510" cy="3220085"/>
            <wp:effectExtent l="0" t="0" r="0" b="5715"/>
            <wp:docPr id="989221528" name="Picture 7"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21528" name="Picture 7" descr="A white paper with black tex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drawing>
          <wp:inline distT="0" distB="0" distL="0" distR="0" wp14:anchorId="190A6598" wp14:editId="20F0C96A">
            <wp:extent cx="5731510" cy="3220085"/>
            <wp:effectExtent l="0" t="0" r="0" b="5715"/>
            <wp:docPr id="1606916422" name="Picture 8"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916422" name="Picture 8" descr="A white background with black tex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lastRenderedPageBreak/>
        <w:drawing>
          <wp:inline distT="0" distB="0" distL="0" distR="0" wp14:anchorId="5371513B" wp14:editId="470B8B6E">
            <wp:extent cx="5731510" cy="3220085"/>
            <wp:effectExtent l="0" t="0" r="0" b="5715"/>
            <wp:docPr id="385005013" name="Picture 9"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005013" name="Picture 9" descr="A white background with black tex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drawing>
          <wp:inline distT="0" distB="0" distL="0" distR="0" wp14:anchorId="5990BEA6" wp14:editId="7990E76F">
            <wp:extent cx="5731510" cy="3220085"/>
            <wp:effectExtent l="0" t="0" r="0" b="5715"/>
            <wp:docPr id="931436928" name="Picture 10" descr="A group of certific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436928" name="Picture 10" descr="A group of certificate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lastRenderedPageBreak/>
        <w:drawing>
          <wp:inline distT="0" distB="0" distL="0" distR="0" wp14:anchorId="30A357F4" wp14:editId="7FB2631A">
            <wp:extent cx="5731510" cy="3220085"/>
            <wp:effectExtent l="0" t="0" r="0" b="5715"/>
            <wp:docPr id="522037456" name="Picture 1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037456" name="Picture 11" descr="A white background with black text&#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drawing>
          <wp:inline distT="0" distB="0" distL="0" distR="0" wp14:anchorId="1F804578" wp14:editId="2B232E42">
            <wp:extent cx="5731510" cy="3220085"/>
            <wp:effectExtent l="0" t="0" r="0" b="5715"/>
            <wp:docPr id="1989656266" name="Picture 12"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656266" name="Picture 12" descr="A white paper with black tex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lastRenderedPageBreak/>
        <w:drawing>
          <wp:inline distT="0" distB="0" distL="0" distR="0" wp14:anchorId="049E1E03" wp14:editId="669CDEFB">
            <wp:extent cx="5731510" cy="3220085"/>
            <wp:effectExtent l="0" t="0" r="0" b="5715"/>
            <wp:docPr id="1937453366" name="Picture 13"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453366" name="Picture 13" descr="A white background with black text&#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drawing>
          <wp:inline distT="0" distB="0" distL="0" distR="0" wp14:anchorId="3DFF2192" wp14:editId="66730BE9">
            <wp:extent cx="5731510" cy="3220085"/>
            <wp:effectExtent l="0" t="0" r="0" b="5715"/>
            <wp:docPr id="1707140826" name="Picture 1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140826" name="Picture 14" descr="A white background with black text&#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r>
        <w:rPr>
          <w:b/>
          <w:bCs/>
          <w:noProof/>
        </w:rPr>
        <w:lastRenderedPageBreak/>
        <w:drawing>
          <wp:inline distT="0" distB="0" distL="0" distR="0" wp14:anchorId="0C8975CA" wp14:editId="1BD57194">
            <wp:extent cx="5731510" cy="3220085"/>
            <wp:effectExtent l="0" t="0" r="0" b="5715"/>
            <wp:docPr id="1558505144" name="Picture 15"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505144" name="Picture 15" descr="A white background with black text&#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576A10A1" w14:textId="0C9081F8" w:rsidR="00106110" w:rsidRPr="00106110" w:rsidRDefault="00106110" w:rsidP="00106110">
      <w:pPr>
        <w:pStyle w:val="Heading2"/>
      </w:pPr>
      <w:bookmarkStart w:id="10" w:name="_Toc211605245"/>
      <w:r w:rsidRPr="00106110">
        <w:t>References</w:t>
      </w:r>
      <w:bookmarkEnd w:id="10"/>
    </w:p>
    <w:sectPr w:rsidR="00106110" w:rsidRPr="00106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7ACF2" w14:textId="77777777" w:rsidR="00C51D5A" w:rsidRDefault="00C51D5A">
      <w:pPr>
        <w:spacing w:after="0" w:line="240" w:lineRule="auto"/>
      </w:pPr>
    </w:p>
  </w:endnote>
  <w:endnote w:type="continuationSeparator" w:id="0">
    <w:p w14:paraId="2D1FC6F2" w14:textId="77777777" w:rsidR="00C51D5A" w:rsidRDefault="00C51D5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F3D45" w14:textId="77777777" w:rsidR="00C51D5A" w:rsidRDefault="00C51D5A">
      <w:pPr>
        <w:spacing w:after="0" w:line="240" w:lineRule="auto"/>
      </w:pPr>
    </w:p>
  </w:footnote>
  <w:footnote w:type="continuationSeparator" w:id="0">
    <w:p w14:paraId="6F7FC9BB" w14:textId="77777777" w:rsidR="00C51D5A" w:rsidRDefault="00C51D5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B435A"/>
    <w:multiLevelType w:val="hybridMultilevel"/>
    <w:tmpl w:val="4BEC3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963C1F"/>
    <w:multiLevelType w:val="hybridMultilevel"/>
    <w:tmpl w:val="51CC5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004950">
    <w:abstractNumId w:val="0"/>
  </w:num>
  <w:num w:numId="2" w16cid:durableId="805852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22B69"/>
    <w:rsid w:val="00062E54"/>
    <w:rsid w:val="00063DE0"/>
    <w:rsid w:val="0009460F"/>
    <w:rsid w:val="000A2F53"/>
    <w:rsid w:val="000D5600"/>
    <w:rsid w:val="000E6648"/>
    <w:rsid w:val="00106110"/>
    <w:rsid w:val="00170E20"/>
    <w:rsid w:val="002069C8"/>
    <w:rsid w:val="00230066"/>
    <w:rsid w:val="002B3E14"/>
    <w:rsid w:val="002C5822"/>
    <w:rsid w:val="0032757A"/>
    <w:rsid w:val="00346D29"/>
    <w:rsid w:val="00365B7D"/>
    <w:rsid w:val="0037767A"/>
    <w:rsid w:val="003B1CCA"/>
    <w:rsid w:val="003F743F"/>
    <w:rsid w:val="004172D9"/>
    <w:rsid w:val="00495745"/>
    <w:rsid w:val="004B2EB4"/>
    <w:rsid w:val="004B5094"/>
    <w:rsid w:val="004C243A"/>
    <w:rsid w:val="004E2337"/>
    <w:rsid w:val="00521B81"/>
    <w:rsid w:val="0052249A"/>
    <w:rsid w:val="005762AF"/>
    <w:rsid w:val="00592EF0"/>
    <w:rsid w:val="005D2291"/>
    <w:rsid w:val="00615DF9"/>
    <w:rsid w:val="0065112E"/>
    <w:rsid w:val="0065275D"/>
    <w:rsid w:val="00687315"/>
    <w:rsid w:val="00692160"/>
    <w:rsid w:val="006E3D2A"/>
    <w:rsid w:val="007067BA"/>
    <w:rsid w:val="0071484F"/>
    <w:rsid w:val="00746DC1"/>
    <w:rsid w:val="007973F0"/>
    <w:rsid w:val="007C4A17"/>
    <w:rsid w:val="007D5C9D"/>
    <w:rsid w:val="008C58DD"/>
    <w:rsid w:val="008E1873"/>
    <w:rsid w:val="009258AD"/>
    <w:rsid w:val="00933E14"/>
    <w:rsid w:val="00957AFA"/>
    <w:rsid w:val="009B2C40"/>
    <w:rsid w:val="009D3D7B"/>
    <w:rsid w:val="009D77F0"/>
    <w:rsid w:val="00A211A4"/>
    <w:rsid w:val="00A27472"/>
    <w:rsid w:val="00A33BC2"/>
    <w:rsid w:val="00AA3464"/>
    <w:rsid w:val="00AB0A7F"/>
    <w:rsid w:val="00AD11A2"/>
    <w:rsid w:val="00AE21AF"/>
    <w:rsid w:val="00BC16DA"/>
    <w:rsid w:val="00BE6EA5"/>
    <w:rsid w:val="00C20BD9"/>
    <w:rsid w:val="00C26DBD"/>
    <w:rsid w:val="00C51D5A"/>
    <w:rsid w:val="00CA7C0A"/>
    <w:rsid w:val="00CD0191"/>
    <w:rsid w:val="00D62844"/>
    <w:rsid w:val="00D731C3"/>
    <w:rsid w:val="00D80034"/>
    <w:rsid w:val="00D8531B"/>
    <w:rsid w:val="00D940FB"/>
    <w:rsid w:val="00DD389E"/>
    <w:rsid w:val="00DE66DC"/>
    <w:rsid w:val="00DE7D43"/>
    <w:rsid w:val="00DF071C"/>
    <w:rsid w:val="00E71DB8"/>
    <w:rsid w:val="00EA54DD"/>
    <w:rsid w:val="00EA67B6"/>
    <w:rsid w:val="00F2018B"/>
    <w:rsid w:val="00F35D5D"/>
    <w:rsid w:val="00F85429"/>
    <w:rsid w:val="00FA0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customStyle="1" w:styleId="paragraph">
    <w:name w:val="paragraph"/>
    <w:basedOn w:val="Normal"/>
    <w:rsid w:val="00DE66D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E66DC"/>
  </w:style>
  <w:style w:type="character" w:customStyle="1" w:styleId="apple-converted-space">
    <w:name w:val="apple-converted-space"/>
    <w:basedOn w:val="DefaultParagraphFont"/>
    <w:rsid w:val="00DE66DC"/>
  </w:style>
  <w:style w:type="character" w:customStyle="1" w:styleId="eop">
    <w:name w:val="eop"/>
    <w:basedOn w:val="DefaultParagraphFont"/>
    <w:rsid w:val="00DE6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upport.microsoft.com/" TargetMode="External"/><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2359</Words>
  <Characters>13452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Karthiga Durairajan (Cardiff and Vale UHB - Assessment Unit - Acute Medicine)</cp:lastModifiedBy>
  <cp:revision>2</cp:revision>
  <dcterms:created xsi:type="dcterms:W3CDTF">2026-03-16T00:10:00Z</dcterms:created>
  <dcterms:modified xsi:type="dcterms:W3CDTF">2026-03-16T00:10:00Z</dcterms:modified>
</cp:coreProperties>
</file>