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FB8" w:rsidRPr="00EC6698" w:rsidRDefault="0043586E" w:rsidP="00A32FEC">
      <w:pPr>
        <w:pStyle w:val="BodyText"/>
        <w:ind w:left="2032"/>
        <w:rPr>
          <w:rFonts w:ascii="Arial" w:hAnsi="Arial" w:cs="Arial"/>
        </w:rPr>
      </w:pPr>
      <w:r>
        <w:rPr>
          <w:rFonts w:ascii="Arial" w:hAnsi="Arial" w:cs="Arial"/>
        </w:rPr>
        <w:t xml:space="preserve"> </w:t>
      </w:r>
      <w:r w:rsidR="00FD0FB8" w:rsidRPr="00EC6698">
        <w:rPr>
          <w:rFonts w:ascii="Arial" w:hAnsi="Arial" w:cs="Arial"/>
          <w:noProof/>
        </w:rPr>
        <w:drawing>
          <wp:inline distT="0" distB="0" distL="0" distR="0" wp14:anchorId="534B13D8" wp14:editId="024530C5">
            <wp:extent cx="3145774" cy="1065276"/>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3145774" cy="1065276"/>
                    </a:xfrm>
                    <a:prstGeom prst="rect">
                      <a:avLst/>
                    </a:prstGeom>
                  </pic:spPr>
                </pic:pic>
              </a:graphicData>
            </a:graphic>
          </wp:inline>
        </w:drawing>
      </w:r>
    </w:p>
    <w:p w:rsidR="00FD0FB8" w:rsidRPr="00EC6698" w:rsidRDefault="00FD0FB8" w:rsidP="00C34A99">
      <w:pPr>
        <w:pStyle w:val="BodyText"/>
        <w:ind w:left="0"/>
        <w:jc w:val="both"/>
        <w:rPr>
          <w:rFonts w:ascii="Arial" w:hAnsi="Arial" w:cs="Arial"/>
        </w:rPr>
      </w:pPr>
    </w:p>
    <w:p w:rsidR="00FD0FB8" w:rsidRPr="00EC6698" w:rsidRDefault="00FD0FB8" w:rsidP="00C34A99">
      <w:pPr>
        <w:pStyle w:val="BodyText"/>
        <w:ind w:left="0"/>
        <w:jc w:val="both"/>
        <w:rPr>
          <w:rFonts w:ascii="Arial" w:hAnsi="Arial" w:cs="Arial"/>
        </w:rPr>
      </w:pPr>
    </w:p>
    <w:p w:rsidR="00FD0FB8" w:rsidRPr="00EC6698" w:rsidRDefault="00FD0FB8" w:rsidP="00C34A99">
      <w:pPr>
        <w:pStyle w:val="BodyText"/>
        <w:ind w:left="0"/>
        <w:jc w:val="both"/>
        <w:rPr>
          <w:rFonts w:ascii="Arial" w:hAnsi="Arial" w:cs="Arial"/>
        </w:rPr>
      </w:pPr>
    </w:p>
    <w:p w:rsidR="00FD0FB8" w:rsidRPr="00EC6698" w:rsidRDefault="00FD0FB8" w:rsidP="00C34A99">
      <w:pPr>
        <w:pStyle w:val="BodyText"/>
        <w:ind w:left="0"/>
        <w:jc w:val="both"/>
        <w:rPr>
          <w:rFonts w:ascii="Arial" w:hAnsi="Arial" w:cs="Arial"/>
        </w:rPr>
      </w:pPr>
    </w:p>
    <w:p w:rsidR="00FD0FB8" w:rsidRPr="00EC6698" w:rsidRDefault="00FD0FB8" w:rsidP="00C34A99">
      <w:pPr>
        <w:pStyle w:val="BodyText"/>
        <w:ind w:left="0"/>
        <w:jc w:val="both"/>
        <w:rPr>
          <w:rFonts w:ascii="Arial" w:hAnsi="Arial" w:cs="Arial"/>
        </w:rPr>
      </w:pPr>
    </w:p>
    <w:p w:rsidR="00FD0FB8" w:rsidRPr="00EC6698" w:rsidRDefault="00FD0FB8" w:rsidP="00C34A99">
      <w:pPr>
        <w:pStyle w:val="BodyText"/>
        <w:ind w:left="0"/>
        <w:jc w:val="both"/>
        <w:rPr>
          <w:rFonts w:ascii="Arial" w:hAnsi="Arial" w:cs="Arial"/>
        </w:rPr>
      </w:pPr>
    </w:p>
    <w:p w:rsidR="00FD0FB8" w:rsidRPr="00EC6698" w:rsidRDefault="00FD0FB8" w:rsidP="00C34A99">
      <w:pPr>
        <w:pStyle w:val="BodyText"/>
        <w:ind w:left="0"/>
        <w:jc w:val="both"/>
        <w:rPr>
          <w:rFonts w:ascii="Arial" w:hAnsi="Arial" w:cs="Arial"/>
        </w:rPr>
      </w:pPr>
    </w:p>
    <w:p w:rsidR="00FD0FB8" w:rsidRPr="00EC6698" w:rsidRDefault="00FD0FB8" w:rsidP="00C34A99">
      <w:pPr>
        <w:pStyle w:val="BodyText"/>
        <w:spacing w:before="256"/>
        <w:ind w:left="0"/>
        <w:jc w:val="both"/>
        <w:rPr>
          <w:rFonts w:ascii="Arial" w:hAnsi="Arial" w:cs="Arial"/>
        </w:rPr>
      </w:pPr>
    </w:p>
    <w:p w:rsidR="00FD0FB8" w:rsidRPr="00EC6698" w:rsidRDefault="00A62CDF" w:rsidP="00C34A99">
      <w:pPr>
        <w:spacing w:line="276" w:lineRule="auto"/>
        <w:ind w:right="1688"/>
        <w:jc w:val="both"/>
        <w:rPr>
          <w:rFonts w:ascii="Arial" w:hAnsi="Arial" w:cs="Arial"/>
          <w:b/>
          <w:sz w:val="24"/>
          <w:szCs w:val="24"/>
        </w:rPr>
      </w:pPr>
      <w:r>
        <w:rPr>
          <w:rFonts w:ascii="Arial" w:hAnsi="Arial" w:cs="Arial"/>
          <w:b/>
          <w:sz w:val="24"/>
          <w:szCs w:val="24"/>
          <w:u w:val="single"/>
        </w:rPr>
        <w:t>Course</w:t>
      </w:r>
      <w:r w:rsidR="00FD0FB8" w:rsidRPr="00EC6698">
        <w:rPr>
          <w:rFonts w:ascii="Arial" w:hAnsi="Arial" w:cs="Arial"/>
          <w:b/>
          <w:sz w:val="24"/>
          <w:szCs w:val="24"/>
        </w:rPr>
        <w:t>:</w:t>
      </w:r>
      <w:r>
        <w:rPr>
          <w:rFonts w:ascii="Arial" w:hAnsi="Arial" w:cs="Arial"/>
          <w:b/>
          <w:sz w:val="24"/>
          <w:szCs w:val="24"/>
        </w:rPr>
        <w:t xml:space="preserve"> MBA IB (Masters in Business Administration) </w:t>
      </w:r>
    </w:p>
    <w:p w:rsidR="00FD0FB8" w:rsidRPr="00EC6698" w:rsidRDefault="00FD0FB8" w:rsidP="00C34A99">
      <w:pPr>
        <w:spacing w:line="276" w:lineRule="auto"/>
        <w:ind w:right="1688"/>
        <w:jc w:val="both"/>
        <w:rPr>
          <w:rFonts w:ascii="Arial" w:hAnsi="Arial" w:cs="Arial"/>
          <w:b/>
          <w:sz w:val="24"/>
          <w:szCs w:val="24"/>
        </w:rPr>
      </w:pPr>
      <w:r w:rsidRPr="00EC6698">
        <w:rPr>
          <w:rFonts w:ascii="Arial" w:hAnsi="Arial" w:cs="Arial"/>
          <w:b/>
          <w:sz w:val="24"/>
          <w:szCs w:val="24"/>
          <w:u w:val="single"/>
        </w:rPr>
        <w:t>Module</w:t>
      </w:r>
      <w:r w:rsidR="00A62CDF">
        <w:rPr>
          <w:rFonts w:ascii="Arial" w:hAnsi="Arial" w:cs="Arial"/>
          <w:b/>
          <w:sz w:val="24"/>
          <w:szCs w:val="24"/>
          <w:u w:val="single"/>
        </w:rPr>
        <w:t xml:space="preserve"> Name</w:t>
      </w:r>
      <w:r w:rsidRPr="00EC6698">
        <w:rPr>
          <w:rFonts w:ascii="Arial" w:hAnsi="Arial" w:cs="Arial"/>
          <w:b/>
          <w:sz w:val="24"/>
          <w:szCs w:val="24"/>
        </w:rPr>
        <w:t>: Human Capital Management</w:t>
      </w:r>
    </w:p>
    <w:p w:rsidR="00FD0FB8" w:rsidRPr="00EC6698" w:rsidRDefault="00A62CDF" w:rsidP="00C34A99">
      <w:pPr>
        <w:spacing w:line="276" w:lineRule="auto"/>
        <w:ind w:right="3011"/>
        <w:jc w:val="both"/>
        <w:rPr>
          <w:rFonts w:ascii="Arial" w:hAnsi="Arial" w:cs="Arial"/>
          <w:b/>
          <w:sz w:val="24"/>
          <w:szCs w:val="24"/>
        </w:rPr>
      </w:pPr>
      <w:r>
        <w:rPr>
          <w:rFonts w:ascii="Arial" w:hAnsi="Arial" w:cs="Arial"/>
          <w:b/>
          <w:sz w:val="24"/>
          <w:szCs w:val="24"/>
          <w:u w:val="single"/>
        </w:rPr>
        <w:t xml:space="preserve">Code of </w:t>
      </w:r>
      <w:r w:rsidR="00FD0FB8" w:rsidRPr="00EC6698">
        <w:rPr>
          <w:rFonts w:ascii="Arial" w:hAnsi="Arial" w:cs="Arial"/>
          <w:b/>
          <w:sz w:val="24"/>
          <w:szCs w:val="24"/>
          <w:u w:val="single"/>
        </w:rPr>
        <w:t>Module</w:t>
      </w:r>
      <w:r w:rsidR="00FD0FB8" w:rsidRPr="00EC6698">
        <w:rPr>
          <w:rFonts w:ascii="Arial" w:hAnsi="Arial" w:cs="Arial"/>
          <w:b/>
          <w:sz w:val="24"/>
          <w:szCs w:val="24"/>
        </w:rPr>
        <w:t>:</w:t>
      </w:r>
      <w:r w:rsidR="00FD0FB8" w:rsidRPr="00EC6698">
        <w:rPr>
          <w:rFonts w:ascii="Arial" w:hAnsi="Arial" w:cs="Arial"/>
          <w:b/>
          <w:spacing w:val="-15"/>
          <w:sz w:val="24"/>
          <w:szCs w:val="24"/>
        </w:rPr>
        <w:t xml:space="preserve"> </w:t>
      </w:r>
      <w:r>
        <w:rPr>
          <w:rFonts w:ascii="Arial" w:hAnsi="Arial" w:cs="Arial"/>
          <w:b/>
          <w:sz w:val="24"/>
          <w:szCs w:val="24"/>
        </w:rPr>
        <w:t>LCMB7O</w:t>
      </w:r>
      <w:r w:rsidR="00FD0FB8" w:rsidRPr="00EC6698">
        <w:rPr>
          <w:rFonts w:ascii="Arial" w:hAnsi="Arial" w:cs="Arial"/>
          <w:b/>
          <w:sz w:val="24"/>
          <w:szCs w:val="24"/>
        </w:rPr>
        <w:t>23</w:t>
      </w:r>
    </w:p>
    <w:p w:rsidR="00FD0FB8" w:rsidRPr="00EC6698" w:rsidRDefault="00FD0FB8" w:rsidP="00C34A99">
      <w:pPr>
        <w:spacing w:after="200" w:line="276" w:lineRule="auto"/>
        <w:ind w:right="272"/>
        <w:jc w:val="both"/>
        <w:rPr>
          <w:rFonts w:ascii="Arial" w:hAnsi="Arial" w:cs="Arial"/>
          <w:sz w:val="24"/>
          <w:szCs w:val="24"/>
          <w:u w:val="single"/>
        </w:rPr>
      </w:pPr>
      <w:r w:rsidRPr="00EC6698">
        <w:rPr>
          <w:rFonts w:ascii="Arial" w:hAnsi="Arial" w:cs="Arial"/>
          <w:b/>
          <w:spacing w:val="-2"/>
          <w:sz w:val="24"/>
          <w:szCs w:val="24"/>
          <w:u w:val="single"/>
        </w:rPr>
        <w:t>Title</w:t>
      </w:r>
      <w:r w:rsidRPr="00EC6698">
        <w:rPr>
          <w:rFonts w:ascii="Arial" w:hAnsi="Arial" w:cs="Arial"/>
          <w:b/>
          <w:spacing w:val="-2"/>
          <w:sz w:val="24"/>
          <w:szCs w:val="24"/>
        </w:rPr>
        <w:t xml:space="preserve">: </w:t>
      </w:r>
      <w:r w:rsidRPr="00EC6698">
        <w:rPr>
          <w:rFonts w:ascii="Arial" w:hAnsi="Arial" w:cs="Arial"/>
          <w:b/>
          <w:bCs/>
          <w:sz w:val="24"/>
          <w:szCs w:val="24"/>
          <w:u w:val="single"/>
        </w:rPr>
        <w:t xml:space="preserve">The influence of national and international </w:t>
      </w:r>
      <w:proofErr w:type="spellStart"/>
      <w:r w:rsidRPr="00EC6698">
        <w:rPr>
          <w:rFonts w:ascii="Arial" w:hAnsi="Arial" w:cs="Arial"/>
          <w:b/>
          <w:bCs/>
          <w:sz w:val="24"/>
          <w:szCs w:val="24"/>
          <w:u w:val="single"/>
        </w:rPr>
        <w:t>labour</w:t>
      </w:r>
      <w:proofErr w:type="spellEnd"/>
      <w:r w:rsidRPr="00EC6698">
        <w:rPr>
          <w:rFonts w:ascii="Arial" w:hAnsi="Arial" w:cs="Arial"/>
          <w:b/>
          <w:bCs/>
          <w:sz w:val="24"/>
          <w:szCs w:val="24"/>
          <w:u w:val="single"/>
        </w:rPr>
        <w:t xml:space="preserve"> markets on HRM and IHRM strategies</w:t>
      </w:r>
    </w:p>
    <w:p w:rsidR="00FD0FB8" w:rsidRPr="00EC6698" w:rsidRDefault="00FD0FB8" w:rsidP="00C34A99">
      <w:pPr>
        <w:pStyle w:val="BodyText"/>
        <w:spacing w:before="24" w:line="276" w:lineRule="auto"/>
        <w:ind w:left="0"/>
        <w:jc w:val="both"/>
        <w:rPr>
          <w:rFonts w:ascii="Arial" w:hAnsi="Arial" w:cs="Arial"/>
          <w:b/>
        </w:rPr>
      </w:pPr>
    </w:p>
    <w:p w:rsidR="00FD0FB8" w:rsidRPr="00EC6698" w:rsidRDefault="00A62CDF" w:rsidP="00C34A99">
      <w:pPr>
        <w:spacing w:before="1" w:line="276" w:lineRule="auto"/>
        <w:ind w:right="1688"/>
        <w:jc w:val="both"/>
        <w:rPr>
          <w:rFonts w:ascii="Arial" w:hAnsi="Arial" w:cs="Arial"/>
          <w:b/>
          <w:sz w:val="24"/>
          <w:szCs w:val="24"/>
        </w:rPr>
      </w:pPr>
      <w:r>
        <w:rPr>
          <w:rFonts w:ascii="Arial" w:hAnsi="Arial" w:cs="Arial"/>
          <w:b/>
          <w:sz w:val="24"/>
          <w:szCs w:val="24"/>
          <w:u w:val="single"/>
        </w:rPr>
        <w:t>Name of Professor</w:t>
      </w:r>
      <w:r w:rsidR="00FD0FB8" w:rsidRPr="00EC6698">
        <w:rPr>
          <w:rFonts w:ascii="Arial" w:hAnsi="Arial" w:cs="Arial"/>
          <w:b/>
          <w:spacing w:val="-5"/>
          <w:sz w:val="24"/>
          <w:szCs w:val="24"/>
        </w:rPr>
        <w:t>:</w:t>
      </w:r>
      <w:r w:rsidR="00FD0FB8" w:rsidRPr="00EC6698">
        <w:rPr>
          <w:rFonts w:ascii="Arial" w:hAnsi="Arial" w:cs="Arial"/>
          <w:b/>
          <w:spacing w:val="-4"/>
          <w:sz w:val="24"/>
          <w:szCs w:val="24"/>
        </w:rPr>
        <w:t xml:space="preserve"> </w:t>
      </w:r>
      <w:proofErr w:type="spellStart"/>
      <w:r w:rsidR="00FD0FB8" w:rsidRPr="00EC6698">
        <w:rPr>
          <w:rFonts w:ascii="Arial" w:hAnsi="Arial" w:cs="Arial"/>
          <w:b/>
          <w:sz w:val="24"/>
          <w:szCs w:val="24"/>
          <w:u w:val="single"/>
        </w:rPr>
        <w:t>Ejike</w:t>
      </w:r>
      <w:proofErr w:type="spellEnd"/>
      <w:r w:rsidR="00FD0FB8" w:rsidRPr="00EC6698">
        <w:rPr>
          <w:rFonts w:ascii="Arial" w:hAnsi="Arial" w:cs="Arial"/>
          <w:b/>
          <w:sz w:val="24"/>
          <w:szCs w:val="24"/>
          <w:u w:val="single"/>
        </w:rPr>
        <w:t xml:space="preserve"> </w:t>
      </w:r>
      <w:proofErr w:type="spellStart"/>
      <w:r w:rsidR="00FD0FB8" w:rsidRPr="00EC6698">
        <w:rPr>
          <w:rFonts w:ascii="Arial" w:hAnsi="Arial" w:cs="Arial"/>
          <w:b/>
          <w:sz w:val="24"/>
          <w:szCs w:val="24"/>
          <w:u w:val="single"/>
        </w:rPr>
        <w:t>Udeogu</w:t>
      </w:r>
      <w:proofErr w:type="spellEnd"/>
    </w:p>
    <w:p w:rsidR="00FD0FB8" w:rsidRPr="00EC6698" w:rsidRDefault="00FD0FB8" w:rsidP="00C34A99">
      <w:pPr>
        <w:spacing w:before="137" w:line="276" w:lineRule="auto"/>
        <w:ind w:right="3635"/>
        <w:jc w:val="both"/>
        <w:rPr>
          <w:rFonts w:ascii="Arial" w:hAnsi="Arial" w:cs="Arial"/>
          <w:b/>
          <w:sz w:val="24"/>
          <w:szCs w:val="24"/>
        </w:rPr>
      </w:pPr>
      <w:r w:rsidRPr="00EC6698">
        <w:rPr>
          <w:rFonts w:ascii="Arial" w:hAnsi="Arial" w:cs="Arial"/>
          <w:b/>
          <w:sz w:val="24"/>
          <w:szCs w:val="24"/>
          <w:u w:val="single"/>
        </w:rPr>
        <w:t>Student Name</w:t>
      </w:r>
      <w:r w:rsidRPr="00EC6698">
        <w:rPr>
          <w:rFonts w:ascii="Arial" w:hAnsi="Arial" w:cs="Arial"/>
          <w:b/>
          <w:sz w:val="24"/>
          <w:szCs w:val="24"/>
        </w:rPr>
        <w:t xml:space="preserve">: </w:t>
      </w:r>
      <w:proofErr w:type="spellStart"/>
      <w:r w:rsidRPr="00EC6698">
        <w:rPr>
          <w:rFonts w:ascii="Arial" w:hAnsi="Arial" w:cs="Arial"/>
          <w:b/>
          <w:sz w:val="24"/>
          <w:szCs w:val="24"/>
          <w:u w:val="single"/>
        </w:rPr>
        <w:t>Naveenkumar</w:t>
      </w:r>
      <w:proofErr w:type="spellEnd"/>
      <w:r w:rsidRPr="00EC6698">
        <w:rPr>
          <w:rFonts w:ascii="Arial" w:hAnsi="Arial" w:cs="Arial"/>
          <w:b/>
          <w:sz w:val="24"/>
          <w:szCs w:val="24"/>
          <w:u w:val="single"/>
        </w:rPr>
        <w:t xml:space="preserve"> </w:t>
      </w:r>
      <w:proofErr w:type="spellStart"/>
      <w:r w:rsidRPr="00EC6698">
        <w:rPr>
          <w:rFonts w:ascii="Arial" w:hAnsi="Arial" w:cs="Arial"/>
          <w:b/>
          <w:sz w:val="24"/>
          <w:szCs w:val="24"/>
          <w:u w:val="single"/>
        </w:rPr>
        <w:t>Jayakannu</w:t>
      </w:r>
      <w:proofErr w:type="spellEnd"/>
    </w:p>
    <w:p w:rsidR="00FD0FB8" w:rsidRPr="00EC6698" w:rsidRDefault="00FD0FB8" w:rsidP="00C34A99">
      <w:pPr>
        <w:spacing w:before="137" w:line="276" w:lineRule="auto"/>
        <w:ind w:right="3635"/>
        <w:jc w:val="both"/>
        <w:rPr>
          <w:rFonts w:ascii="Arial" w:hAnsi="Arial" w:cs="Arial"/>
          <w:b/>
          <w:sz w:val="24"/>
          <w:szCs w:val="24"/>
        </w:rPr>
      </w:pPr>
      <w:r w:rsidRPr="00EC6698">
        <w:rPr>
          <w:rFonts w:ascii="Arial" w:hAnsi="Arial" w:cs="Arial"/>
          <w:b/>
          <w:sz w:val="24"/>
          <w:szCs w:val="24"/>
          <w:u w:val="single"/>
        </w:rPr>
        <w:t>Student ID</w:t>
      </w:r>
      <w:r w:rsidRPr="00EC6698">
        <w:rPr>
          <w:rFonts w:ascii="Arial" w:hAnsi="Arial" w:cs="Arial"/>
          <w:b/>
          <w:sz w:val="24"/>
          <w:szCs w:val="24"/>
        </w:rPr>
        <w:t>: 2438827</w:t>
      </w:r>
    </w:p>
    <w:p w:rsidR="00FD0FB8" w:rsidRPr="00EC6698" w:rsidRDefault="00FD0FB8" w:rsidP="00C34A99">
      <w:pPr>
        <w:spacing w:before="137" w:line="276" w:lineRule="auto"/>
        <w:ind w:right="3635"/>
        <w:jc w:val="both"/>
        <w:rPr>
          <w:rFonts w:ascii="Arial" w:hAnsi="Arial" w:cs="Arial"/>
          <w:b/>
          <w:sz w:val="24"/>
          <w:szCs w:val="24"/>
        </w:rPr>
      </w:pPr>
      <w:r w:rsidRPr="00EC6698">
        <w:rPr>
          <w:rFonts w:ascii="Arial" w:hAnsi="Arial" w:cs="Arial"/>
          <w:b/>
          <w:sz w:val="24"/>
          <w:szCs w:val="24"/>
          <w:u w:val="single"/>
        </w:rPr>
        <w:t>Date</w:t>
      </w:r>
      <w:r w:rsidR="00A62CDF">
        <w:rPr>
          <w:rFonts w:ascii="Arial" w:hAnsi="Arial" w:cs="Arial"/>
          <w:b/>
          <w:sz w:val="24"/>
          <w:szCs w:val="24"/>
          <w:u w:val="single"/>
        </w:rPr>
        <w:t xml:space="preserve"> of Submission:</w:t>
      </w:r>
      <w:r w:rsidR="00A62CDF" w:rsidRPr="00EC6698">
        <w:rPr>
          <w:rFonts w:ascii="Arial" w:hAnsi="Arial" w:cs="Arial"/>
          <w:b/>
          <w:sz w:val="24"/>
          <w:szCs w:val="24"/>
        </w:rPr>
        <w:t xml:space="preserve"> 17th</w:t>
      </w:r>
      <w:r w:rsidRPr="00EC6698">
        <w:rPr>
          <w:rFonts w:ascii="Arial" w:hAnsi="Arial" w:cs="Arial"/>
          <w:b/>
          <w:sz w:val="24"/>
          <w:szCs w:val="24"/>
        </w:rPr>
        <w:t xml:space="preserve"> October 2025</w:t>
      </w:r>
    </w:p>
    <w:p w:rsidR="00FD0FB8" w:rsidRPr="00EC6698" w:rsidRDefault="00FD0FB8" w:rsidP="00C34A99">
      <w:pPr>
        <w:jc w:val="both"/>
        <w:rPr>
          <w:rFonts w:ascii="Arial" w:hAnsi="Arial" w:cs="Arial"/>
          <w:b/>
          <w:sz w:val="24"/>
          <w:szCs w:val="24"/>
        </w:rPr>
      </w:pPr>
    </w:p>
    <w:p w:rsidR="00FD0FB8" w:rsidRPr="00EC6698" w:rsidRDefault="00FD0FB8" w:rsidP="00C34A99">
      <w:pPr>
        <w:spacing w:line="360" w:lineRule="auto"/>
        <w:jc w:val="both"/>
        <w:rPr>
          <w:rFonts w:ascii="Arial" w:hAnsi="Arial" w:cs="Arial"/>
          <w:b/>
          <w:sz w:val="24"/>
          <w:szCs w:val="24"/>
        </w:rPr>
      </w:pPr>
    </w:p>
    <w:p w:rsidR="00FD0FB8" w:rsidRPr="00EC6698" w:rsidRDefault="00FD0FB8" w:rsidP="00C34A99">
      <w:pPr>
        <w:spacing w:line="360" w:lineRule="auto"/>
        <w:jc w:val="both"/>
        <w:rPr>
          <w:rFonts w:ascii="Arial" w:hAnsi="Arial" w:cs="Arial"/>
          <w:b/>
          <w:sz w:val="24"/>
          <w:szCs w:val="24"/>
        </w:rPr>
      </w:pPr>
    </w:p>
    <w:p w:rsidR="00FD0FB8" w:rsidRPr="00EC6698" w:rsidRDefault="00FD0FB8" w:rsidP="00C34A99">
      <w:pPr>
        <w:spacing w:line="360" w:lineRule="auto"/>
        <w:jc w:val="both"/>
        <w:rPr>
          <w:rFonts w:ascii="Arial" w:hAnsi="Arial" w:cs="Arial"/>
          <w:b/>
          <w:sz w:val="24"/>
          <w:szCs w:val="24"/>
        </w:rPr>
      </w:pPr>
    </w:p>
    <w:p w:rsidR="00FD0FB8" w:rsidRPr="00EC6698" w:rsidRDefault="00FD0FB8" w:rsidP="00C34A99">
      <w:pPr>
        <w:spacing w:line="360" w:lineRule="auto"/>
        <w:jc w:val="both"/>
        <w:rPr>
          <w:rFonts w:ascii="Arial" w:hAnsi="Arial" w:cs="Arial"/>
          <w:b/>
          <w:sz w:val="24"/>
          <w:szCs w:val="24"/>
        </w:rPr>
      </w:pPr>
    </w:p>
    <w:p w:rsidR="00FD0FB8" w:rsidRPr="00EC6698" w:rsidRDefault="00FD0FB8" w:rsidP="00C34A99">
      <w:pPr>
        <w:spacing w:line="360" w:lineRule="auto"/>
        <w:jc w:val="both"/>
        <w:rPr>
          <w:rFonts w:ascii="Arial" w:hAnsi="Arial" w:cs="Arial"/>
          <w:b/>
          <w:sz w:val="24"/>
          <w:szCs w:val="24"/>
        </w:rPr>
      </w:pPr>
    </w:p>
    <w:p w:rsidR="00FD0FB8" w:rsidRPr="00EC6698" w:rsidRDefault="00FD0FB8" w:rsidP="00C34A99">
      <w:pPr>
        <w:spacing w:line="360" w:lineRule="auto"/>
        <w:jc w:val="both"/>
        <w:rPr>
          <w:rFonts w:ascii="Arial" w:hAnsi="Arial" w:cs="Arial"/>
          <w:b/>
          <w:sz w:val="24"/>
          <w:szCs w:val="24"/>
        </w:rPr>
      </w:pPr>
    </w:p>
    <w:p w:rsidR="00FD0FB8" w:rsidRPr="00EC6698" w:rsidRDefault="00FD0FB8" w:rsidP="00C34A99">
      <w:pPr>
        <w:spacing w:line="360" w:lineRule="auto"/>
        <w:jc w:val="both"/>
        <w:rPr>
          <w:rFonts w:ascii="Arial" w:hAnsi="Arial" w:cs="Arial"/>
          <w:b/>
          <w:sz w:val="24"/>
          <w:szCs w:val="24"/>
        </w:rPr>
      </w:pPr>
    </w:p>
    <w:p w:rsidR="00FD0FB8" w:rsidRPr="00EC6698" w:rsidRDefault="00FD0FB8" w:rsidP="00C34A99">
      <w:pPr>
        <w:spacing w:line="360" w:lineRule="auto"/>
        <w:jc w:val="both"/>
        <w:rPr>
          <w:rFonts w:ascii="Arial" w:hAnsi="Arial" w:cs="Arial"/>
          <w:b/>
          <w:sz w:val="24"/>
          <w:szCs w:val="24"/>
        </w:rPr>
      </w:pPr>
    </w:p>
    <w:p w:rsidR="003C0E70" w:rsidRPr="00EC6698" w:rsidRDefault="005D7F07" w:rsidP="00CD62EE">
      <w:pPr>
        <w:spacing w:line="360" w:lineRule="auto"/>
        <w:jc w:val="center"/>
        <w:rPr>
          <w:rFonts w:ascii="Arial" w:hAnsi="Arial" w:cs="Arial"/>
          <w:b/>
          <w:sz w:val="24"/>
          <w:szCs w:val="24"/>
          <w:u w:val="single"/>
        </w:rPr>
      </w:pPr>
      <w:r>
        <w:rPr>
          <w:rFonts w:ascii="Arial" w:hAnsi="Arial" w:cs="Arial"/>
          <w:b/>
          <w:sz w:val="24"/>
          <w:szCs w:val="24"/>
          <w:u w:val="single"/>
        </w:rPr>
        <w:lastRenderedPageBreak/>
        <w:t>Index</w:t>
      </w:r>
    </w:p>
    <w:tbl>
      <w:tblPr>
        <w:tblW w:w="9051" w:type="dxa"/>
        <w:tblInd w:w="-5" w:type="dxa"/>
        <w:tblLook w:val="04A0" w:firstRow="1" w:lastRow="0" w:firstColumn="1" w:lastColumn="0" w:noHBand="0" w:noVBand="1"/>
      </w:tblPr>
      <w:tblGrid>
        <w:gridCol w:w="7992"/>
        <w:gridCol w:w="1059"/>
      </w:tblGrid>
      <w:tr w:rsidR="00FE1B24" w:rsidRPr="00FE1B24" w:rsidTr="00FE1B24">
        <w:trPr>
          <w:trHeight w:val="936"/>
        </w:trPr>
        <w:tc>
          <w:tcPr>
            <w:tcW w:w="7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jc w:val="center"/>
              <w:rPr>
                <w:rFonts w:ascii="Arial" w:eastAsia="Times New Roman" w:hAnsi="Arial" w:cs="Arial"/>
                <w:b/>
                <w:color w:val="000000"/>
                <w:sz w:val="24"/>
                <w:szCs w:val="24"/>
              </w:rPr>
            </w:pPr>
            <w:r w:rsidRPr="00FE1B24">
              <w:rPr>
                <w:rFonts w:ascii="Arial" w:eastAsia="Times New Roman" w:hAnsi="Arial" w:cs="Arial"/>
                <w:b/>
                <w:color w:val="000000"/>
                <w:sz w:val="24"/>
                <w:szCs w:val="24"/>
              </w:rPr>
              <w:t xml:space="preserve">Topic </w:t>
            </w: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jc w:val="center"/>
              <w:rPr>
                <w:rFonts w:ascii="Arial" w:eastAsia="Times New Roman" w:hAnsi="Arial" w:cs="Arial"/>
                <w:b/>
                <w:color w:val="000000"/>
                <w:sz w:val="24"/>
                <w:szCs w:val="24"/>
              </w:rPr>
            </w:pPr>
            <w:r w:rsidRPr="00FE1B24">
              <w:rPr>
                <w:rFonts w:ascii="Arial" w:eastAsia="Times New Roman" w:hAnsi="Arial" w:cs="Arial"/>
                <w:b/>
                <w:color w:val="000000"/>
                <w:sz w:val="24"/>
                <w:szCs w:val="24"/>
              </w:rPr>
              <w:t>Pg. No</w:t>
            </w:r>
          </w:p>
        </w:tc>
      </w:tr>
      <w:tr w:rsidR="00FE1B24" w:rsidRPr="00FE1B24" w:rsidTr="00FE1B24">
        <w:trPr>
          <w:trHeight w:val="936"/>
        </w:trPr>
        <w:tc>
          <w:tcPr>
            <w:tcW w:w="7992" w:type="dxa"/>
            <w:tcBorders>
              <w:top w:val="nil"/>
              <w:left w:val="single" w:sz="4" w:space="0" w:color="auto"/>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rPr>
                <w:rFonts w:ascii="Arial" w:eastAsia="Times New Roman" w:hAnsi="Arial" w:cs="Arial"/>
                <w:color w:val="000000"/>
                <w:sz w:val="24"/>
                <w:szCs w:val="24"/>
              </w:rPr>
            </w:pPr>
            <w:r w:rsidRPr="00FE1B24">
              <w:rPr>
                <w:rFonts w:ascii="Arial" w:eastAsia="Times New Roman" w:hAnsi="Arial" w:cs="Arial"/>
                <w:color w:val="000000"/>
                <w:sz w:val="24"/>
                <w:szCs w:val="24"/>
              </w:rPr>
              <w:t>Introduction</w:t>
            </w:r>
          </w:p>
        </w:tc>
        <w:tc>
          <w:tcPr>
            <w:tcW w:w="1059" w:type="dxa"/>
            <w:tcBorders>
              <w:top w:val="nil"/>
              <w:left w:val="nil"/>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jc w:val="center"/>
              <w:rPr>
                <w:rFonts w:ascii="Arial" w:eastAsia="Times New Roman" w:hAnsi="Arial" w:cs="Arial"/>
                <w:color w:val="000000"/>
                <w:sz w:val="24"/>
                <w:szCs w:val="24"/>
              </w:rPr>
            </w:pPr>
            <w:r w:rsidRPr="00FE1B24">
              <w:rPr>
                <w:rFonts w:ascii="Arial" w:eastAsia="Times New Roman" w:hAnsi="Arial" w:cs="Arial"/>
                <w:color w:val="000000"/>
                <w:sz w:val="24"/>
                <w:szCs w:val="24"/>
              </w:rPr>
              <w:t>3</w:t>
            </w:r>
          </w:p>
        </w:tc>
      </w:tr>
      <w:tr w:rsidR="00FE1B24" w:rsidRPr="00FE1B24" w:rsidTr="00FE1B24">
        <w:trPr>
          <w:trHeight w:val="936"/>
        </w:trPr>
        <w:tc>
          <w:tcPr>
            <w:tcW w:w="7992" w:type="dxa"/>
            <w:tcBorders>
              <w:top w:val="nil"/>
              <w:left w:val="single" w:sz="4" w:space="0" w:color="auto"/>
              <w:bottom w:val="single" w:sz="4" w:space="0" w:color="auto"/>
              <w:right w:val="single" w:sz="4" w:space="0" w:color="auto"/>
            </w:tcBorders>
            <w:shd w:val="clear" w:color="auto" w:fill="auto"/>
            <w:noWrap/>
            <w:vAlign w:val="center"/>
            <w:hideMark/>
          </w:tcPr>
          <w:p w:rsidR="00FE1B24" w:rsidRPr="00FE1B24" w:rsidRDefault="00E053CE" w:rsidP="00FE1B24">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1. Reshaping of Labor Market, Impacts &amp;</w:t>
            </w:r>
            <w:r w:rsidR="00FE1B24" w:rsidRPr="00FE1B24">
              <w:rPr>
                <w:rFonts w:ascii="Arial" w:eastAsia="Times New Roman" w:hAnsi="Arial" w:cs="Arial"/>
                <w:color w:val="000000"/>
                <w:sz w:val="24"/>
                <w:szCs w:val="24"/>
              </w:rPr>
              <w:t xml:space="preserve"> Implications</w:t>
            </w:r>
          </w:p>
        </w:tc>
        <w:tc>
          <w:tcPr>
            <w:tcW w:w="1059" w:type="dxa"/>
            <w:tcBorders>
              <w:top w:val="nil"/>
              <w:left w:val="nil"/>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jc w:val="center"/>
              <w:rPr>
                <w:rFonts w:ascii="Arial" w:eastAsia="Times New Roman" w:hAnsi="Arial" w:cs="Arial"/>
                <w:color w:val="000000"/>
                <w:sz w:val="24"/>
                <w:szCs w:val="24"/>
              </w:rPr>
            </w:pPr>
            <w:r w:rsidRPr="00FE1B24">
              <w:rPr>
                <w:rFonts w:ascii="Arial" w:eastAsia="Times New Roman" w:hAnsi="Arial" w:cs="Arial"/>
                <w:color w:val="000000"/>
                <w:sz w:val="24"/>
                <w:szCs w:val="24"/>
              </w:rPr>
              <w:t>4</w:t>
            </w:r>
          </w:p>
        </w:tc>
      </w:tr>
      <w:tr w:rsidR="00FE1B24" w:rsidRPr="00FE1B24" w:rsidTr="00FE1B24">
        <w:trPr>
          <w:trHeight w:val="936"/>
        </w:trPr>
        <w:tc>
          <w:tcPr>
            <w:tcW w:w="7992" w:type="dxa"/>
            <w:tcBorders>
              <w:top w:val="nil"/>
              <w:left w:val="single" w:sz="4" w:space="0" w:color="auto"/>
              <w:bottom w:val="single" w:sz="4" w:space="0" w:color="auto"/>
              <w:right w:val="single" w:sz="4" w:space="0" w:color="auto"/>
            </w:tcBorders>
            <w:shd w:val="clear" w:color="auto" w:fill="auto"/>
            <w:noWrap/>
            <w:vAlign w:val="center"/>
            <w:hideMark/>
          </w:tcPr>
          <w:p w:rsidR="00E053CE" w:rsidRPr="00E053CE" w:rsidRDefault="00FE1B24" w:rsidP="00E053CE">
            <w:pPr>
              <w:rPr>
                <w:rFonts w:ascii="Arial" w:hAnsi="Arial" w:cs="Arial"/>
                <w:b/>
                <w:sz w:val="24"/>
                <w:szCs w:val="24"/>
              </w:rPr>
            </w:pPr>
            <w:r w:rsidRPr="00E053CE">
              <w:rPr>
                <w:rFonts w:ascii="Arial" w:eastAsia="Times New Roman" w:hAnsi="Arial" w:cs="Arial"/>
                <w:color w:val="000000"/>
                <w:sz w:val="24"/>
                <w:szCs w:val="24"/>
              </w:rPr>
              <w:t xml:space="preserve">2. </w:t>
            </w:r>
            <w:r w:rsidR="00E053CE" w:rsidRPr="00E053CE">
              <w:rPr>
                <w:rFonts w:ascii="Arial" w:hAnsi="Arial" w:cs="Arial"/>
                <w:sz w:val="24"/>
                <w:szCs w:val="24"/>
              </w:rPr>
              <w:t xml:space="preserve">Key Demographic and Geopolitical factors influencing </w:t>
            </w:r>
            <w:proofErr w:type="spellStart"/>
            <w:r w:rsidR="00E053CE" w:rsidRPr="00E053CE">
              <w:rPr>
                <w:rFonts w:ascii="Arial" w:hAnsi="Arial" w:cs="Arial"/>
                <w:sz w:val="24"/>
                <w:szCs w:val="24"/>
              </w:rPr>
              <w:t>labour</w:t>
            </w:r>
            <w:proofErr w:type="spellEnd"/>
            <w:r w:rsidR="00E053CE" w:rsidRPr="00E053CE">
              <w:rPr>
                <w:rFonts w:ascii="Arial" w:hAnsi="Arial" w:cs="Arial"/>
                <w:sz w:val="24"/>
                <w:szCs w:val="24"/>
              </w:rPr>
              <w:t xml:space="preserve"> market and how they create challenges.</w:t>
            </w:r>
          </w:p>
          <w:p w:rsidR="00FE1B24" w:rsidRPr="00FE1B24" w:rsidRDefault="00FE1B24" w:rsidP="00FE1B24">
            <w:pPr>
              <w:spacing w:after="0" w:line="240" w:lineRule="auto"/>
              <w:rPr>
                <w:rFonts w:ascii="Arial" w:eastAsia="Times New Roman" w:hAnsi="Arial" w:cs="Arial"/>
                <w:color w:val="000000"/>
                <w:sz w:val="24"/>
                <w:szCs w:val="24"/>
              </w:rPr>
            </w:pPr>
          </w:p>
        </w:tc>
        <w:tc>
          <w:tcPr>
            <w:tcW w:w="1059" w:type="dxa"/>
            <w:tcBorders>
              <w:top w:val="nil"/>
              <w:left w:val="nil"/>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jc w:val="center"/>
              <w:rPr>
                <w:rFonts w:ascii="Arial" w:eastAsia="Times New Roman" w:hAnsi="Arial" w:cs="Arial"/>
                <w:color w:val="000000"/>
                <w:sz w:val="24"/>
                <w:szCs w:val="24"/>
              </w:rPr>
            </w:pPr>
            <w:r w:rsidRPr="00FE1B24">
              <w:rPr>
                <w:rFonts w:ascii="Arial" w:eastAsia="Times New Roman" w:hAnsi="Arial" w:cs="Arial"/>
                <w:color w:val="000000"/>
                <w:sz w:val="24"/>
                <w:szCs w:val="24"/>
              </w:rPr>
              <w:t>6</w:t>
            </w:r>
          </w:p>
        </w:tc>
      </w:tr>
      <w:tr w:rsidR="00FE1B24" w:rsidRPr="00FE1B24" w:rsidTr="00FE1B24">
        <w:trPr>
          <w:trHeight w:val="936"/>
        </w:trPr>
        <w:tc>
          <w:tcPr>
            <w:tcW w:w="7992" w:type="dxa"/>
            <w:tcBorders>
              <w:top w:val="nil"/>
              <w:left w:val="single" w:sz="4" w:space="0" w:color="auto"/>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rPr>
                <w:rFonts w:ascii="Arial" w:eastAsia="Times New Roman" w:hAnsi="Arial" w:cs="Arial"/>
                <w:color w:val="000000"/>
                <w:sz w:val="24"/>
                <w:szCs w:val="24"/>
              </w:rPr>
            </w:pPr>
            <w:r w:rsidRPr="00FE1B24">
              <w:rPr>
                <w:rFonts w:ascii="Arial" w:eastAsia="Times New Roman" w:hAnsi="Arial" w:cs="Arial"/>
                <w:color w:val="000000"/>
                <w:sz w:val="24"/>
                <w:szCs w:val="24"/>
              </w:rPr>
              <w:t xml:space="preserve">3. </w:t>
            </w:r>
            <w:r w:rsidR="00E053CE" w:rsidRPr="00E053CE">
              <w:rPr>
                <w:rFonts w:ascii="Arial" w:hAnsi="Arial" w:cs="Arial"/>
                <w:sz w:val="24"/>
                <w:szCs w:val="24"/>
              </w:rPr>
              <w:t>Addressing of the skill gaps &amp; Talent Shortages</w:t>
            </w:r>
          </w:p>
        </w:tc>
        <w:tc>
          <w:tcPr>
            <w:tcW w:w="1059" w:type="dxa"/>
            <w:tcBorders>
              <w:top w:val="nil"/>
              <w:left w:val="nil"/>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jc w:val="center"/>
              <w:rPr>
                <w:rFonts w:ascii="Arial" w:eastAsia="Times New Roman" w:hAnsi="Arial" w:cs="Arial"/>
                <w:color w:val="000000"/>
                <w:sz w:val="24"/>
                <w:szCs w:val="24"/>
              </w:rPr>
            </w:pPr>
            <w:r w:rsidRPr="00FE1B24">
              <w:rPr>
                <w:rFonts w:ascii="Arial" w:eastAsia="Times New Roman" w:hAnsi="Arial" w:cs="Arial"/>
                <w:color w:val="000000"/>
                <w:sz w:val="24"/>
                <w:szCs w:val="24"/>
              </w:rPr>
              <w:t>8</w:t>
            </w:r>
          </w:p>
        </w:tc>
      </w:tr>
      <w:tr w:rsidR="00FE1B24" w:rsidRPr="00FE1B24" w:rsidTr="00FE1B24">
        <w:trPr>
          <w:trHeight w:val="936"/>
        </w:trPr>
        <w:tc>
          <w:tcPr>
            <w:tcW w:w="7992" w:type="dxa"/>
            <w:tcBorders>
              <w:top w:val="nil"/>
              <w:left w:val="single" w:sz="4" w:space="0" w:color="auto"/>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rPr>
                <w:rFonts w:ascii="Arial" w:eastAsia="Times New Roman" w:hAnsi="Arial" w:cs="Arial"/>
                <w:color w:val="000000"/>
                <w:sz w:val="24"/>
                <w:szCs w:val="24"/>
              </w:rPr>
            </w:pPr>
            <w:r w:rsidRPr="00FE1B24">
              <w:rPr>
                <w:rFonts w:ascii="Arial" w:eastAsia="Times New Roman" w:hAnsi="Arial" w:cs="Arial"/>
                <w:color w:val="000000"/>
                <w:sz w:val="24"/>
                <w:szCs w:val="24"/>
              </w:rPr>
              <w:t>4. Reflective of study</w:t>
            </w:r>
          </w:p>
        </w:tc>
        <w:tc>
          <w:tcPr>
            <w:tcW w:w="1059" w:type="dxa"/>
            <w:tcBorders>
              <w:top w:val="nil"/>
              <w:left w:val="nil"/>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jc w:val="center"/>
              <w:rPr>
                <w:rFonts w:ascii="Arial" w:eastAsia="Times New Roman" w:hAnsi="Arial" w:cs="Arial"/>
                <w:color w:val="000000"/>
                <w:sz w:val="24"/>
                <w:szCs w:val="24"/>
              </w:rPr>
            </w:pPr>
            <w:r w:rsidRPr="00FE1B24">
              <w:rPr>
                <w:rFonts w:ascii="Arial" w:eastAsia="Times New Roman" w:hAnsi="Arial" w:cs="Arial"/>
                <w:color w:val="000000"/>
                <w:sz w:val="24"/>
                <w:szCs w:val="24"/>
              </w:rPr>
              <w:t>10</w:t>
            </w:r>
          </w:p>
        </w:tc>
      </w:tr>
      <w:tr w:rsidR="00FE1B24" w:rsidRPr="00FE1B24" w:rsidTr="00FE1B24">
        <w:trPr>
          <w:trHeight w:val="936"/>
        </w:trPr>
        <w:tc>
          <w:tcPr>
            <w:tcW w:w="7992" w:type="dxa"/>
            <w:tcBorders>
              <w:top w:val="nil"/>
              <w:left w:val="single" w:sz="4" w:space="0" w:color="auto"/>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rPr>
                <w:rFonts w:ascii="Arial" w:eastAsia="Times New Roman" w:hAnsi="Arial" w:cs="Arial"/>
                <w:color w:val="000000"/>
                <w:sz w:val="24"/>
                <w:szCs w:val="24"/>
              </w:rPr>
            </w:pPr>
            <w:r w:rsidRPr="00FE1B24">
              <w:rPr>
                <w:rFonts w:ascii="Arial" w:eastAsia="Times New Roman" w:hAnsi="Arial" w:cs="Arial"/>
                <w:color w:val="000000"/>
                <w:sz w:val="24"/>
                <w:szCs w:val="24"/>
              </w:rPr>
              <w:t>Conclusion</w:t>
            </w:r>
          </w:p>
        </w:tc>
        <w:tc>
          <w:tcPr>
            <w:tcW w:w="1059" w:type="dxa"/>
            <w:tcBorders>
              <w:top w:val="nil"/>
              <w:left w:val="nil"/>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jc w:val="center"/>
              <w:rPr>
                <w:rFonts w:ascii="Arial" w:eastAsia="Times New Roman" w:hAnsi="Arial" w:cs="Arial"/>
                <w:color w:val="000000"/>
                <w:sz w:val="24"/>
                <w:szCs w:val="24"/>
              </w:rPr>
            </w:pPr>
            <w:r w:rsidRPr="00FE1B24">
              <w:rPr>
                <w:rFonts w:ascii="Arial" w:eastAsia="Times New Roman" w:hAnsi="Arial" w:cs="Arial"/>
                <w:color w:val="000000"/>
                <w:sz w:val="24"/>
                <w:szCs w:val="24"/>
              </w:rPr>
              <w:t>13</w:t>
            </w:r>
          </w:p>
        </w:tc>
      </w:tr>
      <w:tr w:rsidR="00FE1B24" w:rsidRPr="00FE1B24" w:rsidTr="00FE1B24">
        <w:trPr>
          <w:trHeight w:val="936"/>
        </w:trPr>
        <w:tc>
          <w:tcPr>
            <w:tcW w:w="7992" w:type="dxa"/>
            <w:tcBorders>
              <w:top w:val="nil"/>
              <w:left w:val="single" w:sz="4" w:space="0" w:color="auto"/>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rPr>
                <w:rFonts w:ascii="Arial" w:eastAsia="Times New Roman" w:hAnsi="Arial" w:cs="Arial"/>
                <w:color w:val="000000"/>
                <w:sz w:val="24"/>
                <w:szCs w:val="24"/>
              </w:rPr>
            </w:pPr>
            <w:r w:rsidRPr="00FE1B24">
              <w:rPr>
                <w:rFonts w:ascii="Arial" w:eastAsia="Times New Roman" w:hAnsi="Arial" w:cs="Arial"/>
                <w:color w:val="000000"/>
                <w:sz w:val="24"/>
                <w:szCs w:val="24"/>
              </w:rPr>
              <w:t>References</w:t>
            </w:r>
          </w:p>
        </w:tc>
        <w:tc>
          <w:tcPr>
            <w:tcW w:w="1059" w:type="dxa"/>
            <w:tcBorders>
              <w:top w:val="nil"/>
              <w:left w:val="nil"/>
              <w:bottom w:val="single" w:sz="4" w:space="0" w:color="auto"/>
              <w:right w:val="single" w:sz="4" w:space="0" w:color="auto"/>
            </w:tcBorders>
            <w:shd w:val="clear" w:color="auto" w:fill="auto"/>
            <w:noWrap/>
            <w:vAlign w:val="center"/>
            <w:hideMark/>
          </w:tcPr>
          <w:p w:rsidR="00FE1B24" w:rsidRPr="00FE1B24" w:rsidRDefault="00FE1B24" w:rsidP="00FE1B24">
            <w:pPr>
              <w:spacing w:after="0" w:line="240" w:lineRule="auto"/>
              <w:jc w:val="center"/>
              <w:rPr>
                <w:rFonts w:ascii="Arial" w:eastAsia="Times New Roman" w:hAnsi="Arial" w:cs="Arial"/>
                <w:color w:val="000000"/>
                <w:sz w:val="24"/>
                <w:szCs w:val="24"/>
              </w:rPr>
            </w:pPr>
            <w:r w:rsidRPr="00FE1B24">
              <w:rPr>
                <w:rFonts w:ascii="Arial" w:eastAsia="Times New Roman" w:hAnsi="Arial" w:cs="Arial"/>
                <w:color w:val="000000"/>
                <w:sz w:val="24"/>
                <w:szCs w:val="24"/>
              </w:rPr>
              <w:t>14</w:t>
            </w:r>
          </w:p>
        </w:tc>
      </w:tr>
    </w:tbl>
    <w:p w:rsidR="003C0E70" w:rsidRPr="00EC6698" w:rsidRDefault="003C0E70" w:rsidP="00C34A99">
      <w:pPr>
        <w:spacing w:line="360" w:lineRule="auto"/>
        <w:ind w:left="360"/>
        <w:jc w:val="both"/>
        <w:rPr>
          <w:rFonts w:ascii="Arial" w:hAnsi="Arial" w:cs="Arial"/>
          <w:b/>
          <w:sz w:val="24"/>
          <w:szCs w:val="24"/>
          <w:u w:val="single"/>
        </w:rPr>
      </w:pPr>
    </w:p>
    <w:p w:rsidR="003C0E70" w:rsidRPr="00EC6698" w:rsidRDefault="003C0E70" w:rsidP="00C34A99">
      <w:pPr>
        <w:spacing w:line="360" w:lineRule="auto"/>
        <w:ind w:left="360"/>
        <w:jc w:val="both"/>
        <w:rPr>
          <w:rFonts w:ascii="Arial" w:hAnsi="Arial" w:cs="Arial"/>
          <w:b/>
          <w:sz w:val="24"/>
          <w:szCs w:val="24"/>
          <w:u w:val="single"/>
        </w:rPr>
      </w:pPr>
    </w:p>
    <w:p w:rsidR="003C0E70" w:rsidRPr="00EC6698" w:rsidRDefault="003C0E70" w:rsidP="00C34A99">
      <w:pPr>
        <w:spacing w:line="360" w:lineRule="auto"/>
        <w:ind w:left="360"/>
        <w:jc w:val="both"/>
        <w:rPr>
          <w:rFonts w:ascii="Arial" w:hAnsi="Arial" w:cs="Arial"/>
          <w:b/>
          <w:sz w:val="24"/>
          <w:szCs w:val="24"/>
          <w:u w:val="single"/>
        </w:rPr>
      </w:pPr>
    </w:p>
    <w:p w:rsidR="003C0E70" w:rsidRPr="00EC6698" w:rsidRDefault="003C0E70" w:rsidP="00C34A99">
      <w:pPr>
        <w:spacing w:line="360" w:lineRule="auto"/>
        <w:ind w:left="360"/>
        <w:jc w:val="both"/>
        <w:rPr>
          <w:rFonts w:ascii="Arial" w:hAnsi="Arial" w:cs="Arial"/>
          <w:b/>
          <w:sz w:val="24"/>
          <w:szCs w:val="24"/>
          <w:u w:val="single"/>
        </w:rPr>
      </w:pPr>
    </w:p>
    <w:p w:rsidR="003C0E70" w:rsidRPr="00EC6698" w:rsidRDefault="003C0E70" w:rsidP="00C34A99">
      <w:pPr>
        <w:spacing w:line="360" w:lineRule="auto"/>
        <w:ind w:left="360"/>
        <w:jc w:val="both"/>
        <w:rPr>
          <w:rFonts w:ascii="Arial" w:hAnsi="Arial" w:cs="Arial"/>
          <w:b/>
          <w:sz w:val="24"/>
          <w:szCs w:val="24"/>
          <w:u w:val="single"/>
        </w:rPr>
      </w:pPr>
    </w:p>
    <w:p w:rsidR="003C0E70" w:rsidRPr="00EC6698" w:rsidRDefault="003C0E70" w:rsidP="00C34A99">
      <w:pPr>
        <w:spacing w:line="360" w:lineRule="auto"/>
        <w:ind w:left="360"/>
        <w:jc w:val="both"/>
        <w:rPr>
          <w:rFonts w:ascii="Arial" w:hAnsi="Arial" w:cs="Arial"/>
          <w:b/>
          <w:sz w:val="24"/>
          <w:szCs w:val="24"/>
          <w:u w:val="single"/>
        </w:rPr>
      </w:pPr>
    </w:p>
    <w:p w:rsidR="003C0E70" w:rsidRPr="00EC6698" w:rsidRDefault="003C0E70" w:rsidP="00C34A99">
      <w:pPr>
        <w:spacing w:line="360" w:lineRule="auto"/>
        <w:ind w:left="360"/>
        <w:jc w:val="both"/>
        <w:rPr>
          <w:rFonts w:ascii="Arial" w:hAnsi="Arial" w:cs="Arial"/>
          <w:b/>
          <w:sz w:val="24"/>
          <w:szCs w:val="24"/>
          <w:u w:val="single"/>
        </w:rPr>
      </w:pPr>
    </w:p>
    <w:p w:rsidR="003C0E70" w:rsidRPr="00EC6698" w:rsidRDefault="003C0E70" w:rsidP="00C34A99">
      <w:pPr>
        <w:spacing w:line="360" w:lineRule="auto"/>
        <w:ind w:left="360"/>
        <w:jc w:val="both"/>
        <w:rPr>
          <w:rFonts w:ascii="Arial" w:hAnsi="Arial" w:cs="Arial"/>
          <w:b/>
          <w:sz w:val="24"/>
          <w:szCs w:val="24"/>
          <w:u w:val="single"/>
        </w:rPr>
      </w:pPr>
    </w:p>
    <w:p w:rsidR="003C0E70" w:rsidRPr="00EC6698" w:rsidRDefault="003C0E70" w:rsidP="00C34A99">
      <w:pPr>
        <w:spacing w:line="360" w:lineRule="auto"/>
        <w:ind w:left="360"/>
        <w:jc w:val="both"/>
        <w:rPr>
          <w:rFonts w:ascii="Arial" w:hAnsi="Arial" w:cs="Arial"/>
          <w:b/>
          <w:sz w:val="24"/>
          <w:szCs w:val="24"/>
          <w:u w:val="single"/>
        </w:rPr>
      </w:pPr>
    </w:p>
    <w:p w:rsidR="00C34A99" w:rsidRPr="00EC6698" w:rsidRDefault="00C34A99" w:rsidP="00C34A99">
      <w:pPr>
        <w:jc w:val="both"/>
        <w:rPr>
          <w:rFonts w:ascii="Arial" w:hAnsi="Arial" w:cs="Arial"/>
          <w:b/>
          <w:sz w:val="24"/>
          <w:szCs w:val="24"/>
          <w:u w:val="single"/>
        </w:rPr>
      </w:pPr>
    </w:p>
    <w:p w:rsidR="001F4703" w:rsidRPr="00EC6698" w:rsidRDefault="001F4703" w:rsidP="00C34A99">
      <w:pPr>
        <w:jc w:val="center"/>
        <w:rPr>
          <w:rFonts w:ascii="Arial" w:hAnsi="Arial" w:cs="Arial"/>
          <w:b/>
          <w:sz w:val="24"/>
          <w:szCs w:val="24"/>
          <w:u w:val="single"/>
        </w:rPr>
      </w:pPr>
      <w:r w:rsidRPr="00EC6698">
        <w:rPr>
          <w:rFonts w:ascii="Arial" w:hAnsi="Arial" w:cs="Arial"/>
          <w:b/>
          <w:sz w:val="24"/>
          <w:szCs w:val="24"/>
          <w:u w:val="single"/>
        </w:rPr>
        <w:lastRenderedPageBreak/>
        <w:t>Introduction</w:t>
      </w:r>
    </w:p>
    <w:p w:rsidR="001F4703" w:rsidRPr="006718D9" w:rsidRDefault="003A22AC" w:rsidP="003A22AC">
      <w:pPr>
        <w:pStyle w:val="NormalWeb"/>
        <w:spacing w:line="360" w:lineRule="auto"/>
        <w:jc w:val="both"/>
        <w:rPr>
          <w:rFonts w:ascii="Arial" w:hAnsi="Arial" w:cs="Arial"/>
        </w:rPr>
      </w:pPr>
      <w:r w:rsidRPr="006718D9">
        <w:rPr>
          <w:rFonts w:ascii="Arial" w:hAnsi="Arial" w:cs="Arial"/>
        </w:rPr>
        <w:t xml:space="preserve">The relationship between national and international </w:t>
      </w:r>
      <w:proofErr w:type="spellStart"/>
      <w:r w:rsidRPr="006718D9">
        <w:rPr>
          <w:rFonts w:ascii="Arial" w:hAnsi="Arial" w:cs="Arial"/>
        </w:rPr>
        <w:t>labour</w:t>
      </w:r>
      <w:proofErr w:type="spellEnd"/>
      <w:r w:rsidRPr="006718D9">
        <w:rPr>
          <w:rFonts w:ascii="Arial" w:hAnsi="Arial" w:cs="Arial"/>
        </w:rPr>
        <w:t xml:space="preserve"> markets and Human Resource Management (HRM) and International Human Resource Management (IHRM) strategies is a fundamental aspect of contemporary business, profoundly influencing how organizations secure, manage, and develop their workforce across different contexts. As managing human resources in an international context, compared to a domestic one, introduces a heightened level of complexity. This complexity largely stems from navigating the distinct </w:t>
      </w:r>
      <w:r w:rsidRPr="006718D9">
        <w:rPr>
          <w:rFonts w:ascii="Arial" w:hAnsi="Arial" w:cs="Arial"/>
          <w:bCs/>
        </w:rPr>
        <w:t xml:space="preserve">national </w:t>
      </w:r>
      <w:proofErr w:type="spellStart"/>
      <w:r w:rsidRPr="006718D9">
        <w:rPr>
          <w:rFonts w:ascii="Arial" w:hAnsi="Arial" w:cs="Arial"/>
          <w:bCs/>
        </w:rPr>
        <w:t>labour</w:t>
      </w:r>
      <w:proofErr w:type="spellEnd"/>
      <w:r w:rsidRPr="006718D9">
        <w:rPr>
          <w:rFonts w:ascii="Arial" w:hAnsi="Arial" w:cs="Arial"/>
          <w:bCs/>
        </w:rPr>
        <w:t xml:space="preserve"> markets</w:t>
      </w:r>
      <w:r w:rsidR="006B3514">
        <w:rPr>
          <w:rFonts w:ascii="Arial" w:hAnsi="Arial" w:cs="Arial"/>
        </w:rPr>
        <w:t xml:space="preserve"> </w:t>
      </w:r>
      <w:r w:rsidRPr="006718D9">
        <w:rPr>
          <w:rFonts w:ascii="Arial" w:hAnsi="Arial" w:cs="Arial"/>
        </w:rPr>
        <w:t>characterized by unique cultural norms, legal frameworks, industrial relations, and supply/dema</w:t>
      </w:r>
      <w:r w:rsidR="006718D9" w:rsidRPr="006718D9">
        <w:rPr>
          <w:rFonts w:ascii="Arial" w:hAnsi="Arial" w:cs="Arial"/>
        </w:rPr>
        <w:t>nd dynamics for specific skills. In</w:t>
      </w:r>
      <w:r w:rsidRPr="006718D9">
        <w:rPr>
          <w:rFonts w:ascii="Arial" w:hAnsi="Arial" w:cs="Arial"/>
        </w:rPr>
        <w:t xml:space="preserve"> es</w:t>
      </w:r>
      <w:r w:rsidR="006B3514">
        <w:rPr>
          <w:rFonts w:ascii="Arial" w:hAnsi="Arial" w:cs="Arial"/>
        </w:rPr>
        <w:t xml:space="preserve">sence, </w:t>
      </w:r>
      <w:proofErr w:type="spellStart"/>
      <w:r w:rsidR="006B3514">
        <w:rPr>
          <w:rFonts w:ascii="Arial" w:hAnsi="Arial" w:cs="Arial"/>
        </w:rPr>
        <w:t>labour</w:t>
      </w:r>
      <w:proofErr w:type="spellEnd"/>
      <w:r w:rsidR="006B3514">
        <w:rPr>
          <w:rFonts w:ascii="Arial" w:hAnsi="Arial" w:cs="Arial"/>
        </w:rPr>
        <w:t xml:space="preserve"> market conditions </w:t>
      </w:r>
      <w:r w:rsidRPr="006718D9">
        <w:rPr>
          <w:rFonts w:ascii="Arial" w:hAnsi="Arial" w:cs="Arial"/>
        </w:rPr>
        <w:t>whether dom</w:t>
      </w:r>
      <w:r w:rsidR="006B3514">
        <w:rPr>
          <w:rFonts w:ascii="Arial" w:hAnsi="Arial" w:cs="Arial"/>
        </w:rPr>
        <w:t xml:space="preserve">estic or global, tight or loose </w:t>
      </w:r>
      <w:r w:rsidRPr="006718D9">
        <w:rPr>
          <w:rFonts w:ascii="Arial" w:hAnsi="Arial" w:cs="Arial"/>
        </w:rPr>
        <w:t>directly shape strategic HRM decisions regarding recruitment, compensation, retention, and training, requiring a proactive and context-sensitive approach to people management to achieve competitive advantage</w:t>
      </w:r>
      <w:r w:rsidR="006718D9" w:rsidRPr="006718D9">
        <w:rPr>
          <w:rFonts w:ascii="Arial" w:hAnsi="Arial" w:cs="Arial"/>
        </w:rPr>
        <w:t>.</w:t>
      </w:r>
      <w:r w:rsidR="001F4703" w:rsidRPr="006718D9">
        <w:rPr>
          <w:rFonts w:ascii="Arial" w:hAnsi="Arial" w:cs="Arial"/>
        </w:rPr>
        <w:br w:type="page"/>
      </w:r>
    </w:p>
    <w:p w:rsidR="00F4485B" w:rsidRPr="00E053CE" w:rsidRDefault="00E053CE" w:rsidP="00195754">
      <w:pPr>
        <w:pStyle w:val="ListParagraph"/>
        <w:numPr>
          <w:ilvl w:val="0"/>
          <w:numId w:val="3"/>
        </w:numPr>
        <w:jc w:val="center"/>
        <w:rPr>
          <w:rFonts w:ascii="Arial" w:hAnsi="Arial" w:cs="Arial"/>
          <w:b/>
          <w:sz w:val="24"/>
          <w:szCs w:val="24"/>
          <w:u w:val="single"/>
        </w:rPr>
      </w:pPr>
      <w:r w:rsidRPr="00E053CE">
        <w:rPr>
          <w:rFonts w:ascii="Arial" w:eastAsia="Times New Roman" w:hAnsi="Arial" w:cs="Arial"/>
          <w:b/>
          <w:color w:val="000000"/>
          <w:sz w:val="24"/>
          <w:szCs w:val="24"/>
        </w:rPr>
        <w:lastRenderedPageBreak/>
        <w:t>Reshaping of Labor Market, Impacts &amp; Implications</w:t>
      </w:r>
    </w:p>
    <w:p w:rsidR="0043586E" w:rsidRPr="0043586E" w:rsidRDefault="0043586E" w:rsidP="00D662F3">
      <w:pPr>
        <w:pStyle w:val="NormalWeb"/>
        <w:spacing w:line="360" w:lineRule="auto"/>
        <w:jc w:val="both"/>
        <w:rPr>
          <w:rFonts w:ascii="Arial" w:hAnsi="Arial" w:cs="Arial"/>
        </w:rPr>
      </w:pPr>
      <w:r w:rsidRPr="0043586E">
        <w:rPr>
          <w:rFonts w:ascii="Arial" w:hAnsi="Arial" w:cs="Arial"/>
        </w:rPr>
        <w:t xml:space="preserve">Technological advancements, primarily driven by </w:t>
      </w:r>
      <w:r w:rsidRPr="0043586E">
        <w:rPr>
          <w:rStyle w:val="Strong"/>
          <w:rFonts w:ascii="Arial" w:hAnsi="Arial" w:cs="Arial"/>
          <w:b w:val="0"/>
        </w:rPr>
        <w:t>Artificial Intelligence (AI)</w:t>
      </w:r>
      <w:r w:rsidRPr="0043586E">
        <w:rPr>
          <w:rFonts w:ascii="Arial" w:hAnsi="Arial" w:cs="Arial"/>
        </w:rPr>
        <w:t>, automation, and ubiquitous digital platforms, are fundamentally restructuring how work is organized, executed, and valued.</w:t>
      </w:r>
    </w:p>
    <w:p w:rsidR="0043586E" w:rsidRPr="00D662F3" w:rsidRDefault="0043586E" w:rsidP="00D662F3">
      <w:pPr>
        <w:pStyle w:val="Heading3"/>
        <w:spacing w:line="360" w:lineRule="auto"/>
        <w:jc w:val="both"/>
        <w:rPr>
          <w:rFonts w:ascii="Arial" w:hAnsi="Arial" w:cs="Arial"/>
          <w:sz w:val="24"/>
          <w:szCs w:val="24"/>
          <w:u w:val="single"/>
        </w:rPr>
      </w:pPr>
      <w:r w:rsidRPr="00D662F3">
        <w:rPr>
          <w:rFonts w:ascii="Arial" w:hAnsi="Arial" w:cs="Arial"/>
          <w:sz w:val="24"/>
          <w:szCs w:val="24"/>
          <w:u w:val="single"/>
        </w:rPr>
        <w:t>A. Automation and Job Displacement/Augmentation</w:t>
      </w:r>
    </w:p>
    <w:p w:rsidR="0043586E" w:rsidRPr="0043586E" w:rsidRDefault="0043586E" w:rsidP="00D662F3">
      <w:pPr>
        <w:pStyle w:val="NormalWeb"/>
        <w:spacing w:line="360" w:lineRule="auto"/>
        <w:jc w:val="both"/>
        <w:rPr>
          <w:rFonts w:ascii="Arial" w:hAnsi="Arial" w:cs="Arial"/>
        </w:rPr>
      </w:pPr>
      <w:r w:rsidRPr="0043586E">
        <w:rPr>
          <w:rFonts w:ascii="Arial" w:hAnsi="Arial" w:cs="Arial"/>
        </w:rPr>
        <w:t>Automation, particularly robotic process automation (RPA) and machine learning (ML), is eliminating routine and repetitive cognitive and manual t</w:t>
      </w:r>
      <w:r>
        <w:rPr>
          <w:rFonts w:ascii="Arial" w:hAnsi="Arial" w:cs="Arial"/>
        </w:rPr>
        <w:t>asks [</w:t>
      </w:r>
      <w:proofErr w:type="spellStart"/>
      <w:r>
        <w:rPr>
          <w:rFonts w:ascii="Arial" w:hAnsi="Arial" w:cs="Arial"/>
        </w:rPr>
        <w:t>Acemoglu</w:t>
      </w:r>
      <w:proofErr w:type="spellEnd"/>
      <w:r>
        <w:rPr>
          <w:rFonts w:ascii="Arial" w:hAnsi="Arial" w:cs="Arial"/>
        </w:rPr>
        <w:t xml:space="preserve"> &amp; </w:t>
      </w:r>
      <w:proofErr w:type="spellStart"/>
      <w:r>
        <w:rPr>
          <w:rFonts w:ascii="Arial" w:hAnsi="Arial" w:cs="Arial"/>
        </w:rPr>
        <w:t>Restrepo</w:t>
      </w:r>
      <w:proofErr w:type="spellEnd"/>
      <w:r>
        <w:rPr>
          <w:rFonts w:ascii="Arial" w:hAnsi="Arial" w:cs="Arial"/>
        </w:rPr>
        <w:t>, 2019</w:t>
      </w:r>
      <w:r w:rsidRPr="0043586E">
        <w:rPr>
          <w:rFonts w:ascii="Arial" w:hAnsi="Arial" w:cs="Arial"/>
        </w:rPr>
        <w:t>].</w:t>
      </w:r>
    </w:p>
    <w:p w:rsidR="0043586E" w:rsidRPr="0043586E" w:rsidRDefault="0043586E" w:rsidP="00195754">
      <w:pPr>
        <w:pStyle w:val="NormalWeb"/>
        <w:numPr>
          <w:ilvl w:val="0"/>
          <w:numId w:val="20"/>
        </w:numPr>
        <w:spacing w:line="360" w:lineRule="auto"/>
        <w:jc w:val="both"/>
        <w:rPr>
          <w:rFonts w:ascii="Arial" w:hAnsi="Arial" w:cs="Arial"/>
        </w:rPr>
      </w:pPr>
      <w:r w:rsidRPr="00D662F3">
        <w:rPr>
          <w:rStyle w:val="Strong"/>
          <w:rFonts w:ascii="Arial" w:hAnsi="Arial" w:cs="Arial"/>
          <w:b w:val="0"/>
          <w:u w:val="single"/>
        </w:rPr>
        <w:t>Job Displacement and Polarization:</w:t>
      </w:r>
      <w:r w:rsidRPr="0043586E">
        <w:rPr>
          <w:rFonts w:ascii="Arial" w:hAnsi="Arial" w:cs="Arial"/>
        </w:rPr>
        <w:t xml:space="preserve"> Roles focusing on routine clerical, administrative, and assembly-line jobs are most vulnerable to displacement and "hollowing out," leadin</w:t>
      </w:r>
      <w:r w:rsidR="005E3DBD">
        <w:rPr>
          <w:rFonts w:ascii="Arial" w:hAnsi="Arial" w:cs="Arial"/>
        </w:rPr>
        <w:t xml:space="preserve">g to labor market polarization </w:t>
      </w:r>
      <w:r w:rsidR="005E3DBD" w:rsidRPr="005E3DBD">
        <w:rPr>
          <w:rFonts w:ascii="Arial" w:hAnsi="Arial" w:cs="Arial"/>
          <w:b/>
        </w:rPr>
        <w:t>(</w:t>
      </w:r>
      <w:r w:rsidRPr="005E3DBD">
        <w:rPr>
          <w:rFonts w:ascii="Arial" w:hAnsi="Arial" w:cs="Arial"/>
          <w:b/>
        </w:rPr>
        <w:t>Frey &amp; Osb</w:t>
      </w:r>
      <w:r w:rsidR="005E3DBD" w:rsidRPr="005E3DBD">
        <w:rPr>
          <w:rFonts w:ascii="Arial" w:hAnsi="Arial" w:cs="Arial"/>
          <w:b/>
        </w:rPr>
        <w:t xml:space="preserve">orne, 2017; Raj &amp; </w:t>
      </w:r>
      <w:proofErr w:type="spellStart"/>
      <w:r w:rsidR="005E3DBD" w:rsidRPr="005E3DBD">
        <w:rPr>
          <w:rFonts w:ascii="Arial" w:hAnsi="Arial" w:cs="Arial"/>
          <w:b/>
        </w:rPr>
        <w:t>Seamans</w:t>
      </w:r>
      <w:proofErr w:type="spellEnd"/>
      <w:r w:rsidR="005E3DBD" w:rsidRPr="005E3DBD">
        <w:rPr>
          <w:rFonts w:ascii="Arial" w:hAnsi="Arial" w:cs="Arial"/>
          <w:b/>
        </w:rPr>
        <w:t>, 2019)</w:t>
      </w:r>
      <w:r w:rsidRPr="0043586E">
        <w:rPr>
          <w:rFonts w:ascii="Arial" w:hAnsi="Arial" w:cs="Arial"/>
        </w:rPr>
        <w:t>.</w:t>
      </w:r>
    </w:p>
    <w:p w:rsidR="0043586E" w:rsidRPr="0043586E" w:rsidRDefault="0043586E" w:rsidP="00195754">
      <w:pPr>
        <w:pStyle w:val="NormalWeb"/>
        <w:numPr>
          <w:ilvl w:val="0"/>
          <w:numId w:val="20"/>
        </w:numPr>
        <w:spacing w:line="360" w:lineRule="auto"/>
        <w:jc w:val="both"/>
        <w:rPr>
          <w:rFonts w:ascii="Arial" w:hAnsi="Arial" w:cs="Arial"/>
        </w:rPr>
      </w:pPr>
      <w:r w:rsidRPr="00D662F3">
        <w:rPr>
          <w:rStyle w:val="Strong"/>
          <w:rFonts w:ascii="Arial" w:hAnsi="Arial" w:cs="Arial"/>
          <w:b w:val="0"/>
          <w:u w:val="single"/>
        </w:rPr>
        <w:t>Job Augmentation:</w:t>
      </w:r>
      <w:r w:rsidRPr="0043586E">
        <w:rPr>
          <w:rFonts w:ascii="Arial" w:hAnsi="Arial" w:cs="Arial"/>
        </w:rPr>
        <w:t xml:space="preserve"> AI often enhances, rather than replaces, human roles. It shifts the human worker's function from "executor" to that of "supervisor, coordinator, and creator</w:t>
      </w:r>
      <w:r w:rsidR="005E3DBD">
        <w:rPr>
          <w:rFonts w:ascii="Arial" w:hAnsi="Arial" w:cs="Arial"/>
        </w:rPr>
        <w:t>.</w:t>
      </w:r>
      <w:r w:rsidRPr="0043586E">
        <w:rPr>
          <w:rFonts w:ascii="Arial" w:hAnsi="Arial" w:cs="Arial"/>
        </w:rPr>
        <w:t xml:space="preserve"> This augmentation drives the demand for non-routine, knowledge-intensive tasks, fostering upskilling in roles that require problem-solving and creativity </w:t>
      </w:r>
      <w:r w:rsidR="005E3DBD">
        <w:rPr>
          <w:rFonts w:ascii="Arial" w:hAnsi="Arial" w:cs="Arial"/>
          <w:b/>
        </w:rPr>
        <w:t>(</w:t>
      </w:r>
      <w:proofErr w:type="spellStart"/>
      <w:r w:rsidRPr="005E3DBD">
        <w:rPr>
          <w:rFonts w:ascii="Arial" w:hAnsi="Arial" w:cs="Arial"/>
          <w:b/>
        </w:rPr>
        <w:t>Fe</w:t>
      </w:r>
      <w:r w:rsidR="005E3DBD">
        <w:rPr>
          <w:rFonts w:ascii="Arial" w:hAnsi="Arial" w:cs="Arial"/>
          <w:b/>
        </w:rPr>
        <w:t>lten</w:t>
      </w:r>
      <w:proofErr w:type="spellEnd"/>
      <w:r w:rsidR="005E3DBD">
        <w:rPr>
          <w:rFonts w:ascii="Arial" w:hAnsi="Arial" w:cs="Arial"/>
          <w:b/>
        </w:rPr>
        <w:t xml:space="preserve"> et al., 2023; </w:t>
      </w:r>
      <w:proofErr w:type="spellStart"/>
      <w:r w:rsidR="005E3DBD">
        <w:rPr>
          <w:rFonts w:ascii="Arial" w:hAnsi="Arial" w:cs="Arial"/>
          <w:b/>
        </w:rPr>
        <w:t>Bessen</w:t>
      </w:r>
      <w:proofErr w:type="spellEnd"/>
      <w:r w:rsidR="005E3DBD">
        <w:rPr>
          <w:rFonts w:ascii="Arial" w:hAnsi="Arial" w:cs="Arial"/>
          <w:b/>
        </w:rPr>
        <w:t>, 2019)</w:t>
      </w:r>
      <w:r w:rsidRPr="005E3DBD">
        <w:rPr>
          <w:rFonts w:ascii="Arial" w:hAnsi="Arial" w:cs="Arial"/>
          <w:b/>
        </w:rPr>
        <w:t>.</w:t>
      </w:r>
    </w:p>
    <w:p w:rsidR="0043586E" w:rsidRPr="00D662F3" w:rsidRDefault="0043586E" w:rsidP="00D662F3">
      <w:pPr>
        <w:pStyle w:val="Heading3"/>
        <w:spacing w:line="360" w:lineRule="auto"/>
        <w:jc w:val="both"/>
        <w:rPr>
          <w:rFonts w:ascii="Arial" w:hAnsi="Arial" w:cs="Arial"/>
          <w:sz w:val="24"/>
          <w:szCs w:val="24"/>
          <w:u w:val="single"/>
        </w:rPr>
      </w:pPr>
      <w:r w:rsidRPr="00D662F3">
        <w:rPr>
          <w:rFonts w:ascii="Arial" w:hAnsi="Arial" w:cs="Arial"/>
          <w:sz w:val="24"/>
          <w:szCs w:val="24"/>
          <w:u w:val="single"/>
        </w:rPr>
        <w:t>B. The Rise of Digital Platforms and the Gig Economy</w:t>
      </w:r>
    </w:p>
    <w:p w:rsidR="0043586E" w:rsidRPr="0043586E" w:rsidRDefault="0043586E" w:rsidP="00D662F3">
      <w:pPr>
        <w:pStyle w:val="NormalWeb"/>
        <w:spacing w:line="360" w:lineRule="auto"/>
        <w:jc w:val="both"/>
        <w:rPr>
          <w:rFonts w:ascii="Arial" w:hAnsi="Arial" w:cs="Arial"/>
        </w:rPr>
      </w:pPr>
      <w:r w:rsidRPr="0043586E">
        <w:rPr>
          <w:rFonts w:ascii="Arial" w:hAnsi="Arial" w:cs="Arial"/>
        </w:rPr>
        <w:t>Digital platforms fragment traditional employment structures, leading to the rapid growth of the gig economy.</w:t>
      </w:r>
    </w:p>
    <w:p w:rsidR="00D662F3" w:rsidRPr="00D662F3" w:rsidRDefault="0043586E" w:rsidP="00195754">
      <w:pPr>
        <w:pStyle w:val="NormalWeb"/>
        <w:numPr>
          <w:ilvl w:val="0"/>
          <w:numId w:val="21"/>
        </w:numPr>
        <w:spacing w:line="360" w:lineRule="auto"/>
        <w:jc w:val="both"/>
        <w:rPr>
          <w:rFonts w:ascii="Arial" w:hAnsi="Arial" w:cs="Arial"/>
        </w:rPr>
      </w:pPr>
      <w:r w:rsidRPr="00D662F3">
        <w:rPr>
          <w:rStyle w:val="Strong"/>
          <w:rFonts w:ascii="Arial" w:hAnsi="Arial" w:cs="Arial"/>
          <w:b w:val="0"/>
          <w:u w:val="single"/>
        </w:rPr>
        <w:t xml:space="preserve">Flexibility vs. </w:t>
      </w:r>
      <w:proofErr w:type="spellStart"/>
      <w:r w:rsidRPr="00D662F3">
        <w:rPr>
          <w:rStyle w:val="Strong"/>
          <w:rFonts w:ascii="Arial" w:hAnsi="Arial" w:cs="Arial"/>
          <w:b w:val="0"/>
          <w:u w:val="single"/>
        </w:rPr>
        <w:t>Precarity</w:t>
      </w:r>
      <w:proofErr w:type="spellEnd"/>
      <w:r w:rsidRPr="0043586E">
        <w:rPr>
          <w:rStyle w:val="Strong"/>
          <w:rFonts w:ascii="Arial" w:hAnsi="Arial" w:cs="Arial"/>
          <w:b w:val="0"/>
        </w:rPr>
        <w:t>:</w:t>
      </w:r>
      <w:r w:rsidRPr="0043586E">
        <w:rPr>
          <w:rFonts w:ascii="Arial" w:hAnsi="Arial" w:cs="Arial"/>
        </w:rPr>
        <w:t xml:space="preserve"> While platforms offer workers unprecedented flexibility and organizations global, on-demand talent [ALBI Marketing, 2024], this often comes at the expense of stability. Gig workers, frequently classified as independent contractors, may be left without institutional support, benefits, or the regulatory protections afforded to employees [Bales et al., 2020].</w:t>
      </w:r>
    </w:p>
    <w:p w:rsidR="00C23AEA" w:rsidRPr="00CB1255" w:rsidRDefault="0043586E" w:rsidP="00195754">
      <w:pPr>
        <w:pStyle w:val="NormalWeb"/>
        <w:numPr>
          <w:ilvl w:val="0"/>
          <w:numId w:val="21"/>
        </w:numPr>
        <w:spacing w:line="360" w:lineRule="auto"/>
        <w:jc w:val="both"/>
        <w:rPr>
          <w:rFonts w:ascii="Arial" w:hAnsi="Arial" w:cs="Arial"/>
        </w:rPr>
      </w:pPr>
      <w:r w:rsidRPr="00D662F3">
        <w:rPr>
          <w:rStyle w:val="Strong"/>
          <w:rFonts w:ascii="Arial" w:hAnsi="Arial" w:cs="Arial"/>
          <w:b w:val="0"/>
          <w:u w:val="single"/>
        </w:rPr>
        <w:t>Algorithmic Management</w:t>
      </w:r>
      <w:r w:rsidRPr="0043586E">
        <w:rPr>
          <w:rStyle w:val="Strong"/>
          <w:rFonts w:ascii="Arial" w:hAnsi="Arial" w:cs="Arial"/>
          <w:b w:val="0"/>
        </w:rPr>
        <w:t>:</w:t>
      </w:r>
      <w:r w:rsidRPr="0043586E">
        <w:rPr>
          <w:rFonts w:ascii="Arial" w:hAnsi="Arial" w:cs="Arial"/>
        </w:rPr>
        <w:t xml:space="preserve"> In many platform-based environments, traditional HRM functions (performance monitoring, task assignment, and dispute resolution) are replaced by automated systems, which can be opaque and prioritize efficiency over worker equity </w:t>
      </w:r>
      <w:r w:rsidRPr="00CB1255">
        <w:rPr>
          <w:rFonts w:ascii="Arial" w:hAnsi="Arial" w:cs="Arial"/>
          <w:b/>
        </w:rPr>
        <w:t>[Brown et al., 2019].</w:t>
      </w:r>
    </w:p>
    <w:p w:rsidR="00CB1255" w:rsidRPr="0073322B" w:rsidRDefault="00CB1255" w:rsidP="006B3514">
      <w:pPr>
        <w:pStyle w:val="NormalWeb"/>
        <w:spacing w:line="360" w:lineRule="auto"/>
        <w:jc w:val="both"/>
        <w:rPr>
          <w:rFonts w:ascii="Arial" w:hAnsi="Arial" w:cs="Arial"/>
        </w:rPr>
      </w:pPr>
      <w:r w:rsidRPr="0073322B">
        <w:rPr>
          <w:rFonts w:ascii="Arial" w:hAnsi="Arial" w:cs="Arial"/>
        </w:rPr>
        <w:lastRenderedPageBreak/>
        <w:t xml:space="preserve">Impacts of Technological Advancements on </w:t>
      </w:r>
      <w:proofErr w:type="spellStart"/>
      <w:r w:rsidRPr="0073322B">
        <w:rPr>
          <w:rFonts w:ascii="Arial" w:hAnsi="Arial" w:cs="Arial"/>
        </w:rPr>
        <w:t>Labour</w:t>
      </w:r>
      <w:proofErr w:type="spellEnd"/>
      <w:r w:rsidRPr="0073322B">
        <w:rPr>
          <w:rFonts w:ascii="Arial" w:hAnsi="Arial" w:cs="Arial"/>
        </w:rPr>
        <w:t xml:space="preserve"> Markets affects by Job Displacement and Creation where Automation and AI are replacing routine, repetitive tasks (e.g., manufacturing, data entry, customer service). New roles are emerging in AI development, data science, cybersecurity, digital marketing, and remote collaboration. </w:t>
      </w:r>
      <w:proofErr w:type="gramStart"/>
      <w:r w:rsidR="0073322B" w:rsidRPr="0073322B">
        <w:rPr>
          <w:rFonts w:ascii="Arial" w:hAnsi="Arial" w:cs="Arial"/>
        </w:rPr>
        <w:t>t</w:t>
      </w:r>
      <w:r w:rsidRPr="0073322B">
        <w:rPr>
          <w:rFonts w:ascii="Arial" w:hAnsi="Arial" w:cs="Arial"/>
        </w:rPr>
        <w:t>he</w:t>
      </w:r>
      <w:proofErr w:type="gramEnd"/>
      <w:r w:rsidRPr="0073322B">
        <w:rPr>
          <w:rFonts w:ascii="Arial" w:hAnsi="Arial" w:cs="Arial"/>
        </w:rPr>
        <w:t xml:space="preserve"> net impact depends on industry, region,</w:t>
      </w:r>
      <w:r w:rsidR="0073322B" w:rsidRPr="0073322B">
        <w:rPr>
          <w:rFonts w:ascii="Arial" w:hAnsi="Arial" w:cs="Arial"/>
        </w:rPr>
        <w:t xml:space="preserve"> and the speed of adoption. Also Changing Skill Demands like </w:t>
      </w:r>
      <w:r w:rsidRPr="0073322B">
        <w:rPr>
          <w:rFonts w:ascii="Arial" w:hAnsi="Arial" w:cs="Arial"/>
        </w:rPr>
        <w:t xml:space="preserve">Soft skills (emotional intelligence, adaptability, creativity) are increasingly valued alongside digital literacy. Reskilling and upskilling have become essential as employees must adapt to rapidly </w:t>
      </w:r>
      <w:r w:rsidR="0073322B" w:rsidRPr="0073322B">
        <w:rPr>
          <w:rFonts w:ascii="Arial" w:hAnsi="Arial" w:cs="Arial"/>
        </w:rPr>
        <w:t xml:space="preserve">changing job requirements. Finally Remote and Platform-based Work. </w:t>
      </w:r>
      <w:r w:rsidRPr="0073322B">
        <w:rPr>
          <w:rFonts w:ascii="Arial" w:hAnsi="Arial" w:cs="Arial"/>
        </w:rPr>
        <w:t xml:space="preserve">Growth in remote work and gig economy platforms (e.g., </w:t>
      </w:r>
      <w:proofErr w:type="spellStart"/>
      <w:r w:rsidRPr="0073322B">
        <w:rPr>
          <w:rFonts w:ascii="Arial" w:hAnsi="Arial" w:cs="Arial"/>
        </w:rPr>
        <w:t>Upwork</w:t>
      </w:r>
      <w:proofErr w:type="spellEnd"/>
      <w:r w:rsidRPr="0073322B">
        <w:rPr>
          <w:rFonts w:ascii="Arial" w:hAnsi="Arial" w:cs="Arial"/>
        </w:rPr>
        <w:t>, Uber) is changing the nature of employment c</w:t>
      </w:r>
      <w:r w:rsidR="0073322B" w:rsidRPr="0073322B">
        <w:rPr>
          <w:rFonts w:ascii="Arial" w:hAnsi="Arial" w:cs="Arial"/>
        </w:rPr>
        <w:t>ontracts and work environments.</w:t>
      </w:r>
      <w:r w:rsidR="009425D1">
        <w:rPr>
          <w:rFonts w:ascii="Arial" w:hAnsi="Arial" w:cs="Arial"/>
        </w:rPr>
        <w:t xml:space="preserve"> </w:t>
      </w:r>
      <w:r w:rsidRPr="0073322B">
        <w:rPr>
          <w:rFonts w:ascii="Arial" w:hAnsi="Arial" w:cs="Arial"/>
        </w:rPr>
        <w:t xml:space="preserve">Flexibility is increasing, but so are issues like job </w:t>
      </w:r>
      <w:proofErr w:type="spellStart"/>
      <w:r w:rsidRPr="0073322B">
        <w:rPr>
          <w:rFonts w:ascii="Arial" w:hAnsi="Arial" w:cs="Arial"/>
        </w:rPr>
        <w:t>precarity</w:t>
      </w:r>
      <w:proofErr w:type="spellEnd"/>
      <w:r w:rsidRPr="0073322B">
        <w:rPr>
          <w:rFonts w:ascii="Arial" w:hAnsi="Arial" w:cs="Arial"/>
        </w:rPr>
        <w:t xml:space="preserve"> and lack of benefits.</w:t>
      </w:r>
    </w:p>
    <w:p w:rsidR="00CB1255" w:rsidRPr="00EC6698" w:rsidRDefault="0090459E" w:rsidP="00CB1255">
      <w:pPr>
        <w:spacing w:line="360" w:lineRule="auto"/>
        <w:jc w:val="center"/>
        <w:rPr>
          <w:rFonts w:ascii="Arial" w:hAnsi="Arial" w:cs="Arial"/>
          <w:b/>
          <w:sz w:val="24"/>
          <w:szCs w:val="24"/>
          <w:u w:val="single"/>
        </w:rPr>
      </w:pPr>
      <w:r w:rsidRPr="00EC6698">
        <w:rPr>
          <w:rFonts w:ascii="Arial" w:hAnsi="Arial" w:cs="Arial"/>
          <w:b/>
          <w:sz w:val="24"/>
          <w:szCs w:val="24"/>
          <w:u w:val="single"/>
        </w:rPr>
        <w:t>Implications</w:t>
      </w:r>
      <w:r w:rsidR="000B0D48" w:rsidRPr="00EC6698">
        <w:rPr>
          <w:rFonts w:ascii="Arial" w:hAnsi="Arial" w:cs="Arial"/>
          <w:b/>
          <w:sz w:val="24"/>
          <w:szCs w:val="24"/>
          <w:u w:val="single"/>
        </w:rPr>
        <w:t xml:space="preserve"> HRM </w:t>
      </w:r>
      <w:r w:rsidR="006B4ED4" w:rsidRPr="00EC6698">
        <w:rPr>
          <w:rFonts w:ascii="Arial" w:hAnsi="Arial" w:cs="Arial"/>
          <w:b/>
          <w:sz w:val="24"/>
          <w:szCs w:val="24"/>
          <w:u w:val="single"/>
        </w:rPr>
        <w:t xml:space="preserve">&amp; IHRM </w:t>
      </w:r>
      <w:r w:rsidR="000B0D48" w:rsidRPr="00EC6698">
        <w:rPr>
          <w:rFonts w:ascii="Arial" w:hAnsi="Arial" w:cs="Arial"/>
          <w:b/>
          <w:sz w:val="24"/>
          <w:szCs w:val="24"/>
          <w:u w:val="single"/>
        </w:rPr>
        <w:t>Strategies</w:t>
      </w:r>
    </w:p>
    <w:p w:rsidR="00E053CE" w:rsidRDefault="0043586E" w:rsidP="00C34A99">
      <w:pPr>
        <w:spacing w:line="360" w:lineRule="auto"/>
        <w:jc w:val="both"/>
        <w:rPr>
          <w:rFonts w:ascii="Arial" w:hAnsi="Arial" w:cs="Arial"/>
          <w:sz w:val="24"/>
          <w:lang w:val="en-GB"/>
        </w:rPr>
      </w:pPr>
      <w:r w:rsidRPr="0043586E">
        <w:rPr>
          <w:rFonts w:ascii="Arial" w:hAnsi="Arial" w:cs="Arial"/>
          <w:sz w:val="24"/>
          <w:lang w:val="en-GB"/>
        </w:rPr>
        <w:t>The implications for</w:t>
      </w:r>
      <w:r w:rsidR="005E3DBD">
        <w:rPr>
          <w:rFonts w:ascii="Arial" w:hAnsi="Arial" w:cs="Arial"/>
          <w:sz w:val="24"/>
          <w:lang w:val="en-GB"/>
        </w:rPr>
        <w:t xml:space="preserve"> HRM</w:t>
      </w:r>
      <w:r w:rsidR="00CB1255">
        <w:rPr>
          <w:rFonts w:ascii="Arial" w:hAnsi="Arial" w:cs="Arial"/>
          <w:sz w:val="24"/>
          <w:lang w:val="en-GB"/>
        </w:rPr>
        <w:t xml:space="preserve"> &amp;</w:t>
      </w:r>
      <w:r w:rsidRPr="0043586E">
        <w:rPr>
          <w:rFonts w:ascii="Arial" w:hAnsi="Arial" w:cs="Arial"/>
          <w:sz w:val="24"/>
          <w:lang w:val="en-GB"/>
        </w:rPr>
        <w:t xml:space="preserve"> IHRM strategies are even more pronounced, as organizations with a global workforce must consider local regulations, cultural norms, and the varying technological capabilities of different countries. In some countries, the integration of automation may be embraced, while in others, the shift may face resistance due to socio-economic concerns. Therefore, IHRM professionals must implement tailored strategies that account for these diverse needs and foster an inclusive and adaptive culture that promotes collaboration and innovation across borders.</w:t>
      </w:r>
      <w:r w:rsidR="003A22AC" w:rsidRPr="003A22AC">
        <w:t xml:space="preserve"> </w:t>
      </w:r>
      <w:r w:rsidR="00A802F6" w:rsidRPr="00A802F6">
        <w:rPr>
          <w:rFonts w:ascii="Arial" w:hAnsi="Arial" w:cs="Arial"/>
          <w:sz w:val="24"/>
        </w:rPr>
        <w:t xml:space="preserve">The core implication of both </w:t>
      </w:r>
      <w:r w:rsidR="00A802F6" w:rsidRPr="00A802F6">
        <w:rPr>
          <w:rFonts w:ascii="Arial" w:hAnsi="Arial" w:cs="Arial"/>
          <w:bCs/>
          <w:sz w:val="24"/>
        </w:rPr>
        <w:t>Human Resource Management (HRM)</w:t>
      </w:r>
      <w:r w:rsidR="00A802F6" w:rsidRPr="00A802F6">
        <w:rPr>
          <w:rFonts w:ascii="Arial" w:hAnsi="Arial" w:cs="Arial"/>
          <w:sz w:val="24"/>
        </w:rPr>
        <w:t xml:space="preserve"> and </w:t>
      </w:r>
      <w:r w:rsidR="00A802F6" w:rsidRPr="00A802F6">
        <w:rPr>
          <w:rFonts w:ascii="Arial" w:hAnsi="Arial" w:cs="Arial"/>
          <w:bCs/>
          <w:sz w:val="24"/>
        </w:rPr>
        <w:t>International Human Resource Management (IHRM)</w:t>
      </w:r>
      <w:r w:rsidR="00A802F6" w:rsidRPr="00A802F6">
        <w:rPr>
          <w:rFonts w:ascii="Arial" w:hAnsi="Arial" w:cs="Arial"/>
          <w:sz w:val="24"/>
        </w:rPr>
        <w:t xml:space="preserve"> strategies is the realization that </w:t>
      </w:r>
      <w:r w:rsidR="00A802F6" w:rsidRPr="00A802F6">
        <w:rPr>
          <w:rFonts w:ascii="Arial" w:hAnsi="Arial" w:cs="Arial"/>
          <w:bCs/>
          <w:sz w:val="24"/>
        </w:rPr>
        <w:t>people are an organization's most critical asset and a key source of competitive advantage.</w:t>
      </w:r>
      <w:r w:rsidR="00A802F6" w:rsidRPr="00A802F6">
        <w:rPr>
          <w:rFonts w:ascii="Arial" w:hAnsi="Arial" w:cs="Arial"/>
          <w:sz w:val="24"/>
        </w:rPr>
        <w:t xml:space="preserve"> These strategies describe how managing people directly impacts an organization's overall success. </w:t>
      </w:r>
      <w:r w:rsidR="00A802F6" w:rsidRPr="00A802F6">
        <w:rPr>
          <w:rStyle w:val="Strong"/>
          <w:rFonts w:ascii="Arial" w:hAnsi="Arial" w:cs="Arial"/>
          <w:sz w:val="24"/>
        </w:rPr>
        <w:t>Domestic Human Resource Management (HRM)</w:t>
      </w:r>
      <w:r w:rsidR="00A802F6" w:rsidRPr="00A802F6">
        <w:rPr>
          <w:rFonts w:ascii="Arial" w:hAnsi="Arial" w:cs="Arial"/>
          <w:sz w:val="24"/>
        </w:rPr>
        <w:t> involves a single legal and cultural context, while </w:t>
      </w:r>
      <w:r w:rsidR="00A802F6" w:rsidRPr="00A802F6">
        <w:rPr>
          <w:rStyle w:val="Strong"/>
          <w:rFonts w:ascii="Arial" w:hAnsi="Arial" w:cs="Arial"/>
          <w:sz w:val="24"/>
        </w:rPr>
        <w:t>International Human Resource Management (IHRM)</w:t>
      </w:r>
      <w:r w:rsidR="00A802F6" w:rsidRPr="00A802F6">
        <w:rPr>
          <w:rFonts w:ascii="Arial" w:hAnsi="Arial" w:cs="Arial"/>
          <w:sz w:val="24"/>
        </w:rPr>
        <w:t> involves managing across multiple countries, which adds significant complexity in areas like law, culture, and employee mobility</w:t>
      </w:r>
      <w:r w:rsidR="00A802F6" w:rsidRPr="00A802F6">
        <w:rPr>
          <w:rFonts w:ascii="Arial" w:hAnsi="Arial" w:cs="Arial"/>
          <w:color w:val="001D35"/>
          <w:sz w:val="24"/>
          <w:shd w:val="clear" w:color="auto" w:fill="FFFFFF"/>
        </w:rPr>
        <w:t>. This means IHRM strategies must account for diverse legal frameworks, cross-border payroll, culturally different workforces, and the strategic alignment of global human capital with international business goals.</w:t>
      </w:r>
      <w:r w:rsidR="00A802F6" w:rsidRPr="00A802F6">
        <w:rPr>
          <w:rStyle w:val="vkekvd"/>
          <w:rFonts w:ascii="Arial" w:hAnsi="Arial" w:cs="Arial"/>
          <w:color w:val="001D35"/>
          <w:sz w:val="24"/>
          <w:shd w:val="clear" w:color="auto" w:fill="FFFFFF"/>
        </w:rPr>
        <w:t> </w:t>
      </w:r>
    </w:p>
    <w:p w:rsidR="00A802F6" w:rsidRPr="00E053CE" w:rsidRDefault="00A802F6" w:rsidP="00C34A99">
      <w:pPr>
        <w:spacing w:line="360" w:lineRule="auto"/>
        <w:jc w:val="both"/>
        <w:rPr>
          <w:rFonts w:ascii="Arial" w:hAnsi="Arial" w:cs="Arial"/>
          <w:sz w:val="24"/>
          <w:lang w:val="en-GB"/>
        </w:rPr>
      </w:pPr>
    </w:p>
    <w:p w:rsidR="000B0D48" w:rsidRPr="00EC6698" w:rsidRDefault="00E053CE" w:rsidP="00195754">
      <w:pPr>
        <w:pStyle w:val="ListParagraph"/>
        <w:numPr>
          <w:ilvl w:val="0"/>
          <w:numId w:val="3"/>
        </w:numPr>
        <w:jc w:val="both"/>
        <w:rPr>
          <w:rFonts w:ascii="Arial" w:hAnsi="Arial" w:cs="Arial"/>
          <w:b/>
          <w:sz w:val="24"/>
          <w:szCs w:val="24"/>
        </w:rPr>
      </w:pPr>
      <w:r>
        <w:rPr>
          <w:rFonts w:ascii="Arial" w:hAnsi="Arial" w:cs="Arial"/>
          <w:b/>
          <w:sz w:val="24"/>
          <w:szCs w:val="24"/>
        </w:rPr>
        <w:lastRenderedPageBreak/>
        <w:t xml:space="preserve">Key Demographic and Geopolitical factors influencing </w:t>
      </w:r>
      <w:proofErr w:type="spellStart"/>
      <w:r>
        <w:rPr>
          <w:rFonts w:ascii="Arial" w:hAnsi="Arial" w:cs="Arial"/>
          <w:b/>
          <w:sz w:val="24"/>
          <w:szCs w:val="24"/>
        </w:rPr>
        <w:t>labour</w:t>
      </w:r>
      <w:proofErr w:type="spellEnd"/>
      <w:r>
        <w:rPr>
          <w:rFonts w:ascii="Arial" w:hAnsi="Arial" w:cs="Arial"/>
          <w:b/>
          <w:sz w:val="24"/>
          <w:szCs w:val="24"/>
        </w:rPr>
        <w:t xml:space="preserve"> market and how they create challenges.</w:t>
      </w:r>
    </w:p>
    <w:p w:rsidR="00A60D88" w:rsidRPr="00EC6698" w:rsidRDefault="00A60D88" w:rsidP="00C34A99">
      <w:pPr>
        <w:pStyle w:val="Heading2"/>
        <w:spacing w:line="360" w:lineRule="auto"/>
        <w:jc w:val="both"/>
        <w:rPr>
          <w:rStyle w:val="Strong"/>
          <w:rFonts w:ascii="Arial" w:hAnsi="Arial" w:cs="Arial"/>
          <w:b/>
          <w:bCs/>
          <w:sz w:val="24"/>
          <w:szCs w:val="24"/>
          <w:u w:val="single"/>
        </w:rPr>
      </w:pPr>
      <w:r w:rsidRPr="00EC6698">
        <w:rPr>
          <w:rStyle w:val="Strong"/>
          <w:rFonts w:ascii="Arial" w:hAnsi="Arial" w:cs="Arial"/>
          <w:b/>
          <w:bCs/>
          <w:sz w:val="24"/>
          <w:szCs w:val="24"/>
          <w:u w:val="single"/>
        </w:rPr>
        <w:t>Demographic Factors Influencing Employment Markets</w:t>
      </w:r>
    </w:p>
    <w:p w:rsidR="0073322B" w:rsidRPr="0073322B" w:rsidRDefault="0073322B" w:rsidP="006B3514">
      <w:pPr>
        <w:spacing w:before="100" w:beforeAutospacing="1" w:after="100" w:afterAutospacing="1" w:line="360" w:lineRule="auto"/>
        <w:jc w:val="both"/>
        <w:rPr>
          <w:rFonts w:ascii="Arial" w:eastAsia="Times New Roman" w:hAnsi="Arial" w:cs="Arial"/>
          <w:b/>
          <w:sz w:val="24"/>
          <w:szCs w:val="24"/>
        </w:rPr>
      </w:pPr>
      <w:r w:rsidRPr="0058741E">
        <w:rPr>
          <w:rFonts w:ascii="Arial" w:eastAsia="Times New Roman" w:hAnsi="Arial" w:cs="Arial"/>
          <w:bCs/>
          <w:sz w:val="24"/>
          <w:szCs w:val="24"/>
        </w:rPr>
        <w:t>Aging Populations in Developed Eco</w:t>
      </w:r>
      <w:r w:rsidR="0058741E" w:rsidRPr="0058741E">
        <w:rPr>
          <w:rFonts w:ascii="Arial" w:eastAsia="Times New Roman" w:hAnsi="Arial" w:cs="Arial"/>
          <w:bCs/>
          <w:sz w:val="24"/>
          <w:szCs w:val="24"/>
        </w:rPr>
        <w:t xml:space="preserve">nomies (The Supply Shock) </w:t>
      </w:r>
      <w:r w:rsidRPr="0073322B">
        <w:rPr>
          <w:rFonts w:ascii="Arial" w:eastAsia="Times New Roman" w:hAnsi="Arial" w:cs="Arial"/>
          <w:sz w:val="24"/>
          <w:szCs w:val="24"/>
        </w:rPr>
        <w:t xml:space="preserve">High-income countries (Europe, North America, Japan) face a shrinking working-age population (15-64 years) and an exponentially increasing </w:t>
      </w:r>
      <w:r w:rsidRPr="0058741E">
        <w:rPr>
          <w:rFonts w:ascii="Arial" w:eastAsia="Times New Roman" w:hAnsi="Arial" w:cs="Arial"/>
          <w:bCs/>
          <w:sz w:val="24"/>
          <w:szCs w:val="24"/>
        </w:rPr>
        <w:t>dependency ratio</w:t>
      </w:r>
      <w:r w:rsidRPr="0073322B">
        <w:rPr>
          <w:rFonts w:ascii="Arial" w:eastAsia="Times New Roman" w:hAnsi="Arial" w:cs="Arial"/>
          <w:sz w:val="24"/>
          <w:szCs w:val="24"/>
        </w:rPr>
        <w:t xml:space="preserve"> (the ratio of dependents, often those 65+, to working-age people). This d</w:t>
      </w:r>
      <w:r w:rsidRPr="0058741E">
        <w:rPr>
          <w:rFonts w:ascii="Arial" w:eastAsia="Times New Roman" w:hAnsi="Arial" w:cs="Arial"/>
          <w:sz w:val="24"/>
          <w:szCs w:val="24"/>
        </w:rPr>
        <w:t>emographic contraction leads to s</w:t>
      </w:r>
      <w:r w:rsidR="0058741E" w:rsidRPr="0058741E">
        <w:rPr>
          <w:rFonts w:ascii="Arial" w:eastAsia="Times New Roman" w:hAnsi="Arial" w:cs="Arial"/>
          <w:bCs/>
          <w:sz w:val="24"/>
          <w:szCs w:val="24"/>
        </w:rPr>
        <w:t xml:space="preserve">evere Labor Shortages </w:t>
      </w:r>
      <w:r w:rsidR="0058741E" w:rsidRPr="0058741E">
        <w:rPr>
          <w:rFonts w:ascii="Arial" w:eastAsia="Times New Roman" w:hAnsi="Arial" w:cs="Arial"/>
          <w:sz w:val="24"/>
          <w:szCs w:val="24"/>
        </w:rPr>
        <w:t>e</w:t>
      </w:r>
      <w:r w:rsidRPr="0073322B">
        <w:rPr>
          <w:rFonts w:ascii="Arial" w:eastAsia="Times New Roman" w:hAnsi="Arial" w:cs="Arial"/>
          <w:sz w:val="24"/>
          <w:szCs w:val="24"/>
        </w:rPr>
        <w:t>specially in public services, caregiving, and skilled trades.</w:t>
      </w:r>
      <w:r w:rsidR="0058741E" w:rsidRPr="0058741E">
        <w:rPr>
          <w:rFonts w:ascii="Arial" w:eastAsia="Times New Roman" w:hAnsi="Arial" w:cs="Arial"/>
          <w:sz w:val="24"/>
          <w:szCs w:val="24"/>
        </w:rPr>
        <w:t xml:space="preserve"> </w:t>
      </w:r>
      <w:r w:rsidR="0058741E" w:rsidRPr="0058741E">
        <w:rPr>
          <w:rFonts w:ascii="Arial" w:eastAsia="Times New Roman" w:hAnsi="Arial" w:cs="Arial"/>
          <w:bCs/>
          <w:sz w:val="24"/>
          <w:szCs w:val="24"/>
        </w:rPr>
        <w:t>Loss of Institutional Knowledge where</w:t>
      </w:r>
      <w:r w:rsidR="0058741E" w:rsidRPr="0058741E">
        <w:rPr>
          <w:rFonts w:ascii="Arial" w:eastAsia="Times New Roman" w:hAnsi="Arial" w:cs="Arial"/>
          <w:sz w:val="24"/>
          <w:szCs w:val="24"/>
        </w:rPr>
        <w:t xml:space="preserve"> t</w:t>
      </w:r>
      <w:r w:rsidRPr="0073322B">
        <w:rPr>
          <w:rFonts w:ascii="Arial" w:eastAsia="Times New Roman" w:hAnsi="Arial" w:cs="Arial"/>
          <w:sz w:val="24"/>
          <w:szCs w:val="24"/>
        </w:rPr>
        <w:t>he rapid retirement of the baby-boomer generation leads to the loss of irreplaceable tacit knowledge and experience.</w:t>
      </w:r>
      <w:r w:rsidR="0058741E" w:rsidRPr="0058741E">
        <w:rPr>
          <w:rFonts w:ascii="Arial" w:eastAsia="Times New Roman" w:hAnsi="Arial" w:cs="Arial"/>
          <w:sz w:val="24"/>
          <w:szCs w:val="24"/>
        </w:rPr>
        <w:t xml:space="preserve"> </w:t>
      </w:r>
      <w:r w:rsidR="0058741E" w:rsidRPr="0058741E">
        <w:rPr>
          <w:rFonts w:ascii="Arial" w:eastAsia="Times New Roman" w:hAnsi="Arial" w:cs="Arial"/>
          <w:bCs/>
          <w:sz w:val="24"/>
          <w:szCs w:val="24"/>
        </w:rPr>
        <w:t>Increased Social Burden</w:t>
      </w:r>
      <w:r w:rsidRPr="0073322B">
        <w:rPr>
          <w:rFonts w:ascii="Arial" w:eastAsia="Times New Roman" w:hAnsi="Arial" w:cs="Arial"/>
          <w:sz w:val="24"/>
          <w:szCs w:val="24"/>
        </w:rPr>
        <w:t xml:space="preserve"> Higher taxes or reduced benefits are required to sustain pension and healthcare systems, affecting the disposable income and welfare of the remaining workforce </w:t>
      </w:r>
      <w:r w:rsidRPr="006718D9">
        <w:rPr>
          <w:rFonts w:ascii="Arial" w:eastAsia="Times New Roman" w:hAnsi="Arial" w:cs="Arial"/>
          <w:b/>
          <w:sz w:val="24"/>
          <w:szCs w:val="24"/>
        </w:rPr>
        <w:t>(</w:t>
      </w:r>
      <w:r w:rsidRPr="0073322B">
        <w:rPr>
          <w:rFonts w:ascii="Arial" w:eastAsia="Times New Roman" w:hAnsi="Arial" w:cs="Arial"/>
          <w:b/>
          <w:sz w:val="24"/>
          <w:szCs w:val="24"/>
        </w:rPr>
        <w:t>McKinsey</w:t>
      </w:r>
      <w:r w:rsidRPr="006718D9">
        <w:rPr>
          <w:rFonts w:ascii="Arial" w:eastAsia="Times New Roman" w:hAnsi="Arial" w:cs="Arial"/>
          <w:b/>
          <w:sz w:val="24"/>
          <w:szCs w:val="24"/>
        </w:rPr>
        <w:t>, 2025; World Bank Blogs,</w:t>
      </w:r>
      <w:r w:rsidR="0058741E" w:rsidRPr="006718D9">
        <w:rPr>
          <w:rFonts w:ascii="Arial" w:eastAsia="Times New Roman" w:hAnsi="Arial" w:cs="Arial"/>
          <w:b/>
          <w:sz w:val="24"/>
          <w:szCs w:val="24"/>
        </w:rPr>
        <w:t>)</w:t>
      </w:r>
    </w:p>
    <w:p w:rsidR="0073322B" w:rsidRDefault="0073322B" w:rsidP="006B3514">
      <w:pPr>
        <w:spacing w:before="100" w:beforeAutospacing="1" w:after="100" w:afterAutospacing="1" w:line="360" w:lineRule="auto"/>
        <w:jc w:val="both"/>
        <w:rPr>
          <w:rFonts w:ascii="Times New Roman" w:eastAsia="Times New Roman" w:hAnsi="Times New Roman" w:cs="Times New Roman"/>
          <w:sz w:val="24"/>
          <w:szCs w:val="24"/>
        </w:rPr>
      </w:pPr>
      <w:r w:rsidRPr="0058741E">
        <w:rPr>
          <w:rFonts w:ascii="Arial" w:eastAsia="Times New Roman" w:hAnsi="Arial" w:cs="Arial"/>
          <w:bCs/>
          <w:sz w:val="24"/>
          <w:szCs w:val="24"/>
        </w:rPr>
        <w:t>The Demographic</w:t>
      </w:r>
      <w:r w:rsidR="006B3514">
        <w:rPr>
          <w:rFonts w:ascii="Arial" w:eastAsia="Times New Roman" w:hAnsi="Arial" w:cs="Arial"/>
          <w:bCs/>
          <w:sz w:val="24"/>
          <w:szCs w:val="24"/>
        </w:rPr>
        <w:t xml:space="preserve"> Dividend in Emerging Economies </w:t>
      </w:r>
      <w:r w:rsidRPr="0073322B">
        <w:rPr>
          <w:rFonts w:ascii="Arial" w:eastAsia="Times New Roman" w:hAnsi="Arial" w:cs="Arial"/>
          <w:sz w:val="24"/>
          <w:szCs w:val="24"/>
        </w:rPr>
        <w:t xml:space="preserve">Conversely, regions like Sub-Saharan Africa are projected to be the sole major contributors to working-age population growth in the coming decades. This presents a potential </w:t>
      </w:r>
      <w:r w:rsidRPr="0058741E">
        <w:rPr>
          <w:rFonts w:ascii="Arial" w:eastAsia="Times New Roman" w:hAnsi="Arial" w:cs="Arial"/>
          <w:bCs/>
          <w:sz w:val="24"/>
          <w:szCs w:val="24"/>
        </w:rPr>
        <w:t>"demographic dividend"</w:t>
      </w:r>
      <w:r w:rsidRPr="0073322B">
        <w:rPr>
          <w:rFonts w:ascii="Arial" w:eastAsia="Times New Roman" w:hAnsi="Arial" w:cs="Arial"/>
          <w:sz w:val="24"/>
          <w:szCs w:val="24"/>
        </w:rPr>
        <w:t>—a period of accelerated economic growth due to a higher proportion of working-age adults. However, this potential is conditional on</w:t>
      </w:r>
      <w:r w:rsidR="0058741E" w:rsidRPr="0058741E">
        <w:rPr>
          <w:rFonts w:ascii="Arial" w:eastAsia="Times New Roman" w:hAnsi="Arial" w:cs="Arial"/>
          <w:sz w:val="24"/>
          <w:szCs w:val="24"/>
        </w:rPr>
        <w:t xml:space="preserve"> </w:t>
      </w:r>
      <w:r w:rsidR="0058741E" w:rsidRPr="0058741E">
        <w:rPr>
          <w:rFonts w:ascii="Arial" w:eastAsia="Times New Roman" w:hAnsi="Arial" w:cs="Arial"/>
          <w:bCs/>
          <w:sz w:val="24"/>
          <w:szCs w:val="24"/>
        </w:rPr>
        <w:t xml:space="preserve">Investment in Human Capital </w:t>
      </w:r>
      <w:r w:rsidR="0058741E" w:rsidRPr="0058741E">
        <w:rPr>
          <w:rFonts w:ascii="Arial" w:eastAsia="Times New Roman" w:hAnsi="Arial" w:cs="Arial"/>
          <w:sz w:val="24"/>
          <w:szCs w:val="24"/>
        </w:rPr>
        <w:t>t</w:t>
      </w:r>
      <w:r w:rsidRPr="0073322B">
        <w:rPr>
          <w:rFonts w:ascii="Arial" w:eastAsia="Times New Roman" w:hAnsi="Arial" w:cs="Arial"/>
          <w:sz w:val="24"/>
          <w:szCs w:val="24"/>
        </w:rPr>
        <w:t>he ability to provide quality education and job opportunities for the millio</w:t>
      </w:r>
      <w:r w:rsidR="0058741E" w:rsidRPr="0058741E">
        <w:rPr>
          <w:rFonts w:ascii="Arial" w:eastAsia="Times New Roman" w:hAnsi="Arial" w:cs="Arial"/>
          <w:sz w:val="24"/>
          <w:szCs w:val="24"/>
        </w:rPr>
        <w:t>ns of new labor market entrants .</w:t>
      </w:r>
      <w:r w:rsidR="0058741E" w:rsidRPr="0058741E">
        <w:rPr>
          <w:rFonts w:ascii="Arial" w:eastAsia="Times New Roman" w:hAnsi="Arial" w:cs="Arial"/>
          <w:bCs/>
          <w:sz w:val="24"/>
          <w:szCs w:val="24"/>
        </w:rPr>
        <w:t>Risk of Brain Drain w</w:t>
      </w:r>
      <w:r w:rsidRPr="0073322B">
        <w:rPr>
          <w:rFonts w:ascii="Arial" w:eastAsia="Times New Roman" w:hAnsi="Arial" w:cs="Arial"/>
          <w:sz w:val="24"/>
          <w:szCs w:val="24"/>
        </w:rPr>
        <w:t xml:space="preserve">ithout sufficient domestic opportunities, highly skilled young workers may migrate to older economies, transferring their productive capacity away from their home countries and complicating IHRM strategies for attracting local talent </w:t>
      </w:r>
      <w:r w:rsidR="0058741E" w:rsidRPr="006718D9">
        <w:rPr>
          <w:rFonts w:ascii="Arial" w:eastAsia="Times New Roman" w:hAnsi="Arial" w:cs="Arial"/>
          <w:b/>
          <w:sz w:val="24"/>
          <w:szCs w:val="24"/>
        </w:rPr>
        <w:t>(</w:t>
      </w:r>
      <w:r w:rsidRPr="0073322B">
        <w:rPr>
          <w:rFonts w:ascii="Arial" w:eastAsia="Times New Roman" w:hAnsi="Arial" w:cs="Arial"/>
          <w:b/>
          <w:sz w:val="24"/>
          <w:szCs w:val="24"/>
        </w:rPr>
        <w:t>Lam et al., 2019; Paul Donovan (UBS), 2024</w:t>
      </w:r>
      <w:r w:rsidR="0058741E" w:rsidRPr="006718D9">
        <w:rPr>
          <w:rFonts w:ascii="Arial" w:eastAsia="Times New Roman" w:hAnsi="Arial" w:cs="Arial"/>
          <w:b/>
          <w:sz w:val="24"/>
          <w:szCs w:val="24"/>
        </w:rPr>
        <w:t>)</w:t>
      </w:r>
      <w:r w:rsidRPr="0073322B">
        <w:rPr>
          <w:rFonts w:ascii="Times New Roman" w:eastAsia="Times New Roman" w:hAnsi="Times New Roman" w:cs="Times New Roman"/>
          <w:sz w:val="24"/>
          <w:szCs w:val="24"/>
        </w:rPr>
        <w:t>.</w:t>
      </w:r>
    </w:p>
    <w:p w:rsidR="00A60D88" w:rsidRPr="00EC6698" w:rsidRDefault="00A60D88" w:rsidP="00C0304D">
      <w:pPr>
        <w:pStyle w:val="Heading2"/>
        <w:spacing w:line="360" w:lineRule="auto"/>
        <w:jc w:val="center"/>
        <w:rPr>
          <w:rFonts w:ascii="Arial" w:hAnsi="Arial" w:cs="Arial"/>
          <w:b w:val="0"/>
          <w:sz w:val="24"/>
          <w:szCs w:val="24"/>
        </w:rPr>
      </w:pPr>
      <w:r w:rsidRPr="00EC6698">
        <w:rPr>
          <w:rStyle w:val="Strong"/>
          <w:rFonts w:ascii="Arial" w:hAnsi="Arial" w:cs="Arial"/>
          <w:b/>
          <w:bCs/>
          <w:sz w:val="24"/>
          <w:szCs w:val="24"/>
          <w:u w:val="single"/>
        </w:rPr>
        <w:t>Key Geopolitical Factors Influencing Employment Markets</w:t>
      </w:r>
    </w:p>
    <w:p w:rsidR="009425D1" w:rsidRDefault="0058741E" w:rsidP="006B3514">
      <w:pPr>
        <w:spacing w:beforeAutospacing="1" w:after="0" w:afterAutospacing="1" w:line="360" w:lineRule="auto"/>
        <w:jc w:val="both"/>
        <w:rPr>
          <w:rFonts w:ascii="Arial" w:eastAsia="Times New Roman" w:hAnsi="Arial" w:cs="Arial"/>
          <w:sz w:val="24"/>
          <w:szCs w:val="24"/>
        </w:rPr>
      </w:pPr>
      <w:r w:rsidRPr="0058741E">
        <w:rPr>
          <w:rFonts w:ascii="Arial" w:eastAsia="Times New Roman" w:hAnsi="Arial" w:cs="Arial"/>
          <w:sz w:val="24"/>
          <w:szCs w:val="24"/>
        </w:rPr>
        <w:t xml:space="preserve">Geopolitical risk translates directly into labor market volatility by restricting the flow of goods, capital, and crucially, people. </w:t>
      </w:r>
      <w:r w:rsidRPr="0058741E">
        <w:rPr>
          <w:rFonts w:ascii="Arial" w:eastAsia="Times New Roman" w:hAnsi="Arial" w:cs="Arial"/>
          <w:bCs/>
          <w:sz w:val="24"/>
          <w:szCs w:val="24"/>
        </w:rPr>
        <w:t>Trade Friction and Job Shocks t</w:t>
      </w:r>
      <w:r w:rsidRPr="0058741E">
        <w:rPr>
          <w:rFonts w:ascii="Arial" w:eastAsia="Times New Roman" w:hAnsi="Arial" w:cs="Arial"/>
          <w:sz w:val="24"/>
          <w:szCs w:val="24"/>
        </w:rPr>
        <w:t xml:space="preserve">he rise of </w:t>
      </w:r>
      <w:r w:rsidRPr="0058741E">
        <w:rPr>
          <w:rFonts w:ascii="Arial" w:eastAsia="Times New Roman" w:hAnsi="Arial" w:cs="Arial"/>
          <w:bCs/>
          <w:sz w:val="24"/>
          <w:szCs w:val="24"/>
        </w:rPr>
        <w:t>economic nationalism</w:t>
      </w:r>
      <w:r w:rsidRPr="0058741E">
        <w:rPr>
          <w:rFonts w:ascii="Arial" w:eastAsia="Times New Roman" w:hAnsi="Arial" w:cs="Arial"/>
          <w:sz w:val="24"/>
          <w:szCs w:val="24"/>
        </w:rPr>
        <w:t xml:space="preserve"> (e.g., tariffs, sanctions, and export controls) forces companies to decouple supply chains. This causes immediate job shocks in sectors dependent on international trade (e.g., manufacturing, logistics) and inflationary pressures that erode the real wages of employees (ICLG.com, 2025; Cin7, 2025)</w:t>
      </w:r>
      <w:r w:rsidR="009425D1">
        <w:rPr>
          <w:rFonts w:ascii="Arial" w:eastAsia="Times New Roman" w:hAnsi="Arial" w:cs="Arial"/>
          <w:sz w:val="24"/>
          <w:szCs w:val="24"/>
        </w:rPr>
        <w:t xml:space="preserve">. </w:t>
      </w:r>
    </w:p>
    <w:p w:rsidR="00BE219A" w:rsidRPr="009425D1" w:rsidRDefault="0058741E" w:rsidP="006B3514">
      <w:pPr>
        <w:spacing w:beforeAutospacing="1" w:after="0" w:afterAutospacing="1" w:line="360" w:lineRule="auto"/>
        <w:jc w:val="both"/>
        <w:rPr>
          <w:rStyle w:val="Strong"/>
          <w:rFonts w:ascii="Arial" w:eastAsia="Times New Roman" w:hAnsi="Arial" w:cs="Arial"/>
          <w:b w:val="0"/>
          <w:bCs w:val="0"/>
          <w:sz w:val="24"/>
          <w:szCs w:val="24"/>
        </w:rPr>
      </w:pPr>
      <w:r w:rsidRPr="0058741E">
        <w:rPr>
          <w:rFonts w:ascii="Arial" w:eastAsia="Times New Roman" w:hAnsi="Arial" w:cs="Arial"/>
          <w:bCs/>
          <w:sz w:val="24"/>
          <w:szCs w:val="24"/>
        </w:rPr>
        <w:lastRenderedPageBreak/>
        <w:t>Restricted Mobility and Security Vetting:</w:t>
      </w:r>
      <w:r w:rsidRPr="0058741E">
        <w:rPr>
          <w:rFonts w:ascii="Arial" w:eastAsia="Times New Roman" w:hAnsi="Arial" w:cs="Arial"/>
          <w:sz w:val="24"/>
          <w:szCs w:val="24"/>
        </w:rPr>
        <w:t xml:space="preserve"> Political tensions lead to stricter immigration policies, complex visa regimes, and intense security vetting for foreign specialists, particularly in sensitive high-tech and defense sectors. This severely constrains the ability of multinational corporations (MNCs) to move critical talent where it is needed, creating localized skill shortages</w:t>
      </w:r>
      <w:r w:rsidR="005E3DBD">
        <w:rPr>
          <w:rFonts w:ascii="Arial" w:eastAsia="Times New Roman" w:hAnsi="Arial" w:cs="Arial"/>
          <w:sz w:val="24"/>
          <w:szCs w:val="24"/>
        </w:rPr>
        <w:t xml:space="preserve"> despite global labor surpluses. </w:t>
      </w:r>
      <w:r w:rsidRPr="0058741E">
        <w:rPr>
          <w:rFonts w:ascii="Arial" w:eastAsia="Times New Roman" w:hAnsi="Arial" w:cs="Arial"/>
          <w:bCs/>
          <w:sz w:val="24"/>
          <w:szCs w:val="24"/>
        </w:rPr>
        <w:t>The 'De-Risking' Strategy</w:t>
      </w:r>
      <w:r w:rsidRPr="0058741E">
        <w:rPr>
          <w:rFonts w:ascii="Arial" w:eastAsia="Times New Roman" w:hAnsi="Arial" w:cs="Arial"/>
          <w:sz w:val="24"/>
          <w:szCs w:val="24"/>
        </w:rPr>
        <w:t xml:space="preserve"> to counter volatility, companies engage in </w:t>
      </w:r>
      <w:r w:rsidRPr="0058741E">
        <w:rPr>
          <w:rFonts w:ascii="Arial" w:eastAsia="Times New Roman" w:hAnsi="Arial" w:cs="Arial"/>
          <w:bCs/>
          <w:sz w:val="24"/>
          <w:szCs w:val="24"/>
        </w:rPr>
        <w:t>'friend-shoring'</w:t>
      </w:r>
      <w:r w:rsidRPr="0058741E">
        <w:rPr>
          <w:rFonts w:ascii="Arial" w:eastAsia="Times New Roman" w:hAnsi="Arial" w:cs="Arial"/>
          <w:sz w:val="24"/>
          <w:szCs w:val="24"/>
        </w:rPr>
        <w:t xml:space="preserve"> (sourcing from politically aligned countries) and </w:t>
      </w:r>
      <w:r w:rsidRPr="0058741E">
        <w:rPr>
          <w:rFonts w:ascii="Arial" w:eastAsia="Times New Roman" w:hAnsi="Arial" w:cs="Arial"/>
          <w:bCs/>
          <w:sz w:val="24"/>
          <w:szCs w:val="24"/>
        </w:rPr>
        <w:t>'near-shoring'</w:t>
      </w:r>
      <w:r w:rsidRPr="0058741E">
        <w:rPr>
          <w:rFonts w:ascii="Arial" w:eastAsia="Times New Roman" w:hAnsi="Arial" w:cs="Arial"/>
          <w:sz w:val="24"/>
          <w:szCs w:val="24"/>
        </w:rPr>
        <w:t>. While this increases supply chain resilience, it often necessitates significant, costly shifts in the physical location of production and R&amp;D facilities, causing job creation in some regions and displacement in others.</w:t>
      </w:r>
      <w:r w:rsidR="005E3DBD">
        <w:rPr>
          <w:rFonts w:ascii="Arial" w:eastAsia="Times New Roman" w:hAnsi="Arial" w:cs="Arial"/>
          <w:sz w:val="24"/>
          <w:szCs w:val="24"/>
        </w:rPr>
        <w:t xml:space="preserve"> </w:t>
      </w:r>
      <w:r w:rsidR="005E3DBD" w:rsidRPr="005E3DBD">
        <w:rPr>
          <w:rFonts w:ascii="Arial" w:eastAsia="Times New Roman" w:hAnsi="Arial" w:cs="Arial"/>
          <w:b/>
          <w:sz w:val="24"/>
          <w:szCs w:val="24"/>
        </w:rPr>
        <w:t>(</w:t>
      </w:r>
      <w:proofErr w:type="spellStart"/>
      <w:r w:rsidR="005E3DBD" w:rsidRPr="005E3DBD">
        <w:rPr>
          <w:rFonts w:ascii="Arial" w:eastAsia="Times New Roman" w:hAnsi="Arial" w:cs="Arial"/>
          <w:b/>
          <w:sz w:val="24"/>
          <w:szCs w:val="24"/>
        </w:rPr>
        <w:t>Adleo</w:t>
      </w:r>
      <w:proofErr w:type="spellEnd"/>
      <w:r w:rsidR="005E3DBD" w:rsidRPr="005E3DBD">
        <w:rPr>
          <w:rFonts w:ascii="Arial" w:eastAsia="Times New Roman" w:hAnsi="Arial" w:cs="Arial"/>
          <w:b/>
          <w:sz w:val="24"/>
          <w:szCs w:val="24"/>
        </w:rPr>
        <w:t xml:space="preserve"> Relocation, 2024; PwC Survey, 2024)</w:t>
      </w:r>
    </w:p>
    <w:p w:rsidR="00A60D88" w:rsidRPr="00EC6698" w:rsidRDefault="00A60D88" w:rsidP="009425D1">
      <w:pPr>
        <w:spacing w:after="0" w:line="360" w:lineRule="auto"/>
        <w:jc w:val="center"/>
        <w:textAlignment w:val="baseline"/>
        <w:rPr>
          <w:rFonts w:ascii="Arial" w:eastAsia="Times New Roman" w:hAnsi="Arial" w:cs="Arial"/>
          <w:sz w:val="24"/>
          <w:szCs w:val="24"/>
        </w:rPr>
      </w:pPr>
      <w:r w:rsidRPr="00EC6698">
        <w:rPr>
          <w:rStyle w:val="Strong"/>
          <w:rFonts w:ascii="Arial" w:hAnsi="Arial" w:cs="Arial"/>
          <w:sz w:val="24"/>
          <w:szCs w:val="24"/>
          <w:u w:val="single"/>
        </w:rPr>
        <w:t>Factors Create</w:t>
      </w:r>
      <w:r w:rsidR="000D5981" w:rsidRPr="00EC6698">
        <w:rPr>
          <w:rStyle w:val="Strong"/>
          <w:rFonts w:ascii="Arial" w:hAnsi="Arial" w:cs="Arial"/>
          <w:sz w:val="24"/>
          <w:szCs w:val="24"/>
          <w:u w:val="single"/>
        </w:rPr>
        <w:t xml:space="preserve"> Challenges</w:t>
      </w:r>
      <w:r w:rsidRPr="00EC6698">
        <w:rPr>
          <w:rStyle w:val="Strong"/>
          <w:rFonts w:ascii="Arial" w:hAnsi="Arial" w:cs="Arial"/>
          <w:sz w:val="24"/>
          <w:szCs w:val="24"/>
          <w:u w:val="single"/>
        </w:rPr>
        <w:t xml:space="preserve"> for HR Professionals</w:t>
      </w:r>
    </w:p>
    <w:tbl>
      <w:tblPr>
        <w:tblStyle w:val="GridTable2-Accent5"/>
        <w:tblW w:w="9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278"/>
      </w:tblGrid>
      <w:tr w:rsidR="000D5981" w:rsidRPr="00EC6698" w:rsidTr="009425D1">
        <w:trPr>
          <w:cnfStyle w:val="100000000000" w:firstRow="1" w:lastRow="0" w:firstColumn="0" w:lastColumn="0" w:oddVBand="0" w:evenVBand="0" w:oddHBand="0" w:evenHBand="0" w:firstRowFirstColumn="0" w:firstRowLastColumn="0" w:lastRowFirstColumn="0" w:lastRowLastColumn="0"/>
          <w:trHeight w:val="339"/>
          <w:jc w:val="center"/>
        </w:trPr>
        <w:tc>
          <w:tcPr>
            <w:cnfStyle w:val="001000000000" w:firstRow="0" w:lastRow="0" w:firstColumn="1" w:lastColumn="0" w:oddVBand="0" w:evenVBand="0" w:oddHBand="0" w:evenHBand="0" w:firstRowFirstColumn="0" w:firstRowLastColumn="0" w:lastRowFirstColumn="0" w:lastRowLastColumn="0"/>
            <w:tcW w:w="3823" w:type="dxa"/>
            <w:tcBorders>
              <w:top w:val="none" w:sz="0" w:space="0" w:color="auto"/>
              <w:bottom w:val="none" w:sz="0" w:space="0" w:color="auto"/>
              <w:right w:val="none" w:sz="0" w:space="0" w:color="auto"/>
            </w:tcBorders>
            <w:hideMark/>
          </w:tcPr>
          <w:p w:rsidR="00A60D88" w:rsidRPr="00EC6698" w:rsidRDefault="00A60D88" w:rsidP="009425D1">
            <w:pPr>
              <w:spacing w:line="360" w:lineRule="auto"/>
              <w:jc w:val="center"/>
              <w:rPr>
                <w:rFonts w:ascii="Arial" w:hAnsi="Arial" w:cs="Arial"/>
                <w:b w:val="0"/>
                <w:sz w:val="24"/>
                <w:szCs w:val="24"/>
              </w:rPr>
            </w:pPr>
            <w:r w:rsidRPr="00EC6698">
              <w:rPr>
                <w:rStyle w:val="Strong"/>
                <w:rFonts w:ascii="Arial" w:hAnsi="Arial" w:cs="Arial"/>
                <w:sz w:val="24"/>
                <w:szCs w:val="24"/>
              </w:rPr>
              <w:t>Challenge</w:t>
            </w:r>
          </w:p>
        </w:tc>
        <w:tc>
          <w:tcPr>
            <w:tcW w:w="5278" w:type="dxa"/>
            <w:tcBorders>
              <w:top w:val="none" w:sz="0" w:space="0" w:color="auto"/>
              <w:left w:val="none" w:sz="0" w:space="0" w:color="auto"/>
              <w:bottom w:val="none" w:sz="0" w:space="0" w:color="auto"/>
            </w:tcBorders>
            <w:hideMark/>
          </w:tcPr>
          <w:p w:rsidR="00A60D88" w:rsidRPr="00EC6698" w:rsidRDefault="00A60D88" w:rsidP="009425D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EC6698">
              <w:rPr>
                <w:rStyle w:val="Strong"/>
                <w:rFonts w:ascii="Arial" w:hAnsi="Arial" w:cs="Arial"/>
                <w:sz w:val="24"/>
                <w:szCs w:val="24"/>
              </w:rPr>
              <w:t>Implication for HR</w:t>
            </w:r>
          </w:p>
        </w:tc>
      </w:tr>
      <w:tr w:rsidR="000D5981" w:rsidRPr="00EC6698" w:rsidTr="009425D1">
        <w:trPr>
          <w:cnfStyle w:val="000000100000" w:firstRow="0" w:lastRow="0" w:firstColumn="0" w:lastColumn="0" w:oddVBand="0" w:evenVBand="0" w:oddHBand="1" w:evenHBand="0" w:firstRowFirstColumn="0" w:firstRowLastColumn="0" w:lastRowFirstColumn="0" w:lastRowLastColumn="0"/>
          <w:trHeight w:val="679"/>
          <w:jc w:val="center"/>
        </w:trPr>
        <w:tc>
          <w:tcPr>
            <w:cnfStyle w:val="001000000000" w:firstRow="0" w:lastRow="0" w:firstColumn="1" w:lastColumn="0" w:oddVBand="0" w:evenVBand="0" w:oddHBand="0" w:evenHBand="0" w:firstRowFirstColumn="0" w:firstRowLastColumn="0" w:lastRowFirstColumn="0" w:lastRowLastColumn="0"/>
            <w:tcW w:w="3823" w:type="dxa"/>
            <w:hideMark/>
          </w:tcPr>
          <w:p w:rsidR="00A60D88" w:rsidRPr="00EC6698" w:rsidRDefault="00A60D88" w:rsidP="00C34A99">
            <w:pPr>
              <w:spacing w:line="360" w:lineRule="auto"/>
              <w:jc w:val="both"/>
              <w:rPr>
                <w:rFonts w:ascii="Arial" w:hAnsi="Arial" w:cs="Arial"/>
                <w:b w:val="0"/>
                <w:bCs w:val="0"/>
                <w:sz w:val="24"/>
                <w:szCs w:val="24"/>
              </w:rPr>
            </w:pPr>
            <w:r w:rsidRPr="00EC6698">
              <w:rPr>
                <w:rStyle w:val="Strong"/>
                <w:rFonts w:ascii="Arial" w:hAnsi="Arial" w:cs="Arial"/>
                <w:sz w:val="24"/>
                <w:szCs w:val="24"/>
              </w:rPr>
              <w:t>Workforce Planning in Uncertainty</w:t>
            </w:r>
          </w:p>
        </w:tc>
        <w:tc>
          <w:tcPr>
            <w:tcW w:w="5278" w:type="dxa"/>
            <w:hideMark/>
          </w:tcPr>
          <w:p w:rsidR="00A60D88" w:rsidRPr="00EC6698" w:rsidRDefault="00A60D88" w:rsidP="00C34A9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C6698">
              <w:rPr>
                <w:rFonts w:ascii="Arial" w:hAnsi="Arial" w:cs="Arial"/>
                <w:sz w:val="24"/>
                <w:szCs w:val="24"/>
              </w:rPr>
              <w:t>Must plan amid demographic shifts, migration, and geopolitical instability.</w:t>
            </w:r>
          </w:p>
        </w:tc>
      </w:tr>
      <w:tr w:rsidR="000D5981" w:rsidRPr="00EC6698" w:rsidTr="009425D1">
        <w:trPr>
          <w:trHeight w:val="665"/>
          <w:jc w:val="center"/>
        </w:trPr>
        <w:tc>
          <w:tcPr>
            <w:cnfStyle w:val="001000000000" w:firstRow="0" w:lastRow="0" w:firstColumn="1" w:lastColumn="0" w:oddVBand="0" w:evenVBand="0" w:oddHBand="0" w:evenHBand="0" w:firstRowFirstColumn="0" w:firstRowLastColumn="0" w:lastRowFirstColumn="0" w:lastRowLastColumn="0"/>
            <w:tcW w:w="3823" w:type="dxa"/>
            <w:hideMark/>
          </w:tcPr>
          <w:p w:rsidR="00A60D88" w:rsidRPr="00EC6698" w:rsidRDefault="00A60D88" w:rsidP="00C34A99">
            <w:pPr>
              <w:spacing w:line="360" w:lineRule="auto"/>
              <w:jc w:val="both"/>
              <w:rPr>
                <w:rFonts w:ascii="Arial" w:hAnsi="Arial" w:cs="Arial"/>
                <w:b w:val="0"/>
                <w:sz w:val="24"/>
                <w:szCs w:val="24"/>
              </w:rPr>
            </w:pPr>
            <w:r w:rsidRPr="00EC6698">
              <w:rPr>
                <w:rStyle w:val="Strong"/>
                <w:rFonts w:ascii="Arial" w:hAnsi="Arial" w:cs="Arial"/>
                <w:sz w:val="24"/>
                <w:szCs w:val="24"/>
              </w:rPr>
              <w:t>Talent Shortages and Skill Gaps</w:t>
            </w:r>
          </w:p>
        </w:tc>
        <w:tc>
          <w:tcPr>
            <w:tcW w:w="5278" w:type="dxa"/>
            <w:hideMark/>
          </w:tcPr>
          <w:p w:rsidR="00A60D88" w:rsidRPr="00EC6698" w:rsidRDefault="00A60D88" w:rsidP="00C34A9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C6698">
              <w:rPr>
                <w:rFonts w:ascii="Arial" w:hAnsi="Arial" w:cs="Arial"/>
                <w:sz w:val="24"/>
                <w:szCs w:val="24"/>
              </w:rPr>
              <w:t>Need to invest in training, upskilling, and tapping into non-traditional talent pools.</w:t>
            </w:r>
          </w:p>
        </w:tc>
      </w:tr>
      <w:tr w:rsidR="000D5981" w:rsidRPr="00EC6698" w:rsidTr="009425D1">
        <w:trPr>
          <w:cnfStyle w:val="000000100000" w:firstRow="0" w:lastRow="0" w:firstColumn="0" w:lastColumn="0" w:oddVBand="0" w:evenVBand="0" w:oddHBand="1" w:evenHBand="0" w:firstRowFirstColumn="0" w:firstRowLastColumn="0" w:lastRowFirstColumn="0" w:lastRowLastColumn="0"/>
          <w:trHeight w:val="679"/>
          <w:jc w:val="center"/>
        </w:trPr>
        <w:tc>
          <w:tcPr>
            <w:cnfStyle w:val="001000000000" w:firstRow="0" w:lastRow="0" w:firstColumn="1" w:lastColumn="0" w:oddVBand="0" w:evenVBand="0" w:oddHBand="0" w:evenHBand="0" w:firstRowFirstColumn="0" w:firstRowLastColumn="0" w:lastRowFirstColumn="0" w:lastRowLastColumn="0"/>
            <w:tcW w:w="3823" w:type="dxa"/>
            <w:hideMark/>
          </w:tcPr>
          <w:p w:rsidR="00A60D88" w:rsidRPr="00EC6698" w:rsidRDefault="00A60D88" w:rsidP="00C34A99">
            <w:pPr>
              <w:spacing w:line="360" w:lineRule="auto"/>
              <w:jc w:val="both"/>
              <w:rPr>
                <w:rFonts w:ascii="Arial" w:hAnsi="Arial" w:cs="Arial"/>
                <w:b w:val="0"/>
                <w:sz w:val="24"/>
                <w:szCs w:val="24"/>
              </w:rPr>
            </w:pPr>
            <w:r w:rsidRPr="00EC6698">
              <w:rPr>
                <w:rStyle w:val="Strong"/>
                <w:rFonts w:ascii="Arial" w:hAnsi="Arial" w:cs="Arial"/>
                <w:sz w:val="24"/>
                <w:szCs w:val="24"/>
              </w:rPr>
              <w:t>Legal and Compliance Complexity</w:t>
            </w:r>
          </w:p>
        </w:tc>
        <w:tc>
          <w:tcPr>
            <w:tcW w:w="5278" w:type="dxa"/>
            <w:hideMark/>
          </w:tcPr>
          <w:p w:rsidR="00A60D88" w:rsidRPr="00EC6698" w:rsidRDefault="00A60D88" w:rsidP="00C34A9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C6698">
              <w:rPr>
                <w:rFonts w:ascii="Arial" w:hAnsi="Arial" w:cs="Arial"/>
                <w:sz w:val="24"/>
                <w:szCs w:val="24"/>
              </w:rPr>
              <w:t xml:space="preserve">Must navigate changing immigration, </w:t>
            </w:r>
            <w:proofErr w:type="spellStart"/>
            <w:r w:rsidRPr="00EC6698">
              <w:rPr>
                <w:rFonts w:ascii="Arial" w:hAnsi="Arial" w:cs="Arial"/>
                <w:sz w:val="24"/>
                <w:szCs w:val="24"/>
              </w:rPr>
              <w:t>labour</w:t>
            </w:r>
            <w:proofErr w:type="spellEnd"/>
            <w:r w:rsidRPr="00EC6698">
              <w:rPr>
                <w:rFonts w:ascii="Arial" w:hAnsi="Arial" w:cs="Arial"/>
                <w:sz w:val="24"/>
                <w:szCs w:val="24"/>
              </w:rPr>
              <w:t>, and data laws across multiple jurisdictions.</w:t>
            </w:r>
          </w:p>
        </w:tc>
      </w:tr>
      <w:tr w:rsidR="000D5981" w:rsidRPr="00EC6698" w:rsidTr="009425D1">
        <w:trPr>
          <w:trHeight w:val="679"/>
          <w:jc w:val="center"/>
        </w:trPr>
        <w:tc>
          <w:tcPr>
            <w:cnfStyle w:val="001000000000" w:firstRow="0" w:lastRow="0" w:firstColumn="1" w:lastColumn="0" w:oddVBand="0" w:evenVBand="0" w:oddHBand="0" w:evenHBand="0" w:firstRowFirstColumn="0" w:firstRowLastColumn="0" w:lastRowFirstColumn="0" w:lastRowLastColumn="0"/>
            <w:tcW w:w="3823" w:type="dxa"/>
            <w:hideMark/>
          </w:tcPr>
          <w:p w:rsidR="00A60D88" w:rsidRPr="00EC6698" w:rsidRDefault="00A60D88" w:rsidP="00C34A99">
            <w:pPr>
              <w:spacing w:line="360" w:lineRule="auto"/>
              <w:jc w:val="both"/>
              <w:rPr>
                <w:rFonts w:ascii="Arial" w:hAnsi="Arial" w:cs="Arial"/>
                <w:b w:val="0"/>
                <w:sz w:val="24"/>
                <w:szCs w:val="24"/>
              </w:rPr>
            </w:pPr>
            <w:r w:rsidRPr="00EC6698">
              <w:rPr>
                <w:rStyle w:val="Strong"/>
                <w:rFonts w:ascii="Arial" w:hAnsi="Arial" w:cs="Arial"/>
                <w:sz w:val="24"/>
                <w:szCs w:val="24"/>
              </w:rPr>
              <w:t>DEI and Cultural Sensitivity</w:t>
            </w:r>
          </w:p>
        </w:tc>
        <w:tc>
          <w:tcPr>
            <w:tcW w:w="5278" w:type="dxa"/>
            <w:hideMark/>
          </w:tcPr>
          <w:p w:rsidR="00A60D88" w:rsidRPr="00EC6698" w:rsidRDefault="00A60D88" w:rsidP="00C34A9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C6698">
              <w:rPr>
                <w:rFonts w:ascii="Arial" w:hAnsi="Arial" w:cs="Arial"/>
                <w:sz w:val="24"/>
                <w:szCs w:val="24"/>
              </w:rPr>
              <w:t>Need to build inclusive, equitable policies tailored to diverse, global teams.</w:t>
            </w:r>
          </w:p>
        </w:tc>
      </w:tr>
      <w:tr w:rsidR="009425D1" w:rsidRPr="00EC6698" w:rsidTr="009425D1">
        <w:trPr>
          <w:cnfStyle w:val="000000100000" w:firstRow="0" w:lastRow="0" w:firstColumn="0" w:lastColumn="0" w:oddVBand="0" w:evenVBand="0" w:oddHBand="1" w:evenHBand="0" w:firstRowFirstColumn="0" w:firstRowLastColumn="0" w:lastRowFirstColumn="0" w:lastRowLastColumn="0"/>
          <w:trHeight w:val="679"/>
          <w:jc w:val="center"/>
        </w:trPr>
        <w:tc>
          <w:tcPr>
            <w:cnfStyle w:val="001000000000" w:firstRow="0" w:lastRow="0" w:firstColumn="1" w:lastColumn="0" w:oddVBand="0" w:evenVBand="0" w:oddHBand="0" w:evenHBand="0" w:firstRowFirstColumn="0" w:firstRowLastColumn="0" w:lastRowFirstColumn="0" w:lastRowLastColumn="0"/>
            <w:tcW w:w="3823" w:type="dxa"/>
          </w:tcPr>
          <w:p w:rsidR="009425D1" w:rsidRPr="009425D1" w:rsidRDefault="009425D1" w:rsidP="009425D1">
            <w:pPr>
              <w:spacing w:line="360" w:lineRule="auto"/>
              <w:jc w:val="both"/>
              <w:rPr>
                <w:rStyle w:val="Strong"/>
                <w:rFonts w:ascii="Arial" w:hAnsi="Arial" w:cs="Arial"/>
                <w:sz w:val="24"/>
                <w:szCs w:val="24"/>
              </w:rPr>
            </w:pPr>
            <w:r w:rsidRPr="009425D1">
              <w:rPr>
                <w:rFonts w:ascii="Arial" w:hAnsi="Arial" w:cs="Arial"/>
                <w:b w:val="0"/>
                <w:sz w:val="24"/>
                <w:szCs w:val="24"/>
              </w:rPr>
              <w:t xml:space="preserve">Crisis and Risk Management </w:t>
            </w:r>
          </w:p>
        </w:tc>
        <w:tc>
          <w:tcPr>
            <w:tcW w:w="5278" w:type="dxa"/>
          </w:tcPr>
          <w:p w:rsidR="009425D1" w:rsidRPr="009425D1" w:rsidRDefault="009425D1" w:rsidP="00C34A9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425D1">
              <w:rPr>
                <w:rFonts w:ascii="Arial" w:hAnsi="Arial" w:cs="Arial"/>
                <w:sz w:val="24"/>
                <w:szCs w:val="24"/>
              </w:rPr>
              <w:t>HR must play a strategic role in organizational resilience and continuity planning.</w:t>
            </w:r>
          </w:p>
        </w:tc>
      </w:tr>
    </w:tbl>
    <w:p w:rsidR="009425D1" w:rsidRDefault="00006F94" w:rsidP="006B3514">
      <w:pPr>
        <w:pStyle w:val="Heading2"/>
        <w:spacing w:line="360" w:lineRule="auto"/>
        <w:jc w:val="center"/>
        <w:rPr>
          <w:rStyle w:val="Strong"/>
          <w:rFonts w:ascii="Arial" w:hAnsi="Arial" w:cs="Arial"/>
          <w:bCs/>
          <w:i/>
          <w:sz w:val="24"/>
          <w:szCs w:val="24"/>
        </w:rPr>
      </w:pPr>
      <w:r w:rsidRPr="00EC6698">
        <w:rPr>
          <w:rFonts w:ascii="Arial" w:hAnsi="Arial" w:cs="Arial"/>
          <w:i/>
          <w:sz w:val="24"/>
          <w:szCs w:val="24"/>
          <w:u w:val="single"/>
        </w:rPr>
        <w:t>Table- 2.1</w:t>
      </w:r>
      <w:r w:rsidRPr="00EC6698">
        <w:rPr>
          <w:rFonts w:ascii="Arial" w:hAnsi="Arial" w:cs="Arial"/>
          <w:i/>
          <w:sz w:val="24"/>
          <w:szCs w:val="24"/>
        </w:rPr>
        <w:t>:</w:t>
      </w:r>
      <w:r w:rsidRPr="00EC6698">
        <w:rPr>
          <w:rFonts w:ascii="Arial" w:hAnsi="Arial" w:cs="Arial"/>
          <w:sz w:val="24"/>
          <w:szCs w:val="24"/>
        </w:rPr>
        <w:t xml:space="preserve"> </w:t>
      </w:r>
      <w:r w:rsidRPr="00EC6698">
        <w:rPr>
          <w:rStyle w:val="Strong"/>
          <w:rFonts w:ascii="Arial" w:hAnsi="Arial" w:cs="Arial"/>
          <w:bCs/>
          <w:i/>
          <w:sz w:val="24"/>
          <w:szCs w:val="24"/>
        </w:rPr>
        <w:t>Factors Create Challenges for HR Professionals</w:t>
      </w:r>
      <w:r w:rsidR="006F7C44" w:rsidRPr="00EC6698">
        <w:rPr>
          <w:rStyle w:val="Strong"/>
          <w:rFonts w:ascii="Arial" w:hAnsi="Arial" w:cs="Arial"/>
          <w:bCs/>
          <w:i/>
          <w:sz w:val="24"/>
          <w:szCs w:val="24"/>
        </w:rPr>
        <w:t xml:space="preserve"> (Self Source)</w:t>
      </w:r>
    </w:p>
    <w:p w:rsidR="006B3514" w:rsidRDefault="006B3514" w:rsidP="006B3514">
      <w:pPr>
        <w:pStyle w:val="Heading2"/>
        <w:spacing w:line="360" w:lineRule="auto"/>
        <w:jc w:val="center"/>
        <w:rPr>
          <w:rStyle w:val="Strong"/>
          <w:rFonts w:ascii="Arial" w:hAnsi="Arial" w:cs="Arial"/>
          <w:bCs/>
          <w:i/>
          <w:sz w:val="24"/>
          <w:szCs w:val="24"/>
        </w:rPr>
      </w:pPr>
    </w:p>
    <w:p w:rsidR="006B3514" w:rsidRDefault="006B3514" w:rsidP="006B3514">
      <w:pPr>
        <w:pStyle w:val="Heading2"/>
        <w:spacing w:line="360" w:lineRule="auto"/>
        <w:jc w:val="center"/>
        <w:rPr>
          <w:rFonts w:ascii="Arial" w:hAnsi="Arial" w:cs="Arial"/>
          <w:b w:val="0"/>
          <w:sz w:val="24"/>
          <w:szCs w:val="24"/>
          <w:u w:val="single"/>
        </w:rPr>
      </w:pPr>
    </w:p>
    <w:p w:rsidR="00E053CE" w:rsidRDefault="00E053CE" w:rsidP="006B3514">
      <w:pPr>
        <w:pStyle w:val="Heading2"/>
        <w:spacing w:line="360" w:lineRule="auto"/>
        <w:jc w:val="center"/>
        <w:rPr>
          <w:rFonts w:ascii="Arial" w:hAnsi="Arial" w:cs="Arial"/>
          <w:b w:val="0"/>
          <w:sz w:val="24"/>
          <w:szCs w:val="24"/>
          <w:u w:val="single"/>
        </w:rPr>
      </w:pPr>
    </w:p>
    <w:p w:rsidR="006B3514" w:rsidRDefault="006B3514" w:rsidP="006B3514">
      <w:pPr>
        <w:pStyle w:val="Heading2"/>
        <w:spacing w:line="360" w:lineRule="auto"/>
        <w:jc w:val="center"/>
        <w:rPr>
          <w:rFonts w:ascii="Arial" w:hAnsi="Arial" w:cs="Arial"/>
          <w:b w:val="0"/>
          <w:sz w:val="24"/>
          <w:szCs w:val="24"/>
          <w:u w:val="single"/>
        </w:rPr>
      </w:pPr>
    </w:p>
    <w:p w:rsidR="00C0304D" w:rsidRPr="006B3514" w:rsidRDefault="00C0304D" w:rsidP="006B3514">
      <w:pPr>
        <w:pStyle w:val="Heading2"/>
        <w:spacing w:line="360" w:lineRule="auto"/>
        <w:jc w:val="center"/>
        <w:rPr>
          <w:rFonts w:ascii="Arial" w:hAnsi="Arial" w:cs="Arial"/>
          <w:b w:val="0"/>
          <w:sz w:val="24"/>
          <w:szCs w:val="24"/>
          <w:u w:val="single"/>
        </w:rPr>
      </w:pPr>
    </w:p>
    <w:p w:rsidR="00D80A55" w:rsidRDefault="00E053CE" w:rsidP="00195754">
      <w:pPr>
        <w:pStyle w:val="ListParagraph"/>
        <w:numPr>
          <w:ilvl w:val="0"/>
          <w:numId w:val="3"/>
        </w:numPr>
        <w:jc w:val="center"/>
        <w:rPr>
          <w:rFonts w:ascii="Arial" w:hAnsi="Arial" w:cs="Arial"/>
          <w:b/>
          <w:sz w:val="24"/>
          <w:szCs w:val="24"/>
        </w:rPr>
      </w:pPr>
      <w:r>
        <w:rPr>
          <w:rFonts w:ascii="Arial" w:hAnsi="Arial" w:cs="Arial"/>
          <w:b/>
          <w:sz w:val="24"/>
          <w:szCs w:val="24"/>
        </w:rPr>
        <w:lastRenderedPageBreak/>
        <w:t>Addressing of the skill gaps &amp; Talent Shortages</w:t>
      </w:r>
    </w:p>
    <w:p w:rsidR="008A2D0D" w:rsidRPr="008A2D0D" w:rsidRDefault="008A2D0D" w:rsidP="008A2D0D">
      <w:pPr>
        <w:spacing w:before="100" w:beforeAutospacing="1" w:after="100" w:afterAutospacing="1" w:line="360" w:lineRule="auto"/>
        <w:rPr>
          <w:rFonts w:ascii="Arial" w:eastAsia="Times New Roman" w:hAnsi="Arial" w:cs="Arial"/>
          <w:sz w:val="24"/>
          <w:szCs w:val="24"/>
        </w:rPr>
      </w:pPr>
      <w:r w:rsidRPr="008A2D0D">
        <w:rPr>
          <w:rFonts w:ascii="Arial" w:eastAsia="Times New Roman" w:hAnsi="Arial" w:cs="Arial"/>
          <w:sz w:val="24"/>
          <w:szCs w:val="24"/>
        </w:rPr>
        <w:t>Addressing skill gaps and talent shortages involves a blend of internal development and external acquisition strategies.</w:t>
      </w:r>
      <w:r>
        <w:rPr>
          <w:rFonts w:ascii="Arial" w:eastAsia="Times New Roman" w:hAnsi="Arial" w:cs="Arial"/>
          <w:sz w:val="24"/>
          <w:szCs w:val="24"/>
        </w:rPr>
        <w:t xml:space="preserve"> </w:t>
      </w:r>
      <w:r w:rsidRPr="008A2D0D">
        <w:rPr>
          <w:rFonts w:ascii="Arial" w:eastAsia="Times New Roman" w:hAnsi="Arial" w:cs="Arial"/>
          <w:sz w:val="24"/>
          <w:szCs w:val="24"/>
        </w:rPr>
        <w:t xml:space="preserve">HRM addresses these issues primarily through </w:t>
      </w:r>
      <w:r w:rsidRPr="008A2D0D">
        <w:rPr>
          <w:rFonts w:ascii="Arial" w:eastAsia="Times New Roman" w:hAnsi="Arial" w:cs="Arial"/>
          <w:bCs/>
          <w:sz w:val="24"/>
          <w:szCs w:val="24"/>
        </w:rPr>
        <w:t>workforce planning</w:t>
      </w:r>
      <w:r w:rsidRPr="008A2D0D">
        <w:rPr>
          <w:rFonts w:ascii="Arial" w:eastAsia="Times New Roman" w:hAnsi="Arial" w:cs="Arial"/>
          <w:sz w:val="24"/>
          <w:szCs w:val="24"/>
        </w:rPr>
        <w:t xml:space="preserve"> f</w:t>
      </w:r>
      <w:r>
        <w:rPr>
          <w:rFonts w:ascii="Arial" w:eastAsia="Times New Roman" w:hAnsi="Arial" w:cs="Arial"/>
          <w:sz w:val="24"/>
          <w:szCs w:val="24"/>
        </w:rPr>
        <w:t xml:space="preserve">ocused on the local talent pool. </w:t>
      </w:r>
      <w:r>
        <w:rPr>
          <w:rFonts w:ascii="Arial" w:eastAsia="Times New Roman" w:hAnsi="Arial" w:cs="Arial"/>
          <w:bCs/>
          <w:sz w:val="24"/>
          <w:szCs w:val="24"/>
        </w:rPr>
        <w:t xml:space="preserve">Build </w:t>
      </w:r>
      <w:r>
        <w:rPr>
          <w:rFonts w:ascii="Arial" w:eastAsia="Times New Roman" w:hAnsi="Arial" w:cs="Arial"/>
          <w:sz w:val="24"/>
          <w:szCs w:val="24"/>
        </w:rPr>
        <w:t>i</w:t>
      </w:r>
      <w:r w:rsidRPr="008A2D0D">
        <w:rPr>
          <w:rFonts w:ascii="Arial" w:eastAsia="Times New Roman" w:hAnsi="Arial" w:cs="Arial"/>
          <w:sz w:val="24"/>
          <w:szCs w:val="24"/>
        </w:rPr>
        <w:t xml:space="preserve">mplementing </w:t>
      </w:r>
      <w:r w:rsidRPr="008A2D0D">
        <w:rPr>
          <w:rFonts w:ascii="Arial" w:eastAsia="Times New Roman" w:hAnsi="Arial" w:cs="Arial"/>
          <w:bCs/>
          <w:sz w:val="24"/>
          <w:szCs w:val="24"/>
        </w:rPr>
        <w:t>upskilling and reskilling programs</w:t>
      </w:r>
      <w:r w:rsidRPr="008A2D0D">
        <w:rPr>
          <w:rFonts w:ascii="Arial" w:eastAsia="Times New Roman" w:hAnsi="Arial" w:cs="Arial"/>
          <w:sz w:val="24"/>
          <w:szCs w:val="24"/>
        </w:rPr>
        <w:t xml:space="preserve"> to train existing employees in necessary new competencies (closing skill gaps) and establishing robust </w:t>
      </w:r>
      <w:r w:rsidRPr="008A2D0D">
        <w:rPr>
          <w:rFonts w:ascii="Arial" w:eastAsia="Times New Roman" w:hAnsi="Arial" w:cs="Arial"/>
          <w:bCs/>
          <w:sz w:val="24"/>
          <w:szCs w:val="24"/>
        </w:rPr>
        <w:t>succession planning</w:t>
      </w:r>
      <w:r w:rsidRPr="008A2D0D">
        <w:rPr>
          <w:rFonts w:ascii="Arial" w:eastAsia="Times New Roman" w:hAnsi="Arial" w:cs="Arial"/>
          <w:sz w:val="24"/>
          <w:szCs w:val="24"/>
        </w:rPr>
        <w:t xml:space="preserve"> to ensure key roles are covered (mitigating shortages).</w:t>
      </w:r>
      <w:r w:rsidR="00B4707D">
        <w:rPr>
          <w:rFonts w:ascii="Arial" w:eastAsia="Times New Roman" w:hAnsi="Arial" w:cs="Arial"/>
          <w:sz w:val="24"/>
          <w:szCs w:val="24"/>
        </w:rPr>
        <w:t xml:space="preserve"> </w:t>
      </w:r>
      <w:proofErr w:type="spellStart"/>
      <w:r w:rsidR="00B4707D">
        <w:rPr>
          <w:rFonts w:ascii="Arial" w:eastAsia="Times New Roman" w:hAnsi="Arial" w:cs="Arial"/>
          <w:sz w:val="24"/>
          <w:szCs w:val="24"/>
        </w:rPr>
        <w:t>s</w:t>
      </w:r>
      <w:r w:rsidRPr="008A2D0D">
        <w:rPr>
          <w:rFonts w:ascii="Arial" w:eastAsia="Times New Roman" w:hAnsi="Arial" w:cs="Arial"/>
          <w:bCs/>
          <w:sz w:val="24"/>
          <w:szCs w:val="24"/>
        </w:rPr>
        <w:t>Buy</w:t>
      </w:r>
      <w:proofErr w:type="spellEnd"/>
      <w:r w:rsidRPr="008A2D0D">
        <w:rPr>
          <w:rFonts w:ascii="Arial" w:eastAsia="Times New Roman" w:hAnsi="Arial" w:cs="Arial"/>
          <w:bCs/>
          <w:sz w:val="24"/>
          <w:szCs w:val="24"/>
        </w:rPr>
        <w:t xml:space="preserve"> e</w:t>
      </w:r>
      <w:r w:rsidRPr="008A2D0D">
        <w:rPr>
          <w:rFonts w:ascii="Arial" w:eastAsia="Times New Roman" w:hAnsi="Arial" w:cs="Arial"/>
          <w:sz w:val="24"/>
          <w:szCs w:val="24"/>
        </w:rPr>
        <w:t xml:space="preserve">nhancing the </w:t>
      </w:r>
      <w:r w:rsidRPr="008A2D0D">
        <w:rPr>
          <w:rFonts w:ascii="Arial" w:eastAsia="Times New Roman" w:hAnsi="Arial" w:cs="Arial"/>
          <w:bCs/>
          <w:sz w:val="24"/>
          <w:szCs w:val="24"/>
        </w:rPr>
        <w:t>Employer Value Proposition (EVP)</w:t>
      </w:r>
      <w:r w:rsidRPr="008A2D0D">
        <w:rPr>
          <w:rFonts w:ascii="Arial" w:eastAsia="Times New Roman" w:hAnsi="Arial" w:cs="Arial"/>
          <w:sz w:val="24"/>
          <w:szCs w:val="24"/>
        </w:rPr>
        <w:t xml:space="preserve"> and adopting innovative, skills-based recruitment methods to attract talent from the local market, often by forming </w:t>
      </w:r>
      <w:r w:rsidRPr="008A2D0D">
        <w:rPr>
          <w:rFonts w:ascii="Arial" w:eastAsia="Times New Roman" w:hAnsi="Arial" w:cs="Arial"/>
          <w:bCs/>
          <w:sz w:val="24"/>
          <w:szCs w:val="24"/>
        </w:rPr>
        <w:t>partnerships with local educational institutions</w:t>
      </w:r>
      <w:r w:rsidRPr="008A2D0D">
        <w:rPr>
          <w:rFonts w:ascii="Arial" w:eastAsia="Times New Roman" w:hAnsi="Arial" w:cs="Arial"/>
          <w:sz w:val="24"/>
          <w:szCs w:val="24"/>
        </w:rPr>
        <w:t>.</w:t>
      </w:r>
    </w:p>
    <w:p w:rsidR="008A2D0D" w:rsidRPr="008A2D0D" w:rsidRDefault="008A2D0D" w:rsidP="008A2D0D">
      <w:pPr>
        <w:spacing w:before="100" w:beforeAutospacing="1" w:after="100" w:afterAutospacing="1" w:line="360" w:lineRule="auto"/>
        <w:rPr>
          <w:rFonts w:ascii="Arial" w:eastAsia="Times New Roman" w:hAnsi="Arial" w:cs="Arial"/>
          <w:sz w:val="24"/>
          <w:szCs w:val="24"/>
        </w:rPr>
      </w:pPr>
      <w:r w:rsidRPr="008A2D0D">
        <w:rPr>
          <w:rFonts w:ascii="Arial" w:eastAsia="Times New Roman" w:hAnsi="Arial" w:cs="Arial"/>
          <w:sz w:val="24"/>
          <w:szCs w:val="24"/>
        </w:rPr>
        <w:t>IHRM manages this on a multinational scale by leveraging global resources and managing cross-cultur</w:t>
      </w:r>
      <w:r>
        <w:rPr>
          <w:rFonts w:ascii="Arial" w:eastAsia="Times New Roman" w:hAnsi="Arial" w:cs="Arial"/>
          <w:sz w:val="24"/>
          <w:szCs w:val="24"/>
        </w:rPr>
        <w:t xml:space="preserve">al issues. </w:t>
      </w:r>
      <w:r>
        <w:rPr>
          <w:rFonts w:ascii="Arial" w:eastAsia="Times New Roman" w:hAnsi="Arial" w:cs="Arial"/>
          <w:bCs/>
          <w:sz w:val="24"/>
          <w:szCs w:val="24"/>
        </w:rPr>
        <w:t>Global Mobility</w:t>
      </w:r>
      <w:r>
        <w:rPr>
          <w:rFonts w:ascii="Arial" w:eastAsia="Times New Roman" w:hAnsi="Arial" w:cs="Arial"/>
          <w:sz w:val="24"/>
          <w:szCs w:val="24"/>
        </w:rPr>
        <w:t xml:space="preserve"> s</w:t>
      </w:r>
      <w:r w:rsidRPr="008A2D0D">
        <w:rPr>
          <w:rFonts w:ascii="Arial" w:eastAsia="Times New Roman" w:hAnsi="Arial" w:cs="Arial"/>
          <w:sz w:val="24"/>
          <w:szCs w:val="24"/>
        </w:rPr>
        <w:t xml:space="preserve">trategically utilizing </w:t>
      </w:r>
      <w:r w:rsidRPr="008A2D0D">
        <w:rPr>
          <w:rFonts w:ascii="Arial" w:eastAsia="Times New Roman" w:hAnsi="Arial" w:cs="Arial"/>
          <w:bCs/>
          <w:sz w:val="24"/>
          <w:szCs w:val="24"/>
        </w:rPr>
        <w:t>expatriate assignments</w:t>
      </w:r>
      <w:r w:rsidRPr="008A2D0D">
        <w:rPr>
          <w:rFonts w:ascii="Arial" w:eastAsia="Times New Roman" w:hAnsi="Arial" w:cs="Arial"/>
          <w:sz w:val="24"/>
          <w:szCs w:val="24"/>
        </w:rPr>
        <w:t xml:space="preserve"> to transfer specialized skills from a talent-rich country/subsidiary to a talent-poor one (addressing immediate gaps).</w:t>
      </w:r>
      <w:r>
        <w:rPr>
          <w:rFonts w:ascii="Arial" w:eastAsia="Times New Roman" w:hAnsi="Arial" w:cs="Arial"/>
          <w:sz w:val="24"/>
          <w:szCs w:val="24"/>
        </w:rPr>
        <w:t xml:space="preserve"> </w:t>
      </w:r>
      <w:r w:rsidRPr="008A2D0D">
        <w:rPr>
          <w:rFonts w:ascii="Arial" w:eastAsia="Times New Roman" w:hAnsi="Arial" w:cs="Arial"/>
          <w:bCs/>
          <w:sz w:val="24"/>
          <w:szCs w:val="24"/>
        </w:rPr>
        <w:t xml:space="preserve">Geocentric Sourcing </w:t>
      </w:r>
      <w:r w:rsidRPr="008A2D0D">
        <w:rPr>
          <w:rFonts w:ascii="Arial" w:eastAsia="Times New Roman" w:hAnsi="Arial" w:cs="Arial"/>
          <w:sz w:val="24"/>
          <w:szCs w:val="24"/>
        </w:rPr>
        <w:t xml:space="preserve">employing a </w:t>
      </w:r>
      <w:r w:rsidRPr="008A2D0D">
        <w:rPr>
          <w:rFonts w:ascii="Arial" w:eastAsia="Times New Roman" w:hAnsi="Arial" w:cs="Arial"/>
          <w:bCs/>
          <w:sz w:val="24"/>
          <w:szCs w:val="24"/>
        </w:rPr>
        <w:t>"Global Talent Management"</w:t>
      </w:r>
      <w:r w:rsidRPr="008A2D0D">
        <w:rPr>
          <w:rFonts w:ascii="Arial" w:eastAsia="Times New Roman" w:hAnsi="Arial" w:cs="Arial"/>
          <w:sz w:val="24"/>
          <w:szCs w:val="24"/>
        </w:rPr>
        <w:t xml:space="preserve"> strategy to search for and staff critical roles with the best-qualified individual worldwide, regardless of nationality.</w:t>
      </w:r>
      <w:r>
        <w:rPr>
          <w:rFonts w:ascii="Arial" w:eastAsia="Times New Roman" w:hAnsi="Arial" w:cs="Arial"/>
          <w:sz w:val="24"/>
          <w:szCs w:val="24"/>
        </w:rPr>
        <w:t xml:space="preserve"> </w:t>
      </w:r>
      <w:r w:rsidRPr="008A2D0D">
        <w:rPr>
          <w:rFonts w:ascii="Arial" w:eastAsia="Times New Roman" w:hAnsi="Arial" w:cs="Arial"/>
          <w:bCs/>
          <w:sz w:val="24"/>
          <w:szCs w:val="24"/>
        </w:rPr>
        <w:t xml:space="preserve">Cross-Cultural Competence </w:t>
      </w:r>
      <w:r w:rsidRPr="008A2D0D">
        <w:rPr>
          <w:rFonts w:ascii="Arial" w:eastAsia="Times New Roman" w:hAnsi="Arial" w:cs="Arial"/>
          <w:sz w:val="24"/>
          <w:szCs w:val="24"/>
        </w:rPr>
        <w:t xml:space="preserve">providing </w:t>
      </w:r>
      <w:r w:rsidRPr="008A2D0D">
        <w:rPr>
          <w:rFonts w:ascii="Arial" w:eastAsia="Times New Roman" w:hAnsi="Arial" w:cs="Arial"/>
          <w:bCs/>
          <w:sz w:val="24"/>
          <w:szCs w:val="24"/>
        </w:rPr>
        <w:t>cross-cultural training</w:t>
      </w:r>
      <w:r w:rsidRPr="008A2D0D">
        <w:rPr>
          <w:rFonts w:ascii="Arial" w:eastAsia="Times New Roman" w:hAnsi="Arial" w:cs="Arial"/>
          <w:sz w:val="24"/>
          <w:szCs w:val="24"/>
        </w:rPr>
        <w:t xml:space="preserve"> for employees moving internationally, as the most significant talent gap in a global context is often the ability to work effectively across different cultures.</w:t>
      </w:r>
    </w:p>
    <w:p w:rsidR="003A22AC" w:rsidRPr="003A22AC" w:rsidRDefault="003A22AC" w:rsidP="003A22AC">
      <w:pPr>
        <w:pStyle w:val="ListParagraph"/>
        <w:spacing w:line="360" w:lineRule="auto"/>
        <w:jc w:val="both"/>
        <w:rPr>
          <w:rFonts w:ascii="Arial" w:hAnsi="Arial" w:cs="Arial"/>
          <w:b/>
          <w:color w:val="000000" w:themeColor="text1"/>
          <w:sz w:val="24"/>
          <w:szCs w:val="24"/>
        </w:rPr>
      </w:pPr>
    </w:p>
    <w:p w:rsidR="00B10CEA" w:rsidRPr="00EC6698" w:rsidRDefault="007F2AEE" w:rsidP="00195754">
      <w:pPr>
        <w:pStyle w:val="ListParagraph"/>
        <w:numPr>
          <w:ilvl w:val="0"/>
          <w:numId w:val="1"/>
        </w:numPr>
        <w:spacing w:line="360" w:lineRule="auto"/>
        <w:jc w:val="both"/>
        <w:rPr>
          <w:rFonts w:ascii="Arial" w:hAnsi="Arial" w:cs="Arial"/>
          <w:b/>
          <w:color w:val="000000" w:themeColor="text1"/>
          <w:sz w:val="24"/>
          <w:szCs w:val="24"/>
          <w:u w:val="single"/>
          <w:shd w:val="clear" w:color="auto" w:fill="FFFFFF"/>
        </w:rPr>
      </w:pPr>
      <w:r w:rsidRPr="00EC6698">
        <w:rPr>
          <w:rFonts w:ascii="Arial" w:hAnsi="Arial" w:cs="Arial"/>
          <w:b/>
          <w:color w:val="000000" w:themeColor="text1"/>
          <w:sz w:val="24"/>
          <w:szCs w:val="24"/>
          <w:u w:val="single"/>
          <w:shd w:val="clear" w:color="auto" w:fill="FFFFFF"/>
        </w:rPr>
        <w:t>Talent Management</w:t>
      </w:r>
    </w:p>
    <w:p w:rsidR="005D7F07" w:rsidRPr="005D7F07" w:rsidRDefault="005D7F07" w:rsidP="005D7F07">
      <w:pPr>
        <w:spacing w:before="100" w:beforeAutospacing="1" w:after="100" w:afterAutospacing="1" w:line="360" w:lineRule="auto"/>
        <w:rPr>
          <w:rFonts w:ascii="Arial" w:eastAsia="Times New Roman" w:hAnsi="Arial" w:cs="Arial"/>
          <w:sz w:val="24"/>
          <w:szCs w:val="24"/>
        </w:rPr>
      </w:pPr>
      <w:r w:rsidRPr="005D7F07">
        <w:rPr>
          <w:rFonts w:ascii="Arial" w:eastAsia="Times New Roman" w:hAnsi="Arial" w:cs="Arial"/>
          <w:bCs/>
          <w:sz w:val="24"/>
          <w:szCs w:val="24"/>
        </w:rPr>
        <w:t>Talent Management (TM) is a strategic, integrated, and systematic approach to ensuring an organization has the right people in the right jobs at the right time, both now and in the future, to achieve its business goals.</w:t>
      </w:r>
      <w:r w:rsidR="00B4707D">
        <w:rPr>
          <w:rFonts w:ascii="Arial" w:eastAsia="Times New Roman" w:hAnsi="Arial" w:cs="Arial"/>
          <w:bCs/>
          <w:sz w:val="24"/>
          <w:szCs w:val="24"/>
        </w:rPr>
        <w:t xml:space="preserve"> </w:t>
      </w:r>
      <w:r w:rsidRPr="005D7F07">
        <w:rPr>
          <w:rFonts w:ascii="Arial" w:eastAsia="Times New Roman" w:hAnsi="Arial" w:cs="Arial"/>
          <w:sz w:val="24"/>
          <w:szCs w:val="24"/>
        </w:rPr>
        <w:t>It is not simply a set of isolated HR functions but a holistic strategy that aligns an organization's human capital with its overall business strategy</w:t>
      </w:r>
    </w:p>
    <w:p w:rsidR="005D7F07" w:rsidRPr="005D7F07" w:rsidRDefault="005D7F07" w:rsidP="005D7F07">
      <w:pPr>
        <w:spacing w:before="100" w:beforeAutospacing="1" w:after="100" w:afterAutospacing="1" w:line="360" w:lineRule="auto"/>
        <w:rPr>
          <w:rFonts w:ascii="Arial" w:eastAsia="Times New Roman" w:hAnsi="Arial" w:cs="Arial"/>
          <w:sz w:val="24"/>
          <w:szCs w:val="24"/>
        </w:rPr>
      </w:pPr>
      <w:r w:rsidRPr="005D7F07">
        <w:rPr>
          <w:rFonts w:ascii="Arial" w:eastAsia="Times New Roman" w:hAnsi="Arial" w:cs="Arial"/>
          <w:sz w:val="24"/>
          <w:szCs w:val="24"/>
        </w:rPr>
        <w:t>Talent management encompasses all processes relating to the "talent lifecycle" of an employee. According to organizations like the CIPD, these processes must be integrated and aligned with strategic business objectives.</w:t>
      </w:r>
    </w:p>
    <w:p w:rsidR="005D7F07" w:rsidRPr="005D7F07" w:rsidRDefault="005D7F07" w:rsidP="005D7F07">
      <w:pPr>
        <w:spacing w:before="100" w:beforeAutospacing="1" w:after="100" w:afterAutospacing="1" w:line="360" w:lineRule="auto"/>
        <w:rPr>
          <w:rFonts w:ascii="Arial" w:eastAsia="Times New Roman" w:hAnsi="Arial" w:cs="Arial"/>
          <w:sz w:val="24"/>
          <w:szCs w:val="24"/>
        </w:rPr>
      </w:pPr>
      <w:r w:rsidRPr="005D7F07">
        <w:rPr>
          <w:rFonts w:ascii="Arial" w:eastAsia="Times New Roman" w:hAnsi="Arial" w:cs="Arial"/>
          <w:sz w:val="24"/>
          <w:szCs w:val="24"/>
        </w:rPr>
        <w:lastRenderedPageBreak/>
        <w:t xml:space="preserve">The core components of a comprehensive TM strategy typically include </w:t>
      </w:r>
      <w:r w:rsidRPr="005D7F07">
        <w:rPr>
          <w:rFonts w:ascii="Arial" w:eastAsia="Times New Roman" w:hAnsi="Arial" w:cs="Arial"/>
          <w:bCs/>
          <w:sz w:val="24"/>
          <w:szCs w:val="24"/>
        </w:rPr>
        <w:t>Talent Strategy and Planning Workforce Planning</w:t>
      </w:r>
      <w:r w:rsidRPr="005D7F07">
        <w:rPr>
          <w:rFonts w:ascii="Arial" w:eastAsia="Times New Roman" w:hAnsi="Arial" w:cs="Arial"/>
          <w:sz w:val="24"/>
          <w:szCs w:val="24"/>
        </w:rPr>
        <w:t xml:space="preserve"> Forecasting the future skills, roles, and competencies the organization will need to meet strategic objectives. </w:t>
      </w:r>
      <w:r w:rsidRPr="005D7F07">
        <w:rPr>
          <w:rFonts w:ascii="Arial" w:eastAsia="Times New Roman" w:hAnsi="Arial" w:cs="Arial"/>
          <w:bCs/>
          <w:sz w:val="24"/>
          <w:szCs w:val="24"/>
        </w:rPr>
        <w:t>Succession Planning</w:t>
      </w:r>
      <w:r w:rsidRPr="005D7F07">
        <w:rPr>
          <w:rFonts w:ascii="Arial" w:eastAsia="Times New Roman" w:hAnsi="Arial" w:cs="Arial"/>
          <w:sz w:val="24"/>
          <w:szCs w:val="24"/>
        </w:rPr>
        <w:t xml:space="preserve"> Identifying and developing internal employees to fill key or business-critical roles (especially leadership positions) when they become vacant.</w:t>
      </w:r>
    </w:p>
    <w:p w:rsidR="005D7F07" w:rsidRPr="005D7F07" w:rsidRDefault="005D7F07" w:rsidP="005D7F07">
      <w:pPr>
        <w:spacing w:before="100" w:beforeAutospacing="1" w:after="100" w:afterAutospacing="1" w:line="360" w:lineRule="auto"/>
        <w:rPr>
          <w:rFonts w:ascii="Arial" w:eastAsia="Times New Roman" w:hAnsi="Arial" w:cs="Arial"/>
          <w:sz w:val="24"/>
          <w:szCs w:val="24"/>
        </w:rPr>
      </w:pPr>
      <w:r w:rsidRPr="005D7F07">
        <w:rPr>
          <w:rFonts w:ascii="Arial" w:eastAsia="Times New Roman" w:hAnsi="Arial" w:cs="Arial"/>
          <w:bCs/>
          <w:sz w:val="24"/>
          <w:szCs w:val="24"/>
        </w:rPr>
        <w:t>Recruitment</w:t>
      </w:r>
      <w:r w:rsidRPr="005D7F07">
        <w:rPr>
          <w:rFonts w:ascii="Arial" w:eastAsia="Times New Roman" w:hAnsi="Arial" w:cs="Arial"/>
          <w:sz w:val="24"/>
          <w:szCs w:val="24"/>
        </w:rPr>
        <w:t xml:space="preserve"> </w:t>
      </w:r>
      <w:bookmarkStart w:id="0" w:name="_GoBack"/>
      <w:bookmarkEnd w:id="0"/>
      <w:r w:rsidR="00B4707D" w:rsidRPr="005D7F07">
        <w:rPr>
          <w:rFonts w:ascii="Arial" w:eastAsia="Times New Roman" w:hAnsi="Arial" w:cs="Arial"/>
          <w:sz w:val="24"/>
          <w:szCs w:val="24"/>
        </w:rPr>
        <w:t>creating</w:t>
      </w:r>
      <w:r w:rsidRPr="005D7F07">
        <w:rPr>
          <w:rFonts w:ascii="Arial" w:eastAsia="Times New Roman" w:hAnsi="Arial" w:cs="Arial"/>
          <w:sz w:val="24"/>
          <w:szCs w:val="24"/>
        </w:rPr>
        <w:t xml:space="preserve"> a strong </w:t>
      </w:r>
      <w:r w:rsidRPr="005D7F07">
        <w:rPr>
          <w:rFonts w:ascii="Arial" w:eastAsia="Times New Roman" w:hAnsi="Arial" w:cs="Arial"/>
          <w:bCs/>
          <w:sz w:val="24"/>
          <w:szCs w:val="24"/>
        </w:rPr>
        <w:t>Employer Brand</w:t>
      </w:r>
      <w:r w:rsidRPr="005D7F07">
        <w:rPr>
          <w:rFonts w:ascii="Arial" w:eastAsia="Times New Roman" w:hAnsi="Arial" w:cs="Arial"/>
          <w:sz w:val="24"/>
          <w:szCs w:val="24"/>
        </w:rPr>
        <w:t xml:space="preserve"> and using targeted methods to attract and hire the best external candidates. </w:t>
      </w:r>
      <w:r>
        <w:rPr>
          <w:rFonts w:ascii="Arial" w:eastAsia="Times New Roman" w:hAnsi="Arial" w:cs="Arial"/>
          <w:bCs/>
          <w:sz w:val="24"/>
          <w:szCs w:val="24"/>
        </w:rPr>
        <w:t>Onboarding</w:t>
      </w:r>
      <w:r w:rsidRPr="005D7F07">
        <w:rPr>
          <w:rFonts w:ascii="Arial" w:eastAsia="Times New Roman" w:hAnsi="Arial" w:cs="Arial"/>
          <w:sz w:val="24"/>
          <w:szCs w:val="24"/>
        </w:rPr>
        <w:t xml:space="preserve"> Integrating new hires into the company culture and providing them with the necessary information and support to become productive quickly. </w:t>
      </w:r>
      <w:r w:rsidRPr="005D7F07">
        <w:rPr>
          <w:rFonts w:ascii="Arial" w:eastAsia="Times New Roman" w:hAnsi="Arial" w:cs="Arial"/>
          <w:bCs/>
          <w:sz w:val="24"/>
          <w:szCs w:val="24"/>
        </w:rPr>
        <w:t>Development and Engagement Learning and Development (L&amp;D)</w:t>
      </w:r>
      <w:r w:rsidRPr="005D7F07">
        <w:rPr>
          <w:rFonts w:ascii="Arial" w:eastAsia="Times New Roman" w:hAnsi="Arial" w:cs="Arial"/>
          <w:sz w:val="24"/>
          <w:szCs w:val="24"/>
        </w:rPr>
        <w:t xml:space="preserve"> Providing ongoing training, coaching, mentoring, and experiential learning opportunities to close skill gaps and build potential. </w:t>
      </w:r>
      <w:r w:rsidRPr="005D7F07">
        <w:rPr>
          <w:rFonts w:ascii="Arial" w:eastAsia="Times New Roman" w:hAnsi="Arial" w:cs="Arial"/>
          <w:bCs/>
          <w:sz w:val="24"/>
          <w:szCs w:val="24"/>
        </w:rPr>
        <w:t>Performance Management</w:t>
      </w:r>
      <w:r w:rsidRPr="005D7F07">
        <w:rPr>
          <w:rFonts w:ascii="Arial" w:eastAsia="Times New Roman" w:hAnsi="Arial" w:cs="Arial"/>
          <w:sz w:val="24"/>
          <w:szCs w:val="24"/>
        </w:rPr>
        <w:t xml:space="preserve"> </w:t>
      </w:r>
      <w:r w:rsidR="00E053CE" w:rsidRPr="005D7F07">
        <w:rPr>
          <w:rFonts w:ascii="Arial" w:eastAsia="Times New Roman" w:hAnsi="Arial" w:cs="Arial"/>
          <w:sz w:val="24"/>
          <w:szCs w:val="24"/>
        </w:rPr>
        <w:t>establishing</w:t>
      </w:r>
      <w:r w:rsidRPr="005D7F07">
        <w:rPr>
          <w:rFonts w:ascii="Arial" w:eastAsia="Times New Roman" w:hAnsi="Arial" w:cs="Arial"/>
          <w:sz w:val="24"/>
          <w:szCs w:val="24"/>
        </w:rPr>
        <w:t xml:space="preserve"> clear expectations, providing regular feedback, and evaluating performance based on both results and potential.</w:t>
      </w:r>
      <w:r w:rsidR="0017028D">
        <w:rPr>
          <w:rFonts w:ascii="Arial" w:eastAsia="Times New Roman" w:hAnsi="Arial" w:cs="Arial"/>
          <w:sz w:val="24"/>
          <w:szCs w:val="24"/>
        </w:rPr>
        <w:t xml:space="preserve"> </w:t>
      </w:r>
      <w:r w:rsidRPr="005D7F07">
        <w:rPr>
          <w:rFonts w:ascii="Arial" w:eastAsia="Times New Roman" w:hAnsi="Arial" w:cs="Arial"/>
          <w:bCs/>
          <w:sz w:val="24"/>
          <w:szCs w:val="24"/>
        </w:rPr>
        <w:t>Employee Engagement:</w:t>
      </w:r>
      <w:r w:rsidRPr="005D7F07">
        <w:rPr>
          <w:rFonts w:ascii="Arial" w:eastAsia="Times New Roman" w:hAnsi="Arial" w:cs="Arial"/>
          <w:sz w:val="24"/>
          <w:szCs w:val="24"/>
        </w:rPr>
        <w:t xml:space="preserve"> Implementing strategies to keep employees motivated, </w:t>
      </w:r>
      <w:r w:rsidR="0017028D" w:rsidRPr="006718D9">
        <w:rPr>
          <w:b/>
          <w:noProof/>
          <w:color w:val="000000" w:themeColor="text1"/>
          <w:shd w:val="clear" w:color="auto" w:fill="FFFFFF"/>
        </w:rPr>
        <w:drawing>
          <wp:anchor distT="0" distB="0" distL="114300" distR="114300" simplePos="0" relativeHeight="251660288" behindDoc="0" locked="0" layoutInCell="1" allowOverlap="1">
            <wp:simplePos x="0" y="0"/>
            <wp:positionH relativeFrom="margin">
              <wp:posOffset>396240</wp:posOffset>
            </wp:positionH>
            <wp:positionV relativeFrom="paragraph">
              <wp:posOffset>2386330</wp:posOffset>
            </wp:positionV>
            <wp:extent cx="4657725" cy="2743200"/>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lent-Management-What-is-Talent-Management.png"/>
                    <pic:cNvPicPr/>
                  </pic:nvPicPr>
                  <pic:blipFill rotWithShape="1">
                    <a:blip r:embed="rId9">
                      <a:extLst>
                        <a:ext uri="{28A0092B-C50C-407E-A947-70E740481C1C}">
                          <a14:useLocalDpi xmlns:a14="http://schemas.microsoft.com/office/drawing/2010/main" val="0"/>
                        </a:ext>
                      </a:extLst>
                    </a:blip>
                    <a:srcRect b="11311"/>
                    <a:stretch/>
                  </pic:blipFill>
                  <pic:spPr bwMode="auto">
                    <a:xfrm>
                      <a:off x="0" y="0"/>
                      <a:ext cx="4657725" cy="274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D7F07">
        <w:rPr>
          <w:rFonts w:ascii="Arial" w:eastAsia="Times New Roman" w:hAnsi="Arial" w:cs="Arial"/>
          <w:sz w:val="24"/>
          <w:szCs w:val="24"/>
        </w:rPr>
        <w:t>committed to the organization, and performing at their best</w:t>
      </w:r>
      <w:r w:rsidR="0017028D">
        <w:rPr>
          <w:rFonts w:ascii="Arial" w:eastAsia="Times New Roman" w:hAnsi="Arial" w:cs="Arial"/>
          <w:sz w:val="24"/>
          <w:szCs w:val="24"/>
        </w:rPr>
        <w:t xml:space="preserve">. </w:t>
      </w:r>
      <w:r w:rsidR="0017028D" w:rsidRPr="0017028D">
        <w:rPr>
          <w:rFonts w:ascii="Arial" w:eastAsia="Times New Roman" w:hAnsi="Arial" w:cs="Arial"/>
          <w:sz w:val="24"/>
          <w:szCs w:val="24"/>
        </w:rPr>
        <w:t>(</w:t>
      </w:r>
      <w:r w:rsidR="0017028D" w:rsidRPr="0017028D">
        <w:rPr>
          <w:rFonts w:ascii="Arial" w:hAnsi="Arial" w:cs="Arial"/>
          <w:sz w:val="24"/>
          <w:szCs w:val="24"/>
        </w:rPr>
        <w:t xml:space="preserve">Collings and </w:t>
      </w:r>
      <w:proofErr w:type="spellStart"/>
      <w:r w:rsidR="0017028D" w:rsidRPr="0017028D">
        <w:rPr>
          <w:rFonts w:ascii="Arial" w:hAnsi="Arial" w:cs="Arial"/>
          <w:sz w:val="24"/>
          <w:szCs w:val="24"/>
        </w:rPr>
        <w:t>Mellahi</w:t>
      </w:r>
      <w:proofErr w:type="spellEnd"/>
      <w:r w:rsidR="0017028D" w:rsidRPr="0017028D">
        <w:rPr>
          <w:rFonts w:ascii="Arial" w:hAnsi="Arial" w:cs="Arial"/>
          <w:sz w:val="24"/>
          <w:szCs w:val="24"/>
        </w:rPr>
        <w:t>)</w:t>
      </w:r>
    </w:p>
    <w:p w:rsidR="007F2AEE" w:rsidRPr="00EC6698" w:rsidRDefault="007F2AEE" w:rsidP="00BE219A">
      <w:pPr>
        <w:pStyle w:val="ListParagraph"/>
        <w:shd w:val="clear" w:color="auto" w:fill="FFFFFF"/>
        <w:spacing w:after="270" w:line="360" w:lineRule="auto"/>
        <w:rPr>
          <w:rFonts w:ascii="Arial" w:eastAsia="Times New Roman" w:hAnsi="Arial" w:cs="Arial"/>
          <w:color w:val="3E4449"/>
          <w:sz w:val="24"/>
          <w:szCs w:val="24"/>
        </w:rPr>
      </w:pPr>
    </w:p>
    <w:p w:rsidR="00BE219A" w:rsidRPr="003A22AC" w:rsidRDefault="003A22AC" w:rsidP="003A22AC">
      <w:pPr>
        <w:spacing w:line="360" w:lineRule="auto"/>
        <w:jc w:val="center"/>
        <w:rPr>
          <w:rFonts w:ascii="Arial" w:hAnsi="Arial" w:cs="Arial"/>
          <w:b/>
          <w:sz w:val="24"/>
          <w:szCs w:val="24"/>
          <w:u w:val="single"/>
        </w:rPr>
      </w:pPr>
      <w:r w:rsidRPr="00EC6698">
        <w:rPr>
          <w:rFonts w:ascii="Arial" w:hAnsi="Arial" w:cs="Arial"/>
          <w:b/>
          <w:i/>
          <w:sz w:val="24"/>
          <w:szCs w:val="24"/>
          <w:u w:val="single"/>
        </w:rPr>
        <w:t>Fig 3.1:</w:t>
      </w:r>
      <w:r w:rsidRPr="00EC6698">
        <w:rPr>
          <w:rFonts w:ascii="Arial" w:hAnsi="Arial" w:cs="Arial"/>
          <w:b/>
          <w:sz w:val="24"/>
          <w:szCs w:val="24"/>
        </w:rPr>
        <w:t xml:space="preserve"> </w:t>
      </w:r>
      <w:r w:rsidRPr="00EC6698">
        <w:rPr>
          <w:rFonts w:ascii="Arial" w:hAnsi="Arial" w:cs="Arial"/>
          <w:sz w:val="24"/>
          <w:szCs w:val="24"/>
        </w:rPr>
        <w:t>Framework of Talent Management (source: AHIR, 2018)</w:t>
      </w:r>
    </w:p>
    <w:p w:rsidR="00D80A55" w:rsidRPr="00EC6698" w:rsidRDefault="00D80A55" w:rsidP="00195754">
      <w:pPr>
        <w:pStyle w:val="ListParagraph"/>
        <w:numPr>
          <w:ilvl w:val="0"/>
          <w:numId w:val="2"/>
        </w:numPr>
        <w:spacing w:line="360" w:lineRule="auto"/>
        <w:jc w:val="both"/>
        <w:rPr>
          <w:rFonts w:ascii="Arial" w:hAnsi="Arial" w:cs="Arial"/>
          <w:b/>
          <w:sz w:val="24"/>
          <w:szCs w:val="24"/>
          <w:u w:val="single"/>
        </w:rPr>
      </w:pPr>
      <w:r w:rsidRPr="00EC6698">
        <w:rPr>
          <w:rFonts w:ascii="Arial" w:hAnsi="Arial" w:cs="Arial"/>
          <w:b/>
          <w:sz w:val="24"/>
          <w:szCs w:val="24"/>
          <w:u w:val="single"/>
        </w:rPr>
        <w:t>AMO Framework</w:t>
      </w:r>
    </w:p>
    <w:p w:rsidR="00A770EF" w:rsidRPr="00EC6698" w:rsidRDefault="00A770EF" w:rsidP="00A770EF">
      <w:pPr>
        <w:pStyle w:val="ListParagraph"/>
        <w:spacing w:line="360" w:lineRule="auto"/>
        <w:jc w:val="both"/>
        <w:rPr>
          <w:rFonts w:ascii="Arial" w:hAnsi="Arial" w:cs="Arial"/>
          <w:sz w:val="24"/>
          <w:szCs w:val="24"/>
          <w:shd w:val="clear" w:color="auto" w:fill="FFFFFF"/>
        </w:rPr>
      </w:pPr>
      <w:r w:rsidRPr="00EC6698">
        <w:rPr>
          <w:rFonts w:ascii="Arial" w:hAnsi="Arial" w:cs="Arial"/>
          <w:sz w:val="24"/>
          <w:szCs w:val="24"/>
          <w:shd w:val="clear" w:color="auto" w:fill="FFFFFF"/>
        </w:rPr>
        <w:t xml:space="preserve">AMO model suggests that optimal performance is achieved when employees have the necessary skills and knowledge (Ability), the desire to perform (Motivation), and a supportive work environment (Opportunity). </w:t>
      </w:r>
    </w:p>
    <w:p w:rsidR="00A770EF" w:rsidRPr="00EC6698" w:rsidRDefault="00A770EF" w:rsidP="00A770EF">
      <w:pPr>
        <w:pStyle w:val="ListParagraph"/>
        <w:spacing w:line="360" w:lineRule="auto"/>
        <w:jc w:val="both"/>
        <w:rPr>
          <w:rFonts w:ascii="Arial" w:hAnsi="Arial" w:cs="Arial"/>
          <w:sz w:val="24"/>
          <w:szCs w:val="24"/>
          <w:shd w:val="clear" w:color="auto" w:fill="FFFFFF"/>
        </w:rPr>
      </w:pPr>
      <w:r w:rsidRPr="00EC6698">
        <w:rPr>
          <w:rFonts w:ascii="Arial" w:hAnsi="Arial" w:cs="Arial"/>
          <w:b/>
          <w:sz w:val="24"/>
          <w:szCs w:val="24"/>
          <w:shd w:val="clear" w:color="auto" w:fill="FFFFFF"/>
        </w:rPr>
        <w:lastRenderedPageBreak/>
        <w:t>Ability</w:t>
      </w:r>
      <w:r w:rsidR="0017028D">
        <w:rPr>
          <w:rFonts w:ascii="Arial" w:hAnsi="Arial" w:cs="Arial"/>
          <w:sz w:val="24"/>
          <w:szCs w:val="24"/>
          <w:shd w:val="clear" w:color="auto" w:fill="FFFFFF"/>
        </w:rPr>
        <w:t>: Ability tends</w:t>
      </w:r>
      <w:r w:rsidRPr="00EC6698">
        <w:rPr>
          <w:rFonts w:ascii="Arial" w:hAnsi="Arial" w:cs="Arial"/>
          <w:sz w:val="24"/>
          <w:szCs w:val="24"/>
          <w:shd w:val="clear" w:color="auto" w:fill="FFFFFF"/>
        </w:rPr>
        <w:t xml:space="preserve"> to the </w:t>
      </w:r>
      <w:r w:rsidR="0017028D">
        <w:rPr>
          <w:rFonts w:ascii="Arial" w:hAnsi="Arial" w:cs="Arial"/>
          <w:sz w:val="24"/>
          <w:szCs w:val="24"/>
          <w:shd w:val="clear" w:color="auto" w:fill="FFFFFF"/>
        </w:rPr>
        <w:t>skills</w:t>
      </w:r>
      <w:r w:rsidRPr="00EC6698">
        <w:rPr>
          <w:rFonts w:ascii="Arial" w:hAnsi="Arial" w:cs="Arial"/>
          <w:sz w:val="24"/>
          <w:szCs w:val="24"/>
          <w:shd w:val="clear" w:color="auto" w:fill="FFFFFF"/>
        </w:rPr>
        <w:t>,</w:t>
      </w:r>
      <w:r w:rsidR="0017028D">
        <w:rPr>
          <w:rFonts w:ascii="Arial" w:hAnsi="Arial" w:cs="Arial"/>
          <w:sz w:val="24"/>
          <w:szCs w:val="24"/>
          <w:shd w:val="clear" w:color="auto" w:fill="FFFFFF"/>
        </w:rPr>
        <w:t xml:space="preserve"> knowledge</w:t>
      </w:r>
      <w:r w:rsidRPr="00EC6698">
        <w:rPr>
          <w:rFonts w:ascii="Arial" w:hAnsi="Arial" w:cs="Arial"/>
          <w:sz w:val="24"/>
          <w:szCs w:val="24"/>
          <w:shd w:val="clear" w:color="auto" w:fill="FFFFFF"/>
        </w:rPr>
        <w:t xml:space="preserve"> and competencies </w:t>
      </w:r>
      <w:r w:rsidR="00E053CE">
        <w:rPr>
          <w:rFonts w:ascii="Arial" w:hAnsi="Arial" w:cs="Arial"/>
          <w:sz w:val="24"/>
          <w:szCs w:val="24"/>
          <w:shd w:val="clear" w:color="auto" w:fill="FFFFFF"/>
        </w:rPr>
        <w:t>to</w:t>
      </w:r>
      <w:r w:rsidRPr="00EC6698">
        <w:rPr>
          <w:rFonts w:ascii="Arial" w:hAnsi="Arial" w:cs="Arial"/>
          <w:sz w:val="24"/>
          <w:szCs w:val="24"/>
          <w:shd w:val="clear" w:color="auto" w:fill="FFFFFF"/>
        </w:rPr>
        <w:t xml:space="preserve"> employees possess </w:t>
      </w:r>
      <w:r w:rsidR="00E053CE">
        <w:rPr>
          <w:rFonts w:ascii="Arial" w:hAnsi="Arial" w:cs="Arial"/>
          <w:sz w:val="24"/>
          <w:szCs w:val="24"/>
          <w:shd w:val="clear" w:color="auto" w:fill="FFFFFF"/>
        </w:rPr>
        <w:t>and</w:t>
      </w:r>
      <w:r w:rsidRPr="00EC6698">
        <w:rPr>
          <w:rFonts w:ascii="Arial" w:hAnsi="Arial" w:cs="Arial"/>
          <w:sz w:val="24"/>
          <w:szCs w:val="24"/>
          <w:shd w:val="clear" w:color="auto" w:fill="FFFFFF"/>
        </w:rPr>
        <w:t xml:space="preserve"> perform </w:t>
      </w:r>
      <w:r w:rsidR="00E053CE">
        <w:rPr>
          <w:rFonts w:ascii="Arial" w:hAnsi="Arial" w:cs="Arial"/>
          <w:sz w:val="24"/>
          <w:szCs w:val="24"/>
          <w:shd w:val="clear" w:color="auto" w:fill="FFFFFF"/>
        </w:rPr>
        <w:t xml:space="preserve">the </w:t>
      </w:r>
      <w:r w:rsidRPr="00EC6698">
        <w:rPr>
          <w:rFonts w:ascii="Arial" w:hAnsi="Arial" w:cs="Arial"/>
          <w:sz w:val="24"/>
          <w:szCs w:val="24"/>
          <w:shd w:val="clear" w:color="auto" w:fill="FFFFFF"/>
        </w:rPr>
        <w:t xml:space="preserve">job effectively. </w:t>
      </w:r>
    </w:p>
    <w:p w:rsidR="00A770EF" w:rsidRPr="00EC6698" w:rsidRDefault="00A770EF" w:rsidP="00A770EF">
      <w:pPr>
        <w:pStyle w:val="ListParagraph"/>
        <w:spacing w:line="360" w:lineRule="auto"/>
        <w:jc w:val="both"/>
        <w:rPr>
          <w:rFonts w:ascii="Arial" w:hAnsi="Arial" w:cs="Arial"/>
          <w:sz w:val="24"/>
          <w:szCs w:val="24"/>
          <w:shd w:val="clear" w:color="auto" w:fill="FFFFFF"/>
        </w:rPr>
      </w:pPr>
      <w:r w:rsidRPr="00EC6698">
        <w:rPr>
          <w:rFonts w:ascii="Arial" w:hAnsi="Arial" w:cs="Arial"/>
          <w:b/>
          <w:sz w:val="24"/>
          <w:szCs w:val="24"/>
          <w:shd w:val="clear" w:color="auto" w:fill="FFFFFF"/>
        </w:rPr>
        <w:t>Motivation</w:t>
      </w:r>
      <w:r w:rsidRPr="00EC6698">
        <w:rPr>
          <w:rFonts w:ascii="Arial" w:hAnsi="Arial" w:cs="Arial"/>
          <w:sz w:val="24"/>
          <w:szCs w:val="24"/>
          <w:shd w:val="clear" w:color="auto" w:fill="FFFFFF"/>
        </w:rPr>
        <w:t xml:space="preserve">: Motivation reflects the internal drive and desire that individuals have to perform well in their roles. It involves factors that energize, direct, and sustain employees' behavior towards achieving organizational goals. Motivation can be influenced by various factors such as intrinsic and extrinsic rewards, recognition, career advancement opportunities, challenging work assignments, and a supportive work culture. </w:t>
      </w:r>
    </w:p>
    <w:p w:rsidR="00A770EF" w:rsidRPr="00EC6698" w:rsidRDefault="00A770EF" w:rsidP="00A770EF">
      <w:pPr>
        <w:pStyle w:val="ListParagraph"/>
        <w:spacing w:line="360" w:lineRule="auto"/>
        <w:jc w:val="both"/>
        <w:rPr>
          <w:rFonts w:ascii="Arial" w:hAnsi="Arial" w:cs="Arial"/>
          <w:b/>
          <w:sz w:val="24"/>
          <w:szCs w:val="24"/>
          <w:u w:val="single"/>
        </w:rPr>
      </w:pPr>
      <w:r w:rsidRPr="00EC6698">
        <w:rPr>
          <w:rFonts w:ascii="Arial" w:hAnsi="Arial" w:cs="Arial"/>
          <w:b/>
          <w:sz w:val="24"/>
          <w:szCs w:val="24"/>
          <w:shd w:val="clear" w:color="auto" w:fill="FFFFFF"/>
        </w:rPr>
        <w:t>Opportunity</w:t>
      </w:r>
      <w:r w:rsidRPr="00EC6698">
        <w:rPr>
          <w:rFonts w:ascii="Arial" w:hAnsi="Arial" w:cs="Arial"/>
          <w:sz w:val="24"/>
          <w:szCs w:val="24"/>
          <w:shd w:val="clear" w:color="auto" w:fill="FFFFFF"/>
        </w:rPr>
        <w:t xml:space="preserve">: Opportunity refers to the enabling conditions and resources provided by the organization that allow employees to perform at their best. </w:t>
      </w:r>
      <w:r w:rsidRPr="00EC6698">
        <w:rPr>
          <w:rFonts w:ascii="Arial" w:hAnsi="Arial" w:cs="Arial"/>
          <w:b/>
          <w:sz w:val="24"/>
          <w:szCs w:val="24"/>
          <w:shd w:val="clear" w:color="auto" w:fill="FFFFFF"/>
        </w:rPr>
        <w:t xml:space="preserve">(LinkedIn, </w:t>
      </w:r>
      <w:proofErr w:type="spellStart"/>
      <w:r w:rsidRPr="00EC6698">
        <w:rPr>
          <w:rFonts w:ascii="Arial" w:hAnsi="Arial" w:cs="Arial"/>
          <w:b/>
          <w:sz w:val="24"/>
          <w:szCs w:val="24"/>
          <w:shd w:val="clear" w:color="auto" w:fill="FFFFFF"/>
        </w:rPr>
        <w:t>Mehul</w:t>
      </w:r>
      <w:proofErr w:type="spellEnd"/>
      <w:r w:rsidRPr="00EC6698">
        <w:rPr>
          <w:rFonts w:ascii="Arial" w:hAnsi="Arial" w:cs="Arial"/>
          <w:b/>
          <w:sz w:val="24"/>
          <w:szCs w:val="24"/>
          <w:shd w:val="clear" w:color="auto" w:fill="FFFFFF"/>
        </w:rPr>
        <w:t xml:space="preserve"> Manohar)</w:t>
      </w:r>
    </w:p>
    <w:p w:rsidR="00991527" w:rsidRPr="00EC6698" w:rsidRDefault="009425D1" w:rsidP="00CE1F3C">
      <w:pPr>
        <w:pStyle w:val="ListParagraph"/>
        <w:spacing w:line="360" w:lineRule="auto"/>
        <w:jc w:val="both"/>
        <w:rPr>
          <w:rFonts w:ascii="Arial" w:hAnsi="Arial" w:cs="Arial"/>
          <w:b/>
          <w:sz w:val="24"/>
          <w:szCs w:val="24"/>
          <w:u w:val="single"/>
        </w:rPr>
      </w:pPr>
      <w:r>
        <w:rPr>
          <w:rFonts w:ascii="Arial" w:hAnsi="Arial" w:cs="Arial"/>
          <w:b/>
          <w:noProof/>
          <w:sz w:val="24"/>
          <w:szCs w:val="24"/>
        </w:rPr>
        <w:t xml:space="preserve">      </w:t>
      </w:r>
      <w:r w:rsidR="007F2AEE" w:rsidRPr="00EC6698">
        <w:rPr>
          <w:rFonts w:ascii="Arial" w:hAnsi="Arial" w:cs="Arial"/>
          <w:b/>
          <w:noProof/>
          <w:sz w:val="24"/>
          <w:szCs w:val="24"/>
        </w:rPr>
        <w:drawing>
          <wp:inline distT="0" distB="0" distL="0" distR="0">
            <wp:extent cx="4198620" cy="319164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mo.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98620" cy="3191640"/>
                    </a:xfrm>
                    <a:prstGeom prst="rect">
                      <a:avLst/>
                    </a:prstGeom>
                  </pic:spPr>
                </pic:pic>
              </a:graphicData>
            </a:graphic>
          </wp:inline>
        </w:drawing>
      </w:r>
    </w:p>
    <w:p w:rsidR="00BE219A" w:rsidRDefault="007F2AEE" w:rsidP="00BE219A">
      <w:pPr>
        <w:pStyle w:val="ListParagraph"/>
        <w:spacing w:line="360" w:lineRule="auto"/>
        <w:jc w:val="center"/>
        <w:rPr>
          <w:rFonts w:ascii="Arial" w:hAnsi="Arial" w:cs="Arial"/>
          <w:sz w:val="24"/>
          <w:szCs w:val="24"/>
        </w:rPr>
      </w:pPr>
      <w:r w:rsidRPr="00EC6698">
        <w:rPr>
          <w:rFonts w:ascii="Arial" w:hAnsi="Arial" w:cs="Arial"/>
          <w:b/>
          <w:i/>
          <w:sz w:val="24"/>
          <w:szCs w:val="24"/>
          <w:u w:val="single"/>
        </w:rPr>
        <w:t>Fig 3.2</w:t>
      </w:r>
      <w:r w:rsidRPr="00EC6698">
        <w:rPr>
          <w:rFonts w:ascii="Arial" w:hAnsi="Arial" w:cs="Arial"/>
          <w:sz w:val="24"/>
          <w:szCs w:val="24"/>
        </w:rPr>
        <w:t>: AMO Framework (</w:t>
      </w:r>
      <w:proofErr w:type="spellStart"/>
      <w:r w:rsidRPr="00EC6698">
        <w:rPr>
          <w:rFonts w:ascii="Arial" w:hAnsi="Arial" w:cs="Arial"/>
          <w:sz w:val="24"/>
          <w:szCs w:val="24"/>
        </w:rPr>
        <w:t>Mehul</w:t>
      </w:r>
      <w:proofErr w:type="spellEnd"/>
      <w:r w:rsidRPr="00EC6698">
        <w:rPr>
          <w:rFonts w:ascii="Arial" w:hAnsi="Arial" w:cs="Arial"/>
          <w:sz w:val="24"/>
          <w:szCs w:val="24"/>
        </w:rPr>
        <w:t xml:space="preserve"> Manohar </w:t>
      </w:r>
      <w:proofErr w:type="spellStart"/>
      <w:r w:rsidRPr="00EC6698">
        <w:rPr>
          <w:rFonts w:ascii="Arial" w:hAnsi="Arial" w:cs="Arial"/>
          <w:sz w:val="24"/>
          <w:szCs w:val="24"/>
        </w:rPr>
        <w:t>link</w:t>
      </w:r>
      <w:r w:rsidR="00A770EF" w:rsidRPr="00EC6698">
        <w:rPr>
          <w:rFonts w:ascii="Arial" w:hAnsi="Arial" w:cs="Arial"/>
          <w:sz w:val="24"/>
          <w:szCs w:val="24"/>
        </w:rPr>
        <w:t>edIn</w:t>
      </w:r>
      <w:proofErr w:type="spellEnd"/>
      <w:r w:rsidR="00A770EF" w:rsidRPr="00EC6698">
        <w:rPr>
          <w:rFonts w:ascii="Arial" w:hAnsi="Arial" w:cs="Arial"/>
          <w:sz w:val="24"/>
          <w:szCs w:val="24"/>
        </w:rPr>
        <w:t>)</w:t>
      </w:r>
    </w:p>
    <w:p w:rsidR="00A770EF" w:rsidRPr="00A55134" w:rsidRDefault="00A770EF" w:rsidP="00195754">
      <w:pPr>
        <w:pStyle w:val="Heading3"/>
        <w:numPr>
          <w:ilvl w:val="0"/>
          <w:numId w:val="3"/>
        </w:numPr>
        <w:jc w:val="center"/>
        <w:rPr>
          <w:rFonts w:ascii="Arial" w:hAnsi="Arial" w:cs="Arial"/>
          <w:color w:val="000000" w:themeColor="text1"/>
          <w:sz w:val="24"/>
          <w:szCs w:val="24"/>
        </w:rPr>
      </w:pPr>
      <w:r w:rsidRPr="00EC6698">
        <w:rPr>
          <w:rFonts w:ascii="Arial" w:hAnsi="Arial" w:cs="Arial"/>
          <w:sz w:val="24"/>
          <w:szCs w:val="24"/>
          <w:lang w:val="en-GB"/>
        </w:rPr>
        <w:t xml:space="preserve">Reflective Report on </w:t>
      </w:r>
      <w:r w:rsidR="00C21FDD" w:rsidRPr="00EC6698">
        <w:rPr>
          <w:rFonts w:ascii="Arial" w:hAnsi="Arial" w:cs="Arial"/>
          <w:sz w:val="24"/>
          <w:szCs w:val="24"/>
          <w:lang w:val="en-GB"/>
        </w:rPr>
        <w:t xml:space="preserve">preparedness of </w:t>
      </w:r>
      <w:proofErr w:type="spellStart"/>
      <w:r w:rsidR="00C21FDD" w:rsidRPr="00EC6698">
        <w:rPr>
          <w:rFonts w:ascii="Arial" w:hAnsi="Arial" w:cs="Arial"/>
          <w:sz w:val="24"/>
          <w:szCs w:val="24"/>
          <w:lang w:val="en-GB"/>
        </w:rPr>
        <w:t>Labor</w:t>
      </w:r>
      <w:proofErr w:type="spellEnd"/>
      <w:r w:rsidR="00C21FDD" w:rsidRPr="00EC6698">
        <w:rPr>
          <w:rFonts w:ascii="Arial" w:hAnsi="Arial" w:cs="Arial"/>
          <w:sz w:val="24"/>
          <w:szCs w:val="24"/>
          <w:lang w:val="en-GB"/>
        </w:rPr>
        <w:t xml:space="preserve"> Market</w:t>
      </w:r>
    </w:p>
    <w:p w:rsidR="00B21A15" w:rsidRDefault="00A55134" w:rsidP="00A55134">
      <w:pPr>
        <w:pStyle w:val="Heading3"/>
        <w:rPr>
          <w:rFonts w:ascii="Arial" w:hAnsi="Arial" w:cs="Arial"/>
          <w:b w:val="0"/>
          <w:color w:val="000000" w:themeColor="text1"/>
          <w:sz w:val="24"/>
          <w:szCs w:val="24"/>
        </w:rPr>
      </w:pPr>
      <w:r>
        <w:rPr>
          <w:rFonts w:ascii="Arial" w:hAnsi="Arial" w:cs="Arial"/>
          <w:b w:val="0"/>
          <w:color w:val="000000" w:themeColor="text1"/>
          <w:sz w:val="24"/>
          <w:szCs w:val="24"/>
        </w:rPr>
        <w:t xml:space="preserve">As we are aware that the </w:t>
      </w:r>
      <w:r w:rsidR="00C0304D">
        <w:rPr>
          <w:rFonts w:ascii="Arial" w:hAnsi="Arial" w:cs="Arial"/>
          <w:b w:val="0"/>
          <w:color w:val="000000" w:themeColor="text1"/>
          <w:sz w:val="24"/>
          <w:szCs w:val="24"/>
        </w:rPr>
        <w:t>technology</w:t>
      </w:r>
      <w:r>
        <w:rPr>
          <w:rFonts w:ascii="Arial" w:hAnsi="Arial" w:cs="Arial"/>
          <w:b w:val="0"/>
          <w:color w:val="000000" w:themeColor="text1"/>
          <w:sz w:val="24"/>
          <w:szCs w:val="24"/>
        </w:rPr>
        <w:t xml:space="preserve"> is developing significantly, so it is very important to develop our skills </w:t>
      </w:r>
      <w:r w:rsidR="00B21A15">
        <w:rPr>
          <w:rFonts w:ascii="Arial" w:hAnsi="Arial" w:cs="Arial"/>
          <w:b w:val="0"/>
          <w:color w:val="000000" w:themeColor="text1"/>
          <w:sz w:val="24"/>
          <w:szCs w:val="24"/>
        </w:rPr>
        <w:t>and our personality and also applicable for the employees working within the organization should adopt the same skill with this dynamic environment.</w:t>
      </w:r>
    </w:p>
    <w:p w:rsidR="00B21A15" w:rsidRPr="00A55134" w:rsidRDefault="00B21A15" w:rsidP="00A55134">
      <w:pPr>
        <w:pStyle w:val="Heading3"/>
        <w:rPr>
          <w:rFonts w:ascii="Arial" w:hAnsi="Arial" w:cs="Arial"/>
          <w:b w:val="0"/>
          <w:color w:val="000000" w:themeColor="text1"/>
          <w:sz w:val="24"/>
          <w:szCs w:val="24"/>
        </w:rPr>
      </w:pPr>
      <w:r>
        <w:rPr>
          <w:rFonts w:ascii="Arial" w:hAnsi="Arial" w:cs="Arial"/>
          <w:b w:val="0"/>
          <w:color w:val="000000" w:themeColor="text1"/>
          <w:sz w:val="24"/>
          <w:szCs w:val="24"/>
        </w:rPr>
        <w:t xml:space="preserve">Reflecting the report on my capabilities with my previous </w:t>
      </w:r>
      <w:r w:rsidR="00C0304D">
        <w:rPr>
          <w:rFonts w:ascii="Arial" w:hAnsi="Arial" w:cs="Arial"/>
          <w:b w:val="0"/>
          <w:color w:val="000000" w:themeColor="text1"/>
          <w:sz w:val="24"/>
          <w:szCs w:val="24"/>
        </w:rPr>
        <w:t>3+ years’ experience</w:t>
      </w:r>
      <w:r>
        <w:rPr>
          <w:rFonts w:ascii="Arial" w:hAnsi="Arial" w:cs="Arial"/>
          <w:b w:val="0"/>
          <w:color w:val="000000" w:themeColor="text1"/>
          <w:sz w:val="24"/>
          <w:szCs w:val="24"/>
        </w:rPr>
        <w:t xml:space="preserve"> in Customer Service and Purchase Officer I have accessed the Stren</w:t>
      </w:r>
      <w:r w:rsidR="00C0304D">
        <w:rPr>
          <w:rFonts w:ascii="Arial" w:hAnsi="Arial" w:cs="Arial"/>
          <w:b w:val="0"/>
          <w:color w:val="000000" w:themeColor="text1"/>
          <w:sz w:val="24"/>
          <w:szCs w:val="24"/>
        </w:rPr>
        <w:t xml:space="preserve">gth and Weakness of </w:t>
      </w:r>
      <w:r>
        <w:rPr>
          <w:rFonts w:ascii="Arial" w:hAnsi="Arial" w:cs="Arial"/>
          <w:b w:val="0"/>
          <w:color w:val="000000" w:themeColor="text1"/>
          <w:sz w:val="24"/>
          <w:szCs w:val="24"/>
        </w:rPr>
        <w:t xml:space="preserve">(Technology, Communication, Teamwork, Leadership, Self- Directed Learning) </w:t>
      </w:r>
      <w:r w:rsidRPr="00B21A15">
        <w:rPr>
          <w:rFonts w:ascii="Arial" w:hAnsi="Arial" w:cs="Arial"/>
          <w:color w:val="000000" w:themeColor="text1"/>
          <w:sz w:val="24"/>
          <w:szCs w:val="24"/>
        </w:rPr>
        <w:t>(Self Source)</w:t>
      </w:r>
    </w:p>
    <w:tbl>
      <w:tblPr>
        <w:tblStyle w:val="GridTable4-Accent5"/>
        <w:tblW w:w="10209" w:type="dxa"/>
        <w:tblInd w:w="-598" w:type="dxa"/>
        <w:tblLook w:val="04A0" w:firstRow="1" w:lastRow="0" w:firstColumn="1" w:lastColumn="0" w:noHBand="0" w:noVBand="1"/>
      </w:tblPr>
      <w:tblGrid>
        <w:gridCol w:w="2784"/>
        <w:gridCol w:w="4507"/>
        <w:gridCol w:w="2918"/>
      </w:tblGrid>
      <w:tr w:rsidR="00D51431" w:rsidRPr="00EC6698" w:rsidTr="009425D1">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784" w:type="dxa"/>
          </w:tcPr>
          <w:p w:rsidR="00D51431" w:rsidRPr="00EC6698" w:rsidRDefault="00D51431" w:rsidP="00D037ED">
            <w:pPr>
              <w:jc w:val="center"/>
              <w:rPr>
                <w:rFonts w:ascii="Arial" w:hAnsi="Arial" w:cs="Arial"/>
                <w:b w:val="0"/>
                <w:sz w:val="24"/>
                <w:szCs w:val="24"/>
              </w:rPr>
            </w:pPr>
            <w:r w:rsidRPr="00EC6698">
              <w:rPr>
                <w:rFonts w:ascii="Arial" w:hAnsi="Arial" w:cs="Arial"/>
                <w:b w:val="0"/>
                <w:sz w:val="24"/>
                <w:szCs w:val="24"/>
              </w:rPr>
              <w:lastRenderedPageBreak/>
              <w:t>Narration</w:t>
            </w:r>
          </w:p>
        </w:tc>
        <w:tc>
          <w:tcPr>
            <w:tcW w:w="4507" w:type="dxa"/>
          </w:tcPr>
          <w:p w:rsidR="00D51431" w:rsidRPr="00EC6698" w:rsidRDefault="00D51431" w:rsidP="00D037E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EC6698">
              <w:rPr>
                <w:rFonts w:ascii="Arial" w:hAnsi="Arial" w:cs="Arial"/>
                <w:b w:val="0"/>
                <w:sz w:val="24"/>
                <w:szCs w:val="24"/>
              </w:rPr>
              <w:t>Strength</w:t>
            </w:r>
          </w:p>
        </w:tc>
        <w:tc>
          <w:tcPr>
            <w:tcW w:w="2918" w:type="dxa"/>
          </w:tcPr>
          <w:p w:rsidR="00D51431" w:rsidRPr="00EC6698" w:rsidRDefault="00D51431" w:rsidP="00D037E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EC6698">
              <w:rPr>
                <w:rFonts w:ascii="Arial" w:hAnsi="Arial" w:cs="Arial"/>
                <w:b w:val="0"/>
                <w:sz w:val="24"/>
                <w:szCs w:val="24"/>
              </w:rPr>
              <w:t>Weakness</w:t>
            </w:r>
          </w:p>
        </w:tc>
      </w:tr>
      <w:tr w:rsidR="00D51431" w:rsidRPr="00EC6698" w:rsidTr="009425D1">
        <w:trPr>
          <w:cnfStyle w:val="000000100000" w:firstRow="0" w:lastRow="0" w:firstColumn="0" w:lastColumn="0" w:oddVBand="0" w:evenVBand="0" w:oddHBand="1" w:evenHBand="0" w:firstRowFirstColumn="0" w:firstRowLastColumn="0" w:lastRowFirstColumn="0" w:lastRowLastColumn="0"/>
          <w:trHeight w:val="1143"/>
        </w:trPr>
        <w:tc>
          <w:tcPr>
            <w:cnfStyle w:val="001000000000" w:firstRow="0" w:lastRow="0" w:firstColumn="1" w:lastColumn="0" w:oddVBand="0" w:evenVBand="0" w:oddHBand="0" w:evenHBand="0" w:firstRowFirstColumn="0" w:firstRowLastColumn="0" w:lastRowFirstColumn="0" w:lastRowLastColumn="0"/>
            <w:tcW w:w="2784" w:type="dxa"/>
          </w:tcPr>
          <w:p w:rsidR="00D51431" w:rsidRPr="00EC6698" w:rsidRDefault="00D51431" w:rsidP="00D037ED">
            <w:pPr>
              <w:rPr>
                <w:rFonts w:ascii="Arial" w:hAnsi="Arial" w:cs="Arial"/>
                <w:b w:val="0"/>
                <w:sz w:val="24"/>
                <w:szCs w:val="24"/>
              </w:rPr>
            </w:pPr>
            <w:r w:rsidRPr="00EC6698">
              <w:rPr>
                <w:rFonts w:ascii="Arial" w:hAnsi="Arial" w:cs="Arial"/>
                <w:b w:val="0"/>
                <w:sz w:val="24"/>
                <w:szCs w:val="24"/>
              </w:rPr>
              <w:t>Technology</w:t>
            </w:r>
          </w:p>
        </w:tc>
        <w:tc>
          <w:tcPr>
            <w:tcW w:w="4507" w:type="dxa"/>
          </w:tcPr>
          <w:p w:rsidR="00D51431" w:rsidRPr="00EC6698" w:rsidRDefault="00D51431" w:rsidP="00195754">
            <w:pPr>
              <w:pStyle w:val="NormalWeb"/>
              <w:numPr>
                <w:ilvl w:val="0"/>
                <w:numId w:val="10"/>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EC6698">
              <w:rPr>
                <w:rStyle w:val="Strong"/>
                <w:rFonts w:ascii="Arial" w:hAnsi="Arial" w:cs="Arial"/>
                <w:b w:val="0"/>
                <w:color w:val="000000" w:themeColor="text1"/>
              </w:rPr>
              <w:t xml:space="preserve">Comfort with collaborative / remote tool </w:t>
            </w:r>
          </w:p>
          <w:p w:rsidR="00D51431" w:rsidRPr="00B21A15" w:rsidRDefault="00D51431" w:rsidP="00195754">
            <w:pPr>
              <w:pStyle w:val="NormalWeb"/>
              <w:numPr>
                <w:ilvl w:val="0"/>
                <w:numId w:val="10"/>
              </w:numPr>
              <w:jc w:val="both"/>
              <w:cnfStyle w:val="000000100000" w:firstRow="0" w:lastRow="0" w:firstColumn="0" w:lastColumn="0" w:oddVBand="0" w:evenVBand="0" w:oddHBand="1" w:evenHBand="0" w:firstRowFirstColumn="0" w:firstRowLastColumn="0" w:lastRowFirstColumn="0" w:lastRowLastColumn="0"/>
              <w:rPr>
                <w:rStyle w:val="Strong"/>
                <w:rFonts w:ascii="Arial" w:hAnsi="Arial" w:cs="Arial"/>
                <w:b w:val="0"/>
                <w:bCs w:val="0"/>
                <w:color w:val="000000" w:themeColor="text1"/>
              </w:rPr>
            </w:pPr>
            <w:r w:rsidRPr="00EC6698">
              <w:rPr>
                <w:rStyle w:val="Strong"/>
                <w:rFonts w:ascii="Arial" w:hAnsi="Arial" w:cs="Arial"/>
                <w:b w:val="0"/>
                <w:color w:val="000000" w:themeColor="text1"/>
              </w:rPr>
              <w:t>Willingness to experiment</w:t>
            </w:r>
          </w:p>
          <w:p w:rsidR="00B21A15" w:rsidRPr="00EC6698" w:rsidRDefault="00B21A15" w:rsidP="00195754">
            <w:pPr>
              <w:pStyle w:val="NormalWeb"/>
              <w:numPr>
                <w:ilvl w:val="0"/>
                <w:numId w:val="10"/>
              </w:num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Knowledge of the and new software like HRIS, CADD, ERP-1, ERP-2</w:t>
            </w:r>
          </w:p>
          <w:p w:rsidR="00D51431" w:rsidRPr="00EC6698" w:rsidRDefault="00D51431" w:rsidP="00D037ED">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918" w:type="dxa"/>
          </w:tcPr>
          <w:p w:rsidR="00D51431" w:rsidRPr="00EC6698" w:rsidRDefault="00D51431" w:rsidP="00195754">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C6698">
              <w:rPr>
                <w:rFonts w:ascii="Arial" w:hAnsi="Arial" w:cs="Arial"/>
                <w:sz w:val="24"/>
                <w:szCs w:val="24"/>
              </w:rPr>
              <w:t>Emerging Technology / AI</w:t>
            </w:r>
          </w:p>
          <w:p w:rsidR="00D51431" w:rsidRDefault="00D51431" w:rsidP="00195754">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C6698">
              <w:rPr>
                <w:rFonts w:ascii="Arial" w:hAnsi="Arial" w:cs="Arial"/>
                <w:sz w:val="24"/>
                <w:szCs w:val="24"/>
              </w:rPr>
              <w:t>Data Privacy / Cyber Crime</w:t>
            </w:r>
          </w:p>
          <w:p w:rsidR="00B21A15" w:rsidRPr="00EC6698" w:rsidRDefault="00B21A15" w:rsidP="00B21A15">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D51431" w:rsidRPr="00EC6698" w:rsidTr="009425D1">
        <w:trPr>
          <w:trHeight w:val="1143"/>
        </w:trPr>
        <w:tc>
          <w:tcPr>
            <w:cnfStyle w:val="001000000000" w:firstRow="0" w:lastRow="0" w:firstColumn="1" w:lastColumn="0" w:oddVBand="0" w:evenVBand="0" w:oddHBand="0" w:evenHBand="0" w:firstRowFirstColumn="0" w:firstRowLastColumn="0" w:lastRowFirstColumn="0" w:lastRowLastColumn="0"/>
            <w:tcW w:w="2784" w:type="dxa"/>
          </w:tcPr>
          <w:p w:rsidR="00D51431" w:rsidRPr="00EC6698" w:rsidRDefault="00D51431" w:rsidP="00D037ED">
            <w:pPr>
              <w:rPr>
                <w:rFonts w:ascii="Arial" w:hAnsi="Arial" w:cs="Arial"/>
                <w:b w:val="0"/>
                <w:sz w:val="24"/>
                <w:szCs w:val="24"/>
              </w:rPr>
            </w:pPr>
            <w:r w:rsidRPr="00EC6698">
              <w:rPr>
                <w:rFonts w:ascii="Arial" w:hAnsi="Arial" w:cs="Arial"/>
                <w:b w:val="0"/>
                <w:sz w:val="24"/>
                <w:szCs w:val="24"/>
              </w:rPr>
              <w:t>Communication</w:t>
            </w:r>
          </w:p>
        </w:tc>
        <w:tc>
          <w:tcPr>
            <w:tcW w:w="4507" w:type="dxa"/>
          </w:tcPr>
          <w:p w:rsidR="00D51431" w:rsidRPr="00EC6698" w:rsidRDefault="00D51431" w:rsidP="00195754">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C6698">
              <w:rPr>
                <w:rFonts w:ascii="Arial" w:hAnsi="Arial" w:cs="Arial"/>
                <w:sz w:val="24"/>
                <w:szCs w:val="24"/>
              </w:rPr>
              <w:t xml:space="preserve">Clear and structural </w:t>
            </w:r>
          </w:p>
          <w:p w:rsidR="00D51431" w:rsidRPr="00EC6698" w:rsidRDefault="00D51431" w:rsidP="00195754">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C6698">
              <w:rPr>
                <w:rFonts w:ascii="Arial" w:hAnsi="Arial" w:cs="Arial"/>
                <w:sz w:val="24"/>
                <w:szCs w:val="24"/>
              </w:rPr>
              <w:t>Empathy and Active Listening</w:t>
            </w:r>
          </w:p>
        </w:tc>
        <w:tc>
          <w:tcPr>
            <w:tcW w:w="2918" w:type="dxa"/>
          </w:tcPr>
          <w:p w:rsidR="00D51431" w:rsidRPr="00EC6698" w:rsidRDefault="00D51431" w:rsidP="00195754">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C6698">
              <w:rPr>
                <w:rFonts w:ascii="Arial" w:hAnsi="Arial" w:cs="Arial"/>
                <w:sz w:val="24"/>
                <w:szCs w:val="24"/>
              </w:rPr>
              <w:t>Mistakes in Cross-Culture Communication</w:t>
            </w:r>
          </w:p>
          <w:p w:rsidR="00D51431" w:rsidRPr="00EC6698" w:rsidRDefault="00D51431" w:rsidP="00195754">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C6698">
              <w:rPr>
                <w:rFonts w:ascii="Arial" w:hAnsi="Arial" w:cs="Arial"/>
                <w:sz w:val="24"/>
                <w:szCs w:val="24"/>
              </w:rPr>
              <w:t>Conflict / Hard Communication</w:t>
            </w:r>
          </w:p>
        </w:tc>
      </w:tr>
      <w:tr w:rsidR="00D51431" w:rsidRPr="00EC6698" w:rsidTr="009425D1">
        <w:trPr>
          <w:cnfStyle w:val="000000100000" w:firstRow="0" w:lastRow="0" w:firstColumn="0" w:lastColumn="0" w:oddVBand="0" w:evenVBand="0" w:oddHBand="1" w:evenHBand="0" w:firstRowFirstColumn="0" w:firstRowLastColumn="0" w:lastRowFirstColumn="0" w:lastRowLastColumn="0"/>
          <w:trHeight w:val="913"/>
        </w:trPr>
        <w:tc>
          <w:tcPr>
            <w:cnfStyle w:val="001000000000" w:firstRow="0" w:lastRow="0" w:firstColumn="1" w:lastColumn="0" w:oddVBand="0" w:evenVBand="0" w:oddHBand="0" w:evenHBand="0" w:firstRowFirstColumn="0" w:firstRowLastColumn="0" w:lastRowFirstColumn="0" w:lastRowLastColumn="0"/>
            <w:tcW w:w="2784" w:type="dxa"/>
          </w:tcPr>
          <w:p w:rsidR="00D51431" w:rsidRPr="00EC6698" w:rsidRDefault="00D51431" w:rsidP="00D037ED">
            <w:pPr>
              <w:rPr>
                <w:rFonts w:ascii="Arial" w:hAnsi="Arial" w:cs="Arial"/>
                <w:b w:val="0"/>
                <w:sz w:val="24"/>
                <w:szCs w:val="24"/>
              </w:rPr>
            </w:pPr>
            <w:r w:rsidRPr="00EC6698">
              <w:rPr>
                <w:rFonts w:ascii="Arial" w:hAnsi="Arial" w:cs="Arial"/>
                <w:b w:val="0"/>
                <w:sz w:val="24"/>
                <w:szCs w:val="24"/>
              </w:rPr>
              <w:t>Teamwork</w:t>
            </w:r>
          </w:p>
        </w:tc>
        <w:tc>
          <w:tcPr>
            <w:tcW w:w="4507" w:type="dxa"/>
          </w:tcPr>
          <w:p w:rsidR="00D51431" w:rsidRPr="00EC6698" w:rsidRDefault="00D51431" w:rsidP="00195754">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C6698">
              <w:rPr>
                <w:rFonts w:ascii="Arial" w:hAnsi="Arial" w:cs="Arial"/>
                <w:sz w:val="24"/>
                <w:szCs w:val="24"/>
              </w:rPr>
              <w:t>Reliability &amp; Accountability</w:t>
            </w:r>
          </w:p>
          <w:p w:rsidR="00D51431" w:rsidRPr="00EC6698" w:rsidRDefault="00D51431" w:rsidP="00195754">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C6698">
              <w:rPr>
                <w:rFonts w:ascii="Arial" w:hAnsi="Arial" w:cs="Arial"/>
                <w:sz w:val="24"/>
                <w:szCs w:val="24"/>
              </w:rPr>
              <w:t xml:space="preserve">Time Zone Coordination </w:t>
            </w:r>
          </w:p>
        </w:tc>
        <w:tc>
          <w:tcPr>
            <w:tcW w:w="2918" w:type="dxa"/>
          </w:tcPr>
          <w:p w:rsidR="00D51431" w:rsidRPr="00EC6698" w:rsidRDefault="00D51431" w:rsidP="00195754">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C6698">
              <w:rPr>
                <w:rFonts w:ascii="Arial" w:hAnsi="Arial" w:cs="Arial"/>
                <w:sz w:val="24"/>
                <w:szCs w:val="24"/>
              </w:rPr>
              <w:t>Resolving Conflict Soon</w:t>
            </w:r>
          </w:p>
          <w:p w:rsidR="00D51431" w:rsidRPr="00EC6698" w:rsidRDefault="00D51431" w:rsidP="00195754">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C6698">
              <w:rPr>
                <w:rFonts w:ascii="Arial" w:hAnsi="Arial" w:cs="Arial"/>
                <w:sz w:val="24"/>
                <w:szCs w:val="24"/>
              </w:rPr>
              <w:t>Culture and Power Dynamics</w:t>
            </w:r>
          </w:p>
        </w:tc>
      </w:tr>
      <w:tr w:rsidR="00D51431" w:rsidRPr="00EC6698" w:rsidTr="009425D1">
        <w:trPr>
          <w:trHeight w:val="1363"/>
        </w:trPr>
        <w:tc>
          <w:tcPr>
            <w:cnfStyle w:val="001000000000" w:firstRow="0" w:lastRow="0" w:firstColumn="1" w:lastColumn="0" w:oddVBand="0" w:evenVBand="0" w:oddHBand="0" w:evenHBand="0" w:firstRowFirstColumn="0" w:firstRowLastColumn="0" w:lastRowFirstColumn="0" w:lastRowLastColumn="0"/>
            <w:tcW w:w="2784" w:type="dxa"/>
          </w:tcPr>
          <w:p w:rsidR="00D51431" w:rsidRPr="00EC6698" w:rsidRDefault="00D51431" w:rsidP="00D037ED">
            <w:pPr>
              <w:rPr>
                <w:rFonts w:ascii="Arial" w:hAnsi="Arial" w:cs="Arial"/>
                <w:b w:val="0"/>
                <w:sz w:val="24"/>
                <w:szCs w:val="24"/>
              </w:rPr>
            </w:pPr>
            <w:r w:rsidRPr="00EC6698">
              <w:rPr>
                <w:rFonts w:ascii="Arial" w:hAnsi="Arial" w:cs="Arial"/>
                <w:b w:val="0"/>
                <w:sz w:val="24"/>
                <w:szCs w:val="24"/>
              </w:rPr>
              <w:t>Leadership</w:t>
            </w:r>
          </w:p>
        </w:tc>
        <w:tc>
          <w:tcPr>
            <w:tcW w:w="4507" w:type="dxa"/>
          </w:tcPr>
          <w:p w:rsidR="00D51431" w:rsidRPr="00EC6698" w:rsidRDefault="00D51431" w:rsidP="00195754">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Style w:val="Strong"/>
                <w:rFonts w:ascii="Arial" w:hAnsi="Arial" w:cs="Arial"/>
                <w:b w:val="0"/>
                <w:color w:val="000000" w:themeColor="text1"/>
                <w:sz w:val="24"/>
                <w:szCs w:val="24"/>
              </w:rPr>
            </w:pPr>
            <w:r w:rsidRPr="00EC6698">
              <w:rPr>
                <w:rStyle w:val="Strong"/>
                <w:rFonts w:ascii="Arial" w:hAnsi="Arial" w:cs="Arial"/>
                <w:b w:val="0"/>
                <w:color w:val="000000" w:themeColor="text1"/>
                <w:sz w:val="24"/>
                <w:szCs w:val="24"/>
              </w:rPr>
              <w:t>Promote collaboration</w:t>
            </w:r>
          </w:p>
          <w:p w:rsidR="00D51431" w:rsidRPr="00EC6698" w:rsidRDefault="00D51431" w:rsidP="00195754">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sz w:val="24"/>
                <w:szCs w:val="24"/>
              </w:rPr>
            </w:pPr>
            <w:r w:rsidRPr="00EC6698">
              <w:rPr>
                <w:rStyle w:val="Strong"/>
                <w:rFonts w:ascii="Arial" w:hAnsi="Arial" w:cs="Arial"/>
                <w:b w:val="0"/>
                <w:color w:val="000000" w:themeColor="text1"/>
                <w:sz w:val="24"/>
                <w:szCs w:val="24"/>
              </w:rPr>
              <w:t>Adaptable / Flexible</w:t>
            </w:r>
          </w:p>
        </w:tc>
        <w:tc>
          <w:tcPr>
            <w:tcW w:w="2918" w:type="dxa"/>
          </w:tcPr>
          <w:p w:rsidR="00D51431" w:rsidRPr="00EC6698" w:rsidRDefault="00D51431" w:rsidP="00195754">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C6698">
              <w:rPr>
                <w:rFonts w:ascii="Arial" w:hAnsi="Arial" w:cs="Arial"/>
                <w:sz w:val="24"/>
                <w:szCs w:val="24"/>
              </w:rPr>
              <w:t>Motivating Remoting settings &amp; Inspiring</w:t>
            </w:r>
          </w:p>
          <w:p w:rsidR="00D51431" w:rsidRPr="00EC6698" w:rsidRDefault="00D51431" w:rsidP="00195754">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C6698">
              <w:rPr>
                <w:rFonts w:ascii="Arial" w:hAnsi="Arial" w:cs="Arial"/>
                <w:sz w:val="24"/>
                <w:szCs w:val="24"/>
              </w:rPr>
              <w:t>Influencing without Authority</w:t>
            </w:r>
          </w:p>
          <w:p w:rsidR="00D51431" w:rsidRPr="00EC6698" w:rsidRDefault="00D51431" w:rsidP="00D037E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D51431" w:rsidRPr="00EC6698" w:rsidTr="009425D1">
        <w:trPr>
          <w:cnfStyle w:val="000000100000" w:firstRow="0" w:lastRow="0" w:firstColumn="0" w:lastColumn="0" w:oddVBand="0" w:evenVBand="0" w:oddHBand="1" w:evenHBand="0" w:firstRowFirstColumn="0" w:firstRowLastColumn="0" w:lastRowFirstColumn="0" w:lastRowLastColumn="0"/>
          <w:trHeight w:val="685"/>
        </w:trPr>
        <w:tc>
          <w:tcPr>
            <w:cnfStyle w:val="001000000000" w:firstRow="0" w:lastRow="0" w:firstColumn="1" w:lastColumn="0" w:oddVBand="0" w:evenVBand="0" w:oddHBand="0" w:evenHBand="0" w:firstRowFirstColumn="0" w:firstRowLastColumn="0" w:lastRowFirstColumn="0" w:lastRowLastColumn="0"/>
            <w:tcW w:w="2784" w:type="dxa"/>
          </w:tcPr>
          <w:p w:rsidR="00D51431" w:rsidRPr="00EC6698" w:rsidRDefault="00B21A15" w:rsidP="00D037ED">
            <w:pPr>
              <w:rPr>
                <w:rFonts w:ascii="Arial" w:hAnsi="Arial" w:cs="Arial"/>
                <w:b w:val="0"/>
                <w:sz w:val="24"/>
                <w:szCs w:val="24"/>
              </w:rPr>
            </w:pPr>
            <w:r>
              <w:rPr>
                <w:rFonts w:ascii="Arial" w:hAnsi="Arial" w:cs="Arial"/>
                <w:b w:val="0"/>
                <w:sz w:val="24"/>
                <w:szCs w:val="24"/>
              </w:rPr>
              <w:t xml:space="preserve">Self-Directed Learning </w:t>
            </w:r>
          </w:p>
        </w:tc>
        <w:tc>
          <w:tcPr>
            <w:tcW w:w="4507" w:type="dxa"/>
          </w:tcPr>
          <w:p w:rsidR="00D51431" w:rsidRPr="00EC6698" w:rsidRDefault="00D51431" w:rsidP="00195754">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C6698">
              <w:rPr>
                <w:rFonts w:ascii="Arial" w:hAnsi="Arial" w:cs="Arial"/>
                <w:sz w:val="24"/>
                <w:szCs w:val="24"/>
              </w:rPr>
              <w:t>Increase in Micro-Learning</w:t>
            </w:r>
          </w:p>
          <w:p w:rsidR="00D51431" w:rsidRPr="00EC6698" w:rsidRDefault="00D51431" w:rsidP="00195754">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C6698">
              <w:rPr>
                <w:rFonts w:ascii="Arial" w:hAnsi="Arial" w:cs="Arial"/>
                <w:sz w:val="24"/>
                <w:szCs w:val="24"/>
              </w:rPr>
              <w:t>Gaining Self knowledge</w:t>
            </w:r>
          </w:p>
          <w:p w:rsidR="00D51431" w:rsidRPr="00EC6698" w:rsidRDefault="00D51431" w:rsidP="00D037E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918" w:type="dxa"/>
          </w:tcPr>
          <w:p w:rsidR="00D51431" w:rsidRPr="00EC6698" w:rsidRDefault="00D51431" w:rsidP="00195754">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C6698">
              <w:rPr>
                <w:rFonts w:ascii="Arial" w:hAnsi="Arial" w:cs="Arial"/>
                <w:sz w:val="24"/>
                <w:szCs w:val="24"/>
              </w:rPr>
              <w:t>Learning discipline</w:t>
            </w:r>
          </w:p>
          <w:p w:rsidR="00D51431" w:rsidRPr="00EC6698" w:rsidRDefault="00D51431" w:rsidP="00195754">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EC6698">
              <w:rPr>
                <w:rFonts w:ascii="Arial" w:hAnsi="Arial" w:cs="Arial"/>
                <w:sz w:val="24"/>
                <w:szCs w:val="24"/>
              </w:rPr>
              <w:t>Goal Setting</w:t>
            </w:r>
          </w:p>
        </w:tc>
      </w:tr>
    </w:tbl>
    <w:p w:rsidR="00D51431" w:rsidRPr="00EC6698" w:rsidRDefault="00D51431" w:rsidP="00D51431">
      <w:pPr>
        <w:pStyle w:val="Heading3"/>
        <w:ind w:left="720"/>
        <w:jc w:val="center"/>
        <w:rPr>
          <w:rFonts w:ascii="Arial" w:hAnsi="Arial" w:cs="Arial"/>
          <w:b w:val="0"/>
          <w:color w:val="000000" w:themeColor="text1"/>
          <w:sz w:val="24"/>
          <w:szCs w:val="24"/>
        </w:rPr>
      </w:pPr>
      <w:r w:rsidRPr="00EC6698">
        <w:rPr>
          <w:rFonts w:ascii="Arial" w:hAnsi="Arial" w:cs="Arial"/>
          <w:i/>
          <w:color w:val="000000" w:themeColor="text1"/>
          <w:sz w:val="24"/>
          <w:szCs w:val="24"/>
        </w:rPr>
        <w:t xml:space="preserve">Table </w:t>
      </w:r>
      <w:r w:rsidR="00C947BE" w:rsidRPr="00EC6698">
        <w:rPr>
          <w:rFonts w:ascii="Arial" w:hAnsi="Arial" w:cs="Arial"/>
          <w:i/>
          <w:color w:val="000000" w:themeColor="text1"/>
          <w:sz w:val="24"/>
          <w:szCs w:val="24"/>
        </w:rPr>
        <w:t>4.1</w:t>
      </w:r>
      <w:r w:rsidR="00C947BE" w:rsidRPr="00EC6698">
        <w:rPr>
          <w:rFonts w:ascii="Arial" w:hAnsi="Arial" w:cs="Arial"/>
          <w:b w:val="0"/>
          <w:color w:val="000000" w:themeColor="text1"/>
          <w:sz w:val="24"/>
          <w:szCs w:val="24"/>
        </w:rPr>
        <w:t>:</w:t>
      </w:r>
      <w:r w:rsidRPr="00EC6698">
        <w:rPr>
          <w:rFonts w:ascii="Arial" w:hAnsi="Arial" w:cs="Arial"/>
          <w:b w:val="0"/>
          <w:color w:val="000000" w:themeColor="text1"/>
          <w:sz w:val="24"/>
          <w:szCs w:val="24"/>
        </w:rPr>
        <w:t xml:space="preserve"> Strength </w:t>
      </w:r>
      <w:r w:rsidR="00C947BE" w:rsidRPr="00EC6698">
        <w:rPr>
          <w:rFonts w:ascii="Arial" w:hAnsi="Arial" w:cs="Arial"/>
          <w:b w:val="0"/>
          <w:color w:val="000000" w:themeColor="text1"/>
          <w:sz w:val="24"/>
          <w:szCs w:val="24"/>
        </w:rPr>
        <w:t>and</w:t>
      </w:r>
      <w:r w:rsidRPr="00EC6698">
        <w:rPr>
          <w:rFonts w:ascii="Arial" w:hAnsi="Arial" w:cs="Arial"/>
          <w:b w:val="0"/>
          <w:color w:val="000000" w:themeColor="text1"/>
          <w:sz w:val="24"/>
          <w:szCs w:val="24"/>
        </w:rPr>
        <w:t xml:space="preserve"> Weakness (Self Source)</w:t>
      </w:r>
    </w:p>
    <w:p w:rsidR="00504DD0" w:rsidRPr="00EC6698" w:rsidRDefault="00D51431" w:rsidP="00A770EF">
      <w:pPr>
        <w:pStyle w:val="Heading3"/>
        <w:ind w:left="360"/>
        <w:jc w:val="both"/>
        <w:rPr>
          <w:rFonts w:ascii="Arial" w:hAnsi="Arial" w:cs="Arial"/>
          <w:color w:val="000000" w:themeColor="text1"/>
          <w:sz w:val="24"/>
          <w:szCs w:val="24"/>
        </w:rPr>
      </w:pPr>
      <w:r w:rsidRPr="00EC6698">
        <w:rPr>
          <w:rFonts w:ascii="Arial" w:hAnsi="Arial" w:cs="Arial"/>
          <w:color w:val="000000" w:themeColor="text1"/>
          <w:sz w:val="24"/>
          <w:szCs w:val="24"/>
        </w:rPr>
        <w:t>1.</w:t>
      </w:r>
      <w:r w:rsidRPr="00EC6698">
        <w:rPr>
          <w:rFonts w:ascii="Arial" w:hAnsi="Arial" w:cs="Arial"/>
          <w:color w:val="000000" w:themeColor="text1"/>
          <w:sz w:val="24"/>
          <w:szCs w:val="24"/>
          <w:u w:val="single"/>
        </w:rPr>
        <w:t xml:space="preserve"> Technology</w:t>
      </w:r>
      <w:r w:rsidR="00F47129" w:rsidRPr="00EC6698">
        <w:rPr>
          <w:rFonts w:ascii="Arial" w:hAnsi="Arial" w:cs="Arial"/>
          <w:color w:val="000000" w:themeColor="text1"/>
          <w:sz w:val="24"/>
          <w:szCs w:val="24"/>
          <w:u w:val="single"/>
        </w:rPr>
        <w:t xml:space="preserve"> </w:t>
      </w:r>
    </w:p>
    <w:p w:rsidR="00504DD0" w:rsidRPr="00EC6698" w:rsidRDefault="00504DD0" w:rsidP="00C34A99">
      <w:pPr>
        <w:pStyle w:val="NormalWeb"/>
        <w:jc w:val="both"/>
        <w:rPr>
          <w:rFonts w:ascii="Arial" w:hAnsi="Arial" w:cs="Arial"/>
          <w:color w:val="000000" w:themeColor="text1"/>
        </w:rPr>
      </w:pPr>
      <w:r w:rsidRPr="00EC6698">
        <w:rPr>
          <w:rStyle w:val="Strong"/>
          <w:rFonts w:ascii="Arial" w:hAnsi="Arial" w:cs="Arial"/>
          <w:color w:val="000000" w:themeColor="text1"/>
        </w:rPr>
        <w:t xml:space="preserve">Plan to Leverage </w:t>
      </w:r>
    </w:p>
    <w:p w:rsidR="00504DD0" w:rsidRPr="00EC6698" w:rsidRDefault="00504DD0" w:rsidP="00195754">
      <w:pPr>
        <w:pStyle w:val="NormalWeb"/>
        <w:numPr>
          <w:ilvl w:val="0"/>
          <w:numId w:val="4"/>
        </w:numPr>
        <w:jc w:val="both"/>
        <w:rPr>
          <w:rFonts w:ascii="Arial" w:hAnsi="Arial" w:cs="Arial"/>
          <w:color w:val="000000" w:themeColor="text1"/>
        </w:rPr>
      </w:pPr>
      <w:r w:rsidRPr="00EC6698">
        <w:rPr>
          <w:rFonts w:ascii="Arial" w:hAnsi="Arial" w:cs="Arial"/>
          <w:color w:val="000000" w:themeColor="text1"/>
        </w:rPr>
        <w:t>I will take targeted online micro</w:t>
      </w:r>
      <w:r w:rsidRPr="00EC6698">
        <w:rPr>
          <w:rFonts w:ascii="Arial" w:hAnsi="Arial" w:cs="Arial"/>
          <w:color w:val="000000" w:themeColor="text1"/>
        </w:rPr>
        <w:noBreakHyphen/>
        <w:t>courses (e.g. in machine learning, APIs, data pipelines) during the next holiday break, applying them in mini personal projects.</w:t>
      </w:r>
    </w:p>
    <w:p w:rsidR="00504DD0" w:rsidRPr="00EC6698" w:rsidRDefault="00504DD0" w:rsidP="00195754">
      <w:pPr>
        <w:pStyle w:val="NormalWeb"/>
        <w:numPr>
          <w:ilvl w:val="0"/>
          <w:numId w:val="4"/>
        </w:numPr>
        <w:jc w:val="both"/>
        <w:rPr>
          <w:rFonts w:ascii="Arial" w:hAnsi="Arial" w:cs="Arial"/>
          <w:color w:val="000000" w:themeColor="text1"/>
        </w:rPr>
      </w:pPr>
      <w:r w:rsidRPr="00EC6698">
        <w:rPr>
          <w:rFonts w:ascii="Arial" w:hAnsi="Arial" w:cs="Arial"/>
          <w:color w:val="000000" w:themeColor="text1"/>
        </w:rPr>
        <w:t>For systems integration, I will volunteer to lead “glue work” in collaborative tasks: setting up integration scripts, automations, or dashboards, thus forcing myself to learn.</w:t>
      </w:r>
    </w:p>
    <w:p w:rsidR="00504DD0" w:rsidRPr="00EC6698" w:rsidRDefault="00504DD0" w:rsidP="00C34A99">
      <w:pPr>
        <w:pStyle w:val="Heading3"/>
        <w:jc w:val="both"/>
        <w:rPr>
          <w:rFonts w:ascii="Arial" w:hAnsi="Arial" w:cs="Arial"/>
          <w:color w:val="000000" w:themeColor="text1"/>
          <w:sz w:val="24"/>
          <w:szCs w:val="24"/>
        </w:rPr>
      </w:pPr>
      <w:r w:rsidRPr="00EC6698">
        <w:rPr>
          <w:rFonts w:ascii="Arial" w:hAnsi="Arial" w:cs="Arial"/>
          <w:color w:val="000000" w:themeColor="text1"/>
          <w:sz w:val="24"/>
          <w:szCs w:val="24"/>
        </w:rPr>
        <w:t xml:space="preserve">2. </w:t>
      </w:r>
      <w:r w:rsidRPr="00EC6698">
        <w:rPr>
          <w:rFonts w:ascii="Arial" w:hAnsi="Arial" w:cs="Arial"/>
          <w:color w:val="000000" w:themeColor="text1"/>
          <w:sz w:val="24"/>
          <w:szCs w:val="24"/>
          <w:u w:val="single"/>
        </w:rPr>
        <w:t>Communication</w:t>
      </w:r>
    </w:p>
    <w:p w:rsidR="00504DD0" w:rsidRPr="00EC6698" w:rsidRDefault="00504DD0" w:rsidP="00C34A99">
      <w:pPr>
        <w:pStyle w:val="NormalWeb"/>
        <w:jc w:val="both"/>
        <w:rPr>
          <w:rFonts w:ascii="Arial" w:hAnsi="Arial" w:cs="Arial"/>
          <w:color w:val="000000" w:themeColor="text1"/>
        </w:rPr>
      </w:pPr>
      <w:r w:rsidRPr="00EC6698">
        <w:rPr>
          <w:rStyle w:val="Strong"/>
          <w:rFonts w:ascii="Arial" w:hAnsi="Arial" w:cs="Arial"/>
          <w:color w:val="000000" w:themeColor="text1"/>
        </w:rPr>
        <w:t xml:space="preserve">Plan to Leverage </w:t>
      </w:r>
    </w:p>
    <w:p w:rsidR="00504DD0" w:rsidRPr="00EC6698" w:rsidRDefault="00504DD0" w:rsidP="00195754">
      <w:pPr>
        <w:pStyle w:val="NormalWeb"/>
        <w:numPr>
          <w:ilvl w:val="0"/>
          <w:numId w:val="5"/>
        </w:numPr>
        <w:jc w:val="both"/>
        <w:rPr>
          <w:rFonts w:ascii="Arial" w:hAnsi="Arial" w:cs="Arial"/>
          <w:color w:val="000000" w:themeColor="text1"/>
        </w:rPr>
      </w:pPr>
      <w:r w:rsidRPr="00EC6698">
        <w:rPr>
          <w:rFonts w:ascii="Arial" w:hAnsi="Arial" w:cs="Arial"/>
          <w:color w:val="000000" w:themeColor="text1"/>
        </w:rPr>
        <w:t>I will read (and practice) cross</w:t>
      </w:r>
      <w:r w:rsidRPr="00EC6698">
        <w:rPr>
          <w:rFonts w:ascii="Arial" w:hAnsi="Arial" w:cs="Arial"/>
          <w:color w:val="000000" w:themeColor="text1"/>
        </w:rPr>
        <w:noBreakHyphen/>
        <w:t>cultural communication frameworks (e.g. Hofstede, Hall’s high- vs low-context communication) and reflect, after each cross-cultural meeting, on whether I missed cues.</w:t>
      </w:r>
    </w:p>
    <w:p w:rsidR="00504DD0" w:rsidRPr="00EC6698" w:rsidRDefault="00504DD0" w:rsidP="00195754">
      <w:pPr>
        <w:pStyle w:val="NormalWeb"/>
        <w:numPr>
          <w:ilvl w:val="0"/>
          <w:numId w:val="5"/>
        </w:numPr>
        <w:jc w:val="both"/>
        <w:rPr>
          <w:rFonts w:ascii="Arial" w:hAnsi="Arial" w:cs="Arial"/>
          <w:color w:val="000000" w:themeColor="text1"/>
        </w:rPr>
      </w:pPr>
      <w:r w:rsidRPr="00EC6698">
        <w:rPr>
          <w:rFonts w:ascii="Arial" w:hAnsi="Arial" w:cs="Arial"/>
          <w:color w:val="000000" w:themeColor="text1"/>
        </w:rPr>
        <w:t xml:space="preserve">To build confidence in difficult conversations, I will role-play challenging scenarios (e.g. negotiating deliverable changes) with peers, and ask feedback. </w:t>
      </w:r>
    </w:p>
    <w:p w:rsidR="00504DD0" w:rsidRPr="00EC6698" w:rsidRDefault="00F47129" w:rsidP="00C34A99">
      <w:pPr>
        <w:pStyle w:val="Heading3"/>
        <w:jc w:val="both"/>
        <w:rPr>
          <w:rFonts w:ascii="Arial" w:hAnsi="Arial" w:cs="Arial"/>
          <w:color w:val="000000" w:themeColor="text1"/>
          <w:sz w:val="24"/>
          <w:szCs w:val="24"/>
        </w:rPr>
      </w:pPr>
      <w:r w:rsidRPr="00EC6698">
        <w:rPr>
          <w:rFonts w:ascii="Arial" w:hAnsi="Arial" w:cs="Arial"/>
          <w:color w:val="000000" w:themeColor="text1"/>
          <w:sz w:val="24"/>
          <w:szCs w:val="24"/>
        </w:rPr>
        <w:lastRenderedPageBreak/>
        <w:t xml:space="preserve">3. </w:t>
      </w:r>
      <w:r w:rsidRPr="00EC6698">
        <w:rPr>
          <w:rFonts w:ascii="Arial" w:hAnsi="Arial" w:cs="Arial"/>
          <w:color w:val="000000" w:themeColor="text1"/>
          <w:sz w:val="24"/>
          <w:szCs w:val="24"/>
          <w:u w:val="single"/>
        </w:rPr>
        <w:t>Teamwork</w:t>
      </w:r>
    </w:p>
    <w:p w:rsidR="00504DD0" w:rsidRPr="00EC6698" w:rsidRDefault="00504DD0" w:rsidP="00C34A99">
      <w:pPr>
        <w:pStyle w:val="NormalWeb"/>
        <w:jc w:val="both"/>
        <w:rPr>
          <w:rFonts w:ascii="Arial" w:hAnsi="Arial" w:cs="Arial"/>
          <w:color w:val="000000" w:themeColor="text1"/>
        </w:rPr>
      </w:pPr>
      <w:r w:rsidRPr="00EC6698">
        <w:rPr>
          <w:rStyle w:val="Strong"/>
          <w:rFonts w:ascii="Arial" w:hAnsi="Arial" w:cs="Arial"/>
          <w:color w:val="000000" w:themeColor="text1"/>
        </w:rPr>
        <w:t xml:space="preserve">Plan to Leverage </w:t>
      </w:r>
    </w:p>
    <w:p w:rsidR="00504DD0" w:rsidRPr="00EC6698" w:rsidRDefault="00504DD0" w:rsidP="00195754">
      <w:pPr>
        <w:pStyle w:val="NormalWeb"/>
        <w:numPr>
          <w:ilvl w:val="0"/>
          <w:numId w:val="6"/>
        </w:numPr>
        <w:jc w:val="both"/>
        <w:rPr>
          <w:rFonts w:ascii="Arial" w:hAnsi="Arial" w:cs="Arial"/>
          <w:color w:val="000000" w:themeColor="text1"/>
        </w:rPr>
      </w:pPr>
      <w:r w:rsidRPr="00EC6698">
        <w:rPr>
          <w:rFonts w:ascii="Arial" w:hAnsi="Arial" w:cs="Arial"/>
          <w:color w:val="000000" w:themeColor="text1"/>
        </w:rPr>
        <w:t xml:space="preserve">In the next group project, I plan to propose a </w:t>
      </w:r>
      <w:r w:rsidRPr="00F473EA">
        <w:rPr>
          <w:rStyle w:val="Strong"/>
          <w:rFonts w:ascii="Arial" w:hAnsi="Arial" w:cs="Arial"/>
          <w:b w:val="0"/>
          <w:color w:val="000000" w:themeColor="text1"/>
        </w:rPr>
        <w:t>shared leadership rotation</w:t>
      </w:r>
      <w:r w:rsidRPr="00EC6698">
        <w:rPr>
          <w:rFonts w:ascii="Arial" w:hAnsi="Arial" w:cs="Arial"/>
          <w:color w:val="000000" w:themeColor="text1"/>
        </w:rPr>
        <w:t xml:space="preserve"> (for example rotating the facilitator / coordinator role each week) so others take ownership and I practice letting go.</w:t>
      </w:r>
    </w:p>
    <w:p w:rsidR="00504DD0" w:rsidRPr="00EC6698" w:rsidRDefault="00504DD0" w:rsidP="00195754">
      <w:pPr>
        <w:pStyle w:val="NormalWeb"/>
        <w:numPr>
          <w:ilvl w:val="0"/>
          <w:numId w:val="6"/>
        </w:numPr>
        <w:jc w:val="both"/>
        <w:rPr>
          <w:rFonts w:ascii="Arial" w:hAnsi="Arial" w:cs="Arial"/>
          <w:color w:val="000000" w:themeColor="text1"/>
        </w:rPr>
      </w:pPr>
      <w:r w:rsidRPr="00EC6698">
        <w:rPr>
          <w:rFonts w:ascii="Arial" w:hAnsi="Arial" w:cs="Arial"/>
          <w:color w:val="000000" w:themeColor="text1"/>
        </w:rPr>
        <w:t>I will introduce an explicit “check-in / retrospective” cadence (e.g. brief end-of-week reviews) to surface i</w:t>
      </w:r>
      <w:r w:rsidR="00F47129" w:rsidRPr="00EC6698">
        <w:rPr>
          <w:rFonts w:ascii="Arial" w:hAnsi="Arial" w:cs="Arial"/>
          <w:color w:val="000000" w:themeColor="text1"/>
        </w:rPr>
        <w:t>ssues early and invite feedback.</w:t>
      </w:r>
    </w:p>
    <w:p w:rsidR="00504DD0" w:rsidRPr="00EC6698" w:rsidRDefault="00504DD0" w:rsidP="00C34A99">
      <w:pPr>
        <w:pStyle w:val="Heading3"/>
        <w:jc w:val="both"/>
        <w:rPr>
          <w:rFonts w:ascii="Arial" w:hAnsi="Arial" w:cs="Arial"/>
          <w:color w:val="000000" w:themeColor="text1"/>
          <w:sz w:val="24"/>
          <w:szCs w:val="24"/>
        </w:rPr>
      </w:pPr>
      <w:r w:rsidRPr="00EC6698">
        <w:rPr>
          <w:rFonts w:ascii="Arial" w:hAnsi="Arial" w:cs="Arial"/>
          <w:color w:val="000000" w:themeColor="text1"/>
          <w:sz w:val="24"/>
          <w:szCs w:val="24"/>
        </w:rPr>
        <w:t xml:space="preserve">4. </w:t>
      </w:r>
      <w:r w:rsidRPr="00EC6698">
        <w:rPr>
          <w:rFonts w:ascii="Arial" w:hAnsi="Arial" w:cs="Arial"/>
          <w:color w:val="000000" w:themeColor="text1"/>
          <w:sz w:val="24"/>
          <w:szCs w:val="24"/>
          <w:u w:val="single"/>
        </w:rPr>
        <w:t xml:space="preserve">Leadership </w:t>
      </w:r>
    </w:p>
    <w:p w:rsidR="00504DD0" w:rsidRPr="00EC6698" w:rsidRDefault="00504DD0" w:rsidP="00C34A99">
      <w:pPr>
        <w:pStyle w:val="NormalWeb"/>
        <w:jc w:val="both"/>
        <w:rPr>
          <w:rFonts w:ascii="Arial" w:hAnsi="Arial" w:cs="Arial"/>
          <w:color w:val="000000" w:themeColor="text1"/>
        </w:rPr>
      </w:pPr>
      <w:r w:rsidRPr="00EC6698">
        <w:rPr>
          <w:rStyle w:val="Strong"/>
          <w:rFonts w:ascii="Arial" w:hAnsi="Arial" w:cs="Arial"/>
          <w:color w:val="000000" w:themeColor="text1"/>
        </w:rPr>
        <w:t xml:space="preserve">Plan to Leverage </w:t>
      </w:r>
    </w:p>
    <w:p w:rsidR="00504DD0" w:rsidRDefault="00504DD0" w:rsidP="00195754">
      <w:pPr>
        <w:pStyle w:val="NormalWeb"/>
        <w:numPr>
          <w:ilvl w:val="0"/>
          <w:numId w:val="7"/>
        </w:numPr>
        <w:jc w:val="both"/>
        <w:rPr>
          <w:rFonts w:ascii="Arial" w:hAnsi="Arial" w:cs="Arial"/>
          <w:color w:val="000000" w:themeColor="text1"/>
        </w:rPr>
      </w:pPr>
      <w:r w:rsidRPr="00EC6698">
        <w:rPr>
          <w:rFonts w:ascii="Arial" w:hAnsi="Arial" w:cs="Arial"/>
          <w:color w:val="000000" w:themeColor="text1"/>
        </w:rPr>
        <w:t>I will practice influence skills (e.g. persuasion, framing, reciprocity) in class teams—before asking someone to take a task, I’ll articulate the benefit to them (e.g. skill growth, recognition) rather than just the need.</w:t>
      </w:r>
    </w:p>
    <w:p w:rsidR="00F473EA" w:rsidRPr="00EC6698" w:rsidRDefault="00F473EA" w:rsidP="00195754">
      <w:pPr>
        <w:pStyle w:val="NormalWeb"/>
        <w:numPr>
          <w:ilvl w:val="0"/>
          <w:numId w:val="7"/>
        </w:numPr>
        <w:jc w:val="both"/>
        <w:rPr>
          <w:rFonts w:ascii="Arial" w:hAnsi="Arial" w:cs="Arial"/>
          <w:color w:val="000000" w:themeColor="text1"/>
        </w:rPr>
      </w:pPr>
      <w:r>
        <w:rPr>
          <w:rFonts w:ascii="Arial" w:hAnsi="Arial" w:cs="Arial"/>
          <w:color w:val="000000" w:themeColor="text1"/>
        </w:rPr>
        <w:t>I will also learn that how to motivate the employees so they can increase the productivity.</w:t>
      </w:r>
    </w:p>
    <w:p w:rsidR="00504DD0" w:rsidRPr="00EC6698" w:rsidRDefault="00504DD0" w:rsidP="00195754">
      <w:pPr>
        <w:pStyle w:val="Heading3"/>
        <w:numPr>
          <w:ilvl w:val="0"/>
          <w:numId w:val="3"/>
        </w:numPr>
        <w:jc w:val="both"/>
        <w:rPr>
          <w:rFonts w:ascii="Arial" w:hAnsi="Arial" w:cs="Arial"/>
          <w:color w:val="000000" w:themeColor="text1"/>
          <w:sz w:val="24"/>
          <w:szCs w:val="24"/>
          <w:u w:val="single"/>
        </w:rPr>
      </w:pPr>
      <w:r w:rsidRPr="00EC6698">
        <w:rPr>
          <w:rFonts w:ascii="Arial" w:hAnsi="Arial" w:cs="Arial"/>
          <w:color w:val="000000" w:themeColor="text1"/>
          <w:sz w:val="24"/>
          <w:szCs w:val="24"/>
          <w:u w:val="single"/>
        </w:rPr>
        <w:t>Self</w:t>
      </w:r>
      <w:r w:rsidRPr="00EC6698">
        <w:rPr>
          <w:rFonts w:ascii="Arial" w:hAnsi="Arial" w:cs="Arial"/>
          <w:color w:val="000000" w:themeColor="text1"/>
          <w:sz w:val="24"/>
          <w:szCs w:val="24"/>
          <w:u w:val="single"/>
        </w:rPr>
        <w:noBreakHyphen/>
        <w:t>Directed Learning (SDL)</w:t>
      </w:r>
    </w:p>
    <w:p w:rsidR="00D51431" w:rsidRPr="00EC6698" w:rsidRDefault="00D51431" w:rsidP="00D51431">
      <w:pPr>
        <w:pStyle w:val="NormalWeb"/>
        <w:jc w:val="both"/>
        <w:rPr>
          <w:rFonts w:ascii="Arial" w:hAnsi="Arial" w:cs="Arial"/>
          <w:color w:val="000000" w:themeColor="text1"/>
        </w:rPr>
      </w:pPr>
      <w:r w:rsidRPr="00EC6698">
        <w:rPr>
          <w:rStyle w:val="Strong"/>
          <w:rFonts w:ascii="Arial" w:hAnsi="Arial" w:cs="Arial"/>
          <w:color w:val="000000" w:themeColor="text1"/>
        </w:rPr>
        <w:t xml:space="preserve">Plan to Leverage </w:t>
      </w:r>
    </w:p>
    <w:p w:rsidR="00504DD0" w:rsidRPr="00EC6698" w:rsidRDefault="00504DD0" w:rsidP="00195754">
      <w:pPr>
        <w:pStyle w:val="NormalWeb"/>
        <w:numPr>
          <w:ilvl w:val="0"/>
          <w:numId w:val="8"/>
        </w:numPr>
        <w:jc w:val="both"/>
        <w:rPr>
          <w:rFonts w:ascii="Arial" w:hAnsi="Arial" w:cs="Arial"/>
          <w:color w:val="000000" w:themeColor="text1"/>
        </w:rPr>
      </w:pPr>
      <w:r w:rsidRPr="00EC6698">
        <w:rPr>
          <w:rFonts w:ascii="Arial" w:hAnsi="Arial" w:cs="Arial"/>
          <w:color w:val="000000" w:themeColor="text1"/>
        </w:rPr>
        <w:t xml:space="preserve">I will adopt a quarterly </w:t>
      </w:r>
      <w:r w:rsidRPr="00EC6698">
        <w:rPr>
          <w:rStyle w:val="Strong"/>
          <w:rFonts w:ascii="Arial" w:hAnsi="Arial" w:cs="Arial"/>
          <w:b w:val="0"/>
          <w:color w:val="000000" w:themeColor="text1"/>
        </w:rPr>
        <w:t>learning plan</w:t>
      </w:r>
      <w:r w:rsidRPr="00EC6698">
        <w:rPr>
          <w:rFonts w:ascii="Arial" w:hAnsi="Arial" w:cs="Arial"/>
          <w:color w:val="000000" w:themeColor="text1"/>
        </w:rPr>
        <w:t>, selecting 1–2 “focus skills” (for example, a new programming library, data analytics tool, leadership framework) and scheduling micro</w:t>
      </w:r>
      <w:r w:rsidRPr="00EC6698">
        <w:rPr>
          <w:rFonts w:ascii="Arial" w:hAnsi="Arial" w:cs="Arial"/>
          <w:color w:val="000000" w:themeColor="text1"/>
        </w:rPr>
        <w:noBreakHyphen/>
        <w:t>goals and checkpoints.</w:t>
      </w:r>
    </w:p>
    <w:p w:rsidR="00504DD0" w:rsidRDefault="00504DD0" w:rsidP="00195754">
      <w:pPr>
        <w:pStyle w:val="NormalWeb"/>
        <w:numPr>
          <w:ilvl w:val="0"/>
          <w:numId w:val="8"/>
        </w:numPr>
        <w:jc w:val="both"/>
        <w:rPr>
          <w:rFonts w:ascii="Arial" w:hAnsi="Arial" w:cs="Arial"/>
          <w:color w:val="000000" w:themeColor="text1"/>
        </w:rPr>
      </w:pPr>
      <w:r w:rsidRPr="00EC6698">
        <w:rPr>
          <w:rFonts w:ascii="Arial" w:hAnsi="Arial" w:cs="Arial"/>
          <w:color w:val="000000" w:themeColor="text1"/>
        </w:rPr>
        <w:t xml:space="preserve">I will enlist a </w:t>
      </w:r>
      <w:r w:rsidRPr="00EC6698">
        <w:rPr>
          <w:rStyle w:val="Emphasis"/>
          <w:rFonts w:ascii="Arial" w:hAnsi="Arial" w:cs="Arial"/>
          <w:i w:val="0"/>
          <w:color w:val="000000" w:themeColor="text1"/>
        </w:rPr>
        <w:t>learning buddy</w:t>
      </w:r>
      <w:r w:rsidRPr="00EC6698">
        <w:rPr>
          <w:rFonts w:ascii="Arial" w:hAnsi="Arial" w:cs="Arial"/>
          <w:color w:val="000000" w:themeColor="text1"/>
        </w:rPr>
        <w:t xml:space="preserve"> or peer group (perhaps classmates) so we share mini</w:t>
      </w:r>
      <w:r w:rsidRPr="00EC6698">
        <w:rPr>
          <w:rFonts w:ascii="Arial" w:hAnsi="Arial" w:cs="Arial"/>
          <w:color w:val="000000" w:themeColor="text1"/>
        </w:rPr>
        <w:noBreakHyphen/>
        <w:t>projects, review each other’s work, and hold each other accountable.</w:t>
      </w:r>
    </w:p>
    <w:p w:rsidR="00F473EA" w:rsidRPr="00EC6698" w:rsidRDefault="00F473EA" w:rsidP="00F473EA">
      <w:pPr>
        <w:pStyle w:val="NormalWeb"/>
        <w:jc w:val="both"/>
        <w:rPr>
          <w:rFonts w:ascii="Arial" w:hAnsi="Arial" w:cs="Arial"/>
          <w:color w:val="000000" w:themeColor="text1"/>
        </w:rPr>
      </w:pPr>
      <w:r>
        <w:rPr>
          <w:rFonts w:ascii="Arial" w:hAnsi="Arial" w:cs="Arial"/>
          <w:color w:val="000000" w:themeColor="text1"/>
        </w:rPr>
        <w:t xml:space="preserve">In overall view, for me it is necessary to always work on my weakness first to avoid any kind of losses for the workplace and also essential to work on strength parallel to gain some extra knowledge apart from current. Addressing on my Strength and Area of Improvement I try to thrive in global, and changing environment. </w:t>
      </w:r>
    </w:p>
    <w:p w:rsidR="00F473EA" w:rsidRDefault="00F473EA" w:rsidP="009425D1">
      <w:pPr>
        <w:spacing w:line="360" w:lineRule="auto"/>
        <w:rPr>
          <w:rFonts w:ascii="Arial" w:hAnsi="Arial" w:cs="Arial"/>
          <w:b/>
          <w:sz w:val="24"/>
          <w:szCs w:val="24"/>
          <w:u w:val="single"/>
        </w:rPr>
      </w:pPr>
    </w:p>
    <w:p w:rsidR="00F473EA" w:rsidRDefault="00F473EA" w:rsidP="009425D1">
      <w:pPr>
        <w:spacing w:line="360" w:lineRule="auto"/>
        <w:rPr>
          <w:rFonts w:ascii="Arial" w:hAnsi="Arial" w:cs="Arial"/>
          <w:b/>
          <w:sz w:val="24"/>
          <w:szCs w:val="24"/>
          <w:u w:val="single"/>
        </w:rPr>
      </w:pPr>
    </w:p>
    <w:p w:rsidR="00F473EA" w:rsidRDefault="00F473EA" w:rsidP="009425D1">
      <w:pPr>
        <w:spacing w:line="360" w:lineRule="auto"/>
        <w:rPr>
          <w:rFonts w:ascii="Arial" w:hAnsi="Arial" w:cs="Arial"/>
          <w:b/>
          <w:sz w:val="24"/>
          <w:szCs w:val="24"/>
          <w:u w:val="single"/>
        </w:rPr>
      </w:pPr>
    </w:p>
    <w:p w:rsidR="00F473EA" w:rsidRDefault="00F473EA" w:rsidP="009425D1">
      <w:pPr>
        <w:spacing w:line="360" w:lineRule="auto"/>
        <w:rPr>
          <w:rFonts w:ascii="Arial" w:hAnsi="Arial" w:cs="Arial"/>
          <w:b/>
          <w:sz w:val="24"/>
          <w:szCs w:val="24"/>
          <w:u w:val="single"/>
        </w:rPr>
      </w:pPr>
    </w:p>
    <w:p w:rsidR="00F473EA" w:rsidRDefault="00F473EA" w:rsidP="009425D1">
      <w:pPr>
        <w:spacing w:line="360" w:lineRule="auto"/>
        <w:rPr>
          <w:rFonts w:ascii="Arial" w:hAnsi="Arial" w:cs="Arial"/>
          <w:b/>
          <w:sz w:val="24"/>
          <w:szCs w:val="24"/>
          <w:u w:val="single"/>
        </w:rPr>
      </w:pPr>
    </w:p>
    <w:p w:rsidR="00A802F6" w:rsidRDefault="00A802F6" w:rsidP="009425D1">
      <w:pPr>
        <w:spacing w:line="360" w:lineRule="auto"/>
        <w:rPr>
          <w:rFonts w:ascii="Arial" w:hAnsi="Arial" w:cs="Arial"/>
          <w:b/>
          <w:sz w:val="24"/>
          <w:szCs w:val="24"/>
          <w:u w:val="single"/>
        </w:rPr>
      </w:pPr>
    </w:p>
    <w:p w:rsidR="00FE1B24" w:rsidRDefault="00FE1B24" w:rsidP="00FE1B24">
      <w:pPr>
        <w:spacing w:line="360" w:lineRule="auto"/>
        <w:rPr>
          <w:rFonts w:ascii="Arial" w:hAnsi="Arial" w:cs="Arial"/>
          <w:b/>
          <w:sz w:val="24"/>
          <w:szCs w:val="24"/>
          <w:u w:val="single"/>
        </w:rPr>
      </w:pPr>
    </w:p>
    <w:p w:rsidR="00006F94" w:rsidRPr="00EC6698" w:rsidRDefault="00006F94" w:rsidP="00FE1B24">
      <w:pPr>
        <w:spacing w:line="360" w:lineRule="auto"/>
        <w:jc w:val="center"/>
        <w:rPr>
          <w:rFonts w:ascii="Arial" w:hAnsi="Arial" w:cs="Arial"/>
          <w:b/>
          <w:sz w:val="24"/>
          <w:szCs w:val="24"/>
          <w:u w:val="single"/>
        </w:rPr>
      </w:pPr>
      <w:r w:rsidRPr="00EC6698">
        <w:rPr>
          <w:rFonts w:ascii="Arial" w:hAnsi="Arial" w:cs="Arial"/>
          <w:b/>
          <w:sz w:val="24"/>
          <w:szCs w:val="24"/>
          <w:u w:val="single"/>
        </w:rPr>
        <w:lastRenderedPageBreak/>
        <w:t>Conclusion</w:t>
      </w:r>
    </w:p>
    <w:p w:rsidR="001B2990" w:rsidRPr="006718D9" w:rsidRDefault="009425D1" w:rsidP="00C34A99">
      <w:pPr>
        <w:spacing w:line="360" w:lineRule="auto"/>
        <w:jc w:val="both"/>
        <w:rPr>
          <w:rFonts w:ascii="Arial" w:hAnsi="Arial" w:cs="Arial"/>
          <w:b/>
          <w:sz w:val="28"/>
          <w:szCs w:val="24"/>
          <w:u w:val="single"/>
        </w:rPr>
      </w:pPr>
      <w:r w:rsidRPr="006718D9">
        <w:rPr>
          <w:rFonts w:ascii="Arial" w:hAnsi="Arial" w:cs="Arial"/>
          <w:sz w:val="24"/>
        </w:rPr>
        <w:t xml:space="preserve">National and International </w:t>
      </w:r>
      <w:proofErr w:type="spellStart"/>
      <w:r w:rsidRPr="006718D9">
        <w:rPr>
          <w:rFonts w:ascii="Arial" w:hAnsi="Arial" w:cs="Arial"/>
          <w:sz w:val="24"/>
        </w:rPr>
        <w:t>labour</w:t>
      </w:r>
      <w:proofErr w:type="spellEnd"/>
      <w:r w:rsidRPr="006718D9">
        <w:rPr>
          <w:rFonts w:ascii="Arial" w:hAnsi="Arial" w:cs="Arial"/>
          <w:sz w:val="24"/>
        </w:rPr>
        <w:t xml:space="preserve"> markets deeply shape both HRM and IHRM strategies. National </w:t>
      </w:r>
      <w:proofErr w:type="spellStart"/>
      <w:r w:rsidRPr="006718D9">
        <w:rPr>
          <w:rFonts w:ascii="Arial" w:hAnsi="Arial" w:cs="Arial"/>
          <w:sz w:val="24"/>
        </w:rPr>
        <w:t>labour</w:t>
      </w:r>
      <w:proofErr w:type="spellEnd"/>
      <w:r w:rsidRPr="006718D9">
        <w:rPr>
          <w:rFonts w:ascii="Arial" w:hAnsi="Arial" w:cs="Arial"/>
          <w:sz w:val="24"/>
        </w:rPr>
        <w:t xml:space="preserve"> market conditions determine what is possible and what is compulsory, while International </w:t>
      </w:r>
      <w:proofErr w:type="spellStart"/>
      <w:r w:rsidRPr="006718D9">
        <w:rPr>
          <w:rFonts w:ascii="Arial" w:hAnsi="Arial" w:cs="Arial"/>
          <w:sz w:val="24"/>
        </w:rPr>
        <w:t>labour</w:t>
      </w:r>
      <w:proofErr w:type="spellEnd"/>
      <w:r w:rsidRPr="006718D9">
        <w:rPr>
          <w:rFonts w:ascii="Arial" w:hAnsi="Arial" w:cs="Arial"/>
          <w:sz w:val="24"/>
        </w:rPr>
        <w:t xml:space="preserve"> markets impose competition, cross-border norms, and opportunities. Effective HRM / IHRM strategy lies in navigating this dual influence: extracting the benefits of global scale, shared practices, and mobility, while remaining sensitive to local culture, institutions, and </w:t>
      </w:r>
      <w:proofErr w:type="spellStart"/>
      <w:r w:rsidRPr="006718D9">
        <w:rPr>
          <w:rFonts w:ascii="Arial" w:hAnsi="Arial" w:cs="Arial"/>
          <w:sz w:val="24"/>
        </w:rPr>
        <w:t>labour</w:t>
      </w:r>
      <w:proofErr w:type="spellEnd"/>
      <w:r w:rsidRPr="006718D9">
        <w:rPr>
          <w:rFonts w:ascii="Arial" w:hAnsi="Arial" w:cs="Arial"/>
          <w:sz w:val="24"/>
        </w:rPr>
        <w:t xml:space="preserve"> market realities. Effective HRM and IHRM are therefore defined by their capacity to continuously scan, analyze, and strategically adapt to these complex, diverse, and constantly evolving </w:t>
      </w:r>
      <w:proofErr w:type="spellStart"/>
      <w:r w:rsidRPr="006718D9">
        <w:rPr>
          <w:rFonts w:ascii="Arial" w:hAnsi="Arial" w:cs="Arial"/>
          <w:sz w:val="24"/>
        </w:rPr>
        <w:t>labour</w:t>
      </w:r>
      <w:proofErr w:type="spellEnd"/>
      <w:r w:rsidRPr="006718D9">
        <w:rPr>
          <w:rFonts w:ascii="Arial" w:hAnsi="Arial" w:cs="Arial"/>
          <w:sz w:val="24"/>
        </w:rPr>
        <w:t xml:space="preserve"> market environments to secure and optimize the human capital essential for sustained competitive advantage.</w:t>
      </w:r>
    </w:p>
    <w:p w:rsidR="001B2990" w:rsidRPr="00EC6698" w:rsidRDefault="001B2990" w:rsidP="00C34A99">
      <w:pPr>
        <w:spacing w:line="360" w:lineRule="auto"/>
        <w:jc w:val="both"/>
        <w:rPr>
          <w:rFonts w:ascii="Arial" w:hAnsi="Arial" w:cs="Arial"/>
          <w:b/>
          <w:sz w:val="24"/>
          <w:szCs w:val="24"/>
          <w:u w:val="single"/>
        </w:rPr>
      </w:pPr>
    </w:p>
    <w:p w:rsidR="00006F94" w:rsidRPr="00EC6698" w:rsidRDefault="00006F94" w:rsidP="00C34A99">
      <w:pPr>
        <w:spacing w:line="360" w:lineRule="auto"/>
        <w:jc w:val="both"/>
        <w:rPr>
          <w:rFonts w:ascii="Arial" w:hAnsi="Arial" w:cs="Arial"/>
          <w:b/>
          <w:sz w:val="24"/>
          <w:szCs w:val="24"/>
          <w:u w:val="single"/>
        </w:rPr>
      </w:pPr>
    </w:p>
    <w:p w:rsidR="00006F94" w:rsidRPr="00EC6698" w:rsidRDefault="00006F94" w:rsidP="00C34A99">
      <w:pPr>
        <w:spacing w:line="360" w:lineRule="auto"/>
        <w:jc w:val="both"/>
        <w:rPr>
          <w:rFonts w:ascii="Arial" w:hAnsi="Arial" w:cs="Arial"/>
          <w:b/>
          <w:sz w:val="24"/>
          <w:szCs w:val="24"/>
          <w:u w:val="single"/>
        </w:rPr>
      </w:pPr>
    </w:p>
    <w:p w:rsidR="00006F94" w:rsidRPr="00EC6698" w:rsidRDefault="00006F94" w:rsidP="00C34A99">
      <w:pPr>
        <w:spacing w:line="360" w:lineRule="auto"/>
        <w:jc w:val="both"/>
        <w:rPr>
          <w:rFonts w:ascii="Arial" w:hAnsi="Arial" w:cs="Arial"/>
          <w:b/>
          <w:sz w:val="24"/>
          <w:szCs w:val="24"/>
          <w:u w:val="single"/>
        </w:rPr>
      </w:pPr>
    </w:p>
    <w:p w:rsidR="00006F94" w:rsidRPr="00EC6698" w:rsidRDefault="00006F94" w:rsidP="00C34A99">
      <w:pPr>
        <w:spacing w:line="360" w:lineRule="auto"/>
        <w:jc w:val="both"/>
        <w:rPr>
          <w:rFonts w:ascii="Arial" w:hAnsi="Arial" w:cs="Arial"/>
          <w:b/>
          <w:sz w:val="24"/>
          <w:szCs w:val="24"/>
          <w:u w:val="single"/>
        </w:rPr>
      </w:pPr>
    </w:p>
    <w:p w:rsidR="00006F94" w:rsidRPr="00EC6698" w:rsidRDefault="00006F94" w:rsidP="00C34A99">
      <w:pPr>
        <w:spacing w:line="360" w:lineRule="auto"/>
        <w:jc w:val="both"/>
        <w:rPr>
          <w:rFonts w:ascii="Arial" w:hAnsi="Arial" w:cs="Arial"/>
          <w:b/>
          <w:sz w:val="24"/>
          <w:szCs w:val="24"/>
          <w:u w:val="single"/>
        </w:rPr>
      </w:pPr>
    </w:p>
    <w:p w:rsidR="00006F94" w:rsidRDefault="00006F94" w:rsidP="00C34A99">
      <w:pPr>
        <w:spacing w:line="360" w:lineRule="auto"/>
        <w:jc w:val="both"/>
        <w:rPr>
          <w:rFonts w:ascii="Arial" w:hAnsi="Arial" w:cs="Arial"/>
          <w:b/>
          <w:sz w:val="24"/>
          <w:szCs w:val="24"/>
          <w:u w:val="single"/>
        </w:rPr>
      </w:pPr>
    </w:p>
    <w:p w:rsidR="00B21A15" w:rsidRPr="00EC6698" w:rsidRDefault="00B21A15" w:rsidP="00C34A99">
      <w:pPr>
        <w:spacing w:line="360" w:lineRule="auto"/>
        <w:jc w:val="both"/>
        <w:rPr>
          <w:rFonts w:ascii="Arial" w:hAnsi="Arial" w:cs="Arial"/>
          <w:b/>
          <w:sz w:val="24"/>
          <w:szCs w:val="24"/>
          <w:u w:val="single"/>
        </w:rPr>
      </w:pPr>
    </w:p>
    <w:p w:rsidR="00FE1B24" w:rsidRDefault="00FE1B24" w:rsidP="00C32DDB">
      <w:pPr>
        <w:spacing w:line="360" w:lineRule="auto"/>
        <w:jc w:val="center"/>
        <w:rPr>
          <w:rFonts w:ascii="Arial" w:hAnsi="Arial" w:cs="Arial"/>
          <w:b/>
          <w:sz w:val="24"/>
          <w:szCs w:val="24"/>
          <w:u w:val="single"/>
        </w:rPr>
      </w:pPr>
    </w:p>
    <w:p w:rsidR="00FE1B24" w:rsidRDefault="00FE1B24" w:rsidP="00C32DDB">
      <w:pPr>
        <w:spacing w:line="360" w:lineRule="auto"/>
        <w:jc w:val="center"/>
        <w:rPr>
          <w:rFonts w:ascii="Arial" w:hAnsi="Arial" w:cs="Arial"/>
          <w:b/>
          <w:sz w:val="24"/>
          <w:szCs w:val="24"/>
          <w:u w:val="single"/>
        </w:rPr>
      </w:pPr>
    </w:p>
    <w:p w:rsidR="00FE1B24" w:rsidRDefault="00FE1B24" w:rsidP="00C32DDB">
      <w:pPr>
        <w:spacing w:line="360" w:lineRule="auto"/>
        <w:jc w:val="center"/>
        <w:rPr>
          <w:rFonts w:ascii="Arial" w:hAnsi="Arial" w:cs="Arial"/>
          <w:b/>
          <w:sz w:val="24"/>
          <w:szCs w:val="24"/>
          <w:u w:val="single"/>
        </w:rPr>
      </w:pPr>
    </w:p>
    <w:p w:rsidR="00FE1B24" w:rsidRDefault="00FE1B24" w:rsidP="00C32DDB">
      <w:pPr>
        <w:spacing w:line="360" w:lineRule="auto"/>
        <w:jc w:val="center"/>
        <w:rPr>
          <w:rFonts w:ascii="Arial" w:hAnsi="Arial" w:cs="Arial"/>
          <w:b/>
          <w:sz w:val="24"/>
          <w:szCs w:val="24"/>
          <w:u w:val="single"/>
        </w:rPr>
      </w:pPr>
    </w:p>
    <w:p w:rsidR="00FE1B24" w:rsidRDefault="00FE1B24" w:rsidP="00C32DDB">
      <w:pPr>
        <w:spacing w:line="360" w:lineRule="auto"/>
        <w:jc w:val="center"/>
        <w:rPr>
          <w:rFonts w:ascii="Arial" w:hAnsi="Arial" w:cs="Arial"/>
          <w:b/>
          <w:sz w:val="24"/>
          <w:szCs w:val="24"/>
          <w:u w:val="single"/>
        </w:rPr>
      </w:pPr>
    </w:p>
    <w:p w:rsidR="00FE1B24" w:rsidRDefault="00FE1B24" w:rsidP="00C32DDB">
      <w:pPr>
        <w:spacing w:line="360" w:lineRule="auto"/>
        <w:jc w:val="center"/>
        <w:rPr>
          <w:rFonts w:ascii="Arial" w:hAnsi="Arial" w:cs="Arial"/>
          <w:b/>
          <w:sz w:val="24"/>
          <w:szCs w:val="24"/>
          <w:u w:val="single"/>
        </w:rPr>
      </w:pPr>
    </w:p>
    <w:p w:rsidR="00FE1B24" w:rsidRDefault="00FE1B24" w:rsidP="00C32DDB">
      <w:pPr>
        <w:spacing w:line="360" w:lineRule="auto"/>
        <w:jc w:val="center"/>
        <w:rPr>
          <w:rFonts w:ascii="Arial" w:hAnsi="Arial" w:cs="Arial"/>
          <w:b/>
          <w:sz w:val="24"/>
          <w:szCs w:val="24"/>
          <w:u w:val="single"/>
        </w:rPr>
      </w:pPr>
    </w:p>
    <w:p w:rsidR="00FE1B24" w:rsidRDefault="00FE1B24" w:rsidP="00C32DDB">
      <w:pPr>
        <w:spacing w:line="360" w:lineRule="auto"/>
        <w:jc w:val="center"/>
        <w:rPr>
          <w:rFonts w:ascii="Arial" w:hAnsi="Arial" w:cs="Arial"/>
          <w:b/>
          <w:sz w:val="24"/>
          <w:szCs w:val="24"/>
          <w:u w:val="single"/>
        </w:rPr>
      </w:pPr>
    </w:p>
    <w:p w:rsidR="00C32DDB" w:rsidRPr="00EC6698" w:rsidRDefault="001B2990" w:rsidP="00C32DDB">
      <w:pPr>
        <w:spacing w:line="360" w:lineRule="auto"/>
        <w:jc w:val="center"/>
        <w:rPr>
          <w:rFonts w:ascii="Arial" w:hAnsi="Arial" w:cs="Arial"/>
          <w:b/>
          <w:sz w:val="24"/>
          <w:szCs w:val="24"/>
          <w:u w:val="single"/>
        </w:rPr>
      </w:pPr>
      <w:r w:rsidRPr="00EC6698">
        <w:rPr>
          <w:rFonts w:ascii="Arial" w:hAnsi="Arial" w:cs="Arial"/>
          <w:b/>
          <w:sz w:val="24"/>
          <w:szCs w:val="24"/>
          <w:u w:val="single"/>
        </w:rPr>
        <w:lastRenderedPageBreak/>
        <w:t>R</w:t>
      </w:r>
      <w:r w:rsidR="00C947BE" w:rsidRPr="00EC6698">
        <w:rPr>
          <w:rFonts w:ascii="Arial" w:hAnsi="Arial" w:cs="Arial"/>
          <w:b/>
          <w:sz w:val="24"/>
          <w:szCs w:val="24"/>
          <w:u w:val="single"/>
        </w:rPr>
        <w:t>eferences</w:t>
      </w:r>
    </w:p>
    <w:p w:rsidR="00C32DDB" w:rsidRPr="00EC6698" w:rsidRDefault="00C32DDB" w:rsidP="00195754">
      <w:pPr>
        <w:pStyle w:val="ListParagraph"/>
        <w:numPr>
          <w:ilvl w:val="0"/>
          <w:numId w:val="19"/>
        </w:numPr>
        <w:spacing w:line="360" w:lineRule="auto"/>
        <w:rPr>
          <w:rFonts w:ascii="Arial" w:hAnsi="Arial" w:cs="Arial"/>
          <w:sz w:val="24"/>
          <w:szCs w:val="24"/>
        </w:rPr>
      </w:pPr>
      <w:r w:rsidRPr="00EC6698">
        <w:rPr>
          <w:rFonts w:ascii="Arial" w:hAnsi="Arial" w:cs="Arial"/>
          <w:sz w:val="24"/>
          <w:szCs w:val="24"/>
        </w:rPr>
        <w:t>AIHR (2018). </w:t>
      </w:r>
      <w:r w:rsidRPr="00EC6698">
        <w:rPr>
          <w:rFonts w:ascii="Arial" w:hAnsi="Arial" w:cs="Arial"/>
          <w:i/>
          <w:iCs/>
          <w:sz w:val="24"/>
          <w:szCs w:val="24"/>
        </w:rPr>
        <w:t>What is Talent Management? Fundamentals and Best Practices</w:t>
      </w:r>
      <w:r w:rsidRPr="00EC6698">
        <w:rPr>
          <w:rFonts w:ascii="Arial" w:hAnsi="Arial" w:cs="Arial"/>
          <w:sz w:val="24"/>
          <w:szCs w:val="24"/>
        </w:rPr>
        <w:t>. [online] AIHR. Available at: https://www.aihr.com/blog/what-is-talent-management/.</w:t>
      </w:r>
    </w:p>
    <w:p w:rsidR="00A802F6" w:rsidRPr="00A802F6" w:rsidRDefault="00C32DDB" w:rsidP="00195754">
      <w:pPr>
        <w:pStyle w:val="ListParagraph"/>
        <w:numPr>
          <w:ilvl w:val="0"/>
          <w:numId w:val="19"/>
        </w:numPr>
        <w:spacing w:line="360" w:lineRule="auto"/>
        <w:rPr>
          <w:rFonts w:ascii="Arial" w:eastAsia="Times New Roman" w:hAnsi="Arial" w:cs="Arial"/>
          <w:sz w:val="24"/>
          <w:szCs w:val="24"/>
        </w:rPr>
      </w:pPr>
      <w:proofErr w:type="spellStart"/>
      <w:r w:rsidRPr="00EC6698">
        <w:rPr>
          <w:rFonts w:ascii="Arial" w:hAnsi="Arial" w:cs="Arial"/>
          <w:sz w:val="24"/>
          <w:szCs w:val="24"/>
        </w:rPr>
        <w:t>Chapo</w:t>
      </w:r>
      <w:proofErr w:type="spellEnd"/>
      <w:r w:rsidRPr="00EC6698">
        <w:rPr>
          <w:rFonts w:ascii="Arial" w:hAnsi="Arial" w:cs="Arial"/>
          <w:sz w:val="24"/>
          <w:szCs w:val="24"/>
        </w:rPr>
        <w:t>, A. (2025). </w:t>
      </w:r>
      <w:r w:rsidRPr="00EC6698">
        <w:rPr>
          <w:rFonts w:ascii="Arial" w:hAnsi="Arial" w:cs="Arial"/>
          <w:i/>
          <w:iCs/>
          <w:sz w:val="24"/>
          <w:szCs w:val="24"/>
        </w:rPr>
        <w:t xml:space="preserve">How HR leaders can navigate geopolitical risks, protect employees, and future-proof their </w:t>
      </w:r>
      <w:proofErr w:type="spellStart"/>
      <w:r w:rsidRPr="00EC6698">
        <w:rPr>
          <w:rFonts w:ascii="Arial" w:hAnsi="Arial" w:cs="Arial"/>
          <w:i/>
          <w:iCs/>
          <w:sz w:val="24"/>
          <w:szCs w:val="24"/>
        </w:rPr>
        <w:t>organisations</w:t>
      </w:r>
      <w:proofErr w:type="spellEnd"/>
      <w:r w:rsidRPr="00EC6698">
        <w:rPr>
          <w:rFonts w:ascii="Arial" w:hAnsi="Arial" w:cs="Arial"/>
          <w:i/>
          <w:iCs/>
          <w:sz w:val="24"/>
          <w:szCs w:val="24"/>
        </w:rPr>
        <w:t>.</w:t>
      </w:r>
      <w:r w:rsidRPr="00EC6698">
        <w:rPr>
          <w:rFonts w:ascii="Arial" w:hAnsi="Arial" w:cs="Arial"/>
          <w:sz w:val="24"/>
          <w:szCs w:val="24"/>
        </w:rPr>
        <w:t> </w:t>
      </w:r>
    </w:p>
    <w:p w:rsidR="00C32DDB" w:rsidRPr="00EC6698" w:rsidRDefault="00A802F6" w:rsidP="00195754">
      <w:pPr>
        <w:pStyle w:val="ListParagraph"/>
        <w:numPr>
          <w:ilvl w:val="0"/>
          <w:numId w:val="19"/>
        </w:numPr>
        <w:spacing w:line="360" w:lineRule="auto"/>
        <w:rPr>
          <w:rFonts w:ascii="Arial" w:eastAsia="Times New Roman" w:hAnsi="Arial" w:cs="Arial"/>
          <w:sz w:val="24"/>
          <w:szCs w:val="24"/>
        </w:rPr>
      </w:pPr>
      <w:proofErr w:type="spellStart"/>
      <w:r>
        <w:rPr>
          <w:rFonts w:ascii="Arial" w:hAnsi="Arial" w:cs="Arial"/>
          <w:sz w:val="24"/>
          <w:szCs w:val="24"/>
        </w:rPr>
        <w:t>ss</w:t>
      </w:r>
      <w:proofErr w:type="spellEnd"/>
      <w:r w:rsidRPr="00EC6698">
        <w:rPr>
          <w:rFonts w:ascii="Arial" w:eastAsia="Times New Roman" w:hAnsi="Arial" w:cs="Arial"/>
          <w:sz w:val="24"/>
          <w:szCs w:val="24"/>
        </w:rPr>
        <w:t xml:space="preserve"> </w:t>
      </w:r>
      <w:proofErr w:type="spellStart"/>
      <w:r w:rsidR="00C32DDB" w:rsidRPr="00EC6698">
        <w:rPr>
          <w:rFonts w:ascii="Arial" w:eastAsia="Times New Roman" w:hAnsi="Arial" w:cs="Arial"/>
          <w:sz w:val="24"/>
          <w:szCs w:val="24"/>
        </w:rPr>
        <w:t>Darwish</w:t>
      </w:r>
      <w:proofErr w:type="spellEnd"/>
      <w:r w:rsidR="00C32DDB" w:rsidRPr="00EC6698">
        <w:rPr>
          <w:rFonts w:ascii="Arial" w:eastAsia="Times New Roman" w:hAnsi="Arial" w:cs="Arial"/>
          <w:sz w:val="24"/>
          <w:szCs w:val="24"/>
        </w:rPr>
        <w:t xml:space="preserve">, T.K. and </w:t>
      </w:r>
      <w:proofErr w:type="spellStart"/>
      <w:r w:rsidR="00C32DDB" w:rsidRPr="00EC6698">
        <w:rPr>
          <w:rFonts w:ascii="Arial" w:eastAsia="Times New Roman" w:hAnsi="Arial" w:cs="Arial"/>
          <w:sz w:val="24"/>
          <w:szCs w:val="24"/>
        </w:rPr>
        <w:t>Fattaah</w:t>
      </w:r>
      <w:proofErr w:type="spellEnd"/>
      <w:r w:rsidR="00C32DDB" w:rsidRPr="00EC6698">
        <w:rPr>
          <w:rFonts w:ascii="Arial" w:eastAsia="Times New Roman" w:hAnsi="Arial" w:cs="Arial"/>
          <w:sz w:val="24"/>
          <w:szCs w:val="24"/>
        </w:rPr>
        <w:t>, P.M.A. (2020). Human Resource Management in an Emerging South Asian Economy. </w:t>
      </w:r>
      <w:r w:rsidR="00C32DDB" w:rsidRPr="00EC6698">
        <w:rPr>
          <w:rFonts w:ascii="Arial" w:eastAsia="Times New Roman" w:hAnsi="Arial" w:cs="Arial"/>
          <w:i/>
          <w:iCs/>
          <w:sz w:val="24"/>
          <w:szCs w:val="24"/>
        </w:rPr>
        <w:t>International Human Resource Management</w:t>
      </w:r>
      <w:r w:rsidR="00C32DDB" w:rsidRPr="00EC6698">
        <w:rPr>
          <w:rFonts w:ascii="Arial" w:eastAsia="Times New Roman" w:hAnsi="Arial" w:cs="Arial"/>
          <w:sz w:val="24"/>
          <w:szCs w:val="24"/>
        </w:rPr>
        <w:t>. [</w:t>
      </w:r>
      <w:proofErr w:type="gramStart"/>
      <w:r w:rsidR="00C32DDB" w:rsidRPr="00EC6698">
        <w:rPr>
          <w:rFonts w:ascii="Arial" w:eastAsia="Times New Roman" w:hAnsi="Arial" w:cs="Arial"/>
          <w:sz w:val="24"/>
          <w:szCs w:val="24"/>
        </w:rPr>
        <w:t>online</w:t>
      </w:r>
      <w:proofErr w:type="gramEnd"/>
      <w:r w:rsidR="00C32DDB" w:rsidRPr="00EC6698">
        <w:rPr>
          <w:rFonts w:ascii="Arial" w:eastAsia="Times New Roman" w:hAnsi="Arial" w:cs="Arial"/>
          <w:sz w:val="24"/>
          <w:szCs w:val="24"/>
        </w:rPr>
        <w:t xml:space="preserve">] </w:t>
      </w:r>
      <w:proofErr w:type="spellStart"/>
      <w:r w:rsidR="00C32DDB" w:rsidRPr="00EC6698">
        <w:rPr>
          <w:rFonts w:ascii="Arial" w:eastAsia="Times New Roman" w:hAnsi="Arial" w:cs="Arial"/>
          <w:sz w:val="24"/>
          <w:szCs w:val="24"/>
        </w:rPr>
        <w:t>doi:https</w:t>
      </w:r>
      <w:proofErr w:type="spellEnd"/>
      <w:r w:rsidR="00C32DDB" w:rsidRPr="00EC6698">
        <w:rPr>
          <w:rFonts w:ascii="Arial" w:eastAsia="Times New Roman" w:hAnsi="Arial" w:cs="Arial"/>
          <w:sz w:val="24"/>
          <w:szCs w:val="24"/>
        </w:rPr>
        <w:t>://doi.org/10.4324/9780429030963.</w:t>
      </w:r>
    </w:p>
    <w:p w:rsidR="00C32DDB" w:rsidRPr="00EC6698" w:rsidRDefault="00C32DDB" w:rsidP="00195754">
      <w:pPr>
        <w:pStyle w:val="ListParagraph"/>
        <w:numPr>
          <w:ilvl w:val="0"/>
          <w:numId w:val="19"/>
        </w:numPr>
        <w:spacing w:line="360" w:lineRule="auto"/>
        <w:rPr>
          <w:rFonts w:ascii="Arial" w:eastAsia="Times New Roman" w:hAnsi="Arial" w:cs="Arial"/>
          <w:sz w:val="24"/>
          <w:szCs w:val="24"/>
        </w:rPr>
      </w:pPr>
      <w:proofErr w:type="spellStart"/>
      <w:r w:rsidRPr="00EC6698">
        <w:rPr>
          <w:rFonts w:ascii="Arial" w:eastAsia="Times New Roman" w:hAnsi="Arial" w:cs="Arial"/>
          <w:sz w:val="24"/>
          <w:szCs w:val="24"/>
        </w:rPr>
        <w:t>Mugisha</w:t>
      </w:r>
      <w:proofErr w:type="spellEnd"/>
      <w:r w:rsidRPr="00EC6698">
        <w:rPr>
          <w:rFonts w:ascii="Arial" w:eastAsia="Times New Roman" w:hAnsi="Arial" w:cs="Arial"/>
          <w:sz w:val="24"/>
          <w:szCs w:val="24"/>
        </w:rPr>
        <w:t>, G.K. (2024). The Impact of Artificial Intelligence on Human Resource Management. </w:t>
      </w:r>
      <w:r w:rsidRPr="00EC6698">
        <w:rPr>
          <w:rFonts w:ascii="Arial" w:eastAsia="Times New Roman" w:hAnsi="Arial" w:cs="Arial"/>
          <w:i/>
          <w:iCs/>
          <w:sz w:val="24"/>
          <w:szCs w:val="24"/>
        </w:rPr>
        <w:t>The Impact of Artificial Intelligence on Human Resource Management</w:t>
      </w:r>
      <w:r w:rsidRPr="00EC6698">
        <w:rPr>
          <w:rFonts w:ascii="Arial" w:eastAsia="Times New Roman" w:hAnsi="Arial" w:cs="Arial"/>
          <w:sz w:val="24"/>
          <w:szCs w:val="24"/>
        </w:rPr>
        <w:t xml:space="preserve">, [online] 3(2), pp.14–18. Available at: </w:t>
      </w:r>
      <w:hyperlink r:id="rId11" w:history="1">
        <w:r w:rsidRPr="00EC6698">
          <w:rPr>
            <w:rStyle w:val="Hyperlink"/>
            <w:rFonts w:ascii="Arial" w:eastAsia="Times New Roman" w:hAnsi="Arial" w:cs="Arial"/>
            <w:sz w:val="24"/>
            <w:szCs w:val="24"/>
          </w:rPr>
          <w:t>https://www.researchgate.net/publication/383084162_The_Impact_of_Artificial_Intelligence_on_Human_Resource_Management</w:t>
        </w:r>
      </w:hyperlink>
      <w:r w:rsidRPr="00EC6698">
        <w:rPr>
          <w:rFonts w:ascii="Arial" w:eastAsia="Times New Roman" w:hAnsi="Arial" w:cs="Arial"/>
          <w:sz w:val="24"/>
          <w:szCs w:val="24"/>
        </w:rPr>
        <w:t>.</w:t>
      </w:r>
    </w:p>
    <w:p w:rsidR="00C32DDB" w:rsidRPr="00EC6698" w:rsidRDefault="00C32DDB" w:rsidP="00195754">
      <w:pPr>
        <w:pStyle w:val="ListParagraph"/>
        <w:numPr>
          <w:ilvl w:val="0"/>
          <w:numId w:val="19"/>
        </w:numPr>
        <w:spacing w:line="360" w:lineRule="auto"/>
        <w:rPr>
          <w:rFonts w:ascii="Arial" w:eastAsia="Times New Roman" w:hAnsi="Arial" w:cs="Arial"/>
          <w:sz w:val="24"/>
          <w:szCs w:val="24"/>
        </w:rPr>
      </w:pPr>
      <w:r w:rsidRPr="00EC6698">
        <w:rPr>
          <w:rFonts w:ascii="Arial" w:eastAsia="Times New Roman" w:hAnsi="Arial" w:cs="Arial"/>
          <w:sz w:val="24"/>
          <w:szCs w:val="24"/>
        </w:rPr>
        <w:t>Shah, N. (2023). Leadership Strategies to Closing the Critical Skills Gap: A Review. </w:t>
      </w:r>
      <w:r w:rsidRPr="00EC6698">
        <w:rPr>
          <w:rFonts w:ascii="Arial" w:eastAsia="Times New Roman" w:hAnsi="Arial" w:cs="Arial"/>
          <w:i/>
          <w:iCs/>
          <w:sz w:val="24"/>
          <w:szCs w:val="24"/>
        </w:rPr>
        <w:t xml:space="preserve">International Journal </w:t>
      </w:r>
      <w:proofErr w:type="gramStart"/>
      <w:r w:rsidRPr="00EC6698">
        <w:rPr>
          <w:rFonts w:ascii="Arial" w:eastAsia="Times New Roman" w:hAnsi="Arial" w:cs="Arial"/>
          <w:i/>
          <w:iCs/>
          <w:sz w:val="24"/>
          <w:szCs w:val="24"/>
        </w:rPr>
        <w:t>Of</w:t>
      </w:r>
      <w:proofErr w:type="gramEnd"/>
      <w:r w:rsidRPr="00EC6698">
        <w:rPr>
          <w:rFonts w:ascii="Arial" w:eastAsia="Times New Roman" w:hAnsi="Arial" w:cs="Arial"/>
          <w:i/>
          <w:iCs/>
          <w:sz w:val="24"/>
          <w:szCs w:val="24"/>
        </w:rPr>
        <w:t xml:space="preserve"> Scientific Advances</w:t>
      </w:r>
      <w:r w:rsidRPr="00EC6698">
        <w:rPr>
          <w:rFonts w:ascii="Arial" w:eastAsia="Times New Roman" w:hAnsi="Arial" w:cs="Arial"/>
          <w:sz w:val="24"/>
          <w:szCs w:val="24"/>
        </w:rPr>
        <w:t xml:space="preserve">, [online] 4(5). </w:t>
      </w:r>
      <w:proofErr w:type="spellStart"/>
      <w:r w:rsidRPr="00EC6698">
        <w:rPr>
          <w:rFonts w:ascii="Arial" w:eastAsia="Times New Roman" w:hAnsi="Arial" w:cs="Arial"/>
          <w:sz w:val="24"/>
          <w:szCs w:val="24"/>
        </w:rPr>
        <w:t>doi:https</w:t>
      </w:r>
      <w:proofErr w:type="spellEnd"/>
      <w:r w:rsidRPr="00EC6698">
        <w:rPr>
          <w:rFonts w:ascii="Arial" w:eastAsia="Times New Roman" w:hAnsi="Arial" w:cs="Arial"/>
          <w:sz w:val="24"/>
          <w:szCs w:val="24"/>
        </w:rPr>
        <w:t>://doi.org/10.51542/ijscia.v4i5.10.</w:t>
      </w:r>
    </w:p>
    <w:p w:rsidR="00C32DDB" w:rsidRPr="00EC6698" w:rsidRDefault="00C32DDB" w:rsidP="00195754">
      <w:pPr>
        <w:pStyle w:val="ListParagraph"/>
        <w:numPr>
          <w:ilvl w:val="0"/>
          <w:numId w:val="19"/>
        </w:numPr>
        <w:spacing w:line="360" w:lineRule="auto"/>
        <w:rPr>
          <w:rFonts w:ascii="Arial" w:hAnsi="Arial" w:cs="Arial"/>
          <w:sz w:val="24"/>
          <w:szCs w:val="24"/>
        </w:rPr>
      </w:pPr>
      <w:r w:rsidRPr="00EC6698">
        <w:rPr>
          <w:rFonts w:ascii="Arial" w:hAnsi="Arial" w:cs="Arial"/>
          <w:sz w:val="24"/>
          <w:szCs w:val="24"/>
        </w:rPr>
        <w:t>Steele, F. (2024). </w:t>
      </w:r>
      <w:r w:rsidRPr="00EC6698">
        <w:rPr>
          <w:rFonts w:ascii="Arial" w:hAnsi="Arial" w:cs="Arial"/>
          <w:i/>
          <w:iCs/>
          <w:sz w:val="24"/>
          <w:szCs w:val="24"/>
        </w:rPr>
        <w:t>How can companies address the skills gap and ongoing talent shortage in their industry? - Workplace Insight</w:t>
      </w:r>
      <w:r w:rsidRPr="00EC6698">
        <w:rPr>
          <w:rFonts w:ascii="Arial" w:hAnsi="Arial" w:cs="Arial"/>
          <w:sz w:val="24"/>
          <w:szCs w:val="24"/>
        </w:rPr>
        <w:t>. [online] Workplace Insight. Available at: https://workplaceinsight.net/how-can-companies-address-skills-gap-and-the-ongoing-talent-shortage-in-their-industry/.</w:t>
      </w:r>
    </w:p>
    <w:p w:rsidR="00C32DDB" w:rsidRPr="00EC6698" w:rsidRDefault="00C32DDB" w:rsidP="00195754">
      <w:pPr>
        <w:pStyle w:val="ListParagraph"/>
        <w:numPr>
          <w:ilvl w:val="0"/>
          <w:numId w:val="19"/>
        </w:numPr>
        <w:spacing w:line="360" w:lineRule="auto"/>
        <w:rPr>
          <w:rFonts w:ascii="Arial" w:hAnsi="Arial" w:cs="Arial"/>
          <w:sz w:val="24"/>
          <w:szCs w:val="24"/>
        </w:rPr>
      </w:pPr>
      <w:proofErr w:type="spellStart"/>
      <w:r w:rsidRPr="00EC6698">
        <w:rPr>
          <w:rFonts w:ascii="Arial" w:hAnsi="Arial" w:cs="Arial"/>
          <w:sz w:val="24"/>
          <w:szCs w:val="24"/>
        </w:rPr>
        <w:t>Takyar</w:t>
      </w:r>
      <w:proofErr w:type="spellEnd"/>
      <w:r w:rsidRPr="00EC6698">
        <w:rPr>
          <w:rFonts w:ascii="Arial" w:hAnsi="Arial" w:cs="Arial"/>
          <w:sz w:val="24"/>
          <w:szCs w:val="24"/>
        </w:rPr>
        <w:t>, A. (2023). </w:t>
      </w:r>
      <w:r w:rsidRPr="00EC6698">
        <w:rPr>
          <w:rFonts w:ascii="Arial" w:hAnsi="Arial" w:cs="Arial"/>
          <w:i/>
          <w:iCs/>
          <w:sz w:val="24"/>
          <w:szCs w:val="24"/>
        </w:rPr>
        <w:t>AI in HR management: An overview</w:t>
      </w:r>
      <w:r w:rsidRPr="00EC6698">
        <w:rPr>
          <w:rFonts w:ascii="Arial" w:hAnsi="Arial" w:cs="Arial"/>
          <w:sz w:val="24"/>
          <w:szCs w:val="24"/>
        </w:rPr>
        <w:t xml:space="preserve">. [online] </w:t>
      </w:r>
      <w:proofErr w:type="spellStart"/>
      <w:r w:rsidRPr="00EC6698">
        <w:rPr>
          <w:rFonts w:ascii="Arial" w:hAnsi="Arial" w:cs="Arial"/>
          <w:sz w:val="24"/>
          <w:szCs w:val="24"/>
        </w:rPr>
        <w:t>LeewayHertz</w:t>
      </w:r>
      <w:proofErr w:type="spellEnd"/>
      <w:r w:rsidRPr="00EC6698">
        <w:rPr>
          <w:rFonts w:ascii="Arial" w:hAnsi="Arial" w:cs="Arial"/>
          <w:sz w:val="24"/>
          <w:szCs w:val="24"/>
        </w:rPr>
        <w:t xml:space="preserve"> - AI Development Company. Available at: https://www.leewayhertz.com/ai-in-human-resource-management/.</w:t>
      </w:r>
    </w:p>
    <w:p w:rsidR="00C32DDB" w:rsidRPr="00EC6698" w:rsidRDefault="00C32DDB" w:rsidP="00195754">
      <w:pPr>
        <w:pStyle w:val="ListParagraph"/>
        <w:numPr>
          <w:ilvl w:val="0"/>
          <w:numId w:val="19"/>
        </w:numPr>
        <w:spacing w:line="360" w:lineRule="auto"/>
        <w:rPr>
          <w:rFonts w:ascii="Arial" w:hAnsi="Arial" w:cs="Arial"/>
          <w:sz w:val="24"/>
          <w:szCs w:val="24"/>
        </w:rPr>
      </w:pPr>
      <w:r w:rsidRPr="00EC6698">
        <w:rPr>
          <w:rFonts w:ascii="Arial" w:hAnsi="Arial" w:cs="Arial"/>
          <w:sz w:val="24"/>
          <w:szCs w:val="24"/>
        </w:rPr>
        <w:t>Talent (2024). </w:t>
      </w:r>
      <w:r w:rsidRPr="00EC6698">
        <w:rPr>
          <w:rFonts w:ascii="Arial" w:hAnsi="Arial" w:cs="Arial"/>
          <w:i/>
          <w:iCs/>
          <w:sz w:val="24"/>
          <w:szCs w:val="24"/>
        </w:rPr>
        <w:t>Skill shortages are a growing concern across sectors and geographies. In an increasingly complex and technology-driven world, many industries are struggling to find workers with the skills needed to fill specialized roles.</w:t>
      </w:r>
      <w:r w:rsidRPr="00EC6698">
        <w:rPr>
          <w:rFonts w:ascii="Arial" w:hAnsi="Arial" w:cs="Arial"/>
          <w:sz w:val="24"/>
          <w:szCs w:val="24"/>
        </w:rPr>
        <w:t xml:space="preserve"> [online] Linkedin.com. Available at: </w:t>
      </w:r>
      <w:hyperlink r:id="rId12" w:history="1">
        <w:r w:rsidRPr="00EC6698">
          <w:rPr>
            <w:rStyle w:val="Hyperlink"/>
            <w:rFonts w:ascii="Arial" w:hAnsi="Arial" w:cs="Arial"/>
            <w:sz w:val="24"/>
            <w:szCs w:val="24"/>
          </w:rPr>
          <w:t>https://www.linkedin.com/pulse/bridging-skills-gap-proven-hrm-strategies-address-g6rwf</w:t>
        </w:r>
      </w:hyperlink>
      <w:r w:rsidRPr="00EC6698">
        <w:rPr>
          <w:rFonts w:ascii="Arial" w:hAnsi="Arial" w:cs="Arial"/>
          <w:sz w:val="24"/>
          <w:szCs w:val="24"/>
        </w:rPr>
        <w:t>.</w:t>
      </w:r>
    </w:p>
    <w:p w:rsidR="00C32DDB" w:rsidRPr="00EC6698" w:rsidRDefault="00C32DDB" w:rsidP="00195754">
      <w:pPr>
        <w:pStyle w:val="ListParagraph"/>
        <w:numPr>
          <w:ilvl w:val="0"/>
          <w:numId w:val="19"/>
        </w:numPr>
        <w:spacing w:line="360" w:lineRule="auto"/>
        <w:rPr>
          <w:rFonts w:ascii="Arial" w:hAnsi="Arial" w:cs="Arial"/>
          <w:sz w:val="24"/>
          <w:szCs w:val="24"/>
        </w:rPr>
      </w:pPr>
      <w:r w:rsidRPr="00EC6698">
        <w:rPr>
          <w:rFonts w:ascii="Arial" w:hAnsi="Arial" w:cs="Arial"/>
          <w:sz w:val="24"/>
          <w:szCs w:val="24"/>
        </w:rPr>
        <w:t>Tmi.org. (2025). </w:t>
      </w:r>
      <w:r w:rsidRPr="00EC6698">
        <w:rPr>
          <w:rFonts w:ascii="Arial" w:hAnsi="Arial" w:cs="Arial"/>
          <w:i/>
          <w:iCs/>
          <w:sz w:val="24"/>
          <w:szCs w:val="24"/>
        </w:rPr>
        <w:t>5 Key Components of an Effective Talent Management Framework and Their Importance</w:t>
      </w:r>
      <w:r w:rsidRPr="00EC6698">
        <w:rPr>
          <w:rFonts w:ascii="Arial" w:hAnsi="Arial" w:cs="Arial"/>
          <w:sz w:val="24"/>
          <w:szCs w:val="24"/>
        </w:rPr>
        <w:t xml:space="preserve">. [online] Available at: </w:t>
      </w:r>
      <w:r w:rsidRPr="00EC6698">
        <w:rPr>
          <w:rFonts w:ascii="Arial" w:hAnsi="Arial" w:cs="Arial"/>
          <w:sz w:val="24"/>
          <w:szCs w:val="24"/>
        </w:rPr>
        <w:lastRenderedPageBreak/>
        <w:t xml:space="preserve">https://www.tmi.org/blogs/5-key-components-of-an-effective-talent-management-framework-and-their-importance </w:t>
      </w:r>
    </w:p>
    <w:p w:rsidR="00C32DDB" w:rsidRPr="00EC6698" w:rsidRDefault="00C32DDB" w:rsidP="00195754">
      <w:pPr>
        <w:pStyle w:val="ListParagraph"/>
        <w:numPr>
          <w:ilvl w:val="0"/>
          <w:numId w:val="19"/>
        </w:numPr>
        <w:spacing w:line="360" w:lineRule="auto"/>
        <w:rPr>
          <w:rFonts w:ascii="Arial" w:hAnsi="Arial" w:cs="Arial"/>
          <w:sz w:val="24"/>
          <w:szCs w:val="24"/>
        </w:rPr>
      </w:pPr>
      <w:r w:rsidRPr="00EC6698">
        <w:rPr>
          <w:rFonts w:ascii="Arial" w:hAnsi="Arial" w:cs="Arial"/>
          <w:sz w:val="24"/>
          <w:szCs w:val="24"/>
        </w:rPr>
        <w:t xml:space="preserve">Uwtsd.ac.uk. (2025). Available at: https://librarysearch.uwtsd.ac.uk/discovery/fulldisplay?docid=alma99100375897102421&amp;context=L&amp;vid=44WHELF_UWTSD:44WHELF_UWTSD_VU1&amp;lang=en&amp;search_scope=MyInst_and_CI&amp;adaptor=Local%20Search%20Engine&amp;tab=Everything&amp;query=any </w:t>
      </w:r>
    </w:p>
    <w:p w:rsidR="00C32DDB" w:rsidRPr="00EC6698" w:rsidRDefault="00C32DDB" w:rsidP="00195754">
      <w:pPr>
        <w:pStyle w:val="ListParagraph"/>
        <w:numPr>
          <w:ilvl w:val="0"/>
          <w:numId w:val="19"/>
        </w:numPr>
        <w:spacing w:line="360" w:lineRule="auto"/>
        <w:rPr>
          <w:rFonts w:ascii="Arial" w:hAnsi="Arial" w:cs="Arial"/>
          <w:sz w:val="24"/>
          <w:szCs w:val="24"/>
        </w:rPr>
      </w:pPr>
      <w:proofErr w:type="spellStart"/>
      <w:r w:rsidRPr="00EC6698">
        <w:rPr>
          <w:rFonts w:ascii="Arial" w:hAnsi="Arial" w:cs="Arial"/>
          <w:sz w:val="24"/>
          <w:szCs w:val="24"/>
        </w:rPr>
        <w:t>Wahdaniah</w:t>
      </w:r>
      <w:proofErr w:type="spellEnd"/>
      <w:r w:rsidRPr="00EC6698">
        <w:rPr>
          <w:rFonts w:ascii="Arial" w:hAnsi="Arial" w:cs="Arial"/>
          <w:sz w:val="24"/>
          <w:szCs w:val="24"/>
        </w:rPr>
        <w:t xml:space="preserve">, </w:t>
      </w:r>
      <w:proofErr w:type="spellStart"/>
      <w:r w:rsidRPr="00EC6698">
        <w:rPr>
          <w:rFonts w:ascii="Arial" w:hAnsi="Arial" w:cs="Arial"/>
          <w:sz w:val="24"/>
          <w:szCs w:val="24"/>
        </w:rPr>
        <w:t>Sucianti</w:t>
      </w:r>
      <w:proofErr w:type="spellEnd"/>
      <w:r w:rsidRPr="00EC6698">
        <w:rPr>
          <w:rFonts w:ascii="Arial" w:hAnsi="Arial" w:cs="Arial"/>
          <w:sz w:val="24"/>
          <w:szCs w:val="24"/>
        </w:rPr>
        <w:t xml:space="preserve">, R., </w:t>
      </w:r>
      <w:proofErr w:type="spellStart"/>
      <w:r w:rsidRPr="00EC6698">
        <w:rPr>
          <w:rFonts w:ascii="Arial" w:hAnsi="Arial" w:cs="Arial"/>
          <w:sz w:val="24"/>
          <w:szCs w:val="24"/>
        </w:rPr>
        <w:t>Ambalele</w:t>
      </w:r>
      <w:proofErr w:type="spellEnd"/>
      <w:r w:rsidRPr="00EC6698">
        <w:rPr>
          <w:rFonts w:ascii="Arial" w:hAnsi="Arial" w:cs="Arial"/>
          <w:sz w:val="24"/>
          <w:szCs w:val="24"/>
        </w:rPr>
        <w:t xml:space="preserve">, E. and </w:t>
      </w:r>
      <w:proofErr w:type="spellStart"/>
      <w:r w:rsidRPr="00EC6698">
        <w:rPr>
          <w:rFonts w:ascii="Arial" w:hAnsi="Arial" w:cs="Arial"/>
          <w:sz w:val="24"/>
          <w:szCs w:val="24"/>
        </w:rPr>
        <w:t>Tellu</w:t>
      </w:r>
      <w:proofErr w:type="spellEnd"/>
      <w:r w:rsidRPr="00EC6698">
        <w:rPr>
          <w:rFonts w:ascii="Arial" w:hAnsi="Arial" w:cs="Arial"/>
          <w:sz w:val="24"/>
          <w:szCs w:val="24"/>
        </w:rPr>
        <w:t>, A.H. (2023). </w:t>
      </w:r>
      <w:r w:rsidRPr="00EC6698">
        <w:rPr>
          <w:rFonts w:ascii="Arial" w:hAnsi="Arial" w:cs="Arial"/>
          <w:i/>
          <w:iCs/>
          <w:sz w:val="24"/>
          <w:szCs w:val="24"/>
        </w:rPr>
        <w:t>Human Resource Management Transformation in the Digital Age: Recent Trends and Implications</w:t>
      </w:r>
      <w:r w:rsidRPr="00EC6698">
        <w:rPr>
          <w:rFonts w:ascii="Arial" w:hAnsi="Arial" w:cs="Arial"/>
          <w:sz w:val="24"/>
          <w:szCs w:val="24"/>
        </w:rPr>
        <w:t xml:space="preserve">. [online] </w:t>
      </w:r>
      <w:proofErr w:type="spellStart"/>
      <w:r w:rsidRPr="00EC6698">
        <w:rPr>
          <w:rFonts w:ascii="Arial" w:hAnsi="Arial" w:cs="Arial"/>
          <w:sz w:val="24"/>
          <w:szCs w:val="24"/>
        </w:rPr>
        <w:t>ResearchGate</w:t>
      </w:r>
      <w:proofErr w:type="spellEnd"/>
      <w:r w:rsidRPr="00EC6698">
        <w:rPr>
          <w:rFonts w:ascii="Arial" w:hAnsi="Arial" w:cs="Arial"/>
          <w:sz w:val="24"/>
          <w:szCs w:val="24"/>
        </w:rPr>
        <w:t xml:space="preserve">. Available at: </w:t>
      </w:r>
      <w:hyperlink r:id="rId13" w:history="1">
        <w:r w:rsidRPr="00EC6698">
          <w:rPr>
            <w:rStyle w:val="Hyperlink"/>
            <w:rFonts w:ascii="Arial" w:hAnsi="Arial" w:cs="Arial"/>
            <w:sz w:val="24"/>
            <w:szCs w:val="24"/>
          </w:rPr>
          <w:t>https://www.researchgate.net/publication/376436926_Human_Resource_Management_Transformation_in_the_Digital_Age_Recent_Trends_and_Implications</w:t>
        </w:r>
      </w:hyperlink>
      <w:r w:rsidRPr="00EC6698">
        <w:rPr>
          <w:rFonts w:ascii="Arial" w:hAnsi="Arial" w:cs="Arial"/>
          <w:sz w:val="24"/>
          <w:szCs w:val="24"/>
        </w:rPr>
        <w:t>.</w:t>
      </w:r>
    </w:p>
    <w:p w:rsidR="00C32DDB" w:rsidRPr="00EC6698" w:rsidRDefault="00C32DDB" w:rsidP="00195754">
      <w:pPr>
        <w:pStyle w:val="ListParagraph"/>
        <w:numPr>
          <w:ilvl w:val="0"/>
          <w:numId w:val="19"/>
        </w:numPr>
        <w:spacing w:line="360" w:lineRule="auto"/>
        <w:rPr>
          <w:rFonts w:ascii="Arial" w:hAnsi="Arial" w:cs="Arial"/>
          <w:sz w:val="24"/>
          <w:szCs w:val="24"/>
        </w:rPr>
      </w:pPr>
      <w:r w:rsidRPr="00EC6698">
        <w:rPr>
          <w:rFonts w:ascii="Arial" w:hAnsi="Arial" w:cs="Arial"/>
          <w:sz w:val="24"/>
          <w:szCs w:val="24"/>
        </w:rPr>
        <w:t>World Economic Forum (2025). </w:t>
      </w:r>
      <w:r w:rsidRPr="00EC6698">
        <w:rPr>
          <w:rFonts w:ascii="Arial" w:hAnsi="Arial" w:cs="Arial"/>
          <w:i/>
          <w:iCs/>
          <w:sz w:val="24"/>
          <w:szCs w:val="24"/>
        </w:rPr>
        <w:t>The Future of Jobs Report 2025</w:t>
      </w:r>
      <w:r w:rsidRPr="00EC6698">
        <w:rPr>
          <w:rFonts w:ascii="Arial" w:hAnsi="Arial" w:cs="Arial"/>
          <w:sz w:val="24"/>
          <w:szCs w:val="24"/>
        </w:rPr>
        <w:t xml:space="preserve">. [online] World Economic Forum. Available at: </w:t>
      </w:r>
      <w:hyperlink r:id="rId14" w:history="1">
        <w:r w:rsidRPr="00EC6698">
          <w:rPr>
            <w:rStyle w:val="Hyperlink"/>
            <w:rFonts w:ascii="Arial" w:hAnsi="Arial" w:cs="Arial"/>
            <w:sz w:val="24"/>
            <w:szCs w:val="24"/>
          </w:rPr>
          <w:t>https://www.weforum.org/publications/the-future-of-jobs-report-2025/in-full/1-drivers-of-labour-market-transformation/</w:t>
        </w:r>
      </w:hyperlink>
      <w:r w:rsidRPr="00EC6698">
        <w:rPr>
          <w:rFonts w:ascii="Arial" w:hAnsi="Arial" w:cs="Arial"/>
          <w:sz w:val="24"/>
          <w:szCs w:val="24"/>
        </w:rPr>
        <w:t>.</w:t>
      </w:r>
    </w:p>
    <w:p w:rsidR="00C32DDB" w:rsidRDefault="00C32DDB" w:rsidP="00195754">
      <w:pPr>
        <w:pStyle w:val="ListParagraph"/>
        <w:numPr>
          <w:ilvl w:val="0"/>
          <w:numId w:val="19"/>
        </w:numPr>
        <w:spacing w:line="360" w:lineRule="auto"/>
        <w:rPr>
          <w:rFonts w:ascii="Arial" w:eastAsia="Times New Roman" w:hAnsi="Arial" w:cs="Arial"/>
          <w:sz w:val="24"/>
          <w:szCs w:val="24"/>
        </w:rPr>
      </w:pPr>
      <w:r w:rsidRPr="00EC6698">
        <w:rPr>
          <w:rFonts w:ascii="Arial" w:eastAsia="Times New Roman" w:hAnsi="Arial" w:cs="Arial"/>
          <w:sz w:val="24"/>
          <w:szCs w:val="24"/>
        </w:rPr>
        <w:t>‌www.linkedin.com. (</w:t>
      </w:r>
      <w:proofErr w:type="spellStart"/>
      <w:r w:rsidRPr="00EC6698">
        <w:rPr>
          <w:rFonts w:ascii="Arial" w:eastAsia="Times New Roman" w:hAnsi="Arial" w:cs="Arial"/>
          <w:sz w:val="24"/>
          <w:szCs w:val="24"/>
        </w:rPr>
        <w:t>n.d.</w:t>
      </w:r>
      <w:proofErr w:type="spellEnd"/>
      <w:r w:rsidRPr="00EC6698">
        <w:rPr>
          <w:rFonts w:ascii="Arial" w:eastAsia="Times New Roman" w:hAnsi="Arial" w:cs="Arial"/>
          <w:sz w:val="24"/>
          <w:szCs w:val="24"/>
        </w:rPr>
        <w:t>). </w:t>
      </w:r>
      <w:proofErr w:type="spellStart"/>
      <w:r w:rsidRPr="00EC6698">
        <w:rPr>
          <w:rFonts w:ascii="Arial" w:eastAsia="Times New Roman" w:hAnsi="Arial" w:cs="Arial"/>
          <w:i/>
          <w:iCs/>
          <w:sz w:val="24"/>
          <w:szCs w:val="24"/>
        </w:rPr>
        <w:t>Mehul</w:t>
      </w:r>
      <w:proofErr w:type="spellEnd"/>
      <w:r w:rsidRPr="00EC6698">
        <w:rPr>
          <w:rFonts w:ascii="Arial" w:eastAsia="Times New Roman" w:hAnsi="Arial" w:cs="Arial"/>
          <w:i/>
          <w:iCs/>
          <w:sz w:val="24"/>
          <w:szCs w:val="24"/>
        </w:rPr>
        <w:t xml:space="preserve"> Manohar on LinkedIn: #</w:t>
      </w:r>
      <w:proofErr w:type="spellStart"/>
      <w:r w:rsidRPr="00EC6698">
        <w:rPr>
          <w:rFonts w:ascii="Arial" w:eastAsia="Times New Roman" w:hAnsi="Arial" w:cs="Arial"/>
          <w:i/>
          <w:iCs/>
          <w:sz w:val="24"/>
          <w:szCs w:val="24"/>
        </w:rPr>
        <w:t>hr</w:t>
      </w:r>
      <w:proofErr w:type="spellEnd"/>
      <w:r w:rsidRPr="00EC6698">
        <w:rPr>
          <w:rFonts w:ascii="Arial" w:eastAsia="Times New Roman" w:hAnsi="Arial" w:cs="Arial"/>
          <w:i/>
          <w:iCs/>
          <w:sz w:val="24"/>
          <w:szCs w:val="24"/>
        </w:rPr>
        <w:t xml:space="preserve"> #development</w:t>
      </w:r>
      <w:r w:rsidRPr="00EC6698">
        <w:rPr>
          <w:rFonts w:ascii="Arial" w:eastAsia="Times New Roman" w:hAnsi="Arial" w:cs="Arial"/>
          <w:sz w:val="24"/>
          <w:szCs w:val="24"/>
        </w:rPr>
        <w:t xml:space="preserve">. [online] Available at: </w:t>
      </w:r>
      <w:hyperlink r:id="rId15" w:history="1">
        <w:r w:rsidR="00D662F3" w:rsidRPr="006252C9">
          <w:rPr>
            <w:rStyle w:val="Hyperlink"/>
            <w:rFonts w:ascii="Arial" w:eastAsia="Times New Roman" w:hAnsi="Arial" w:cs="Arial"/>
            <w:sz w:val="24"/>
            <w:szCs w:val="24"/>
          </w:rPr>
          <w:t>https://www.linkedin.com/posts/mehul-manohar-a05284228_hr-development-activity-7066763638451159042-wQ5i</w:t>
        </w:r>
      </w:hyperlink>
      <w:r w:rsidRPr="00EC6698">
        <w:rPr>
          <w:rFonts w:ascii="Arial" w:eastAsia="Times New Roman" w:hAnsi="Arial" w:cs="Arial"/>
          <w:sz w:val="24"/>
          <w:szCs w:val="24"/>
        </w:rPr>
        <w:t>.</w:t>
      </w:r>
    </w:p>
    <w:p w:rsidR="00D662F3" w:rsidRPr="009E351B" w:rsidRDefault="00D662F3" w:rsidP="00195754">
      <w:pPr>
        <w:pStyle w:val="ListParagraph"/>
        <w:numPr>
          <w:ilvl w:val="0"/>
          <w:numId w:val="19"/>
        </w:numPr>
        <w:spacing w:before="100" w:beforeAutospacing="1" w:after="100" w:afterAutospacing="1" w:line="240" w:lineRule="auto"/>
        <w:rPr>
          <w:rFonts w:ascii="Arial" w:eastAsia="Times New Roman" w:hAnsi="Arial" w:cs="Arial"/>
          <w:sz w:val="24"/>
          <w:szCs w:val="24"/>
        </w:rPr>
      </w:pPr>
      <w:r w:rsidRPr="009E351B">
        <w:rPr>
          <w:rFonts w:ascii="Arial" w:eastAsia="Times New Roman" w:hAnsi="Arial" w:cs="Arial"/>
          <w:bCs/>
          <w:sz w:val="24"/>
          <w:szCs w:val="24"/>
        </w:rPr>
        <w:t xml:space="preserve">Brown, S. T., Keegan, A., &amp; </w:t>
      </w:r>
      <w:proofErr w:type="spellStart"/>
      <w:r w:rsidRPr="009E351B">
        <w:rPr>
          <w:rFonts w:ascii="Arial" w:eastAsia="Times New Roman" w:hAnsi="Arial" w:cs="Arial"/>
          <w:bCs/>
          <w:sz w:val="24"/>
          <w:szCs w:val="24"/>
        </w:rPr>
        <w:t>Bondarouk</w:t>
      </w:r>
      <w:proofErr w:type="spellEnd"/>
      <w:r w:rsidRPr="009E351B">
        <w:rPr>
          <w:rFonts w:ascii="Arial" w:eastAsia="Times New Roman" w:hAnsi="Arial" w:cs="Arial"/>
          <w:bCs/>
          <w:sz w:val="24"/>
          <w:szCs w:val="24"/>
        </w:rPr>
        <w:t>, T.</w:t>
      </w:r>
      <w:r w:rsidRPr="009E351B">
        <w:rPr>
          <w:rFonts w:ascii="Arial" w:eastAsia="Times New Roman" w:hAnsi="Arial" w:cs="Arial"/>
          <w:sz w:val="24"/>
          <w:szCs w:val="24"/>
        </w:rPr>
        <w:t xml:space="preserve"> (2019). Algorithmic Management and the Digitalization of HR. </w:t>
      </w:r>
      <w:proofErr w:type="spellStart"/>
      <w:r w:rsidRPr="009E351B">
        <w:rPr>
          <w:rFonts w:ascii="Arial" w:eastAsia="Times New Roman" w:hAnsi="Arial" w:cs="Arial"/>
          <w:i/>
          <w:iCs/>
          <w:sz w:val="24"/>
          <w:szCs w:val="24"/>
        </w:rPr>
        <w:t>Eman</w:t>
      </w:r>
      <w:proofErr w:type="spellEnd"/>
      <w:r w:rsidRPr="009E351B">
        <w:rPr>
          <w:rFonts w:ascii="Arial" w:eastAsia="Times New Roman" w:hAnsi="Arial" w:cs="Arial"/>
          <w:i/>
          <w:iCs/>
          <w:sz w:val="24"/>
          <w:szCs w:val="24"/>
        </w:rPr>
        <w:t xml:space="preserve"> Research</w:t>
      </w:r>
      <w:r w:rsidRPr="009E351B">
        <w:rPr>
          <w:rFonts w:ascii="Arial" w:eastAsia="Times New Roman" w:hAnsi="Arial" w:cs="Arial"/>
          <w:sz w:val="24"/>
          <w:szCs w:val="24"/>
        </w:rPr>
        <w:t>.</w:t>
      </w:r>
    </w:p>
    <w:p w:rsidR="00D662F3" w:rsidRPr="00EC6698" w:rsidRDefault="00D662F3" w:rsidP="00D662F3">
      <w:pPr>
        <w:pStyle w:val="ListParagraph"/>
        <w:spacing w:line="360" w:lineRule="auto"/>
        <w:rPr>
          <w:rFonts w:ascii="Arial" w:eastAsia="Times New Roman" w:hAnsi="Arial" w:cs="Arial"/>
          <w:sz w:val="24"/>
          <w:szCs w:val="24"/>
        </w:rPr>
      </w:pPr>
    </w:p>
    <w:p w:rsidR="006D4958" w:rsidRPr="00EC6698" w:rsidRDefault="006D4958" w:rsidP="00C32DDB">
      <w:pPr>
        <w:pStyle w:val="ListParagraph"/>
        <w:spacing w:before="100" w:beforeAutospacing="1" w:after="100" w:afterAutospacing="1" w:line="240" w:lineRule="auto"/>
        <w:rPr>
          <w:rFonts w:ascii="Arial" w:eastAsia="Times New Roman" w:hAnsi="Arial" w:cs="Arial"/>
          <w:color w:val="000000"/>
          <w:sz w:val="24"/>
          <w:szCs w:val="24"/>
        </w:rPr>
      </w:pPr>
    </w:p>
    <w:p w:rsidR="00BB14F8" w:rsidRPr="00EC6698" w:rsidRDefault="00BB14F8" w:rsidP="00C32DDB">
      <w:pPr>
        <w:pStyle w:val="NormalWeb"/>
        <w:spacing w:before="0" w:beforeAutospacing="0" w:after="0" w:afterAutospacing="0" w:line="360" w:lineRule="auto"/>
        <w:ind w:left="720"/>
        <w:jc w:val="both"/>
        <w:rPr>
          <w:rFonts w:ascii="Arial" w:hAnsi="Arial" w:cs="Arial"/>
          <w:color w:val="000000"/>
        </w:rPr>
      </w:pPr>
    </w:p>
    <w:p w:rsidR="007F55EC" w:rsidRPr="00EC6698" w:rsidRDefault="007F55EC" w:rsidP="00BB14F8">
      <w:pPr>
        <w:pStyle w:val="NormalWeb"/>
        <w:ind w:left="720"/>
        <w:jc w:val="both"/>
        <w:rPr>
          <w:rFonts w:ascii="Arial" w:hAnsi="Arial" w:cs="Arial"/>
          <w:color w:val="000000"/>
        </w:rPr>
      </w:pPr>
    </w:p>
    <w:p w:rsidR="001B2990" w:rsidRPr="00EC6698" w:rsidRDefault="001B2990" w:rsidP="00C34A99">
      <w:pPr>
        <w:spacing w:line="360" w:lineRule="auto"/>
        <w:jc w:val="both"/>
        <w:rPr>
          <w:rFonts w:ascii="Arial" w:hAnsi="Arial" w:cs="Arial"/>
          <w:b/>
          <w:sz w:val="24"/>
          <w:szCs w:val="24"/>
          <w:u w:val="single"/>
        </w:rPr>
      </w:pPr>
    </w:p>
    <w:sectPr w:rsidR="001B2990" w:rsidRPr="00EC6698" w:rsidSect="00C34A99">
      <w:footerReference w:type="default" r:id="rId16"/>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532E" w:rsidRDefault="00A9532E" w:rsidP="00A60D88">
      <w:pPr>
        <w:spacing w:after="0" w:line="240" w:lineRule="auto"/>
      </w:pPr>
      <w:r>
        <w:separator/>
      </w:r>
    </w:p>
  </w:endnote>
  <w:endnote w:type="continuationSeparator" w:id="0">
    <w:p w:rsidR="00A9532E" w:rsidRDefault="00A9532E" w:rsidP="00A60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FEC" w:rsidRPr="00A32FEC" w:rsidRDefault="00A32FEC">
    <w:pPr>
      <w:pStyle w:val="Footer"/>
      <w:tabs>
        <w:tab w:val="clear" w:pos="4680"/>
        <w:tab w:val="clear" w:pos="9360"/>
      </w:tabs>
      <w:jc w:val="center"/>
      <w:rPr>
        <w:rFonts w:ascii="Times New Roman" w:hAnsi="Times New Roman" w:cs="Times New Roman"/>
        <w:b/>
        <w:caps/>
        <w:noProof/>
        <w:color w:val="000000" w:themeColor="text1"/>
      </w:rPr>
    </w:pPr>
    <w:r w:rsidRPr="00A32FEC">
      <w:rPr>
        <w:rFonts w:ascii="Times New Roman" w:hAnsi="Times New Roman" w:cs="Times New Roman"/>
        <w:b/>
        <w:caps/>
        <w:color w:val="000000" w:themeColor="text1"/>
      </w:rPr>
      <w:fldChar w:fldCharType="begin"/>
    </w:r>
    <w:r w:rsidRPr="00A32FEC">
      <w:rPr>
        <w:rFonts w:ascii="Times New Roman" w:hAnsi="Times New Roman" w:cs="Times New Roman"/>
        <w:b/>
        <w:caps/>
        <w:color w:val="000000" w:themeColor="text1"/>
      </w:rPr>
      <w:instrText xml:space="preserve"> PAGE   \* MERGEFORMAT </w:instrText>
    </w:r>
    <w:r w:rsidRPr="00A32FEC">
      <w:rPr>
        <w:rFonts w:ascii="Times New Roman" w:hAnsi="Times New Roman" w:cs="Times New Roman"/>
        <w:b/>
        <w:caps/>
        <w:color w:val="000000" w:themeColor="text1"/>
      </w:rPr>
      <w:fldChar w:fldCharType="separate"/>
    </w:r>
    <w:r w:rsidR="00B4707D">
      <w:rPr>
        <w:rFonts w:ascii="Times New Roman" w:hAnsi="Times New Roman" w:cs="Times New Roman"/>
        <w:b/>
        <w:caps/>
        <w:noProof/>
        <w:color w:val="000000" w:themeColor="text1"/>
      </w:rPr>
      <w:t>15</w:t>
    </w:r>
    <w:r w:rsidRPr="00A32FEC">
      <w:rPr>
        <w:rFonts w:ascii="Times New Roman" w:hAnsi="Times New Roman" w:cs="Times New Roman"/>
        <w:b/>
        <w:caps/>
        <w:noProof/>
        <w:color w:val="000000" w:themeColor="text1"/>
      </w:rPr>
      <w:fldChar w:fldCharType="end"/>
    </w:r>
  </w:p>
  <w:p w:rsidR="00A32FEC" w:rsidRDefault="00A32F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532E" w:rsidRDefault="00A9532E" w:rsidP="00A60D88">
      <w:pPr>
        <w:spacing w:after="0" w:line="240" w:lineRule="auto"/>
      </w:pPr>
      <w:r>
        <w:separator/>
      </w:r>
    </w:p>
  </w:footnote>
  <w:footnote w:type="continuationSeparator" w:id="0">
    <w:p w:rsidR="00A9532E" w:rsidRDefault="00A9532E" w:rsidP="00A60D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321E3"/>
    <w:multiLevelType w:val="hybridMultilevel"/>
    <w:tmpl w:val="5C9C69B2"/>
    <w:lvl w:ilvl="0" w:tplc="69AA19C4">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437F3"/>
    <w:multiLevelType w:val="multilevel"/>
    <w:tmpl w:val="6778F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E0551"/>
    <w:multiLevelType w:val="multilevel"/>
    <w:tmpl w:val="3EC43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900FE"/>
    <w:multiLevelType w:val="multilevel"/>
    <w:tmpl w:val="7D0CC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EE240F"/>
    <w:multiLevelType w:val="multilevel"/>
    <w:tmpl w:val="23F00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2D672E"/>
    <w:multiLevelType w:val="hybridMultilevel"/>
    <w:tmpl w:val="AE64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EC1A4B"/>
    <w:multiLevelType w:val="multilevel"/>
    <w:tmpl w:val="A574D66A"/>
    <w:lvl w:ilvl="0">
      <w:start w:val="1"/>
      <w:numFmt w:val="upperRoman"/>
      <w:lvlText w:val="%1."/>
      <w:lvlJc w:val="right"/>
      <w:pPr>
        <w:tabs>
          <w:tab w:val="num" w:pos="720"/>
        </w:tabs>
        <w:ind w:left="720" w:hanging="360"/>
      </w:pPr>
      <w:rPr>
        <w:rFonts w:hint="default"/>
        <w:b/>
        <w:sz w:val="20"/>
      </w:rPr>
    </w:lvl>
    <w:lvl w:ilvl="1">
      <w:start w:val="1"/>
      <w:numFmt w:val="upperRoman"/>
      <w:lvlText w:val="%2."/>
      <w:lvlJc w:val="righ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794AE9"/>
    <w:multiLevelType w:val="hybridMultilevel"/>
    <w:tmpl w:val="123A9D42"/>
    <w:lvl w:ilvl="0" w:tplc="07F823F6">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3F2827"/>
    <w:multiLevelType w:val="hybridMultilevel"/>
    <w:tmpl w:val="129AE30C"/>
    <w:lvl w:ilvl="0" w:tplc="CA34E074">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CE4810"/>
    <w:multiLevelType w:val="multilevel"/>
    <w:tmpl w:val="7EFE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543184"/>
    <w:multiLevelType w:val="hybridMultilevel"/>
    <w:tmpl w:val="B8947B38"/>
    <w:lvl w:ilvl="0" w:tplc="07F823F6">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5C7B89"/>
    <w:multiLevelType w:val="multilevel"/>
    <w:tmpl w:val="2604A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3E344B"/>
    <w:multiLevelType w:val="hybridMultilevel"/>
    <w:tmpl w:val="440AB382"/>
    <w:lvl w:ilvl="0" w:tplc="F244DF8A">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034F44"/>
    <w:multiLevelType w:val="hybridMultilevel"/>
    <w:tmpl w:val="584E12D6"/>
    <w:lvl w:ilvl="0" w:tplc="07F823F6">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436476"/>
    <w:multiLevelType w:val="hybridMultilevel"/>
    <w:tmpl w:val="9E94FA06"/>
    <w:lvl w:ilvl="0" w:tplc="07F823F6">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8D5907"/>
    <w:multiLevelType w:val="multilevel"/>
    <w:tmpl w:val="3332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55E2A"/>
    <w:multiLevelType w:val="hybridMultilevel"/>
    <w:tmpl w:val="9F1457D6"/>
    <w:lvl w:ilvl="0" w:tplc="07F823F6">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042AD5"/>
    <w:multiLevelType w:val="hybridMultilevel"/>
    <w:tmpl w:val="E8909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381D2B"/>
    <w:multiLevelType w:val="hybridMultilevel"/>
    <w:tmpl w:val="BC84C636"/>
    <w:lvl w:ilvl="0" w:tplc="07F823F6">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756B96"/>
    <w:multiLevelType w:val="hybridMultilevel"/>
    <w:tmpl w:val="938258D8"/>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123D01"/>
    <w:multiLevelType w:val="hybridMultilevel"/>
    <w:tmpl w:val="11CAC1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5"/>
  </w:num>
  <w:num w:numId="3">
    <w:abstractNumId w:val="19"/>
  </w:num>
  <w:num w:numId="4">
    <w:abstractNumId w:val="11"/>
  </w:num>
  <w:num w:numId="5">
    <w:abstractNumId w:val="9"/>
  </w:num>
  <w:num w:numId="6">
    <w:abstractNumId w:val="4"/>
  </w:num>
  <w:num w:numId="7">
    <w:abstractNumId w:val="3"/>
  </w:num>
  <w:num w:numId="8">
    <w:abstractNumId w:val="15"/>
  </w:num>
  <w:num w:numId="9">
    <w:abstractNumId w:val="0"/>
  </w:num>
  <w:num w:numId="10">
    <w:abstractNumId w:val="6"/>
  </w:num>
  <w:num w:numId="11">
    <w:abstractNumId w:val="8"/>
  </w:num>
  <w:num w:numId="12">
    <w:abstractNumId w:val="12"/>
  </w:num>
  <w:num w:numId="13">
    <w:abstractNumId w:val="16"/>
  </w:num>
  <w:num w:numId="14">
    <w:abstractNumId w:val="18"/>
  </w:num>
  <w:num w:numId="15">
    <w:abstractNumId w:val="7"/>
  </w:num>
  <w:num w:numId="16">
    <w:abstractNumId w:val="13"/>
  </w:num>
  <w:num w:numId="17">
    <w:abstractNumId w:val="14"/>
  </w:num>
  <w:num w:numId="18">
    <w:abstractNumId w:val="10"/>
  </w:num>
  <w:num w:numId="19">
    <w:abstractNumId w:val="20"/>
  </w:num>
  <w:num w:numId="20">
    <w:abstractNumId w:val="2"/>
  </w:num>
  <w:num w:numId="21">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CB8"/>
    <w:rsid w:val="00006F94"/>
    <w:rsid w:val="00071AF2"/>
    <w:rsid w:val="000B0D48"/>
    <w:rsid w:val="000D5981"/>
    <w:rsid w:val="0017028D"/>
    <w:rsid w:val="00195754"/>
    <w:rsid w:val="001B2990"/>
    <w:rsid w:val="001F4703"/>
    <w:rsid w:val="00263BED"/>
    <w:rsid w:val="002859B7"/>
    <w:rsid w:val="002A4E6D"/>
    <w:rsid w:val="00347E9C"/>
    <w:rsid w:val="003A22AC"/>
    <w:rsid w:val="003C0E70"/>
    <w:rsid w:val="0043586E"/>
    <w:rsid w:val="005001D9"/>
    <w:rsid w:val="00504DD0"/>
    <w:rsid w:val="00514CB8"/>
    <w:rsid w:val="00564932"/>
    <w:rsid w:val="0058741E"/>
    <w:rsid w:val="005C7875"/>
    <w:rsid w:val="005D7F07"/>
    <w:rsid w:val="005E3DBD"/>
    <w:rsid w:val="00601FFE"/>
    <w:rsid w:val="00620473"/>
    <w:rsid w:val="006718D9"/>
    <w:rsid w:val="006B3514"/>
    <w:rsid w:val="006B4ED4"/>
    <w:rsid w:val="006D4958"/>
    <w:rsid w:val="006E7F0A"/>
    <w:rsid w:val="006F7C44"/>
    <w:rsid w:val="0073322B"/>
    <w:rsid w:val="00770B59"/>
    <w:rsid w:val="00784DDF"/>
    <w:rsid w:val="007917DB"/>
    <w:rsid w:val="007B6D05"/>
    <w:rsid w:val="007F2AEE"/>
    <w:rsid w:val="007F3C7F"/>
    <w:rsid w:val="007F55EC"/>
    <w:rsid w:val="00877B2D"/>
    <w:rsid w:val="008A2D0D"/>
    <w:rsid w:val="008B32D8"/>
    <w:rsid w:val="008D453D"/>
    <w:rsid w:val="00902CD6"/>
    <w:rsid w:val="009040CC"/>
    <w:rsid w:val="0090459E"/>
    <w:rsid w:val="00934FBA"/>
    <w:rsid w:val="009425D1"/>
    <w:rsid w:val="00991527"/>
    <w:rsid w:val="009E351B"/>
    <w:rsid w:val="009F4AC9"/>
    <w:rsid w:val="00A32FEC"/>
    <w:rsid w:val="00A55134"/>
    <w:rsid w:val="00A60D88"/>
    <w:rsid w:val="00A62CDF"/>
    <w:rsid w:val="00A770EF"/>
    <w:rsid w:val="00A802F6"/>
    <w:rsid w:val="00A9532E"/>
    <w:rsid w:val="00AE71E5"/>
    <w:rsid w:val="00B10CEA"/>
    <w:rsid w:val="00B21A15"/>
    <w:rsid w:val="00B21C8A"/>
    <w:rsid w:val="00B4707D"/>
    <w:rsid w:val="00B66141"/>
    <w:rsid w:val="00BB14F8"/>
    <w:rsid w:val="00BB5254"/>
    <w:rsid w:val="00BC3771"/>
    <w:rsid w:val="00BE219A"/>
    <w:rsid w:val="00C0304D"/>
    <w:rsid w:val="00C21FDD"/>
    <w:rsid w:val="00C23AEA"/>
    <w:rsid w:val="00C32DDB"/>
    <w:rsid w:val="00C34A99"/>
    <w:rsid w:val="00C37E76"/>
    <w:rsid w:val="00C85BDF"/>
    <w:rsid w:val="00C947BE"/>
    <w:rsid w:val="00CA60B3"/>
    <w:rsid w:val="00CB1255"/>
    <w:rsid w:val="00CD62EE"/>
    <w:rsid w:val="00CE1F3C"/>
    <w:rsid w:val="00CE3BE0"/>
    <w:rsid w:val="00D02E6F"/>
    <w:rsid w:val="00D31A51"/>
    <w:rsid w:val="00D51431"/>
    <w:rsid w:val="00D662F3"/>
    <w:rsid w:val="00D80A55"/>
    <w:rsid w:val="00DD3D9A"/>
    <w:rsid w:val="00E053CE"/>
    <w:rsid w:val="00E07F58"/>
    <w:rsid w:val="00EC6698"/>
    <w:rsid w:val="00F172F1"/>
    <w:rsid w:val="00F4485B"/>
    <w:rsid w:val="00F47129"/>
    <w:rsid w:val="00F473EA"/>
    <w:rsid w:val="00FB4155"/>
    <w:rsid w:val="00FD0FB8"/>
    <w:rsid w:val="00FE1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997D53-CA73-4E54-94B0-CE66B9DA7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B29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C787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C787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62047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514CB8"/>
  </w:style>
  <w:style w:type="paragraph" w:styleId="ListParagraph">
    <w:name w:val="List Paragraph"/>
    <w:basedOn w:val="Normal"/>
    <w:uiPriority w:val="34"/>
    <w:qFormat/>
    <w:rsid w:val="00F4485B"/>
    <w:pPr>
      <w:ind w:left="720"/>
      <w:contextualSpacing/>
    </w:pPr>
  </w:style>
  <w:style w:type="character" w:styleId="Hyperlink">
    <w:name w:val="Hyperlink"/>
    <w:basedOn w:val="DefaultParagraphFont"/>
    <w:uiPriority w:val="99"/>
    <w:unhideWhenUsed/>
    <w:rsid w:val="00F4485B"/>
    <w:rPr>
      <w:color w:val="0563C1" w:themeColor="hyperlink"/>
      <w:u w:val="single"/>
    </w:rPr>
  </w:style>
  <w:style w:type="paragraph" w:styleId="NormalWeb">
    <w:name w:val="Normal (Web)"/>
    <w:basedOn w:val="Normal"/>
    <w:uiPriority w:val="99"/>
    <w:unhideWhenUsed/>
    <w:rsid w:val="00F448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5C787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C7875"/>
    <w:rPr>
      <w:rFonts w:ascii="Times New Roman" w:eastAsia="Times New Roman" w:hAnsi="Times New Roman" w:cs="Times New Roman"/>
      <w:b/>
      <w:bCs/>
      <w:sz w:val="27"/>
      <w:szCs w:val="27"/>
    </w:rPr>
  </w:style>
  <w:style w:type="character" w:styleId="Strong">
    <w:name w:val="Strong"/>
    <w:basedOn w:val="DefaultParagraphFont"/>
    <w:uiPriority w:val="22"/>
    <w:qFormat/>
    <w:rsid w:val="005C7875"/>
    <w:rPr>
      <w:b/>
      <w:bCs/>
    </w:rPr>
  </w:style>
  <w:style w:type="table" w:styleId="TableGrid">
    <w:name w:val="Table Grid"/>
    <w:basedOn w:val="TableNormal"/>
    <w:uiPriority w:val="39"/>
    <w:rsid w:val="0050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content">
    <w:name w:val="list-content"/>
    <w:basedOn w:val="DefaultParagraphFont"/>
    <w:rsid w:val="0090459E"/>
  </w:style>
  <w:style w:type="character" w:customStyle="1" w:styleId="list-label">
    <w:name w:val="list-label"/>
    <w:basedOn w:val="DefaultParagraphFont"/>
    <w:rsid w:val="0090459E"/>
  </w:style>
  <w:style w:type="paragraph" w:styleId="Header">
    <w:name w:val="header"/>
    <w:basedOn w:val="Normal"/>
    <w:link w:val="HeaderChar"/>
    <w:uiPriority w:val="99"/>
    <w:unhideWhenUsed/>
    <w:rsid w:val="00A60D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0D88"/>
  </w:style>
  <w:style w:type="paragraph" w:styleId="Footer">
    <w:name w:val="footer"/>
    <w:basedOn w:val="Normal"/>
    <w:link w:val="FooterChar"/>
    <w:uiPriority w:val="99"/>
    <w:unhideWhenUsed/>
    <w:rsid w:val="00A60D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0D88"/>
  </w:style>
  <w:style w:type="table" w:styleId="GridTable5Dark">
    <w:name w:val="Grid Table 5 Dark"/>
    <w:basedOn w:val="TableNormal"/>
    <w:uiPriority w:val="50"/>
    <w:rsid w:val="000D598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6">
    <w:name w:val="Grid Table 5 Dark Accent 6"/>
    <w:basedOn w:val="TableNormal"/>
    <w:uiPriority w:val="50"/>
    <w:rsid w:val="000D598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5">
    <w:name w:val="Grid Table 5 Dark Accent 5"/>
    <w:basedOn w:val="TableNormal"/>
    <w:uiPriority w:val="50"/>
    <w:rsid w:val="000D598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1Light-Accent2">
    <w:name w:val="Grid Table 1 Light Accent 2"/>
    <w:basedOn w:val="TableNormal"/>
    <w:uiPriority w:val="46"/>
    <w:rsid w:val="000D5981"/>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0D5981"/>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1Char">
    <w:name w:val="Heading 1 Char"/>
    <w:basedOn w:val="DefaultParagraphFont"/>
    <w:link w:val="Heading1"/>
    <w:uiPriority w:val="9"/>
    <w:rsid w:val="001B2990"/>
    <w:rPr>
      <w:rFonts w:asciiTheme="majorHAnsi" w:eastAsiaTheme="majorEastAsia" w:hAnsiTheme="majorHAnsi" w:cstheme="majorBidi"/>
      <w:color w:val="2E74B5" w:themeColor="accent1" w:themeShade="BF"/>
      <w:sz w:val="32"/>
      <w:szCs w:val="32"/>
    </w:rPr>
  </w:style>
  <w:style w:type="character" w:customStyle="1" w:styleId="font-700">
    <w:name w:val="font-[700]"/>
    <w:basedOn w:val="DefaultParagraphFont"/>
    <w:rsid w:val="001B2990"/>
  </w:style>
  <w:style w:type="paragraph" w:styleId="NoSpacing">
    <w:name w:val="No Spacing"/>
    <w:uiPriority w:val="1"/>
    <w:qFormat/>
    <w:rsid w:val="007B6D05"/>
    <w:pPr>
      <w:spacing w:after="0" w:line="240" w:lineRule="auto"/>
    </w:pPr>
  </w:style>
  <w:style w:type="paragraph" w:styleId="BodyText">
    <w:name w:val="Body Text"/>
    <w:basedOn w:val="Normal"/>
    <w:link w:val="BodyTextChar"/>
    <w:uiPriority w:val="1"/>
    <w:qFormat/>
    <w:rsid w:val="00FD0FB8"/>
    <w:pPr>
      <w:widowControl w:val="0"/>
      <w:autoSpaceDE w:val="0"/>
      <w:autoSpaceDN w:val="0"/>
      <w:spacing w:after="0" w:line="240" w:lineRule="auto"/>
      <w:ind w:left="23"/>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FD0FB8"/>
    <w:rPr>
      <w:rFonts w:ascii="Times New Roman" w:eastAsia="Times New Roman" w:hAnsi="Times New Roman" w:cs="Times New Roman"/>
      <w:sz w:val="24"/>
      <w:szCs w:val="24"/>
    </w:rPr>
  </w:style>
  <w:style w:type="character" w:styleId="Emphasis">
    <w:name w:val="Emphasis"/>
    <w:basedOn w:val="DefaultParagraphFont"/>
    <w:uiPriority w:val="20"/>
    <w:qFormat/>
    <w:rsid w:val="00BC3771"/>
    <w:rPr>
      <w:i/>
      <w:iCs/>
    </w:rPr>
  </w:style>
  <w:style w:type="paragraph" w:styleId="Subtitle">
    <w:name w:val="Subtitle"/>
    <w:basedOn w:val="Normal"/>
    <w:next w:val="Normal"/>
    <w:link w:val="SubtitleChar"/>
    <w:uiPriority w:val="11"/>
    <w:qFormat/>
    <w:rsid w:val="001F470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F4703"/>
    <w:rPr>
      <w:rFonts w:eastAsiaTheme="minorEastAsia"/>
      <w:color w:val="5A5A5A" w:themeColor="text1" w:themeTint="A5"/>
      <w:spacing w:val="15"/>
    </w:rPr>
  </w:style>
  <w:style w:type="character" w:customStyle="1" w:styleId="ms-1">
    <w:name w:val="ms-1"/>
    <w:basedOn w:val="DefaultParagraphFont"/>
    <w:rsid w:val="00504DD0"/>
  </w:style>
  <w:style w:type="character" w:customStyle="1" w:styleId="max-w-15ch">
    <w:name w:val="max-w-[15ch]"/>
    <w:basedOn w:val="DefaultParagraphFont"/>
    <w:rsid w:val="00504DD0"/>
  </w:style>
  <w:style w:type="character" w:customStyle="1" w:styleId="ng-tns-c297820811-61">
    <w:name w:val="ng-tns-c297820811-61"/>
    <w:basedOn w:val="DefaultParagraphFont"/>
    <w:rsid w:val="00C23AEA"/>
  </w:style>
  <w:style w:type="character" w:customStyle="1" w:styleId="ng-tns-c297820811-67">
    <w:name w:val="ng-tns-c297820811-67"/>
    <w:basedOn w:val="DefaultParagraphFont"/>
    <w:rsid w:val="00C23AEA"/>
  </w:style>
  <w:style w:type="character" w:customStyle="1" w:styleId="ng-tns-c297820811-73">
    <w:name w:val="ng-tns-c297820811-73"/>
    <w:basedOn w:val="DefaultParagraphFont"/>
    <w:rsid w:val="00C23AEA"/>
  </w:style>
  <w:style w:type="character" w:customStyle="1" w:styleId="citation-79">
    <w:name w:val="citation-79"/>
    <w:basedOn w:val="DefaultParagraphFont"/>
    <w:rsid w:val="00263BED"/>
  </w:style>
  <w:style w:type="character" w:customStyle="1" w:styleId="citation-78">
    <w:name w:val="citation-78"/>
    <w:basedOn w:val="DefaultParagraphFont"/>
    <w:rsid w:val="00263BED"/>
  </w:style>
  <w:style w:type="character" w:customStyle="1" w:styleId="citation-77">
    <w:name w:val="citation-77"/>
    <w:basedOn w:val="DefaultParagraphFont"/>
    <w:rsid w:val="00263BED"/>
  </w:style>
  <w:style w:type="character" w:customStyle="1" w:styleId="citation-76">
    <w:name w:val="citation-76"/>
    <w:basedOn w:val="DefaultParagraphFont"/>
    <w:rsid w:val="00263BED"/>
  </w:style>
  <w:style w:type="character" w:customStyle="1" w:styleId="citation-75">
    <w:name w:val="citation-75"/>
    <w:basedOn w:val="DefaultParagraphFont"/>
    <w:rsid w:val="00263BED"/>
  </w:style>
  <w:style w:type="character" w:customStyle="1" w:styleId="citation-74">
    <w:name w:val="citation-74"/>
    <w:basedOn w:val="DefaultParagraphFont"/>
    <w:rsid w:val="00263BED"/>
  </w:style>
  <w:style w:type="character" w:customStyle="1" w:styleId="citation-73">
    <w:name w:val="citation-73"/>
    <w:basedOn w:val="DefaultParagraphFont"/>
    <w:rsid w:val="00263BED"/>
  </w:style>
  <w:style w:type="character" w:customStyle="1" w:styleId="citation-72">
    <w:name w:val="citation-72"/>
    <w:basedOn w:val="DefaultParagraphFont"/>
    <w:rsid w:val="00263BED"/>
  </w:style>
  <w:style w:type="character" w:customStyle="1" w:styleId="citation-71">
    <w:name w:val="citation-71"/>
    <w:basedOn w:val="DefaultParagraphFont"/>
    <w:rsid w:val="00263BED"/>
  </w:style>
  <w:style w:type="character" w:customStyle="1" w:styleId="citation-70">
    <w:name w:val="citation-70"/>
    <w:basedOn w:val="DefaultParagraphFont"/>
    <w:rsid w:val="00263BED"/>
  </w:style>
  <w:style w:type="character" w:customStyle="1" w:styleId="citation-69">
    <w:name w:val="citation-69"/>
    <w:basedOn w:val="DefaultParagraphFont"/>
    <w:rsid w:val="00263BED"/>
  </w:style>
  <w:style w:type="character" w:customStyle="1" w:styleId="Heading4Char">
    <w:name w:val="Heading 4 Char"/>
    <w:basedOn w:val="DefaultParagraphFont"/>
    <w:link w:val="Heading4"/>
    <w:uiPriority w:val="9"/>
    <w:rsid w:val="00620473"/>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784DDF"/>
    <w:rPr>
      <w:color w:val="954F72" w:themeColor="followedHyperlink"/>
      <w:u w:val="single"/>
    </w:rPr>
  </w:style>
  <w:style w:type="paragraph" w:customStyle="1" w:styleId="texto-focus">
    <w:name w:val="texto-focus"/>
    <w:basedOn w:val="Normal"/>
    <w:rsid w:val="00902C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tas-focus-voladas">
    <w:name w:val="notas-focus-voladas"/>
    <w:basedOn w:val="DefaultParagraphFont"/>
    <w:rsid w:val="00902CD6"/>
  </w:style>
  <w:style w:type="character" w:customStyle="1" w:styleId="italic">
    <w:name w:val="italic"/>
    <w:basedOn w:val="DefaultParagraphFont"/>
    <w:rsid w:val="00877B2D"/>
  </w:style>
  <w:style w:type="table" w:styleId="GridTable4-Accent5">
    <w:name w:val="Grid Table 4 Accent 5"/>
    <w:basedOn w:val="TableNormal"/>
    <w:uiPriority w:val="49"/>
    <w:rsid w:val="00D5143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vkekvd">
    <w:name w:val="vkekvd"/>
    <w:basedOn w:val="DefaultParagraphFont"/>
    <w:rsid w:val="00A80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2807">
      <w:bodyDiv w:val="1"/>
      <w:marLeft w:val="0"/>
      <w:marRight w:val="0"/>
      <w:marTop w:val="0"/>
      <w:marBottom w:val="0"/>
      <w:divBdr>
        <w:top w:val="none" w:sz="0" w:space="0" w:color="auto"/>
        <w:left w:val="none" w:sz="0" w:space="0" w:color="auto"/>
        <w:bottom w:val="none" w:sz="0" w:space="0" w:color="auto"/>
        <w:right w:val="none" w:sz="0" w:space="0" w:color="auto"/>
      </w:divBdr>
    </w:div>
    <w:div w:id="65812096">
      <w:bodyDiv w:val="1"/>
      <w:marLeft w:val="0"/>
      <w:marRight w:val="0"/>
      <w:marTop w:val="0"/>
      <w:marBottom w:val="0"/>
      <w:divBdr>
        <w:top w:val="none" w:sz="0" w:space="0" w:color="auto"/>
        <w:left w:val="none" w:sz="0" w:space="0" w:color="auto"/>
        <w:bottom w:val="none" w:sz="0" w:space="0" w:color="auto"/>
        <w:right w:val="none" w:sz="0" w:space="0" w:color="auto"/>
      </w:divBdr>
    </w:div>
    <w:div w:id="73281413">
      <w:bodyDiv w:val="1"/>
      <w:marLeft w:val="0"/>
      <w:marRight w:val="0"/>
      <w:marTop w:val="0"/>
      <w:marBottom w:val="0"/>
      <w:divBdr>
        <w:top w:val="none" w:sz="0" w:space="0" w:color="auto"/>
        <w:left w:val="none" w:sz="0" w:space="0" w:color="auto"/>
        <w:bottom w:val="none" w:sz="0" w:space="0" w:color="auto"/>
        <w:right w:val="none" w:sz="0" w:space="0" w:color="auto"/>
      </w:divBdr>
    </w:div>
    <w:div w:id="105396919">
      <w:bodyDiv w:val="1"/>
      <w:marLeft w:val="0"/>
      <w:marRight w:val="0"/>
      <w:marTop w:val="0"/>
      <w:marBottom w:val="0"/>
      <w:divBdr>
        <w:top w:val="none" w:sz="0" w:space="0" w:color="auto"/>
        <w:left w:val="none" w:sz="0" w:space="0" w:color="auto"/>
        <w:bottom w:val="none" w:sz="0" w:space="0" w:color="auto"/>
        <w:right w:val="none" w:sz="0" w:space="0" w:color="auto"/>
      </w:divBdr>
    </w:div>
    <w:div w:id="154806217">
      <w:bodyDiv w:val="1"/>
      <w:marLeft w:val="0"/>
      <w:marRight w:val="0"/>
      <w:marTop w:val="0"/>
      <w:marBottom w:val="0"/>
      <w:divBdr>
        <w:top w:val="none" w:sz="0" w:space="0" w:color="auto"/>
        <w:left w:val="none" w:sz="0" w:space="0" w:color="auto"/>
        <w:bottom w:val="none" w:sz="0" w:space="0" w:color="auto"/>
        <w:right w:val="none" w:sz="0" w:space="0" w:color="auto"/>
      </w:divBdr>
    </w:div>
    <w:div w:id="165022491">
      <w:bodyDiv w:val="1"/>
      <w:marLeft w:val="0"/>
      <w:marRight w:val="0"/>
      <w:marTop w:val="0"/>
      <w:marBottom w:val="0"/>
      <w:divBdr>
        <w:top w:val="none" w:sz="0" w:space="0" w:color="auto"/>
        <w:left w:val="none" w:sz="0" w:space="0" w:color="auto"/>
        <w:bottom w:val="none" w:sz="0" w:space="0" w:color="auto"/>
        <w:right w:val="none" w:sz="0" w:space="0" w:color="auto"/>
      </w:divBdr>
      <w:divsChild>
        <w:div w:id="1521700035">
          <w:marLeft w:val="0"/>
          <w:marRight w:val="0"/>
          <w:marTop w:val="0"/>
          <w:marBottom w:val="0"/>
          <w:divBdr>
            <w:top w:val="none" w:sz="0" w:space="0" w:color="auto"/>
            <w:left w:val="none" w:sz="0" w:space="0" w:color="auto"/>
            <w:bottom w:val="none" w:sz="0" w:space="0" w:color="auto"/>
            <w:right w:val="none" w:sz="0" w:space="0" w:color="auto"/>
          </w:divBdr>
        </w:div>
        <w:div w:id="1909992570">
          <w:marLeft w:val="0"/>
          <w:marRight w:val="0"/>
          <w:marTop w:val="0"/>
          <w:marBottom w:val="0"/>
          <w:divBdr>
            <w:top w:val="none" w:sz="0" w:space="0" w:color="auto"/>
            <w:left w:val="none" w:sz="0" w:space="0" w:color="auto"/>
            <w:bottom w:val="none" w:sz="0" w:space="0" w:color="auto"/>
            <w:right w:val="none" w:sz="0" w:space="0" w:color="auto"/>
          </w:divBdr>
        </w:div>
        <w:div w:id="1701323725">
          <w:marLeft w:val="0"/>
          <w:marRight w:val="0"/>
          <w:marTop w:val="0"/>
          <w:marBottom w:val="0"/>
          <w:divBdr>
            <w:top w:val="none" w:sz="0" w:space="0" w:color="auto"/>
            <w:left w:val="none" w:sz="0" w:space="0" w:color="auto"/>
            <w:bottom w:val="none" w:sz="0" w:space="0" w:color="auto"/>
            <w:right w:val="none" w:sz="0" w:space="0" w:color="auto"/>
          </w:divBdr>
        </w:div>
      </w:divsChild>
    </w:div>
    <w:div w:id="279069990">
      <w:bodyDiv w:val="1"/>
      <w:marLeft w:val="0"/>
      <w:marRight w:val="0"/>
      <w:marTop w:val="0"/>
      <w:marBottom w:val="0"/>
      <w:divBdr>
        <w:top w:val="none" w:sz="0" w:space="0" w:color="auto"/>
        <w:left w:val="none" w:sz="0" w:space="0" w:color="auto"/>
        <w:bottom w:val="none" w:sz="0" w:space="0" w:color="auto"/>
        <w:right w:val="none" w:sz="0" w:space="0" w:color="auto"/>
      </w:divBdr>
    </w:div>
    <w:div w:id="286208615">
      <w:bodyDiv w:val="1"/>
      <w:marLeft w:val="0"/>
      <w:marRight w:val="0"/>
      <w:marTop w:val="0"/>
      <w:marBottom w:val="0"/>
      <w:divBdr>
        <w:top w:val="none" w:sz="0" w:space="0" w:color="auto"/>
        <w:left w:val="none" w:sz="0" w:space="0" w:color="auto"/>
        <w:bottom w:val="none" w:sz="0" w:space="0" w:color="auto"/>
        <w:right w:val="none" w:sz="0" w:space="0" w:color="auto"/>
      </w:divBdr>
    </w:div>
    <w:div w:id="364792495">
      <w:bodyDiv w:val="1"/>
      <w:marLeft w:val="0"/>
      <w:marRight w:val="0"/>
      <w:marTop w:val="0"/>
      <w:marBottom w:val="0"/>
      <w:divBdr>
        <w:top w:val="none" w:sz="0" w:space="0" w:color="auto"/>
        <w:left w:val="none" w:sz="0" w:space="0" w:color="auto"/>
        <w:bottom w:val="none" w:sz="0" w:space="0" w:color="auto"/>
        <w:right w:val="none" w:sz="0" w:space="0" w:color="auto"/>
      </w:divBdr>
    </w:div>
    <w:div w:id="387650673">
      <w:bodyDiv w:val="1"/>
      <w:marLeft w:val="0"/>
      <w:marRight w:val="0"/>
      <w:marTop w:val="0"/>
      <w:marBottom w:val="0"/>
      <w:divBdr>
        <w:top w:val="none" w:sz="0" w:space="0" w:color="auto"/>
        <w:left w:val="none" w:sz="0" w:space="0" w:color="auto"/>
        <w:bottom w:val="none" w:sz="0" w:space="0" w:color="auto"/>
        <w:right w:val="none" w:sz="0" w:space="0" w:color="auto"/>
      </w:divBdr>
    </w:div>
    <w:div w:id="463156071">
      <w:bodyDiv w:val="1"/>
      <w:marLeft w:val="0"/>
      <w:marRight w:val="0"/>
      <w:marTop w:val="0"/>
      <w:marBottom w:val="0"/>
      <w:divBdr>
        <w:top w:val="none" w:sz="0" w:space="0" w:color="auto"/>
        <w:left w:val="none" w:sz="0" w:space="0" w:color="auto"/>
        <w:bottom w:val="none" w:sz="0" w:space="0" w:color="auto"/>
        <w:right w:val="none" w:sz="0" w:space="0" w:color="auto"/>
      </w:divBdr>
      <w:divsChild>
        <w:div w:id="1132601204">
          <w:marLeft w:val="0"/>
          <w:marRight w:val="0"/>
          <w:marTop w:val="0"/>
          <w:marBottom w:val="0"/>
          <w:divBdr>
            <w:top w:val="none" w:sz="0" w:space="0" w:color="auto"/>
            <w:left w:val="none" w:sz="0" w:space="0" w:color="auto"/>
            <w:bottom w:val="none" w:sz="0" w:space="0" w:color="auto"/>
            <w:right w:val="none" w:sz="0" w:space="0" w:color="auto"/>
          </w:divBdr>
        </w:div>
        <w:div w:id="852189922">
          <w:marLeft w:val="0"/>
          <w:marRight w:val="0"/>
          <w:marTop w:val="0"/>
          <w:marBottom w:val="0"/>
          <w:divBdr>
            <w:top w:val="none" w:sz="0" w:space="0" w:color="auto"/>
            <w:left w:val="none" w:sz="0" w:space="0" w:color="auto"/>
            <w:bottom w:val="none" w:sz="0" w:space="0" w:color="auto"/>
            <w:right w:val="none" w:sz="0" w:space="0" w:color="auto"/>
          </w:divBdr>
        </w:div>
        <w:div w:id="738557557">
          <w:marLeft w:val="0"/>
          <w:marRight w:val="0"/>
          <w:marTop w:val="0"/>
          <w:marBottom w:val="0"/>
          <w:divBdr>
            <w:top w:val="none" w:sz="0" w:space="0" w:color="auto"/>
            <w:left w:val="none" w:sz="0" w:space="0" w:color="auto"/>
            <w:bottom w:val="none" w:sz="0" w:space="0" w:color="auto"/>
            <w:right w:val="none" w:sz="0" w:space="0" w:color="auto"/>
          </w:divBdr>
        </w:div>
        <w:div w:id="1784036927">
          <w:marLeft w:val="0"/>
          <w:marRight w:val="0"/>
          <w:marTop w:val="0"/>
          <w:marBottom w:val="0"/>
          <w:divBdr>
            <w:top w:val="none" w:sz="0" w:space="0" w:color="auto"/>
            <w:left w:val="none" w:sz="0" w:space="0" w:color="auto"/>
            <w:bottom w:val="none" w:sz="0" w:space="0" w:color="auto"/>
            <w:right w:val="none" w:sz="0" w:space="0" w:color="auto"/>
          </w:divBdr>
        </w:div>
      </w:divsChild>
    </w:div>
    <w:div w:id="479887044">
      <w:bodyDiv w:val="1"/>
      <w:marLeft w:val="0"/>
      <w:marRight w:val="0"/>
      <w:marTop w:val="0"/>
      <w:marBottom w:val="0"/>
      <w:divBdr>
        <w:top w:val="none" w:sz="0" w:space="0" w:color="auto"/>
        <w:left w:val="none" w:sz="0" w:space="0" w:color="auto"/>
        <w:bottom w:val="none" w:sz="0" w:space="0" w:color="auto"/>
        <w:right w:val="none" w:sz="0" w:space="0" w:color="auto"/>
      </w:divBdr>
    </w:div>
    <w:div w:id="607203982">
      <w:bodyDiv w:val="1"/>
      <w:marLeft w:val="0"/>
      <w:marRight w:val="0"/>
      <w:marTop w:val="0"/>
      <w:marBottom w:val="0"/>
      <w:divBdr>
        <w:top w:val="none" w:sz="0" w:space="0" w:color="auto"/>
        <w:left w:val="none" w:sz="0" w:space="0" w:color="auto"/>
        <w:bottom w:val="none" w:sz="0" w:space="0" w:color="auto"/>
        <w:right w:val="none" w:sz="0" w:space="0" w:color="auto"/>
      </w:divBdr>
    </w:div>
    <w:div w:id="678238696">
      <w:bodyDiv w:val="1"/>
      <w:marLeft w:val="0"/>
      <w:marRight w:val="0"/>
      <w:marTop w:val="0"/>
      <w:marBottom w:val="0"/>
      <w:divBdr>
        <w:top w:val="none" w:sz="0" w:space="0" w:color="auto"/>
        <w:left w:val="none" w:sz="0" w:space="0" w:color="auto"/>
        <w:bottom w:val="none" w:sz="0" w:space="0" w:color="auto"/>
        <w:right w:val="none" w:sz="0" w:space="0" w:color="auto"/>
      </w:divBdr>
    </w:div>
    <w:div w:id="682320321">
      <w:bodyDiv w:val="1"/>
      <w:marLeft w:val="0"/>
      <w:marRight w:val="0"/>
      <w:marTop w:val="0"/>
      <w:marBottom w:val="0"/>
      <w:divBdr>
        <w:top w:val="none" w:sz="0" w:space="0" w:color="auto"/>
        <w:left w:val="none" w:sz="0" w:space="0" w:color="auto"/>
        <w:bottom w:val="none" w:sz="0" w:space="0" w:color="auto"/>
        <w:right w:val="none" w:sz="0" w:space="0" w:color="auto"/>
      </w:divBdr>
    </w:div>
    <w:div w:id="702054245">
      <w:bodyDiv w:val="1"/>
      <w:marLeft w:val="0"/>
      <w:marRight w:val="0"/>
      <w:marTop w:val="0"/>
      <w:marBottom w:val="0"/>
      <w:divBdr>
        <w:top w:val="none" w:sz="0" w:space="0" w:color="auto"/>
        <w:left w:val="none" w:sz="0" w:space="0" w:color="auto"/>
        <w:bottom w:val="none" w:sz="0" w:space="0" w:color="auto"/>
        <w:right w:val="none" w:sz="0" w:space="0" w:color="auto"/>
      </w:divBdr>
    </w:div>
    <w:div w:id="778522380">
      <w:bodyDiv w:val="1"/>
      <w:marLeft w:val="0"/>
      <w:marRight w:val="0"/>
      <w:marTop w:val="0"/>
      <w:marBottom w:val="0"/>
      <w:divBdr>
        <w:top w:val="none" w:sz="0" w:space="0" w:color="auto"/>
        <w:left w:val="none" w:sz="0" w:space="0" w:color="auto"/>
        <w:bottom w:val="none" w:sz="0" w:space="0" w:color="auto"/>
        <w:right w:val="none" w:sz="0" w:space="0" w:color="auto"/>
      </w:divBdr>
    </w:div>
    <w:div w:id="820853624">
      <w:bodyDiv w:val="1"/>
      <w:marLeft w:val="0"/>
      <w:marRight w:val="0"/>
      <w:marTop w:val="0"/>
      <w:marBottom w:val="0"/>
      <w:divBdr>
        <w:top w:val="none" w:sz="0" w:space="0" w:color="auto"/>
        <w:left w:val="none" w:sz="0" w:space="0" w:color="auto"/>
        <w:bottom w:val="none" w:sz="0" w:space="0" w:color="auto"/>
        <w:right w:val="none" w:sz="0" w:space="0" w:color="auto"/>
      </w:divBdr>
    </w:div>
    <w:div w:id="830872353">
      <w:bodyDiv w:val="1"/>
      <w:marLeft w:val="0"/>
      <w:marRight w:val="0"/>
      <w:marTop w:val="0"/>
      <w:marBottom w:val="0"/>
      <w:divBdr>
        <w:top w:val="none" w:sz="0" w:space="0" w:color="auto"/>
        <w:left w:val="none" w:sz="0" w:space="0" w:color="auto"/>
        <w:bottom w:val="none" w:sz="0" w:space="0" w:color="auto"/>
        <w:right w:val="none" w:sz="0" w:space="0" w:color="auto"/>
      </w:divBdr>
    </w:div>
    <w:div w:id="831336141">
      <w:bodyDiv w:val="1"/>
      <w:marLeft w:val="0"/>
      <w:marRight w:val="0"/>
      <w:marTop w:val="0"/>
      <w:marBottom w:val="0"/>
      <w:divBdr>
        <w:top w:val="none" w:sz="0" w:space="0" w:color="auto"/>
        <w:left w:val="none" w:sz="0" w:space="0" w:color="auto"/>
        <w:bottom w:val="none" w:sz="0" w:space="0" w:color="auto"/>
        <w:right w:val="none" w:sz="0" w:space="0" w:color="auto"/>
      </w:divBdr>
    </w:div>
    <w:div w:id="859851086">
      <w:bodyDiv w:val="1"/>
      <w:marLeft w:val="0"/>
      <w:marRight w:val="0"/>
      <w:marTop w:val="0"/>
      <w:marBottom w:val="0"/>
      <w:divBdr>
        <w:top w:val="none" w:sz="0" w:space="0" w:color="auto"/>
        <w:left w:val="none" w:sz="0" w:space="0" w:color="auto"/>
        <w:bottom w:val="none" w:sz="0" w:space="0" w:color="auto"/>
        <w:right w:val="none" w:sz="0" w:space="0" w:color="auto"/>
      </w:divBdr>
    </w:div>
    <w:div w:id="883903469">
      <w:bodyDiv w:val="1"/>
      <w:marLeft w:val="0"/>
      <w:marRight w:val="0"/>
      <w:marTop w:val="0"/>
      <w:marBottom w:val="0"/>
      <w:divBdr>
        <w:top w:val="none" w:sz="0" w:space="0" w:color="auto"/>
        <w:left w:val="none" w:sz="0" w:space="0" w:color="auto"/>
        <w:bottom w:val="none" w:sz="0" w:space="0" w:color="auto"/>
        <w:right w:val="none" w:sz="0" w:space="0" w:color="auto"/>
      </w:divBdr>
    </w:div>
    <w:div w:id="894656225">
      <w:bodyDiv w:val="1"/>
      <w:marLeft w:val="0"/>
      <w:marRight w:val="0"/>
      <w:marTop w:val="0"/>
      <w:marBottom w:val="0"/>
      <w:divBdr>
        <w:top w:val="none" w:sz="0" w:space="0" w:color="auto"/>
        <w:left w:val="none" w:sz="0" w:space="0" w:color="auto"/>
        <w:bottom w:val="none" w:sz="0" w:space="0" w:color="auto"/>
        <w:right w:val="none" w:sz="0" w:space="0" w:color="auto"/>
      </w:divBdr>
    </w:div>
    <w:div w:id="899290787">
      <w:bodyDiv w:val="1"/>
      <w:marLeft w:val="0"/>
      <w:marRight w:val="0"/>
      <w:marTop w:val="0"/>
      <w:marBottom w:val="0"/>
      <w:divBdr>
        <w:top w:val="none" w:sz="0" w:space="0" w:color="auto"/>
        <w:left w:val="none" w:sz="0" w:space="0" w:color="auto"/>
        <w:bottom w:val="none" w:sz="0" w:space="0" w:color="auto"/>
        <w:right w:val="none" w:sz="0" w:space="0" w:color="auto"/>
      </w:divBdr>
    </w:div>
    <w:div w:id="1038505556">
      <w:bodyDiv w:val="1"/>
      <w:marLeft w:val="0"/>
      <w:marRight w:val="0"/>
      <w:marTop w:val="0"/>
      <w:marBottom w:val="0"/>
      <w:divBdr>
        <w:top w:val="none" w:sz="0" w:space="0" w:color="auto"/>
        <w:left w:val="none" w:sz="0" w:space="0" w:color="auto"/>
        <w:bottom w:val="none" w:sz="0" w:space="0" w:color="auto"/>
        <w:right w:val="none" w:sz="0" w:space="0" w:color="auto"/>
      </w:divBdr>
    </w:div>
    <w:div w:id="1102459460">
      <w:bodyDiv w:val="1"/>
      <w:marLeft w:val="0"/>
      <w:marRight w:val="0"/>
      <w:marTop w:val="0"/>
      <w:marBottom w:val="0"/>
      <w:divBdr>
        <w:top w:val="none" w:sz="0" w:space="0" w:color="auto"/>
        <w:left w:val="none" w:sz="0" w:space="0" w:color="auto"/>
        <w:bottom w:val="none" w:sz="0" w:space="0" w:color="auto"/>
        <w:right w:val="none" w:sz="0" w:space="0" w:color="auto"/>
      </w:divBdr>
    </w:div>
    <w:div w:id="1145322095">
      <w:bodyDiv w:val="1"/>
      <w:marLeft w:val="0"/>
      <w:marRight w:val="0"/>
      <w:marTop w:val="0"/>
      <w:marBottom w:val="0"/>
      <w:divBdr>
        <w:top w:val="none" w:sz="0" w:space="0" w:color="auto"/>
        <w:left w:val="none" w:sz="0" w:space="0" w:color="auto"/>
        <w:bottom w:val="none" w:sz="0" w:space="0" w:color="auto"/>
        <w:right w:val="none" w:sz="0" w:space="0" w:color="auto"/>
      </w:divBdr>
      <w:divsChild>
        <w:div w:id="928466396">
          <w:marLeft w:val="0"/>
          <w:marRight w:val="0"/>
          <w:marTop w:val="0"/>
          <w:marBottom w:val="0"/>
          <w:divBdr>
            <w:top w:val="none" w:sz="0" w:space="0" w:color="auto"/>
            <w:left w:val="none" w:sz="0" w:space="0" w:color="auto"/>
            <w:bottom w:val="none" w:sz="0" w:space="0" w:color="auto"/>
            <w:right w:val="none" w:sz="0" w:space="0" w:color="auto"/>
          </w:divBdr>
        </w:div>
        <w:div w:id="475101140">
          <w:marLeft w:val="0"/>
          <w:marRight w:val="0"/>
          <w:marTop w:val="0"/>
          <w:marBottom w:val="0"/>
          <w:divBdr>
            <w:top w:val="none" w:sz="0" w:space="0" w:color="auto"/>
            <w:left w:val="none" w:sz="0" w:space="0" w:color="auto"/>
            <w:bottom w:val="none" w:sz="0" w:space="0" w:color="auto"/>
            <w:right w:val="none" w:sz="0" w:space="0" w:color="auto"/>
          </w:divBdr>
        </w:div>
        <w:div w:id="912860999">
          <w:marLeft w:val="0"/>
          <w:marRight w:val="0"/>
          <w:marTop w:val="0"/>
          <w:marBottom w:val="0"/>
          <w:divBdr>
            <w:top w:val="none" w:sz="0" w:space="0" w:color="auto"/>
            <w:left w:val="none" w:sz="0" w:space="0" w:color="auto"/>
            <w:bottom w:val="none" w:sz="0" w:space="0" w:color="auto"/>
            <w:right w:val="none" w:sz="0" w:space="0" w:color="auto"/>
          </w:divBdr>
        </w:div>
        <w:div w:id="1706707654">
          <w:marLeft w:val="0"/>
          <w:marRight w:val="0"/>
          <w:marTop w:val="0"/>
          <w:marBottom w:val="0"/>
          <w:divBdr>
            <w:top w:val="none" w:sz="0" w:space="0" w:color="auto"/>
            <w:left w:val="none" w:sz="0" w:space="0" w:color="auto"/>
            <w:bottom w:val="none" w:sz="0" w:space="0" w:color="auto"/>
            <w:right w:val="none" w:sz="0" w:space="0" w:color="auto"/>
          </w:divBdr>
        </w:div>
        <w:div w:id="8530390">
          <w:marLeft w:val="0"/>
          <w:marRight w:val="0"/>
          <w:marTop w:val="0"/>
          <w:marBottom w:val="0"/>
          <w:divBdr>
            <w:top w:val="none" w:sz="0" w:space="0" w:color="auto"/>
            <w:left w:val="none" w:sz="0" w:space="0" w:color="auto"/>
            <w:bottom w:val="none" w:sz="0" w:space="0" w:color="auto"/>
            <w:right w:val="none" w:sz="0" w:space="0" w:color="auto"/>
          </w:divBdr>
        </w:div>
        <w:div w:id="2143883625">
          <w:marLeft w:val="0"/>
          <w:marRight w:val="0"/>
          <w:marTop w:val="0"/>
          <w:marBottom w:val="0"/>
          <w:divBdr>
            <w:top w:val="none" w:sz="0" w:space="0" w:color="auto"/>
            <w:left w:val="none" w:sz="0" w:space="0" w:color="auto"/>
            <w:bottom w:val="none" w:sz="0" w:space="0" w:color="auto"/>
            <w:right w:val="none" w:sz="0" w:space="0" w:color="auto"/>
          </w:divBdr>
        </w:div>
        <w:div w:id="2067487178">
          <w:marLeft w:val="0"/>
          <w:marRight w:val="0"/>
          <w:marTop w:val="0"/>
          <w:marBottom w:val="0"/>
          <w:divBdr>
            <w:top w:val="none" w:sz="0" w:space="0" w:color="auto"/>
            <w:left w:val="none" w:sz="0" w:space="0" w:color="auto"/>
            <w:bottom w:val="none" w:sz="0" w:space="0" w:color="auto"/>
            <w:right w:val="none" w:sz="0" w:space="0" w:color="auto"/>
          </w:divBdr>
        </w:div>
        <w:div w:id="889338972">
          <w:marLeft w:val="0"/>
          <w:marRight w:val="0"/>
          <w:marTop w:val="0"/>
          <w:marBottom w:val="0"/>
          <w:divBdr>
            <w:top w:val="none" w:sz="0" w:space="0" w:color="auto"/>
            <w:left w:val="none" w:sz="0" w:space="0" w:color="auto"/>
            <w:bottom w:val="none" w:sz="0" w:space="0" w:color="auto"/>
            <w:right w:val="none" w:sz="0" w:space="0" w:color="auto"/>
          </w:divBdr>
        </w:div>
        <w:div w:id="1048334509">
          <w:marLeft w:val="0"/>
          <w:marRight w:val="0"/>
          <w:marTop w:val="0"/>
          <w:marBottom w:val="0"/>
          <w:divBdr>
            <w:top w:val="none" w:sz="0" w:space="0" w:color="auto"/>
            <w:left w:val="none" w:sz="0" w:space="0" w:color="auto"/>
            <w:bottom w:val="none" w:sz="0" w:space="0" w:color="auto"/>
            <w:right w:val="none" w:sz="0" w:space="0" w:color="auto"/>
          </w:divBdr>
        </w:div>
        <w:div w:id="43215246">
          <w:marLeft w:val="0"/>
          <w:marRight w:val="0"/>
          <w:marTop w:val="0"/>
          <w:marBottom w:val="0"/>
          <w:divBdr>
            <w:top w:val="none" w:sz="0" w:space="0" w:color="auto"/>
            <w:left w:val="none" w:sz="0" w:space="0" w:color="auto"/>
            <w:bottom w:val="none" w:sz="0" w:space="0" w:color="auto"/>
            <w:right w:val="none" w:sz="0" w:space="0" w:color="auto"/>
          </w:divBdr>
        </w:div>
        <w:div w:id="320433067">
          <w:marLeft w:val="0"/>
          <w:marRight w:val="0"/>
          <w:marTop w:val="0"/>
          <w:marBottom w:val="0"/>
          <w:divBdr>
            <w:top w:val="none" w:sz="0" w:space="0" w:color="auto"/>
            <w:left w:val="none" w:sz="0" w:space="0" w:color="auto"/>
            <w:bottom w:val="none" w:sz="0" w:space="0" w:color="auto"/>
            <w:right w:val="none" w:sz="0" w:space="0" w:color="auto"/>
          </w:divBdr>
        </w:div>
        <w:div w:id="660279471">
          <w:marLeft w:val="0"/>
          <w:marRight w:val="0"/>
          <w:marTop w:val="0"/>
          <w:marBottom w:val="0"/>
          <w:divBdr>
            <w:top w:val="none" w:sz="0" w:space="0" w:color="auto"/>
            <w:left w:val="none" w:sz="0" w:space="0" w:color="auto"/>
            <w:bottom w:val="none" w:sz="0" w:space="0" w:color="auto"/>
            <w:right w:val="none" w:sz="0" w:space="0" w:color="auto"/>
          </w:divBdr>
        </w:div>
        <w:div w:id="677847351">
          <w:marLeft w:val="0"/>
          <w:marRight w:val="0"/>
          <w:marTop w:val="0"/>
          <w:marBottom w:val="0"/>
          <w:divBdr>
            <w:top w:val="none" w:sz="0" w:space="0" w:color="auto"/>
            <w:left w:val="none" w:sz="0" w:space="0" w:color="auto"/>
            <w:bottom w:val="none" w:sz="0" w:space="0" w:color="auto"/>
            <w:right w:val="none" w:sz="0" w:space="0" w:color="auto"/>
          </w:divBdr>
        </w:div>
      </w:divsChild>
    </w:div>
    <w:div w:id="1192376165">
      <w:bodyDiv w:val="1"/>
      <w:marLeft w:val="0"/>
      <w:marRight w:val="0"/>
      <w:marTop w:val="0"/>
      <w:marBottom w:val="0"/>
      <w:divBdr>
        <w:top w:val="none" w:sz="0" w:space="0" w:color="auto"/>
        <w:left w:val="none" w:sz="0" w:space="0" w:color="auto"/>
        <w:bottom w:val="none" w:sz="0" w:space="0" w:color="auto"/>
        <w:right w:val="none" w:sz="0" w:space="0" w:color="auto"/>
      </w:divBdr>
    </w:div>
    <w:div w:id="1268581680">
      <w:bodyDiv w:val="1"/>
      <w:marLeft w:val="0"/>
      <w:marRight w:val="0"/>
      <w:marTop w:val="0"/>
      <w:marBottom w:val="0"/>
      <w:divBdr>
        <w:top w:val="none" w:sz="0" w:space="0" w:color="auto"/>
        <w:left w:val="none" w:sz="0" w:space="0" w:color="auto"/>
        <w:bottom w:val="none" w:sz="0" w:space="0" w:color="auto"/>
        <w:right w:val="none" w:sz="0" w:space="0" w:color="auto"/>
      </w:divBdr>
    </w:div>
    <w:div w:id="1269779556">
      <w:bodyDiv w:val="1"/>
      <w:marLeft w:val="0"/>
      <w:marRight w:val="0"/>
      <w:marTop w:val="0"/>
      <w:marBottom w:val="0"/>
      <w:divBdr>
        <w:top w:val="none" w:sz="0" w:space="0" w:color="auto"/>
        <w:left w:val="none" w:sz="0" w:space="0" w:color="auto"/>
        <w:bottom w:val="none" w:sz="0" w:space="0" w:color="auto"/>
        <w:right w:val="none" w:sz="0" w:space="0" w:color="auto"/>
      </w:divBdr>
    </w:div>
    <w:div w:id="1290549137">
      <w:bodyDiv w:val="1"/>
      <w:marLeft w:val="0"/>
      <w:marRight w:val="0"/>
      <w:marTop w:val="0"/>
      <w:marBottom w:val="0"/>
      <w:divBdr>
        <w:top w:val="none" w:sz="0" w:space="0" w:color="auto"/>
        <w:left w:val="none" w:sz="0" w:space="0" w:color="auto"/>
        <w:bottom w:val="none" w:sz="0" w:space="0" w:color="auto"/>
        <w:right w:val="none" w:sz="0" w:space="0" w:color="auto"/>
      </w:divBdr>
    </w:div>
    <w:div w:id="1315766358">
      <w:bodyDiv w:val="1"/>
      <w:marLeft w:val="0"/>
      <w:marRight w:val="0"/>
      <w:marTop w:val="0"/>
      <w:marBottom w:val="0"/>
      <w:divBdr>
        <w:top w:val="none" w:sz="0" w:space="0" w:color="auto"/>
        <w:left w:val="none" w:sz="0" w:space="0" w:color="auto"/>
        <w:bottom w:val="none" w:sz="0" w:space="0" w:color="auto"/>
        <w:right w:val="none" w:sz="0" w:space="0" w:color="auto"/>
      </w:divBdr>
      <w:divsChild>
        <w:div w:id="914626129">
          <w:marLeft w:val="0"/>
          <w:marRight w:val="0"/>
          <w:marTop w:val="0"/>
          <w:marBottom w:val="0"/>
          <w:divBdr>
            <w:top w:val="none" w:sz="0" w:space="0" w:color="auto"/>
            <w:left w:val="none" w:sz="0" w:space="0" w:color="auto"/>
            <w:bottom w:val="none" w:sz="0" w:space="0" w:color="auto"/>
            <w:right w:val="none" w:sz="0" w:space="0" w:color="auto"/>
          </w:divBdr>
          <w:divsChild>
            <w:div w:id="1581330587">
              <w:marLeft w:val="0"/>
              <w:marRight w:val="0"/>
              <w:marTop w:val="0"/>
              <w:marBottom w:val="0"/>
              <w:divBdr>
                <w:top w:val="none" w:sz="0" w:space="0" w:color="auto"/>
                <w:left w:val="none" w:sz="0" w:space="0" w:color="auto"/>
                <w:bottom w:val="none" w:sz="0" w:space="0" w:color="auto"/>
                <w:right w:val="none" w:sz="0" w:space="0" w:color="auto"/>
              </w:divBdr>
              <w:divsChild>
                <w:div w:id="1196043820">
                  <w:marLeft w:val="0"/>
                  <w:marRight w:val="0"/>
                  <w:marTop w:val="0"/>
                  <w:marBottom w:val="0"/>
                  <w:divBdr>
                    <w:top w:val="none" w:sz="0" w:space="0" w:color="auto"/>
                    <w:left w:val="none" w:sz="0" w:space="0" w:color="auto"/>
                    <w:bottom w:val="none" w:sz="0" w:space="0" w:color="auto"/>
                    <w:right w:val="none" w:sz="0" w:space="0" w:color="auto"/>
                  </w:divBdr>
                  <w:divsChild>
                    <w:div w:id="1651784450">
                      <w:marLeft w:val="0"/>
                      <w:marRight w:val="0"/>
                      <w:marTop w:val="0"/>
                      <w:marBottom w:val="0"/>
                      <w:divBdr>
                        <w:top w:val="none" w:sz="0" w:space="0" w:color="auto"/>
                        <w:left w:val="none" w:sz="0" w:space="0" w:color="auto"/>
                        <w:bottom w:val="none" w:sz="0" w:space="0" w:color="auto"/>
                        <w:right w:val="none" w:sz="0" w:space="0" w:color="auto"/>
                      </w:divBdr>
                      <w:divsChild>
                        <w:div w:id="129486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092951">
          <w:marLeft w:val="0"/>
          <w:marRight w:val="0"/>
          <w:marTop w:val="0"/>
          <w:marBottom w:val="0"/>
          <w:divBdr>
            <w:top w:val="none" w:sz="0" w:space="0" w:color="auto"/>
            <w:left w:val="none" w:sz="0" w:space="0" w:color="auto"/>
            <w:bottom w:val="none" w:sz="0" w:space="0" w:color="auto"/>
            <w:right w:val="none" w:sz="0" w:space="0" w:color="auto"/>
          </w:divBdr>
          <w:divsChild>
            <w:div w:id="81267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23074">
      <w:bodyDiv w:val="1"/>
      <w:marLeft w:val="0"/>
      <w:marRight w:val="0"/>
      <w:marTop w:val="0"/>
      <w:marBottom w:val="0"/>
      <w:divBdr>
        <w:top w:val="none" w:sz="0" w:space="0" w:color="auto"/>
        <w:left w:val="none" w:sz="0" w:space="0" w:color="auto"/>
        <w:bottom w:val="none" w:sz="0" w:space="0" w:color="auto"/>
        <w:right w:val="none" w:sz="0" w:space="0" w:color="auto"/>
      </w:divBdr>
    </w:div>
    <w:div w:id="1365060963">
      <w:bodyDiv w:val="1"/>
      <w:marLeft w:val="0"/>
      <w:marRight w:val="0"/>
      <w:marTop w:val="0"/>
      <w:marBottom w:val="0"/>
      <w:divBdr>
        <w:top w:val="none" w:sz="0" w:space="0" w:color="auto"/>
        <w:left w:val="none" w:sz="0" w:space="0" w:color="auto"/>
        <w:bottom w:val="none" w:sz="0" w:space="0" w:color="auto"/>
        <w:right w:val="none" w:sz="0" w:space="0" w:color="auto"/>
      </w:divBdr>
    </w:div>
    <w:div w:id="1383285020">
      <w:bodyDiv w:val="1"/>
      <w:marLeft w:val="0"/>
      <w:marRight w:val="0"/>
      <w:marTop w:val="0"/>
      <w:marBottom w:val="0"/>
      <w:divBdr>
        <w:top w:val="none" w:sz="0" w:space="0" w:color="auto"/>
        <w:left w:val="none" w:sz="0" w:space="0" w:color="auto"/>
        <w:bottom w:val="none" w:sz="0" w:space="0" w:color="auto"/>
        <w:right w:val="none" w:sz="0" w:space="0" w:color="auto"/>
      </w:divBdr>
    </w:div>
    <w:div w:id="1413623323">
      <w:bodyDiv w:val="1"/>
      <w:marLeft w:val="0"/>
      <w:marRight w:val="0"/>
      <w:marTop w:val="0"/>
      <w:marBottom w:val="0"/>
      <w:divBdr>
        <w:top w:val="none" w:sz="0" w:space="0" w:color="auto"/>
        <w:left w:val="none" w:sz="0" w:space="0" w:color="auto"/>
        <w:bottom w:val="none" w:sz="0" w:space="0" w:color="auto"/>
        <w:right w:val="none" w:sz="0" w:space="0" w:color="auto"/>
      </w:divBdr>
    </w:div>
    <w:div w:id="1431507269">
      <w:bodyDiv w:val="1"/>
      <w:marLeft w:val="0"/>
      <w:marRight w:val="0"/>
      <w:marTop w:val="0"/>
      <w:marBottom w:val="0"/>
      <w:divBdr>
        <w:top w:val="none" w:sz="0" w:space="0" w:color="auto"/>
        <w:left w:val="none" w:sz="0" w:space="0" w:color="auto"/>
        <w:bottom w:val="none" w:sz="0" w:space="0" w:color="auto"/>
        <w:right w:val="none" w:sz="0" w:space="0" w:color="auto"/>
      </w:divBdr>
    </w:div>
    <w:div w:id="1446072182">
      <w:bodyDiv w:val="1"/>
      <w:marLeft w:val="0"/>
      <w:marRight w:val="0"/>
      <w:marTop w:val="0"/>
      <w:marBottom w:val="0"/>
      <w:divBdr>
        <w:top w:val="none" w:sz="0" w:space="0" w:color="auto"/>
        <w:left w:val="none" w:sz="0" w:space="0" w:color="auto"/>
        <w:bottom w:val="none" w:sz="0" w:space="0" w:color="auto"/>
        <w:right w:val="none" w:sz="0" w:space="0" w:color="auto"/>
      </w:divBdr>
      <w:divsChild>
        <w:div w:id="941228664">
          <w:marLeft w:val="0"/>
          <w:marRight w:val="0"/>
          <w:marTop w:val="0"/>
          <w:marBottom w:val="0"/>
          <w:divBdr>
            <w:top w:val="none" w:sz="0" w:space="0" w:color="auto"/>
            <w:left w:val="none" w:sz="0" w:space="0" w:color="auto"/>
            <w:bottom w:val="none" w:sz="0" w:space="0" w:color="auto"/>
            <w:right w:val="none" w:sz="0" w:space="0" w:color="auto"/>
          </w:divBdr>
          <w:divsChild>
            <w:div w:id="128977652">
              <w:marLeft w:val="0"/>
              <w:marRight w:val="0"/>
              <w:marTop w:val="0"/>
              <w:marBottom w:val="0"/>
              <w:divBdr>
                <w:top w:val="none" w:sz="0" w:space="0" w:color="auto"/>
                <w:left w:val="none" w:sz="0" w:space="0" w:color="auto"/>
                <w:bottom w:val="none" w:sz="0" w:space="0" w:color="auto"/>
                <w:right w:val="none" w:sz="0" w:space="0" w:color="auto"/>
              </w:divBdr>
            </w:div>
          </w:divsChild>
        </w:div>
        <w:div w:id="1927111746">
          <w:marLeft w:val="0"/>
          <w:marRight w:val="0"/>
          <w:marTop w:val="0"/>
          <w:marBottom w:val="0"/>
          <w:divBdr>
            <w:top w:val="none" w:sz="0" w:space="0" w:color="auto"/>
            <w:left w:val="none" w:sz="0" w:space="0" w:color="auto"/>
            <w:bottom w:val="none" w:sz="0" w:space="0" w:color="auto"/>
            <w:right w:val="none" w:sz="0" w:space="0" w:color="auto"/>
          </w:divBdr>
          <w:divsChild>
            <w:div w:id="822433411">
              <w:marLeft w:val="0"/>
              <w:marRight w:val="0"/>
              <w:marTop w:val="0"/>
              <w:marBottom w:val="0"/>
              <w:divBdr>
                <w:top w:val="none" w:sz="0" w:space="0" w:color="auto"/>
                <w:left w:val="none" w:sz="0" w:space="0" w:color="auto"/>
                <w:bottom w:val="none" w:sz="0" w:space="0" w:color="auto"/>
                <w:right w:val="none" w:sz="0" w:space="0" w:color="auto"/>
              </w:divBdr>
            </w:div>
          </w:divsChild>
        </w:div>
        <w:div w:id="1772505466">
          <w:marLeft w:val="0"/>
          <w:marRight w:val="0"/>
          <w:marTop w:val="0"/>
          <w:marBottom w:val="0"/>
          <w:divBdr>
            <w:top w:val="none" w:sz="0" w:space="0" w:color="auto"/>
            <w:left w:val="none" w:sz="0" w:space="0" w:color="auto"/>
            <w:bottom w:val="none" w:sz="0" w:space="0" w:color="auto"/>
            <w:right w:val="none" w:sz="0" w:space="0" w:color="auto"/>
          </w:divBdr>
          <w:divsChild>
            <w:div w:id="1488590509">
              <w:marLeft w:val="0"/>
              <w:marRight w:val="0"/>
              <w:marTop w:val="0"/>
              <w:marBottom w:val="0"/>
              <w:divBdr>
                <w:top w:val="none" w:sz="0" w:space="0" w:color="auto"/>
                <w:left w:val="none" w:sz="0" w:space="0" w:color="auto"/>
                <w:bottom w:val="none" w:sz="0" w:space="0" w:color="auto"/>
                <w:right w:val="none" w:sz="0" w:space="0" w:color="auto"/>
              </w:divBdr>
            </w:div>
          </w:divsChild>
        </w:div>
        <w:div w:id="1904027971">
          <w:marLeft w:val="0"/>
          <w:marRight w:val="0"/>
          <w:marTop w:val="0"/>
          <w:marBottom w:val="0"/>
          <w:divBdr>
            <w:top w:val="none" w:sz="0" w:space="0" w:color="auto"/>
            <w:left w:val="none" w:sz="0" w:space="0" w:color="auto"/>
            <w:bottom w:val="none" w:sz="0" w:space="0" w:color="auto"/>
            <w:right w:val="none" w:sz="0" w:space="0" w:color="auto"/>
          </w:divBdr>
          <w:divsChild>
            <w:div w:id="201545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228709">
      <w:bodyDiv w:val="1"/>
      <w:marLeft w:val="0"/>
      <w:marRight w:val="0"/>
      <w:marTop w:val="0"/>
      <w:marBottom w:val="0"/>
      <w:divBdr>
        <w:top w:val="none" w:sz="0" w:space="0" w:color="auto"/>
        <w:left w:val="none" w:sz="0" w:space="0" w:color="auto"/>
        <w:bottom w:val="none" w:sz="0" w:space="0" w:color="auto"/>
        <w:right w:val="none" w:sz="0" w:space="0" w:color="auto"/>
      </w:divBdr>
    </w:div>
    <w:div w:id="1541897672">
      <w:bodyDiv w:val="1"/>
      <w:marLeft w:val="0"/>
      <w:marRight w:val="0"/>
      <w:marTop w:val="0"/>
      <w:marBottom w:val="0"/>
      <w:divBdr>
        <w:top w:val="none" w:sz="0" w:space="0" w:color="auto"/>
        <w:left w:val="none" w:sz="0" w:space="0" w:color="auto"/>
        <w:bottom w:val="none" w:sz="0" w:space="0" w:color="auto"/>
        <w:right w:val="none" w:sz="0" w:space="0" w:color="auto"/>
      </w:divBdr>
    </w:div>
    <w:div w:id="1584877756">
      <w:bodyDiv w:val="1"/>
      <w:marLeft w:val="0"/>
      <w:marRight w:val="0"/>
      <w:marTop w:val="0"/>
      <w:marBottom w:val="0"/>
      <w:divBdr>
        <w:top w:val="none" w:sz="0" w:space="0" w:color="auto"/>
        <w:left w:val="none" w:sz="0" w:space="0" w:color="auto"/>
        <w:bottom w:val="none" w:sz="0" w:space="0" w:color="auto"/>
        <w:right w:val="none" w:sz="0" w:space="0" w:color="auto"/>
      </w:divBdr>
    </w:div>
    <w:div w:id="1748572818">
      <w:bodyDiv w:val="1"/>
      <w:marLeft w:val="0"/>
      <w:marRight w:val="0"/>
      <w:marTop w:val="0"/>
      <w:marBottom w:val="0"/>
      <w:divBdr>
        <w:top w:val="none" w:sz="0" w:space="0" w:color="auto"/>
        <w:left w:val="none" w:sz="0" w:space="0" w:color="auto"/>
        <w:bottom w:val="none" w:sz="0" w:space="0" w:color="auto"/>
        <w:right w:val="none" w:sz="0" w:space="0" w:color="auto"/>
      </w:divBdr>
    </w:div>
    <w:div w:id="1752391003">
      <w:bodyDiv w:val="1"/>
      <w:marLeft w:val="0"/>
      <w:marRight w:val="0"/>
      <w:marTop w:val="0"/>
      <w:marBottom w:val="0"/>
      <w:divBdr>
        <w:top w:val="none" w:sz="0" w:space="0" w:color="auto"/>
        <w:left w:val="none" w:sz="0" w:space="0" w:color="auto"/>
        <w:bottom w:val="none" w:sz="0" w:space="0" w:color="auto"/>
        <w:right w:val="none" w:sz="0" w:space="0" w:color="auto"/>
      </w:divBdr>
      <w:divsChild>
        <w:div w:id="1023750109">
          <w:marLeft w:val="0"/>
          <w:marRight w:val="0"/>
          <w:marTop w:val="0"/>
          <w:marBottom w:val="0"/>
          <w:divBdr>
            <w:top w:val="none" w:sz="0" w:space="0" w:color="auto"/>
            <w:left w:val="none" w:sz="0" w:space="0" w:color="auto"/>
            <w:bottom w:val="none" w:sz="0" w:space="0" w:color="auto"/>
            <w:right w:val="none" w:sz="0" w:space="0" w:color="auto"/>
          </w:divBdr>
          <w:divsChild>
            <w:div w:id="650908962">
              <w:marLeft w:val="0"/>
              <w:marRight w:val="0"/>
              <w:marTop w:val="0"/>
              <w:marBottom w:val="0"/>
              <w:divBdr>
                <w:top w:val="none" w:sz="0" w:space="0" w:color="auto"/>
                <w:left w:val="none" w:sz="0" w:space="0" w:color="auto"/>
                <w:bottom w:val="none" w:sz="0" w:space="0" w:color="auto"/>
                <w:right w:val="none" w:sz="0" w:space="0" w:color="auto"/>
              </w:divBdr>
              <w:divsChild>
                <w:div w:id="551961699">
                  <w:marLeft w:val="0"/>
                  <w:marRight w:val="0"/>
                  <w:marTop w:val="0"/>
                  <w:marBottom w:val="0"/>
                  <w:divBdr>
                    <w:top w:val="none" w:sz="0" w:space="0" w:color="auto"/>
                    <w:left w:val="none" w:sz="0" w:space="0" w:color="auto"/>
                    <w:bottom w:val="none" w:sz="0" w:space="0" w:color="auto"/>
                    <w:right w:val="none" w:sz="0" w:space="0" w:color="auto"/>
                  </w:divBdr>
                  <w:divsChild>
                    <w:div w:id="2030179724">
                      <w:marLeft w:val="0"/>
                      <w:marRight w:val="0"/>
                      <w:marTop w:val="0"/>
                      <w:marBottom w:val="0"/>
                      <w:divBdr>
                        <w:top w:val="none" w:sz="0" w:space="0" w:color="auto"/>
                        <w:left w:val="none" w:sz="0" w:space="0" w:color="auto"/>
                        <w:bottom w:val="none" w:sz="0" w:space="0" w:color="auto"/>
                        <w:right w:val="none" w:sz="0" w:space="0" w:color="auto"/>
                      </w:divBdr>
                      <w:divsChild>
                        <w:div w:id="663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969072">
          <w:marLeft w:val="0"/>
          <w:marRight w:val="0"/>
          <w:marTop w:val="0"/>
          <w:marBottom w:val="0"/>
          <w:divBdr>
            <w:top w:val="none" w:sz="0" w:space="0" w:color="auto"/>
            <w:left w:val="none" w:sz="0" w:space="0" w:color="auto"/>
            <w:bottom w:val="none" w:sz="0" w:space="0" w:color="auto"/>
            <w:right w:val="none" w:sz="0" w:space="0" w:color="auto"/>
          </w:divBdr>
          <w:divsChild>
            <w:div w:id="140386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932277">
      <w:bodyDiv w:val="1"/>
      <w:marLeft w:val="0"/>
      <w:marRight w:val="0"/>
      <w:marTop w:val="0"/>
      <w:marBottom w:val="0"/>
      <w:divBdr>
        <w:top w:val="none" w:sz="0" w:space="0" w:color="auto"/>
        <w:left w:val="none" w:sz="0" w:space="0" w:color="auto"/>
        <w:bottom w:val="none" w:sz="0" w:space="0" w:color="auto"/>
        <w:right w:val="none" w:sz="0" w:space="0" w:color="auto"/>
      </w:divBdr>
    </w:div>
    <w:div w:id="1757628045">
      <w:bodyDiv w:val="1"/>
      <w:marLeft w:val="0"/>
      <w:marRight w:val="0"/>
      <w:marTop w:val="0"/>
      <w:marBottom w:val="0"/>
      <w:divBdr>
        <w:top w:val="none" w:sz="0" w:space="0" w:color="auto"/>
        <w:left w:val="none" w:sz="0" w:space="0" w:color="auto"/>
        <w:bottom w:val="none" w:sz="0" w:space="0" w:color="auto"/>
        <w:right w:val="none" w:sz="0" w:space="0" w:color="auto"/>
      </w:divBdr>
    </w:div>
    <w:div w:id="1787113679">
      <w:bodyDiv w:val="1"/>
      <w:marLeft w:val="0"/>
      <w:marRight w:val="0"/>
      <w:marTop w:val="0"/>
      <w:marBottom w:val="0"/>
      <w:divBdr>
        <w:top w:val="none" w:sz="0" w:space="0" w:color="auto"/>
        <w:left w:val="none" w:sz="0" w:space="0" w:color="auto"/>
        <w:bottom w:val="none" w:sz="0" w:space="0" w:color="auto"/>
        <w:right w:val="none" w:sz="0" w:space="0" w:color="auto"/>
      </w:divBdr>
      <w:divsChild>
        <w:div w:id="555093761">
          <w:marLeft w:val="0"/>
          <w:marRight w:val="0"/>
          <w:marTop w:val="0"/>
          <w:marBottom w:val="0"/>
          <w:divBdr>
            <w:top w:val="none" w:sz="0" w:space="0" w:color="auto"/>
            <w:left w:val="none" w:sz="0" w:space="0" w:color="auto"/>
            <w:bottom w:val="none" w:sz="0" w:space="0" w:color="auto"/>
            <w:right w:val="none" w:sz="0" w:space="0" w:color="auto"/>
          </w:divBdr>
        </w:div>
        <w:div w:id="434785510">
          <w:marLeft w:val="0"/>
          <w:marRight w:val="0"/>
          <w:marTop w:val="0"/>
          <w:marBottom w:val="0"/>
          <w:divBdr>
            <w:top w:val="none" w:sz="0" w:space="0" w:color="auto"/>
            <w:left w:val="none" w:sz="0" w:space="0" w:color="auto"/>
            <w:bottom w:val="none" w:sz="0" w:space="0" w:color="auto"/>
            <w:right w:val="none" w:sz="0" w:space="0" w:color="auto"/>
          </w:divBdr>
        </w:div>
        <w:div w:id="690111298">
          <w:marLeft w:val="0"/>
          <w:marRight w:val="0"/>
          <w:marTop w:val="0"/>
          <w:marBottom w:val="0"/>
          <w:divBdr>
            <w:top w:val="none" w:sz="0" w:space="0" w:color="auto"/>
            <w:left w:val="none" w:sz="0" w:space="0" w:color="auto"/>
            <w:bottom w:val="none" w:sz="0" w:space="0" w:color="auto"/>
            <w:right w:val="none" w:sz="0" w:space="0" w:color="auto"/>
          </w:divBdr>
        </w:div>
        <w:div w:id="1558585722">
          <w:marLeft w:val="0"/>
          <w:marRight w:val="0"/>
          <w:marTop w:val="0"/>
          <w:marBottom w:val="0"/>
          <w:divBdr>
            <w:top w:val="none" w:sz="0" w:space="0" w:color="auto"/>
            <w:left w:val="none" w:sz="0" w:space="0" w:color="auto"/>
            <w:bottom w:val="none" w:sz="0" w:space="0" w:color="auto"/>
            <w:right w:val="none" w:sz="0" w:space="0" w:color="auto"/>
          </w:divBdr>
        </w:div>
        <w:div w:id="1708917628">
          <w:marLeft w:val="0"/>
          <w:marRight w:val="0"/>
          <w:marTop w:val="0"/>
          <w:marBottom w:val="0"/>
          <w:divBdr>
            <w:top w:val="none" w:sz="0" w:space="0" w:color="auto"/>
            <w:left w:val="none" w:sz="0" w:space="0" w:color="auto"/>
            <w:bottom w:val="none" w:sz="0" w:space="0" w:color="auto"/>
            <w:right w:val="none" w:sz="0" w:space="0" w:color="auto"/>
          </w:divBdr>
        </w:div>
        <w:div w:id="939877891">
          <w:marLeft w:val="0"/>
          <w:marRight w:val="0"/>
          <w:marTop w:val="0"/>
          <w:marBottom w:val="0"/>
          <w:divBdr>
            <w:top w:val="none" w:sz="0" w:space="0" w:color="auto"/>
            <w:left w:val="none" w:sz="0" w:space="0" w:color="auto"/>
            <w:bottom w:val="none" w:sz="0" w:space="0" w:color="auto"/>
            <w:right w:val="none" w:sz="0" w:space="0" w:color="auto"/>
          </w:divBdr>
        </w:div>
        <w:div w:id="1742676704">
          <w:marLeft w:val="0"/>
          <w:marRight w:val="0"/>
          <w:marTop w:val="0"/>
          <w:marBottom w:val="0"/>
          <w:divBdr>
            <w:top w:val="none" w:sz="0" w:space="0" w:color="auto"/>
            <w:left w:val="none" w:sz="0" w:space="0" w:color="auto"/>
            <w:bottom w:val="none" w:sz="0" w:space="0" w:color="auto"/>
            <w:right w:val="none" w:sz="0" w:space="0" w:color="auto"/>
          </w:divBdr>
        </w:div>
      </w:divsChild>
    </w:div>
    <w:div w:id="1790274462">
      <w:bodyDiv w:val="1"/>
      <w:marLeft w:val="0"/>
      <w:marRight w:val="0"/>
      <w:marTop w:val="0"/>
      <w:marBottom w:val="0"/>
      <w:divBdr>
        <w:top w:val="none" w:sz="0" w:space="0" w:color="auto"/>
        <w:left w:val="none" w:sz="0" w:space="0" w:color="auto"/>
        <w:bottom w:val="none" w:sz="0" w:space="0" w:color="auto"/>
        <w:right w:val="none" w:sz="0" w:space="0" w:color="auto"/>
      </w:divBdr>
    </w:div>
    <w:div w:id="1797331762">
      <w:bodyDiv w:val="1"/>
      <w:marLeft w:val="0"/>
      <w:marRight w:val="0"/>
      <w:marTop w:val="0"/>
      <w:marBottom w:val="0"/>
      <w:divBdr>
        <w:top w:val="none" w:sz="0" w:space="0" w:color="auto"/>
        <w:left w:val="none" w:sz="0" w:space="0" w:color="auto"/>
        <w:bottom w:val="none" w:sz="0" w:space="0" w:color="auto"/>
        <w:right w:val="none" w:sz="0" w:space="0" w:color="auto"/>
      </w:divBdr>
    </w:div>
    <w:div w:id="1802380007">
      <w:bodyDiv w:val="1"/>
      <w:marLeft w:val="0"/>
      <w:marRight w:val="0"/>
      <w:marTop w:val="0"/>
      <w:marBottom w:val="0"/>
      <w:divBdr>
        <w:top w:val="none" w:sz="0" w:space="0" w:color="auto"/>
        <w:left w:val="none" w:sz="0" w:space="0" w:color="auto"/>
        <w:bottom w:val="none" w:sz="0" w:space="0" w:color="auto"/>
        <w:right w:val="none" w:sz="0" w:space="0" w:color="auto"/>
      </w:divBdr>
      <w:divsChild>
        <w:div w:id="1609697709">
          <w:marLeft w:val="0"/>
          <w:marRight w:val="0"/>
          <w:marTop w:val="0"/>
          <w:marBottom w:val="0"/>
          <w:divBdr>
            <w:top w:val="none" w:sz="0" w:space="0" w:color="auto"/>
            <w:left w:val="none" w:sz="0" w:space="0" w:color="auto"/>
            <w:bottom w:val="none" w:sz="0" w:space="0" w:color="auto"/>
            <w:right w:val="none" w:sz="0" w:space="0" w:color="auto"/>
          </w:divBdr>
          <w:divsChild>
            <w:div w:id="1303149112">
              <w:marLeft w:val="0"/>
              <w:marRight w:val="0"/>
              <w:marTop w:val="0"/>
              <w:marBottom w:val="0"/>
              <w:divBdr>
                <w:top w:val="none" w:sz="0" w:space="0" w:color="auto"/>
                <w:left w:val="none" w:sz="0" w:space="0" w:color="auto"/>
                <w:bottom w:val="none" w:sz="0" w:space="0" w:color="auto"/>
                <w:right w:val="none" w:sz="0" w:space="0" w:color="auto"/>
              </w:divBdr>
              <w:divsChild>
                <w:div w:id="1739277699">
                  <w:marLeft w:val="0"/>
                  <w:marRight w:val="0"/>
                  <w:marTop w:val="0"/>
                  <w:marBottom w:val="0"/>
                  <w:divBdr>
                    <w:top w:val="none" w:sz="0" w:space="0" w:color="auto"/>
                    <w:left w:val="none" w:sz="0" w:space="0" w:color="auto"/>
                    <w:bottom w:val="none" w:sz="0" w:space="0" w:color="auto"/>
                    <w:right w:val="none" w:sz="0" w:space="0" w:color="auto"/>
                  </w:divBdr>
                  <w:divsChild>
                    <w:div w:id="1720477564">
                      <w:marLeft w:val="0"/>
                      <w:marRight w:val="0"/>
                      <w:marTop w:val="0"/>
                      <w:marBottom w:val="0"/>
                      <w:divBdr>
                        <w:top w:val="none" w:sz="0" w:space="0" w:color="auto"/>
                        <w:left w:val="none" w:sz="0" w:space="0" w:color="auto"/>
                        <w:bottom w:val="none" w:sz="0" w:space="0" w:color="auto"/>
                        <w:right w:val="none" w:sz="0" w:space="0" w:color="auto"/>
                      </w:divBdr>
                    </w:div>
                    <w:div w:id="938760202">
                      <w:marLeft w:val="0"/>
                      <w:marRight w:val="0"/>
                      <w:marTop w:val="0"/>
                      <w:marBottom w:val="0"/>
                      <w:divBdr>
                        <w:top w:val="none" w:sz="0" w:space="0" w:color="auto"/>
                        <w:left w:val="none" w:sz="0" w:space="0" w:color="auto"/>
                        <w:bottom w:val="none" w:sz="0" w:space="0" w:color="auto"/>
                        <w:right w:val="none" w:sz="0" w:space="0" w:color="auto"/>
                      </w:divBdr>
                    </w:div>
                    <w:div w:id="371539882">
                      <w:marLeft w:val="0"/>
                      <w:marRight w:val="0"/>
                      <w:marTop w:val="0"/>
                      <w:marBottom w:val="0"/>
                      <w:divBdr>
                        <w:top w:val="none" w:sz="0" w:space="0" w:color="auto"/>
                        <w:left w:val="none" w:sz="0" w:space="0" w:color="auto"/>
                        <w:bottom w:val="none" w:sz="0" w:space="0" w:color="auto"/>
                        <w:right w:val="none" w:sz="0" w:space="0" w:color="auto"/>
                      </w:divBdr>
                    </w:div>
                    <w:div w:id="1709866846">
                      <w:marLeft w:val="0"/>
                      <w:marRight w:val="0"/>
                      <w:marTop w:val="0"/>
                      <w:marBottom w:val="0"/>
                      <w:divBdr>
                        <w:top w:val="none" w:sz="0" w:space="0" w:color="auto"/>
                        <w:left w:val="none" w:sz="0" w:space="0" w:color="auto"/>
                        <w:bottom w:val="none" w:sz="0" w:space="0" w:color="auto"/>
                        <w:right w:val="none" w:sz="0" w:space="0" w:color="auto"/>
                      </w:divBdr>
                    </w:div>
                    <w:div w:id="2042439196">
                      <w:marLeft w:val="0"/>
                      <w:marRight w:val="0"/>
                      <w:marTop w:val="0"/>
                      <w:marBottom w:val="0"/>
                      <w:divBdr>
                        <w:top w:val="none" w:sz="0" w:space="0" w:color="auto"/>
                        <w:left w:val="none" w:sz="0" w:space="0" w:color="auto"/>
                        <w:bottom w:val="none" w:sz="0" w:space="0" w:color="auto"/>
                        <w:right w:val="none" w:sz="0" w:space="0" w:color="auto"/>
                      </w:divBdr>
                    </w:div>
                    <w:div w:id="225384780">
                      <w:marLeft w:val="0"/>
                      <w:marRight w:val="0"/>
                      <w:marTop w:val="0"/>
                      <w:marBottom w:val="0"/>
                      <w:divBdr>
                        <w:top w:val="none" w:sz="0" w:space="0" w:color="auto"/>
                        <w:left w:val="none" w:sz="0" w:space="0" w:color="auto"/>
                        <w:bottom w:val="none" w:sz="0" w:space="0" w:color="auto"/>
                        <w:right w:val="none" w:sz="0" w:space="0" w:color="auto"/>
                      </w:divBdr>
                    </w:div>
                    <w:div w:id="2030137714">
                      <w:marLeft w:val="0"/>
                      <w:marRight w:val="0"/>
                      <w:marTop w:val="0"/>
                      <w:marBottom w:val="0"/>
                      <w:divBdr>
                        <w:top w:val="none" w:sz="0" w:space="0" w:color="auto"/>
                        <w:left w:val="none" w:sz="0" w:space="0" w:color="auto"/>
                        <w:bottom w:val="none" w:sz="0" w:space="0" w:color="auto"/>
                        <w:right w:val="none" w:sz="0" w:space="0" w:color="auto"/>
                      </w:divBdr>
                    </w:div>
                    <w:div w:id="1287934470">
                      <w:marLeft w:val="0"/>
                      <w:marRight w:val="0"/>
                      <w:marTop w:val="0"/>
                      <w:marBottom w:val="0"/>
                      <w:divBdr>
                        <w:top w:val="none" w:sz="0" w:space="0" w:color="auto"/>
                        <w:left w:val="none" w:sz="0" w:space="0" w:color="auto"/>
                        <w:bottom w:val="none" w:sz="0" w:space="0" w:color="auto"/>
                        <w:right w:val="none" w:sz="0" w:space="0" w:color="auto"/>
                      </w:divBdr>
                    </w:div>
                    <w:div w:id="1391077483">
                      <w:marLeft w:val="0"/>
                      <w:marRight w:val="0"/>
                      <w:marTop w:val="0"/>
                      <w:marBottom w:val="0"/>
                      <w:divBdr>
                        <w:top w:val="none" w:sz="0" w:space="0" w:color="auto"/>
                        <w:left w:val="none" w:sz="0" w:space="0" w:color="auto"/>
                        <w:bottom w:val="none" w:sz="0" w:space="0" w:color="auto"/>
                        <w:right w:val="none" w:sz="0" w:space="0" w:color="auto"/>
                      </w:divBdr>
                    </w:div>
                    <w:div w:id="376122722">
                      <w:marLeft w:val="0"/>
                      <w:marRight w:val="0"/>
                      <w:marTop w:val="0"/>
                      <w:marBottom w:val="0"/>
                      <w:divBdr>
                        <w:top w:val="none" w:sz="0" w:space="0" w:color="auto"/>
                        <w:left w:val="none" w:sz="0" w:space="0" w:color="auto"/>
                        <w:bottom w:val="none" w:sz="0" w:space="0" w:color="auto"/>
                        <w:right w:val="none" w:sz="0" w:space="0" w:color="auto"/>
                      </w:divBdr>
                    </w:div>
                    <w:div w:id="325591635">
                      <w:marLeft w:val="0"/>
                      <w:marRight w:val="0"/>
                      <w:marTop w:val="0"/>
                      <w:marBottom w:val="0"/>
                      <w:divBdr>
                        <w:top w:val="none" w:sz="0" w:space="0" w:color="auto"/>
                        <w:left w:val="none" w:sz="0" w:space="0" w:color="auto"/>
                        <w:bottom w:val="none" w:sz="0" w:space="0" w:color="auto"/>
                        <w:right w:val="none" w:sz="0" w:space="0" w:color="auto"/>
                      </w:divBdr>
                    </w:div>
                    <w:div w:id="1813937509">
                      <w:marLeft w:val="0"/>
                      <w:marRight w:val="0"/>
                      <w:marTop w:val="0"/>
                      <w:marBottom w:val="0"/>
                      <w:divBdr>
                        <w:top w:val="none" w:sz="0" w:space="0" w:color="auto"/>
                        <w:left w:val="none" w:sz="0" w:space="0" w:color="auto"/>
                        <w:bottom w:val="none" w:sz="0" w:space="0" w:color="auto"/>
                        <w:right w:val="none" w:sz="0" w:space="0" w:color="auto"/>
                      </w:divBdr>
                    </w:div>
                    <w:div w:id="77964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971667">
          <w:marLeft w:val="0"/>
          <w:marRight w:val="0"/>
          <w:marTop w:val="0"/>
          <w:marBottom w:val="0"/>
          <w:divBdr>
            <w:top w:val="none" w:sz="0" w:space="0" w:color="auto"/>
            <w:left w:val="none" w:sz="0" w:space="0" w:color="auto"/>
            <w:bottom w:val="none" w:sz="0" w:space="0" w:color="auto"/>
            <w:right w:val="none" w:sz="0" w:space="0" w:color="auto"/>
          </w:divBdr>
          <w:divsChild>
            <w:div w:id="218054459">
              <w:marLeft w:val="0"/>
              <w:marRight w:val="0"/>
              <w:marTop w:val="0"/>
              <w:marBottom w:val="0"/>
              <w:divBdr>
                <w:top w:val="none" w:sz="0" w:space="0" w:color="auto"/>
                <w:left w:val="none" w:sz="0" w:space="0" w:color="auto"/>
                <w:bottom w:val="none" w:sz="0" w:space="0" w:color="auto"/>
                <w:right w:val="none" w:sz="0" w:space="0" w:color="auto"/>
              </w:divBdr>
              <w:divsChild>
                <w:div w:id="148716235">
                  <w:marLeft w:val="0"/>
                  <w:marRight w:val="0"/>
                  <w:marTop w:val="0"/>
                  <w:marBottom w:val="0"/>
                  <w:divBdr>
                    <w:top w:val="none" w:sz="0" w:space="0" w:color="auto"/>
                    <w:left w:val="none" w:sz="0" w:space="0" w:color="auto"/>
                    <w:bottom w:val="none" w:sz="0" w:space="0" w:color="auto"/>
                    <w:right w:val="none" w:sz="0" w:space="0" w:color="auto"/>
                  </w:divBdr>
                  <w:divsChild>
                    <w:div w:id="803618925">
                      <w:marLeft w:val="0"/>
                      <w:marRight w:val="0"/>
                      <w:marTop w:val="0"/>
                      <w:marBottom w:val="0"/>
                      <w:divBdr>
                        <w:top w:val="none" w:sz="0" w:space="0" w:color="auto"/>
                        <w:left w:val="none" w:sz="0" w:space="0" w:color="auto"/>
                        <w:bottom w:val="none" w:sz="0" w:space="0" w:color="auto"/>
                        <w:right w:val="none" w:sz="0" w:space="0" w:color="auto"/>
                      </w:divBdr>
                    </w:div>
                    <w:div w:id="861476700">
                      <w:marLeft w:val="0"/>
                      <w:marRight w:val="0"/>
                      <w:marTop w:val="0"/>
                      <w:marBottom w:val="0"/>
                      <w:divBdr>
                        <w:top w:val="none" w:sz="0" w:space="0" w:color="auto"/>
                        <w:left w:val="none" w:sz="0" w:space="0" w:color="auto"/>
                        <w:bottom w:val="none" w:sz="0" w:space="0" w:color="auto"/>
                        <w:right w:val="none" w:sz="0" w:space="0" w:color="auto"/>
                      </w:divBdr>
                    </w:div>
                    <w:div w:id="1181624270">
                      <w:marLeft w:val="0"/>
                      <w:marRight w:val="0"/>
                      <w:marTop w:val="0"/>
                      <w:marBottom w:val="0"/>
                      <w:divBdr>
                        <w:top w:val="none" w:sz="0" w:space="0" w:color="auto"/>
                        <w:left w:val="none" w:sz="0" w:space="0" w:color="auto"/>
                        <w:bottom w:val="none" w:sz="0" w:space="0" w:color="auto"/>
                        <w:right w:val="none" w:sz="0" w:space="0" w:color="auto"/>
                      </w:divBdr>
                    </w:div>
                    <w:div w:id="248736056">
                      <w:marLeft w:val="0"/>
                      <w:marRight w:val="0"/>
                      <w:marTop w:val="0"/>
                      <w:marBottom w:val="0"/>
                      <w:divBdr>
                        <w:top w:val="none" w:sz="0" w:space="0" w:color="auto"/>
                        <w:left w:val="none" w:sz="0" w:space="0" w:color="auto"/>
                        <w:bottom w:val="none" w:sz="0" w:space="0" w:color="auto"/>
                        <w:right w:val="none" w:sz="0" w:space="0" w:color="auto"/>
                      </w:divBdr>
                    </w:div>
                    <w:div w:id="617952012">
                      <w:marLeft w:val="0"/>
                      <w:marRight w:val="0"/>
                      <w:marTop w:val="0"/>
                      <w:marBottom w:val="0"/>
                      <w:divBdr>
                        <w:top w:val="none" w:sz="0" w:space="0" w:color="auto"/>
                        <w:left w:val="none" w:sz="0" w:space="0" w:color="auto"/>
                        <w:bottom w:val="none" w:sz="0" w:space="0" w:color="auto"/>
                        <w:right w:val="none" w:sz="0" w:space="0" w:color="auto"/>
                      </w:divBdr>
                    </w:div>
                    <w:div w:id="1896621361">
                      <w:marLeft w:val="0"/>
                      <w:marRight w:val="0"/>
                      <w:marTop w:val="0"/>
                      <w:marBottom w:val="0"/>
                      <w:divBdr>
                        <w:top w:val="none" w:sz="0" w:space="0" w:color="auto"/>
                        <w:left w:val="none" w:sz="0" w:space="0" w:color="auto"/>
                        <w:bottom w:val="none" w:sz="0" w:space="0" w:color="auto"/>
                        <w:right w:val="none" w:sz="0" w:space="0" w:color="auto"/>
                      </w:divBdr>
                    </w:div>
                    <w:div w:id="167283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343089">
      <w:bodyDiv w:val="1"/>
      <w:marLeft w:val="0"/>
      <w:marRight w:val="0"/>
      <w:marTop w:val="0"/>
      <w:marBottom w:val="0"/>
      <w:divBdr>
        <w:top w:val="none" w:sz="0" w:space="0" w:color="auto"/>
        <w:left w:val="none" w:sz="0" w:space="0" w:color="auto"/>
        <w:bottom w:val="none" w:sz="0" w:space="0" w:color="auto"/>
        <w:right w:val="none" w:sz="0" w:space="0" w:color="auto"/>
      </w:divBdr>
    </w:div>
    <w:div w:id="1828593588">
      <w:bodyDiv w:val="1"/>
      <w:marLeft w:val="0"/>
      <w:marRight w:val="0"/>
      <w:marTop w:val="0"/>
      <w:marBottom w:val="0"/>
      <w:divBdr>
        <w:top w:val="none" w:sz="0" w:space="0" w:color="auto"/>
        <w:left w:val="none" w:sz="0" w:space="0" w:color="auto"/>
        <w:bottom w:val="none" w:sz="0" w:space="0" w:color="auto"/>
        <w:right w:val="none" w:sz="0" w:space="0" w:color="auto"/>
      </w:divBdr>
    </w:div>
    <w:div w:id="1919905130">
      <w:bodyDiv w:val="1"/>
      <w:marLeft w:val="0"/>
      <w:marRight w:val="0"/>
      <w:marTop w:val="0"/>
      <w:marBottom w:val="0"/>
      <w:divBdr>
        <w:top w:val="none" w:sz="0" w:space="0" w:color="auto"/>
        <w:left w:val="none" w:sz="0" w:space="0" w:color="auto"/>
        <w:bottom w:val="none" w:sz="0" w:space="0" w:color="auto"/>
        <w:right w:val="none" w:sz="0" w:space="0" w:color="auto"/>
      </w:divBdr>
    </w:div>
    <w:div w:id="1971860819">
      <w:bodyDiv w:val="1"/>
      <w:marLeft w:val="0"/>
      <w:marRight w:val="0"/>
      <w:marTop w:val="0"/>
      <w:marBottom w:val="0"/>
      <w:divBdr>
        <w:top w:val="none" w:sz="0" w:space="0" w:color="auto"/>
        <w:left w:val="none" w:sz="0" w:space="0" w:color="auto"/>
        <w:bottom w:val="none" w:sz="0" w:space="0" w:color="auto"/>
        <w:right w:val="none" w:sz="0" w:space="0" w:color="auto"/>
      </w:divBdr>
    </w:div>
    <w:div w:id="1978873271">
      <w:bodyDiv w:val="1"/>
      <w:marLeft w:val="0"/>
      <w:marRight w:val="0"/>
      <w:marTop w:val="0"/>
      <w:marBottom w:val="0"/>
      <w:divBdr>
        <w:top w:val="none" w:sz="0" w:space="0" w:color="auto"/>
        <w:left w:val="none" w:sz="0" w:space="0" w:color="auto"/>
        <w:bottom w:val="none" w:sz="0" w:space="0" w:color="auto"/>
        <w:right w:val="none" w:sz="0" w:space="0" w:color="auto"/>
      </w:divBdr>
      <w:divsChild>
        <w:div w:id="1866405387">
          <w:marLeft w:val="0"/>
          <w:marRight w:val="0"/>
          <w:marTop w:val="0"/>
          <w:marBottom w:val="0"/>
          <w:divBdr>
            <w:top w:val="none" w:sz="0" w:space="0" w:color="auto"/>
            <w:left w:val="none" w:sz="0" w:space="0" w:color="auto"/>
            <w:bottom w:val="none" w:sz="0" w:space="0" w:color="auto"/>
            <w:right w:val="none" w:sz="0" w:space="0" w:color="auto"/>
          </w:divBdr>
          <w:divsChild>
            <w:div w:id="1181895765">
              <w:marLeft w:val="0"/>
              <w:marRight w:val="0"/>
              <w:marTop w:val="0"/>
              <w:marBottom w:val="0"/>
              <w:divBdr>
                <w:top w:val="none" w:sz="0" w:space="0" w:color="auto"/>
                <w:left w:val="none" w:sz="0" w:space="0" w:color="auto"/>
                <w:bottom w:val="none" w:sz="0" w:space="0" w:color="auto"/>
                <w:right w:val="none" w:sz="0" w:space="0" w:color="auto"/>
              </w:divBdr>
              <w:divsChild>
                <w:div w:id="1354385295">
                  <w:marLeft w:val="0"/>
                  <w:marRight w:val="0"/>
                  <w:marTop w:val="0"/>
                  <w:marBottom w:val="0"/>
                  <w:divBdr>
                    <w:top w:val="none" w:sz="0" w:space="0" w:color="auto"/>
                    <w:left w:val="none" w:sz="0" w:space="0" w:color="auto"/>
                    <w:bottom w:val="none" w:sz="0" w:space="0" w:color="auto"/>
                    <w:right w:val="none" w:sz="0" w:space="0" w:color="auto"/>
                  </w:divBdr>
                  <w:divsChild>
                    <w:div w:id="1743983759">
                      <w:marLeft w:val="0"/>
                      <w:marRight w:val="0"/>
                      <w:marTop w:val="0"/>
                      <w:marBottom w:val="0"/>
                      <w:divBdr>
                        <w:top w:val="none" w:sz="0" w:space="0" w:color="auto"/>
                        <w:left w:val="none" w:sz="0" w:space="0" w:color="auto"/>
                        <w:bottom w:val="none" w:sz="0" w:space="0" w:color="auto"/>
                        <w:right w:val="none" w:sz="0" w:space="0" w:color="auto"/>
                      </w:divBdr>
                      <w:divsChild>
                        <w:div w:id="52640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269146">
          <w:marLeft w:val="0"/>
          <w:marRight w:val="0"/>
          <w:marTop w:val="0"/>
          <w:marBottom w:val="0"/>
          <w:divBdr>
            <w:top w:val="none" w:sz="0" w:space="0" w:color="auto"/>
            <w:left w:val="none" w:sz="0" w:space="0" w:color="auto"/>
            <w:bottom w:val="none" w:sz="0" w:space="0" w:color="auto"/>
            <w:right w:val="none" w:sz="0" w:space="0" w:color="auto"/>
          </w:divBdr>
          <w:divsChild>
            <w:div w:id="72117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542173">
      <w:bodyDiv w:val="1"/>
      <w:marLeft w:val="0"/>
      <w:marRight w:val="0"/>
      <w:marTop w:val="0"/>
      <w:marBottom w:val="0"/>
      <w:divBdr>
        <w:top w:val="none" w:sz="0" w:space="0" w:color="auto"/>
        <w:left w:val="none" w:sz="0" w:space="0" w:color="auto"/>
        <w:bottom w:val="none" w:sz="0" w:space="0" w:color="auto"/>
        <w:right w:val="none" w:sz="0" w:space="0" w:color="auto"/>
      </w:divBdr>
    </w:div>
    <w:div w:id="1986469731">
      <w:bodyDiv w:val="1"/>
      <w:marLeft w:val="0"/>
      <w:marRight w:val="0"/>
      <w:marTop w:val="0"/>
      <w:marBottom w:val="0"/>
      <w:divBdr>
        <w:top w:val="none" w:sz="0" w:space="0" w:color="auto"/>
        <w:left w:val="none" w:sz="0" w:space="0" w:color="auto"/>
        <w:bottom w:val="none" w:sz="0" w:space="0" w:color="auto"/>
        <w:right w:val="none" w:sz="0" w:space="0" w:color="auto"/>
      </w:divBdr>
    </w:div>
    <w:div w:id="2006661155">
      <w:bodyDiv w:val="1"/>
      <w:marLeft w:val="0"/>
      <w:marRight w:val="0"/>
      <w:marTop w:val="0"/>
      <w:marBottom w:val="0"/>
      <w:divBdr>
        <w:top w:val="none" w:sz="0" w:space="0" w:color="auto"/>
        <w:left w:val="none" w:sz="0" w:space="0" w:color="auto"/>
        <w:bottom w:val="none" w:sz="0" w:space="0" w:color="auto"/>
        <w:right w:val="none" w:sz="0" w:space="0" w:color="auto"/>
      </w:divBdr>
    </w:div>
    <w:div w:id="2024240960">
      <w:bodyDiv w:val="1"/>
      <w:marLeft w:val="0"/>
      <w:marRight w:val="0"/>
      <w:marTop w:val="0"/>
      <w:marBottom w:val="0"/>
      <w:divBdr>
        <w:top w:val="none" w:sz="0" w:space="0" w:color="auto"/>
        <w:left w:val="none" w:sz="0" w:space="0" w:color="auto"/>
        <w:bottom w:val="none" w:sz="0" w:space="0" w:color="auto"/>
        <w:right w:val="none" w:sz="0" w:space="0" w:color="auto"/>
      </w:divBdr>
      <w:divsChild>
        <w:div w:id="947129248">
          <w:marLeft w:val="0"/>
          <w:marRight w:val="0"/>
          <w:marTop w:val="0"/>
          <w:marBottom w:val="0"/>
          <w:divBdr>
            <w:top w:val="none" w:sz="0" w:space="0" w:color="auto"/>
            <w:left w:val="none" w:sz="0" w:space="0" w:color="auto"/>
            <w:bottom w:val="none" w:sz="0" w:space="0" w:color="auto"/>
            <w:right w:val="none" w:sz="0" w:space="0" w:color="auto"/>
          </w:divBdr>
          <w:divsChild>
            <w:div w:id="1840195805">
              <w:marLeft w:val="0"/>
              <w:marRight w:val="0"/>
              <w:marTop w:val="0"/>
              <w:marBottom w:val="0"/>
              <w:divBdr>
                <w:top w:val="none" w:sz="0" w:space="0" w:color="auto"/>
                <w:left w:val="none" w:sz="0" w:space="0" w:color="auto"/>
                <w:bottom w:val="none" w:sz="0" w:space="0" w:color="auto"/>
                <w:right w:val="none" w:sz="0" w:space="0" w:color="auto"/>
              </w:divBdr>
              <w:divsChild>
                <w:div w:id="2172970">
                  <w:marLeft w:val="0"/>
                  <w:marRight w:val="0"/>
                  <w:marTop w:val="0"/>
                  <w:marBottom w:val="0"/>
                  <w:divBdr>
                    <w:top w:val="none" w:sz="0" w:space="0" w:color="auto"/>
                    <w:left w:val="none" w:sz="0" w:space="0" w:color="auto"/>
                    <w:bottom w:val="none" w:sz="0" w:space="0" w:color="auto"/>
                    <w:right w:val="none" w:sz="0" w:space="0" w:color="auto"/>
                  </w:divBdr>
                  <w:divsChild>
                    <w:div w:id="915669559">
                      <w:marLeft w:val="0"/>
                      <w:marRight w:val="0"/>
                      <w:marTop w:val="0"/>
                      <w:marBottom w:val="0"/>
                      <w:divBdr>
                        <w:top w:val="none" w:sz="0" w:space="0" w:color="auto"/>
                        <w:left w:val="none" w:sz="0" w:space="0" w:color="auto"/>
                        <w:bottom w:val="none" w:sz="0" w:space="0" w:color="auto"/>
                        <w:right w:val="none" w:sz="0" w:space="0" w:color="auto"/>
                      </w:divBdr>
                      <w:divsChild>
                        <w:div w:id="200227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78761">
          <w:marLeft w:val="0"/>
          <w:marRight w:val="0"/>
          <w:marTop w:val="0"/>
          <w:marBottom w:val="0"/>
          <w:divBdr>
            <w:top w:val="none" w:sz="0" w:space="0" w:color="auto"/>
            <w:left w:val="none" w:sz="0" w:space="0" w:color="auto"/>
            <w:bottom w:val="none" w:sz="0" w:space="0" w:color="auto"/>
            <w:right w:val="none" w:sz="0" w:space="0" w:color="auto"/>
          </w:divBdr>
          <w:divsChild>
            <w:div w:id="38818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07958">
      <w:bodyDiv w:val="1"/>
      <w:marLeft w:val="0"/>
      <w:marRight w:val="0"/>
      <w:marTop w:val="0"/>
      <w:marBottom w:val="0"/>
      <w:divBdr>
        <w:top w:val="none" w:sz="0" w:space="0" w:color="auto"/>
        <w:left w:val="none" w:sz="0" w:space="0" w:color="auto"/>
        <w:bottom w:val="none" w:sz="0" w:space="0" w:color="auto"/>
        <w:right w:val="none" w:sz="0" w:space="0" w:color="auto"/>
      </w:divBdr>
    </w:div>
    <w:div w:id="2119180862">
      <w:bodyDiv w:val="1"/>
      <w:marLeft w:val="0"/>
      <w:marRight w:val="0"/>
      <w:marTop w:val="0"/>
      <w:marBottom w:val="0"/>
      <w:divBdr>
        <w:top w:val="none" w:sz="0" w:space="0" w:color="auto"/>
        <w:left w:val="none" w:sz="0" w:space="0" w:color="auto"/>
        <w:bottom w:val="none" w:sz="0" w:space="0" w:color="auto"/>
        <w:right w:val="none" w:sz="0" w:space="0" w:color="auto"/>
      </w:divBdr>
    </w:div>
    <w:div w:id="2134207231">
      <w:bodyDiv w:val="1"/>
      <w:marLeft w:val="0"/>
      <w:marRight w:val="0"/>
      <w:marTop w:val="0"/>
      <w:marBottom w:val="0"/>
      <w:divBdr>
        <w:top w:val="none" w:sz="0" w:space="0" w:color="auto"/>
        <w:left w:val="none" w:sz="0" w:space="0" w:color="auto"/>
        <w:bottom w:val="none" w:sz="0" w:space="0" w:color="auto"/>
        <w:right w:val="none" w:sz="0" w:space="0" w:color="auto"/>
      </w:divBdr>
      <w:divsChild>
        <w:div w:id="172766849">
          <w:marLeft w:val="0"/>
          <w:marRight w:val="0"/>
          <w:marTop w:val="0"/>
          <w:marBottom w:val="0"/>
          <w:divBdr>
            <w:top w:val="none" w:sz="0" w:space="0" w:color="auto"/>
            <w:left w:val="none" w:sz="0" w:space="0" w:color="auto"/>
            <w:bottom w:val="none" w:sz="0" w:space="0" w:color="auto"/>
            <w:right w:val="none" w:sz="0" w:space="0" w:color="auto"/>
          </w:divBdr>
          <w:divsChild>
            <w:div w:id="1405643740">
              <w:marLeft w:val="0"/>
              <w:marRight w:val="0"/>
              <w:marTop w:val="0"/>
              <w:marBottom w:val="0"/>
              <w:divBdr>
                <w:top w:val="none" w:sz="0" w:space="0" w:color="auto"/>
                <w:left w:val="none" w:sz="0" w:space="0" w:color="auto"/>
                <w:bottom w:val="none" w:sz="0" w:space="0" w:color="auto"/>
                <w:right w:val="none" w:sz="0" w:space="0" w:color="auto"/>
              </w:divBdr>
              <w:divsChild>
                <w:div w:id="1538082369">
                  <w:marLeft w:val="0"/>
                  <w:marRight w:val="0"/>
                  <w:marTop w:val="0"/>
                  <w:marBottom w:val="0"/>
                  <w:divBdr>
                    <w:top w:val="none" w:sz="0" w:space="0" w:color="auto"/>
                    <w:left w:val="none" w:sz="0" w:space="0" w:color="auto"/>
                    <w:bottom w:val="none" w:sz="0" w:space="0" w:color="auto"/>
                    <w:right w:val="none" w:sz="0" w:space="0" w:color="auto"/>
                  </w:divBdr>
                  <w:divsChild>
                    <w:div w:id="1497695922">
                      <w:marLeft w:val="0"/>
                      <w:marRight w:val="0"/>
                      <w:marTop w:val="0"/>
                      <w:marBottom w:val="0"/>
                      <w:divBdr>
                        <w:top w:val="none" w:sz="0" w:space="0" w:color="auto"/>
                        <w:left w:val="none" w:sz="0" w:space="0" w:color="auto"/>
                        <w:bottom w:val="none" w:sz="0" w:space="0" w:color="auto"/>
                        <w:right w:val="none" w:sz="0" w:space="0" w:color="auto"/>
                      </w:divBdr>
                      <w:divsChild>
                        <w:div w:id="61664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457569">
          <w:marLeft w:val="0"/>
          <w:marRight w:val="0"/>
          <w:marTop w:val="0"/>
          <w:marBottom w:val="0"/>
          <w:divBdr>
            <w:top w:val="none" w:sz="0" w:space="0" w:color="auto"/>
            <w:left w:val="none" w:sz="0" w:space="0" w:color="auto"/>
            <w:bottom w:val="none" w:sz="0" w:space="0" w:color="auto"/>
            <w:right w:val="none" w:sz="0" w:space="0" w:color="auto"/>
          </w:divBdr>
          <w:divsChild>
            <w:div w:id="6117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searchgate.net/publication/376436926_Human_Resource_Management_Transformation_in_the_Digital_Age_Recent_Trends_and_Implication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pulse/bridging-skills-gap-proven-hrm-strategies-address-g6rw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83084162_The_Impact_of_Artificial_Intelligence_on_Human_Resource_Management" TargetMode="External"/><Relationship Id="rId5" Type="http://schemas.openxmlformats.org/officeDocument/2006/relationships/webSettings" Target="webSettings.xml"/><Relationship Id="rId15" Type="http://schemas.openxmlformats.org/officeDocument/2006/relationships/hyperlink" Target="https://www.linkedin.com/posts/mehul-manohar-a05284228_hr-development-activity-7066763638451159042-wQ5i"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eforum.org/publications/the-future-of-jobs-report-2025/in-full/1-drivers-of-labour-market-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8747A-EA11-4632-B29B-BE2DBE875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15</Pages>
  <Words>3314</Words>
  <Characters>18895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22</cp:revision>
  <dcterms:created xsi:type="dcterms:W3CDTF">2025-10-15T21:33:00Z</dcterms:created>
  <dcterms:modified xsi:type="dcterms:W3CDTF">2025-10-16T21:36:00Z</dcterms:modified>
</cp:coreProperties>
</file>