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A9E01" w14:textId="77777777" w:rsidR="00B80A6D" w:rsidRPr="00626B20" w:rsidRDefault="00B80A6D" w:rsidP="008E5F7E">
      <w:pPr>
        <w:spacing w:line="360" w:lineRule="auto"/>
        <w:jc w:val="center"/>
        <w:rPr>
          <w:rFonts w:ascii="Arial" w:hAnsi="Arial" w:cs="Arial"/>
          <w:sz w:val="23"/>
          <w:szCs w:val="23"/>
        </w:rPr>
      </w:pPr>
      <w:r w:rsidRPr="00626B20">
        <w:rPr>
          <w:rFonts w:ascii="Arial" w:hAnsi="Arial" w:cs="Arial"/>
          <w:b/>
          <w:bCs/>
          <w:sz w:val="28"/>
          <w:szCs w:val="28"/>
        </w:rPr>
        <w:t>Module:</w:t>
      </w:r>
      <w:r w:rsidRPr="00626B20">
        <w:rPr>
          <w:rFonts w:ascii="Arial" w:hAnsi="Arial" w:cs="Arial"/>
          <w:b/>
          <w:bCs/>
          <w:sz w:val="23"/>
          <w:szCs w:val="23"/>
        </w:rPr>
        <w:t xml:space="preserve"> </w:t>
      </w:r>
      <w:r w:rsidRPr="00626B20">
        <w:rPr>
          <w:rFonts w:ascii="Arial" w:hAnsi="Arial" w:cs="Arial"/>
          <w:sz w:val="23"/>
          <w:szCs w:val="23"/>
        </w:rPr>
        <w:t>ECADD7004</w:t>
      </w:r>
    </w:p>
    <w:p w14:paraId="2B8C8872" w14:textId="77777777" w:rsidR="00B80A6D" w:rsidRPr="00626B20" w:rsidRDefault="00B80A6D" w:rsidP="008E5F7E">
      <w:pPr>
        <w:spacing w:line="360" w:lineRule="auto"/>
        <w:jc w:val="center"/>
        <w:rPr>
          <w:rFonts w:ascii="Arial" w:hAnsi="Arial" w:cs="Arial"/>
          <w:sz w:val="23"/>
          <w:szCs w:val="23"/>
        </w:rPr>
      </w:pPr>
      <w:r w:rsidRPr="00626B20">
        <w:rPr>
          <w:rFonts w:ascii="Arial" w:hAnsi="Arial" w:cs="Arial"/>
          <w:b/>
          <w:bCs/>
          <w:sz w:val="28"/>
          <w:szCs w:val="28"/>
        </w:rPr>
        <w:t>Lecturer:</w:t>
      </w:r>
      <w:r w:rsidRPr="00626B20">
        <w:rPr>
          <w:rFonts w:ascii="Arial" w:hAnsi="Arial" w:cs="Arial"/>
          <w:b/>
          <w:bCs/>
          <w:sz w:val="23"/>
          <w:szCs w:val="23"/>
        </w:rPr>
        <w:t xml:space="preserve"> </w:t>
      </w:r>
      <w:r w:rsidRPr="00626B20">
        <w:rPr>
          <w:rFonts w:ascii="Arial" w:hAnsi="Arial" w:cs="Arial"/>
          <w:sz w:val="23"/>
          <w:szCs w:val="23"/>
        </w:rPr>
        <w:t>Catherine Morgan</w:t>
      </w:r>
    </w:p>
    <w:p w14:paraId="495B4F76" w14:textId="77777777" w:rsidR="00B80A6D" w:rsidRPr="00626B20" w:rsidRDefault="00B80A6D" w:rsidP="008E5F7E">
      <w:pPr>
        <w:spacing w:line="360" w:lineRule="auto"/>
        <w:jc w:val="center"/>
        <w:rPr>
          <w:rFonts w:ascii="Arial" w:hAnsi="Arial" w:cs="Arial"/>
          <w:sz w:val="23"/>
          <w:szCs w:val="23"/>
        </w:rPr>
      </w:pPr>
      <w:r w:rsidRPr="00626B20">
        <w:rPr>
          <w:rFonts w:ascii="Arial" w:hAnsi="Arial" w:cs="Arial"/>
          <w:b/>
          <w:bCs/>
          <w:sz w:val="28"/>
          <w:szCs w:val="28"/>
        </w:rPr>
        <w:t>Essay title</w:t>
      </w:r>
      <w:r w:rsidRPr="00626B20">
        <w:rPr>
          <w:rFonts w:ascii="Arial" w:hAnsi="Arial" w:cs="Arial"/>
          <w:sz w:val="23"/>
          <w:szCs w:val="23"/>
        </w:rPr>
        <w:t>: Professional and Pedagogic Studies: Researching the Learning: what, how and why am I teaching?</w:t>
      </w:r>
    </w:p>
    <w:p w14:paraId="4F0437BC" w14:textId="77777777" w:rsidR="00B80A6D" w:rsidRPr="00626B20" w:rsidRDefault="00B80A6D" w:rsidP="008E5F7E">
      <w:pPr>
        <w:spacing w:line="360" w:lineRule="auto"/>
        <w:jc w:val="center"/>
        <w:rPr>
          <w:rFonts w:ascii="Arial" w:hAnsi="Arial" w:cs="Arial"/>
          <w:sz w:val="23"/>
          <w:szCs w:val="23"/>
          <w:lang w:eastAsia="en-GB"/>
        </w:rPr>
      </w:pPr>
      <w:r w:rsidRPr="00626B20">
        <w:rPr>
          <w:rFonts w:ascii="Arial" w:hAnsi="Arial" w:cs="Arial"/>
          <w:b/>
          <w:bCs/>
          <w:sz w:val="28"/>
          <w:szCs w:val="28"/>
        </w:rPr>
        <w:t>Research question</w:t>
      </w:r>
      <w:r w:rsidRPr="00626B20">
        <w:rPr>
          <w:rFonts w:ascii="Arial" w:hAnsi="Arial" w:cs="Arial"/>
          <w:b/>
          <w:bCs/>
          <w:sz w:val="23"/>
          <w:szCs w:val="23"/>
        </w:rPr>
        <w:t>:</w:t>
      </w:r>
      <w:r w:rsidRPr="00626B20">
        <w:rPr>
          <w:rFonts w:ascii="Arial" w:hAnsi="Arial" w:cs="Arial"/>
          <w:sz w:val="23"/>
          <w:szCs w:val="23"/>
        </w:rPr>
        <w:t xml:space="preserve"> </w:t>
      </w:r>
      <w:r w:rsidRPr="00626B20">
        <w:rPr>
          <w:rFonts w:ascii="Arial" w:hAnsi="Arial" w:cs="Arial"/>
          <w:sz w:val="23"/>
          <w:szCs w:val="23"/>
          <w:lang w:eastAsia="en-GB"/>
        </w:rPr>
        <w:t>How effective is Think, Pair, Share in supporting children’s engagement within discussions?</w:t>
      </w:r>
    </w:p>
    <w:p w14:paraId="6FDB0747" w14:textId="6652C9C9" w:rsidR="00B80A6D" w:rsidRPr="00C828E0" w:rsidRDefault="00C828E0" w:rsidP="008E5F7E">
      <w:pPr>
        <w:spacing w:line="360" w:lineRule="auto"/>
        <w:jc w:val="center"/>
        <w:rPr>
          <w:rFonts w:ascii="Arial" w:hAnsi="Arial" w:cs="Arial"/>
          <w:sz w:val="28"/>
          <w:szCs w:val="28"/>
        </w:rPr>
      </w:pPr>
      <w:r w:rsidRPr="00C828E0">
        <w:rPr>
          <w:rFonts w:ascii="Arial" w:hAnsi="Arial" w:cs="Arial"/>
          <w:b/>
          <w:bCs/>
          <w:sz w:val="28"/>
          <w:szCs w:val="28"/>
        </w:rPr>
        <w:t>Word count</w:t>
      </w:r>
      <w:r>
        <w:rPr>
          <w:rFonts w:ascii="Arial" w:hAnsi="Arial" w:cs="Arial"/>
          <w:sz w:val="28"/>
          <w:szCs w:val="28"/>
        </w:rPr>
        <w:t xml:space="preserve">: </w:t>
      </w:r>
      <w:r w:rsidRPr="00C828E0">
        <w:rPr>
          <w:rFonts w:ascii="Arial" w:hAnsi="Arial" w:cs="Arial"/>
          <w:sz w:val="23"/>
          <w:szCs w:val="23"/>
        </w:rPr>
        <w:t>53</w:t>
      </w:r>
      <w:r w:rsidR="00A34288">
        <w:rPr>
          <w:rFonts w:ascii="Arial" w:hAnsi="Arial" w:cs="Arial"/>
          <w:sz w:val="23"/>
          <w:szCs w:val="23"/>
        </w:rPr>
        <w:t>72</w:t>
      </w:r>
      <w:bookmarkStart w:id="0" w:name="_GoBack"/>
      <w:bookmarkEnd w:id="0"/>
    </w:p>
    <w:p w14:paraId="40B322C8" w14:textId="77777777" w:rsidR="00B80A6D" w:rsidRPr="00626B20" w:rsidRDefault="00B80A6D" w:rsidP="008E5F7E">
      <w:pPr>
        <w:spacing w:line="360" w:lineRule="auto"/>
        <w:jc w:val="center"/>
        <w:rPr>
          <w:rFonts w:ascii="Arial" w:hAnsi="Arial" w:cs="Arial"/>
          <w:b/>
          <w:bCs/>
          <w:sz w:val="23"/>
          <w:szCs w:val="23"/>
        </w:rPr>
      </w:pPr>
      <w:r w:rsidRPr="00626B20">
        <w:rPr>
          <w:rFonts w:ascii="Arial" w:hAnsi="Arial" w:cs="Arial"/>
          <w:b/>
          <w:bCs/>
          <w:sz w:val="28"/>
          <w:szCs w:val="28"/>
        </w:rPr>
        <w:t>Student Number</w:t>
      </w:r>
      <w:r w:rsidRPr="00626B20">
        <w:rPr>
          <w:rFonts w:ascii="Arial" w:hAnsi="Arial" w:cs="Arial"/>
          <w:b/>
          <w:bCs/>
          <w:sz w:val="23"/>
          <w:szCs w:val="23"/>
        </w:rPr>
        <w:t xml:space="preserve">: </w:t>
      </w:r>
      <w:r w:rsidRPr="00626B20">
        <w:rPr>
          <w:rFonts w:ascii="Arial" w:hAnsi="Arial" w:cs="Arial"/>
          <w:sz w:val="23"/>
          <w:szCs w:val="23"/>
        </w:rPr>
        <w:t>1900128</w:t>
      </w:r>
    </w:p>
    <w:p w14:paraId="40A249E9" w14:textId="7869626F" w:rsidR="00B80A6D" w:rsidRPr="00626B20" w:rsidRDefault="00B80A6D" w:rsidP="008E5F7E">
      <w:pPr>
        <w:spacing w:line="360" w:lineRule="auto"/>
        <w:jc w:val="center"/>
        <w:rPr>
          <w:rFonts w:ascii="Arial" w:hAnsi="Arial" w:cs="Arial"/>
          <w:sz w:val="23"/>
          <w:szCs w:val="23"/>
        </w:rPr>
      </w:pPr>
      <w:r w:rsidRPr="00626B20">
        <w:rPr>
          <w:rFonts w:ascii="Arial" w:hAnsi="Arial" w:cs="Arial"/>
          <w:b/>
          <w:bCs/>
          <w:sz w:val="28"/>
          <w:szCs w:val="28"/>
        </w:rPr>
        <w:t>Submission Deadline</w:t>
      </w:r>
      <w:r w:rsidRPr="00626B20">
        <w:rPr>
          <w:rFonts w:ascii="Arial" w:hAnsi="Arial" w:cs="Arial"/>
          <w:b/>
          <w:bCs/>
          <w:sz w:val="23"/>
          <w:szCs w:val="23"/>
        </w:rPr>
        <w:t>:</w:t>
      </w:r>
      <w:r w:rsidRPr="00626B20">
        <w:rPr>
          <w:rFonts w:ascii="Arial" w:hAnsi="Arial" w:cs="Arial"/>
          <w:sz w:val="23"/>
          <w:szCs w:val="23"/>
        </w:rPr>
        <w:t xml:space="preserve"> 21/02/2020</w:t>
      </w:r>
    </w:p>
    <w:tbl>
      <w:tblPr>
        <w:tblStyle w:val="TableGrid"/>
        <w:tblW w:w="0" w:type="auto"/>
        <w:tblLook w:val="04A0" w:firstRow="1" w:lastRow="0" w:firstColumn="1" w:lastColumn="0" w:noHBand="0" w:noVBand="1"/>
      </w:tblPr>
      <w:tblGrid>
        <w:gridCol w:w="1722"/>
        <w:gridCol w:w="3644"/>
        <w:gridCol w:w="3644"/>
      </w:tblGrid>
      <w:tr w:rsidR="004F7E56" w:rsidRPr="00755E37" w14:paraId="68D6D356" w14:textId="77777777" w:rsidTr="006F63EB">
        <w:tc>
          <w:tcPr>
            <w:tcW w:w="1722" w:type="dxa"/>
            <w:tcBorders>
              <w:top w:val="single" w:sz="4" w:space="0" w:color="auto"/>
              <w:left w:val="single" w:sz="4" w:space="0" w:color="auto"/>
              <w:bottom w:val="single" w:sz="4" w:space="0" w:color="auto"/>
              <w:right w:val="single" w:sz="4" w:space="0" w:color="auto"/>
            </w:tcBorders>
          </w:tcPr>
          <w:p w14:paraId="4F5B24A0" w14:textId="77777777" w:rsidR="004F7E56" w:rsidRDefault="004F7E56" w:rsidP="008E5F7E">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7698DAC6" w14:textId="77777777" w:rsidR="004F7E56" w:rsidRDefault="004F7E56" w:rsidP="008E5F7E">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610DD729" w14:textId="77777777" w:rsidR="004F7E56" w:rsidRDefault="004F7E56" w:rsidP="008E5F7E">
            <w:pPr>
              <w:pStyle w:val="NormalWeb"/>
              <w:spacing w:before="0" w:beforeAutospacing="0" w:after="0" w:afterAutospacing="0" w:line="360" w:lineRule="auto"/>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 xml:space="preserve">Yr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yn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6B043C33" w14:textId="77777777" w:rsidR="004F7E56" w:rsidRDefault="004F7E56" w:rsidP="008E5F7E">
            <w:pPr>
              <w:pStyle w:val="NormalWeb"/>
              <w:spacing w:before="0" w:beforeAutospacing="0" w:after="0" w:afterAutospacing="0" w:line="360" w:lineRule="auto"/>
              <w:rPr>
                <w:rFonts w:ascii="Arial" w:hAnsi="Arial" w:cs="Arial"/>
                <w:color w:val="222222"/>
                <w:sz w:val="22"/>
                <w:szCs w:val="22"/>
                <w:lang w:val="en-US" w:eastAsia="en-US"/>
              </w:rPr>
            </w:pPr>
          </w:p>
          <w:p w14:paraId="1C86577B" w14:textId="77777777" w:rsidR="004F7E56" w:rsidRPr="00755E37" w:rsidRDefault="004F7E56" w:rsidP="008E5F7E">
            <w:pPr>
              <w:pStyle w:val="NormalWeb"/>
              <w:spacing w:before="0" w:beforeAutospacing="0" w:after="0" w:afterAutospacing="0" w:line="360" w:lineRule="auto"/>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4F7E56" w14:paraId="59594164" w14:textId="77777777" w:rsidTr="006F63EB">
        <w:tc>
          <w:tcPr>
            <w:tcW w:w="1722" w:type="dxa"/>
            <w:tcBorders>
              <w:top w:val="single" w:sz="4" w:space="0" w:color="auto"/>
              <w:left w:val="single" w:sz="4" w:space="0" w:color="auto"/>
              <w:bottom w:val="single" w:sz="4" w:space="0" w:color="auto"/>
              <w:right w:val="single" w:sz="4" w:space="0" w:color="auto"/>
            </w:tcBorders>
            <w:hideMark/>
          </w:tcPr>
          <w:p w14:paraId="1476794A" w14:textId="77777777" w:rsidR="004F7E56" w:rsidRDefault="004F7E56" w:rsidP="008E5F7E">
            <w:pPr>
              <w:pStyle w:val="AssignBody"/>
            </w:pPr>
            <w:r>
              <w:t>T</w:t>
            </w:r>
            <w:bookmarkStart w:id="1" w:name="cysill"/>
            <w:bookmarkEnd w:id="1"/>
            <w:r>
              <w:t>arged/Target 1</w:t>
            </w:r>
          </w:p>
        </w:tc>
        <w:tc>
          <w:tcPr>
            <w:tcW w:w="3647" w:type="dxa"/>
            <w:tcBorders>
              <w:top w:val="single" w:sz="4" w:space="0" w:color="auto"/>
              <w:left w:val="single" w:sz="4" w:space="0" w:color="auto"/>
              <w:bottom w:val="single" w:sz="4" w:space="0" w:color="auto"/>
              <w:right w:val="single" w:sz="4" w:space="0" w:color="auto"/>
            </w:tcBorders>
          </w:tcPr>
          <w:p w14:paraId="2017C6B4" w14:textId="4003A862" w:rsidR="004F7E56" w:rsidRPr="009D4F80" w:rsidRDefault="004F7E56" w:rsidP="009D4F80">
            <w:pPr>
              <w:spacing w:after="0" w:line="360" w:lineRule="auto"/>
              <w:rPr>
                <w:sz w:val="23"/>
                <w:szCs w:val="23"/>
              </w:rPr>
            </w:pPr>
            <w:r w:rsidRPr="009D4F80">
              <w:rPr>
                <w:rFonts w:ascii="Helvetica Neue" w:hAnsi="Helvetica Neue"/>
                <w:color w:val="283041"/>
                <w:sz w:val="23"/>
                <w:szCs w:val="23"/>
                <w:shd w:val="clear" w:color="auto" w:fill="FFFFFF"/>
              </w:rPr>
              <w:t>Proof read sentences to ensure clarity of expression. Improve upon your grammar and punctuation to ensure work is professionally communicated.</w:t>
            </w:r>
          </w:p>
        </w:tc>
        <w:tc>
          <w:tcPr>
            <w:tcW w:w="3647" w:type="dxa"/>
            <w:tcBorders>
              <w:top w:val="single" w:sz="4" w:space="0" w:color="auto"/>
              <w:left w:val="single" w:sz="4" w:space="0" w:color="auto"/>
              <w:bottom w:val="single" w:sz="4" w:space="0" w:color="auto"/>
              <w:right w:val="single" w:sz="4" w:space="0" w:color="auto"/>
            </w:tcBorders>
          </w:tcPr>
          <w:p w14:paraId="4B2EB16B" w14:textId="4F181F50" w:rsidR="004F7E56" w:rsidRPr="009D4F80" w:rsidRDefault="004F7E56" w:rsidP="008E5F7E">
            <w:pPr>
              <w:pStyle w:val="AssignBody"/>
              <w:rPr>
                <w:sz w:val="23"/>
                <w:szCs w:val="23"/>
              </w:rPr>
            </w:pPr>
            <w:r w:rsidRPr="009D4F80">
              <w:rPr>
                <w:sz w:val="23"/>
                <w:szCs w:val="23"/>
              </w:rPr>
              <w:t>I printe</w:t>
            </w:r>
            <w:r w:rsidR="00A112A7">
              <w:rPr>
                <w:sz w:val="23"/>
                <w:szCs w:val="23"/>
              </w:rPr>
              <w:t>d</w:t>
            </w:r>
            <w:r w:rsidRPr="009D4F80">
              <w:rPr>
                <w:sz w:val="23"/>
                <w:szCs w:val="23"/>
              </w:rPr>
              <w:t xml:space="preserve"> out my assignment to proof read for any grammar and punctuation mistakes. I also used the read aloud option on word to assist me. </w:t>
            </w:r>
          </w:p>
        </w:tc>
      </w:tr>
      <w:tr w:rsidR="004F7E56" w14:paraId="725D075D" w14:textId="77777777" w:rsidTr="006F63EB">
        <w:tc>
          <w:tcPr>
            <w:tcW w:w="1722" w:type="dxa"/>
            <w:tcBorders>
              <w:top w:val="single" w:sz="4" w:space="0" w:color="auto"/>
              <w:left w:val="single" w:sz="4" w:space="0" w:color="auto"/>
              <w:bottom w:val="single" w:sz="4" w:space="0" w:color="auto"/>
              <w:right w:val="single" w:sz="4" w:space="0" w:color="auto"/>
            </w:tcBorders>
            <w:hideMark/>
          </w:tcPr>
          <w:p w14:paraId="502E8C44" w14:textId="77777777" w:rsidR="004F7E56" w:rsidRDefault="004F7E56" w:rsidP="008E5F7E">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24C7FEF9" w14:textId="675F8CDE" w:rsidR="004F7E56" w:rsidRPr="009D4F80" w:rsidRDefault="004F7E56" w:rsidP="009D4F80">
            <w:pPr>
              <w:spacing w:after="0" w:line="360" w:lineRule="auto"/>
              <w:rPr>
                <w:sz w:val="23"/>
                <w:szCs w:val="23"/>
              </w:rPr>
            </w:pPr>
            <w:r w:rsidRPr="009D4F80">
              <w:rPr>
                <w:rFonts w:ascii="Helvetica Neue" w:hAnsi="Helvetica Neue"/>
                <w:color w:val="283041"/>
                <w:sz w:val="23"/>
                <w:szCs w:val="23"/>
                <w:shd w:val="clear" w:color="auto" w:fill="FFFFFF"/>
              </w:rPr>
              <w:t>Be aware of alternative viewpoints and use these to help you explain your own judgements.</w:t>
            </w:r>
          </w:p>
        </w:tc>
        <w:tc>
          <w:tcPr>
            <w:tcW w:w="3647" w:type="dxa"/>
            <w:tcBorders>
              <w:top w:val="single" w:sz="4" w:space="0" w:color="auto"/>
              <w:left w:val="single" w:sz="4" w:space="0" w:color="auto"/>
              <w:bottom w:val="single" w:sz="4" w:space="0" w:color="auto"/>
              <w:right w:val="single" w:sz="4" w:space="0" w:color="auto"/>
            </w:tcBorders>
          </w:tcPr>
          <w:p w14:paraId="278D4A02" w14:textId="0F805F6D" w:rsidR="004F7E56" w:rsidRPr="009D4F80" w:rsidRDefault="00C828E0" w:rsidP="008E5F7E">
            <w:pPr>
              <w:pStyle w:val="AssignBody"/>
              <w:rPr>
                <w:sz w:val="23"/>
                <w:szCs w:val="23"/>
              </w:rPr>
            </w:pPr>
            <w:r w:rsidRPr="009D4F80">
              <w:rPr>
                <w:sz w:val="23"/>
                <w:szCs w:val="23"/>
              </w:rPr>
              <w:t xml:space="preserve">I have ensured to research theories of both viewpoints and included different viewpoint of my own opinion throughout. </w:t>
            </w:r>
          </w:p>
        </w:tc>
      </w:tr>
      <w:tr w:rsidR="004F7E56" w14:paraId="51DCE1D3" w14:textId="77777777" w:rsidTr="006F63EB">
        <w:tc>
          <w:tcPr>
            <w:tcW w:w="1722" w:type="dxa"/>
            <w:tcBorders>
              <w:top w:val="single" w:sz="4" w:space="0" w:color="auto"/>
              <w:left w:val="single" w:sz="4" w:space="0" w:color="auto"/>
              <w:bottom w:val="single" w:sz="4" w:space="0" w:color="auto"/>
              <w:right w:val="single" w:sz="4" w:space="0" w:color="auto"/>
            </w:tcBorders>
            <w:hideMark/>
          </w:tcPr>
          <w:p w14:paraId="75F0766A" w14:textId="77777777" w:rsidR="004F7E56" w:rsidRDefault="004F7E56" w:rsidP="008E5F7E">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24FBB59F" w14:textId="44AE93D0" w:rsidR="004F7E56" w:rsidRPr="009D4F80" w:rsidRDefault="004F7E56" w:rsidP="008E5F7E">
            <w:pPr>
              <w:spacing w:after="0" w:line="360" w:lineRule="auto"/>
              <w:rPr>
                <w:sz w:val="23"/>
                <w:szCs w:val="23"/>
              </w:rPr>
            </w:pPr>
            <w:r w:rsidRPr="009D4F80">
              <w:rPr>
                <w:rFonts w:ascii="Helvetica Neue" w:hAnsi="Helvetica Neue"/>
                <w:color w:val="283041"/>
                <w:sz w:val="23"/>
                <w:szCs w:val="23"/>
                <w:shd w:val="clear" w:color="auto" w:fill="FFFFFF"/>
              </w:rPr>
              <w:t>Aim to become more critical in your</w:t>
            </w:r>
            <w:r w:rsidRPr="009D4F80">
              <w:rPr>
                <w:rStyle w:val="apple-converted-space"/>
                <w:rFonts w:ascii="Helvetica Neue" w:hAnsi="Helvetica Neue"/>
                <w:color w:val="283041"/>
                <w:sz w:val="23"/>
                <w:szCs w:val="23"/>
                <w:shd w:val="clear" w:color="auto" w:fill="FFFFFF"/>
              </w:rPr>
              <w:t> </w:t>
            </w:r>
            <w:r w:rsidRPr="009D4F80">
              <w:rPr>
                <w:rFonts w:ascii="Helvetica Neue" w:hAnsi="Helvetica Neue"/>
                <w:i/>
                <w:iCs/>
                <w:color w:val="283041"/>
                <w:sz w:val="23"/>
                <w:szCs w:val="23"/>
              </w:rPr>
              <w:t>analysis</w:t>
            </w:r>
            <w:r w:rsidRPr="009D4F80">
              <w:rPr>
                <w:rStyle w:val="apple-converted-space"/>
                <w:rFonts w:ascii="Helvetica Neue" w:hAnsi="Helvetica Neue"/>
                <w:i/>
                <w:iCs/>
                <w:color w:val="283041"/>
                <w:sz w:val="23"/>
                <w:szCs w:val="23"/>
              </w:rPr>
              <w:t> </w:t>
            </w:r>
            <w:r w:rsidRPr="009D4F80">
              <w:rPr>
                <w:rFonts w:ascii="Helvetica Neue" w:hAnsi="Helvetica Neue"/>
                <w:color w:val="283041"/>
                <w:sz w:val="23"/>
                <w:szCs w:val="23"/>
                <w:shd w:val="clear" w:color="auto" w:fill="FFFFFF"/>
              </w:rPr>
              <w:t>of both practice and theory. Consider how literature supports and discredits an argument.</w:t>
            </w:r>
          </w:p>
        </w:tc>
        <w:tc>
          <w:tcPr>
            <w:tcW w:w="3647" w:type="dxa"/>
            <w:tcBorders>
              <w:top w:val="single" w:sz="4" w:space="0" w:color="auto"/>
              <w:left w:val="single" w:sz="4" w:space="0" w:color="auto"/>
              <w:bottom w:val="single" w:sz="4" w:space="0" w:color="auto"/>
              <w:right w:val="single" w:sz="4" w:space="0" w:color="auto"/>
            </w:tcBorders>
          </w:tcPr>
          <w:p w14:paraId="67736B01" w14:textId="2189D6D7" w:rsidR="004F7E56" w:rsidRPr="009D4F80" w:rsidRDefault="009D4F80" w:rsidP="008E5F7E">
            <w:pPr>
              <w:pStyle w:val="AssignBody"/>
              <w:rPr>
                <w:sz w:val="23"/>
                <w:szCs w:val="23"/>
              </w:rPr>
            </w:pPr>
            <w:r w:rsidRPr="009D4F80">
              <w:rPr>
                <w:sz w:val="23"/>
                <w:szCs w:val="23"/>
              </w:rPr>
              <w:t xml:space="preserve">I have aimed to become more critical in my analysis within this research project in both the theory and practice. I have ensured to include literature which discredits an argument. </w:t>
            </w:r>
          </w:p>
        </w:tc>
      </w:tr>
    </w:tbl>
    <w:p w14:paraId="02E8E97F" w14:textId="697B1AFD" w:rsidR="00B80A6D" w:rsidRDefault="00B80A6D" w:rsidP="008E5F7E">
      <w:pPr>
        <w:spacing w:line="360" w:lineRule="auto"/>
        <w:rPr>
          <w:rFonts w:ascii="Arial" w:hAnsi="Arial" w:cs="Arial"/>
          <w:sz w:val="28"/>
          <w:szCs w:val="28"/>
        </w:rPr>
      </w:pPr>
    </w:p>
    <w:p w14:paraId="32C740D7" w14:textId="77777777" w:rsidR="008E5F7E" w:rsidRPr="00626B20" w:rsidRDefault="008E5F7E" w:rsidP="008E5F7E">
      <w:pPr>
        <w:spacing w:line="360" w:lineRule="auto"/>
        <w:rPr>
          <w:rFonts w:ascii="Arial" w:hAnsi="Arial" w:cs="Arial"/>
          <w:sz w:val="28"/>
          <w:szCs w:val="28"/>
        </w:rPr>
      </w:pPr>
    </w:p>
    <w:p w14:paraId="3C5251A1" w14:textId="49CA81F9" w:rsidR="00B80A6D" w:rsidRPr="008E5F7E" w:rsidRDefault="00B80A6D" w:rsidP="008E5F7E">
      <w:pPr>
        <w:spacing w:line="360" w:lineRule="auto"/>
        <w:rPr>
          <w:rFonts w:ascii="Arial" w:hAnsi="Arial" w:cs="Arial"/>
          <w:b/>
          <w:bCs/>
          <w:color w:val="FF0000"/>
          <w:sz w:val="28"/>
          <w:szCs w:val="28"/>
          <w:u w:val="single"/>
        </w:rPr>
      </w:pPr>
      <w:r w:rsidRPr="008E5F7E">
        <w:rPr>
          <w:rFonts w:ascii="Arial" w:hAnsi="Arial" w:cs="Arial"/>
          <w:b/>
          <w:bCs/>
          <w:sz w:val="28"/>
          <w:szCs w:val="28"/>
          <w:u w:val="single"/>
        </w:rPr>
        <w:t xml:space="preserve">Aim, Focus and Purpose of the research </w:t>
      </w:r>
    </w:p>
    <w:p w14:paraId="3D125293" w14:textId="4C0D8435" w:rsidR="00B80A6D" w:rsidRPr="008E5F7E" w:rsidRDefault="00B80A6D"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The issue that interested me within my PTE1 was the use of assessment for learning</w:t>
      </w:r>
      <w:r w:rsidR="007B0311" w:rsidRPr="008E5F7E">
        <w:rPr>
          <w:rFonts w:ascii="Arial" w:hAnsi="Arial" w:cs="Arial"/>
          <w:color w:val="000000" w:themeColor="text1"/>
          <w:sz w:val="23"/>
          <w:szCs w:val="23"/>
        </w:rPr>
        <w:t xml:space="preserve"> (</w:t>
      </w:r>
      <w:r w:rsidR="009D4F80" w:rsidRPr="008E5F7E">
        <w:rPr>
          <w:rFonts w:ascii="Arial" w:hAnsi="Arial" w:cs="Arial"/>
          <w:color w:val="000000" w:themeColor="text1"/>
          <w:sz w:val="23"/>
          <w:szCs w:val="23"/>
          <w:shd w:val="clear" w:color="auto" w:fill="FFFFFF"/>
        </w:rPr>
        <w:t>AfL</w:t>
      </w:r>
      <w:r w:rsidR="009D4F80" w:rsidRPr="008E5F7E">
        <w:rPr>
          <w:rFonts w:ascii="Arial" w:hAnsi="Arial" w:cs="Arial"/>
          <w:color w:val="000000" w:themeColor="text1"/>
          <w:sz w:val="23"/>
          <w:szCs w:val="23"/>
        </w:rPr>
        <w:t>) within</w:t>
      </w:r>
      <w:r w:rsidRPr="008E5F7E">
        <w:rPr>
          <w:rFonts w:ascii="Arial" w:hAnsi="Arial" w:cs="Arial"/>
          <w:color w:val="000000" w:themeColor="text1"/>
          <w:sz w:val="23"/>
          <w:szCs w:val="23"/>
        </w:rPr>
        <w:t xml:space="preserve"> my placement school</w:t>
      </w:r>
      <w:r w:rsidR="00A112A7">
        <w:rPr>
          <w:rFonts w:ascii="Arial" w:hAnsi="Arial" w:cs="Arial"/>
          <w:color w:val="000000" w:themeColor="text1"/>
          <w:sz w:val="23"/>
          <w:szCs w:val="23"/>
        </w:rPr>
        <w:t xml:space="preserve"> and</w:t>
      </w:r>
      <w:r w:rsidR="00B53701" w:rsidRPr="008E5F7E">
        <w:rPr>
          <w:rFonts w:ascii="Arial" w:hAnsi="Arial" w:cs="Arial"/>
          <w:color w:val="000000" w:themeColor="text1"/>
          <w:sz w:val="23"/>
          <w:szCs w:val="23"/>
        </w:rPr>
        <w:t xml:space="preserve"> in particular the use of Think, Pair, Share (TPS)</w:t>
      </w:r>
      <w:r w:rsidRPr="008E5F7E">
        <w:rPr>
          <w:rFonts w:ascii="Arial" w:hAnsi="Arial" w:cs="Arial"/>
          <w:color w:val="000000" w:themeColor="text1"/>
          <w:sz w:val="23"/>
          <w:szCs w:val="23"/>
        </w:rPr>
        <w:t>. I noticed during observations of</w:t>
      </w:r>
      <w:r w:rsidR="00B923F3"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numerous classes that </w:t>
      </w:r>
      <w:r w:rsidR="0014003A" w:rsidRPr="008E5F7E">
        <w:rPr>
          <w:rFonts w:ascii="Arial" w:hAnsi="Arial" w:cs="Arial"/>
          <w:color w:val="000000" w:themeColor="text1"/>
          <w:sz w:val="23"/>
          <w:szCs w:val="23"/>
          <w:shd w:val="clear" w:color="auto" w:fill="FFFFFF"/>
        </w:rPr>
        <w:t>AfL</w:t>
      </w:r>
      <w:r w:rsidRPr="008E5F7E">
        <w:rPr>
          <w:rFonts w:ascii="Arial" w:hAnsi="Arial" w:cs="Arial"/>
          <w:color w:val="000000" w:themeColor="text1"/>
          <w:sz w:val="23"/>
          <w:szCs w:val="23"/>
        </w:rPr>
        <w:t xml:space="preserve"> techniques </w:t>
      </w:r>
      <w:r w:rsidR="00B923F3" w:rsidRPr="008E5F7E">
        <w:rPr>
          <w:rFonts w:ascii="Arial" w:hAnsi="Arial" w:cs="Arial"/>
          <w:color w:val="000000" w:themeColor="text1"/>
          <w:sz w:val="23"/>
          <w:szCs w:val="23"/>
        </w:rPr>
        <w:t>were</w:t>
      </w:r>
      <w:r w:rsidRPr="008E5F7E">
        <w:rPr>
          <w:rFonts w:ascii="Arial" w:hAnsi="Arial" w:cs="Arial"/>
          <w:color w:val="000000" w:themeColor="text1"/>
          <w:sz w:val="23"/>
          <w:szCs w:val="23"/>
        </w:rPr>
        <w:t xml:space="preserve"> a strong focus throughout all of the year groups, with </w:t>
      </w:r>
      <w:r w:rsidR="00B923F3" w:rsidRPr="008E5F7E">
        <w:rPr>
          <w:rFonts w:ascii="Arial" w:hAnsi="Arial" w:cs="Arial"/>
          <w:color w:val="000000" w:themeColor="text1"/>
          <w:sz w:val="23"/>
          <w:szCs w:val="23"/>
        </w:rPr>
        <w:t xml:space="preserve">the </w:t>
      </w:r>
      <w:r w:rsidR="00774A1C" w:rsidRPr="008E5F7E">
        <w:rPr>
          <w:rFonts w:ascii="Arial" w:hAnsi="Arial" w:cs="Arial"/>
          <w:color w:val="000000" w:themeColor="text1"/>
          <w:sz w:val="23"/>
          <w:szCs w:val="23"/>
        </w:rPr>
        <w:t>necessary</w:t>
      </w:r>
      <w:r w:rsidRPr="008E5F7E">
        <w:rPr>
          <w:rFonts w:ascii="Arial" w:hAnsi="Arial" w:cs="Arial"/>
          <w:color w:val="000000" w:themeColor="text1"/>
          <w:sz w:val="23"/>
          <w:szCs w:val="23"/>
        </w:rPr>
        <w:t xml:space="preserve"> adaptations to suit the relevant year group</w:t>
      </w:r>
      <w:r w:rsidR="00774A1C"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w:t>
      </w:r>
      <w:r w:rsidR="00B923F3" w:rsidRPr="008E5F7E">
        <w:rPr>
          <w:rFonts w:ascii="Arial" w:hAnsi="Arial" w:cs="Arial"/>
          <w:color w:val="000000" w:themeColor="text1"/>
          <w:sz w:val="23"/>
          <w:szCs w:val="23"/>
        </w:rPr>
        <w:t xml:space="preserve">The consistent use of </w:t>
      </w:r>
      <w:r w:rsidR="0014003A" w:rsidRPr="008E5F7E">
        <w:rPr>
          <w:rFonts w:ascii="Arial" w:hAnsi="Arial" w:cs="Arial"/>
          <w:color w:val="000000" w:themeColor="text1"/>
          <w:sz w:val="23"/>
          <w:szCs w:val="23"/>
          <w:shd w:val="clear" w:color="auto" w:fill="FFFFFF"/>
        </w:rPr>
        <w:t>AfL</w:t>
      </w:r>
      <w:r w:rsidR="00B923F3" w:rsidRPr="008E5F7E">
        <w:rPr>
          <w:rFonts w:ascii="Arial" w:hAnsi="Arial" w:cs="Arial"/>
          <w:color w:val="000000" w:themeColor="text1"/>
          <w:sz w:val="23"/>
          <w:szCs w:val="23"/>
        </w:rPr>
        <w:t xml:space="preserve"> throughout the school is supported by </w:t>
      </w:r>
      <w:r w:rsidRPr="008E5F7E">
        <w:rPr>
          <w:rFonts w:ascii="Arial" w:hAnsi="Arial" w:cs="Arial"/>
          <w:color w:val="000000" w:themeColor="text1"/>
          <w:sz w:val="23"/>
          <w:szCs w:val="23"/>
        </w:rPr>
        <w:t>Donaldson (201</w:t>
      </w:r>
      <w:r w:rsidR="00F40CEF" w:rsidRPr="008E5F7E">
        <w:rPr>
          <w:rFonts w:ascii="Arial" w:hAnsi="Arial" w:cs="Arial"/>
          <w:color w:val="000000" w:themeColor="text1"/>
          <w:sz w:val="23"/>
          <w:szCs w:val="23"/>
        </w:rPr>
        <w:t>5</w:t>
      </w:r>
      <w:r w:rsidRPr="008E5F7E">
        <w:rPr>
          <w:rFonts w:ascii="Arial" w:hAnsi="Arial" w:cs="Arial"/>
          <w:color w:val="000000" w:themeColor="text1"/>
          <w:sz w:val="23"/>
          <w:szCs w:val="23"/>
        </w:rPr>
        <w:t>)</w:t>
      </w:r>
      <w:r w:rsidR="004718E5"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w:t>
      </w:r>
      <w:r w:rsidR="00B923F3" w:rsidRPr="008E5F7E">
        <w:rPr>
          <w:rFonts w:ascii="Arial" w:hAnsi="Arial" w:cs="Arial"/>
          <w:color w:val="000000" w:themeColor="text1"/>
          <w:sz w:val="23"/>
          <w:szCs w:val="23"/>
        </w:rPr>
        <w:t>who holds that</w:t>
      </w:r>
      <w:r w:rsidRPr="008E5F7E">
        <w:rPr>
          <w:rFonts w:ascii="Arial" w:hAnsi="Arial" w:cs="Arial"/>
          <w:color w:val="000000" w:themeColor="text1"/>
          <w:sz w:val="23"/>
          <w:szCs w:val="23"/>
        </w:rPr>
        <w:t xml:space="preserve"> </w:t>
      </w:r>
      <w:r w:rsidR="00B53701" w:rsidRPr="008E5F7E">
        <w:rPr>
          <w:rFonts w:ascii="Arial" w:hAnsi="Arial" w:cs="Arial"/>
          <w:color w:val="000000" w:themeColor="text1"/>
          <w:sz w:val="23"/>
          <w:szCs w:val="23"/>
        </w:rPr>
        <w:t xml:space="preserve">forms of </w:t>
      </w:r>
      <w:r w:rsidRPr="008E5F7E">
        <w:rPr>
          <w:rFonts w:ascii="Arial" w:hAnsi="Arial" w:cs="Arial"/>
          <w:color w:val="000000" w:themeColor="text1"/>
          <w:sz w:val="23"/>
          <w:szCs w:val="23"/>
        </w:rPr>
        <w:t>formative assessment should be used in every lesson as it is an essential part of the teaching and learning process</w:t>
      </w:r>
      <w:r w:rsidR="004718E5" w:rsidRPr="008E5F7E">
        <w:rPr>
          <w:rFonts w:ascii="Arial" w:hAnsi="Arial" w:cs="Arial"/>
          <w:color w:val="000000" w:themeColor="text1"/>
          <w:sz w:val="23"/>
          <w:szCs w:val="23"/>
        </w:rPr>
        <w:t>,</w:t>
      </w:r>
      <w:r w:rsidR="00B923F3" w:rsidRPr="008E5F7E">
        <w:rPr>
          <w:rFonts w:ascii="Arial" w:hAnsi="Arial" w:cs="Arial"/>
          <w:color w:val="000000" w:themeColor="text1"/>
          <w:sz w:val="23"/>
          <w:szCs w:val="23"/>
        </w:rPr>
        <w:t xml:space="preserve"> which increases </w:t>
      </w:r>
      <w:r w:rsidR="00F769A0" w:rsidRPr="008E5F7E">
        <w:rPr>
          <w:rFonts w:ascii="Arial" w:hAnsi="Arial" w:cs="Arial"/>
          <w:color w:val="000000" w:themeColor="text1"/>
          <w:sz w:val="23"/>
          <w:szCs w:val="23"/>
        </w:rPr>
        <w:t xml:space="preserve">the </w:t>
      </w:r>
      <w:r w:rsidR="002D48AD" w:rsidRPr="008E5F7E">
        <w:rPr>
          <w:rFonts w:ascii="Arial" w:hAnsi="Arial" w:cs="Arial"/>
          <w:color w:val="000000" w:themeColor="text1"/>
          <w:sz w:val="23"/>
          <w:szCs w:val="23"/>
        </w:rPr>
        <w:t>children’s</w:t>
      </w:r>
      <w:r w:rsidR="00F769A0" w:rsidRPr="008E5F7E">
        <w:rPr>
          <w:rFonts w:ascii="Arial" w:hAnsi="Arial" w:cs="Arial"/>
          <w:color w:val="000000" w:themeColor="text1"/>
          <w:sz w:val="23"/>
          <w:szCs w:val="23"/>
        </w:rPr>
        <w:t xml:space="preserve"> learning by </w:t>
      </w:r>
      <w:r w:rsidR="002626B9" w:rsidRPr="008E5F7E">
        <w:rPr>
          <w:rFonts w:ascii="Arial" w:hAnsi="Arial" w:cs="Arial"/>
          <w:color w:val="000000" w:themeColor="text1"/>
          <w:sz w:val="23"/>
          <w:szCs w:val="23"/>
        </w:rPr>
        <w:t>an extra 8 months (William, 2009</w:t>
      </w:r>
      <w:r w:rsidR="00665ACE" w:rsidRPr="008E5F7E">
        <w:rPr>
          <w:rFonts w:ascii="Arial" w:hAnsi="Arial" w:cs="Arial"/>
          <w:color w:val="000000" w:themeColor="text1"/>
          <w:sz w:val="23"/>
          <w:szCs w:val="23"/>
        </w:rPr>
        <w:t>,2018</w:t>
      </w:r>
      <w:r w:rsidR="002626B9"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w:t>
      </w:r>
      <w:r w:rsidR="00B923F3" w:rsidRPr="008E5F7E">
        <w:rPr>
          <w:rFonts w:ascii="Arial" w:hAnsi="Arial" w:cs="Arial"/>
          <w:color w:val="000000" w:themeColor="text1"/>
          <w:sz w:val="23"/>
          <w:szCs w:val="23"/>
        </w:rPr>
        <w:t xml:space="preserve">One of the methods of </w:t>
      </w:r>
      <w:r w:rsidR="0014003A" w:rsidRPr="008E5F7E">
        <w:rPr>
          <w:rFonts w:ascii="Arial" w:hAnsi="Arial" w:cs="Arial"/>
          <w:color w:val="000000" w:themeColor="text1"/>
          <w:sz w:val="23"/>
          <w:szCs w:val="23"/>
          <w:shd w:val="clear" w:color="auto" w:fill="FFFFFF"/>
        </w:rPr>
        <w:t>AfL</w:t>
      </w:r>
      <w:r w:rsidR="00B923F3" w:rsidRPr="008E5F7E">
        <w:rPr>
          <w:rFonts w:ascii="Arial" w:hAnsi="Arial" w:cs="Arial"/>
          <w:color w:val="000000" w:themeColor="text1"/>
          <w:sz w:val="23"/>
          <w:szCs w:val="23"/>
        </w:rPr>
        <w:t xml:space="preserve"> that was used in many of the classes I observed but not in the class I had for the practical element of my placement was</w:t>
      </w:r>
      <w:r w:rsidR="00B53701" w:rsidRPr="008E5F7E">
        <w:rPr>
          <w:rFonts w:ascii="Arial" w:hAnsi="Arial" w:cs="Arial"/>
          <w:color w:val="000000" w:themeColor="text1"/>
          <w:sz w:val="23"/>
          <w:szCs w:val="23"/>
        </w:rPr>
        <w:t xml:space="preserve"> </w:t>
      </w:r>
      <w:r w:rsidR="00774A1C" w:rsidRPr="008E5F7E">
        <w:rPr>
          <w:rFonts w:ascii="Arial" w:hAnsi="Arial" w:cs="Arial"/>
          <w:color w:val="000000" w:themeColor="text1"/>
          <w:sz w:val="23"/>
          <w:szCs w:val="23"/>
        </w:rPr>
        <w:t>TPS</w:t>
      </w:r>
      <w:r w:rsidR="00B923F3" w:rsidRPr="008E5F7E">
        <w:rPr>
          <w:rFonts w:ascii="Arial" w:hAnsi="Arial" w:cs="Arial"/>
          <w:color w:val="000000" w:themeColor="text1"/>
          <w:sz w:val="23"/>
          <w:szCs w:val="23"/>
        </w:rPr>
        <w:t>.</w:t>
      </w:r>
      <w:r w:rsidR="00B53701" w:rsidRPr="008E5F7E">
        <w:rPr>
          <w:rFonts w:ascii="Arial" w:hAnsi="Arial" w:cs="Arial"/>
          <w:color w:val="000000" w:themeColor="text1"/>
          <w:sz w:val="23"/>
          <w:szCs w:val="23"/>
        </w:rPr>
        <w:t xml:space="preserve"> This was also a method that was often recommended by lecturers, in literature for example</w:t>
      </w:r>
      <w:r w:rsidR="002626B9" w:rsidRPr="008E5F7E">
        <w:rPr>
          <w:rFonts w:ascii="Arial" w:hAnsi="Arial" w:cs="Arial"/>
          <w:color w:val="000000" w:themeColor="text1"/>
          <w:sz w:val="23"/>
          <w:szCs w:val="23"/>
        </w:rPr>
        <w:t xml:space="preserve"> Kaddoura (2013 pp. 2-24) a</w:t>
      </w:r>
      <w:r w:rsidR="00B53701" w:rsidRPr="008E5F7E">
        <w:rPr>
          <w:rFonts w:ascii="Arial" w:hAnsi="Arial" w:cs="Arial"/>
          <w:color w:val="000000" w:themeColor="text1"/>
          <w:sz w:val="23"/>
          <w:szCs w:val="23"/>
        </w:rPr>
        <w:t>nd Government guidelines (</w:t>
      </w:r>
      <w:r w:rsidR="002626B9" w:rsidRPr="008E5F7E">
        <w:rPr>
          <w:rFonts w:ascii="Arial" w:hAnsi="Arial" w:cs="Arial"/>
          <w:color w:val="000000" w:themeColor="text1"/>
          <w:sz w:val="23"/>
          <w:szCs w:val="23"/>
        </w:rPr>
        <w:t>Welsh Government, 2010).</w:t>
      </w:r>
      <w:r w:rsidR="00B923F3" w:rsidRPr="008E5F7E">
        <w:rPr>
          <w:rFonts w:ascii="Arial" w:hAnsi="Arial" w:cs="Arial"/>
          <w:color w:val="000000" w:themeColor="text1"/>
          <w:sz w:val="23"/>
          <w:szCs w:val="23"/>
        </w:rPr>
        <w:t xml:space="preserve"> </w:t>
      </w:r>
      <w:r w:rsidR="00B53701" w:rsidRPr="008E5F7E">
        <w:rPr>
          <w:rFonts w:ascii="Arial" w:hAnsi="Arial" w:cs="Arial"/>
          <w:color w:val="000000" w:themeColor="text1"/>
          <w:sz w:val="23"/>
          <w:szCs w:val="23"/>
        </w:rPr>
        <w:t xml:space="preserve"> Based upon this</w:t>
      </w:r>
      <w:r w:rsidR="00A112A7">
        <w:rPr>
          <w:rFonts w:ascii="Arial" w:hAnsi="Arial" w:cs="Arial"/>
          <w:color w:val="000000" w:themeColor="text1"/>
          <w:sz w:val="23"/>
          <w:szCs w:val="23"/>
        </w:rPr>
        <w:t>,</w:t>
      </w:r>
      <w:r w:rsidR="00B53701" w:rsidRPr="008E5F7E">
        <w:rPr>
          <w:rFonts w:ascii="Arial" w:hAnsi="Arial" w:cs="Arial"/>
          <w:color w:val="000000" w:themeColor="text1"/>
          <w:sz w:val="23"/>
          <w:szCs w:val="23"/>
        </w:rPr>
        <w:t xml:space="preserve"> </w:t>
      </w:r>
      <w:r w:rsidR="00B923F3" w:rsidRPr="008E5F7E">
        <w:rPr>
          <w:rFonts w:ascii="Arial" w:hAnsi="Arial" w:cs="Arial"/>
          <w:color w:val="000000" w:themeColor="text1"/>
          <w:sz w:val="23"/>
          <w:szCs w:val="23"/>
        </w:rPr>
        <w:t>I therefore implemented this</w:t>
      </w:r>
      <w:r w:rsidR="00B53701" w:rsidRPr="008E5F7E">
        <w:rPr>
          <w:rFonts w:ascii="Arial" w:hAnsi="Arial" w:cs="Arial"/>
          <w:color w:val="000000" w:themeColor="text1"/>
          <w:sz w:val="23"/>
          <w:szCs w:val="23"/>
        </w:rPr>
        <w:t xml:space="preserve"> method</w:t>
      </w:r>
      <w:r w:rsidR="00B923F3" w:rsidRPr="008E5F7E">
        <w:rPr>
          <w:rFonts w:ascii="Arial" w:hAnsi="Arial" w:cs="Arial"/>
          <w:color w:val="000000" w:themeColor="text1"/>
          <w:sz w:val="23"/>
          <w:szCs w:val="23"/>
        </w:rPr>
        <w:t xml:space="preserve"> </w:t>
      </w:r>
      <w:r w:rsidR="00B53701" w:rsidRPr="008E5F7E">
        <w:rPr>
          <w:rFonts w:ascii="Arial" w:hAnsi="Arial" w:cs="Arial"/>
          <w:color w:val="000000" w:themeColor="text1"/>
          <w:sz w:val="23"/>
          <w:szCs w:val="23"/>
        </w:rPr>
        <w:t xml:space="preserve">in my class </w:t>
      </w:r>
      <w:r w:rsidR="00B923F3" w:rsidRPr="008E5F7E">
        <w:rPr>
          <w:rFonts w:ascii="Arial" w:hAnsi="Arial" w:cs="Arial"/>
          <w:color w:val="000000" w:themeColor="text1"/>
          <w:sz w:val="23"/>
          <w:szCs w:val="23"/>
        </w:rPr>
        <w:t xml:space="preserve">and </w:t>
      </w:r>
      <w:r w:rsidR="00B53701" w:rsidRPr="008E5F7E">
        <w:rPr>
          <w:rFonts w:ascii="Arial" w:hAnsi="Arial" w:cs="Arial"/>
          <w:color w:val="000000" w:themeColor="text1"/>
          <w:sz w:val="23"/>
          <w:szCs w:val="23"/>
        </w:rPr>
        <w:t>now being</w:t>
      </w:r>
      <w:r w:rsidR="00B923F3" w:rsidRPr="008E5F7E">
        <w:rPr>
          <w:rFonts w:ascii="Arial" w:hAnsi="Arial" w:cs="Arial"/>
          <w:color w:val="000000" w:themeColor="text1"/>
          <w:sz w:val="23"/>
          <w:szCs w:val="23"/>
        </w:rPr>
        <w:t xml:space="preserve"> tasked with identifying a research area</w:t>
      </w:r>
      <w:r w:rsidR="00B53701" w:rsidRPr="008E5F7E">
        <w:rPr>
          <w:rFonts w:ascii="Arial" w:hAnsi="Arial" w:cs="Arial"/>
          <w:color w:val="000000" w:themeColor="text1"/>
          <w:sz w:val="23"/>
          <w:szCs w:val="23"/>
        </w:rPr>
        <w:t>,</w:t>
      </w:r>
      <w:r w:rsidR="00B923F3" w:rsidRPr="008E5F7E">
        <w:rPr>
          <w:rFonts w:ascii="Arial" w:hAnsi="Arial" w:cs="Arial"/>
          <w:color w:val="000000" w:themeColor="text1"/>
          <w:sz w:val="23"/>
          <w:szCs w:val="23"/>
        </w:rPr>
        <w:t xml:space="preserve"> </w:t>
      </w:r>
      <w:r w:rsidR="00B53701" w:rsidRPr="008E5F7E">
        <w:rPr>
          <w:rFonts w:ascii="Arial" w:hAnsi="Arial" w:cs="Arial"/>
          <w:color w:val="000000" w:themeColor="text1"/>
          <w:sz w:val="23"/>
          <w:szCs w:val="23"/>
        </w:rPr>
        <w:t>thought it would be a good opportunity to see if this was a</w:t>
      </w:r>
      <w:r w:rsidR="004718E5" w:rsidRPr="008E5F7E">
        <w:rPr>
          <w:rFonts w:ascii="Arial" w:hAnsi="Arial" w:cs="Arial"/>
          <w:color w:val="000000" w:themeColor="text1"/>
          <w:sz w:val="23"/>
          <w:szCs w:val="23"/>
        </w:rPr>
        <w:t>n</w:t>
      </w:r>
      <w:r w:rsidR="00B53701" w:rsidRPr="008E5F7E">
        <w:rPr>
          <w:rFonts w:ascii="Arial" w:hAnsi="Arial" w:cs="Arial"/>
          <w:color w:val="000000" w:themeColor="text1"/>
          <w:sz w:val="23"/>
          <w:szCs w:val="23"/>
        </w:rPr>
        <w:t xml:space="preserve"> effective a form of </w:t>
      </w:r>
      <w:r w:rsidR="0014003A" w:rsidRPr="008E5F7E">
        <w:rPr>
          <w:rFonts w:ascii="Arial" w:hAnsi="Arial" w:cs="Arial"/>
          <w:color w:val="000000" w:themeColor="text1"/>
          <w:sz w:val="23"/>
          <w:szCs w:val="23"/>
          <w:shd w:val="clear" w:color="auto" w:fill="FFFFFF"/>
        </w:rPr>
        <w:t>AfL</w:t>
      </w:r>
      <w:r w:rsidR="00B53701" w:rsidRPr="008E5F7E">
        <w:rPr>
          <w:rFonts w:ascii="Arial" w:hAnsi="Arial" w:cs="Arial"/>
          <w:color w:val="000000" w:themeColor="text1"/>
          <w:sz w:val="23"/>
          <w:szCs w:val="23"/>
        </w:rPr>
        <w:t xml:space="preserve"> as it is thought to be.</w:t>
      </w:r>
      <w:r w:rsidR="00774A1C"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 </w:t>
      </w:r>
    </w:p>
    <w:p w14:paraId="1D84EEE6" w14:textId="77777777" w:rsidR="002626B9" w:rsidRPr="008E5F7E" w:rsidRDefault="002626B9" w:rsidP="008E5F7E">
      <w:pPr>
        <w:spacing w:after="0" w:line="360" w:lineRule="auto"/>
        <w:rPr>
          <w:rFonts w:ascii="Arial" w:eastAsia="Times New Roman" w:hAnsi="Arial" w:cs="Arial"/>
          <w:sz w:val="28"/>
          <w:szCs w:val="28"/>
          <w:lang w:eastAsia="en-GB"/>
        </w:rPr>
      </w:pPr>
    </w:p>
    <w:p w14:paraId="3E444E24" w14:textId="77777777" w:rsidR="002626B9" w:rsidRPr="008E5F7E" w:rsidRDefault="00776D79" w:rsidP="008E5F7E">
      <w:pPr>
        <w:spacing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Research Context</w:t>
      </w:r>
    </w:p>
    <w:p w14:paraId="2F5D1483" w14:textId="2546E878" w:rsidR="00B80A6D" w:rsidRPr="008E5F7E" w:rsidRDefault="00B80A6D" w:rsidP="008E5F7E">
      <w:pPr>
        <w:spacing w:line="360" w:lineRule="auto"/>
        <w:rPr>
          <w:rFonts w:ascii="Arial" w:hAnsi="Arial" w:cs="Arial"/>
          <w:sz w:val="23"/>
          <w:szCs w:val="23"/>
          <w:lang w:eastAsia="en-GB"/>
        </w:rPr>
      </w:pPr>
      <w:r w:rsidRPr="008E5F7E">
        <w:rPr>
          <w:rFonts w:ascii="Arial" w:hAnsi="Arial" w:cs="Arial"/>
          <w:color w:val="000000" w:themeColor="text1"/>
          <w:sz w:val="23"/>
          <w:szCs w:val="23"/>
        </w:rPr>
        <w:t xml:space="preserve">In my class the children are often sat in ‘powerful partners’ </w:t>
      </w:r>
      <w:r w:rsidR="00A112A7">
        <w:rPr>
          <w:rFonts w:ascii="Arial" w:hAnsi="Arial" w:cs="Arial"/>
          <w:color w:val="000000" w:themeColor="text1"/>
          <w:sz w:val="23"/>
          <w:szCs w:val="23"/>
        </w:rPr>
        <w:t>which</w:t>
      </w:r>
      <w:r w:rsidRPr="008E5F7E">
        <w:rPr>
          <w:rFonts w:ascii="Arial" w:hAnsi="Arial" w:cs="Arial"/>
          <w:color w:val="000000" w:themeColor="text1"/>
          <w:sz w:val="23"/>
          <w:szCs w:val="23"/>
        </w:rPr>
        <w:t xml:space="preserve"> means that they are sat next to a more knowledgeable other (MKO). </w:t>
      </w:r>
      <w:r w:rsidR="004718E5" w:rsidRPr="008E5F7E">
        <w:rPr>
          <w:rFonts w:ascii="Arial" w:hAnsi="Arial" w:cs="Arial"/>
          <w:color w:val="000000" w:themeColor="text1"/>
          <w:sz w:val="23"/>
          <w:szCs w:val="23"/>
        </w:rPr>
        <w:t>H</w:t>
      </w:r>
      <w:r w:rsidRPr="008E5F7E">
        <w:rPr>
          <w:rFonts w:ascii="Arial" w:hAnsi="Arial" w:cs="Arial"/>
          <w:color w:val="000000" w:themeColor="text1"/>
          <w:sz w:val="23"/>
          <w:szCs w:val="23"/>
        </w:rPr>
        <w:t>owever</w:t>
      </w:r>
      <w:r w:rsidR="004718E5" w:rsidRPr="008E5F7E">
        <w:rPr>
          <w:rFonts w:ascii="Arial" w:hAnsi="Arial" w:cs="Arial"/>
          <w:color w:val="000000" w:themeColor="text1"/>
          <w:sz w:val="23"/>
          <w:szCs w:val="23"/>
        </w:rPr>
        <w:t xml:space="preserve">, in my class it </w:t>
      </w:r>
      <w:r w:rsidRPr="008E5F7E">
        <w:rPr>
          <w:rFonts w:ascii="Arial" w:hAnsi="Arial" w:cs="Arial"/>
          <w:color w:val="000000" w:themeColor="text1"/>
          <w:sz w:val="23"/>
          <w:szCs w:val="23"/>
        </w:rPr>
        <w:t xml:space="preserve">is </w:t>
      </w:r>
      <w:r w:rsidR="004718E5" w:rsidRPr="008E5F7E">
        <w:rPr>
          <w:rFonts w:ascii="Arial" w:hAnsi="Arial" w:cs="Arial"/>
          <w:color w:val="000000" w:themeColor="text1"/>
          <w:sz w:val="23"/>
          <w:szCs w:val="23"/>
        </w:rPr>
        <w:t xml:space="preserve">used </w:t>
      </w:r>
      <w:r w:rsidRPr="008E5F7E">
        <w:rPr>
          <w:rFonts w:ascii="Arial" w:hAnsi="Arial" w:cs="Arial"/>
          <w:color w:val="000000" w:themeColor="text1"/>
          <w:sz w:val="23"/>
          <w:szCs w:val="23"/>
        </w:rPr>
        <w:t xml:space="preserve">more </w:t>
      </w:r>
      <w:r w:rsidR="004718E5" w:rsidRPr="008E5F7E">
        <w:rPr>
          <w:rFonts w:ascii="Arial" w:hAnsi="Arial" w:cs="Arial"/>
          <w:color w:val="000000" w:themeColor="text1"/>
          <w:sz w:val="23"/>
          <w:szCs w:val="23"/>
        </w:rPr>
        <w:t>for</w:t>
      </w:r>
      <w:r w:rsidRPr="008E5F7E">
        <w:rPr>
          <w:rFonts w:ascii="Arial" w:hAnsi="Arial" w:cs="Arial"/>
          <w:color w:val="000000" w:themeColor="text1"/>
          <w:sz w:val="23"/>
          <w:szCs w:val="23"/>
        </w:rPr>
        <w:t xml:space="preserve"> behaviour management rather than using the MKO to their full potential</w:t>
      </w:r>
      <w:r w:rsidR="00776D79" w:rsidRPr="008E5F7E">
        <w:rPr>
          <w:rFonts w:ascii="Arial" w:hAnsi="Arial" w:cs="Arial"/>
          <w:color w:val="000000" w:themeColor="text1"/>
          <w:sz w:val="23"/>
          <w:szCs w:val="23"/>
        </w:rPr>
        <w:t xml:space="preserve"> for learning support</w:t>
      </w:r>
      <w:r w:rsidR="004718E5"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I </w:t>
      </w:r>
      <w:r w:rsidR="00776D79" w:rsidRPr="008E5F7E">
        <w:rPr>
          <w:rFonts w:ascii="Arial" w:hAnsi="Arial" w:cs="Arial"/>
          <w:color w:val="000000" w:themeColor="text1"/>
          <w:sz w:val="23"/>
          <w:szCs w:val="23"/>
        </w:rPr>
        <w:t xml:space="preserve">therefore </w:t>
      </w:r>
      <w:r w:rsidRPr="008E5F7E">
        <w:rPr>
          <w:rFonts w:ascii="Arial" w:hAnsi="Arial" w:cs="Arial"/>
          <w:color w:val="000000" w:themeColor="text1"/>
          <w:sz w:val="23"/>
          <w:szCs w:val="23"/>
        </w:rPr>
        <w:t>felt that T</w:t>
      </w:r>
      <w:r w:rsidR="00B923F3" w:rsidRPr="008E5F7E">
        <w:rPr>
          <w:rFonts w:ascii="Arial" w:hAnsi="Arial" w:cs="Arial"/>
          <w:color w:val="000000" w:themeColor="text1"/>
          <w:sz w:val="23"/>
          <w:szCs w:val="23"/>
        </w:rPr>
        <w:t>PS</w:t>
      </w:r>
      <w:r w:rsidRPr="008E5F7E">
        <w:rPr>
          <w:rFonts w:ascii="Arial" w:hAnsi="Arial" w:cs="Arial"/>
          <w:color w:val="000000" w:themeColor="text1"/>
          <w:sz w:val="23"/>
          <w:szCs w:val="23"/>
        </w:rPr>
        <w:t xml:space="preserve"> would be </w:t>
      </w:r>
      <w:r w:rsidR="00776D79" w:rsidRPr="008E5F7E">
        <w:rPr>
          <w:rFonts w:ascii="Arial" w:hAnsi="Arial" w:cs="Arial"/>
          <w:color w:val="000000" w:themeColor="text1"/>
          <w:sz w:val="23"/>
          <w:szCs w:val="23"/>
        </w:rPr>
        <w:t xml:space="preserve">a particularly </w:t>
      </w:r>
      <w:r w:rsidRPr="008E5F7E">
        <w:rPr>
          <w:rFonts w:ascii="Arial" w:hAnsi="Arial" w:cs="Arial"/>
          <w:color w:val="000000" w:themeColor="text1"/>
          <w:sz w:val="23"/>
          <w:szCs w:val="23"/>
        </w:rPr>
        <w:t xml:space="preserve">beneficial </w:t>
      </w:r>
      <w:r w:rsidR="00776D79" w:rsidRPr="008E5F7E">
        <w:rPr>
          <w:rFonts w:ascii="Arial" w:hAnsi="Arial" w:cs="Arial"/>
          <w:color w:val="000000" w:themeColor="text1"/>
          <w:sz w:val="23"/>
          <w:szCs w:val="23"/>
        </w:rPr>
        <w:t xml:space="preserve">method </w:t>
      </w:r>
      <w:r w:rsidRPr="008E5F7E">
        <w:rPr>
          <w:rFonts w:ascii="Arial" w:hAnsi="Arial" w:cs="Arial"/>
          <w:color w:val="000000" w:themeColor="text1"/>
          <w:sz w:val="23"/>
          <w:szCs w:val="23"/>
        </w:rPr>
        <w:t xml:space="preserve">for my class due to their seating arrangements. I discussed this with my research partner who is based in the same year group </w:t>
      </w:r>
      <w:r w:rsidR="00AB2473" w:rsidRPr="008E5F7E">
        <w:rPr>
          <w:rFonts w:ascii="Arial" w:hAnsi="Arial" w:cs="Arial"/>
          <w:color w:val="000000" w:themeColor="text1"/>
          <w:sz w:val="23"/>
          <w:szCs w:val="23"/>
        </w:rPr>
        <w:t>but has a more challenging class which are not seated using MKO</w:t>
      </w:r>
      <w:r w:rsidR="004718E5" w:rsidRPr="008E5F7E">
        <w:rPr>
          <w:rFonts w:ascii="Arial" w:hAnsi="Arial" w:cs="Arial"/>
          <w:color w:val="000000" w:themeColor="text1"/>
          <w:sz w:val="23"/>
          <w:szCs w:val="23"/>
        </w:rPr>
        <w:t>’s (Vygotsky, 1978)</w:t>
      </w:r>
      <w:r w:rsidR="00AB2473" w:rsidRPr="008E5F7E">
        <w:rPr>
          <w:rFonts w:ascii="Arial" w:hAnsi="Arial" w:cs="Arial"/>
          <w:color w:val="000000" w:themeColor="text1"/>
          <w:sz w:val="23"/>
          <w:szCs w:val="23"/>
        </w:rPr>
        <w:t>.  Although they used</w:t>
      </w:r>
      <w:r w:rsidRPr="008E5F7E">
        <w:rPr>
          <w:rFonts w:ascii="Arial" w:hAnsi="Arial" w:cs="Arial"/>
          <w:color w:val="000000" w:themeColor="text1"/>
          <w:sz w:val="23"/>
          <w:szCs w:val="23"/>
        </w:rPr>
        <w:t xml:space="preserve"> talk partners</w:t>
      </w:r>
      <w:r w:rsidR="00AB2473" w:rsidRPr="008E5F7E">
        <w:rPr>
          <w:rFonts w:ascii="Arial" w:hAnsi="Arial" w:cs="Arial"/>
          <w:color w:val="000000" w:themeColor="text1"/>
          <w:sz w:val="23"/>
          <w:szCs w:val="23"/>
        </w:rPr>
        <w:t xml:space="preserve"> (which is TPS by a different name)</w:t>
      </w:r>
      <w:r w:rsidRPr="008E5F7E">
        <w:rPr>
          <w:rFonts w:ascii="Arial" w:hAnsi="Arial" w:cs="Arial"/>
          <w:color w:val="000000" w:themeColor="text1"/>
          <w:sz w:val="23"/>
          <w:szCs w:val="23"/>
        </w:rPr>
        <w:t xml:space="preserve">, </w:t>
      </w:r>
      <w:r w:rsidR="004718E5" w:rsidRPr="008E5F7E">
        <w:rPr>
          <w:rFonts w:ascii="Arial" w:hAnsi="Arial" w:cs="Arial"/>
          <w:color w:val="000000" w:themeColor="text1"/>
          <w:sz w:val="23"/>
          <w:szCs w:val="23"/>
        </w:rPr>
        <w:t xml:space="preserve">my research partner </w:t>
      </w:r>
      <w:r w:rsidRPr="008E5F7E">
        <w:rPr>
          <w:rFonts w:ascii="Arial" w:hAnsi="Arial" w:cs="Arial"/>
          <w:color w:val="000000" w:themeColor="text1"/>
          <w:sz w:val="23"/>
          <w:szCs w:val="23"/>
        </w:rPr>
        <w:t>felt like it wasn’t as successful as the</w:t>
      </w:r>
      <w:r w:rsidR="00AB2473" w:rsidRPr="008E5F7E">
        <w:rPr>
          <w:rFonts w:ascii="Arial" w:hAnsi="Arial" w:cs="Arial"/>
          <w:color w:val="000000" w:themeColor="text1"/>
          <w:sz w:val="23"/>
          <w:szCs w:val="23"/>
        </w:rPr>
        <w:t xml:space="preserve"> children would</w:t>
      </w:r>
      <w:r w:rsidRPr="008E5F7E">
        <w:rPr>
          <w:rFonts w:ascii="Arial" w:hAnsi="Arial" w:cs="Arial"/>
          <w:color w:val="000000" w:themeColor="text1"/>
          <w:sz w:val="23"/>
          <w:szCs w:val="23"/>
        </w:rPr>
        <w:t xml:space="preserve"> go off topic</w:t>
      </w:r>
      <w:r w:rsidR="00AB2473" w:rsidRPr="008E5F7E">
        <w:rPr>
          <w:rFonts w:ascii="Arial" w:hAnsi="Arial" w:cs="Arial"/>
          <w:color w:val="000000" w:themeColor="text1"/>
          <w:sz w:val="23"/>
          <w:szCs w:val="23"/>
        </w:rPr>
        <w:t xml:space="preserve"> and discuss irrelevant matters</w:t>
      </w:r>
      <w:r w:rsidRPr="008E5F7E">
        <w:rPr>
          <w:rFonts w:ascii="Arial" w:hAnsi="Arial" w:cs="Arial"/>
          <w:color w:val="000000" w:themeColor="text1"/>
          <w:sz w:val="23"/>
          <w:szCs w:val="23"/>
        </w:rPr>
        <w:t xml:space="preserve">. Therefore, we decided that our research question would be: </w:t>
      </w:r>
      <w:r w:rsidRPr="008E5F7E">
        <w:rPr>
          <w:rFonts w:ascii="Arial" w:hAnsi="Arial" w:cs="Arial"/>
          <w:sz w:val="23"/>
          <w:szCs w:val="23"/>
          <w:lang w:eastAsia="en-GB"/>
        </w:rPr>
        <w:t>How effective is Think, Pair, Share in supporting children’s engagement within discussions</w:t>
      </w:r>
      <w:r w:rsidR="00AB2473" w:rsidRPr="008E5F7E">
        <w:rPr>
          <w:rFonts w:ascii="Arial" w:hAnsi="Arial" w:cs="Arial"/>
          <w:sz w:val="23"/>
          <w:szCs w:val="23"/>
          <w:lang w:eastAsia="en-GB"/>
        </w:rPr>
        <w:t>.</w:t>
      </w:r>
    </w:p>
    <w:p w14:paraId="17002B51" w14:textId="7C8A8E1A" w:rsidR="00626B20" w:rsidRPr="008E5F7E" w:rsidRDefault="00626B20" w:rsidP="008E5F7E">
      <w:pPr>
        <w:spacing w:line="360" w:lineRule="auto"/>
        <w:rPr>
          <w:rFonts w:ascii="Arial" w:hAnsi="Arial" w:cs="Arial"/>
          <w:sz w:val="23"/>
          <w:szCs w:val="23"/>
          <w:lang w:eastAsia="en-GB"/>
        </w:rPr>
      </w:pPr>
    </w:p>
    <w:p w14:paraId="6A7A66D1" w14:textId="77777777" w:rsidR="00626B20" w:rsidRPr="008E5F7E" w:rsidRDefault="00626B20" w:rsidP="008E5F7E">
      <w:pPr>
        <w:spacing w:line="360" w:lineRule="auto"/>
        <w:rPr>
          <w:rFonts w:ascii="Arial" w:hAnsi="Arial" w:cs="Arial"/>
          <w:color w:val="000000" w:themeColor="text1"/>
          <w:sz w:val="23"/>
          <w:szCs w:val="23"/>
        </w:rPr>
      </w:pPr>
    </w:p>
    <w:p w14:paraId="11B25EDC" w14:textId="77777777" w:rsidR="008E5F7E" w:rsidRDefault="008E5F7E" w:rsidP="008E5F7E">
      <w:pPr>
        <w:pStyle w:val="NormalWeb"/>
        <w:shd w:val="clear" w:color="auto" w:fill="FFFFFF"/>
        <w:spacing w:line="360" w:lineRule="auto"/>
        <w:rPr>
          <w:rFonts w:ascii="Arial" w:hAnsi="Arial" w:cs="Arial"/>
          <w:b/>
          <w:bCs/>
          <w:color w:val="000000" w:themeColor="text1"/>
          <w:sz w:val="28"/>
          <w:szCs w:val="28"/>
          <w:u w:val="single"/>
        </w:rPr>
      </w:pPr>
    </w:p>
    <w:p w14:paraId="2D5F5009" w14:textId="4EE065E8" w:rsidR="00B94EBC" w:rsidRPr="008E5F7E" w:rsidRDefault="00AB2473" w:rsidP="008E5F7E">
      <w:pPr>
        <w:pStyle w:val="NormalWeb"/>
        <w:shd w:val="clear" w:color="auto" w:fill="FFFFFF"/>
        <w:spacing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Lit</w:t>
      </w:r>
      <w:r w:rsidR="00B94EBC" w:rsidRPr="008E5F7E">
        <w:rPr>
          <w:rFonts w:ascii="Arial" w:hAnsi="Arial" w:cs="Arial"/>
          <w:b/>
          <w:bCs/>
          <w:color w:val="000000" w:themeColor="text1"/>
          <w:sz w:val="28"/>
          <w:szCs w:val="28"/>
          <w:u w:val="single"/>
        </w:rPr>
        <w:t>erature</w:t>
      </w:r>
      <w:r w:rsidRPr="008E5F7E">
        <w:rPr>
          <w:rFonts w:ascii="Arial" w:hAnsi="Arial" w:cs="Arial"/>
          <w:b/>
          <w:bCs/>
          <w:color w:val="000000" w:themeColor="text1"/>
          <w:sz w:val="28"/>
          <w:szCs w:val="28"/>
          <w:u w:val="single"/>
        </w:rPr>
        <w:t xml:space="preserve"> review</w:t>
      </w:r>
    </w:p>
    <w:p w14:paraId="62B2AD03" w14:textId="116E0852" w:rsidR="007C1183" w:rsidRPr="008E5F7E" w:rsidRDefault="00122282" w:rsidP="008E5F7E">
      <w:pPr>
        <w:pStyle w:val="NormalWeb"/>
        <w:shd w:val="clear" w:color="auto" w:fill="FFFFFF"/>
        <w:spacing w:line="360" w:lineRule="auto"/>
        <w:rPr>
          <w:rFonts w:ascii="Arial" w:hAnsi="Arial" w:cs="Arial"/>
          <w:b/>
          <w:bCs/>
          <w:color w:val="000000" w:themeColor="text1"/>
          <w:sz w:val="28"/>
          <w:szCs w:val="28"/>
          <w:u w:val="single"/>
        </w:rPr>
      </w:pPr>
      <w:r w:rsidRPr="008E5F7E">
        <w:rPr>
          <w:rFonts w:ascii="Arial" w:hAnsi="Arial" w:cs="Arial"/>
          <w:color w:val="000000" w:themeColor="text1"/>
          <w:sz w:val="23"/>
          <w:szCs w:val="23"/>
        </w:rPr>
        <w:t>The research I conducted highlighted important information on the use of Af</w:t>
      </w:r>
      <w:r w:rsidR="004718E5" w:rsidRPr="008E5F7E">
        <w:rPr>
          <w:rFonts w:ascii="Arial" w:hAnsi="Arial" w:cs="Arial"/>
          <w:color w:val="000000" w:themeColor="text1"/>
          <w:sz w:val="23"/>
          <w:szCs w:val="23"/>
        </w:rPr>
        <w:t>L and the effectiveness of TPS</w:t>
      </w:r>
      <w:r w:rsidR="00B80A6D" w:rsidRPr="008E5F7E">
        <w:rPr>
          <w:rFonts w:ascii="Arial" w:hAnsi="Arial" w:cs="Arial"/>
          <w:color w:val="000000" w:themeColor="text1"/>
          <w:sz w:val="23"/>
          <w:szCs w:val="23"/>
        </w:rPr>
        <w:t>. What th</w:t>
      </w:r>
      <w:r w:rsidR="004718E5" w:rsidRPr="008E5F7E">
        <w:rPr>
          <w:rFonts w:ascii="Arial" w:hAnsi="Arial" w:cs="Arial"/>
          <w:color w:val="000000" w:themeColor="text1"/>
          <w:sz w:val="23"/>
          <w:szCs w:val="23"/>
        </w:rPr>
        <w:t>is</w:t>
      </w:r>
      <w:r w:rsidR="00B80A6D" w:rsidRPr="008E5F7E">
        <w:rPr>
          <w:rFonts w:ascii="Arial" w:hAnsi="Arial" w:cs="Arial"/>
          <w:color w:val="000000" w:themeColor="text1"/>
          <w:sz w:val="23"/>
          <w:szCs w:val="23"/>
        </w:rPr>
        <w:t xml:space="preserve"> </w:t>
      </w:r>
      <w:r w:rsidR="004718E5" w:rsidRPr="008E5F7E">
        <w:rPr>
          <w:rFonts w:ascii="Arial" w:hAnsi="Arial" w:cs="Arial"/>
          <w:color w:val="000000" w:themeColor="text1"/>
          <w:sz w:val="23"/>
          <w:szCs w:val="23"/>
        </w:rPr>
        <w:t>research</w:t>
      </w:r>
      <w:r w:rsidR="00B80A6D" w:rsidRPr="008E5F7E">
        <w:rPr>
          <w:rFonts w:ascii="Arial" w:hAnsi="Arial" w:cs="Arial"/>
          <w:color w:val="000000" w:themeColor="text1"/>
          <w:sz w:val="23"/>
          <w:szCs w:val="23"/>
        </w:rPr>
        <w:t xml:space="preserve"> </w:t>
      </w:r>
      <w:r w:rsidR="004718E5" w:rsidRPr="008E5F7E">
        <w:rPr>
          <w:rFonts w:ascii="Arial" w:hAnsi="Arial" w:cs="Arial"/>
          <w:color w:val="000000" w:themeColor="text1"/>
          <w:sz w:val="23"/>
          <w:szCs w:val="23"/>
        </w:rPr>
        <w:t>stressed</w:t>
      </w:r>
      <w:r w:rsidR="00B80A6D" w:rsidRPr="008E5F7E">
        <w:rPr>
          <w:rFonts w:ascii="Arial" w:hAnsi="Arial" w:cs="Arial"/>
          <w:color w:val="000000" w:themeColor="text1"/>
          <w:sz w:val="23"/>
          <w:szCs w:val="23"/>
        </w:rPr>
        <w:t xml:space="preserve"> was that </w:t>
      </w:r>
      <w:r w:rsidR="0014003A" w:rsidRPr="008E5F7E">
        <w:rPr>
          <w:rFonts w:ascii="Arial" w:hAnsi="Arial" w:cs="Arial"/>
          <w:color w:val="000000" w:themeColor="text1"/>
          <w:sz w:val="23"/>
          <w:szCs w:val="23"/>
          <w:shd w:val="clear" w:color="auto" w:fill="FFFFFF"/>
        </w:rPr>
        <w:t>AfL</w:t>
      </w:r>
      <w:r w:rsidR="00B80A6D" w:rsidRPr="008E5F7E">
        <w:rPr>
          <w:rFonts w:ascii="Arial" w:hAnsi="Arial" w:cs="Arial"/>
          <w:color w:val="000000" w:themeColor="text1"/>
          <w:sz w:val="23"/>
          <w:szCs w:val="23"/>
        </w:rPr>
        <w:t xml:space="preserve"> was </w:t>
      </w:r>
      <w:r w:rsidR="000543B9" w:rsidRPr="008E5F7E">
        <w:rPr>
          <w:rFonts w:ascii="Arial" w:hAnsi="Arial" w:cs="Arial"/>
          <w:color w:val="000000" w:themeColor="text1"/>
          <w:sz w:val="23"/>
          <w:szCs w:val="23"/>
        </w:rPr>
        <w:t>an</w:t>
      </w:r>
      <w:r w:rsidR="00B80A6D" w:rsidRPr="008E5F7E">
        <w:rPr>
          <w:rFonts w:ascii="Arial" w:hAnsi="Arial" w:cs="Arial"/>
          <w:color w:val="000000" w:themeColor="text1"/>
          <w:sz w:val="23"/>
          <w:szCs w:val="23"/>
        </w:rPr>
        <w:t xml:space="preserve"> important factor in education as suggested by Black and William (1998).</w:t>
      </w:r>
      <w:r w:rsidR="00B80A6D" w:rsidRPr="008E5F7E">
        <w:rPr>
          <w:rFonts w:ascii="Arial" w:hAnsi="Arial" w:cs="Arial"/>
          <w:color w:val="000000" w:themeColor="text1"/>
          <w:sz w:val="23"/>
          <w:szCs w:val="23"/>
          <w:shd w:val="clear" w:color="auto" w:fill="FFFFFF"/>
        </w:rPr>
        <w:t xml:space="preserve"> </w:t>
      </w:r>
      <w:r w:rsidR="000543B9" w:rsidRPr="008E5F7E">
        <w:rPr>
          <w:rFonts w:ascii="Arial" w:hAnsi="Arial" w:cs="Arial"/>
          <w:color w:val="000000" w:themeColor="text1"/>
          <w:sz w:val="23"/>
          <w:szCs w:val="23"/>
          <w:shd w:val="clear" w:color="auto" w:fill="FFFFFF"/>
        </w:rPr>
        <w:t>This was one of the</w:t>
      </w:r>
      <w:r w:rsidR="00B80A6D" w:rsidRPr="008E5F7E">
        <w:rPr>
          <w:rFonts w:ascii="Arial" w:hAnsi="Arial" w:cs="Arial"/>
          <w:color w:val="000000" w:themeColor="text1"/>
          <w:sz w:val="23"/>
          <w:szCs w:val="23"/>
          <w:shd w:val="clear" w:color="auto" w:fill="FFFFFF"/>
        </w:rPr>
        <w:t xml:space="preserve"> first serious discussions and analys</w:t>
      </w:r>
      <w:r w:rsidR="004718E5" w:rsidRPr="008E5F7E">
        <w:rPr>
          <w:rFonts w:ascii="Arial" w:hAnsi="Arial" w:cs="Arial"/>
          <w:color w:val="000000" w:themeColor="text1"/>
          <w:sz w:val="23"/>
          <w:szCs w:val="23"/>
          <w:shd w:val="clear" w:color="auto" w:fill="FFFFFF"/>
        </w:rPr>
        <w:t>is</w:t>
      </w:r>
      <w:r w:rsidR="00B80A6D" w:rsidRPr="008E5F7E">
        <w:rPr>
          <w:rFonts w:ascii="Arial" w:hAnsi="Arial" w:cs="Arial"/>
          <w:color w:val="000000" w:themeColor="text1"/>
          <w:sz w:val="23"/>
          <w:szCs w:val="23"/>
          <w:shd w:val="clear" w:color="auto" w:fill="FFFFFF"/>
        </w:rPr>
        <w:t xml:space="preserve"> of </w:t>
      </w:r>
      <w:r w:rsidR="0014003A" w:rsidRPr="008E5F7E">
        <w:rPr>
          <w:rFonts w:ascii="Arial" w:hAnsi="Arial" w:cs="Arial"/>
          <w:color w:val="000000" w:themeColor="text1"/>
          <w:sz w:val="23"/>
          <w:szCs w:val="23"/>
          <w:shd w:val="clear" w:color="auto" w:fill="FFFFFF"/>
        </w:rPr>
        <w:t>AfL</w:t>
      </w:r>
      <w:r w:rsidR="00B80A6D" w:rsidRPr="008E5F7E">
        <w:rPr>
          <w:rFonts w:ascii="Arial" w:hAnsi="Arial" w:cs="Arial"/>
          <w:color w:val="000000" w:themeColor="text1"/>
          <w:sz w:val="23"/>
          <w:szCs w:val="23"/>
          <w:shd w:val="clear" w:color="auto" w:fill="FFFFFF"/>
        </w:rPr>
        <w:t xml:space="preserve"> </w:t>
      </w:r>
      <w:r w:rsidR="000543B9" w:rsidRPr="008E5F7E">
        <w:rPr>
          <w:rFonts w:ascii="Arial" w:hAnsi="Arial" w:cs="Arial"/>
          <w:color w:val="000000" w:themeColor="text1"/>
          <w:sz w:val="23"/>
          <w:szCs w:val="23"/>
          <w:shd w:val="clear" w:color="auto" w:fill="FFFFFF"/>
        </w:rPr>
        <w:t xml:space="preserve">and </w:t>
      </w:r>
      <w:r w:rsidR="00A750D1" w:rsidRPr="008E5F7E">
        <w:rPr>
          <w:rFonts w:ascii="Arial" w:hAnsi="Arial" w:cs="Arial"/>
          <w:color w:val="000000" w:themeColor="text1"/>
          <w:sz w:val="23"/>
          <w:szCs w:val="23"/>
          <w:shd w:val="clear" w:color="auto" w:fill="FFFFFF"/>
        </w:rPr>
        <w:t xml:space="preserve">they </w:t>
      </w:r>
      <w:r w:rsidR="00B80A6D" w:rsidRPr="008E5F7E">
        <w:rPr>
          <w:rFonts w:ascii="Arial" w:hAnsi="Arial" w:cs="Arial"/>
          <w:color w:val="000000" w:themeColor="text1"/>
          <w:sz w:val="23"/>
          <w:szCs w:val="23"/>
          <w:shd w:val="clear" w:color="auto" w:fill="FFFFFF"/>
        </w:rPr>
        <w:t xml:space="preserve">highlighted that children who were labelled as lower achievers benefitted more from </w:t>
      </w:r>
      <w:r w:rsidR="0014003A" w:rsidRPr="008E5F7E">
        <w:rPr>
          <w:rFonts w:ascii="Arial" w:hAnsi="Arial" w:cs="Arial"/>
          <w:color w:val="000000" w:themeColor="text1"/>
          <w:sz w:val="23"/>
          <w:szCs w:val="23"/>
          <w:shd w:val="clear" w:color="auto" w:fill="FFFFFF"/>
        </w:rPr>
        <w:t>AfL</w:t>
      </w:r>
      <w:r w:rsidR="00B80A6D" w:rsidRPr="008E5F7E">
        <w:rPr>
          <w:rFonts w:ascii="Arial" w:hAnsi="Arial" w:cs="Arial"/>
          <w:color w:val="000000" w:themeColor="text1"/>
          <w:sz w:val="23"/>
          <w:szCs w:val="23"/>
          <w:shd w:val="clear" w:color="auto" w:fill="FFFFFF"/>
        </w:rPr>
        <w:t xml:space="preserve">, which helped close the attainment gap within classrooms (Black &amp; William, 1998). </w:t>
      </w:r>
      <w:r w:rsidR="009D4F80" w:rsidRPr="008E5F7E">
        <w:rPr>
          <w:rFonts w:ascii="Arial" w:hAnsi="Arial" w:cs="Arial"/>
          <w:color w:val="000000" w:themeColor="text1"/>
          <w:sz w:val="23"/>
          <w:szCs w:val="23"/>
          <w:shd w:val="clear" w:color="auto" w:fill="FFFFFF"/>
        </w:rPr>
        <w:t>However,</w:t>
      </w:r>
      <w:r w:rsidR="00B80A6D" w:rsidRPr="008E5F7E">
        <w:rPr>
          <w:rFonts w:ascii="Arial" w:hAnsi="Arial" w:cs="Arial"/>
          <w:color w:val="000000" w:themeColor="text1"/>
          <w:sz w:val="23"/>
          <w:szCs w:val="23"/>
          <w:shd w:val="clear" w:color="auto" w:fill="FFFFFF"/>
        </w:rPr>
        <w:t xml:space="preserve"> some critics question how </w:t>
      </w:r>
      <w:r w:rsidR="009D4F80" w:rsidRPr="008E5F7E">
        <w:rPr>
          <w:rFonts w:ascii="Arial" w:hAnsi="Arial" w:cs="Arial"/>
          <w:color w:val="000000" w:themeColor="text1"/>
          <w:sz w:val="23"/>
          <w:szCs w:val="23"/>
          <w:shd w:val="clear" w:color="auto" w:fill="FFFFFF"/>
        </w:rPr>
        <w:t>useful Black</w:t>
      </w:r>
      <w:r w:rsidR="00B80A6D" w:rsidRPr="008E5F7E">
        <w:rPr>
          <w:rFonts w:ascii="Arial" w:hAnsi="Arial" w:cs="Arial"/>
          <w:color w:val="000000" w:themeColor="text1"/>
          <w:sz w:val="23"/>
          <w:szCs w:val="23"/>
          <w:shd w:val="clear" w:color="auto" w:fill="FFFFFF"/>
        </w:rPr>
        <w:t xml:space="preserve"> and Williams </w:t>
      </w:r>
      <w:r w:rsidR="00A750D1" w:rsidRPr="008E5F7E">
        <w:rPr>
          <w:rFonts w:ascii="Arial" w:hAnsi="Arial" w:cs="Arial"/>
          <w:color w:val="000000" w:themeColor="text1"/>
          <w:sz w:val="23"/>
          <w:szCs w:val="23"/>
          <w:shd w:val="clear" w:color="auto" w:fill="FFFFFF"/>
        </w:rPr>
        <w:t>conclusions are</w:t>
      </w:r>
      <w:r w:rsidR="00B80A6D" w:rsidRPr="008E5F7E">
        <w:rPr>
          <w:rFonts w:ascii="Arial" w:hAnsi="Arial" w:cs="Arial"/>
          <w:color w:val="000000" w:themeColor="text1"/>
          <w:sz w:val="23"/>
          <w:szCs w:val="23"/>
          <w:shd w:val="clear" w:color="auto" w:fill="FFFFFF"/>
        </w:rPr>
        <w:t xml:space="preserve"> within education.</w:t>
      </w:r>
      <w:r w:rsidR="00B80A6D" w:rsidRPr="00A112A7">
        <w:rPr>
          <w:rFonts w:ascii="Arial" w:hAnsi="Arial" w:cs="Arial"/>
          <w:color w:val="000000" w:themeColor="text1"/>
          <w:sz w:val="23"/>
          <w:szCs w:val="23"/>
          <w:shd w:val="clear" w:color="auto" w:fill="FFFFFF"/>
        </w:rPr>
        <w:t xml:space="preserve"> </w:t>
      </w:r>
      <w:r w:rsidR="00DB1AB0" w:rsidRPr="00A112A7">
        <w:rPr>
          <w:rFonts w:ascii="Arial" w:hAnsi="Arial" w:cs="Arial"/>
          <w:color w:val="000000" w:themeColor="text1"/>
          <w:sz w:val="23"/>
          <w:szCs w:val="23"/>
          <w:shd w:val="clear" w:color="auto" w:fill="FFFFFF"/>
        </w:rPr>
        <w:t>Ninomiya</w:t>
      </w:r>
      <w:r w:rsidR="00B80A6D" w:rsidRPr="00A112A7">
        <w:rPr>
          <w:rFonts w:ascii="Arial" w:hAnsi="Arial" w:cs="Arial"/>
          <w:color w:val="000000" w:themeColor="text1"/>
          <w:sz w:val="23"/>
          <w:szCs w:val="23"/>
          <w:shd w:val="clear" w:color="auto" w:fill="FFFFFF"/>
        </w:rPr>
        <w:t xml:space="preserve"> (2016) suggests that a limitation of </w:t>
      </w:r>
      <w:r w:rsidR="0014003A" w:rsidRPr="00A112A7">
        <w:rPr>
          <w:rFonts w:ascii="Arial" w:hAnsi="Arial" w:cs="Arial"/>
          <w:color w:val="000000" w:themeColor="text1"/>
          <w:sz w:val="23"/>
          <w:szCs w:val="23"/>
          <w:shd w:val="clear" w:color="auto" w:fill="FFFFFF"/>
        </w:rPr>
        <w:t>AfL</w:t>
      </w:r>
      <w:r w:rsidR="00B80A6D" w:rsidRPr="00A112A7">
        <w:rPr>
          <w:rFonts w:ascii="Arial" w:hAnsi="Arial" w:cs="Arial"/>
          <w:color w:val="000000" w:themeColor="text1"/>
          <w:sz w:val="23"/>
          <w:szCs w:val="23"/>
          <w:shd w:val="clear" w:color="auto" w:fill="FFFFFF"/>
        </w:rPr>
        <w:t xml:space="preserve"> is </w:t>
      </w:r>
      <w:r w:rsidR="000543B9" w:rsidRPr="00A112A7">
        <w:rPr>
          <w:rFonts w:ascii="Arial" w:hAnsi="Arial" w:cs="Arial"/>
          <w:color w:val="000000" w:themeColor="text1"/>
          <w:sz w:val="23"/>
          <w:szCs w:val="23"/>
          <w:shd w:val="clear" w:color="auto" w:fill="FFFFFF"/>
        </w:rPr>
        <w:t xml:space="preserve">that </w:t>
      </w:r>
      <w:r w:rsidR="00B80A6D" w:rsidRPr="00A112A7">
        <w:rPr>
          <w:rFonts w:ascii="Arial" w:hAnsi="Arial" w:cs="Arial"/>
          <w:color w:val="000000" w:themeColor="text1"/>
          <w:sz w:val="23"/>
          <w:szCs w:val="23"/>
          <w:shd w:val="clear" w:color="auto" w:fill="FFFFFF"/>
        </w:rPr>
        <w:t xml:space="preserve">teachers may have a misunderstanding and misrepresentation of what is classed as effective </w:t>
      </w:r>
      <w:r w:rsidR="0014003A" w:rsidRPr="00A112A7">
        <w:rPr>
          <w:rFonts w:ascii="Arial" w:hAnsi="Arial" w:cs="Arial"/>
          <w:color w:val="000000" w:themeColor="text1"/>
          <w:sz w:val="23"/>
          <w:szCs w:val="23"/>
          <w:shd w:val="clear" w:color="auto" w:fill="FFFFFF"/>
        </w:rPr>
        <w:t>AfL</w:t>
      </w:r>
      <w:r w:rsidR="00A112A7" w:rsidRPr="00A112A7">
        <w:rPr>
          <w:rFonts w:ascii="Arial" w:hAnsi="Arial" w:cs="Arial"/>
          <w:color w:val="000000" w:themeColor="text1"/>
          <w:sz w:val="23"/>
          <w:szCs w:val="23"/>
          <w:shd w:val="clear" w:color="auto" w:fill="FFFFFF"/>
        </w:rPr>
        <w:t>,</w:t>
      </w:r>
      <w:r w:rsidR="00A750D1" w:rsidRPr="00A112A7">
        <w:rPr>
          <w:rFonts w:ascii="Arial" w:hAnsi="Arial" w:cs="Arial"/>
          <w:color w:val="000000" w:themeColor="text1"/>
          <w:sz w:val="23"/>
          <w:szCs w:val="23"/>
          <w:shd w:val="clear" w:color="auto" w:fill="FFFFFF"/>
        </w:rPr>
        <w:t xml:space="preserve"> therefore may not use it correctly or implement it simply as a tick box exercise</w:t>
      </w:r>
      <w:r w:rsidR="00B80A6D" w:rsidRPr="00A112A7">
        <w:rPr>
          <w:rFonts w:ascii="Arial" w:hAnsi="Arial" w:cs="Arial"/>
          <w:color w:val="000000" w:themeColor="text1"/>
          <w:sz w:val="23"/>
          <w:szCs w:val="23"/>
          <w:shd w:val="clear" w:color="auto" w:fill="FFFFFF"/>
        </w:rPr>
        <w:t xml:space="preserve">. </w:t>
      </w:r>
      <w:r w:rsidR="00B80A6D" w:rsidRPr="008E5F7E">
        <w:rPr>
          <w:rFonts w:ascii="Arial" w:hAnsi="Arial" w:cs="Arial"/>
          <w:color w:val="000000" w:themeColor="text1"/>
          <w:sz w:val="23"/>
          <w:szCs w:val="23"/>
          <w:shd w:val="clear" w:color="auto" w:fill="FFFFFF"/>
        </w:rPr>
        <w:t xml:space="preserve">In addition to this </w:t>
      </w:r>
      <w:r w:rsidR="0014003A" w:rsidRPr="008E5F7E">
        <w:rPr>
          <w:rFonts w:ascii="Arial" w:hAnsi="Arial" w:cs="Arial"/>
          <w:color w:val="000000" w:themeColor="text1"/>
          <w:sz w:val="23"/>
          <w:szCs w:val="23"/>
          <w:shd w:val="clear" w:color="auto" w:fill="FFFFFF"/>
        </w:rPr>
        <w:t>AfL</w:t>
      </w:r>
      <w:r w:rsidR="00B80A6D" w:rsidRPr="008E5F7E">
        <w:rPr>
          <w:rFonts w:ascii="Arial" w:hAnsi="Arial" w:cs="Arial"/>
          <w:color w:val="000000" w:themeColor="text1"/>
          <w:sz w:val="23"/>
          <w:szCs w:val="23"/>
          <w:shd w:val="clear" w:color="auto" w:fill="FFFFFF"/>
        </w:rPr>
        <w:t xml:space="preserve"> requires the teachers to organise a lot of the </w:t>
      </w:r>
      <w:r w:rsidR="0014003A" w:rsidRPr="008E5F7E">
        <w:rPr>
          <w:rFonts w:ascii="Arial" w:hAnsi="Arial" w:cs="Arial"/>
          <w:color w:val="000000" w:themeColor="text1"/>
          <w:sz w:val="23"/>
          <w:szCs w:val="23"/>
          <w:shd w:val="clear" w:color="auto" w:fill="FFFFFF"/>
        </w:rPr>
        <w:t>AfL</w:t>
      </w:r>
      <w:r w:rsidR="00B80A6D" w:rsidRPr="008E5F7E">
        <w:rPr>
          <w:rFonts w:ascii="Arial" w:hAnsi="Arial" w:cs="Arial"/>
          <w:color w:val="000000" w:themeColor="text1"/>
          <w:sz w:val="23"/>
          <w:szCs w:val="23"/>
          <w:shd w:val="clear" w:color="auto" w:fill="FFFFFF"/>
        </w:rPr>
        <w:t xml:space="preserve"> techniques based on ideas rather than </w:t>
      </w:r>
      <w:r w:rsidR="00A750D1" w:rsidRPr="008E5F7E">
        <w:rPr>
          <w:rFonts w:ascii="Arial" w:hAnsi="Arial" w:cs="Arial"/>
          <w:color w:val="000000" w:themeColor="text1"/>
          <w:sz w:val="23"/>
          <w:szCs w:val="23"/>
          <w:shd w:val="clear" w:color="auto" w:fill="FFFFFF"/>
        </w:rPr>
        <w:t xml:space="preserve">on </w:t>
      </w:r>
      <w:r w:rsidR="00B80A6D" w:rsidRPr="008E5F7E">
        <w:rPr>
          <w:rFonts w:ascii="Arial" w:hAnsi="Arial" w:cs="Arial"/>
          <w:color w:val="000000" w:themeColor="text1"/>
          <w:sz w:val="23"/>
          <w:szCs w:val="23"/>
          <w:shd w:val="clear" w:color="auto" w:fill="FFFFFF"/>
        </w:rPr>
        <w:t>research of what works most effectively in the children’s learning outcomes (</w:t>
      </w:r>
      <w:r w:rsidR="00B80A6D" w:rsidRPr="008E5F7E">
        <w:rPr>
          <w:rFonts w:ascii="Arial" w:hAnsi="Arial" w:cs="Arial"/>
          <w:color w:val="000000" w:themeColor="text1"/>
          <w:sz w:val="23"/>
          <w:szCs w:val="23"/>
        </w:rPr>
        <w:t>Ninomiya, 2016</w:t>
      </w:r>
      <w:r w:rsidR="00DD7F9F" w:rsidRPr="008E5F7E">
        <w:rPr>
          <w:rFonts w:ascii="Arial" w:hAnsi="Arial" w:cs="Arial"/>
          <w:color w:val="000000" w:themeColor="text1"/>
          <w:sz w:val="23"/>
          <w:szCs w:val="23"/>
        </w:rPr>
        <w:t>;</w:t>
      </w:r>
      <w:r w:rsidR="00B80A6D" w:rsidRPr="008E5F7E">
        <w:rPr>
          <w:rFonts w:ascii="Arial" w:hAnsi="Arial" w:cs="Arial"/>
          <w:color w:val="000000" w:themeColor="text1"/>
          <w:sz w:val="23"/>
          <w:szCs w:val="23"/>
        </w:rPr>
        <w:t xml:space="preserve"> </w:t>
      </w:r>
      <w:r w:rsidR="00B80A6D" w:rsidRPr="008E5F7E">
        <w:rPr>
          <w:rFonts w:ascii="Arial" w:hAnsi="Arial" w:cs="Arial"/>
          <w:color w:val="000000" w:themeColor="text1"/>
          <w:sz w:val="23"/>
          <w:szCs w:val="23"/>
          <w:shd w:val="clear" w:color="auto" w:fill="FFFFFF"/>
        </w:rPr>
        <w:t>Marshal and Drummond, 2007).</w:t>
      </w:r>
      <w:r w:rsidR="00473AFC" w:rsidRPr="008E5F7E">
        <w:rPr>
          <w:rFonts w:ascii="Arial" w:hAnsi="Arial" w:cs="Arial"/>
          <w:color w:val="000000" w:themeColor="text1"/>
          <w:sz w:val="23"/>
          <w:szCs w:val="23"/>
          <w:shd w:val="clear" w:color="auto" w:fill="FFFFFF"/>
        </w:rPr>
        <w:t xml:space="preserve"> TPS can also help children improve </w:t>
      </w:r>
      <w:r w:rsidR="004718E5" w:rsidRPr="008E5F7E">
        <w:rPr>
          <w:rFonts w:ascii="Arial" w:hAnsi="Arial" w:cs="Arial"/>
          <w:color w:val="000000" w:themeColor="text1"/>
          <w:sz w:val="23"/>
          <w:szCs w:val="23"/>
          <w:shd w:val="clear" w:color="auto" w:fill="FFFFFF"/>
        </w:rPr>
        <w:t>self-efficacy</w:t>
      </w:r>
      <w:r w:rsidR="00473AFC" w:rsidRPr="008E5F7E">
        <w:rPr>
          <w:rFonts w:ascii="Arial" w:hAnsi="Arial" w:cs="Arial"/>
          <w:color w:val="000000" w:themeColor="text1"/>
          <w:sz w:val="23"/>
          <w:szCs w:val="23"/>
          <w:shd w:val="clear" w:color="auto" w:fill="FFFFFF"/>
        </w:rPr>
        <w:t xml:space="preserve"> and allow the children to see the questions as a challenge rather than a difficult task, children who do have low self-efficacy will often try to avoid these challenges as they feel like they cannot do the task without even trying first (Hattie, 2012). This is something that TPS tries to avoid as all children are involved and discuss the matter in a pair before sharing it to the class. </w:t>
      </w:r>
      <w:r w:rsidR="00AB139F" w:rsidRPr="008E5F7E">
        <w:rPr>
          <w:rFonts w:ascii="Arial" w:hAnsi="Arial" w:cs="Arial"/>
          <w:color w:val="000000" w:themeColor="text1"/>
          <w:sz w:val="23"/>
          <w:szCs w:val="23"/>
          <w:shd w:val="clear" w:color="auto" w:fill="FFFFFF"/>
        </w:rPr>
        <w:t xml:space="preserve">Furthermore, students gain more confidence in speaking to their peers as they consider it as a safety blanket to discuss with a smaller amount of people rather than just straight to the </w:t>
      </w:r>
      <w:r w:rsidR="004718E5" w:rsidRPr="008E5F7E">
        <w:rPr>
          <w:rFonts w:ascii="Arial" w:hAnsi="Arial" w:cs="Arial"/>
          <w:color w:val="000000" w:themeColor="text1"/>
          <w:sz w:val="23"/>
          <w:szCs w:val="23"/>
          <w:shd w:val="clear" w:color="auto" w:fill="FFFFFF"/>
        </w:rPr>
        <w:t xml:space="preserve">class </w:t>
      </w:r>
      <w:r w:rsidR="009D4F80" w:rsidRPr="008E5F7E">
        <w:rPr>
          <w:rFonts w:ascii="Arial" w:hAnsi="Arial" w:cs="Arial"/>
          <w:color w:val="000000" w:themeColor="text1"/>
          <w:sz w:val="23"/>
          <w:szCs w:val="23"/>
          <w:shd w:val="clear" w:color="auto" w:fill="FFFFFF"/>
        </w:rPr>
        <w:t>discussion (</w:t>
      </w:r>
      <w:r w:rsidR="00AB139F" w:rsidRPr="008E5F7E">
        <w:rPr>
          <w:rFonts w:ascii="Arial" w:hAnsi="Arial" w:cs="Arial"/>
          <w:color w:val="000000" w:themeColor="text1"/>
          <w:sz w:val="23"/>
          <w:szCs w:val="23"/>
          <w:shd w:val="clear" w:color="auto" w:fill="FFFFFF"/>
        </w:rPr>
        <w:t xml:space="preserve">Pardeshi, 2016). </w:t>
      </w:r>
    </w:p>
    <w:p w14:paraId="68508695" w14:textId="3BD178EE" w:rsidR="001C7502" w:rsidRPr="008E5F7E" w:rsidRDefault="001C7502" w:rsidP="008E5F7E">
      <w:pPr>
        <w:spacing w:after="0" w:line="360" w:lineRule="auto"/>
        <w:rPr>
          <w:rFonts w:ascii="Arial" w:hAnsi="Arial" w:cs="Arial"/>
          <w:color w:val="000000" w:themeColor="text1"/>
          <w:sz w:val="23"/>
          <w:szCs w:val="23"/>
          <w:shd w:val="clear" w:color="auto" w:fill="FFFFFF"/>
        </w:rPr>
      </w:pPr>
      <w:r w:rsidRPr="008E5F7E">
        <w:rPr>
          <w:rFonts w:ascii="Arial" w:hAnsi="Arial" w:cs="Arial"/>
          <w:color w:val="000000" w:themeColor="text1"/>
          <w:sz w:val="23"/>
          <w:szCs w:val="23"/>
          <w:shd w:val="clear" w:color="auto" w:fill="FFFFFF"/>
        </w:rPr>
        <w:t xml:space="preserve">The first phase of TPS is the allocated time </w:t>
      </w:r>
      <w:r w:rsidR="009D4F80">
        <w:rPr>
          <w:rFonts w:ascii="Arial" w:hAnsi="Arial" w:cs="Arial"/>
          <w:color w:val="000000" w:themeColor="text1"/>
          <w:sz w:val="23"/>
          <w:szCs w:val="23"/>
          <w:shd w:val="clear" w:color="auto" w:fill="FFFFFF"/>
        </w:rPr>
        <w:t>for the children</w:t>
      </w:r>
      <w:r w:rsidRPr="008E5F7E">
        <w:rPr>
          <w:rFonts w:ascii="Arial" w:hAnsi="Arial" w:cs="Arial"/>
          <w:color w:val="000000" w:themeColor="text1"/>
          <w:sz w:val="23"/>
          <w:szCs w:val="23"/>
          <w:shd w:val="clear" w:color="auto" w:fill="FFFFFF"/>
        </w:rPr>
        <w:t xml:space="preserve"> to think about the question they have just been asked before discussing it with their partner. </w:t>
      </w:r>
      <w:r w:rsidR="00846675" w:rsidRPr="008E5F7E">
        <w:rPr>
          <w:rFonts w:ascii="Arial" w:hAnsi="Arial" w:cs="Arial"/>
          <w:color w:val="000000" w:themeColor="text1"/>
          <w:sz w:val="23"/>
          <w:szCs w:val="23"/>
          <w:shd w:val="clear" w:color="auto" w:fill="FFFFFF"/>
        </w:rPr>
        <w:t>Not only does this benefit the children to have more time to think about the question being asked</w:t>
      </w:r>
      <w:r w:rsidR="00A43672">
        <w:rPr>
          <w:rFonts w:ascii="Arial" w:hAnsi="Arial" w:cs="Arial"/>
          <w:color w:val="000000" w:themeColor="text1"/>
          <w:sz w:val="23"/>
          <w:szCs w:val="23"/>
          <w:shd w:val="clear" w:color="auto" w:fill="FFFFFF"/>
        </w:rPr>
        <w:t>,</w:t>
      </w:r>
      <w:r w:rsidR="00846675" w:rsidRPr="008E5F7E">
        <w:rPr>
          <w:rFonts w:ascii="Arial" w:hAnsi="Arial" w:cs="Arial"/>
          <w:color w:val="000000" w:themeColor="text1"/>
          <w:sz w:val="23"/>
          <w:szCs w:val="23"/>
          <w:shd w:val="clear" w:color="auto" w:fill="FFFFFF"/>
        </w:rPr>
        <w:t xml:space="preserve"> it allows the teacher to ask higher order questions which encourage the children to think critically and produce detail</w:t>
      </w:r>
      <w:r w:rsidR="00A43672">
        <w:rPr>
          <w:rFonts w:ascii="Arial" w:hAnsi="Arial" w:cs="Arial"/>
          <w:color w:val="000000" w:themeColor="text1"/>
          <w:sz w:val="23"/>
          <w:szCs w:val="23"/>
          <w:shd w:val="clear" w:color="auto" w:fill="FFFFFF"/>
        </w:rPr>
        <w:t>ed</w:t>
      </w:r>
      <w:r w:rsidR="00846675" w:rsidRPr="008E5F7E">
        <w:rPr>
          <w:rFonts w:ascii="Arial" w:hAnsi="Arial" w:cs="Arial"/>
          <w:color w:val="000000" w:themeColor="text1"/>
          <w:sz w:val="23"/>
          <w:szCs w:val="23"/>
          <w:shd w:val="clear" w:color="auto" w:fill="FFFFFF"/>
        </w:rPr>
        <w:t xml:space="preserve"> answers</w:t>
      </w:r>
      <w:r w:rsidR="004718E5" w:rsidRPr="008E5F7E">
        <w:rPr>
          <w:rFonts w:ascii="Arial" w:hAnsi="Arial" w:cs="Arial"/>
          <w:color w:val="000000" w:themeColor="text1"/>
          <w:sz w:val="23"/>
          <w:szCs w:val="23"/>
          <w:shd w:val="clear" w:color="auto" w:fill="FFFFFF"/>
        </w:rPr>
        <w:t xml:space="preserve"> (Abosalem,2016)</w:t>
      </w:r>
      <w:r w:rsidR="00846675" w:rsidRPr="008E5F7E">
        <w:rPr>
          <w:rFonts w:ascii="Arial" w:hAnsi="Arial" w:cs="Arial"/>
          <w:color w:val="000000" w:themeColor="text1"/>
          <w:sz w:val="23"/>
          <w:szCs w:val="23"/>
          <w:shd w:val="clear" w:color="auto" w:fill="FFFFFF"/>
        </w:rPr>
        <w:t>. The Think phase allows the children to think deeper and how they could extend their answer independently. Most teachers feel uncomfortable with silence within the classroom and will often only wait 1 second before answering their question with either the answer or another question</w:t>
      </w:r>
      <w:r w:rsidR="00B86F1B" w:rsidRPr="008E5F7E">
        <w:rPr>
          <w:rFonts w:ascii="Arial" w:hAnsi="Arial" w:cs="Arial"/>
          <w:color w:val="000000" w:themeColor="text1"/>
          <w:sz w:val="23"/>
          <w:szCs w:val="23"/>
          <w:shd w:val="clear" w:color="auto" w:fill="FFFFFF"/>
        </w:rPr>
        <w:t>. B</w:t>
      </w:r>
      <w:r w:rsidR="00846675" w:rsidRPr="008E5F7E">
        <w:rPr>
          <w:rFonts w:ascii="Arial" w:hAnsi="Arial" w:cs="Arial"/>
          <w:color w:val="000000" w:themeColor="text1"/>
          <w:sz w:val="23"/>
          <w:szCs w:val="23"/>
          <w:shd w:val="clear" w:color="auto" w:fill="FFFFFF"/>
        </w:rPr>
        <w:t xml:space="preserve">y using TPS </w:t>
      </w:r>
      <w:r w:rsidR="003313FE" w:rsidRPr="008E5F7E">
        <w:rPr>
          <w:rFonts w:ascii="Arial" w:hAnsi="Arial" w:cs="Arial"/>
          <w:color w:val="000000" w:themeColor="text1"/>
          <w:sz w:val="23"/>
          <w:szCs w:val="23"/>
          <w:shd w:val="clear" w:color="auto" w:fill="FFFFFF"/>
        </w:rPr>
        <w:t>and having a set ‘think’ time it increases the wait time improving their critical thinking</w:t>
      </w:r>
      <w:r w:rsidR="00846675" w:rsidRPr="008E5F7E">
        <w:rPr>
          <w:rFonts w:ascii="Arial" w:hAnsi="Arial" w:cs="Arial"/>
          <w:color w:val="000000" w:themeColor="text1"/>
          <w:sz w:val="23"/>
          <w:szCs w:val="23"/>
          <w:shd w:val="clear" w:color="auto" w:fill="FFFFFF"/>
        </w:rPr>
        <w:t xml:space="preserve"> </w:t>
      </w:r>
      <w:r w:rsidR="003313FE" w:rsidRPr="008E5F7E">
        <w:rPr>
          <w:rFonts w:ascii="Arial" w:hAnsi="Arial" w:cs="Arial"/>
          <w:color w:val="000000" w:themeColor="text1"/>
          <w:sz w:val="23"/>
          <w:szCs w:val="23"/>
          <w:shd w:val="clear" w:color="auto" w:fill="FFFFFF"/>
        </w:rPr>
        <w:t>(</w:t>
      </w:r>
      <w:r w:rsidR="00846675" w:rsidRPr="008E5F7E">
        <w:rPr>
          <w:rFonts w:ascii="Arial" w:hAnsi="Arial" w:cs="Arial"/>
          <w:color w:val="000000" w:themeColor="text1"/>
          <w:sz w:val="23"/>
          <w:szCs w:val="23"/>
          <w:shd w:val="clear" w:color="auto" w:fill="FFFFFF"/>
        </w:rPr>
        <w:t>Tofade, Elsner and Haines</w:t>
      </w:r>
      <w:r w:rsidR="003313FE" w:rsidRPr="008E5F7E">
        <w:rPr>
          <w:rFonts w:ascii="Arial" w:hAnsi="Arial" w:cs="Arial"/>
          <w:color w:val="000000" w:themeColor="text1"/>
          <w:sz w:val="23"/>
          <w:szCs w:val="23"/>
          <w:shd w:val="clear" w:color="auto" w:fill="FFFFFF"/>
        </w:rPr>
        <w:t xml:space="preserve">, </w:t>
      </w:r>
      <w:r w:rsidR="00846675" w:rsidRPr="008E5F7E">
        <w:rPr>
          <w:rFonts w:ascii="Arial" w:hAnsi="Arial" w:cs="Arial"/>
          <w:color w:val="000000" w:themeColor="text1"/>
          <w:sz w:val="23"/>
          <w:szCs w:val="23"/>
          <w:shd w:val="clear" w:color="auto" w:fill="FFFFFF"/>
        </w:rPr>
        <w:t>2013</w:t>
      </w:r>
      <w:r w:rsidR="00B54123" w:rsidRPr="008E5F7E">
        <w:rPr>
          <w:rFonts w:ascii="Arial" w:hAnsi="Arial" w:cs="Arial"/>
          <w:color w:val="000000" w:themeColor="text1"/>
          <w:sz w:val="23"/>
          <w:szCs w:val="23"/>
          <w:shd w:val="clear" w:color="auto" w:fill="FFFFFF"/>
        </w:rPr>
        <w:t>; Grigg, 2015</w:t>
      </w:r>
      <w:r w:rsidR="00846675" w:rsidRPr="008E5F7E">
        <w:rPr>
          <w:rFonts w:ascii="Arial" w:hAnsi="Arial" w:cs="Arial"/>
          <w:color w:val="000000" w:themeColor="text1"/>
          <w:sz w:val="23"/>
          <w:szCs w:val="23"/>
          <w:shd w:val="clear" w:color="auto" w:fill="FFFFFF"/>
        </w:rPr>
        <w:t>).</w:t>
      </w:r>
    </w:p>
    <w:p w14:paraId="120456B2" w14:textId="5514B680" w:rsidR="000C00FD" w:rsidRPr="008E5F7E" w:rsidRDefault="000C00FD" w:rsidP="008E5F7E">
      <w:pPr>
        <w:pStyle w:val="NormalWeb"/>
        <w:spacing w:line="360" w:lineRule="auto"/>
        <w:rPr>
          <w:rFonts w:ascii="Arial" w:hAnsi="Arial" w:cs="Arial"/>
          <w:color w:val="000000" w:themeColor="text1"/>
          <w:sz w:val="23"/>
          <w:szCs w:val="23"/>
          <w:shd w:val="clear" w:color="auto" w:fill="FFFFFF"/>
        </w:rPr>
      </w:pPr>
      <w:r w:rsidRPr="008E5F7E">
        <w:rPr>
          <w:rFonts w:ascii="Arial" w:hAnsi="Arial" w:cs="Arial"/>
          <w:color w:val="000000" w:themeColor="text1"/>
          <w:sz w:val="23"/>
          <w:szCs w:val="23"/>
          <w:shd w:val="clear" w:color="auto" w:fill="FFFFFF"/>
        </w:rPr>
        <w:lastRenderedPageBreak/>
        <w:t>The second phase of TPS is discussing with a partner about their thoughts on the proposed questions. The students within my placement group are often grouped with someone of a higher ability</w:t>
      </w:r>
      <w:r w:rsidR="00B86F1B" w:rsidRPr="008E5F7E">
        <w:rPr>
          <w:rFonts w:ascii="Arial" w:hAnsi="Arial" w:cs="Arial"/>
          <w:color w:val="000000" w:themeColor="text1"/>
          <w:sz w:val="23"/>
          <w:szCs w:val="23"/>
          <w:shd w:val="clear" w:color="auto" w:fill="FFFFFF"/>
        </w:rPr>
        <w:t>. Lesser (2004) would disagree with the use of an MKO as his study indicated that those of a higher ability benefitted from working with others who are along the same learning a</w:t>
      </w:r>
      <w:r w:rsidR="009D4F80">
        <w:rPr>
          <w:rFonts w:ascii="Arial" w:hAnsi="Arial" w:cs="Arial"/>
          <w:color w:val="000000" w:themeColor="text1"/>
          <w:sz w:val="23"/>
          <w:szCs w:val="23"/>
          <w:shd w:val="clear" w:color="auto" w:fill="FFFFFF"/>
        </w:rPr>
        <w:t>b</w:t>
      </w:r>
      <w:r w:rsidR="00B86F1B" w:rsidRPr="008E5F7E">
        <w:rPr>
          <w:rFonts w:ascii="Arial" w:hAnsi="Arial" w:cs="Arial"/>
          <w:color w:val="000000" w:themeColor="text1"/>
          <w:sz w:val="23"/>
          <w:szCs w:val="23"/>
          <w:shd w:val="clear" w:color="auto" w:fill="FFFFFF"/>
        </w:rPr>
        <w:t xml:space="preserve">ility. </w:t>
      </w:r>
      <w:r w:rsidRPr="008E5F7E">
        <w:rPr>
          <w:rFonts w:ascii="Arial" w:hAnsi="Arial" w:cs="Arial"/>
          <w:color w:val="000000" w:themeColor="text1"/>
          <w:sz w:val="23"/>
          <w:szCs w:val="23"/>
          <w:shd w:val="clear" w:color="auto" w:fill="FFFFFF"/>
        </w:rPr>
        <w:t xml:space="preserve">Storch, Aldosari (2012) </w:t>
      </w:r>
      <w:r w:rsidR="00B86F1B" w:rsidRPr="008E5F7E">
        <w:rPr>
          <w:rFonts w:ascii="Arial" w:hAnsi="Arial" w:cs="Arial"/>
          <w:color w:val="000000" w:themeColor="text1"/>
          <w:sz w:val="23"/>
          <w:szCs w:val="23"/>
          <w:shd w:val="clear" w:color="auto" w:fill="FFFFFF"/>
        </w:rPr>
        <w:t xml:space="preserve">supports the research conducted by Lesser (2004) as he </w:t>
      </w:r>
      <w:r w:rsidRPr="008E5F7E">
        <w:rPr>
          <w:rFonts w:ascii="Arial" w:hAnsi="Arial" w:cs="Arial"/>
          <w:color w:val="000000" w:themeColor="text1"/>
          <w:sz w:val="23"/>
          <w:szCs w:val="23"/>
          <w:shd w:val="clear" w:color="auto" w:fill="FFFFFF"/>
        </w:rPr>
        <w:t xml:space="preserve">states that if the ability or expertise of the two </w:t>
      </w:r>
      <w:r w:rsidR="009D4F80">
        <w:rPr>
          <w:rFonts w:ascii="Arial" w:hAnsi="Arial" w:cs="Arial"/>
          <w:color w:val="000000" w:themeColor="text1"/>
          <w:sz w:val="23"/>
          <w:szCs w:val="23"/>
          <w:shd w:val="clear" w:color="auto" w:fill="FFFFFF"/>
        </w:rPr>
        <w:t xml:space="preserve">children </w:t>
      </w:r>
      <w:r w:rsidRPr="008E5F7E">
        <w:rPr>
          <w:rFonts w:ascii="Arial" w:hAnsi="Arial" w:cs="Arial"/>
          <w:color w:val="000000" w:themeColor="text1"/>
          <w:sz w:val="23"/>
          <w:szCs w:val="23"/>
          <w:shd w:val="clear" w:color="auto" w:fill="FFFFFF"/>
        </w:rPr>
        <w:t>have a big attainment gap then often the child who has the lower ability is at a great</w:t>
      </w:r>
      <w:r w:rsidR="00A43672">
        <w:rPr>
          <w:rFonts w:ascii="Arial" w:hAnsi="Arial" w:cs="Arial"/>
          <w:color w:val="000000" w:themeColor="text1"/>
          <w:sz w:val="23"/>
          <w:szCs w:val="23"/>
          <w:shd w:val="clear" w:color="auto" w:fill="FFFFFF"/>
        </w:rPr>
        <w:t>er</w:t>
      </w:r>
      <w:r w:rsidRPr="008E5F7E">
        <w:rPr>
          <w:rFonts w:ascii="Arial" w:hAnsi="Arial" w:cs="Arial"/>
          <w:color w:val="000000" w:themeColor="text1"/>
          <w:sz w:val="23"/>
          <w:szCs w:val="23"/>
          <w:shd w:val="clear" w:color="auto" w:fill="FFFFFF"/>
        </w:rPr>
        <w:t xml:space="preserve"> disadvantage</w:t>
      </w:r>
      <w:r w:rsidR="00B86F1B" w:rsidRPr="008E5F7E">
        <w:rPr>
          <w:rFonts w:ascii="Arial" w:hAnsi="Arial" w:cs="Arial"/>
          <w:color w:val="000000" w:themeColor="text1"/>
          <w:sz w:val="23"/>
          <w:szCs w:val="23"/>
          <w:shd w:val="clear" w:color="auto" w:fill="FFFFFF"/>
        </w:rPr>
        <w:t>.</w:t>
      </w:r>
      <w:r w:rsidRPr="008E5F7E">
        <w:rPr>
          <w:rFonts w:ascii="Arial" w:hAnsi="Arial" w:cs="Arial"/>
          <w:color w:val="000000" w:themeColor="text1"/>
          <w:sz w:val="23"/>
          <w:szCs w:val="23"/>
          <w:shd w:val="clear" w:color="auto" w:fill="FFFFFF"/>
        </w:rPr>
        <w:t xml:space="preserve"> </w:t>
      </w:r>
      <w:r w:rsidR="00B86F1B" w:rsidRPr="008E5F7E">
        <w:rPr>
          <w:rFonts w:ascii="Arial" w:hAnsi="Arial" w:cs="Arial"/>
          <w:color w:val="000000" w:themeColor="text1"/>
          <w:sz w:val="23"/>
          <w:szCs w:val="23"/>
          <w:shd w:val="clear" w:color="auto" w:fill="FFFFFF"/>
        </w:rPr>
        <w:t>T</w:t>
      </w:r>
      <w:r w:rsidRPr="008E5F7E">
        <w:rPr>
          <w:rFonts w:ascii="Arial" w:hAnsi="Arial" w:cs="Arial"/>
          <w:color w:val="000000" w:themeColor="text1"/>
          <w:sz w:val="23"/>
          <w:szCs w:val="23"/>
          <w:shd w:val="clear" w:color="auto" w:fill="FFFFFF"/>
        </w:rPr>
        <w:t xml:space="preserve">he child who is a higher ability learner will </w:t>
      </w:r>
      <w:r w:rsidR="00B86F1B" w:rsidRPr="008E5F7E">
        <w:rPr>
          <w:rFonts w:ascii="Arial" w:hAnsi="Arial" w:cs="Arial"/>
          <w:color w:val="000000" w:themeColor="text1"/>
          <w:sz w:val="23"/>
          <w:szCs w:val="23"/>
          <w:shd w:val="clear" w:color="auto" w:fill="FFFFFF"/>
        </w:rPr>
        <w:t xml:space="preserve">possibly </w:t>
      </w:r>
      <w:r w:rsidRPr="008E5F7E">
        <w:rPr>
          <w:rFonts w:ascii="Arial" w:hAnsi="Arial" w:cs="Arial"/>
          <w:color w:val="000000" w:themeColor="text1"/>
          <w:sz w:val="23"/>
          <w:szCs w:val="23"/>
          <w:shd w:val="clear" w:color="auto" w:fill="FFFFFF"/>
        </w:rPr>
        <w:t>dominate the discussion and their opinion may overpower their partners.</w:t>
      </w:r>
      <w:r w:rsidR="00B86F1B" w:rsidRPr="008E5F7E">
        <w:rPr>
          <w:rFonts w:ascii="Arial" w:hAnsi="Arial" w:cs="Arial"/>
          <w:color w:val="000000" w:themeColor="text1"/>
          <w:sz w:val="23"/>
          <w:szCs w:val="23"/>
          <w:shd w:val="clear" w:color="auto" w:fill="FFFFFF"/>
        </w:rPr>
        <w:t xml:space="preserve"> This influenced our research question strongly as one class uses the MKO and the more challenging class have free choice of their partner.</w:t>
      </w:r>
    </w:p>
    <w:p w14:paraId="651C17D5" w14:textId="7D1CED2A" w:rsidR="000C00FD" w:rsidRPr="008E5F7E" w:rsidRDefault="000C00FD" w:rsidP="008E5F7E">
      <w:pPr>
        <w:pStyle w:val="NormalWeb"/>
        <w:spacing w:line="360" w:lineRule="auto"/>
        <w:rPr>
          <w:rFonts w:ascii="Arial" w:hAnsi="Arial" w:cs="Arial"/>
          <w:color w:val="000000" w:themeColor="text1"/>
          <w:sz w:val="23"/>
          <w:szCs w:val="23"/>
          <w:shd w:val="clear" w:color="auto" w:fill="FFFFFF"/>
        </w:rPr>
      </w:pPr>
      <w:r w:rsidRPr="008E5F7E">
        <w:rPr>
          <w:rFonts w:ascii="Arial" w:hAnsi="Arial" w:cs="Arial"/>
          <w:color w:val="000000" w:themeColor="text1"/>
          <w:sz w:val="23"/>
          <w:szCs w:val="23"/>
          <w:shd w:val="clear" w:color="auto" w:fill="FFFFFF"/>
        </w:rPr>
        <w:t xml:space="preserve">The final phase of TPS is discussing the children’s ideas </w:t>
      </w:r>
      <w:r w:rsidR="00441225" w:rsidRPr="008E5F7E">
        <w:rPr>
          <w:rFonts w:ascii="Arial" w:hAnsi="Arial" w:cs="Arial"/>
          <w:color w:val="000000" w:themeColor="text1"/>
          <w:sz w:val="23"/>
          <w:szCs w:val="23"/>
          <w:shd w:val="clear" w:color="auto" w:fill="FFFFFF"/>
        </w:rPr>
        <w:t>with the</w:t>
      </w:r>
      <w:r w:rsidRPr="008E5F7E">
        <w:rPr>
          <w:rFonts w:ascii="Arial" w:hAnsi="Arial" w:cs="Arial"/>
          <w:color w:val="000000" w:themeColor="text1"/>
          <w:sz w:val="23"/>
          <w:szCs w:val="23"/>
          <w:shd w:val="clear" w:color="auto" w:fill="FFFFFF"/>
        </w:rPr>
        <w:t xml:space="preserve"> class</w:t>
      </w:r>
      <w:r w:rsidR="00A43672">
        <w:rPr>
          <w:rFonts w:ascii="Arial" w:hAnsi="Arial" w:cs="Arial"/>
          <w:color w:val="000000" w:themeColor="text1"/>
          <w:sz w:val="23"/>
          <w:szCs w:val="23"/>
          <w:shd w:val="clear" w:color="auto" w:fill="FFFFFF"/>
        </w:rPr>
        <w:t>.</w:t>
      </w:r>
      <w:r w:rsidRPr="008E5F7E">
        <w:rPr>
          <w:rFonts w:ascii="Arial" w:hAnsi="Arial" w:cs="Arial"/>
          <w:color w:val="000000" w:themeColor="text1"/>
          <w:sz w:val="23"/>
          <w:szCs w:val="23"/>
          <w:shd w:val="clear" w:color="auto" w:fill="FFFFFF"/>
        </w:rPr>
        <w:t xml:space="preserve"> </w:t>
      </w:r>
      <w:r w:rsidR="00441225" w:rsidRPr="008E5F7E">
        <w:rPr>
          <w:rFonts w:ascii="Arial" w:hAnsi="Arial" w:cs="Arial"/>
          <w:color w:val="000000" w:themeColor="text1"/>
          <w:sz w:val="23"/>
          <w:szCs w:val="23"/>
          <w:shd w:val="clear" w:color="auto" w:fill="FFFFFF"/>
        </w:rPr>
        <w:t>Murphey (2017) states that the importance of a group discussion is not for all the students to come away with a full class mutual agreement</w:t>
      </w:r>
      <w:r w:rsidR="00B86F1B" w:rsidRPr="008E5F7E">
        <w:rPr>
          <w:rFonts w:ascii="Arial" w:hAnsi="Arial" w:cs="Arial"/>
          <w:color w:val="000000" w:themeColor="text1"/>
          <w:sz w:val="23"/>
          <w:szCs w:val="23"/>
          <w:shd w:val="clear" w:color="auto" w:fill="FFFFFF"/>
        </w:rPr>
        <w:t>,</w:t>
      </w:r>
      <w:r w:rsidR="00441225" w:rsidRPr="008E5F7E">
        <w:rPr>
          <w:rFonts w:ascii="Arial" w:hAnsi="Arial" w:cs="Arial"/>
          <w:color w:val="000000" w:themeColor="text1"/>
          <w:sz w:val="23"/>
          <w:szCs w:val="23"/>
          <w:shd w:val="clear" w:color="auto" w:fill="FFFFFF"/>
        </w:rPr>
        <w:t xml:space="preserve"> but for them to come away with deeper understanding of the topic and leave the children thinking more in depth about the proposed question. </w:t>
      </w:r>
      <w:r w:rsidR="0078006C" w:rsidRPr="008E5F7E">
        <w:rPr>
          <w:rFonts w:ascii="Arial" w:hAnsi="Arial" w:cs="Arial"/>
          <w:color w:val="000000" w:themeColor="text1"/>
          <w:sz w:val="23"/>
          <w:szCs w:val="23"/>
          <w:shd w:val="clear" w:color="auto" w:fill="FFFFFF"/>
        </w:rPr>
        <w:t xml:space="preserve">However, in </w:t>
      </w:r>
      <w:r w:rsidR="00122282" w:rsidRPr="008E5F7E">
        <w:rPr>
          <w:rFonts w:ascii="Arial" w:hAnsi="Arial" w:cs="Arial"/>
          <w:color w:val="000000" w:themeColor="text1"/>
          <w:sz w:val="23"/>
          <w:szCs w:val="23"/>
          <w:shd w:val="clear" w:color="auto" w:fill="FFFFFF"/>
        </w:rPr>
        <w:t>comparison</w:t>
      </w:r>
      <w:r w:rsidR="00EF1952" w:rsidRPr="008E5F7E">
        <w:rPr>
          <w:rFonts w:ascii="Arial" w:hAnsi="Arial" w:cs="Arial"/>
          <w:color w:val="000000" w:themeColor="text1"/>
          <w:sz w:val="23"/>
          <w:szCs w:val="23"/>
          <w:shd w:val="clear" w:color="auto" w:fill="FFFFFF"/>
        </w:rPr>
        <w:t xml:space="preserve"> Murphey (2017) also states that a worry of some teachers is that to involve the entire class in the group discussion takes away time from the direct teaching. </w:t>
      </w:r>
      <w:r w:rsidR="0078006C" w:rsidRPr="008E5F7E">
        <w:rPr>
          <w:rFonts w:ascii="Arial" w:hAnsi="Arial" w:cs="Arial"/>
          <w:color w:val="000000" w:themeColor="text1"/>
          <w:sz w:val="23"/>
          <w:szCs w:val="23"/>
          <w:shd w:val="clear" w:color="auto" w:fill="FFFFFF"/>
        </w:rPr>
        <w:t xml:space="preserve">Ghousseini (2015) </w:t>
      </w:r>
      <w:r w:rsidR="00A43672">
        <w:rPr>
          <w:rFonts w:ascii="Arial" w:hAnsi="Arial" w:cs="Arial"/>
          <w:color w:val="000000" w:themeColor="text1"/>
          <w:sz w:val="23"/>
          <w:szCs w:val="23"/>
          <w:shd w:val="clear" w:color="auto" w:fill="FFFFFF"/>
        </w:rPr>
        <w:t xml:space="preserve">who </w:t>
      </w:r>
      <w:r w:rsidR="0078006C" w:rsidRPr="008E5F7E">
        <w:rPr>
          <w:rFonts w:ascii="Arial" w:hAnsi="Arial" w:cs="Arial"/>
          <w:color w:val="000000" w:themeColor="text1"/>
          <w:sz w:val="23"/>
          <w:szCs w:val="23"/>
          <w:shd w:val="clear" w:color="auto" w:fill="FFFFFF"/>
        </w:rPr>
        <w:t xml:space="preserve">also </w:t>
      </w:r>
      <w:r w:rsidR="00122282" w:rsidRPr="008E5F7E">
        <w:rPr>
          <w:rFonts w:ascii="Arial" w:hAnsi="Arial" w:cs="Arial"/>
          <w:color w:val="000000" w:themeColor="text1"/>
          <w:sz w:val="23"/>
          <w:szCs w:val="23"/>
          <w:shd w:val="clear" w:color="auto" w:fill="FFFFFF"/>
        </w:rPr>
        <w:t>refers to</w:t>
      </w:r>
      <w:r w:rsidR="0078006C" w:rsidRPr="008E5F7E">
        <w:rPr>
          <w:rFonts w:ascii="Arial" w:hAnsi="Arial" w:cs="Arial"/>
          <w:color w:val="000000" w:themeColor="text1"/>
          <w:sz w:val="23"/>
          <w:szCs w:val="23"/>
          <w:shd w:val="clear" w:color="auto" w:fill="FFFFFF"/>
        </w:rPr>
        <w:t xml:space="preserve"> the difficulty in classroom discussion</w:t>
      </w:r>
      <w:r w:rsidR="00B86F1B" w:rsidRPr="008E5F7E">
        <w:rPr>
          <w:rFonts w:ascii="Arial" w:hAnsi="Arial" w:cs="Arial"/>
          <w:color w:val="000000" w:themeColor="text1"/>
          <w:sz w:val="23"/>
          <w:szCs w:val="23"/>
          <w:shd w:val="clear" w:color="auto" w:fill="FFFFFF"/>
        </w:rPr>
        <w:t>, suggests</w:t>
      </w:r>
      <w:r w:rsidR="0078006C" w:rsidRPr="008E5F7E">
        <w:rPr>
          <w:rFonts w:ascii="Arial" w:hAnsi="Arial" w:cs="Arial"/>
          <w:color w:val="000000" w:themeColor="text1"/>
          <w:sz w:val="23"/>
          <w:szCs w:val="23"/>
          <w:shd w:val="clear" w:color="auto" w:fill="FFFFFF"/>
        </w:rPr>
        <w:t xml:space="preserve"> that teacher</w:t>
      </w:r>
      <w:r w:rsidR="00B86F1B" w:rsidRPr="008E5F7E">
        <w:rPr>
          <w:rFonts w:ascii="Arial" w:hAnsi="Arial" w:cs="Arial"/>
          <w:color w:val="000000" w:themeColor="text1"/>
          <w:sz w:val="23"/>
          <w:szCs w:val="23"/>
          <w:shd w:val="clear" w:color="auto" w:fill="FFFFFF"/>
        </w:rPr>
        <w:t>s</w:t>
      </w:r>
      <w:r w:rsidR="0078006C" w:rsidRPr="008E5F7E">
        <w:rPr>
          <w:rFonts w:ascii="Arial" w:hAnsi="Arial" w:cs="Arial"/>
          <w:color w:val="000000" w:themeColor="text1"/>
          <w:sz w:val="23"/>
          <w:szCs w:val="23"/>
          <w:shd w:val="clear" w:color="auto" w:fill="FFFFFF"/>
        </w:rPr>
        <w:t xml:space="preserve"> have to think on the spot to respond to the children’s discussion with no time to prepare a</w:t>
      </w:r>
      <w:r w:rsidR="00A43672">
        <w:rPr>
          <w:rFonts w:ascii="Arial" w:hAnsi="Arial" w:cs="Arial"/>
          <w:color w:val="000000" w:themeColor="text1"/>
          <w:sz w:val="23"/>
          <w:szCs w:val="23"/>
          <w:shd w:val="clear" w:color="auto" w:fill="FFFFFF"/>
        </w:rPr>
        <w:t>n answer</w:t>
      </w:r>
      <w:r w:rsidR="00B86F1B" w:rsidRPr="008E5F7E">
        <w:rPr>
          <w:rFonts w:ascii="Arial" w:hAnsi="Arial" w:cs="Arial"/>
          <w:color w:val="000000" w:themeColor="text1"/>
          <w:sz w:val="23"/>
          <w:szCs w:val="23"/>
          <w:shd w:val="clear" w:color="auto" w:fill="FFFFFF"/>
        </w:rPr>
        <w:t xml:space="preserve"> beforehand</w:t>
      </w:r>
      <w:r w:rsidR="0078006C" w:rsidRPr="008E5F7E">
        <w:rPr>
          <w:rFonts w:ascii="Arial" w:hAnsi="Arial" w:cs="Arial"/>
          <w:color w:val="000000" w:themeColor="text1"/>
          <w:sz w:val="23"/>
          <w:szCs w:val="23"/>
          <w:shd w:val="clear" w:color="auto" w:fill="FFFFFF"/>
        </w:rPr>
        <w:t xml:space="preserve">. This can sometimes be daunting for teachers when conducting classroom discussions for the first time. </w:t>
      </w:r>
      <w:r w:rsidR="00B86F1B" w:rsidRPr="008E5F7E">
        <w:rPr>
          <w:rFonts w:ascii="Arial" w:hAnsi="Arial" w:cs="Arial"/>
          <w:color w:val="000000" w:themeColor="text1"/>
          <w:sz w:val="23"/>
          <w:szCs w:val="23"/>
          <w:shd w:val="clear" w:color="auto" w:fill="FFFFFF"/>
        </w:rPr>
        <w:t>Nevertheless,</w:t>
      </w:r>
      <w:r w:rsidR="00B94EBC" w:rsidRPr="008E5F7E">
        <w:rPr>
          <w:rFonts w:ascii="Arial" w:hAnsi="Arial" w:cs="Arial"/>
          <w:color w:val="000000" w:themeColor="text1"/>
          <w:sz w:val="23"/>
          <w:szCs w:val="23"/>
          <w:shd w:val="clear" w:color="auto" w:fill="FFFFFF"/>
        </w:rPr>
        <w:t xml:space="preserve"> once the teacher has gained more experience within this pedagogy, students can reap the benefits</w:t>
      </w:r>
      <w:r w:rsidR="00B54123" w:rsidRPr="008E5F7E">
        <w:rPr>
          <w:rFonts w:ascii="Arial" w:hAnsi="Arial" w:cs="Arial"/>
          <w:color w:val="000000" w:themeColor="text1"/>
          <w:sz w:val="23"/>
          <w:szCs w:val="23"/>
          <w:shd w:val="clear" w:color="auto" w:fill="FFFFFF"/>
        </w:rPr>
        <w:t xml:space="preserve"> </w:t>
      </w:r>
      <w:r w:rsidR="00B86F1B" w:rsidRPr="008E5F7E">
        <w:rPr>
          <w:rFonts w:ascii="Arial" w:hAnsi="Arial" w:cs="Arial"/>
          <w:color w:val="000000" w:themeColor="text1"/>
          <w:sz w:val="23"/>
          <w:szCs w:val="23"/>
          <w:shd w:val="clear" w:color="auto" w:fill="FFFFFF"/>
        </w:rPr>
        <w:t>of the teacher</w:t>
      </w:r>
      <w:r w:rsidR="00B54123" w:rsidRPr="008E5F7E">
        <w:rPr>
          <w:rFonts w:ascii="Arial" w:hAnsi="Arial" w:cs="Arial"/>
          <w:color w:val="000000" w:themeColor="text1"/>
          <w:sz w:val="23"/>
          <w:szCs w:val="23"/>
          <w:shd w:val="clear" w:color="auto" w:fill="FFFFFF"/>
        </w:rPr>
        <w:t xml:space="preserve"> provi</w:t>
      </w:r>
      <w:r w:rsidR="00B86F1B" w:rsidRPr="008E5F7E">
        <w:rPr>
          <w:rFonts w:ascii="Arial" w:hAnsi="Arial" w:cs="Arial"/>
          <w:color w:val="000000" w:themeColor="text1"/>
          <w:sz w:val="23"/>
          <w:szCs w:val="23"/>
          <w:shd w:val="clear" w:color="auto" w:fill="FFFFFF"/>
        </w:rPr>
        <w:t>di</w:t>
      </w:r>
      <w:r w:rsidR="00B54123" w:rsidRPr="008E5F7E">
        <w:rPr>
          <w:rFonts w:ascii="Arial" w:hAnsi="Arial" w:cs="Arial"/>
          <w:color w:val="000000" w:themeColor="text1"/>
          <w:sz w:val="23"/>
          <w:szCs w:val="23"/>
          <w:shd w:val="clear" w:color="auto" w:fill="FFFFFF"/>
        </w:rPr>
        <w:t xml:space="preserve">ng feedback and responding to what the children </w:t>
      </w:r>
      <w:r w:rsidR="00B86F1B" w:rsidRPr="008E5F7E">
        <w:rPr>
          <w:rFonts w:ascii="Arial" w:hAnsi="Arial" w:cs="Arial"/>
          <w:color w:val="000000" w:themeColor="text1"/>
          <w:sz w:val="23"/>
          <w:szCs w:val="23"/>
          <w:shd w:val="clear" w:color="auto" w:fill="FFFFFF"/>
        </w:rPr>
        <w:t>have</w:t>
      </w:r>
      <w:r w:rsidR="00B54123" w:rsidRPr="008E5F7E">
        <w:rPr>
          <w:rFonts w:ascii="Arial" w:hAnsi="Arial" w:cs="Arial"/>
          <w:color w:val="000000" w:themeColor="text1"/>
          <w:sz w:val="23"/>
          <w:szCs w:val="23"/>
          <w:shd w:val="clear" w:color="auto" w:fill="FFFFFF"/>
        </w:rPr>
        <w:t xml:space="preserve"> said </w:t>
      </w:r>
      <w:r w:rsidR="00B86F1B" w:rsidRPr="008E5F7E">
        <w:rPr>
          <w:rFonts w:ascii="Arial" w:hAnsi="Arial" w:cs="Arial"/>
          <w:color w:val="000000" w:themeColor="text1"/>
          <w:sz w:val="23"/>
          <w:szCs w:val="23"/>
          <w:shd w:val="clear" w:color="auto" w:fill="FFFFFF"/>
        </w:rPr>
        <w:t>which will</w:t>
      </w:r>
      <w:r w:rsidR="00B54123" w:rsidRPr="008E5F7E">
        <w:rPr>
          <w:rFonts w:ascii="Arial" w:hAnsi="Arial" w:cs="Arial"/>
          <w:color w:val="000000" w:themeColor="text1"/>
          <w:sz w:val="23"/>
          <w:szCs w:val="23"/>
          <w:shd w:val="clear" w:color="auto" w:fill="FFFFFF"/>
        </w:rPr>
        <w:t xml:space="preserve"> encourage children to participate in group discussion and feel more confident in joining in. </w:t>
      </w:r>
      <w:r w:rsidR="009D4F80" w:rsidRPr="008E5F7E">
        <w:rPr>
          <w:rFonts w:ascii="Arial" w:hAnsi="Arial" w:cs="Arial"/>
          <w:color w:val="000000" w:themeColor="text1"/>
          <w:sz w:val="23"/>
          <w:szCs w:val="23"/>
          <w:shd w:val="clear" w:color="auto" w:fill="FFFFFF"/>
        </w:rPr>
        <w:t>However, it is suggested that the teacher should be careful to not over-praise as this can have the opposite effect</w:t>
      </w:r>
      <w:r w:rsidR="00B056D1">
        <w:rPr>
          <w:rFonts w:ascii="Arial" w:hAnsi="Arial" w:cs="Arial"/>
          <w:color w:val="000000" w:themeColor="text1"/>
          <w:sz w:val="23"/>
          <w:szCs w:val="23"/>
          <w:shd w:val="clear" w:color="auto" w:fill="FFFFFF"/>
        </w:rPr>
        <w:t>.</w:t>
      </w:r>
      <w:r w:rsidR="009D4F80" w:rsidRPr="008E5F7E">
        <w:rPr>
          <w:rFonts w:ascii="Arial" w:hAnsi="Arial" w:cs="Arial"/>
          <w:color w:val="000000" w:themeColor="text1"/>
          <w:sz w:val="23"/>
          <w:szCs w:val="23"/>
          <w:shd w:val="clear" w:color="auto" w:fill="FFFFFF"/>
        </w:rPr>
        <w:t xml:space="preserve"> </w:t>
      </w:r>
      <w:r w:rsidR="00B056D1">
        <w:rPr>
          <w:rFonts w:ascii="Arial" w:hAnsi="Arial" w:cs="Arial"/>
          <w:color w:val="000000" w:themeColor="text1"/>
          <w:sz w:val="23"/>
          <w:szCs w:val="23"/>
          <w:shd w:val="clear" w:color="auto" w:fill="FFFFFF"/>
        </w:rPr>
        <w:t>B</w:t>
      </w:r>
      <w:r w:rsidR="009D4F80" w:rsidRPr="008E5F7E">
        <w:rPr>
          <w:rFonts w:ascii="Arial" w:hAnsi="Arial" w:cs="Arial"/>
          <w:color w:val="000000" w:themeColor="text1"/>
          <w:sz w:val="23"/>
          <w:szCs w:val="23"/>
          <w:shd w:val="clear" w:color="auto" w:fill="FFFFFF"/>
        </w:rPr>
        <w:t xml:space="preserve">y challenging the </w:t>
      </w:r>
      <w:r w:rsidR="009D4F80">
        <w:rPr>
          <w:rFonts w:ascii="Arial" w:hAnsi="Arial" w:cs="Arial"/>
          <w:color w:val="000000" w:themeColor="text1"/>
          <w:sz w:val="23"/>
          <w:szCs w:val="23"/>
          <w:shd w:val="clear" w:color="auto" w:fill="FFFFFF"/>
        </w:rPr>
        <w:t>children's</w:t>
      </w:r>
      <w:r w:rsidR="009D4F80" w:rsidRPr="008E5F7E">
        <w:rPr>
          <w:rFonts w:ascii="Arial" w:hAnsi="Arial" w:cs="Arial"/>
          <w:color w:val="000000" w:themeColor="text1"/>
          <w:sz w:val="23"/>
          <w:szCs w:val="23"/>
          <w:shd w:val="clear" w:color="auto" w:fill="FFFFFF"/>
        </w:rPr>
        <w:t xml:space="preserve"> response it will allow them to think deeper about their answer and think critically (Grigg, 2015).  </w:t>
      </w:r>
      <w:r w:rsidR="00B94EBC" w:rsidRPr="008E5F7E">
        <w:rPr>
          <w:rFonts w:ascii="Arial" w:hAnsi="Arial" w:cs="Arial"/>
          <w:color w:val="000000" w:themeColor="text1"/>
          <w:sz w:val="23"/>
          <w:szCs w:val="23"/>
          <w:shd w:val="clear" w:color="auto" w:fill="FFFFFF"/>
        </w:rPr>
        <w:t xml:space="preserve">Carrasco, Irribarra (2018) states that group discussions allow children to have a growth mindset and take other </w:t>
      </w:r>
      <w:r w:rsidR="009D4F80" w:rsidRPr="008E5F7E">
        <w:rPr>
          <w:rFonts w:ascii="Arial" w:hAnsi="Arial" w:cs="Arial"/>
          <w:color w:val="000000" w:themeColor="text1"/>
          <w:sz w:val="23"/>
          <w:szCs w:val="23"/>
          <w:shd w:val="clear" w:color="auto" w:fill="FFFFFF"/>
        </w:rPr>
        <w:t>people’s</w:t>
      </w:r>
      <w:r w:rsidR="00B94EBC" w:rsidRPr="008E5F7E">
        <w:rPr>
          <w:rFonts w:ascii="Arial" w:hAnsi="Arial" w:cs="Arial"/>
          <w:color w:val="000000" w:themeColor="text1"/>
          <w:sz w:val="23"/>
          <w:szCs w:val="23"/>
          <w:shd w:val="clear" w:color="auto" w:fill="FFFFFF"/>
        </w:rPr>
        <w:t xml:space="preserve"> opinions on board, which will help them become ethically informed citizens (Donaldson, 201</w:t>
      </w:r>
      <w:r w:rsidR="00F40CEF" w:rsidRPr="008E5F7E">
        <w:rPr>
          <w:rFonts w:ascii="Arial" w:hAnsi="Arial" w:cs="Arial"/>
          <w:color w:val="000000" w:themeColor="text1"/>
          <w:sz w:val="23"/>
          <w:szCs w:val="23"/>
          <w:shd w:val="clear" w:color="auto" w:fill="FFFFFF"/>
        </w:rPr>
        <w:t>5</w:t>
      </w:r>
      <w:r w:rsidR="00B94EBC" w:rsidRPr="008E5F7E">
        <w:rPr>
          <w:rFonts w:ascii="Arial" w:hAnsi="Arial" w:cs="Arial"/>
          <w:color w:val="000000" w:themeColor="text1"/>
          <w:sz w:val="23"/>
          <w:szCs w:val="23"/>
          <w:shd w:val="clear" w:color="auto" w:fill="FFFFFF"/>
        </w:rPr>
        <w:t>)</w:t>
      </w:r>
      <w:r w:rsidR="00B056D1">
        <w:rPr>
          <w:rFonts w:ascii="Arial" w:hAnsi="Arial" w:cs="Arial"/>
          <w:color w:val="000000" w:themeColor="text1"/>
          <w:sz w:val="23"/>
          <w:szCs w:val="23"/>
          <w:shd w:val="clear" w:color="auto" w:fill="FFFFFF"/>
        </w:rPr>
        <w:t>.</w:t>
      </w:r>
      <w:r w:rsidR="00B94EBC" w:rsidRPr="008E5F7E">
        <w:rPr>
          <w:rFonts w:ascii="Arial" w:hAnsi="Arial" w:cs="Arial"/>
          <w:color w:val="000000" w:themeColor="text1"/>
          <w:sz w:val="23"/>
          <w:szCs w:val="23"/>
          <w:shd w:val="clear" w:color="auto" w:fill="FFFFFF"/>
        </w:rPr>
        <w:t xml:space="preserve"> </w:t>
      </w:r>
      <w:r w:rsidR="00B056D1">
        <w:rPr>
          <w:rFonts w:ascii="Arial" w:hAnsi="Arial" w:cs="Arial"/>
          <w:color w:val="000000" w:themeColor="text1"/>
          <w:sz w:val="23"/>
          <w:szCs w:val="23"/>
          <w:shd w:val="clear" w:color="auto" w:fill="FFFFFF"/>
        </w:rPr>
        <w:t>T</w:t>
      </w:r>
      <w:r w:rsidR="00B94EBC" w:rsidRPr="008E5F7E">
        <w:rPr>
          <w:rFonts w:ascii="Arial" w:hAnsi="Arial" w:cs="Arial"/>
          <w:color w:val="000000" w:themeColor="text1"/>
          <w:sz w:val="23"/>
          <w:szCs w:val="23"/>
          <w:shd w:val="clear" w:color="auto" w:fill="FFFFFF"/>
        </w:rPr>
        <w:t>hey may not achieve this just from memory re-call but having useful discussion</w:t>
      </w:r>
      <w:r w:rsidR="00B86F1B" w:rsidRPr="008E5F7E">
        <w:rPr>
          <w:rFonts w:ascii="Arial" w:hAnsi="Arial" w:cs="Arial"/>
          <w:color w:val="000000" w:themeColor="text1"/>
          <w:sz w:val="23"/>
          <w:szCs w:val="23"/>
          <w:shd w:val="clear" w:color="auto" w:fill="FFFFFF"/>
        </w:rPr>
        <w:t>s</w:t>
      </w:r>
      <w:r w:rsidR="00B94EBC" w:rsidRPr="008E5F7E">
        <w:rPr>
          <w:rFonts w:ascii="Arial" w:hAnsi="Arial" w:cs="Arial"/>
          <w:color w:val="000000" w:themeColor="text1"/>
          <w:sz w:val="23"/>
          <w:szCs w:val="23"/>
          <w:shd w:val="clear" w:color="auto" w:fill="FFFFFF"/>
        </w:rPr>
        <w:t xml:space="preserve"> with peers and taking ideas from each other and having deep conversations with their peers</w:t>
      </w:r>
      <w:r w:rsidR="00B86F1B" w:rsidRPr="008E5F7E">
        <w:rPr>
          <w:rFonts w:ascii="Arial" w:hAnsi="Arial" w:cs="Arial"/>
          <w:color w:val="000000" w:themeColor="text1"/>
          <w:sz w:val="23"/>
          <w:szCs w:val="23"/>
          <w:shd w:val="clear" w:color="auto" w:fill="FFFFFF"/>
        </w:rPr>
        <w:t xml:space="preserve"> will benefit them more</w:t>
      </w:r>
      <w:r w:rsidR="00B056D1">
        <w:rPr>
          <w:rFonts w:ascii="Arial" w:hAnsi="Arial" w:cs="Arial"/>
          <w:color w:val="000000" w:themeColor="text1"/>
          <w:sz w:val="23"/>
          <w:szCs w:val="23"/>
          <w:shd w:val="clear" w:color="auto" w:fill="FFFFFF"/>
        </w:rPr>
        <w:t xml:space="preserve"> </w:t>
      </w:r>
      <w:r w:rsidR="00B056D1" w:rsidRPr="008E5F7E">
        <w:rPr>
          <w:rFonts w:ascii="Arial" w:hAnsi="Arial" w:cs="Arial"/>
          <w:color w:val="000000" w:themeColor="text1"/>
          <w:sz w:val="23"/>
          <w:szCs w:val="23"/>
          <w:shd w:val="clear" w:color="auto" w:fill="FFFFFF"/>
        </w:rPr>
        <w:t>Carrasco, Irribarra (2018)</w:t>
      </w:r>
      <w:r w:rsidR="00B94EBC" w:rsidRPr="008E5F7E">
        <w:rPr>
          <w:rFonts w:ascii="Arial" w:hAnsi="Arial" w:cs="Arial"/>
          <w:color w:val="000000" w:themeColor="text1"/>
          <w:sz w:val="23"/>
          <w:szCs w:val="23"/>
          <w:shd w:val="clear" w:color="auto" w:fill="FFFFFF"/>
        </w:rPr>
        <w:t xml:space="preserve">. </w:t>
      </w:r>
      <w:r w:rsidR="001B7453" w:rsidRPr="008E5F7E">
        <w:rPr>
          <w:rFonts w:ascii="Arial" w:hAnsi="Arial" w:cs="Arial"/>
          <w:color w:val="000000" w:themeColor="text1"/>
          <w:sz w:val="23"/>
          <w:szCs w:val="23"/>
          <w:shd w:val="clear" w:color="auto" w:fill="FFFFFF"/>
        </w:rPr>
        <w:t xml:space="preserve">This reading supported our research question as sharing with </w:t>
      </w:r>
      <w:r w:rsidR="001B7453" w:rsidRPr="008E5F7E">
        <w:rPr>
          <w:rFonts w:ascii="Arial" w:hAnsi="Arial" w:cs="Arial"/>
          <w:color w:val="000000" w:themeColor="text1"/>
          <w:sz w:val="23"/>
          <w:szCs w:val="23"/>
          <w:shd w:val="clear" w:color="auto" w:fill="FFFFFF"/>
        </w:rPr>
        <w:lastRenderedPageBreak/>
        <w:t xml:space="preserve">the class is a strong element of TPS and </w:t>
      </w:r>
      <w:r w:rsidR="006D2C55" w:rsidRPr="008E5F7E">
        <w:rPr>
          <w:rFonts w:ascii="Arial" w:hAnsi="Arial" w:cs="Arial"/>
          <w:color w:val="000000" w:themeColor="text1"/>
          <w:sz w:val="23"/>
          <w:szCs w:val="23"/>
          <w:shd w:val="clear" w:color="auto" w:fill="FFFFFF"/>
        </w:rPr>
        <w:t xml:space="preserve">there seems to be more positives than negatives towards the children within this AfL technique. </w:t>
      </w:r>
    </w:p>
    <w:p w14:paraId="579F36C0" w14:textId="77777777" w:rsidR="000C00FD" w:rsidRPr="008E5F7E" w:rsidRDefault="000C00FD" w:rsidP="008E5F7E">
      <w:pPr>
        <w:spacing w:after="0" w:line="360" w:lineRule="auto"/>
        <w:rPr>
          <w:rFonts w:ascii="Times New Roman" w:eastAsia="Times New Roman" w:hAnsi="Times New Roman" w:cs="Times New Roman"/>
          <w:color w:val="000000" w:themeColor="text1"/>
          <w:sz w:val="24"/>
          <w:szCs w:val="24"/>
          <w:lang w:eastAsia="en-GB"/>
        </w:rPr>
      </w:pPr>
    </w:p>
    <w:p w14:paraId="4E463937" w14:textId="18C52152" w:rsidR="00A750D1" w:rsidRPr="008E5F7E" w:rsidRDefault="00D049C5" w:rsidP="008E5F7E">
      <w:pPr>
        <w:spacing w:after="0"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Methodology</w:t>
      </w:r>
    </w:p>
    <w:p w14:paraId="770DBEF4" w14:textId="25B7492C" w:rsidR="00B80A6D" w:rsidRPr="008E5F7E" w:rsidRDefault="00B80A6D" w:rsidP="008E5F7E">
      <w:pPr>
        <w:spacing w:after="0" w:line="360" w:lineRule="auto"/>
        <w:rPr>
          <w:rFonts w:ascii="Arial" w:eastAsia="Times New Roman" w:hAnsi="Arial" w:cs="Arial"/>
          <w:color w:val="000000" w:themeColor="text1"/>
          <w:sz w:val="23"/>
          <w:szCs w:val="23"/>
          <w:shd w:val="clear" w:color="auto" w:fill="FFFFFF"/>
          <w:lang w:eastAsia="en-GB"/>
        </w:rPr>
      </w:pPr>
      <w:r w:rsidRPr="008E5F7E">
        <w:rPr>
          <w:rFonts w:ascii="Arial" w:hAnsi="Arial" w:cs="Arial"/>
          <w:color w:val="000000" w:themeColor="text1"/>
          <w:sz w:val="23"/>
          <w:szCs w:val="23"/>
        </w:rPr>
        <w:t xml:space="preserve">The chosen methodology for the research project was a lesson study (LS). A </w:t>
      </w:r>
      <w:r w:rsidR="007B0311" w:rsidRPr="008E5F7E">
        <w:rPr>
          <w:rFonts w:ascii="Arial" w:hAnsi="Arial" w:cs="Arial"/>
          <w:color w:val="000000" w:themeColor="text1"/>
          <w:sz w:val="23"/>
          <w:szCs w:val="23"/>
        </w:rPr>
        <w:t>LS</w:t>
      </w:r>
      <w:r w:rsidRPr="008E5F7E">
        <w:rPr>
          <w:rFonts w:ascii="Arial" w:hAnsi="Arial" w:cs="Arial"/>
          <w:color w:val="000000" w:themeColor="text1"/>
          <w:sz w:val="23"/>
          <w:szCs w:val="23"/>
        </w:rPr>
        <w:t xml:space="preserve"> can be defined as a form of action research which takes place over two classes with a colleague </w:t>
      </w:r>
      <w:r w:rsidR="00A750D1" w:rsidRPr="008E5F7E">
        <w:rPr>
          <w:rFonts w:ascii="Arial" w:hAnsi="Arial" w:cs="Arial"/>
          <w:color w:val="000000" w:themeColor="text1"/>
          <w:sz w:val="23"/>
          <w:szCs w:val="23"/>
        </w:rPr>
        <w:t>both delivering the same</w:t>
      </w:r>
      <w:r w:rsidRPr="008E5F7E">
        <w:rPr>
          <w:rFonts w:ascii="Arial" w:hAnsi="Arial" w:cs="Arial"/>
          <w:color w:val="000000" w:themeColor="text1"/>
          <w:sz w:val="23"/>
          <w:szCs w:val="23"/>
        </w:rPr>
        <w:t xml:space="preserve"> lesson</w:t>
      </w:r>
      <w:r w:rsidRPr="008E5F7E">
        <w:rPr>
          <w:rFonts w:ascii="Arial" w:hAnsi="Arial" w:cs="Arial"/>
          <w:color w:val="000000" w:themeColor="text1"/>
          <w:sz w:val="23"/>
          <w:szCs w:val="23"/>
          <w:lang w:eastAsia="en-GB"/>
        </w:rPr>
        <w:t xml:space="preserve">. </w:t>
      </w:r>
      <w:r w:rsidR="005C5234">
        <w:rPr>
          <w:rFonts w:ascii="Arial" w:hAnsi="Arial" w:cs="Arial"/>
          <w:color w:val="000000" w:themeColor="text1"/>
          <w:sz w:val="23"/>
          <w:szCs w:val="23"/>
          <w:lang w:eastAsia="en-GB"/>
        </w:rPr>
        <w:t xml:space="preserve">A </w:t>
      </w:r>
      <w:r w:rsidRPr="008E5F7E">
        <w:rPr>
          <w:rFonts w:ascii="Arial" w:hAnsi="Arial" w:cs="Arial"/>
          <w:color w:val="000000" w:themeColor="text1"/>
          <w:sz w:val="23"/>
          <w:szCs w:val="23"/>
          <w:lang w:eastAsia="en-GB"/>
        </w:rPr>
        <w:t>LS includes a group of teachers within the same cohort planning, teaching, observing and analysing</w:t>
      </w:r>
      <w:r w:rsidR="005D3356" w:rsidRPr="008E5F7E">
        <w:rPr>
          <w:color w:val="000000" w:themeColor="text1"/>
        </w:rPr>
        <w:t xml:space="preserve"> </w:t>
      </w:r>
      <w:r w:rsidR="005D3356" w:rsidRPr="008E5F7E">
        <w:rPr>
          <w:rFonts w:ascii="Arial" w:hAnsi="Arial" w:cs="Arial"/>
          <w:color w:val="000000" w:themeColor="text1"/>
          <w:sz w:val="23"/>
          <w:szCs w:val="23"/>
          <w:lang w:eastAsia="en-GB"/>
        </w:rPr>
        <w:t xml:space="preserve">(Bracken and Oliveira, 2019). </w:t>
      </w:r>
      <w:r w:rsidRPr="008E5F7E">
        <w:rPr>
          <w:rFonts w:ascii="Arial" w:hAnsi="Arial" w:cs="Arial"/>
          <w:color w:val="000000" w:themeColor="text1"/>
          <w:sz w:val="23"/>
          <w:szCs w:val="23"/>
          <w:lang w:eastAsia="en-GB"/>
        </w:rPr>
        <w:t>L</w:t>
      </w:r>
      <w:r w:rsidR="00A750D1" w:rsidRPr="008E5F7E">
        <w:rPr>
          <w:rFonts w:ascii="Arial" w:hAnsi="Arial" w:cs="Arial"/>
          <w:color w:val="000000" w:themeColor="text1"/>
          <w:sz w:val="23"/>
          <w:szCs w:val="23"/>
          <w:lang w:eastAsia="en-GB"/>
        </w:rPr>
        <w:t>S</w:t>
      </w:r>
      <w:r w:rsidRPr="008E5F7E">
        <w:rPr>
          <w:rFonts w:ascii="Arial" w:hAnsi="Arial" w:cs="Arial"/>
          <w:color w:val="000000" w:themeColor="text1"/>
          <w:sz w:val="23"/>
          <w:szCs w:val="23"/>
          <w:lang w:eastAsia="en-GB"/>
        </w:rPr>
        <w:t xml:space="preserve"> happens authentically and happens within the lessons that usually would take place.  Hargreaves (2012) describes a </w:t>
      </w:r>
      <w:r w:rsidR="00A750D1" w:rsidRPr="008E5F7E">
        <w:rPr>
          <w:rFonts w:ascii="Arial" w:hAnsi="Arial" w:cs="Arial"/>
          <w:color w:val="000000" w:themeColor="text1"/>
          <w:sz w:val="23"/>
          <w:szCs w:val="23"/>
          <w:lang w:eastAsia="en-GB"/>
        </w:rPr>
        <w:t>LS</w:t>
      </w:r>
      <w:r w:rsidRPr="008E5F7E">
        <w:rPr>
          <w:rFonts w:ascii="Arial" w:hAnsi="Arial" w:cs="Arial"/>
          <w:color w:val="000000" w:themeColor="text1"/>
          <w:sz w:val="23"/>
          <w:szCs w:val="23"/>
          <w:lang w:eastAsia="en-GB"/>
        </w:rPr>
        <w:t xml:space="preserve"> as a joint professional development rather than continuous professional development</w:t>
      </w:r>
      <w:r w:rsidR="005C5234">
        <w:rPr>
          <w:rFonts w:ascii="Arial" w:hAnsi="Arial" w:cs="Arial"/>
          <w:color w:val="000000" w:themeColor="text1"/>
          <w:sz w:val="23"/>
          <w:szCs w:val="23"/>
          <w:lang w:eastAsia="en-GB"/>
        </w:rPr>
        <w:t>.</w:t>
      </w:r>
      <w:r w:rsidRPr="008E5F7E">
        <w:rPr>
          <w:rFonts w:ascii="Arial" w:hAnsi="Arial" w:cs="Arial"/>
          <w:color w:val="000000" w:themeColor="text1"/>
          <w:sz w:val="23"/>
          <w:szCs w:val="23"/>
          <w:lang w:eastAsia="en-GB"/>
        </w:rPr>
        <w:t xml:space="preserve"> </w:t>
      </w:r>
      <w:r w:rsidR="005C5234">
        <w:rPr>
          <w:rFonts w:ascii="Arial" w:hAnsi="Arial" w:cs="Arial"/>
          <w:color w:val="000000" w:themeColor="text1"/>
          <w:sz w:val="23"/>
          <w:szCs w:val="23"/>
          <w:lang w:eastAsia="en-GB"/>
        </w:rPr>
        <w:t>T</w:t>
      </w:r>
      <w:r w:rsidRPr="008E5F7E">
        <w:rPr>
          <w:rFonts w:ascii="Arial" w:hAnsi="Arial" w:cs="Arial"/>
          <w:color w:val="000000" w:themeColor="text1"/>
          <w:sz w:val="23"/>
          <w:szCs w:val="23"/>
          <w:lang w:eastAsia="en-GB"/>
        </w:rPr>
        <w:t xml:space="preserve">his is due to the nature </w:t>
      </w:r>
      <w:r w:rsidR="009D4F80" w:rsidRPr="008E5F7E">
        <w:rPr>
          <w:rFonts w:ascii="Arial" w:hAnsi="Arial" w:cs="Arial"/>
          <w:color w:val="000000" w:themeColor="text1"/>
          <w:sz w:val="23"/>
          <w:szCs w:val="23"/>
          <w:lang w:eastAsia="en-GB"/>
        </w:rPr>
        <w:t>of both</w:t>
      </w:r>
      <w:r w:rsidRPr="008E5F7E">
        <w:rPr>
          <w:rFonts w:ascii="Arial" w:hAnsi="Arial" w:cs="Arial"/>
          <w:color w:val="000000" w:themeColor="text1"/>
          <w:sz w:val="23"/>
          <w:szCs w:val="23"/>
          <w:lang w:eastAsia="en-GB"/>
        </w:rPr>
        <w:t xml:space="preserve"> teachers observing each other and reflecting on each other, not just as an individual task (Dudley, 2011</w:t>
      </w:r>
      <w:r w:rsidRPr="008E5F7E">
        <w:rPr>
          <w:rFonts w:ascii="Arial" w:hAnsi="Arial" w:cs="Arial"/>
          <w:color w:val="000000" w:themeColor="text1"/>
          <w:sz w:val="23"/>
          <w:szCs w:val="23"/>
          <w:u w:val="single"/>
          <w:lang w:eastAsia="en-GB"/>
        </w:rPr>
        <w:t>).</w:t>
      </w:r>
      <w:r w:rsidRPr="008E5F7E">
        <w:rPr>
          <w:rFonts w:ascii="Arial" w:eastAsia="Times New Roman" w:hAnsi="Arial" w:cs="Arial"/>
          <w:color w:val="000000" w:themeColor="text1"/>
          <w:sz w:val="23"/>
          <w:szCs w:val="23"/>
          <w:u w:val="single"/>
          <w:shd w:val="clear" w:color="auto" w:fill="FFFFFF"/>
          <w:lang w:eastAsia="en-GB"/>
        </w:rPr>
        <w:t xml:space="preserve"> </w:t>
      </w:r>
      <w:r w:rsidR="009D4F80" w:rsidRPr="008E5F7E">
        <w:rPr>
          <w:rFonts w:ascii="Arial" w:hAnsi="Arial" w:cs="Arial"/>
          <w:color w:val="000000" w:themeColor="text1"/>
          <w:sz w:val="23"/>
          <w:szCs w:val="23"/>
          <w:lang w:eastAsia="en-GB"/>
        </w:rPr>
        <w:t>The main element of a LS</w:t>
      </w:r>
      <w:r w:rsidRPr="008E5F7E">
        <w:rPr>
          <w:rFonts w:ascii="Arial" w:hAnsi="Arial" w:cs="Arial"/>
          <w:color w:val="000000" w:themeColor="text1"/>
          <w:sz w:val="23"/>
          <w:szCs w:val="23"/>
          <w:lang w:eastAsia="en-GB"/>
        </w:rPr>
        <w:t xml:space="preserve"> is that it supports the ability for teachers to work collaboratively and work together to improve their teaching practice and also how the children learn (</w:t>
      </w:r>
      <w:r w:rsidR="009D4F80" w:rsidRPr="008E5F7E">
        <w:rPr>
          <w:rFonts w:ascii="Arial" w:hAnsi="Arial" w:cs="Arial"/>
          <w:color w:val="000000" w:themeColor="text1"/>
          <w:sz w:val="23"/>
          <w:szCs w:val="23"/>
          <w:lang w:eastAsia="en-GB"/>
        </w:rPr>
        <w:t xml:space="preserve">Murphey, </w:t>
      </w:r>
      <w:proofErr w:type="spellStart"/>
      <w:r w:rsidR="009D4F80" w:rsidRPr="008E5F7E">
        <w:rPr>
          <w:rFonts w:ascii="Arial" w:hAnsi="Arial" w:cs="Arial"/>
          <w:color w:val="000000" w:themeColor="text1"/>
          <w:sz w:val="23"/>
          <w:szCs w:val="23"/>
          <w:lang w:eastAsia="en-GB"/>
        </w:rPr>
        <w:t>Weinhardt</w:t>
      </w:r>
      <w:proofErr w:type="spellEnd"/>
      <w:r w:rsidR="009D4F80" w:rsidRPr="008E5F7E">
        <w:rPr>
          <w:rFonts w:ascii="Arial" w:hAnsi="Arial" w:cs="Arial"/>
          <w:color w:val="000000" w:themeColor="text1"/>
          <w:sz w:val="23"/>
          <w:szCs w:val="23"/>
          <w:lang w:eastAsia="en-GB"/>
        </w:rPr>
        <w:t xml:space="preserve">, </w:t>
      </w:r>
      <w:proofErr w:type="spellStart"/>
      <w:r w:rsidR="009D4F80" w:rsidRPr="008E5F7E">
        <w:rPr>
          <w:rFonts w:ascii="Arial" w:hAnsi="Arial" w:cs="Arial"/>
          <w:color w:val="000000" w:themeColor="text1"/>
          <w:sz w:val="23"/>
          <w:szCs w:val="23"/>
          <w:lang w:eastAsia="en-GB"/>
        </w:rPr>
        <w:t>Wyness</w:t>
      </w:r>
      <w:proofErr w:type="spellEnd"/>
      <w:r w:rsidR="009D4F80" w:rsidRPr="008E5F7E">
        <w:rPr>
          <w:rFonts w:ascii="Arial" w:hAnsi="Arial" w:cs="Arial"/>
          <w:color w:val="000000" w:themeColor="text1"/>
          <w:sz w:val="23"/>
          <w:szCs w:val="23"/>
          <w:lang w:eastAsia="en-GB"/>
        </w:rPr>
        <w:t>, Rolfe</w:t>
      </w:r>
      <w:r w:rsidR="003A0DF8" w:rsidRPr="008E5F7E">
        <w:rPr>
          <w:rFonts w:ascii="Arial" w:hAnsi="Arial" w:cs="Arial"/>
          <w:color w:val="000000" w:themeColor="text1"/>
          <w:sz w:val="23"/>
          <w:szCs w:val="23"/>
          <w:lang w:eastAsia="en-GB"/>
        </w:rPr>
        <w:t xml:space="preserve"> </w:t>
      </w:r>
      <w:r w:rsidRPr="008E5F7E">
        <w:rPr>
          <w:rFonts w:ascii="Arial" w:hAnsi="Arial" w:cs="Arial"/>
          <w:color w:val="000000" w:themeColor="text1"/>
          <w:sz w:val="23"/>
          <w:szCs w:val="23"/>
          <w:lang w:eastAsia="en-GB"/>
        </w:rPr>
        <w:t>2017)</w:t>
      </w:r>
      <w:r w:rsidR="00AC5D2E" w:rsidRPr="008E5F7E">
        <w:rPr>
          <w:rFonts w:ascii="Arial" w:hAnsi="Arial" w:cs="Arial"/>
          <w:color w:val="000000" w:themeColor="text1"/>
          <w:sz w:val="23"/>
          <w:szCs w:val="23"/>
          <w:lang w:eastAsia="en-GB"/>
        </w:rPr>
        <w:t>.</w:t>
      </w:r>
      <w:r w:rsidRPr="008E5F7E">
        <w:rPr>
          <w:rFonts w:ascii="Arial" w:hAnsi="Arial" w:cs="Arial"/>
          <w:color w:val="000000" w:themeColor="text1"/>
          <w:sz w:val="23"/>
          <w:szCs w:val="23"/>
          <w:lang w:eastAsia="en-GB"/>
        </w:rPr>
        <w:t xml:space="preserve"> </w:t>
      </w:r>
      <w:r w:rsidR="00AC5D2E" w:rsidRPr="008E5F7E">
        <w:rPr>
          <w:rFonts w:ascii="Arial" w:hAnsi="Arial" w:cs="Arial"/>
          <w:color w:val="000000" w:themeColor="text1"/>
          <w:sz w:val="23"/>
          <w:szCs w:val="23"/>
          <w:lang w:eastAsia="en-GB"/>
        </w:rPr>
        <w:t>A</w:t>
      </w:r>
      <w:r w:rsidRPr="008E5F7E">
        <w:rPr>
          <w:rFonts w:ascii="Arial" w:hAnsi="Arial" w:cs="Arial"/>
          <w:color w:val="000000" w:themeColor="text1"/>
          <w:sz w:val="23"/>
          <w:szCs w:val="23"/>
          <w:lang w:eastAsia="en-GB"/>
        </w:rPr>
        <w:t xml:space="preserve">lthough the </w:t>
      </w:r>
      <w:r w:rsidR="00AC5D2E" w:rsidRPr="008E5F7E">
        <w:rPr>
          <w:rFonts w:ascii="Arial" w:hAnsi="Arial" w:cs="Arial"/>
          <w:color w:val="000000" w:themeColor="text1"/>
          <w:sz w:val="23"/>
          <w:szCs w:val="23"/>
          <w:lang w:eastAsia="en-GB"/>
        </w:rPr>
        <w:t>LS</w:t>
      </w:r>
      <w:r w:rsidRPr="008E5F7E">
        <w:rPr>
          <w:rFonts w:ascii="Arial" w:hAnsi="Arial" w:cs="Arial"/>
          <w:color w:val="000000" w:themeColor="text1"/>
          <w:sz w:val="23"/>
          <w:szCs w:val="23"/>
          <w:lang w:eastAsia="en-GB"/>
        </w:rPr>
        <w:t xml:space="preserve"> </w:t>
      </w:r>
      <w:r w:rsidR="005D3356" w:rsidRPr="008E5F7E">
        <w:rPr>
          <w:rFonts w:ascii="Arial" w:hAnsi="Arial" w:cs="Arial"/>
          <w:color w:val="000000" w:themeColor="text1"/>
          <w:sz w:val="23"/>
          <w:szCs w:val="23"/>
          <w:lang w:eastAsia="en-GB"/>
        </w:rPr>
        <w:t>was</w:t>
      </w:r>
      <w:r w:rsidR="00AC5D2E" w:rsidRPr="008E5F7E">
        <w:rPr>
          <w:rFonts w:ascii="Arial" w:hAnsi="Arial" w:cs="Arial"/>
          <w:color w:val="000000" w:themeColor="text1"/>
          <w:sz w:val="23"/>
          <w:szCs w:val="23"/>
          <w:lang w:eastAsia="en-GB"/>
        </w:rPr>
        <w:t xml:space="preserve"> being carried out as part of a taught class</w:t>
      </w:r>
      <w:r w:rsidRPr="008E5F7E">
        <w:rPr>
          <w:rFonts w:ascii="Arial" w:hAnsi="Arial" w:cs="Arial"/>
          <w:color w:val="000000" w:themeColor="text1"/>
          <w:sz w:val="23"/>
          <w:szCs w:val="23"/>
          <w:lang w:eastAsia="en-GB"/>
        </w:rPr>
        <w:t xml:space="preserve">, it has been reported that children’s achievements during their school life both academically and socially improved </w:t>
      </w:r>
      <w:r w:rsidR="005C5234">
        <w:rPr>
          <w:rFonts w:ascii="Arial" w:hAnsi="Arial" w:cs="Arial"/>
          <w:color w:val="000000" w:themeColor="text1"/>
          <w:sz w:val="23"/>
          <w:szCs w:val="23"/>
          <w:lang w:eastAsia="en-GB"/>
        </w:rPr>
        <w:t xml:space="preserve">as </w:t>
      </w:r>
      <w:proofErr w:type="spellStart"/>
      <w:r w:rsidR="005C5234">
        <w:rPr>
          <w:rFonts w:ascii="Arial" w:hAnsi="Arial" w:cs="Arial"/>
          <w:color w:val="000000" w:themeColor="text1"/>
          <w:sz w:val="23"/>
          <w:szCs w:val="23"/>
          <w:lang w:eastAsia="en-GB"/>
        </w:rPr>
        <w:t>aresult</w:t>
      </w:r>
      <w:proofErr w:type="spellEnd"/>
      <w:r w:rsidR="005C5234">
        <w:rPr>
          <w:rFonts w:ascii="Arial" w:hAnsi="Arial" w:cs="Arial"/>
          <w:color w:val="000000" w:themeColor="text1"/>
          <w:sz w:val="23"/>
          <w:szCs w:val="23"/>
          <w:lang w:eastAsia="en-GB"/>
        </w:rPr>
        <w:t xml:space="preserve"> of</w:t>
      </w:r>
      <w:r w:rsidRPr="008E5F7E">
        <w:rPr>
          <w:rFonts w:ascii="Arial" w:hAnsi="Arial" w:cs="Arial"/>
          <w:color w:val="000000" w:themeColor="text1"/>
          <w:sz w:val="23"/>
          <w:szCs w:val="23"/>
          <w:lang w:eastAsia="en-GB"/>
        </w:rPr>
        <w:t xml:space="preserve"> the </w:t>
      </w:r>
      <w:r w:rsidR="009D4F80" w:rsidRPr="008E5F7E">
        <w:rPr>
          <w:rFonts w:ascii="Arial" w:hAnsi="Arial" w:cs="Arial"/>
          <w:color w:val="000000" w:themeColor="text1"/>
          <w:sz w:val="23"/>
          <w:szCs w:val="23"/>
          <w:lang w:eastAsia="en-GB"/>
        </w:rPr>
        <w:t>teacher’s</w:t>
      </w:r>
      <w:r w:rsidRPr="008E5F7E">
        <w:rPr>
          <w:rFonts w:ascii="Arial" w:hAnsi="Arial" w:cs="Arial"/>
          <w:color w:val="000000" w:themeColor="text1"/>
          <w:sz w:val="23"/>
          <w:szCs w:val="23"/>
          <w:lang w:eastAsia="en-GB"/>
        </w:rPr>
        <w:t xml:space="preserve"> professional development </w:t>
      </w:r>
      <w:r w:rsidR="009D4F80" w:rsidRPr="008E5F7E">
        <w:rPr>
          <w:rFonts w:ascii="Arial" w:hAnsi="Arial" w:cs="Arial"/>
          <w:color w:val="000000" w:themeColor="text1"/>
          <w:sz w:val="23"/>
          <w:szCs w:val="23"/>
          <w:lang w:eastAsia="en-GB"/>
        </w:rPr>
        <w:t>(Ogegbo</w:t>
      </w:r>
      <w:r w:rsidRPr="008E5F7E">
        <w:rPr>
          <w:rFonts w:ascii="Arial" w:hAnsi="Arial" w:cs="Arial"/>
          <w:color w:val="000000" w:themeColor="text1"/>
          <w:sz w:val="23"/>
          <w:szCs w:val="23"/>
          <w:lang w:eastAsia="en-GB"/>
        </w:rPr>
        <w:t>, Abosede, 2019</w:t>
      </w:r>
      <w:r w:rsidR="00AD676D" w:rsidRPr="008E5F7E">
        <w:rPr>
          <w:rFonts w:ascii="Arial" w:hAnsi="Arial" w:cs="Arial"/>
          <w:color w:val="000000" w:themeColor="text1"/>
          <w:sz w:val="23"/>
          <w:szCs w:val="23"/>
          <w:lang w:eastAsia="en-GB"/>
        </w:rPr>
        <w:t xml:space="preserve">; </w:t>
      </w:r>
      <w:r w:rsidRPr="008E5F7E">
        <w:rPr>
          <w:rFonts w:ascii="Arial" w:hAnsi="Arial" w:cs="Arial"/>
          <w:color w:val="000000" w:themeColor="text1"/>
          <w:sz w:val="23"/>
          <w:szCs w:val="23"/>
          <w:lang w:eastAsia="en-GB"/>
        </w:rPr>
        <w:t xml:space="preserve">Stoles </w:t>
      </w:r>
      <w:r w:rsidR="00DD7F9F" w:rsidRPr="008E5F7E">
        <w:rPr>
          <w:rFonts w:ascii="Arial" w:hAnsi="Arial" w:cs="Arial"/>
          <w:color w:val="000000" w:themeColor="text1"/>
          <w:sz w:val="23"/>
          <w:szCs w:val="23"/>
          <w:lang w:eastAsia="en-GB"/>
        </w:rPr>
        <w:t>&amp;</w:t>
      </w:r>
      <w:r w:rsidRPr="008E5F7E">
        <w:rPr>
          <w:rFonts w:ascii="Arial" w:hAnsi="Arial" w:cs="Arial"/>
          <w:color w:val="000000" w:themeColor="text1"/>
          <w:sz w:val="23"/>
          <w:szCs w:val="23"/>
          <w:lang w:eastAsia="en-GB"/>
        </w:rPr>
        <w:t xml:space="preserve"> Ono, 2016).  However, th</w:t>
      </w:r>
      <w:r w:rsidR="00AC5D2E" w:rsidRPr="008E5F7E">
        <w:rPr>
          <w:rFonts w:ascii="Arial" w:hAnsi="Arial" w:cs="Arial"/>
          <w:color w:val="000000" w:themeColor="text1"/>
          <w:sz w:val="23"/>
          <w:szCs w:val="23"/>
          <w:lang w:eastAsia="en-GB"/>
        </w:rPr>
        <w:t>is positive account of LS can be challenged</w:t>
      </w:r>
      <w:r w:rsidRPr="008E5F7E">
        <w:rPr>
          <w:rFonts w:ascii="Arial" w:hAnsi="Arial" w:cs="Arial"/>
          <w:color w:val="000000" w:themeColor="text1"/>
          <w:sz w:val="23"/>
          <w:szCs w:val="23"/>
          <w:lang w:eastAsia="en-GB"/>
        </w:rPr>
        <w:t>. Many teachers feel a sense of anxiety when they are informed that someone is observing the way they teach</w:t>
      </w:r>
      <w:r w:rsidR="00AC5D2E" w:rsidRPr="008E5F7E">
        <w:rPr>
          <w:rFonts w:ascii="Arial" w:hAnsi="Arial" w:cs="Arial"/>
          <w:color w:val="000000" w:themeColor="text1"/>
          <w:sz w:val="23"/>
          <w:szCs w:val="23"/>
          <w:lang w:eastAsia="en-GB"/>
        </w:rPr>
        <w:t xml:space="preserve"> which may impact the quality of their teaching and the subsequent learning achievement of the children</w:t>
      </w:r>
      <w:r w:rsidRPr="008E5F7E">
        <w:rPr>
          <w:rFonts w:ascii="Arial" w:hAnsi="Arial" w:cs="Arial"/>
          <w:color w:val="000000" w:themeColor="text1"/>
          <w:sz w:val="23"/>
          <w:szCs w:val="23"/>
          <w:lang w:eastAsia="en-GB"/>
        </w:rPr>
        <w:t xml:space="preserve">. In addition to this, teachers find it difficult to critique each other and </w:t>
      </w:r>
      <w:r w:rsidR="00AC5D2E" w:rsidRPr="008E5F7E">
        <w:rPr>
          <w:rFonts w:ascii="Arial" w:hAnsi="Arial" w:cs="Arial"/>
          <w:color w:val="000000" w:themeColor="text1"/>
          <w:sz w:val="23"/>
          <w:szCs w:val="23"/>
          <w:lang w:eastAsia="en-GB"/>
        </w:rPr>
        <w:t xml:space="preserve">may therefore not give honest </w:t>
      </w:r>
      <w:r w:rsidR="009D4F80" w:rsidRPr="008E5F7E">
        <w:rPr>
          <w:rFonts w:ascii="Arial" w:hAnsi="Arial" w:cs="Arial"/>
          <w:color w:val="000000" w:themeColor="text1"/>
          <w:sz w:val="23"/>
          <w:szCs w:val="23"/>
          <w:lang w:eastAsia="en-GB"/>
        </w:rPr>
        <w:t>feedback in</w:t>
      </w:r>
      <w:r w:rsidRPr="008E5F7E">
        <w:rPr>
          <w:rFonts w:ascii="Arial" w:hAnsi="Arial" w:cs="Arial"/>
          <w:color w:val="000000" w:themeColor="text1"/>
          <w:sz w:val="23"/>
          <w:szCs w:val="23"/>
          <w:lang w:eastAsia="en-GB"/>
        </w:rPr>
        <w:t xml:space="preserve"> order to </w:t>
      </w:r>
      <w:r w:rsidR="00AC5D2E" w:rsidRPr="008E5F7E">
        <w:rPr>
          <w:rFonts w:ascii="Arial" w:hAnsi="Arial" w:cs="Arial"/>
          <w:color w:val="000000" w:themeColor="text1"/>
          <w:sz w:val="23"/>
          <w:szCs w:val="23"/>
          <w:lang w:eastAsia="en-GB"/>
        </w:rPr>
        <w:t xml:space="preserve">avoid </w:t>
      </w:r>
      <w:r w:rsidRPr="008E5F7E">
        <w:rPr>
          <w:rFonts w:ascii="Arial" w:hAnsi="Arial" w:cs="Arial"/>
          <w:color w:val="000000" w:themeColor="text1"/>
          <w:sz w:val="23"/>
          <w:szCs w:val="23"/>
          <w:lang w:eastAsia="en-GB"/>
        </w:rPr>
        <w:t>animosity between colleagues</w:t>
      </w:r>
      <w:r w:rsidRPr="008E5F7E">
        <w:rPr>
          <w:rFonts w:ascii="Arial" w:hAnsi="Arial" w:cs="Arial"/>
          <w:color w:val="000000" w:themeColor="text1"/>
          <w:sz w:val="23"/>
          <w:szCs w:val="23"/>
          <w:shd w:val="clear" w:color="auto" w:fill="FFFFFF"/>
        </w:rPr>
        <w:t xml:space="preserve"> which</w:t>
      </w:r>
      <w:r w:rsidR="00AC5D2E" w:rsidRPr="008E5F7E">
        <w:rPr>
          <w:rFonts w:ascii="Arial" w:hAnsi="Arial" w:cs="Arial"/>
          <w:color w:val="000000" w:themeColor="text1"/>
          <w:sz w:val="23"/>
          <w:szCs w:val="23"/>
          <w:shd w:val="clear" w:color="auto" w:fill="FFFFFF"/>
        </w:rPr>
        <w:t xml:space="preserve"> would then</w:t>
      </w:r>
      <w:r w:rsidRPr="008E5F7E">
        <w:rPr>
          <w:rFonts w:ascii="Arial" w:hAnsi="Arial" w:cs="Arial"/>
          <w:color w:val="000000" w:themeColor="text1"/>
          <w:sz w:val="23"/>
          <w:szCs w:val="23"/>
          <w:shd w:val="clear" w:color="auto" w:fill="FFFFFF"/>
        </w:rPr>
        <w:t xml:space="preserve"> limit the benefits of the </w:t>
      </w:r>
      <w:r w:rsidR="00AC5D2E" w:rsidRPr="008E5F7E">
        <w:rPr>
          <w:rFonts w:ascii="Arial" w:hAnsi="Arial" w:cs="Arial"/>
          <w:color w:val="000000" w:themeColor="text1"/>
          <w:sz w:val="23"/>
          <w:szCs w:val="23"/>
          <w:shd w:val="clear" w:color="auto" w:fill="FFFFFF"/>
        </w:rPr>
        <w:t>LS</w:t>
      </w:r>
      <w:r w:rsidRPr="008E5F7E">
        <w:rPr>
          <w:rFonts w:ascii="Arial" w:hAnsi="Arial" w:cs="Arial"/>
          <w:color w:val="000000" w:themeColor="text1"/>
          <w:sz w:val="23"/>
          <w:szCs w:val="23"/>
          <w:shd w:val="clear" w:color="auto" w:fill="FFFFFF"/>
        </w:rPr>
        <w:t xml:space="preserve"> (</w:t>
      </w:r>
      <w:r w:rsidR="009D4F80" w:rsidRPr="008E5F7E">
        <w:rPr>
          <w:rFonts w:ascii="Arial" w:eastAsia="Times New Roman" w:hAnsi="Arial" w:cs="Arial"/>
          <w:color w:val="000000" w:themeColor="text1"/>
          <w:sz w:val="23"/>
          <w:szCs w:val="23"/>
          <w:shd w:val="clear" w:color="auto" w:fill="FFFFFF"/>
          <w:lang w:eastAsia="en-GB"/>
        </w:rPr>
        <w:t>Ogegbo, Abosede</w:t>
      </w:r>
      <w:r w:rsidRPr="008E5F7E">
        <w:rPr>
          <w:rFonts w:ascii="Arial" w:eastAsia="Times New Roman" w:hAnsi="Arial" w:cs="Arial"/>
          <w:color w:val="000000" w:themeColor="text1"/>
          <w:sz w:val="23"/>
          <w:szCs w:val="23"/>
          <w:shd w:val="clear" w:color="auto" w:fill="FFFFFF"/>
          <w:lang w:eastAsia="en-GB"/>
        </w:rPr>
        <w:t>, 2019).</w:t>
      </w:r>
    </w:p>
    <w:p w14:paraId="65639DE2" w14:textId="77777777" w:rsidR="00B80A6D" w:rsidRPr="008E5F7E" w:rsidRDefault="00B80A6D" w:rsidP="008E5F7E">
      <w:pPr>
        <w:spacing w:after="0" w:line="360" w:lineRule="auto"/>
        <w:rPr>
          <w:rFonts w:ascii="Arial" w:eastAsia="Times New Roman" w:hAnsi="Arial" w:cs="Arial"/>
          <w:color w:val="000000" w:themeColor="text1"/>
          <w:sz w:val="23"/>
          <w:szCs w:val="23"/>
          <w:shd w:val="clear" w:color="auto" w:fill="FFFFFF"/>
          <w:lang w:eastAsia="en-GB"/>
        </w:rPr>
      </w:pPr>
    </w:p>
    <w:p w14:paraId="39ACE20F" w14:textId="77777777" w:rsidR="00B80A6D" w:rsidRPr="008E5F7E" w:rsidRDefault="00B80A6D" w:rsidP="008E5F7E">
      <w:pPr>
        <w:spacing w:after="0" w:line="360" w:lineRule="auto"/>
        <w:rPr>
          <w:rFonts w:ascii="Arial" w:eastAsia="Times New Roman" w:hAnsi="Arial" w:cs="Arial"/>
          <w:b/>
          <w:bCs/>
          <w:color w:val="000000" w:themeColor="text1"/>
          <w:sz w:val="28"/>
          <w:szCs w:val="28"/>
          <w:u w:val="single"/>
          <w:shd w:val="clear" w:color="auto" w:fill="FFFFFF"/>
          <w:lang w:eastAsia="en-GB"/>
        </w:rPr>
      </w:pPr>
      <w:r w:rsidRPr="008E5F7E">
        <w:rPr>
          <w:rFonts w:ascii="Arial" w:eastAsia="Times New Roman" w:hAnsi="Arial" w:cs="Arial"/>
          <w:b/>
          <w:bCs/>
          <w:color w:val="000000" w:themeColor="text1"/>
          <w:sz w:val="28"/>
          <w:szCs w:val="28"/>
          <w:u w:val="single"/>
          <w:shd w:val="clear" w:color="auto" w:fill="FFFFFF"/>
          <w:lang w:eastAsia="en-GB"/>
        </w:rPr>
        <w:t xml:space="preserve">Observations </w:t>
      </w:r>
    </w:p>
    <w:p w14:paraId="38693610" w14:textId="6CD8EF1D" w:rsidR="00B80A6D" w:rsidRPr="008E5F7E" w:rsidRDefault="001B1956"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In order to carry out this research project</w:t>
      </w:r>
      <w:r w:rsidR="00B80A6D" w:rsidRPr="008E5F7E">
        <w:rPr>
          <w:rFonts w:ascii="Arial" w:hAnsi="Arial" w:cs="Arial"/>
          <w:color w:val="000000" w:themeColor="text1"/>
          <w:sz w:val="23"/>
          <w:szCs w:val="23"/>
        </w:rPr>
        <w:t xml:space="preserve"> I conduct</w:t>
      </w:r>
      <w:r w:rsidRPr="008E5F7E">
        <w:rPr>
          <w:rFonts w:ascii="Arial" w:hAnsi="Arial" w:cs="Arial"/>
          <w:color w:val="000000" w:themeColor="text1"/>
          <w:sz w:val="23"/>
          <w:szCs w:val="23"/>
        </w:rPr>
        <w:t>ed</w:t>
      </w:r>
      <w:r w:rsidR="00B80A6D" w:rsidRPr="008E5F7E">
        <w:rPr>
          <w:rFonts w:ascii="Arial" w:hAnsi="Arial" w:cs="Arial"/>
          <w:color w:val="000000" w:themeColor="text1"/>
          <w:sz w:val="23"/>
          <w:szCs w:val="23"/>
        </w:rPr>
        <w:t xml:space="preserve"> observations</w:t>
      </w:r>
      <w:r w:rsidR="005C5234">
        <w:rPr>
          <w:rFonts w:ascii="Arial" w:hAnsi="Arial" w:cs="Arial"/>
          <w:color w:val="000000" w:themeColor="text1"/>
          <w:sz w:val="23"/>
          <w:szCs w:val="23"/>
        </w:rPr>
        <w:t xml:space="preserve"> as t</w:t>
      </w:r>
      <w:r w:rsidR="00B80A6D" w:rsidRPr="008E5F7E">
        <w:rPr>
          <w:rFonts w:ascii="Arial" w:hAnsi="Arial" w:cs="Arial"/>
          <w:color w:val="000000" w:themeColor="text1"/>
          <w:sz w:val="23"/>
          <w:szCs w:val="23"/>
        </w:rPr>
        <w:t xml:space="preserve">here </w:t>
      </w:r>
      <w:r w:rsidRPr="008E5F7E">
        <w:rPr>
          <w:rFonts w:ascii="Arial" w:hAnsi="Arial" w:cs="Arial"/>
          <w:color w:val="000000" w:themeColor="text1"/>
          <w:sz w:val="23"/>
          <w:szCs w:val="23"/>
        </w:rPr>
        <w:t>were</w:t>
      </w:r>
      <w:r w:rsidR="00B80A6D" w:rsidRPr="008E5F7E">
        <w:rPr>
          <w:rFonts w:ascii="Arial" w:hAnsi="Arial" w:cs="Arial"/>
          <w:color w:val="000000" w:themeColor="text1"/>
          <w:sz w:val="23"/>
          <w:szCs w:val="23"/>
        </w:rPr>
        <w:t xml:space="preserve"> many different elements to consider when </w:t>
      </w:r>
      <w:r w:rsidRPr="008E5F7E">
        <w:rPr>
          <w:rFonts w:ascii="Arial" w:hAnsi="Arial" w:cs="Arial"/>
          <w:color w:val="000000" w:themeColor="text1"/>
          <w:sz w:val="23"/>
          <w:szCs w:val="23"/>
        </w:rPr>
        <w:t>using</w:t>
      </w:r>
      <w:r w:rsidR="00B80A6D" w:rsidRPr="008E5F7E">
        <w:rPr>
          <w:rFonts w:ascii="Arial" w:hAnsi="Arial" w:cs="Arial"/>
          <w:color w:val="000000" w:themeColor="text1"/>
          <w:sz w:val="23"/>
          <w:szCs w:val="23"/>
        </w:rPr>
        <w:t xml:space="preserve"> this methodology</w:t>
      </w:r>
      <w:r w:rsidRPr="008E5F7E">
        <w:rPr>
          <w:rFonts w:ascii="Arial" w:hAnsi="Arial" w:cs="Arial"/>
          <w:color w:val="000000" w:themeColor="text1"/>
          <w:sz w:val="23"/>
          <w:szCs w:val="23"/>
        </w:rPr>
        <w:t>. T</w:t>
      </w:r>
      <w:r w:rsidR="00B80A6D" w:rsidRPr="008E5F7E">
        <w:rPr>
          <w:rFonts w:ascii="Arial" w:hAnsi="Arial" w:cs="Arial"/>
          <w:color w:val="000000" w:themeColor="text1"/>
          <w:sz w:val="23"/>
          <w:szCs w:val="23"/>
        </w:rPr>
        <w:t xml:space="preserve">he first consideration </w:t>
      </w:r>
      <w:r w:rsidRPr="008E5F7E">
        <w:rPr>
          <w:rFonts w:ascii="Arial" w:hAnsi="Arial" w:cs="Arial"/>
          <w:color w:val="000000" w:themeColor="text1"/>
          <w:sz w:val="23"/>
          <w:szCs w:val="23"/>
        </w:rPr>
        <w:t>was</w:t>
      </w:r>
      <w:r w:rsidR="00B80A6D" w:rsidRPr="008E5F7E">
        <w:rPr>
          <w:rFonts w:ascii="Arial" w:hAnsi="Arial" w:cs="Arial"/>
          <w:color w:val="000000" w:themeColor="text1"/>
          <w:sz w:val="23"/>
          <w:szCs w:val="23"/>
        </w:rPr>
        <w:t xml:space="preserve"> exactly what type of observation w</w:t>
      </w:r>
      <w:r w:rsidRPr="008E5F7E">
        <w:rPr>
          <w:rFonts w:ascii="Arial" w:hAnsi="Arial" w:cs="Arial"/>
          <w:color w:val="000000" w:themeColor="text1"/>
          <w:sz w:val="23"/>
          <w:szCs w:val="23"/>
        </w:rPr>
        <w:t>ould</w:t>
      </w:r>
      <w:r w:rsidR="00B80A6D" w:rsidRPr="008E5F7E">
        <w:rPr>
          <w:rFonts w:ascii="Arial" w:hAnsi="Arial" w:cs="Arial"/>
          <w:color w:val="000000" w:themeColor="text1"/>
          <w:sz w:val="23"/>
          <w:szCs w:val="23"/>
        </w:rPr>
        <w:t xml:space="preserve"> take place. During this action research</w:t>
      </w:r>
      <w:r w:rsidRPr="008E5F7E">
        <w:rPr>
          <w:rFonts w:ascii="Arial" w:hAnsi="Arial" w:cs="Arial"/>
          <w:color w:val="000000" w:themeColor="text1"/>
          <w:sz w:val="23"/>
          <w:szCs w:val="23"/>
        </w:rPr>
        <w:t xml:space="preserve"> we decided to</w:t>
      </w:r>
      <w:r w:rsidR="00B80A6D" w:rsidRPr="008E5F7E">
        <w:rPr>
          <w:rFonts w:ascii="Arial" w:hAnsi="Arial" w:cs="Arial"/>
          <w:color w:val="000000" w:themeColor="text1"/>
          <w:sz w:val="23"/>
          <w:szCs w:val="23"/>
        </w:rPr>
        <w:t xml:space="preserve"> undertak</w:t>
      </w:r>
      <w:r w:rsidR="005D3356" w:rsidRPr="008E5F7E">
        <w:rPr>
          <w:rFonts w:ascii="Arial" w:hAnsi="Arial" w:cs="Arial"/>
          <w:color w:val="000000" w:themeColor="text1"/>
          <w:sz w:val="23"/>
          <w:szCs w:val="23"/>
        </w:rPr>
        <w:t>e</w:t>
      </w:r>
      <w:r w:rsidR="00B80A6D"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n</w:t>
      </w:r>
      <w:r w:rsidR="00B80A6D" w:rsidRPr="008E5F7E">
        <w:rPr>
          <w:rFonts w:ascii="Arial" w:hAnsi="Arial" w:cs="Arial"/>
          <w:color w:val="000000" w:themeColor="text1"/>
          <w:sz w:val="23"/>
          <w:szCs w:val="23"/>
        </w:rPr>
        <w:t>on-participant observation</w:t>
      </w:r>
      <w:r w:rsidRPr="008E5F7E">
        <w:rPr>
          <w:rFonts w:ascii="Arial" w:hAnsi="Arial" w:cs="Arial"/>
          <w:color w:val="000000" w:themeColor="text1"/>
          <w:sz w:val="23"/>
          <w:szCs w:val="23"/>
        </w:rPr>
        <w:t>s</w:t>
      </w:r>
      <w:r w:rsidR="003D51C1">
        <w:rPr>
          <w:rFonts w:ascii="Arial" w:hAnsi="Arial" w:cs="Arial"/>
          <w:color w:val="000000" w:themeColor="text1"/>
          <w:sz w:val="23"/>
          <w:szCs w:val="23"/>
        </w:rPr>
        <w:t xml:space="preserve"> which</w:t>
      </w:r>
      <w:r w:rsidR="00B80A6D" w:rsidRPr="008E5F7E">
        <w:rPr>
          <w:rFonts w:ascii="Arial" w:hAnsi="Arial" w:cs="Arial"/>
          <w:color w:val="000000" w:themeColor="text1"/>
          <w:sz w:val="23"/>
          <w:szCs w:val="23"/>
        </w:rPr>
        <w:t xml:space="preserve"> involve</w:t>
      </w:r>
      <w:r w:rsidRPr="008E5F7E">
        <w:rPr>
          <w:rFonts w:ascii="Arial" w:hAnsi="Arial" w:cs="Arial"/>
          <w:color w:val="000000" w:themeColor="text1"/>
          <w:sz w:val="23"/>
          <w:szCs w:val="23"/>
        </w:rPr>
        <w:t>d</w:t>
      </w:r>
      <w:r w:rsidR="00B80A6D" w:rsidRPr="008E5F7E">
        <w:rPr>
          <w:rFonts w:ascii="Arial" w:hAnsi="Arial" w:cs="Arial"/>
          <w:color w:val="000000" w:themeColor="text1"/>
          <w:sz w:val="23"/>
          <w:szCs w:val="23"/>
        </w:rPr>
        <w:t xml:space="preserve"> observing the children with their knowledge but the researcher not getting involved in the actual lesson (</w:t>
      </w:r>
      <w:r w:rsidR="003A0DF8" w:rsidRPr="008E5F7E">
        <w:rPr>
          <w:rFonts w:ascii="Arial" w:hAnsi="Arial" w:cs="Arial"/>
          <w:color w:val="000000" w:themeColor="text1"/>
          <w:sz w:val="23"/>
          <w:szCs w:val="23"/>
        </w:rPr>
        <w:t>Scott, Marshall, 2009</w:t>
      </w:r>
      <w:r w:rsidR="00B80A6D" w:rsidRPr="008E5F7E">
        <w:rPr>
          <w:rFonts w:ascii="Arial" w:hAnsi="Arial" w:cs="Arial"/>
          <w:color w:val="000000" w:themeColor="text1"/>
          <w:sz w:val="23"/>
          <w:szCs w:val="23"/>
        </w:rPr>
        <w:t xml:space="preserve">). During the observation I </w:t>
      </w:r>
      <w:r w:rsidRPr="008E5F7E">
        <w:rPr>
          <w:rFonts w:ascii="Arial" w:hAnsi="Arial" w:cs="Arial"/>
          <w:color w:val="000000" w:themeColor="text1"/>
          <w:sz w:val="23"/>
          <w:szCs w:val="23"/>
        </w:rPr>
        <w:t>was</w:t>
      </w:r>
      <w:r w:rsidR="00B80A6D" w:rsidRPr="008E5F7E">
        <w:rPr>
          <w:rFonts w:ascii="Arial" w:hAnsi="Arial" w:cs="Arial"/>
          <w:color w:val="000000" w:themeColor="text1"/>
          <w:sz w:val="23"/>
          <w:szCs w:val="23"/>
        </w:rPr>
        <w:t xml:space="preserve"> situated at the back of the classroom so</w:t>
      </w:r>
      <w:r w:rsidRPr="008E5F7E">
        <w:rPr>
          <w:rFonts w:ascii="Arial" w:hAnsi="Arial" w:cs="Arial"/>
          <w:color w:val="000000" w:themeColor="text1"/>
          <w:sz w:val="23"/>
          <w:szCs w:val="23"/>
        </w:rPr>
        <w:t xml:space="preserve"> </w:t>
      </w:r>
      <w:r w:rsidR="00B80A6D" w:rsidRPr="008E5F7E">
        <w:rPr>
          <w:rFonts w:ascii="Arial" w:hAnsi="Arial" w:cs="Arial"/>
          <w:color w:val="000000" w:themeColor="text1"/>
          <w:sz w:val="23"/>
          <w:szCs w:val="23"/>
        </w:rPr>
        <w:t>not</w:t>
      </w:r>
      <w:r w:rsidRPr="008E5F7E">
        <w:rPr>
          <w:rFonts w:ascii="Arial" w:hAnsi="Arial" w:cs="Arial"/>
          <w:color w:val="000000" w:themeColor="text1"/>
          <w:sz w:val="23"/>
          <w:szCs w:val="23"/>
        </w:rPr>
        <w:t xml:space="preserve"> to be a</w:t>
      </w:r>
      <w:r w:rsidR="00B80A6D" w:rsidRPr="008E5F7E">
        <w:rPr>
          <w:rFonts w:ascii="Arial" w:hAnsi="Arial" w:cs="Arial"/>
          <w:color w:val="000000" w:themeColor="text1"/>
          <w:sz w:val="23"/>
          <w:szCs w:val="23"/>
        </w:rPr>
        <w:t xml:space="preserve"> distract</w:t>
      </w:r>
      <w:r w:rsidRPr="008E5F7E">
        <w:rPr>
          <w:rFonts w:ascii="Arial" w:hAnsi="Arial" w:cs="Arial"/>
          <w:color w:val="000000" w:themeColor="text1"/>
          <w:sz w:val="23"/>
          <w:szCs w:val="23"/>
        </w:rPr>
        <w:t>ion</w:t>
      </w:r>
      <w:r w:rsidR="00B80A6D" w:rsidRPr="008E5F7E">
        <w:rPr>
          <w:rFonts w:ascii="Arial" w:hAnsi="Arial" w:cs="Arial"/>
          <w:color w:val="000000" w:themeColor="text1"/>
          <w:sz w:val="23"/>
          <w:szCs w:val="23"/>
        </w:rPr>
        <w:t xml:space="preserve"> or interfere with the classroom context. The benefit of this approach is that I</w:t>
      </w:r>
      <w:r w:rsidRPr="008E5F7E">
        <w:rPr>
          <w:rFonts w:ascii="Arial" w:hAnsi="Arial" w:cs="Arial"/>
          <w:color w:val="000000" w:themeColor="text1"/>
          <w:sz w:val="23"/>
          <w:szCs w:val="23"/>
        </w:rPr>
        <w:t xml:space="preserve"> was able to </w:t>
      </w:r>
      <w:r w:rsidR="00B80A6D" w:rsidRPr="008E5F7E">
        <w:rPr>
          <w:rFonts w:ascii="Arial" w:hAnsi="Arial" w:cs="Arial"/>
          <w:color w:val="000000" w:themeColor="text1"/>
          <w:sz w:val="23"/>
          <w:szCs w:val="23"/>
        </w:rPr>
        <w:t xml:space="preserve">remain impartial during the activity and allow careful </w:t>
      </w:r>
      <w:r w:rsidR="00B80A6D" w:rsidRPr="008E5F7E">
        <w:rPr>
          <w:rFonts w:ascii="Arial" w:hAnsi="Arial" w:cs="Arial"/>
          <w:color w:val="000000" w:themeColor="text1"/>
          <w:sz w:val="23"/>
          <w:szCs w:val="23"/>
        </w:rPr>
        <w:lastRenderedPageBreak/>
        <w:t xml:space="preserve">analysis to take place. As I will be situated at the back of the </w:t>
      </w:r>
      <w:r w:rsidR="009D4F80" w:rsidRPr="008E5F7E">
        <w:rPr>
          <w:rFonts w:ascii="Arial" w:hAnsi="Arial" w:cs="Arial"/>
          <w:color w:val="000000" w:themeColor="text1"/>
          <w:sz w:val="23"/>
          <w:szCs w:val="23"/>
        </w:rPr>
        <w:t>class,</w:t>
      </w:r>
      <w:r w:rsidR="00B80A6D" w:rsidRPr="008E5F7E">
        <w:rPr>
          <w:rFonts w:ascii="Arial" w:hAnsi="Arial" w:cs="Arial"/>
          <w:color w:val="000000" w:themeColor="text1"/>
          <w:sz w:val="23"/>
          <w:szCs w:val="23"/>
        </w:rPr>
        <w:t xml:space="preserve"> I can observe what the selected children are doing throughout the lesson which the teacher</w:t>
      </w:r>
      <w:r w:rsidR="003D51C1">
        <w:rPr>
          <w:rFonts w:ascii="Arial" w:hAnsi="Arial" w:cs="Arial"/>
          <w:color w:val="000000" w:themeColor="text1"/>
          <w:sz w:val="23"/>
          <w:szCs w:val="23"/>
        </w:rPr>
        <w:t xml:space="preserve"> doesn’t</w:t>
      </w:r>
      <w:r w:rsidR="00B80A6D" w:rsidRPr="008E5F7E">
        <w:rPr>
          <w:rFonts w:ascii="Arial" w:hAnsi="Arial" w:cs="Arial"/>
          <w:color w:val="000000" w:themeColor="text1"/>
          <w:sz w:val="23"/>
          <w:szCs w:val="23"/>
        </w:rPr>
        <w:t xml:space="preserve"> usually get the chance to do (Choudhury, 20</w:t>
      </w:r>
      <w:r w:rsidR="00DB1AB0" w:rsidRPr="008E5F7E">
        <w:rPr>
          <w:rFonts w:ascii="Arial" w:hAnsi="Arial" w:cs="Arial"/>
          <w:color w:val="000000" w:themeColor="text1"/>
          <w:sz w:val="23"/>
          <w:szCs w:val="23"/>
        </w:rPr>
        <w:t>20</w:t>
      </w:r>
      <w:r w:rsidR="00B80A6D" w:rsidRPr="008E5F7E">
        <w:rPr>
          <w:rFonts w:ascii="Arial" w:hAnsi="Arial" w:cs="Arial"/>
          <w:color w:val="000000" w:themeColor="text1"/>
          <w:sz w:val="23"/>
          <w:szCs w:val="23"/>
        </w:rPr>
        <w:t>).</w:t>
      </w:r>
    </w:p>
    <w:p w14:paraId="71AEC1ED" w14:textId="54C7D598" w:rsidR="00127DE2" w:rsidRPr="008E5F7E" w:rsidRDefault="00B80A6D"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However, one major drawback of non-participant observations is the Hawthorne effect. Some children during the study may work harder during the research lesson as they know they are being observed. It</w:t>
      </w:r>
      <w:r w:rsidR="003D51C1">
        <w:rPr>
          <w:rFonts w:ascii="Arial" w:hAnsi="Arial" w:cs="Arial"/>
          <w:color w:val="000000" w:themeColor="text1"/>
          <w:sz w:val="23"/>
          <w:szCs w:val="23"/>
        </w:rPr>
        <w:t xml:space="preserve"> is</w:t>
      </w:r>
      <w:r w:rsidRPr="008E5F7E">
        <w:rPr>
          <w:rFonts w:ascii="Arial" w:hAnsi="Arial" w:cs="Arial"/>
          <w:color w:val="000000" w:themeColor="text1"/>
          <w:sz w:val="23"/>
          <w:szCs w:val="23"/>
        </w:rPr>
        <w:t xml:space="preserve"> also worth noting that the children know who I am as I teach in their class</w:t>
      </w:r>
      <w:r w:rsidR="003D51C1">
        <w:rPr>
          <w:rFonts w:ascii="Arial" w:hAnsi="Arial" w:cs="Arial"/>
          <w:color w:val="000000" w:themeColor="text1"/>
          <w:sz w:val="23"/>
          <w:szCs w:val="23"/>
        </w:rPr>
        <w:t>.</w:t>
      </w:r>
      <w:r w:rsidRPr="008E5F7E">
        <w:rPr>
          <w:rFonts w:ascii="Arial" w:hAnsi="Arial" w:cs="Arial"/>
          <w:color w:val="000000" w:themeColor="text1"/>
          <w:sz w:val="23"/>
          <w:szCs w:val="23"/>
        </w:rPr>
        <w:t xml:space="preserve"> </w:t>
      </w:r>
      <w:r w:rsidR="003D51C1">
        <w:rPr>
          <w:rFonts w:ascii="Arial" w:hAnsi="Arial" w:cs="Arial"/>
          <w:color w:val="000000" w:themeColor="text1"/>
          <w:sz w:val="23"/>
          <w:szCs w:val="23"/>
        </w:rPr>
        <w:t>T</w:t>
      </w:r>
      <w:r w:rsidRPr="008E5F7E">
        <w:rPr>
          <w:rFonts w:ascii="Arial" w:hAnsi="Arial" w:cs="Arial"/>
          <w:color w:val="000000" w:themeColor="text1"/>
          <w:sz w:val="23"/>
          <w:szCs w:val="23"/>
        </w:rPr>
        <w:t>his may make them feel uncomfortable in telling me how they fel</w:t>
      </w:r>
      <w:r w:rsidR="003D51C1">
        <w:rPr>
          <w:rFonts w:ascii="Arial" w:hAnsi="Arial" w:cs="Arial"/>
          <w:color w:val="000000" w:themeColor="text1"/>
          <w:sz w:val="23"/>
          <w:szCs w:val="23"/>
        </w:rPr>
        <w:t>t</w:t>
      </w:r>
      <w:r w:rsidRPr="008E5F7E">
        <w:rPr>
          <w:rFonts w:ascii="Arial" w:hAnsi="Arial" w:cs="Arial"/>
          <w:color w:val="000000" w:themeColor="text1"/>
          <w:sz w:val="23"/>
          <w:szCs w:val="23"/>
        </w:rPr>
        <w:t xml:space="preserve"> truthfully</w:t>
      </w:r>
      <w:r w:rsidR="003D51C1">
        <w:rPr>
          <w:rFonts w:ascii="Arial" w:hAnsi="Arial" w:cs="Arial"/>
          <w:color w:val="000000" w:themeColor="text1"/>
          <w:sz w:val="23"/>
          <w:szCs w:val="23"/>
        </w:rPr>
        <w:t xml:space="preserve"> and</w:t>
      </w:r>
      <w:r w:rsidRPr="008E5F7E">
        <w:rPr>
          <w:rFonts w:ascii="Arial" w:hAnsi="Arial" w:cs="Arial"/>
          <w:color w:val="000000" w:themeColor="text1"/>
          <w:sz w:val="23"/>
          <w:szCs w:val="23"/>
        </w:rPr>
        <w:t xml:space="preserve"> this is something to consider when drawing a conclusion from the research (Cherry,2018</w:t>
      </w:r>
      <w:r w:rsidR="00DD7F9F"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Mcambridge, Witton &amp; Elbourne, 2014</w:t>
      </w:r>
      <w:r w:rsidR="00823138" w:rsidRPr="008E5F7E">
        <w:rPr>
          <w:rFonts w:ascii="Arial" w:hAnsi="Arial" w:cs="Arial"/>
          <w:color w:val="000000" w:themeColor="text1"/>
          <w:sz w:val="23"/>
          <w:szCs w:val="23"/>
        </w:rPr>
        <w:t>; Halim, Wahid, Halim, 2018 pp 162-168</w:t>
      </w:r>
      <w:r w:rsidRPr="008E5F7E">
        <w:rPr>
          <w:rFonts w:ascii="Arial" w:hAnsi="Arial" w:cs="Arial"/>
          <w:color w:val="000000" w:themeColor="text1"/>
          <w:sz w:val="23"/>
          <w:szCs w:val="23"/>
        </w:rPr>
        <w:t xml:space="preserve">). </w:t>
      </w:r>
      <w:r w:rsidR="005D3356" w:rsidRPr="008E5F7E">
        <w:rPr>
          <w:rFonts w:ascii="Arial" w:hAnsi="Arial" w:cs="Arial"/>
          <w:color w:val="000000" w:themeColor="text1"/>
          <w:sz w:val="23"/>
          <w:szCs w:val="23"/>
        </w:rPr>
        <w:t xml:space="preserve"> </w:t>
      </w:r>
      <w:r w:rsidR="00127DE2" w:rsidRPr="008E5F7E">
        <w:rPr>
          <w:rFonts w:ascii="Arial" w:hAnsi="Arial" w:cs="Arial"/>
          <w:color w:val="000000" w:themeColor="text1"/>
          <w:sz w:val="23"/>
          <w:szCs w:val="23"/>
        </w:rPr>
        <w:t>Due to the methodology used for this project, an observation schedule was created to ensure that my research partner and I had a shared understanding on what has been observed. This also assisted in overcoming observer bias as it acted as a guideline on what we are looking for and how to rate the observations (Efron &amp; Ravid, 2019).</w:t>
      </w:r>
      <w:r w:rsidR="005D3356" w:rsidRPr="008E5F7E">
        <w:rPr>
          <w:rFonts w:ascii="Arial" w:hAnsi="Arial" w:cs="Arial"/>
          <w:color w:val="000000" w:themeColor="text1"/>
          <w:sz w:val="23"/>
          <w:szCs w:val="23"/>
        </w:rPr>
        <w:t xml:space="preserve"> (See appendix 3A and 4A for observation schedule)</w:t>
      </w:r>
    </w:p>
    <w:p w14:paraId="3B5B9380" w14:textId="43366380" w:rsidR="00626B20" w:rsidRPr="008E5F7E" w:rsidRDefault="00626B20" w:rsidP="008E5F7E">
      <w:pPr>
        <w:spacing w:after="0" w:line="360" w:lineRule="auto"/>
        <w:rPr>
          <w:rFonts w:ascii="Arial" w:hAnsi="Arial" w:cs="Arial"/>
          <w:color w:val="000000" w:themeColor="text1"/>
          <w:sz w:val="23"/>
          <w:szCs w:val="23"/>
        </w:rPr>
      </w:pPr>
    </w:p>
    <w:p w14:paraId="189402B7" w14:textId="77777777" w:rsidR="00626B20" w:rsidRPr="008E5F7E" w:rsidRDefault="00626B20" w:rsidP="008E5F7E">
      <w:pPr>
        <w:spacing w:after="0" w:line="360" w:lineRule="auto"/>
        <w:rPr>
          <w:rFonts w:ascii="Arial" w:hAnsi="Arial" w:cs="Arial"/>
          <w:color w:val="000000" w:themeColor="text1"/>
          <w:sz w:val="23"/>
          <w:szCs w:val="23"/>
        </w:rPr>
      </w:pPr>
    </w:p>
    <w:p w14:paraId="5852A38C" w14:textId="77777777" w:rsidR="00B80A6D" w:rsidRPr="008E5F7E" w:rsidRDefault="00B80A6D" w:rsidP="008E5F7E">
      <w:pPr>
        <w:spacing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 xml:space="preserve">Interviews: </w:t>
      </w:r>
    </w:p>
    <w:p w14:paraId="45A6247A" w14:textId="5389B400" w:rsidR="00D049C5"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During this research project, I </w:t>
      </w:r>
      <w:r w:rsidR="00127DE2" w:rsidRPr="008E5F7E">
        <w:rPr>
          <w:rFonts w:ascii="Arial" w:hAnsi="Arial" w:cs="Arial"/>
          <w:color w:val="000000" w:themeColor="text1"/>
          <w:sz w:val="23"/>
          <w:szCs w:val="23"/>
        </w:rPr>
        <w:t>conducted</w:t>
      </w:r>
      <w:r w:rsidRPr="008E5F7E">
        <w:rPr>
          <w:rFonts w:ascii="Arial" w:hAnsi="Arial" w:cs="Arial"/>
          <w:color w:val="000000" w:themeColor="text1"/>
          <w:sz w:val="23"/>
          <w:szCs w:val="23"/>
        </w:rPr>
        <w:t xml:space="preserve"> focus group interviews</w:t>
      </w:r>
      <w:r w:rsidR="00127DE2" w:rsidRPr="008E5F7E">
        <w:rPr>
          <w:rFonts w:ascii="Arial" w:hAnsi="Arial" w:cs="Arial"/>
          <w:color w:val="000000" w:themeColor="text1"/>
          <w:sz w:val="23"/>
          <w:szCs w:val="23"/>
        </w:rPr>
        <w:t xml:space="preserve"> with three case study children from each class.</w:t>
      </w:r>
      <w:r w:rsidRPr="008E5F7E">
        <w:rPr>
          <w:rFonts w:ascii="Arial" w:hAnsi="Arial" w:cs="Arial"/>
          <w:color w:val="000000" w:themeColor="text1"/>
          <w:sz w:val="23"/>
          <w:szCs w:val="23"/>
        </w:rPr>
        <w:t xml:space="preserve"> </w:t>
      </w:r>
      <w:r w:rsidR="00127DE2" w:rsidRPr="008E5F7E">
        <w:rPr>
          <w:rFonts w:ascii="Arial" w:hAnsi="Arial" w:cs="Arial"/>
          <w:color w:val="000000" w:themeColor="text1"/>
          <w:sz w:val="23"/>
          <w:szCs w:val="23"/>
        </w:rPr>
        <w:t>These interviews were also</w:t>
      </w:r>
      <w:r w:rsidRPr="008E5F7E">
        <w:rPr>
          <w:rFonts w:ascii="Arial" w:hAnsi="Arial" w:cs="Arial"/>
          <w:color w:val="000000" w:themeColor="text1"/>
          <w:sz w:val="23"/>
          <w:szCs w:val="23"/>
        </w:rPr>
        <w:t xml:space="preserve"> audio recorded</w:t>
      </w:r>
      <w:r w:rsidR="00127DE2" w:rsidRPr="008E5F7E">
        <w:rPr>
          <w:rFonts w:ascii="Arial" w:hAnsi="Arial" w:cs="Arial"/>
          <w:color w:val="000000" w:themeColor="text1"/>
          <w:sz w:val="23"/>
          <w:szCs w:val="23"/>
        </w:rPr>
        <w:t xml:space="preserve"> so that the analysis could take place after the interview rather than having to concentrate on both the interview and the analysis at the same time</w:t>
      </w:r>
      <w:r w:rsidR="005D3356" w:rsidRPr="008E5F7E">
        <w:rPr>
          <w:rFonts w:ascii="Arial" w:hAnsi="Arial" w:cs="Arial"/>
          <w:color w:val="000000" w:themeColor="text1"/>
          <w:sz w:val="23"/>
          <w:szCs w:val="23"/>
        </w:rPr>
        <w:t xml:space="preserve"> (See appendix 3b and 4b)</w:t>
      </w:r>
      <w:r w:rsidR="00127DE2" w:rsidRPr="008E5F7E">
        <w:rPr>
          <w:rFonts w:ascii="Arial" w:hAnsi="Arial" w:cs="Arial"/>
          <w:color w:val="000000" w:themeColor="text1"/>
          <w:sz w:val="23"/>
          <w:szCs w:val="23"/>
        </w:rPr>
        <w:t xml:space="preserve">. </w:t>
      </w:r>
      <w:r w:rsidRPr="008E5F7E">
        <w:rPr>
          <w:rFonts w:ascii="Arial" w:eastAsia="Times New Roman" w:hAnsi="Arial" w:cs="Arial"/>
          <w:color w:val="000000" w:themeColor="text1"/>
          <w:sz w:val="23"/>
          <w:szCs w:val="23"/>
          <w:shd w:val="clear" w:color="auto" w:fill="FFFFFF"/>
          <w:lang w:eastAsia="en-GB"/>
        </w:rPr>
        <w:t>For the sample we decided to observe children from different ability groups; more able, able and basic skills. We chose this sample as Walliman (201</w:t>
      </w:r>
      <w:r w:rsidR="00C9622A" w:rsidRPr="008E5F7E">
        <w:rPr>
          <w:rFonts w:ascii="Arial" w:eastAsia="Times New Roman" w:hAnsi="Arial" w:cs="Arial"/>
          <w:color w:val="000000" w:themeColor="text1"/>
          <w:sz w:val="23"/>
          <w:szCs w:val="23"/>
          <w:shd w:val="clear" w:color="auto" w:fill="FFFFFF"/>
          <w:lang w:eastAsia="en-GB"/>
        </w:rPr>
        <w:t>7</w:t>
      </w:r>
      <w:r w:rsidRPr="008E5F7E">
        <w:rPr>
          <w:rFonts w:ascii="Arial" w:eastAsia="Times New Roman" w:hAnsi="Arial" w:cs="Arial"/>
          <w:color w:val="000000" w:themeColor="text1"/>
          <w:sz w:val="23"/>
          <w:szCs w:val="23"/>
          <w:shd w:val="clear" w:color="auto" w:fill="FFFFFF"/>
          <w:lang w:eastAsia="en-GB"/>
        </w:rPr>
        <w:t xml:space="preserve">) suggests that a sample should be used to gather data that </w:t>
      </w:r>
      <w:r w:rsidR="00127DE2" w:rsidRPr="008E5F7E">
        <w:rPr>
          <w:rFonts w:ascii="Arial" w:eastAsia="Times New Roman" w:hAnsi="Arial" w:cs="Arial"/>
          <w:color w:val="000000" w:themeColor="text1"/>
          <w:sz w:val="23"/>
          <w:szCs w:val="23"/>
          <w:shd w:val="clear" w:color="auto" w:fill="FFFFFF"/>
          <w:lang w:eastAsia="en-GB"/>
        </w:rPr>
        <w:t>is</w:t>
      </w:r>
      <w:r w:rsidRPr="008E5F7E">
        <w:rPr>
          <w:rFonts w:ascii="Arial" w:eastAsia="Times New Roman" w:hAnsi="Arial" w:cs="Arial"/>
          <w:color w:val="000000" w:themeColor="text1"/>
          <w:sz w:val="23"/>
          <w:szCs w:val="23"/>
          <w:shd w:val="clear" w:color="auto" w:fill="FFFFFF"/>
          <w:lang w:eastAsia="en-GB"/>
        </w:rPr>
        <w:t xml:space="preserve"> representative. As we are only selecting six students</w:t>
      </w:r>
      <w:r w:rsidR="00127DE2" w:rsidRPr="008E5F7E">
        <w:rPr>
          <w:rFonts w:ascii="Arial" w:eastAsia="Times New Roman" w:hAnsi="Arial" w:cs="Arial"/>
          <w:color w:val="000000" w:themeColor="text1"/>
          <w:sz w:val="23"/>
          <w:szCs w:val="23"/>
          <w:shd w:val="clear" w:color="auto" w:fill="FFFFFF"/>
          <w:lang w:eastAsia="en-GB"/>
        </w:rPr>
        <w:t>, the</w:t>
      </w:r>
      <w:r w:rsidRPr="008E5F7E">
        <w:rPr>
          <w:rFonts w:ascii="Arial" w:eastAsia="Times New Roman" w:hAnsi="Arial" w:cs="Arial"/>
          <w:color w:val="000000" w:themeColor="text1"/>
          <w:sz w:val="23"/>
          <w:szCs w:val="23"/>
          <w:shd w:val="clear" w:color="auto" w:fill="FFFFFF"/>
          <w:lang w:eastAsia="en-GB"/>
        </w:rPr>
        <w:t xml:space="preserve"> validity of the results may be hindered as it is only a small sample size and may not be a true representation of all </w:t>
      </w:r>
      <w:r w:rsidR="00127DE2" w:rsidRPr="008E5F7E">
        <w:rPr>
          <w:rFonts w:ascii="Arial" w:eastAsia="Times New Roman" w:hAnsi="Arial" w:cs="Arial"/>
          <w:color w:val="000000" w:themeColor="text1"/>
          <w:sz w:val="23"/>
          <w:szCs w:val="23"/>
          <w:shd w:val="clear" w:color="auto" w:fill="FFFFFF"/>
          <w:lang w:eastAsia="en-GB"/>
        </w:rPr>
        <w:t>children</w:t>
      </w:r>
      <w:r w:rsidRPr="008E5F7E">
        <w:rPr>
          <w:rFonts w:ascii="Arial" w:eastAsia="Times New Roman" w:hAnsi="Arial" w:cs="Arial"/>
          <w:color w:val="000000" w:themeColor="text1"/>
          <w:sz w:val="23"/>
          <w:szCs w:val="23"/>
          <w:shd w:val="clear" w:color="auto" w:fill="FFFFFF"/>
          <w:lang w:eastAsia="en-GB"/>
        </w:rPr>
        <w:t xml:space="preserve">. </w:t>
      </w:r>
      <w:r w:rsidR="00127DE2" w:rsidRPr="008E5F7E">
        <w:rPr>
          <w:rFonts w:ascii="Arial" w:eastAsia="Times New Roman" w:hAnsi="Arial" w:cs="Arial"/>
          <w:color w:val="000000" w:themeColor="text1"/>
          <w:sz w:val="23"/>
          <w:szCs w:val="23"/>
          <w:shd w:val="clear" w:color="auto" w:fill="FFFFFF"/>
          <w:lang w:eastAsia="en-GB"/>
        </w:rPr>
        <w:t>Although the sample is small</w:t>
      </w:r>
      <w:r w:rsidR="003D51C1">
        <w:rPr>
          <w:rFonts w:ascii="Arial" w:eastAsia="Times New Roman" w:hAnsi="Arial" w:cs="Arial"/>
          <w:color w:val="000000" w:themeColor="text1"/>
          <w:sz w:val="23"/>
          <w:szCs w:val="23"/>
          <w:shd w:val="clear" w:color="auto" w:fill="FFFFFF"/>
          <w:lang w:eastAsia="en-GB"/>
        </w:rPr>
        <w:t>,</w:t>
      </w:r>
      <w:r w:rsidR="00127DE2" w:rsidRPr="008E5F7E">
        <w:rPr>
          <w:rFonts w:ascii="Arial" w:eastAsia="Times New Roman" w:hAnsi="Arial" w:cs="Arial"/>
          <w:color w:val="000000" w:themeColor="text1"/>
          <w:sz w:val="23"/>
          <w:szCs w:val="23"/>
          <w:shd w:val="clear" w:color="auto" w:fill="FFFFFF"/>
          <w:lang w:eastAsia="en-GB"/>
        </w:rPr>
        <w:t xml:space="preserve"> the</w:t>
      </w:r>
      <w:r w:rsidRPr="008E5F7E">
        <w:rPr>
          <w:rFonts w:ascii="Arial" w:eastAsia="Times New Roman" w:hAnsi="Arial" w:cs="Arial"/>
          <w:color w:val="000000" w:themeColor="text1"/>
          <w:sz w:val="23"/>
          <w:szCs w:val="23"/>
          <w:shd w:val="clear" w:color="auto" w:fill="FFFFFF"/>
          <w:lang w:eastAsia="en-GB"/>
        </w:rPr>
        <w:t xml:space="preserve"> findings from this study </w:t>
      </w:r>
      <w:r w:rsidR="00127DE2" w:rsidRPr="008E5F7E">
        <w:rPr>
          <w:rFonts w:ascii="Arial" w:eastAsia="Times New Roman" w:hAnsi="Arial" w:cs="Arial"/>
          <w:color w:val="000000" w:themeColor="text1"/>
          <w:sz w:val="23"/>
          <w:szCs w:val="23"/>
          <w:shd w:val="clear" w:color="auto" w:fill="FFFFFF"/>
          <w:lang w:eastAsia="en-GB"/>
        </w:rPr>
        <w:t>will</w:t>
      </w:r>
      <w:r w:rsidRPr="008E5F7E">
        <w:rPr>
          <w:rFonts w:ascii="Arial" w:eastAsia="Times New Roman" w:hAnsi="Arial" w:cs="Arial"/>
          <w:color w:val="000000" w:themeColor="text1"/>
          <w:sz w:val="23"/>
          <w:szCs w:val="23"/>
          <w:shd w:val="clear" w:color="auto" w:fill="FFFFFF"/>
          <w:lang w:eastAsia="en-GB"/>
        </w:rPr>
        <w:t xml:space="preserve"> benefit our classes </w:t>
      </w:r>
      <w:r w:rsidR="00127DE2" w:rsidRPr="008E5F7E">
        <w:rPr>
          <w:rFonts w:ascii="Arial" w:eastAsia="Times New Roman" w:hAnsi="Arial" w:cs="Arial"/>
          <w:color w:val="000000" w:themeColor="text1"/>
          <w:sz w:val="23"/>
          <w:szCs w:val="23"/>
          <w:shd w:val="clear" w:color="auto" w:fill="FFFFFF"/>
          <w:lang w:eastAsia="en-GB"/>
        </w:rPr>
        <w:t>and</w:t>
      </w:r>
      <w:r w:rsidRPr="008E5F7E">
        <w:rPr>
          <w:rFonts w:ascii="Arial" w:eastAsia="Times New Roman" w:hAnsi="Arial" w:cs="Arial"/>
          <w:color w:val="000000" w:themeColor="text1"/>
          <w:sz w:val="23"/>
          <w:szCs w:val="23"/>
          <w:shd w:val="clear" w:color="auto" w:fill="FFFFFF"/>
          <w:lang w:eastAsia="en-GB"/>
        </w:rPr>
        <w:t xml:space="preserve"> future lessons</w:t>
      </w:r>
      <w:r w:rsidRPr="008E5F7E">
        <w:rPr>
          <w:rFonts w:ascii="Arial" w:eastAsia="Times New Roman" w:hAnsi="Arial" w:cs="Arial"/>
          <w:color w:val="000000" w:themeColor="text1"/>
          <w:sz w:val="23"/>
          <w:szCs w:val="23"/>
          <w:u w:val="single"/>
          <w:shd w:val="clear" w:color="auto" w:fill="FFFFFF"/>
          <w:lang w:eastAsia="en-GB"/>
        </w:rPr>
        <w:t>.</w:t>
      </w:r>
      <w:r w:rsidRPr="008E5F7E">
        <w:rPr>
          <w:rFonts w:ascii="Arial" w:hAnsi="Arial" w:cs="Arial"/>
          <w:color w:val="000000" w:themeColor="text1"/>
          <w:sz w:val="23"/>
          <w:szCs w:val="23"/>
        </w:rPr>
        <w:t xml:space="preserve"> For the purpose of this research I adopt</w:t>
      </w:r>
      <w:r w:rsidR="00127DE2" w:rsidRPr="008E5F7E">
        <w:rPr>
          <w:rFonts w:ascii="Arial" w:hAnsi="Arial" w:cs="Arial"/>
          <w:color w:val="000000" w:themeColor="text1"/>
          <w:sz w:val="23"/>
          <w:szCs w:val="23"/>
        </w:rPr>
        <w:t>ed</w:t>
      </w:r>
      <w:r w:rsidRPr="008E5F7E">
        <w:rPr>
          <w:rFonts w:ascii="Arial" w:hAnsi="Arial" w:cs="Arial"/>
          <w:color w:val="000000" w:themeColor="text1"/>
          <w:sz w:val="23"/>
          <w:szCs w:val="23"/>
        </w:rPr>
        <w:t xml:space="preserve"> </w:t>
      </w:r>
      <w:r w:rsidR="00127DE2" w:rsidRPr="008E5F7E">
        <w:rPr>
          <w:rFonts w:ascii="Arial" w:hAnsi="Arial" w:cs="Arial"/>
          <w:color w:val="000000" w:themeColor="text1"/>
          <w:sz w:val="23"/>
          <w:szCs w:val="23"/>
        </w:rPr>
        <w:t>the</w:t>
      </w:r>
      <w:r w:rsidRPr="008E5F7E">
        <w:rPr>
          <w:rFonts w:ascii="Arial" w:hAnsi="Arial" w:cs="Arial"/>
          <w:color w:val="000000" w:themeColor="text1"/>
          <w:sz w:val="23"/>
          <w:szCs w:val="23"/>
        </w:rPr>
        <w:t xml:space="preserve"> semi-structured interview technique which</w:t>
      </w:r>
      <w:r w:rsidR="00127DE2"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allow</w:t>
      </w:r>
      <w:r w:rsidR="00127DE2" w:rsidRPr="008E5F7E">
        <w:rPr>
          <w:rFonts w:ascii="Arial" w:hAnsi="Arial" w:cs="Arial"/>
          <w:color w:val="000000" w:themeColor="text1"/>
          <w:sz w:val="23"/>
          <w:szCs w:val="23"/>
        </w:rPr>
        <w:t>ed</w:t>
      </w:r>
      <w:r w:rsidRPr="008E5F7E">
        <w:rPr>
          <w:rFonts w:ascii="Arial" w:hAnsi="Arial" w:cs="Arial"/>
          <w:color w:val="000000" w:themeColor="text1"/>
          <w:sz w:val="23"/>
          <w:szCs w:val="23"/>
        </w:rPr>
        <w:t xml:space="preserve"> me to form a relationship with the participant</w:t>
      </w:r>
      <w:r w:rsidR="00127DE2" w:rsidRPr="008E5F7E">
        <w:rPr>
          <w:rFonts w:ascii="Arial" w:hAnsi="Arial" w:cs="Arial"/>
          <w:color w:val="000000" w:themeColor="text1"/>
          <w:sz w:val="23"/>
          <w:szCs w:val="23"/>
        </w:rPr>
        <w:t>s</w:t>
      </w:r>
      <w:r w:rsidRPr="008E5F7E">
        <w:rPr>
          <w:rFonts w:ascii="Arial" w:hAnsi="Arial" w:cs="Arial"/>
          <w:color w:val="000000" w:themeColor="text1"/>
          <w:sz w:val="23"/>
          <w:szCs w:val="23"/>
        </w:rPr>
        <w:t xml:space="preserve"> </w:t>
      </w:r>
      <w:r w:rsidR="003D51C1">
        <w:rPr>
          <w:rFonts w:ascii="Arial" w:hAnsi="Arial" w:cs="Arial"/>
          <w:color w:val="000000" w:themeColor="text1"/>
          <w:sz w:val="23"/>
          <w:szCs w:val="23"/>
        </w:rPr>
        <w:t>and meant</w:t>
      </w:r>
      <w:r w:rsidRPr="008E5F7E">
        <w:rPr>
          <w:rFonts w:ascii="Arial" w:hAnsi="Arial" w:cs="Arial"/>
          <w:color w:val="000000" w:themeColor="text1"/>
          <w:sz w:val="23"/>
          <w:szCs w:val="23"/>
        </w:rPr>
        <w:t xml:space="preserve"> that they fel</w:t>
      </w:r>
      <w:r w:rsidR="00127DE2" w:rsidRPr="008E5F7E">
        <w:rPr>
          <w:rFonts w:ascii="Arial" w:hAnsi="Arial" w:cs="Arial"/>
          <w:color w:val="000000" w:themeColor="text1"/>
          <w:sz w:val="23"/>
          <w:szCs w:val="23"/>
        </w:rPr>
        <w:t>t</w:t>
      </w:r>
      <w:r w:rsidRPr="008E5F7E">
        <w:rPr>
          <w:rFonts w:ascii="Arial" w:hAnsi="Arial" w:cs="Arial"/>
          <w:color w:val="000000" w:themeColor="text1"/>
          <w:sz w:val="23"/>
          <w:szCs w:val="23"/>
        </w:rPr>
        <w:t xml:space="preserve"> comfortable answering the questions during the interview (Galleta, 2013). A semi-structured interview also allow</w:t>
      </w:r>
      <w:r w:rsidR="00127DE2" w:rsidRPr="008E5F7E">
        <w:rPr>
          <w:rFonts w:ascii="Arial" w:hAnsi="Arial" w:cs="Arial"/>
          <w:color w:val="000000" w:themeColor="text1"/>
          <w:sz w:val="23"/>
          <w:szCs w:val="23"/>
        </w:rPr>
        <w:t>ed</w:t>
      </w:r>
      <w:r w:rsidRPr="008E5F7E">
        <w:rPr>
          <w:rFonts w:ascii="Arial" w:hAnsi="Arial" w:cs="Arial"/>
          <w:color w:val="000000" w:themeColor="text1"/>
          <w:sz w:val="23"/>
          <w:szCs w:val="23"/>
        </w:rPr>
        <w:t xml:space="preserve"> me to have a pre-determined set of questions to help with the flow of the interview and keep a strong focus towards the research question. </w:t>
      </w:r>
      <w:r w:rsidR="003A590B" w:rsidRPr="008E5F7E">
        <w:rPr>
          <w:rFonts w:ascii="Arial" w:hAnsi="Arial" w:cs="Arial"/>
          <w:color w:val="000000" w:themeColor="text1"/>
          <w:sz w:val="23"/>
          <w:szCs w:val="23"/>
        </w:rPr>
        <w:t>A key</w:t>
      </w:r>
      <w:r w:rsidRPr="008E5F7E">
        <w:rPr>
          <w:rFonts w:ascii="Arial" w:hAnsi="Arial" w:cs="Arial"/>
          <w:color w:val="000000" w:themeColor="text1"/>
          <w:sz w:val="23"/>
          <w:szCs w:val="23"/>
        </w:rPr>
        <w:t xml:space="preserve"> benefit of </w:t>
      </w:r>
      <w:r w:rsidR="003A590B" w:rsidRPr="008E5F7E">
        <w:rPr>
          <w:rFonts w:ascii="Arial" w:hAnsi="Arial" w:cs="Arial"/>
          <w:color w:val="000000" w:themeColor="text1"/>
          <w:sz w:val="23"/>
          <w:szCs w:val="23"/>
        </w:rPr>
        <w:t>using</w:t>
      </w:r>
      <w:r w:rsidR="003D51C1">
        <w:rPr>
          <w:rFonts w:ascii="Arial" w:hAnsi="Arial" w:cs="Arial"/>
          <w:color w:val="000000" w:themeColor="text1"/>
          <w:sz w:val="23"/>
          <w:szCs w:val="23"/>
        </w:rPr>
        <w:t xml:space="preserve"> a</w:t>
      </w:r>
      <w:r w:rsidRPr="008E5F7E">
        <w:rPr>
          <w:rFonts w:ascii="Arial" w:hAnsi="Arial" w:cs="Arial"/>
          <w:color w:val="000000" w:themeColor="text1"/>
          <w:sz w:val="23"/>
          <w:szCs w:val="23"/>
        </w:rPr>
        <w:t xml:space="preserve"> semi-structured interview</w:t>
      </w:r>
      <w:r w:rsidR="003A590B" w:rsidRPr="008E5F7E">
        <w:rPr>
          <w:rFonts w:ascii="Arial" w:hAnsi="Arial" w:cs="Arial"/>
          <w:color w:val="000000" w:themeColor="text1"/>
          <w:sz w:val="23"/>
          <w:szCs w:val="23"/>
        </w:rPr>
        <w:t xml:space="preserve"> was that</w:t>
      </w:r>
      <w:r w:rsidRPr="008E5F7E">
        <w:rPr>
          <w:rFonts w:ascii="Arial" w:hAnsi="Arial" w:cs="Arial"/>
          <w:color w:val="000000" w:themeColor="text1"/>
          <w:sz w:val="23"/>
          <w:szCs w:val="23"/>
        </w:rPr>
        <w:t xml:space="preserve"> it allow</w:t>
      </w:r>
      <w:r w:rsidR="003A590B" w:rsidRPr="008E5F7E">
        <w:rPr>
          <w:rFonts w:ascii="Arial" w:hAnsi="Arial" w:cs="Arial"/>
          <w:color w:val="000000" w:themeColor="text1"/>
          <w:sz w:val="23"/>
          <w:szCs w:val="23"/>
        </w:rPr>
        <w:t>ed</w:t>
      </w:r>
      <w:r w:rsidRPr="008E5F7E">
        <w:rPr>
          <w:rFonts w:ascii="Arial" w:hAnsi="Arial" w:cs="Arial"/>
          <w:color w:val="000000" w:themeColor="text1"/>
          <w:sz w:val="23"/>
          <w:szCs w:val="23"/>
        </w:rPr>
        <w:t xml:space="preserve"> the children </w:t>
      </w:r>
      <w:r w:rsidR="003A590B" w:rsidRPr="008E5F7E">
        <w:rPr>
          <w:rFonts w:ascii="Arial" w:hAnsi="Arial" w:cs="Arial"/>
          <w:color w:val="000000" w:themeColor="text1"/>
          <w:sz w:val="23"/>
          <w:szCs w:val="23"/>
        </w:rPr>
        <w:t xml:space="preserve">to shape the direction of the interview and for me </w:t>
      </w:r>
      <w:r w:rsidRPr="008E5F7E">
        <w:rPr>
          <w:rFonts w:ascii="Arial" w:hAnsi="Arial" w:cs="Arial"/>
          <w:color w:val="000000" w:themeColor="text1"/>
          <w:sz w:val="23"/>
          <w:szCs w:val="23"/>
        </w:rPr>
        <w:t>to elaborate on questions</w:t>
      </w:r>
      <w:r w:rsidR="003A590B" w:rsidRPr="008E5F7E">
        <w:rPr>
          <w:rFonts w:ascii="Arial" w:hAnsi="Arial" w:cs="Arial"/>
          <w:color w:val="000000" w:themeColor="text1"/>
          <w:sz w:val="23"/>
          <w:szCs w:val="23"/>
        </w:rPr>
        <w:t xml:space="preserve"> or clarify meaning</w:t>
      </w:r>
      <w:r w:rsidRPr="008E5F7E">
        <w:rPr>
          <w:rFonts w:ascii="Arial" w:hAnsi="Arial" w:cs="Arial"/>
          <w:color w:val="000000" w:themeColor="text1"/>
          <w:sz w:val="23"/>
          <w:szCs w:val="23"/>
        </w:rPr>
        <w:t xml:space="preserve"> </w:t>
      </w:r>
      <w:r w:rsidR="003A590B" w:rsidRPr="008E5F7E">
        <w:rPr>
          <w:rFonts w:ascii="Arial" w:hAnsi="Arial" w:cs="Arial"/>
          <w:color w:val="000000" w:themeColor="text1"/>
          <w:sz w:val="23"/>
          <w:szCs w:val="23"/>
        </w:rPr>
        <w:t>as needed</w:t>
      </w:r>
      <w:r w:rsidR="00AC0334" w:rsidRPr="008E5F7E">
        <w:rPr>
          <w:rFonts w:ascii="Arial" w:hAnsi="Arial" w:cs="Arial"/>
          <w:color w:val="000000" w:themeColor="text1"/>
          <w:sz w:val="23"/>
          <w:szCs w:val="23"/>
        </w:rPr>
        <w:t>. T</w:t>
      </w:r>
      <w:r w:rsidR="003A590B" w:rsidRPr="008E5F7E">
        <w:rPr>
          <w:rFonts w:ascii="Arial" w:hAnsi="Arial" w:cs="Arial"/>
          <w:color w:val="000000" w:themeColor="text1"/>
          <w:sz w:val="23"/>
          <w:szCs w:val="23"/>
        </w:rPr>
        <w:t xml:space="preserve">his </w:t>
      </w:r>
      <w:r w:rsidR="00AC0334" w:rsidRPr="008E5F7E">
        <w:rPr>
          <w:rFonts w:ascii="Arial" w:hAnsi="Arial" w:cs="Arial"/>
          <w:color w:val="000000" w:themeColor="text1"/>
          <w:sz w:val="23"/>
          <w:szCs w:val="23"/>
        </w:rPr>
        <w:t>also</w:t>
      </w:r>
      <w:r w:rsidR="003A590B" w:rsidRPr="008E5F7E">
        <w:rPr>
          <w:rFonts w:ascii="Arial" w:hAnsi="Arial" w:cs="Arial"/>
          <w:color w:val="000000" w:themeColor="text1"/>
          <w:sz w:val="23"/>
          <w:szCs w:val="23"/>
        </w:rPr>
        <w:t xml:space="preserve"> then remove</w:t>
      </w:r>
      <w:r w:rsidR="00AC0334" w:rsidRPr="008E5F7E">
        <w:rPr>
          <w:rFonts w:ascii="Arial" w:hAnsi="Arial" w:cs="Arial"/>
          <w:color w:val="000000" w:themeColor="text1"/>
          <w:sz w:val="23"/>
          <w:szCs w:val="23"/>
        </w:rPr>
        <w:t>d</w:t>
      </w:r>
      <w:r w:rsidR="003A590B" w:rsidRPr="008E5F7E">
        <w:rPr>
          <w:rFonts w:ascii="Arial" w:hAnsi="Arial" w:cs="Arial"/>
          <w:color w:val="000000" w:themeColor="text1"/>
          <w:sz w:val="23"/>
          <w:szCs w:val="23"/>
        </w:rPr>
        <w:t xml:space="preserve"> any </w:t>
      </w:r>
      <w:r w:rsidR="003A590B" w:rsidRPr="008E5F7E">
        <w:rPr>
          <w:rFonts w:ascii="Arial" w:hAnsi="Arial" w:cs="Arial"/>
          <w:color w:val="000000" w:themeColor="text1"/>
          <w:sz w:val="23"/>
          <w:szCs w:val="23"/>
        </w:rPr>
        <w:lastRenderedPageBreak/>
        <w:t xml:space="preserve">misconceptions that </w:t>
      </w:r>
      <w:r w:rsidR="00AC0334" w:rsidRPr="008E5F7E">
        <w:rPr>
          <w:rFonts w:ascii="Arial" w:hAnsi="Arial" w:cs="Arial"/>
          <w:color w:val="000000" w:themeColor="text1"/>
          <w:sz w:val="23"/>
          <w:szCs w:val="23"/>
        </w:rPr>
        <w:t>could have</w:t>
      </w:r>
      <w:r w:rsidR="003A590B" w:rsidRPr="008E5F7E">
        <w:rPr>
          <w:rFonts w:ascii="Arial" w:hAnsi="Arial" w:cs="Arial"/>
          <w:color w:val="000000" w:themeColor="text1"/>
          <w:sz w:val="23"/>
          <w:szCs w:val="23"/>
        </w:rPr>
        <w:t xml:space="preserve"> a</w:t>
      </w:r>
      <w:r w:rsidR="00AC0334" w:rsidRPr="008E5F7E">
        <w:rPr>
          <w:rFonts w:ascii="Arial" w:hAnsi="Arial" w:cs="Arial"/>
          <w:color w:val="000000" w:themeColor="text1"/>
          <w:sz w:val="23"/>
          <w:szCs w:val="23"/>
        </w:rPr>
        <w:t>risen</w:t>
      </w:r>
      <w:r w:rsidR="003A590B" w:rsidRPr="008E5F7E">
        <w:rPr>
          <w:rFonts w:ascii="Arial" w:hAnsi="Arial" w:cs="Arial"/>
          <w:color w:val="000000" w:themeColor="text1"/>
          <w:sz w:val="23"/>
          <w:szCs w:val="23"/>
        </w:rPr>
        <w:t xml:space="preserve"> due to </w:t>
      </w:r>
      <w:r w:rsidR="00AC0334" w:rsidRPr="008E5F7E">
        <w:rPr>
          <w:rFonts w:ascii="Arial" w:hAnsi="Arial" w:cs="Arial"/>
          <w:color w:val="000000" w:themeColor="text1"/>
          <w:sz w:val="23"/>
          <w:szCs w:val="23"/>
        </w:rPr>
        <w:t>a</w:t>
      </w:r>
      <w:r w:rsidR="003A590B" w:rsidRPr="008E5F7E">
        <w:rPr>
          <w:rFonts w:ascii="Arial" w:hAnsi="Arial" w:cs="Arial"/>
          <w:color w:val="000000" w:themeColor="text1"/>
          <w:sz w:val="23"/>
          <w:szCs w:val="23"/>
        </w:rPr>
        <w:t xml:space="preserve"> lack of understanding (Cohen </w:t>
      </w:r>
      <w:r w:rsidR="003A590B" w:rsidRPr="008E5F7E">
        <w:rPr>
          <w:rFonts w:ascii="Arial" w:hAnsi="Arial" w:cs="Arial"/>
          <w:i/>
          <w:iCs/>
          <w:color w:val="000000" w:themeColor="text1"/>
          <w:sz w:val="23"/>
          <w:szCs w:val="23"/>
        </w:rPr>
        <w:t xml:space="preserve">et al. </w:t>
      </w:r>
      <w:r w:rsidR="003A590B" w:rsidRPr="008E5F7E">
        <w:rPr>
          <w:rFonts w:ascii="Arial" w:hAnsi="Arial" w:cs="Arial"/>
          <w:color w:val="000000" w:themeColor="text1"/>
          <w:sz w:val="23"/>
          <w:szCs w:val="23"/>
        </w:rPr>
        <w:t>2011</w:t>
      </w:r>
      <w:r w:rsidR="00DD7F9F" w:rsidRPr="008E5F7E">
        <w:rPr>
          <w:rFonts w:ascii="Arial" w:hAnsi="Arial" w:cs="Arial"/>
          <w:color w:val="000000" w:themeColor="text1"/>
          <w:sz w:val="23"/>
          <w:szCs w:val="23"/>
        </w:rPr>
        <w:t xml:space="preserve">; </w:t>
      </w:r>
      <w:r w:rsidR="003A590B" w:rsidRPr="008E5F7E">
        <w:rPr>
          <w:rFonts w:ascii="Arial" w:hAnsi="Arial" w:cs="Arial"/>
          <w:color w:val="000000" w:themeColor="text1"/>
          <w:sz w:val="23"/>
          <w:szCs w:val="23"/>
        </w:rPr>
        <w:t xml:space="preserve">Walliman, 2018). </w:t>
      </w:r>
      <w:r w:rsidR="00AC0334" w:rsidRPr="008E5F7E">
        <w:rPr>
          <w:rFonts w:ascii="Arial" w:hAnsi="Arial" w:cs="Arial"/>
          <w:color w:val="000000" w:themeColor="text1"/>
          <w:sz w:val="23"/>
          <w:szCs w:val="23"/>
        </w:rPr>
        <w:t xml:space="preserve">The only real </w:t>
      </w:r>
      <w:r w:rsidR="003A590B" w:rsidRPr="008E5F7E">
        <w:rPr>
          <w:rFonts w:ascii="Arial" w:hAnsi="Arial" w:cs="Arial"/>
          <w:color w:val="000000" w:themeColor="text1"/>
          <w:sz w:val="23"/>
          <w:szCs w:val="23"/>
        </w:rPr>
        <w:t xml:space="preserve">challenge of using this technique was that it meant I had to later go through the recordings and decipher what was relevant and what was not, which was at times difficult as all of the discussions were so interesting. </w:t>
      </w:r>
    </w:p>
    <w:p w14:paraId="758153EB" w14:textId="3582F6C3" w:rsidR="00B80A6D" w:rsidRPr="008E5F7E" w:rsidRDefault="00B80A6D" w:rsidP="008E5F7E">
      <w:pPr>
        <w:spacing w:line="360" w:lineRule="auto"/>
        <w:rPr>
          <w:rFonts w:ascii="Arial" w:hAnsi="Arial" w:cs="Arial"/>
          <w:b/>
          <w:bCs/>
          <w:color w:val="000000" w:themeColor="text1"/>
          <w:sz w:val="28"/>
          <w:szCs w:val="28"/>
          <w:u w:val="single"/>
          <w:lang w:eastAsia="en-GB"/>
        </w:rPr>
      </w:pPr>
      <w:r w:rsidRPr="008E5F7E">
        <w:rPr>
          <w:rFonts w:ascii="Arial" w:hAnsi="Arial" w:cs="Arial"/>
          <w:b/>
          <w:bCs/>
          <w:color w:val="000000" w:themeColor="text1"/>
          <w:sz w:val="28"/>
          <w:szCs w:val="28"/>
          <w:u w:val="single"/>
          <w:lang w:eastAsia="en-GB"/>
        </w:rPr>
        <w:t xml:space="preserve">Reflections: </w:t>
      </w:r>
    </w:p>
    <w:p w14:paraId="7D7D5A13" w14:textId="764AAD93"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For this research project I have chosen to use a reflective model introduced by Kolb, </w:t>
      </w:r>
      <w:r w:rsidR="00AC0334" w:rsidRPr="008E5F7E">
        <w:rPr>
          <w:rFonts w:ascii="Arial" w:hAnsi="Arial" w:cs="Arial"/>
          <w:color w:val="000000" w:themeColor="text1"/>
          <w:sz w:val="23"/>
          <w:szCs w:val="23"/>
        </w:rPr>
        <w:t>(</w:t>
      </w:r>
      <w:r w:rsidRPr="008E5F7E">
        <w:rPr>
          <w:rFonts w:ascii="Arial" w:hAnsi="Arial" w:cs="Arial"/>
          <w:color w:val="000000" w:themeColor="text1"/>
          <w:sz w:val="23"/>
          <w:szCs w:val="23"/>
        </w:rPr>
        <w:t>1975 &amp; 1984</w:t>
      </w:r>
      <w:r w:rsidR="00AC0334"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combined with Brookfield reflection model (1998,2005). Kolb refers to the importance of experiential learning and how we can reflect using four stages: Concrete experience, reflection observation</w:t>
      </w:r>
      <w:r w:rsidR="003D51C1">
        <w:rPr>
          <w:rFonts w:ascii="Arial" w:hAnsi="Arial" w:cs="Arial"/>
          <w:color w:val="000000" w:themeColor="text1"/>
          <w:sz w:val="23"/>
          <w:szCs w:val="23"/>
        </w:rPr>
        <w:t>,</w:t>
      </w:r>
      <w:r w:rsidRPr="008E5F7E">
        <w:rPr>
          <w:rFonts w:ascii="Arial" w:hAnsi="Arial" w:cs="Arial"/>
          <w:color w:val="000000" w:themeColor="text1"/>
          <w:sz w:val="23"/>
          <w:szCs w:val="23"/>
        </w:rPr>
        <w:t xml:space="preserve"> abstract conceptualisation</w:t>
      </w:r>
      <w:r w:rsidR="003D51C1">
        <w:rPr>
          <w:rFonts w:ascii="Arial" w:hAnsi="Arial" w:cs="Arial"/>
          <w:color w:val="000000" w:themeColor="text1"/>
          <w:sz w:val="23"/>
          <w:szCs w:val="23"/>
        </w:rPr>
        <w:t xml:space="preserve"> and</w:t>
      </w:r>
      <w:r w:rsidRPr="008E5F7E">
        <w:rPr>
          <w:rFonts w:ascii="Arial" w:hAnsi="Arial" w:cs="Arial"/>
          <w:color w:val="000000" w:themeColor="text1"/>
          <w:sz w:val="23"/>
          <w:szCs w:val="23"/>
        </w:rPr>
        <w:t xml:space="preserve"> active experimentation. </w:t>
      </w:r>
      <w:r w:rsidR="00AC0334" w:rsidRPr="008E5F7E">
        <w:rPr>
          <w:rFonts w:ascii="Arial" w:hAnsi="Arial" w:cs="Arial"/>
          <w:color w:val="000000" w:themeColor="text1"/>
          <w:sz w:val="23"/>
          <w:szCs w:val="23"/>
        </w:rPr>
        <w:t>The model of reflection created by</w:t>
      </w:r>
      <w:r w:rsidRPr="008E5F7E">
        <w:rPr>
          <w:rFonts w:ascii="Arial" w:hAnsi="Arial" w:cs="Arial"/>
          <w:color w:val="000000" w:themeColor="text1"/>
          <w:sz w:val="23"/>
          <w:szCs w:val="23"/>
        </w:rPr>
        <w:t xml:space="preserve"> Brookfield (1998,2005) </w:t>
      </w:r>
      <w:r w:rsidR="00AC0334" w:rsidRPr="008E5F7E">
        <w:rPr>
          <w:rFonts w:ascii="Arial" w:hAnsi="Arial" w:cs="Arial"/>
          <w:color w:val="000000" w:themeColor="text1"/>
          <w:sz w:val="23"/>
          <w:szCs w:val="23"/>
        </w:rPr>
        <w:t xml:space="preserve">also has </w:t>
      </w:r>
      <w:r w:rsidRPr="008E5F7E">
        <w:rPr>
          <w:rFonts w:ascii="Arial" w:hAnsi="Arial" w:cs="Arial"/>
          <w:color w:val="000000" w:themeColor="text1"/>
          <w:sz w:val="23"/>
          <w:szCs w:val="23"/>
        </w:rPr>
        <w:t>4 stages on reflection</w:t>
      </w:r>
      <w:r w:rsidR="00AC0334" w:rsidRPr="008E5F7E">
        <w:rPr>
          <w:rFonts w:ascii="Arial" w:hAnsi="Arial" w:cs="Arial"/>
          <w:color w:val="000000" w:themeColor="text1"/>
          <w:sz w:val="23"/>
          <w:szCs w:val="23"/>
        </w:rPr>
        <w:t xml:space="preserve"> but with a different focus</w:t>
      </w:r>
      <w:r w:rsidRPr="008E5F7E">
        <w:rPr>
          <w:rFonts w:ascii="Arial" w:hAnsi="Arial" w:cs="Arial"/>
          <w:color w:val="000000" w:themeColor="text1"/>
          <w:sz w:val="23"/>
          <w:szCs w:val="23"/>
        </w:rPr>
        <w:t xml:space="preserve">. This </w:t>
      </w:r>
      <w:r w:rsidR="00AC0334" w:rsidRPr="008E5F7E">
        <w:rPr>
          <w:rFonts w:ascii="Arial" w:hAnsi="Arial" w:cs="Arial"/>
          <w:color w:val="000000" w:themeColor="text1"/>
          <w:sz w:val="23"/>
          <w:szCs w:val="23"/>
        </w:rPr>
        <w:t xml:space="preserve">model </w:t>
      </w:r>
      <w:r w:rsidRPr="008E5F7E">
        <w:rPr>
          <w:rFonts w:ascii="Arial" w:hAnsi="Arial" w:cs="Arial"/>
          <w:color w:val="000000" w:themeColor="text1"/>
          <w:sz w:val="23"/>
          <w:szCs w:val="23"/>
        </w:rPr>
        <w:t>involves self-reflection</w:t>
      </w:r>
      <w:r w:rsidR="003D51C1">
        <w:rPr>
          <w:rFonts w:ascii="Arial" w:hAnsi="Arial" w:cs="Arial"/>
          <w:color w:val="000000" w:themeColor="text1"/>
          <w:sz w:val="23"/>
          <w:szCs w:val="23"/>
        </w:rPr>
        <w:t xml:space="preserve"> which</w:t>
      </w:r>
      <w:r w:rsidRPr="008E5F7E">
        <w:rPr>
          <w:rFonts w:ascii="Arial" w:hAnsi="Arial" w:cs="Arial"/>
          <w:color w:val="000000" w:themeColor="text1"/>
          <w:sz w:val="23"/>
          <w:szCs w:val="23"/>
        </w:rPr>
        <w:t xml:space="preserve"> in</w:t>
      </w:r>
      <w:r w:rsidR="003D51C1">
        <w:rPr>
          <w:rFonts w:ascii="Arial" w:hAnsi="Arial" w:cs="Arial"/>
          <w:color w:val="000000" w:themeColor="text1"/>
          <w:sz w:val="23"/>
          <w:szCs w:val="23"/>
        </w:rPr>
        <w:t>cludes</w:t>
      </w:r>
      <w:r w:rsidRPr="008E5F7E">
        <w:rPr>
          <w:rFonts w:ascii="Arial" w:hAnsi="Arial" w:cs="Arial"/>
          <w:color w:val="000000" w:themeColor="text1"/>
          <w:sz w:val="23"/>
          <w:szCs w:val="23"/>
        </w:rPr>
        <w:t xml:space="preserve"> students within the reflection process, seeking a reflection from peers such as research partners and lastly referring to what the literature says. </w:t>
      </w:r>
      <w:r w:rsidR="003D51C1">
        <w:rPr>
          <w:rFonts w:ascii="Arial" w:hAnsi="Arial" w:cs="Arial"/>
          <w:color w:val="000000" w:themeColor="text1"/>
          <w:sz w:val="23"/>
          <w:szCs w:val="23"/>
        </w:rPr>
        <w:t>T</w:t>
      </w:r>
      <w:r w:rsidRPr="008E5F7E">
        <w:rPr>
          <w:rFonts w:ascii="Arial" w:hAnsi="Arial" w:cs="Arial"/>
          <w:color w:val="000000" w:themeColor="text1"/>
          <w:sz w:val="23"/>
          <w:szCs w:val="23"/>
        </w:rPr>
        <w:t>his research project adapt</w:t>
      </w:r>
      <w:r w:rsidR="00AC0334" w:rsidRPr="008E5F7E">
        <w:rPr>
          <w:rFonts w:ascii="Arial" w:hAnsi="Arial" w:cs="Arial"/>
          <w:color w:val="000000" w:themeColor="text1"/>
          <w:sz w:val="23"/>
          <w:szCs w:val="23"/>
        </w:rPr>
        <w:t>ed</w:t>
      </w:r>
      <w:r w:rsidRPr="008E5F7E">
        <w:rPr>
          <w:rFonts w:ascii="Arial" w:hAnsi="Arial" w:cs="Arial"/>
          <w:color w:val="000000" w:themeColor="text1"/>
          <w:sz w:val="23"/>
          <w:szCs w:val="23"/>
        </w:rPr>
        <w:t xml:space="preserve"> both forms of reflection models a</w:t>
      </w:r>
      <w:r w:rsidR="002039F0">
        <w:rPr>
          <w:rFonts w:ascii="Arial" w:hAnsi="Arial" w:cs="Arial"/>
          <w:color w:val="000000" w:themeColor="text1"/>
          <w:sz w:val="23"/>
          <w:szCs w:val="23"/>
        </w:rPr>
        <w:t>nd</w:t>
      </w:r>
      <w:r w:rsidRPr="008E5F7E">
        <w:rPr>
          <w:rFonts w:ascii="Arial" w:hAnsi="Arial" w:cs="Arial"/>
          <w:color w:val="000000" w:themeColor="text1"/>
          <w:sz w:val="23"/>
          <w:szCs w:val="23"/>
        </w:rPr>
        <w:t xml:space="preserve"> I like</w:t>
      </w:r>
      <w:r w:rsidR="00AC0334" w:rsidRPr="008E5F7E">
        <w:rPr>
          <w:rFonts w:ascii="Arial" w:hAnsi="Arial" w:cs="Arial"/>
          <w:color w:val="000000" w:themeColor="text1"/>
          <w:sz w:val="23"/>
          <w:szCs w:val="23"/>
        </w:rPr>
        <w:t>d</w:t>
      </w:r>
      <w:r w:rsidRPr="008E5F7E">
        <w:rPr>
          <w:rFonts w:ascii="Arial" w:hAnsi="Arial" w:cs="Arial"/>
          <w:color w:val="000000" w:themeColor="text1"/>
          <w:sz w:val="23"/>
          <w:szCs w:val="23"/>
        </w:rPr>
        <w:t xml:space="preserve"> how detailed the Kolb model is but also how Brookfield focuses on different viewpoints within the reflection proces</w:t>
      </w:r>
      <w:r w:rsidR="00D049C5" w:rsidRPr="008E5F7E">
        <w:rPr>
          <w:rFonts w:ascii="Arial" w:hAnsi="Arial" w:cs="Arial"/>
          <w:color w:val="000000" w:themeColor="text1"/>
          <w:sz w:val="23"/>
          <w:szCs w:val="23"/>
        </w:rPr>
        <w:t xml:space="preserve">s which is shown below (Figure 1). </w:t>
      </w:r>
      <w:r w:rsidR="006E2E13" w:rsidRPr="008E5F7E">
        <w:rPr>
          <w:rFonts w:ascii="Arial" w:hAnsi="Arial" w:cs="Arial"/>
          <w:color w:val="000000" w:themeColor="text1"/>
          <w:sz w:val="23"/>
          <w:szCs w:val="23"/>
        </w:rPr>
        <w:t>(See appendix 3C and 4C)</w:t>
      </w:r>
    </w:p>
    <w:p w14:paraId="40441DE4" w14:textId="740CA420" w:rsidR="00D049C5" w:rsidRPr="008E5F7E" w:rsidRDefault="00D049C5" w:rsidP="008E5F7E">
      <w:pPr>
        <w:spacing w:line="360" w:lineRule="auto"/>
        <w:rPr>
          <w:rFonts w:ascii="Arial" w:hAnsi="Arial" w:cs="Arial"/>
          <w:color w:val="000000" w:themeColor="text1"/>
          <w:sz w:val="23"/>
          <w:szCs w:val="23"/>
        </w:rPr>
      </w:pPr>
      <w:r w:rsidRPr="008E5F7E">
        <w:rPr>
          <w:rFonts w:ascii="Arial" w:hAnsi="Arial" w:cs="Arial"/>
          <w:noProof/>
          <w:color w:val="000000" w:themeColor="text1"/>
          <w:sz w:val="23"/>
          <w:szCs w:val="23"/>
        </w:rPr>
        <w:drawing>
          <wp:anchor distT="0" distB="0" distL="114300" distR="114300" simplePos="0" relativeHeight="251658240" behindDoc="0" locked="0" layoutInCell="1" allowOverlap="1" wp14:anchorId="373FB7F1" wp14:editId="289FC5AE">
            <wp:simplePos x="0" y="0"/>
            <wp:positionH relativeFrom="column">
              <wp:posOffset>2210777</wp:posOffset>
            </wp:positionH>
            <wp:positionV relativeFrom="paragraph">
              <wp:posOffset>205495</wp:posOffset>
            </wp:positionV>
            <wp:extent cx="3185160" cy="3446145"/>
            <wp:effectExtent l="0" t="0" r="2540"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85160" cy="3446145"/>
                    </a:xfrm>
                    <a:prstGeom prst="rect">
                      <a:avLst/>
                    </a:prstGeom>
                  </pic:spPr>
                </pic:pic>
              </a:graphicData>
            </a:graphic>
            <wp14:sizeRelH relativeFrom="page">
              <wp14:pctWidth>0</wp14:pctWidth>
            </wp14:sizeRelH>
            <wp14:sizeRelV relativeFrom="page">
              <wp14:pctHeight>0</wp14:pctHeight>
            </wp14:sizeRelV>
          </wp:anchor>
        </w:drawing>
      </w:r>
    </w:p>
    <w:p w14:paraId="253E22A0" w14:textId="49DF6D02" w:rsidR="00D049C5" w:rsidRPr="008E5F7E" w:rsidRDefault="00D049C5" w:rsidP="008E5F7E">
      <w:pPr>
        <w:spacing w:line="360" w:lineRule="auto"/>
        <w:rPr>
          <w:rFonts w:ascii="Arial" w:hAnsi="Arial" w:cs="Arial"/>
          <w:color w:val="000000" w:themeColor="text1"/>
          <w:sz w:val="23"/>
          <w:szCs w:val="23"/>
        </w:rPr>
      </w:pPr>
      <w:r w:rsidRPr="008E5F7E">
        <w:rPr>
          <w:rFonts w:ascii="Arial" w:hAnsi="Arial" w:cs="Arial"/>
          <w:color w:val="000000" w:themeColor="text1"/>
          <w:sz w:val="28"/>
          <w:szCs w:val="28"/>
        </w:rPr>
        <w:t>Figure 1</w:t>
      </w:r>
      <w:r w:rsidRPr="008E5F7E">
        <w:rPr>
          <w:rFonts w:ascii="Arial" w:hAnsi="Arial" w:cs="Arial"/>
          <w:color w:val="000000" w:themeColor="text1"/>
          <w:sz w:val="23"/>
          <w:szCs w:val="23"/>
        </w:rPr>
        <w:t>: Reflection model with the influence of Kolb, 1984; Brookfield 1998, 2005.</w:t>
      </w:r>
    </w:p>
    <w:p w14:paraId="54C1E473" w14:textId="56C24DE9" w:rsidR="00D049C5" w:rsidRPr="008E5F7E" w:rsidRDefault="00D049C5" w:rsidP="008E5F7E">
      <w:pPr>
        <w:spacing w:line="360" w:lineRule="auto"/>
        <w:rPr>
          <w:rFonts w:ascii="Arial" w:hAnsi="Arial" w:cs="Arial"/>
          <w:b/>
          <w:bCs/>
          <w:color w:val="000000" w:themeColor="text1"/>
          <w:sz w:val="23"/>
          <w:szCs w:val="23"/>
          <w:u w:val="single"/>
          <w:lang w:eastAsia="en-GB"/>
        </w:rPr>
      </w:pPr>
    </w:p>
    <w:p w14:paraId="7733C114" w14:textId="6B041A6C" w:rsidR="00D049C5" w:rsidRPr="008E5F7E" w:rsidRDefault="00D049C5" w:rsidP="008E5F7E">
      <w:pPr>
        <w:spacing w:line="360" w:lineRule="auto"/>
        <w:rPr>
          <w:rFonts w:ascii="Arial" w:hAnsi="Arial" w:cs="Arial"/>
          <w:b/>
          <w:bCs/>
          <w:color w:val="000000" w:themeColor="text1"/>
          <w:sz w:val="23"/>
          <w:szCs w:val="23"/>
          <w:u w:val="single"/>
          <w:lang w:eastAsia="en-GB"/>
        </w:rPr>
      </w:pPr>
    </w:p>
    <w:p w14:paraId="17769CB8" w14:textId="3C66FF82" w:rsidR="00D049C5" w:rsidRPr="008E5F7E" w:rsidRDefault="00D049C5" w:rsidP="008E5F7E">
      <w:pPr>
        <w:spacing w:line="360" w:lineRule="auto"/>
        <w:rPr>
          <w:rFonts w:ascii="Arial" w:hAnsi="Arial" w:cs="Arial"/>
          <w:b/>
          <w:bCs/>
          <w:color w:val="000000" w:themeColor="text1"/>
          <w:sz w:val="23"/>
          <w:szCs w:val="23"/>
          <w:u w:val="single"/>
          <w:lang w:eastAsia="en-GB"/>
        </w:rPr>
      </w:pPr>
    </w:p>
    <w:p w14:paraId="5664EEB3" w14:textId="79262603" w:rsidR="00D049C5" w:rsidRPr="008E5F7E" w:rsidRDefault="00D049C5" w:rsidP="008E5F7E">
      <w:pPr>
        <w:spacing w:line="360" w:lineRule="auto"/>
        <w:rPr>
          <w:rFonts w:ascii="Arial" w:hAnsi="Arial" w:cs="Arial"/>
          <w:b/>
          <w:bCs/>
          <w:color w:val="000000" w:themeColor="text1"/>
          <w:sz w:val="23"/>
          <w:szCs w:val="23"/>
          <w:u w:val="single"/>
          <w:lang w:eastAsia="en-GB"/>
        </w:rPr>
      </w:pPr>
    </w:p>
    <w:p w14:paraId="3AF975F9" w14:textId="77777777" w:rsidR="00D049C5" w:rsidRPr="008E5F7E" w:rsidRDefault="00D049C5" w:rsidP="008E5F7E">
      <w:pPr>
        <w:spacing w:line="360" w:lineRule="auto"/>
        <w:rPr>
          <w:rFonts w:ascii="Arial" w:hAnsi="Arial" w:cs="Arial"/>
          <w:b/>
          <w:bCs/>
          <w:color w:val="000000" w:themeColor="text1"/>
          <w:sz w:val="23"/>
          <w:szCs w:val="23"/>
          <w:u w:val="single"/>
          <w:lang w:eastAsia="en-GB"/>
        </w:rPr>
      </w:pPr>
    </w:p>
    <w:p w14:paraId="346661CA" w14:textId="0138D876" w:rsidR="00D049C5" w:rsidRPr="008E5F7E" w:rsidRDefault="00D049C5" w:rsidP="008E5F7E">
      <w:pPr>
        <w:spacing w:line="360" w:lineRule="auto"/>
        <w:rPr>
          <w:rFonts w:ascii="Arial" w:hAnsi="Arial" w:cs="Arial"/>
          <w:b/>
          <w:bCs/>
          <w:color w:val="000000" w:themeColor="text1"/>
          <w:sz w:val="23"/>
          <w:szCs w:val="23"/>
          <w:u w:val="single"/>
          <w:lang w:eastAsia="en-GB"/>
        </w:rPr>
      </w:pPr>
    </w:p>
    <w:p w14:paraId="7CD4E042" w14:textId="77777777" w:rsidR="00626B20" w:rsidRPr="008E5F7E" w:rsidRDefault="00626B20" w:rsidP="008E5F7E">
      <w:pPr>
        <w:spacing w:line="360" w:lineRule="auto"/>
        <w:rPr>
          <w:rFonts w:ascii="Arial" w:hAnsi="Arial" w:cs="Arial"/>
          <w:b/>
          <w:bCs/>
          <w:color w:val="000000" w:themeColor="text1"/>
          <w:sz w:val="23"/>
          <w:szCs w:val="23"/>
          <w:u w:val="single"/>
          <w:lang w:eastAsia="en-GB"/>
        </w:rPr>
      </w:pPr>
    </w:p>
    <w:p w14:paraId="17344CE7" w14:textId="005D6927" w:rsidR="000C00FD" w:rsidRPr="008E5F7E" w:rsidRDefault="000C00FD" w:rsidP="008E5F7E">
      <w:pPr>
        <w:spacing w:line="360" w:lineRule="auto"/>
        <w:rPr>
          <w:rFonts w:ascii="Arial" w:hAnsi="Arial" w:cs="Arial"/>
          <w:b/>
          <w:bCs/>
          <w:color w:val="000000" w:themeColor="text1"/>
          <w:sz w:val="28"/>
          <w:szCs w:val="28"/>
          <w:u w:val="single"/>
          <w:lang w:eastAsia="en-GB"/>
        </w:rPr>
      </w:pPr>
    </w:p>
    <w:p w14:paraId="1A97B4D8" w14:textId="4901745F" w:rsidR="005D3356" w:rsidRPr="008E5F7E" w:rsidRDefault="005D3356" w:rsidP="008E5F7E">
      <w:pPr>
        <w:spacing w:line="360" w:lineRule="auto"/>
        <w:rPr>
          <w:rFonts w:ascii="Arial" w:hAnsi="Arial" w:cs="Arial"/>
          <w:b/>
          <w:bCs/>
          <w:color w:val="000000" w:themeColor="text1"/>
          <w:sz w:val="28"/>
          <w:szCs w:val="28"/>
          <w:u w:val="single"/>
          <w:lang w:eastAsia="en-GB"/>
        </w:rPr>
      </w:pPr>
    </w:p>
    <w:p w14:paraId="57DA47AB" w14:textId="77777777" w:rsidR="005D3356" w:rsidRPr="008E5F7E" w:rsidRDefault="005D3356" w:rsidP="008E5F7E">
      <w:pPr>
        <w:spacing w:line="360" w:lineRule="auto"/>
        <w:rPr>
          <w:rFonts w:ascii="Arial" w:hAnsi="Arial" w:cs="Arial"/>
          <w:b/>
          <w:bCs/>
          <w:color w:val="000000" w:themeColor="text1"/>
          <w:sz w:val="28"/>
          <w:szCs w:val="28"/>
          <w:u w:val="single"/>
          <w:lang w:eastAsia="en-GB"/>
        </w:rPr>
      </w:pPr>
    </w:p>
    <w:p w14:paraId="47BE2214" w14:textId="5027855E" w:rsidR="00D049C5" w:rsidRPr="008E5F7E" w:rsidRDefault="00B80A6D" w:rsidP="008E5F7E">
      <w:pPr>
        <w:spacing w:line="360" w:lineRule="auto"/>
        <w:rPr>
          <w:rFonts w:ascii="Arial" w:hAnsi="Arial" w:cs="Arial"/>
          <w:b/>
          <w:bCs/>
          <w:color w:val="000000" w:themeColor="text1"/>
          <w:sz w:val="28"/>
          <w:szCs w:val="28"/>
          <w:u w:val="single"/>
          <w:lang w:eastAsia="en-GB"/>
        </w:rPr>
      </w:pPr>
      <w:r w:rsidRPr="008E5F7E">
        <w:rPr>
          <w:rFonts w:ascii="Arial" w:hAnsi="Arial" w:cs="Arial"/>
          <w:b/>
          <w:bCs/>
          <w:color w:val="000000" w:themeColor="text1"/>
          <w:sz w:val="28"/>
          <w:szCs w:val="28"/>
          <w:u w:val="single"/>
          <w:lang w:eastAsia="en-GB"/>
        </w:rPr>
        <w:t>Ethic</w:t>
      </w:r>
      <w:r w:rsidR="00D049C5" w:rsidRPr="008E5F7E">
        <w:rPr>
          <w:rFonts w:ascii="Arial" w:hAnsi="Arial" w:cs="Arial"/>
          <w:b/>
          <w:bCs/>
          <w:color w:val="000000" w:themeColor="text1"/>
          <w:sz w:val="28"/>
          <w:szCs w:val="28"/>
          <w:u w:val="single"/>
          <w:lang w:eastAsia="en-GB"/>
        </w:rPr>
        <w:t>al considerations</w:t>
      </w:r>
    </w:p>
    <w:p w14:paraId="4CF586E9" w14:textId="29F1DEBC"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When </w:t>
      </w:r>
      <w:r w:rsidR="00AC0334" w:rsidRPr="008E5F7E">
        <w:rPr>
          <w:rFonts w:ascii="Arial" w:hAnsi="Arial" w:cs="Arial"/>
          <w:color w:val="000000" w:themeColor="text1"/>
          <w:sz w:val="23"/>
          <w:szCs w:val="23"/>
        </w:rPr>
        <w:t>designing</w:t>
      </w:r>
      <w:r w:rsidRPr="008E5F7E">
        <w:rPr>
          <w:rFonts w:ascii="Arial" w:hAnsi="Arial" w:cs="Arial"/>
          <w:color w:val="000000" w:themeColor="text1"/>
          <w:sz w:val="23"/>
          <w:szCs w:val="23"/>
        </w:rPr>
        <w:t xml:space="preserve"> a research </w:t>
      </w:r>
      <w:r w:rsidR="009D4F80" w:rsidRPr="008E5F7E">
        <w:rPr>
          <w:rFonts w:ascii="Arial" w:hAnsi="Arial" w:cs="Arial"/>
          <w:color w:val="000000" w:themeColor="text1"/>
          <w:sz w:val="23"/>
          <w:szCs w:val="23"/>
        </w:rPr>
        <w:t>project,</w:t>
      </w:r>
      <w:r w:rsidRPr="008E5F7E">
        <w:rPr>
          <w:rFonts w:ascii="Arial" w:hAnsi="Arial" w:cs="Arial"/>
          <w:color w:val="000000" w:themeColor="text1"/>
          <w:sz w:val="23"/>
          <w:szCs w:val="23"/>
        </w:rPr>
        <w:t xml:space="preserve"> it is important to follow </w:t>
      </w:r>
      <w:r w:rsidR="00AC0334" w:rsidRPr="008E5F7E">
        <w:rPr>
          <w:rFonts w:ascii="Arial" w:hAnsi="Arial" w:cs="Arial"/>
          <w:color w:val="000000" w:themeColor="text1"/>
          <w:sz w:val="23"/>
          <w:szCs w:val="23"/>
        </w:rPr>
        <w:t xml:space="preserve">the </w:t>
      </w:r>
      <w:r w:rsidRPr="008E5F7E">
        <w:rPr>
          <w:rFonts w:ascii="Arial" w:hAnsi="Arial" w:cs="Arial"/>
          <w:color w:val="000000" w:themeColor="text1"/>
          <w:sz w:val="23"/>
          <w:szCs w:val="23"/>
        </w:rPr>
        <w:t>ethical guidelines as outlined by BERA (2018</w:t>
      </w:r>
      <w:r w:rsidR="009D4F80" w:rsidRPr="008E5F7E">
        <w:rPr>
          <w:rFonts w:ascii="Arial" w:hAnsi="Arial" w:cs="Arial"/>
          <w:color w:val="000000" w:themeColor="text1"/>
          <w:sz w:val="23"/>
          <w:szCs w:val="23"/>
        </w:rPr>
        <w:t>), Shawa</w:t>
      </w:r>
      <w:r w:rsidRPr="008E5F7E">
        <w:rPr>
          <w:rFonts w:ascii="Arial" w:hAnsi="Arial" w:cs="Arial"/>
          <w:color w:val="000000" w:themeColor="text1"/>
          <w:sz w:val="23"/>
          <w:szCs w:val="23"/>
        </w:rPr>
        <w:t>, Lester (2017) and by UWTSD ethics committee (2020)</w:t>
      </w:r>
      <w:r w:rsidR="00EA508F" w:rsidRPr="008E5F7E">
        <w:rPr>
          <w:rFonts w:ascii="Arial" w:hAnsi="Arial" w:cs="Arial"/>
          <w:color w:val="000000" w:themeColor="text1"/>
          <w:sz w:val="23"/>
          <w:szCs w:val="23"/>
        </w:rPr>
        <w:t xml:space="preserve"> so as to </w:t>
      </w:r>
      <w:r w:rsidRPr="008E5F7E">
        <w:rPr>
          <w:rFonts w:ascii="Arial" w:hAnsi="Arial" w:cs="Arial"/>
          <w:color w:val="000000" w:themeColor="text1"/>
          <w:sz w:val="23"/>
          <w:szCs w:val="23"/>
        </w:rPr>
        <w:t>ensure that the rights of the participants are protected</w:t>
      </w:r>
      <w:r w:rsidR="00EA508F" w:rsidRPr="008E5F7E">
        <w:rPr>
          <w:rFonts w:ascii="Arial" w:hAnsi="Arial" w:cs="Arial"/>
          <w:color w:val="000000" w:themeColor="text1"/>
          <w:sz w:val="23"/>
          <w:szCs w:val="23"/>
        </w:rPr>
        <w:t xml:space="preserve"> whilst</w:t>
      </w:r>
      <w:r w:rsidRPr="008E5F7E">
        <w:rPr>
          <w:rFonts w:ascii="Arial" w:hAnsi="Arial" w:cs="Arial"/>
          <w:color w:val="000000" w:themeColor="text1"/>
          <w:sz w:val="23"/>
          <w:szCs w:val="23"/>
        </w:rPr>
        <w:t xml:space="preserve"> also enhancing the quality of the research. The</w:t>
      </w:r>
      <w:r w:rsidR="00EA508F" w:rsidRPr="008E5F7E">
        <w:rPr>
          <w:rFonts w:ascii="Arial" w:hAnsi="Arial" w:cs="Arial"/>
          <w:color w:val="000000" w:themeColor="text1"/>
          <w:sz w:val="23"/>
          <w:szCs w:val="23"/>
        </w:rPr>
        <w:t xml:space="preserve"> most ethically challenging areas of this project were confidentiality and consent</w:t>
      </w:r>
      <w:r w:rsidR="006E2E13" w:rsidRPr="008E5F7E">
        <w:rPr>
          <w:rFonts w:ascii="Arial" w:hAnsi="Arial" w:cs="Arial"/>
          <w:color w:val="000000" w:themeColor="text1"/>
          <w:sz w:val="23"/>
          <w:szCs w:val="23"/>
        </w:rPr>
        <w:t xml:space="preserve"> (Appendix 1B and 1C</w:t>
      </w:r>
      <w:r w:rsidR="009D4F80" w:rsidRPr="008E5F7E">
        <w:rPr>
          <w:rFonts w:ascii="Arial" w:hAnsi="Arial" w:cs="Arial"/>
          <w:color w:val="000000" w:themeColor="text1"/>
          <w:sz w:val="23"/>
          <w:szCs w:val="23"/>
        </w:rPr>
        <w:t>).</w:t>
      </w:r>
      <w:r w:rsidR="00EA508F" w:rsidRPr="008E5F7E">
        <w:rPr>
          <w:rFonts w:ascii="Arial" w:hAnsi="Arial" w:cs="Arial"/>
          <w:color w:val="000000" w:themeColor="text1"/>
          <w:sz w:val="23"/>
          <w:szCs w:val="23"/>
        </w:rPr>
        <w:t xml:space="preserve"> In order to keep </w:t>
      </w:r>
      <w:r w:rsidRPr="008E5F7E">
        <w:rPr>
          <w:rFonts w:ascii="Arial" w:hAnsi="Arial" w:cs="Arial"/>
          <w:color w:val="000000" w:themeColor="text1"/>
          <w:sz w:val="23"/>
          <w:szCs w:val="23"/>
        </w:rPr>
        <w:t>information private and secure</w:t>
      </w:r>
      <w:r w:rsidR="00EA508F" w:rsidRPr="008E5F7E">
        <w:rPr>
          <w:rFonts w:ascii="Arial" w:hAnsi="Arial" w:cs="Arial"/>
          <w:color w:val="000000" w:themeColor="text1"/>
          <w:sz w:val="23"/>
          <w:szCs w:val="23"/>
        </w:rPr>
        <w:t xml:space="preserve"> I stored</w:t>
      </w:r>
      <w:r w:rsidRPr="008E5F7E">
        <w:rPr>
          <w:rFonts w:ascii="Arial" w:hAnsi="Arial" w:cs="Arial"/>
          <w:color w:val="000000" w:themeColor="text1"/>
          <w:sz w:val="23"/>
          <w:szCs w:val="23"/>
        </w:rPr>
        <w:t xml:space="preserve"> documents </w:t>
      </w:r>
      <w:r w:rsidR="00EA508F" w:rsidRPr="008E5F7E">
        <w:rPr>
          <w:rFonts w:ascii="Arial" w:hAnsi="Arial" w:cs="Arial"/>
          <w:color w:val="000000" w:themeColor="text1"/>
          <w:sz w:val="23"/>
          <w:szCs w:val="23"/>
        </w:rPr>
        <w:t xml:space="preserve">on </w:t>
      </w:r>
      <w:r w:rsidRPr="008E5F7E">
        <w:rPr>
          <w:rFonts w:ascii="Arial" w:hAnsi="Arial" w:cs="Arial"/>
          <w:color w:val="000000" w:themeColor="text1"/>
          <w:sz w:val="23"/>
          <w:szCs w:val="23"/>
        </w:rPr>
        <w:t xml:space="preserve">an encrypted </w:t>
      </w:r>
      <w:r w:rsidR="00EA508F" w:rsidRPr="008E5F7E">
        <w:rPr>
          <w:rFonts w:ascii="Arial" w:hAnsi="Arial" w:cs="Arial"/>
          <w:color w:val="000000" w:themeColor="text1"/>
          <w:sz w:val="23"/>
          <w:szCs w:val="23"/>
        </w:rPr>
        <w:t>hard drive</w:t>
      </w:r>
      <w:r w:rsidRPr="008E5F7E">
        <w:rPr>
          <w:rFonts w:ascii="Arial" w:hAnsi="Arial" w:cs="Arial"/>
          <w:color w:val="000000" w:themeColor="text1"/>
          <w:sz w:val="23"/>
          <w:szCs w:val="23"/>
        </w:rPr>
        <w:t xml:space="preserve"> that requires a password when in use. This ensure</w:t>
      </w:r>
      <w:r w:rsidR="00EA508F" w:rsidRPr="008E5F7E">
        <w:rPr>
          <w:rFonts w:ascii="Arial" w:hAnsi="Arial" w:cs="Arial"/>
          <w:color w:val="000000" w:themeColor="text1"/>
          <w:sz w:val="23"/>
          <w:szCs w:val="23"/>
        </w:rPr>
        <w:t>s</w:t>
      </w:r>
      <w:r w:rsidRPr="008E5F7E">
        <w:rPr>
          <w:rFonts w:ascii="Arial" w:hAnsi="Arial" w:cs="Arial"/>
          <w:color w:val="000000" w:themeColor="text1"/>
          <w:sz w:val="23"/>
          <w:szCs w:val="23"/>
        </w:rPr>
        <w:t xml:space="preserve"> that all information remains confidential and nobody except those agreed will be able to see the data gathered</w:t>
      </w:r>
      <w:r w:rsidR="00EA508F" w:rsidRPr="008E5F7E">
        <w:rPr>
          <w:rFonts w:ascii="Arial" w:hAnsi="Arial" w:cs="Arial"/>
          <w:color w:val="000000" w:themeColor="text1"/>
          <w:sz w:val="23"/>
          <w:szCs w:val="23"/>
        </w:rPr>
        <w:t xml:space="preserve">. </w:t>
      </w:r>
      <w:r w:rsidR="005372E2" w:rsidRPr="008E5F7E">
        <w:rPr>
          <w:rFonts w:ascii="Arial" w:hAnsi="Arial" w:cs="Arial"/>
          <w:color w:val="000000" w:themeColor="text1"/>
          <w:sz w:val="23"/>
          <w:szCs w:val="23"/>
        </w:rPr>
        <w:t xml:space="preserve">A consent letter was sent to the parents of the children and assent was asked throughout the investigation from the children. </w:t>
      </w:r>
      <w:r w:rsidR="00EA508F" w:rsidRPr="008E5F7E">
        <w:rPr>
          <w:rFonts w:ascii="Arial" w:hAnsi="Arial" w:cs="Arial"/>
          <w:color w:val="000000" w:themeColor="text1"/>
          <w:sz w:val="23"/>
          <w:szCs w:val="23"/>
        </w:rPr>
        <w:t>To keep the identity of my participants confidential I anonymised them in this write u</w:t>
      </w:r>
      <w:r w:rsidR="000C00FD" w:rsidRPr="008E5F7E">
        <w:rPr>
          <w:rFonts w:ascii="Arial" w:hAnsi="Arial" w:cs="Arial"/>
          <w:color w:val="000000" w:themeColor="text1"/>
          <w:sz w:val="23"/>
          <w:szCs w:val="23"/>
        </w:rPr>
        <w:t>p</w:t>
      </w:r>
      <w:r w:rsidR="00EA508F"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(See append</w:t>
      </w:r>
      <w:r w:rsidR="006E2E13" w:rsidRPr="008E5F7E">
        <w:rPr>
          <w:rFonts w:ascii="Arial" w:hAnsi="Arial" w:cs="Arial"/>
          <w:color w:val="000000" w:themeColor="text1"/>
          <w:sz w:val="23"/>
          <w:szCs w:val="23"/>
        </w:rPr>
        <w:t>ix 2</w:t>
      </w:r>
      <w:r w:rsidRPr="008E5F7E">
        <w:rPr>
          <w:rFonts w:ascii="Arial" w:hAnsi="Arial" w:cs="Arial"/>
          <w:color w:val="000000" w:themeColor="text1"/>
          <w:sz w:val="23"/>
          <w:szCs w:val="23"/>
        </w:rPr>
        <w:t xml:space="preserve"> for</w:t>
      </w:r>
      <w:r w:rsidR="000252A0" w:rsidRPr="008E5F7E">
        <w:rPr>
          <w:rFonts w:ascii="Arial" w:hAnsi="Arial" w:cs="Arial"/>
          <w:color w:val="000000" w:themeColor="text1"/>
          <w:sz w:val="23"/>
          <w:szCs w:val="23"/>
        </w:rPr>
        <w:t xml:space="preserve"> </w:t>
      </w:r>
      <w:r w:rsidR="005372E2" w:rsidRPr="008E5F7E">
        <w:rPr>
          <w:rFonts w:ascii="Arial" w:hAnsi="Arial" w:cs="Arial"/>
          <w:color w:val="000000" w:themeColor="text1"/>
          <w:sz w:val="23"/>
          <w:szCs w:val="23"/>
        </w:rPr>
        <w:t xml:space="preserve">full risk mitigation </w:t>
      </w:r>
      <w:r w:rsidR="009D4F80" w:rsidRPr="008E5F7E">
        <w:rPr>
          <w:rFonts w:ascii="Arial" w:hAnsi="Arial" w:cs="Arial"/>
          <w:color w:val="000000" w:themeColor="text1"/>
          <w:sz w:val="23"/>
          <w:szCs w:val="23"/>
        </w:rPr>
        <w:t>plan)</w:t>
      </w:r>
      <w:r w:rsidRPr="008E5F7E">
        <w:rPr>
          <w:rFonts w:ascii="Arial" w:hAnsi="Arial" w:cs="Arial"/>
          <w:color w:val="000000" w:themeColor="text1"/>
          <w:sz w:val="23"/>
          <w:szCs w:val="23"/>
        </w:rPr>
        <w:t>.</w:t>
      </w:r>
    </w:p>
    <w:p w14:paraId="0A881E0D" w14:textId="77777777" w:rsidR="00626B20" w:rsidRPr="008E5F7E" w:rsidRDefault="00626B20" w:rsidP="008E5F7E">
      <w:pPr>
        <w:spacing w:line="360" w:lineRule="auto"/>
        <w:rPr>
          <w:rFonts w:ascii="Arial" w:hAnsi="Arial" w:cs="Arial"/>
          <w:color w:val="000000" w:themeColor="text1"/>
          <w:sz w:val="23"/>
          <w:szCs w:val="23"/>
        </w:rPr>
      </w:pPr>
    </w:p>
    <w:p w14:paraId="64B4BB67" w14:textId="77777777" w:rsidR="00333BCB" w:rsidRPr="008E5F7E" w:rsidRDefault="00B80A6D" w:rsidP="008E5F7E">
      <w:pPr>
        <w:spacing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Lesson study 1</w:t>
      </w:r>
    </w:p>
    <w:p w14:paraId="4C7BE9AA" w14:textId="2D5ABE0D"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For the purpose of this study the lesson goal was to discuss the musical elements through the use of TPS as expressive arts is a strong feature in the school. Throughout this lesson we were looking for child 1, 2 and 3’s engagement when participating in TPS. Child 1: Child 1 remained engaged throughout most of the process of TPS and showed continuous activity with immense moments. Child 1 is grouped as a more able learner which showed throughout the lesson. Using the Leuven scale </w:t>
      </w:r>
      <w:r w:rsidR="006344E2" w:rsidRPr="008E5F7E">
        <w:rPr>
          <w:rFonts w:ascii="Arial" w:hAnsi="Arial" w:cs="Arial"/>
          <w:color w:val="000000" w:themeColor="text1"/>
          <w:sz w:val="23"/>
          <w:szCs w:val="23"/>
        </w:rPr>
        <w:t xml:space="preserve">(1994) </w:t>
      </w:r>
      <w:r w:rsidRPr="008E5F7E">
        <w:rPr>
          <w:rFonts w:ascii="Arial" w:hAnsi="Arial" w:cs="Arial"/>
          <w:color w:val="000000" w:themeColor="text1"/>
          <w:sz w:val="23"/>
          <w:szCs w:val="23"/>
        </w:rPr>
        <w:t xml:space="preserve">numerous times throughout the lesson Child 1’s engagement always seemed quite high. As I was observing the </w:t>
      </w:r>
      <w:r w:rsidR="0014003A" w:rsidRPr="008E5F7E">
        <w:rPr>
          <w:rFonts w:ascii="Arial" w:hAnsi="Arial" w:cs="Arial"/>
          <w:color w:val="000000" w:themeColor="text1"/>
          <w:sz w:val="23"/>
          <w:szCs w:val="23"/>
        </w:rPr>
        <w:t>children</w:t>
      </w:r>
      <w:r w:rsidRPr="008E5F7E">
        <w:rPr>
          <w:rFonts w:ascii="Arial" w:hAnsi="Arial" w:cs="Arial"/>
          <w:color w:val="000000" w:themeColor="text1"/>
          <w:sz w:val="23"/>
          <w:szCs w:val="23"/>
        </w:rPr>
        <w:t xml:space="preserve">, I listened to their discussion element of TPS and there were strong foundations of learning displayed as both children in this partnership were discussing the musical elements in great detail as the child used the key words throughout the discussion. Child 1 worked well with the partner in this </w:t>
      </w:r>
      <w:r w:rsidR="0014003A" w:rsidRPr="008E5F7E">
        <w:rPr>
          <w:rFonts w:ascii="Arial" w:hAnsi="Arial" w:cs="Arial"/>
          <w:color w:val="000000" w:themeColor="text1"/>
          <w:sz w:val="23"/>
          <w:szCs w:val="23"/>
          <w:shd w:val="clear" w:color="auto" w:fill="FFFFFF"/>
        </w:rPr>
        <w:t>AfL</w:t>
      </w:r>
      <w:r w:rsidRPr="008E5F7E">
        <w:rPr>
          <w:rFonts w:ascii="Arial" w:hAnsi="Arial" w:cs="Arial"/>
          <w:color w:val="000000" w:themeColor="text1"/>
          <w:sz w:val="23"/>
          <w:szCs w:val="23"/>
        </w:rPr>
        <w:t xml:space="preserve"> strategy as they were both more able </w:t>
      </w:r>
      <w:r w:rsidR="0014003A" w:rsidRPr="008E5F7E">
        <w:rPr>
          <w:rFonts w:ascii="Arial" w:hAnsi="Arial" w:cs="Arial"/>
          <w:color w:val="000000" w:themeColor="text1"/>
          <w:sz w:val="23"/>
          <w:szCs w:val="23"/>
        </w:rPr>
        <w:t>children</w:t>
      </w:r>
      <w:r w:rsidRPr="008E5F7E">
        <w:rPr>
          <w:rFonts w:ascii="Arial" w:hAnsi="Arial" w:cs="Arial"/>
          <w:color w:val="000000" w:themeColor="text1"/>
          <w:sz w:val="23"/>
          <w:szCs w:val="23"/>
        </w:rPr>
        <w:t>. They both pushed each other which was displayed during the share phase of the task. However, it was interesting to see that towards the end of the pair stage child 1 did go off topic and discuss private matters instead of using the entire time to reflect on the task she had previously just don</w:t>
      </w:r>
      <w:r w:rsidR="006344E2" w:rsidRPr="008E5F7E">
        <w:rPr>
          <w:rFonts w:ascii="Arial" w:hAnsi="Arial" w:cs="Arial"/>
          <w:color w:val="000000" w:themeColor="text1"/>
          <w:sz w:val="23"/>
          <w:szCs w:val="23"/>
        </w:rPr>
        <w:t xml:space="preserve">e. </w:t>
      </w:r>
      <w:r w:rsidRPr="008E5F7E">
        <w:rPr>
          <w:rFonts w:ascii="Arial" w:hAnsi="Arial" w:cs="Arial"/>
          <w:color w:val="000000" w:themeColor="text1"/>
          <w:sz w:val="23"/>
          <w:szCs w:val="23"/>
        </w:rPr>
        <w:t xml:space="preserve">When discussing this </w:t>
      </w:r>
      <w:r w:rsidRPr="008E5F7E">
        <w:rPr>
          <w:rFonts w:ascii="Arial" w:hAnsi="Arial" w:cs="Arial"/>
          <w:color w:val="000000" w:themeColor="text1"/>
          <w:sz w:val="23"/>
          <w:szCs w:val="23"/>
        </w:rPr>
        <w:lastRenderedPageBreak/>
        <w:t xml:space="preserve">with Child 1 during the interview they reflected on their engagement of the lesson as she discussed how she used TPS to gain ideas from her partner and stated “I felt fine during TPS as we have been taught it before and it gets us to express ourselves”. One issue that was raised </w:t>
      </w:r>
      <w:r w:rsidR="009D4F80" w:rsidRPr="008E5F7E">
        <w:rPr>
          <w:rFonts w:ascii="Arial" w:hAnsi="Arial" w:cs="Arial"/>
          <w:color w:val="000000" w:themeColor="text1"/>
          <w:sz w:val="23"/>
          <w:szCs w:val="23"/>
        </w:rPr>
        <w:t>in regard to</w:t>
      </w:r>
      <w:r w:rsidRPr="008E5F7E">
        <w:rPr>
          <w:rFonts w:ascii="Arial" w:hAnsi="Arial" w:cs="Arial"/>
          <w:color w:val="000000" w:themeColor="text1"/>
          <w:sz w:val="23"/>
          <w:szCs w:val="23"/>
        </w:rPr>
        <w:t xml:space="preserve"> TPS was that she would have liked more time to do the task so there was more to discuss during the </w:t>
      </w:r>
      <w:r w:rsidR="0014003A" w:rsidRPr="008E5F7E">
        <w:rPr>
          <w:rFonts w:ascii="Arial" w:hAnsi="Arial" w:cs="Arial"/>
          <w:color w:val="000000" w:themeColor="text1"/>
          <w:sz w:val="23"/>
          <w:szCs w:val="23"/>
          <w:shd w:val="clear" w:color="auto" w:fill="FFFFFF"/>
        </w:rPr>
        <w:t>AfL</w:t>
      </w:r>
      <w:r w:rsidRPr="008E5F7E">
        <w:rPr>
          <w:rFonts w:ascii="Arial" w:hAnsi="Arial" w:cs="Arial"/>
          <w:color w:val="000000" w:themeColor="text1"/>
          <w:sz w:val="23"/>
          <w:szCs w:val="23"/>
        </w:rPr>
        <w:t xml:space="preserve"> strategy. </w:t>
      </w:r>
    </w:p>
    <w:p w14:paraId="48C00748" w14:textId="0D39B558"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Child 2’</w:t>
      </w:r>
      <w:r w:rsidR="009D4F80" w:rsidRPr="008E5F7E">
        <w:rPr>
          <w:rFonts w:ascii="Arial" w:hAnsi="Arial" w:cs="Arial"/>
          <w:color w:val="000000" w:themeColor="text1"/>
          <w:sz w:val="23"/>
          <w:szCs w:val="23"/>
        </w:rPr>
        <w:t>s engagement</w:t>
      </w:r>
      <w:r w:rsidRPr="008E5F7E">
        <w:rPr>
          <w:rFonts w:ascii="Arial" w:hAnsi="Arial" w:cs="Arial"/>
          <w:color w:val="000000" w:themeColor="text1"/>
          <w:sz w:val="23"/>
          <w:szCs w:val="23"/>
        </w:rPr>
        <w:t xml:space="preserve"> throughout the lesson was far lower than his peers and was classed as ‘low activity’ on the Leuven scale who was grouped as basic skill</w:t>
      </w:r>
      <w:r w:rsidR="005D3356" w:rsidRPr="008E5F7E">
        <w:rPr>
          <w:rFonts w:ascii="Arial" w:hAnsi="Arial" w:cs="Arial"/>
          <w:color w:val="000000" w:themeColor="text1"/>
          <w:sz w:val="23"/>
          <w:szCs w:val="23"/>
        </w:rPr>
        <w:t>ed</w:t>
      </w:r>
      <w:r w:rsidRPr="008E5F7E">
        <w:rPr>
          <w:rFonts w:ascii="Arial" w:hAnsi="Arial" w:cs="Arial"/>
          <w:color w:val="000000" w:themeColor="text1"/>
          <w:sz w:val="23"/>
          <w:szCs w:val="23"/>
        </w:rPr>
        <w:t xml:space="preserve">. The disengagement throughout this lesson would then distract </w:t>
      </w:r>
      <w:r w:rsidR="007B0311" w:rsidRPr="008E5F7E">
        <w:rPr>
          <w:rFonts w:ascii="Arial" w:hAnsi="Arial" w:cs="Arial"/>
          <w:color w:val="000000" w:themeColor="text1"/>
          <w:sz w:val="23"/>
          <w:szCs w:val="23"/>
        </w:rPr>
        <w:t xml:space="preserve">the other children </w:t>
      </w:r>
      <w:r w:rsidRPr="008E5F7E">
        <w:rPr>
          <w:rFonts w:ascii="Arial" w:hAnsi="Arial" w:cs="Arial"/>
          <w:color w:val="000000" w:themeColor="text1"/>
          <w:sz w:val="23"/>
          <w:szCs w:val="23"/>
        </w:rPr>
        <w:t xml:space="preserve">who were sat around him. </w:t>
      </w:r>
      <w:r w:rsidR="005D3356" w:rsidRPr="008E5F7E">
        <w:rPr>
          <w:rFonts w:ascii="Arial" w:hAnsi="Arial" w:cs="Arial"/>
          <w:color w:val="000000" w:themeColor="text1"/>
          <w:sz w:val="23"/>
          <w:szCs w:val="23"/>
        </w:rPr>
        <w:t xml:space="preserve">When </w:t>
      </w:r>
      <w:r w:rsidRPr="008E5F7E">
        <w:rPr>
          <w:rFonts w:ascii="Arial" w:hAnsi="Arial" w:cs="Arial"/>
          <w:color w:val="000000" w:themeColor="text1"/>
          <w:sz w:val="23"/>
          <w:szCs w:val="23"/>
        </w:rPr>
        <w:t xml:space="preserve">we asked </w:t>
      </w:r>
      <w:r w:rsidR="005D3356" w:rsidRPr="008E5F7E">
        <w:rPr>
          <w:rFonts w:ascii="Arial" w:hAnsi="Arial" w:cs="Arial"/>
          <w:color w:val="000000" w:themeColor="text1"/>
          <w:sz w:val="23"/>
          <w:szCs w:val="23"/>
        </w:rPr>
        <w:t xml:space="preserve">Child 2 </w:t>
      </w:r>
      <w:r w:rsidRPr="008E5F7E">
        <w:rPr>
          <w:rFonts w:ascii="Arial" w:hAnsi="Arial" w:cs="Arial"/>
          <w:color w:val="000000" w:themeColor="text1"/>
          <w:sz w:val="23"/>
          <w:szCs w:val="23"/>
        </w:rPr>
        <w:t>to share to the class using the key words on musical elements</w:t>
      </w:r>
      <w:r w:rsidR="005D3356"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they were not </w:t>
      </w:r>
      <w:r w:rsidR="005D3356" w:rsidRPr="008E5F7E">
        <w:rPr>
          <w:rFonts w:ascii="Arial" w:hAnsi="Arial" w:cs="Arial"/>
          <w:color w:val="000000" w:themeColor="text1"/>
          <w:sz w:val="23"/>
          <w:szCs w:val="23"/>
        </w:rPr>
        <w:t>included,</w:t>
      </w:r>
      <w:r w:rsidRPr="008E5F7E">
        <w:rPr>
          <w:rFonts w:ascii="Arial" w:hAnsi="Arial" w:cs="Arial"/>
          <w:color w:val="000000" w:themeColor="text1"/>
          <w:sz w:val="23"/>
          <w:szCs w:val="23"/>
        </w:rPr>
        <w:t xml:space="preserve"> which shows that the activity of TPS wasn’t beneficial for this </w:t>
      </w:r>
      <w:r w:rsidR="0014003A" w:rsidRPr="008E5F7E">
        <w:rPr>
          <w:rFonts w:ascii="Arial" w:hAnsi="Arial" w:cs="Arial"/>
          <w:color w:val="000000" w:themeColor="text1"/>
          <w:sz w:val="23"/>
          <w:szCs w:val="23"/>
        </w:rPr>
        <w:t>child</w:t>
      </w:r>
      <w:r w:rsidRPr="008E5F7E">
        <w:rPr>
          <w:rFonts w:ascii="Arial" w:hAnsi="Arial" w:cs="Arial"/>
          <w:color w:val="000000" w:themeColor="text1"/>
          <w:sz w:val="23"/>
          <w:szCs w:val="23"/>
        </w:rPr>
        <w:t xml:space="preserve"> as the engagement was lacking which showed in his discussion. When asked how</w:t>
      </w:r>
      <w:r w:rsidR="005D3356" w:rsidRPr="008E5F7E">
        <w:rPr>
          <w:rFonts w:ascii="Arial" w:hAnsi="Arial" w:cs="Arial"/>
          <w:color w:val="000000" w:themeColor="text1"/>
          <w:sz w:val="23"/>
          <w:szCs w:val="23"/>
        </w:rPr>
        <w:t xml:space="preserve"> </w:t>
      </w:r>
      <w:r w:rsidR="009D4F80" w:rsidRPr="008E5F7E">
        <w:rPr>
          <w:rFonts w:ascii="Arial" w:hAnsi="Arial" w:cs="Arial"/>
          <w:color w:val="000000" w:themeColor="text1"/>
          <w:sz w:val="23"/>
          <w:szCs w:val="23"/>
        </w:rPr>
        <w:t>he</w:t>
      </w:r>
      <w:r w:rsidRPr="008E5F7E">
        <w:rPr>
          <w:rFonts w:ascii="Arial" w:hAnsi="Arial" w:cs="Arial"/>
          <w:color w:val="000000" w:themeColor="text1"/>
          <w:sz w:val="23"/>
          <w:szCs w:val="23"/>
        </w:rPr>
        <w:t xml:space="preserve"> felt about doing TPS child 2 stated “I liked it because it is like a little rest”, this supports my observation of low activity as the child didn’t benefit from the </w:t>
      </w:r>
      <w:r w:rsidR="0014003A" w:rsidRPr="008E5F7E">
        <w:rPr>
          <w:rFonts w:ascii="Arial" w:hAnsi="Arial" w:cs="Arial"/>
          <w:color w:val="000000" w:themeColor="text1"/>
          <w:sz w:val="23"/>
          <w:szCs w:val="23"/>
          <w:shd w:val="clear" w:color="auto" w:fill="FFFFFF"/>
        </w:rPr>
        <w:t>AfL</w:t>
      </w:r>
      <w:r w:rsidRPr="008E5F7E">
        <w:rPr>
          <w:rFonts w:ascii="Arial" w:hAnsi="Arial" w:cs="Arial"/>
          <w:color w:val="000000" w:themeColor="text1"/>
          <w:sz w:val="23"/>
          <w:szCs w:val="23"/>
        </w:rPr>
        <w:t xml:space="preserve"> strategy as much as his peers. My colleague who was teaching the lesson noticed this and tried to facilitate the child during the discussion to assist with keeping the child engaged. In future lessons it may be worth considering the child to be partnered with a more knowledgeable other when using this technique with a challenging class, this may have helped the behaviour during this strategy and assisted in keeping child 2 </w:t>
      </w:r>
      <w:r w:rsidR="005D3356" w:rsidRPr="008E5F7E">
        <w:rPr>
          <w:rFonts w:ascii="Arial" w:hAnsi="Arial" w:cs="Arial"/>
          <w:color w:val="000000" w:themeColor="text1"/>
          <w:sz w:val="23"/>
          <w:szCs w:val="23"/>
        </w:rPr>
        <w:t>engaged</w:t>
      </w:r>
      <w:r w:rsidRPr="008E5F7E">
        <w:rPr>
          <w:rFonts w:ascii="Arial" w:hAnsi="Arial" w:cs="Arial"/>
          <w:color w:val="000000" w:themeColor="text1"/>
          <w:sz w:val="23"/>
          <w:szCs w:val="23"/>
        </w:rPr>
        <w:t xml:space="preserve"> throughout the lesson. </w:t>
      </w:r>
    </w:p>
    <w:p w14:paraId="09E43DE9" w14:textId="512135A2"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Child 3 throughout the observation showed that there </w:t>
      </w:r>
      <w:r w:rsidR="009D4F80" w:rsidRPr="008E5F7E">
        <w:rPr>
          <w:rFonts w:ascii="Arial" w:hAnsi="Arial" w:cs="Arial"/>
          <w:color w:val="000000" w:themeColor="text1"/>
          <w:sz w:val="23"/>
          <w:szCs w:val="23"/>
        </w:rPr>
        <w:t>were</w:t>
      </w:r>
      <w:r w:rsidRPr="008E5F7E">
        <w:rPr>
          <w:rFonts w:ascii="Arial" w:hAnsi="Arial" w:cs="Arial"/>
          <w:color w:val="000000" w:themeColor="text1"/>
          <w:sz w:val="23"/>
          <w:szCs w:val="23"/>
        </w:rPr>
        <w:t xml:space="preserve"> moments of strong engagement however real signals for involvement were missing. Throughout the lesson Child 3 was often seen as disengaged</w:t>
      </w:r>
      <w:r w:rsidR="009F528E"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during the think process he would carry on with his drawing, we also felt like this could be slightly to do with the partnership as he was sat with his friends and this seemed to distract him from what was expected. This was one of the points that the child brought up during the interview “Yes I really like it because you can also have a tiny bit of a chat about something else, but what I don’t like about it is you can choose your best friend and mess around. This was something we wanted to really focus on in the next lesson as we found that because of the friendship, it influenced the engagement and how much work was done. During the </w:t>
      </w:r>
      <w:r w:rsidR="009D4F80" w:rsidRPr="008E5F7E">
        <w:rPr>
          <w:rFonts w:ascii="Arial" w:hAnsi="Arial" w:cs="Arial"/>
          <w:color w:val="000000" w:themeColor="text1"/>
          <w:sz w:val="23"/>
          <w:szCs w:val="23"/>
        </w:rPr>
        <w:t>observation, I</w:t>
      </w:r>
      <w:r w:rsidRPr="008E5F7E">
        <w:rPr>
          <w:rFonts w:ascii="Arial" w:hAnsi="Arial" w:cs="Arial"/>
          <w:color w:val="000000" w:themeColor="text1"/>
          <w:sz w:val="23"/>
          <w:szCs w:val="23"/>
        </w:rPr>
        <w:t xml:space="preserve"> noticed that Child 3 would contribute to the share phase</w:t>
      </w:r>
      <w:r w:rsidR="007B0311" w:rsidRPr="008E5F7E">
        <w:rPr>
          <w:rFonts w:ascii="Arial" w:hAnsi="Arial" w:cs="Arial"/>
          <w:color w:val="000000" w:themeColor="text1"/>
          <w:sz w:val="23"/>
          <w:szCs w:val="23"/>
        </w:rPr>
        <w:t xml:space="preserve"> discussing his own </w:t>
      </w:r>
      <w:r w:rsidR="009D4F80" w:rsidRPr="008E5F7E">
        <w:rPr>
          <w:rFonts w:ascii="Arial" w:hAnsi="Arial" w:cs="Arial"/>
          <w:color w:val="000000" w:themeColor="text1"/>
          <w:sz w:val="23"/>
          <w:szCs w:val="23"/>
        </w:rPr>
        <w:t>work,</w:t>
      </w:r>
      <w:r w:rsidR="007B0311" w:rsidRPr="008E5F7E">
        <w:rPr>
          <w:rFonts w:ascii="Arial" w:hAnsi="Arial" w:cs="Arial"/>
          <w:color w:val="000000" w:themeColor="text1"/>
          <w:sz w:val="23"/>
          <w:szCs w:val="23"/>
        </w:rPr>
        <w:t xml:space="preserve"> </w:t>
      </w:r>
      <w:r w:rsidR="00912D6D" w:rsidRPr="008E5F7E">
        <w:rPr>
          <w:rFonts w:ascii="Arial" w:hAnsi="Arial" w:cs="Arial"/>
          <w:color w:val="000000" w:themeColor="text1"/>
          <w:sz w:val="23"/>
          <w:szCs w:val="23"/>
        </w:rPr>
        <w:t>b</w:t>
      </w:r>
      <w:r w:rsidRPr="008E5F7E">
        <w:rPr>
          <w:rFonts w:ascii="Arial" w:hAnsi="Arial" w:cs="Arial"/>
          <w:color w:val="000000" w:themeColor="text1"/>
          <w:sz w:val="23"/>
          <w:szCs w:val="23"/>
        </w:rPr>
        <w:t xml:space="preserve">ut </w:t>
      </w:r>
      <w:r w:rsidR="007B0311" w:rsidRPr="008E5F7E">
        <w:rPr>
          <w:rFonts w:ascii="Arial" w:hAnsi="Arial" w:cs="Arial"/>
          <w:color w:val="000000" w:themeColor="text1"/>
          <w:sz w:val="23"/>
          <w:szCs w:val="23"/>
        </w:rPr>
        <w:t xml:space="preserve">the engagement was </w:t>
      </w:r>
      <w:r w:rsidRPr="008E5F7E">
        <w:rPr>
          <w:rFonts w:ascii="Arial" w:hAnsi="Arial" w:cs="Arial"/>
          <w:color w:val="000000" w:themeColor="text1"/>
          <w:sz w:val="23"/>
          <w:szCs w:val="23"/>
        </w:rPr>
        <w:t xml:space="preserve">very limited when discussing his partners. It </w:t>
      </w:r>
      <w:r w:rsidR="009F528E" w:rsidRPr="008E5F7E">
        <w:rPr>
          <w:rFonts w:ascii="Arial" w:hAnsi="Arial" w:cs="Arial"/>
          <w:color w:val="000000" w:themeColor="text1"/>
          <w:sz w:val="23"/>
          <w:szCs w:val="23"/>
        </w:rPr>
        <w:t xml:space="preserve">is </w:t>
      </w:r>
      <w:r w:rsidRPr="008E5F7E">
        <w:rPr>
          <w:rFonts w:ascii="Arial" w:hAnsi="Arial" w:cs="Arial"/>
          <w:color w:val="000000" w:themeColor="text1"/>
          <w:sz w:val="23"/>
          <w:szCs w:val="23"/>
        </w:rPr>
        <w:t xml:space="preserve">also worth noting that during the interview Child 3 explained that he liked TPS as he could </w:t>
      </w:r>
      <w:r w:rsidR="009F528E" w:rsidRPr="008E5F7E">
        <w:rPr>
          <w:rFonts w:ascii="Arial" w:hAnsi="Arial" w:cs="Arial"/>
          <w:color w:val="000000" w:themeColor="text1"/>
          <w:sz w:val="23"/>
          <w:szCs w:val="23"/>
        </w:rPr>
        <w:t>‘</w:t>
      </w:r>
      <w:r w:rsidRPr="008E5F7E">
        <w:rPr>
          <w:rFonts w:ascii="Arial" w:hAnsi="Arial" w:cs="Arial"/>
          <w:color w:val="000000" w:themeColor="text1"/>
          <w:sz w:val="23"/>
          <w:szCs w:val="23"/>
        </w:rPr>
        <w:t>magpie</w:t>
      </w:r>
      <w:r w:rsidR="009F528E"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ideas from his partner despite observing no communication being made during the pair stage. </w:t>
      </w:r>
    </w:p>
    <w:p w14:paraId="54AD0654" w14:textId="3047880D"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lastRenderedPageBreak/>
        <w:t>When asking the children if they enjoyed using TPS during the lesson</w:t>
      </w:r>
      <w:r w:rsidR="005D3356"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they all stated </w:t>
      </w:r>
      <w:r w:rsidR="005D3356" w:rsidRPr="008E5F7E">
        <w:rPr>
          <w:rFonts w:ascii="Arial" w:hAnsi="Arial" w:cs="Arial"/>
          <w:color w:val="000000" w:themeColor="text1"/>
          <w:sz w:val="23"/>
          <w:szCs w:val="23"/>
        </w:rPr>
        <w:t>in</w:t>
      </w:r>
      <w:r w:rsidRPr="008E5F7E">
        <w:rPr>
          <w:rFonts w:ascii="Arial" w:hAnsi="Arial" w:cs="Arial"/>
          <w:color w:val="000000" w:themeColor="text1"/>
          <w:sz w:val="23"/>
          <w:szCs w:val="23"/>
        </w:rPr>
        <w:t xml:space="preserve"> the interview how </w:t>
      </w:r>
      <w:r w:rsidR="005D3356" w:rsidRPr="008E5F7E">
        <w:rPr>
          <w:rFonts w:ascii="Arial" w:hAnsi="Arial" w:cs="Arial"/>
          <w:color w:val="000000" w:themeColor="text1"/>
          <w:sz w:val="23"/>
          <w:szCs w:val="23"/>
        </w:rPr>
        <w:t xml:space="preserve">much </w:t>
      </w:r>
      <w:r w:rsidRPr="008E5F7E">
        <w:rPr>
          <w:rFonts w:ascii="Arial" w:hAnsi="Arial" w:cs="Arial"/>
          <w:color w:val="000000" w:themeColor="text1"/>
          <w:sz w:val="23"/>
          <w:szCs w:val="23"/>
        </w:rPr>
        <w:t>they enjoy</w:t>
      </w:r>
      <w:r w:rsidR="005D3356" w:rsidRPr="008E5F7E">
        <w:rPr>
          <w:rFonts w:ascii="Arial" w:hAnsi="Arial" w:cs="Arial"/>
          <w:color w:val="000000" w:themeColor="text1"/>
          <w:sz w:val="23"/>
          <w:szCs w:val="23"/>
        </w:rPr>
        <w:t>ed</w:t>
      </w:r>
      <w:r w:rsidRPr="008E5F7E">
        <w:rPr>
          <w:rFonts w:ascii="Arial" w:hAnsi="Arial" w:cs="Arial"/>
          <w:color w:val="000000" w:themeColor="text1"/>
          <w:sz w:val="23"/>
          <w:szCs w:val="23"/>
        </w:rPr>
        <w:t xml:space="preserve"> this technique and f</w:t>
      </w:r>
      <w:r w:rsidR="005D3356" w:rsidRPr="008E5F7E">
        <w:rPr>
          <w:rFonts w:ascii="Arial" w:hAnsi="Arial" w:cs="Arial"/>
          <w:color w:val="000000" w:themeColor="text1"/>
          <w:sz w:val="23"/>
          <w:szCs w:val="23"/>
        </w:rPr>
        <w:t>elt</w:t>
      </w:r>
      <w:r w:rsidRPr="008E5F7E">
        <w:rPr>
          <w:rFonts w:ascii="Arial" w:hAnsi="Arial" w:cs="Arial"/>
          <w:color w:val="000000" w:themeColor="text1"/>
          <w:sz w:val="23"/>
          <w:szCs w:val="23"/>
        </w:rPr>
        <w:t xml:space="preserve"> confident in using it independently. They enjoyed having the ability to choose their own partners but also felt like this could be a risk in disengagement, which was confirmed during the observation</w:t>
      </w:r>
      <w:r w:rsidR="005D3356"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w:t>
      </w:r>
      <w:r w:rsidR="005D3356" w:rsidRPr="008E5F7E">
        <w:rPr>
          <w:rFonts w:ascii="Arial" w:hAnsi="Arial" w:cs="Arial"/>
          <w:color w:val="000000" w:themeColor="text1"/>
          <w:sz w:val="23"/>
          <w:szCs w:val="23"/>
        </w:rPr>
        <w:t xml:space="preserve">We then ensured that </w:t>
      </w:r>
      <w:r w:rsidRPr="008E5F7E">
        <w:rPr>
          <w:rFonts w:ascii="Arial" w:hAnsi="Arial" w:cs="Arial"/>
          <w:color w:val="000000" w:themeColor="text1"/>
          <w:sz w:val="23"/>
          <w:szCs w:val="23"/>
        </w:rPr>
        <w:t xml:space="preserve">this is something we worked on before completing </w:t>
      </w:r>
      <w:r w:rsidR="007B0311" w:rsidRPr="008E5F7E">
        <w:rPr>
          <w:rFonts w:ascii="Arial" w:hAnsi="Arial" w:cs="Arial"/>
          <w:color w:val="000000" w:themeColor="text1"/>
          <w:sz w:val="23"/>
          <w:szCs w:val="23"/>
        </w:rPr>
        <w:t>LS</w:t>
      </w:r>
      <w:r w:rsidRPr="008E5F7E">
        <w:rPr>
          <w:rFonts w:ascii="Arial" w:hAnsi="Arial" w:cs="Arial"/>
          <w:color w:val="000000" w:themeColor="text1"/>
          <w:sz w:val="23"/>
          <w:szCs w:val="23"/>
        </w:rPr>
        <w:t xml:space="preserve"> 2 as this was something we both felt needed to </w:t>
      </w:r>
      <w:r w:rsidR="005D3356" w:rsidRPr="008E5F7E">
        <w:rPr>
          <w:rFonts w:ascii="Arial" w:hAnsi="Arial" w:cs="Arial"/>
          <w:color w:val="000000" w:themeColor="text1"/>
          <w:sz w:val="23"/>
          <w:szCs w:val="23"/>
        </w:rPr>
        <w:t>be</w:t>
      </w:r>
      <w:r w:rsidR="002039F0">
        <w:rPr>
          <w:rFonts w:ascii="Arial" w:hAnsi="Arial" w:cs="Arial"/>
          <w:color w:val="000000" w:themeColor="text1"/>
          <w:sz w:val="23"/>
          <w:szCs w:val="23"/>
        </w:rPr>
        <w:t xml:space="preserve"> addressed and</w:t>
      </w:r>
      <w:r w:rsidR="005D3356"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looked at further. The children felt that it was hard to discuss between partners as the noise levels distracted them, for </w:t>
      </w:r>
      <w:r w:rsidR="007B0311" w:rsidRPr="008E5F7E">
        <w:rPr>
          <w:rFonts w:ascii="Arial" w:hAnsi="Arial" w:cs="Arial"/>
          <w:color w:val="000000" w:themeColor="text1"/>
          <w:sz w:val="23"/>
          <w:szCs w:val="23"/>
        </w:rPr>
        <w:t>LS</w:t>
      </w:r>
      <w:r w:rsidRPr="008E5F7E">
        <w:rPr>
          <w:rFonts w:ascii="Arial" w:hAnsi="Arial" w:cs="Arial"/>
          <w:color w:val="000000" w:themeColor="text1"/>
          <w:sz w:val="23"/>
          <w:szCs w:val="23"/>
        </w:rPr>
        <w:t xml:space="preserve"> 2 we ensured that during this process the children remained calm and engaged in their discussions. </w:t>
      </w:r>
    </w:p>
    <w:p w14:paraId="68FC7B9A" w14:textId="67182F25" w:rsidR="00333BCB" w:rsidRPr="008E5F7E" w:rsidRDefault="00333BCB" w:rsidP="008E5F7E">
      <w:pPr>
        <w:spacing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Lesson Study 2</w:t>
      </w:r>
    </w:p>
    <w:p w14:paraId="0CD8B6EF" w14:textId="4D123B63"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During the second </w:t>
      </w:r>
      <w:r w:rsidR="007B0311" w:rsidRPr="008E5F7E">
        <w:rPr>
          <w:rFonts w:ascii="Arial" w:hAnsi="Arial" w:cs="Arial"/>
          <w:color w:val="000000" w:themeColor="text1"/>
          <w:sz w:val="23"/>
          <w:szCs w:val="23"/>
        </w:rPr>
        <w:t>LS</w:t>
      </w:r>
      <w:r w:rsidRPr="008E5F7E">
        <w:rPr>
          <w:rFonts w:ascii="Arial" w:hAnsi="Arial" w:cs="Arial"/>
          <w:color w:val="000000" w:themeColor="text1"/>
          <w:sz w:val="23"/>
          <w:szCs w:val="23"/>
        </w:rPr>
        <w:t xml:space="preserve"> we ensured that all recommendations from the observation and interviews were included in the lesson plan. We ensured</w:t>
      </w:r>
      <w:r w:rsidR="00025361" w:rsidRPr="008E5F7E">
        <w:rPr>
          <w:rFonts w:ascii="Arial" w:hAnsi="Arial" w:cs="Arial"/>
          <w:color w:val="000000" w:themeColor="text1"/>
          <w:sz w:val="23"/>
          <w:szCs w:val="23"/>
        </w:rPr>
        <w:t xml:space="preserve"> we</w:t>
      </w:r>
      <w:r w:rsidRPr="008E5F7E">
        <w:rPr>
          <w:rFonts w:ascii="Arial" w:hAnsi="Arial" w:cs="Arial"/>
          <w:color w:val="000000" w:themeColor="text1"/>
          <w:sz w:val="23"/>
          <w:szCs w:val="23"/>
        </w:rPr>
        <w:t xml:space="preserve"> g</w:t>
      </w:r>
      <w:r w:rsidR="002039F0">
        <w:rPr>
          <w:rFonts w:ascii="Arial" w:hAnsi="Arial" w:cs="Arial"/>
          <w:color w:val="000000" w:themeColor="text1"/>
          <w:sz w:val="23"/>
          <w:szCs w:val="23"/>
        </w:rPr>
        <w:t>a</w:t>
      </w:r>
      <w:r w:rsidRPr="008E5F7E">
        <w:rPr>
          <w:rFonts w:ascii="Arial" w:hAnsi="Arial" w:cs="Arial"/>
          <w:color w:val="000000" w:themeColor="text1"/>
          <w:sz w:val="23"/>
          <w:szCs w:val="23"/>
        </w:rPr>
        <w:t xml:space="preserve">ve them time to think individually before discussing with their partner which we did not do in </w:t>
      </w:r>
      <w:r w:rsidR="007B0311" w:rsidRPr="008E5F7E">
        <w:rPr>
          <w:rFonts w:ascii="Arial" w:hAnsi="Arial" w:cs="Arial"/>
          <w:color w:val="000000" w:themeColor="text1"/>
          <w:sz w:val="23"/>
          <w:szCs w:val="23"/>
        </w:rPr>
        <w:t>LS</w:t>
      </w:r>
      <w:r w:rsidRPr="008E5F7E">
        <w:rPr>
          <w:rFonts w:ascii="Arial" w:hAnsi="Arial" w:cs="Arial"/>
          <w:color w:val="000000" w:themeColor="text1"/>
          <w:sz w:val="23"/>
          <w:szCs w:val="23"/>
        </w:rPr>
        <w:t xml:space="preserve"> 1. We also thought it would be beneficial to include in the TPS that they h</w:t>
      </w:r>
      <w:r w:rsidR="005D3356" w:rsidRPr="008E5F7E">
        <w:rPr>
          <w:rFonts w:ascii="Arial" w:hAnsi="Arial" w:cs="Arial"/>
          <w:color w:val="000000" w:themeColor="text1"/>
          <w:sz w:val="23"/>
          <w:szCs w:val="23"/>
        </w:rPr>
        <w:t>ad</w:t>
      </w:r>
      <w:r w:rsidRPr="008E5F7E">
        <w:rPr>
          <w:rFonts w:ascii="Arial" w:hAnsi="Arial" w:cs="Arial"/>
          <w:color w:val="000000" w:themeColor="text1"/>
          <w:sz w:val="23"/>
          <w:szCs w:val="23"/>
        </w:rPr>
        <w:t xml:space="preserve"> to describe their partners work. </w:t>
      </w:r>
    </w:p>
    <w:p w14:paraId="70EEB04F" w14:textId="570D880E" w:rsidR="00B80A6D" w:rsidRPr="008E5F7E" w:rsidRDefault="00B80A6D"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Child </w:t>
      </w:r>
      <w:r w:rsidR="000049F6" w:rsidRPr="008E5F7E">
        <w:rPr>
          <w:rFonts w:ascii="Arial" w:hAnsi="Arial" w:cs="Arial"/>
          <w:color w:val="000000" w:themeColor="text1"/>
          <w:sz w:val="23"/>
          <w:szCs w:val="23"/>
        </w:rPr>
        <w:t xml:space="preserve">A </w:t>
      </w:r>
      <w:r w:rsidRPr="008E5F7E">
        <w:rPr>
          <w:rFonts w:ascii="Arial" w:hAnsi="Arial" w:cs="Arial"/>
          <w:color w:val="000000" w:themeColor="text1"/>
          <w:sz w:val="23"/>
          <w:szCs w:val="23"/>
        </w:rPr>
        <w:t xml:space="preserve">showed strong elements of engagement throughout the lesson which </w:t>
      </w:r>
      <w:r w:rsidR="002039F0">
        <w:rPr>
          <w:rFonts w:ascii="Arial" w:hAnsi="Arial" w:cs="Arial"/>
          <w:color w:val="000000" w:themeColor="text1"/>
          <w:sz w:val="23"/>
          <w:szCs w:val="23"/>
        </w:rPr>
        <w:t>was</w:t>
      </w:r>
      <w:r w:rsidRPr="008E5F7E">
        <w:rPr>
          <w:rFonts w:ascii="Arial" w:hAnsi="Arial" w:cs="Arial"/>
          <w:color w:val="000000" w:themeColor="text1"/>
          <w:sz w:val="23"/>
          <w:szCs w:val="23"/>
        </w:rPr>
        <w:t xml:space="preserve"> expected as he is a more able and talented child. He worked extremely well with his partner and encouraged him to include all the key words and remained engaged</w:t>
      </w:r>
      <w:r w:rsidR="005D3356"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Child </w:t>
      </w:r>
      <w:r w:rsidR="000049F6" w:rsidRPr="008E5F7E">
        <w:rPr>
          <w:rFonts w:ascii="Arial" w:hAnsi="Arial" w:cs="Arial"/>
          <w:color w:val="000000" w:themeColor="text1"/>
          <w:sz w:val="23"/>
          <w:szCs w:val="23"/>
        </w:rPr>
        <w:t>A</w:t>
      </w:r>
      <w:r w:rsidRPr="008E5F7E">
        <w:rPr>
          <w:rFonts w:ascii="Arial" w:hAnsi="Arial" w:cs="Arial"/>
          <w:color w:val="000000" w:themeColor="text1"/>
          <w:sz w:val="23"/>
          <w:szCs w:val="23"/>
        </w:rPr>
        <w:t xml:space="preserve"> during the think phase would always carry on working to try and finish his work suggesting that he was not using the think time effectively and concentration was limited. When asking questions about his partners </w:t>
      </w:r>
      <w:r w:rsidR="009D4F80" w:rsidRPr="008E5F7E">
        <w:rPr>
          <w:rFonts w:ascii="Arial" w:hAnsi="Arial" w:cs="Arial"/>
          <w:color w:val="000000" w:themeColor="text1"/>
          <w:sz w:val="23"/>
          <w:szCs w:val="23"/>
        </w:rPr>
        <w:t>work,</w:t>
      </w:r>
      <w:r w:rsidRPr="008E5F7E">
        <w:rPr>
          <w:rFonts w:ascii="Arial" w:hAnsi="Arial" w:cs="Arial"/>
          <w:color w:val="000000" w:themeColor="text1"/>
          <w:sz w:val="23"/>
          <w:szCs w:val="23"/>
        </w:rPr>
        <w:t xml:space="preserve"> he was able to go </w:t>
      </w:r>
      <w:r w:rsidR="009D4F80" w:rsidRPr="008E5F7E">
        <w:rPr>
          <w:rFonts w:ascii="Arial" w:hAnsi="Arial" w:cs="Arial"/>
          <w:color w:val="000000" w:themeColor="text1"/>
          <w:sz w:val="23"/>
          <w:szCs w:val="23"/>
        </w:rPr>
        <w:t>into</w:t>
      </w:r>
      <w:r w:rsidRPr="008E5F7E">
        <w:rPr>
          <w:rFonts w:ascii="Arial" w:hAnsi="Arial" w:cs="Arial"/>
          <w:color w:val="000000" w:themeColor="text1"/>
          <w:sz w:val="23"/>
          <w:szCs w:val="23"/>
        </w:rPr>
        <w:t xml:space="preserve"> great detail </w:t>
      </w:r>
      <w:r w:rsidR="00C94C02" w:rsidRPr="008E5F7E">
        <w:rPr>
          <w:rFonts w:ascii="Arial" w:hAnsi="Arial" w:cs="Arial"/>
          <w:color w:val="000000" w:themeColor="text1"/>
          <w:sz w:val="23"/>
          <w:szCs w:val="23"/>
        </w:rPr>
        <w:t>which showed true signs of engagement. It was interesting to find out what my research partner observed as we thought this child would have been 100% engaged and marked as a strong 5 on the observation schedule</w:t>
      </w:r>
      <w:r w:rsidR="005D3356" w:rsidRPr="008E5F7E">
        <w:rPr>
          <w:rFonts w:ascii="Arial" w:hAnsi="Arial" w:cs="Arial"/>
          <w:color w:val="000000" w:themeColor="text1"/>
          <w:sz w:val="23"/>
          <w:szCs w:val="23"/>
        </w:rPr>
        <w:t xml:space="preserve">. </w:t>
      </w:r>
      <w:r w:rsidR="009D4F80" w:rsidRPr="008E5F7E">
        <w:rPr>
          <w:rFonts w:ascii="Arial" w:hAnsi="Arial" w:cs="Arial"/>
          <w:color w:val="000000" w:themeColor="text1"/>
          <w:sz w:val="23"/>
          <w:szCs w:val="23"/>
        </w:rPr>
        <w:t>However,</w:t>
      </w:r>
      <w:r w:rsidR="00C94C02" w:rsidRPr="008E5F7E">
        <w:rPr>
          <w:rFonts w:ascii="Arial" w:hAnsi="Arial" w:cs="Arial"/>
          <w:color w:val="000000" w:themeColor="text1"/>
          <w:sz w:val="23"/>
          <w:szCs w:val="23"/>
        </w:rPr>
        <w:t xml:space="preserve"> it was noted that there was still a strong concern of this </w:t>
      </w:r>
      <w:r w:rsidR="0014003A" w:rsidRPr="008E5F7E">
        <w:rPr>
          <w:rFonts w:ascii="Arial" w:hAnsi="Arial" w:cs="Arial"/>
          <w:color w:val="000000" w:themeColor="text1"/>
          <w:sz w:val="23"/>
          <w:szCs w:val="23"/>
        </w:rPr>
        <w:t>child</w:t>
      </w:r>
      <w:r w:rsidR="00C94C02" w:rsidRPr="008E5F7E">
        <w:rPr>
          <w:rFonts w:ascii="Arial" w:hAnsi="Arial" w:cs="Arial"/>
          <w:color w:val="000000" w:themeColor="text1"/>
          <w:sz w:val="23"/>
          <w:szCs w:val="23"/>
        </w:rPr>
        <w:t xml:space="preserve"> to get the work finished. </w:t>
      </w:r>
    </w:p>
    <w:p w14:paraId="10D99B2E" w14:textId="69406F0B" w:rsidR="00C94C02" w:rsidRPr="008E5F7E" w:rsidRDefault="00C94C02"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Child </w:t>
      </w:r>
      <w:r w:rsidR="000049F6" w:rsidRPr="008E5F7E">
        <w:rPr>
          <w:rFonts w:ascii="Arial" w:hAnsi="Arial" w:cs="Arial"/>
          <w:color w:val="000000" w:themeColor="text1"/>
          <w:sz w:val="23"/>
          <w:szCs w:val="23"/>
        </w:rPr>
        <w:t>B</w:t>
      </w:r>
      <w:r w:rsidRPr="008E5F7E">
        <w:rPr>
          <w:rFonts w:ascii="Arial" w:hAnsi="Arial" w:cs="Arial"/>
          <w:color w:val="000000" w:themeColor="text1"/>
          <w:sz w:val="23"/>
          <w:szCs w:val="23"/>
        </w:rPr>
        <w:t xml:space="preserve"> showed an element of engagement throughout TPS, there would be strong phases of engagement where discussion about the topic was obvious to the observer</w:t>
      </w:r>
      <w:r w:rsidR="005D3356"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however throughout the </w:t>
      </w:r>
      <w:r w:rsidR="00CE69AC" w:rsidRPr="008E5F7E">
        <w:rPr>
          <w:rFonts w:ascii="Arial" w:hAnsi="Arial" w:cs="Arial"/>
          <w:color w:val="000000" w:themeColor="text1"/>
          <w:sz w:val="23"/>
          <w:szCs w:val="23"/>
        </w:rPr>
        <w:t xml:space="preserve">pair phase Child </w:t>
      </w:r>
      <w:r w:rsidR="000049F6" w:rsidRPr="008E5F7E">
        <w:rPr>
          <w:rFonts w:ascii="Arial" w:hAnsi="Arial" w:cs="Arial"/>
          <w:color w:val="000000" w:themeColor="text1"/>
          <w:sz w:val="23"/>
          <w:szCs w:val="23"/>
        </w:rPr>
        <w:t>B</w:t>
      </w:r>
      <w:r w:rsidR="00CE69AC" w:rsidRPr="008E5F7E">
        <w:rPr>
          <w:rFonts w:ascii="Arial" w:hAnsi="Arial" w:cs="Arial"/>
          <w:color w:val="000000" w:themeColor="text1"/>
          <w:sz w:val="23"/>
          <w:szCs w:val="23"/>
        </w:rPr>
        <w:t xml:space="preserve"> would be tempted to go off topic therefore engagement levels sometimes decreased throughout the lesson. Child </w:t>
      </w:r>
      <w:r w:rsidR="000049F6" w:rsidRPr="008E5F7E">
        <w:rPr>
          <w:rFonts w:ascii="Arial" w:hAnsi="Arial" w:cs="Arial"/>
          <w:color w:val="000000" w:themeColor="text1"/>
          <w:sz w:val="23"/>
          <w:szCs w:val="23"/>
        </w:rPr>
        <w:t>B</w:t>
      </w:r>
      <w:r w:rsidR="00CE69AC" w:rsidRPr="008E5F7E">
        <w:rPr>
          <w:rFonts w:ascii="Arial" w:hAnsi="Arial" w:cs="Arial"/>
          <w:color w:val="000000" w:themeColor="text1"/>
          <w:sz w:val="23"/>
          <w:szCs w:val="23"/>
        </w:rPr>
        <w:t xml:space="preserve"> had strong engagement during the share phase with the class, she was keen to share what she had discussed with her partner and also listen</w:t>
      </w:r>
      <w:r w:rsidR="00651B0C" w:rsidRPr="008E5F7E">
        <w:rPr>
          <w:rFonts w:ascii="Arial" w:hAnsi="Arial" w:cs="Arial"/>
          <w:color w:val="000000" w:themeColor="text1"/>
          <w:sz w:val="23"/>
          <w:szCs w:val="23"/>
        </w:rPr>
        <w:t>ed</w:t>
      </w:r>
      <w:r w:rsidR="00CE69AC" w:rsidRPr="008E5F7E">
        <w:rPr>
          <w:rFonts w:ascii="Arial" w:hAnsi="Arial" w:cs="Arial"/>
          <w:color w:val="000000" w:themeColor="text1"/>
          <w:sz w:val="23"/>
          <w:szCs w:val="23"/>
        </w:rPr>
        <w:t xml:space="preserve"> for ideas off her peers. </w:t>
      </w:r>
      <w:r w:rsidR="009D4F80" w:rsidRPr="008E5F7E">
        <w:rPr>
          <w:rFonts w:ascii="Arial" w:hAnsi="Arial" w:cs="Arial"/>
          <w:color w:val="000000" w:themeColor="text1"/>
          <w:sz w:val="23"/>
          <w:szCs w:val="23"/>
        </w:rPr>
        <w:t>However,</w:t>
      </w:r>
      <w:r w:rsidR="000049F6" w:rsidRPr="008E5F7E">
        <w:rPr>
          <w:rFonts w:ascii="Arial" w:hAnsi="Arial" w:cs="Arial"/>
          <w:color w:val="000000" w:themeColor="text1"/>
          <w:sz w:val="23"/>
          <w:szCs w:val="23"/>
        </w:rPr>
        <w:t xml:space="preserve"> Child B stated that she wished she had more time to think before sharing with her partner as she found it difficult to gather her thoughts </w:t>
      </w:r>
      <w:r w:rsidR="00651B0C" w:rsidRPr="008E5F7E">
        <w:rPr>
          <w:rFonts w:ascii="Arial" w:hAnsi="Arial" w:cs="Arial"/>
          <w:color w:val="000000" w:themeColor="text1"/>
          <w:sz w:val="23"/>
          <w:szCs w:val="23"/>
        </w:rPr>
        <w:t xml:space="preserve">quickly before sharing </w:t>
      </w:r>
      <w:r w:rsidR="000049F6" w:rsidRPr="008E5F7E">
        <w:rPr>
          <w:rFonts w:ascii="Arial" w:hAnsi="Arial" w:cs="Arial"/>
          <w:color w:val="000000" w:themeColor="text1"/>
          <w:sz w:val="23"/>
          <w:szCs w:val="23"/>
        </w:rPr>
        <w:t xml:space="preserve">with her partner. </w:t>
      </w:r>
    </w:p>
    <w:p w14:paraId="09BA4A25" w14:textId="3A59579B" w:rsidR="000049F6" w:rsidRPr="008E5F7E" w:rsidRDefault="000049F6"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lastRenderedPageBreak/>
        <w:t xml:space="preserve">Child C was rated the lowest engagement </w:t>
      </w:r>
      <w:r w:rsidR="00651B0C" w:rsidRPr="008E5F7E">
        <w:rPr>
          <w:rFonts w:ascii="Arial" w:hAnsi="Arial" w:cs="Arial"/>
          <w:color w:val="000000" w:themeColor="text1"/>
          <w:sz w:val="23"/>
          <w:szCs w:val="23"/>
        </w:rPr>
        <w:t xml:space="preserve">of both classes </w:t>
      </w:r>
      <w:r w:rsidRPr="008E5F7E">
        <w:rPr>
          <w:rFonts w:ascii="Arial" w:hAnsi="Arial" w:cs="Arial"/>
          <w:color w:val="000000" w:themeColor="text1"/>
          <w:sz w:val="23"/>
          <w:szCs w:val="23"/>
        </w:rPr>
        <w:t>as there was no</w:t>
      </w:r>
      <w:r w:rsidR="00651B0C" w:rsidRPr="008E5F7E">
        <w:rPr>
          <w:rFonts w:ascii="Arial" w:hAnsi="Arial" w:cs="Arial"/>
          <w:color w:val="000000" w:themeColor="text1"/>
          <w:sz w:val="23"/>
          <w:szCs w:val="23"/>
        </w:rPr>
        <w:t>t many</w:t>
      </w:r>
      <w:r w:rsidRPr="008E5F7E">
        <w:rPr>
          <w:rFonts w:ascii="Arial" w:hAnsi="Arial" w:cs="Arial"/>
          <w:color w:val="000000" w:themeColor="text1"/>
          <w:sz w:val="23"/>
          <w:szCs w:val="23"/>
        </w:rPr>
        <w:t xml:space="preserve"> signs of </w:t>
      </w:r>
      <w:r w:rsidR="00651B0C" w:rsidRPr="008E5F7E">
        <w:rPr>
          <w:rFonts w:ascii="Arial" w:hAnsi="Arial" w:cs="Arial"/>
          <w:color w:val="000000" w:themeColor="text1"/>
          <w:sz w:val="23"/>
          <w:szCs w:val="23"/>
        </w:rPr>
        <w:t>engagement</w:t>
      </w:r>
      <w:r w:rsidRPr="008E5F7E">
        <w:rPr>
          <w:rFonts w:ascii="Arial" w:hAnsi="Arial" w:cs="Arial"/>
          <w:color w:val="000000" w:themeColor="text1"/>
          <w:sz w:val="23"/>
          <w:szCs w:val="23"/>
        </w:rPr>
        <w:t xml:space="preserve"> during the entire TPS stage. The child was often seen either staring </w:t>
      </w:r>
      <w:r w:rsidR="009D4F80" w:rsidRPr="008E5F7E">
        <w:rPr>
          <w:rFonts w:ascii="Arial" w:hAnsi="Arial" w:cs="Arial"/>
          <w:color w:val="000000" w:themeColor="text1"/>
          <w:sz w:val="23"/>
          <w:szCs w:val="23"/>
        </w:rPr>
        <w:t>into</w:t>
      </w:r>
      <w:r w:rsidRPr="008E5F7E">
        <w:rPr>
          <w:rFonts w:ascii="Arial" w:hAnsi="Arial" w:cs="Arial"/>
          <w:color w:val="000000" w:themeColor="text1"/>
          <w:sz w:val="23"/>
          <w:szCs w:val="23"/>
        </w:rPr>
        <w:t xml:space="preserve"> space or disrupting his </w:t>
      </w:r>
      <w:r w:rsidR="009D4F80" w:rsidRPr="008E5F7E">
        <w:rPr>
          <w:rFonts w:ascii="Arial" w:hAnsi="Arial" w:cs="Arial"/>
          <w:color w:val="000000" w:themeColor="text1"/>
          <w:sz w:val="23"/>
          <w:szCs w:val="23"/>
        </w:rPr>
        <w:t>peers, after</w:t>
      </w:r>
      <w:r w:rsidRPr="008E5F7E">
        <w:rPr>
          <w:rFonts w:ascii="Arial" w:hAnsi="Arial" w:cs="Arial"/>
          <w:color w:val="000000" w:themeColor="text1"/>
          <w:sz w:val="23"/>
          <w:szCs w:val="23"/>
        </w:rPr>
        <w:t xml:space="preserve"> encouraging Child C to remain on task he would show brief engagement but then go back to remaining disengaged</w:t>
      </w:r>
      <w:r w:rsidR="00814B24" w:rsidRPr="008E5F7E">
        <w:rPr>
          <w:rFonts w:ascii="Arial" w:hAnsi="Arial" w:cs="Arial"/>
          <w:color w:val="000000" w:themeColor="text1"/>
          <w:sz w:val="23"/>
          <w:szCs w:val="23"/>
        </w:rPr>
        <w:t>. Child C liked having the partner selected for him as he thought that he would remain off topic throughout</w:t>
      </w:r>
      <w:r w:rsidR="0098228E" w:rsidRPr="008E5F7E">
        <w:rPr>
          <w:rFonts w:ascii="Arial" w:hAnsi="Arial" w:cs="Arial"/>
          <w:color w:val="000000" w:themeColor="text1"/>
          <w:sz w:val="23"/>
          <w:szCs w:val="23"/>
        </w:rPr>
        <w:t xml:space="preserve"> the lesson</w:t>
      </w:r>
      <w:r w:rsidR="00814B24" w:rsidRPr="008E5F7E">
        <w:rPr>
          <w:rFonts w:ascii="Arial" w:hAnsi="Arial" w:cs="Arial"/>
          <w:color w:val="000000" w:themeColor="text1"/>
          <w:sz w:val="23"/>
          <w:szCs w:val="23"/>
        </w:rPr>
        <w:t>, however I believe that Child C being lower ability need</w:t>
      </w:r>
      <w:r w:rsidR="0098228E" w:rsidRPr="008E5F7E">
        <w:rPr>
          <w:rFonts w:ascii="Arial" w:hAnsi="Arial" w:cs="Arial"/>
          <w:color w:val="000000" w:themeColor="text1"/>
          <w:sz w:val="23"/>
          <w:szCs w:val="23"/>
        </w:rPr>
        <w:t>ed</w:t>
      </w:r>
      <w:r w:rsidR="00814B24" w:rsidRPr="008E5F7E">
        <w:rPr>
          <w:rFonts w:ascii="Arial" w:hAnsi="Arial" w:cs="Arial"/>
          <w:color w:val="000000" w:themeColor="text1"/>
          <w:sz w:val="23"/>
          <w:szCs w:val="23"/>
        </w:rPr>
        <w:t xml:space="preserve"> more structure throughout this </w:t>
      </w:r>
      <w:r w:rsidR="0014003A" w:rsidRPr="008E5F7E">
        <w:rPr>
          <w:rFonts w:ascii="Arial" w:hAnsi="Arial" w:cs="Arial"/>
          <w:color w:val="000000" w:themeColor="text1"/>
          <w:sz w:val="23"/>
          <w:szCs w:val="23"/>
          <w:shd w:val="clear" w:color="auto" w:fill="FFFFFF"/>
        </w:rPr>
        <w:t>AfL</w:t>
      </w:r>
      <w:r w:rsidR="00814B24" w:rsidRPr="008E5F7E">
        <w:rPr>
          <w:rFonts w:ascii="Arial" w:hAnsi="Arial" w:cs="Arial"/>
          <w:color w:val="000000" w:themeColor="text1"/>
          <w:sz w:val="23"/>
          <w:szCs w:val="23"/>
        </w:rPr>
        <w:t xml:space="preserve"> technique </w:t>
      </w:r>
      <w:r w:rsidR="0098228E" w:rsidRPr="008E5F7E">
        <w:rPr>
          <w:rFonts w:ascii="Arial" w:hAnsi="Arial" w:cs="Arial"/>
          <w:color w:val="000000" w:themeColor="text1"/>
          <w:sz w:val="23"/>
          <w:szCs w:val="23"/>
        </w:rPr>
        <w:t>would have helped him to stay on task</w:t>
      </w:r>
      <w:r w:rsidR="00814B24" w:rsidRPr="008E5F7E">
        <w:rPr>
          <w:rFonts w:ascii="Arial" w:hAnsi="Arial" w:cs="Arial"/>
          <w:color w:val="000000" w:themeColor="text1"/>
          <w:sz w:val="23"/>
          <w:szCs w:val="23"/>
        </w:rPr>
        <w:t xml:space="preserve">. </w:t>
      </w:r>
    </w:p>
    <w:p w14:paraId="175B00AB" w14:textId="6CCE798F" w:rsidR="000E18F1" w:rsidRPr="008E5F7E" w:rsidRDefault="00814B24" w:rsidP="008E5F7E">
      <w:pPr>
        <w:spacing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One strong element that I think could be improved is the importance of timing during TPS. During the interview all children mentioned that timing could be </w:t>
      </w:r>
      <w:r w:rsidR="0098228E" w:rsidRPr="008E5F7E">
        <w:rPr>
          <w:rFonts w:ascii="Arial" w:hAnsi="Arial" w:cs="Arial"/>
          <w:color w:val="000000" w:themeColor="text1"/>
          <w:sz w:val="23"/>
          <w:szCs w:val="23"/>
        </w:rPr>
        <w:t>better</w:t>
      </w:r>
      <w:r w:rsidR="00B613C4"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This statement was interesting as when using the reflective model after the interview</w:t>
      </w:r>
      <w:r w:rsidR="0098228E"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when asking the children what part of TPS could be improved, most of them in LS 2 asked for either more time to gather their thoughts or more time to draw</w:t>
      </w:r>
      <w:r w:rsidR="00B613C4" w:rsidRPr="008E5F7E">
        <w:rPr>
          <w:rFonts w:ascii="Arial" w:hAnsi="Arial" w:cs="Arial"/>
          <w:color w:val="000000" w:themeColor="text1"/>
          <w:sz w:val="23"/>
          <w:szCs w:val="23"/>
        </w:rPr>
        <w:t>.</w:t>
      </w:r>
      <w:r w:rsidR="000E18F1" w:rsidRPr="008E5F7E">
        <w:rPr>
          <w:rFonts w:ascii="Arial" w:hAnsi="Arial" w:cs="Arial"/>
          <w:color w:val="000000" w:themeColor="text1"/>
          <w:sz w:val="23"/>
          <w:szCs w:val="23"/>
        </w:rPr>
        <w:t xml:space="preserve"> Wasik et al, (2018) states that wait time is important and encourages children to think about more detailed answers. This is something that I will take forward in my teaching as I can make the answers more detailed if the timing is right. What my research partner and I noticed was that children from </w:t>
      </w:r>
      <w:r w:rsidR="002D7E5F" w:rsidRPr="008E5F7E">
        <w:rPr>
          <w:rFonts w:ascii="Arial" w:hAnsi="Arial" w:cs="Arial"/>
          <w:color w:val="000000" w:themeColor="text1"/>
          <w:sz w:val="23"/>
          <w:szCs w:val="23"/>
        </w:rPr>
        <w:t xml:space="preserve">LS </w:t>
      </w:r>
      <w:r w:rsidR="000E18F1" w:rsidRPr="008E5F7E">
        <w:rPr>
          <w:rFonts w:ascii="Arial" w:hAnsi="Arial" w:cs="Arial"/>
          <w:color w:val="000000" w:themeColor="text1"/>
          <w:sz w:val="23"/>
          <w:szCs w:val="23"/>
        </w:rPr>
        <w:t xml:space="preserve">1 asked for more TPS throughout the lesson however when </w:t>
      </w:r>
      <w:r w:rsidR="002D7E5F" w:rsidRPr="008E5F7E">
        <w:rPr>
          <w:rFonts w:ascii="Arial" w:hAnsi="Arial" w:cs="Arial"/>
          <w:color w:val="000000" w:themeColor="text1"/>
          <w:sz w:val="23"/>
          <w:szCs w:val="23"/>
        </w:rPr>
        <w:t>we implemented this in the second LS</w:t>
      </w:r>
      <w:r w:rsidR="0098228E" w:rsidRPr="008E5F7E">
        <w:rPr>
          <w:rFonts w:ascii="Arial" w:hAnsi="Arial" w:cs="Arial"/>
          <w:color w:val="000000" w:themeColor="text1"/>
          <w:sz w:val="23"/>
          <w:szCs w:val="23"/>
        </w:rPr>
        <w:t>,</w:t>
      </w:r>
      <w:r w:rsidR="002D7E5F" w:rsidRPr="008E5F7E">
        <w:rPr>
          <w:rFonts w:ascii="Arial" w:hAnsi="Arial" w:cs="Arial"/>
          <w:color w:val="000000" w:themeColor="text1"/>
          <w:sz w:val="23"/>
          <w:szCs w:val="23"/>
        </w:rPr>
        <w:t xml:space="preserve"> children from my class felt like it was too much and they didn’t have enough time to draw. I found that during the interview phase, although the children were informed that whatever they said would not get them in to any type of trouble</w:t>
      </w:r>
      <w:r w:rsidR="0098228E" w:rsidRPr="008E5F7E">
        <w:rPr>
          <w:rFonts w:ascii="Arial" w:hAnsi="Arial" w:cs="Arial"/>
          <w:color w:val="000000" w:themeColor="text1"/>
          <w:sz w:val="23"/>
          <w:szCs w:val="23"/>
        </w:rPr>
        <w:t>, they still</w:t>
      </w:r>
      <w:r w:rsidR="002D7E5F" w:rsidRPr="008E5F7E">
        <w:rPr>
          <w:rFonts w:ascii="Arial" w:hAnsi="Arial" w:cs="Arial"/>
          <w:color w:val="000000" w:themeColor="text1"/>
          <w:sz w:val="23"/>
          <w:szCs w:val="23"/>
        </w:rPr>
        <w:t xml:space="preserve"> held back on their true feelings of TPS</w:t>
      </w:r>
      <w:r w:rsidR="00DF765F">
        <w:rPr>
          <w:rFonts w:ascii="Arial" w:hAnsi="Arial" w:cs="Arial"/>
          <w:color w:val="000000" w:themeColor="text1"/>
          <w:sz w:val="23"/>
          <w:szCs w:val="23"/>
        </w:rPr>
        <w:t>.</w:t>
      </w:r>
      <w:r w:rsidR="002D7E5F" w:rsidRPr="008E5F7E">
        <w:rPr>
          <w:rFonts w:ascii="Arial" w:hAnsi="Arial" w:cs="Arial"/>
          <w:color w:val="000000" w:themeColor="text1"/>
          <w:sz w:val="23"/>
          <w:szCs w:val="23"/>
        </w:rPr>
        <w:t xml:space="preserve"> Child 3 and Child C touched upon during the interview that they didn’t like sharing with their partner</w:t>
      </w:r>
      <w:r w:rsidR="0098228E" w:rsidRPr="008E5F7E">
        <w:rPr>
          <w:rFonts w:ascii="Arial" w:hAnsi="Arial" w:cs="Arial"/>
          <w:color w:val="000000" w:themeColor="text1"/>
          <w:sz w:val="23"/>
          <w:szCs w:val="23"/>
        </w:rPr>
        <w:t xml:space="preserve"> but would</w:t>
      </w:r>
      <w:r w:rsidR="002D7E5F" w:rsidRPr="008E5F7E">
        <w:rPr>
          <w:rFonts w:ascii="Arial" w:hAnsi="Arial" w:cs="Arial"/>
          <w:color w:val="000000" w:themeColor="text1"/>
          <w:sz w:val="23"/>
          <w:szCs w:val="23"/>
        </w:rPr>
        <w:t xml:space="preserve"> the</w:t>
      </w:r>
      <w:r w:rsidR="0098228E" w:rsidRPr="008E5F7E">
        <w:rPr>
          <w:rFonts w:ascii="Arial" w:hAnsi="Arial" w:cs="Arial"/>
          <w:color w:val="000000" w:themeColor="text1"/>
          <w:sz w:val="23"/>
          <w:szCs w:val="23"/>
        </w:rPr>
        <w:t>n</w:t>
      </w:r>
      <w:r w:rsidR="002D7E5F" w:rsidRPr="008E5F7E">
        <w:rPr>
          <w:rFonts w:ascii="Arial" w:hAnsi="Arial" w:cs="Arial"/>
          <w:color w:val="000000" w:themeColor="text1"/>
          <w:sz w:val="23"/>
          <w:szCs w:val="23"/>
        </w:rPr>
        <w:t xml:space="preserve"> would contradict themselves slightly</w:t>
      </w:r>
      <w:r w:rsidR="0098228E" w:rsidRPr="008E5F7E">
        <w:rPr>
          <w:rFonts w:ascii="Arial" w:hAnsi="Arial" w:cs="Arial"/>
          <w:color w:val="000000" w:themeColor="text1"/>
          <w:sz w:val="23"/>
          <w:szCs w:val="23"/>
        </w:rPr>
        <w:t xml:space="preserve"> later on in the interview</w:t>
      </w:r>
      <w:r w:rsidR="002D7E5F" w:rsidRPr="008E5F7E">
        <w:rPr>
          <w:rFonts w:ascii="Arial" w:hAnsi="Arial" w:cs="Arial"/>
          <w:color w:val="000000" w:themeColor="text1"/>
          <w:sz w:val="23"/>
          <w:szCs w:val="23"/>
        </w:rPr>
        <w:t xml:space="preserve"> by saying the</w:t>
      </w:r>
      <w:r w:rsidR="0098228E" w:rsidRPr="008E5F7E">
        <w:rPr>
          <w:rFonts w:ascii="Arial" w:hAnsi="Arial" w:cs="Arial"/>
          <w:color w:val="000000" w:themeColor="text1"/>
          <w:sz w:val="23"/>
          <w:szCs w:val="23"/>
        </w:rPr>
        <w:t xml:space="preserve">y </w:t>
      </w:r>
      <w:r w:rsidR="002D7E5F" w:rsidRPr="008E5F7E">
        <w:rPr>
          <w:rFonts w:ascii="Arial" w:hAnsi="Arial" w:cs="Arial"/>
          <w:color w:val="000000" w:themeColor="text1"/>
          <w:sz w:val="23"/>
          <w:szCs w:val="23"/>
        </w:rPr>
        <w:t>wouldn’t change anything about the process. I think the tools used to gather information from the children during the interview could be improved</w:t>
      </w:r>
      <w:r w:rsidR="00DF765F">
        <w:rPr>
          <w:rFonts w:ascii="Arial" w:hAnsi="Arial" w:cs="Arial"/>
          <w:color w:val="000000" w:themeColor="text1"/>
          <w:sz w:val="23"/>
          <w:szCs w:val="23"/>
        </w:rPr>
        <w:t xml:space="preserve"> using</w:t>
      </w:r>
      <w:r w:rsidR="002D7E5F" w:rsidRPr="008E5F7E">
        <w:rPr>
          <w:rFonts w:ascii="Arial" w:hAnsi="Arial" w:cs="Arial"/>
          <w:color w:val="000000" w:themeColor="text1"/>
          <w:sz w:val="23"/>
          <w:szCs w:val="23"/>
        </w:rPr>
        <w:t xml:space="preserve"> someone who is completely impartial to the study as this may make the children feel like they can express their opinions on the matter more freely</w:t>
      </w:r>
      <w:r w:rsidR="006E2E13" w:rsidRPr="008E5F7E">
        <w:rPr>
          <w:rFonts w:ascii="Arial" w:hAnsi="Arial" w:cs="Arial"/>
          <w:color w:val="000000" w:themeColor="text1"/>
          <w:sz w:val="23"/>
          <w:szCs w:val="23"/>
        </w:rPr>
        <w:t xml:space="preserve"> (See appendix 3B and 4B)</w:t>
      </w:r>
      <w:r w:rsidR="00DF765F">
        <w:rPr>
          <w:rFonts w:ascii="Arial" w:hAnsi="Arial" w:cs="Arial"/>
          <w:color w:val="000000" w:themeColor="text1"/>
          <w:sz w:val="23"/>
          <w:szCs w:val="23"/>
        </w:rPr>
        <w:t>.</w:t>
      </w:r>
    </w:p>
    <w:p w14:paraId="59B258FF" w14:textId="3DBE7437" w:rsidR="007379C3" w:rsidRPr="008E5F7E" w:rsidRDefault="007379C3" w:rsidP="008E5F7E">
      <w:pPr>
        <w:spacing w:after="0" w:line="360" w:lineRule="auto"/>
        <w:rPr>
          <w:rFonts w:ascii="Arial" w:hAnsi="Arial" w:cs="Arial"/>
          <w:color w:val="000000" w:themeColor="text1"/>
          <w:sz w:val="23"/>
          <w:szCs w:val="23"/>
        </w:rPr>
      </w:pPr>
    </w:p>
    <w:p w14:paraId="4E7D46E9" w14:textId="291D3C97" w:rsidR="00A60527" w:rsidRPr="008E5F7E" w:rsidRDefault="00A60527" w:rsidP="008E5F7E">
      <w:pPr>
        <w:spacing w:after="0"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 xml:space="preserve">Research findings: </w:t>
      </w:r>
    </w:p>
    <w:p w14:paraId="0DC0F775" w14:textId="77777777" w:rsidR="003E5F62" w:rsidRDefault="0098228E"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Whilst comparing the</w:t>
      </w:r>
      <w:r w:rsidR="0039165B" w:rsidRPr="008E5F7E">
        <w:rPr>
          <w:rFonts w:ascii="Arial" w:hAnsi="Arial" w:cs="Arial"/>
          <w:color w:val="000000" w:themeColor="text1"/>
          <w:sz w:val="23"/>
          <w:szCs w:val="23"/>
        </w:rPr>
        <w:t xml:space="preserve"> two classes</w:t>
      </w:r>
      <w:r w:rsidRPr="008E5F7E">
        <w:rPr>
          <w:rFonts w:ascii="Arial" w:hAnsi="Arial" w:cs="Arial"/>
          <w:color w:val="000000" w:themeColor="text1"/>
          <w:sz w:val="23"/>
          <w:szCs w:val="23"/>
        </w:rPr>
        <w:t>,</w:t>
      </w:r>
      <w:r w:rsidR="0039165B" w:rsidRPr="008E5F7E">
        <w:rPr>
          <w:rFonts w:ascii="Arial" w:hAnsi="Arial" w:cs="Arial"/>
          <w:color w:val="000000" w:themeColor="text1"/>
          <w:sz w:val="23"/>
          <w:szCs w:val="23"/>
        </w:rPr>
        <w:t xml:space="preserve"> it was noted that overall the engagement seemed to be greater in the second LS</w:t>
      </w:r>
      <w:r w:rsidRPr="008E5F7E">
        <w:rPr>
          <w:rFonts w:ascii="Arial" w:hAnsi="Arial" w:cs="Arial"/>
          <w:color w:val="000000" w:themeColor="text1"/>
          <w:sz w:val="23"/>
          <w:szCs w:val="23"/>
        </w:rPr>
        <w:t>. B</w:t>
      </w:r>
      <w:r w:rsidR="0039165B" w:rsidRPr="008E5F7E">
        <w:rPr>
          <w:rFonts w:ascii="Arial" w:hAnsi="Arial" w:cs="Arial"/>
          <w:color w:val="000000" w:themeColor="text1"/>
          <w:sz w:val="23"/>
          <w:szCs w:val="23"/>
        </w:rPr>
        <w:t xml:space="preserve">oth myself and my research partner believed this is to do with the partnering. Although it would be nice for the children to have the choice in choosing their own partner, we felt that placing the children into partnerships with </w:t>
      </w:r>
      <w:r w:rsidR="009D4F80" w:rsidRPr="008E5F7E">
        <w:rPr>
          <w:rFonts w:ascii="Arial" w:hAnsi="Arial" w:cs="Arial"/>
          <w:color w:val="000000" w:themeColor="text1"/>
          <w:sz w:val="23"/>
          <w:szCs w:val="23"/>
        </w:rPr>
        <w:t>an</w:t>
      </w:r>
      <w:r w:rsidR="0039165B" w:rsidRPr="008E5F7E">
        <w:rPr>
          <w:rFonts w:ascii="Arial" w:hAnsi="Arial" w:cs="Arial"/>
          <w:color w:val="000000" w:themeColor="text1"/>
          <w:sz w:val="23"/>
          <w:szCs w:val="23"/>
        </w:rPr>
        <w:t xml:space="preserve"> MKO helped the behaviour in the classroom and also the engagement within the task. Vygotsky (1978)</w:t>
      </w:r>
      <w:r w:rsidR="00FB4FE1" w:rsidRPr="008E5F7E">
        <w:rPr>
          <w:rFonts w:ascii="Arial" w:hAnsi="Arial" w:cs="Arial"/>
          <w:color w:val="000000" w:themeColor="text1"/>
          <w:sz w:val="23"/>
          <w:szCs w:val="23"/>
        </w:rPr>
        <w:t>; Minson, Hammer, Veresov, (2018)</w:t>
      </w:r>
      <w:r w:rsidR="0039165B" w:rsidRPr="008E5F7E">
        <w:rPr>
          <w:rFonts w:ascii="Arial" w:hAnsi="Arial" w:cs="Arial"/>
          <w:color w:val="000000" w:themeColor="text1"/>
          <w:sz w:val="23"/>
          <w:szCs w:val="23"/>
        </w:rPr>
        <w:t xml:space="preserve"> encourages the use of </w:t>
      </w:r>
      <w:r w:rsidR="009D4F80" w:rsidRPr="008E5F7E">
        <w:rPr>
          <w:rFonts w:ascii="Arial" w:hAnsi="Arial" w:cs="Arial"/>
          <w:color w:val="000000" w:themeColor="text1"/>
          <w:sz w:val="23"/>
          <w:szCs w:val="23"/>
        </w:rPr>
        <w:t>an</w:t>
      </w:r>
      <w:r w:rsidR="0039165B" w:rsidRPr="008E5F7E">
        <w:rPr>
          <w:rFonts w:ascii="Arial" w:hAnsi="Arial" w:cs="Arial"/>
          <w:color w:val="000000" w:themeColor="text1"/>
          <w:sz w:val="23"/>
          <w:szCs w:val="23"/>
        </w:rPr>
        <w:t xml:space="preserve"> </w:t>
      </w:r>
      <w:r w:rsidR="009D4F80" w:rsidRPr="008E5F7E">
        <w:rPr>
          <w:rFonts w:ascii="Arial" w:hAnsi="Arial" w:cs="Arial"/>
          <w:color w:val="000000" w:themeColor="text1"/>
          <w:sz w:val="23"/>
          <w:szCs w:val="23"/>
        </w:rPr>
        <w:t>MKO to</w:t>
      </w:r>
      <w:r w:rsidR="00E53C8C" w:rsidRPr="008E5F7E">
        <w:rPr>
          <w:rFonts w:ascii="Arial" w:hAnsi="Arial" w:cs="Arial"/>
          <w:color w:val="000000" w:themeColor="text1"/>
          <w:sz w:val="23"/>
          <w:szCs w:val="23"/>
        </w:rPr>
        <w:t xml:space="preserve"> </w:t>
      </w:r>
      <w:r w:rsidR="00E53C8C" w:rsidRPr="008E5F7E">
        <w:rPr>
          <w:rFonts w:ascii="Arial" w:hAnsi="Arial" w:cs="Arial"/>
          <w:color w:val="000000" w:themeColor="text1"/>
          <w:sz w:val="23"/>
          <w:szCs w:val="23"/>
        </w:rPr>
        <w:lastRenderedPageBreak/>
        <w:t xml:space="preserve">achieve the proximal zone of development. </w:t>
      </w:r>
      <w:r w:rsidR="008D384C" w:rsidRPr="008E5F7E">
        <w:rPr>
          <w:rFonts w:ascii="Arial" w:hAnsi="Arial" w:cs="Arial"/>
          <w:color w:val="000000" w:themeColor="text1"/>
          <w:sz w:val="23"/>
          <w:szCs w:val="23"/>
        </w:rPr>
        <w:t>As a teacher, this is something I want to ensure that each child achieves their proximal zone</w:t>
      </w:r>
      <w:r w:rsidRPr="008E5F7E">
        <w:rPr>
          <w:rFonts w:ascii="Arial" w:hAnsi="Arial" w:cs="Arial"/>
          <w:color w:val="000000" w:themeColor="text1"/>
          <w:sz w:val="23"/>
          <w:szCs w:val="23"/>
        </w:rPr>
        <w:t xml:space="preserve"> of development</w:t>
      </w:r>
      <w:r w:rsidR="008D384C" w:rsidRPr="008E5F7E">
        <w:rPr>
          <w:rFonts w:ascii="Arial" w:hAnsi="Arial" w:cs="Arial"/>
          <w:color w:val="000000" w:themeColor="text1"/>
          <w:sz w:val="23"/>
          <w:szCs w:val="23"/>
        </w:rPr>
        <w:t>. During the LS this is something that was observed with the children, those who worked effectively with their MKO seemed to achieve a higher engagement level (</w:t>
      </w:r>
      <w:r w:rsidR="009D4F80" w:rsidRPr="008E5F7E">
        <w:rPr>
          <w:rFonts w:ascii="Arial" w:hAnsi="Arial" w:cs="Arial"/>
          <w:color w:val="000000" w:themeColor="text1"/>
          <w:sz w:val="23"/>
          <w:szCs w:val="23"/>
        </w:rPr>
        <w:t>McLeod</w:t>
      </w:r>
      <w:r w:rsidR="008D384C" w:rsidRPr="008E5F7E">
        <w:rPr>
          <w:rFonts w:ascii="Arial" w:hAnsi="Arial" w:cs="Arial"/>
          <w:color w:val="000000" w:themeColor="text1"/>
          <w:sz w:val="23"/>
          <w:szCs w:val="23"/>
        </w:rPr>
        <w:t xml:space="preserve">, 2018). When comparing the two classes this was something I noticed when looking at my notes that LS </w:t>
      </w:r>
      <w:r w:rsidRPr="008E5F7E">
        <w:rPr>
          <w:rFonts w:ascii="Arial" w:hAnsi="Arial" w:cs="Arial"/>
          <w:color w:val="000000" w:themeColor="text1"/>
          <w:sz w:val="23"/>
          <w:szCs w:val="23"/>
        </w:rPr>
        <w:t>1</w:t>
      </w:r>
      <w:r w:rsidR="008D384C" w:rsidRPr="008E5F7E">
        <w:rPr>
          <w:rFonts w:ascii="Arial" w:hAnsi="Arial" w:cs="Arial"/>
          <w:color w:val="000000" w:themeColor="text1"/>
          <w:sz w:val="23"/>
          <w:szCs w:val="23"/>
        </w:rPr>
        <w:t xml:space="preserve"> could benefit from working in </w:t>
      </w:r>
      <w:r w:rsidR="009D4F80" w:rsidRPr="008E5F7E">
        <w:rPr>
          <w:rFonts w:ascii="Arial" w:hAnsi="Arial" w:cs="Arial"/>
          <w:color w:val="000000" w:themeColor="text1"/>
          <w:sz w:val="23"/>
          <w:szCs w:val="23"/>
        </w:rPr>
        <w:t>an</w:t>
      </w:r>
      <w:r w:rsidR="008D384C" w:rsidRPr="008E5F7E">
        <w:rPr>
          <w:rFonts w:ascii="Arial" w:hAnsi="Arial" w:cs="Arial"/>
          <w:color w:val="000000" w:themeColor="text1"/>
          <w:sz w:val="23"/>
          <w:szCs w:val="23"/>
        </w:rPr>
        <w:t xml:space="preserve"> MKO partnership which would help them stay focused and improve their learning as suggested by Vygotsky. One of the children in my </w:t>
      </w:r>
      <w:r w:rsidR="003851F1" w:rsidRPr="008E5F7E">
        <w:rPr>
          <w:rFonts w:ascii="Arial" w:hAnsi="Arial" w:cs="Arial"/>
          <w:color w:val="000000" w:themeColor="text1"/>
          <w:sz w:val="23"/>
          <w:szCs w:val="23"/>
        </w:rPr>
        <w:t>interview</w:t>
      </w:r>
      <w:r w:rsidR="008D384C" w:rsidRPr="008E5F7E">
        <w:rPr>
          <w:rFonts w:ascii="Arial" w:hAnsi="Arial" w:cs="Arial"/>
          <w:color w:val="000000" w:themeColor="text1"/>
          <w:sz w:val="23"/>
          <w:szCs w:val="23"/>
        </w:rPr>
        <w:t xml:space="preserve"> pointed out that she would want the teacher to know who she worked well with and take friendships in to account otherwise this will hinder the discussion during the share phase. </w:t>
      </w:r>
    </w:p>
    <w:p w14:paraId="10231050" w14:textId="2D96D047" w:rsidR="0014003A" w:rsidRPr="008E5F7E" w:rsidRDefault="00CB6442"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Le, Janssen &amp; Wubbels (2018) explains that if the children lack in collaborative skills </w:t>
      </w:r>
      <w:r w:rsidR="00ED3BEB" w:rsidRPr="008E5F7E">
        <w:rPr>
          <w:rFonts w:ascii="Arial" w:hAnsi="Arial" w:cs="Arial"/>
          <w:color w:val="000000" w:themeColor="text1"/>
          <w:sz w:val="23"/>
          <w:szCs w:val="23"/>
        </w:rPr>
        <w:t xml:space="preserve">then they may become disengaged and not contribute to the group work which will then suggest TPS isn’t very effective if these major skills are lacking. </w:t>
      </w:r>
      <w:r w:rsidR="0014003A" w:rsidRPr="008E5F7E">
        <w:rPr>
          <w:rFonts w:ascii="Arial" w:hAnsi="Arial" w:cs="Arial"/>
          <w:color w:val="000000" w:themeColor="text1"/>
          <w:sz w:val="23"/>
          <w:szCs w:val="23"/>
        </w:rPr>
        <w:t xml:space="preserve">It was interesting to see that the children who were of a lower ability didn’t benefit as much as the children who were more able. This is the opposite of what Black and William (1998) suggests in their article as the children </w:t>
      </w:r>
      <w:r w:rsidR="0098228E" w:rsidRPr="008E5F7E">
        <w:rPr>
          <w:rFonts w:ascii="Arial" w:hAnsi="Arial" w:cs="Arial"/>
          <w:color w:val="000000" w:themeColor="text1"/>
          <w:sz w:val="23"/>
          <w:szCs w:val="23"/>
        </w:rPr>
        <w:t xml:space="preserve">who were classed as basic skills </w:t>
      </w:r>
      <w:r w:rsidR="0014003A" w:rsidRPr="008E5F7E">
        <w:rPr>
          <w:rFonts w:ascii="Arial" w:hAnsi="Arial" w:cs="Arial"/>
          <w:color w:val="000000" w:themeColor="text1"/>
          <w:sz w:val="23"/>
          <w:szCs w:val="23"/>
        </w:rPr>
        <w:t xml:space="preserve">in both classes were not as engaged and lacked passion about their learning in comparison to their peers. This could suggest that Black and Williams (1998) </w:t>
      </w:r>
      <w:r w:rsidR="0098228E" w:rsidRPr="008E5F7E">
        <w:rPr>
          <w:rFonts w:ascii="Arial" w:hAnsi="Arial" w:cs="Arial"/>
          <w:color w:val="000000" w:themeColor="text1"/>
          <w:sz w:val="23"/>
          <w:szCs w:val="23"/>
        </w:rPr>
        <w:t>recommendations</w:t>
      </w:r>
      <w:r w:rsidR="0014003A" w:rsidRPr="008E5F7E">
        <w:rPr>
          <w:rFonts w:ascii="Arial" w:hAnsi="Arial" w:cs="Arial"/>
          <w:color w:val="000000" w:themeColor="text1"/>
          <w:sz w:val="23"/>
          <w:szCs w:val="23"/>
        </w:rPr>
        <w:t xml:space="preserve"> are slightly outdated and need to be updated with a more recent study on </w:t>
      </w:r>
      <w:r w:rsidR="008A274D" w:rsidRPr="008E5F7E">
        <w:rPr>
          <w:rFonts w:ascii="Arial" w:hAnsi="Arial" w:cs="Arial"/>
          <w:color w:val="000000" w:themeColor="text1"/>
          <w:sz w:val="23"/>
          <w:szCs w:val="23"/>
        </w:rPr>
        <w:t>how</w:t>
      </w:r>
      <w:r w:rsidR="0014003A" w:rsidRPr="008E5F7E">
        <w:rPr>
          <w:rFonts w:ascii="Arial" w:hAnsi="Arial" w:cs="Arial"/>
          <w:color w:val="000000" w:themeColor="text1"/>
          <w:sz w:val="23"/>
          <w:szCs w:val="23"/>
        </w:rPr>
        <w:t xml:space="preserve"> different ability children learn. </w:t>
      </w:r>
    </w:p>
    <w:p w14:paraId="10948AA0" w14:textId="77777777" w:rsidR="003E5F62" w:rsidRDefault="00AE10E1"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Another interesting point </w:t>
      </w:r>
      <w:r w:rsidR="00DF765F">
        <w:rPr>
          <w:rFonts w:ascii="Arial" w:hAnsi="Arial" w:cs="Arial"/>
          <w:color w:val="000000" w:themeColor="text1"/>
          <w:sz w:val="23"/>
          <w:szCs w:val="23"/>
        </w:rPr>
        <w:t>about</w:t>
      </w:r>
      <w:r w:rsidRPr="008E5F7E">
        <w:rPr>
          <w:rFonts w:ascii="Arial" w:hAnsi="Arial" w:cs="Arial"/>
          <w:color w:val="000000" w:themeColor="text1"/>
          <w:sz w:val="23"/>
          <w:szCs w:val="23"/>
        </w:rPr>
        <w:t xml:space="preserve"> the children who were labelled as able and basic skills stated in the interview</w:t>
      </w:r>
      <w:r w:rsidR="008A274D" w:rsidRPr="008E5F7E">
        <w:rPr>
          <w:rFonts w:ascii="Arial" w:hAnsi="Arial" w:cs="Arial"/>
          <w:color w:val="000000" w:themeColor="text1"/>
          <w:sz w:val="23"/>
          <w:szCs w:val="23"/>
        </w:rPr>
        <w:t xml:space="preserve"> was</w:t>
      </w:r>
      <w:r w:rsidRPr="008E5F7E">
        <w:rPr>
          <w:rFonts w:ascii="Arial" w:hAnsi="Arial" w:cs="Arial"/>
          <w:color w:val="000000" w:themeColor="text1"/>
          <w:sz w:val="23"/>
          <w:szCs w:val="23"/>
        </w:rPr>
        <w:t xml:space="preserve"> that they felt like they would benefit from more help during the discussion</w:t>
      </w:r>
      <w:r w:rsidR="008A274D" w:rsidRPr="008E5F7E">
        <w:rPr>
          <w:rFonts w:ascii="Arial" w:hAnsi="Arial" w:cs="Arial"/>
          <w:color w:val="000000" w:themeColor="text1"/>
          <w:sz w:val="23"/>
          <w:szCs w:val="23"/>
        </w:rPr>
        <w:t xml:space="preserve">. Some suggestions they made were having what they </w:t>
      </w:r>
      <w:r w:rsidRPr="008E5F7E">
        <w:rPr>
          <w:rFonts w:ascii="Arial" w:hAnsi="Arial" w:cs="Arial"/>
          <w:color w:val="000000" w:themeColor="text1"/>
          <w:sz w:val="23"/>
          <w:szCs w:val="23"/>
        </w:rPr>
        <w:t xml:space="preserve">should be discussing </w:t>
      </w:r>
      <w:r w:rsidR="008A274D" w:rsidRPr="008E5F7E">
        <w:rPr>
          <w:rFonts w:ascii="Arial" w:hAnsi="Arial" w:cs="Arial"/>
          <w:color w:val="000000" w:themeColor="text1"/>
          <w:sz w:val="23"/>
          <w:szCs w:val="23"/>
        </w:rPr>
        <w:t xml:space="preserve">in their partnership </w:t>
      </w:r>
      <w:r w:rsidRPr="008E5F7E">
        <w:rPr>
          <w:rFonts w:ascii="Arial" w:hAnsi="Arial" w:cs="Arial"/>
          <w:color w:val="000000" w:themeColor="text1"/>
          <w:sz w:val="23"/>
          <w:szCs w:val="23"/>
        </w:rPr>
        <w:t xml:space="preserve">written on the board so that they would remember and feel more confident. </w:t>
      </w:r>
    </w:p>
    <w:p w14:paraId="1FA75D36" w14:textId="0B95E590" w:rsidR="00AE10E1" w:rsidRPr="008E5F7E" w:rsidRDefault="00AE10E1"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W</w:t>
      </w:r>
      <w:r w:rsidR="008A274D" w:rsidRPr="008E5F7E">
        <w:rPr>
          <w:rFonts w:ascii="Arial" w:hAnsi="Arial" w:cs="Arial"/>
          <w:color w:val="000000" w:themeColor="text1"/>
          <w:sz w:val="23"/>
          <w:szCs w:val="23"/>
        </w:rPr>
        <w:t>elsh Government</w:t>
      </w:r>
      <w:r w:rsidRPr="008E5F7E">
        <w:rPr>
          <w:rFonts w:ascii="Arial" w:hAnsi="Arial" w:cs="Arial"/>
          <w:color w:val="000000" w:themeColor="text1"/>
          <w:sz w:val="23"/>
          <w:szCs w:val="23"/>
        </w:rPr>
        <w:t xml:space="preserve"> (2010) states that to enhance the quality of discussion children could benefit from sentence starters or a “discussion goal”. This will then help those who are easily distracted to stay on track as they have something to refer too. As for the more challenging class W</w:t>
      </w:r>
      <w:r w:rsidR="008A274D" w:rsidRPr="008E5F7E">
        <w:rPr>
          <w:rFonts w:ascii="Arial" w:hAnsi="Arial" w:cs="Arial"/>
          <w:color w:val="000000" w:themeColor="text1"/>
          <w:sz w:val="23"/>
          <w:szCs w:val="23"/>
        </w:rPr>
        <w:t>elsh Government (2010)</w:t>
      </w:r>
      <w:r w:rsidRPr="008E5F7E">
        <w:rPr>
          <w:rFonts w:ascii="Arial" w:hAnsi="Arial" w:cs="Arial"/>
          <w:color w:val="000000" w:themeColor="text1"/>
          <w:sz w:val="23"/>
          <w:szCs w:val="23"/>
        </w:rPr>
        <w:t xml:space="preserve"> also suggest that by informing the children you are going to pick at random will improve the overall children’s engagement</w:t>
      </w:r>
      <w:r w:rsidR="00654D11"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not just those of the higher ability</w:t>
      </w:r>
      <w:r w:rsidR="008A274D" w:rsidRPr="008E5F7E">
        <w:rPr>
          <w:rFonts w:ascii="Arial" w:hAnsi="Arial" w:cs="Arial"/>
          <w:color w:val="000000" w:themeColor="text1"/>
          <w:sz w:val="23"/>
          <w:szCs w:val="23"/>
        </w:rPr>
        <w:t xml:space="preserve"> as they will </w:t>
      </w:r>
      <w:r w:rsidR="00654D11" w:rsidRPr="008E5F7E">
        <w:rPr>
          <w:rFonts w:ascii="Arial" w:hAnsi="Arial" w:cs="Arial"/>
          <w:color w:val="000000" w:themeColor="text1"/>
          <w:sz w:val="23"/>
          <w:szCs w:val="23"/>
        </w:rPr>
        <w:t xml:space="preserve">all </w:t>
      </w:r>
      <w:r w:rsidR="008A274D" w:rsidRPr="008E5F7E">
        <w:rPr>
          <w:rFonts w:ascii="Arial" w:hAnsi="Arial" w:cs="Arial"/>
          <w:color w:val="000000" w:themeColor="text1"/>
          <w:sz w:val="23"/>
          <w:szCs w:val="23"/>
        </w:rPr>
        <w:t xml:space="preserve">want to do well if the teacher asks them for feedback. </w:t>
      </w:r>
      <w:r w:rsidR="00B62814" w:rsidRPr="008E5F7E">
        <w:rPr>
          <w:rFonts w:ascii="Arial" w:hAnsi="Arial" w:cs="Arial"/>
          <w:color w:val="000000" w:themeColor="text1"/>
          <w:sz w:val="23"/>
          <w:szCs w:val="23"/>
        </w:rPr>
        <w:t xml:space="preserve">Nguyen et al (2016) notes that if the student </w:t>
      </w:r>
      <w:r w:rsidR="00AD676D" w:rsidRPr="008E5F7E">
        <w:rPr>
          <w:rFonts w:ascii="Arial" w:hAnsi="Arial" w:cs="Arial"/>
          <w:color w:val="000000" w:themeColor="text1"/>
          <w:sz w:val="23"/>
          <w:szCs w:val="23"/>
        </w:rPr>
        <w:t>interacts solely with each</w:t>
      </w:r>
      <w:r w:rsidR="00DD7F9F" w:rsidRPr="008E5F7E">
        <w:rPr>
          <w:rFonts w:ascii="Arial" w:hAnsi="Arial" w:cs="Arial"/>
          <w:color w:val="000000" w:themeColor="text1"/>
          <w:sz w:val="23"/>
          <w:szCs w:val="23"/>
        </w:rPr>
        <w:t xml:space="preserve"> </w:t>
      </w:r>
      <w:r w:rsidR="00AD676D" w:rsidRPr="008E5F7E">
        <w:rPr>
          <w:rFonts w:ascii="Arial" w:hAnsi="Arial" w:cs="Arial"/>
          <w:color w:val="000000" w:themeColor="text1"/>
          <w:sz w:val="23"/>
          <w:szCs w:val="23"/>
        </w:rPr>
        <w:t>other</w:t>
      </w:r>
      <w:r w:rsidR="003E5F62">
        <w:rPr>
          <w:rFonts w:ascii="Arial" w:hAnsi="Arial" w:cs="Arial"/>
          <w:color w:val="000000" w:themeColor="text1"/>
          <w:sz w:val="23"/>
          <w:szCs w:val="23"/>
        </w:rPr>
        <w:t xml:space="preserve"> </w:t>
      </w:r>
      <w:proofErr w:type="spellStart"/>
      <w:r w:rsidR="003E5F62">
        <w:rPr>
          <w:rFonts w:ascii="Arial" w:hAnsi="Arial" w:cs="Arial"/>
          <w:color w:val="000000" w:themeColor="text1"/>
          <w:sz w:val="23"/>
          <w:szCs w:val="23"/>
        </w:rPr>
        <w:t>then</w:t>
      </w:r>
      <w:proofErr w:type="spellEnd"/>
      <w:r w:rsidR="00AD676D" w:rsidRPr="008E5F7E">
        <w:rPr>
          <w:rFonts w:ascii="Arial" w:hAnsi="Arial" w:cs="Arial"/>
          <w:color w:val="000000" w:themeColor="text1"/>
          <w:sz w:val="23"/>
          <w:szCs w:val="23"/>
        </w:rPr>
        <w:t xml:space="preserve"> engagement </w:t>
      </w:r>
      <w:r w:rsidR="0098228E" w:rsidRPr="008E5F7E">
        <w:rPr>
          <w:rFonts w:ascii="Arial" w:hAnsi="Arial" w:cs="Arial"/>
          <w:color w:val="000000" w:themeColor="text1"/>
          <w:sz w:val="23"/>
          <w:szCs w:val="23"/>
        </w:rPr>
        <w:t>would decrease during the lesson</w:t>
      </w:r>
      <w:r w:rsidR="00AD676D" w:rsidRPr="008E5F7E">
        <w:rPr>
          <w:rFonts w:ascii="Arial" w:hAnsi="Arial" w:cs="Arial"/>
          <w:color w:val="000000" w:themeColor="text1"/>
          <w:sz w:val="23"/>
          <w:szCs w:val="23"/>
        </w:rPr>
        <w:t xml:space="preserve">. This is worth noting as </w:t>
      </w:r>
      <w:r w:rsidR="0098228E" w:rsidRPr="008E5F7E">
        <w:rPr>
          <w:rFonts w:ascii="Arial" w:hAnsi="Arial" w:cs="Arial"/>
          <w:color w:val="000000" w:themeColor="text1"/>
          <w:sz w:val="23"/>
          <w:szCs w:val="23"/>
        </w:rPr>
        <w:t>discussion and engagement</w:t>
      </w:r>
      <w:r w:rsidR="00AD676D" w:rsidRPr="008E5F7E">
        <w:rPr>
          <w:rFonts w:ascii="Arial" w:hAnsi="Arial" w:cs="Arial"/>
          <w:color w:val="000000" w:themeColor="text1"/>
          <w:sz w:val="23"/>
          <w:szCs w:val="23"/>
        </w:rPr>
        <w:t xml:space="preserve"> is an important part of the AfL technique. When observing the two classes</w:t>
      </w:r>
      <w:r w:rsidR="0098228E" w:rsidRPr="008E5F7E">
        <w:rPr>
          <w:rFonts w:ascii="Arial" w:hAnsi="Arial" w:cs="Arial"/>
          <w:color w:val="000000" w:themeColor="text1"/>
          <w:sz w:val="23"/>
          <w:szCs w:val="23"/>
        </w:rPr>
        <w:t xml:space="preserve"> basic skills</w:t>
      </w:r>
      <w:r w:rsidR="003E5F62">
        <w:rPr>
          <w:rFonts w:ascii="Arial" w:hAnsi="Arial" w:cs="Arial"/>
          <w:color w:val="000000" w:themeColor="text1"/>
          <w:sz w:val="23"/>
          <w:szCs w:val="23"/>
        </w:rPr>
        <w:t>,</w:t>
      </w:r>
      <w:r w:rsidR="0098228E" w:rsidRPr="008E5F7E">
        <w:rPr>
          <w:rFonts w:ascii="Arial" w:hAnsi="Arial" w:cs="Arial"/>
          <w:color w:val="000000" w:themeColor="text1"/>
          <w:sz w:val="23"/>
          <w:szCs w:val="23"/>
        </w:rPr>
        <w:t xml:space="preserve"> chil</w:t>
      </w:r>
      <w:r w:rsidR="00AD676D" w:rsidRPr="008E5F7E">
        <w:rPr>
          <w:rFonts w:ascii="Arial" w:hAnsi="Arial" w:cs="Arial"/>
          <w:color w:val="000000" w:themeColor="text1"/>
          <w:sz w:val="23"/>
          <w:szCs w:val="23"/>
        </w:rPr>
        <w:t>d</w:t>
      </w:r>
      <w:r w:rsidR="0098228E" w:rsidRPr="008E5F7E">
        <w:rPr>
          <w:rFonts w:ascii="Arial" w:hAnsi="Arial" w:cs="Arial"/>
          <w:color w:val="000000" w:themeColor="text1"/>
          <w:sz w:val="23"/>
          <w:szCs w:val="23"/>
        </w:rPr>
        <w:t>ren d</w:t>
      </w:r>
      <w:r w:rsidR="00AD676D" w:rsidRPr="008E5F7E">
        <w:rPr>
          <w:rFonts w:ascii="Arial" w:hAnsi="Arial" w:cs="Arial"/>
          <w:color w:val="000000" w:themeColor="text1"/>
          <w:sz w:val="23"/>
          <w:szCs w:val="23"/>
        </w:rPr>
        <w:t>iscuss their art in relation to the musical elements</w:t>
      </w:r>
      <w:r w:rsidR="003E5F62">
        <w:rPr>
          <w:rFonts w:ascii="Arial" w:hAnsi="Arial" w:cs="Arial"/>
          <w:color w:val="000000" w:themeColor="text1"/>
          <w:sz w:val="23"/>
          <w:szCs w:val="23"/>
        </w:rPr>
        <w:t>.</w:t>
      </w:r>
      <w:r w:rsidR="00AD676D" w:rsidRPr="008E5F7E">
        <w:rPr>
          <w:rFonts w:ascii="Arial" w:hAnsi="Arial" w:cs="Arial"/>
          <w:color w:val="000000" w:themeColor="text1"/>
          <w:sz w:val="23"/>
          <w:szCs w:val="23"/>
        </w:rPr>
        <w:t xml:space="preserve"> </w:t>
      </w:r>
      <w:r w:rsidR="003E5F62">
        <w:rPr>
          <w:rFonts w:ascii="Arial" w:hAnsi="Arial" w:cs="Arial"/>
          <w:color w:val="000000" w:themeColor="text1"/>
          <w:sz w:val="23"/>
          <w:szCs w:val="23"/>
        </w:rPr>
        <w:lastRenderedPageBreak/>
        <w:t>E</w:t>
      </w:r>
      <w:r w:rsidR="00AD676D" w:rsidRPr="008E5F7E">
        <w:rPr>
          <w:rFonts w:ascii="Arial" w:hAnsi="Arial" w:cs="Arial"/>
          <w:color w:val="000000" w:themeColor="text1"/>
          <w:sz w:val="23"/>
          <w:szCs w:val="23"/>
        </w:rPr>
        <w:t>ngagement did decrease as they had nothing to steer them in the right</w:t>
      </w:r>
      <w:r w:rsidR="00DD7F9F" w:rsidRPr="008E5F7E">
        <w:rPr>
          <w:rFonts w:ascii="Arial" w:hAnsi="Arial" w:cs="Arial"/>
          <w:color w:val="000000" w:themeColor="text1"/>
          <w:sz w:val="23"/>
          <w:szCs w:val="23"/>
        </w:rPr>
        <w:t xml:space="preserve"> direction</w:t>
      </w:r>
      <w:r w:rsidR="0098228E" w:rsidRPr="008E5F7E">
        <w:rPr>
          <w:rFonts w:ascii="Arial" w:hAnsi="Arial" w:cs="Arial"/>
          <w:color w:val="000000" w:themeColor="text1"/>
          <w:sz w:val="23"/>
          <w:szCs w:val="23"/>
        </w:rPr>
        <w:t xml:space="preserve"> which supports the theory by Nguyen et al (2016). </w:t>
      </w:r>
    </w:p>
    <w:p w14:paraId="1DFE6F09" w14:textId="43CA9269" w:rsidR="000B2D6A" w:rsidRPr="008E5F7E" w:rsidRDefault="000B2D6A" w:rsidP="008E5F7E">
      <w:pPr>
        <w:spacing w:after="0" w:line="360" w:lineRule="auto"/>
        <w:rPr>
          <w:rFonts w:ascii="Arial" w:hAnsi="Arial" w:cs="Arial"/>
          <w:color w:val="000000" w:themeColor="text1"/>
          <w:sz w:val="23"/>
          <w:szCs w:val="23"/>
        </w:rPr>
      </w:pPr>
    </w:p>
    <w:p w14:paraId="2297F0AD" w14:textId="4352E333" w:rsidR="00333BCB" w:rsidRPr="008E5F7E" w:rsidRDefault="00333BCB" w:rsidP="008E5F7E">
      <w:pPr>
        <w:spacing w:after="0"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 xml:space="preserve">Conclusion: </w:t>
      </w:r>
    </w:p>
    <w:p w14:paraId="4BE4908A" w14:textId="7C3CB8E4" w:rsidR="00732F04" w:rsidRPr="008E5F7E" w:rsidRDefault="00333BCB"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The generalisability of the results is subject to certain limitations and challenges. For we only had the opportunity to do 2 LS in this research project. If we had more time to do this </w:t>
      </w:r>
      <w:r w:rsidR="009D4F80" w:rsidRPr="008E5F7E">
        <w:rPr>
          <w:rFonts w:ascii="Arial" w:hAnsi="Arial" w:cs="Arial"/>
          <w:color w:val="000000" w:themeColor="text1"/>
          <w:sz w:val="23"/>
          <w:szCs w:val="23"/>
        </w:rPr>
        <w:t>study,</w:t>
      </w:r>
      <w:r w:rsidRPr="008E5F7E">
        <w:rPr>
          <w:rFonts w:ascii="Arial" w:hAnsi="Arial" w:cs="Arial"/>
          <w:color w:val="000000" w:themeColor="text1"/>
          <w:sz w:val="23"/>
          <w:szCs w:val="23"/>
        </w:rPr>
        <w:t xml:space="preserve"> we could have </w:t>
      </w:r>
      <w:r w:rsidR="0098228E" w:rsidRPr="008E5F7E">
        <w:rPr>
          <w:rFonts w:ascii="Arial" w:hAnsi="Arial" w:cs="Arial"/>
          <w:color w:val="000000" w:themeColor="text1"/>
          <w:sz w:val="23"/>
          <w:szCs w:val="23"/>
        </w:rPr>
        <w:t>done an extra LS</w:t>
      </w:r>
      <w:r w:rsidRPr="008E5F7E">
        <w:rPr>
          <w:rFonts w:ascii="Arial" w:hAnsi="Arial" w:cs="Arial"/>
          <w:color w:val="000000" w:themeColor="text1"/>
          <w:sz w:val="23"/>
          <w:szCs w:val="23"/>
        </w:rPr>
        <w:t xml:space="preserve"> in order to implement the recommendations that the children have suggested during the first two interviews</w:t>
      </w:r>
      <w:r w:rsidR="0098228E" w:rsidRPr="008E5F7E">
        <w:rPr>
          <w:rFonts w:ascii="Arial" w:hAnsi="Arial" w:cs="Arial"/>
          <w:color w:val="000000" w:themeColor="text1"/>
          <w:sz w:val="23"/>
          <w:szCs w:val="23"/>
        </w:rPr>
        <w:t xml:space="preserve"> and then reflected further</w:t>
      </w:r>
      <w:r w:rsidRPr="008E5F7E">
        <w:rPr>
          <w:rFonts w:ascii="Arial" w:hAnsi="Arial" w:cs="Arial"/>
          <w:color w:val="000000" w:themeColor="text1"/>
          <w:sz w:val="23"/>
          <w:szCs w:val="23"/>
        </w:rPr>
        <w:t>. Dudley (2014) suggests that LS should take place over a period of 3 lessons</w:t>
      </w:r>
      <w:r w:rsidR="003E5F62">
        <w:rPr>
          <w:rFonts w:ascii="Arial" w:hAnsi="Arial" w:cs="Arial"/>
          <w:color w:val="000000" w:themeColor="text1"/>
          <w:sz w:val="23"/>
          <w:szCs w:val="23"/>
        </w:rPr>
        <w:t xml:space="preserve"> as </w:t>
      </w:r>
      <w:r w:rsidRPr="008E5F7E">
        <w:rPr>
          <w:rFonts w:ascii="Arial" w:hAnsi="Arial" w:cs="Arial"/>
          <w:color w:val="000000" w:themeColor="text1"/>
          <w:sz w:val="23"/>
          <w:szCs w:val="23"/>
        </w:rPr>
        <w:t xml:space="preserve"> </w:t>
      </w:r>
      <w:r w:rsidR="00F61F80" w:rsidRPr="008E5F7E">
        <w:rPr>
          <w:rFonts w:ascii="Arial" w:hAnsi="Arial" w:cs="Arial"/>
          <w:color w:val="000000" w:themeColor="text1"/>
          <w:sz w:val="23"/>
          <w:szCs w:val="23"/>
        </w:rPr>
        <w:t xml:space="preserve">this </w:t>
      </w:r>
      <w:r w:rsidRPr="008E5F7E">
        <w:rPr>
          <w:rFonts w:ascii="Arial" w:hAnsi="Arial" w:cs="Arial"/>
          <w:color w:val="000000" w:themeColor="text1"/>
          <w:sz w:val="23"/>
          <w:szCs w:val="23"/>
        </w:rPr>
        <w:t xml:space="preserve">would allow my research partner and myself to continue to develop our findings. As we are PGCE students we are still new to teaching and observing </w:t>
      </w:r>
      <w:r w:rsidR="0098228E" w:rsidRPr="008E5F7E">
        <w:rPr>
          <w:rFonts w:ascii="Arial" w:hAnsi="Arial" w:cs="Arial"/>
          <w:color w:val="000000" w:themeColor="text1"/>
          <w:sz w:val="23"/>
          <w:szCs w:val="23"/>
        </w:rPr>
        <w:t>so by following the recommendations by Dudley (2014)</w:t>
      </w:r>
      <w:r w:rsidR="003E5F62">
        <w:rPr>
          <w:rFonts w:ascii="Arial" w:hAnsi="Arial" w:cs="Arial"/>
          <w:color w:val="000000" w:themeColor="text1"/>
          <w:sz w:val="23"/>
          <w:szCs w:val="23"/>
        </w:rPr>
        <w:t>,</w:t>
      </w:r>
      <w:r w:rsidRPr="008E5F7E">
        <w:rPr>
          <w:rFonts w:ascii="Arial" w:hAnsi="Arial" w:cs="Arial"/>
          <w:color w:val="000000" w:themeColor="text1"/>
          <w:sz w:val="23"/>
          <w:szCs w:val="23"/>
        </w:rPr>
        <w:t xml:space="preserve"> having 3 lessons to conduct a </w:t>
      </w:r>
      <w:r w:rsidR="00F769A0" w:rsidRPr="008E5F7E">
        <w:rPr>
          <w:rFonts w:ascii="Arial" w:hAnsi="Arial" w:cs="Arial"/>
          <w:color w:val="000000" w:themeColor="text1"/>
          <w:sz w:val="23"/>
          <w:szCs w:val="23"/>
        </w:rPr>
        <w:t>LS</w:t>
      </w:r>
      <w:r w:rsidRPr="008E5F7E">
        <w:rPr>
          <w:rFonts w:ascii="Arial" w:hAnsi="Arial" w:cs="Arial"/>
          <w:color w:val="000000" w:themeColor="text1"/>
          <w:sz w:val="23"/>
          <w:szCs w:val="23"/>
        </w:rPr>
        <w:t xml:space="preserve"> would be beneficial</w:t>
      </w:r>
      <w:r w:rsidR="0098228E" w:rsidRPr="008E5F7E">
        <w:rPr>
          <w:rFonts w:ascii="Arial" w:hAnsi="Arial" w:cs="Arial"/>
          <w:color w:val="000000" w:themeColor="text1"/>
          <w:sz w:val="23"/>
          <w:szCs w:val="23"/>
        </w:rPr>
        <w:t xml:space="preserve"> as we would gain more confidence and experience in researching, observing and </w:t>
      </w:r>
      <w:r w:rsidR="009D4F80" w:rsidRPr="008E5F7E">
        <w:rPr>
          <w:rFonts w:ascii="Arial" w:hAnsi="Arial" w:cs="Arial"/>
          <w:color w:val="000000" w:themeColor="text1"/>
          <w:sz w:val="23"/>
          <w:szCs w:val="23"/>
        </w:rPr>
        <w:t>reflecting.</w:t>
      </w:r>
      <w:r w:rsidRPr="008E5F7E">
        <w:rPr>
          <w:rFonts w:ascii="Arial" w:hAnsi="Arial" w:cs="Arial"/>
          <w:color w:val="000000" w:themeColor="text1"/>
          <w:sz w:val="23"/>
          <w:szCs w:val="23"/>
        </w:rPr>
        <w:t xml:space="preserve">  </w:t>
      </w:r>
    </w:p>
    <w:p w14:paraId="072E0999" w14:textId="629B9515" w:rsidR="00333BCB" w:rsidRPr="008E5F7E" w:rsidRDefault="0098228E"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I believe a major</w:t>
      </w:r>
      <w:r w:rsidR="00333BCB" w:rsidRPr="008E5F7E">
        <w:rPr>
          <w:rFonts w:ascii="Arial" w:hAnsi="Arial" w:cs="Arial"/>
          <w:color w:val="000000" w:themeColor="text1"/>
          <w:sz w:val="23"/>
          <w:szCs w:val="23"/>
        </w:rPr>
        <w:t xml:space="preserve"> limitation of the data collection in this study is that we were on placement in the setting of this research</w:t>
      </w:r>
      <w:r w:rsidRPr="008E5F7E">
        <w:rPr>
          <w:rFonts w:ascii="Arial" w:hAnsi="Arial" w:cs="Arial"/>
          <w:color w:val="000000" w:themeColor="text1"/>
          <w:sz w:val="23"/>
          <w:szCs w:val="23"/>
        </w:rPr>
        <w:t>.</w:t>
      </w:r>
      <w:r w:rsidR="00333BCB"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T</w:t>
      </w:r>
      <w:r w:rsidR="00333BCB" w:rsidRPr="008E5F7E">
        <w:rPr>
          <w:rFonts w:ascii="Arial" w:hAnsi="Arial" w:cs="Arial"/>
          <w:color w:val="000000" w:themeColor="text1"/>
          <w:sz w:val="23"/>
          <w:szCs w:val="23"/>
        </w:rPr>
        <w:t>herefore this could create researcher bias</w:t>
      </w:r>
      <w:r w:rsidR="008E5F7E" w:rsidRPr="008E5F7E">
        <w:rPr>
          <w:rFonts w:ascii="Arial" w:hAnsi="Arial" w:cs="Arial"/>
          <w:color w:val="000000" w:themeColor="text1"/>
          <w:sz w:val="23"/>
          <w:szCs w:val="23"/>
        </w:rPr>
        <w:t xml:space="preserve"> so to eliminate this</w:t>
      </w:r>
      <w:r w:rsidR="00333BCB" w:rsidRPr="008E5F7E">
        <w:rPr>
          <w:rFonts w:ascii="Arial" w:hAnsi="Arial" w:cs="Arial"/>
          <w:color w:val="000000" w:themeColor="text1"/>
          <w:sz w:val="23"/>
          <w:szCs w:val="23"/>
        </w:rPr>
        <w:t xml:space="preserve"> it would be interesting to test th</w:t>
      </w:r>
      <w:r w:rsidR="008E5F7E" w:rsidRPr="008E5F7E">
        <w:rPr>
          <w:rFonts w:ascii="Arial" w:hAnsi="Arial" w:cs="Arial"/>
          <w:color w:val="000000" w:themeColor="text1"/>
          <w:sz w:val="23"/>
          <w:szCs w:val="23"/>
        </w:rPr>
        <w:t>e</w:t>
      </w:r>
      <w:r w:rsidR="00333BCB" w:rsidRPr="008E5F7E">
        <w:rPr>
          <w:rFonts w:ascii="Arial" w:hAnsi="Arial" w:cs="Arial"/>
          <w:color w:val="000000" w:themeColor="text1"/>
          <w:sz w:val="23"/>
          <w:szCs w:val="23"/>
        </w:rPr>
        <w:t xml:space="preserve"> research question in a different class</w:t>
      </w:r>
      <w:r w:rsidR="003E5F62">
        <w:rPr>
          <w:rFonts w:ascii="Arial" w:hAnsi="Arial" w:cs="Arial"/>
          <w:color w:val="000000" w:themeColor="text1"/>
          <w:sz w:val="23"/>
          <w:szCs w:val="23"/>
        </w:rPr>
        <w:t xml:space="preserve"> or </w:t>
      </w:r>
      <w:r w:rsidR="00333BCB" w:rsidRPr="008E5F7E">
        <w:rPr>
          <w:rFonts w:ascii="Arial" w:hAnsi="Arial" w:cs="Arial"/>
          <w:color w:val="000000" w:themeColor="text1"/>
          <w:sz w:val="23"/>
          <w:szCs w:val="23"/>
        </w:rPr>
        <w:t xml:space="preserve">school as there wouldn’t be a relationship with </w:t>
      </w:r>
      <w:r w:rsidR="008E5F7E" w:rsidRPr="008E5F7E">
        <w:rPr>
          <w:rFonts w:ascii="Arial" w:hAnsi="Arial" w:cs="Arial"/>
          <w:color w:val="000000" w:themeColor="text1"/>
          <w:sz w:val="23"/>
          <w:szCs w:val="23"/>
        </w:rPr>
        <w:t>our own</w:t>
      </w:r>
      <w:r w:rsidR="00333BCB" w:rsidRPr="008E5F7E">
        <w:rPr>
          <w:rFonts w:ascii="Arial" w:hAnsi="Arial" w:cs="Arial"/>
          <w:color w:val="000000" w:themeColor="text1"/>
          <w:sz w:val="23"/>
          <w:szCs w:val="23"/>
        </w:rPr>
        <w:t xml:space="preserve"> </w:t>
      </w:r>
      <w:r w:rsidR="009D4F80">
        <w:rPr>
          <w:rFonts w:ascii="Arial" w:hAnsi="Arial" w:cs="Arial"/>
          <w:color w:val="000000" w:themeColor="text1"/>
          <w:sz w:val="23"/>
          <w:szCs w:val="23"/>
        </w:rPr>
        <w:t>children within the class</w:t>
      </w:r>
      <w:r w:rsidR="00333BCB" w:rsidRPr="008E5F7E">
        <w:rPr>
          <w:rFonts w:ascii="Arial" w:hAnsi="Arial" w:cs="Arial"/>
          <w:color w:val="000000" w:themeColor="text1"/>
          <w:sz w:val="23"/>
          <w:szCs w:val="23"/>
        </w:rPr>
        <w:t xml:space="preserve"> (Cohen, et al., 2011). </w:t>
      </w:r>
      <w:r w:rsidR="003E5F62">
        <w:rPr>
          <w:rFonts w:ascii="Arial" w:hAnsi="Arial" w:cs="Arial"/>
          <w:color w:val="000000" w:themeColor="text1"/>
          <w:sz w:val="23"/>
          <w:szCs w:val="23"/>
        </w:rPr>
        <w:t>Overall</w:t>
      </w:r>
      <w:r w:rsidR="00333BCB" w:rsidRPr="008E5F7E">
        <w:rPr>
          <w:rFonts w:ascii="Arial" w:hAnsi="Arial" w:cs="Arial"/>
          <w:color w:val="000000" w:themeColor="text1"/>
          <w:sz w:val="23"/>
          <w:szCs w:val="23"/>
        </w:rPr>
        <w:t xml:space="preserve"> taking this in to account I believe that the methods used were not extremely valid </w:t>
      </w:r>
      <w:r w:rsidR="00732F04" w:rsidRPr="008E5F7E">
        <w:rPr>
          <w:rFonts w:ascii="Arial" w:hAnsi="Arial" w:cs="Arial"/>
          <w:color w:val="000000" w:themeColor="text1"/>
          <w:sz w:val="23"/>
          <w:szCs w:val="23"/>
        </w:rPr>
        <w:t>as the relationship to the children were too close and could display elements of the Hawthorne effect</w:t>
      </w:r>
      <w:r w:rsidR="008E5F7E" w:rsidRPr="008E5F7E">
        <w:rPr>
          <w:rFonts w:ascii="Arial" w:hAnsi="Arial" w:cs="Arial"/>
          <w:color w:val="000000" w:themeColor="text1"/>
          <w:sz w:val="23"/>
          <w:szCs w:val="23"/>
        </w:rPr>
        <w:t xml:space="preserve"> and observer bias</w:t>
      </w:r>
      <w:r w:rsidR="00732F04" w:rsidRPr="008E5F7E">
        <w:rPr>
          <w:rFonts w:ascii="Arial" w:hAnsi="Arial" w:cs="Arial"/>
          <w:color w:val="000000" w:themeColor="text1"/>
          <w:sz w:val="23"/>
          <w:szCs w:val="23"/>
        </w:rPr>
        <w:t xml:space="preserve">. </w:t>
      </w:r>
    </w:p>
    <w:p w14:paraId="63E9EECB" w14:textId="77777777" w:rsidR="00B613C4" w:rsidRPr="008E5F7E" w:rsidRDefault="00B613C4" w:rsidP="008E5F7E">
      <w:pPr>
        <w:spacing w:after="0" w:line="360" w:lineRule="auto"/>
        <w:rPr>
          <w:rFonts w:ascii="Arial" w:hAnsi="Arial" w:cs="Arial"/>
          <w:color w:val="000000" w:themeColor="text1"/>
          <w:sz w:val="23"/>
          <w:szCs w:val="23"/>
        </w:rPr>
      </w:pPr>
    </w:p>
    <w:p w14:paraId="3423E928" w14:textId="2DE86465" w:rsidR="00732F04" w:rsidRPr="008E5F7E" w:rsidRDefault="00732F04"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 xml:space="preserve">In my next placement I will continue to try the TPS method but take </w:t>
      </w:r>
      <w:r w:rsidR="009D4F80" w:rsidRPr="008E5F7E">
        <w:rPr>
          <w:rFonts w:ascii="Arial" w:hAnsi="Arial" w:cs="Arial"/>
          <w:color w:val="000000" w:themeColor="text1"/>
          <w:sz w:val="23"/>
          <w:szCs w:val="23"/>
        </w:rPr>
        <w:t>into</w:t>
      </w:r>
      <w:r w:rsidRPr="008E5F7E">
        <w:rPr>
          <w:rFonts w:ascii="Arial" w:hAnsi="Arial" w:cs="Arial"/>
          <w:color w:val="000000" w:themeColor="text1"/>
          <w:sz w:val="23"/>
          <w:szCs w:val="23"/>
        </w:rPr>
        <w:t xml:space="preserve"> consideration the results that I have found </w:t>
      </w:r>
      <w:r w:rsidR="00F61F80" w:rsidRPr="008E5F7E">
        <w:rPr>
          <w:rFonts w:ascii="Arial" w:hAnsi="Arial" w:cs="Arial"/>
          <w:color w:val="000000" w:themeColor="text1"/>
          <w:sz w:val="23"/>
          <w:szCs w:val="23"/>
        </w:rPr>
        <w:t>in</w:t>
      </w:r>
      <w:r w:rsidRPr="008E5F7E">
        <w:rPr>
          <w:rFonts w:ascii="Arial" w:hAnsi="Arial" w:cs="Arial"/>
          <w:color w:val="000000" w:themeColor="text1"/>
          <w:sz w:val="23"/>
          <w:szCs w:val="23"/>
        </w:rPr>
        <w:t xml:space="preserve"> this study </w:t>
      </w:r>
      <w:r w:rsidR="00F61F80" w:rsidRPr="008E5F7E">
        <w:rPr>
          <w:rFonts w:ascii="Arial" w:hAnsi="Arial" w:cs="Arial"/>
          <w:color w:val="000000" w:themeColor="text1"/>
          <w:sz w:val="23"/>
          <w:szCs w:val="23"/>
        </w:rPr>
        <w:t>which is</w:t>
      </w:r>
      <w:r w:rsidRPr="008E5F7E">
        <w:rPr>
          <w:rFonts w:ascii="Arial" w:hAnsi="Arial" w:cs="Arial"/>
          <w:color w:val="000000" w:themeColor="text1"/>
          <w:sz w:val="23"/>
          <w:szCs w:val="23"/>
        </w:rPr>
        <w:t xml:space="preserve"> the importance of partnership and timing. By building a relationship with the children in my </w:t>
      </w:r>
      <w:r w:rsidR="00F61F80" w:rsidRPr="008E5F7E">
        <w:rPr>
          <w:rFonts w:ascii="Arial" w:hAnsi="Arial" w:cs="Arial"/>
          <w:color w:val="000000" w:themeColor="text1"/>
          <w:sz w:val="23"/>
          <w:szCs w:val="23"/>
        </w:rPr>
        <w:t xml:space="preserve">future placement </w:t>
      </w:r>
      <w:r w:rsidRPr="008E5F7E">
        <w:rPr>
          <w:rFonts w:ascii="Arial" w:hAnsi="Arial" w:cs="Arial"/>
          <w:color w:val="000000" w:themeColor="text1"/>
          <w:sz w:val="23"/>
          <w:szCs w:val="23"/>
        </w:rPr>
        <w:t>class I will have the opportunity to place them in MKO partnerships</w:t>
      </w:r>
      <w:r w:rsidR="00F61F80" w:rsidRPr="008E5F7E">
        <w:rPr>
          <w:rFonts w:ascii="Arial" w:hAnsi="Arial" w:cs="Arial"/>
          <w:color w:val="000000" w:themeColor="text1"/>
          <w:sz w:val="23"/>
          <w:szCs w:val="23"/>
        </w:rPr>
        <w:t xml:space="preserve"> which worked well in this project</w:t>
      </w:r>
      <w:r w:rsidRPr="008E5F7E">
        <w:rPr>
          <w:rFonts w:ascii="Arial" w:hAnsi="Arial" w:cs="Arial"/>
          <w:color w:val="000000" w:themeColor="text1"/>
          <w:sz w:val="23"/>
          <w:szCs w:val="23"/>
        </w:rPr>
        <w:t xml:space="preserve">. By having the </w:t>
      </w:r>
      <w:r w:rsidR="009D4F80">
        <w:rPr>
          <w:rFonts w:ascii="Arial" w:hAnsi="Arial" w:cs="Arial"/>
          <w:color w:val="000000" w:themeColor="text1"/>
          <w:sz w:val="23"/>
          <w:szCs w:val="23"/>
        </w:rPr>
        <w:t>children</w:t>
      </w:r>
      <w:r w:rsidRPr="008E5F7E">
        <w:rPr>
          <w:rFonts w:ascii="Arial" w:hAnsi="Arial" w:cs="Arial"/>
          <w:color w:val="000000" w:themeColor="text1"/>
          <w:sz w:val="23"/>
          <w:szCs w:val="23"/>
        </w:rPr>
        <w:t xml:space="preserve"> express their concern </w:t>
      </w:r>
      <w:r w:rsidR="00F61F80" w:rsidRPr="008E5F7E">
        <w:rPr>
          <w:rFonts w:ascii="Arial" w:hAnsi="Arial" w:cs="Arial"/>
          <w:color w:val="000000" w:themeColor="text1"/>
          <w:sz w:val="23"/>
          <w:szCs w:val="23"/>
        </w:rPr>
        <w:t>on</w:t>
      </w:r>
      <w:r w:rsidRPr="008E5F7E">
        <w:rPr>
          <w:rFonts w:ascii="Arial" w:hAnsi="Arial" w:cs="Arial"/>
          <w:color w:val="000000" w:themeColor="text1"/>
          <w:sz w:val="23"/>
          <w:szCs w:val="23"/>
        </w:rPr>
        <w:t xml:space="preserve"> the timing of TPS</w:t>
      </w:r>
      <w:r w:rsidR="00F61F80" w:rsidRPr="008E5F7E">
        <w:rPr>
          <w:rFonts w:ascii="Arial" w:hAnsi="Arial" w:cs="Arial"/>
          <w:color w:val="000000" w:themeColor="text1"/>
          <w:sz w:val="23"/>
          <w:szCs w:val="23"/>
        </w:rPr>
        <w:t>,</w:t>
      </w:r>
      <w:r w:rsidRPr="008E5F7E">
        <w:rPr>
          <w:rFonts w:ascii="Arial" w:hAnsi="Arial" w:cs="Arial"/>
          <w:color w:val="000000" w:themeColor="text1"/>
          <w:sz w:val="23"/>
          <w:szCs w:val="23"/>
        </w:rPr>
        <w:t xml:space="preserve"> I will move forward by finding the balance of doing enough work</w:t>
      </w:r>
      <w:r w:rsidR="00F61F80" w:rsidRPr="008E5F7E">
        <w:rPr>
          <w:rFonts w:ascii="Arial" w:hAnsi="Arial" w:cs="Arial"/>
          <w:color w:val="000000" w:themeColor="text1"/>
          <w:sz w:val="23"/>
          <w:szCs w:val="23"/>
        </w:rPr>
        <w:t xml:space="preserve"> and having a</w:t>
      </w:r>
      <w:r w:rsidRPr="008E5F7E">
        <w:rPr>
          <w:rFonts w:ascii="Arial" w:hAnsi="Arial" w:cs="Arial"/>
          <w:color w:val="000000" w:themeColor="text1"/>
          <w:sz w:val="23"/>
          <w:szCs w:val="23"/>
        </w:rPr>
        <w:t xml:space="preserve"> detailed discussion </w:t>
      </w:r>
      <w:r w:rsidR="00F61F80" w:rsidRPr="008E5F7E">
        <w:rPr>
          <w:rFonts w:ascii="Arial" w:hAnsi="Arial" w:cs="Arial"/>
          <w:color w:val="000000" w:themeColor="text1"/>
          <w:sz w:val="23"/>
          <w:szCs w:val="23"/>
        </w:rPr>
        <w:t>on what they have produced</w:t>
      </w:r>
      <w:r w:rsidRPr="008E5F7E">
        <w:rPr>
          <w:rFonts w:ascii="Arial" w:hAnsi="Arial" w:cs="Arial"/>
          <w:color w:val="000000" w:themeColor="text1"/>
          <w:sz w:val="23"/>
          <w:szCs w:val="23"/>
        </w:rPr>
        <w:t>.</w:t>
      </w:r>
      <w:r w:rsidR="00B613C4" w:rsidRPr="008E5F7E">
        <w:rPr>
          <w:rFonts w:ascii="Arial" w:hAnsi="Arial" w:cs="Arial"/>
          <w:color w:val="000000" w:themeColor="text1"/>
          <w:sz w:val="23"/>
          <w:szCs w:val="23"/>
        </w:rPr>
        <w:t xml:space="preserve"> As suggested by the children and within the literature (Grigg, 2015; Wasik et al.,2018) I want to ensure that the children have enough time to think, discuss</w:t>
      </w:r>
      <w:r w:rsidR="00EC3D03" w:rsidRPr="008E5F7E">
        <w:rPr>
          <w:rFonts w:ascii="Arial" w:hAnsi="Arial" w:cs="Arial"/>
          <w:color w:val="000000" w:themeColor="text1"/>
          <w:sz w:val="23"/>
          <w:szCs w:val="23"/>
        </w:rPr>
        <w:t xml:space="preserve"> with their </w:t>
      </w:r>
      <w:r w:rsidR="009D4F80" w:rsidRPr="008E5F7E">
        <w:rPr>
          <w:rFonts w:ascii="Arial" w:hAnsi="Arial" w:cs="Arial"/>
          <w:color w:val="000000" w:themeColor="text1"/>
          <w:sz w:val="23"/>
          <w:szCs w:val="23"/>
        </w:rPr>
        <w:t>partner and</w:t>
      </w:r>
      <w:r w:rsidR="00B613C4" w:rsidRPr="008E5F7E">
        <w:rPr>
          <w:rFonts w:ascii="Arial" w:hAnsi="Arial" w:cs="Arial"/>
          <w:color w:val="000000" w:themeColor="text1"/>
          <w:sz w:val="23"/>
          <w:szCs w:val="23"/>
        </w:rPr>
        <w:t xml:space="preserve"> share</w:t>
      </w:r>
      <w:r w:rsidR="00EC3D03" w:rsidRPr="008E5F7E">
        <w:rPr>
          <w:rFonts w:ascii="Arial" w:hAnsi="Arial" w:cs="Arial"/>
          <w:color w:val="000000" w:themeColor="text1"/>
          <w:sz w:val="23"/>
          <w:szCs w:val="23"/>
        </w:rPr>
        <w:t xml:space="preserve"> with the class</w:t>
      </w:r>
      <w:r w:rsidR="00B613C4" w:rsidRPr="008E5F7E">
        <w:rPr>
          <w:rFonts w:ascii="Arial" w:hAnsi="Arial" w:cs="Arial"/>
          <w:color w:val="000000" w:themeColor="text1"/>
          <w:sz w:val="23"/>
          <w:szCs w:val="23"/>
        </w:rPr>
        <w:t xml:space="preserve"> for the </w:t>
      </w:r>
      <w:r w:rsidR="009D4F80" w:rsidRPr="008E5F7E">
        <w:rPr>
          <w:rFonts w:ascii="Arial" w:hAnsi="Arial" w:cs="Arial"/>
          <w:color w:val="000000" w:themeColor="text1"/>
          <w:sz w:val="23"/>
          <w:szCs w:val="23"/>
        </w:rPr>
        <w:t>AfL</w:t>
      </w:r>
      <w:r w:rsidR="00B613C4" w:rsidRPr="008E5F7E">
        <w:rPr>
          <w:rFonts w:ascii="Arial" w:hAnsi="Arial" w:cs="Arial"/>
          <w:color w:val="000000" w:themeColor="text1"/>
          <w:sz w:val="23"/>
          <w:szCs w:val="23"/>
        </w:rPr>
        <w:t xml:space="preserve"> strategy to be beneficial for the </w:t>
      </w:r>
      <w:r w:rsidR="009D4F80">
        <w:rPr>
          <w:rFonts w:ascii="Arial" w:hAnsi="Arial" w:cs="Arial"/>
          <w:color w:val="000000" w:themeColor="text1"/>
          <w:sz w:val="23"/>
          <w:szCs w:val="23"/>
        </w:rPr>
        <w:t>children.</w:t>
      </w:r>
      <w:r w:rsidR="009D4F80"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If I did this lesson </w:t>
      </w:r>
      <w:r w:rsidR="009D4F80" w:rsidRPr="008E5F7E">
        <w:rPr>
          <w:rFonts w:ascii="Arial" w:hAnsi="Arial" w:cs="Arial"/>
          <w:color w:val="000000" w:themeColor="text1"/>
          <w:sz w:val="23"/>
          <w:szCs w:val="23"/>
        </w:rPr>
        <w:t>again,</w:t>
      </w:r>
      <w:r w:rsidRPr="008E5F7E">
        <w:rPr>
          <w:rFonts w:ascii="Arial" w:hAnsi="Arial" w:cs="Arial"/>
          <w:color w:val="000000" w:themeColor="text1"/>
          <w:sz w:val="23"/>
          <w:szCs w:val="23"/>
        </w:rPr>
        <w:t xml:space="preserve"> I would evaluate the use of TPS with children who ha</w:t>
      </w:r>
      <w:r w:rsidR="00F61F80" w:rsidRPr="008E5F7E">
        <w:rPr>
          <w:rFonts w:ascii="Arial" w:hAnsi="Arial" w:cs="Arial"/>
          <w:color w:val="000000" w:themeColor="text1"/>
          <w:sz w:val="23"/>
          <w:szCs w:val="23"/>
        </w:rPr>
        <w:t>ve</w:t>
      </w:r>
      <w:r w:rsidRPr="008E5F7E">
        <w:rPr>
          <w:rFonts w:ascii="Arial" w:hAnsi="Arial" w:cs="Arial"/>
          <w:color w:val="000000" w:themeColor="text1"/>
          <w:sz w:val="23"/>
          <w:szCs w:val="23"/>
        </w:rPr>
        <w:t xml:space="preserve"> English as an additional Language (EAL)</w:t>
      </w:r>
      <w:r w:rsidR="00B613C4" w:rsidRPr="008E5F7E">
        <w:rPr>
          <w:rFonts w:ascii="Arial" w:hAnsi="Arial" w:cs="Arial"/>
          <w:color w:val="000000" w:themeColor="text1"/>
          <w:sz w:val="23"/>
          <w:szCs w:val="23"/>
        </w:rPr>
        <w:t xml:space="preserve"> as it has been researched about older students but rarely within Ks2 or younger as suggested by Shih, Reynolds (2015)</w:t>
      </w:r>
      <w:r w:rsidRPr="008E5F7E">
        <w:rPr>
          <w:rFonts w:ascii="Arial" w:hAnsi="Arial" w:cs="Arial"/>
          <w:color w:val="000000" w:themeColor="text1"/>
          <w:sz w:val="23"/>
          <w:szCs w:val="23"/>
        </w:rPr>
        <w:t xml:space="preserve">. Within the scope of this research project it was not possible to examine how </w:t>
      </w:r>
      <w:r w:rsidRPr="008E5F7E">
        <w:rPr>
          <w:rFonts w:ascii="Arial" w:hAnsi="Arial" w:cs="Arial"/>
          <w:color w:val="000000" w:themeColor="text1"/>
          <w:sz w:val="23"/>
          <w:szCs w:val="23"/>
        </w:rPr>
        <w:lastRenderedPageBreak/>
        <w:t>effective TPS was for EAL students specifically. This however would be interesting to research as a few children within my placement class were EAL children and it would be interesting to see the levels of engagement</w:t>
      </w:r>
      <w:r w:rsidR="008E5F7E" w:rsidRPr="008E5F7E">
        <w:rPr>
          <w:rFonts w:ascii="Arial" w:hAnsi="Arial" w:cs="Arial"/>
          <w:color w:val="000000" w:themeColor="text1"/>
          <w:sz w:val="23"/>
          <w:szCs w:val="23"/>
        </w:rPr>
        <w:t xml:space="preserve"> due to English being their second language. </w:t>
      </w:r>
    </w:p>
    <w:p w14:paraId="670F1C76" w14:textId="77777777" w:rsidR="00EC3D03" w:rsidRPr="008E5F7E" w:rsidRDefault="00EC3D03" w:rsidP="008E5F7E">
      <w:pPr>
        <w:spacing w:after="0" w:line="360" w:lineRule="auto"/>
        <w:rPr>
          <w:rFonts w:ascii="Arial" w:hAnsi="Arial" w:cs="Arial"/>
          <w:color w:val="000000" w:themeColor="text1"/>
          <w:sz w:val="23"/>
          <w:szCs w:val="23"/>
        </w:rPr>
      </w:pPr>
    </w:p>
    <w:p w14:paraId="3A4F5A9B" w14:textId="3E09D8D8" w:rsidR="004E52F7" w:rsidRPr="008E5F7E" w:rsidRDefault="004E52F7" w:rsidP="008E5F7E">
      <w:pPr>
        <w:spacing w:after="0"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Sharing good practice</w:t>
      </w:r>
    </w:p>
    <w:p w14:paraId="2AA7E18D" w14:textId="32561D92" w:rsidR="00DD502E" w:rsidRPr="008E5F7E" w:rsidRDefault="004E52F7"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Throughout this research project I have ensured that all participants identities have remained confidential and protected. I have conducted this research lawfully, with honesty and integrity. To share good practice of this research project I will encourage other teachers to undertake a LS in their placement/workplace as it allows teachers to gain professional development and improve how their children learn whilst identifying any misconceptions (General Medical Council, 2020).</w:t>
      </w:r>
    </w:p>
    <w:p w14:paraId="5A760F2F" w14:textId="7E315AC2" w:rsidR="004E52F7" w:rsidRPr="008E5F7E" w:rsidRDefault="004E52F7" w:rsidP="008E5F7E">
      <w:pPr>
        <w:spacing w:after="0" w:line="360" w:lineRule="auto"/>
        <w:rPr>
          <w:rFonts w:ascii="Arial" w:hAnsi="Arial" w:cs="Arial"/>
          <w:color w:val="000000" w:themeColor="text1"/>
          <w:sz w:val="23"/>
          <w:szCs w:val="23"/>
        </w:rPr>
      </w:pPr>
    </w:p>
    <w:p w14:paraId="1E6FD852" w14:textId="77777777" w:rsidR="00B613C4" w:rsidRPr="008E5F7E" w:rsidRDefault="00B613C4" w:rsidP="008E5F7E">
      <w:pPr>
        <w:spacing w:after="0" w:line="360" w:lineRule="auto"/>
        <w:rPr>
          <w:rFonts w:ascii="Arial" w:hAnsi="Arial" w:cs="Arial"/>
          <w:b/>
          <w:bCs/>
          <w:color w:val="000000" w:themeColor="text1"/>
          <w:sz w:val="28"/>
          <w:szCs w:val="28"/>
          <w:u w:val="single"/>
        </w:rPr>
      </w:pPr>
    </w:p>
    <w:p w14:paraId="4673B8C4" w14:textId="523D8DA5" w:rsidR="004E52F7" w:rsidRPr="008E5F7E" w:rsidRDefault="004E52F7" w:rsidP="008E5F7E">
      <w:pPr>
        <w:spacing w:after="0" w:line="360" w:lineRule="auto"/>
        <w:rPr>
          <w:rFonts w:ascii="Arial" w:hAnsi="Arial" w:cs="Arial"/>
          <w:b/>
          <w:bCs/>
          <w:color w:val="000000" w:themeColor="text1"/>
          <w:sz w:val="28"/>
          <w:szCs w:val="28"/>
          <w:u w:val="single"/>
        </w:rPr>
      </w:pPr>
      <w:r w:rsidRPr="008E5F7E">
        <w:rPr>
          <w:rFonts w:ascii="Arial" w:hAnsi="Arial" w:cs="Arial"/>
          <w:b/>
          <w:bCs/>
          <w:color w:val="000000" w:themeColor="text1"/>
          <w:sz w:val="28"/>
          <w:szCs w:val="28"/>
          <w:u w:val="single"/>
        </w:rPr>
        <w:t>Recommendations</w:t>
      </w:r>
    </w:p>
    <w:p w14:paraId="7748D0C6" w14:textId="79ECCE1D" w:rsidR="00BC5803" w:rsidRPr="008E5F7E" w:rsidRDefault="004E52F7" w:rsidP="008E5F7E">
      <w:pPr>
        <w:spacing w:after="0" w:line="360" w:lineRule="auto"/>
        <w:rPr>
          <w:rFonts w:ascii="Arial" w:hAnsi="Arial" w:cs="Arial"/>
          <w:color w:val="000000" w:themeColor="text1"/>
          <w:sz w:val="23"/>
          <w:szCs w:val="23"/>
        </w:rPr>
      </w:pPr>
      <w:r w:rsidRPr="008E5F7E">
        <w:rPr>
          <w:rFonts w:ascii="Arial" w:hAnsi="Arial" w:cs="Arial"/>
          <w:color w:val="000000" w:themeColor="text1"/>
          <w:sz w:val="23"/>
          <w:szCs w:val="23"/>
        </w:rPr>
        <w:t>In light of my research I would recommend teacher</w:t>
      </w:r>
      <w:r w:rsidR="008E5F7E" w:rsidRPr="008E5F7E">
        <w:rPr>
          <w:rFonts w:ascii="Arial" w:hAnsi="Arial" w:cs="Arial"/>
          <w:color w:val="000000" w:themeColor="text1"/>
          <w:sz w:val="23"/>
          <w:szCs w:val="23"/>
        </w:rPr>
        <w:t xml:space="preserve">s to </w:t>
      </w:r>
      <w:r w:rsidRPr="008E5F7E">
        <w:rPr>
          <w:rFonts w:ascii="Arial" w:hAnsi="Arial" w:cs="Arial"/>
          <w:color w:val="000000" w:themeColor="text1"/>
          <w:sz w:val="23"/>
          <w:szCs w:val="23"/>
        </w:rPr>
        <w:t xml:space="preserve">really </w:t>
      </w:r>
      <w:r w:rsidR="008E5F7E" w:rsidRPr="008E5F7E">
        <w:rPr>
          <w:rFonts w:ascii="Arial" w:hAnsi="Arial" w:cs="Arial"/>
          <w:color w:val="000000" w:themeColor="text1"/>
          <w:sz w:val="23"/>
          <w:szCs w:val="23"/>
        </w:rPr>
        <w:t>consider</w:t>
      </w:r>
      <w:r w:rsidRPr="008E5F7E">
        <w:rPr>
          <w:rFonts w:ascii="Arial" w:hAnsi="Arial" w:cs="Arial"/>
          <w:color w:val="000000" w:themeColor="text1"/>
          <w:sz w:val="23"/>
          <w:szCs w:val="23"/>
        </w:rPr>
        <w:t xml:space="preserve"> the partnering of children</w:t>
      </w:r>
      <w:r w:rsidR="008E5F7E" w:rsidRPr="008E5F7E">
        <w:rPr>
          <w:rFonts w:ascii="Arial" w:hAnsi="Arial" w:cs="Arial"/>
          <w:color w:val="000000" w:themeColor="text1"/>
          <w:sz w:val="23"/>
          <w:szCs w:val="23"/>
        </w:rPr>
        <w:t xml:space="preserve"> </w:t>
      </w:r>
      <w:r w:rsidRPr="008E5F7E">
        <w:rPr>
          <w:rFonts w:ascii="Arial" w:hAnsi="Arial" w:cs="Arial"/>
          <w:color w:val="000000" w:themeColor="text1"/>
          <w:sz w:val="23"/>
          <w:szCs w:val="23"/>
        </w:rPr>
        <w:t xml:space="preserve">if they use TPS within their classroom. I saw great episodes of engagement which reflected on their work however with the more challenging class I noticed that partnering was an issue. I would get to know the class and understand who works well with each other and the ability levels in order to create a partnership that would benefit TPS. I would also ensure that the children have enough time to complete a good amount of work before they communicate with their </w:t>
      </w:r>
      <w:r w:rsidR="009D4F80" w:rsidRPr="008E5F7E">
        <w:rPr>
          <w:rFonts w:ascii="Arial" w:hAnsi="Arial" w:cs="Arial"/>
          <w:color w:val="000000" w:themeColor="text1"/>
          <w:sz w:val="23"/>
          <w:szCs w:val="23"/>
        </w:rPr>
        <w:t>partners so</w:t>
      </w:r>
      <w:r w:rsidRPr="008E5F7E">
        <w:rPr>
          <w:rFonts w:ascii="Arial" w:hAnsi="Arial" w:cs="Arial"/>
          <w:color w:val="000000" w:themeColor="text1"/>
          <w:sz w:val="23"/>
          <w:szCs w:val="23"/>
        </w:rPr>
        <w:t xml:space="preserve"> that they have enough to talk about which reflects on the feedback of timing made by the children. This</w:t>
      </w:r>
      <w:r w:rsidR="008E5F7E" w:rsidRPr="008E5F7E">
        <w:rPr>
          <w:rFonts w:ascii="Arial" w:hAnsi="Arial" w:cs="Arial"/>
          <w:color w:val="000000" w:themeColor="text1"/>
          <w:sz w:val="23"/>
          <w:szCs w:val="23"/>
        </w:rPr>
        <w:t xml:space="preserve"> research project will </w:t>
      </w:r>
      <w:r w:rsidRPr="008E5F7E">
        <w:rPr>
          <w:rFonts w:ascii="Arial" w:hAnsi="Arial" w:cs="Arial"/>
          <w:color w:val="000000" w:themeColor="text1"/>
          <w:sz w:val="23"/>
          <w:szCs w:val="23"/>
        </w:rPr>
        <w:t xml:space="preserve">help me move forward </w:t>
      </w:r>
      <w:r w:rsidR="008E5F7E" w:rsidRPr="008E5F7E">
        <w:rPr>
          <w:rFonts w:ascii="Arial" w:hAnsi="Arial" w:cs="Arial"/>
          <w:color w:val="000000" w:themeColor="text1"/>
          <w:sz w:val="23"/>
          <w:szCs w:val="23"/>
        </w:rPr>
        <w:t xml:space="preserve">in the future </w:t>
      </w:r>
      <w:r w:rsidRPr="008E5F7E">
        <w:rPr>
          <w:rFonts w:ascii="Arial" w:hAnsi="Arial" w:cs="Arial"/>
          <w:color w:val="000000" w:themeColor="text1"/>
          <w:sz w:val="23"/>
          <w:szCs w:val="23"/>
        </w:rPr>
        <w:t xml:space="preserve">as I </w:t>
      </w:r>
      <w:r w:rsidR="008E5F7E" w:rsidRPr="008E5F7E">
        <w:rPr>
          <w:rFonts w:ascii="Arial" w:hAnsi="Arial" w:cs="Arial"/>
          <w:color w:val="000000" w:themeColor="text1"/>
          <w:sz w:val="23"/>
          <w:szCs w:val="23"/>
        </w:rPr>
        <w:t xml:space="preserve">will </w:t>
      </w:r>
      <w:r w:rsidRPr="008E5F7E">
        <w:rPr>
          <w:rFonts w:ascii="Arial" w:hAnsi="Arial" w:cs="Arial"/>
          <w:color w:val="000000" w:themeColor="text1"/>
          <w:sz w:val="23"/>
          <w:szCs w:val="23"/>
        </w:rPr>
        <w:t>have a greater understanding on what the children fee</w:t>
      </w:r>
      <w:r w:rsidR="008E5F7E" w:rsidRPr="008E5F7E">
        <w:rPr>
          <w:rFonts w:ascii="Arial" w:hAnsi="Arial" w:cs="Arial"/>
          <w:color w:val="000000" w:themeColor="text1"/>
          <w:sz w:val="23"/>
          <w:szCs w:val="23"/>
        </w:rPr>
        <w:t>l</w:t>
      </w:r>
      <w:r w:rsidRPr="008E5F7E">
        <w:rPr>
          <w:rFonts w:ascii="Arial" w:hAnsi="Arial" w:cs="Arial"/>
          <w:color w:val="000000" w:themeColor="text1"/>
          <w:sz w:val="23"/>
          <w:szCs w:val="23"/>
        </w:rPr>
        <w:t xml:space="preserve"> they need in order to gain benefits from </w:t>
      </w:r>
      <w:r w:rsidR="008E5F7E" w:rsidRPr="008E5F7E">
        <w:rPr>
          <w:rFonts w:ascii="Arial" w:hAnsi="Arial" w:cs="Arial"/>
          <w:color w:val="000000" w:themeColor="text1"/>
          <w:sz w:val="23"/>
          <w:szCs w:val="23"/>
        </w:rPr>
        <w:t xml:space="preserve">this </w:t>
      </w:r>
      <w:r w:rsidRPr="008E5F7E">
        <w:rPr>
          <w:rFonts w:ascii="Arial" w:hAnsi="Arial" w:cs="Arial"/>
          <w:color w:val="000000" w:themeColor="text1"/>
          <w:sz w:val="23"/>
          <w:szCs w:val="23"/>
        </w:rPr>
        <w:t>AfL technique</w:t>
      </w:r>
      <w:r w:rsidR="008E5F7E" w:rsidRPr="008E5F7E">
        <w:rPr>
          <w:rFonts w:ascii="Arial" w:hAnsi="Arial" w:cs="Arial"/>
          <w:color w:val="000000" w:themeColor="text1"/>
          <w:sz w:val="23"/>
          <w:szCs w:val="23"/>
        </w:rPr>
        <w:t xml:space="preserve">, remain engaged and </w:t>
      </w:r>
      <w:r w:rsidRPr="008E5F7E">
        <w:rPr>
          <w:rFonts w:ascii="Arial" w:hAnsi="Arial" w:cs="Arial"/>
          <w:color w:val="000000" w:themeColor="text1"/>
          <w:sz w:val="23"/>
          <w:szCs w:val="23"/>
        </w:rPr>
        <w:t xml:space="preserve">learn effectively. If I did this lesson </w:t>
      </w:r>
      <w:r w:rsidR="009D4F80" w:rsidRPr="008E5F7E">
        <w:rPr>
          <w:rFonts w:ascii="Arial" w:hAnsi="Arial" w:cs="Arial"/>
          <w:color w:val="000000" w:themeColor="text1"/>
          <w:sz w:val="23"/>
          <w:szCs w:val="23"/>
        </w:rPr>
        <w:t>again,</w:t>
      </w:r>
      <w:r w:rsidRPr="008E5F7E">
        <w:rPr>
          <w:rFonts w:ascii="Arial" w:hAnsi="Arial" w:cs="Arial"/>
          <w:color w:val="000000" w:themeColor="text1"/>
          <w:sz w:val="23"/>
          <w:szCs w:val="23"/>
        </w:rPr>
        <w:t xml:space="preserve"> I would complete a </w:t>
      </w:r>
      <w:r w:rsidR="00F769A0" w:rsidRPr="008E5F7E">
        <w:rPr>
          <w:rFonts w:ascii="Arial" w:hAnsi="Arial" w:cs="Arial"/>
          <w:color w:val="000000" w:themeColor="text1"/>
          <w:sz w:val="23"/>
          <w:szCs w:val="23"/>
        </w:rPr>
        <w:t xml:space="preserve">LS </w:t>
      </w:r>
      <w:r w:rsidRPr="008E5F7E">
        <w:rPr>
          <w:rFonts w:ascii="Arial" w:hAnsi="Arial" w:cs="Arial"/>
          <w:color w:val="000000" w:themeColor="text1"/>
          <w:sz w:val="23"/>
          <w:szCs w:val="23"/>
        </w:rPr>
        <w:t>in a triad structure (3 teachers, 3 lessons) as suggested by Dudley (201</w:t>
      </w:r>
      <w:r w:rsidR="008E5F7E" w:rsidRPr="008E5F7E">
        <w:rPr>
          <w:rFonts w:ascii="Arial" w:hAnsi="Arial" w:cs="Arial"/>
          <w:color w:val="000000" w:themeColor="text1"/>
          <w:sz w:val="23"/>
          <w:szCs w:val="23"/>
        </w:rPr>
        <w:t>4</w:t>
      </w:r>
      <w:r w:rsidRPr="008E5F7E">
        <w:rPr>
          <w:rFonts w:ascii="Arial" w:hAnsi="Arial" w:cs="Arial"/>
          <w:color w:val="000000" w:themeColor="text1"/>
          <w:sz w:val="23"/>
          <w:szCs w:val="23"/>
        </w:rPr>
        <w:t>) to have</w:t>
      </w:r>
      <w:r w:rsidR="008E5F7E" w:rsidRPr="008E5F7E">
        <w:rPr>
          <w:rFonts w:ascii="Arial" w:hAnsi="Arial" w:cs="Arial"/>
          <w:color w:val="000000" w:themeColor="text1"/>
          <w:sz w:val="23"/>
          <w:szCs w:val="23"/>
        </w:rPr>
        <w:t xml:space="preserve"> the chance</w:t>
      </w:r>
      <w:r w:rsidRPr="008E5F7E">
        <w:rPr>
          <w:rFonts w:ascii="Arial" w:hAnsi="Arial" w:cs="Arial"/>
          <w:color w:val="000000" w:themeColor="text1"/>
          <w:sz w:val="23"/>
          <w:szCs w:val="23"/>
        </w:rPr>
        <w:t xml:space="preserve"> </w:t>
      </w:r>
      <w:r w:rsidR="003E5F62">
        <w:rPr>
          <w:rFonts w:ascii="Arial" w:hAnsi="Arial" w:cs="Arial"/>
          <w:color w:val="000000" w:themeColor="text1"/>
          <w:sz w:val="23"/>
          <w:szCs w:val="23"/>
        </w:rPr>
        <w:t xml:space="preserve">to </w:t>
      </w:r>
      <w:r w:rsidRPr="008E5F7E">
        <w:rPr>
          <w:rFonts w:ascii="Arial" w:hAnsi="Arial" w:cs="Arial"/>
          <w:color w:val="000000" w:themeColor="text1"/>
          <w:sz w:val="23"/>
          <w:szCs w:val="23"/>
        </w:rPr>
        <w:t>reflect on the research question</w:t>
      </w:r>
      <w:r w:rsidR="008E5F7E" w:rsidRPr="008E5F7E">
        <w:rPr>
          <w:rFonts w:ascii="Arial" w:hAnsi="Arial" w:cs="Arial"/>
          <w:color w:val="000000" w:themeColor="text1"/>
          <w:sz w:val="23"/>
          <w:szCs w:val="23"/>
        </w:rPr>
        <w:t xml:space="preserve"> even</w:t>
      </w:r>
      <w:r w:rsidRPr="008E5F7E">
        <w:rPr>
          <w:rFonts w:ascii="Arial" w:hAnsi="Arial" w:cs="Arial"/>
          <w:color w:val="000000" w:themeColor="text1"/>
          <w:sz w:val="23"/>
          <w:szCs w:val="23"/>
        </w:rPr>
        <w:t xml:space="preserve"> further. I also recommend the participants who are conducting a study to have experience in observing and teaching as </w:t>
      </w:r>
      <w:r w:rsidR="00F769A0" w:rsidRPr="008E5F7E">
        <w:rPr>
          <w:rFonts w:ascii="Arial" w:hAnsi="Arial" w:cs="Arial"/>
          <w:color w:val="000000" w:themeColor="text1"/>
          <w:sz w:val="23"/>
          <w:szCs w:val="23"/>
        </w:rPr>
        <w:t>it can be quite daunting for the first time</w:t>
      </w:r>
      <w:r w:rsidR="003E5F62">
        <w:rPr>
          <w:rFonts w:ascii="Arial" w:hAnsi="Arial" w:cs="Arial"/>
          <w:color w:val="000000" w:themeColor="text1"/>
          <w:sz w:val="23"/>
          <w:szCs w:val="23"/>
        </w:rPr>
        <w:t>.</w:t>
      </w:r>
      <w:r w:rsidR="00F769A0" w:rsidRPr="008E5F7E">
        <w:rPr>
          <w:rFonts w:ascii="Arial" w:hAnsi="Arial" w:cs="Arial"/>
          <w:color w:val="000000" w:themeColor="text1"/>
          <w:sz w:val="23"/>
          <w:szCs w:val="23"/>
        </w:rPr>
        <w:t xml:space="preserve"> </w:t>
      </w:r>
      <w:r w:rsidR="003E5F62">
        <w:rPr>
          <w:rFonts w:ascii="Arial" w:hAnsi="Arial" w:cs="Arial"/>
          <w:color w:val="000000" w:themeColor="text1"/>
          <w:sz w:val="23"/>
          <w:szCs w:val="23"/>
        </w:rPr>
        <w:t>T</w:t>
      </w:r>
      <w:r w:rsidR="00F769A0" w:rsidRPr="008E5F7E">
        <w:rPr>
          <w:rFonts w:ascii="Arial" w:hAnsi="Arial" w:cs="Arial"/>
          <w:color w:val="000000" w:themeColor="text1"/>
          <w:sz w:val="23"/>
          <w:szCs w:val="23"/>
        </w:rPr>
        <w:t xml:space="preserve">his is something I experienced during this situation however I have learnt a lot from this experience and would recommend it to other teachers to take part </w:t>
      </w:r>
      <w:r w:rsidR="008E5F7E" w:rsidRPr="008E5F7E">
        <w:rPr>
          <w:rFonts w:ascii="Arial" w:hAnsi="Arial" w:cs="Arial"/>
          <w:color w:val="000000" w:themeColor="text1"/>
          <w:sz w:val="23"/>
          <w:szCs w:val="23"/>
        </w:rPr>
        <w:t>in</w:t>
      </w:r>
      <w:r w:rsidR="00F769A0" w:rsidRPr="008E5F7E">
        <w:rPr>
          <w:rFonts w:ascii="Arial" w:hAnsi="Arial" w:cs="Arial"/>
          <w:color w:val="000000" w:themeColor="text1"/>
          <w:sz w:val="23"/>
          <w:szCs w:val="23"/>
        </w:rPr>
        <w:t xml:space="preserve"> a LS.</w:t>
      </w:r>
    </w:p>
    <w:p w14:paraId="683EC38D" w14:textId="4AE0E89D" w:rsidR="004F7025" w:rsidRDefault="004F7025" w:rsidP="008E5F7E">
      <w:pPr>
        <w:spacing w:after="0" w:line="360" w:lineRule="auto"/>
        <w:rPr>
          <w:rFonts w:ascii="Arial" w:hAnsi="Arial" w:cs="Arial"/>
          <w:color w:val="000000" w:themeColor="text1"/>
          <w:sz w:val="23"/>
          <w:szCs w:val="23"/>
        </w:rPr>
      </w:pPr>
    </w:p>
    <w:p w14:paraId="3148BA8F" w14:textId="4E29CC87" w:rsidR="004F7025" w:rsidRDefault="004F7025" w:rsidP="008E5F7E">
      <w:pPr>
        <w:spacing w:after="0" w:line="360" w:lineRule="auto"/>
        <w:rPr>
          <w:rFonts w:ascii="Arial" w:hAnsi="Arial" w:cs="Arial"/>
          <w:color w:val="000000" w:themeColor="text1"/>
          <w:sz w:val="23"/>
          <w:szCs w:val="23"/>
        </w:rPr>
      </w:pPr>
    </w:p>
    <w:p w14:paraId="68162895" w14:textId="351FD2E4" w:rsidR="004F7025" w:rsidRDefault="004F7025" w:rsidP="008E5F7E">
      <w:pPr>
        <w:spacing w:after="0" w:line="360" w:lineRule="auto"/>
        <w:rPr>
          <w:rFonts w:ascii="Arial" w:hAnsi="Arial" w:cs="Arial"/>
          <w:color w:val="000000" w:themeColor="text1"/>
          <w:sz w:val="23"/>
          <w:szCs w:val="23"/>
        </w:rPr>
      </w:pPr>
    </w:p>
    <w:p w14:paraId="57462E63" w14:textId="02EDCEC7" w:rsidR="004F7025" w:rsidRPr="008E5F7E" w:rsidRDefault="004F7025" w:rsidP="008E5F7E">
      <w:pPr>
        <w:pStyle w:val="Title"/>
        <w:rPr>
          <w:sz w:val="36"/>
          <w:szCs w:val="36"/>
        </w:rPr>
      </w:pPr>
      <w:r w:rsidRPr="008E5F7E">
        <w:rPr>
          <w:sz w:val="36"/>
          <w:szCs w:val="36"/>
        </w:rPr>
        <w:lastRenderedPageBreak/>
        <w:t>Reference list:</w:t>
      </w:r>
    </w:p>
    <w:p w14:paraId="6C6716E3" w14:textId="77777777" w:rsidR="008E5F7E" w:rsidRPr="008E5F7E" w:rsidRDefault="008E5F7E" w:rsidP="003E5F62">
      <w:pPr>
        <w:spacing w:line="360" w:lineRule="auto"/>
        <w:rPr>
          <w:rFonts w:ascii="Arial" w:eastAsia="Times New Roman" w:hAnsi="Arial" w:cs="Arial"/>
          <w:color w:val="000000" w:themeColor="text1"/>
          <w:sz w:val="23"/>
          <w:szCs w:val="23"/>
          <w:lang w:eastAsia="en-GB"/>
        </w:rPr>
      </w:pPr>
    </w:p>
    <w:p w14:paraId="49E5E200" w14:textId="77777777" w:rsidR="008E5F7E" w:rsidRPr="00B86F1B" w:rsidRDefault="008E5F7E" w:rsidP="008E5F7E">
      <w:pPr>
        <w:spacing w:after="0" w:line="360" w:lineRule="auto"/>
        <w:ind w:left="360"/>
        <w:rPr>
          <w:rFonts w:ascii="Arial" w:eastAsia="Times New Roman" w:hAnsi="Arial" w:cs="Arial"/>
          <w:color w:val="000000" w:themeColor="text1"/>
          <w:sz w:val="24"/>
          <w:szCs w:val="24"/>
          <w:lang w:eastAsia="en-GB"/>
        </w:rPr>
      </w:pPr>
      <w:r w:rsidRPr="00B86F1B">
        <w:rPr>
          <w:rFonts w:ascii="Arial" w:eastAsia="Times New Roman" w:hAnsi="Arial" w:cs="Arial"/>
          <w:color w:val="000000" w:themeColor="text1"/>
          <w:sz w:val="20"/>
          <w:szCs w:val="20"/>
          <w:shd w:val="clear" w:color="auto" w:fill="FFFFFF"/>
          <w:lang w:eastAsia="en-GB"/>
        </w:rPr>
        <w:t>Abosalem, Y., 2016. Assessment techniques and students’ higher-order thinking skills. </w:t>
      </w:r>
      <w:r w:rsidRPr="00B86F1B">
        <w:rPr>
          <w:rFonts w:ascii="Arial" w:eastAsia="Times New Roman" w:hAnsi="Arial" w:cs="Arial"/>
          <w:i/>
          <w:iCs/>
          <w:color w:val="000000" w:themeColor="text1"/>
          <w:sz w:val="20"/>
          <w:szCs w:val="20"/>
          <w:lang w:eastAsia="en-GB"/>
        </w:rPr>
        <w:t>International Journal of Secondary Education</w:t>
      </w:r>
      <w:r w:rsidRPr="00B86F1B">
        <w:rPr>
          <w:rFonts w:ascii="Arial" w:eastAsia="Times New Roman" w:hAnsi="Arial" w:cs="Arial"/>
          <w:color w:val="000000" w:themeColor="text1"/>
          <w:sz w:val="20"/>
          <w:szCs w:val="20"/>
          <w:shd w:val="clear" w:color="auto" w:fill="FFFFFF"/>
          <w:lang w:eastAsia="en-GB"/>
        </w:rPr>
        <w:t>, </w:t>
      </w:r>
      <w:r w:rsidRPr="00B86F1B">
        <w:rPr>
          <w:rFonts w:ascii="Arial" w:eastAsia="Times New Roman" w:hAnsi="Arial" w:cs="Arial"/>
          <w:i/>
          <w:iCs/>
          <w:color w:val="000000" w:themeColor="text1"/>
          <w:sz w:val="20"/>
          <w:szCs w:val="20"/>
          <w:lang w:eastAsia="en-GB"/>
        </w:rPr>
        <w:t>4</w:t>
      </w:r>
      <w:r w:rsidRPr="00B86F1B">
        <w:rPr>
          <w:rFonts w:ascii="Arial" w:eastAsia="Times New Roman" w:hAnsi="Arial" w:cs="Arial"/>
          <w:color w:val="000000" w:themeColor="text1"/>
          <w:sz w:val="20"/>
          <w:szCs w:val="20"/>
          <w:shd w:val="clear" w:color="auto" w:fill="FFFFFF"/>
          <w:lang w:eastAsia="en-GB"/>
        </w:rPr>
        <w:t>(1), pp.1-11.</w:t>
      </w:r>
    </w:p>
    <w:p w14:paraId="131BE442" w14:textId="77777777" w:rsidR="008E5F7E" w:rsidRPr="008E5F7E" w:rsidRDefault="008E5F7E" w:rsidP="008E5F7E">
      <w:pPr>
        <w:spacing w:line="360" w:lineRule="auto"/>
        <w:ind w:left="360"/>
        <w:rPr>
          <w:rStyle w:val="doilink"/>
          <w:rFonts w:ascii="Arial" w:hAnsi="Arial" w:cs="Arial"/>
          <w:color w:val="000000" w:themeColor="text1"/>
          <w:sz w:val="23"/>
          <w:szCs w:val="23"/>
        </w:rPr>
      </w:pPr>
      <w:r w:rsidRPr="008E5F7E">
        <w:rPr>
          <w:rStyle w:val="authors"/>
          <w:rFonts w:ascii="Arial" w:hAnsi="Arial" w:cs="Arial"/>
          <w:color w:val="000000" w:themeColor="text1"/>
          <w:sz w:val="23"/>
          <w:szCs w:val="23"/>
        </w:rPr>
        <w:t>Bethan Marshall &amp; Mary Jane Drummond</w:t>
      </w:r>
      <w:r w:rsidRPr="008E5F7E">
        <w:rPr>
          <w:rStyle w:val="apple-converted-space"/>
          <w:rFonts w:ascii="Arial" w:hAnsi="Arial" w:cs="Arial"/>
          <w:color w:val="000000" w:themeColor="text1"/>
          <w:sz w:val="23"/>
          <w:szCs w:val="23"/>
          <w:shd w:val="clear" w:color="auto" w:fill="FFFFFF"/>
        </w:rPr>
        <w:t> </w:t>
      </w:r>
      <w:r w:rsidRPr="008E5F7E">
        <w:rPr>
          <w:rStyle w:val="Date2"/>
          <w:rFonts w:ascii="Arial" w:hAnsi="Arial" w:cs="Arial"/>
          <w:color w:val="000000" w:themeColor="text1"/>
          <w:sz w:val="23"/>
          <w:szCs w:val="23"/>
        </w:rPr>
        <w:t>(2006)</w:t>
      </w:r>
      <w:r w:rsidRPr="008E5F7E">
        <w:rPr>
          <w:rStyle w:val="apple-converted-space"/>
          <w:rFonts w:ascii="Arial" w:hAnsi="Arial" w:cs="Arial"/>
          <w:color w:val="000000" w:themeColor="text1"/>
          <w:sz w:val="23"/>
          <w:szCs w:val="23"/>
          <w:shd w:val="clear" w:color="auto" w:fill="FFFFFF"/>
        </w:rPr>
        <w:t> </w:t>
      </w:r>
      <w:r w:rsidRPr="008E5F7E">
        <w:rPr>
          <w:rStyle w:val="arttitle"/>
          <w:rFonts w:ascii="Arial" w:hAnsi="Arial" w:cs="Arial"/>
          <w:color w:val="000000" w:themeColor="text1"/>
          <w:sz w:val="23"/>
          <w:szCs w:val="23"/>
        </w:rPr>
        <w:t>How teachers engage with Assessment for Learning: lessons from the classroom,</w:t>
      </w:r>
      <w:r w:rsidRPr="008E5F7E">
        <w:rPr>
          <w:rStyle w:val="apple-converted-space"/>
          <w:rFonts w:ascii="Arial" w:hAnsi="Arial" w:cs="Arial"/>
          <w:color w:val="000000" w:themeColor="text1"/>
          <w:sz w:val="23"/>
          <w:szCs w:val="23"/>
          <w:shd w:val="clear" w:color="auto" w:fill="FFFFFF"/>
        </w:rPr>
        <w:t> </w:t>
      </w:r>
      <w:r w:rsidRPr="008E5F7E">
        <w:rPr>
          <w:rStyle w:val="serialtitle"/>
          <w:rFonts w:ascii="Arial" w:hAnsi="Arial" w:cs="Arial"/>
          <w:color w:val="000000" w:themeColor="text1"/>
          <w:sz w:val="23"/>
          <w:szCs w:val="23"/>
        </w:rPr>
        <w:t>Research Papers in Education,</w:t>
      </w:r>
      <w:r w:rsidRPr="008E5F7E">
        <w:rPr>
          <w:rStyle w:val="apple-converted-space"/>
          <w:rFonts w:ascii="Arial" w:hAnsi="Arial" w:cs="Arial"/>
          <w:color w:val="000000" w:themeColor="text1"/>
          <w:sz w:val="23"/>
          <w:szCs w:val="23"/>
          <w:shd w:val="clear" w:color="auto" w:fill="FFFFFF"/>
        </w:rPr>
        <w:t> </w:t>
      </w:r>
      <w:r w:rsidRPr="008E5F7E">
        <w:rPr>
          <w:rStyle w:val="volumeissue"/>
          <w:rFonts w:ascii="Arial" w:hAnsi="Arial" w:cs="Arial"/>
          <w:color w:val="000000" w:themeColor="text1"/>
          <w:sz w:val="23"/>
          <w:szCs w:val="23"/>
        </w:rPr>
        <w:t>21:2,</w:t>
      </w:r>
      <w:r w:rsidRPr="008E5F7E">
        <w:rPr>
          <w:rStyle w:val="apple-converted-space"/>
          <w:rFonts w:ascii="Arial" w:hAnsi="Arial" w:cs="Arial"/>
          <w:color w:val="000000" w:themeColor="text1"/>
          <w:sz w:val="23"/>
          <w:szCs w:val="23"/>
          <w:shd w:val="clear" w:color="auto" w:fill="FFFFFF"/>
        </w:rPr>
        <w:t> </w:t>
      </w:r>
      <w:r w:rsidRPr="008E5F7E">
        <w:rPr>
          <w:rStyle w:val="pagerange"/>
          <w:rFonts w:ascii="Arial" w:hAnsi="Arial" w:cs="Arial"/>
          <w:color w:val="000000" w:themeColor="text1"/>
          <w:sz w:val="23"/>
          <w:szCs w:val="23"/>
        </w:rPr>
        <w:t>133-149,</w:t>
      </w:r>
      <w:r w:rsidRPr="008E5F7E">
        <w:rPr>
          <w:rStyle w:val="apple-converted-space"/>
          <w:rFonts w:ascii="Arial" w:hAnsi="Arial" w:cs="Arial"/>
          <w:color w:val="000000" w:themeColor="text1"/>
          <w:sz w:val="23"/>
          <w:szCs w:val="23"/>
          <w:shd w:val="clear" w:color="auto" w:fill="FFFFFF"/>
        </w:rPr>
        <w:t> </w:t>
      </w:r>
      <w:r w:rsidRPr="008E5F7E">
        <w:rPr>
          <w:rStyle w:val="doilink"/>
          <w:rFonts w:ascii="Arial" w:hAnsi="Arial" w:cs="Arial"/>
          <w:color w:val="000000" w:themeColor="text1"/>
          <w:sz w:val="23"/>
          <w:szCs w:val="23"/>
        </w:rPr>
        <w:t>DOI:</w:t>
      </w:r>
      <w:r w:rsidRPr="008E5F7E">
        <w:rPr>
          <w:rStyle w:val="apple-converted-space"/>
          <w:rFonts w:ascii="Arial" w:hAnsi="Arial" w:cs="Arial"/>
          <w:color w:val="000000" w:themeColor="text1"/>
          <w:sz w:val="23"/>
          <w:szCs w:val="23"/>
        </w:rPr>
        <w:t> </w:t>
      </w:r>
      <w:hyperlink r:id="rId8" w:history="1">
        <w:r w:rsidRPr="008E5F7E">
          <w:rPr>
            <w:rStyle w:val="Hyperlink"/>
            <w:rFonts w:ascii="Arial" w:hAnsi="Arial" w:cs="Arial"/>
            <w:color w:val="000000" w:themeColor="text1"/>
            <w:sz w:val="23"/>
            <w:szCs w:val="23"/>
          </w:rPr>
          <w:t>10.1080/02671520600615638</w:t>
        </w:r>
      </w:hyperlink>
    </w:p>
    <w:p w14:paraId="30106BAE" w14:textId="17A2820D" w:rsidR="008E5F7E" w:rsidRPr="008E5F7E" w:rsidRDefault="008E5F7E" w:rsidP="008E5F7E">
      <w:pPr>
        <w:spacing w:line="360" w:lineRule="auto"/>
        <w:ind w:left="360"/>
        <w:rPr>
          <w:rFonts w:ascii="Arial" w:eastAsia="Times New Roman" w:hAnsi="Arial" w:cs="Arial"/>
          <w:color w:val="000000" w:themeColor="text1"/>
          <w:sz w:val="23"/>
          <w:szCs w:val="23"/>
          <w:shd w:val="clear" w:color="auto" w:fill="FFFFFF"/>
          <w:lang w:eastAsia="en-GB"/>
        </w:rPr>
      </w:pPr>
      <w:r w:rsidRPr="008E5F7E">
        <w:rPr>
          <w:rFonts w:ascii="Arial" w:eastAsia="Times New Roman" w:hAnsi="Arial" w:cs="Arial"/>
          <w:color w:val="000000" w:themeColor="text1"/>
          <w:sz w:val="23"/>
          <w:szCs w:val="23"/>
          <w:shd w:val="clear" w:color="auto" w:fill="FFFFFF"/>
          <w:lang w:eastAsia="en-GB"/>
        </w:rPr>
        <w:t xml:space="preserve">Black, P. and </w:t>
      </w:r>
      <w:r w:rsidR="009D4F80" w:rsidRPr="008E5F7E">
        <w:rPr>
          <w:rFonts w:ascii="Arial" w:eastAsia="Times New Roman" w:hAnsi="Arial" w:cs="Arial"/>
          <w:color w:val="000000" w:themeColor="text1"/>
          <w:sz w:val="23"/>
          <w:szCs w:val="23"/>
          <w:shd w:val="clear" w:color="auto" w:fill="FFFFFF"/>
          <w:lang w:eastAsia="en-GB"/>
        </w:rPr>
        <w:t>William</w:t>
      </w:r>
      <w:r w:rsidRPr="008E5F7E">
        <w:rPr>
          <w:rFonts w:ascii="Arial" w:eastAsia="Times New Roman" w:hAnsi="Arial" w:cs="Arial"/>
          <w:color w:val="000000" w:themeColor="text1"/>
          <w:sz w:val="23"/>
          <w:szCs w:val="23"/>
          <w:shd w:val="clear" w:color="auto" w:fill="FFFFFF"/>
          <w:lang w:eastAsia="en-GB"/>
        </w:rPr>
        <w:t>, D. (1998). Assessment and Classroom Learning. </w:t>
      </w:r>
      <w:r w:rsidRPr="008E5F7E">
        <w:rPr>
          <w:rFonts w:ascii="Arial" w:eastAsia="Times New Roman" w:hAnsi="Arial" w:cs="Arial"/>
          <w:i/>
          <w:iCs/>
          <w:color w:val="000000" w:themeColor="text1"/>
          <w:sz w:val="23"/>
          <w:szCs w:val="23"/>
          <w:lang w:eastAsia="en-GB"/>
        </w:rPr>
        <w:t>Assessment in Education: Principles, Policy &amp; Practice</w:t>
      </w:r>
      <w:r w:rsidRPr="008E5F7E">
        <w:rPr>
          <w:rFonts w:ascii="Arial" w:eastAsia="Times New Roman" w:hAnsi="Arial" w:cs="Arial"/>
          <w:color w:val="000000" w:themeColor="text1"/>
          <w:sz w:val="23"/>
          <w:szCs w:val="23"/>
          <w:shd w:val="clear" w:color="auto" w:fill="FFFFFF"/>
          <w:lang w:eastAsia="en-GB"/>
        </w:rPr>
        <w:t>, 5(1), pp.7-74.</w:t>
      </w:r>
    </w:p>
    <w:p w14:paraId="00FFB26E" w14:textId="77777777" w:rsidR="008E5F7E" w:rsidRPr="005D3356" w:rsidRDefault="008E5F7E" w:rsidP="008E5F7E">
      <w:pPr>
        <w:spacing w:after="0" w:line="360" w:lineRule="auto"/>
        <w:rPr>
          <w:rFonts w:ascii="Arial" w:eastAsia="Times New Roman" w:hAnsi="Arial" w:cs="Arial"/>
          <w:color w:val="000000" w:themeColor="text1"/>
          <w:sz w:val="24"/>
          <w:szCs w:val="24"/>
          <w:lang w:eastAsia="en-GB"/>
        </w:rPr>
      </w:pPr>
      <w:r w:rsidRPr="005D3356">
        <w:rPr>
          <w:rFonts w:ascii="Arial" w:eastAsia="Times New Roman" w:hAnsi="Arial" w:cs="Arial"/>
          <w:color w:val="000000" w:themeColor="text1"/>
          <w:sz w:val="20"/>
          <w:szCs w:val="20"/>
          <w:shd w:val="clear" w:color="auto" w:fill="FFFFFF"/>
          <w:lang w:eastAsia="en-GB"/>
        </w:rPr>
        <w:t>Bracken, S. and Oliveira, J. (2019). </w:t>
      </w:r>
      <w:r w:rsidRPr="005D3356">
        <w:rPr>
          <w:rFonts w:ascii="Arial" w:eastAsia="Times New Roman" w:hAnsi="Arial" w:cs="Arial"/>
          <w:i/>
          <w:iCs/>
          <w:color w:val="000000" w:themeColor="text1"/>
          <w:sz w:val="20"/>
          <w:szCs w:val="20"/>
          <w:lang w:eastAsia="en-GB"/>
        </w:rPr>
        <w:t>Lesson Study as a Collaborative Research Tool Enhancing Inclusive Pedagogy in Higher Education</w:t>
      </w:r>
      <w:r w:rsidRPr="005D3356">
        <w:rPr>
          <w:rFonts w:ascii="Arial" w:eastAsia="Times New Roman" w:hAnsi="Arial" w:cs="Arial"/>
          <w:color w:val="000000" w:themeColor="text1"/>
          <w:sz w:val="20"/>
          <w:szCs w:val="20"/>
          <w:shd w:val="clear" w:color="auto" w:fill="FFFFFF"/>
          <w:lang w:eastAsia="en-GB"/>
        </w:rPr>
        <w:t>. BERA, pp.1-2.</w:t>
      </w:r>
    </w:p>
    <w:p w14:paraId="6C6CCC9F" w14:textId="77777777" w:rsidR="008E5F7E" w:rsidRPr="008E5F7E" w:rsidRDefault="008E5F7E" w:rsidP="008E5F7E">
      <w:pPr>
        <w:spacing w:line="360" w:lineRule="auto"/>
        <w:ind w:left="360"/>
        <w:rPr>
          <w:rFonts w:ascii="Arial" w:hAnsi="Arial" w:cs="Arial"/>
          <w:color w:val="000000" w:themeColor="text1"/>
          <w:sz w:val="23"/>
          <w:szCs w:val="23"/>
        </w:rPr>
      </w:pPr>
      <w:r w:rsidRPr="008E5F7E">
        <w:rPr>
          <w:rFonts w:ascii="Arial" w:hAnsi="Arial" w:cs="Arial"/>
          <w:color w:val="000000" w:themeColor="text1"/>
          <w:sz w:val="23"/>
          <w:szCs w:val="23"/>
          <w:shd w:val="clear" w:color="auto" w:fill="FFFFFF"/>
        </w:rPr>
        <w:t>British Educational Research Association (BERA) (2018) </w:t>
      </w:r>
      <w:r w:rsidRPr="008E5F7E">
        <w:rPr>
          <w:rStyle w:val="Emphasis"/>
          <w:rFonts w:ascii="Arial" w:hAnsi="Arial" w:cs="Arial"/>
          <w:color w:val="000000" w:themeColor="text1"/>
          <w:sz w:val="23"/>
          <w:szCs w:val="23"/>
        </w:rPr>
        <w:t>Ethical guidelines for educational research</w:t>
      </w:r>
      <w:r w:rsidRPr="008E5F7E">
        <w:rPr>
          <w:rFonts w:ascii="Arial" w:hAnsi="Arial" w:cs="Arial"/>
          <w:color w:val="000000" w:themeColor="text1"/>
          <w:sz w:val="23"/>
          <w:szCs w:val="23"/>
          <w:shd w:val="clear" w:color="auto" w:fill="FFFFFF"/>
        </w:rPr>
        <w:t>. 4th edn. Available at: </w:t>
      </w:r>
      <w:hyperlink r:id="rId9" w:history="1">
        <w:r w:rsidRPr="008E5F7E">
          <w:rPr>
            <w:rStyle w:val="Hyperlink"/>
            <w:rFonts w:ascii="Arial" w:hAnsi="Arial" w:cs="Arial"/>
            <w:color w:val="000000" w:themeColor="text1"/>
            <w:sz w:val="23"/>
            <w:szCs w:val="23"/>
          </w:rPr>
          <w:t>https://www.bera.ac.uk/researchers-resources/publications/ethical-guidelines-for-educational-research-2018</w:t>
        </w:r>
      </w:hyperlink>
      <w:r w:rsidRPr="008E5F7E">
        <w:rPr>
          <w:rFonts w:ascii="Arial" w:hAnsi="Arial" w:cs="Arial"/>
          <w:color w:val="000000" w:themeColor="text1"/>
          <w:sz w:val="23"/>
          <w:szCs w:val="23"/>
          <w:shd w:val="clear" w:color="auto" w:fill="FFFFFF"/>
        </w:rPr>
        <w:t> (Accessed: 30 April 2019).</w:t>
      </w:r>
    </w:p>
    <w:p w14:paraId="24F2E57A" w14:textId="77777777" w:rsidR="008E5F7E" w:rsidRPr="008E5F7E" w:rsidRDefault="008E5F7E" w:rsidP="008E5F7E">
      <w:pPr>
        <w:spacing w:line="360" w:lineRule="auto"/>
        <w:ind w:left="360"/>
        <w:rPr>
          <w:rFonts w:ascii="Arial" w:hAnsi="Arial" w:cs="Arial"/>
          <w:color w:val="000000" w:themeColor="text1"/>
          <w:sz w:val="23"/>
          <w:szCs w:val="23"/>
        </w:rPr>
      </w:pPr>
      <w:r w:rsidRPr="008E5F7E">
        <w:rPr>
          <w:rFonts w:ascii="Arial" w:hAnsi="Arial" w:cs="Arial"/>
          <w:color w:val="000000" w:themeColor="text1"/>
          <w:sz w:val="23"/>
          <w:szCs w:val="23"/>
        </w:rPr>
        <w:t xml:space="preserve">Brookfeild, S. (1998) ‘ Critically Reflective Practice’, </w:t>
      </w:r>
      <w:r w:rsidRPr="008E5F7E">
        <w:rPr>
          <w:rFonts w:ascii="Arial" w:hAnsi="Arial" w:cs="Arial"/>
          <w:i/>
          <w:iCs/>
          <w:color w:val="000000" w:themeColor="text1"/>
          <w:sz w:val="23"/>
          <w:szCs w:val="23"/>
        </w:rPr>
        <w:t>The Journal of Continuing Education the Health Professions, 18, pp. 197-205</w:t>
      </w:r>
    </w:p>
    <w:p w14:paraId="155A4620"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Carrasco, D. and Irribarra, D.T., 2018. The role of classroom discussion. In </w:t>
      </w:r>
      <w:r w:rsidRPr="008E5F7E">
        <w:rPr>
          <w:rFonts w:ascii="Arial" w:eastAsia="Times New Roman" w:hAnsi="Arial" w:cs="Arial"/>
          <w:i/>
          <w:iCs/>
          <w:color w:val="000000" w:themeColor="text1"/>
          <w:sz w:val="23"/>
          <w:szCs w:val="23"/>
          <w:lang w:eastAsia="en-GB"/>
        </w:rPr>
        <w:t>Teaching tolerance in a globalized world</w:t>
      </w:r>
      <w:r w:rsidRPr="008E5F7E">
        <w:rPr>
          <w:rFonts w:ascii="Arial" w:eastAsia="Times New Roman" w:hAnsi="Arial" w:cs="Arial"/>
          <w:color w:val="000000" w:themeColor="text1"/>
          <w:sz w:val="23"/>
          <w:szCs w:val="23"/>
          <w:shd w:val="clear" w:color="auto" w:fill="FFFFFF"/>
          <w:lang w:eastAsia="en-GB"/>
        </w:rPr>
        <w:t> (pp. 87-101). Springer, Cham.</w:t>
      </w:r>
    </w:p>
    <w:p w14:paraId="4340F412"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Cherry, K. (2018). </w:t>
      </w:r>
      <w:r w:rsidRPr="008E5F7E">
        <w:rPr>
          <w:rFonts w:ascii="Arial" w:eastAsia="Times New Roman" w:hAnsi="Arial" w:cs="Arial"/>
          <w:i/>
          <w:iCs/>
          <w:color w:val="000000" w:themeColor="text1"/>
          <w:sz w:val="23"/>
          <w:szCs w:val="23"/>
          <w:lang w:eastAsia="en-GB"/>
        </w:rPr>
        <w:t>How Does the Hawthorne Effect Influence Productivity?</w:t>
      </w:r>
      <w:r w:rsidRPr="008E5F7E">
        <w:rPr>
          <w:rFonts w:ascii="Arial" w:eastAsia="Times New Roman" w:hAnsi="Arial" w:cs="Arial"/>
          <w:color w:val="000000" w:themeColor="text1"/>
          <w:sz w:val="23"/>
          <w:szCs w:val="23"/>
          <w:shd w:val="clear" w:color="auto" w:fill="FFFFFF"/>
          <w:lang w:eastAsia="en-GB"/>
        </w:rPr>
        <w:t xml:space="preserve">. [online] </w:t>
      </w:r>
      <w:proofErr w:type="spellStart"/>
      <w:r w:rsidRPr="008E5F7E">
        <w:rPr>
          <w:rFonts w:ascii="Arial" w:eastAsia="Times New Roman" w:hAnsi="Arial" w:cs="Arial"/>
          <w:color w:val="000000" w:themeColor="text1"/>
          <w:sz w:val="23"/>
          <w:szCs w:val="23"/>
          <w:shd w:val="clear" w:color="auto" w:fill="FFFFFF"/>
          <w:lang w:eastAsia="en-GB"/>
        </w:rPr>
        <w:t>Verywell</w:t>
      </w:r>
      <w:proofErr w:type="spellEnd"/>
      <w:r w:rsidRPr="008E5F7E">
        <w:rPr>
          <w:rFonts w:ascii="Arial" w:eastAsia="Times New Roman" w:hAnsi="Arial" w:cs="Arial"/>
          <w:color w:val="000000" w:themeColor="text1"/>
          <w:sz w:val="23"/>
          <w:szCs w:val="23"/>
          <w:shd w:val="clear" w:color="auto" w:fill="FFFFFF"/>
          <w:lang w:eastAsia="en-GB"/>
        </w:rPr>
        <w:t xml:space="preserve"> Mind. Available at: https://www.verywellmind.com/what-is-the-hawthorne-effect-2795234 [Accessed 20 Feb. 2020].</w:t>
      </w:r>
    </w:p>
    <w:p w14:paraId="2DE02417"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proofErr w:type="spellStart"/>
      <w:r w:rsidRPr="008E5F7E">
        <w:rPr>
          <w:rFonts w:ascii="Arial" w:eastAsia="Times New Roman" w:hAnsi="Arial" w:cs="Arial"/>
          <w:color w:val="000000" w:themeColor="text1"/>
          <w:sz w:val="23"/>
          <w:szCs w:val="23"/>
          <w:shd w:val="clear" w:color="auto" w:fill="FFFFFF"/>
          <w:lang w:eastAsia="en-GB"/>
        </w:rPr>
        <w:t>Choudury</w:t>
      </w:r>
      <w:proofErr w:type="spellEnd"/>
      <w:r w:rsidRPr="008E5F7E">
        <w:rPr>
          <w:rFonts w:ascii="Arial" w:eastAsia="Times New Roman" w:hAnsi="Arial" w:cs="Arial"/>
          <w:color w:val="000000" w:themeColor="text1"/>
          <w:sz w:val="23"/>
          <w:szCs w:val="23"/>
          <w:shd w:val="clear" w:color="auto" w:fill="FFFFFF"/>
          <w:lang w:eastAsia="en-GB"/>
        </w:rPr>
        <w:t>, A. (2020). </w:t>
      </w:r>
      <w:r w:rsidRPr="008E5F7E">
        <w:rPr>
          <w:rFonts w:ascii="Arial" w:eastAsia="Times New Roman" w:hAnsi="Arial" w:cs="Arial"/>
          <w:i/>
          <w:iCs/>
          <w:color w:val="000000" w:themeColor="text1"/>
          <w:sz w:val="23"/>
          <w:szCs w:val="23"/>
          <w:lang w:eastAsia="en-GB"/>
        </w:rPr>
        <w:t>Participant Observation and Non-Participant Observation</w:t>
      </w:r>
      <w:r w:rsidRPr="008E5F7E">
        <w:rPr>
          <w:rFonts w:ascii="Arial" w:eastAsia="Times New Roman" w:hAnsi="Arial" w:cs="Arial"/>
          <w:color w:val="000000" w:themeColor="text1"/>
          <w:sz w:val="23"/>
          <w:szCs w:val="23"/>
          <w:shd w:val="clear" w:color="auto" w:fill="FFFFFF"/>
          <w:lang w:eastAsia="en-GB"/>
        </w:rPr>
        <w:t>. [online] Your Article Library. Available at: http://www.yourarticlelibrary.com/social-research/data-collection/participant-observation-and-non-participant-observation/64510 [Accessed 20 Feb. 2020].</w:t>
      </w:r>
    </w:p>
    <w:p w14:paraId="0AD56020"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Cohen, L., Manion, L. and Morrison, K. (2011). </w:t>
      </w:r>
      <w:r w:rsidRPr="008E5F7E">
        <w:rPr>
          <w:rFonts w:ascii="Arial" w:eastAsia="Times New Roman" w:hAnsi="Arial" w:cs="Arial"/>
          <w:i/>
          <w:iCs/>
          <w:color w:val="000000" w:themeColor="text1"/>
          <w:sz w:val="23"/>
          <w:szCs w:val="23"/>
          <w:lang w:eastAsia="en-GB"/>
        </w:rPr>
        <w:t>Research methods in education</w:t>
      </w:r>
      <w:r w:rsidRPr="008E5F7E">
        <w:rPr>
          <w:rFonts w:ascii="Arial" w:eastAsia="Times New Roman" w:hAnsi="Arial" w:cs="Arial"/>
          <w:color w:val="000000" w:themeColor="text1"/>
          <w:sz w:val="23"/>
          <w:szCs w:val="23"/>
          <w:shd w:val="clear" w:color="auto" w:fill="FFFFFF"/>
          <w:lang w:eastAsia="en-GB"/>
        </w:rPr>
        <w:t>. 6th ed. London: Routledge.</w:t>
      </w:r>
    </w:p>
    <w:p w14:paraId="36D54FF7" w14:textId="77777777" w:rsidR="008E5F7E" w:rsidRPr="008E5F7E" w:rsidRDefault="008E5F7E" w:rsidP="008E5F7E">
      <w:pPr>
        <w:spacing w:line="360" w:lineRule="auto"/>
        <w:ind w:left="360"/>
        <w:rPr>
          <w:rFonts w:ascii="Arial" w:eastAsia="Times New Roman" w:hAnsi="Arial" w:cs="Arial"/>
          <w:color w:val="000000" w:themeColor="text1"/>
          <w:sz w:val="23"/>
          <w:szCs w:val="23"/>
          <w:shd w:val="clear" w:color="auto" w:fill="FFFFFF"/>
        </w:rPr>
      </w:pPr>
      <w:r w:rsidRPr="008E5F7E">
        <w:rPr>
          <w:rFonts w:ascii="Arial" w:eastAsia="Times New Roman" w:hAnsi="Arial" w:cs="Arial"/>
          <w:color w:val="000000" w:themeColor="text1"/>
          <w:sz w:val="23"/>
          <w:szCs w:val="23"/>
          <w:shd w:val="clear" w:color="auto" w:fill="FFFFFF"/>
        </w:rPr>
        <w:t>Donaldson, G. (2015). </w:t>
      </w:r>
      <w:r w:rsidRPr="008E5F7E">
        <w:rPr>
          <w:rFonts w:ascii="Arial" w:eastAsia="Times New Roman" w:hAnsi="Arial" w:cs="Arial"/>
          <w:i/>
          <w:iCs/>
          <w:color w:val="000000" w:themeColor="text1"/>
          <w:sz w:val="23"/>
          <w:szCs w:val="23"/>
        </w:rPr>
        <w:t>Successful Futures</w:t>
      </w:r>
      <w:r w:rsidRPr="008E5F7E">
        <w:rPr>
          <w:rFonts w:ascii="Arial" w:eastAsia="Times New Roman" w:hAnsi="Arial" w:cs="Arial"/>
          <w:color w:val="000000" w:themeColor="text1"/>
          <w:sz w:val="23"/>
          <w:szCs w:val="23"/>
          <w:shd w:val="clear" w:color="auto" w:fill="FFFFFF"/>
        </w:rPr>
        <w:t>. [online] Crown, pp.29-30. Available at: https://gweddill.gov.wales/docs/dcells/publications/150225-successful-futures-en.pdf [Accessed 8 January. 2020].</w:t>
      </w:r>
    </w:p>
    <w:p w14:paraId="3069943E"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lastRenderedPageBreak/>
        <w:t>Dudley, P. (2014). </w:t>
      </w:r>
      <w:r w:rsidRPr="008E5F7E">
        <w:rPr>
          <w:rFonts w:ascii="Arial" w:eastAsia="Times New Roman" w:hAnsi="Arial" w:cs="Arial"/>
          <w:i/>
          <w:iCs/>
          <w:color w:val="000000" w:themeColor="text1"/>
          <w:sz w:val="23"/>
          <w:szCs w:val="23"/>
          <w:lang w:eastAsia="en-GB"/>
        </w:rPr>
        <w:t>Lesson study</w:t>
      </w:r>
      <w:r w:rsidRPr="008E5F7E">
        <w:rPr>
          <w:rFonts w:ascii="Arial" w:eastAsia="Times New Roman" w:hAnsi="Arial" w:cs="Arial"/>
          <w:color w:val="000000" w:themeColor="text1"/>
          <w:sz w:val="23"/>
          <w:szCs w:val="23"/>
          <w:shd w:val="clear" w:color="auto" w:fill="FFFFFF"/>
          <w:lang w:eastAsia="en-GB"/>
        </w:rPr>
        <w:t>. [</w:t>
      </w:r>
      <w:proofErr w:type="spellStart"/>
      <w:r w:rsidRPr="008E5F7E">
        <w:rPr>
          <w:rFonts w:ascii="Arial" w:eastAsia="Times New Roman" w:hAnsi="Arial" w:cs="Arial"/>
          <w:color w:val="000000" w:themeColor="text1"/>
          <w:sz w:val="23"/>
          <w:szCs w:val="23"/>
          <w:shd w:val="clear" w:color="auto" w:fill="FFFFFF"/>
          <w:lang w:eastAsia="en-GB"/>
        </w:rPr>
        <w:t>ebook</w:t>
      </w:r>
      <w:proofErr w:type="spellEnd"/>
      <w:r w:rsidRPr="008E5F7E">
        <w:rPr>
          <w:rFonts w:ascii="Arial" w:eastAsia="Times New Roman" w:hAnsi="Arial" w:cs="Arial"/>
          <w:color w:val="000000" w:themeColor="text1"/>
          <w:sz w:val="23"/>
          <w:szCs w:val="23"/>
          <w:shd w:val="clear" w:color="auto" w:fill="FFFFFF"/>
          <w:lang w:eastAsia="en-GB"/>
        </w:rPr>
        <w:t>] Cambridge, pp.3-20. Available at: General Medical Council (2020). Good practice in research. [online] Gmc-uk.org. Available at: https://www.gmc-uk.org/ethical-guidance/ethical-guidance-for-doctors/good-practice-in-research/good-practice-in-research [Accessed 20 Feb. 2020]. [Accessed 20 Feb. 2020].</w:t>
      </w:r>
    </w:p>
    <w:p w14:paraId="5D68DC5F" w14:textId="77777777" w:rsidR="008E5F7E" w:rsidRPr="008E5F7E" w:rsidRDefault="008E5F7E" w:rsidP="008E5F7E">
      <w:pPr>
        <w:spacing w:line="360" w:lineRule="auto"/>
        <w:ind w:left="360"/>
        <w:rPr>
          <w:rStyle w:val="doilink"/>
          <w:rFonts w:ascii="Arial" w:hAnsi="Arial" w:cs="Arial"/>
          <w:color w:val="000000" w:themeColor="text1"/>
          <w:sz w:val="23"/>
          <w:szCs w:val="23"/>
        </w:rPr>
      </w:pPr>
      <w:r w:rsidRPr="008E5F7E">
        <w:rPr>
          <w:rStyle w:val="authors"/>
          <w:rFonts w:ascii="Arial" w:hAnsi="Arial" w:cs="Arial"/>
          <w:color w:val="000000" w:themeColor="text1"/>
          <w:sz w:val="23"/>
          <w:szCs w:val="23"/>
        </w:rPr>
        <w:t xml:space="preserve">Dylan </w:t>
      </w:r>
      <w:proofErr w:type="spellStart"/>
      <w:r w:rsidRPr="008E5F7E">
        <w:rPr>
          <w:rStyle w:val="authors"/>
          <w:rFonts w:ascii="Arial" w:hAnsi="Arial" w:cs="Arial"/>
          <w:color w:val="000000" w:themeColor="text1"/>
          <w:sz w:val="23"/>
          <w:szCs w:val="23"/>
        </w:rPr>
        <w:t>Wiliam</w:t>
      </w:r>
      <w:proofErr w:type="spellEnd"/>
      <w:r w:rsidRPr="008E5F7E">
        <w:rPr>
          <w:rStyle w:val="apple-converted-space"/>
          <w:rFonts w:ascii="Arial" w:hAnsi="Arial" w:cs="Arial"/>
          <w:color w:val="000000" w:themeColor="text1"/>
          <w:sz w:val="23"/>
          <w:szCs w:val="23"/>
          <w:shd w:val="clear" w:color="auto" w:fill="FFFFFF"/>
        </w:rPr>
        <w:t> </w:t>
      </w:r>
      <w:r w:rsidRPr="008E5F7E">
        <w:rPr>
          <w:rStyle w:val="Date2"/>
          <w:rFonts w:ascii="Arial" w:hAnsi="Arial" w:cs="Arial"/>
          <w:color w:val="000000" w:themeColor="text1"/>
          <w:sz w:val="23"/>
          <w:szCs w:val="23"/>
        </w:rPr>
        <w:t>(2018)</w:t>
      </w:r>
      <w:r w:rsidRPr="008E5F7E">
        <w:rPr>
          <w:rStyle w:val="apple-converted-space"/>
          <w:rFonts w:ascii="Arial" w:hAnsi="Arial" w:cs="Arial"/>
          <w:color w:val="000000" w:themeColor="text1"/>
          <w:sz w:val="23"/>
          <w:szCs w:val="23"/>
          <w:shd w:val="clear" w:color="auto" w:fill="FFFFFF"/>
        </w:rPr>
        <w:t> </w:t>
      </w:r>
      <w:r w:rsidRPr="008E5F7E">
        <w:rPr>
          <w:rStyle w:val="arttitle"/>
          <w:rFonts w:ascii="Arial" w:hAnsi="Arial" w:cs="Arial"/>
          <w:color w:val="000000" w:themeColor="text1"/>
          <w:sz w:val="23"/>
          <w:szCs w:val="23"/>
        </w:rPr>
        <w:t>Assessment for learning: meeting the challenge of implementation,</w:t>
      </w:r>
      <w:r w:rsidRPr="008E5F7E">
        <w:rPr>
          <w:rStyle w:val="apple-converted-space"/>
          <w:rFonts w:ascii="Arial" w:hAnsi="Arial" w:cs="Arial"/>
          <w:color w:val="000000" w:themeColor="text1"/>
          <w:sz w:val="23"/>
          <w:szCs w:val="23"/>
          <w:shd w:val="clear" w:color="auto" w:fill="FFFFFF"/>
        </w:rPr>
        <w:t> </w:t>
      </w:r>
      <w:r w:rsidRPr="008E5F7E">
        <w:rPr>
          <w:rStyle w:val="serialtitle"/>
          <w:rFonts w:ascii="Arial" w:hAnsi="Arial" w:cs="Arial"/>
          <w:color w:val="000000" w:themeColor="text1"/>
          <w:sz w:val="23"/>
          <w:szCs w:val="23"/>
        </w:rPr>
        <w:t>Assessment in Education: Principles, Policy &amp; Practice,</w:t>
      </w:r>
      <w:r w:rsidRPr="008E5F7E">
        <w:rPr>
          <w:rStyle w:val="apple-converted-space"/>
          <w:rFonts w:ascii="Arial" w:hAnsi="Arial" w:cs="Arial"/>
          <w:color w:val="000000" w:themeColor="text1"/>
          <w:sz w:val="23"/>
          <w:szCs w:val="23"/>
          <w:shd w:val="clear" w:color="auto" w:fill="FFFFFF"/>
        </w:rPr>
        <w:t> </w:t>
      </w:r>
      <w:r w:rsidRPr="008E5F7E">
        <w:rPr>
          <w:rStyle w:val="volumeissue"/>
          <w:rFonts w:ascii="Arial" w:hAnsi="Arial" w:cs="Arial"/>
          <w:color w:val="000000" w:themeColor="text1"/>
          <w:sz w:val="23"/>
          <w:szCs w:val="23"/>
        </w:rPr>
        <w:t>25:6,</w:t>
      </w:r>
      <w:r w:rsidRPr="008E5F7E">
        <w:rPr>
          <w:rStyle w:val="apple-converted-space"/>
          <w:rFonts w:ascii="Arial" w:hAnsi="Arial" w:cs="Arial"/>
          <w:color w:val="000000" w:themeColor="text1"/>
          <w:sz w:val="23"/>
          <w:szCs w:val="23"/>
          <w:shd w:val="clear" w:color="auto" w:fill="FFFFFF"/>
        </w:rPr>
        <w:t> </w:t>
      </w:r>
      <w:r w:rsidRPr="008E5F7E">
        <w:rPr>
          <w:rStyle w:val="pagerange"/>
          <w:rFonts w:ascii="Arial" w:hAnsi="Arial" w:cs="Arial"/>
          <w:color w:val="000000" w:themeColor="text1"/>
          <w:sz w:val="23"/>
          <w:szCs w:val="23"/>
        </w:rPr>
        <w:t>682-685,</w:t>
      </w:r>
      <w:r w:rsidRPr="008E5F7E">
        <w:rPr>
          <w:rStyle w:val="apple-converted-space"/>
          <w:rFonts w:ascii="Arial" w:hAnsi="Arial" w:cs="Arial"/>
          <w:color w:val="000000" w:themeColor="text1"/>
          <w:sz w:val="23"/>
          <w:szCs w:val="23"/>
          <w:shd w:val="clear" w:color="auto" w:fill="FFFFFF"/>
        </w:rPr>
        <w:t> </w:t>
      </w:r>
      <w:r w:rsidRPr="008E5F7E">
        <w:rPr>
          <w:rStyle w:val="doilink"/>
          <w:rFonts w:ascii="Arial" w:hAnsi="Arial" w:cs="Arial"/>
          <w:color w:val="000000" w:themeColor="text1"/>
          <w:sz w:val="23"/>
          <w:szCs w:val="23"/>
        </w:rPr>
        <w:t>DOI:</w:t>
      </w:r>
      <w:r w:rsidRPr="008E5F7E">
        <w:rPr>
          <w:rStyle w:val="apple-converted-space"/>
          <w:rFonts w:ascii="Arial" w:hAnsi="Arial" w:cs="Arial"/>
          <w:color w:val="000000" w:themeColor="text1"/>
          <w:sz w:val="23"/>
          <w:szCs w:val="23"/>
        </w:rPr>
        <w:t> </w:t>
      </w:r>
      <w:hyperlink r:id="rId10" w:history="1">
        <w:r w:rsidRPr="008E5F7E">
          <w:rPr>
            <w:rStyle w:val="Hyperlink"/>
            <w:rFonts w:ascii="Arial" w:hAnsi="Arial" w:cs="Arial"/>
            <w:color w:val="000000" w:themeColor="text1"/>
            <w:sz w:val="23"/>
            <w:szCs w:val="23"/>
          </w:rPr>
          <w:t>10.1080/0969594X.2017.1401526</w:t>
        </w:r>
      </w:hyperlink>
    </w:p>
    <w:p w14:paraId="1ADB1E27"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Efron, S. E., &amp; Ravid, R. (2019). </w:t>
      </w:r>
      <w:r w:rsidRPr="008E5F7E">
        <w:rPr>
          <w:rFonts w:ascii="Arial" w:eastAsia="Times New Roman" w:hAnsi="Arial" w:cs="Arial"/>
          <w:i/>
          <w:iCs/>
          <w:color w:val="000000" w:themeColor="text1"/>
          <w:sz w:val="23"/>
          <w:szCs w:val="23"/>
          <w:lang w:eastAsia="en-GB"/>
        </w:rPr>
        <w:t>Action research in education: A practical guide</w:t>
      </w:r>
      <w:r w:rsidRPr="008E5F7E">
        <w:rPr>
          <w:rFonts w:ascii="Arial" w:eastAsia="Times New Roman" w:hAnsi="Arial" w:cs="Arial"/>
          <w:color w:val="000000" w:themeColor="text1"/>
          <w:sz w:val="23"/>
          <w:szCs w:val="23"/>
          <w:shd w:val="clear" w:color="auto" w:fill="FFFFFF"/>
          <w:lang w:eastAsia="en-GB"/>
        </w:rPr>
        <w:t>. Guilford Publications.</w:t>
      </w:r>
    </w:p>
    <w:p w14:paraId="63207863" w14:textId="77777777" w:rsidR="008E5F7E" w:rsidRPr="008E5F7E" w:rsidRDefault="008E5F7E" w:rsidP="008E5F7E">
      <w:pPr>
        <w:shd w:val="clear" w:color="auto" w:fill="FFFFFF"/>
        <w:spacing w:afterAutospacing="1" w:line="360" w:lineRule="auto"/>
        <w:ind w:left="360"/>
        <w:rPr>
          <w:rStyle w:val="doilink"/>
          <w:rFonts w:ascii="Arial" w:hAnsi="Arial" w:cs="Arial"/>
          <w:color w:val="000000" w:themeColor="text1"/>
          <w:sz w:val="23"/>
          <w:szCs w:val="23"/>
        </w:rPr>
      </w:pPr>
      <w:proofErr w:type="spellStart"/>
      <w:r w:rsidRPr="008E5F7E">
        <w:rPr>
          <w:rStyle w:val="authors"/>
          <w:rFonts w:ascii="Arial" w:hAnsi="Arial" w:cs="Arial"/>
          <w:color w:val="000000" w:themeColor="text1"/>
          <w:sz w:val="23"/>
          <w:szCs w:val="23"/>
        </w:rPr>
        <w:t>Eleanore</w:t>
      </w:r>
      <w:proofErr w:type="spellEnd"/>
      <w:r w:rsidRPr="008E5F7E">
        <w:rPr>
          <w:rStyle w:val="authors"/>
          <w:rFonts w:ascii="Arial" w:hAnsi="Arial" w:cs="Arial"/>
          <w:color w:val="000000" w:themeColor="text1"/>
          <w:sz w:val="23"/>
          <w:szCs w:val="23"/>
        </w:rPr>
        <w:t xml:space="preserve"> Hargreaves Corresponding author</w:t>
      </w:r>
      <w:r w:rsidRPr="008E5F7E">
        <w:rPr>
          <w:rStyle w:val="apple-converted-space"/>
          <w:rFonts w:ascii="Arial" w:hAnsi="Arial" w:cs="Arial"/>
          <w:color w:val="000000" w:themeColor="text1"/>
          <w:sz w:val="23"/>
          <w:szCs w:val="23"/>
        </w:rPr>
        <w:t> </w:t>
      </w:r>
      <w:r w:rsidRPr="008E5F7E">
        <w:rPr>
          <w:rStyle w:val="Date2"/>
          <w:rFonts w:ascii="Arial" w:hAnsi="Arial" w:cs="Arial"/>
          <w:color w:val="000000" w:themeColor="text1"/>
          <w:sz w:val="23"/>
          <w:szCs w:val="23"/>
        </w:rPr>
        <w:t>(2012)</w:t>
      </w:r>
      <w:r w:rsidRPr="008E5F7E">
        <w:rPr>
          <w:rStyle w:val="apple-converted-space"/>
          <w:rFonts w:ascii="Arial" w:hAnsi="Arial" w:cs="Arial"/>
          <w:color w:val="000000" w:themeColor="text1"/>
          <w:sz w:val="23"/>
          <w:szCs w:val="23"/>
        </w:rPr>
        <w:t> </w:t>
      </w:r>
      <w:r w:rsidRPr="008E5F7E">
        <w:rPr>
          <w:rStyle w:val="arttitle"/>
          <w:rFonts w:ascii="Arial" w:hAnsi="Arial" w:cs="Arial"/>
          <w:color w:val="000000" w:themeColor="text1"/>
          <w:sz w:val="23"/>
          <w:szCs w:val="23"/>
        </w:rPr>
        <w:t xml:space="preserve">Assessment for learning? Thinking outside the (black) </w:t>
      </w:r>
      <w:proofErr w:type="spellStart"/>
      <w:r w:rsidRPr="008E5F7E">
        <w:rPr>
          <w:rStyle w:val="arttitle"/>
          <w:rFonts w:ascii="Arial" w:hAnsi="Arial" w:cs="Arial"/>
          <w:color w:val="000000" w:themeColor="text1"/>
          <w:sz w:val="23"/>
          <w:szCs w:val="23"/>
        </w:rPr>
        <w:t>box,</w:t>
      </w:r>
      <w:r w:rsidRPr="008E5F7E">
        <w:rPr>
          <w:rStyle w:val="serialtitle"/>
          <w:rFonts w:ascii="Arial" w:hAnsi="Arial" w:cs="Arial"/>
          <w:color w:val="000000" w:themeColor="text1"/>
          <w:sz w:val="23"/>
          <w:szCs w:val="23"/>
        </w:rPr>
        <w:t>Cambridge</w:t>
      </w:r>
      <w:proofErr w:type="spellEnd"/>
      <w:r w:rsidRPr="008E5F7E">
        <w:rPr>
          <w:rStyle w:val="serialtitle"/>
          <w:rFonts w:ascii="Arial" w:hAnsi="Arial" w:cs="Arial"/>
          <w:color w:val="000000" w:themeColor="text1"/>
          <w:sz w:val="23"/>
          <w:szCs w:val="23"/>
        </w:rPr>
        <w:t xml:space="preserve"> Journal of Education,</w:t>
      </w:r>
      <w:r w:rsidRPr="008E5F7E">
        <w:rPr>
          <w:rStyle w:val="apple-converted-space"/>
          <w:rFonts w:ascii="Arial" w:hAnsi="Arial" w:cs="Arial"/>
          <w:color w:val="000000" w:themeColor="text1"/>
          <w:sz w:val="23"/>
          <w:szCs w:val="23"/>
        </w:rPr>
        <w:t> </w:t>
      </w:r>
      <w:r w:rsidRPr="008E5F7E">
        <w:rPr>
          <w:rStyle w:val="volumeissue"/>
          <w:rFonts w:ascii="Arial" w:hAnsi="Arial" w:cs="Arial"/>
          <w:color w:val="000000" w:themeColor="text1"/>
          <w:sz w:val="23"/>
          <w:szCs w:val="23"/>
        </w:rPr>
        <w:t>35:2,</w:t>
      </w:r>
      <w:r w:rsidRPr="008E5F7E">
        <w:rPr>
          <w:rStyle w:val="apple-converted-space"/>
          <w:rFonts w:ascii="Arial" w:hAnsi="Arial" w:cs="Arial"/>
          <w:color w:val="000000" w:themeColor="text1"/>
          <w:sz w:val="23"/>
          <w:szCs w:val="23"/>
        </w:rPr>
        <w:t> </w:t>
      </w:r>
      <w:r w:rsidRPr="008E5F7E">
        <w:rPr>
          <w:rStyle w:val="pagerange"/>
          <w:rFonts w:ascii="Arial" w:hAnsi="Arial" w:cs="Arial"/>
          <w:color w:val="000000" w:themeColor="text1"/>
          <w:sz w:val="23"/>
          <w:szCs w:val="23"/>
        </w:rPr>
        <w:t>213-224,</w:t>
      </w:r>
      <w:r w:rsidRPr="008E5F7E">
        <w:rPr>
          <w:rStyle w:val="apple-converted-space"/>
          <w:rFonts w:ascii="Arial" w:hAnsi="Arial" w:cs="Arial"/>
          <w:color w:val="000000" w:themeColor="text1"/>
          <w:sz w:val="23"/>
          <w:szCs w:val="23"/>
        </w:rPr>
        <w:t> </w:t>
      </w:r>
      <w:r w:rsidRPr="008E5F7E">
        <w:rPr>
          <w:rStyle w:val="doilink"/>
          <w:rFonts w:ascii="Arial" w:hAnsi="Arial" w:cs="Arial"/>
          <w:color w:val="000000" w:themeColor="text1"/>
          <w:sz w:val="23"/>
          <w:szCs w:val="23"/>
        </w:rPr>
        <w:t>DOI:</w:t>
      </w:r>
      <w:r w:rsidRPr="008E5F7E">
        <w:rPr>
          <w:rStyle w:val="apple-converted-space"/>
          <w:rFonts w:ascii="Arial" w:hAnsi="Arial" w:cs="Arial"/>
          <w:color w:val="000000" w:themeColor="text1"/>
          <w:sz w:val="23"/>
          <w:szCs w:val="23"/>
        </w:rPr>
        <w:t> </w:t>
      </w:r>
      <w:hyperlink r:id="rId11" w:history="1">
        <w:r w:rsidRPr="008E5F7E">
          <w:rPr>
            <w:rStyle w:val="Hyperlink"/>
            <w:rFonts w:ascii="Arial" w:hAnsi="Arial" w:cs="Arial"/>
            <w:color w:val="000000" w:themeColor="text1"/>
            <w:sz w:val="23"/>
            <w:szCs w:val="23"/>
          </w:rPr>
          <w:t>10.1080/03057640500146880</w:t>
        </w:r>
      </w:hyperlink>
    </w:p>
    <w:p w14:paraId="6FB74CF9"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proofErr w:type="spellStart"/>
      <w:r w:rsidRPr="008E5F7E">
        <w:rPr>
          <w:rFonts w:ascii="Arial" w:eastAsia="Times New Roman" w:hAnsi="Arial" w:cs="Arial"/>
          <w:color w:val="000000" w:themeColor="text1"/>
          <w:sz w:val="23"/>
          <w:szCs w:val="23"/>
          <w:shd w:val="clear" w:color="auto" w:fill="FFFFFF"/>
          <w:lang w:eastAsia="en-GB"/>
        </w:rPr>
        <w:t>Galletta</w:t>
      </w:r>
      <w:proofErr w:type="spellEnd"/>
      <w:r w:rsidRPr="008E5F7E">
        <w:rPr>
          <w:rFonts w:ascii="Arial" w:eastAsia="Times New Roman" w:hAnsi="Arial" w:cs="Arial"/>
          <w:color w:val="000000" w:themeColor="text1"/>
          <w:sz w:val="23"/>
          <w:szCs w:val="23"/>
          <w:shd w:val="clear" w:color="auto" w:fill="FFFFFF"/>
          <w:lang w:eastAsia="en-GB"/>
        </w:rPr>
        <w:t>, A., 2013. </w:t>
      </w:r>
      <w:r w:rsidRPr="008E5F7E">
        <w:rPr>
          <w:rFonts w:ascii="Arial" w:eastAsia="Times New Roman" w:hAnsi="Arial" w:cs="Arial"/>
          <w:i/>
          <w:iCs/>
          <w:color w:val="000000" w:themeColor="text1"/>
          <w:sz w:val="23"/>
          <w:szCs w:val="23"/>
          <w:lang w:eastAsia="en-GB"/>
        </w:rPr>
        <w:t>Mastering the semi-structured interview and beyond: From research design to analysis and publication</w:t>
      </w:r>
      <w:r w:rsidRPr="008E5F7E">
        <w:rPr>
          <w:rFonts w:ascii="Arial" w:eastAsia="Times New Roman" w:hAnsi="Arial" w:cs="Arial"/>
          <w:color w:val="000000" w:themeColor="text1"/>
          <w:sz w:val="23"/>
          <w:szCs w:val="23"/>
          <w:shd w:val="clear" w:color="auto" w:fill="FFFFFF"/>
          <w:lang w:eastAsia="en-GB"/>
        </w:rPr>
        <w:t>(Vol. 18). NYU press.</w:t>
      </w:r>
    </w:p>
    <w:p w14:paraId="6610D295"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General Medical Council (2020). </w:t>
      </w:r>
      <w:r w:rsidRPr="008E5F7E">
        <w:rPr>
          <w:rFonts w:ascii="Arial" w:eastAsia="Times New Roman" w:hAnsi="Arial" w:cs="Arial"/>
          <w:i/>
          <w:iCs/>
          <w:color w:val="000000" w:themeColor="text1"/>
          <w:sz w:val="23"/>
          <w:szCs w:val="23"/>
          <w:lang w:eastAsia="en-GB"/>
        </w:rPr>
        <w:t>Good practice in research</w:t>
      </w:r>
      <w:r w:rsidRPr="008E5F7E">
        <w:rPr>
          <w:rFonts w:ascii="Arial" w:eastAsia="Times New Roman" w:hAnsi="Arial" w:cs="Arial"/>
          <w:color w:val="000000" w:themeColor="text1"/>
          <w:sz w:val="23"/>
          <w:szCs w:val="23"/>
          <w:shd w:val="clear" w:color="auto" w:fill="FFFFFF"/>
          <w:lang w:eastAsia="en-GB"/>
        </w:rPr>
        <w:t>. [online] Gmc-uk.org. Available at: https://www.gmc-uk.org/ethical-guidance/ethical-guidance-for-doctors/good-practice-in-research/good-practice-in-research [Accessed 20 Feb. 2020].</w:t>
      </w:r>
    </w:p>
    <w:p w14:paraId="2E6B8E26"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Ghousseini, H., 2015. Core practices and problems of practice in learning to lead classroom discussions. </w:t>
      </w:r>
      <w:r w:rsidRPr="008E5F7E">
        <w:rPr>
          <w:rFonts w:ascii="Arial" w:eastAsia="Times New Roman" w:hAnsi="Arial" w:cs="Arial"/>
          <w:i/>
          <w:iCs/>
          <w:color w:val="000000" w:themeColor="text1"/>
          <w:sz w:val="23"/>
          <w:szCs w:val="23"/>
          <w:lang w:eastAsia="en-GB"/>
        </w:rPr>
        <w:t>the elementary school journal</w:t>
      </w:r>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115</w:t>
      </w:r>
      <w:r w:rsidRPr="008E5F7E">
        <w:rPr>
          <w:rFonts w:ascii="Arial" w:eastAsia="Times New Roman" w:hAnsi="Arial" w:cs="Arial"/>
          <w:color w:val="000000" w:themeColor="text1"/>
          <w:sz w:val="23"/>
          <w:szCs w:val="23"/>
          <w:shd w:val="clear" w:color="auto" w:fill="FFFFFF"/>
          <w:lang w:eastAsia="en-GB"/>
        </w:rPr>
        <w:t>(3), pp.334-357.</w:t>
      </w:r>
    </w:p>
    <w:p w14:paraId="6F39107C" w14:textId="77777777" w:rsidR="008E5F7E" w:rsidRPr="008E5F7E" w:rsidRDefault="008E5F7E" w:rsidP="008E5F7E">
      <w:pPr>
        <w:spacing w:line="360" w:lineRule="auto"/>
        <w:ind w:left="360"/>
        <w:rPr>
          <w:rFonts w:ascii="Arial" w:eastAsia="Times New Roman" w:hAnsi="Arial" w:cs="Arial"/>
          <w:color w:val="000000" w:themeColor="text1"/>
          <w:sz w:val="23"/>
          <w:szCs w:val="23"/>
        </w:rPr>
      </w:pPr>
      <w:r w:rsidRPr="008E5F7E">
        <w:rPr>
          <w:rFonts w:ascii="Arial" w:eastAsia="Times New Roman" w:hAnsi="Arial" w:cs="Arial"/>
          <w:color w:val="000000" w:themeColor="text1"/>
          <w:sz w:val="23"/>
          <w:szCs w:val="23"/>
          <w:shd w:val="clear" w:color="auto" w:fill="FFFFFF"/>
        </w:rPr>
        <w:t>Grigg, R. (2015).</w:t>
      </w:r>
      <w:r w:rsidRPr="008E5F7E">
        <w:rPr>
          <w:rStyle w:val="apple-converted-space"/>
          <w:rFonts w:ascii="Arial" w:eastAsia="Times New Roman" w:hAnsi="Arial" w:cs="Arial"/>
          <w:color w:val="000000" w:themeColor="text1"/>
          <w:sz w:val="23"/>
          <w:szCs w:val="23"/>
          <w:shd w:val="clear" w:color="auto" w:fill="FFFFFF"/>
        </w:rPr>
        <w:t> </w:t>
      </w:r>
      <w:r w:rsidRPr="008E5F7E">
        <w:rPr>
          <w:rFonts w:ascii="Arial" w:eastAsia="Times New Roman" w:hAnsi="Arial" w:cs="Arial"/>
          <w:i/>
          <w:iCs/>
          <w:color w:val="000000" w:themeColor="text1"/>
          <w:sz w:val="23"/>
          <w:szCs w:val="23"/>
        </w:rPr>
        <w:t>Becoming an outstanding primary school teacher</w:t>
      </w:r>
      <w:r w:rsidRPr="008E5F7E">
        <w:rPr>
          <w:rFonts w:ascii="Arial" w:eastAsia="Times New Roman" w:hAnsi="Arial" w:cs="Arial"/>
          <w:color w:val="000000" w:themeColor="text1"/>
          <w:sz w:val="23"/>
          <w:szCs w:val="23"/>
          <w:shd w:val="clear" w:color="auto" w:fill="FFFFFF"/>
        </w:rPr>
        <w:t>. 2nd ed. Essex: Pearson Education Ltd.</w:t>
      </w:r>
    </w:p>
    <w:p w14:paraId="7B3A463A" w14:textId="77777777" w:rsidR="008E5F7E" w:rsidRPr="008E5F7E" w:rsidRDefault="008E5F7E" w:rsidP="008E5F7E">
      <w:pPr>
        <w:shd w:val="clear" w:color="auto" w:fill="FFFFFF"/>
        <w:spacing w:afterAutospacing="1" w:line="360" w:lineRule="auto"/>
        <w:ind w:left="360"/>
        <w:rPr>
          <w:rStyle w:val="Hyperlink"/>
          <w:rFonts w:ascii="Arial" w:hAnsi="Arial" w:cs="Arial"/>
          <w:color w:val="000000" w:themeColor="text1"/>
          <w:sz w:val="23"/>
          <w:szCs w:val="23"/>
          <w:u w:val="none"/>
        </w:rPr>
      </w:pPr>
      <w:r w:rsidRPr="008E5F7E">
        <w:rPr>
          <w:rStyle w:val="authors"/>
          <w:rFonts w:ascii="Arial" w:hAnsi="Arial" w:cs="Arial"/>
          <w:color w:val="000000" w:themeColor="text1"/>
          <w:sz w:val="23"/>
          <w:szCs w:val="23"/>
        </w:rPr>
        <w:t>Ha Le, Jeroen Janssen &amp; Theo Wubbels</w:t>
      </w:r>
      <w:r w:rsidRPr="008E5F7E">
        <w:rPr>
          <w:rStyle w:val="apple-converted-space"/>
          <w:rFonts w:ascii="Arial" w:hAnsi="Arial" w:cs="Arial"/>
          <w:color w:val="000000" w:themeColor="text1"/>
          <w:sz w:val="23"/>
          <w:szCs w:val="23"/>
        </w:rPr>
        <w:t> </w:t>
      </w:r>
      <w:r w:rsidRPr="008E5F7E">
        <w:rPr>
          <w:rStyle w:val="Date1"/>
          <w:rFonts w:ascii="Arial" w:hAnsi="Arial" w:cs="Arial"/>
          <w:color w:val="000000" w:themeColor="text1"/>
          <w:sz w:val="23"/>
          <w:szCs w:val="23"/>
        </w:rPr>
        <w:t>(2018)</w:t>
      </w:r>
      <w:r w:rsidRPr="008E5F7E">
        <w:rPr>
          <w:rStyle w:val="apple-converted-space"/>
          <w:rFonts w:ascii="Arial" w:hAnsi="Arial" w:cs="Arial"/>
          <w:color w:val="000000" w:themeColor="text1"/>
          <w:sz w:val="23"/>
          <w:szCs w:val="23"/>
        </w:rPr>
        <w:t> </w:t>
      </w:r>
      <w:r w:rsidRPr="008E5F7E">
        <w:rPr>
          <w:rStyle w:val="arttitle"/>
          <w:rFonts w:ascii="Arial" w:hAnsi="Arial" w:cs="Arial"/>
          <w:color w:val="000000" w:themeColor="text1"/>
          <w:sz w:val="23"/>
          <w:szCs w:val="23"/>
        </w:rPr>
        <w:t>Collaborative learning practices: teacher and student perceived obstacles to effective student collaboration,</w:t>
      </w:r>
      <w:r w:rsidRPr="008E5F7E">
        <w:rPr>
          <w:rStyle w:val="apple-converted-space"/>
          <w:rFonts w:ascii="Arial" w:hAnsi="Arial" w:cs="Arial"/>
          <w:color w:val="000000" w:themeColor="text1"/>
          <w:sz w:val="23"/>
          <w:szCs w:val="23"/>
        </w:rPr>
        <w:t> </w:t>
      </w:r>
      <w:r w:rsidRPr="008E5F7E">
        <w:rPr>
          <w:rStyle w:val="serialtitle"/>
          <w:rFonts w:ascii="Arial" w:hAnsi="Arial" w:cs="Arial"/>
          <w:color w:val="000000" w:themeColor="text1"/>
          <w:sz w:val="23"/>
          <w:szCs w:val="23"/>
        </w:rPr>
        <w:t>Cambridge Journal of Education,</w:t>
      </w:r>
      <w:r w:rsidRPr="008E5F7E">
        <w:rPr>
          <w:rStyle w:val="apple-converted-space"/>
          <w:rFonts w:ascii="Arial" w:hAnsi="Arial" w:cs="Arial"/>
          <w:color w:val="000000" w:themeColor="text1"/>
          <w:sz w:val="23"/>
          <w:szCs w:val="23"/>
        </w:rPr>
        <w:t> </w:t>
      </w:r>
      <w:r w:rsidRPr="008E5F7E">
        <w:rPr>
          <w:rStyle w:val="volumeissue"/>
          <w:rFonts w:ascii="Arial" w:hAnsi="Arial" w:cs="Arial"/>
          <w:color w:val="000000" w:themeColor="text1"/>
          <w:sz w:val="23"/>
          <w:szCs w:val="23"/>
        </w:rPr>
        <w:t>48:1,</w:t>
      </w:r>
      <w:r w:rsidRPr="008E5F7E">
        <w:rPr>
          <w:rStyle w:val="apple-converted-space"/>
          <w:rFonts w:ascii="Arial" w:hAnsi="Arial" w:cs="Arial"/>
          <w:color w:val="000000" w:themeColor="text1"/>
          <w:sz w:val="23"/>
          <w:szCs w:val="23"/>
        </w:rPr>
        <w:t> </w:t>
      </w:r>
      <w:r w:rsidRPr="008E5F7E">
        <w:rPr>
          <w:rStyle w:val="pagerange"/>
          <w:rFonts w:ascii="Arial" w:hAnsi="Arial" w:cs="Arial"/>
          <w:color w:val="000000" w:themeColor="text1"/>
          <w:sz w:val="23"/>
          <w:szCs w:val="23"/>
        </w:rPr>
        <w:t>103-122,</w:t>
      </w:r>
      <w:r w:rsidRPr="008E5F7E">
        <w:rPr>
          <w:rStyle w:val="apple-converted-space"/>
          <w:rFonts w:ascii="Arial" w:hAnsi="Arial" w:cs="Arial"/>
          <w:color w:val="000000" w:themeColor="text1"/>
          <w:sz w:val="23"/>
          <w:szCs w:val="23"/>
        </w:rPr>
        <w:t> </w:t>
      </w:r>
      <w:r w:rsidRPr="008E5F7E">
        <w:rPr>
          <w:rStyle w:val="doilink"/>
          <w:rFonts w:ascii="Arial" w:hAnsi="Arial" w:cs="Arial"/>
          <w:color w:val="000000" w:themeColor="text1"/>
          <w:sz w:val="23"/>
          <w:szCs w:val="23"/>
        </w:rPr>
        <w:t>DOI:</w:t>
      </w:r>
      <w:r w:rsidRPr="008E5F7E">
        <w:rPr>
          <w:rStyle w:val="apple-converted-space"/>
          <w:rFonts w:ascii="Arial" w:hAnsi="Arial" w:cs="Arial"/>
          <w:color w:val="000000" w:themeColor="text1"/>
          <w:sz w:val="23"/>
          <w:szCs w:val="23"/>
        </w:rPr>
        <w:t> </w:t>
      </w:r>
      <w:hyperlink r:id="rId12" w:history="1">
        <w:r w:rsidRPr="008E5F7E">
          <w:rPr>
            <w:rStyle w:val="Hyperlink"/>
            <w:rFonts w:ascii="Arial" w:hAnsi="Arial" w:cs="Arial"/>
            <w:color w:val="000000" w:themeColor="text1"/>
            <w:sz w:val="23"/>
            <w:szCs w:val="23"/>
          </w:rPr>
          <w:t>10.1080/0305764X.2016.1259389</w:t>
        </w:r>
      </w:hyperlink>
    </w:p>
    <w:p w14:paraId="05A50F8B"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Halim, S., Wahid, R.A. and Halim, T., 2018. Classroom observation-a powerful tool for continuous professional development (</w:t>
      </w:r>
      <w:proofErr w:type="spellStart"/>
      <w:r w:rsidRPr="008E5F7E">
        <w:rPr>
          <w:rFonts w:ascii="Arial" w:eastAsia="Times New Roman" w:hAnsi="Arial" w:cs="Arial"/>
          <w:color w:val="000000" w:themeColor="text1"/>
          <w:sz w:val="23"/>
          <w:szCs w:val="23"/>
          <w:shd w:val="clear" w:color="auto" w:fill="FFFFFF"/>
          <w:lang w:eastAsia="en-GB"/>
        </w:rPr>
        <w:t>cpd</w:t>
      </w:r>
      <w:proofErr w:type="spellEnd"/>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INTERNATIONAL JOURNAL ON LANGUAGE, RESEARCH AND EDUCATION STUDIES</w:t>
      </w:r>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2</w:t>
      </w:r>
      <w:r w:rsidRPr="008E5F7E">
        <w:rPr>
          <w:rFonts w:ascii="Arial" w:eastAsia="Times New Roman" w:hAnsi="Arial" w:cs="Arial"/>
          <w:color w:val="000000" w:themeColor="text1"/>
          <w:sz w:val="23"/>
          <w:szCs w:val="23"/>
          <w:shd w:val="clear" w:color="auto" w:fill="FFFFFF"/>
          <w:lang w:eastAsia="en-GB"/>
        </w:rPr>
        <w:t>(2), pp.162-168.</w:t>
      </w:r>
    </w:p>
    <w:p w14:paraId="2851ED56" w14:textId="77777777" w:rsidR="008E5F7E" w:rsidRPr="008E5F7E" w:rsidRDefault="008E5F7E" w:rsidP="008E5F7E">
      <w:pPr>
        <w:shd w:val="clear" w:color="auto" w:fill="FFFFFF"/>
        <w:spacing w:afterAutospacing="1" w:line="360" w:lineRule="auto"/>
        <w:ind w:left="360"/>
        <w:rPr>
          <w:rFonts w:ascii="Arial" w:hAnsi="Arial" w:cs="Arial"/>
          <w:color w:val="000000" w:themeColor="text1"/>
          <w:sz w:val="23"/>
          <w:szCs w:val="23"/>
        </w:rPr>
      </w:pPr>
      <w:r w:rsidRPr="008E5F7E">
        <w:rPr>
          <w:rFonts w:ascii="Arial" w:hAnsi="Arial" w:cs="Arial"/>
          <w:color w:val="000000" w:themeColor="text1"/>
          <w:sz w:val="23"/>
          <w:szCs w:val="23"/>
        </w:rPr>
        <w:lastRenderedPageBreak/>
        <w:t xml:space="preserve">Hattie, J. (2012) </w:t>
      </w:r>
      <w:r w:rsidRPr="008E5F7E">
        <w:rPr>
          <w:rFonts w:ascii="Arial" w:hAnsi="Arial" w:cs="Arial"/>
          <w:i/>
          <w:iCs/>
          <w:color w:val="000000" w:themeColor="text1"/>
          <w:sz w:val="23"/>
          <w:szCs w:val="23"/>
        </w:rPr>
        <w:t xml:space="preserve">Visible learning for Teachers: Maximizing Impact on Learning. </w:t>
      </w:r>
      <w:r w:rsidRPr="008E5F7E">
        <w:rPr>
          <w:rFonts w:ascii="Arial" w:hAnsi="Arial" w:cs="Arial"/>
          <w:color w:val="000000" w:themeColor="text1"/>
          <w:sz w:val="23"/>
          <w:szCs w:val="23"/>
        </w:rPr>
        <w:t>London: Routledge.</w:t>
      </w:r>
    </w:p>
    <w:p w14:paraId="6A0ACBAA"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Kaddoura, M., 2013. Think Pair Share: A Teaching Learning Strategy to Enhance Students' Critical Thinking. </w:t>
      </w:r>
      <w:r w:rsidRPr="008E5F7E">
        <w:rPr>
          <w:rFonts w:ascii="Arial" w:eastAsia="Times New Roman" w:hAnsi="Arial" w:cs="Arial"/>
          <w:i/>
          <w:iCs/>
          <w:color w:val="000000" w:themeColor="text1"/>
          <w:sz w:val="23"/>
          <w:szCs w:val="23"/>
          <w:lang w:eastAsia="en-GB"/>
        </w:rPr>
        <w:t>Educational Research Quarterly</w:t>
      </w:r>
      <w:r w:rsidRPr="008E5F7E">
        <w:rPr>
          <w:rFonts w:ascii="Arial" w:eastAsia="Times New Roman" w:hAnsi="Arial" w:cs="Arial"/>
          <w:color w:val="000000" w:themeColor="text1"/>
          <w:sz w:val="23"/>
          <w:szCs w:val="23"/>
          <w:shd w:val="clear" w:color="auto" w:fill="FFFFFF"/>
          <w:lang w:eastAsia="en-GB"/>
        </w:rPr>
        <w:t>, 36(4), pp.3–24.</w:t>
      </w:r>
    </w:p>
    <w:p w14:paraId="3B342747"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 xml:space="preserve">Kolb, D.A. (1984) </w:t>
      </w:r>
      <w:r w:rsidRPr="008E5F7E">
        <w:rPr>
          <w:rFonts w:ascii="Arial" w:eastAsia="Times New Roman" w:hAnsi="Arial" w:cs="Arial"/>
          <w:i/>
          <w:iCs/>
          <w:color w:val="000000" w:themeColor="text1"/>
          <w:sz w:val="23"/>
          <w:szCs w:val="23"/>
          <w:shd w:val="clear" w:color="auto" w:fill="FFFFFF"/>
          <w:lang w:eastAsia="en-GB"/>
        </w:rPr>
        <w:t>Experiential Learning: Experience as the source of learning and development.</w:t>
      </w:r>
      <w:r w:rsidRPr="008E5F7E">
        <w:rPr>
          <w:rFonts w:ascii="Arial" w:eastAsia="Times New Roman" w:hAnsi="Arial" w:cs="Arial"/>
          <w:color w:val="000000" w:themeColor="text1"/>
          <w:sz w:val="23"/>
          <w:szCs w:val="23"/>
          <w:shd w:val="clear" w:color="auto" w:fill="FFFFFF"/>
          <w:lang w:eastAsia="en-GB"/>
        </w:rPr>
        <w:t xml:space="preserve"> New </w:t>
      </w:r>
      <w:proofErr w:type="spellStart"/>
      <w:r w:rsidRPr="008E5F7E">
        <w:rPr>
          <w:rFonts w:ascii="Arial" w:eastAsia="Times New Roman" w:hAnsi="Arial" w:cs="Arial"/>
          <w:color w:val="000000" w:themeColor="text1"/>
          <w:sz w:val="23"/>
          <w:szCs w:val="23"/>
          <w:shd w:val="clear" w:color="auto" w:fill="FFFFFF"/>
          <w:lang w:eastAsia="en-GB"/>
        </w:rPr>
        <w:t>Jearsey</w:t>
      </w:r>
      <w:proofErr w:type="spellEnd"/>
      <w:r w:rsidRPr="008E5F7E">
        <w:rPr>
          <w:rFonts w:ascii="Arial" w:eastAsia="Times New Roman" w:hAnsi="Arial" w:cs="Arial"/>
          <w:color w:val="000000" w:themeColor="text1"/>
          <w:sz w:val="23"/>
          <w:szCs w:val="23"/>
          <w:shd w:val="clear" w:color="auto" w:fill="FFFFFF"/>
          <w:lang w:eastAsia="en-GB"/>
        </w:rPr>
        <w:t>: Prentice Hall</w:t>
      </w:r>
    </w:p>
    <w:p w14:paraId="5AD3A58F" w14:textId="77777777" w:rsidR="008E5F7E" w:rsidRPr="008E5F7E" w:rsidRDefault="008E5F7E" w:rsidP="008E5F7E">
      <w:pPr>
        <w:spacing w:line="360" w:lineRule="auto"/>
        <w:ind w:left="360"/>
        <w:rPr>
          <w:rFonts w:ascii="Arial" w:eastAsia="Arial Unicode MS" w:hAnsi="Arial" w:cs="Arial"/>
          <w:color w:val="000000" w:themeColor="text1"/>
          <w:sz w:val="23"/>
          <w:szCs w:val="23"/>
          <w:shd w:val="clear" w:color="auto" w:fill="FFFFFF"/>
          <w:lang w:eastAsia="en-GB"/>
        </w:rPr>
      </w:pPr>
      <w:r w:rsidRPr="008E5F7E">
        <w:rPr>
          <w:rFonts w:ascii="Arial" w:eastAsia="Arial Unicode MS" w:hAnsi="Arial" w:cs="Arial"/>
          <w:color w:val="000000" w:themeColor="text1"/>
          <w:sz w:val="23"/>
          <w:szCs w:val="23"/>
          <w:shd w:val="clear" w:color="auto" w:fill="FFFFFF"/>
          <w:lang w:eastAsia="en-GB"/>
        </w:rPr>
        <w:t>LAEVERS, F. (1994). </w:t>
      </w:r>
      <w:r w:rsidRPr="008E5F7E">
        <w:rPr>
          <w:rFonts w:ascii="Arial" w:eastAsia="Arial Unicode MS" w:hAnsi="Arial" w:cs="Arial"/>
          <w:i/>
          <w:iCs/>
          <w:color w:val="000000" w:themeColor="text1"/>
          <w:sz w:val="23"/>
          <w:szCs w:val="23"/>
          <w:lang w:eastAsia="en-GB"/>
        </w:rPr>
        <w:t>The Leuven involvement scale for young children LIS-YC</w:t>
      </w:r>
      <w:r w:rsidRPr="008E5F7E">
        <w:rPr>
          <w:rFonts w:ascii="Arial" w:eastAsia="Arial Unicode MS" w:hAnsi="Arial" w:cs="Arial"/>
          <w:color w:val="000000" w:themeColor="text1"/>
          <w:sz w:val="23"/>
          <w:szCs w:val="23"/>
          <w:shd w:val="clear" w:color="auto" w:fill="FFFFFF"/>
          <w:lang w:eastAsia="en-GB"/>
        </w:rPr>
        <w:t>. [Leuven], [Centre for Experiential Education].</w:t>
      </w:r>
    </w:p>
    <w:p w14:paraId="048345D4" w14:textId="77777777" w:rsidR="008E5F7E" w:rsidRPr="008E5F7E" w:rsidRDefault="008E5F7E" w:rsidP="008E5F7E">
      <w:pPr>
        <w:spacing w:line="360" w:lineRule="auto"/>
        <w:ind w:left="360"/>
        <w:rPr>
          <w:rFonts w:ascii="Arial" w:hAnsi="Arial" w:cs="Arial"/>
          <w:color w:val="000000" w:themeColor="text1"/>
          <w:sz w:val="23"/>
          <w:szCs w:val="23"/>
        </w:rPr>
      </w:pPr>
      <w:proofErr w:type="spellStart"/>
      <w:r w:rsidRPr="008E5F7E">
        <w:rPr>
          <w:rFonts w:ascii="Arial" w:hAnsi="Arial" w:cs="Arial"/>
          <w:color w:val="000000" w:themeColor="text1"/>
          <w:sz w:val="23"/>
          <w:szCs w:val="23"/>
          <w:shd w:val="clear" w:color="auto" w:fill="FFFFFF"/>
        </w:rPr>
        <w:t>Leeser</w:t>
      </w:r>
      <w:proofErr w:type="spellEnd"/>
      <w:r w:rsidRPr="008E5F7E">
        <w:rPr>
          <w:rFonts w:ascii="Arial" w:hAnsi="Arial" w:cs="Arial"/>
          <w:color w:val="000000" w:themeColor="text1"/>
          <w:sz w:val="23"/>
          <w:szCs w:val="23"/>
          <w:shd w:val="clear" w:color="auto" w:fill="FFFFFF"/>
        </w:rPr>
        <w:t>, M. J. (2004). Learner proficiency and focus on form during collaborative dialogue.</w:t>
      </w:r>
      <w:r w:rsidRPr="008E5F7E">
        <w:rPr>
          <w:rStyle w:val="apple-converted-space"/>
          <w:rFonts w:ascii="Arial" w:hAnsi="Arial" w:cs="Arial"/>
          <w:color w:val="000000" w:themeColor="text1"/>
          <w:sz w:val="23"/>
          <w:szCs w:val="23"/>
          <w:shd w:val="clear" w:color="auto" w:fill="FFFFFF"/>
        </w:rPr>
        <w:t> </w:t>
      </w:r>
      <w:r w:rsidRPr="008E5F7E">
        <w:rPr>
          <w:rFonts w:ascii="Arial" w:hAnsi="Arial" w:cs="Arial"/>
          <w:i/>
          <w:iCs/>
          <w:color w:val="000000" w:themeColor="text1"/>
          <w:sz w:val="23"/>
          <w:szCs w:val="23"/>
        </w:rPr>
        <w:t>Language Teaching Research</w:t>
      </w:r>
      <w:r w:rsidRPr="008E5F7E">
        <w:rPr>
          <w:rFonts w:ascii="Arial" w:hAnsi="Arial" w:cs="Arial"/>
          <w:color w:val="000000" w:themeColor="text1"/>
          <w:sz w:val="23"/>
          <w:szCs w:val="23"/>
          <w:shd w:val="clear" w:color="auto" w:fill="FFFFFF"/>
        </w:rPr>
        <w:t>,</w:t>
      </w:r>
      <w:r w:rsidRPr="008E5F7E">
        <w:rPr>
          <w:rStyle w:val="apple-converted-space"/>
          <w:rFonts w:ascii="Arial" w:hAnsi="Arial" w:cs="Arial"/>
          <w:color w:val="000000" w:themeColor="text1"/>
          <w:sz w:val="23"/>
          <w:szCs w:val="23"/>
          <w:shd w:val="clear" w:color="auto" w:fill="FFFFFF"/>
        </w:rPr>
        <w:t> </w:t>
      </w:r>
      <w:r w:rsidRPr="008E5F7E">
        <w:rPr>
          <w:rFonts w:ascii="Arial" w:hAnsi="Arial" w:cs="Arial"/>
          <w:i/>
          <w:iCs/>
          <w:color w:val="000000" w:themeColor="text1"/>
          <w:sz w:val="23"/>
          <w:szCs w:val="23"/>
        </w:rPr>
        <w:t>8</w:t>
      </w:r>
      <w:r w:rsidRPr="008E5F7E">
        <w:rPr>
          <w:rFonts w:ascii="Arial" w:hAnsi="Arial" w:cs="Arial"/>
          <w:color w:val="000000" w:themeColor="text1"/>
          <w:sz w:val="23"/>
          <w:szCs w:val="23"/>
          <w:shd w:val="clear" w:color="auto" w:fill="FFFFFF"/>
        </w:rPr>
        <w:t>(1), 55–81.</w:t>
      </w:r>
      <w:r w:rsidRPr="008E5F7E">
        <w:rPr>
          <w:rStyle w:val="apple-converted-space"/>
          <w:rFonts w:ascii="Arial" w:hAnsi="Arial" w:cs="Arial"/>
          <w:color w:val="000000" w:themeColor="text1"/>
          <w:sz w:val="23"/>
          <w:szCs w:val="23"/>
          <w:shd w:val="clear" w:color="auto" w:fill="FFFFFF"/>
        </w:rPr>
        <w:t> </w:t>
      </w:r>
      <w:hyperlink r:id="rId13" w:history="1">
        <w:r w:rsidRPr="008E5F7E">
          <w:rPr>
            <w:rStyle w:val="Hyperlink"/>
            <w:rFonts w:ascii="Arial" w:hAnsi="Arial" w:cs="Arial"/>
            <w:color w:val="000000" w:themeColor="text1"/>
            <w:sz w:val="23"/>
            <w:szCs w:val="23"/>
          </w:rPr>
          <w:t>https://doi.org/10.1191/1362168804lr134oa</w:t>
        </w:r>
      </w:hyperlink>
    </w:p>
    <w:p w14:paraId="3B1A988D" w14:textId="77777777" w:rsidR="008E5F7E" w:rsidRPr="008E5F7E" w:rsidRDefault="008E5F7E" w:rsidP="008E5F7E">
      <w:pPr>
        <w:spacing w:before="100" w:beforeAutospacing="1" w:after="100" w:afterAutospacing="1" w:line="360" w:lineRule="auto"/>
        <w:ind w:left="360"/>
        <w:rPr>
          <w:rFonts w:ascii="Arial" w:eastAsia="Times New Roman" w:hAnsi="Arial" w:cs="Arial"/>
          <w:color w:val="000000" w:themeColor="text1"/>
          <w:sz w:val="23"/>
          <w:szCs w:val="23"/>
          <w:lang w:eastAsia="en-GB"/>
        </w:rPr>
      </w:pPr>
      <w:proofErr w:type="spellStart"/>
      <w:r w:rsidRPr="008E5F7E">
        <w:rPr>
          <w:rFonts w:ascii="Arial" w:eastAsia="Times New Roman" w:hAnsi="Arial" w:cs="Arial"/>
          <w:color w:val="000000" w:themeColor="text1"/>
          <w:sz w:val="23"/>
          <w:szCs w:val="23"/>
          <w:lang w:eastAsia="en-GB"/>
        </w:rPr>
        <w:t>Leeser</w:t>
      </w:r>
      <w:proofErr w:type="spellEnd"/>
      <w:r w:rsidRPr="008E5F7E">
        <w:rPr>
          <w:rFonts w:ascii="Arial" w:eastAsia="Times New Roman" w:hAnsi="Arial" w:cs="Arial"/>
          <w:color w:val="000000" w:themeColor="text1"/>
          <w:sz w:val="23"/>
          <w:szCs w:val="23"/>
          <w:lang w:eastAsia="en-GB"/>
        </w:rPr>
        <w:t xml:space="preserve">, M.J. (2004). Learner proficiency and focus on form during collaborative dialogue. </w:t>
      </w:r>
      <w:r w:rsidRPr="008E5F7E">
        <w:rPr>
          <w:rFonts w:ascii="Arial" w:eastAsia="Times New Roman" w:hAnsi="Arial" w:cs="Arial"/>
          <w:i/>
          <w:iCs/>
          <w:color w:val="000000" w:themeColor="text1"/>
          <w:sz w:val="23"/>
          <w:szCs w:val="23"/>
          <w:lang w:eastAsia="en-GB"/>
        </w:rPr>
        <w:t>Language Teaching Research</w:t>
      </w:r>
      <w:r w:rsidRPr="008E5F7E">
        <w:rPr>
          <w:rFonts w:ascii="Arial" w:eastAsia="Times New Roman" w:hAnsi="Arial" w:cs="Arial"/>
          <w:color w:val="000000" w:themeColor="text1"/>
          <w:sz w:val="23"/>
          <w:szCs w:val="23"/>
          <w:lang w:eastAsia="en-GB"/>
        </w:rPr>
        <w:t xml:space="preserve">, </w:t>
      </w:r>
      <w:r w:rsidRPr="008E5F7E">
        <w:rPr>
          <w:rFonts w:ascii="Arial" w:eastAsia="Times New Roman" w:hAnsi="Arial" w:cs="Arial"/>
          <w:i/>
          <w:iCs/>
          <w:color w:val="000000" w:themeColor="text1"/>
          <w:sz w:val="23"/>
          <w:szCs w:val="23"/>
          <w:lang w:eastAsia="en-GB"/>
        </w:rPr>
        <w:t>8</w:t>
      </w:r>
      <w:r w:rsidRPr="008E5F7E">
        <w:rPr>
          <w:rFonts w:ascii="Arial" w:eastAsia="Times New Roman" w:hAnsi="Arial" w:cs="Arial"/>
          <w:color w:val="000000" w:themeColor="text1"/>
          <w:sz w:val="23"/>
          <w:szCs w:val="23"/>
          <w:lang w:eastAsia="en-GB"/>
        </w:rPr>
        <w:t>, 55–81.</w:t>
      </w:r>
    </w:p>
    <w:p w14:paraId="065B3E74"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proofErr w:type="spellStart"/>
      <w:r w:rsidRPr="008E5F7E">
        <w:rPr>
          <w:rFonts w:ascii="Arial" w:eastAsia="Times New Roman" w:hAnsi="Arial" w:cs="Arial"/>
          <w:color w:val="000000" w:themeColor="text1"/>
          <w:sz w:val="23"/>
          <w:szCs w:val="23"/>
          <w:shd w:val="clear" w:color="auto" w:fill="FFFFFF"/>
          <w:lang w:eastAsia="en-GB"/>
        </w:rPr>
        <w:t>McCambridge</w:t>
      </w:r>
      <w:proofErr w:type="spellEnd"/>
      <w:r w:rsidRPr="008E5F7E">
        <w:rPr>
          <w:rFonts w:ascii="Arial" w:eastAsia="Times New Roman" w:hAnsi="Arial" w:cs="Arial"/>
          <w:color w:val="000000" w:themeColor="text1"/>
          <w:sz w:val="23"/>
          <w:szCs w:val="23"/>
          <w:shd w:val="clear" w:color="auto" w:fill="FFFFFF"/>
          <w:lang w:eastAsia="en-GB"/>
        </w:rPr>
        <w:t>, J., Witton, J. and Elbourne, D.R., 2014. Systematic review of the Hawthorne effect: new concepts are needed to study research participation effects. </w:t>
      </w:r>
      <w:r w:rsidRPr="008E5F7E">
        <w:rPr>
          <w:rFonts w:ascii="Arial" w:eastAsia="Times New Roman" w:hAnsi="Arial" w:cs="Arial"/>
          <w:i/>
          <w:iCs/>
          <w:color w:val="000000" w:themeColor="text1"/>
          <w:sz w:val="23"/>
          <w:szCs w:val="23"/>
          <w:lang w:eastAsia="en-GB"/>
        </w:rPr>
        <w:t>Journal of clinical epidemiology</w:t>
      </w:r>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67</w:t>
      </w:r>
      <w:r w:rsidRPr="008E5F7E">
        <w:rPr>
          <w:rFonts w:ascii="Arial" w:eastAsia="Times New Roman" w:hAnsi="Arial" w:cs="Arial"/>
          <w:color w:val="000000" w:themeColor="text1"/>
          <w:sz w:val="23"/>
          <w:szCs w:val="23"/>
          <w:shd w:val="clear" w:color="auto" w:fill="FFFFFF"/>
          <w:lang w:eastAsia="en-GB"/>
        </w:rPr>
        <w:t>(3), pp.267-277.</w:t>
      </w:r>
    </w:p>
    <w:p w14:paraId="7577AAD3"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McLeod, S. A. (2018, Aug 05). Lev Vygotsky. Simply psychology: https://www.simplypsychology.org/vygotsky.html</w:t>
      </w:r>
    </w:p>
    <w:p w14:paraId="0AE153D2"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Minson, V., Hammer, M. and Veresov, N.N., 2016. Rethinking assessments: creating a new tool using the zone of proximal development within a cultural-historical framework. </w:t>
      </w:r>
      <w:r w:rsidRPr="008E5F7E">
        <w:rPr>
          <w:rFonts w:ascii="Arial" w:eastAsia="Times New Roman" w:hAnsi="Arial" w:cs="Arial"/>
          <w:i/>
          <w:iCs/>
          <w:color w:val="000000" w:themeColor="text1"/>
          <w:sz w:val="23"/>
          <w:szCs w:val="23"/>
          <w:lang w:eastAsia="en-GB"/>
        </w:rPr>
        <w:t>Cultural-Historical Psychology</w:t>
      </w:r>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12</w:t>
      </w:r>
      <w:r w:rsidRPr="008E5F7E">
        <w:rPr>
          <w:rFonts w:ascii="Arial" w:eastAsia="Times New Roman" w:hAnsi="Arial" w:cs="Arial"/>
          <w:color w:val="000000" w:themeColor="text1"/>
          <w:sz w:val="23"/>
          <w:szCs w:val="23"/>
          <w:shd w:val="clear" w:color="auto" w:fill="FFFFFF"/>
          <w:lang w:eastAsia="en-GB"/>
        </w:rPr>
        <w:t>(3), pp.331-345.</w:t>
      </w:r>
    </w:p>
    <w:p w14:paraId="015959D0"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Murphy, P.K., 2017. </w:t>
      </w:r>
      <w:r w:rsidRPr="008E5F7E">
        <w:rPr>
          <w:rFonts w:ascii="Arial" w:eastAsia="Times New Roman" w:hAnsi="Arial" w:cs="Arial"/>
          <w:i/>
          <w:iCs/>
          <w:color w:val="000000" w:themeColor="text1"/>
          <w:sz w:val="23"/>
          <w:szCs w:val="23"/>
          <w:lang w:eastAsia="en-GB"/>
        </w:rPr>
        <w:t>Classroom Discussions in Education</w:t>
      </w:r>
      <w:r w:rsidRPr="008E5F7E">
        <w:rPr>
          <w:rFonts w:ascii="Arial" w:eastAsia="Times New Roman" w:hAnsi="Arial" w:cs="Arial"/>
          <w:color w:val="000000" w:themeColor="text1"/>
          <w:sz w:val="23"/>
          <w:szCs w:val="23"/>
          <w:shd w:val="clear" w:color="auto" w:fill="FFFFFF"/>
          <w:lang w:eastAsia="en-GB"/>
        </w:rPr>
        <w:t>. Routledge.</w:t>
      </w:r>
      <w:r w:rsidRPr="008E5F7E">
        <w:rPr>
          <w:rFonts w:ascii="Arial" w:hAnsi="Arial" w:cs="Arial"/>
          <w:color w:val="000000" w:themeColor="text1"/>
          <w:sz w:val="23"/>
          <w:szCs w:val="23"/>
          <w:shd w:val="clear" w:color="auto" w:fill="FFFFFF"/>
        </w:rPr>
        <w:t xml:space="preserve"> </w:t>
      </w:r>
      <w:r w:rsidRPr="008E5F7E">
        <w:rPr>
          <w:rFonts w:ascii="Arial" w:eastAsia="Times New Roman" w:hAnsi="Arial" w:cs="Arial"/>
          <w:color w:val="000000" w:themeColor="text1"/>
          <w:sz w:val="23"/>
          <w:szCs w:val="23"/>
          <w:shd w:val="clear" w:color="auto" w:fill="FFFFFF"/>
          <w:lang w:eastAsia="en-GB"/>
        </w:rPr>
        <w:t>Halim, S., Wahid, R.A. and Halim, T., 2018. Classroom observation-a powerful tool for continuous professional development (</w:t>
      </w:r>
      <w:proofErr w:type="spellStart"/>
      <w:r w:rsidRPr="008E5F7E">
        <w:rPr>
          <w:rFonts w:ascii="Arial" w:eastAsia="Times New Roman" w:hAnsi="Arial" w:cs="Arial"/>
          <w:color w:val="000000" w:themeColor="text1"/>
          <w:sz w:val="23"/>
          <w:szCs w:val="23"/>
          <w:shd w:val="clear" w:color="auto" w:fill="FFFFFF"/>
          <w:lang w:eastAsia="en-GB"/>
        </w:rPr>
        <w:t>cpd</w:t>
      </w:r>
      <w:proofErr w:type="spellEnd"/>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INTERNATIONAL JOURNAL ON LANGUAGE, RESEARCH AND EDUCATION STUDIES</w:t>
      </w:r>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2</w:t>
      </w:r>
      <w:r w:rsidRPr="008E5F7E">
        <w:rPr>
          <w:rFonts w:ascii="Arial" w:eastAsia="Times New Roman" w:hAnsi="Arial" w:cs="Arial"/>
          <w:color w:val="000000" w:themeColor="text1"/>
          <w:sz w:val="23"/>
          <w:szCs w:val="23"/>
          <w:shd w:val="clear" w:color="auto" w:fill="FFFFFF"/>
          <w:lang w:eastAsia="en-GB"/>
        </w:rPr>
        <w:t>(2), pp.162-168.</w:t>
      </w:r>
    </w:p>
    <w:p w14:paraId="5BD72EB8"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 xml:space="preserve">Murphy, R., </w:t>
      </w:r>
      <w:proofErr w:type="spellStart"/>
      <w:r w:rsidRPr="008E5F7E">
        <w:rPr>
          <w:rFonts w:ascii="Arial" w:eastAsia="Times New Roman" w:hAnsi="Arial" w:cs="Arial"/>
          <w:color w:val="000000" w:themeColor="text1"/>
          <w:sz w:val="23"/>
          <w:szCs w:val="23"/>
          <w:shd w:val="clear" w:color="auto" w:fill="FFFFFF"/>
          <w:lang w:eastAsia="en-GB"/>
        </w:rPr>
        <w:t>Weinhardt</w:t>
      </w:r>
      <w:proofErr w:type="spellEnd"/>
      <w:r w:rsidRPr="008E5F7E">
        <w:rPr>
          <w:rFonts w:ascii="Arial" w:eastAsia="Times New Roman" w:hAnsi="Arial" w:cs="Arial"/>
          <w:color w:val="000000" w:themeColor="text1"/>
          <w:sz w:val="23"/>
          <w:szCs w:val="23"/>
          <w:shd w:val="clear" w:color="auto" w:fill="FFFFFF"/>
          <w:lang w:eastAsia="en-GB"/>
        </w:rPr>
        <w:t xml:space="preserve">, F., </w:t>
      </w:r>
      <w:proofErr w:type="spellStart"/>
      <w:r w:rsidRPr="008E5F7E">
        <w:rPr>
          <w:rFonts w:ascii="Arial" w:eastAsia="Times New Roman" w:hAnsi="Arial" w:cs="Arial"/>
          <w:color w:val="000000" w:themeColor="text1"/>
          <w:sz w:val="23"/>
          <w:szCs w:val="23"/>
          <w:shd w:val="clear" w:color="auto" w:fill="FFFFFF"/>
          <w:lang w:eastAsia="en-GB"/>
        </w:rPr>
        <w:t>Wyness</w:t>
      </w:r>
      <w:proofErr w:type="spellEnd"/>
      <w:r w:rsidRPr="008E5F7E">
        <w:rPr>
          <w:rFonts w:ascii="Arial" w:eastAsia="Times New Roman" w:hAnsi="Arial" w:cs="Arial"/>
          <w:color w:val="000000" w:themeColor="text1"/>
          <w:sz w:val="23"/>
          <w:szCs w:val="23"/>
          <w:shd w:val="clear" w:color="auto" w:fill="FFFFFF"/>
          <w:lang w:eastAsia="en-GB"/>
        </w:rPr>
        <w:t>, G. and Rolfe, H., 2017. Lesson Study: Evaluation Report and Executive Summary. </w:t>
      </w:r>
      <w:r w:rsidRPr="008E5F7E">
        <w:rPr>
          <w:rFonts w:ascii="Arial" w:eastAsia="Times New Roman" w:hAnsi="Arial" w:cs="Arial"/>
          <w:i/>
          <w:iCs/>
          <w:color w:val="000000" w:themeColor="text1"/>
          <w:sz w:val="23"/>
          <w:szCs w:val="23"/>
          <w:lang w:eastAsia="en-GB"/>
        </w:rPr>
        <w:t>Education Endowment Foundation</w:t>
      </w:r>
      <w:r w:rsidRPr="008E5F7E">
        <w:rPr>
          <w:rFonts w:ascii="Arial" w:eastAsia="Times New Roman" w:hAnsi="Arial" w:cs="Arial"/>
          <w:color w:val="000000" w:themeColor="text1"/>
          <w:sz w:val="23"/>
          <w:szCs w:val="23"/>
          <w:shd w:val="clear" w:color="auto" w:fill="FFFFFF"/>
          <w:lang w:eastAsia="en-GB"/>
        </w:rPr>
        <w:t>.</w:t>
      </w:r>
    </w:p>
    <w:p w14:paraId="69281E7C"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 xml:space="preserve">Nguyen, T., </w:t>
      </w:r>
      <w:proofErr w:type="spellStart"/>
      <w:r w:rsidRPr="008E5F7E">
        <w:rPr>
          <w:rFonts w:ascii="Arial" w:eastAsia="Times New Roman" w:hAnsi="Arial" w:cs="Arial"/>
          <w:color w:val="000000" w:themeColor="text1"/>
          <w:sz w:val="23"/>
          <w:szCs w:val="23"/>
          <w:shd w:val="clear" w:color="auto" w:fill="FFFFFF"/>
          <w:lang w:eastAsia="en-GB"/>
        </w:rPr>
        <w:t>Cannata</w:t>
      </w:r>
      <w:proofErr w:type="spellEnd"/>
      <w:r w:rsidRPr="008E5F7E">
        <w:rPr>
          <w:rFonts w:ascii="Arial" w:eastAsia="Times New Roman" w:hAnsi="Arial" w:cs="Arial"/>
          <w:color w:val="000000" w:themeColor="text1"/>
          <w:sz w:val="23"/>
          <w:szCs w:val="23"/>
          <w:shd w:val="clear" w:color="auto" w:fill="FFFFFF"/>
          <w:lang w:eastAsia="en-GB"/>
        </w:rPr>
        <w:t xml:space="preserve">, M. and Miller, J. (2016). Understanding student </w:t>
      </w:r>
      <w:proofErr w:type="spellStart"/>
      <w:r w:rsidRPr="008E5F7E">
        <w:rPr>
          <w:rFonts w:ascii="Arial" w:eastAsia="Times New Roman" w:hAnsi="Arial" w:cs="Arial"/>
          <w:color w:val="000000" w:themeColor="text1"/>
          <w:sz w:val="23"/>
          <w:szCs w:val="23"/>
          <w:shd w:val="clear" w:color="auto" w:fill="FFFFFF"/>
          <w:lang w:eastAsia="en-GB"/>
        </w:rPr>
        <w:t>behavioral</w:t>
      </w:r>
      <w:proofErr w:type="spellEnd"/>
      <w:r w:rsidRPr="008E5F7E">
        <w:rPr>
          <w:rFonts w:ascii="Arial" w:eastAsia="Times New Roman" w:hAnsi="Arial" w:cs="Arial"/>
          <w:color w:val="000000" w:themeColor="text1"/>
          <w:sz w:val="23"/>
          <w:szCs w:val="23"/>
          <w:shd w:val="clear" w:color="auto" w:fill="FFFFFF"/>
          <w:lang w:eastAsia="en-GB"/>
        </w:rPr>
        <w:t xml:space="preserve"> engagement: Importance of student interaction with peers and teachers. </w:t>
      </w:r>
      <w:r w:rsidRPr="008E5F7E">
        <w:rPr>
          <w:rFonts w:ascii="Arial" w:eastAsia="Times New Roman" w:hAnsi="Arial" w:cs="Arial"/>
          <w:i/>
          <w:iCs/>
          <w:color w:val="000000" w:themeColor="text1"/>
          <w:sz w:val="23"/>
          <w:szCs w:val="23"/>
          <w:lang w:eastAsia="en-GB"/>
        </w:rPr>
        <w:t xml:space="preserve">The Journal </w:t>
      </w:r>
      <w:r w:rsidRPr="008E5F7E">
        <w:rPr>
          <w:rFonts w:ascii="Arial" w:eastAsia="Times New Roman" w:hAnsi="Arial" w:cs="Arial"/>
          <w:i/>
          <w:iCs/>
          <w:color w:val="000000" w:themeColor="text1"/>
          <w:sz w:val="23"/>
          <w:szCs w:val="23"/>
          <w:lang w:eastAsia="en-GB"/>
        </w:rPr>
        <w:lastRenderedPageBreak/>
        <w:t>of Educational Research</w:t>
      </w:r>
      <w:r w:rsidRPr="008E5F7E">
        <w:rPr>
          <w:rFonts w:ascii="Arial" w:eastAsia="Times New Roman" w:hAnsi="Arial" w:cs="Arial"/>
          <w:color w:val="000000" w:themeColor="text1"/>
          <w:sz w:val="23"/>
          <w:szCs w:val="23"/>
          <w:shd w:val="clear" w:color="auto" w:fill="FFFFFF"/>
          <w:lang w:eastAsia="en-GB"/>
        </w:rPr>
        <w:t>, [online] 111(2), pp.163-174. Available at: https://files.eric.ed.gov/fulltext/ED578739.pdf [Accessed 17 Dec. 2019].</w:t>
      </w:r>
    </w:p>
    <w:p w14:paraId="432677F4"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NINOMIYA, S. (2016). The Possibilities and Limitations of Assessment for Learning: Exploring the Theory of Formative Assessment and the Notion of &amp;</w:t>
      </w:r>
      <w:proofErr w:type="spellStart"/>
      <w:r w:rsidRPr="008E5F7E">
        <w:rPr>
          <w:rFonts w:ascii="Arial" w:eastAsia="Times New Roman" w:hAnsi="Arial" w:cs="Arial"/>
          <w:color w:val="000000" w:themeColor="text1"/>
          <w:sz w:val="23"/>
          <w:szCs w:val="23"/>
          <w:shd w:val="clear" w:color="auto" w:fill="FFFFFF"/>
          <w:lang w:eastAsia="en-GB"/>
        </w:rPr>
        <w:t>ldquo;Closing</w:t>
      </w:r>
      <w:proofErr w:type="spellEnd"/>
      <w:r w:rsidRPr="008E5F7E">
        <w:rPr>
          <w:rFonts w:ascii="Arial" w:eastAsia="Times New Roman" w:hAnsi="Arial" w:cs="Arial"/>
          <w:color w:val="000000" w:themeColor="text1"/>
          <w:sz w:val="23"/>
          <w:szCs w:val="23"/>
          <w:shd w:val="clear" w:color="auto" w:fill="FFFFFF"/>
          <w:lang w:eastAsia="en-GB"/>
        </w:rPr>
        <w:t xml:space="preserve"> the Learning </w:t>
      </w:r>
      <w:proofErr w:type="spellStart"/>
      <w:r w:rsidRPr="008E5F7E">
        <w:rPr>
          <w:rFonts w:ascii="Arial" w:eastAsia="Times New Roman" w:hAnsi="Arial" w:cs="Arial"/>
          <w:color w:val="000000" w:themeColor="text1"/>
          <w:sz w:val="23"/>
          <w:szCs w:val="23"/>
          <w:shd w:val="clear" w:color="auto" w:fill="FFFFFF"/>
          <w:lang w:eastAsia="en-GB"/>
        </w:rPr>
        <w:t>Gap&amp;rdquo</w:t>
      </w:r>
      <w:proofErr w:type="spellEnd"/>
      <w:r w:rsidRPr="008E5F7E">
        <w:rPr>
          <w:rFonts w:ascii="Arial" w:eastAsia="Times New Roman" w:hAnsi="Arial" w:cs="Arial"/>
          <w:color w:val="000000" w:themeColor="text1"/>
          <w:sz w:val="23"/>
          <w:szCs w:val="23"/>
          <w:shd w:val="clear" w:color="auto" w:fill="FFFFFF"/>
          <w:lang w:eastAsia="en-GB"/>
        </w:rPr>
        <w:t>;. </w:t>
      </w:r>
      <w:r w:rsidRPr="008E5F7E">
        <w:rPr>
          <w:rFonts w:ascii="Arial" w:eastAsia="Times New Roman" w:hAnsi="Arial" w:cs="Arial"/>
          <w:i/>
          <w:iCs/>
          <w:color w:val="000000" w:themeColor="text1"/>
          <w:sz w:val="23"/>
          <w:szCs w:val="23"/>
          <w:lang w:eastAsia="en-GB"/>
        </w:rPr>
        <w:t>Educational Studies in Japan</w:t>
      </w:r>
      <w:r w:rsidRPr="008E5F7E">
        <w:rPr>
          <w:rFonts w:ascii="Arial" w:eastAsia="Times New Roman" w:hAnsi="Arial" w:cs="Arial"/>
          <w:color w:val="000000" w:themeColor="text1"/>
          <w:sz w:val="23"/>
          <w:szCs w:val="23"/>
          <w:shd w:val="clear" w:color="auto" w:fill="FFFFFF"/>
          <w:lang w:eastAsia="en-GB"/>
        </w:rPr>
        <w:t>, 10(0), pp.79-91.</w:t>
      </w:r>
    </w:p>
    <w:p w14:paraId="35D49D9D" w14:textId="77777777" w:rsidR="008E5F7E" w:rsidRPr="008E5F7E" w:rsidRDefault="008E5F7E" w:rsidP="008E5F7E">
      <w:pPr>
        <w:spacing w:line="360" w:lineRule="auto"/>
        <w:ind w:left="360"/>
        <w:rPr>
          <w:rFonts w:ascii="Arial" w:hAnsi="Arial" w:cs="Arial"/>
          <w:color w:val="000000" w:themeColor="text1"/>
          <w:sz w:val="23"/>
          <w:szCs w:val="23"/>
        </w:rPr>
      </w:pPr>
      <w:r w:rsidRPr="008E5F7E">
        <w:rPr>
          <w:rFonts w:ascii="Arial" w:hAnsi="Arial" w:cs="Arial"/>
          <w:color w:val="000000" w:themeColor="text1"/>
          <w:sz w:val="23"/>
          <w:szCs w:val="23"/>
        </w:rPr>
        <w:t>Ogegbo, Ayodele Abosede. “Benefits and Challenges of Lesson Study: A Case of Teaching Physical Sciences in South Africa.” South African Journal of Education, vol. 39, no. 1, 2019, pp. 1–10.</w:t>
      </w:r>
    </w:p>
    <w:p w14:paraId="38AF5EEF" w14:textId="77777777" w:rsidR="008E5F7E" w:rsidRPr="008E5F7E" w:rsidRDefault="008E5F7E" w:rsidP="008E5F7E">
      <w:pPr>
        <w:spacing w:before="100" w:beforeAutospacing="1" w:after="100" w:afterAutospacing="1"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lang w:eastAsia="en-GB"/>
        </w:rPr>
        <w:t xml:space="preserve">Pardeshi, </w:t>
      </w:r>
      <w:proofErr w:type="spellStart"/>
      <w:r w:rsidRPr="008E5F7E">
        <w:rPr>
          <w:rFonts w:ascii="Arial" w:eastAsia="Times New Roman" w:hAnsi="Arial" w:cs="Arial"/>
          <w:color w:val="000000" w:themeColor="text1"/>
          <w:sz w:val="23"/>
          <w:szCs w:val="23"/>
          <w:lang w:eastAsia="en-GB"/>
        </w:rPr>
        <w:t>Komal</w:t>
      </w:r>
      <w:proofErr w:type="spellEnd"/>
      <w:r w:rsidRPr="008E5F7E">
        <w:rPr>
          <w:rFonts w:ascii="Arial" w:eastAsia="Times New Roman" w:hAnsi="Arial" w:cs="Arial"/>
          <w:color w:val="000000" w:themeColor="text1"/>
          <w:sz w:val="23"/>
          <w:szCs w:val="23"/>
          <w:lang w:eastAsia="en-GB"/>
        </w:rPr>
        <w:t>. (2016). Improving the Student Performance Using Think-Pair-Share for Operating System. Journal of Engineering Education Transformations. 10.16920/jeet/2016/v0i0/85651.</w:t>
      </w:r>
    </w:p>
    <w:p w14:paraId="3AD9DAEE"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lang w:eastAsia="en-GB"/>
        </w:rPr>
        <w:t>Scott, J., &amp; Marshall, G. (2009). A Dictionary of Sociology. : Oxford University Press. Retrieved 20 Feb. 2020, from https://www-oxfordreference-com.ezproxy.uwtsd.ac.uk/view/10.1093/acref/9780199533008.001.0001/acref-9780199533008.</w:t>
      </w:r>
    </w:p>
    <w:p w14:paraId="52B0A9B6" w14:textId="77777777" w:rsidR="008E5F7E" w:rsidRPr="008E5F7E" w:rsidRDefault="008E5F7E" w:rsidP="008E5F7E">
      <w:pPr>
        <w:spacing w:line="360" w:lineRule="auto"/>
        <w:ind w:left="360"/>
        <w:rPr>
          <w:rFonts w:ascii="Arial" w:hAnsi="Arial" w:cs="Arial"/>
          <w:color w:val="000000" w:themeColor="text1"/>
          <w:sz w:val="23"/>
          <w:szCs w:val="23"/>
        </w:rPr>
      </w:pPr>
      <w:r w:rsidRPr="008E5F7E">
        <w:rPr>
          <w:rFonts w:ascii="Arial" w:hAnsi="Arial" w:cs="Arial"/>
          <w:color w:val="000000" w:themeColor="text1"/>
          <w:sz w:val="23"/>
          <w:szCs w:val="23"/>
        </w:rPr>
        <w:t>Shawa, Lester. (2017). Ethics in educational research.</w:t>
      </w:r>
    </w:p>
    <w:p w14:paraId="5E6B8F5F" w14:textId="77777777" w:rsidR="008E5F7E" w:rsidRPr="008E5F7E" w:rsidRDefault="008E5F7E" w:rsidP="008E5F7E">
      <w:pPr>
        <w:spacing w:line="360" w:lineRule="auto"/>
        <w:ind w:left="360"/>
        <w:rPr>
          <w:rFonts w:ascii="Arial" w:hAnsi="Arial" w:cs="Arial"/>
          <w:color w:val="000000" w:themeColor="text1"/>
          <w:sz w:val="23"/>
          <w:szCs w:val="23"/>
        </w:rPr>
      </w:pPr>
      <w:r w:rsidRPr="008E5F7E">
        <w:rPr>
          <w:rFonts w:ascii="Arial" w:hAnsi="Arial" w:cs="Arial"/>
          <w:color w:val="000000" w:themeColor="text1"/>
          <w:sz w:val="23"/>
          <w:szCs w:val="23"/>
          <w:shd w:val="clear" w:color="auto" w:fill="FFFFFF"/>
        </w:rPr>
        <w:t>Shih, Y.-C. and Reynolds, B. L. (2015) ‘Teaching Adolescents EFL by Integrating Think-Pair-Share and Reading Strategy Instruction: A Quasi-Experimental Study’,</w:t>
      </w:r>
      <w:r w:rsidRPr="008E5F7E">
        <w:rPr>
          <w:rStyle w:val="apple-converted-space"/>
          <w:rFonts w:ascii="Arial" w:hAnsi="Arial" w:cs="Arial"/>
          <w:color w:val="000000" w:themeColor="text1"/>
          <w:sz w:val="23"/>
          <w:szCs w:val="23"/>
          <w:shd w:val="clear" w:color="auto" w:fill="FFFFFF"/>
        </w:rPr>
        <w:t> </w:t>
      </w:r>
      <w:r w:rsidRPr="008E5F7E">
        <w:rPr>
          <w:rFonts w:ascii="Arial" w:hAnsi="Arial" w:cs="Arial"/>
          <w:i/>
          <w:iCs/>
          <w:color w:val="000000" w:themeColor="text1"/>
          <w:sz w:val="23"/>
          <w:szCs w:val="23"/>
        </w:rPr>
        <w:t>RELC Journal</w:t>
      </w:r>
      <w:r w:rsidRPr="008E5F7E">
        <w:rPr>
          <w:rFonts w:ascii="Arial" w:hAnsi="Arial" w:cs="Arial"/>
          <w:color w:val="000000" w:themeColor="text1"/>
          <w:sz w:val="23"/>
          <w:szCs w:val="23"/>
          <w:shd w:val="clear" w:color="auto" w:fill="FFFFFF"/>
        </w:rPr>
        <w:t>, 46(3), pp. 221–235. doi:</w:t>
      </w:r>
      <w:r w:rsidRPr="008E5F7E">
        <w:rPr>
          <w:rStyle w:val="apple-converted-space"/>
          <w:rFonts w:ascii="Arial" w:hAnsi="Arial" w:cs="Arial"/>
          <w:color w:val="000000" w:themeColor="text1"/>
          <w:sz w:val="23"/>
          <w:szCs w:val="23"/>
          <w:shd w:val="clear" w:color="auto" w:fill="FFFFFF"/>
        </w:rPr>
        <w:t> </w:t>
      </w:r>
      <w:hyperlink r:id="rId14" w:history="1">
        <w:r w:rsidRPr="008E5F7E">
          <w:rPr>
            <w:rStyle w:val="Hyperlink"/>
            <w:rFonts w:ascii="Arial" w:hAnsi="Arial" w:cs="Arial"/>
            <w:color w:val="000000" w:themeColor="text1"/>
            <w:sz w:val="23"/>
            <w:szCs w:val="23"/>
          </w:rPr>
          <w:t>10.1177/0033688215589886</w:t>
        </w:r>
      </w:hyperlink>
      <w:r w:rsidRPr="008E5F7E">
        <w:rPr>
          <w:rFonts w:ascii="Arial" w:hAnsi="Arial" w:cs="Arial"/>
          <w:color w:val="000000" w:themeColor="text1"/>
          <w:sz w:val="23"/>
          <w:szCs w:val="23"/>
          <w:shd w:val="clear" w:color="auto" w:fill="FFFFFF"/>
        </w:rPr>
        <w:t>.</w:t>
      </w:r>
    </w:p>
    <w:p w14:paraId="5F680AB3" w14:textId="77777777" w:rsidR="008E5F7E" w:rsidRPr="009D4F80" w:rsidRDefault="008E5F7E" w:rsidP="008E5F7E">
      <w:pPr>
        <w:spacing w:line="360" w:lineRule="auto"/>
        <w:ind w:left="360"/>
        <w:rPr>
          <w:rFonts w:ascii="Arial" w:eastAsia="Times New Roman" w:hAnsi="Arial" w:cs="Arial"/>
          <w:color w:val="000000" w:themeColor="text1"/>
          <w:sz w:val="23"/>
          <w:szCs w:val="23"/>
          <w:lang w:eastAsia="en-GB"/>
        </w:rPr>
      </w:pPr>
      <w:r w:rsidRPr="009D4F80">
        <w:rPr>
          <w:rFonts w:ascii="Arial" w:eastAsia="Times New Roman" w:hAnsi="Arial" w:cs="Arial"/>
          <w:color w:val="000000" w:themeColor="text1"/>
          <w:sz w:val="23"/>
          <w:szCs w:val="23"/>
          <w:shd w:val="clear" w:color="auto" w:fill="FFFFFF"/>
          <w:lang w:eastAsia="en-GB"/>
        </w:rPr>
        <w:t>Stoles, G. and Ono, Y., 2016. Lesson study: An implementation manual.</w:t>
      </w:r>
    </w:p>
    <w:p w14:paraId="356F510A" w14:textId="77777777" w:rsidR="008E5F7E" w:rsidRPr="008E5F7E" w:rsidRDefault="008E5F7E" w:rsidP="008E5F7E">
      <w:pPr>
        <w:spacing w:line="360" w:lineRule="auto"/>
        <w:ind w:left="360"/>
        <w:rPr>
          <w:rFonts w:ascii="Arial" w:hAnsi="Arial" w:cs="Arial"/>
          <w:color w:val="000000" w:themeColor="text1"/>
          <w:sz w:val="23"/>
          <w:szCs w:val="23"/>
        </w:rPr>
      </w:pPr>
      <w:r w:rsidRPr="008E5F7E">
        <w:rPr>
          <w:rFonts w:ascii="Arial" w:hAnsi="Arial" w:cs="Arial"/>
          <w:color w:val="000000" w:themeColor="text1"/>
          <w:sz w:val="23"/>
          <w:szCs w:val="23"/>
          <w:shd w:val="clear" w:color="auto" w:fill="FFFFFF"/>
        </w:rPr>
        <w:t>Storch, N. and Aldosari, A. (2013) ‘Pairing learners in pair work activity’,</w:t>
      </w:r>
      <w:r w:rsidRPr="008E5F7E">
        <w:rPr>
          <w:rStyle w:val="apple-converted-space"/>
          <w:rFonts w:ascii="Arial" w:hAnsi="Arial" w:cs="Arial"/>
          <w:color w:val="000000" w:themeColor="text1"/>
          <w:sz w:val="23"/>
          <w:szCs w:val="23"/>
          <w:shd w:val="clear" w:color="auto" w:fill="FFFFFF"/>
        </w:rPr>
        <w:t> </w:t>
      </w:r>
      <w:r w:rsidRPr="008E5F7E">
        <w:rPr>
          <w:rFonts w:ascii="Arial" w:hAnsi="Arial" w:cs="Arial"/>
          <w:i/>
          <w:iCs/>
          <w:color w:val="000000" w:themeColor="text1"/>
          <w:sz w:val="23"/>
          <w:szCs w:val="23"/>
        </w:rPr>
        <w:t>Language Teaching Research</w:t>
      </w:r>
      <w:r w:rsidRPr="008E5F7E">
        <w:rPr>
          <w:rFonts w:ascii="Arial" w:hAnsi="Arial" w:cs="Arial"/>
          <w:color w:val="000000" w:themeColor="text1"/>
          <w:sz w:val="23"/>
          <w:szCs w:val="23"/>
          <w:shd w:val="clear" w:color="auto" w:fill="FFFFFF"/>
        </w:rPr>
        <w:t>, 17(1), pp. 31–48. doi:</w:t>
      </w:r>
      <w:r w:rsidRPr="008E5F7E">
        <w:rPr>
          <w:rStyle w:val="apple-converted-space"/>
          <w:rFonts w:ascii="Arial" w:hAnsi="Arial" w:cs="Arial"/>
          <w:color w:val="000000" w:themeColor="text1"/>
          <w:sz w:val="23"/>
          <w:szCs w:val="23"/>
          <w:shd w:val="clear" w:color="auto" w:fill="FFFFFF"/>
        </w:rPr>
        <w:t> </w:t>
      </w:r>
      <w:hyperlink r:id="rId15" w:history="1">
        <w:r w:rsidRPr="008E5F7E">
          <w:rPr>
            <w:rStyle w:val="Hyperlink"/>
            <w:rFonts w:ascii="Arial" w:hAnsi="Arial" w:cs="Arial"/>
            <w:color w:val="000000" w:themeColor="text1"/>
            <w:sz w:val="23"/>
            <w:szCs w:val="23"/>
          </w:rPr>
          <w:t>10.1177/1362168812457530</w:t>
        </w:r>
      </w:hyperlink>
      <w:r w:rsidRPr="008E5F7E">
        <w:rPr>
          <w:rFonts w:ascii="Arial" w:hAnsi="Arial" w:cs="Arial"/>
          <w:color w:val="000000" w:themeColor="text1"/>
          <w:sz w:val="23"/>
          <w:szCs w:val="23"/>
          <w:shd w:val="clear" w:color="auto" w:fill="FFFFFF"/>
        </w:rPr>
        <w:t>.</w:t>
      </w:r>
    </w:p>
    <w:p w14:paraId="0A84C893"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Tofade, T., Elsner, J. and Haines, S. (2013). Best Practice Strategies for Effective Use of Questions as a Teaching Tool. </w:t>
      </w:r>
      <w:r w:rsidRPr="008E5F7E">
        <w:rPr>
          <w:rFonts w:ascii="Arial" w:eastAsia="Times New Roman" w:hAnsi="Arial" w:cs="Arial"/>
          <w:i/>
          <w:iCs/>
          <w:color w:val="000000" w:themeColor="text1"/>
          <w:sz w:val="23"/>
          <w:szCs w:val="23"/>
          <w:lang w:eastAsia="en-GB"/>
        </w:rPr>
        <w:t>American Journal of Pharmaceutical Education</w:t>
      </w:r>
      <w:r w:rsidRPr="008E5F7E">
        <w:rPr>
          <w:rFonts w:ascii="Arial" w:eastAsia="Times New Roman" w:hAnsi="Arial" w:cs="Arial"/>
          <w:color w:val="000000" w:themeColor="text1"/>
          <w:sz w:val="23"/>
          <w:szCs w:val="23"/>
          <w:shd w:val="clear" w:color="auto" w:fill="FFFFFF"/>
          <w:lang w:eastAsia="en-GB"/>
        </w:rPr>
        <w:t>, 77(7), p.155.</w:t>
      </w:r>
    </w:p>
    <w:p w14:paraId="230F5E03" w14:textId="77777777" w:rsidR="008E5F7E" w:rsidRPr="008E5F7E" w:rsidRDefault="008E5F7E" w:rsidP="008E5F7E">
      <w:pPr>
        <w:pStyle w:val="NormalWeb"/>
        <w:spacing w:line="360" w:lineRule="auto"/>
        <w:ind w:left="360"/>
        <w:rPr>
          <w:rFonts w:ascii="Arial" w:hAnsi="Arial" w:cs="Arial"/>
          <w:color w:val="000000" w:themeColor="text1"/>
          <w:sz w:val="23"/>
          <w:szCs w:val="23"/>
        </w:rPr>
      </w:pPr>
      <w:proofErr w:type="spellStart"/>
      <w:r w:rsidRPr="008E5F7E">
        <w:rPr>
          <w:rFonts w:ascii="Arial" w:hAnsi="Arial" w:cs="Arial"/>
          <w:color w:val="000000" w:themeColor="text1"/>
          <w:sz w:val="23"/>
          <w:szCs w:val="23"/>
        </w:rPr>
        <w:t>Uwtsd</w:t>
      </w:r>
      <w:proofErr w:type="spellEnd"/>
      <w:r w:rsidRPr="008E5F7E">
        <w:rPr>
          <w:rFonts w:ascii="Arial" w:hAnsi="Arial" w:cs="Arial"/>
          <w:color w:val="000000" w:themeColor="text1"/>
          <w:sz w:val="23"/>
          <w:szCs w:val="23"/>
        </w:rPr>
        <w:t xml:space="preserve"> Ethics Committee (2020) </w:t>
      </w:r>
      <w:r w:rsidRPr="008E5F7E">
        <w:rPr>
          <w:rFonts w:ascii="Arial" w:hAnsi="Arial" w:cs="Arial"/>
          <w:i/>
          <w:iCs/>
          <w:color w:val="000000" w:themeColor="text1"/>
          <w:sz w:val="23"/>
          <w:szCs w:val="23"/>
        </w:rPr>
        <w:t>Research Ethics &amp; Integrity Code of Practice</w:t>
      </w:r>
      <w:r w:rsidRPr="008E5F7E">
        <w:rPr>
          <w:rFonts w:ascii="Arial" w:hAnsi="Arial" w:cs="Arial"/>
          <w:color w:val="000000" w:themeColor="text1"/>
          <w:sz w:val="23"/>
          <w:szCs w:val="23"/>
        </w:rPr>
        <w:t xml:space="preserve"> Retrieved from: https://www.uwtsd.ac.uk/media/uwtsd-website/content-assets/documents/research/research-ethics-integrity-code-practice.pdf</w:t>
      </w:r>
    </w:p>
    <w:p w14:paraId="1F964BD2" w14:textId="77777777" w:rsidR="008E5F7E" w:rsidRPr="008E5F7E" w:rsidRDefault="008E5F7E" w:rsidP="008E5F7E">
      <w:pPr>
        <w:spacing w:line="360" w:lineRule="auto"/>
        <w:ind w:left="360"/>
        <w:rPr>
          <w:rFonts w:ascii="Arial" w:hAnsi="Arial" w:cs="Arial"/>
          <w:color w:val="000000" w:themeColor="text1"/>
          <w:sz w:val="23"/>
          <w:szCs w:val="23"/>
        </w:rPr>
      </w:pPr>
      <w:r w:rsidRPr="008E5F7E">
        <w:rPr>
          <w:rFonts w:ascii="Arial" w:hAnsi="Arial" w:cs="Arial"/>
          <w:color w:val="000000" w:themeColor="text1"/>
          <w:sz w:val="23"/>
          <w:szCs w:val="23"/>
          <w:shd w:val="clear" w:color="auto" w:fill="FFFFFF"/>
        </w:rPr>
        <w:lastRenderedPageBreak/>
        <w:t>Vygotsky, L. S. (1978).</w:t>
      </w:r>
      <w:r w:rsidRPr="008E5F7E">
        <w:rPr>
          <w:rStyle w:val="apple-converted-space"/>
          <w:rFonts w:ascii="Arial" w:hAnsi="Arial" w:cs="Arial"/>
          <w:color w:val="000000" w:themeColor="text1"/>
          <w:sz w:val="23"/>
          <w:szCs w:val="23"/>
          <w:shd w:val="clear" w:color="auto" w:fill="FFFFFF"/>
        </w:rPr>
        <w:t> </w:t>
      </w:r>
      <w:hyperlink r:id="rId16" w:history="1">
        <w:r w:rsidRPr="008E5F7E">
          <w:rPr>
            <w:rStyle w:val="Hyperlink"/>
            <w:rFonts w:ascii="Arial" w:hAnsi="Arial" w:cs="Arial"/>
            <w:i/>
            <w:iCs/>
            <w:color w:val="000000" w:themeColor="text1"/>
            <w:sz w:val="23"/>
            <w:szCs w:val="23"/>
            <w:u w:val="none"/>
          </w:rPr>
          <w:t>Mind in society: The development of higher psychological processes</w:t>
        </w:r>
      </w:hyperlink>
      <w:r w:rsidRPr="008E5F7E">
        <w:rPr>
          <w:rFonts w:ascii="Arial" w:hAnsi="Arial" w:cs="Arial"/>
          <w:color w:val="000000" w:themeColor="text1"/>
          <w:sz w:val="23"/>
          <w:szCs w:val="23"/>
          <w:shd w:val="clear" w:color="auto" w:fill="FFFFFF"/>
        </w:rPr>
        <w:t>. Cambridge, MA: Harvard University Press.</w:t>
      </w:r>
    </w:p>
    <w:p w14:paraId="63E769A4"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Walliman, N., 2017. </w:t>
      </w:r>
      <w:r w:rsidRPr="008E5F7E">
        <w:rPr>
          <w:rFonts w:ascii="Arial" w:eastAsia="Times New Roman" w:hAnsi="Arial" w:cs="Arial"/>
          <w:i/>
          <w:iCs/>
          <w:color w:val="000000" w:themeColor="text1"/>
          <w:sz w:val="23"/>
          <w:szCs w:val="23"/>
          <w:lang w:eastAsia="en-GB"/>
        </w:rPr>
        <w:t>Research methods: The basics</w:t>
      </w:r>
      <w:r w:rsidRPr="008E5F7E">
        <w:rPr>
          <w:rFonts w:ascii="Arial" w:eastAsia="Times New Roman" w:hAnsi="Arial" w:cs="Arial"/>
          <w:color w:val="000000" w:themeColor="text1"/>
          <w:sz w:val="23"/>
          <w:szCs w:val="23"/>
          <w:shd w:val="clear" w:color="auto" w:fill="FFFFFF"/>
          <w:lang w:eastAsia="en-GB"/>
        </w:rPr>
        <w:t>. Routledge.</w:t>
      </w:r>
    </w:p>
    <w:p w14:paraId="3FCC94D1" w14:textId="77777777" w:rsidR="008E5F7E" w:rsidRPr="008E5F7E" w:rsidRDefault="008E5F7E" w:rsidP="008E5F7E">
      <w:pPr>
        <w:spacing w:line="360" w:lineRule="auto"/>
        <w:ind w:left="360"/>
        <w:rPr>
          <w:rFonts w:ascii="Arial" w:eastAsia="Times New Roman" w:hAnsi="Arial" w:cs="Arial"/>
          <w:color w:val="000000" w:themeColor="text1"/>
          <w:sz w:val="23"/>
          <w:szCs w:val="23"/>
          <w:shd w:val="clear" w:color="auto" w:fill="FFFFFF"/>
          <w:lang w:eastAsia="en-GB"/>
        </w:rPr>
      </w:pPr>
      <w:r w:rsidRPr="008E5F7E">
        <w:rPr>
          <w:rFonts w:ascii="Arial" w:eastAsia="Times New Roman" w:hAnsi="Arial" w:cs="Arial"/>
          <w:color w:val="000000" w:themeColor="text1"/>
          <w:sz w:val="23"/>
          <w:szCs w:val="23"/>
          <w:shd w:val="clear" w:color="auto" w:fill="FFFFFF"/>
          <w:lang w:eastAsia="en-GB"/>
        </w:rPr>
        <w:t>Wasik, B. &amp; Hindman, A., 2018. Why Wait? The Importance of Wait Time in Developing Young Students’ Language and Vocabulary Skills. </w:t>
      </w:r>
      <w:r w:rsidRPr="008E5F7E">
        <w:rPr>
          <w:rFonts w:ascii="Arial" w:eastAsia="Times New Roman" w:hAnsi="Arial" w:cs="Arial"/>
          <w:i/>
          <w:iCs/>
          <w:color w:val="000000" w:themeColor="text1"/>
          <w:sz w:val="23"/>
          <w:szCs w:val="23"/>
          <w:lang w:eastAsia="en-GB"/>
        </w:rPr>
        <w:t>The Reading Teacher</w:t>
      </w:r>
      <w:r w:rsidRPr="008E5F7E">
        <w:rPr>
          <w:rFonts w:ascii="Arial" w:eastAsia="Times New Roman" w:hAnsi="Arial" w:cs="Arial"/>
          <w:color w:val="000000" w:themeColor="text1"/>
          <w:sz w:val="23"/>
          <w:szCs w:val="23"/>
          <w:shd w:val="clear" w:color="auto" w:fill="FFFFFF"/>
          <w:lang w:eastAsia="en-GB"/>
        </w:rPr>
        <w:t>, 72(3), pp.369–378.</w:t>
      </w:r>
    </w:p>
    <w:p w14:paraId="2675E068" w14:textId="77777777" w:rsidR="008E5F7E" w:rsidRPr="008E5F7E" w:rsidRDefault="008E5F7E" w:rsidP="008E5F7E">
      <w:pPr>
        <w:spacing w:line="360" w:lineRule="auto"/>
        <w:ind w:left="360"/>
        <w:rPr>
          <w:rFonts w:ascii="Arial" w:eastAsia="Times New Roman" w:hAnsi="Arial" w:cs="Arial"/>
          <w:color w:val="000000" w:themeColor="text1"/>
          <w:sz w:val="23"/>
          <w:szCs w:val="23"/>
          <w:lang w:eastAsia="en-GB"/>
        </w:rPr>
      </w:pPr>
      <w:r w:rsidRPr="008E5F7E">
        <w:rPr>
          <w:rFonts w:ascii="Arial" w:eastAsia="Times New Roman" w:hAnsi="Arial" w:cs="Arial"/>
          <w:color w:val="000000" w:themeColor="text1"/>
          <w:sz w:val="23"/>
          <w:szCs w:val="23"/>
          <w:shd w:val="clear" w:color="auto" w:fill="FFFFFF"/>
          <w:lang w:eastAsia="en-GB"/>
        </w:rPr>
        <w:t>Welsh Assembly Government (2010). </w:t>
      </w:r>
      <w:r w:rsidRPr="008E5F7E">
        <w:rPr>
          <w:rFonts w:ascii="Arial" w:eastAsia="Times New Roman" w:hAnsi="Arial" w:cs="Arial"/>
          <w:i/>
          <w:iCs/>
          <w:color w:val="000000" w:themeColor="text1"/>
          <w:sz w:val="23"/>
          <w:szCs w:val="23"/>
          <w:lang w:eastAsia="en-GB"/>
        </w:rPr>
        <w:t>How to develop thinking and assessment for learning in the classroom</w:t>
      </w:r>
      <w:r w:rsidRPr="008E5F7E">
        <w:rPr>
          <w:rFonts w:ascii="Arial" w:eastAsia="Times New Roman" w:hAnsi="Arial" w:cs="Arial"/>
          <w:color w:val="000000" w:themeColor="text1"/>
          <w:sz w:val="23"/>
          <w:szCs w:val="23"/>
          <w:shd w:val="clear" w:color="auto" w:fill="FFFFFF"/>
          <w:lang w:eastAsia="en-GB"/>
        </w:rPr>
        <w:t>. Cardiff: Welsh Assembly Government.</w:t>
      </w:r>
    </w:p>
    <w:p w14:paraId="20EA4AD9" w14:textId="77777777" w:rsidR="004F7025" w:rsidRPr="00626B20" w:rsidRDefault="004F7025" w:rsidP="008E5F7E">
      <w:pPr>
        <w:spacing w:after="0" w:line="360" w:lineRule="auto"/>
        <w:rPr>
          <w:rFonts w:ascii="Arial" w:hAnsi="Arial" w:cs="Arial"/>
          <w:color w:val="000000" w:themeColor="text1"/>
          <w:sz w:val="23"/>
          <w:szCs w:val="23"/>
        </w:rPr>
      </w:pPr>
    </w:p>
    <w:sectPr w:rsidR="004F7025" w:rsidRPr="00626B20" w:rsidSect="00127DE2">
      <w:head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99E233" w14:textId="77777777" w:rsidR="004A4B6A" w:rsidRDefault="004A4B6A">
      <w:pPr>
        <w:spacing w:after="0" w:line="240" w:lineRule="auto"/>
      </w:pPr>
      <w:r>
        <w:separator/>
      </w:r>
    </w:p>
  </w:endnote>
  <w:endnote w:type="continuationSeparator" w:id="0">
    <w:p w14:paraId="26A28EB2" w14:textId="77777777" w:rsidR="004A4B6A" w:rsidRDefault="004A4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C4DBB" w14:textId="77777777" w:rsidR="004A4B6A" w:rsidRDefault="004A4B6A">
      <w:pPr>
        <w:spacing w:after="0" w:line="240" w:lineRule="auto"/>
      </w:pPr>
      <w:r>
        <w:separator/>
      </w:r>
    </w:p>
  </w:footnote>
  <w:footnote w:type="continuationSeparator" w:id="0">
    <w:p w14:paraId="49E9F2B4" w14:textId="77777777" w:rsidR="004A4B6A" w:rsidRDefault="004A4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BBF87" w14:textId="77777777" w:rsidR="00333BCB" w:rsidRDefault="00333BCB">
    <w:pPr>
      <w:pStyle w:val="Header"/>
    </w:pPr>
    <w:r>
      <w:rPr>
        <w:noProof/>
        <w:lang w:eastAsia="en-GB"/>
      </w:rPr>
      <w:drawing>
        <wp:anchor distT="0" distB="0" distL="114300" distR="114300" simplePos="0" relativeHeight="251659264" behindDoc="1" locked="0" layoutInCell="1" allowOverlap="1" wp14:anchorId="79B0F079" wp14:editId="140640C7">
          <wp:simplePos x="0" y="0"/>
          <wp:positionH relativeFrom="column">
            <wp:posOffset>-748665</wp:posOffset>
          </wp:positionH>
          <wp:positionV relativeFrom="paragraph">
            <wp:posOffset>-340360</wp:posOffset>
          </wp:positionV>
          <wp:extent cx="1734185" cy="691515"/>
          <wp:effectExtent l="0" t="0" r="0" b="0"/>
          <wp:wrapSquare wrapText="bothSides"/>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UWTSD Log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34185" cy="69151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17D"/>
    <w:rsid w:val="000049F6"/>
    <w:rsid w:val="000252A0"/>
    <w:rsid w:val="00025361"/>
    <w:rsid w:val="00040DCD"/>
    <w:rsid w:val="000543B9"/>
    <w:rsid w:val="000B2D6A"/>
    <w:rsid w:val="000C00FD"/>
    <w:rsid w:val="000C0BEF"/>
    <w:rsid w:val="000E18F1"/>
    <w:rsid w:val="00122282"/>
    <w:rsid w:val="00127DE2"/>
    <w:rsid w:val="0014003A"/>
    <w:rsid w:val="001B1956"/>
    <w:rsid w:val="001B7453"/>
    <w:rsid w:val="001C7502"/>
    <w:rsid w:val="002039F0"/>
    <w:rsid w:val="002626B9"/>
    <w:rsid w:val="00285989"/>
    <w:rsid w:val="002D48AD"/>
    <w:rsid w:val="002D7E5F"/>
    <w:rsid w:val="003313FE"/>
    <w:rsid w:val="00333BCB"/>
    <w:rsid w:val="003851F1"/>
    <w:rsid w:val="0039165B"/>
    <w:rsid w:val="003A0DF8"/>
    <w:rsid w:val="003A590B"/>
    <w:rsid w:val="003D51C1"/>
    <w:rsid w:val="003E5F62"/>
    <w:rsid w:val="00441225"/>
    <w:rsid w:val="00450D65"/>
    <w:rsid w:val="004718E5"/>
    <w:rsid w:val="00473AFC"/>
    <w:rsid w:val="004A0CB4"/>
    <w:rsid w:val="004A4B6A"/>
    <w:rsid w:val="004E52F7"/>
    <w:rsid w:val="004F7025"/>
    <w:rsid w:val="004F7E56"/>
    <w:rsid w:val="005372E2"/>
    <w:rsid w:val="005C5234"/>
    <w:rsid w:val="005D3356"/>
    <w:rsid w:val="00626B20"/>
    <w:rsid w:val="006344E2"/>
    <w:rsid w:val="00651B0C"/>
    <w:rsid w:val="00654D11"/>
    <w:rsid w:val="00665ACE"/>
    <w:rsid w:val="006824D0"/>
    <w:rsid w:val="006D2C55"/>
    <w:rsid w:val="006E2E13"/>
    <w:rsid w:val="0070517D"/>
    <w:rsid w:val="00732EED"/>
    <w:rsid w:val="00732F04"/>
    <w:rsid w:val="007379C3"/>
    <w:rsid w:val="007435F7"/>
    <w:rsid w:val="00754263"/>
    <w:rsid w:val="0076264C"/>
    <w:rsid w:val="00774A1C"/>
    <w:rsid w:val="00776D79"/>
    <w:rsid w:val="0078006C"/>
    <w:rsid w:val="007B0311"/>
    <w:rsid w:val="007C1183"/>
    <w:rsid w:val="00814B24"/>
    <w:rsid w:val="00823138"/>
    <w:rsid w:val="00846675"/>
    <w:rsid w:val="008A274D"/>
    <w:rsid w:val="008D384C"/>
    <w:rsid w:val="008E5F7E"/>
    <w:rsid w:val="00912D6D"/>
    <w:rsid w:val="009508F5"/>
    <w:rsid w:val="0098228E"/>
    <w:rsid w:val="009D4F80"/>
    <w:rsid w:val="009F528E"/>
    <w:rsid w:val="00A03F2E"/>
    <w:rsid w:val="00A112A7"/>
    <w:rsid w:val="00A34288"/>
    <w:rsid w:val="00A43672"/>
    <w:rsid w:val="00A5496E"/>
    <w:rsid w:val="00A60527"/>
    <w:rsid w:val="00A750D1"/>
    <w:rsid w:val="00AB139F"/>
    <w:rsid w:val="00AB2473"/>
    <w:rsid w:val="00AB47E2"/>
    <w:rsid w:val="00AC0334"/>
    <w:rsid w:val="00AC5D2E"/>
    <w:rsid w:val="00AD676D"/>
    <w:rsid w:val="00AE10E1"/>
    <w:rsid w:val="00AF61F8"/>
    <w:rsid w:val="00B056D1"/>
    <w:rsid w:val="00B16A6F"/>
    <w:rsid w:val="00B53701"/>
    <w:rsid w:val="00B54123"/>
    <w:rsid w:val="00B613C4"/>
    <w:rsid w:val="00B62814"/>
    <w:rsid w:val="00B80A6D"/>
    <w:rsid w:val="00B86F1B"/>
    <w:rsid w:val="00B923F3"/>
    <w:rsid w:val="00B94EBC"/>
    <w:rsid w:val="00BC5803"/>
    <w:rsid w:val="00BD4948"/>
    <w:rsid w:val="00C828E0"/>
    <w:rsid w:val="00C94C02"/>
    <w:rsid w:val="00C9622A"/>
    <w:rsid w:val="00CB6442"/>
    <w:rsid w:val="00CE69AC"/>
    <w:rsid w:val="00D049C5"/>
    <w:rsid w:val="00D1419A"/>
    <w:rsid w:val="00D56A88"/>
    <w:rsid w:val="00DB1AB0"/>
    <w:rsid w:val="00DD502E"/>
    <w:rsid w:val="00DD7F9F"/>
    <w:rsid w:val="00DF765F"/>
    <w:rsid w:val="00E30E22"/>
    <w:rsid w:val="00E53C8C"/>
    <w:rsid w:val="00EA508F"/>
    <w:rsid w:val="00EB67AD"/>
    <w:rsid w:val="00EC3D03"/>
    <w:rsid w:val="00ED3BEB"/>
    <w:rsid w:val="00EF1952"/>
    <w:rsid w:val="00F3042E"/>
    <w:rsid w:val="00F40CEF"/>
    <w:rsid w:val="00F61F80"/>
    <w:rsid w:val="00F769A0"/>
    <w:rsid w:val="00FB4FE1"/>
    <w:rsid w:val="00FF0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503C4"/>
  <w15:chartTrackingRefBased/>
  <w15:docId w15:val="{705BC0A9-D8D2-6642-8C6F-09C6E9617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17D"/>
    <w:pPr>
      <w:spacing w:after="180" w:line="274" w:lineRule="auto"/>
    </w:pPr>
    <w:rPr>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5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17D"/>
    <w:rPr>
      <w:sz w:val="21"/>
      <w:szCs w:val="22"/>
    </w:rPr>
  </w:style>
  <w:style w:type="paragraph" w:styleId="NormalWeb">
    <w:name w:val="Normal (Web)"/>
    <w:basedOn w:val="Normal"/>
    <w:uiPriority w:val="99"/>
    <w:unhideWhenUsed/>
    <w:rsid w:val="007051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824D0"/>
    <w:rPr>
      <w:sz w:val="16"/>
      <w:szCs w:val="16"/>
    </w:rPr>
  </w:style>
  <w:style w:type="paragraph" w:styleId="CommentText">
    <w:name w:val="annotation text"/>
    <w:basedOn w:val="Normal"/>
    <w:link w:val="CommentTextChar"/>
    <w:uiPriority w:val="99"/>
    <w:semiHidden/>
    <w:unhideWhenUsed/>
    <w:rsid w:val="006824D0"/>
    <w:pPr>
      <w:spacing w:line="240" w:lineRule="auto"/>
    </w:pPr>
    <w:rPr>
      <w:sz w:val="20"/>
      <w:szCs w:val="20"/>
    </w:rPr>
  </w:style>
  <w:style w:type="character" w:customStyle="1" w:styleId="CommentTextChar">
    <w:name w:val="Comment Text Char"/>
    <w:basedOn w:val="DefaultParagraphFont"/>
    <w:link w:val="CommentText"/>
    <w:uiPriority w:val="99"/>
    <w:semiHidden/>
    <w:rsid w:val="006824D0"/>
    <w:rPr>
      <w:sz w:val="20"/>
      <w:szCs w:val="20"/>
    </w:rPr>
  </w:style>
  <w:style w:type="paragraph" w:styleId="CommentSubject">
    <w:name w:val="annotation subject"/>
    <w:basedOn w:val="CommentText"/>
    <w:next w:val="CommentText"/>
    <w:link w:val="CommentSubjectChar"/>
    <w:uiPriority w:val="99"/>
    <w:semiHidden/>
    <w:unhideWhenUsed/>
    <w:rsid w:val="006824D0"/>
    <w:rPr>
      <w:b/>
      <w:bCs/>
    </w:rPr>
  </w:style>
  <w:style w:type="character" w:customStyle="1" w:styleId="CommentSubjectChar">
    <w:name w:val="Comment Subject Char"/>
    <w:basedOn w:val="CommentTextChar"/>
    <w:link w:val="CommentSubject"/>
    <w:uiPriority w:val="99"/>
    <w:semiHidden/>
    <w:rsid w:val="006824D0"/>
    <w:rPr>
      <w:b/>
      <w:bCs/>
      <w:sz w:val="20"/>
      <w:szCs w:val="20"/>
    </w:rPr>
  </w:style>
  <w:style w:type="paragraph" w:styleId="BalloonText">
    <w:name w:val="Balloon Text"/>
    <w:basedOn w:val="Normal"/>
    <w:link w:val="BalloonTextChar"/>
    <w:uiPriority w:val="99"/>
    <w:semiHidden/>
    <w:unhideWhenUsed/>
    <w:rsid w:val="006824D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824D0"/>
    <w:rPr>
      <w:rFonts w:ascii="Times New Roman" w:hAnsi="Times New Roman" w:cs="Times New Roman"/>
      <w:sz w:val="18"/>
      <w:szCs w:val="18"/>
    </w:rPr>
  </w:style>
  <w:style w:type="paragraph" w:styleId="Revision">
    <w:name w:val="Revision"/>
    <w:hidden/>
    <w:uiPriority w:val="99"/>
    <w:semiHidden/>
    <w:rsid w:val="00C94C02"/>
    <w:rPr>
      <w:sz w:val="21"/>
      <w:szCs w:val="22"/>
    </w:rPr>
  </w:style>
  <w:style w:type="character" w:customStyle="1" w:styleId="apple-converted-space">
    <w:name w:val="apple-converted-space"/>
    <w:basedOn w:val="DefaultParagraphFont"/>
    <w:rsid w:val="002626B9"/>
  </w:style>
  <w:style w:type="paragraph" w:customStyle="1" w:styleId="AssignBody">
    <w:name w:val="AssignBody"/>
    <w:basedOn w:val="Normal"/>
    <w:link w:val="AssignBodyChar"/>
    <w:qFormat/>
    <w:rsid w:val="004F7E56"/>
    <w:pPr>
      <w:spacing w:after="0" w:line="360" w:lineRule="auto"/>
    </w:pPr>
    <w:rPr>
      <w:rFonts w:ascii="Arial" w:hAnsi="Arial"/>
      <w:sz w:val="22"/>
    </w:rPr>
  </w:style>
  <w:style w:type="character" w:customStyle="1" w:styleId="AssignBodyChar">
    <w:name w:val="AssignBody Char"/>
    <w:basedOn w:val="DefaultParagraphFont"/>
    <w:link w:val="AssignBody"/>
    <w:rsid w:val="004F7E56"/>
    <w:rPr>
      <w:rFonts w:ascii="Arial" w:hAnsi="Arial"/>
      <w:sz w:val="22"/>
      <w:szCs w:val="22"/>
    </w:rPr>
  </w:style>
  <w:style w:type="table" w:styleId="TableGrid">
    <w:name w:val="Table Grid"/>
    <w:basedOn w:val="TableNormal"/>
    <w:uiPriority w:val="39"/>
    <w:rsid w:val="004F7E5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F7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02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F7025"/>
    <w:pPr>
      <w:spacing w:after="0" w:line="240" w:lineRule="auto"/>
      <w:ind w:left="720"/>
      <w:contextualSpacing/>
    </w:pPr>
    <w:rPr>
      <w:sz w:val="24"/>
      <w:szCs w:val="24"/>
    </w:rPr>
  </w:style>
  <w:style w:type="character" w:styleId="Hyperlink">
    <w:name w:val="Hyperlink"/>
    <w:basedOn w:val="DefaultParagraphFont"/>
    <w:uiPriority w:val="99"/>
    <w:unhideWhenUsed/>
    <w:rsid w:val="004F7025"/>
    <w:rPr>
      <w:color w:val="0563C1" w:themeColor="hyperlink"/>
      <w:u w:val="single"/>
    </w:rPr>
  </w:style>
  <w:style w:type="character" w:styleId="Emphasis">
    <w:name w:val="Emphasis"/>
    <w:basedOn w:val="DefaultParagraphFont"/>
    <w:uiPriority w:val="20"/>
    <w:qFormat/>
    <w:rsid w:val="004F7025"/>
    <w:rPr>
      <w:i/>
      <w:iCs/>
    </w:rPr>
  </w:style>
  <w:style w:type="character" w:customStyle="1" w:styleId="authors">
    <w:name w:val="authors"/>
    <w:basedOn w:val="DefaultParagraphFont"/>
    <w:rsid w:val="004F7025"/>
  </w:style>
  <w:style w:type="character" w:customStyle="1" w:styleId="Date1">
    <w:name w:val="Date1"/>
    <w:basedOn w:val="DefaultParagraphFont"/>
    <w:rsid w:val="004F7025"/>
  </w:style>
  <w:style w:type="character" w:customStyle="1" w:styleId="arttitle">
    <w:name w:val="art_title"/>
    <w:basedOn w:val="DefaultParagraphFont"/>
    <w:rsid w:val="004F7025"/>
  </w:style>
  <w:style w:type="character" w:customStyle="1" w:styleId="serialtitle">
    <w:name w:val="serial_title"/>
    <w:basedOn w:val="DefaultParagraphFont"/>
    <w:rsid w:val="004F7025"/>
  </w:style>
  <w:style w:type="character" w:customStyle="1" w:styleId="volumeissue">
    <w:name w:val="volume_issue"/>
    <w:basedOn w:val="DefaultParagraphFont"/>
    <w:rsid w:val="004F7025"/>
  </w:style>
  <w:style w:type="character" w:customStyle="1" w:styleId="pagerange">
    <w:name w:val="page_range"/>
    <w:basedOn w:val="DefaultParagraphFont"/>
    <w:rsid w:val="004F7025"/>
  </w:style>
  <w:style w:type="character" w:customStyle="1" w:styleId="doilink">
    <w:name w:val="doi_link"/>
    <w:basedOn w:val="DefaultParagraphFont"/>
    <w:rsid w:val="004F7025"/>
  </w:style>
  <w:style w:type="character" w:customStyle="1" w:styleId="Date2">
    <w:name w:val="Date2"/>
    <w:basedOn w:val="DefaultParagraphFont"/>
    <w:rsid w:val="004F7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72725">
      <w:bodyDiv w:val="1"/>
      <w:marLeft w:val="0"/>
      <w:marRight w:val="0"/>
      <w:marTop w:val="0"/>
      <w:marBottom w:val="0"/>
      <w:divBdr>
        <w:top w:val="none" w:sz="0" w:space="0" w:color="auto"/>
        <w:left w:val="none" w:sz="0" w:space="0" w:color="auto"/>
        <w:bottom w:val="none" w:sz="0" w:space="0" w:color="auto"/>
        <w:right w:val="none" w:sz="0" w:space="0" w:color="auto"/>
      </w:divBdr>
      <w:divsChild>
        <w:div w:id="1315791722">
          <w:marLeft w:val="0"/>
          <w:marRight w:val="0"/>
          <w:marTop w:val="0"/>
          <w:marBottom w:val="0"/>
          <w:divBdr>
            <w:top w:val="none" w:sz="0" w:space="0" w:color="auto"/>
            <w:left w:val="none" w:sz="0" w:space="0" w:color="auto"/>
            <w:bottom w:val="none" w:sz="0" w:space="0" w:color="auto"/>
            <w:right w:val="none" w:sz="0" w:space="0" w:color="auto"/>
          </w:divBdr>
          <w:divsChild>
            <w:div w:id="1172598343">
              <w:marLeft w:val="0"/>
              <w:marRight w:val="0"/>
              <w:marTop w:val="0"/>
              <w:marBottom w:val="0"/>
              <w:divBdr>
                <w:top w:val="none" w:sz="0" w:space="0" w:color="auto"/>
                <w:left w:val="none" w:sz="0" w:space="0" w:color="auto"/>
                <w:bottom w:val="none" w:sz="0" w:space="0" w:color="auto"/>
                <w:right w:val="none" w:sz="0" w:space="0" w:color="auto"/>
              </w:divBdr>
              <w:divsChild>
                <w:div w:id="103989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342418">
      <w:bodyDiv w:val="1"/>
      <w:marLeft w:val="0"/>
      <w:marRight w:val="0"/>
      <w:marTop w:val="0"/>
      <w:marBottom w:val="0"/>
      <w:divBdr>
        <w:top w:val="none" w:sz="0" w:space="0" w:color="auto"/>
        <w:left w:val="none" w:sz="0" w:space="0" w:color="auto"/>
        <w:bottom w:val="none" w:sz="0" w:space="0" w:color="auto"/>
        <w:right w:val="none" w:sz="0" w:space="0" w:color="auto"/>
      </w:divBdr>
      <w:divsChild>
        <w:div w:id="2128623824">
          <w:marLeft w:val="0"/>
          <w:marRight w:val="0"/>
          <w:marTop w:val="0"/>
          <w:marBottom w:val="0"/>
          <w:divBdr>
            <w:top w:val="none" w:sz="0" w:space="0" w:color="auto"/>
            <w:left w:val="none" w:sz="0" w:space="0" w:color="auto"/>
            <w:bottom w:val="none" w:sz="0" w:space="0" w:color="auto"/>
            <w:right w:val="none" w:sz="0" w:space="0" w:color="auto"/>
          </w:divBdr>
          <w:divsChild>
            <w:div w:id="252904592">
              <w:marLeft w:val="0"/>
              <w:marRight w:val="0"/>
              <w:marTop w:val="0"/>
              <w:marBottom w:val="0"/>
              <w:divBdr>
                <w:top w:val="none" w:sz="0" w:space="0" w:color="auto"/>
                <w:left w:val="none" w:sz="0" w:space="0" w:color="auto"/>
                <w:bottom w:val="none" w:sz="0" w:space="0" w:color="auto"/>
                <w:right w:val="none" w:sz="0" w:space="0" w:color="auto"/>
              </w:divBdr>
              <w:divsChild>
                <w:div w:id="98816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954905">
      <w:bodyDiv w:val="1"/>
      <w:marLeft w:val="0"/>
      <w:marRight w:val="0"/>
      <w:marTop w:val="0"/>
      <w:marBottom w:val="0"/>
      <w:divBdr>
        <w:top w:val="none" w:sz="0" w:space="0" w:color="auto"/>
        <w:left w:val="none" w:sz="0" w:space="0" w:color="auto"/>
        <w:bottom w:val="none" w:sz="0" w:space="0" w:color="auto"/>
        <w:right w:val="none" w:sz="0" w:space="0" w:color="auto"/>
      </w:divBdr>
    </w:div>
    <w:div w:id="959385447">
      <w:bodyDiv w:val="1"/>
      <w:marLeft w:val="0"/>
      <w:marRight w:val="0"/>
      <w:marTop w:val="0"/>
      <w:marBottom w:val="0"/>
      <w:divBdr>
        <w:top w:val="none" w:sz="0" w:space="0" w:color="auto"/>
        <w:left w:val="none" w:sz="0" w:space="0" w:color="auto"/>
        <w:bottom w:val="none" w:sz="0" w:space="0" w:color="auto"/>
        <w:right w:val="none" w:sz="0" w:space="0" w:color="auto"/>
      </w:divBdr>
    </w:div>
    <w:div w:id="973758523">
      <w:bodyDiv w:val="1"/>
      <w:marLeft w:val="0"/>
      <w:marRight w:val="0"/>
      <w:marTop w:val="0"/>
      <w:marBottom w:val="0"/>
      <w:divBdr>
        <w:top w:val="none" w:sz="0" w:space="0" w:color="auto"/>
        <w:left w:val="none" w:sz="0" w:space="0" w:color="auto"/>
        <w:bottom w:val="none" w:sz="0" w:space="0" w:color="auto"/>
        <w:right w:val="none" w:sz="0" w:space="0" w:color="auto"/>
      </w:divBdr>
      <w:divsChild>
        <w:div w:id="1010572298">
          <w:marLeft w:val="0"/>
          <w:marRight w:val="0"/>
          <w:marTop w:val="0"/>
          <w:marBottom w:val="0"/>
          <w:divBdr>
            <w:top w:val="none" w:sz="0" w:space="0" w:color="auto"/>
            <w:left w:val="none" w:sz="0" w:space="0" w:color="auto"/>
            <w:bottom w:val="none" w:sz="0" w:space="0" w:color="auto"/>
            <w:right w:val="none" w:sz="0" w:space="0" w:color="auto"/>
          </w:divBdr>
          <w:divsChild>
            <w:div w:id="12809686">
              <w:marLeft w:val="0"/>
              <w:marRight w:val="0"/>
              <w:marTop w:val="0"/>
              <w:marBottom w:val="0"/>
              <w:divBdr>
                <w:top w:val="none" w:sz="0" w:space="0" w:color="auto"/>
                <w:left w:val="none" w:sz="0" w:space="0" w:color="auto"/>
                <w:bottom w:val="none" w:sz="0" w:space="0" w:color="auto"/>
                <w:right w:val="none" w:sz="0" w:space="0" w:color="auto"/>
              </w:divBdr>
              <w:divsChild>
                <w:div w:id="79464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803503">
      <w:bodyDiv w:val="1"/>
      <w:marLeft w:val="0"/>
      <w:marRight w:val="0"/>
      <w:marTop w:val="0"/>
      <w:marBottom w:val="0"/>
      <w:divBdr>
        <w:top w:val="none" w:sz="0" w:space="0" w:color="auto"/>
        <w:left w:val="none" w:sz="0" w:space="0" w:color="auto"/>
        <w:bottom w:val="none" w:sz="0" w:space="0" w:color="auto"/>
        <w:right w:val="none" w:sz="0" w:space="0" w:color="auto"/>
      </w:divBdr>
    </w:div>
    <w:div w:id="1146166418">
      <w:bodyDiv w:val="1"/>
      <w:marLeft w:val="0"/>
      <w:marRight w:val="0"/>
      <w:marTop w:val="0"/>
      <w:marBottom w:val="0"/>
      <w:divBdr>
        <w:top w:val="none" w:sz="0" w:space="0" w:color="auto"/>
        <w:left w:val="none" w:sz="0" w:space="0" w:color="auto"/>
        <w:bottom w:val="none" w:sz="0" w:space="0" w:color="auto"/>
        <w:right w:val="none" w:sz="0" w:space="0" w:color="auto"/>
      </w:divBdr>
    </w:div>
    <w:div w:id="1154369834">
      <w:bodyDiv w:val="1"/>
      <w:marLeft w:val="0"/>
      <w:marRight w:val="0"/>
      <w:marTop w:val="0"/>
      <w:marBottom w:val="0"/>
      <w:divBdr>
        <w:top w:val="none" w:sz="0" w:space="0" w:color="auto"/>
        <w:left w:val="none" w:sz="0" w:space="0" w:color="auto"/>
        <w:bottom w:val="none" w:sz="0" w:space="0" w:color="auto"/>
        <w:right w:val="none" w:sz="0" w:space="0" w:color="auto"/>
      </w:divBdr>
    </w:div>
    <w:div w:id="1312101713">
      <w:bodyDiv w:val="1"/>
      <w:marLeft w:val="0"/>
      <w:marRight w:val="0"/>
      <w:marTop w:val="0"/>
      <w:marBottom w:val="0"/>
      <w:divBdr>
        <w:top w:val="none" w:sz="0" w:space="0" w:color="auto"/>
        <w:left w:val="none" w:sz="0" w:space="0" w:color="auto"/>
        <w:bottom w:val="none" w:sz="0" w:space="0" w:color="auto"/>
        <w:right w:val="none" w:sz="0" w:space="0" w:color="auto"/>
      </w:divBdr>
    </w:div>
    <w:div w:id="1495800818">
      <w:bodyDiv w:val="1"/>
      <w:marLeft w:val="0"/>
      <w:marRight w:val="0"/>
      <w:marTop w:val="0"/>
      <w:marBottom w:val="0"/>
      <w:divBdr>
        <w:top w:val="none" w:sz="0" w:space="0" w:color="auto"/>
        <w:left w:val="none" w:sz="0" w:space="0" w:color="auto"/>
        <w:bottom w:val="none" w:sz="0" w:space="0" w:color="auto"/>
        <w:right w:val="none" w:sz="0" w:space="0" w:color="auto"/>
      </w:divBdr>
    </w:div>
    <w:div w:id="1677924735">
      <w:bodyDiv w:val="1"/>
      <w:marLeft w:val="0"/>
      <w:marRight w:val="0"/>
      <w:marTop w:val="0"/>
      <w:marBottom w:val="0"/>
      <w:divBdr>
        <w:top w:val="none" w:sz="0" w:space="0" w:color="auto"/>
        <w:left w:val="none" w:sz="0" w:space="0" w:color="auto"/>
        <w:bottom w:val="none" w:sz="0" w:space="0" w:color="auto"/>
        <w:right w:val="none" w:sz="0" w:space="0" w:color="auto"/>
      </w:divBdr>
    </w:div>
    <w:div w:id="1715428427">
      <w:bodyDiv w:val="1"/>
      <w:marLeft w:val="0"/>
      <w:marRight w:val="0"/>
      <w:marTop w:val="0"/>
      <w:marBottom w:val="0"/>
      <w:divBdr>
        <w:top w:val="none" w:sz="0" w:space="0" w:color="auto"/>
        <w:left w:val="none" w:sz="0" w:space="0" w:color="auto"/>
        <w:bottom w:val="none" w:sz="0" w:space="0" w:color="auto"/>
        <w:right w:val="none" w:sz="0" w:space="0" w:color="auto"/>
      </w:divBdr>
    </w:div>
    <w:div w:id="1775904703">
      <w:bodyDiv w:val="1"/>
      <w:marLeft w:val="0"/>
      <w:marRight w:val="0"/>
      <w:marTop w:val="0"/>
      <w:marBottom w:val="0"/>
      <w:divBdr>
        <w:top w:val="none" w:sz="0" w:space="0" w:color="auto"/>
        <w:left w:val="none" w:sz="0" w:space="0" w:color="auto"/>
        <w:bottom w:val="none" w:sz="0" w:space="0" w:color="auto"/>
        <w:right w:val="none" w:sz="0" w:space="0" w:color="auto"/>
      </w:divBdr>
      <w:divsChild>
        <w:div w:id="49961970">
          <w:marLeft w:val="0"/>
          <w:marRight w:val="0"/>
          <w:marTop w:val="0"/>
          <w:marBottom w:val="0"/>
          <w:divBdr>
            <w:top w:val="none" w:sz="0" w:space="0" w:color="auto"/>
            <w:left w:val="none" w:sz="0" w:space="0" w:color="auto"/>
            <w:bottom w:val="none" w:sz="0" w:space="0" w:color="auto"/>
            <w:right w:val="none" w:sz="0" w:space="0" w:color="auto"/>
          </w:divBdr>
          <w:divsChild>
            <w:div w:id="212737216">
              <w:marLeft w:val="0"/>
              <w:marRight w:val="0"/>
              <w:marTop w:val="0"/>
              <w:marBottom w:val="0"/>
              <w:divBdr>
                <w:top w:val="none" w:sz="0" w:space="0" w:color="auto"/>
                <w:left w:val="none" w:sz="0" w:space="0" w:color="auto"/>
                <w:bottom w:val="none" w:sz="0" w:space="0" w:color="auto"/>
                <w:right w:val="none" w:sz="0" w:space="0" w:color="auto"/>
              </w:divBdr>
              <w:divsChild>
                <w:div w:id="1195650675">
                  <w:marLeft w:val="0"/>
                  <w:marRight w:val="0"/>
                  <w:marTop w:val="0"/>
                  <w:marBottom w:val="0"/>
                  <w:divBdr>
                    <w:top w:val="none" w:sz="0" w:space="0" w:color="auto"/>
                    <w:left w:val="none" w:sz="0" w:space="0" w:color="auto"/>
                    <w:bottom w:val="none" w:sz="0" w:space="0" w:color="auto"/>
                    <w:right w:val="none" w:sz="0" w:space="0" w:color="auto"/>
                  </w:divBdr>
                  <w:divsChild>
                    <w:div w:id="164569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71520600615638" TargetMode="External"/><Relationship Id="rId13" Type="http://schemas.openxmlformats.org/officeDocument/2006/relationships/hyperlink" Target="https://doi.org/10.1191/1362168804lr134o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https://doi.org/10.1080/0305764X.2016.125938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ouleft.org/wp-content/uploads/Vygotsky-Mind-in-Society.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03057640500146880" TargetMode="External"/><Relationship Id="rId5" Type="http://schemas.openxmlformats.org/officeDocument/2006/relationships/footnotes" Target="footnotes.xml"/><Relationship Id="rId15" Type="http://schemas.openxmlformats.org/officeDocument/2006/relationships/hyperlink" Target="https://doi.org/10.1177/1362168812457530" TargetMode="External"/><Relationship Id="rId10" Type="http://schemas.openxmlformats.org/officeDocument/2006/relationships/hyperlink" Target="https://doi.org/10.1080/0969594X.2017.140152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doi.org/10.1177/0033688215589886"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07827.190F38B0"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AB583-9CCD-9540-AE52-85B1C7DF4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19</Pages>
  <Words>6278</Words>
  <Characters>35789</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Kelsie Dewar (1900128)</dc:creator>
  <cp:keywords/>
  <dc:description/>
  <cp:lastModifiedBy>Kelsie Dewar (1900128)</cp:lastModifiedBy>
  <cp:revision>41</cp:revision>
  <dcterms:created xsi:type="dcterms:W3CDTF">2020-02-17T17:32:00Z</dcterms:created>
  <dcterms:modified xsi:type="dcterms:W3CDTF">2020-02-23T15:35:00Z</dcterms:modified>
</cp:coreProperties>
</file>