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D8DF55" w14:textId="54BBE06C" w:rsidR="001211E1" w:rsidRDefault="001211E1">
      <w:r>
        <w:t xml:space="preserve">Section 1 </w:t>
      </w:r>
    </w:p>
    <w:p w14:paraId="04F057EC" w14:textId="22F5293E" w:rsidR="00B75E27" w:rsidRDefault="00702849"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use of digital media and ICT is </w:t>
      </w:r>
      <w:r w:rsidR="00116CFD">
        <w:rPr>
          <w:rFonts w:ascii="Times New Roman" w:hAnsi="Times New Roman" w:cs="Times New Roman"/>
          <w:sz w:val="24"/>
          <w:szCs w:val="24"/>
        </w:rPr>
        <w:t xml:space="preserve">fast changing, a 2012 UKCCIS evidence groups review found that the amount of internet use had increased including for young children from the years 2013 to 2016, while the percentage of children using the internet has not changed the </w:t>
      </w:r>
      <w:r w:rsidR="004C0B47">
        <w:rPr>
          <w:rFonts w:ascii="Times New Roman" w:hAnsi="Times New Roman" w:cs="Times New Roman"/>
          <w:sz w:val="24"/>
          <w:szCs w:val="24"/>
        </w:rPr>
        <w:t>time,</w:t>
      </w:r>
      <w:r w:rsidR="00116CFD">
        <w:rPr>
          <w:rFonts w:ascii="Times New Roman" w:hAnsi="Times New Roman" w:cs="Times New Roman"/>
          <w:sz w:val="24"/>
          <w:szCs w:val="24"/>
        </w:rPr>
        <w:t xml:space="preserve"> they use it for is changing steadily, figures have risen from 6hours</w:t>
      </w:r>
      <w:r w:rsidR="004C0B47">
        <w:rPr>
          <w:rFonts w:ascii="Times New Roman" w:hAnsi="Times New Roman" w:cs="Times New Roman"/>
          <w:sz w:val="24"/>
          <w:szCs w:val="24"/>
        </w:rPr>
        <w:t xml:space="preserve"> </w:t>
      </w:r>
      <w:r w:rsidR="00116CFD">
        <w:rPr>
          <w:rFonts w:ascii="Times New Roman" w:hAnsi="Times New Roman" w:cs="Times New Roman"/>
          <w:sz w:val="24"/>
          <w:szCs w:val="24"/>
        </w:rPr>
        <w:t>30 per week in 2013 to 8 hours 18 in 2016 these figures ate for children aged three to four (</w:t>
      </w:r>
      <w:r w:rsidR="004E0738">
        <w:rPr>
          <w:rFonts w:ascii="Times New Roman" w:hAnsi="Times New Roman" w:cs="Times New Roman"/>
          <w:sz w:val="24"/>
          <w:szCs w:val="24"/>
        </w:rPr>
        <w:t>Livingstone et al., 2017</w:t>
      </w:r>
      <w:r w:rsidR="00116CFD">
        <w:rPr>
          <w:rFonts w:ascii="Times New Roman" w:hAnsi="Times New Roman" w:cs="Times New Roman"/>
          <w:sz w:val="24"/>
          <w:szCs w:val="24"/>
        </w:rPr>
        <w:t xml:space="preserve">). Use of digital media and ICT has become almost unavoidable for children as it is becoming a basic </w:t>
      </w:r>
      <w:r w:rsidR="00FB3D5A">
        <w:rPr>
          <w:rFonts w:ascii="Times New Roman" w:hAnsi="Times New Roman" w:cs="Times New Roman"/>
          <w:sz w:val="24"/>
          <w:szCs w:val="24"/>
        </w:rPr>
        <w:t xml:space="preserve">part of their lives, research shows that children use the internet for a variety of reasons depending on their age, for children 6 and under it is typically used to watch videos and play children’s games, but when they reach 7 and older </w:t>
      </w:r>
      <w:proofErr w:type="spellStart"/>
      <w:r w:rsidR="00FB3D5A">
        <w:rPr>
          <w:rFonts w:ascii="Times New Roman" w:hAnsi="Times New Roman" w:cs="Times New Roman"/>
          <w:sz w:val="24"/>
          <w:szCs w:val="24"/>
        </w:rPr>
        <w:t>Childwise</w:t>
      </w:r>
      <w:proofErr w:type="spellEnd"/>
      <w:r w:rsidR="00FB3D5A">
        <w:rPr>
          <w:rFonts w:ascii="Times New Roman" w:hAnsi="Times New Roman" w:cs="Times New Roman"/>
          <w:sz w:val="24"/>
          <w:szCs w:val="24"/>
        </w:rPr>
        <w:t xml:space="preserve"> (2017) found that the use of digital media moved towards listening to music, completing homework, socialising with family and friends and looking up information. </w:t>
      </w:r>
    </w:p>
    <w:p w14:paraId="3DC9B5B7" w14:textId="3987F188" w:rsidR="001211E1" w:rsidRDefault="00BA769E"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increased use of digital media devices and ICT it is vital to be aware of the positive and negative aspects which come side by side. Media can provide children with engaging and innovative learning experiences, while allowing them to be empowered and stay connected (</w:t>
      </w:r>
      <w:r w:rsidR="004E0738">
        <w:rPr>
          <w:rFonts w:ascii="Times New Roman" w:hAnsi="Times New Roman" w:cs="Times New Roman"/>
          <w:sz w:val="24"/>
          <w:szCs w:val="24"/>
        </w:rPr>
        <w:t>Gillian et al., 2018</w:t>
      </w:r>
      <w:r>
        <w:rPr>
          <w:rFonts w:ascii="Times New Roman" w:hAnsi="Times New Roman" w:cs="Times New Roman"/>
          <w:sz w:val="24"/>
          <w:szCs w:val="24"/>
        </w:rPr>
        <w:t>).</w:t>
      </w:r>
      <w:r w:rsidR="00F008E3">
        <w:rPr>
          <w:rFonts w:ascii="Times New Roman" w:hAnsi="Times New Roman" w:cs="Times New Roman"/>
          <w:sz w:val="24"/>
          <w:szCs w:val="24"/>
        </w:rPr>
        <w:t xml:space="preserve"> One way you can use digital media and ICT for learning is to support children while using these devices so they can develop new literacy practices where they interpret sound, written text and image allowing them to make sense and problem solve, children will benefit where parents or teachers have an active engagement in their learning, these interactions can offer meaningful courses to discussion and learning (Gillian et al., 2018).  </w:t>
      </w:r>
      <w:r w:rsidR="00E67643">
        <w:rPr>
          <w:rFonts w:ascii="Times New Roman" w:hAnsi="Times New Roman" w:cs="Times New Roman"/>
          <w:sz w:val="24"/>
          <w:szCs w:val="24"/>
        </w:rPr>
        <w:t xml:space="preserve">Vygotsky believed that in order for children to learn there needs to be </w:t>
      </w:r>
      <w:r w:rsidR="00EA390F">
        <w:rPr>
          <w:rFonts w:ascii="Times New Roman" w:hAnsi="Times New Roman" w:cs="Times New Roman"/>
          <w:sz w:val="24"/>
          <w:szCs w:val="24"/>
        </w:rPr>
        <w:t xml:space="preserve">a </w:t>
      </w:r>
      <w:r w:rsidR="00E67643">
        <w:rPr>
          <w:rFonts w:ascii="Times New Roman" w:hAnsi="Times New Roman" w:cs="Times New Roman"/>
          <w:sz w:val="24"/>
          <w:szCs w:val="24"/>
        </w:rPr>
        <w:t>more knowledgeable other who would usually have a higher ability level and better understanding than the learner (</w:t>
      </w:r>
      <w:proofErr w:type="spellStart"/>
      <w:r w:rsidR="00E67643">
        <w:rPr>
          <w:rFonts w:ascii="Times New Roman" w:hAnsi="Times New Roman" w:cs="Times New Roman"/>
          <w:sz w:val="24"/>
          <w:szCs w:val="24"/>
        </w:rPr>
        <w:t>Mcloed</w:t>
      </w:r>
      <w:proofErr w:type="spellEnd"/>
      <w:r w:rsidR="00E67643">
        <w:rPr>
          <w:rFonts w:ascii="Times New Roman" w:hAnsi="Times New Roman" w:cs="Times New Roman"/>
          <w:sz w:val="24"/>
          <w:szCs w:val="24"/>
        </w:rPr>
        <w:t xml:space="preserve">, 2019) as you can use an </w:t>
      </w:r>
      <w:proofErr w:type="spellStart"/>
      <w:r w:rsidR="00E67643">
        <w:rPr>
          <w:rFonts w:ascii="Times New Roman" w:hAnsi="Times New Roman" w:cs="Times New Roman"/>
          <w:sz w:val="24"/>
          <w:szCs w:val="24"/>
        </w:rPr>
        <w:t>Ipad</w:t>
      </w:r>
      <w:proofErr w:type="spellEnd"/>
      <w:r w:rsidR="00E67643">
        <w:rPr>
          <w:rFonts w:ascii="Times New Roman" w:hAnsi="Times New Roman" w:cs="Times New Roman"/>
          <w:sz w:val="24"/>
          <w:szCs w:val="24"/>
        </w:rPr>
        <w:t xml:space="preserve"> to research nearly any question you like, and many games being made to be educational it could be said that the </w:t>
      </w:r>
      <w:proofErr w:type="spellStart"/>
      <w:r w:rsidR="00E67643">
        <w:rPr>
          <w:rFonts w:ascii="Times New Roman" w:hAnsi="Times New Roman" w:cs="Times New Roman"/>
          <w:sz w:val="24"/>
          <w:szCs w:val="24"/>
        </w:rPr>
        <w:t>Ipad</w:t>
      </w:r>
      <w:proofErr w:type="spellEnd"/>
      <w:r w:rsidR="00E67643">
        <w:rPr>
          <w:rFonts w:ascii="Times New Roman" w:hAnsi="Times New Roman" w:cs="Times New Roman"/>
          <w:sz w:val="24"/>
          <w:szCs w:val="24"/>
        </w:rPr>
        <w:t xml:space="preserve"> could act like the more knowledgeable </w:t>
      </w:r>
      <w:r w:rsidR="00863A1E">
        <w:rPr>
          <w:rFonts w:ascii="Times New Roman" w:hAnsi="Times New Roman" w:cs="Times New Roman"/>
          <w:sz w:val="24"/>
          <w:szCs w:val="24"/>
        </w:rPr>
        <w:t>other and support the child’s learning. Vygotsky and Bruner also talk about the theory of scaffolding, this is where an adult or peer provides an activity to support the child while they are led through the zone of proximal development, then when capable enough the support is taken away (</w:t>
      </w:r>
      <w:proofErr w:type="spellStart"/>
      <w:r w:rsidR="00863A1E">
        <w:rPr>
          <w:rFonts w:ascii="Times New Roman" w:hAnsi="Times New Roman" w:cs="Times New Roman"/>
          <w:sz w:val="24"/>
          <w:szCs w:val="24"/>
        </w:rPr>
        <w:t>Mcloed</w:t>
      </w:r>
      <w:proofErr w:type="spellEnd"/>
      <w:r w:rsidR="00863A1E">
        <w:rPr>
          <w:rFonts w:ascii="Times New Roman" w:hAnsi="Times New Roman" w:cs="Times New Roman"/>
          <w:sz w:val="24"/>
          <w:szCs w:val="24"/>
        </w:rPr>
        <w:t xml:space="preserve">, 2019) this could be compared to an </w:t>
      </w:r>
      <w:proofErr w:type="spellStart"/>
      <w:r w:rsidR="00863A1E">
        <w:rPr>
          <w:rFonts w:ascii="Times New Roman" w:hAnsi="Times New Roman" w:cs="Times New Roman"/>
          <w:sz w:val="24"/>
          <w:szCs w:val="24"/>
        </w:rPr>
        <w:t>Ipad</w:t>
      </w:r>
      <w:proofErr w:type="spellEnd"/>
      <w:r w:rsidR="00863A1E">
        <w:rPr>
          <w:rFonts w:ascii="Times New Roman" w:hAnsi="Times New Roman" w:cs="Times New Roman"/>
          <w:sz w:val="24"/>
          <w:szCs w:val="24"/>
        </w:rPr>
        <w:t xml:space="preserve">, the children can use games and apps to practice writing and then when they are confident and capable enough you can remove the </w:t>
      </w:r>
      <w:proofErr w:type="spellStart"/>
      <w:r w:rsidR="00863A1E">
        <w:rPr>
          <w:rFonts w:ascii="Times New Roman" w:hAnsi="Times New Roman" w:cs="Times New Roman"/>
          <w:sz w:val="24"/>
          <w:szCs w:val="24"/>
        </w:rPr>
        <w:t>Ipad</w:t>
      </w:r>
      <w:proofErr w:type="spellEnd"/>
      <w:r w:rsidR="00863A1E">
        <w:rPr>
          <w:rFonts w:ascii="Times New Roman" w:hAnsi="Times New Roman" w:cs="Times New Roman"/>
          <w:sz w:val="24"/>
          <w:szCs w:val="24"/>
        </w:rPr>
        <w:t xml:space="preserve"> and allow them to put pen to paper</w:t>
      </w:r>
      <w:r w:rsidR="00EA390F">
        <w:rPr>
          <w:rFonts w:ascii="Times New Roman" w:hAnsi="Times New Roman" w:cs="Times New Roman"/>
          <w:sz w:val="24"/>
          <w:szCs w:val="24"/>
        </w:rPr>
        <w:t xml:space="preserve"> themselves. </w:t>
      </w:r>
      <w:r w:rsidR="004B5FC2">
        <w:rPr>
          <w:rFonts w:ascii="Times New Roman" w:hAnsi="Times New Roman" w:cs="Times New Roman"/>
          <w:sz w:val="24"/>
          <w:szCs w:val="24"/>
        </w:rPr>
        <w:t xml:space="preserve">When scrolling through the app store searching through the children’s games it is apparent that a number of them are problem </w:t>
      </w:r>
      <w:r w:rsidR="007A3264">
        <w:rPr>
          <w:rFonts w:ascii="Times New Roman" w:hAnsi="Times New Roman" w:cs="Times New Roman"/>
          <w:sz w:val="24"/>
          <w:szCs w:val="24"/>
        </w:rPr>
        <w:t>solving</w:t>
      </w:r>
      <w:r w:rsidR="004B5FC2">
        <w:rPr>
          <w:rFonts w:ascii="Times New Roman" w:hAnsi="Times New Roman" w:cs="Times New Roman"/>
          <w:sz w:val="24"/>
          <w:szCs w:val="24"/>
        </w:rPr>
        <w:t xml:space="preserve"> games</w:t>
      </w:r>
      <w:r w:rsidR="007A3264">
        <w:rPr>
          <w:rFonts w:ascii="Times New Roman" w:hAnsi="Times New Roman" w:cs="Times New Roman"/>
          <w:sz w:val="24"/>
          <w:szCs w:val="24"/>
        </w:rPr>
        <w:t xml:space="preserve">, at any stage in a person’s life problem solving is </w:t>
      </w:r>
      <w:r w:rsidR="000A6A2E">
        <w:rPr>
          <w:rFonts w:ascii="Times New Roman" w:hAnsi="Times New Roman" w:cs="Times New Roman"/>
          <w:sz w:val="24"/>
          <w:szCs w:val="24"/>
        </w:rPr>
        <w:t>an</w:t>
      </w:r>
      <w:r w:rsidR="007A3264">
        <w:rPr>
          <w:rFonts w:ascii="Times New Roman" w:hAnsi="Times New Roman" w:cs="Times New Roman"/>
          <w:sz w:val="24"/>
          <w:szCs w:val="24"/>
        </w:rPr>
        <w:t xml:space="preserve"> important skill to have,</w:t>
      </w:r>
      <w:r w:rsidR="00C94274">
        <w:rPr>
          <w:rFonts w:ascii="Times New Roman" w:hAnsi="Times New Roman" w:cs="Times New Roman"/>
          <w:sz w:val="24"/>
          <w:szCs w:val="24"/>
        </w:rPr>
        <w:t xml:space="preserve"> methods needed to solve problems may require a child to use other skills to such as </w:t>
      </w:r>
      <w:r w:rsidR="00C94274">
        <w:rPr>
          <w:rFonts w:ascii="Times New Roman" w:hAnsi="Times New Roman" w:cs="Times New Roman"/>
          <w:sz w:val="24"/>
          <w:szCs w:val="24"/>
        </w:rPr>
        <w:lastRenderedPageBreak/>
        <w:t>creativity, emotional intelligence, critical thinking</w:t>
      </w:r>
      <w:r w:rsidR="00E96420">
        <w:rPr>
          <w:rFonts w:ascii="Times New Roman" w:hAnsi="Times New Roman" w:cs="Times New Roman"/>
          <w:sz w:val="24"/>
          <w:szCs w:val="24"/>
        </w:rPr>
        <w:t xml:space="preserve">, </w:t>
      </w:r>
      <w:proofErr w:type="gramStart"/>
      <w:r w:rsidR="00E96420">
        <w:rPr>
          <w:rFonts w:ascii="Times New Roman" w:hAnsi="Times New Roman" w:cs="Times New Roman"/>
          <w:sz w:val="24"/>
          <w:szCs w:val="24"/>
        </w:rPr>
        <w:t>team work</w:t>
      </w:r>
      <w:proofErr w:type="gramEnd"/>
      <w:r w:rsidR="00E96420">
        <w:rPr>
          <w:rFonts w:ascii="Times New Roman" w:hAnsi="Times New Roman" w:cs="Times New Roman"/>
          <w:sz w:val="24"/>
          <w:szCs w:val="24"/>
        </w:rPr>
        <w:t xml:space="preserve"> and decision making (</w:t>
      </w:r>
      <w:proofErr w:type="spellStart"/>
      <w:r w:rsidR="004705B7">
        <w:rPr>
          <w:rFonts w:ascii="Times New Roman" w:hAnsi="Times New Roman" w:cs="Times New Roman"/>
          <w:sz w:val="24"/>
          <w:szCs w:val="24"/>
        </w:rPr>
        <w:t>Tanser</w:t>
      </w:r>
      <w:proofErr w:type="spellEnd"/>
      <w:r w:rsidR="004705B7">
        <w:rPr>
          <w:rFonts w:ascii="Times New Roman" w:hAnsi="Times New Roman" w:cs="Times New Roman"/>
          <w:sz w:val="24"/>
          <w:szCs w:val="24"/>
        </w:rPr>
        <w:t>, 2020</w:t>
      </w:r>
      <w:r w:rsidR="00E96420">
        <w:rPr>
          <w:rFonts w:ascii="Times New Roman" w:hAnsi="Times New Roman" w:cs="Times New Roman"/>
          <w:sz w:val="24"/>
          <w:szCs w:val="24"/>
        </w:rPr>
        <w:t>). Strengthening and nurturing problem solving skills will help a child cope with challenges they may face in the future, being able to problem solve is also an important part of keeping relationships as poor problem solving skills can result in relationship breakdowns</w:t>
      </w:r>
      <w:r w:rsidR="004705B7">
        <w:rPr>
          <w:rFonts w:ascii="Times New Roman" w:hAnsi="Times New Roman" w:cs="Times New Roman"/>
          <w:sz w:val="24"/>
          <w:szCs w:val="24"/>
        </w:rPr>
        <w:t xml:space="preserve"> (</w:t>
      </w:r>
      <w:proofErr w:type="spellStart"/>
      <w:r w:rsidR="004705B7">
        <w:rPr>
          <w:rFonts w:ascii="Times New Roman" w:hAnsi="Times New Roman" w:cs="Times New Roman"/>
          <w:sz w:val="24"/>
          <w:szCs w:val="24"/>
        </w:rPr>
        <w:t>Tanser</w:t>
      </w:r>
      <w:proofErr w:type="spellEnd"/>
      <w:r w:rsidR="004705B7">
        <w:rPr>
          <w:rFonts w:ascii="Times New Roman" w:hAnsi="Times New Roman" w:cs="Times New Roman"/>
          <w:sz w:val="24"/>
          <w:szCs w:val="24"/>
        </w:rPr>
        <w:t xml:space="preserve">, 2020). </w:t>
      </w:r>
      <w:r w:rsidR="001358DC">
        <w:rPr>
          <w:rFonts w:ascii="Times New Roman" w:hAnsi="Times New Roman" w:cs="Times New Roman"/>
          <w:sz w:val="24"/>
          <w:szCs w:val="24"/>
        </w:rPr>
        <w:t xml:space="preserve">Although there are many positives Screen time can have an affect on attention span, a study undertaken where 2623 children took part reported that children who watched television between the ages of 1-3 had a significantly increased risk of developing attentional problems by the </w:t>
      </w:r>
      <w:r w:rsidR="00596660">
        <w:rPr>
          <w:rFonts w:ascii="Times New Roman" w:hAnsi="Times New Roman" w:cs="Times New Roman"/>
          <w:sz w:val="24"/>
          <w:szCs w:val="24"/>
        </w:rPr>
        <w:t>time,</w:t>
      </w:r>
      <w:r w:rsidR="001358DC">
        <w:rPr>
          <w:rFonts w:ascii="Times New Roman" w:hAnsi="Times New Roman" w:cs="Times New Roman"/>
          <w:sz w:val="24"/>
          <w:szCs w:val="24"/>
        </w:rPr>
        <w:t xml:space="preserve"> they were 7, the study showed that for every 1 hour of television watched per day there showed a 9% increase consequent attentional problems consistent with the diagnosis of ADHD (</w:t>
      </w:r>
      <w:proofErr w:type="spellStart"/>
      <w:r w:rsidR="00C74D16">
        <w:rPr>
          <w:rFonts w:ascii="Times New Roman" w:hAnsi="Times New Roman" w:cs="Times New Roman"/>
          <w:sz w:val="24"/>
          <w:szCs w:val="24"/>
        </w:rPr>
        <w:t>Sigman</w:t>
      </w:r>
      <w:proofErr w:type="spellEnd"/>
      <w:r w:rsidR="00C74D16">
        <w:rPr>
          <w:rFonts w:ascii="Times New Roman" w:hAnsi="Times New Roman" w:cs="Times New Roman"/>
          <w:sz w:val="24"/>
          <w:szCs w:val="24"/>
        </w:rPr>
        <w:t>, 2012</w:t>
      </w:r>
      <w:r w:rsidR="001358DC">
        <w:rPr>
          <w:rFonts w:ascii="Times New Roman" w:hAnsi="Times New Roman" w:cs="Times New Roman"/>
          <w:sz w:val="24"/>
          <w:szCs w:val="24"/>
        </w:rPr>
        <w:t xml:space="preserve">). </w:t>
      </w:r>
      <w:r w:rsidR="00B600DF">
        <w:rPr>
          <w:rFonts w:ascii="Times New Roman" w:hAnsi="Times New Roman" w:cs="Times New Roman"/>
          <w:sz w:val="24"/>
          <w:szCs w:val="24"/>
        </w:rPr>
        <w:t xml:space="preserve">Digital media and ICT also has an effect on a child’s ability to socially interact with its peer’s, the development of empathy and compassion are important skills to have, building these skills usually requires face to face interaction with others, reading people facial expressions and people tone of voice, while playing online it is practically impossible to do this, that is why there is worry around digital media and social interaction abilities, while carrying out research, researchers have expressed concern as the arears of the brain which are associated with </w:t>
      </w:r>
      <w:r w:rsidR="00C74D16">
        <w:rPr>
          <w:rFonts w:ascii="Times New Roman" w:hAnsi="Times New Roman" w:cs="Times New Roman"/>
          <w:sz w:val="24"/>
          <w:szCs w:val="24"/>
        </w:rPr>
        <w:t xml:space="preserve">empathy showed virtually no increase of stimulation concluding that as young brains shift towards new technological skills its slowly drifts away from important social skills(Sigman,2021).  </w:t>
      </w:r>
    </w:p>
    <w:p w14:paraId="720358EB" w14:textId="11CAA746" w:rsidR="004D6DAA" w:rsidRDefault="00412B14"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according to </w:t>
      </w:r>
      <w:r w:rsidR="0075182E">
        <w:rPr>
          <w:rFonts w:ascii="Times New Roman" w:hAnsi="Times New Roman" w:cs="Times New Roman"/>
          <w:sz w:val="24"/>
          <w:szCs w:val="24"/>
        </w:rPr>
        <w:t>Hayes and Whitbread (2006</w:t>
      </w:r>
      <w:r>
        <w:rPr>
          <w:rFonts w:ascii="Times New Roman" w:hAnsi="Times New Roman" w:cs="Times New Roman"/>
          <w:sz w:val="24"/>
          <w:szCs w:val="24"/>
        </w:rPr>
        <w:t>)</w:t>
      </w:r>
      <w:r w:rsidR="0075182E">
        <w:rPr>
          <w:rFonts w:ascii="Times New Roman" w:hAnsi="Times New Roman" w:cs="Times New Roman"/>
          <w:sz w:val="24"/>
          <w:szCs w:val="24"/>
        </w:rPr>
        <w:t xml:space="preserve">, </w:t>
      </w:r>
      <w:r>
        <w:rPr>
          <w:rFonts w:ascii="Times New Roman" w:hAnsi="Times New Roman" w:cs="Times New Roman"/>
          <w:sz w:val="24"/>
          <w:szCs w:val="24"/>
        </w:rPr>
        <w:t xml:space="preserve">if ICT is used correctly it can help children learn how to read, it was suggested that talking books can increase a child’s word reading accuracy in the context of both in story and out of context, </w:t>
      </w:r>
      <w:r w:rsidR="0075182E">
        <w:rPr>
          <w:rFonts w:ascii="Times New Roman" w:hAnsi="Times New Roman" w:cs="Times New Roman"/>
          <w:sz w:val="24"/>
          <w:szCs w:val="24"/>
        </w:rPr>
        <w:t>which will improve the children’s understanding of the stories and will support the child’s reading by offering them access to the meaning if the stories and the way sentences work, talking stories also support children’s independent reading by sounding out unrecognised words and encouraging collaborative reading</w:t>
      </w:r>
      <w:r w:rsidR="004D6DAA">
        <w:rPr>
          <w:rFonts w:ascii="Times New Roman" w:hAnsi="Times New Roman" w:cs="Times New Roman"/>
          <w:sz w:val="24"/>
          <w:szCs w:val="24"/>
        </w:rPr>
        <w:t>. From the perspective of Piaget children learn to build knowledge through their active explorations</w:t>
      </w:r>
      <w:r w:rsidR="00445866">
        <w:rPr>
          <w:rFonts w:ascii="Times New Roman" w:hAnsi="Times New Roman" w:cs="Times New Roman"/>
          <w:sz w:val="24"/>
          <w:szCs w:val="24"/>
        </w:rPr>
        <w:t xml:space="preserve"> of reading and writing, the behaviours a child carries out while on a tablet are known to reflect natural constructivist child learning (</w:t>
      </w:r>
      <w:proofErr w:type="spellStart"/>
      <w:r w:rsidR="00445866">
        <w:rPr>
          <w:rFonts w:ascii="Times New Roman" w:hAnsi="Times New Roman" w:cs="Times New Roman"/>
          <w:sz w:val="24"/>
          <w:szCs w:val="24"/>
        </w:rPr>
        <w:t>Neumunn</w:t>
      </w:r>
      <w:proofErr w:type="spellEnd"/>
      <w:r w:rsidR="00445866">
        <w:rPr>
          <w:rFonts w:ascii="Times New Roman" w:hAnsi="Times New Roman" w:cs="Times New Roman"/>
          <w:sz w:val="24"/>
          <w:szCs w:val="24"/>
        </w:rPr>
        <w:t xml:space="preserve">, 2016). </w:t>
      </w:r>
    </w:p>
    <w:p w14:paraId="50ECF0B2" w14:textId="7A261E29" w:rsidR="003760CA" w:rsidRDefault="00445866"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t>It is really important that when using digital media and ICT weather that be in school or at home that you ensure you safeguard your children</w:t>
      </w:r>
      <w:r w:rsidR="00704A11">
        <w:rPr>
          <w:rFonts w:ascii="Times New Roman" w:hAnsi="Times New Roman" w:cs="Times New Roman"/>
          <w:sz w:val="24"/>
          <w:szCs w:val="24"/>
        </w:rPr>
        <w:t xml:space="preserve"> there are many risks that come with using digital devices, these could be grooming, cyberbullying, sexting, sexual abuse, exposure to inappropriate content, obsessive use or addiction and inappropriate/illegal behaviour, spotting signs of safeguarding issues can be hard some signs may be a child spending much less or much more time online than usual, appearing </w:t>
      </w:r>
      <w:r w:rsidR="006D2330">
        <w:rPr>
          <w:rFonts w:ascii="Times New Roman" w:hAnsi="Times New Roman" w:cs="Times New Roman"/>
          <w:sz w:val="24"/>
          <w:szCs w:val="24"/>
        </w:rPr>
        <w:t xml:space="preserve">withdrawn, being secretive about what they are doing </w:t>
      </w:r>
      <w:r w:rsidR="006D2330">
        <w:rPr>
          <w:rFonts w:ascii="Times New Roman" w:hAnsi="Times New Roman" w:cs="Times New Roman"/>
          <w:sz w:val="24"/>
          <w:szCs w:val="24"/>
        </w:rPr>
        <w:lastRenderedPageBreak/>
        <w:t>and who they are talking to and lastly having lots of new phone numbers, emails or texts on their laptop or phone</w:t>
      </w:r>
      <w:r w:rsidR="00991512">
        <w:rPr>
          <w:rFonts w:ascii="Times New Roman" w:hAnsi="Times New Roman" w:cs="Times New Roman"/>
          <w:sz w:val="24"/>
          <w:szCs w:val="24"/>
        </w:rPr>
        <w:t xml:space="preserve"> (</w:t>
      </w:r>
      <w:proofErr w:type="spellStart"/>
      <w:r w:rsidR="00991512">
        <w:rPr>
          <w:rFonts w:ascii="Times New Roman" w:hAnsi="Times New Roman" w:cs="Times New Roman"/>
          <w:sz w:val="24"/>
          <w:szCs w:val="24"/>
        </w:rPr>
        <w:t>Safegaurding</w:t>
      </w:r>
      <w:proofErr w:type="spellEnd"/>
      <w:r w:rsidR="00991512">
        <w:rPr>
          <w:rFonts w:ascii="Times New Roman" w:hAnsi="Times New Roman" w:cs="Times New Roman"/>
          <w:sz w:val="24"/>
          <w:szCs w:val="24"/>
        </w:rPr>
        <w:t xml:space="preserve"> network, No Date).  </w:t>
      </w:r>
      <w:r w:rsidR="00A255DC">
        <w:rPr>
          <w:rFonts w:ascii="Times New Roman" w:hAnsi="Times New Roman" w:cs="Times New Roman"/>
          <w:sz w:val="24"/>
          <w:szCs w:val="24"/>
        </w:rPr>
        <w:t xml:space="preserve">Weather abuse happens online or offline both can have a </w:t>
      </w:r>
      <w:r w:rsidR="003760CA">
        <w:rPr>
          <w:rFonts w:ascii="Times New Roman" w:hAnsi="Times New Roman" w:cs="Times New Roman"/>
          <w:sz w:val="24"/>
          <w:szCs w:val="24"/>
        </w:rPr>
        <w:t>long-term</w:t>
      </w:r>
      <w:r w:rsidR="00A255DC">
        <w:rPr>
          <w:rFonts w:ascii="Times New Roman" w:hAnsi="Times New Roman" w:cs="Times New Roman"/>
          <w:sz w:val="24"/>
          <w:szCs w:val="24"/>
        </w:rPr>
        <w:t xml:space="preserve"> effect on the child and in some cases can lead to, anxiety, self-harm, eating disorders and suicidal thoughts (Department for digital Culture, Media and Sport and Home Office, 2020). Research also suggests that cyberbullying has a similar effect to offline bullying both can lead to falling behind at school, depression, anxiety and many other mental </w:t>
      </w:r>
      <w:r w:rsidR="00596660">
        <w:rPr>
          <w:rFonts w:ascii="Times New Roman" w:hAnsi="Times New Roman" w:cs="Times New Roman"/>
          <w:sz w:val="24"/>
          <w:szCs w:val="24"/>
        </w:rPr>
        <w:t>health</w:t>
      </w:r>
      <w:r w:rsidR="00A255DC">
        <w:rPr>
          <w:rFonts w:ascii="Times New Roman" w:hAnsi="Times New Roman" w:cs="Times New Roman"/>
          <w:sz w:val="24"/>
          <w:szCs w:val="24"/>
        </w:rPr>
        <w:t xml:space="preserve"> issues (NSPCC, 2016).</w:t>
      </w:r>
    </w:p>
    <w:p w14:paraId="4CAF7963" w14:textId="6750FD38" w:rsidR="000816B0" w:rsidRDefault="00A255DC"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217D">
        <w:rPr>
          <w:rFonts w:ascii="Times New Roman" w:hAnsi="Times New Roman" w:cs="Times New Roman"/>
          <w:sz w:val="24"/>
          <w:szCs w:val="24"/>
        </w:rPr>
        <w:t>The world Cancer Research Fund</w:t>
      </w:r>
      <w:r w:rsidR="009257F0">
        <w:rPr>
          <w:rFonts w:ascii="Times New Roman" w:hAnsi="Times New Roman" w:cs="Times New Roman"/>
          <w:sz w:val="24"/>
          <w:szCs w:val="24"/>
        </w:rPr>
        <w:t xml:space="preserve"> (2018)</w:t>
      </w:r>
      <w:r w:rsidR="0052217D">
        <w:rPr>
          <w:rFonts w:ascii="Times New Roman" w:hAnsi="Times New Roman" w:cs="Times New Roman"/>
          <w:sz w:val="24"/>
          <w:szCs w:val="24"/>
        </w:rPr>
        <w:t xml:space="preserve"> carried out a study to determine weather increased screen time could </w:t>
      </w:r>
      <w:r w:rsidR="003760CA">
        <w:rPr>
          <w:rFonts w:ascii="Times New Roman" w:hAnsi="Times New Roman" w:cs="Times New Roman"/>
          <w:sz w:val="24"/>
          <w:szCs w:val="24"/>
        </w:rPr>
        <w:t>influence</w:t>
      </w:r>
      <w:r w:rsidR="0052217D">
        <w:rPr>
          <w:rFonts w:ascii="Times New Roman" w:hAnsi="Times New Roman" w:cs="Times New Roman"/>
          <w:sz w:val="24"/>
          <w:szCs w:val="24"/>
        </w:rPr>
        <w:t xml:space="preserve"> obesity, the study found sufficient evidence that greater screen time is a convincing cause of weight gain and obesity in children, it is known that children living with obesity at a</w:t>
      </w:r>
      <w:r w:rsidR="009257F0">
        <w:rPr>
          <w:rFonts w:ascii="Times New Roman" w:hAnsi="Times New Roman" w:cs="Times New Roman"/>
          <w:sz w:val="24"/>
          <w:szCs w:val="24"/>
        </w:rPr>
        <w:t xml:space="preserve"> young age are more likely to continue to do so as an adult, and as we know obesity increases chances of cancer. While using digital devices you are less active meaning you use up little energy, being inactive can lead to normal appetite signals becoming abnormal leading us to passively eat more when it is not needed, screen time can also increase marketing for unhealthy food and drinks that promote weight gain, it is not the screen itself that promotes the weight gain but more the time spent at the screen (</w:t>
      </w:r>
      <w:r w:rsidR="000742C2">
        <w:rPr>
          <w:rFonts w:ascii="Times New Roman" w:hAnsi="Times New Roman" w:cs="Times New Roman"/>
          <w:sz w:val="24"/>
          <w:szCs w:val="24"/>
        </w:rPr>
        <w:t>Almond</w:t>
      </w:r>
      <w:r w:rsidR="009257F0">
        <w:rPr>
          <w:rFonts w:ascii="Times New Roman" w:hAnsi="Times New Roman" w:cs="Times New Roman"/>
          <w:sz w:val="24"/>
          <w:szCs w:val="24"/>
        </w:rPr>
        <w:t xml:space="preserve">, 2018). </w:t>
      </w:r>
      <w:r w:rsidR="00C77CD2">
        <w:rPr>
          <w:rFonts w:ascii="Times New Roman" w:hAnsi="Times New Roman" w:cs="Times New Roman"/>
          <w:sz w:val="24"/>
          <w:szCs w:val="24"/>
        </w:rPr>
        <w:t xml:space="preserve">As well as weight gain and obesity concerns </w:t>
      </w:r>
      <w:r w:rsidR="003760CA">
        <w:rPr>
          <w:rFonts w:ascii="Times New Roman" w:hAnsi="Times New Roman" w:cs="Times New Roman"/>
          <w:sz w:val="24"/>
          <w:szCs w:val="24"/>
        </w:rPr>
        <w:t xml:space="preserve">there are also concerns that screen time can encourage your child to become less engaged in their real time environment which equals less sensory stimulation, toddlers and infants naturally learn from their environment and early experiences are important as this is the time where the brain function and size grows spending time on </w:t>
      </w:r>
      <w:proofErr w:type="spellStart"/>
      <w:r w:rsidR="00596660">
        <w:rPr>
          <w:rFonts w:ascii="Times New Roman" w:hAnsi="Times New Roman" w:cs="Times New Roman"/>
          <w:sz w:val="24"/>
          <w:szCs w:val="24"/>
        </w:rPr>
        <w:t>I</w:t>
      </w:r>
      <w:r w:rsidR="003760CA">
        <w:rPr>
          <w:rFonts w:ascii="Times New Roman" w:hAnsi="Times New Roman" w:cs="Times New Roman"/>
          <w:sz w:val="24"/>
          <w:szCs w:val="24"/>
        </w:rPr>
        <w:t>pads</w:t>
      </w:r>
      <w:proofErr w:type="spellEnd"/>
      <w:r w:rsidR="003760CA">
        <w:rPr>
          <w:rFonts w:ascii="Times New Roman" w:hAnsi="Times New Roman" w:cs="Times New Roman"/>
          <w:sz w:val="24"/>
          <w:szCs w:val="24"/>
        </w:rPr>
        <w:t xml:space="preserve"> and digital devices will not give children all the experiences they need for brain development, while children spend time on </w:t>
      </w:r>
      <w:proofErr w:type="spellStart"/>
      <w:r w:rsidR="003760CA">
        <w:rPr>
          <w:rFonts w:ascii="Times New Roman" w:hAnsi="Times New Roman" w:cs="Times New Roman"/>
          <w:sz w:val="24"/>
          <w:szCs w:val="24"/>
        </w:rPr>
        <w:t>Ipads</w:t>
      </w:r>
      <w:proofErr w:type="spellEnd"/>
      <w:r w:rsidR="003760CA">
        <w:rPr>
          <w:rFonts w:ascii="Times New Roman" w:hAnsi="Times New Roman" w:cs="Times New Roman"/>
          <w:sz w:val="24"/>
          <w:szCs w:val="24"/>
        </w:rPr>
        <w:t xml:space="preserve"> and digital devices they ate naturally in a passive state hence they are sensory deprived, therefore brain development is reduces significantly (</w:t>
      </w:r>
      <w:proofErr w:type="spellStart"/>
      <w:r w:rsidR="003760CA">
        <w:rPr>
          <w:rFonts w:ascii="Times New Roman" w:hAnsi="Times New Roman" w:cs="Times New Roman"/>
          <w:sz w:val="24"/>
          <w:szCs w:val="24"/>
        </w:rPr>
        <w:t>Mindd</w:t>
      </w:r>
      <w:proofErr w:type="spellEnd"/>
      <w:r w:rsidR="003760CA">
        <w:rPr>
          <w:rFonts w:ascii="Times New Roman" w:hAnsi="Times New Roman" w:cs="Times New Roman"/>
          <w:sz w:val="24"/>
          <w:szCs w:val="24"/>
        </w:rPr>
        <w:t xml:space="preserve">, 2017).  </w:t>
      </w:r>
      <w:proofErr w:type="spellStart"/>
      <w:r w:rsidR="003760CA">
        <w:rPr>
          <w:rFonts w:ascii="Times New Roman" w:hAnsi="Times New Roman" w:cs="Times New Roman"/>
          <w:sz w:val="24"/>
          <w:szCs w:val="24"/>
        </w:rPr>
        <w:t>Mindd</w:t>
      </w:r>
      <w:proofErr w:type="spellEnd"/>
      <w:r w:rsidR="003760CA">
        <w:rPr>
          <w:rFonts w:ascii="Times New Roman" w:hAnsi="Times New Roman" w:cs="Times New Roman"/>
          <w:sz w:val="24"/>
          <w:szCs w:val="24"/>
        </w:rPr>
        <w:t xml:space="preserve"> (2017) also suggests that </w:t>
      </w:r>
      <w:r w:rsidR="00E876BB">
        <w:rPr>
          <w:rFonts w:ascii="Times New Roman" w:hAnsi="Times New Roman" w:cs="Times New Roman"/>
          <w:sz w:val="24"/>
          <w:szCs w:val="24"/>
        </w:rPr>
        <w:t>to much screen time weather that be at home or school, can increase the risk of attention problems and childhood hyperactivity, due to the rapid image change offered on videos and television children are more likely to find real time events slow and boring, in turn reducing their attention span and encouraging them to disturb and disrupt others.</w:t>
      </w:r>
      <w:r w:rsidR="00B3165A">
        <w:rPr>
          <w:rFonts w:ascii="Times New Roman" w:hAnsi="Times New Roman" w:cs="Times New Roman"/>
          <w:sz w:val="24"/>
          <w:szCs w:val="24"/>
        </w:rPr>
        <w:t xml:space="preserve"> Screen time has a proven link with delayed bedtimes and less sleep time amongst children, computer, </w:t>
      </w:r>
      <w:proofErr w:type="spellStart"/>
      <w:r w:rsidR="00B3165A">
        <w:rPr>
          <w:rFonts w:ascii="Times New Roman" w:hAnsi="Times New Roman" w:cs="Times New Roman"/>
          <w:sz w:val="24"/>
          <w:szCs w:val="24"/>
        </w:rPr>
        <w:t>Ipads</w:t>
      </w:r>
      <w:proofErr w:type="spellEnd"/>
      <w:r w:rsidR="00B3165A">
        <w:rPr>
          <w:rFonts w:ascii="Times New Roman" w:hAnsi="Times New Roman" w:cs="Times New Roman"/>
          <w:sz w:val="24"/>
          <w:szCs w:val="24"/>
        </w:rPr>
        <w:t xml:space="preserve"> and smart phones were more consistently associated with poor sleep outcomes than the television, this is due to the fact that television watching is less interactive than computers etc, having poor sleep has many negative outcomes two being poor school performance and many different psychological problems (LeBourgeois et al., 2017).  </w:t>
      </w:r>
    </w:p>
    <w:p w14:paraId="03636766" w14:textId="65419E59" w:rsidR="000B3016" w:rsidRDefault="00E70D64" w:rsidP="002052E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Due to the recent outbreak of Covid-19 around 1.2billion children from 186 different countries around the world are currently at home and learning online, according to </w:t>
      </w:r>
      <w:r w:rsidR="00877E64">
        <w:rPr>
          <w:rFonts w:ascii="Times New Roman" w:hAnsi="Times New Roman" w:cs="Times New Roman"/>
          <w:sz w:val="24"/>
          <w:szCs w:val="24"/>
        </w:rPr>
        <w:t xml:space="preserve">guidance set out for remote learning in the government website the amount of remote learning set out for children should be the same length of teaching that you child would normally get, for example key stage 1 is 3 hours a day, key stage 2 is 4 hours a day and key stage 3 is 5 hours a day (GOV.UK, 2020). This is interesting because according to </w:t>
      </w:r>
      <w:proofErr w:type="spellStart"/>
      <w:r w:rsidR="00877E64">
        <w:rPr>
          <w:rFonts w:ascii="Times New Roman" w:hAnsi="Times New Roman" w:cs="Times New Roman"/>
          <w:sz w:val="24"/>
          <w:szCs w:val="24"/>
        </w:rPr>
        <w:t>Sigman</w:t>
      </w:r>
      <w:proofErr w:type="spellEnd"/>
      <w:r w:rsidR="00877E64">
        <w:rPr>
          <w:rFonts w:ascii="Times New Roman" w:hAnsi="Times New Roman" w:cs="Times New Roman"/>
          <w:sz w:val="24"/>
          <w:szCs w:val="24"/>
        </w:rPr>
        <w:t xml:space="preserve"> (2021) screen time for children of these ages should be much less with children aged 16+ only being recommend 2 hours per day, as all the negatives stated above generally occur when children spend more than the recommend time online. Role modelling is another important factor a parents and child’s levels of screen time are strongly linked, a child that lives in a home where </w:t>
      </w:r>
      <w:r w:rsidR="000B3016">
        <w:rPr>
          <w:rFonts w:ascii="Times New Roman" w:hAnsi="Times New Roman" w:cs="Times New Roman"/>
          <w:sz w:val="24"/>
          <w:szCs w:val="24"/>
        </w:rPr>
        <w:t>digital media</w:t>
      </w:r>
      <w:r w:rsidR="00877E64">
        <w:rPr>
          <w:rFonts w:ascii="Times New Roman" w:hAnsi="Times New Roman" w:cs="Times New Roman"/>
          <w:sz w:val="24"/>
          <w:szCs w:val="24"/>
        </w:rPr>
        <w:t xml:space="preserve"> use is strongly promoted</w:t>
      </w:r>
      <w:r w:rsidR="000B3016">
        <w:rPr>
          <w:rFonts w:ascii="Times New Roman" w:hAnsi="Times New Roman" w:cs="Times New Roman"/>
          <w:sz w:val="24"/>
          <w:szCs w:val="24"/>
        </w:rPr>
        <w:t>, these same children are more likely to use digital media excessive amounts (</w:t>
      </w:r>
      <w:proofErr w:type="spellStart"/>
      <w:r w:rsidR="000B3016">
        <w:rPr>
          <w:rFonts w:ascii="Times New Roman" w:hAnsi="Times New Roman" w:cs="Times New Roman"/>
          <w:sz w:val="24"/>
          <w:szCs w:val="24"/>
        </w:rPr>
        <w:t>Sigman</w:t>
      </w:r>
      <w:proofErr w:type="spellEnd"/>
      <w:r w:rsidR="000B3016">
        <w:rPr>
          <w:rFonts w:ascii="Times New Roman" w:hAnsi="Times New Roman" w:cs="Times New Roman"/>
          <w:sz w:val="24"/>
          <w:szCs w:val="24"/>
        </w:rPr>
        <w:t xml:space="preserve">, 2021).  </w:t>
      </w:r>
    </w:p>
    <w:p w14:paraId="610BCD64" w14:textId="5D99C4A7" w:rsidR="001211E1" w:rsidRDefault="000B3016" w:rsidP="002052E4">
      <w:pPr>
        <w:spacing w:line="360" w:lineRule="auto"/>
        <w:jc w:val="both"/>
      </w:pPr>
      <w:r>
        <w:rPr>
          <w:rFonts w:ascii="Times New Roman" w:hAnsi="Times New Roman" w:cs="Times New Roman"/>
          <w:sz w:val="24"/>
          <w:szCs w:val="24"/>
        </w:rPr>
        <w:t xml:space="preserve">Overall, I believe that digital media is ok if it is used in moderation with other stimulating activities, as overuse of digital media can have lots of negative affects which can outweigh the positives. I think the most important thing in reducing screen time is educating parents allowing them to understand all the positives and negatives associated with screen time and digital media, because when used correctly with the right guidance and support digital media and ICT can be extremely beneficial to a child’s development. As stated above online use and ICT supports theories from Vygotsky and Bruner of scaffolding and supporting children’s independent learning giving teachers all the more reason to use Digital media in classrooms, </w:t>
      </w:r>
      <w:proofErr w:type="gramStart"/>
      <w:r>
        <w:rPr>
          <w:rFonts w:ascii="Times New Roman" w:hAnsi="Times New Roman" w:cs="Times New Roman"/>
          <w:sz w:val="24"/>
          <w:szCs w:val="24"/>
        </w:rPr>
        <w:t>All</w:t>
      </w:r>
      <w:proofErr w:type="gramEnd"/>
      <w:r>
        <w:rPr>
          <w:rFonts w:ascii="Times New Roman" w:hAnsi="Times New Roman" w:cs="Times New Roman"/>
          <w:sz w:val="24"/>
          <w:szCs w:val="24"/>
        </w:rPr>
        <w:t xml:space="preserve"> teachers should also be aware of the negatives as well as positives associated with digital media to enable children have the </w:t>
      </w:r>
      <w:r w:rsidR="002475BD">
        <w:rPr>
          <w:rFonts w:ascii="Times New Roman" w:hAnsi="Times New Roman" w:cs="Times New Roman"/>
          <w:sz w:val="24"/>
          <w:szCs w:val="24"/>
        </w:rPr>
        <w:t xml:space="preserve">most productive experience possible. </w:t>
      </w:r>
    </w:p>
    <w:p w14:paraId="6D07CFF4" w14:textId="62E83553" w:rsidR="001211E1" w:rsidRDefault="001211E1"/>
    <w:p w14:paraId="7AFC2DA0" w14:textId="72211FDB" w:rsidR="001211E1" w:rsidRDefault="00001D4A">
      <w:r>
        <w:rPr>
          <w:noProof/>
        </w:rPr>
        <w:lastRenderedPageBreak/>
        <mc:AlternateContent>
          <mc:Choice Requires="wps">
            <w:drawing>
              <wp:anchor distT="45720" distB="45720" distL="114300" distR="114300" simplePos="0" relativeHeight="251660288" behindDoc="0" locked="0" layoutInCell="1" allowOverlap="1" wp14:anchorId="60C127AB" wp14:editId="5A3DD238">
                <wp:simplePos x="0" y="0"/>
                <wp:positionH relativeFrom="column">
                  <wp:posOffset>2411730</wp:posOffset>
                </wp:positionH>
                <wp:positionV relativeFrom="paragraph">
                  <wp:posOffset>4019550</wp:posOffset>
                </wp:positionV>
                <wp:extent cx="3783330" cy="4629150"/>
                <wp:effectExtent l="19050" t="19050" r="2667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3330" cy="4629150"/>
                        </a:xfrm>
                        <a:prstGeom prst="rect">
                          <a:avLst/>
                        </a:prstGeom>
                        <a:solidFill>
                          <a:schemeClr val="bg2"/>
                        </a:solidFill>
                        <a:ln w="28575">
                          <a:solidFill>
                            <a:schemeClr val="accent1"/>
                          </a:solidFill>
                          <a:headEnd/>
                          <a:tailEnd/>
                        </a:ln>
                      </wps:spPr>
                      <wps:style>
                        <a:lnRef idx="2">
                          <a:schemeClr val="accent1"/>
                        </a:lnRef>
                        <a:fillRef idx="1">
                          <a:schemeClr val="lt1"/>
                        </a:fillRef>
                        <a:effectRef idx="0">
                          <a:schemeClr val="accent1"/>
                        </a:effectRef>
                        <a:fontRef idx="minor">
                          <a:schemeClr val="dk1"/>
                        </a:fontRef>
                      </wps:style>
                      <wps:txbx>
                        <w:txbxContent>
                          <w:p w14:paraId="786A2429" w14:textId="03A3B53C" w:rsidR="004C0B47" w:rsidRDefault="004C0B47"/>
                          <w:p w14:paraId="3A6C732C" w14:textId="6D8B378C" w:rsidR="004C0B47" w:rsidRDefault="004C0B47"/>
                          <w:p w14:paraId="10DEEA87" w14:textId="52D7E97A" w:rsidR="004C0B47" w:rsidRDefault="004C0B47"/>
                          <w:p w14:paraId="4024BC25" w14:textId="5C52B493" w:rsidR="004C0B47" w:rsidRDefault="004C0B47"/>
                          <w:p w14:paraId="4DC0BB01" w14:textId="56EB0E30" w:rsidR="004C0B47" w:rsidRDefault="004C0B47">
                            <w:r>
                              <w:t xml:space="preserve">Protecting your children online is important, talking to your child about what apps and websites they use is a great place to start, this allows you to understand what they do when thy are online, NSPCC has introduced the term TEAM this means, Talk, explore (your child’s activities together), Agree (Boundaries and online rules) and lastly Manage (Manage screen time and setting to keep content child safe) (NSPCC, 2020). Familiarising yourself with the apps your child uses makes you understand the different things they can do on that app, if there is something you are not happy with you can ask them not to use this feature. 02 and the NSPCC have worked together to create an app called Net Aware, this allows you to search any social media app and fin doubt the latest online safety tips for the app in question (Net Aware, 2021).  Parental controls are very important they allow you to block or filter inappropriate content and control purchases within apps on your child’s tablet or phone (NSPCC,2020). </w:t>
                            </w:r>
                          </w:p>
                          <w:p w14:paraId="128C2AF2" w14:textId="265841C9" w:rsidR="004C0B47" w:rsidRDefault="004C0B47"/>
                          <w:p w14:paraId="22E07484" w14:textId="17E2C426" w:rsidR="004C0B47" w:rsidRDefault="004C0B47"/>
                          <w:p w14:paraId="718B9143" w14:textId="12509EAB" w:rsidR="004C0B47" w:rsidRDefault="004C0B47"/>
                          <w:p w14:paraId="39E3CC2E" w14:textId="731CD42E" w:rsidR="004C0B47" w:rsidRDefault="004C0B47"/>
                          <w:p w14:paraId="3404CFE3" w14:textId="37A815F3" w:rsidR="004C0B47" w:rsidRDefault="004C0B47"/>
                          <w:p w14:paraId="465EE6FD" w14:textId="41D05E56" w:rsidR="004C0B47" w:rsidRDefault="004C0B47"/>
                          <w:p w14:paraId="71BFEEB1" w14:textId="6B34FA41" w:rsidR="004C0B47" w:rsidRDefault="004C0B47"/>
                          <w:p w14:paraId="6A71767D" w14:textId="1DDB8263" w:rsidR="004C0B47" w:rsidRDefault="004C0B47"/>
                          <w:p w14:paraId="0925D5CD" w14:textId="0B87D80B" w:rsidR="004C0B47" w:rsidRDefault="004C0B47"/>
                          <w:p w14:paraId="7577C4CE" w14:textId="0EC6167D" w:rsidR="004C0B47" w:rsidRDefault="004C0B47"/>
                          <w:p w14:paraId="6059726E" w14:textId="6287C891" w:rsidR="004C0B47" w:rsidRDefault="004C0B47"/>
                          <w:p w14:paraId="0E263E04" w14:textId="77777777" w:rsidR="004C0B47" w:rsidRDefault="004C0B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C127AB" id="_x0000_t202" coordsize="21600,21600" o:spt="202" path="m,l,21600r21600,l21600,xe">
                <v:stroke joinstyle="miter"/>
                <v:path gradientshapeok="t" o:connecttype="rect"/>
              </v:shapetype>
              <v:shape id="Text Box 2" o:spid="_x0000_s1026" type="#_x0000_t202" style="position:absolute;margin-left:189.9pt;margin-top:316.5pt;width:297.9pt;height:36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" fillcolor="#e7e6e6 [3214]" strokecolor="#4472c4 [3204]" strokeweight="2.25pt">
                <v:textbox>
                  <w:txbxContent>
                    <w:p w14:paraId="786A2429" w14:textId="03A3B53C" w:rsidR="004C0B47" w:rsidRDefault="004C0B47"/>
                    <w:p w14:paraId="3A6C732C" w14:textId="6D8B378C" w:rsidR="004C0B47" w:rsidRDefault="004C0B47"/>
                    <w:p w14:paraId="10DEEA87" w14:textId="52D7E97A" w:rsidR="004C0B47" w:rsidRDefault="004C0B47"/>
                    <w:p w14:paraId="4024BC25" w14:textId="5C52B493" w:rsidR="004C0B47" w:rsidRDefault="004C0B47"/>
                    <w:p w14:paraId="4DC0BB01" w14:textId="56EB0E30" w:rsidR="004C0B47" w:rsidRDefault="004C0B47">
                      <w:r>
                        <w:t xml:space="preserve">Protecting your children online is important, talking to your child about what apps and websites they use is a great place to start, this allows you to understand what they do when thy are online, NSPCC has introduced the term TEAM this means, Talk, explore (your child’s activities together), Agree (Boundaries and online rules) and lastly Manage (Manage screen time and setting to keep content child safe) (NSPCC, 2020). Familiarising yourself with the apps your child uses makes you understand the different things they can do on that app, if there is something you are not happy with you can ask them not to use this feature. 02 and the NSPCC have worked together to create an app called Net Aware, this allows you to search any social media app and fin doubt the latest online safety tips for the app in question (Net Aware, 2021).  Parental controls are very important they allow you to block or filter inappropriate content and control purchases within apps on your child’s tablet or phone (NSPCC,2020). </w:t>
                      </w:r>
                    </w:p>
                    <w:p w14:paraId="128C2AF2" w14:textId="265841C9" w:rsidR="004C0B47" w:rsidRDefault="004C0B47"/>
                    <w:p w14:paraId="22E07484" w14:textId="17E2C426" w:rsidR="004C0B47" w:rsidRDefault="004C0B47"/>
                    <w:p w14:paraId="718B9143" w14:textId="12509EAB" w:rsidR="004C0B47" w:rsidRDefault="004C0B47"/>
                    <w:p w14:paraId="39E3CC2E" w14:textId="731CD42E" w:rsidR="004C0B47" w:rsidRDefault="004C0B47"/>
                    <w:p w14:paraId="3404CFE3" w14:textId="37A815F3" w:rsidR="004C0B47" w:rsidRDefault="004C0B47"/>
                    <w:p w14:paraId="465EE6FD" w14:textId="41D05E56" w:rsidR="004C0B47" w:rsidRDefault="004C0B47"/>
                    <w:p w14:paraId="71BFEEB1" w14:textId="6B34FA41" w:rsidR="004C0B47" w:rsidRDefault="004C0B47"/>
                    <w:p w14:paraId="6A71767D" w14:textId="1DDB8263" w:rsidR="004C0B47" w:rsidRDefault="004C0B47"/>
                    <w:p w14:paraId="0925D5CD" w14:textId="0B87D80B" w:rsidR="004C0B47" w:rsidRDefault="004C0B47"/>
                    <w:p w14:paraId="7577C4CE" w14:textId="0EC6167D" w:rsidR="004C0B47" w:rsidRDefault="004C0B47"/>
                    <w:p w14:paraId="6059726E" w14:textId="6287C891" w:rsidR="004C0B47" w:rsidRDefault="004C0B47"/>
                    <w:p w14:paraId="0E263E04" w14:textId="77777777" w:rsidR="004C0B47" w:rsidRDefault="004C0B47"/>
                  </w:txbxContent>
                </v:textbox>
                <w10:wrap type="square"/>
              </v:shape>
            </w:pict>
          </mc:Fallback>
        </mc:AlternateContent>
      </w:r>
      <w:r w:rsidR="00901813">
        <w:rPr>
          <w:noProof/>
        </w:rPr>
        <mc:AlternateContent>
          <mc:Choice Requires="wps">
            <w:drawing>
              <wp:anchor distT="0" distB="0" distL="114300" distR="114300" simplePos="0" relativeHeight="251665408" behindDoc="0" locked="0" layoutInCell="1" allowOverlap="1" wp14:anchorId="2AD17850" wp14:editId="07889F0F">
                <wp:simplePos x="0" y="0"/>
                <wp:positionH relativeFrom="margin">
                  <wp:posOffset>2736850</wp:posOffset>
                </wp:positionH>
                <wp:positionV relativeFrom="paragraph">
                  <wp:posOffset>3893820</wp:posOffset>
                </wp:positionV>
                <wp:extent cx="3131820" cy="1402080"/>
                <wp:effectExtent l="0" t="0" r="0" b="7620"/>
                <wp:wrapNone/>
                <wp:docPr id="6" name="Text Box 6"/>
                <wp:cNvGraphicFramePr/>
                <a:graphic xmlns:a="http://schemas.openxmlformats.org/drawingml/2006/main">
                  <a:graphicData uri="http://schemas.microsoft.com/office/word/2010/wordprocessingShape">
                    <wps:wsp>
                      <wps:cNvSpPr txBox="1"/>
                      <wps:spPr>
                        <a:xfrm>
                          <a:off x="0" y="0"/>
                          <a:ext cx="3131820" cy="1402080"/>
                        </a:xfrm>
                        <a:prstGeom prst="rect">
                          <a:avLst/>
                        </a:prstGeom>
                        <a:noFill/>
                        <a:ln>
                          <a:noFill/>
                        </a:ln>
                      </wps:spPr>
                      <wps:txbx>
                        <w:txbxContent>
                          <w:p w14:paraId="1BFA84FB" w14:textId="1DB17CEA" w:rsidR="004C0B47" w:rsidRPr="00901813" w:rsidRDefault="004C0B47" w:rsidP="00901813">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How to protect chidren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17850" id="Text Box 6" o:spid="_x0000_s1027" type="#_x0000_t202" style="position:absolute;margin-left:215.5pt;margin-top:306.6pt;width:246.6pt;height:110.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" filled="f" stroked="f">
                <v:textbox>
                  <w:txbxContent>
                    <w:p w14:paraId="1BFA84FB" w14:textId="1DB17CEA" w:rsidR="004C0B47" w:rsidRPr="00901813" w:rsidRDefault="004C0B47" w:rsidP="00901813">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How to protect chidren </w:t>
                      </w:r>
                    </w:p>
                  </w:txbxContent>
                </v:textbox>
                <w10:wrap anchorx="margin"/>
              </v:shape>
            </w:pict>
          </mc:Fallback>
        </mc:AlternateContent>
      </w:r>
      <w:r w:rsidR="00901813">
        <w:rPr>
          <w:noProof/>
        </w:rPr>
        <mc:AlternateContent>
          <mc:Choice Requires="wps">
            <w:drawing>
              <wp:anchor distT="0" distB="0" distL="114300" distR="114300" simplePos="0" relativeHeight="251655168" behindDoc="0" locked="0" layoutInCell="1" allowOverlap="1" wp14:anchorId="4B87B5B4" wp14:editId="2EC641A8">
                <wp:simplePos x="0" y="0"/>
                <wp:positionH relativeFrom="column">
                  <wp:posOffset>-422910</wp:posOffset>
                </wp:positionH>
                <wp:positionV relativeFrom="paragraph">
                  <wp:posOffset>3947160</wp:posOffset>
                </wp:positionV>
                <wp:extent cx="2567940" cy="655320"/>
                <wp:effectExtent l="0" t="0" r="0" b="0"/>
                <wp:wrapNone/>
                <wp:docPr id="4" name="Text Box 4"/>
                <wp:cNvGraphicFramePr/>
                <a:graphic xmlns:a="http://schemas.openxmlformats.org/drawingml/2006/main">
                  <a:graphicData uri="http://schemas.microsoft.com/office/word/2010/wordprocessingShape">
                    <wps:wsp>
                      <wps:cNvSpPr txBox="1"/>
                      <wps:spPr>
                        <a:xfrm>
                          <a:off x="0" y="0"/>
                          <a:ext cx="2567940" cy="655320"/>
                        </a:xfrm>
                        <a:prstGeom prst="rect">
                          <a:avLst/>
                        </a:prstGeom>
                        <a:noFill/>
                        <a:ln>
                          <a:noFill/>
                        </a:ln>
                      </wps:spPr>
                      <wps:txbx>
                        <w:txbxContent>
                          <w:p w14:paraId="2C3C65FA" w14:textId="32D6B991" w:rsidR="004C0B47" w:rsidRPr="00173D9B" w:rsidRDefault="004C0B47" w:rsidP="00173D9B">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Dangers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87B5B4" id="Text Box 4" o:spid="_x0000_s1028" type="#_x0000_t202" style="position:absolute;margin-left:-33.3pt;margin-top:310.8pt;width:202.2pt;height:51.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" filled="f" stroked="f">
                <v:textbox>
                  <w:txbxContent>
                    <w:p w14:paraId="2C3C65FA" w14:textId="32D6B991" w:rsidR="004C0B47" w:rsidRPr="00173D9B" w:rsidRDefault="004C0B47" w:rsidP="00173D9B">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Dangers </w:t>
                      </w:r>
                    </w:p>
                  </w:txbxContent>
                </v:textbox>
              </v:shape>
            </w:pict>
          </mc:Fallback>
        </mc:AlternateContent>
      </w:r>
      <w:r w:rsidR="00901813">
        <w:rPr>
          <w:noProof/>
        </w:rPr>
        <mc:AlternateContent>
          <mc:Choice Requires="wps">
            <w:drawing>
              <wp:anchor distT="0" distB="0" distL="114300" distR="114300" simplePos="0" relativeHeight="251633664" behindDoc="0" locked="0" layoutInCell="1" allowOverlap="1" wp14:anchorId="6B87C91C" wp14:editId="509AE78F">
                <wp:simplePos x="0" y="0"/>
                <wp:positionH relativeFrom="column">
                  <wp:posOffset>-438150</wp:posOffset>
                </wp:positionH>
                <wp:positionV relativeFrom="paragraph">
                  <wp:posOffset>4011930</wp:posOffset>
                </wp:positionV>
                <wp:extent cx="2773680" cy="3966210"/>
                <wp:effectExtent l="19050" t="19050" r="26670" b="15240"/>
                <wp:wrapNone/>
                <wp:docPr id="3" name="Text Box 3"/>
                <wp:cNvGraphicFramePr/>
                <a:graphic xmlns:a="http://schemas.openxmlformats.org/drawingml/2006/main">
                  <a:graphicData uri="http://schemas.microsoft.com/office/word/2010/wordprocessingShape">
                    <wps:wsp>
                      <wps:cNvSpPr txBox="1"/>
                      <wps:spPr>
                        <a:xfrm>
                          <a:off x="0" y="0"/>
                          <a:ext cx="2773680" cy="3966210"/>
                        </a:xfrm>
                        <a:prstGeom prst="rect">
                          <a:avLst/>
                        </a:prstGeom>
                        <a:solidFill>
                          <a:schemeClr val="bg2"/>
                        </a:solidFill>
                        <a:ln w="28575">
                          <a:solidFill>
                            <a:schemeClr val="accent1"/>
                          </a:solidFill>
                        </a:ln>
                      </wps:spPr>
                      <wps:style>
                        <a:lnRef idx="2">
                          <a:schemeClr val="accent1"/>
                        </a:lnRef>
                        <a:fillRef idx="1">
                          <a:schemeClr val="lt1"/>
                        </a:fillRef>
                        <a:effectRef idx="0">
                          <a:schemeClr val="accent1"/>
                        </a:effectRef>
                        <a:fontRef idx="minor">
                          <a:schemeClr val="dk1"/>
                        </a:fontRef>
                      </wps:style>
                      <wps:txbx>
                        <w:txbxContent>
                          <w:p w14:paraId="1FEFCBCE" w14:textId="377F4AFD" w:rsidR="004C0B47" w:rsidRDefault="004C0B47"/>
                          <w:p w14:paraId="1ED7A2A6" w14:textId="6C085902" w:rsidR="004C0B47" w:rsidRDefault="004C0B47"/>
                          <w:p w14:paraId="174B921F" w14:textId="6D979F05" w:rsidR="004C0B47" w:rsidRDefault="004C0B47">
                            <w:r>
                              <w:t xml:space="preserve">Although the internet can be a great place for children, like everything it also comes with risk, when allowing your children online you may not always be aware of the content they are watching or the things they are doing. The internet is full of inappropriate content that without guidance can be easily accessed by your child, internet grooming is something you should be aware off, this is made easy by allowing your child to use open chat platforms, sadly cyberbullying is gaining popularity as bullies no longer need to be face to face, this can happen on chatrooms or gaming platforms and lastly scammers, while older adults are usually thought to be the main targets of scams children are very vulnerable and can easily be manipulated (Norton,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87C91C" id="Text Box 3" o:spid="_x0000_s1029" type="#_x0000_t202" style="position:absolute;margin-left:-34.5pt;margin-top:315.9pt;width:218.4pt;height:312.3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" fillcolor="#e7e6e6 [3214]" strokecolor="#4472c4 [3204]" strokeweight="2.25pt">
                <v:textbox>
                  <w:txbxContent>
                    <w:p w14:paraId="1FEFCBCE" w14:textId="377F4AFD" w:rsidR="004C0B47" w:rsidRDefault="004C0B47"/>
                    <w:p w14:paraId="1ED7A2A6" w14:textId="6C085902" w:rsidR="004C0B47" w:rsidRDefault="004C0B47"/>
                    <w:p w14:paraId="174B921F" w14:textId="6D979F05" w:rsidR="004C0B47" w:rsidRDefault="004C0B47">
                      <w:r>
                        <w:t xml:space="preserve">Although the internet can be a great place for children, like everything it also comes with risk, when allowing your children online you may not always be aware of the content they are watching or the things they are doing. The internet is full of inappropriate content that without guidance can be easily accessed by your child, internet grooming is something you should be aware off, this is made easy by allowing your child to use open chat platforms, sadly cyberbullying is gaining popularity as bullies no longer need to be face to face, this can happen on chatrooms or gaming platforms and lastly scammers, while older adults are usually thought to be the main targets of scams children are very vulnerable and can easily be manipulated (Norton, No Date). </w:t>
                      </w:r>
                    </w:p>
                  </w:txbxContent>
                </v:textbox>
              </v:shape>
            </w:pict>
          </mc:Fallback>
        </mc:AlternateContent>
      </w:r>
      <w:r w:rsidR="00901813">
        <w:rPr>
          <w:noProof/>
        </w:rPr>
        <mc:AlternateContent>
          <mc:Choice Requires="wps">
            <w:drawing>
              <wp:anchor distT="45720" distB="45720" distL="114300" distR="114300" simplePos="0" relativeHeight="251612160" behindDoc="0" locked="0" layoutInCell="1" allowOverlap="1" wp14:anchorId="483BACD6" wp14:editId="026DF86F">
                <wp:simplePos x="0" y="0"/>
                <wp:positionH relativeFrom="margin">
                  <wp:posOffset>-422910</wp:posOffset>
                </wp:positionH>
                <wp:positionV relativeFrom="paragraph">
                  <wp:posOffset>2457450</wp:posOffset>
                </wp:positionV>
                <wp:extent cx="6644640" cy="1482090"/>
                <wp:effectExtent l="19050" t="19050" r="2286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4640" cy="1482090"/>
                        </a:xfrm>
                        <a:prstGeom prst="rect">
                          <a:avLst/>
                        </a:prstGeom>
                        <a:solidFill>
                          <a:schemeClr val="bg2"/>
                        </a:solidFill>
                        <a:ln w="31750">
                          <a:solidFill>
                            <a:schemeClr val="accent1"/>
                          </a:solidFill>
                          <a:headEnd/>
                          <a:tailEnd/>
                        </a:ln>
                      </wps:spPr>
                      <wps:style>
                        <a:lnRef idx="2">
                          <a:schemeClr val="accent5"/>
                        </a:lnRef>
                        <a:fillRef idx="1">
                          <a:schemeClr val="lt1"/>
                        </a:fillRef>
                        <a:effectRef idx="0">
                          <a:schemeClr val="accent5"/>
                        </a:effectRef>
                        <a:fontRef idx="minor">
                          <a:schemeClr val="dk1"/>
                        </a:fontRef>
                      </wps:style>
                      <wps:txbx>
                        <w:txbxContent>
                          <w:p w14:paraId="7945D132" w14:textId="39204528" w:rsidR="004C0B47" w:rsidRDefault="004C0B47">
                            <w:r>
                              <w:t xml:space="preserve">It is common knowledge that we are living through a time of change, and that digital media is an increasing part of everything that we do. Children’s engagement with media is increasing and it is not the same as it used to be, parents may be used to media meaning TV shows they would watch on the television, but it is now much more than that. Media now also means, programmes on catch up, online games, and YouTube videos, it is also a place where children can now socialise. Media is everchanging and new ideas are always around the corner and parents must know how to safeguard their children online. A study shows that a fifth of four-year-olds in the UK already own their own tablet (Department for digital, culture, media and sport,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BACD6" id="_x0000_s1030" type="#_x0000_t202" style="position:absolute;margin-left:-33.3pt;margin-top:193.5pt;width:523.2pt;height:116.7pt;z-index:251612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" fillcolor="#e7e6e6 [3214]" strokecolor="#4472c4 [3204]" strokeweight="2.5pt">
                <v:textbox>
                  <w:txbxContent>
                    <w:p w14:paraId="7945D132" w14:textId="39204528" w:rsidR="004C0B47" w:rsidRDefault="004C0B47">
                      <w:r>
                        <w:t xml:space="preserve">It is common knowledge that we are living through a time of change, and that digital media is an increasing part of everything that we do. Children’s engagement with media is increasing and it is not the same as it used to be, parents may be used to media meaning TV shows they would watch on the television, but it is now much more than that. Media now also means, programmes on catch up, online games, and YouTube videos, it is also a place where children can now socialise. Media is everchanging and new ideas are always around the corner and parents must know how to safeguard their children online. A study shows that a fifth of four-year-olds in the UK already own their own tablet (Department for digital, culture, media and sport, 2017).  </w:t>
                      </w:r>
                    </w:p>
                  </w:txbxContent>
                </v:textbox>
                <w10:wrap type="square" anchorx="margin"/>
              </v:shape>
            </w:pict>
          </mc:Fallback>
        </mc:AlternateContent>
      </w:r>
      <w:r w:rsidR="00823B72">
        <w:rPr>
          <w:noProof/>
        </w:rPr>
        <mc:AlternateContent>
          <mc:Choice Requires="wps">
            <w:drawing>
              <wp:anchor distT="0" distB="0" distL="114300" distR="114300" simplePos="0" relativeHeight="251602944" behindDoc="0" locked="0" layoutInCell="1" allowOverlap="1" wp14:anchorId="0DC1F1A7" wp14:editId="68F08E08">
                <wp:simplePos x="0" y="0"/>
                <wp:positionH relativeFrom="column">
                  <wp:posOffset>137160</wp:posOffset>
                </wp:positionH>
                <wp:positionV relativeFrom="paragraph">
                  <wp:posOffset>175260</wp:posOffset>
                </wp:positionV>
                <wp:extent cx="5478780" cy="21259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5478780" cy="2125980"/>
                        </a:xfrm>
                        <a:prstGeom prst="rect">
                          <a:avLst/>
                        </a:prstGeom>
                        <a:noFill/>
                        <a:ln>
                          <a:noFill/>
                        </a:ln>
                      </wps:spPr>
                      <wps:txbx>
                        <w:txbxContent>
                          <w:p w14:paraId="3270248D" w14:textId="0F19EBDB" w:rsidR="004C0B47" w:rsidRPr="00B47A2A" w:rsidRDefault="004C0B47" w:rsidP="00B47A2A">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 Parents Guide to keeping Children Safe While Using Digital Media.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1F1A7" id="Text Box 1" o:spid="_x0000_s1031" type="#_x0000_t202" style="position:absolute;margin-left:10.8pt;margin-top:13.8pt;width:431.4pt;height:167.4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" filled="f" stroked="f">
                <v:textbox>
                  <w:txbxContent>
                    <w:p w14:paraId="3270248D" w14:textId="0F19EBDB" w:rsidR="004C0B47" w:rsidRPr="00B47A2A" w:rsidRDefault="004C0B47" w:rsidP="00B47A2A">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 Parents Guide to keeping Children Safe While Using Digital Media. </w:t>
                      </w:r>
                    </w:p>
                  </w:txbxContent>
                </v:textbox>
              </v:shape>
            </w:pict>
          </mc:Fallback>
        </mc:AlternateContent>
      </w:r>
      <w:r w:rsidR="00823B72">
        <w:rPr>
          <w:noProof/>
        </w:rPr>
        <mc:AlternateContent>
          <mc:Choice Requires="wps">
            <w:drawing>
              <wp:anchor distT="0" distB="0" distL="114300" distR="114300" simplePos="0" relativeHeight="251595776" behindDoc="0" locked="0" layoutInCell="1" allowOverlap="1" wp14:anchorId="3C1E366C" wp14:editId="6DADF564">
                <wp:simplePos x="0" y="0"/>
                <wp:positionH relativeFrom="margin">
                  <wp:posOffset>-19050</wp:posOffset>
                </wp:positionH>
                <wp:positionV relativeFrom="paragraph">
                  <wp:posOffset>19050</wp:posOffset>
                </wp:positionV>
                <wp:extent cx="5821680" cy="2350770"/>
                <wp:effectExtent l="19050" t="1905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1680" cy="2350770"/>
                        </a:xfrm>
                        <a:prstGeom prst="rect">
                          <a:avLst/>
                        </a:prstGeom>
                        <a:solidFill>
                          <a:schemeClr val="tx2">
                            <a:lumMod val="20000"/>
                            <a:lumOff val="80000"/>
                          </a:schemeClr>
                        </a:solidFill>
                        <a:ln w="28575" cap="flat">
                          <a:solidFill>
                            <a:schemeClr val="accent1"/>
                          </a:solidFill>
                          <a:headEnd/>
                          <a:tailEnd/>
                        </a:ln>
                        <a:effectLst>
                          <a:softEdge rad="0"/>
                        </a:effectLst>
                      </wps:spPr>
                      <wps:style>
                        <a:lnRef idx="2">
                          <a:schemeClr val="accent1"/>
                        </a:lnRef>
                        <a:fillRef idx="1">
                          <a:schemeClr val="lt1"/>
                        </a:fillRef>
                        <a:effectRef idx="0">
                          <a:schemeClr val="accent1"/>
                        </a:effectRef>
                        <a:fontRef idx="minor">
                          <a:schemeClr val="dk1"/>
                        </a:fontRef>
                      </wps:style>
                      <wps:txbx>
                        <w:txbxContent>
                          <w:p w14:paraId="680BABBA" w14:textId="2CCB7514" w:rsidR="004C0B47" w:rsidRPr="00B47A2A" w:rsidRDefault="004C0B4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E366C" id="_x0000_s1032" type="#_x0000_t202" style="position:absolute;margin-left:-1.5pt;margin-top:1.5pt;width:458.4pt;height:185.1pt;z-index:25159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" fillcolor="#d5dce4 [671]" strokecolor="#4472c4 [3204]" strokeweight="2.25pt">
                <v:textbox>
                  <w:txbxContent>
                    <w:p w14:paraId="680BABBA" w14:textId="2CCB7514" w:rsidR="004C0B47" w:rsidRPr="00B47A2A" w:rsidRDefault="004C0B4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margin"/>
              </v:shape>
            </w:pict>
          </mc:Fallback>
        </mc:AlternateContent>
      </w:r>
    </w:p>
    <w:p w14:paraId="19F343FB" w14:textId="0DB5B580" w:rsidR="00877DD5" w:rsidRPr="00877DD5" w:rsidRDefault="00877DD5" w:rsidP="00877DD5"/>
    <w:p w14:paraId="0F00B1AA" w14:textId="28AC8925" w:rsidR="00877DD5" w:rsidRPr="00877DD5" w:rsidRDefault="00877DD5" w:rsidP="00877DD5"/>
    <w:p w14:paraId="7E1627BB" w14:textId="32FF223A" w:rsidR="00877DD5" w:rsidRPr="00877DD5" w:rsidRDefault="00877DD5" w:rsidP="00877DD5"/>
    <w:p w14:paraId="00D0D720" w14:textId="66D9A81C" w:rsidR="00877DD5" w:rsidRPr="00877DD5" w:rsidRDefault="00877DD5" w:rsidP="00877DD5"/>
    <w:p w14:paraId="471330EF" w14:textId="4649224E" w:rsidR="00877DD5" w:rsidRPr="00877DD5" w:rsidRDefault="00877DD5" w:rsidP="00877DD5"/>
    <w:p w14:paraId="7EB5F03C" w14:textId="24CE2F33" w:rsidR="00877DD5" w:rsidRPr="00877DD5" w:rsidRDefault="00877DD5" w:rsidP="00877DD5"/>
    <w:p w14:paraId="14F585AE" w14:textId="2A1628FF" w:rsidR="00877DD5" w:rsidRPr="00877DD5" w:rsidRDefault="00877DD5" w:rsidP="00877DD5"/>
    <w:p w14:paraId="2F2F8EBD" w14:textId="4E83A2CE" w:rsidR="00877DD5" w:rsidRPr="00877DD5" w:rsidRDefault="00877DD5" w:rsidP="00877DD5"/>
    <w:p w14:paraId="2B0990E1" w14:textId="2907CBA0" w:rsidR="00877DD5" w:rsidRPr="00877DD5" w:rsidRDefault="00877DD5" w:rsidP="00877DD5"/>
    <w:p w14:paraId="2B1B8255" w14:textId="5963BC1D" w:rsidR="00877DD5" w:rsidRPr="00877DD5" w:rsidRDefault="00877DD5" w:rsidP="00877DD5"/>
    <w:p w14:paraId="62347814" w14:textId="49FF7F0C" w:rsidR="00877DD5" w:rsidRPr="00877DD5" w:rsidRDefault="00DD7166" w:rsidP="00877DD5">
      <w:r>
        <w:rPr>
          <w:noProof/>
        </w:rPr>
        <w:lastRenderedPageBreak/>
        <mc:AlternateContent>
          <mc:Choice Requires="wps">
            <w:drawing>
              <wp:anchor distT="0" distB="0" distL="114300" distR="114300" simplePos="0" relativeHeight="251717632" behindDoc="0" locked="0" layoutInCell="1" allowOverlap="1" wp14:anchorId="7A2AC241" wp14:editId="3A6DE2B9">
                <wp:simplePos x="0" y="0"/>
                <wp:positionH relativeFrom="margin">
                  <wp:posOffset>-258097</wp:posOffset>
                </wp:positionH>
                <wp:positionV relativeFrom="paragraph">
                  <wp:posOffset>2507226</wp:posOffset>
                </wp:positionV>
                <wp:extent cx="6477635" cy="2470355"/>
                <wp:effectExtent l="0" t="0" r="18415" b="25400"/>
                <wp:wrapNone/>
                <wp:docPr id="12" name="Text Box 12"/>
                <wp:cNvGraphicFramePr/>
                <a:graphic xmlns:a="http://schemas.openxmlformats.org/drawingml/2006/main">
                  <a:graphicData uri="http://schemas.microsoft.com/office/word/2010/wordprocessingShape">
                    <wps:wsp>
                      <wps:cNvSpPr txBox="1"/>
                      <wps:spPr>
                        <a:xfrm>
                          <a:off x="0" y="0"/>
                          <a:ext cx="6477635" cy="2470355"/>
                        </a:xfrm>
                        <a:prstGeom prst="rect">
                          <a:avLst/>
                        </a:prstGeom>
                        <a:solidFill>
                          <a:schemeClr val="bg2"/>
                        </a:solidFill>
                        <a:ln w="25400">
                          <a:solidFill>
                            <a:schemeClr val="accent1"/>
                          </a:solidFill>
                        </a:ln>
                      </wps:spPr>
                      <wps:style>
                        <a:lnRef idx="2">
                          <a:schemeClr val="accent1"/>
                        </a:lnRef>
                        <a:fillRef idx="1">
                          <a:schemeClr val="lt1"/>
                        </a:fillRef>
                        <a:effectRef idx="0">
                          <a:schemeClr val="accent1"/>
                        </a:effectRef>
                        <a:fontRef idx="minor">
                          <a:schemeClr val="dk1"/>
                        </a:fontRef>
                      </wps:style>
                      <wps:txbx>
                        <w:txbxContent>
                          <w:p w14:paraId="7EB4A67D" w14:textId="21A560AA" w:rsidR="004C0B47" w:rsidRDefault="004C0B47"/>
                          <w:p w14:paraId="607A230A" w14:textId="1E4A255A" w:rsidR="004C0B47" w:rsidRDefault="004C0B47"/>
                          <w:p w14:paraId="16676D41" w14:textId="75987CCC" w:rsidR="004C0B47" w:rsidRDefault="004C0B47">
                            <w:r>
                              <w:t xml:space="preserve">You may be feeling anxious about talking to your child about online safety, here are some tips to help you: </w:t>
                            </w:r>
                          </w:p>
                          <w:p w14:paraId="75F88296" w14:textId="5488C0E5" w:rsidR="004C0B47" w:rsidRDefault="004C0B47" w:rsidP="001B1B47">
                            <w:pPr>
                              <w:pStyle w:val="ListParagraph"/>
                              <w:numPr>
                                <w:ilvl w:val="0"/>
                                <w:numId w:val="2"/>
                              </w:numPr>
                            </w:pPr>
                            <w:r>
                              <w:t xml:space="preserve">Reassure them you are interested in their life online and offline </w:t>
                            </w:r>
                          </w:p>
                          <w:p w14:paraId="1D5CEC75" w14:textId="26995EAD" w:rsidR="004C0B47" w:rsidRDefault="004C0B47" w:rsidP="001B1B47">
                            <w:pPr>
                              <w:pStyle w:val="ListParagraph"/>
                              <w:numPr>
                                <w:ilvl w:val="0"/>
                                <w:numId w:val="2"/>
                              </w:numPr>
                            </w:pPr>
                            <w:r>
                              <w:t xml:space="preserve">Ask your child to simply chow you what they enjoy doing online </w:t>
                            </w:r>
                          </w:p>
                          <w:p w14:paraId="64D1CA84" w14:textId="451C3885" w:rsidR="004C0B47" w:rsidRDefault="004C0B47" w:rsidP="001B1B47">
                            <w:pPr>
                              <w:pStyle w:val="ListParagraph"/>
                              <w:numPr>
                                <w:ilvl w:val="0"/>
                                <w:numId w:val="2"/>
                              </w:numPr>
                            </w:pPr>
                            <w:r>
                              <w:t xml:space="preserve">Be positive but also open about the things you are worried about </w:t>
                            </w:r>
                          </w:p>
                          <w:p w14:paraId="5E9001F4" w14:textId="659461FF" w:rsidR="004C0B47" w:rsidRDefault="004C0B47" w:rsidP="00DC6404">
                            <w:pPr>
                              <w:pStyle w:val="ListParagraph"/>
                              <w:numPr>
                                <w:ilvl w:val="0"/>
                                <w:numId w:val="2"/>
                              </w:numPr>
                            </w:pPr>
                            <w:r>
                              <w:t>Ask them if they are worried about anything, assure them that they can talk to you if they are</w:t>
                            </w:r>
                          </w:p>
                          <w:p w14:paraId="088052CD" w14:textId="75C2758C" w:rsidR="004C0B47" w:rsidRDefault="004C0B47" w:rsidP="00DC6404">
                            <w:pPr>
                              <w:pStyle w:val="ListParagraph"/>
                              <w:numPr>
                                <w:ilvl w:val="0"/>
                                <w:numId w:val="2"/>
                              </w:numPr>
                            </w:pPr>
                            <w:r>
                              <w:t xml:space="preserve">Ask them who their friends are online and how they know they are who they say they are </w:t>
                            </w:r>
                          </w:p>
                          <w:p w14:paraId="6D22C2FC" w14:textId="6655D7D1" w:rsidR="004C0B47" w:rsidRDefault="004C0B47" w:rsidP="00436B87">
                            <w:pPr>
                              <w:pStyle w:val="ListParagraph"/>
                              <w:numPr>
                                <w:ilvl w:val="0"/>
                                <w:numId w:val="2"/>
                              </w:numPr>
                            </w:pPr>
                            <w:r>
                              <w:t xml:space="preserve">Ask you child for input on what they think is </w:t>
                            </w:r>
                            <w:proofErr w:type="gramStart"/>
                            <w:r>
                              <w:t>acceptable</w:t>
                            </w:r>
                            <w:proofErr w:type="gramEnd"/>
                            <w:r>
                              <w:t xml:space="preserve"> so they feel involved. </w:t>
                            </w:r>
                          </w:p>
                          <w:p w14:paraId="06455B60" w14:textId="182A3B7F" w:rsidR="004C0B47" w:rsidRDefault="004C0B47" w:rsidP="00436B87">
                            <w:pPr>
                              <w:pStyle w:val="ListParagraph"/>
                            </w:pPr>
                            <w:r>
                              <w:t xml:space="preserve">(NSPCC,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AC241" id="Text Box 12" o:spid="_x0000_s1033" type="#_x0000_t202" style="position:absolute;margin-left:-20.3pt;margin-top:197.4pt;width:510.05pt;height:194.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" fillcolor="#e7e6e6 [3214]" strokecolor="#4472c4 [3204]" strokeweight="2pt">
                <v:textbox>
                  <w:txbxContent>
                    <w:p w14:paraId="7EB4A67D" w14:textId="21A560AA" w:rsidR="004C0B47" w:rsidRDefault="004C0B47"/>
                    <w:p w14:paraId="607A230A" w14:textId="1E4A255A" w:rsidR="004C0B47" w:rsidRDefault="004C0B47"/>
                    <w:p w14:paraId="16676D41" w14:textId="75987CCC" w:rsidR="004C0B47" w:rsidRDefault="004C0B47">
                      <w:r>
                        <w:t xml:space="preserve">You may be feeling anxious about talking to your child about online safety, here are some tips to help you: </w:t>
                      </w:r>
                    </w:p>
                    <w:p w14:paraId="75F88296" w14:textId="5488C0E5" w:rsidR="004C0B47" w:rsidRDefault="004C0B47" w:rsidP="001B1B47">
                      <w:pPr>
                        <w:pStyle w:val="ListParagraph"/>
                        <w:numPr>
                          <w:ilvl w:val="0"/>
                          <w:numId w:val="2"/>
                        </w:numPr>
                      </w:pPr>
                      <w:r>
                        <w:t xml:space="preserve">Reassure them you are interested in their life online and offline </w:t>
                      </w:r>
                    </w:p>
                    <w:p w14:paraId="1D5CEC75" w14:textId="26995EAD" w:rsidR="004C0B47" w:rsidRDefault="004C0B47" w:rsidP="001B1B47">
                      <w:pPr>
                        <w:pStyle w:val="ListParagraph"/>
                        <w:numPr>
                          <w:ilvl w:val="0"/>
                          <w:numId w:val="2"/>
                        </w:numPr>
                      </w:pPr>
                      <w:r>
                        <w:t xml:space="preserve">Ask your child to simply chow you what they enjoy doing online </w:t>
                      </w:r>
                    </w:p>
                    <w:p w14:paraId="64D1CA84" w14:textId="451C3885" w:rsidR="004C0B47" w:rsidRDefault="004C0B47" w:rsidP="001B1B47">
                      <w:pPr>
                        <w:pStyle w:val="ListParagraph"/>
                        <w:numPr>
                          <w:ilvl w:val="0"/>
                          <w:numId w:val="2"/>
                        </w:numPr>
                      </w:pPr>
                      <w:r>
                        <w:t xml:space="preserve">Be positive but also open about the things you are worried about </w:t>
                      </w:r>
                    </w:p>
                    <w:p w14:paraId="5E9001F4" w14:textId="659461FF" w:rsidR="004C0B47" w:rsidRDefault="004C0B47" w:rsidP="00DC6404">
                      <w:pPr>
                        <w:pStyle w:val="ListParagraph"/>
                        <w:numPr>
                          <w:ilvl w:val="0"/>
                          <w:numId w:val="2"/>
                        </w:numPr>
                      </w:pPr>
                      <w:r>
                        <w:t>Ask them if they are worried about anything, assure them that they can talk to you if they are</w:t>
                      </w:r>
                    </w:p>
                    <w:p w14:paraId="088052CD" w14:textId="75C2758C" w:rsidR="004C0B47" w:rsidRDefault="004C0B47" w:rsidP="00DC6404">
                      <w:pPr>
                        <w:pStyle w:val="ListParagraph"/>
                        <w:numPr>
                          <w:ilvl w:val="0"/>
                          <w:numId w:val="2"/>
                        </w:numPr>
                      </w:pPr>
                      <w:r>
                        <w:t xml:space="preserve">Ask them who their friends are online and how they know they are who they say they are </w:t>
                      </w:r>
                    </w:p>
                    <w:p w14:paraId="6D22C2FC" w14:textId="6655D7D1" w:rsidR="004C0B47" w:rsidRDefault="004C0B47" w:rsidP="00436B87">
                      <w:pPr>
                        <w:pStyle w:val="ListParagraph"/>
                        <w:numPr>
                          <w:ilvl w:val="0"/>
                          <w:numId w:val="2"/>
                        </w:numPr>
                      </w:pPr>
                      <w:r>
                        <w:t xml:space="preserve">Ask you child for input on what they think is </w:t>
                      </w:r>
                      <w:proofErr w:type="gramStart"/>
                      <w:r>
                        <w:t>acceptable</w:t>
                      </w:r>
                      <w:proofErr w:type="gramEnd"/>
                      <w:r>
                        <w:t xml:space="preserve"> so they feel involved. </w:t>
                      </w:r>
                    </w:p>
                    <w:p w14:paraId="06455B60" w14:textId="182A3B7F" w:rsidR="004C0B47" w:rsidRDefault="004C0B47" w:rsidP="00436B87">
                      <w:pPr>
                        <w:pStyle w:val="ListParagraph"/>
                      </w:pPr>
                      <w:r>
                        <w:t xml:space="preserve">(NSPCC, 2021). </w:t>
                      </w:r>
                    </w:p>
                  </w:txbxContent>
                </v:textbox>
                <w10:wrap anchorx="margin"/>
              </v:shape>
            </w:pict>
          </mc:Fallback>
        </mc:AlternateContent>
      </w:r>
      <w:r>
        <w:rPr>
          <w:noProof/>
        </w:rPr>
        <mc:AlternateContent>
          <mc:Choice Requires="wps">
            <w:drawing>
              <wp:anchor distT="0" distB="0" distL="114300" distR="114300" simplePos="0" relativeHeight="251729920" behindDoc="0" locked="0" layoutInCell="1" allowOverlap="1" wp14:anchorId="717EC1CA" wp14:editId="38375AC4">
                <wp:simplePos x="0" y="0"/>
                <wp:positionH relativeFrom="column">
                  <wp:posOffset>403409</wp:posOffset>
                </wp:positionH>
                <wp:positionV relativeFrom="paragraph">
                  <wp:posOffset>2556141</wp:posOffset>
                </wp:positionV>
                <wp:extent cx="6477635" cy="287782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477635" cy="2877820"/>
                        </a:xfrm>
                        <a:prstGeom prst="rect">
                          <a:avLst/>
                        </a:prstGeom>
                        <a:noFill/>
                        <a:ln>
                          <a:noFill/>
                        </a:ln>
                      </wps:spPr>
                      <wps:txbx>
                        <w:txbxContent>
                          <w:p w14:paraId="5FA46858" w14:textId="2FABF17C" w:rsidR="004C0B47" w:rsidRPr="00DD7166" w:rsidRDefault="004C0B47" w:rsidP="00DD7166">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Starting the Conversation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7EC1CA" id="Text Box 15" o:spid="_x0000_s1034" type="#_x0000_t202" style="position:absolute;margin-left:31.75pt;margin-top:201.25pt;width:510.05pt;height:226.6pt;z-index:2517299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" filled="f" stroked="f">
                <v:textbox style="mso-fit-shape-to-text:t">
                  <w:txbxContent>
                    <w:p w14:paraId="5FA46858" w14:textId="2FABF17C" w:rsidR="004C0B47" w:rsidRPr="00DD7166" w:rsidRDefault="004C0B47" w:rsidP="00DD7166">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Starting the Conversation </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350B722" wp14:editId="78D97FD8">
                <wp:simplePos x="0" y="0"/>
                <wp:positionH relativeFrom="column">
                  <wp:posOffset>659232</wp:posOffset>
                </wp:positionH>
                <wp:positionV relativeFrom="paragraph">
                  <wp:posOffset>-451</wp:posOffset>
                </wp:positionV>
                <wp:extent cx="6454140" cy="2636520"/>
                <wp:effectExtent l="0" t="0" r="0" b="0"/>
                <wp:wrapNone/>
                <wp:docPr id="9" name="Text Box 9"/>
                <wp:cNvGraphicFramePr/>
                <a:graphic xmlns:a="http://schemas.openxmlformats.org/drawingml/2006/main">
                  <a:graphicData uri="http://schemas.microsoft.com/office/word/2010/wordprocessingShape">
                    <wps:wsp>
                      <wps:cNvSpPr txBox="1"/>
                      <wps:spPr>
                        <a:xfrm>
                          <a:off x="0" y="0"/>
                          <a:ext cx="6454140" cy="2636520"/>
                        </a:xfrm>
                        <a:prstGeom prst="rect">
                          <a:avLst/>
                        </a:prstGeom>
                        <a:noFill/>
                        <a:ln>
                          <a:noFill/>
                        </a:ln>
                      </wps:spPr>
                      <wps:txbx>
                        <w:txbxContent>
                          <w:p w14:paraId="35148ADC" w14:textId="3C0FCF63" w:rsidR="004C0B47" w:rsidRPr="009737B7" w:rsidRDefault="004C0B47" w:rsidP="009737B7">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Educating our Children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50B722" id="Text Box 9" o:spid="_x0000_s1035" type="#_x0000_t202" style="position:absolute;margin-left:51.9pt;margin-top:-.05pt;width:508.2pt;height:207.6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" filled="f" stroked="f">
                <v:textbox style="mso-fit-shape-to-text:t">
                  <w:txbxContent>
                    <w:p w14:paraId="35148ADC" w14:textId="3C0FCF63" w:rsidR="004C0B47" w:rsidRPr="009737B7" w:rsidRDefault="004C0B47" w:rsidP="009737B7">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Educating our Children </w:t>
                      </w:r>
                    </w:p>
                  </w:txbxContent>
                </v:textbox>
              </v:shape>
            </w:pict>
          </mc:Fallback>
        </mc:AlternateContent>
      </w:r>
      <w:r w:rsidR="00DA7AF8">
        <w:rPr>
          <w:noProof/>
        </w:rPr>
        <mc:AlternateContent>
          <mc:Choice Requires="wps">
            <w:drawing>
              <wp:anchor distT="0" distB="0" distL="114300" distR="114300" simplePos="0" relativeHeight="251725824" behindDoc="0" locked="0" layoutInCell="1" allowOverlap="1" wp14:anchorId="4E4FE825" wp14:editId="63827619">
                <wp:simplePos x="0" y="0"/>
                <wp:positionH relativeFrom="margin">
                  <wp:align>right</wp:align>
                </wp:positionH>
                <wp:positionV relativeFrom="paragraph">
                  <wp:posOffset>2504174</wp:posOffset>
                </wp:positionV>
                <wp:extent cx="6456045" cy="247269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56045" cy="2472690"/>
                        </a:xfrm>
                        <a:prstGeom prst="rect">
                          <a:avLst/>
                        </a:prstGeom>
                        <a:noFill/>
                        <a:ln>
                          <a:noFill/>
                        </a:ln>
                      </wps:spPr>
                      <wps:txbx>
                        <w:txbxContent>
                          <w:p w14:paraId="4DE57E55" w14:textId="38422377" w:rsidR="004C0B47" w:rsidRPr="009D4218" w:rsidRDefault="004C0B47" w:rsidP="009D4218">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E4FE825" id="Text Box 13" o:spid="_x0000_s1036" type="#_x0000_t202" style="position:absolute;margin-left:457.15pt;margin-top:197.2pt;width:508.35pt;height:194.7pt;z-index:25172582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" filled="f" stroked="f">
                <v:textbox style="mso-fit-shape-to-text:t">
                  <w:txbxContent>
                    <w:p w14:paraId="4DE57E55" w14:textId="38422377" w:rsidR="004C0B47" w:rsidRPr="009D4218" w:rsidRDefault="004C0B47" w:rsidP="009D4218">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r w:rsidR="00DA7AF8">
        <w:rPr>
          <w:noProof/>
        </w:rPr>
        <mc:AlternateContent>
          <mc:Choice Requires="wps">
            <w:drawing>
              <wp:anchor distT="45720" distB="45720" distL="114300" distR="114300" simplePos="0" relativeHeight="251670528" behindDoc="0" locked="0" layoutInCell="1" allowOverlap="1" wp14:anchorId="45AB91C0" wp14:editId="550916A0">
                <wp:simplePos x="0" y="0"/>
                <wp:positionH relativeFrom="margin">
                  <wp:posOffset>-238801</wp:posOffset>
                </wp:positionH>
                <wp:positionV relativeFrom="paragraph">
                  <wp:posOffset>19336</wp:posOffset>
                </wp:positionV>
                <wp:extent cx="6454140" cy="2411730"/>
                <wp:effectExtent l="19050" t="19050" r="2286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4140" cy="2411730"/>
                        </a:xfrm>
                        <a:prstGeom prst="rect">
                          <a:avLst/>
                        </a:prstGeom>
                        <a:solidFill>
                          <a:schemeClr val="bg2"/>
                        </a:solidFill>
                        <a:ln w="28575">
                          <a:headEnd/>
                          <a:tailEnd/>
                        </a:ln>
                      </wps:spPr>
                      <wps:style>
                        <a:lnRef idx="2">
                          <a:schemeClr val="accent1"/>
                        </a:lnRef>
                        <a:fillRef idx="1">
                          <a:schemeClr val="lt1"/>
                        </a:fillRef>
                        <a:effectRef idx="0">
                          <a:schemeClr val="accent1"/>
                        </a:effectRef>
                        <a:fontRef idx="minor">
                          <a:schemeClr val="dk1"/>
                        </a:fontRef>
                      </wps:style>
                      <wps:txbx>
                        <w:txbxContent>
                          <w:p w14:paraId="74988892" w14:textId="6706F2F8" w:rsidR="004C0B47" w:rsidRDefault="004C0B47"/>
                          <w:p w14:paraId="10A41460" w14:textId="272D514B" w:rsidR="004C0B47" w:rsidRDefault="004C0B47"/>
                          <w:p w14:paraId="2406D44D" w14:textId="44E8A826" w:rsidR="004C0B47" w:rsidRDefault="004C0B47">
                            <w:r>
                              <w:t xml:space="preserve">Educating our children is another key aspect of keeping our children safe online, giving them </w:t>
                            </w:r>
                            <w:proofErr w:type="gramStart"/>
                            <w:r>
                              <w:t>the tools</w:t>
                            </w:r>
                            <w:proofErr w:type="gramEnd"/>
                            <w:r>
                              <w:t xml:space="preserve"> they need to keep them selves safe is essential as it allows them to independently use the internet with out you as a parents always hovering over them, not only does it keep them safe but it eases your mind to. Teaching them that the internet is not always a nice place and that people may not always be who they say they are can make a big difference in how your child acts while online, this should make them more weary of who they talk to and how open they are, we should always teach children not to give out any personal information to people that they do now know and to always be open and honest with you and to tell you if someone tries to talk to them (Private HealthCare </w:t>
                            </w:r>
                            <w:proofErr w:type="spellStart"/>
                            <w:r>
                              <w:t>Uk</w:t>
                            </w:r>
                            <w:proofErr w:type="spellEnd"/>
                            <w:r>
                              <w:t xml:space="preserve">, No Date).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B91C0" id="_x0000_s1037" type="#_x0000_t202" style="position:absolute;margin-left:-18.8pt;margin-top:1.5pt;width:508.2pt;height:189.9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" fillcolor="#e7e6e6 [3214]" strokecolor="#4472c4 [3204]" strokeweight="2.25pt">
                <v:textbox>
                  <w:txbxContent>
                    <w:p w14:paraId="74988892" w14:textId="6706F2F8" w:rsidR="004C0B47" w:rsidRDefault="004C0B47"/>
                    <w:p w14:paraId="10A41460" w14:textId="272D514B" w:rsidR="004C0B47" w:rsidRDefault="004C0B47"/>
                    <w:p w14:paraId="2406D44D" w14:textId="44E8A826" w:rsidR="004C0B47" w:rsidRDefault="004C0B47">
                      <w:r>
                        <w:t xml:space="preserve">Educating our children is another key aspect of keeping our children safe online, giving them </w:t>
                      </w:r>
                      <w:proofErr w:type="gramStart"/>
                      <w:r>
                        <w:t>the tools</w:t>
                      </w:r>
                      <w:proofErr w:type="gramEnd"/>
                      <w:r>
                        <w:t xml:space="preserve"> they need to keep them selves safe is essential as it allows them to independently use the internet with out you as a parents always hovering over them, not only does it keep them safe but it eases your mind to. Teaching them that the internet is not always a nice place and that people may not always be who they say they are can make a big difference in how your child acts while online, this should make them more weary of who they talk to and how open they are, we should always teach children not to give out any personal information to people that they do now know and to always be open and honest with you and to tell you if someone tries to talk to them (Private HealthCare </w:t>
                      </w:r>
                      <w:proofErr w:type="spellStart"/>
                      <w:r>
                        <w:t>Uk</w:t>
                      </w:r>
                      <w:proofErr w:type="spellEnd"/>
                      <w:r>
                        <w:t xml:space="preserve">, No Date). </w:t>
                      </w:r>
                    </w:p>
                  </w:txbxContent>
                </v:textbox>
                <w10:wrap type="square" anchorx="margin"/>
              </v:shape>
            </w:pict>
          </mc:Fallback>
        </mc:AlternateContent>
      </w:r>
    </w:p>
    <w:p w14:paraId="2CDDE76F" w14:textId="7E0710E0" w:rsidR="00877DD5" w:rsidRPr="00877DD5" w:rsidRDefault="00877DD5" w:rsidP="00877DD5"/>
    <w:p w14:paraId="3B417014" w14:textId="4D2FA1AA" w:rsidR="00877DD5" w:rsidRPr="00877DD5" w:rsidRDefault="00877DD5" w:rsidP="00877DD5"/>
    <w:p w14:paraId="2EB252A6" w14:textId="0B6BCA94" w:rsidR="00877DD5" w:rsidRDefault="00877DD5" w:rsidP="00877DD5"/>
    <w:p w14:paraId="0C93D7C9" w14:textId="390CACD6" w:rsidR="00877DD5" w:rsidRDefault="00DD7166">
      <w:r>
        <w:rPr>
          <w:noProof/>
        </w:rPr>
        <mc:AlternateContent>
          <mc:Choice Requires="wps">
            <w:drawing>
              <wp:anchor distT="45720" distB="45720" distL="114300" distR="114300" simplePos="0" relativeHeight="251727872" behindDoc="0" locked="0" layoutInCell="1" allowOverlap="1" wp14:anchorId="5EBC2D57" wp14:editId="05A449E5">
                <wp:simplePos x="0" y="0"/>
                <wp:positionH relativeFrom="column">
                  <wp:posOffset>-236220</wp:posOffset>
                </wp:positionH>
                <wp:positionV relativeFrom="paragraph">
                  <wp:posOffset>1398270</wp:posOffset>
                </wp:positionV>
                <wp:extent cx="6453505" cy="1961515"/>
                <wp:effectExtent l="0" t="0" r="23495" b="1968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3505" cy="1961515"/>
                        </a:xfrm>
                        <a:prstGeom prst="rect">
                          <a:avLst/>
                        </a:prstGeom>
                        <a:solidFill>
                          <a:schemeClr val="bg2"/>
                        </a:solidFill>
                        <a:ln w="25400">
                          <a:solidFill>
                            <a:schemeClr val="accent1"/>
                          </a:solidFill>
                          <a:headEnd/>
                          <a:tailEnd/>
                        </a:ln>
                      </wps:spPr>
                      <wps:style>
                        <a:lnRef idx="2">
                          <a:schemeClr val="accent1"/>
                        </a:lnRef>
                        <a:fillRef idx="1">
                          <a:schemeClr val="lt1"/>
                        </a:fillRef>
                        <a:effectRef idx="0">
                          <a:schemeClr val="accent1"/>
                        </a:effectRef>
                        <a:fontRef idx="minor">
                          <a:schemeClr val="dk1"/>
                        </a:fontRef>
                      </wps:style>
                      <wps:txbx>
                        <w:txbxContent>
                          <w:p w14:paraId="6DF87425" w14:textId="7A26EAFF" w:rsidR="004C0B47" w:rsidRDefault="004C0B47"/>
                          <w:p w14:paraId="42124162" w14:textId="0B5F6F7F" w:rsidR="004C0B47" w:rsidRDefault="004C0B47"/>
                          <w:p w14:paraId="67451AC0" w14:textId="0A96C61E" w:rsidR="004C0B47" w:rsidRDefault="004C0B47">
                            <w:r>
                              <w:t xml:space="preserve">As a parent you are always told your child needs, exercise, social interaction and fresh air etc, but you should not let this put you off letting your child use a computer or </w:t>
                            </w:r>
                            <w:proofErr w:type="spellStart"/>
                            <w:r>
                              <w:t>Ipad</w:t>
                            </w:r>
                            <w:proofErr w:type="spellEnd"/>
                            <w:r>
                              <w:t xml:space="preserve"> as there are also many advantages, as they say everything is ok in moderation. ICT can support children’s cognitive and emotional development, it can support the development of social and cooperative skills, it assists the emergence of early literacy and mathematical thinking and can give children with learning needs the tools they need to progress further (School Software Pro, 2019).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C2D57" id="_x0000_s1038" type="#_x0000_t202" style="position:absolute;margin-left:-18.6pt;margin-top:110.1pt;width:508.15pt;height:154.4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" fillcolor="#e7e6e6 [3214]" strokecolor="#4472c4 [3204]" strokeweight="2pt">
                <v:textbox>
                  <w:txbxContent>
                    <w:p w14:paraId="6DF87425" w14:textId="7A26EAFF" w:rsidR="004C0B47" w:rsidRDefault="004C0B47"/>
                    <w:p w14:paraId="42124162" w14:textId="0B5F6F7F" w:rsidR="004C0B47" w:rsidRDefault="004C0B47"/>
                    <w:p w14:paraId="67451AC0" w14:textId="0A96C61E" w:rsidR="004C0B47" w:rsidRDefault="004C0B47">
                      <w:r>
                        <w:t xml:space="preserve">As a parent you are always told your child needs, exercise, social interaction and fresh air etc, but you should not let this put you off letting your child use a computer or </w:t>
                      </w:r>
                      <w:proofErr w:type="spellStart"/>
                      <w:r>
                        <w:t>Ipad</w:t>
                      </w:r>
                      <w:proofErr w:type="spellEnd"/>
                      <w:r>
                        <w:t xml:space="preserve"> as there are also many advantages, as they say everything is ok in moderation. ICT can support children’s cognitive and emotional development, it can support the development of social and cooperative skills, it assists the emergence of early literacy and mathematical thinking and can give children with learning needs the tools they need to progress further (School Software Pro, 2019). </w:t>
                      </w:r>
                    </w:p>
                  </w:txbxContent>
                </v:textbox>
                <w10:wrap type="square"/>
              </v:shape>
            </w:pict>
          </mc:Fallback>
        </mc:AlternateContent>
      </w:r>
      <w:r>
        <w:rPr>
          <w:noProof/>
        </w:rPr>
        <mc:AlternateContent>
          <mc:Choice Requires="wps">
            <w:drawing>
              <wp:anchor distT="0" distB="0" distL="114300" distR="114300" simplePos="0" relativeHeight="251731968" behindDoc="0" locked="0" layoutInCell="1" allowOverlap="1" wp14:anchorId="07A9DF27" wp14:editId="581FD418">
                <wp:simplePos x="0" y="0"/>
                <wp:positionH relativeFrom="column">
                  <wp:posOffset>1900084</wp:posOffset>
                </wp:positionH>
                <wp:positionV relativeFrom="paragraph">
                  <wp:posOffset>1351526</wp:posOffset>
                </wp:positionV>
                <wp:extent cx="6443345" cy="196088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443345" cy="1960880"/>
                        </a:xfrm>
                        <a:prstGeom prst="rect">
                          <a:avLst/>
                        </a:prstGeom>
                        <a:noFill/>
                        <a:ln>
                          <a:noFill/>
                        </a:ln>
                      </wps:spPr>
                      <wps:txbx>
                        <w:txbxContent>
                          <w:p w14:paraId="0C2F2C32" w14:textId="51647034" w:rsidR="004C0B47" w:rsidRPr="00DD7166" w:rsidRDefault="004C0B47" w:rsidP="00DD7166">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Advantages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7A9DF27" id="Text Box 16" o:spid="_x0000_s1039" type="#_x0000_t202" style="position:absolute;margin-left:149.6pt;margin-top:106.4pt;width:507.35pt;height:154.4pt;z-index:2517319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" filled="f" stroked="f">
                <v:textbox style="mso-fit-shape-to-text:t">
                  <w:txbxContent>
                    <w:p w14:paraId="0C2F2C32" w14:textId="51647034" w:rsidR="004C0B47" w:rsidRPr="00DD7166" w:rsidRDefault="004C0B47" w:rsidP="00DD7166">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Advantages </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4A69A971" wp14:editId="79B36F82">
                <wp:simplePos x="0" y="0"/>
                <wp:positionH relativeFrom="column">
                  <wp:posOffset>1181735</wp:posOffset>
                </wp:positionH>
                <wp:positionV relativeFrom="paragraph">
                  <wp:posOffset>3377626</wp:posOffset>
                </wp:positionV>
                <wp:extent cx="356616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566160" cy="1828800"/>
                        </a:xfrm>
                        <a:prstGeom prst="rect">
                          <a:avLst/>
                        </a:prstGeom>
                        <a:noFill/>
                        <a:ln>
                          <a:noFill/>
                        </a:ln>
                      </wps:spPr>
                      <wps:txbx>
                        <w:txbxContent>
                          <w:p w14:paraId="4D6A8AE3" w14:textId="2583E0D6" w:rsidR="004C0B47" w:rsidRPr="00BD5D25" w:rsidRDefault="004C0B47" w:rsidP="00BD5D25">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Usful Links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9A971" id="Text Box 11" o:spid="_x0000_s1040" type="#_x0000_t202" style="position:absolute;margin-left:93.05pt;margin-top:265.95pt;width:280.8pt;height:2in;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" filled="f" stroked="f">
                <v:textbox>
                  <w:txbxContent>
                    <w:p w14:paraId="4D6A8AE3" w14:textId="2583E0D6" w:rsidR="004C0B47" w:rsidRPr="00BD5D25" w:rsidRDefault="004C0B47" w:rsidP="00BD5D25">
                      <w:pPr>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Usful Links </w:t>
                      </w:r>
                    </w:p>
                  </w:txbxContent>
                </v:textbox>
              </v:shape>
            </w:pict>
          </mc:Fallback>
        </mc:AlternateContent>
      </w:r>
      <w:r w:rsidR="00DA7AF8">
        <w:rPr>
          <w:noProof/>
        </w:rPr>
        <mc:AlternateContent>
          <mc:Choice Requires="wps">
            <w:drawing>
              <wp:anchor distT="45720" distB="45720" distL="114300" distR="114300" simplePos="0" relativeHeight="251691008" behindDoc="0" locked="0" layoutInCell="1" allowOverlap="1" wp14:anchorId="76D7ED57" wp14:editId="7852F4C4">
                <wp:simplePos x="0" y="0"/>
                <wp:positionH relativeFrom="margin">
                  <wp:posOffset>-239662</wp:posOffset>
                </wp:positionH>
                <wp:positionV relativeFrom="paragraph">
                  <wp:posOffset>3446903</wp:posOffset>
                </wp:positionV>
                <wp:extent cx="6450965" cy="1729740"/>
                <wp:effectExtent l="0" t="0" r="26035"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0965" cy="1729740"/>
                        </a:xfrm>
                        <a:prstGeom prst="rect">
                          <a:avLst/>
                        </a:prstGeom>
                        <a:solidFill>
                          <a:schemeClr val="bg2"/>
                        </a:solidFill>
                        <a:ln w="25400">
                          <a:solidFill>
                            <a:schemeClr val="accent1"/>
                          </a:solidFill>
                          <a:headEnd/>
                          <a:tailEnd/>
                        </a:ln>
                      </wps:spPr>
                      <wps:style>
                        <a:lnRef idx="2">
                          <a:schemeClr val="accent1"/>
                        </a:lnRef>
                        <a:fillRef idx="1">
                          <a:schemeClr val="lt1"/>
                        </a:fillRef>
                        <a:effectRef idx="0">
                          <a:schemeClr val="accent1"/>
                        </a:effectRef>
                        <a:fontRef idx="minor">
                          <a:schemeClr val="dk1"/>
                        </a:fontRef>
                      </wps:style>
                      <wps:txbx>
                        <w:txbxContent>
                          <w:p w14:paraId="7684517A" w14:textId="3D5355EE" w:rsidR="004C0B47" w:rsidRDefault="004C0B47"/>
                          <w:p w14:paraId="41146E84" w14:textId="2E2477F3" w:rsidR="004C0B47" w:rsidRDefault="004C0B47"/>
                          <w:p w14:paraId="272C26AA" w14:textId="77777777" w:rsidR="004C0B47" w:rsidRDefault="004C0B47" w:rsidP="009E36DC">
                            <w:r>
                              <w:t xml:space="preserve">Parental Controls - </w:t>
                            </w:r>
                            <w:hyperlink r:id="rId7" w:history="1">
                              <w:r w:rsidRPr="008B3573">
                                <w:rPr>
                                  <w:rStyle w:val="Hyperlink"/>
                                </w:rPr>
                                <w:t>https://www.nspcc.org.uk/keeping-children-safe/online-safety/parental-controls/</w:t>
                              </w:r>
                            </w:hyperlink>
                          </w:p>
                          <w:p w14:paraId="64FFDDA6" w14:textId="77777777" w:rsidR="004C0B47" w:rsidRDefault="004C0B47" w:rsidP="00020A0F">
                            <w:r>
                              <w:t>8 useful tips for keeping your child safe online -</w:t>
                            </w:r>
                            <w:hyperlink r:id="rId8" w:history="1">
                              <w:r w:rsidRPr="008B3573">
                                <w:rPr>
                                  <w:rStyle w:val="Hyperlink"/>
                                </w:rPr>
                                <w:t>https://www.net-aware.org.uk/news/8-tips-for-keeping-your-kids-safe-online-during-lockdown/</w:t>
                              </w:r>
                            </w:hyperlink>
                          </w:p>
                          <w:p w14:paraId="2331E6E8" w14:textId="77777777" w:rsidR="004C0B47" w:rsidRDefault="004C0B47" w:rsidP="00BF63F8">
                            <w:r>
                              <w:t xml:space="preserve"> Government statement - </w:t>
                            </w:r>
                            <w:hyperlink r:id="rId9" w:history="1">
                              <w:r w:rsidRPr="008B3573">
                                <w:rPr>
                                  <w:rStyle w:val="Hyperlink"/>
                                </w:rPr>
                                <w:t>https://www.gov.uk/government/speeches/childrens-media-in-a-digital-world</w:t>
                              </w:r>
                            </w:hyperlink>
                            <w:r>
                              <w:t xml:space="preserve"> </w:t>
                            </w:r>
                          </w:p>
                          <w:p w14:paraId="10466C66" w14:textId="4C740981" w:rsidR="004C0B47" w:rsidRDefault="004C0B4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7ED57" id="_x0000_s1041" type="#_x0000_t202" style="position:absolute;margin-left:-18.85pt;margin-top:271.4pt;width:507.95pt;height:136.2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" fillcolor="#e7e6e6 [3214]" strokecolor="#4472c4 [3204]" strokeweight="2pt">
                <v:textbox>
                  <w:txbxContent>
                    <w:p w14:paraId="7684517A" w14:textId="3D5355EE" w:rsidR="004C0B47" w:rsidRDefault="004C0B47"/>
                    <w:p w14:paraId="41146E84" w14:textId="2E2477F3" w:rsidR="004C0B47" w:rsidRDefault="004C0B47"/>
                    <w:p w14:paraId="272C26AA" w14:textId="77777777" w:rsidR="004C0B47" w:rsidRDefault="004C0B47" w:rsidP="009E36DC">
                      <w:r>
                        <w:t xml:space="preserve">Parental Controls - </w:t>
                      </w:r>
                      <w:hyperlink r:id="rId10" w:history="1">
                        <w:r w:rsidRPr="008B3573">
                          <w:rPr>
                            <w:rStyle w:val="Hyperlink"/>
                          </w:rPr>
                          <w:t>https://www.nspcc.org.uk/keeping-children-safe/online-safety/parental-controls/</w:t>
                        </w:r>
                      </w:hyperlink>
                    </w:p>
                    <w:p w14:paraId="64FFDDA6" w14:textId="77777777" w:rsidR="004C0B47" w:rsidRDefault="004C0B47" w:rsidP="00020A0F">
                      <w:r>
                        <w:t>8 useful tips for keeping your child safe online -</w:t>
                      </w:r>
                      <w:hyperlink r:id="rId11" w:history="1">
                        <w:r w:rsidRPr="008B3573">
                          <w:rPr>
                            <w:rStyle w:val="Hyperlink"/>
                          </w:rPr>
                          <w:t>https://www.net-aware.org.uk/news/8-tips-for-keeping-your-kids-safe-online-during-lockdown/</w:t>
                        </w:r>
                      </w:hyperlink>
                    </w:p>
                    <w:p w14:paraId="2331E6E8" w14:textId="77777777" w:rsidR="004C0B47" w:rsidRDefault="004C0B47" w:rsidP="00BF63F8">
                      <w:r>
                        <w:t xml:space="preserve"> Government statement - </w:t>
                      </w:r>
                      <w:hyperlink r:id="rId12" w:history="1">
                        <w:r w:rsidRPr="008B3573">
                          <w:rPr>
                            <w:rStyle w:val="Hyperlink"/>
                          </w:rPr>
                          <w:t>https://www.gov.uk/government/speeches/childrens-media-in-a-digital-world</w:t>
                        </w:r>
                      </w:hyperlink>
                      <w:r>
                        <w:t xml:space="preserve"> </w:t>
                      </w:r>
                    </w:p>
                    <w:p w14:paraId="10466C66" w14:textId="4C740981" w:rsidR="004C0B47" w:rsidRDefault="004C0B47"/>
                  </w:txbxContent>
                </v:textbox>
                <w10:wrap type="square" anchorx="margin"/>
              </v:shape>
            </w:pict>
          </mc:Fallback>
        </mc:AlternateContent>
      </w:r>
      <w:r w:rsidR="00877DD5">
        <w:br w:type="page"/>
      </w:r>
    </w:p>
    <w:tbl>
      <w:tblPr>
        <w:tblStyle w:val="TableGrid"/>
        <w:tblpPr w:leftFromText="180" w:rightFromText="180" w:vertAnchor="text" w:horzAnchor="margin" w:tblpY="697"/>
        <w:tblW w:w="0" w:type="auto"/>
        <w:tblLook w:val="04A0" w:firstRow="1" w:lastRow="0" w:firstColumn="1" w:lastColumn="0" w:noHBand="0" w:noVBand="1"/>
      </w:tblPr>
      <w:tblGrid>
        <w:gridCol w:w="2965"/>
        <w:gridCol w:w="3150"/>
        <w:gridCol w:w="2901"/>
      </w:tblGrid>
      <w:tr w:rsidR="00BC4CE7" w14:paraId="0C2F810C" w14:textId="77777777" w:rsidTr="00BC4CE7">
        <w:tc>
          <w:tcPr>
            <w:tcW w:w="9016" w:type="dxa"/>
            <w:gridSpan w:val="3"/>
          </w:tcPr>
          <w:p w14:paraId="2B3A1990" w14:textId="77777777" w:rsidR="00BC4CE7" w:rsidRPr="00ED401F" w:rsidRDefault="00BC4CE7" w:rsidP="00BC4CE7">
            <w:pPr>
              <w:jc w:val="center"/>
              <w:rPr>
                <w:b/>
                <w:lang w:val="cy-GB"/>
              </w:rPr>
            </w:pPr>
            <w:r w:rsidRPr="00ED401F">
              <w:rPr>
                <w:b/>
                <w:lang w:val="cy-GB"/>
              </w:rPr>
              <w:lastRenderedPageBreak/>
              <w:t>Cynllun Gweithgaredd</w:t>
            </w:r>
            <w:r>
              <w:rPr>
                <w:b/>
                <w:lang w:val="cy-GB"/>
              </w:rPr>
              <w:t xml:space="preserve"> Sgiliau Llythrennedd Digidol</w:t>
            </w:r>
          </w:p>
          <w:p w14:paraId="6EF3707E" w14:textId="77777777" w:rsidR="00BC4CE7" w:rsidRPr="00ED401F" w:rsidRDefault="00BC4CE7" w:rsidP="00BC4CE7">
            <w:pPr>
              <w:jc w:val="center"/>
              <w:rPr>
                <w:i/>
              </w:rPr>
            </w:pPr>
            <w:r w:rsidRPr="00ED401F">
              <w:rPr>
                <w:b/>
                <w:i/>
              </w:rPr>
              <w:t>Activity Plan</w:t>
            </w:r>
            <w:r>
              <w:rPr>
                <w:b/>
                <w:i/>
              </w:rPr>
              <w:t xml:space="preserve"> for Digital Literacy Skills</w:t>
            </w:r>
          </w:p>
        </w:tc>
      </w:tr>
      <w:tr w:rsidR="00BC4CE7" w14:paraId="638D96B5" w14:textId="77777777" w:rsidTr="00BC4CE7">
        <w:tc>
          <w:tcPr>
            <w:tcW w:w="2965" w:type="dxa"/>
          </w:tcPr>
          <w:p w14:paraId="4B1C018C" w14:textId="4DB77233" w:rsidR="00BC4CE7" w:rsidRPr="00ED401F" w:rsidRDefault="00BC4CE7" w:rsidP="00BC4CE7">
            <w:pPr>
              <w:rPr>
                <w:b/>
                <w:i/>
              </w:rPr>
            </w:pPr>
            <w:r w:rsidRPr="00ED401F">
              <w:rPr>
                <w:b/>
                <w:i/>
              </w:rPr>
              <w:t>Number of children:</w:t>
            </w:r>
            <w:r w:rsidR="00E47A74">
              <w:rPr>
                <w:b/>
                <w:i/>
              </w:rPr>
              <w:t xml:space="preserve">  8 Children, Due to number of </w:t>
            </w:r>
            <w:proofErr w:type="spellStart"/>
            <w:r w:rsidR="00E47A74">
              <w:rPr>
                <w:b/>
                <w:i/>
              </w:rPr>
              <w:t>Ipads</w:t>
            </w:r>
            <w:proofErr w:type="spellEnd"/>
            <w:r w:rsidR="00E47A74">
              <w:rPr>
                <w:b/>
                <w:i/>
              </w:rPr>
              <w:t xml:space="preserve">. </w:t>
            </w:r>
          </w:p>
          <w:p w14:paraId="0C7440B0" w14:textId="77777777" w:rsidR="00BC4CE7" w:rsidRDefault="00BC4CE7" w:rsidP="00BC4CE7"/>
        </w:tc>
        <w:tc>
          <w:tcPr>
            <w:tcW w:w="3150" w:type="dxa"/>
          </w:tcPr>
          <w:p w14:paraId="496DB4A6" w14:textId="3FB5B6B0" w:rsidR="00BC4CE7" w:rsidRPr="00ED401F" w:rsidRDefault="00BC4CE7" w:rsidP="00BC4CE7">
            <w:pPr>
              <w:rPr>
                <w:b/>
                <w:i/>
              </w:rPr>
            </w:pPr>
            <w:r w:rsidRPr="00ED401F">
              <w:rPr>
                <w:b/>
                <w:i/>
              </w:rPr>
              <w:t>Age of children:</w:t>
            </w:r>
            <w:r>
              <w:rPr>
                <w:b/>
                <w:i/>
              </w:rPr>
              <w:t xml:space="preserve"> 6&amp;7 years old </w:t>
            </w:r>
          </w:p>
        </w:tc>
        <w:tc>
          <w:tcPr>
            <w:tcW w:w="2901" w:type="dxa"/>
          </w:tcPr>
          <w:p w14:paraId="69C2719D" w14:textId="03F06441" w:rsidR="00BC4CE7" w:rsidRPr="00ED401F" w:rsidRDefault="00BC4CE7" w:rsidP="00BC4CE7">
            <w:pPr>
              <w:rPr>
                <w:i/>
              </w:rPr>
            </w:pPr>
            <w:r w:rsidRPr="00ED401F">
              <w:rPr>
                <w:b/>
                <w:i/>
              </w:rPr>
              <w:t>Number of adults:</w:t>
            </w:r>
            <w:r w:rsidR="00E47A74">
              <w:rPr>
                <w:b/>
                <w:i/>
              </w:rPr>
              <w:t xml:space="preserve">  2 Adults. </w:t>
            </w:r>
          </w:p>
        </w:tc>
      </w:tr>
      <w:tr w:rsidR="00BC4CE7" w14:paraId="64A7B2A3" w14:textId="77777777" w:rsidTr="00BC4CE7">
        <w:tc>
          <w:tcPr>
            <w:tcW w:w="2965" w:type="dxa"/>
          </w:tcPr>
          <w:p w14:paraId="5ADE1F7B" w14:textId="6F2636BF" w:rsidR="00BC4CE7" w:rsidRPr="00ED401F" w:rsidRDefault="00BC4CE7" w:rsidP="00BC4CE7">
            <w:pPr>
              <w:rPr>
                <w:b/>
                <w:i/>
              </w:rPr>
            </w:pPr>
            <w:r w:rsidRPr="00ED401F">
              <w:rPr>
                <w:b/>
                <w:i/>
              </w:rPr>
              <w:t>Location:</w:t>
            </w:r>
            <w:r>
              <w:rPr>
                <w:b/>
                <w:i/>
              </w:rPr>
              <w:t xml:space="preserve"> Outdoor Area/Forest school followed by ICT area</w:t>
            </w:r>
          </w:p>
          <w:p w14:paraId="166AA2AE" w14:textId="77777777" w:rsidR="00BC4CE7" w:rsidRDefault="00BC4CE7" w:rsidP="00BC4CE7"/>
        </w:tc>
        <w:tc>
          <w:tcPr>
            <w:tcW w:w="3150" w:type="dxa"/>
          </w:tcPr>
          <w:p w14:paraId="45D173DF" w14:textId="0EF5CF89" w:rsidR="00BC4CE7" w:rsidRPr="00ED401F" w:rsidRDefault="00BC4CE7" w:rsidP="00BC4CE7">
            <w:pPr>
              <w:rPr>
                <w:i/>
              </w:rPr>
            </w:pPr>
            <w:r w:rsidRPr="00ED401F">
              <w:rPr>
                <w:b/>
                <w:i/>
              </w:rPr>
              <w:t>Preparation time:</w:t>
            </w:r>
            <w:r>
              <w:rPr>
                <w:b/>
                <w:i/>
              </w:rPr>
              <w:t xml:space="preserve"> 45 Minuets </w:t>
            </w:r>
          </w:p>
        </w:tc>
        <w:tc>
          <w:tcPr>
            <w:tcW w:w="2901" w:type="dxa"/>
          </w:tcPr>
          <w:p w14:paraId="4241780F" w14:textId="0DDEB611" w:rsidR="00BC4CE7" w:rsidRPr="00ED401F" w:rsidRDefault="00BC4CE7" w:rsidP="00BC4CE7">
            <w:pPr>
              <w:rPr>
                <w:i/>
              </w:rPr>
            </w:pPr>
            <w:r w:rsidRPr="00ED401F">
              <w:rPr>
                <w:b/>
                <w:i/>
              </w:rPr>
              <w:t>Activity time:</w:t>
            </w:r>
            <w:r>
              <w:rPr>
                <w:b/>
                <w:i/>
              </w:rPr>
              <w:t xml:space="preserve"> </w:t>
            </w:r>
            <w:r w:rsidR="007B72DF">
              <w:rPr>
                <w:b/>
                <w:i/>
              </w:rPr>
              <w:t xml:space="preserve">1 hr. </w:t>
            </w:r>
            <w:r>
              <w:rPr>
                <w:b/>
                <w:i/>
              </w:rPr>
              <w:t xml:space="preserve"> </w:t>
            </w:r>
          </w:p>
        </w:tc>
      </w:tr>
      <w:tr w:rsidR="00BC4CE7" w14:paraId="0859DC7A" w14:textId="77777777" w:rsidTr="00BC4CE7">
        <w:tc>
          <w:tcPr>
            <w:tcW w:w="9016" w:type="dxa"/>
            <w:gridSpan w:val="3"/>
          </w:tcPr>
          <w:p w14:paraId="7B1FF6C0" w14:textId="3D8E8AA3" w:rsidR="00BC4CE7" w:rsidRPr="00ED401F" w:rsidRDefault="00BC4CE7" w:rsidP="00BC4CE7">
            <w:pPr>
              <w:rPr>
                <w:b/>
                <w:i/>
              </w:rPr>
            </w:pPr>
            <w:r w:rsidRPr="00ED401F">
              <w:rPr>
                <w:b/>
                <w:i/>
              </w:rPr>
              <w:t>Resources:</w:t>
            </w:r>
            <w:r>
              <w:rPr>
                <w:b/>
                <w:i/>
              </w:rPr>
              <w:t xml:space="preserve"> Computer, Pencils, Clipboards, objects they will not find themselves for example acorns (Could be wrong time of year), Outdoor space, </w:t>
            </w:r>
            <w:proofErr w:type="spellStart"/>
            <w:r>
              <w:rPr>
                <w:b/>
                <w:i/>
              </w:rPr>
              <w:t>Ipads</w:t>
            </w:r>
            <w:proofErr w:type="spellEnd"/>
            <w:r>
              <w:rPr>
                <w:b/>
                <w:i/>
              </w:rPr>
              <w:t>, Magnifying glasses.</w:t>
            </w:r>
          </w:p>
          <w:p w14:paraId="144A22D5" w14:textId="77777777" w:rsidR="00BC4CE7" w:rsidRDefault="00BC4CE7" w:rsidP="00BC4CE7">
            <w:pPr>
              <w:jc w:val="center"/>
            </w:pPr>
          </w:p>
          <w:p w14:paraId="7B26FB40" w14:textId="77777777" w:rsidR="00BC4CE7" w:rsidRDefault="00BC4CE7" w:rsidP="00BC4CE7"/>
          <w:p w14:paraId="2181B718" w14:textId="77777777" w:rsidR="00BC4CE7" w:rsidRDefault="00BC4CE7" w:rsidP="00BC4CE7">
            <w:pPr>
              <w:jc w:val="center"/>
            </w:pPr>
          </w:p>
        </w:tc>
      </w:tr>
      <w:tr w:rsidR="00BC4CE7" w14:paraId="5C76B99D" w14:textId="77777777" w:rsidTr="00BC4CE7">
        <w:tc>
          <w:tcPr>
            <w:tcW w:w="9016" w:type="dxa"/>
            <w:gridSpan w:val="3"/>
          </w:tcPr>
          <w:p w14:paraId="526C293D" w14:textId="77777777" w:rsidR="00BC4CE7" w:rsidRPr="00ED401F" w:rsidRDefault="00BC4CE7" w:rsidP="00BC4CE7">
            <w:pPr>
              <w:rPr>
                <w:b/>
                <w:i/>
              </w:rPr>
            </w:pPr>
            <w:r w:rsidRPr="00ED401F">
              <w:rPr>
                <w:b/>
                <w:i/>
              </w:rPr>
              <w:t xml:space="preserve">Links to </w:t>
            </w:r>
            <w:r>
              <w:rPr>
                <w:b/>
                <w:i/>
              </w:rPr>
              <w:t xml:space="preserve">digital literacy/competence </w:t>
            </w:r>
            <w:r w:rsidRPr="00ED401F">
              <w:rPr>
                <w:b/>
                <w:i/>
              </w:rPr>
              <w:t>outcomes:</w:t>
            </w:r>
          </w:p>
          <w:p w14:paraId="115A251B" w14:textId="7B79EB9A" w:rsidR="007B72DF" w:rsidRDefault="007B72DF" w:rsidP="007B72DF">
            <w:pPr>
              <w:pStyle w:val="ListParagraph"/>
              <w:numPr>
                <w:ilvl w:val="0"/>
                <w:numId w:val="4"/>
              </w:numPr>
            </w:pPr>
            <w:r w:rsidRPr="007B72DF">
              <w:rPr>
                <w:b/>
                <w:bCs/>
                <w:color w:val="C45911" w:themeColor="accent2" w:themeShade="BF"/>
              </w:rPr>
              <w:t>Strand: Citizenship: Element: Health and well-being, use digital devices within a controlled environment, time and context, use for a given time limit and specified outcome</w:t>
            </w:r>
            <w:r>
              <w:rPr>
                <w:b/>
                <w:bCs/>
                <w:color w:val="C45911" w:themeColor="accent2" w:themeShade="BF"/>
              </w:rPr>
              <w:t xml:space="preserve">. </w:t>
            </w:r>
            <w:r>
              <w:t xml:space="preserve"> My activity links to this outcome because the children are encouraged to set two 30-minute timers, the children can use the </w:t>
            </w:r>
            <w:proofErr w:type="spellStart"/>
            <w:r>
              <w:t>ipad</w:t>
            </w:r>
            <w:proofErr w:type="spellEnd"/>
            <w:r>
              <w:t xml:space="preserve"> to time this, so they know how much time they have left to complete each section of the activity. </w:t>
            </w:r>
          </w:p>
          <w:p w14:paraId="42F7DD95" w14:textId="22B4BE6D" w:rsidR="007B72DF" w:rsidRDefault="007B72DF" w:rsidP="007B72DF">
            <w:pPr>
              <w:pStyle w:val="ListParagraph"/>
              <w:numPr>
                <w:ilvl w:val="0"/>
                <w:numId w:val="4"/>
              </w:numPr>
            </w:pPr>
            <w:r w:rsidRPr="007B72DF">
              <w:rPr>
                <w:b/>
                <w:bCs/>
                <w:color w:val="C45911" w:themeColor="accent2" w:themeShade="BF"/>
              </w:rPr>
              <w:t>Stand: Citizenship: Element: Digital rights, licensing and ownership: add the date and their name to pieces of their work.</w:t>
            </w:r>
            <w:r>
              <w:t xml:space="preserve"> This links to my activity because as the children are making a poster, they are always encouraged to write their name and date at the top, this is so they can claim it as their own work and easily identify it. </w:t>
            </w:r>
          </w:p>
          <w:p w14:paraId="08C273D3" w14:textId="1902FCE2" w:rsidR="007B72DF" w:rsidRDefault="007B72DF" w:rsidP="007B72DF">
            <w:pPr>
              <w:pStyle w:val="ListParagraph"/>
              <w:numPr>
                <w:ilvl w:val="0"/>
                <w:numId w:val="4"/>
              </w:numPr>
            </w:pPr>
            <w:r w:rsidRPr="007B72DF">
              <w:rPr>
                <w:b/>
                <w:bCs/>
                <w:color w:val="C45911" w:themeColor="accent2" w:themeShade="BF"/>
              </w:rPr>
              <w:t>Strand: Interacting and collaborating: Element, collaboration= Collaborate with a partner on a piece of work</w:t>
            </w:r>
            <w:r>
              <w:rPr>
                <w:b/>
                <w:bCs/>
                <w:color w:val="C45911" w:themeColor="accent2" w:themeShade="BF"/>
              </w:rPr>
              <w:t xml:space="preserve">. </w:t>
            </w:r>
            <w:r>
              <w:t xml:space="preserve">This links to my activity because children will be working in pairs. </w:t>
            </w:r>
          </w:p>
          <w:p w14:paraId="2DCDA5CC" w14:textId="00A37FE7" w:rsidR="007B72DF" w:rsidRDefault="007B72DF" w:rsidP="007B72DF">
            <w:pPr>
              <w:pStyle w:val="ListParagraph"/>
              <w:numPr>
                <w:ilvl w:val="0"/>
                <w:numId w:val="4"/>
              </w:numPr>
            </w:pPr>
            <w:r w:rsidRPr="007B72DF">
              <w:rPr>
                <w:b/>
                <w:bCs/>
                <w:color w:val="C45911" w:themeColor="accent2" w:themeShade="BF"/>
              </w:rPr>
              <w:t xml:space="preserve">Interacting and collaborating: Element: Storing and sharing, save work using a familiar word as a key name. </w:t>
            </w:r>
            <w:r w:rsidRPr="007B72DF">
              <w:t>T</w:t>
            </w:r>
            <w:r>
              <w:t>his links to my activity because all children will be encouraged to save their work using a key word before printing it out</w:t>
            </w:r>
          </w:p>
          <w:p w14:paraId="368776AB" w14:textId="68B2B971" w:rsidR="007B72DF" w:rsidRDefault="007B72DF" w:rsidP="00BC4CE7">
            <w:pPr>
              <w:pStyle w:val="ListParagraph"/>
              <w:numPr>
                <w:ilvl w:val="0"/>
                <w:numId w:val="4"/>
              </w:numPr>
            </w:pPr>
            <w:r w:rsidRPr="007B72DF">
              <w:rPr>
                <w:b/>
                <w:bCs/>
                <w:color w:val="C45911" w:themeColor="accent2" w:themeShade="BF"/>
              </w:rPr>
              <w:t>Strand: Producing, Element: Planning, sourcing and searching, use text when searching for information or media and use internet browsers independently</w:t>
            </w:r>
            <w:r>
              <w:rPr>
                <w:b/>
                <w:bCs/>
                <w:color w:val="ED7D31" w:themeColor="accent2"/>
              </w:rPr>
              <w:t xml:space="preserve">. </w:t>
            </w:r>
            <w:r w:rsidRPr="007B72DF">
              <w:t>This</w:t>
            </w:r>
            <w:r>
              <w:t xml:space="preserve"> links to my activity as the children will be making a poster, they will need to do basic research on the item they have chosen using child friendly websites.</w:t>
            </w:r>
          </w:p>
          <w:p w14:paraId="06B30733" w14:textId="1D27EC99" w:rsidR="007B72DF" w:rsidRDefault="007B72DF" w:rsidP="007B72DF">
            <w:pPr>
              <w:pStyle w:val="ListParagraph"/>
            </w:pPr>
          </w:p>
          <w:p w14:paraId="1FAC5E7C" w14:textId="7F71187D" w:rsidR="007B72DF" w:rsidRPr="007B72DF" w:rsidRDefault="007B72DF" w:rsidP="007B72DF">
            <w:pPr>
              <w:pStyle w:val="ListParagraph"/>
            </w:pPr>
            <w:r>
              <w:t xml:space="preserve">Welsh Government (2021) </w:t>
            </w:r>
          </w:p>
          <w:p w14:paraId="1A76D930" w14:textId="544357AD" w:rsidR="007B72DF" w:rsidRDefault="007B72DF" w:rsidP="00BC4CE7"/>
        </w:tc>
      </w:tr>
      <w:tr w:rsidR="00BC4CE7" w14:paraId="55CDEFE8" w14:textId="77777777" w:rsidTr="00BC4CE7">
        <w:tc>
          <w:tcPr>
            <w:tcW w:w="9016" w:type="dxa"/>
            <w:gridSpan w:val="3"/>
          </w:tcPr>
          <w:p w14:paraId="2714B6DB" w14:textId="77777777" w:rsidR="00BC4CE7" w:rsidRDefault="00BC4CE7" w:rsidP="00BC4CE7">
            <w:pPr>
              <w:rPr>
                <w:b/>
                <w:i/>
              </w:rPr>
            </w:pPr>
            <w:r>
              <w:rPr>
                <w:b/>
                <w:i/>
              </w:rPr>
              <w:t>Details of t</w:t>
            </w:r>
            <w:r w:rsidRPr="00ED401F">
              <w:rPr>
                <w:b/>
                <w:i/>
              </w:rPr>
              <w:t>he activity:</w:t>
            </w:r>
          </w:p>
          <w:p w14:paraId="24CAA00A" w14:textId="2C9F6E16" w:rsidR="00BC4CE7" w:rsidRDefault="00BC4CE7" w:rsidP="00BC4CE7">
            <w:pPr>
              <w:pStyle w:val="ListParagraph"/>
              <w:numPr>
                <w:ilvl w:val="0"/>
                <w:numId w:val="3"/>
              </w:numPr>
              <w:rPr>
                <w:b/>
                <w:i/>
              </w:rPr>
            </w:pPr>
            <w:r w:rsidRPr="00BC4CE7">
              <w:rPr>
                <w:b/>
                <w:i/>
              </w:rPr>
              <w:t>Children will be put into pairs</w:t>
            </w:r>
            <w:r w:rsidR="004933B1">
              <w:rPr>
                <w:b/>
                <w:i/>
              </w:rPr>
              <w:t xml:space="preserve"> </w:t>
            </w:r>
            <w:r w:rsidRPr="00BC4CE7">
              <w:rPr>
                <w:b/>
                <w:i/>
              </w:rPr>
              <w:t xml:space="preserve">and given </w:t>
            </w:r>
            <w:r w:rsidR="00AF1430" w:rsidRPr="00BC4CE7">
              <w:rPr>
                <w:b/>
                <w:i/>
              </w:rPr>
              <w:t>an</w:t>
            </w:r>
            <w:r w:rsidRPr="00BC4CE7">
              <w:rPr>
                <w:b/>
                <w:i/>
              </w:rPr>
              <w:t xml:space="preserve"> </w:t>
            </w:r>
            <w:proofErr w:type="spellStart"/>
            <w:r w:rsidRPr="00BC4CE7">
              <w:rPr>
                <w:b/>
                <w:i/>
              </w:rPr>
              <w:t>ipad</w:t>
            </w:r>
            <w:proofErr w:type="spellEnd"/>
            <w:r w:rsidRPr="00BC4CE7">
              <w:rPr>
                <w:b/>
                <w:i/>
              </w:rPr>
              <w:t xml:space="preserve"> between them.</w:t>
            </w:r>
          </w:p>
          <w:p w14:paraId="206DF9CC" w14:textId="4280CCF9" w:rsidR="00BC4CE7" w:rsidRDefault="00BC4CE7" w:rsidP="00BC4CE7">
            <w:pPr>
              <w:pStyle w:val="ListParagraph"/>
              <w:numPr>
                <w:ilvl w:val="0"/>
                <w:numId w:val="3"/>
              </w:numPr>
              <w:rPr>
                <w:b/>
                <w:i/>
              </w:rPr>
            </w:pPr>
            <w:r>
              <w:rPr>
                <w:b/>
                <w:i/>
              </w:rPr>
              <w:t xml:space="preserve"> The children will have to search the outdoor area for the things </w:t>
            </w:r>
            <w:r w:rsidR="004933B1">
              <w:rPr>
                <w:b/>
                <w:i/>
              </w:rPr>
              <w:t>that relate to nature</w:t>
            </w:r>
            <w:r>
              <w:rPr>
                <w:b/>
                <w:i/>
              </w:rPr>
              <w:t xml:space="preserve">, these could be worms, acorns, leaves and trees </w:t>
            </w:r>
            <w:proofErr w:type="spellStart"/>
            <w:r>
              <w:rPr>
                <w:b/>
                <w:i/>
              </w:rPr>
              <w:t>ect</w:t>
            </w:r>
            <w:proofErr w:type="spellEnd"/>
            <w:r>
              <w:rPr>
                <w:b/>
                <w:i/>
              </w:rPr>
              <w:t>, the children will then have to take a photo of what they find</w:t>
            </w:r>
            <w:r w:rsidR="004933B1">
              <w:rPr>
                <w:b/>
                <w:i/>
              </w:rPr>
              <w:t>.</w:t>
            </w:r>
            <w:r>
              <w:rPr>
                <w:b/>
                <w:i/>
              </w:rPr>
              <w:t xml:space="preserve"> </w:t>
            </w:r>
          </w:p>
          <w:p w14:paraId="2E873B48" w14:textId="1FCB4793" w:rsidR="007B72DF" w:rsidRDefault="007B72DF" w:rsidP="00BC4CE7">
            <w:pPr>
              <w:pStyle w:val="ListParagraph"/>
              <w:numPr>
                <w:ilvl w:val="0"/>
                <w:numId w:val="3"/>
              </w:numPr>
              <w:rPr>
                <w:b/>
                <w:i/>
              </w:rPr>
            </w:pPr>
            <w:r>
              <w:rPr>
                <w:b/>
                <w:i/>
              </w:rPr>
              <w:t xml:space="preserve">Children to set a 30 min timer in </w:t>
            </w:r>
            <w:proofErr w:type="spellStart"/>
            <w:r>
              <w:rPr>
                <w:b/>
                <w:i/>
              </w:rPr>
              <w:t>ipad</w:t>
            </w:r>
            <w:proofErr w:type="spellEnd"/>
            <w:r>
              <w:rPr>
                <w:b/>
                <w:i/>
              </w:rPr>
              <w:t xml:space="preserve"> to indicate when they need to make their way to the computer </w:t>
            </w:r>
            <w:proofErr w:type="gramStart"/>
            <w:r>
              <w:rPr>
                <w:b/>
                <w:i/>
              </w:rPr>
              <w:t>room</w:t>
            </w:r>
            <w:proofErr w:type="gramEnd"/>
            <w:r>
              <w:rPr>
                <w:b/>
                <w:i/>
              </w:rPr>
              <w:t xml:space="preserve"> they will them need to set another 30 min timer to time the poster activity. </w:t>
            </w:r>
          </w:p>
          <w:p w14:paraId="2568D275" w14:textId="643E34AE" w:rsidR="00BC4CE7" w:rsidRDefault="00BC4CE7" w:rsidP="00BC4CE7">
            <w:pPr>
              <w:pStyle w:val="ListParagraph"/>
              <w:numPr>
                <w:ilvl w:val="0"/>
                <w:numId w:val="3"/>
              </w:numPr>
              <w:rPr>
                <w:b/>
                <w:i/>
              </w:rPr>
            </w:pPr>
            <w:r>
              <w:rPr>
                <w:b/>
                <w:i/>
              </w:rPr>
              <w:t xml:space="preserve">Children will then have </w:t>
            </w:r>
            <w:r w:rsidR="007B72DF">
              <w:rPr>
                <w:b/>
                <w:i/>
              </w:rPr>
              <w:t>30</w:t>
            </w:r>
            <w:r>
              <w:rPr>
                <w:b/>
                <w:i/>
              </w:rPr>
              <w:t xml:space="preserve"> minutes to go off and complete the trail</w:t>
            </w:r>
          </w:p>
          <w:p w14:paraId="589C2E66" w14:textId="5DDBB678" w:rsidR="00BC4CE7" w:rsidRDefault="00BC4CE7" w:rsidP="00BC4CE7">
            <w:pPr>
              <w:pStyle w:val="ListParagraph"/>
              <w:numPr>
                <w:ilvl w:val="0"/>
                <w:numId w:val="3"/>
              </w:numPr>
              <w:rPr>
                <w:b/>
                <w:i/>
              </w:rPr>
            </w:pPr>
            <w:r>
              <w:rPr>
                <w:b/>
                <w:i/>
              </w:rPr>
              <w:lastRenderedPageBreak/>
              <w:t>Once the time is up the children must make their way back to the computer classroom and sit with their partner at the computers</w:t>
            </w:r>
          </w:p>
          <w:p w14:paraId="762B2FD8" w14:textId="3C1B6B74" w:rsidR="00BC4CE7" w:rsidRDefault="00BC4CE7" w:rsidP="00BC4CE7">
            <w:pPr>
              <w:pStyle w:val="ListParagraph"/>
              <w:numPr>
                <w:ilvl w:val="0"/>
                <w:numId w:val="3"/>
              </w:numPr>
              <w:rPr>
                <w:b/>
                <w:i/>
              </w:rPr>
            </w:pPr>
            <w:r>
              <w:rPr>
                <w:b/>
                <w:i/>
              </w:rPr>
              <w:t xml:space="preserve">The children should plug in the </w:t>
            </w:r>
            <w:proofErr w:type="spellStart"/>
            <w:r>
              <w:rPr>
                <w:b/>
                <w:i/>
              </w:rPr>
              <w:t>ipad</w:t>
            </w:r>
            <w:proofErr w:type="spellEnd"/>
            <w:r>
              <w:rPr>
                <w:b/>
                <w:i/>
              </w:rPr>
              <w:t xml:space="preserve"> to the computer and upload their favorite picture from the hunt onto a word document. </w:t>
            </w:r>
          </w:p>
          <w:p w14:paraId="0C6A6C5D" w14:textId="6A3EA8F8" w:rsidR="00BC4CE7" w:rsidRDefault="00BC4CE7" w:rsidP="00AF1430">
            <w:pPr>
              <w:pStyle w:val="ListParagraph"/>
              <w:numPr>
                <w:ilvl w:val="0"/>
                <w:numId w:val="3"/>
              </w:numPr>
              <w:rPr>
                <w:b/>
                <w:i/>
              </w:rPr>
            </w:pPr>
            <w:r w:rsidRPr="00BC4CE7">
              <w:rPr>
                <w:b/>
                <w:i/>
              </w:rPr>
              <w:t xml:space="preserve">The children must then make a poster on that word document describing the object or animal they </w:t>
            </w:r>
            <w:r>
              <w:rPr>
                <w:b/>
                <w:i/>
              </w:rPr>
              <w:t>have chosen</w:t>
            </w:r>
            <w:r w:rsidR="00E47A74">
              <w:rPr>
                <w:b/>
                <w:i/>
              </w:rPr>
              <w:t xml:space="preserve"> and what they like about it.</w:t>
            </w:r>
          </w:p>
          <w:p w14:paraId="48313610" w14:textId="00E524F7" w:rsidR="00BC4CE7" w:rsidRDefault="00BC4CE7" w:rsidP="00AF1430">
            <w:pPr>
              <w:pStyle w:val="ListParagraph"/>
              <w:numPr>
                <w:ilvl w:val="0"/>
                <w:numId w:val="3"/>
              </w:numPr>
              <w:rPr>
                <w:b/>
                <w:i/>
              </w:rPr>
            </w:pPr>
            <w:r>
              <w:rPr>
                <w:b/>
                <w:i/>
              </w:rPr>
              <w:t xml:space="preserve">The Children should also research the thing they have chosen using child friendly websites such as Nature detective or </w:t>
            </w:r>
            <w:proofErr w:type="spellStart"/>
            <w:r>
              <w:rPr>
                <w:b/>
                <w:i/>
              </w:rPr>
              <w:t>Bbc</w:t>
            </w:r>
            <w:proofErr w:type="spellEnd"/>
            <w:r>
              <w:rPr>
                <w:b/>
                <w:i/>
              </w:rPr>
              <w:t xml:space="preserve"> Bitesize. </w:t>
            </w:r>
          </w:p>
          <w:p w14:paraId="71C7B64C" w14:textId="19FC80B1" w:rsidR="00E47A74" w:rsidRDefault="00E47A74" w:rsidP="00AF1430">
            <w:pPr>
              <w:pStyle w:val="ListParagraph"/>
              <w:numPr>
                <w:ilvl w:val="0"/>
                <w:numId w:val="3"/>
              </w:numPr>
              <w:rPr>
                <w:b/>
                <w:i/>
              </w:rPr>
            </w:pPr>
            <w:r>
              <w:rPr>
                <w:b/>
                <w:i/>
              </w:rPr>
              <w:t xml:space="preserve">Add what the children find out onto their poster, then print it for their books. </w:t>
            </w:r>
          </w:p>
          <w:p w14:paraId="27411891" w14:textId="10386AC3" w:rsidR="00BC4CE7" w:rsidRDefault="00BC4CE7" w:rsidP="00BC4CE7">
            <w:pPr>
              <w:rPr>
                <w:b/>
                <w:i/>
              </w:rPr>
            </w:pPr>
          </w:p>
          <w:p w14:paraId="5F648671" w14:textId="2214B84A" w:rsidR="00BC4CE7" w:rsidRPr="00BC4CE7" w:rsidRDefault="00BC4CE7" w:rsidP="00BC4CE7">
            <w:pPr>
              <w:rPr>
                <w:b/>
                <w:i/>
              </w:rPr>
            </w:pPr>
            <w:r>
              <w:rPr>
                <w:b/>
                <w:i/>
              </w:rPr>
              <w:t xml:space="preserve">While this activity is happening staff members will be around for children to seek if needed, they can ask questions and ask for help, but as this is a child led activity the staff will only be supervising this activity ensuring all children are safe and well. </w:t>
            </w:r>
            <w:r w:rsidR="00E47A74">
              <w:rPr>
                <w:b/>
                <w:i/>
              </w:rPr>
              <w:t xml:space="preserve">Clear boundaries will be explained to the children as part of this activity is undertaken outside a full risk assessment will also be completed before hand. </w:t>
            </w:r>
          </w:p>
          <w:p w14:paraId="69CBDF42" w14:textId="77777777" w:rsidR="00BC4CE7" w:rsidRDefault="00BC4CE7" w:rsidP="00BC4CE7">
            <w:pPr>
              <w:rPr>
                <w:b/>
                <w:i/>
              </w:rPr>
            </w:pPr>
          </w:p>
          <w:p w14:paraId="4D40DF03" w14:textId="77777777" w:rsidR="00BC4CE7" w:rsidRDefault="00BC4CE7" w:rsidP="00BC4CE7">
            <w:pPr>
              <w:rPr>
                <w:b/>
                <w:i/>
              </w:rPr>
            </w:pPr>
          </w:p>
          <w:p w14:paraId="4CB84F7B" w14:textId="77777777" w:rsidR="00BC4CE7" w:rsidRPr="00ED401F" w:rsidRDefault="00BC4CE7" w:rsidP="00BC4CE7">
            <w:pPr>
              <w:rPr>
                <w:b/>
                <w:i/>
              </w:rPr>
            </w:pPr>
          </w:p>
        </w:tc>
      </w:tr>
    </w:tbl>
    <w:p w14:paraId="57E1E1C4" w14:textId="77777777" w:rsidR="002475BD" w:rsidRDefault="002475BD"/>
    <w:p w14:paraId="62BEB9BB" w14:textId="77777777" w:rsidR="002475BD" w:rsidRDefault="002475BD"/>
    <w:p w14:paraId="6BF54D9C" w14:textId="77777777" w:rsidR="002475BD" w:rsidRDefault="002475BD" w:rsidP="002052E4">
      <w:pPr>
        <w:spacing w:line="360" w:lineRule="auto"/>
        <w:jc w:val="both"/>
      </w:pPr>
    </w:p>
    <w:p w14:paraId="74935634" w14:textId="77777777" w:rsidR="002475BD" w:rsidRPr="000A6A2E" w:rsidRDefault="002475BD" w:rsidP="002052E4">
      <w:pPr>
        <w:spacing w:line="360" w:lineRule="auto"/>
        <w:jc w:val="both"/>
        <w:rPr>
          <w:rFonts w:ascii="Times New Roman" w:hAnsi="Times New Roman" w:cs="Times New Roman"/>
          <w:sz w:val="24"/>
          <w:szCs w:val="24"/>
        </w:rPr>
      </w:pPr>
      <w:r w:rsidRPr="000A6A2E">
        <w:rPr>
          <w:rFonts w:ascii="Times New Roman" w:hAnsi="Times New Roman" w:cs="Times New Roman"/>
          <w:sz w:val="24"/>
          <w:szCs w:val="24"/>
        </w:rPr>
        <w:t xml:space="preserve">Section 4 </w:t>
      </w:r>
    </w:p>
    <w:p w14:paraId="249E74B9" w14:textId="61E4ADFB" w:rsidR="00262E20" w:rsidRPr="000A6A2E" w:rsidRDefault="008231E4" w:rsidP="000A6A2E">
      <w:pPr>
        <w:spacing w:line="360" w:lineRule="auto"/>
        <w:jc w:val="both"/>
        <w:rPr>
          <w:rFonts w:ascii="Times New Roman" w:hAnsi="Times New Roman" w:cs="Times New Roman"/>
          <w:sz w:val="24"/>
          <w:szCs w:val="24"/>
        </w:rPr>
      </w:pPr>
      <w:r w:rsidRPr="000A6A2E">
        <w:rPr>
          <w:rFonts w:ascii="Times New Roman" w:hAnsi="Times New Roman" w:cs="Times New Roman"/>
          <w:sz w:val="24"/>
          <w:szCs w:val="24"/>
        </w:rPr>
        <w:t>The Activity I ha</w:t>
      </w:r>
      <w:r w:rsidR="00FF74AB" w:rsidRPr="000A6A2E">
        <w:rPr>
          <w:rFonts w:ascii="Times New Roman" w:hAnsi="Times New Roman" w:cs="Times New Roman"/>
          <w:sz w:val="24"/>
          <w:szCs w:val="24"/>
        </w:rPr>
        <w:t xml:space="preserve">ve </w:t>
      </w:r>
      <w:r w:rsidRPr="000A6A2E">
        <w:rPr>
          <w:rFonts w:ascii="Times New Roman" w:hAnsi="Times New Roman" w:cs="Times New Roman"/>
          <w:sz w:val="24"/>
          <w:szCs w:val="24"/>
        </w:rPr>
        <w:t xml:space="preserve">chosen for the children </w:t>
      </w:r>
      <w:r w:rsidR="00FF74AB" w:rsidRPr="000A6A2E">
        <w:rPr>
          <w:rFonts w:ascii="Times New Roman" w:hAnsi="Times New Roman" w:cs="Times New Roman"/>
          <w:sz w:val="24"/>
          <w:szCs w:val="24"/>
        </w:rPr>
        <w:t>is an outdoor nature trail where the children go off in pairs or groups and take photos of things</w:t>
      </w:r>
      <w:r w:rsidR="004933B1" w:rsidRPr="000A6A2E">
        <w:rPr>
          <w:rFonts w:ascii="Times New Roman" w:hAnsi="Times New Roman" w:cs="Times New Roman"/>
          <w:sz w:val="24"/>
          <w:szCs w:val="24"/>
        </w:rPr>
        <w:t xml:space="preserve"> that relate to nature using </w:t>
      </w:r>
      <w:r w:rsidR="00FA4395" w:rsidRPr="000A6A2E">
        <w:rPr>
          <w:rFonts w:ascii="Times New Roman" w:hAnsi="Times New Roman" w:cs="Times New Roman"/>
          <w:sz w:val="24"/>
          <w:szCs w:val="24"/>
        </w:rPr>
        <w:t xml:space="preserve">an </w:t>
      </w:r>
      <w:proofErr w:type="spellStart"/>
      <w:r w:rsidR="00FA4395" w:rsidRPr="000A6A2E">
        <w:rPr>
          <w:rFonts w:ascii="Times New Roman" w:hAnsi="Times New Roman" w:cs="Times New Roman"/>
          <w:sz w:val="24"/>
          <w:szCs w:val="24"/>
        </w:rPr>
        <w:t>IPad</w:t>
      </w:r>
      <w:proofErr w:type="spellEnd"/>
      <w:r w:rsidR="00FA4395" w:rsidRPr="000A6A2E">
        <w:rPr>
          <w:rFonts w:ascii="Times New Roman" w:hAnsi="Times New Roman" w:cs="Times New Roman"/>
          <w:sz w:val="24"/>
          <w:szCs w:val="24"/>
        </w:rPr>
        <w:t>, the children will then choose their favourite piece of nature to upload a photo of to word and created a poster about, writing what they know and what they have researched</w:t>
      </w:r>
      <w:r w:rsidR="00314F7A" w:rsidRPr="000A6A2E">
        <w:rPr>
          <w:rFonts w:ascii="Times New Roman" w:hAnsi="Times New Roman" w:cs="Times New Roman"/>
          <w:sz w:val="24"/>
          <w:szCs w:val="24"/>
        </w:rPr>
        <w:t xml:space="preserve">, my activity was </w:t>
      </w:r>
      <w:r w:rsidR="0057370F" w:rsidRPr="000A6A2E">
        <w:rPr>
          <w:rFonts w:ascii="Times New Roman" w:hAnsi="Times New Roman" w:cs="Times New Roman"/>
          <w:sz w:val="24"/>
          <w:szCs w:val="24"/>
        </w:rPr>
        <w:t xml:space="preserve">influenced by Frobel, he strongly believed that the outdoors was a place where children could grow and learn at their own pace while experiencing self-activity and problem solving play (Tovey, 2018). </w:t>
      </w:r>
      <w:r w:rsidR="00733EA4" w:rsidRPr="000A6A2E">
        <w:rPr>
          <w:rFonts w:ascii="Times New Roman" w:hAnsi="Times New Roman" w:cs="Times New Roman"/>
          <w:sz w:val="24"/>
          <w:szCs w:val="24"/>
        </w:rPr>
        <w:t xml:space="preserve">The activity planned links to some of the digital competency framework strands that ate set out by the government, the first strand my activity links to is, </w:t>
      </w:r>
      <w:r w:rsidR="00033F01" w:rsidRPr="000A6A2E">
        <w:rPr>
          <w:rFonts w:ascii="Times New Roman" w:hAnsi="Times New Roman" w:cs="Times New Roman"/>
          <w:sz w:val="24"/>
          <w:szCs w:val="24"/>
        </w:rPr>
        <w:t xml:space="preserve">Citizenship: Health and Well-being which is being able to use digital devices in a controlled environment, while being used for a designated and achieved outcome, this links with my activity because </w:t>
      </w:r>
      <w:r w:rsidR="00B37F08" w:rsidRPr="000A6A2E">
        <w:rPr>
          <w:rFonts w:ascii="Times New Roman" w:hAnsi="Times New Roman" w:cs="Times New Roman"/>
          <w:sz w:val="24"/>
          <w:szCs w:val="24"/>
        </w:rPr>
        <w:t xml:space="preserve">children will be using the </w:t>
      </w:r>
      <w:proofErr w:type="spellStart"/>
      <w:r w:rsidR="00B37F08" w:rsidRPr="000A6A2E">
        <w:rPr>
          <w:rFonts w:ascii="Times New Roman" w:hAnsi="Times New Roman" w:cs="Times New Roman"/>
          <w:sz w:val="24"/>
          <w:szCs w:val="24"/>
        </w:rPr>
        <w:t>Ipads</w:t>
      </w:r>
      <w:proofErr w:type="spellEnd"/>
      <w:r w:rsidR="00B37F08" w:rsidRPr="000A6A2E">
        <w:rPr>
          <w:rFonts w:ascii="Times New Roman" w:hAnsi="Times New Roman" w:cs="Times New Roman"/>
          <w:sz w:val="24"/>
          <w:szCs w:val="24"/>
        </w:rPr>
        <w:t xml:space="preserve"> and computers for stated amounts of time focusing on a specific task </w:t>
      </w:r>
      <w:r w:rsidR="0057663D" w:rsidRPr="000A6A2E">
        <w:rPr>
          <w:rFonts w:ascii="Times New Roman" w:hAnsi="Times New Roman" w:cs="Times New Roman"/>
          <w:sz w:val="24"/>
          <w:szCs w:val="24"/>
        </w:rPr>
        <w:t>(Digital Competence Framework, 2008).</w:t>
      </w:r>
      <w:r w:rsidR="00B37F08" w:rsidRPr="000A6A2E">
        <w:rPr>
          <w:rFonts w:ascii="Times New Roman" w:hAnsi="Times New Roman" w:cs="Times New Roman"/>
          <w:sz w:val="24"/>
          <w:szCs w:val="24"/>
        </w:rPr>
        <w:t xml:space="preserve"> I decided to link it to this strand because it encourages the children to become independent, independence is important because it promotes confidence and self-esteem, self-resilience, should develop their sense of self-awareness and sensitivity towards other adults and children, teaches them to be motivated, good decision makers and gives them freedom of experience which will teach them valuable life lessons (Schoolhouse, 2019).</w:t>
      </w:r>
      <w:r w:rsidR="006B122F" w:rsidRPr="000A6A2E">
        <w:rPr>
          <w:rFonts w:ascii="Times New Roman" w:hAnsi="Times New Roman" w:cs="Times New Roman"/>
          <w:sz w:val="24"/>
          <w:szCs w:val="24"/>
        </w:rPr>
        <w:t xml:space="preserve"> The second strand of the digital competencies framework I have linked my activity to </w:t>
      </w:r>
      <w:r w:rsidR="006B122F" w:rsidRPr="000A6A2E">
        <w:rPr>
          <w:rFonts w:ascii="Times New Roman" w:hAnsi="Times New Roman" w:cs="Times New Roman"/>
          <w:sz w:val="24"/>
          <w:szCs w:val="24"/>
        </w:rPr>
        <w:lastRenderedPageBreak/>
        <w:t xml:space="preserve">is </w:t>
      </w:r>
      <w:r w:rsidR="00E3322B" w:rsidRPr="000A6A2E">
        <w:rPr>
          <w:rFonts w:ascii="Times New Roman" w:hAnsi="Times New Roman" w:cs="Times New Roman"/>
          <w:sz w:val="24"/>
          <w:szCs w:val="24"/>
        </w:rPr>
        <w:t>Citizenship: Digital rights, licensing and ownership</w:t>
      </w:r>
      <w:r w:rsidR="0057663D" w:rsidRPr="000A6A2E">
        <w:rPr>
          <w:rFonts w:ascii="Times New Roman" w:hAnsi="Times New Roman" w:cs="Times New Roman"/>
          <w:sz w:val="24"/>
          <w:szCs w:val="24"/>
        </w:rPr>
        <w:t xml:space="preserve"> (Digital Competence Framework, 2008) </w:t>
      </w:r>
      <w:r w:rsidR="000A6A2E" w:rsidRPr="000A6A2E">
        <w:rPr>
          <w:rFonts w:ascii="Times New Roman" w:hAnsi="Times New Roman" w:cs="Times New Roman"/>
          <w:sz w:val="24"/>
          <w:szCs w:val="24"/>
        </w:rPr>
        <w:t>t</w:t>
      </w:r>
      <w:r w:rsidR="00E3322B" w:rsidRPr="000A6A2E">
        <w:rPr>
          <w:rFonts w:ascii="Times New Roman" w:hAnsi="Times New Roman" w:cs="Times New Roman"/>
          <w:sz w:val="24"/>
          <w:szCs w:val="24"/>
        </w:rPr>
        <w:t>he activity links to this strand as the children will be putting their names on their work, I thought it important that I link this strand becau</w:t>
      </w:r>
      <w:r w:rsidR="003662D0" w:rsidRPr="000A6A2E">
        <w:rPr>
          <w:rFonts w:ascii="Times New Roman" w:hAnsi="Times New Roman" w:cs="Times New Roman"/>
          <w:sz w:val="24"/>
          <w:szCs w:val="24"/>
        </w:rPr>
        <w:t>se according to UNICEF (1992) every child has the right to a name</w:t>
      </w:r>
      <w:r w:rsidR="0078437B" w:rsidRPr="000A6A2E">
        <w:rPr>
          <w:rFonts w:ascii="Times New Roman" w:hAnsi="Times New Roman" w:cs="Times New Roman"/>
          <w:sz w:val="24"/>
          <w:szCs w:val="24"/>
        </w:rPr>
        <w:t>. A</w:t>
      </w:r>
      <w:r w:rsidR="003662D0" w:rsidRPr="000A6A2E">
        <w:rPr>
          <w:rFonts w:ascii="Times New Roman" w:hAnsi="Times New Roman" w:cs="Times New Roman"/>
          <w:sz w:val="24"/>
          <w:szCs w:val="24"/>
        </w:rPr>
        <w:t xml:space="preserve"> child’s sense of identity is important to that child’s healthy development</w:t>
      </w:r>
      <w:r w:rsidR="0078437B" w:rsidRPr="000A6A2E">
        <w:rPr>
          <w:rFonts w:ascii="Times New Roman" w:hAnsi="Times New Roman" w:cs="Times New Roman"/>
          <w:sz w:val="24"/>
          <w:szCs w:val="24"/>
        </w:rPr>
        <w:t>, it is important for children to know their name and use it appropriately for example to label work and introduce themselves (Humanim, 2020). My activity also links to interacting and collaborating: Collaboration, this is because the children will be working on the project in pairs</w:t>
      </w:r>
      <w:r w:rsidR="00590330" w:rsidRPr="000A6A2E">
        <w:rPr>
          <w:rFonts w:ascii="Times New Roman" w:hAnsi="Times New Roman" w:cs="Times New Roman"/>
          <w:sz w:val="24"/>
          <w:szCs w:val="24"/>
        </w:rPr>
        <w:t xml:space="preserve"> </w:t>
      </w:r>
      <w:r w:rsidR="0057663D" w:rsidRPr="000A6A2E">
        <w:rPr>
          <w:rFonts w:ascii="Times New Roman" w:hAnsi="Times New Roman" w:cs="Times New Roman"/>
          <w:sz w:val="24"/>
          <w:szCs w:val="24"/>
        </w:rPr>
        <w:t xml:space="preserve">(Digital Competence Framework, 2008) </w:t>
      </w:r>
      <w:r w:rsidR="00590330" w:rsidRPr="000A6A2E">
        <w:rPr>
          <w:rFonts w:ascii="Times New Roman" w:hAnsi="Times New Roman" w:cs="Times New Roman"/>
          <w:sz w:val="24"/>
          <w:szCs w:val="24"/>
        </w:rPr>
        <w:t xml:space="preserve">this is important because children get to spend more time together talking and getting to know each other, gives them a sense of achievement when they achieve a goal, teaches them how to be led by someone other than the class or how to lead a small group, changes the pace of the lesson and makes it more interesting, builds confidence and encourages turn taking (Bertrand, 2019). The last strand it links to is Producing: Planning, sourcing and researching, the activity links to this strand because </w:t>
      </w:r>
      <w:r w:rsidR="00832B2C" w:rsidRPr="000A6A2E">
        <w:rPr>
          <w:rFonts w:ascii="Times New Roman" w:hAnsi="Times New Roman" w:cs="Times New Roman"/>
          <w:sz w:val="24"/>
          <w:szCs w:val="24"/>
        </w:rPr>
        <w:t xml:space="preserve">the children will be producing a poster which will include them doing some basic research on a variety of child friendly websites. It is important to link some of your activities to the Digital Competence framework because it provides all learners with high level digital skills, this is to ensure that young people are digitally competent and will eventually develop into creative and critical thinkers (DFC: Your questions answered, 2018).  </w:t>
      </w:r>
      <w:r w:rsidR="00BC52A2" w:rsidRPr="000A6A2E">
        <w:rPr>
          <w:rFonts w:ascii="Times New Roman" w:hAnsi="Times New Roman" w:cs="Times New Roman"/>
          <w:sz w:val="24"/>
          <w:szCs w:val="24"/>
        </w:rPr>
        <w:t xml:space="preserve">As well as strengthening </w:t>
      </w:r>
      <w:r w:rsidR="004C6313" w:rsidRPr="000A6A2E">
        <w:rPr>
          <w:rFonts w:ascii="Times New Roman" w:hAnsi="Times New Roman" w:cs="Times New Roman"/>
          <w:sz w:val="24"/>
          <w:szCs w:val="24"/>
        </w:rPr>
        <w:t>a child’s ICT skills my activity also supports their expressive arts and design development, this is because the children will be designing their own poster</w:t>
      </w:r>
      <w:r w:rsidR="00F9631F" w:rsidRPr="000A6A2E">
        <w:rPr>
          <w:rFonts w:ascii="Times New Roman" w:hAnsi="Times New Roman" w:cs="Times New Roman"/>
          <w:sz w:val="24"/>
          <w:szCs w:val="24"/>
        </w:rPr>
        <w:t>, The Department for Education (2020) explains that development of a child’s artistic and cultural awareness supports their creativity and imagination, it is very important that children have regular opportunities to explore art, enabling them to discover and play with a wide range of materials and medias</w:t>
      </w:r>
      <w:r w:rsidR="00AF2429" w:rsidRPr="000A6A2E">
        <w:rPr>
          <w:rFonts w:ascii="Times New Roman" w:hAnsi="Times New Roman" w:cs="Times New Roman"/>
          <w:sz w:val="24"/>
          <w:szCs w:val="24"/>
        </w:rPr>
        <w:t xml:space="preserve">. Arts and design are important for children as it aids them in developing their own understanding of self-expression, vocabulary, creativity and their ability to communicate through the arts, </w:t>
      </w:r>
      <w:r w:rsidR="003530F0" w:rsidRPr="000A6A2E">
        <w:rPr>
          <w:rFonts w:ascii="Times New Roman" w:hAnsi="Times New Roman" w:cs="Times New Roman"/>
          <w:sz w:val="24"/>
          <w:szCs w:val="24"/>
        </w:rPr>
        <w:t>the</w:t>
      </w:r>
      <w:r w:rsidR="00FE5978" w:rsidRPr="000A6A2E">
        <w:rPr>
          <w:rFonts w:ascii="Times New Roman" w:hAnsi="Times New Roman" w:cs="Times New Roman"/>
          <w:sz w:val="24"/>
          <w:szCs w:val="24"/>
        </w:rPr>
        <w:t xml:space="preserve"> </w:t>
      </w:r>
      <w:r w:rsidR="00AF2429" w:rsidRPr="000A6A2E">
        <w:rPr>
          <w:rFonts w:ascii="Times New Roman" w:hAnsi="Times New Roman" w:cs="Times New Roman"/>
          <w:sz w:val="24"/>
          <w:szCs w:val="24"/>
        </w:rPr>
        <w:t xml:space="preserve">frequency, repetition and depth of a child’s experience is essential to their development (Department of Education, 2020).  </w:t>
      </w:r>
      <w:r w:rsidR="00F46618" w:rsidRPr="000A6A2E">
        <w:rPr>
          <w:rFonts w:ascii="Times New Roman" w:hAnsi="Times New Roman" w:cs="Times New Roman"/>
          <w:sz w:val="24"/>
          <w:szCs w:val="24"/>
        </w:rPr>
        <w:t>Capturing pictures is an important part of my activity, TTS (2018), states that taking pictures of things will support children when writing about what they are taking a photo of, enabling them to write in more depth about what they saw, this also enables children to</w:t>
      </w:r>
      <w:r w:rsidR="003530F0" w:rsidRPr="000A6A2E">
        <w:rPr>
          <w:rFonts w:ascii="Times New Roman" w:hAnsi="Times New Roman" w:cs="Times New Roman"/>
          <w:sz w:val="24"/>
          <w:szCs w:val="24"/>
        </w:rPr>
        <w:t xml:space="preserve"> comment on what they see in the picture and </w:t>
      </w:r>
      <w:r w:rsidR="009414FB" w:rsidRPr="000A6A2E">
        <w:rPr>
          <w:rFonts w:ascii="Times New Roman" w:hAnsi="Times New Roman" w:cs="Times New Roman"/>
          <w:sz w:val="24"/>
          <w:szCs w:val="24"/>
        </w:rPr>
        <w:t>reflect</w:t>
      </w:r>
      <w:r w:rsidR="003530F0" w:rsidRPr="000A6A2E">
        <w:rPr>
          <w:rFonts w:ascii="Times New Roman" w:hAnsi="Times New Roman" w:cs="Times New Roman"/>
          <w:sz w:val="24"/>
          <w:szCs w:val="24"/>
        </w:rPr>
        <w:t xml:space="preserve"> </w:t>
      </w:r>
      <w:r w:rsidR="009414FB" w:rsidRPr="000A6A2E">
        <w:rPr>
          <w:rFonts w:ascii="Times New Roman" w:hAnsi="Times New Roman" w:cs="Times New Roman"/>
          <w:sz w:val="24"/>
          <w:szCs w:val="24"/>
        </w:rPr>
        <w:t xml:space="preserve">back and </w:t>
      </w:r>
      <w:r w:rsidR="003530F0" w:rsidRPr="000A6A2E">
        <w:rPr>
          <w:rFonts w:ascii="Times New Roman" w:hAnsi="Times New Roman" w:cs="Times New Roman"/>
          <w:sz w:val="24"/>
          <w:szCs w:val="24"/>
        </w:rPr>
        <w:t xml:space="preserve">discuss in a group, something they would not effectively be able to do without a photograph (TTS, 2018). </w:t>
      </w:r>
      <w:r w:rsidR="00F46618" w:rsidRPr="000A6A2E">
        <w:rPr>
          <w:rFonts w:ascii="Times New Roman" w:hAnsi="Times New Roman" w:cs="Times New Roman"/>
          <w:sz w:val="24"/>
          <w:szCs w:val="24"/>
        </w:rPr>
        <w:t xml:space="preserve"> </w:t>
      </w:r>
      <w:r w:rsidR="00350C35" w:rsidRPr="000A6A2E">
        <w:rPr>
          <w:rFonts w:ascii="Times New Roman" w:hAnsi="Times New Roman" w:cs="Times New Roman"/>
          <w:sz w:val="24"/>
          <w:szCs w:val="24"/>
        </w:rPr>
        <w:t xml:space="preserve">In order to accommodate different levels of difficulty this activity could be adapted to be made easier or slightly harder, to make this activity easier you could give the children a smaller list of things to find outdoors, you could also have them to printout their photo rather than creating </w:t>
      </w:r>
      <w:r w:rsidR="00350C35" w:rsidRPr="000A6A2E">
        <w:rPr>
          <w:rFonts w:ascii="Times New Roman" w:hAnsi="Times New Roman" w:cs="Times New Roman"/>
          <w:sz w:val="24"/>
          <w:szCs w:val="24"/>
        </w:rPr>
        <w:lastRenderedPageBreak/>
        <w:t>a poster, to make this activity more difficult you could have the children work individually rather than in pairs</w:t>
      </w:r>
      <w:r w:rsidR="004933B1" w:rsidRPr="000A6A2E">
        <w:rPr>
          <w:rFonts w:ascii="Times New Roman" w:hAnsi="Times New Roman" w:cs="Times New Roman"/>
          <w:sz w:val="24"/>
          <w:szCs w:val="24"/>
        </w:rPr>
        <w:t>, you could also present the children with a list of things they need to research and turn into a game of which pair could find all the correct research first, although this adaption takes away the fact that the activity is supposed to be child led</w:t>
      </w:r>
      <w:r w:rsidR="00262E20" w:rsidRPr="000A6A2E">
        <w:rPr>
          <w:rFonts w:ascii="Times New Roman" w:hAnsi="Times New Roman" w:cs="Times New Roman"/>
          <w:sz w:val="24"/>
          <w:szCs w:val="24"/>
        </w:rPr>
        <w:t xml:space="preserve">. </w:t>
      </w:r>
    </w:p>
    <w:p w14:paraId="54D5D86E" w14:textId="439A331C" w:rsidR="0057663D" w:rsidRPr="000A6A2E" w:rsidRDefault="00262E20" w:rsidP="00873F30">
      <w:pPr>
        <w:spacing w:line="360" w:lineRule="auto"/>
        <w:jc w:val="both"/>
        <w:rPr>
          <w:rFonts w:ascii="Times New Roman" w:hAnsi="Times New Roman" w:cs="Times New Roman"/>
          <w:sz w:val="24"/>
          <w:szCs w:val="24"/>
        </w:rPr>
      </w:pPr>
      <w:r w:rsidRPr="000A6A2E">
        <w:rPr>
          <w:rFonts w:ascii="Times New Roman" w:hAnsi="Times New Roman" w:cs="Times New Roman"/>
          <w:sz w:val="24"/>
          <w:szCs w:val="24"/>
        </w:rPr>
        <w:t xml:space="preserve">My activity promotes child led learning because the children are encouraged to take photos of anything they feel relates to nature, they can they chose any object from the trail to create a poster on, Child led learning is important because it supports children having ideas and being in control of their own learning, in turn children can then learn from first-hand experiences (Kimberley, 2016).  The </w:t>
      </w:r>
      <w:r w:rsidR="000A6E1D" w:rsidRPr="000A6A2E">
        <w:rPr>
          <w:rFonts w:ascii="Times New Roman" w:hAnsi="Times New Roman" w:cs="Times New Roman"/>
          <w:sz w:val="24"/>
          <w:szCs w:val="24"/>
        </w:rPr>
        <w:t xml:space="preserve">adult’s </w:t>
      </w:r>
      <w:r w:rsidRPr="000A6A2E">
        <w:rPr>
          <w:rFonts w:ascii="Times New Roman" w:hAnsi="Times New Roman" w:cs="Times New Roman"/>
          <w:sz w:val="24"/>
          <w:szCs w:val="24"/>
        </w:rPr>
        <w:t xml:space="preserve">role in a child led activity is very important, the adult should be there to provide a </w:t>
      </w:r>
      <w:r w:rsidR="000A6E1D" w:rsidRPr="000A6A2E">
        <w:rPr>
          <w:rFonts w:ascii="Times New Roman" w:hAnsi="Times New Roman" w:cs="Times New Roman"/>
          <w:sz w:val="24"/>
          <w:szCs w:val="24"/>
        </w:rPr>
        <w:t xml:space="preserve">safe environment to the children to explore and experiment with their ideas while ensuring the children are safe, the environment also plays a role in the success of child led play, creating and using arears to meet the needs of the children is important. I choose for my activity to take place outside because the outdoors is a great way to nurture the minds of our children while encouraging child led play, large and open spaces full of natural recourses allow children to use their imagination and problem-solving skills enabling them to develop their play (Kimberley, 2016).  My activity also supports the ESDGC, which is a framework that provides links to children between society, economy and environment, my activity supports the natural </w:t>
      </w:r>
      <w:r w:rsidR="004B4B1F" w:rsidRPr="000A6A2E">
        <w:rPr>
          <w:rFonts w:ascii="Times New Roman" w:hAnsi="Times New Roman" w:cs="Times New Roman"/>
          <w:sz w:val="24"/>
          <w:szCs w:val="24"/>
        </w:rPr>
        <w:t>environment</w:t>
      </w:r>
      <w:r w:rsidR="000A6E1D" w:rsidRPr="000A6A2E">
        <w:rPr>
          <w:rFonts w:ascii="Times New Roman" w:hAnsi="Times New Roman" w:cs="Times New Roman"/>
          <w:sz w:val="24"/>
          <w:szCs w:val="24"/>
        </w:rPr>
        <w:t xml:space="preserve"> </w:t>
      </w:r>
      <w:r w:rsidR="004B4B1F" w:rsidRPr="000A6A2E">
        <w:rPr>
          <w:rFonts w:ascii="Times New Roman" w:hAnsi="Times New Roman" w:cs="Times New Roman"/>
          <w:sz w:val="24"/>
          <w:szCs w:val="24"/>
        </w:rPr>
        <w:t>section of the framework as children will be researching chosen natural items or objects, enabling them to gain greater knowledge of the things surrounding them this is important because through researching children could be encouraged to care more for the environment around them, prepares them for life in the 21</w:t>
      </w:r>
      <w:r w:rsidR="004B4B1F" w:rsidRPr="000A6A2E">
        <w:rPr>
          <w:rFonts w:ascii="Times New Roman" w:hAnsi="Times New Roman" w:cs="Times New Roman"/>
          <w:sz w:val="24"/>
          <w:szCs w:val="24"/>
          <w:vertAlign w:val="superscript"/>
        </w:rPr>
        <w:t>st</w:t>
      </w:r>
      <w:r w:rsidR="004B4B1F" w:rsidRPr="000A6A2E">
        <w:rPr>
          <w:rFonts w:ascii="Times New Roman" w:hAnsi="Times New Roman" w:cs="Times New Roman"/>
          <w:sz w:val="24"/>
          <w:szCs w:val="24"/>
        </w:rPr>
        <w:t xml:space="preserve"> century while teaching them values, attitudes, skills and understanding(Department for Children, Education, Lifelong Learning and Skills, 2008). </w:t>
      </w:r>
      <w:r w:rsidR="00873F30" w:rsidRPr="000A6A2E">
        <w:rPr>
          <w:rFonts w:ascii="Times New Roman" w:hAnsi="Times New Roman" w:cs="Times New Roman"/>
          <w:sz w:val="24"/>
          <w:szCs w:val="24"/>
        </w:rPr>
        <w:t>O</w:t>
      </w:r>
      <w:r w:rsidR="004B4B1F" w:rsidRPr="000A6A2E">
        <w:rPr>
          <w:rFonts w:ascii="Times New Roman" w:hAnsi="Times New Roman" w:cs="Times New Roman"/>
          <w:sz w:val="24"/>
          <w:szCs w:val="24"/>
        </w:rPr>
        <w:t xml:space="preserve">utdoor </w:t>
      </w:r>
      <w:r w:rsidR="00FE7391" w:rsidRPr="000A6A2E">
        <w:rPr>
          <w:rFonts w:ascii="Times New Roman" w:hAnsi="Times New Roman" w:cs="Times New Roman"/>
          <w:sz w:val="24"/>
          <w:szCs w:val="24"/>
        </w:rPr>
        <w:t>spaces</w:t>
      </w:r>
      <w:r w:rsidR="00873F30" w:rsidRPr="000A6A2E">
        <w:rPr>
          <w:rFonts w:ascii="Times New Roman" w:hAnsi="Times New Roman" w:cs="Times New Roman"/>
          <w:sz w:val="24"/>
          <w:szCs w:val="24"/>
        </w:rPr>
        <w:t xml:space="preserve"> are also important because they are </w:t>
      </w:r>
      <w:r w:rsidR="004B4B1F" w:rsidRPr="000A6A2E">
        <w:rPr>
          <w:rFonts w:ascii="Times New Roman" w:hAnsi="Times New Roman" w:cs="Times New Roman"/>
          <w:sz w:val="24"/>
          <w:szCs w:val="24"/>
        </w:rPr>
        <w:t xml:space="preserve">not </w:t>
      </w:r>
      <w:r w:rsidR="00873F30" w:rsidRPr="000A6A2E">
        <w:rPr>
          <w:rFonts w:ascii="Times New Roman" w:hAnsi="Times New Roman" w:cs="Times New Roman"/>
          <w:sz w:val="24"/>
          <w:szCs w:val="24"/>
        </w:rPr>
        <w:t>easily</w:t>
      </w:r>
      <w:r w:rsidR="004B4B1F" w:rsidRPr="000A6A2E">
        <w:rPr>
          <w:rFonts w:ascii="Times New Roman" w:hAnsi="Times New Roman" w:cs="Times New Roman"/>
          <w:sz w:val="24"/>
          <w:szCs w:val="24"/>
        </w:rPr>
        <w:t xml:space="preserve"> replicated indoors and can offer very different play opportunit</w:t>
      </w:r>
      <w:r w:rsidR="00873F30" w:rsidRPr="000A6A2E">
        <w:rPr>
          <w:rFonts w:ascii="Times New Roman" w:hAnsi="Times New Roman" w:cs="Times New Roman"/>
          <w:sz w:val="24"/>
          <w:szCs w:val="24"/>
        </w:rPr>
        <w:t xml:space="preserve">ies (Bento and Dias, 2017, pp157-160). Outdoor spaces allow children to experience gross and energetic movements, freedom, fresh air as well as contact with natural elements (Bento and Dias, 2017. Pp157-160).  The freedom of the outdoors allows children to move on larger scales, be noisier, more active and enables them to use their senses in their whole bodies (White, 2020).  The outdoors also allows children develop their gross motor skills by offering uneven grounds, open space and opportunity to explore, this is important because it raises body awareness, reaction speed, strength and balance (Children’s Hospital of Richmond at VCU, 2020). </w:t>
      </w:r>
    </w:p>
    <w:p w14:paraId="3FC8F10D" w14:textId="6DB29E6C" w:rsidR="0057663D" w:rsidRPr="000A6A2E" w:rsidRDefault="00873F30" w:rsidP="00873F30">
      <w:pPr>
        <w:spacing w:line="360" w:lineRule="auto"/>
        <w:jc w:val="both"/>
        <w:rPr>
          <w:rFonts w:ascii="Times New Roman" w:hAnsi="Times New Roman" w:cs="Times New Roman"/>
          <w:sz w:val="24"/>
          <w:szCs w:val="24"/>
        </w:rPr>
      </w:pPr>
      <w:r w:rsidRPr="000A6A2E">
        <w:rPr>
          <w:rFonts w:ascii="Times New Roman" w:hAnsi="Times New Roman" w:cs="Times New Roman"/>
          <w:sz w:val="24"/>
          <w:szCs w:val="24"/>
        </w:rPr>
        <w:t xml:space="preserve"> </w:t>
      </w:r>
      <w:r w:rsidR="0057663D" w:rsidRPr="000A6A2E">
        <w:rPr>
          <w:rFonts w:ascii="Times New Roman" w:hAnsi="Times New Roman" w:cs="Times New Roman"/>
          <w:sz w:val="24"/>
          <w:szCs w:val="24"/>
        </w:rPr>
        <w:t xml:space="preserve">If I were to plan this activity </w:t>
      </w:r>
      <w:r w:rsidR="00FE7391" w:rsidRPr="000A6A2E">
        <w:rPr>
          <w:rFonts w:ascii="Times New Roman" w:hAnsi="Times New Roman" w:cs="Times New Roman"/>
          <w:sz w:val="24"/>
          <w:szCs w:val="24"/>
        </w:rPr>
        <w:t>again,</w:t>
      </w:r>
      <w:r w:rsidR="0057663D" w:rsidRPr="000A6A2E">
        <w:rPr>
          <w:rFonts w:ascii="Times New Roman" w:hAnsi="Times New Roman" w:cs="Times New Roman"/>
          <w:sz w:val="24"/>
          <w:szCs w:val="24"/>
        </w:rPr>
        <w:t xml:space="preserve"> I would allow the children to choose more aspects of the activity such as allowing them to choose weather they made a poster or to present their findings </w:t>
      </w:r>
      <w:r w:rsidR="0057663D" w:rsidRPr="000A6A2E">
        <w:rPr>
          <w:rFonts w:ascii="Times New Roman" w:hAnsi="Times New Roman" w:cs="Times New Roman"/>
          <w:sz w:val="24"/>
          <w:szCs w:val="24"/>
        </w:rPr>
        <w:lastRenderedPageBreak/>
        <w:t>in a different form, the children could also ch</w:t>
      </w:r>
      <w:r w:rsidR="000A6A2E" w:rsidRPr="000A6A2E">
        <w:rPr>
          <w:rFonts w:ascii="Times New Roman" w:hAnsi="Times New Roman" w:cs="Times New Roman"/>
          <w:sz w:val="24"/>
          <w:szCs w:val="24"/>
        </w:rPr>
        <w:t>o</w:t>
      </w:r>
      <w:r w:rsidR="0057663D" w:rsidRPr="000A6A2E">
        <w:rPr>
          <w:rFonts w:ascii="Times New Roman" w:hAnsi="Times New Roman" w:cs="Times New Roman"/>
          <w:sz w:val="24"/>
          <w:szCs w:val="24"/>
        </w:rPr>
        <w:t xml:space="preserve">ose what area of outside they decided to explore as this activity was limited to forest school </w:t>
      </w:r>
      <w:r w:rsidR="00FE7391" w:rsidRPr="000A6A2E">
        <w:rPr>
          <w:rFonts w:ascii="Times New Roman" w:hAnsi="Times New Roman" w:cs="Times New Roman"/>
          <w:sz w:val="24"/>
          <w:szCs w:val="24"/>
        </w:rPr>
        <w:t>these</w:t>
      </w:r>
      <w:r w:rsidR="00E337E6">
        <w:rPr>
          <w:rFonts w:ascii="Times New Roman" w:hAnsi="Times New Roman" w:cs="Times New Roman"/>
          <w:sz w:val="24"/>
          <w:szCs w:val="24"/>
        </w:rPr>
        <w:t>, I would also allow the children to choose their own partners, these</w:t>
      </w:r>
      <w:r w:rsidR="00FE7391" w:rsidRPr="000A6A2E">
        <w:rPr>
          <w:rFonts w:ascii="Times New Roman" w:hAnsi="Times New Roman" w:cs="Times New Roman"/>
          <w:sz w:val="24"/>
          <w:szCs w:val="24"/>
        </w:rPr>
        <w:t xml:space="preserve"> changes will make the activity more child</w:t>
      </w:r>
      <w:r w:rsidR="000A6A2E" w:rsidRPr="000A6A2E">
        <w:rPr>
          <w:rFonts w:ascii="Times New Roman" w:hAnsi="Times New Roman" w:cs="Times New Roman"/>
          <w:sz w:val="24"/>
          <w:szCs w:val="24"/>
        </w:rPr>
        <w:t>-</w:t>
      </w:r>
      <w:r w:rsidR="00FE7391" w:rsidRPr="000A6A2E">
        <w:rPr>
          <w:rFonts w:ascii="Times New Roman" w:hAnsi="Times New Roman" w:cs="Times New Roman"/>
          <w:sz w:val="24"/>
          <w:szCs w:val="24"/>
        </w:rPr>
        <w:t xml:space="preserve">led and the children would be getting more choice. </w:t>
      </w:r>
    </w:p>
    <w:p w14:paraId="7E6FB5D6" w14:textId="77777777" w:rsidR="000A6A2E" w:rsidRDefault="000A6A2E" w:rsidP="002052E4">
      <w:pPr>
        <w:spacing w:line="360" w:lineRule="auto"/>
        <w:jc w:val="both"/>
      </w:pPr>
    </w:p>
    <w:p w14:paraId="6A947F1D" w14:textId="1E9FBE31" w:rsidR="000A6A2E" w:rsidRDefault="000A6A2E" w:rsidP="002052E4">
      <w:pPr>
        <w:spacing w:line="360" w:lineRule="auto"/>
        <w:jc w:val="both"/>
      </w:pPr>
      <w:r>
        <w:t xml:space="preserve">References </w:t>
      </w:r>
    </w:p>
    <w:p w14:paraId="2A7102E9" w14:textId="77777777" w:rsidR="000A6A2E" w:rsidRDefault="000A6A2E" w:rsidP="000A6A2E">
      <w:pPr>
        <w:spacing w:line="360" w:lineRule="auto"/>
        <w:jc w:val="both"/>
      </w:pPr>
    </w:p>
    <w:p w14:paraId="4C897617"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proofErr w:type="spellStart"/>
      <w:r w:rsidRPr="009D00DA">
        <w:rPr>
          <w:rFonts w:ascii="Times New Roman" w:eastAsia="Times New Roman" w:hAnsi="Times New Roman" w:cs="Times New Roman"/>
          <w:color w:val="000000"/>
          <w:sz w:val="24"/>
          <w:szCs w:val="24"/>
          <w:lang w:eastAsia="en-GB"/>
        </w:rPr>
        <w:t>Adran</w:t>
      </w:r>
      <w:proofErr w:type="spellEnd"/>
      <w:r w:rsidRPr="009D00DA">
        <w:rPr>
          <w:rFonts w:ascii="Times New Roman" w:eastAsia="Times New Roman" w:hAnsi="Times New Roman" w:cs="Times New Roman"/>
          <w:color w:val="000000"/>
          <w:sz w:val="24"/>
          <w:szCs w:val="24"/>
          <w:lang w:eastAsia="en-GB"/>
        </w:rPr>
        <w:t xml:space="preserve">, Y. and </w:t>
      </w:r>
      <w:proofErr w:type="spellStart"/>
      <w:r w:rsidRPr="009D00DA">
        <w:rPr>
          <w:rFonts w:ascii="Times New Roman" w:eastAsia="Times New Roman" w:hAnsi="Times New Roman" w:cs="Times New Roman"/>
          <w:color w:val="000000"/>
          <w:sz w:val="24"/>
          <w:szCs w:val="24"/>
          <w:lang w:eastAsia="en-GB"/>
        </w:rPr>
        <w:t>Oes</w:t>
      </w:r>
      <w:proofErr w:type="spellEnd"/>
      <w:r w:rsidRPr="009D00DA">
        <w:rPr>
          <w:rFonts w:ascii="Times New Roman" w:eastAsia="Times New Roman" w:hAnsi="Times New Roman" w:cs="Times New Roman"/>
          <w:color w:val="000000"/>
          <w:sz w:val="24"/>
          <w:szCs w:val="24"/>
          <w:lang w:eastAsia="en-GB"/>
        </w:rPr>
        <w:t>, G. (2008). </w:t>
      </w:r>
      <w:r w:rsidRPr="009D00DA">
        <w:rPr>
          <w:rFonts w:ascii="Times New Roman" w:eastAsia="Times New Roman" w:hAnsi="Times New Roman" w:cs="Times New Roman"/>
          <w:i/>
          <w:iCs/>
          <w:color w:val="000000"/>
          <w:sz w:val="24"/>
          <w:szCs w:val="24"/>
          <w:lang w:eastAsia="en-GB"/>
        </w:rPr>
        <w:t>Education for Sustainable Development and Global Citizenship A Common Understanding for Schools Information</w:t>
      </w:r>
      <w:r w:rsidRPr="009D00DA">
        <w:rPr>
          <w:rFonts w:ascii="Times New Roman" w:eastAsia="Times New Roman" w:hAnsi="Times New Roman" w:cs="Times New Roman"/>
          <w:color w:val="000000"/>
          <w:sz w:val="24"/>
          <w:szCs w:val="24"/>
          <w:lang w:eastAsia="en-GB"/>
        </w:rPr>
        <w:t>. [online</w:t>
      </w:r>
      <w:proofErr w:type="gramStart"/>
      <w:r w:rsidRPr="009D00DA">
        <w:rPr>
          <w:rFonts w:ascii="Times New Roman" w:eastAsia="Times New Roman" w:hAnsi="Times New Roman" w:cs="Times New Roman"/>
          <w:color w:val="000000"/>
          <w:sz w:val="24"/>
          <w:szCs w:val="24"/>
          <w:lang w:eastAsia="en-GB"/>
        </w:rPr>
        <w:t>] .</w:t>
      </w:r>
      <w:proofErr w:type="gramEnd"/>
      <w:r w:rsidRPr="009D00DA">
        <w:rPr>
          <w:rFonts w:ascii="Times New Roman" w:eastAsia="Times New Roman" w:hAnsi="Times New Roman" w:cs="Times New Roman"/>
          <w:color w:val="000000"/>
          <w:sz w:val="24"/>
          <w:szCs w:val="24"/>
          <w:lang w:eastAsia="en-GB"/>
        </w:rPr>
        <w:t xml:space="preserve"> Available at: </w:t>
      </w:r>
      <w:hyperlink r:id="rId13" w:history="1">
        <w:r w:rsidRPr="009D00DA">
          <w:rPr>
            <w:rStyle w:val="Hyperlink"/>
            <w:rFonts w:ascii="Times New Roman" w:eastAsia="Times New Roman" w:hAnsi="Times New Roman" w:cs="Times New Roman"/>
            <w:sz w:val="24"/>
            <w:szCs w:val="24"/>
            <w:lang w:eastAsia="en-GB"/>
          </w:rPr>
          <w:t>https://hwb.gov.wales/storage/eaf467e6-30fe-45c9-93ef-cb30f31f1c90/common-understanding-for-school.pdf</w:t>
        </w:r>
      </w:hyperlink>
      <w:r>
        <w:rPr>
          <w:rFonts w:ascii="Times New Roman" w:eastAsia="Times New Roman" w:hAnsi="Times New Roman" w:cs="Times New Roman"/>
          <w:color w:val="000000"/>
          <w:sz w:val="24"/>
          <w:szCs w:val="24"/>
          <w:lang w:eastAsia="en-GB"/>
        </w:rPr>
        <w:t xml:space="preserve"> [Accessed 24.02.2021].</w:t>
      </w:r>
    </w:p>
    <w:p w14:paraId="50843B34"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Almond, E. (2018). </w:t>
      </w:r>
      <w:r>
        <w:rPr>
          <w:i/>
          <w:iCs/>
          <w:color w:val="000000"/>
        </w:rPr>
        <w:t>Can too much screen time affect our weight? | World Cancer Research Fund International</w:t>
      </w:r>
      <w:r>
        <w:rPr>
          <w:color w:val="000000"/>
        </w:rPr>
        <w:t xml:space="preserve">. [online] Wcrf.org. Available at: </w:t>
      </w:r>
      <w:hyperlink r:id="rId14" w:history="1">
        <w:r w:rsidRPr="005D0232">
          <w:rPr>
            <w:rStyle w:val="Hyperlink"/>
          </w:rPr>
          <w:t>https://www.wcrf.org/int/blog/articles/2018/11/can-too-much-screen-time-affect-our-weight</w:t>
        </w:r>
      </w:hyperlink>
      <w:r>
        <w:rPr>
          <w:color w:val="000000"/>
        </w:rPr>
        <w:t>. [Accessed 11th February 2021].</w:t>
      </w:r>
    </w:p>
    <w:p w14:paraId="7BE0147A"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Bertrand, J. (2019). </w:t>
      </w:r>
      <w:r w:rsidRPr="009D00DA">
        <w:rPr>
          <w:rFonts w:ascii="Times New Roman" w:eastAsia="Times New Roman" w:hAnsi="Times New Roman" w:cs="Times New Roman"/>
          <w:i/>
          <w:iCs/>
          <w:color w:val="000000"/>
          <w:sz w:val="24"/>
          <w:szCs w:val="24"/>
          <w:lang w:eastAsia="en-GB"/>
        </w:rPr>
        <w:t>Working in pairs and groups</w:t>
      </w:r>
      <w:r w:rsidRPr="009D00DA">
        <w:rPr>
          <w:rFonts w:ascii="Times New Roman" w:eastAsia="Times New Roman" w:hAnsi="Times New Roman" w:cs="Times New Roman"/>
          <w:color w:val="000000"/>
          <w:sz w:val="24"/>
          <w:szCs w:val="24"/>
          <w:lang w:eastAsia="en-GB"/>
        </w:rPr>
        <w:t xml:space="preserve">. [online] </w:t>
      </w:r>
      <w:proofErr w:type="spellStart"/>
      <w:r w:rsidRPr="009D00DA">
        <w:rPr>
          <w:rFonts w:ascii="Times New Roman" w:eastAsia="Times New Roman" w:hAnsi="Times New Roman" w:cs="Times New Roman"/>
          <w:color w:val="000000"/>
          <w:sz w:val="24"/>
          <w:szCs w:val="24"/>
          <w:lang w:eastAsia="en-GB"/>
        </w:rPr>
        <w:t>TeachingEnglish</w:t>
      </w:r>
      <w:proofErr w:type="spellEnd"/>
      <w:r w:rsidRPr="009D00DA">
        <w:rPr>
          <w:rFonts w:ascii="Times New Roman" w:eastAsia="Times New Roman" w:hAnsi="Times New Roman" w:cs="Times New Roman"/>
          <w:color w:val="000000"/>
          <w:sz w:val="24"/>
          <w:szCs w:val="24"/>
          <w:lang w:eastAsia="en-GB"/>
        </w:rPr>
        <w:t xml:space="preserve"> | British Council | BBC. Available at: </w:t>
      </w:r>
      <w:hyperlink r:id="rId15" w:history="1">
        <w:r w:rsidRPr="009D00DA">
          <w:rPr>
            <w:rStyle w:val="Hyperlink"/>
            <w:rFonts w:ascii="Times New Roman" w:eastAsia="Times New Roman" w:hAnsi="Times New Roman" w:cs="Times New Roman"/>
            <w:sz w:val="24"/>
            <w:szCs w:val="24"/>
            <w:lang w:eastAsia="en-GB"/>
          </w:rPr>
          <w:t>https://www.teachingenglish.org.uk/article/working-pairs-groups</w:t>
        </w:r>
      </w:hyperlink>
      <w:r>
        <w:rPr>
          <w:rFonts w:ascii="Times New Roman" w:eastAsia="Times New Roman" w:hAnsi="Times New Roman" w:cs="Times New Roman"/>
          <w:color w:val="000000"/>
          <w:sz w:val="24"/>
          <w:szCs w:val="24"/>
          <w:lang w:eastAsia="en-GB"/>
        </w:rPr>
        <w:t xml:space="preserve"> [Accessed 25.02.2021]. </w:t>
      </w:r>
    </w:p>
    <w:p w14:paraId="5E7E7D50" w14:textId="77777777" w:rsidR="000A6A2E" w:rsidRPr="00685436" w:rsidRDefault="000A6A2E" w:rsidP="000A6A2E">
      <w:pPr>
        <w:spacing w:line="360" w:lineRule="auto"/>
        <w:jc w:val="both"/>
      </w:pPr>
      <w:r>
        <w:t xml:space="preserve">Children’s Hospital of Richmond at VCU (No Date). </w:t>
      </w:r>
      <w:r w:rsidRPr="004B4ABB">
        <w:rPr>
          <w:i/>
          <w:iCs/>
        </w:rPr>
        <w:t>Gross Motor Skills: Birth to 5 Years</w:t>
      </w:r>
      <w:r>
        <w:t xml:space="preserve">. Available </w:t>
      </w:r>
      <w:proofErr w:type="gramStart"/>
      <w:r>
        <w:t>at :</w:t>
      </w:r>
      <w:proofErr w:type="gramEnd"/>
      <w:r>
        <w:t xml:space="preserve"> </w:t>
      </w:r>
      <w:hyperlink r:id="rId16" w:history="1">
        <w:r w:rsidRPr="000C40F6">
          <w:rPr>
            <w:rStyle w:val="Hyperlink"/>
          </w:rPr>
          <w:t>https://www.chrichmond.org/therapy-services/occupational-therapy/developmental-milestones/ContentPage.aspx?nd=126</w:t>
        </w:r>
      </w:hyperlink>
      <w:r>
        <w:rPr>
          <w:rStyle w:val="Hyperlink"/>
        </w:rPr>
        <w:t xml:space="preserve"> (Accessed: 16.02.2021). </w:t>
      </w:r>
    </w:p>
    <w:p w14:paraId="359A3C9B" w14:textId="77777777" w:rsidR="000A6A2E" w:rsidRDefault="000A6A2E" w:rsidP="000A6A2E">
      <w:pPr>
        <w:spacing w:line="360" w:lineRule="auto"/>
        <w:jc w:val="both"/>
      </w:pPr>
      <w:proofErr w:type="spellStart"/>
      <w:r w:rsidRPr="00090470">
        <w:t>Childwise</w:t>
      </w:r>
      <w:proofErr w:type="spellEnd"/>
      <w:r w:rsidRPr="00090470">
        <w:t xml:space="preserve"> (2017). Monitor report 2017: Children’s media use and purchasing.</w:t>
      </w:r>
    </w:p>
    <w:p w14:paraId="7913D847" w14:textId="77777777" w:rsidR="000A6A2E" w:rsidRDefault="000A6A2E" w:rsidP="000A6A2E">
      <w:pPr>
        <w:spacing w:line="360" w:lineRule="auto"/>
        <w:jc w:val="both"/>
        <w:rPr>
          <w:rStyle w:val="Hyperlink"/>
        </w:rPr>
      </w:pPr>
      <w:r>
        <w:t xml:space="preserve">Curriculum for Wales (2008) Digital Competence Framework. Welsh Government </w:t>
      </w:r>
    </w:p>
    <w:p w14:paraId="095D110F"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Department for Education (2020). </w:t>
      </w:r>
      <w:r w:rsidRPr="009D00DA">
        <w:rPr>
          <w:rFonts w:ascii="Times New Roman" w:eastAsia="Times New Roman" w:hAnsi="Times New Roman" w:cs="Times New Roman"/>
          <w:i/>
          <w:iCs/>
          <w:color w:val="000000"/>
          <w:sz w:val="24"/>
          <w:szCs w:val="24"/>
          <w:lang w:eastAsia="en-GB"/>
        </w:rPr>
        <w:t xml:space="preserve">Statutory framework for the early </w:t>
      </w:r>
      <w:proofErr w:type="gramStart"/>
      <w:r w:rsidRPr="009D00DA">
        <w:rPr>
          <w:rFonts w:ascii="Times New Roman" w:eastAsia="Times New Roman" w:hAnsi="Times New Roman" w:cs="Times New Roman"/>
          <w:i/>
          <w:iCs/>
          <w:color w:val="000000"/>
          <w:sz w:val="24"/>
          <w:szCs w:val="24"/>
          <w:lang w:eastAsia="en-GB"/>
        </w:rPr>
        <w:t>years</w:t>
      </w:r>
      <w:proofErr w:type="gramEnd"/>
      <w:r w:rsidRPr="009D00DA">
        <w:rPr>
          <w:rFonts w:ascii="Times New Roman" w:eastAsia="Times New Roman" w:hAnsi="Times New Roman" w:cs="Times New Roman"/>
          <w:i/>
          <w:iCs/>
          <w:color w:val="000000"/>
          <w:sz w:val="24"/>
          <w:szCs w:val="24"/>
          <w:lang w:eastAsia="en-GB"/>
        </w:rPr>
        <w:t xml:space="preserve"> foundation stage Setting the standards for learning, development and care for children from birth to five EYFS reforms early adopter version</w:t>
      </w:r>
      <w:r w:rsidRPr="009D00DA">
        <w:rPr>
          <w:rFonts w:ascii="Times New Roman" w:eastAsia="Times New Roman" w:hAnsi="Times New Roman" w:cs="Times New Roman"/>
          <w:color w:val="000000"/>
          <w:sz w:val="24"/>
          <w:szCs w:val="24"/>
          <w:lang w:eastAsia="en-GB"/>
        </w:rPr>
        <w:t xml:space="preserve">. [online]. Available at: </w:t>
      </w:r>
      <w:hyperlink r:id="rId17" w:history="1">
        <w:r w:rsidRPr="009D00DA">
          <w:rPr>
            <w:rStyle w:val="Hyperlink"/>
            <w:rFonts w:ascii="Times New Roman" w:eastAsia="Times New Roman" w:hAnsi="Times New Roman" w:cs="Times New Roman"/>
            <w:sz w:val="24"/>
            <w:szCs w:val="24"/>
            <w:lang w:eastAsia="en-GB"/>
          </w:rPr>
          <w:t>https://assets.publishing.service.gov.uk/government/uploads/system/uploads/attachment_data/file/896810/EYFS_Early_Adopter_Framework.pdf</w:t>
        </w:r>
      </w:hyperlink>
      <w:r>
        <w:rPr>
          <w:rFonts w:ascii="Times New Roman" w:eastAsia="Times New Roman" w:hAnsi="Times New Roman" w:cs="Times New Roman"/>
          <w:color w:val="000000"/>
          <w:sz w:val="24"/>
          <w:szCs w:val="24"/>
          <w:lang w:eastAsia="en-GB"/>
        </w:rPr>
        <w:t xml:space="preserve"> [Accessed 21.02.2021].</w:t>
      </w:r>
    </w:p>
    <w:p w14:paraId="52642A44" w14:textId="77777777" w:rsidR="000A6A2E" w:rsidRPr="00CE67B5" w:rsidRDefault="000A6A2E" w:rsidP="000A6A2E">
      <w:pPr>
        <w:spacing w:line="360" w:lineRule="auto"/>
        <w:jc w:val="both"/>
        <w:rPr>
          <w:i/>
          <w:iCs/>
        </w:rPr>
      </w:pPr>
      <w:proofErr w:type="spellStart"/>
      <w:proofErr w:type="gramStart"/>
      <w:r>
        <w:lastRenderedPageBreak/>
        <w:t>Dias,G</w:t>
      </w:r>
      <w:proofErr w:type="spellEnd"/>
      <w:r>
        <w:t>.</w:t>
      </w:r>
      <w:proofErr w:type="gramEnd"/>
      <w:r>
        <w:t xml:space="preserve"> And </w:t>
      </w:r>
      <w:proofErr w:type="spellStart"/>
      <w:proofErr w:type="gramStart"/>
      <w:r>
        <w:t>Bento,G</w:t>
      </w:r>
      <w:proofErr w:type="spellEnd"/>
      <w:r>
        <w:t>.</w:t>
      </w:r>
      <w:proofErr w:type="gramEnd"/>
      <w:r>
        <w:t xml:space="preserve"> (2017) ‘The Importance of Outdoor Play for Young Children’s Healthy Development’. </w:t>
      </w:r>
      <w:r>
        <w:rPr>
          <w:i/>
          <w:iCs/>
        </w:rPr>
        <w:t xml:space="preserve">Porto Biomedical Journal. 2(5), pp. 157-160. </w:t>
      </w:r>
    </w:p>
    <w:p w14:paraId="67B646EC"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 xml:space="preserve">Digital Competence Framework Your questions answered. (2018). [online]. Available at: </w:t>
      </w:r>
      <w:hyperlink r:id="rId18" w:history="1">
        <w:r w:rsidRPr="009D00DA">
          <w:rPr>
            <w:rStyle w:val="Hyperlink"/>
            <w:rFonts w:ascii="Times New Roman" w:eastAsia="Times New Roman" w:hAnsi="Times New Roman" w:cs="Times New Roman"/>
            <w:sz w:val="24"/>
            <w:szCs w:val="24"/>
            <w:lang w:eastAsia="en-GB"/>
          </w:rPr>
          <w:t>https://hwb.gov.wales/api/storage/85f69bca-0134-426d-bff1-c46b4c1d067b/digital-competence-framework-your-questions-answered.pdf</w:t>
        </w:r>
      </w:hyperlink>
      <w:r>
        <w:rPr>
          <w:rFonts w:ascii="Times New Roman" w:eastAsia="Times New Roman" w:hAnsi="Times New Roman" w:cs="Times New Roman"/>
          <w:color w:val="000000"/>
          <w:sz w:val="24"/>
          <w:szCs w:val="24"/>
          <w:lang w:eastAsia="en-GB"/>
        </w:rPr>
        <w:t xml:space="preserve"> </w:t>
      </w:r>
      <w:r w:rsidRPr="009D00DA">
        <w:rPr>
          <w:rFonts w:ascii="Times New Roman" w:eastAsia="Times New Roman" w:hAnsi="Times New Roman" w:cs="Times New Roman"/>
          <w:color w:val="000000"/>
          <w:sz w:val="24"/>
          <w:szCs w:val="24"/>
          <w:lang w:eastAsia="en-GB"/>
        </w:rPr>
        <w:t xml:space="preserve"> [Accessed 25 Feb. 2021].</w:t>
      </w:r>
    </w:p>
    <w:p w14:paraId="56CBABDE"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 xml:space="preserve">Gillen, J., And Enriquez-Gibson, P., And </w:t>
      </w:r>
      <w:proofErr w:type="spellStart"/>
      <w:r>
        <w:rPr>
          <w:color w:val="000000"/>
        </w:rPr>
        <w:t>Kucirkova</w:t>
      </w:r>
      <w:proofErr w:type="spellEnd"/>
      <w:r>
        <w:rPr>
          <w:color w:val="000000"/>
        </w:rPr>
        <w:t xml:space="preserve">, S., And </w:t>
      </w:r>
      <w:proofErr w:type="spellStart"/>
      <w:r>
        <w:rPr>
          <w:color w:val="000000"/>
        </w:rPr>
        <w:t>O'connor</w:t>
      </w:r>
      <w:proofErr w:type="spellEnd"/>
      <w:r>
        <w:rPr>
          <w:color w:val="000000"/>
        </w:rPr>
        <w:t>, K. and Neill, O. (2018). </w:t>
      </w:r>
      <w:r>
        <w:rPr>
          <w:i/>
          <w:iCs/>
          <w:color w:val="000000"/>
        </w:rPr>
        <w:t>Digital Literacy and Young Children: Towards Better Understandings of the Benefits and Challenges of Digital Technologies in Homes and Early Years Settings</w:t>
      </w:r>
      <w:r>
        <w:rPr>
          <w:color w:val="000000"/>
        </w:rPr>
        <w:t xml:space="preserve">. [online]. Available at: </w:t>
      </w:r>
      <w:hyperlink r:id="rId19" w:history="1">
        <w:r w:rsidRPr="005D0232">
          <w:rPr>
            <w:rStyle w:val="Hyperlink"/>
          </w:rPr>
          <w:t>https://e-space.mmu.ac.uk/624237/1/Gillen_Arnott_PB_2018_Digital_Literacy_and_Young_Children_Towards_Better_Understandings_of_the_Benefits.pdf</w:t>
        </w:r>
      </w:hyperlink>
      <w:r>
        <w:rPr>
          <w:color w:val="000000"/>
        </w:rPr>
        <w:t>. [Accessed 10 February 2021].</w:t>
      </w:r>
    </w:p>
    <w:p w14:paraId="5E8D3F36"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GOV.UK. (2020). </w:t>
      </w:r>
      <w:r>
        <w:rPr>
          <w:i/>
          <w:iCs/>
          <w:color w:val="000000"/>
        </w:rPr>
        <w:t>Supporting your children’s education during coronavirus (COVID-19)</w:t>
      </w:r>
      <w:r>
        <w:rPr>
          <w:color w:val="000000"/>
        </w:rPr>
        <w:t xml:space="preserve">. [online] Available at: </w:t>
      </w:r>
      <w:hyperlink r:id="rId20" w:history="1">
        <w:r w:rsidRPr="005D0232">
          <w:rPr>
            <w:rStyle w:val="Hyperlink"/>
          </w:rPr>
          <w:t>https://www.gov.uk/guidance/supporting-your-childrens-education-during-coronavirus-covid-19</w:t>
        </w:r>
      </w:hyperlink>
      <w:r>
        <w:rPr>
          <w:color w:val="000000"/>
        </w:rPr>
        <w:t>. [Accessed 14 February 2021]</w:t>
      </w:r>
    </w:p>
    <w:p w14:paraId="6BBED31B"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GOV.UK. (n.d.). </w:t>
      </w:r>
      <w:r>
        <w:rPr>
          <w:i/>
          <w:iCs/>
          <w:color w:val="000000"/>
        </w:rPr>
        <w:t>Children’s media in a digital world</w:t>
      </w:r>
      <w:r>
        <w:rPr>
          <w:color w:val="000000"/>
        </w:rPr>
        <w:t xml:space="preserve">. [online] Available at: </w:t>
      </w:r>
      <w:hyperlink r:id="rId21" w:history="1">
        <w:r w:rsidRPr="005D0232">
          <w:rPr>
            <w:rStyle w:val="Hyperlink"/>
          </w:rPr>
          <w:t>https://www.gov.uk/government/speeches/childrens-media-in-a-digital-world</w:t>
        </w:r>
      </w:hyperlink>
      <w:r>
        <w:rPr>
          <w:color w:val="000000"/>
        </w:rPr>
        <w:t xml:space="preserve">  [Accessed 17 Feb. 2021]. </w:t>
      </w:r>
    </w:p>
    <w:p w14:paraId="12B5A082"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 xml:space="preserve">Hayes, M. and </w:t>
      </w:r>
      <w:proofErr w:type="spellStart"/>
      <w:r>
        <w:rPr>
          <w:color w:val="000000"/>
        </w:rPr>
        <w:t>Whitebread</w:t>
      </w:r>
      <w:proofErr w:type="spellEnd"/>
      <w:r>
        <w:rPr>
          <w:color w:val="000000"/>
        </w:rPr>
        <w:t>, D. (2006). </w:t>
      </w:r>
      <w:r>
        <w:rPr>
          <w:i/>
          <w:iCs/>
          <w:color w:val="000000"/>
        </w:rPr>
        <w:t>ICT in the early years</w:t>
      </w:r>
      <w:r>
        <w:rPr>
          <w:color w:val="000000"/>
        </w:rPr>
        <w:t>. Maidenhead: Open University Press.</w:t>
      </w:r>
    </w:p>
    <w:p w14:paraId="5CDB4BB4"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proofErr w:type="spellStart"/>
      <w:r w:rsidRPr="009D00DA">
        <w:rPr>
          <w:rFonts w:ascii="Times New Roman" w:eastAsia="Times New Roman" w:hAnsi="Times New Roman" w:cs="Times New Roman"/>
          <w:color w:val="000000"/>
          <w:sz w:val="24"/>
          <w:szCs w:val="24"/>
          <w:lang w:eastAsia="en-GB"/>
        </w:rPr>
        <w:t>Humanium</w:t>
      </w:r>
      <w:proofErr w:type="spellEnd"/>
      <w:r w:rsidRPr="009D00DA">
        <w:rPr>
          <w:rFonts w:ascii="Times New Roman" w:eastAsia="Times New Roman" w:hAnsi="Times New Roman" w:cs="Times New Roman"/>
          <w:color w:val="000000"/>
          <w:sz w:val="24"/>
          <w:szCs w:val="24"/>
          <w:lang w:eastAsia="en-GB"/>
        </w:rPr>
        <w:t>. (2020). </w:t>
      </w:r>
      <w:r w:rsidRPr="009D00DA">
        <w:rPr>
          <w:rFonts w:ascii="Times New Roman" w:eastAsia="Times New Roman" w:hAnsi="Times New Roman" w:cs="Times New Roman"/>
          <w:i/>
          <w:iCs/>
          <w:color w:val="000000"/>
          <w:sz w:val="24"/>
          <w:szCs w:val="24"/>
          <w:lang w:eastAsia="en-GB"/>
        </w:rPr>
        <w:t>Understanding Children’s Right to Identity</w:t>
      </w:r>
      <w:r w:rsidRPr="009D00DA">
        <w:rPr>
          <w:rFonts w:ascii="Times New Roman" w:eastAsia="Times New Roman" w:hAnsi="Times New Roman" w:cs="Times New Roman"/>
          <w:color w:val="000000"/>
          <w:sz w:val="24"/>
          <w:szCs w:val="24"/>
          <w:lang w:eastAsia="en-GB"/>
        </w:rPr>
        <w:t xml:space="preserve">. [online] Available at: </w:t>
      </w:r>
      <w:hyperlink r:id="rId22" w:history="1">
        <w:r w:rsidRPr="009D00DA">
          <w:rPr>
            <w:rStyle w:val="Hyperlink"/>
            <w:rFonts w:ascii="Times New Roman" w:eastAsia="Times New Roman" w:hAnsi="Times New Roman" w:cs="Times New Roman"/>
            <w:sz w:val="24"/>
            <w:szCs w:val="24"/>
            <w:lang w:eastAsia="en-GB"/>
          </w:rPr>
          <w:t>https://www.humanium.org/en/identity/#:~:text=The%20right%20for%20each%20child%20to%20have%20an</w:t>
        </w:r>
      </w:hyperlink>
      <w:r>
        <w:rPr>
          <w:rFonts w:ascii="Times New Roman" w:eastAsia="Times New Roman" w:hAnsi="Times New Roman" w:cs="Times New Roman"/>
          <w:color w:val="000000"/>
          <w:sz w:val="24"/>
          <w:szCs w:val="24"/>
          <w:lang w:eastAsia="en-GB"/>
        </w:rPr>
        <w:t xml:space="preserve"> </w:t>
      </w:r>
      <w:r w:rsidRPr="009D00DA">
        <w:rPr>
          <w:rFonts w:ascii="Times New Roman" w:eastAsia="Times New Roman" w:hAnsi="Times New Roman" w:cs="Times New Roman"/>
          <w:color w:val="000000"/>
          <w:sz w:val="24"/>
          <w:szCs w:val="24"/>
          <w:lang w:eastAsia="en-GB"/>
        </w:rPr>
        <w:t xml:space="preserve"> [Accessed 25 Feb. 2021].</w:t>
      </w:r>
    </w:p>
    <w:p w14:paraId="63F4263C"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proofErr w:type="spellStart"/>
      <w:r w:rsidRPr="009D00DA">
        <w:rPr>
          <w:rFonts w:ascii="Times New Roman" w:eastAsia="Times New Roman" w:hAnsi="Times New Roman" w:cs="Times New Roman"/>
          <w:color w:val="000000"/>
          <w:sz w:val="24"/>
          <w:szCs w:val="24"/>
          <w:lang w:eastAsia="en-GB"/>
        </w:rPr>
        <w:t>kimberley</w:t>
      </w:r>
      <w:proofErr w:type="spellEnd"/>
      <w:r w:rsidRPr="009D00DA">
        <w:rPr>
          <w:rFonts w:ascii="Times New Roman" w:eastAsia="Times New Roman" w:hAnsi="Times New Roman" w:cs="Times New Roman"/>
          <w:color w:val="000000"/>
          <w:sz w:val="24"/>
          <w:szCs w:val="24"/>
          <w:lang w:eastAsia="en-GB"/>
        </w:rPr>
        <w:t xml:space="preserve"> (2016). </w:t>
      </w:r>
      <w:r w:rsidRPr="009D00DA">
        <w:rPr>
          <w:rFonts w:ascii="Times New Roman" w:eastAsia="Times New Roman" w:hAnsi="Times New Roman" w:cs="Times New Roman"/>
          <w:i/>
          <w:iCs/>
          <w:color w:val="000000"/>
          <w:sz w:val="24"/>
          <w:szCs w:val="24"/>
          <w:lang w:eastAsia="en-GB"/>
        </w:rPr>
        <w:t>why is child initiated play important?</w:t>
      </w:r>
      <w:r w:rsidRPr="009D00DA">
        <w:rPr>
          <w:rFonts w:ascii="Times New Roman" w:eastAsia="Times New Roman" w:hAnsi="Times New Roman" w:cs="Times New Roman"/>
          <w:color w:val="000000"/>
          <w:sz w:val="24"/>
          <w:szCs w:val="24"/>
          <w:lang w:eastAsia="en-GB"/>
        </w:rPr>
        <w:t xml:space="preserve"> [online] Early Years Careers. Available at: </w:t>
      </w:r>
      <w:hyperlink r:id="rId23" w:history="1">
        <w:r w:rsidRPr="009D00DA">
          <w:rPr>
            <w:rStyle w:val="Hyperlink"/>
            <w:rFonts w:ascii="Times New Roman" w:eastAsia="Times New Roman" w:hAnsi="Times New Roman" w:cs="Times New Roman"/>
            <w:sz w:val="24"/>
            <w:szCs w:val="24"/>
            <w:lang w:eastAsia="en-GB"/>
          </w:rPr>
          <w:t>http://www.earlyyearscareers.com/eyc/learning-and-development/child-initiated-play-important/</w:t>
        </w:r>
      </w:hyperlink>
      <w:r>
        <w:rPr>
          <w:rFonts w:ascii="Times New Roman" w:eastAsia="Times New Roman" w:hAnsi="Times New Roman" w:cs="Times New Roman"/>
          <w:color w:val="000000"/>
          <w:sz w:val="24"/>
          <w:szCs w:val="24"/>
          <w:lang w:eastAsia="en-GB"/>
        </w:rPr>
        <w:t xml:space="preserve"> [Accessed 16 February 2021].</w:t>
      </w:r>
    </w:p>
    <w:p w14:paraId="286BB094"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 xml:space="preserve">LeBourgeois, M.K., Hale, L., Chang, A.-M., </w:t>
      </w:r>
      <w:proofErr w:type="spellStart"/>
      <w:r>
        <w:rPr>
          <w:color w:val="000000"/>
        </w:rPr>
        <w:t>Akacem</w:t>
      </w:r>
      <w:proofErr w:type="spellEnd"/>
      <w:r>
        <w:rPr>
          <w:color w:val="000000"/>
        </w:rPr>
        <w:t>, L.D., Montgomery-Downs, H.E. and Buxton, O.M. (2017). Digital Media and Sleep in Childhood and Adolescence. </w:t>
      </w:r>
      <w:proofErr w:type="spellStart"/>
      <w:r>
        <w:rPr>
          <w:i/>
          <w:iCs/>
          <w:color w:val="000000"/>
        </w:rPr>
        <w:t>Pediatrics</w:t>
      </w:r>
      <w:proofErr w:type="spellEnd"/>
      <w:r>
        <w:rPr>
          <w:color w:val="000000"/>
        </w:rPr>
        <w:t xml:space="preserve">, 140(Supplement 2), </w:t>
      </w:r>
      <w:proofErr w:type="gramStart"/>
      <w:r>
        <w:rPr>
          <w:color w:val="000000"/>
        </w:rPr>
        <w:t>pp.S</w:t>
      </w:r>
      <w:proofErr w:type="gramEnd"/>
      <w:r>
        <w:rPr>
          <w:color w:val="000000"/>
        </w:rPr>
        <w:t>92–S96.</w:t>
      </w:r>
    </w:p>
    <w:p w14:paraId="4661DD01"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lastRenderedPageBreak/>
        <w:t xml:space="preserve">Livingstone, S., </w:t>
      </w:r>
      <w:proofErr w:type="spellStart"/>
      <w:r>
        <w:rPr>
          <w:color w:val="000000"/>
        </w:rPr>
        <w:t>Lse</w:t>
      </w:r>
      <w:proofErr w:type="spellEnd"/>
      <w:r>
        <w:rPr>
          <w:color w:val="000000"/>
        </w:rPr>
        <w:t>, Davidson, J., Bryce, J., With, S., Batool, C., Haughton, A. and Nandi (2017). </w:t>
      </w:r>
      <w:r>
        <w:rPr>
          <w:i/>
          <w:iCs/>
          <w:color w:val="000000"/>
        </w:rPr>
        <w:t>Children’s online activities, risks and safety A literature review by the UKCCIS Evidence Group</w:t>
      </w:r>
      <w:r>
        <w:rPr>
          <w:color w:val="000000"/>
        </w:rPr>
        <w:t>. [online</w:t>
      </w:r>
      <w:proofErr w:type="gramStart"/>
      <w:r>
        <w:rPr>
          <w:color w:val="000000"/>
        </w:rPr>
        <w:t>] .</w:t>
      </w:r>
      <w:proofErr w:type="gramEnd"/>
      <w:r>
        <w:rPr>
          <w:color w:val="000000"/>
        </w:rPr>
        <w:t xml:space="preserve"> Available at: </w:t>
      </w:r>
      <w:hyperlink r:id="rId24" w:history="1">
        <w:r w:rsidRPr="005D0232">
          <w:rPr>
            <w:rStyle w:val="Hyperlink"/>
          </w:rPr>
          <w:t>https://assets.publishing.service.gov.uk/government/uploads/system/uploads/attachment_data/file/759005/Literature_Review_Final_October_2017.pdf</w:t>
        </w:r>
      </w:hyperlink>
      <w:r>
        <w:rPr>
          <w:color w:val="000000"/>
        </w:rPr>
        <w:t>. [Accessed 12 February 2021]</w:t>
      </w:r>
    </w:p>
    <w:p w14:paraId="336854E4" w14:textId="77777777" w:rsidR="000A6A2E" w:rsidRDefault="000A6A2E" w:rsidP="000A6A2E">
      <w:pPr>
        <w:pStyle w:val="NormalWeb"/>
        <w:shd w:val="clear" w:color="auto" w:fill="FFFFFF"/>
        <w:spacing w:before="0" w:beforeAutospacing="0" w:after="240" w:afterAutospacing="0" w:line="360" w:lineRule="auto"/>
        <w:jc w:val="both"/>
        <w:rPr>
          <w:color w:val="000000"/>
        </w:rPr>
      </w:pPr>
      <w:proofErr w:type="spellStart"/>
      <w:r>
        <w:rPr>
          <w:color w:val="000000"/>
        </w:rPr>
        <w:t>Mcleod</w:t>
      </w:r>
      <w:proofErr w:type="spellEnd"/>
      <w:r>
        <w:rPr>
          <w:color w:val="000000"/>
        </w:rPr>
        <w:t>, S. (2019). </w:t>
      </w:r>
      <w:r>
        <w:rPr>
          <w:i/>
          <w:iCs/>
          <w:color w:val="000000"/>
        </w:rPr>
        <w:t>The Zone of Proximal Development and Scaffolding</w:t>
      </w:r>
      <w:r>
        <w:rPr>
          <w:color w:val="000000"/>
        </w:rPr>
        <w:t xml:space="preserve">. [online] Simplypsychology.org. Available at: </w:t>
      </w:r>
      <w:hyperlink r:id="rId25" w:history="1">
        <w:r w:rsidRPr="005D0232">
          <w:rPr>
            <w:rStyle w:val="Hyperlink"/>
          </w:rPr>
          <w:t>https://www.simplypsychology.org/Zone-of-Proximal-Development.html</w:t>
        </w:r>
      </w:hyperlink>
      <w:r>
        <w:rPr>
          <w:color w:val="000000"/>
        </w:rPr>
        <w:t xml:space="preserve"> [Accessed 19 February 20201]</w:t>
      </w:r>
    </w:p>
    <w:p w14:paraId="448D8D63" w14:textId="77777777" w:rsidR="000A6A2E" w:rsidRDefault="000A6A2E" w:rsidP="000A6A2E">
      <w:pPr>
        <w:pStyle w:val="NormalWeb"/>
        <w:shd w:val="clear" w:color="auto" w:fill="FFFFFF"/>
        <w:spacing w:before="0" w:beforeAutospacing="0" w:after="240" w:afterAutospacing="0" w:line="360" w:lineRule="auto"/>
        <w:jc w:val="both"/>
        <w:rPr>
          <w:color w:val="000000"/>
        </w:rPr>
      </w:pPr>
      <w:proofErr w:type="spellStart"/>
      <w:r>
        <w:rPr>
          <w:color w:val="000000"/>
        </w:rPr>
        <w:t>Mindd</w:t>
      </w:r>
      <w:proofErr w:type="spellEnd"/>
      <w:r>
        <w:rPr>
          <w:color w:val="000000"/>
        </w:rPr>
        <w:t>. (2017). </w:t>
      </w:r>
      <w:r>
        <w:rPr>
          <w:i/>
          <w:iCs/>
          <w:color w:val="000000"/>
        </w:rPr>
        <w:t>5 Reasons Why Screen Time Is Bad for Young Children</w:t>
      </w:r>
      <w:r>
        <w:rPr>
          <w:color w:val="000000"/>
        </w:rPr>
        <w:t xml:space="preserve">. [online] Available at: </w:t>
      </w:r>
      <w:hyperlink r:id="rId26" w:history="1">
        <w:r w:rsidRPr="005D0232">
          <w:rPr>
            <w:rStyle w:val="Hyperlink"/>
          </w:rPr>
          <w:t>https://mindd.org/screen-time/</w:t>
        </w:r>
      </w:hyperlink>
      <w:r>
        <w:rPr>
          <w:color w:val="000000"/>
        </w:rPr>
        <w:t xml:space="preserve"> [Accessed 10 February 2021]</w:t>
      </w:r>
    </w:p>
    <w:p w14:paraId="0575F1A6"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Net Aware | NSPCC. (2018). </w:t>
      </w:r>
      <w:r>
        <w:rPr>
          <w:i/>
          <w:iCs/>
          <w:color w:val="000000"/>
        </w:rPr>
        <w:t>8 tips for keeping your kids safe online during lockdown</w:t>
      </w:r>
      <w:r>
        <w:rPr>
          <w:color w:val="000000"/>
        </w:rPr>
        <w:t xml:space="preserve">. [online] Available at: </w:t>
      </w:r>
      <w:hyperlink r:id="rId27" w:history="1">
        <w:r w:rsidRPr="005D0232">
          <w:rPr>
            <w:rStyle w:val="Hyperlink"/>
          </w:rPr>
          <w:t>https://www.net-aware.org.uk/news/8-tips-for-keeping-your-kids-safe-online-during-lockdown/</w:t>
        </w:r>
      </w:hyperlink>
      <w:r>
        <w:rPr>
          <w:color w:val="000000"/>
        </w:rPr>
        <w:t xml:space="preserve">  [Accessed 17 Feb. 2021].</w:t>
      </w:r>
    </w:p>
    <w:p w14:paraId="18C42940"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Neumann, M.M. (2016). Young children’s use of touch screen tablets for writing and reading at home: Relationships with emergent literacy. </w:t>
      </w:r>
      <w:r>
        <w:rPr>
          <w:i/>
          <w:iCs/>
          <w:color w:val="000000"/>
        </w:rPr>
        <w:t>Computers &amp; Education</w:t>
      </w:r>
      <w:r>
        <w:rPr>
          <w:color w:val="000000"/>
        </w:rPr>
        <w:t xml:space="preserve">, [online] 97, pp.61–68. Available at: </w:t>
      </w:r>
      <w:hyperlink r:id="rId28" w:history="1">
        <w:r w:rsidRPr="005D0232">
          <w:rPr>
            <w:rStyle w:val="Hyperlink"/>
          </w:rPr>
          <w:t>https://dl.acm.org/citation.cfm?id=2912496</w:t>
        </w:r>
      </w:hyperlink>
      <w:r>
        <w:rPr>
          <w:color w:val="000000"/>
        </w:rPr>
        <w:t xml:space="preserve">  [Accessed 19 Feb. 2021].</w:t>
      </w:r>
    </w:p>
    <w:p w14:paraId="386F3BB7"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Norton.com. (2019). </w:t>
      </w:r>
      <w:r>
        <w:rPr>
          <w:i/>
          <w:iCs/>
          <w:color w:val="000000"/>
        </w:rPr>
        <w:t>Norton</w:t>
      </w:r>
      <w:r>
        <w:rPr>
          <w:color w:val="000000"/>
        </w:rPr>
        <w:t xml:space="preserve">. [online] Available at: </w:t>
      </w:r>
      <w:hyperlink r:id="rId29" w:history="1">
        <w:r w:rsidRPr="005D0232">
          <w:rPr>
            <w:rStyle w:val="Hyperlink"/>
          </w:rPr>
          <w:t>https://us.norton.com/internetsecurity-kids-safety-the-most-common-threats-children-face-online.html</w:t>
        </w:r>
      </w:hyperlink>
      <w:r>
        <w:rPr>
          <w:color w:val="000000"/>
        </w:rPr>
        <w:t xml:space="preserve"> [Accessed 21 February 2021]. </w:t>
      </w:r>
    </w:p>
    <w:p w14:paraId="1E52AF8D"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NSPCC (2020a). </w:t>
      </w:r>
      <w:r>
        <w:rPr>
          <w:i/>
          <w:iCs/>
          <w:color w:val="000000"/>
        </w:rPr>
        <w:t>Parental controls</w:t>
      </w:r>
      <w:r>
        <w:rPr>
          <w:color w:val="000000"/>
        </w:rPr>
        <w:t xml:space="preserve">. [online] NSPCC. Available at: </w:t>
      </w:r>
      <w:hyperlink r:id="rId30" w:history="1">
        <w:r w:rsidRPr="005D0232">
          <w:rPr>
            <w:rStyle w:val="Hyperlink"/>
          </w:rPr>
          <w:t>https://www.nspcc.org.uk/keeping-children-safe/online-safety/parental-controls/</w:t>
        </w:r>
      </w:hyperlink>
      <w:r>
        <w:rPr>
          <w:color w:val="000000"/>
        </w:rPr>
        <w:t xml:space="preserve"> [Accessed 15 February 2021]. </w:t>
      </w:r>
    </w:p>
    <w:p w14:paraId="6525866B"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NSPCC (2020b). </w:t>
      </w:r>
      <w:r>
        <w:rPr>
          <w:i/>
          <w:iCs/>
          <w:color w:val="000000"/>
        </w:rPr>
        <w:t>Talking to your child about online safety</w:t>
      </w:r>
      <w:r>
        <w:rPr>
          <w:color w:val="000000"/>
        </w:rPr>
        <w:t xml:space="preserve">. [online] NSPCC. Available at: </w:t>
      </w:r>
      <w:hyperlink r:id="rId31" w:history="1">
        <w:r w:rsidRPr="005D0232">
          <w:rPr>
            <w:rStyle w:val="Hyperlink"/>
          </w:rPr>
          <w:t>https://www.nspcc.org.uk/keeping-children-safe/online-safety/talking-child-online-safety/</w:t>
        </w:r>
      </w:hyperlink>
      <w:r>
        <w:rPr>
          <w:color w:val="000000"/>
        </w:rPr>
        <w:t xml:space="preserve"> [Accessed 17 February 2021]. </w:t>
      </w:r>
    </w:p>
    <w:p w14:paraId="6BA29AAC"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NSPCC Learning. (2016). </w:t>
      </w:r>
      <w:r>
        <w:rPr>
          <w:i/>
          <w:iCs/>
          <w:color w:val="000000"/>
        </w:rPr>
        <w:t>Protecting children from online abuse</w:t>
      </w:r>
      <w:r>
        <w:rPr>
          <w:color w:val="000000"/>
        </w:rPr>
        <w:t xml:space="preserve">. [online] Available at: </w:t>
      </w:r>
      <w:hyperlink r:id="rId32" w:history="1">
        <w:r w:rsidRPr="005D0232">
          <w:rPr>
            <w:rStyle w:val="Hyperlink"/>
          </w:rPr>
          <w:t>https://learning.nspcc.org.uk/child-abuse-and-neglect/online-abuse</w:t>
        </w:r>
      </w:hyperlink>
      <w:r>
        <w:rPr>
          <w:color w:val="000000"/>
        </w:rPr>
        <w:t xml:space="preserve"> [Accessed 17 February 2021]. </w:t>
      </w:r>
    </w:p>
    <w:p w14:paraId="5814B696" w14:textId="77777777" w:rsidR="000A6A2E" w:rsidRDefault="000A6A2E" w:rsidP="000A6A2E">
      <w:pPr>
        <w:spacing w:line="360" w:lineRule="auto"/>
        <w:jc w:val="both"/>
      </w:pPr>
      <w:r>
        <w:lastRenderedPageBreak/>
        <w:t xml:space="preserve">References </w:t>
      </w:r>
    </w:p>
    <w:p w14:paraId="2DAD8D4F"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Safeguarding Network - confidence in safeguarding. (n.d.). </w:t>
      </w:r>
      <w:r>
        <w:rPr>
          <w:i/>
          <w:iCs/>
          <w:color w:val="000000"/>
        </w:rPr>
        <w:t>Online safety</w:t>
      </w:r>
      <w:r>
        <w:rPr>
          <w:color w:val="000000"/>
        </w:rPr>
        <w:t xml:space="preserve">. [online] Available at: </w:t>
      </w:r>
      <w:hyperlink r:id="rId33" w:history="1">
        <w:r w:rsidRPr="005D0232">
          <w:rPr>
            <w:rStyle w:val="Hyperlink"/>
          </w:rPr>
          <w:t>https://safeguarding.network/safeguarding-resources/online-safety/</w:t>
        </w:r>
      </w:hyperlink>
      <w:r>
        <w:rPr>
          <w:color w:val="000000"/>
        </w:rPr>
        <w:t xml:space="preserve">  [Accessed 19 Feb. 2021].</w:t>
      </w:r>
    </w:p>
    <w:p w14:paraId="7612C9FE"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t>School Software Pro. (2019). </w:t>
      </w:r>
      <w:r>
        <w:rPr>
          <w:i/>
          <w:iCs/>
          <w:color w:val="000000"/>
        </w:rPr>
        <w:t>Benefits ICT use in Childhood / Primary Education</w:t>
      </w:r>
      <w:r>
        <w:rPr>
          <w:color w:val="000000"/>
        </w:rPr>
        <w:t xml:space="preserve">. [online] Available at: </w:t>
      </w:r>
      <w:hyperlink r:id="rId34" w:history="1">
        <w:r w:rsidRPr="005D0232">
          <w:rPr>
            <w:rStyle w:val="Hyperlink"/>
          </w:rPr>
          <w:t>https://www.schoolsoftware.com.ng/benefits-and-risks-of-ict-use-in-early-childhood-primary-education/</w:t>
        </w:r>
      </w:hyperlink>
      <w:r>
        <w:rPr>
          <w:color w:val="000000"/>
        </w:rPr>
        <w:t xml:space="preserve"> [Accessed 17 Feb. 2021].</w:t>
      </w:r>
    </w:p>
    <w:p w14:paraId="49DBFB40"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Schoolhouse Day Care. (2019). </w:t>
      </w:r>
      <w:r w:rsidRPr="009D00DA">
        <w:rPr>
          <w:rFonts w:ascii="Times New Roman" w:eastAsia="Times New Roman" w:hAnsi="Times New Roman" w:cs="Times New Roman"/>
          <w:i/>
          <w:iCs/>
          <w:color w:val="000000"/>
          <w:sz w:val="24"/>
          <w:szCs w:val="24"/>
          <w:lang w:eastAsia="en-GB"/>
        </w:rPr>
        <w:t xml:space="preserve">Reasons Why It Is </w:t>
      </w:r>
      <w:proofErr w:type="gramStart"/>
      <w:r w:rsidRPr="009D00DA">
        <w:rPr>
          <w:rFonts w:ascii="Times New Roman" w:eastAsia="Times New Roman" w:hAnsi="Times New Roman" w:cs="Times New Roman"/>
          <w:i/>
          <w:iCs/>
          <w:color w:val="000000"/>
          <w:sz w:val="24"/>
          <w:szCs w:val="24"/>
          <w:lang w:eastAsia="en-GB"/>
        </w:rPr>
        <w:t>so</w:t>
      </w:r>
      <w:proofErr w:type="gramEnd"/>
      <w:r w:rsidRPr="009D00DA">
        <w:rPr>
          <w:rFonts w:ascii="Times New Roman" w:eastAsia="Times New Roman" w:hAnsi="Times New Roman" w:cs="Times New Roman"/>
          <w:i/>
          <w:iCs/>
          <w:color w:val="000000"/>
          <w:sz w:val="24"/>
          <w:szCs w:val="24"/>
          <w:lang w:eastAsia="en-GB"/>
        </w:rPr>
        <w:t xml:space="preserve"> Important to Encourage Independence In Children</w:t>
      </w:r>
      <w:r w:rsidRPr="009D00DA">
        <w:rPr>
          <w:rFonts w:ascii="Times New Roman" w:eastAsia="Times New Roman" w:hAnsi="Times New Roman" w:cs="Times New Roman"/>
          <w:color w:val="000000"/>
          <w:sz w:val="24"/>
          <w:szCs w:val="24"/>
          <w:lang w:eastAsia="en-GB"/>
        </w:rPr>
        <w:t xml:space="preserve">. [online] Available at: </w:t>
      </w:r>
      <w:hyperlink r:id="rId35" w:history="1">
        <w:r w:rsidRPr="009D00DA">
          <w:rPr>
            <w:rStyle w:val="Hyperlink"/>
            <w:rFonts w:ascii="Times New Roman" w:eastAsia="Times New Roman" w:hAnsi="Times New Roman" w:cs="Times New Roman"/>
            <w:sz w:val="24"/>
            <w:szCs w:val="24"/>
            <w:lang w:eastAsia="en-GB"/>
          </w:rPr>
          <w:t>https://schoolhouse-daycare.co.uk/blog/why-you-should-encourage-independence/</w:t>
        </w:r>
      </w:hyperlink>
      <w:r>
        <w:rPr>
          <w:rFonts w:ascii="Times New Roman" w:eastAsia="Times New Roman" w:hAnsi="Times New Roman" w:cs="Times New Roman"/>
          <w:color w:val="000000"/>
          <w:sz w:val="24"/>
          <w:szCs w:val="24"/>
          <w:lang w:eastAsia="en-GB"/>
        </w:rPr>
        <w:t xml:space="preserve"> [Accessed 14 February 2021].</w:t>
      </w:r>
    </w:p>
    <w:p w14:paraId="1742A855" w14:textId="77777777" w:rsidR="000A6A2E" w:rsidRDefault="000A6A2E" w:rsidP="000A6A2E">
      <w:pPr>
        <w:pStyle w:val="NormalWeb"/>
        <w:shd w:val="clear" w:color="auto" w:fill="FFFFFF"/>
        <w:spacing w:before="0" w:beforeAutospacing="0" w:after="240" w:afterAutospacing="0" w:line="360" w:lineRule="auto"/>
        <w:jc w:val="both"/>
        <w:rPr>
          <w:color w:val="000000"/>
        </w:rPr>
      </w:pPr>
      <w:proofErr w:type="spellStart"/>
      <w:r>
        <w:rPr>
          <w:color w:val="000000"/>
        </w:rPr>
        <w:t>Sigman</w:t>
      </w:r>
      <w:proofErr w:type="spellEnd"/>
      <w:r>
        <w:rPr>
          <w:color w:val="000000"/>
        </w:rPr>
        <w:t>, A. (2021). </w:t>
      </w:r>
      <w:r>
        <w:rPr>
          <w:i/>
          <w:iCs/>
          <w:color w:val="000000"/>
        </w:rPr>
        <w:t>Time for a view on screen time</w:t>
      </w:r>
      <w:r>
        <w:rPr>
          <w:color w:val="000000"/>
        </w:rPr>
        <w:t xml:space="preserve">. [online] Uwtsd.ac.uk. Available at: </w:t>
      </w:r>
      <w:hyperlink r:id="rId36" w:history="1">
        <w:r w:rsidRPr="005D0232">
          <w:rPr>
            <w:rStyle w:val="Hyperlink"/>
          </w:rPr>
          <w:t>https://search-proquest-com.ezproxy.uwtsd.ac.uk/docview/1828840797?accountid=130472&amp;rfr_id=info%3Axri%2Fsid%3Aprimo</w:t>
        </w:r>
      </w:hyperlink>
      <w:r>
        <w:rPr>
          <w:color w:val="000000"/>
        </w:rPr>
        <w:t xml:space="preserve"> [Accessed 22 February 2021].</w:t>
      </w:r>
    </w:p>
    <w:p w14:paraId="734095CC" w14:textId="77777777" w:rsidR="000A6A2E" w:rsidRDefault="000A6A2E" w:rsidP="000A6A2E">
      <w:pPr>
        <w:pStyle w:val="NormalWeb"/>
        <w:shd w:val="clear" w:color="auto" w:fill="FFFFFF"/>
        <w:spacing w:before="0" w:beforeAutospacing="0" w:after="240" w:afterAutospacing="0" w:line="360" w:lineRule="auto"/>
        <w:jc w:val="both"/>
        <w:rPr>
          <w:color w:val="000000"/>
        </w:rPr>
      </w:pPr>
      <w:proofErr w:type="spellStart"/>
      <w:r>
        <w:rPr>
          <w:color w:val="000000"/>
        </w:rPr>
        <w:t>Tasner</w:t>
      </w:r>
      <w:proofErr w:type="spellEnd"/>
      <w:r>
        <w:rPr>
          <w:color w:val="000000"/>
        </w:rPr>
        <w:t>, M. (2020). </w:t>
      </w:r>
      <w:r>
        <w:rPr>
          <w:i/>
          <w:iCs/>
          <w:color w:val="000000"/>
        </w:rPr>
        <w:t>Importance of Problem-Solving Skills in your Child |</w:t>
      </w:r>
      <w:r>
        <w:rPr>
          <w:color w:val="000000"/>
        </w:rPr>
        <w:t xml:space="preserve">. [online] Early Childhood University. Available at: </w:t>
      </w:r>
      <w:hyperlink r:id="rId37" w:history="1">
        <w:r w:rsidRPr="005D0232">
          <w:rPr>
            <w:rStyle w:val="Hyperlink"/>
          </w:rPr>
          <w:t>http://theearlychildhooduniversity.com/importance-of-problem-solving-skills-and-how-to-nurture-them-in-your-child/</w:t>
        </w:r>
      </w:hyperlink>
      <w:r>
        <w:rPr>
          <w:color w:val="000000"/>
        </w:rPr>
        <w:t xml:space="preserve"> [Accessed 18 Feb. 2021].</w:t>
      </w:r>
    </w:p>
    <w:p w14:paraId="0FBFB9E9" w14:textId="77777777" w:rsidR="000A6A2E" w:rsidRDefault="000A6A2E" w:rsidP="000A6A2E">
      <w:pPr>
        <w:pStyle w:val="NormalWeb"/>
        <w:shd w:val="clear" w:color="auto" w:fill="FFFFFF"/>
        <w:spacing w:before="0" w:beforeAutospacing="0" w:after="240" w:afterAutospacing="0" w:line="360" w:lineRule="auto"/>
        <w:jc w:val="both"/>
        <w:rPr>
          <w:color w:val="000000"/>
        </w:rPr>
      </w:pPr>
      <w:r>
        <w:t xml:space="preserve">Tovey, H. (2018) </w:t>
      </w:r>
      <w:r>
        <w:rPr>
          <w:i/>
          <w:iCs/>
        </w:rPr>
        <w:t xml:space="preserve">Outdoor Play and Exploration. </w:t>
      </w:r>
      <w:r>
        <w:t>London: Frobel Trust.</w:t>
      </w:r>
    </w:p>
    <w:p w14:paraId="494BCA6E"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TTS. (2018). </w:t>
      </w:r>
      <w:r w:rsidRPr="009D00DA">
        <w:rPr>
          <w:rFonts w:ascii="Times New Roman" w:eastAsia="Times New Roman" w:hAnsi="Times New Roman" w:cs="Times New Roman"/>
          <w:i/>
          <w:iCs/>
          <w:color w:val="000000"/>
          <w:sz w:val="24"/>
          <w:szCs w:val="24"/>
          <w:lang w:eastAsia="en-GB"/>
        </w:rPr>
        <w:t>20 practical ideas for ICT in the Early Years and beyond - part 1</w:t>
      </w:r>
      <w:r w:rsidRPr="009D00DA">
        <w:rPr>
          <w:rFonts w:ascii="Times New Roman" w:eastAsia="Times New Roman" w:hAnsi="Times New Roman" w:cs="Times New Roman"/>
          <w:color w:val="000000"/>
          <w:sz w:val="24"/>
          <w:szCs w:val="24"/>
          <w:lang w:eastAsia="en-GB"/>
        </w:rPr>
        <w:t xml:space="preserve">. [online] Available at: </w:t>
      </w:r>
      <w:hyperlink r:id="rId38" w:history="1">
        <w:r w:rsidRPr="009D00DA">
          <w:rPr>
            <w:rStyle w:val="Hyperlink"/>
            <w:rFonts w:ascii="Times New Roman" w:eastAsia="Times New Roman" w:hAnsi="Times New Roman" w:cs="Times New Roman"/>
            <w:sz w:val="24"/>
            <w:szCs w:val="24"/>
            <w:lang w:eastAsia="en-GB"/>
          </w:rPr>
          <w:t>https://www.tts-group.co.uk/blog/2017/06/28/20-practical-ideas-ict-early-years-beyond-part-1.html#:~:text=20%20practical%20ideas%20for%20ICT%20in%20the%20Early</w:t>
        </w:r>
      </w:hyperlink>
      <w:r>
        <w:rPr>
          <w:rFonts w:ascii="Times New Roman" w:eastAsia="Times New Roman" w:hAnsi="Times New Roman" w:cs="Times New Roman"/>
          <w:color w:val="000000"/>
          <w:sz w:val="24"/>
          <w:szCs w:val="24"/>
          <w:lang w:eastAsia="en-GB"/>
        </w:rPr>
        <w:t xml:space="preserve"> </w:t>
      </w:r>
      <w:r w:rsidRPr="009D00DA">
        <w:rPr>
          <w:rFonts w:ascii="Times New Roman" w:eastAsia="Times New Roman" w:hAnsi="Times New Roman" w:cs="Times New Roman"/>
          <w:color w:val="000000"/>
          <w:sz w:val="24"/>
          <w:szCs w:val="24"/>
          <w:lang w:eastAsia="en-GB"/>
        </w:rPr>
        <w:t xml:space="preserve"> [Accessed 26 Feb 2021].</w:t>
      </w:r>
    </w:p>
    <w:p w14:paraId="7BA1ACEF" w14:textId="77777777" w:rsidR="000A6A2E" w:rsidRPr="009D00DA" w:rsidRDefault="000A6A2E" w:rsidP="000A6A2E">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9D00DA">
        <w:rPr>
          <w:rFonts w:ascii="Times New Roman" w:eastAsia="Times New Roman" w:hAnsi="Times New Roman" w:cs="Times New Roman"/>
          <w:color w:val="000000"/>
          <w:sz w:val="24"/>
          <w:szCs w:val="24"/>
          <w:lang w:eastAsia="en-GB"/>
        </w:rPr>
        <w:t>UNICEF (1992). </w:t>
      </w:r>
      <w:r w:rsidRPr="009D00DA">
        <w:rPr>
          <w:rFonts w:ascii="Times New Roman" w:eastAsia="Times New Roman" w:hAnsi="Times New Roman" w:cs="Times New Roman"/>
          <w:i/>
          <w:iCs/>
          <w:color w:val="000000"/>
          <w:sz w:val="24"/>
          <w:szCs w:val="24"/>
          <w:lang w:eastAsia="en-GB"/>
        </w:rPr>
        <w:t xml:space="preserve">UN Convention on the Rights of the Child (UNCRC) - </w:t>
      </w:r>
      <w:proofErr w:type="spellStart"/>
      <w:r w:rsidRPr="009D00DA">
        <w:rPr>
          <w:rFonts w:ascii="Times New Roman" w:eastAsia="Times New Roman" w:hAnsi="Times New Roman" w:cs="Times New Roman"/>
          <w:i/>
          <w:iCs/>
          <w:color w:val="000000"/>
          <w:sz w:val="24"/>
          <w:szCs w:val="24"/>
          <w:lang w:eastAsia="en-GB"/>
        </w:rPr>
        <w:t>Unicef</w:t>
      </w:r>
      <w:proofErr w:type="spellEnd"/>
      <w:r w:rsidRPr="009D00DA">
        <w:rPr>
          <w:rFonts w:ascii="Times New Roman" w:eastAsia="Times New Roman" w:hAnsi="Times New Roman" w:cs="Times New Roman"/>
          <w:i/>
          <w:iCs/>
          <w:color w:val="000000"/>
          <w:sz w:val="24"/>
          <w:szCs w:val="24"/>
          <w:lang w:eastAsia="en-GB"/>
        </w:rPr>
        <w:t xml:space="preserve"> UK</w:t>
      </w:r>
      <w:r w:rsidRPr="009D00DA">
        <w:rPr>
          <w:rFonts w:ascii="Times New Roman" w:eastAsia="Times New Roman" w:hAnsi="Times New Roman" w:cs="Times New Roman"/>
          <w:color w:val="000000"/>
          <w:sz w:val="24"/>
          <w:szCs w:val="24"/>
          <w:lang w:eastAsia="en-GB"/>
        </w:rPr>
        <w:t xml:space="preserve">. [online] </w:t>
      </w:r>
      <w:proofErr w:type="spellStart"/>
      <w:r w:rsidRPr="009D00DA">
        <w:rPr>
          <w:rFonts w:ascii="Times New Roman" w:eastAsia="Times New Roman" w:hAnsi="Times New Roman" w:cs="Times New Roman"/>
          <w:color w:val="000000"/>
          <w:sz w:val="24"/>
          <w:szCs w:val="24"/>
          <w:lang w:eastAsia="en-GB"/>
        </w:rPr>
        <w:t>Unicef</w:t>
      </w:r>
      <w:proofErr w:type="spellEnd"/>
      <w:r w:rsidRPr="009D00DA">
        <w:rPr>
          <w:rFonts w:ascii="Times New Roman" w:eastAsia="Times New Roman" w:hAnsi="Times New Roman" w:cs="Times New Roman"/>
          <w:color w:val="000000"/>
          <w:sz w:val="24"/>
          <w:szCs w:val="24"/>
          <w:lang w:eastAsia="en-GB"/>
        </w:rPr>
        <w:t xml:space="preserve"> UK. Available at: </w:t>
      </w:r>
      <w:hyperlink r:id="rId39" w:history="1">
        <w:r w:rsidRPr="009D00DA">
          <w:rPr>
            <w:rStyle w:val="Hyperlink"/>
            <w:rFonts w:ascii="Times New Roman" w:eastAsia="Times New Roman" w:hAnsi="Times New Roman" w:cs="Times New Roman"/>
            <w:sz w:val="24"/>
            <w:szCs w:val="24"/>
            <w:lang w:eastAsia="en-GB"/>
          </w:rPr>
          <w:t>https://www.unicef.org.uk/what-we-do/un-convention-child-rights/</w:t>
        </w:r>
      </w:hyperlink>
      <w:r>
        <w:rPr>
          <w:rFonts w:ascii="Times New Roman" w:eastAsia="Times New Roman" w:hAnsi="Times New Roman" w:cs="Times New Roman"/>
          <w:color w:val="000000"/>
          <w:sz w:val="24"/>
          <w:szCs w:val="24"/>
          <w:lang w:eastAsia="en-GB"/>
        </w:rPr>
        <w:t xml:space="preserve"> [Accessed 25 February 2021].</w:t>
      </w:r>
    </w:p>
    <w:p w14:paraId="047437E7" w14:textId="77777777" w:rsidR="000A6A2E" w:rsidRDefault="000A6A2E" w:rsidP="000A6A2E">
      <w:pPr>
        <w:spacing w:line="360" w:lineRule="auto"/>
        <w:jc w:val="both"/>
        <w:rPr>
          <w:rStyle w:val="Hyperlink"/>
        </w:rPr>
      </w:pPr>
      <w:r>
        <w:t xml:space="preserve">White, J. (No Date) </w:t>
      </w:r>
      <w:r>
        <w:rPr>
          <w:i/>
          <w:iCs/>
        </w:rPr>
        <w:t xml:space="preserve">Vision and Values. </w:t>
      </w:r>
      <w:r>
        <w:t xml:space="preserve">Available at: </w:t>
      </w:r>
      <w:hyperlink r:id="rId40" w:history="1">
        <w:r w:rsidRPr="005D0232">
          <w:rPr>
            <w:rStyle w:val="Hyperlink"/>
          </w:rPr>
          <w:t>https://janwhitenaturalplay.wordpress.com/vision-and-values/</w:t>
        </w:r>
      </w:hyperlink>
      <w:r>
        <w:rPr>
          <w:rStyle w:val="Hyperlink"/>
        </w:rPr>
        <w:t xml:space="preserve">  (Accessed 20.02.2021). </w:t>
      </w:r>
    </w:p>
    <w:p w14:paraId="79913BC2" w14:textId="77777777" w:rsidR="000A6A2E" w:rsidRDefault="000A6A2E" w:rsidP="000A6A2E">
      <w:pPr>
        <w:pStyle w:val="NormalWeb"/>
        <w:shd w:val="clear" w:color="auto" w:fill="FFFFFF"/>
        <w:spacing w:before="0" w:beforeAutospacing="0" w:after="240" w:afterAutospacing="0" w:line="360" w:lineRule="auto"/>
        <w:jc w:val="both"/>
        <w:rPr>
          <w:color w:val="000000"/>
        </w:rPr>
      </w:pPr>
      <w:r>
        <w:rPr>
          <w:color w:val="000000"/>
        </w:rPr>
        <w:lastRenderedPageBreak/>
        <w:t>www.privatehealth.co.uk. (2020). </w:t>
      </w:r>
      <w:r>
        <w:rPr>
          <w:i/>
          <w:iCs/>
          <w:color w:val="000000"/>
        </w:rPr>
        <w:t>The importance of teaching children about internet safety | Private Healthcare UK</w:t>
      </w:r>
      <w:r>
        <w:rPr>
          <w:color w:val="000000"/>
        </w:rPr>
        <w:t xml:space="preserve">. [online] Available at: </w:t>
      </w:r>
      <w:hyperlink r:id="rId41" w:history="1">
        <w:r w:rsidRPr="005D0232">
          <w:rPr>
            <w:rStyle w:val="Hyperlink"/>
          </w:rPr>
          <w:t>https://www.privatehealth.co.uk/articles/importance-teaching-children-about-internet-safety-82959 /</w:t>
        </w:r>
      </w:hyperlink>
      <w:r>
        <w:rPr>
          <w:color w:val="000000"/>
        </w:rPr>
        <w:t xml:space="preserve">  [Accessed 17 Feb. 2021].</w:t>
      </w:r>
    </w:p>
    <w:p w14:paraId="53AE6D13" w14:textId="77777777" w:rsidR="000A6A2E" w:rsidRDefault="000A6A2E" w:rsidP="000A6A2E"/>
    <w:p w14:paraId="7150238E" w14:textId="77777777" w:rsidR="000A6A2E" w:rsidRDefault="000A6A2E" w:rsidP="002052E4">
      <w:pPr>
        <w:spacing w:line="360" w:lineRule="auto"/>
        <w:jc w:val="both"/>
      </w:pPr>
    </w:p>
    <w:p w14:paraId="7A74606A" w14:textId="77777777" w:rsidR="00262E20" w:rsidRDefault="00262E20" w:rsidP="002052E4">
      <w:pPr>
        <w:spacing w:line="360" w:lineRule="auto"/>
        <w:jc w:val="both"/>
      </w:pPr>
    </w:p>
    <w:p w14:paraId="6F54A7B8" w14:textId="77777777" w:rsidR="00262E20" w:rsidRDefault="00262E20" w:rsidP="002052E4">
      <w:pPr>
        <w:spacing w:line="360" w:lineRule="auto"/>
        <w:jc w:val="both"/>
      </w:pPr>
    </w:p>
    <w:p w14:paraId="7F99CD1A" w14:textId="77777777" w:rsidR="00262E20" w:rsidRDefault="00262E20" w:rsidP="002052E4">
      <w:pPr>
        <w:spacing w:line="360" w:lineRule="auto"/>
        <w:jc w:val="both"/>
      </w:pPr>
    </w:p>
    <w:p w14:paraId="200607C7" w14:textId="77777777" w:rsidR="00262E20" w:rsidRDefault="00262E20" w:rsidP="002052E4">
      <w:pPr>
        <w:spacing w:line="360" w:lineRule="auto"/>
        <w:jc w:val="both"/>
      </w:pPr>
    </w:p>
    <w:p w14:paraId="1C43B017" w14:textId="77777777" w:rsidR="00262E20" w:rsidRDefault="00262E20" w:rsidP="002052E4">
      <w:pPr>
        <w:spacing w:line="360" w:lineRule="auto"/>
        <w:jc w:val="both"/>
      </w:pPr>
    </w:p>
    <w:p w14:paraId="53FB8BBE" w14:textId="77777777" w:rsidR="00262E20" w:rsidRDefault="00262E20" w:rsidP="002052E4">
      <w:pPr>
        <w:spacing w:line="360" w:lineRule="auto"/>
        <w:jc w:val="both"/>
      </w:pPr>
    </w:p>
    <w:p w14:paraId="6FDB7B15" w14:textId="16653060" w:rsidR="003530F0" w:rsidRPr="00877DD5" w:rsidRDefault="003530F0" w:rsidP="002052E4">
      <w:pPr>
        <w:spacing w:line="360" w:lineRule="auto"/>
        <w:jc w:val="both"/>
      </w:pPr>
      <w:r>
        <w:t xml:space="preserve"> </w:t>
      </w:r>
    </w:p>
    <w:sectPr w:rsidR="003530F0" w:rsidRPr="00877DD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6867DC" w14:textId="77777777" w:rsidR="004C0B47" w:rsidRDefault="004C0B47" w:rsidP="00D2345A">
      <w:pPr>
        <w:spacing w:after="0" w:line="240" w:lineRule="auto"/>
      </w:pPr>
      <w:r>
        <w:separator/>
      </w:r>
    </w:p>
  </w:endnote>
  <w:endnote w:type="continuationSeparator" w:id="0">
    <w:p w14:paraId="6076F182" w14:textId="77777777" w:rsidR="004C0B47" w:rsidRDefault="004C0B47" w:rsidP="00D23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4502865"/>
      <w:docPartObj>
        <w:docPartGallery w:val="Page Numbers (Bottom of Page)"/>
        <w:docPartUnique/>
      </w:docPartObj>
    </w:sdtPr>
    <w:sdtEndPr>
      <w:rPr>
        <w:noProof/>
      </w:rPr>
    </w:sdtEndPr>
    <w:sdtContent>
      <w:p w14:paraId="073F5137" w14:textId="6BE3E199" w:rsidR="004C0B47" w:rsidRDefault="004C0B47">
        <w:pPr>
          <w:pStyle w:val="Footer"/>
        </w:pPr>
        <w:r>
          <w:fldChar w:fldCharType="begin"/>
        </w:r>
        <w:r>
          <w:instrText xml:space="preserve"> PAGE   \* MERGEFORMAT </w:instrText>
        </w:r>
        <w:r>
          <w:fldChar w:fldCharType="separate"/>
        </w:r>
        <w:r>
          <w:rPr>
            <w:noProof/>
          </w:rPr>
          <w:t>2</w:t>
        </w:r>
        <w:r>
          <w:rPr>
            <w:noProof/>
          </w:rPr>
          <w:fldChar w:fldCharType="end"/>
        </w:r>
      </w:p>
    </w:sdtContent>
  </w:sdt>
  <w:p w14:paraId="351B51E0" w14:textId="77777777" w:rsidR="004C0B47" w:rsidRDefault="004C0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6DECAE" w14:textId="77777777" w:rsidR="004C0B47" w:rsidRDefault="004C0B47" w:rsidP="00D2345A">
      <w:pPr>
        <w:spacing w:after="0" w:line="240" w:lineRule="auto"/>
      </w:pPr>
      <w:r>
        <w:separator/>
      </w:r>
    </w:p>
  </w:footnote>
  <w:footnote w:type="continuationSeparator" w:id="0">
    <w:p w14:paraId="0A269FE2" w14:textId="77777777" w:rsidR="004C0B47" w:rsidRDefault="004C0B47" w:rsidP="00D234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CFB55" w14:textId="58931E42" w:rsidR="004C0B47" w:rsidRDefault="004C0B47">
    <w:pPr>
      <w:pStyle w:val="Header"/>
    </w:pPr>
    <w:r>
      <w:t>1904145</w:t>
    </w:r>
  </w:p>
  <w:p w14:paraId="1EFCBB1F" w14:textId="1D56699E" w:rsidR="004C0B47" w:rsidRDefault="004C0B47">
    <w:pPr>
      <w:pStyle w:val="Header"/>
    </w:pPr>
    <w:r>
      <w:t>4515   EAEE6006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00892"/>
    <w:multiLevelType w:val="hybridMultilevel"/>
    <w:tmpl w:val="1556D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C75A7"/>
    <w:multiLevelType w:val="hybridMultilevel"/>
    <w:tmpl w:val="B4A0E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86F34"/>
    <w:multiLevelType w:val="hybridMultilevel"/>
    <w:tmpl w:val="B9A0CCF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3" w15:restartNumberingAfterBreak="0">
    <w:nsid w:val="45A3471A"/>
    <w:multiLevelType w:val="multilevel"/>
    <w:tmpl w:val="F290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86"/>
    <w:rsid w:val="00001D4A"/>
    <w:rsid w:val="00011606"/>
    <w:rsid w:val="00020A0F"/>
    <w:rsid w:val="00033F01"/>
    <w:rsid w:val="000436AA"/>
    <w:rsid w:val="000742C2"/>
    <w:rsid w:val="0007653A"/>
    <w:rsid w:val="000816B0"/>
    <w:rsid w:val="000836A9"/>
    <w:rsid w:val="00085C07"/>
    <w:rsid w:val="00093BB0"/>
    <w:rsid w:val="000A6A2E"/>
    <w:rsid w:val="000A6E1D"/>
    <w:rsid w:val="000B3016"/>
    <w:rsid w:val="000D3245"/>
    <w:rsid w:val="000D6925"/>
    <w:rsid w:val="000F2723"/>
    <w:rsid w:val="00116CFD"/>
    <w:rsid w:val="001211E1"/>
    <w:rsid w:val="001358DC"/>
    <w:rsid w:val="001649EB"/>
    <w:rsid w:val="00173D9B"/>
    <w:rsid w:val="00176F42"/>
    <w:rsid w:val="001B1B47"/>
    <w:rsid w:val="001C1A53"/>
    <w:rsid w:val="001D1EE0"/>
    <w:rsid w:val="002052E4"/>
    <w:rsid w:val="00221B78"/>
    <w:rsid w:val="00242486"/>
    <w:rsid w:val="002475BD"/>
    <w:rsid w:val="00262E20"/>
    <w:rsid w:val="00273BB8"/>
    <w:rsid w:val="0028273E"/>
    <w:rsid w:val="002C6F50"/>
    <w:rsid w:val="002E4449"/>
    <w:rsid w:val="00314F7A"/>
    <w:rsid w:val="003406A7"/>
    <w:rsid w:val="00350C35"/>
    <w:rsid w:val="003530F0"/>
    <w:rsid w:val="003662D0"/>
    <w:rsid w:val="003760CA"/>
    <w:rsid w:val="00376349"/>
    <w:rsid w:val="00392F8F"/>
    <w:rsid w:val="003C0E77"/>
    <w:rsid w:val="004055C4"/>
    <w:rsid w:val="00412B14"/>
    <w:rsid w:val="00436B87"/>
    <w:rsid w:val="00445866"/>
    <w:rsid w:val="004705B7"/>
    <w:rsid w:val="004933B1"/>
    <w:rsid w:val="004A7887"/>
    <w:rsid w:val="004B2CA3"/>
    <w:rsid w:val="004B4B1F"/>
    <w:rsid w:val="004B5FC2"/>
    <w:rsid w:val="004C0B47"/>
    <w:rsid w:val="004C6313"/>
    <w:rsid w:val="004D6DAA"/>
    <w:rsid w:val="004E0738"/>
    <w:rsid w:val="004F26DB"/>
    <w:rsid w:val="0052217D"/>
    <w:rsid w:val="00537EBD"/>
    <w:rsid w:val="00542E88"/>
    <w:rsid w:val="0057168B"/>
    <w:rsid w:val="0057370F"/>
    <w:rsid w:val="0057663D"/>
    <w:rsid w:val="00590330"/>
    <w:rsid w:val="00596660"/>
    <w:rsid w:val="005C6552"/>
    <w:rsid w:val="0060134B"/>
    <w:rsid w:val="0060710E"/>
    <w:rsid w:val="0064384A"/>
    <w:rsid w:val="00663C11"/>
    <w:rsid w:val="00690620"/>
    <w:rsid w:val="00692D0F"/>
    <w:rsid w:val="006B122F"/>
    <w:rsid w:val="006D2330"/>
    <w:rsid w:val="00700136"/>
    <w:rsid w:val="00702849"/>
    <w:rsid w:val="00704A11"/>
    <w:rsid w:val="007175D7"/>
    <w:rsid w:val="00722787"/>
    <w:rsid w:val="00733EA4"/>
    <w:rsid w:val="0075182E"/>
    <w:rsid w:val="00754F17"/>
    <w:rsid w:val="0078437B"/>
    <w:rsid w:val="007A3264"/>
    <w:rsid w:val="007B33D6"/>
    <w:rsid w:val="007B72DF"/>
    <w:rsid w:val="008150E3"/>
    <w:rsid w:val="008231E4"/>
    <w:rsid w:val="00823B72"/>
    <w:rsid w:val="008268FE"/>
    <w:rsid w:val="00832B2C"/>
    <w:rsid w:val="00855DD4"/>
    <w:rsid w:val="00863A1E"/>
    <w:rsid w:val="00873F30"/>
    <w:rsid w:val="00876BDA"/>
    <w:rsid w:val="00877DD5"/>
    <w:rsid w:val="00877E64"/>
    <w:rsid w:val="00892953"/>
    <w:rsid w:val="008A0A9C"/>
    <w:rsid w:val="008D7C50"/>
    <w:rsid w:val="008E6DFE"/>
    <w:rsid w:val="00901813"/>
    <w:rsid w:val="009257F0"/>
    <w:rsid w:val="009414FB"/>
    <w:rsid w:val="009737B7"/>
    <w:rsid w:val="00991512"/>
    <w:rsid w:val="00996949"/>
    <w:rsid w:val="009D1160"/>
    <w:rsid w:val="009D21E3"/>
    <w:rsid w:val="009D4218"/>
    <w:rsid w:val="009E36DC"/>
    <w:rsid w:val="00A10617"/>
    <w:rsid w:val="00A255DC"/>
    <w:rsid w:val="00A441C7"/>
    <w:rsid w:val="00A51EA3"/>
    <w:rsid w:val="00A749A1"/>
    <w:rsid w:val="00A92FE8"/>
    <w:rsid w:val="00AE56F3"/>
    <w:rsid w:val="00AF1430"/>
    <w:rsid w:val="00AF2429"/>
    <w:rsid w:val="00B078F1"/>
    <w:rsid w:val="00B24FDE"/>
    <w:rsid w:val="00B305A1"/>
    <w:rsid w:val="00B3165A"/>
    <w:rsid w:val="00B33258"/>
    <w:rsid w:val="00B37F08"/>
    <w:rsid w:val="00B47A2A"/>
    <w:rsid w:val="00B600DF"/>
    <w:rsid w:val="00B752ED"/>
    <w:rsid w:val="00B75E27"/>
    <w:rsid w:val="00BA57C1"/>
    <w:rsid w:val="00BA769E"/>
    <w:rsid w:val="00BC4CE7"/>
    <w:rsid w:val="00BC52A2"/>
    <w:rsid w:val="00BD5D25"/>
    <w:rsid w:val="00BF384A"/>
    <w:rsid w:val="00BF63F8"/>
    <w:rsid w:val="00C72CF2"/>
    <w:rsid w:val="00C74D16"/>
    <w:rsid w:val="00C77CD2"/>
    <w:rsid w:val="00C94274"/>
    <w:rsid w:val="00D0154D"/>
    <w:rsid w:val="00D2345A"/>
    <w:rsid w:val="00D84F90"/>
    <w:rsid w:val="00DA06DA"/>
    <w:rsid w:val="00DA5ECC"/>
    <w:rsid w:val="00DA7AF8"/>
    <w:rsid w:val="00DB589F"/>
    <w:rsid w:val="00DC5326"/>
    <w:rsid w:val="00DC6404"/>
    <w:rsid w:val="00DD7166"/>
    <w:rsid w:val="00DE7D5E"/>
    <w:rsid w:val="00E1039D"/>
    <w:rsid w:val="00E23BBB"/>
    <w:rsid w:val="00E3322B"/>
    <w:rsid w:val="00E337E6"/>
    <w:rsid w:val="00E46FF7"/>
    <w:rsid w:val="00E47A74"/>
    <w:rsid w:val="00E572CB"/>
    <w:rsid w:val="00E67643"/>
    <w:rsid w:val="00E70D64"/>
    <w:rsid w:val="00E876BB"/>
    <w:rsid w:val="00E96420"/>
    <w:rsid w:val="00EA390F"/>
    <w:rsid w:val="00EC1146"/>
    <w:rsid w:val="00ED4A67"/>
    <w:rsid w:val="00EF4303"/>
    <w:rsid w:val="00F008E3"/>
    <w:rsid w:val="00F01D8F"/>
    <w:rsid w:val="00F46618"/>
    <w:rsid w:val="00F807F2"/>
    <w:rsid w:val="00F9631F"/>
    <w:rsid w:val="00FA4395"/>
    <w:rsid w:val="00FA745F"/>
    <w:rsid w:val="00FB3D5A"/>
    <w:rsid w:val="00FC687D"/>
    <w:rsid w:val="00FC7EAB"/>
    <w:rsid w:val="00FE5978"/>
    <w:rsid w:val="00FE7391"/>
    <w:rsid w:val="00FF7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D905B6"/>
  <w15:chartTrackingRefBased/>
  <w15:docId w15:val="{00762322-1770-45BF-89E6-64758B8FD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3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45A"/>
  </w:style>
  <w:style w:type="paragraph" w:styleId="Footer">
    <w:name w:val="footer"/>
    <w:basedOn w:val="Normal"/>
    <w:link w:val="FooterChar"/>
    <w:uiPriority w:val="99"/>
    <w:unhideWhenUsed/>
    <w:rsid w:val="00D23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45A"/>
  </w:style>
  <w:style w:type="character" w:styleId="CommentReference">
    <w:name w:val="annotation reference"/>
    <w:basedOn w:val="DefaultParagraphFont"/>
    <w:uiPriority w:val="99"/>
    <w:semiHidden/>
    <w:unhideWhenUsed/>
    <w:rsid w:val="00892953"/>
    <w:rPr>
      <w:sz w:val="16"/>
      <w:szCs w:val="16"/>
    </w:rPr>
  </w:style>
  <w:style w:type="paragraph" w:styleId="CommentText">
    <w:name w:val="annotation text"/>
    <w:basedOn w:val="Normal"/>
    <w:link w:val="CommentTextChar"/>
    <w:uiPriority w:val="99"/>
    <w:semiHidden/>
    <w:unhideWhenUsed/>
    <w:rsid w:val="00892953"/>
    <w:pPr>
      <w:spacing w:line="240" w:lineRule="auto"/>
    </w:pPr>
    <w:rPr>
      <w:sz w:val="20"/>
      <w:szCs w:val="20"/>
    </w:rPr>
  </w:style>
  <w:style w:type="character" w:customStyle="1" w:styleId="CommentTextChar">
    <w:name w:val="Comment Text Char"/>
    <w:basedOn w:val="DefaultParagraphFont"/>
    <w:link w:val="CommentText"/>
    <w:uiPriority w:val="99"/>
    <w:semiHidden/>
    <w:rsid w:val="00892953"/>
    <w:rPr>
      <w:sz w:val="20"/>
      <w:szCs w:val="20"/>
    </w:rPr>
  </w:style>
  <w:style w:type="paragraph" w:styleId="CommentSubject">
    <w:name w:val="annotation subject"/>
    <w:basedOn w:val="CommentText"/>
    <w:next w:val="CommentText"/>
    <w:link w:val="CommentSubjectChar"/>
    <w:uiPriority w:val="99"/>
    <w:semiHidden/>
    <w:unhideWhenUsed/>
    <w:rsid w:val="00892953"/>
    <w:rPr>
      <w:b/>
      <w:bCs/>
    </w:rPr>
  </w:style>
  <w:style w:type="character" w:customStyle="1" w:styleId="CommentSubjectChar">
    <w:name w:val="Comment Subject Char"/>
    <w:basedOn w:val="CommentTextChar"/>
    <w:link w:val="CommentSubject"/>
    <w:uiPriority w:val="99"/>
    <w:semiHidden/>
    <w:rsid w:val="00892953"/>
    <w:rPr>
      <w:b/>
      <w:bCs/>
      <w:sz w:val="20"/>
      <w:szCs w:val="20"/>
    </w:rPr>
  </w:style>
  <w:style w:type="character" w:styleId="Hyperlink">
    <w:name w:val="Hyperlink"/>
    <w:basedOn w:val="DefaultParagraphFont"/>
    <w:uiPriority w:val="99"/>
    <w:unhideWhenUsed/>
    <w:rsid w:val="009E36DC"/>
    <w:rPr>
      <w:color w:val="0000FF"/>
      <w:u w:val="single"/>
    </w:rPr>
  </w:style>
  <w:style w:type="paragraph" w:styleId="ListParagraph">
    <w:name w:val="List Paragraph"/>
    <w:basedOn w:val="Normal"/>
    <w:uiPriority w:val="34"/>
    <w:qFormat/>
    <w:rsid w:val="001B1B47"/>
    <w:pPr>
      <w:ind w:left="720"/>
      <w:contextualSpacing/>
    </w:pPr>
  </w:style>
  <w:style w:type="table" w:styleId="TableGrid">
    <w:name w:val="Table Grid"/>
    <w:basedOn w:val="TableNormal"/>
    <w:uiPriority w:val="39"/>
    <w:rsid w:val="00BC4CE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A6A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078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storage/eaf467e6-30fe-45c9-93ef-cb30f31f1c90/common-understanding-for-school.pdf" TargetMode="External"/><Relationship Id="rId18" Type="http://schemas.openxmlformats.org/officeDocument/2006/relationships/hyperlink" Target="https://hwb.gov.wales/api/storage/85f69bca-0134-426d-bff1-c46b4c1d067b/digital-competence-framework-your-questions-answered.pdf" TargetMode="External"/><Relationship Id="rId26" Type="http://schemas.openxmlformats.org/officeDocument/2006/relationships/hyperlink" Target="https://mindd.org/screen-time/"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www.gov.uk/government/speeches/childrens-media-in-a-digital-world" TargetMode="External"/><Relationship Id="rId34" Type="http://schemas.openxmlformats.org/officeDocument/2006/relationships/hyperlink" Target="https://www.schoolsoftware.com.ng/benefits-and-risks-of-ict-use-in-early-childhood-primary-education/" TargetMode="External"/><Relationship Id="rId42" Type="http://schemas.openxmlformats.org/officeDocument/2006/relationships/header" Target="header1.xml"/><Relationship Id="rId7" Type="http://schemas.openxmlformats.org/officeDocument/2006/relationships/hyperlink" Target="https://www.nspcc.org.uk/keeping-children-safe/online-safety/parental-controls/" TargetMode="External"/><Relationship Id="rId2" Type="http://schemas.openxmlformats.org/officeDocument/2006/relationships/styles" Target="styles.xml"/><Relationship Id="rId16" Type="http://schemas.openxmlformats.org/officeDocument/2006/relationships/hyperlink" Target="https://www.chrichmond.org/therapy-services/occupational-therapy/developmental-milestones/ContentPage.aspx?nd=126" TargetMode="External"/><Relationship Id="rId29" Type="http://schemas.openxmlformats.org/officeDocument/2006/relationships/hyperlink" Target="https://us.norton.com/internetsecurity-kids-safety-the-most-common-threats-children-face-online.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t-aware.org.uk/news/8-tips-for-keeping-your-kids-safe-online-during-lockdown/" TargetMode="External"/><Relationship Id="rId24" Type="http://schemas.openxmlformats.org/officeDocument/2006/relationships/hyperlink" Target="https://assets.publishing.service.gov.uk/government/uploads/system/uploads/attachment_data/file/759005/Literature_Review_Final_October_2017.pdf" TargetMode="External"/><Relationship Id="rId32" Type="http://schemas.openxmlformats.org/officeDocument/2006/relationships/hyperlink" Target="https://learning.nspcc.org.uk/child-abuse-and-neglect/online-abuse" TargetMode="External"/><Relationship Id="rId37" Type="http://schemas.openxmlformats.org/officeDocument/2006/relationships/hyperlink" Target="http://theearlychildhooduniversity.com/importance-of-problem-solving-skills-and-how-to-nurture-them-in-your-child/" TargetMode="External"/><Relationship Id="rId40" Type="http://schemas.openxmlformats.org/officeDocument/2006/relationships/hyperlink" Target="https://janwhitenaturalplay.wordpress.com/vision-and-valu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achingenglish.org.uk/article/working-pairs-groups" TargetMode="External"/><Relationship Id="rId23" Type="http://schemas.openxmlformats.org/officeDocument/2006/relationships/hyperlink" Target="http://www.earlyyearscareers.com/eyc/learning-and-development/child-initiated-play-important/" TargetMode="External"/><Relationship Id="rId28" Type="http://schemas.openxmlformats.org/officeDocument/2006/relationships/hyperlink" Target="https://dl.acm.org/citation.cfm?id=2912496" TargetMode="External"/><Relationship Id="rId36" Type="http://schemas.openxmlformats.org/officeDocument/2006/relationships/hyperlink" Target="https://search-proquest-com.ezproxy.uwtsd.ac.uk/docview/1828840797?accountid=130472&amp;rfr_id=info%3Axri%2Fsid%3Aprimo" TargetMode="External"/><Relationship Id="rId10" Type="http://schemas.openxmlformats.org/officeDocument/2006/relationships/hyperlink" Target="https://www.nspcc.org.uk/keeping-children-safe/online-safety/parental-controls/" TargetMode="External"/><Relationship Id="rId19" Type="http://schemas.openxmlformats.org/officeDocument/2006/relationships/hyperlink" Target="https://e-space.mmu.ac.uk/624237/1/Gillen_Arnott_PB_2018_Digital_Literacy_and_Young_Children_Towards_Better_Understandings_of_the_Benefits.pdf" TargetMode="External"/><Relationship Id="rId31" Type="http://schemas.openxmlformats.org/officeDocument/2006/relationships/hyperlink" Target="https://www.nspcc.org.uk/keeping-children-safe/online-safety/talking-child-online-safety/"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speeches/childrens-media-in-a-digital-world" TargetMode="External"/><Relationship Id="rId14" Type="http://schemas.openxmlformats.org/officeDocument/2006/relationships/hyperlink" Target="https://www.wcrf.org/int/blog/articles/2018/11/can-too-much-screen-time-affect-our-weight" TargetMode="External"/><Relationship Id="rId22" Type="http://schemas.openxmlformats.org/officeDocument/2006/relationships/hyperlink" Target="https://www.humanium.org/en/identity/#:~:text=The%20right%20for%20each%20child%20to%20have%20an" TargetMode="External"/><Relationship Id="rId27" Type="http://schemas.openxmlformats.org/officeDocument/2006/relationships/hyperlink" Target="https://www.net-aware.org.uk/news/8-tips-for-keeping-your-kids-safe-online-during-lockdown/" TargetMode="External"/><Relationship Id="rId30" Type="http://schemas.openxmlformats.org/officeDocument/2006/relationships/hyperlink" Target="https://www.nspcc.org.uk/keeping-children-safe/online-safety/parental-controls/" TargetMode="External"/><Relationship Id="rId35" Type="http://schemas.openxmlformats.org/officeDocument/2006/relationships/hyperlink" Target="https://schoolhouse-daycare.co.uk/blog/why-you-should-encourage-independence/" TargetMode="External"/><Relationship Id="rId43" Type="http://schemas.openxmlformats.org/officeDocument/2006/relationships/footer" Target="footer1.xml"/><Relationship Id="rId8" Type="http://schemas.openxmlformats.org/officeDocument/2006/relationships/hyperlink" Target="https://www.net-aware.org.uk/news/8-tips-for-keeping-your-kids-safe-online-during-lockdown/" TargetMode="External"/><Relationship Id="rId3" Type="http://schemas.openxmlformats.org/officeDocument/2006/relationships/settings" Target="settings.xml"/><Relationship Id="rId12" Type="http://schemas.openxmlformats.org/officeDocument/2006/relationships/hyperlink" Target="https://www.gov.uk/government/speeches/childrens-media-in-a-digital-world" TargetMode="External"/><Relationship Id="rId17" Type="http://schemas.openxmlformats.org/officeDocument/2006/relationships/hyperlink" Target="https://assets.publishing.service.gov.uk/government/uploads/system/uploads/attachment_data/file/896810/EYFS_Early_Adopter_Framework.pdf" TargetMode="External"/><Relationship Id="rId25" Type="http://schemas.openxmlformats.org/officeDocument/2006/relationships/hyperlink" Target="https://www.simplypsychology.org/Zone-of-Proximal-Development.html" TargetMode="External"/><Relationship Id="rId33" Type="http://schemas.openxmlformats.org/officeDocument/2006/relationships/hyperlink" Target="https://safeguarding.network/safeguarding-resources/online-safety/" TargetMode="External"/><Relationship Id="rId38" Type="http://schemas.openxmlformats.org/officeDocument/2006/relationships/hyperlink" Target="https://www.tts-group.co.uk/blog/2017/06/28/20-practical-ideas-ict-early-years-beyond-part-1.html#:~:text=20%20practical%20ideas%20for%20ICT%20in%20the%20Early" TargetMode="External"/><Relationship Id="rId20" Type="http://schemas.openxmlformats.org/officeDocument/2006/relationships/hyperlink" Target="https://www.gov.uk/guidance/supporting-your-childrens-education-during-coronavirus-covid-19" TargetMode="External"/><Relationship Id="rId41" Type="http://schemas.openxmlformats.org/officeDocument/2006/relationships/hyperlink" Target="https://www.privatehealth.co.uk/articles/importance-teaching-children-about-internet-safety-8295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1170</TotalTime>
  <Pages>15</Pages>
  <Words>4988</Words>
  <Characters>28438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Alma Nicholas (1904145)</dc:creator>
  <cp:keywords/>
  <dc:description/>
  <cp:lastModifiedBy>Bethany Alma Nicholas (1904145)</cp:lastModifiedBy>
  <cp:revision>2</cp:revision>
  <dcterms:created xsi:type="dcterms:W3CDTF">2021-02-28T11:13:00Z</dcterms:created>
  <dcterms:modified xsi:type="dcterms:W3CDTF">2021-02-28T11:13:00Z</dcterms:modified>
</cp:coreProperties>
</file>