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934C5A" w14:textId="77777777" w:rsidR="006A29DC" w:rsidRDefault="006A29DC" w:rsidP="00334DD2">
      <w:pPr>
        <w:rPr>
          <w:rFonts w:cs="Times New Roman"/>
          <w:b/>
          <w:bCs/>
          <w:sz w:val="32"/>
          <w:szCs w:val="32"/>
        </w:rPr>
      </w:pPr>
      <w:bookmarkStart w:id="0" w:name="_Hlk182345909"/>
    </w:p>
    <w:p w14:paraId="37FE959C" w14:textId="77777777" w:rsidR="006A29DC" w:rsidRDefault="006A29DC" w:rsidP="00CB3826">
      <w:pPr>
        <w:jc w:val="center"/>
        <w:rPr>
          <w:rFonts w:cs="Times New Roman"/>
          <w:b/>
          <w:bCs/>
          <w:sz w:val="32"/>
          <w:szCs w:val="32"/>
        </w:rPr>
      </w:pPr>
    </w:p>
    <w:p w14:paraId="6B5C9E32" w14:textId="77777777" w:rsidR="006A29DC" w:rsidRDefault="006A29DC" w:rsidP="00CB3826">
      <w:pPr>
        <w:jc w:val="center"/>
        <w:rPr>
          <w:rFonts w:cs="Times New Roman"/>
          <w:b/>
          <w:bCs/>
          <w:sz w:val="32"/>
          <w:szCs w:val="32"/>
        </w:rPr>
      </w:pPr>
    </w:p>
    <w:p w14:paraId="7A72B205" w14:textId="3CBE4B54" w:rsidR="00CB3826" w:rsidRPr="00A02FAB" w:rsidRDefault="00CB3826" w:rsidP="00CB3826">
      <w:pPr>
        <w:jc w:val="center"/>
        <w:rPr>
          <w:rFonts w:cs="Times New Roman"/>
          <w:b/>
          <w:bCs/>
          <w:sz w:val="32"/>
          <w:szCs w:val="32"/>
        </w:rPr>
      </w:pPr>
      <w:r w:rsidRPr="00A02FAB">
        <w:rPr>
          <w:rFonts w:cs="Times New Roman"/>
          <w:b/>
          <w:bCs/>
          <w:sz w:val="32"/>
          <w:szCs w:val="32"/>
        </w:rPr>
        <w:t>BMIH5007</w:t>
      </w:r>
    </w:p>
    <w:p w14:paraId="7561EF6D" w14:textId="1D24758F" w:rsidR="007E43D8" w:rsidRPr="00A02FAB" w:rsidRDefault="00CB3826" w:rsidP="00CB3826">
      <w:pPr>
        <w:jc w:val="center"/>
        <w:rPr>
          <w:rFonts w:cs="Times New Roman"/>
          <w:b/>
          <w:bCs/>
          <w:sz w:val="32"/>
          <w:szCs w:val="32"/>
        </w:rPr>
      </w:pPr>
      <w:r w:rsidRPr="00A02FAB">
        <w:rPr>
          <w:rFonts w:cs="Times New Roman"/>
          <w:b/>
          <w:bCs/>
          <w:sz w:val="32"/>
          <w:szCs w:val="32"/>
        </w:rPr>
        <w:t>Financial Management for the Hotel Industry</w:t>
      </w:r>
    </w:p>
    <w:p w14:paraId="1C24F1DB" w14:textId="1B26069A" w:rsidR="00CB3826" w:rsidRDefault="00CB3826" w:rsidP="00CB3826">
      <w:pPr>
        <w:jc w:val="center"/>
        <w:rPr>
          <w:rFonts w:cs="Times New Roman"/>
          <w:b/>
          <w:bCs/>
          <w:sz w:val="32"/>
          <w:szCs w:val="32"/>
        </w:rPr>
      </w:pPr>
      <w:r w:rsidRPr="00A02FAB">
        <w:rPr>
          <w:rFonts w:cs="Times New Roman"/>
          <w:b/>
          <w:bCs/>
          <w:sz w:val="32"/>
          <w:szCs w:val="32"/>
        </w:rPr>
        <w:t>Assessment 2</w:t>
      </w:r>
    </w:p>
    <w:p w14:paraId="05F8B171" w14:textId="77777777" w:rsidR="006A29DC" w:rsidRDefault="006A29DC" w:rsidP="00CB3826">
      <w:pPr>
        <w:jc w:val="center"/>
        <w:rPr>
          <w:rFonts w:cs="Times New Roman"/>
          <w:b/>
          <w:bCs/>
          <w:sz w:val="32"/>
          <w:szCs w:val="32"/>
        </w:rPr>
      </w:pPr>
    </w:p>
    <w:p w14:paraId="32D2D762" w14:textId="77777777" w:rsidR="006A29DC" w:rsidRDefault="006A29DC" w:rsidP="00CB3826">
      <w:pPr>
        <w:jc w:val="center"/>
        <w:rPr>
          <w:rFonts w:cs="Times New Roman"/>
          <w:b/>
          <w:bCs/>
          <w:sz w:val="32"/>
          <w:szCs w:val="32"/>
        </w:rPr>
      </w:pPr>
    </w:p>
    <w:p w14:paraId="01B20C22" w14:textId="7EE4BA0E" w:rsidR="006A29DC" w:rsidRDefault="006A29DC" w:rsidP="00CB3826">
      <w:pPr>
        <w:jc w:val="center"/>
        <w:rPr>
          <w:rFonts w:cs="Times New Roman"/>
          <w:b/>
          <w:bCs/>
          <w:sz w:val="32"/>
          <w:szCs w:val="32"/>
        </w:rPr>
      </w:pPr>
      <w:r>
        <w:rPr>
          <w:rFonts w:cs="Times New Roman"/>
          <w:b/>
          <w:bCs/>
          <w:sz w:val="32"/>
          <w:szCs w:val="32"/>
        </w:rPr>
        <w:t>Submitted by</w:t>
      </w:r>
    </w:p>
    <w:p w14:paraId="6779BCC9" w14:textId="77777777" w:rsidR="006A29DC" w:rsidRDefault="006A29DC" w:rsidP="00CB3826">
      <w:pPr>
        <w:jc w:val="center"/>
        <w:rPr>
          <w:rFonts w:cs="Times New Roman"/>
          <w:b/>
          <w:bCs/>
          <w:sz w:val="32"/>
          <w:szCs w:val="32"/>
        </w:rPr>
      </w:pPr>
    </w:p>
    <w:p w14:paraId="7FC0D99C" w14:textId="77777777" w:rsidR="001D6093" w:rsidRPr="009B46E6" w:rsidRDefault="001D6093" w:rsidP="001D6093">
      <w:pPr>
        <w:rPr>
          <w:rFonts w:ascii="Arial" w:hAnsi="Arial" w:cs="Arial"/>
          <w:szCs w:val="24"/>
        </w:rPr>
      </w:pPr>
      <w:r w:rsidRPr="009B46E6">
        <w:rPr>
          <w:rFonts w:ascii="Arial" w:hAnsi="Arial" w:cs="Arial"/>
          <w:szCs w:val="24"/>
        </w:rPr>
        <w:t>Marina Boeva</w:t>
      </w:r>
    </w:p>
    <w:p w14:paraId="24692312" w14:textId="77777777" w:rsidR="001D6093" w:rsidRPr="009B46E6" w:rsidRDefault="001D6093" w:rsidP="001D6093">
      <w:pPr>
        <w:rPr>
          <w:rFonts w:ascii="Arial" w:hAnsi="Arial" w:cs="Arial"/>
          <w:szCs w:val="24"/>
        </w:rPr>
      </w:pPr>
      <w:r w:rsidRPr="009B46E6">
        <w:rPr>
          <w:rFonts w:ascii="Arial" w:hAnsi="Arial" w:cs="Arial"/>
          <w:szCs w:val="24"/>
        </w:rPr>
        <w:t xml:space="preserve">Student </w:t>
      </w:r>
      <w:proofErr w:type="gramStart"/>
      <w:r w:rsidRPr="009B46E6">
        <w:rPr>
          <w:rFonts w:ascii="Arial" w:hAnsi="Arial" w:cs="Arial"/>
          <w:szCs w:val="24"/>
        </w:rPr>
        <w:t>ID :</w:t>
      </w:r>
      <w:proofErr w:type="gramEnd"/>
      <w:r w:rsidRPr="009B46E6">
        <w:rPr>
          <w:rFonts w:ascii="Arial" w:hAnsi="Arial" w:cs="Arial"/>
          <w:szCs w:val="24"/>
        </w:rPr>
        <w:t xml:space="preserve"> 2246384</w:t>
      </w:r>
    </w:p>
    <w:p w14:paraId="70732481" w14:textId="77777777" w:rsidR="001D6093" w:rsidRPr="009B46E6" w:rsidRDefault="001D6093" w:rsidP="001D6093">
      <w:pPr>
        <w:rPr>
          <w:rFonts w:ascii="Arial" w:hAnsi="Arial" w:cs="Arial"/>
          <w:szCs w:val="24"/>
        </w:rPr>
      </w:pPr>
      <w:r w:rsidRPr="009B46E6">
        <w:rPr>
          <w:rFonts w:ascii="Arial" w:hAnsi="Arial" w:cs="Arial"/>
          <w:szCs w:val="24"/>
        </w:rPr>
        <w:t xml:space="preserve">The module </w:t>
      </w:r>
      <w:proofErr w:type="gramStart"/>
      <w:r w:rsidRPr="009B46E6">
        <w:rPr>
          <w:rFonts w:ascii="Arial" w:hAnsi="Arial" w:cs="Arial"/>
          <w:szCs w:val="24"/>
        </w:rPr>
        <w:t>title :</w:t>
      </w:r>
      <w:proofErr w:type="gramEnd"/>
      <w:r w:rsidRPr="009B46E6">
        <w:rPr>
          <w:rFonts w:ascii="Arial" w:hAnsi="Arial" w:cs="Arial"/>
          <w:szCs w:val="24"/>
        </w:rPr>
        <w:t xml:space="preserve"> Financial Management for the Hotel Industry BMIH5007</w:t>
      </w:r>
    </w:p>
    <w:p w14:paraId="0C4C6732" w14:textId="77777777" w:rsidR="001D6093" w:rsidRPr="009B46E6" w:rsidRDefault="001D6093" w:rsidP="001D6093">
      <w:pPr>
        <w:rPr>
          <w:rFonts w:ascii="Arial" w:hAnsi="Arial" w:cs="Arial"/>
          <w:szCs w:val="24"/>
        </w:rPr>
      </w:pPr>
      <w:proofErr w:type="gramStart"/>
      <w:r w:rsidRPr="009B46E6">
        <w:rPr>
          <w:rFonts w:ascii="Arial" w:hAnsi="Arial" w:cs="Arial"/>
          <w:szCs w:val="24"/>
        </w:rPr>
        <w:t>Tutor :</w:t>
      </w:r>
      <w:proofErr w:type="gramEnd"/>
      <w:r w:rsidRPr="009B46E6">
        <w:rPr>
          <w:rFonts w:ascii="Arial" w:hAnsi="Arial" w:cs="Arial"/>
          <w:szCs w:val="24"/>
        </w:rPr>
        <w:t xml:space="preserve"> Tristan Hawkins</w:t>
      </w:r>
    </w:p>
    <w:p w14:paraId="6A1FA614" w14:textId="2BF7E908" w:rsidR="001D6093" w:rsidRPr="009B46E6" w:rsidRDefault="001D6093" w:rsidP="001D6093">
      <w:pPr>
        <w:rPr>
          <w:rFonts w:ascii="Arial" w:hAnsi="Arial" w:cs="Arial"/>
          <w:szCs w:val="24"/>
        </w:rPr>
      </w:pPr>
      <w:r w:rsidRPr="009B46E6">
        <w:rPr>
          <w:rFonts w:ascii="Arial" w:hAnsi="Arial" w:cs="Arial"/>
          <w:szCs w:val="24"/>
        </w:rPr>
        <w:t>Word count , ex 2</w:t>
      </w:r>
      <w:r>
        <w:rPr>
          <w:rFonts w:ascii="Arial" w:hAnsi="Arial" w:cs="Arial"/>
          <w:szCs w:val="24"/>
        </w:rPr>
        <w:t>902</w:t>
      </w:r>
    </w:p>
    <w:p w14:paraId="5B3340F4" w14:textId="77777777" w:rsidR="001D6093" w:rsidRPr="009B46E6" w:rsidRDefault="001D6093" w:rsidP="001D6093">
      <w:pPr>
        <w:rPr>
          <w:rFonts w:ascii="Arial" w:hAnsi="Arial" w:cs="Arial"/>
          <w:szCs w:val="24"/>
        </w:rPr>
      </w:pPr>
      <w:r w:rsidRPr="009B46E6">
        <w:rPr>
          <w:rFonts w:ascii="Arial" w:hAnsi="Arial" w:cs="Arial"/>
          <w:szCs w:val="24"/>
        </w:rPr>
        <w:t>References &amp; In-text citations</w:t>
      </w:r>
    </w:p>
    <w:p w14:paraId="57FF0FE1" w14:textId="77777777" w:rsidR="00195417" w:rsidRDefault="00195417" w:rsidP="001D6093">
      <w:pPr>
        <w:rPr>
          <w:rFonts w:cs="Times New Roman"/>
          <w:b/>
          <w:bCs/>
          <w:sz w:val="36"/>
          <w:szCs w:val="36"/>
        </w:rPr>
      </w:pPr>
    </w:p>
    <w:p w14:paraId="1712AF10" w14:textId="77777777" w:rsidR="00CB3826" w:rsidRPr="009B46E6" w:rsidRDefault="00CB3826" w:rsidP="007E43D8">
      <w:pPr>
        <w:rPr>
          <w:rFonts w:ascii="Arial" w:hAnsi="Arial" w:cs="Arial"/>
          <w:b/>
          <w:bCs/>
          <w:szCs w:val="24"/>
        </w:rPr>
      </w:pPr>
    </w:p>
    <w:p w14:paraId="03F85203" w14:textId="77777777" w:rsidR="00195417" w:rsidRDefault="00195417" w:rsidP="007E43D8">
      <w:pPr>
        <w:rPr>
          <w:rFonts w:cs="Times New Roman"/>
          <w:b/>
          <w:bCs/>
          <w:szCs w:val="24"/>
        </w:rPr>
      </w:pPr>
    </w:p>
    <w:p w14:paraId="01D66A73" w14:textId="77777777" w:rsidR="00195417" w:rsidRDefault="00195417" w:rsidP="007E43D8">
      <w:pPr>
        <w:rPr>
          <w:rFonts w:cs="Times New Roman"/>
          <w:b/>
          <w:bCs/>
          <w:szCs w:val="24"/>
        </w:rPr>
      </w:pPr>
    </w:p>
    <w:p w14:paraId="233442DB" w14:textId="77777777" w:rsidR="00195417" w:rsidRDefault="00195417" w:rsidP="007E43D8">
      <w:pPr>
        <w:rPr>
          <w:rFonts w:cs="Times New Roman"/>
          <w:b/>
          <w:bCs/>
          <w:szCs w:val="24"/>
        </w:rPr>
      </w:pPr>
    </w:p>
    <w:p w14:paraId="48526FC5" w14:textId="77777777" w:rsidR="00D47783" w:rsidRDefault="00D47783">
      <w:pPr>
        <w:rPr>
          <w:rFonts w:ascii="Arial" w:hAnsi="Arial" w:cs="Arial"/>
          <w:b/>
          <w:bCs/>
          <w:szCs w:val="24"/>
        </w:rPr>
      </w:pPr>
      <w:r>
        <w:rPr>
          <w:rFonts w:ascii="Arial" w:hAnsi="Arial" w:cs="Arial"/>
          <w:b/>
          <w:bCs/>
          <w:szCs w:val="24"/>
        </w:rPr>
        <w:br w:type="page"/>
      </w:r>
    </w:p>
    <w:p w14:paraId="05E6FDD5" w14:textId="4679C39E" w:rsidR="00195417" w:rsidRPr="009B46E6" w:rsidRDefault="00195417" w:rsidP="00740045">
      <w:pPr>
        <w:pStyle w:val="Heading1"/>
        <w:jc w:val="center"/>
      </w:pPr>
      <w:bookmarkStart w:id="1" w:name="_Toc182346151"/>
      <w:r w:rsidRPr="009B46E6">
        <w:lastRenderedPageBreak/>
        <w:t>Acknowledgement</w:t>
      </w:r>
      <w:bookmarkEnd w:id="1"/>
    </w:p>
    <w:p w14:paraId="09A47E0B" w14:textId="77777777" w:rsidR="00195417" w:rsidRPr="009B46E6" w:rsidRDefault="00195417" w:rsidP="00357328">
      <w:r w:rsidRPr="009B46E6">
        <w:t>I confirm that I have not used any kinds of AI tools to complete my assignment. I also have not presented any materials which are generated from AI. I have kept all drafts that I have used as notes and calculation and I could provide all those as evidence of own piece of writing.</w:t>
      </w:r>
    </w:p>
    <w:p w14:paraId="06841F2D" w14:textId="77777777" w:rsidR="00195417" w:rsidRPr="009B46E6" w:rsidRDefault="00195417" w:rsidP="00195417">
      <w:pPr>
        <w:rPr>
          <w:rFonts w:ascii="Arial" w:hAnsi="Arial" w:cs="Arial"/>
          <w:b/>
          <w:bCs/>
          <w:szCs w:val="24"/>
        </w:rPr>
      </w:pPr>
    </w:p>
    <w:p w14:paraId="36982598" w14:textId="77777777" w:rsidR="00195417" w:rsidRPr="00A02FAB" w:rsidRDefault="00195417" w:rsidP="007E43D8">
      <w:pPr>
        <w:rPr>
          <w:rFonts w:cs="Times New Roman"/>
          <w:b/>
          <w:bCs/>
          <w:szCs w:val="24"/>
        </w:rPr>
      </w:pPr>
    </w:p>
    <w:p w14:paraId="2B9AB158" w14:textId="77777777" w:rsidR="00CB3826" w:rsidRPr="00A02FAB" w:rsidRDefault="00CB3826" w:rsidP="007E43D8">
      <w:pPr>
        <w:rPr>
          <w:rFonts w:cs="Times New Roman"/>
          <w:b/>
          <w:bCs/>
          <w:szCs w:val="24"/>
        </w:rPr>
      </w:pPr>
    </w:p>
    <w:p w14:paraId="4DEE7957" w14:textId="77777777" w:rsidR="00CB3826" w:rsidRPr="00A02FAB" w:rsidRDefault="00CB3826" w:rsidP="007E43D8">
      <w:pPr>
        <w:rPr>
          <w:rFonts w:cs="Times New Roman"/>
          <w:b/>
          <w:bCs/>
          <w:szCs w:val="24"/>
        </w:rPr>
      </w:pPr>
    </w:p>
    <w:p w14:paraId="53674C76" w14:textId="77777777" w:rsidR="00CB3826" w:rsidRPr="00A02FAB" w:rsidRDefault="00CB3826" w:rsidP="007E43D8">
      <w:pPr>
        <w:rPr>
          <w:rFonts w:cs="Times New Roman"/>
          <w:b/>
          <w:bCs/>
          <w:szCs w:val="24"/>
        </w:rPr>
      </w:pPr>
    </w:p>
    <w:p w14:paraId="7C69CBB9" w14:textId="5DD62E29" w:rsidR="00D47783" w:rsidRDefault="00D47783">
      <w:pPr>
        <w:rPr>
          <w:rFonts w:cs="Times New Roman"/>
          <w:b/>
          <w:bCs/>
          <w:szCs w:val="24"/>
        </w:rPr>
      </w:pPr>
    </w:p>
    <w:bookmarkStart w:id="2" w:name="_Toc182346152" w:displacedByCustomXml="next"/>
    <w:sdt>
      <w:sdtPr>
        <w:rPr>
          <w:rFonts w:eastAsiaTheme="minorHAnsi" w:cstheme="minorBidi"/>
          <w:b w:val="0"/>
          <w:sz w:val="24"/>
          <w:szCs w:val="22"/>
        </w:rPr>
        <w:id w:val="-1926571558"/>
        <w:docPartObj>
          <w:docPartGallery w:val="Table of Contents"/>
          <w:docPartUnique/>
        </w:docPartObj>
      </w:sdtPr>
      <w:sdtEndPr>
        <w:rPr>
          <w:rFonts w:cs="Times New Roman"/>
          <w:bCs/>
          <w:noProof/>
          <w:szCs w:val="24"/>
        </w:rPr>
      </w:sdtEndPr>
      <w:sdtContent>
        <w:p w14:paraId="6106C88A" w14:textId="76697409" w:rsidR="00A02FAB" w:rsidRPr="00A02FAB" w:rsidRDefault="00A02FAB" w:rsidP="00740045">
          <w:pPr>
            <w:pStyle w:val="Heading2"/>
            <w:jc w:val="center"/>
          </w:pPr>
          <w:r w:rsidRPr="00A02FAB">
            <w:t>Contents</w:t>
          </w:r>
          <w:bookmarkEnd w:id="2"/>
        </w:p>
        <w:p w14:paraId="74012930" w14:textId="19CD09F8" w:rsidR="006D3BFE" w:rsidRDefault="00A02FAB">
          <w:pPr>
            <w:pStyle w:val="TOC1"/>
            <w:tabs>
              <w:tab w:val="right" w:leader="dot" w:pos="9016"/>
            </w:tabs>
            <w:rPr>
              <w:rFonts w:asciiTheme="minorHAnsi" w:eastAsiaTheme="minorEastAsia" w:hAnsiTheme="minorHAnsi"/>
              <w:noProof/>
              <w:sz w:val="22"/>
              <w:lang w:eastAsia="en-GB"/>
            </w:rPr>
          </w:pPr>
          <w:r w:rsidRPr="00A02FAB">
            <w:rPr>
              <w:rFonts w:cs="Times New Roman"/>
              <w:szCs w:val="24"/>
            </w:rPr>
            <w:fldChar w:fldCharType="begin"/>
          </w:r>
          <w:r w:rsidRPr="00A02FAB">
            <w:rPr>
              <w:rFonts w:cs="Times New Roman"/>
              <w:szCs w:val="24"/>
            </w:rPr>
            <w:instrText xml:space="preserve"> TOC \o "1-3" \h \z \u </w:instrText>
          </w:r>
          <w:r w:rsidRPr="00A02FAB">
            <w:rPr>
              <w:rFonts w:cs="Times New Roman"/>
              <w:szCs w:val="24"/>
            </w:rPr>
            <w:fldChar w:fldCharType="separate"/>
          </w:r>
          <w:hyperlink w:anchor="_Toc182346151" w:history="1">
            <w:r w:rsidR="006D3BFE" w:rsidRPr="00A35903">
              <w:rPr>
                <w:rStyle w:val="Hyperlink"/>
                <w:noProof/>
              </w:rPr>
              <w:t>Acknowledgement</w:t>
            </w:r>
            <w:r w:rsidR="006D3BFE">
              <w:rPr>
                <w:noProof/>
                <w:webHidden/>
              </w:rPr>
              <w:tab/>
            </w:r>
            <w:r w:rsidR="006D3BFE">
              <w:rPr>
                <w:noProof/>
                <w:webHidden/>
              </w:rPr>
              <w:fldChar w:fldCharType="begin"/>
            </w:r>
            <w:r w:rsidR="006D3BFE">
              <w:rPr>
                <w:noProof/>
                <w:webHidden/>
              </w:rPr>
              <w:instrText xml:space="preserve"> PAGEREF _Toc182346151 \h </w:instrText>
            </w:r>
            <w:r w:rsidR="006D3BFE">
              <w:rPr>
                <w:noProof/>
                <w:webHidden/>
              </w:rPr>
            </w:r>
            <w:r w:rsidR="006D3BFE">
              <w:rPr>
                <w:noProof/>
                <w:webHidden/>
              </w:rPr>
              <w:fldChar w:fldCharType="separate"/>
            </w:r>
            <w:r w:rsidR="006D3BFE">
              <w:rPr>
                <w:noProof/>
                <w:webHidden/>
              </w:rPr>
              <w:t>2</w:t>
            </w:r>
            <w:r w:rsidR="006D3BFE">
              <w:rPr>
                <w:noProof/>
                <w:webHidden/>
              </w:rPr>
              <w:fldChar w:fldCharType="end"/>
            </w:r>
          </w:hyperlink>
        </w:p>
        <w:p w14:paraId="761238CA" w14:textId="3E38AF7C" w:rsidR="006D3BFE" w:rsidRDefault="006D3BFE">
          <w:pPr>
            <w:pStyle w:val="TOC1"/>
            <w:tabs>
              <w:tab w:val="right" w:leader="dot" w:pos="9016"/>
            </w:tabs>
            <w:rPr>
              <w:rFonts w:asciiTheme="minorHAnsi" w:eastAsiaTheme="minorEastAsia" w:hAnsiTheme="minorHAnsi"/>
              <w:noProof/>
              <w:sz w:val="22"/>
              <w:lang w:eastAsia="en-GB"/>
            </w:rPr>
          </w:pPr>
          <w:hyperlink w:anchor="_Toc182346153" w:history="1">
            <w:r w:rsidRPr="00A35903">
              <w:rPr>
                <w:rStyle w:val="Hyperlink"/>
                <w:noProof/>
              </w:rPr>
              <w:t>Introduction</w:t>
            </w:r>
            <w:r>
              <w:rPr>
                <w:noProof/>
                <w:webHidden/>
              </w:rPr>
              <w:tab/>
            </w:r>
            <w:r>
              <w:rPr>
                <w:noProof/>
                <w:webHidden/>
              </w:rPr>
              <w:fldChar w:fldCharType="begin"/>
            </w:r>
            <w:r>
              <w:rPr>
                <w:noProof/>
                <w:webHidden/>
              </w:rPr>
              <w:instrText xml:space="preserve"> PAGEREF _Toc182346153 \h </w:instrText>
            </w:r>
            <w:r>
              <w:rPr>
                <w:noProof/>
                <w:webHidden/>
              </w:rPr>
            </w:r>
            <w:r>
              <w:rPr>
                <w:noProof/>
                <w:webHidden/>
              </w:rPr>
              <w:fldChar w:fldCharType="separate"/>
            </w:r>
            <w:r>
              <w:rPr>
                <w:noProof/>
                <w:webHidden/>
              </w:rPr>
              <w:t>4</w:t>
            </w:r>
            <w:r>
              <w:rPr>
                <w:noProof/>
                <w:webHidden/>
              </w:rPr>
              <w:fldChar w:fldCharType="end"/>
            </w:r>
          </w:hyperlink>
        </w:p>
        <w:p w14:paraId="34199DBC" w14:textId="62F8C646" w:rsidR="006D3BFE" w:rsidRDefault="006D3BFE">
          <w:pPr>
            <w:pStyle w:val="TOC1"/>
            <w:tabs>
              <w:tab w:val="right" w:leader="dot" w:pos="9016"/>
            </w:tabs>
            <w:rPr>
              <w:rFonts w:asciiTheme="minorHAnsi" w:eastAsiaTheme="minorEastAsia" w:hAnsiTheme="minorHAnsi"/>
              <w:noProof/>
              <w:sz w:val="22"/>
              <w:lang w:eastAsia="en-GB"/>
            </w:rPr>
          </w:pPr>
          <w:hyperlink w:anchor="_Toc182346154" w:history="1">
            <w:r w:rsidRPr="00A35903">
              <w:rPr>
                <w:rStyle w:val="Hyperlink"/>
                <w:noProof/>
              </w:rPr>
              <w:t>Question 1</w:t>
            </w:r>
            <w:r>
              <w:rPr>
                <w:noProof/>
                <w:webHidden/>
              </w:rPr>
              <w:tab/>
            </w:r>
            <w:r>
              <w:rPr>
                <w:noProof/>
                <w:webHidden/>
              </w:rPr>
              <w:fldChar w:fldCharType="begin"/>
            </w:r>
            <w:r>
              <w:rPr>
                <w:noProof/>
                <w:webHidden/>
              </w:rPr>
              <w:instrText xml:space="preserve"> PAGEREF _Toc182346154 \h </w:instrText>
            </w:r>
            <w:r>
              <w:rPr>
                <w:noProof/>
                <w:webHidden/>
              </w:rPr>
            </w:r>
            <w:r>
              <w:rPr>
                <w:noProof/>
                <w:webHidden/>
              </w:rPr>
              <w:fldChar w:fldCharType="separate"/>
            </w:r>
            <w:r>
              <w:rPr>
                <w:noProof/>
                <w:webHidden/>
              </w:rPr>
              <w:t>5</w:t>
            </w:r>
            <w:r>
              <w:rPr>
                <w:noProof/>
                <w:webHidden/>
              </w:rPr>
              <w:fldChar w:fldCharType="end"/>
            </w:r>
          </w:hyperlink>
        </w:p>
        <w:p w14:paraId="55C514FB" w14:textId="08163F07" w:rsidR="006D3BFE" w:rsidRDefault="006D3BFE">
          <w:pPr>
            <w:pStyle w:val="TOC2"/>
            <w:tabs>
              <w:tab w:val="right" w:leader="dot" w:pos="9016"/>
            </w:tabs>
            <w:rPr>
              <w:noProof/>
            </w:rPr>
          </w:pPr>
          <w:hyperlink w:anchor="_Toc182346155" w:history="1">
            <w:r w:rsidRPr="00A35903">
              <w:rPr>
                <w:rStyle w:val="Hyperlink"/>
                <w:noProof/>
              </w:rPr>
              <w:t>1.1 Evaluate the trends and patterns in the hotel’s financial performance over the past three years, focusing on revenue, expenses, profitability, liquidity, and solvency.</w:t>
            </w:r>
            <w:r>
              <w:rPr>
                <w:noProof/>
                <w:webHidden/>
              </w:rPr>
              <w:tab/>
            </w:r>
            <w:r>
              <w:rPr>
                <w:noProof/>
                <w:webHidden/>
              </w:rPr>
              <w:fldChar w:fldCharType="begin"/>
            </w:r>
            <w:r>
              <w:rPr>
                <w:noProof/>
                <w:webHidden/>
              </w:rPr>
              <w:instrText xml:space="preserve"> PAGEREF _Toc182346155 \h </w:instrText>
            </w:r>
            <w:r>
              <w:rPr>
                <w:noProof/>
                <w:webHidden/>
              </w:rPr>
            </w:r>
            <w:r>
              <w:rPr>
                <w:noProof/>
                <w:webHidden/>
              </w:rPr>
              <w:fldChar w:fldCharType="separate"/>
            </w:r>
            <w:r>
              <w:rPr>
                <w:noProof/>
                <w:webHidden/>
              </w:rPr>
              <w:t>5</w:t>
            </w:r>
            <w:r>
              <w:rPr>
                <w:noProof/>
                <w:webHidden/>
              </w:rPr>
              <w:fldChar w:fldCharType="end"/>
            </w:r>
          </w:hyperlink>
        </w:p>
        <w:p w14:paraId="3D4B89D4" w14:textId="41C8BA01" w:rsidR="006D3BFE" w:rsidRDefault="006D3BFE">
          <w:pPr>
            <w:pStyle w:val="TOC1"/>
            <w:tabs>
              <w:tab w:val="right" w:leader="dot" w:pos="9016"/>
            </w:tabs>
            <w:rPr>
              <w:rFonts w:asciiTheme="minorHAnsi" w:eastAsiaTheme="minorEastAsia" w:hAnsiTheme="minorHAnsi"/>
              <w:noProof/>
              <w:sz w:val="22"/>
              <w:lang w:eastAsia="en-GB"/>
            </w:rPr>
          </w:pPr>
          <w:hyperlink w:anchor="_Toc182346157" w:history="1">
            <w:r w:rsidRPr="00A35903">
              <w:rPr>
                <w:rStyle w:val="Hyperlink"/>
                <w:noProof/>
              </w:rPr>
              <w:t>Question 2</w:t>
            </w:r>
            <w:r>
              <w:rPr>
                <w:noProof/>
                <w:webHidden/>
              </w:rPr>
              <w:tab/>
            </w:r>
            <w:r>
              <w:rPr>
                <w:noProof/>
                <w:webHidden/>
              </w:rPr>
              <w:fldChar w:fldCharType="begin"/>
            </w:r>
            <w:r>
              <w:rPr>
                <w:noProof/>
                <w:webHidden/>
              </w:rPr>
              <w:instrText xml:space="preserve"> PAGEREF _Toc182346157 \h </w:instrText>
            </w:r>
            <w:r>
              <w:rPr>
                <w:noProof/>
                <w:webHidden/>
              </w:rPr>
            </w:r>
            <w:r>
              <w:rPr>
                <w:noProof/>
                <w:webHidden/>
              </w:rPr>
              <w:fldChar w:fldCharType="separate"/>
            </w:r>
            <w:r>
              <w:rPr>
                <w:noProof/>
                <w:webHidden/>
              </w:rPr>
              <w:t>8</w:t>
            </w:r>
            <w:r>
              <w:rPr>
                <w:noProof/>
                <w:webHidden/>
              </w:rPr>
              <w:fldChar w:fldCharType="end"/>
            </w:r>
          </w:hyperlink>
        </w:p>
        <w:p w14:paraId="15F34F1A" w14:textId="7A7A6968" w:rsidR="006D3BFE" w:rsidRDefault="006D3BFE">
          <w:pPr>
            <w:pStyle w:val="TOC2"/>
            <w:tabs>
              <w:tab w:val="right" w:leader="dot" w:pos="9016"/>
            </w:tabs>
            <w:rPr>
              <w:noProof/>
            </w:rPr>
          </w:pPr>
          <w:hyperlink w:anchor="_Toc182346158" w:history="1">
            <w:r w:rsidRPr="00A35903">
              <w:rPr>
                <w:rStyle w:val="Hyperlink"/>
                <w:noProof/>
              </w:rPr>
              <w:t>2.1 Identify the key reasons behind the decline in profitability, taking into consideration, real world events and the current economy.</w:t>
            </w:r>
            <w:r>
              <w:rPr>
                <w:noProof/>
                <w:webHidden/>
              </w:rPr>
              <w:tab/>
            </w:r>
            <w:r>
              <w:rPr>
                <w:noProof/>
                <w:webHidden/>
              </w:rPr>
              <w:fldChar w:fldCharType="begin"/>
            </w:r>
            <w:r>
              <w:rPr>
                <w:noProof/>
                <w:webHidden/>
              </w:rPr>
              <w:instrText xml:space="preserve"> PAGEREF _Toc182346158 \h </w:instrText>
            </w:r>
            <w:r>
              <w:rPr>
                <w:noProof/>
                <w:webHidden/>
              </w:rPr>
            </w:r>
            <w:r>
              <w:rPr>
                <w:noProof/>
                <w:webHidden/>
              </w:rPr>
              <w:fldChar w:fldCharType="separate"/>
            </w:r>
            <w:r>
              <w:rPr>
                <w:noProof/>
                <w:webHidden/>
              </w:rPr>
              <w:t>8</w:t>
            </w:r>
            <w:r>
              <w:rPr>
                <w:noProof/>
                <w:webHidden/>
              </w:rPr>
              <w:fldChar w:fldCharType="end"/>
            </w:r>
          </w:hyperlink>
        </w:p>
        <w:p w14:paraId="3E0CE848" w14:textId="0F99D23C" w:rsidR="006D3BFE" w:rsidRDefault="006D3BFE">
          <w:pPr>
            <w:pStyle w:val="TOC1"/>
            <w:tabs>
              <w:tab w:val="right" w:leader="dot" w:pos="9016"/>
            </w:tabs>
            <w:rPr>
              <w:rFonts w:asciiTheme="minorHAnsi" w:eastAsiaTheme="minorEastAsia" w:hAnsiTheme="minorHAnsi"/>
              <w:noProof/>
              <w:sz w:val="22"/>
              <w:lang w:eastAsia="en-GB"/>
            </w:rPr>
          </w:pPr>
          <w:hyperlink w:anchor="_Toc182346162" w:history="1">
            <w:r w:rsidRPr="00A35903">
              <w:rPr>
                <w:rStyle w:val="Hyperlink"/>
                <w:noProof/>
              </w:rPr>
              <w:t>Question 3</w:t>
            </w:r>
            <w:r>
              <w:rPr>
                <w:noProof/>
                <w:webHidden/>
              </w:rPr>
              <w:tab/>
            </w:r>
            <w:r>
              <w:rPr>
                <w:noProof/>
                <w:webHidden/>
              </w:rPr>
              <w:fldChar w:fldCharType="begin"/>
            </w:r>
            <w:r>
              <w:rPr>
                <w:noProof/>
                <w:webHidden/>
              </w:rPr>
              <w:instrText xml:space="preserve"> PAGEREF _Toc182346162 \h </w:instrText>
            </w:r>
            <w:r>
              <w:rPr>
                <w:noProof/>
                <w:webHidden/>
              </w:rPr>
            </w:r>
            <w:r>
              <w:rPr>
                <w:noProof/>
                <w:webHidden/>
              </w:rPr>
              <w:fldChar w:fldCharType="separate"/>
            </w:r>
            <w:r>
              <w:rPr>
                <w:noProof/>
                <w:webHidden/>
              </w:rPr>
              <w:t>11</w:t>
            </w:r>
            <w:r>
              <w:rPr>
                <w:noProof/>
                <w:webHidden/>
              </w:rPr>
              <w:fldChar w:fldCharType="end"/>
            </w:r>
          </w:hyperlink>
        </w:p>
        <w:p w14:paraId="1037D5AB" w14:textId="271A2919" w:rsidR="006D3BFE" w:rsidRDefault="006D3BFE">
          <w:pPr>
            <w:pStyle w:val="TOC3"/>
            <w:tabs>
              <w:tab w:val="right" w:leader="dot" w:pos="9016"/>
            </w:tabs>
            <w:rPr>
              <w:noProof/>
            </w:rPr>
          </w:pPr>
          <w:hyperlink w:anchor="_Toc182346163" w:history="1">
            <w:r w:rsidRPr="00A35903">
              <w:rPr>
                <w:rStyle w:val="Hyperlink"/>
                <w:noProof/>
              </w:rPr>
              <w:t>3.1 Develop (if possible) a comprehensive turnaround strategy to revitalize the hotels’ financial health and restore its reputation, or the most viable financial outcome for the owner.</w:t>
            </w:r>
            <w:r>
              <w:rPr>
                <w:noProof/>
                <w:webHidden/>
              </w:rPr>
              <w:tab/>
            </w:r>
            <w:r>
              <w:rPr>
                <w:noProof/>
                <w:webHidden/>
              </w:rPr>
              <w:fldChar w:fldCharType="begin"/>
            </w:r>
            <w:r>
              <w:rPr>
                <w:noProof/>
                <w:webHidden/>
              </w:rPr>
              <w:instrText xml:space="preserve"> PAGEREF _Toc182346163 \h </w:instrText>
            </w:r>
            <w:r>
              <w:rPr>
                <w:noProof/>
                <w:webHidden/>
              </w:rPr>
            </w:r>
            <w:r>
              <w:rPr>
                <w:noProof/>
                <w:webHidden/>
              </w:rPr>
              <w:fldChar w:fldCharType="separate"/>
            </w:r>
            <w:r>
              <w:rPr>
                <w:noProof/>
                <w:webHidden/>
              </w:rPr>
              <w:t>11</w:t>
            </w:r>
            <w:r>
              <w:rPr>
                <w:noProof/>
                <w:webHidden/>
              </w:rPr>
              <w:fldChar w:fldCharType="end"/>
            </w:r>
          </w:hyperlink>
        </w:p>
        <w:p w14:paraId="490CCDD9" w14:textId="7C8632BB" w:rsidR="006D3BFE" w:rsidRDefault="006D3BFE">
          <w:pPr>
            <w:pStyle w:val="TOC1"/>
            <w:tabs>
              <w:tab w:val="right" w:leader="dot" w:pos="9016"/>
            </w:tabs>
            <w:rPr>
              <w:rFonts w:asciiTheme="minorHAnsi" w:eastAsiaTheme="minorEastAsia" w:hAnsiTheme="minorHAnsi"/>
              <w:noProof/>
              <w:sz w:val="22"/>
              <w:lang w:eastAsia="en-GB"/>
            </w:rPr>
          </w:pPr>
          <w:hyperlink w:anchor="_Toc182346164" w:history="1">
            <w:r w:rsidRPr="00A35903">
              <w:rPr>
                <w:rStyle w:val="Hyperlink"/>
                <w:rFonts w:cs="Times New Roman"/>
                <w:noProof/>
              </w:rPr>
              <w:t>Conclusion</w:t>
            </w:r>
            <w:r>
              <w:rPr>
                <w:noProof/>
                <w:webHidden/>
              </w:rPr>
              <w:tab/>
            </w:r>
            <w:r>
              <w:rPr>
                <w:noProof/>
                <w:webHidden/>
              </w:rPr>
              <w:fldChar w:fldCharType="begin"/>
            </w:r>
            <w:r>
              <w:rPr>
                <w:noProof/>
                <w:webHidden/>
              </w:rPr>
              <w:instrText xml:space="preserve"> PAGEREF _Toc182346164 \h </w:instrText>
            </w:r>
            <w:r>
              <w:rPr>
                <w:noProof/>
                <w:webHidden/>
              </w:rPr>
            </w:r>
            <w:r>
              <w:rPr>
                <w:noProof/>
                <w:webHidden/>
              </w:rPr>
              <w:fldChar w:fldCharType="separate"/>
            </w:r>
            <w:r>
              <w:rPr>
                <w:noProof/>
                <w:webHidden/>
              </w:rPr>
              <w:t>15</w:t>
            </w:r>
            <w:r>
              <w:rPr>
                <w:noProof/>
                <w:webHidden/>
              </w:rPr>
              <w:fldChar w:fldCharType="end"/>
            </w:r>
          </w:hyperlink>
        </w:p>
        <w:p w14:paraId="0B41D7AD" w14:textId="32E5C5EA" w:rsidR="006D3BFE" w:rsidRDefault="006D3BFE">
          <w:pPr>
            <w:pStyle w:val="TOC1"/>
            <w:tabs>
              <w:tab w:val="right" w:leader="dot" w:pos="9016"/>
            </w:tabs>
            <w:rPr>
              <w:rFonts w:asciiTheme="minorHAnsi" w:eastAsiaTheme="minorEastAsia" w:hAnsiTheme="minorHAnsi"/>
              <w:noProof/>
              <w:sz w:val="22"/>
              <w:lang w:eastAsia="en-GB"/>
            </w:rPr>
          </w:pPr>
          <w:hyperlink w:anchor="_Toc182346165" w:history="1">
            <w:r w:rsidRPr="00A35903">
              <w:rPr>
                <w:rStyle w:val="Hyperlink"/>
                <w:rFonts w:cs="Times New Roman"/>
                <w:noProof/>
              </w:rPr>
              <w:t>Reference</w:t>
            </w:r>
            <w:r>
              <w:rPr>
                <w:noProof/>
                <w:webHidden/>
              </w:rPr>
              <w:tab/>
            </w:r>
            <w:r>
              <w:rPr>
                <w:noProof/>
                <w:webHidden/>
              </w:rPr>
              <w:fldChar w:fldCharType="begin"/>
            </w:r>
            <w:r>
              <w:rPr>
                <w:noProof/>
                <w:webHidden/>
              </w:rPr>
              <w:instrText xml:space="preserve"> PAGEREF _Toc182346165 \h </w:instrText>
            </w:r>
            <w:r>
              <w:rPr>
                <w:noProof/>
                <w:webHidden/>
              </w:rPr>
            </w:r>
            <w:r>
              <w:rPr>
                <w:noProof/>
                <w:webHidden/>
              </w:rPr>
              <w:fldChar w:fldCharType="separate"/>
            </w:r>
            <w:r>
              <w:rPr>
                <w:noProof/>
                <w:webHidden/>
              </w:rPr>
              <w:t>16</w:t>
            </w:r>
            <w:r>
              <w:rPr>
                <w:noProof/>
                <w:webHidden/>
              </w:rPr>
              <w:fldChar w:fldCharType="end"/>
            </w:r>
          </w:hyperlink>
        </w:p>
        <w:p w14:paraId="22D9C5E5" w14:textId="7CB5C2F7" w:rsidR="00A02FAB" w:rsidRPr="00334DD2" w:rsidRDefault="00A02FAB" w:rsidP="00334DD2">
          <w:pPr>
            <w:rPr>
              <w:rFonts w:cs="Times New Roman"/>
              <w:szCs w:val="24"/>
            </w:rPr>
          </w:pPr>
          <w:r w:rsidRPr="00A02FAB">
            <w:rPr>
              <w:rFonts w:cs="Times New Roman"/>
              <w:b/>
              <w:bCs/>
              <w:noProof/>
              <w:szCs w:val="24"/>
            </w:rPr>
            <w:fldChar w:fldCharType="end"/>
          </w:r>
        </w:p>
      </w:sdtContent>
    </w:sdt>
    <w:p w14:paraId="2340B987" w14:textId="77777777" w:rsidR="00A02FAB" w:rsidRPr="00A02FAB" w:rsidRDefault="00A02FAB" w:rsidP="00A02FAB">
      <w:pPr>
        <w:rPr>
          <w:rFonts w:cs="Times New Roman"/>
        </w:rPr>
      </w:pPr>
    </w:p>
    <w:p w14:paraId="6D74851A" w14:textId="77777777" w:rsidR="00A02FAB" w:rsidRPr="00A02FAB" w:rsidRDefault="00A02FAB" w:rsidP="00A02FAB">
      <w:pPr>
        <w:rPr>
          <w:rFonts w:cs="Times New Roman"/>
        </w:rPr>
      </w:pPr>
    </w:p>
    <w:p w14:paraId="3BA0321D" w14:textId="17899CDD" w:rsidR="007E43D8" w:rsidRPr="00DC6DBA" w:rsidRDefault="007E43D8" w:rsidP="00DC6DBA">
      <w:pPr>
        <w:pStyle w:val="Heading1"/>
      </w:pPr>
      <w:bookmarkStart w:id="3" w:name="_Toc182346153"/>
      <w:r w:rsidRPr="00A02FAB">
        <w:t>Introduction</w:t>
      </w:r>
      <w:bookmarkEnd w:id="3"/>
    </w:p>
    <w:p w14:paraId="2AB7FCA4" w14:textId="14747857" w:rsidR="006D3BFE" w:rsidRPr="00740045" w:rsidRDefault="00E10AC9" w:rsidP="00E10AC9">
      <w:pPr>
        <w:rPr>
          <w:rFonts w:eastAsiaTheme="majorEastAsia" w:cstheme="majorBidi"/>
          <w:b/>
          <w:sz w:val="32"/>
          <w:szCs w:val="32"/>
        </w:rPr>
      </w:pPr>
      <w:r w:rsidRPr="00740045">
        <w:t xml:space="preserve">This report involves in preparing and analysing three-year financial statements of The City Hotel with references to revenue, expense, profit and loss, and working capital. The report also evaluates main financial ratios, including operating income volatility, assets and liabilities, and key profitability issues to understand the financial performance of The City Hotel. The effects of external economics on the hotel are also analysed in the report together with the threats of increasing operation costs and stiff competition in the market. furthermore, some recommendations are made for change including cost control measures, customer relations management and organizational financial restructuring for profitability and sustainability at The City Hotel. </w:t>
      </w:r>
      <w:r w:rsidR="006D3BFE" w:rsidRPr="00740045">
        <w:br w:type="page"/>
      </w:r>
    </w:p>
    <w:p w14:paraId="418F5369" w14:textId="4AA157F4" w:rsidR="007E43D8" w:rsidRPr="00A02FAB" w:rsidRDefault="007E43D8" w:rsidP="00DC6DBA">
      <w:pPr>
        <w:pStyle w:val="Heading1"/>
      </w:pPr>
      <w:bookmarkStart w:id="4" w:name="_Toc182346154"/>
      <w:r w:rsidRPr="00A02FAB">
        <w:lastRenderedPageBreak/>
        <w:t>Question 1</w:t>
      </w:r>
      <w:bookmarkEnd w:id="4"/>
    </w:p>
    <w:p w14:paraId="327FA83B" w14:textId="5B998026" w:rsidR="007E43D8" w:rsidRPr="00A02FAB" w:rsidRDefault="00DC6DBA" w:rsidP="00DC6DBA">
      <w:pPr>
        <w:pStyle w:val="Heading2"/>
      </w:pPr>
      <w:bookmarkStart w:id="5" w:name="_Toc182346155"/>
      <w:r>
        <w:t xml:space="preserve">1.1 </w:t>
      </w:r>
      <w:r w:rsidR="007E43D8" w:rsidRPr="00A02FAB">
        <w:t>Evaluate the trends and patterns in the hotel’s financial performance over the past three years, focusing on revenue, expenses, profitability, liquidity, and solvency.</w:t>
      </w:r>
      <w:bookmarkEnd w:id="5"/>
    </w:p>
    <w:p w14:paraId="7D1C3E7E" w14:textId="77777777" w:rsidR="007E43D8" w:rsidRPr="008F79D9" w:rsidRDefault="007E43D8" w:rsidP="00DC6DBA">
      <w:pPr>
        <w:pStyle w:val="Heading3"/>
        <w:rPr>
          <w:sz w:val="28"/>
          <w:szCs w:val="26"/>
          <w:u w:val="single"/>
        </w:rPr>
      </w:pPr>
      <w:bookmarkStart w:id="6" w:name="_Toc182346156"/>
      <w:r w:rsidRPr="008F79D9">
        <w:rPr>
          <w:sz w:val="28"/>
          <w:szCs w:val="26"/>
          <w:u w:val="single"/>
        </w:rPr>
        <w:t>Financial Performance Overview</w:t>
      </w:r>
      <w:bookmarkEnd w:id="6"/>
    </w:p>
    <w:p w14:paraId="3F965911" w14:textId="5E4A1B9F" w:rsidR="007E43D8" w:rsidRPr="00A02FAB" w:rsidRDefault="00DC6DBA" w:rsidP="007E43D8">
      <w:pPr>
        <w:rPr>
          <w:rFonts w:cs="Times New Roman"/>
          <w:b/>
          <w:bCs/>
          <w:szCs w:val="24"/>
        </w:rPr>
      </w:pPr>
      <w:r>
        <w:rPr>
          <w:rFonts w:cs="Times New Roman"/>
          <w:b/>
          <w:bCs/>
          <w:szCs w:val="24"/>
        </w:rPr>
        <w:t xml:space="preserve">a) </w:t>
      </w:r>
      <w:r w:rsidR="007E43D8" w:rsidRPr="00A02FAB">
        <w:rPr>
          <w:rFonts w:cs="Times New Roman"/>
          <w:b/>
          <w:bCs/>
          <w:szCs w:val="24"/>
        </w:rPr>
        <w:t>Income Statement Analysis</w:t>
      </w:r>
    </w:p>
    <w:p w14:paraId="12DED2A8" w14:textId="05E3AD3B" w:rsidR="007E43D8" w:rsidRPr="00A02FAB" w:rsidRDefault="007E43D8" w:rsidP="007E43D8">
      <w:pPr>
        <w:rPr>
          <w:rFonts w:cs="Times New Roman"/>
          <w:szCs w:val="24"/>
        </w:rPr>
      </w:pPr>
      <w:r w:rsidRPr="00A02FAB">
        <w:rPr>
          <w:rFonts w:cs="Times New Roman"/>
          <w:szCs w:val="24"/>
        </w:rPr>
        <w:t>The table below summarizes the financial performance of its hotel for 2021, 2022 and 2023 over the last three years.</w:t>
      </w:r>
    </w:p>
    <w:tbl>
      <w:tblPr>
        <w:tblStyle w:val="GridTable4-Accent2"/>
        <w:tblW w:w="0" w:type="auto"/>
        <w:jc w:val="center"/>
        <w:tblLook w:val="04A0" w:firstRow="1" w:lastRow="0" w:firstColumn="1" w:lastColumn="0" w:noHBand="0" w:noVBand="1"/>
      </w:tblPr>
      <w:tblGrid>
        <w:gridCol w:w="4212"/>
        <w:gridCol w:w="1336"/>
        <w:gridCol w:w="1336"/>
        <w:gridCol w:w="1336"/>
      </w:tblGrid>
      <w:tr w:rsidR="007D7207" w:rsidRPr="00A02FAB" w14:paraId="2C69FE09" w14:textId="77777777" w:rsidTr="00DC6DB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059A0BF" w14:textId="77777777" w:rsidR="007D7207" w:rsidRPr="00A02FAB" w:rsidRDefault="007D7207" w:rsidP="001D6B45">
            <w:pPr>
              <w:rPr>
                <w:rFonts w:cs="Times New Roman"/>
                <w:b w:val="0"/>
                <w:bCs w:val="0"/>
                <w:szCs w:val="24"/>
              </w:rPr>
            </w:pPr>
            <w:bookmarkStart w:id="7" w:name="_Hlk182344019"/>
            <w:r w:rsidRPr="00A02FAB">
              <w:rPr>
                <w:rFonts w:cs="Times New Roman"/>
                <w:szCs w:val="24"/>
              </w:rPr>
              <w:t>Item</w:t>
            </w:r>
          </w:p>
        </w:tc>
        <w:tc>
          <w:tcPr>
            <w:tcW w:w="0" w:type="auto"/>
            <w:hideMark/>
          </w:tcPr>
          <w:p w14:paraId="0978617C"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2021 (£)</w:t>
            </w:r>
          </w:p>
        </w:tc>
        <w:tc>
          <w:tcPr>
            <w:tcW w:w="0" w:type="auto"/>
            <w:hideMark/>
          </w:tcPr>
          <w:p w14:paraId="6A4077F6"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2022 (£)</w:t>
            </w:r>
          </w:p>
        </w:tc>
        <w:tc>
          <w:tcPr>
            <w:tcW w:w="0" w:type="auto"/>
            <w:hideMark/>
          </w:tcPr>
          <w:p w14:paraId="4646FD23"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2023 (£)</w:t>
            </w:r>
          </w:p>
        </w:tc>
      </w:tr>
      <w:tr w:rsidR="007D7207" w:rsidRPr="00A02FAB" w14:paraId="02EE38A6" w14:textId="77777777" w:rsidTr="00DC6D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435C55" w14:textId="77777777" w:rsidR="007D7207" w:rsidRPr="00A02FAB" w:rsidRDefault="007D7207" w:rsidP="001D6B45">
            <w:pPr>
              <w:rPr>
                <w:rFonts w:cs="Times New Roman"/>
                <w:szCs w:val="24"/>
              </w:rPr>
            </w:pPr>
            <w:r w:rsidRPr="00A02FAB">
              <w:rPr>
                <w:rFonts w:cs="Times New Roman"/>
                <w:szCs w:val="24"/>
              </w:rPr>
              <w:t>Revenue</w:t>
            </w:r>
          </w:p>
        </w:tc>
        <w:tc>
          <w:tcPr>
            <w:tcW w:w="0" w:type="auto"/>
            <w:hideMark/>
          </w:tcPr>
          <w:p w14:paraId="283A2A82"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5,248,290</w:t>
            </w:r>
          </w:p>
        </w:tc>
        <w:tc>
          <w:tcPr>
            <w:tcW w:w="0" w:type="auto"/>
            <w:hideMark/>
          </w:tcPr>
          <w:p w14:paraId="5A7D79FE"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5,307,480</w:t>
            </w:r>
          </w:p>
        </w:tc>
        <w:tc>
          <w:tcPr>
            <w:tcW w:w="0" w:type="auto"/>
            <w:hideMark/>
          </w:tcPr>
          <w:p w14:paraId="1ABDEB07"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2,325,440</w:t>
            </w:r>
          </w:p>
        </w:tc>
      </w:tr>
      <w:tr w:rsidR="007D7207" w:rsidRPr="00A02FAB" w14:paraId="3643B5C1" w14:textId="77777777" w:rsidTr="00DC6D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7FFE843" w14:textId="77777777" w:rsidR="007D7207" w:rsidRPr="00A02FAB" w:rsidRDefault="007D7207" w:rsidP="001D6B45">
            <w:pPr>
              <w:rPr>
                <w:rFonts w:cs="Times New Roman"/>
                <w:szCs w:val="24"/>
              </w:rPr>
            </w:pPr>
            <w:r w:rsidRPr="00A02FAB">
              <w:rPr>
                <w:rFonts w:cs="Times New Roman"/>
                <w:szCs w:val="24"/>
              </w:rPr>
              <w:t>Cost of Goods Sold</w:t>
            </w:r>
          </w:p>
        </w:tc>
        <w:tc>
          <w:tcPr>
            <w:tcW w:w="0" w:type="auto"/>
            <w:hideMark/>
          </w:tcPr>
          <w:p w14:paraId="7F7E0F68"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(411,600)</w:t>
            </w:r>
          </w:p>
        </w:tc>
        <w:tc>
          <w:tcPr>
            <w:tcW w:w="0" w:type="auto"/>
            <w:hideMark/>
          </w:tcPr>
          <w:p w14:paraId="2221FB0A"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(401,510)</w:t>
            </w:r>
          </w:p>
        </w:tc>
        <w:tc>
          <w:tcPr>
            <w:tcW w:w="0" w:type="auto"/>
            <w:hideMark/>
          </w:tcPr>
          <w:p w14:paraId="0CA87957"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(176,250)</w:t>
            </w:r>
          </w:p>
        </w:tc>
      </w:tr>
      <w:bookmarkEnd w:id="7"/>
      <w:tr w:rsidR="007D7207" w:rsidRPr="00A02FAB" w14:paraId="0BA80CDD" w14:textId="77777777" w:rsidTr="00DC6D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EA07AF6" w14:textId="77777777" w:rsidR="007D7207" w:rsidRPr="00A02FAB" w:rsidRDefault="007D7207" w:rsidP="001D6B45">
            <w:pPr>
              <w:rPr>
                <w:rFonts w:cs="Times New Roman"/>
                <w:szCs w:val="24"/>
              </w:rPr>
            </w:pPr>
            <w:r w:rsidRPr="00A02FAB">
              <w:rPr>
                <w:rFonts w:cs="Times New Roman"/>
                <w:szCs w:val="24"/>
              </w:rPr>
              <w:t>Employee Costs</w:t>
            </w:r>
          </w:p>
        </w:tc>
        <w:tc>
          <w:tcPr>
            <w:tcW w:w="0" w:type="auto"/>
            <w:hideMark/>
          </w:tcPr>
          <w:p w14:paraId="4D9A2501"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(1,724,760)</w:t>
            </w:r>
          </w:p>
        </w:tc>
        <w:tc>
          <w:tcPr>
            <w:tcW w:w="0" w:type="auto"/>
            <w:hideMark/>
          </w:tcPr>
          <w:p w14:paraId="2D8A77F3"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(1,770,700)</w:t>
            </w:r>
          </w:p>
        </w:tc>
        <w:tc>
          <w:tcPr>
            <w:tcW w:w="0" w:type="auto"/>
            <w:hideMark/>
          </w:tcPr>
          <w:p w14:paraId="34285DED"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(1,233,160)</w:t>
            </w:r>
          </w:p>
        </w:tc>
      </w:tr>
      <w:tr w:rsidR="007D7207" w:rsidRPr="00A02FAB" w14:paraId="20BD4DC1" w14:textId="77777777" w:rsidTr="00DC6D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90243DD" w14:textId="77777777" w:rsidR="007D7207" w:rsidRPr="00A02FAB" w:rsidRDefault="007D7207" w:rsidP="001D6B45">
            <w:pPr>
              <w:rPr>
                <w:rFonts w:cs="Times New Roman"/>
                <w:szCs w:val="24"/>
              </w:rPr>
            </w:pPr>
            <w:r w:rsidRPr="00A02FAB">
              <w:rPr>
                <w:rFonts w:cs="Times New Roman"/>
                <w:szCs w:val="24"/>
              </w:rPr>
              <w:t>External Expenses</w:t>
            </w:r>
          </w:p>
        </w:tc>
        <w:tc>
          <w:tcPr>
            <w:tcW w:w="0" w:type="auto"/>
            <w:hideMark/>
          </w:tcPr>
          <w:p w14:paraId="76F25D5C"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(1,894,720)</w:t>
            </w:r>
          </w:p>
        </w:tc>
        <w:tc>
          <w:tcPr>
            <w:tcW w:w="0" w:type="auto"/>
            <w:hideMark/>
          </w:tcPr>
          <w:p w14:paraId="4AF477B9"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(1,675,410)</w:t>
            </w:r>
          </w:p>
        </w:tc>
        <w:tc>
          <w:tcPr>
            <w:tcW w:w="0" w:type="auto"/>
            <w:hideMark/>
          </w:tcPr>
          <w:p w14:paraId="1FA1E43A"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(1,071,030)</w:t>
            </w:r>
          </w:p>
        </w:tc>
      </w:tr>
      <w:tr w:rsidR="007D7207" w:rsidRPr="00A02FAB" w14:paraId="26441523" w14:textId="77777777" w:rsidTr="00DC6D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95C9FEF" w14:textId="77777777" w:rsidR="007D7207" w:rsidRPr="00A02FAB" w:rsidRDefault="007D7207" w:rsidP="001D6B45">
            <w:pPr>
              <w:rPr>
                <w:rFonts w:cs="Times New Roman"/>
                <w:szCs w:val="24"/>
              </w:rPr>
            </w:pPr>
            <w:r w:rsidRPr="00A02FAB">
              <w:rPr>
                <w:rFonts w:cs="Times New Roman"/>
                <w:szCs w:val="24"/>
              </w:rPr>
              <w:t>Taxes and Duties</w:t>
            </w:r>
          </w:p>
        </w:tc>
        <w:tc>
          <w:tcPr>
            <w:tcW w:w="0" w:type="auto"/>
            <w:hideMark/>
          </w:tcPr>
          <w:p w14:paraId="11705DDB"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(144,070)</w:t>
            </w:r>
          </w:p>
        </w:tc>
        <w:tc>
          <w:tcPr>
            <w:tcW w:w="0" w:type="auto"/>
            <w:hideMark/>
          </w:tcPr>
          <w:p w14:paraId="1ECD5FB8"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(133,020)</w:t>
            </w:r>
          </w:p>
        </w:tc>
        <w:tc>
          <w:tcPr>
            <w:tcW w:w="0" w:type="auto"/>
            <w:hideMark/>
          </w:tcPr>
          <w:p w14:paraId="47DDE26C"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(88,950)</w:t>
            </w:r>
          </w:p>
        </w:tc>
      </w:tr>
      <w:tr w:rsidR="007D7207" w:rsidRPr="00A02FAB" w14:paraId="63CFC4FF" w14:textId="77777777" w:rsidTr="00DC6D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CEBB9A2" w14:textId="77777777" w:rsidR="007D7207" w:rsidRPr="00A02FAB" w:rsidRDefault="007D7207" w:rsidP="001D6B45">
            <w:pPr>
              <w:rPr>
                <w:rFonts w:cs="Times New Roman"/>
                <w:szCs w:val="24"/>
              </w:rPr>
            </w:pPr>
            <w:r w:rsidRPr="00A02FAB">
              <w:rPr>
                <w:rFonts w:cs="Times New Roman"/>
                <w:szCs w:val="24"/>
              </w:rPr>
              <w:t>Depreciation &amp; Amortisation</w:t>
            </w:r>
          </w:p>
        </w:tc>
        <w:tc>
          <w:tcPr>
            <w:tcW w:w="0" w:type="auto"/>
            <w:hideMark/>
          </w:tcPr>
          <w:p w14:paraId="1A3D2E22"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(409,190)</w:t>
            </w:r>
          </w:p>
        </w:tc>
        <w:tc>
          <w:tcPr>
            <w:tcW w:w="0" w:type="auto"/>
            <w:hideMark/>
          </w:tcPr>
          <w:p w14:paraId="381F7D42"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(634,030)</w:t>
            </w:r>
          </w:p>
        </w:tc>
        <w:tc>
          <w:tcPr>
            <w:tcW w:w="0" w:type="auto"/>
            <w:hideMark/>
          </w:tcPr>
          <w:p w14:paraId="2B151B94"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(661,590)</w:t>
            </w:r>
          </w:p>
        </w:tc>
      </w:tr>
      <w:tr w:rsidR="007D7207" w:rsidRPr="00A02FAB" w14:paraId="28DA0B7D" w14:textId="77777777" w:rsidTr="00DC6D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C5485F" w14:textId="77777777" w:rsidR="007D7207" w:rsidRPr="00A02FAB" w:rsidRDefault="007D7207" w:rsidP="001D6B45">
            <w:pPr>
              <w:rPr>
                <w:rFonts w:cs="Times New Roman"/>
                <w:szCs w:val="24"/>
              </w:rPr>
            </w:pPr>
            <w:r w:rsidRPr="00A02FAB">
              <w:rPr>
                <w:rFonts w:cs="Times New Roman"/>
                <w:szCs w:val="24"/>
              </w:rPr>
              <w:t>Charges to Provisions</w:t>
            </w:r>
          </w:p>
        </w:tc>
        <w:tc>
          <w:tcPr>
            <w:tcW w:w="0" w:type="auto"/>
            <w:hideMark/>
          </w:tcPr>
          <w:p w14:paraId="0F764745"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5,960</w:t>
            </w:r>
          </w:p>
        </w:tc>
        <w:tc>
          <w:tcPr>
            <w:tcW w:w="0" w:type="auto"/>
            <w:hideMark/>
          </w:tcPr>
          <w:p w14:paraId="4798E4FA"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17,950</w:t>
            </w:r>
          </w:p>
        </w:tc>
        <w:tc>
          <w:tcPr>
            <w:tcW w:w="0" w:type="auto"/>
            <w:hideMark/>
          </w:tcPr>
          <w:p w14:paraId="4F952C87"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(55,550)</w:t>
            </w:r>
          </w:p>
        </w:tc>
      </w:tr>
      <w:tr w:rsidR="007D7207" w:rsidRPr="00A02FAB" w14:paraId="527CBCF7" w14:textId="77777777" w:rsidTr="00DC6D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F78916" w14:textId="77777777" w:rsidR="007D7207" w:rsidRPr="00A02FAB" w:rsidRDefault="007D7207" w:rsidP="001D6B45">
            <w:pPr>
              <w:rPr>
                <w:rFonts w:cs="Times New Roman"/>
                <w:szCs w:val="24"/>
              </w:rPr>
            </w:pPr>
            <w:r w:rsidRPr="00A02FAB">
              <w:rPr>
                <w:rFonts w:cs="Times New Roman"/>
                <w:szCs w:val="24"/>
              </w:rPr>
              <w:t>Other Operating Income and Expenses</w:t>
            </w:r>
          </w:p>
        </w:tc>
        <w:tc>
          <w:tcPr>
            <w:tcW w:w="0" w:type="auto"/>
            <w:hideMark/>
          </w:tcPr>
          <w:p w14:paraId="6652E030"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(40,520)</w:t>
            </w:r>
          </w:p>
        </w:tc>
        <w:tc>
          <w:tcPr>
            <w:tcW w:w="0" w:type="auto"/>
            <w:hideMark/>
          </w:tcPr>
          <w:p w14:paraId="146F916B"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(25,030)</w:t>
            </w:r>
          </w:p>
        </w:tc>
        <w:tc>
          <w:tcPr>
            <w:tcW w:w="0" w:type="auto"/>
            <w:hideMark/>
          </w:tcPr>
          <w:p w14:paraId="172A72A4"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(41,100)</w:t>
            </w:r>
          </w:p>
        </w:tc>
      </w:tr>
      <w:tr w:rsidR="007D7207" w:rsidRPr="00A02FAB" w14:paraId="29D9B53E" w14:textId="77777777" w:rsidTr="00DC6DB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66A4333" w14:textId="77777777" w:rsidR="007D7207" w:rsidRPr="00A02FAB" w:rsidRDefault="007D7207" w:rsidP="001D6B45">
            <w:pPr>
              <w:rPr>
                <w:rFonts w:cs="Times New Roman"/>
                <w:szCs w:val="24"/>
              </w:rPr>
            </w:pPr>
            <w:r w:rsidRPr="00A02FAB">
              <w:rPr>
                <w:rFonts w:cs="Times New Roman"/>
                <w:szCs w:val="24"/>
              </w:rPr>
              <w:t>Other Operating Income</w:t>
            </w:r>
          </w:p>
        </w:tc>
        <w:tc>
          <w:tcPr>
            <w:tcW w:w="0" w:type="auto"/>
            <w:hideMark/>
          </w:tcPr>
          <w:p w14:paraId="05A0AB7C"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34,780</w:t>
            </w:r>
          </w:p>
        </w:tc>
        <w:tc>
          <w:tcPr>
            <w:tcW w:w="0" w:type="auto"/>
            <w:hideMark/>
          </w:tcPr>
          <w:p w14:paraId="7FDF711C"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(11,000)</w:t>
            </w:r>
          </w:p>
        </w:tc>
        <w:tc>
          <w:tcPr>
            <w:tcW w:w="0" w:type="auto"/>
            <w:hideMark/>
          </w:tcPr>
          <w:p w14:paraId="3A0340CC"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(216,650)</w:t>
            </w:r>
          </w:p>
        </w:tc>
      </w:tr>
      <w:tr w:rsidR="007D7207" w:rsidRPr="00A02FAB" w14:paraId="19D90172" w14:textId="77777777" w:rsidTr="00DC6DB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00ACAEA" w14:textId="77777777" w:rsidR="007D7207" w:rsidRPr="00A02FAB" w:rsidRDefault="007D7207" w:rsidP="001D6B45">
            <w:pPr>
              <w:rPr>
                <w:rFonts w:cs="Times New Roman"/>
                <w:szCs w:val="24"/>
              </w:rPr>
            </w:pPr>
            <w:r w:rsidRPr="00A02FAB">
              <w:rPr>
                <w:rFonts w:cs="Times New Roman"/>
                <w:szCs w:val="24"/>
              </w:rPr>
              <w:t>Operating Income</w:t>
            </w:r>
          </w:p>
        </w:tc>
        <w:tc>
          <w:tcPr>
            <w:tcW w:w="0" w:type="auto"/>
            <w:hideMark/>
          </w:tcPr>
          <w:p w14:paraId="5917401C"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664,160</w:t>
            </w:r>
          </w:p>
        </w:tc>
        <w:tc>
          <w:tcPr>
            <w:tcW w:w="0" w:type="auto"/>
            <w:hideMark/>
          </w:tcPr>
          <w:p w14:paraId="6C03487D"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674,730</w:t>
            </w:r>
          </w:p>
        </w:tc>
        <w:tc>
          <w:tcPr>
            <w:tcW w:w="0" w:type="auto"/>
            <w:hideMark/>
          </w:tcPr>
          <w:p w14:paraId="5500C6D7"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(1,218,850)</w:t>
            </w:r>
          </w:p>
        </w:tc>
      </w:tr>
    </w:tbl>
    <w:p w14:paraId="532D5D5E" w14:textId="77777777" w:rsidR="007E43D8" w:rsidRPr="00DC6DBA" w:rsidRDefault="007E43D8" w:rsidP="007E43D8">
      <w:pPr>
        <w:rPr>
          <w:rFonts w:cs="Times New Roman"/>
          <w:szCs w:val="24"/>
          <w:u w:val="single"/>
        </w:rPr>
      </w:pPr>
      <w:r w:rsidRPr="00DC6DBA">
        <w:rPr>
          <w:rFonts w:cs="Times New Roman"/>
          <w:b/>
          <w:bCs/>
          <w:szCs w:val="24"/>
          <w:u w:val="single"/>
        </w:rPr>
        <w:t>Analysis</w:t>
      </w:r>
      <w:r w:rsidRPr="00DC6DBA">
        <w:rPr>
          <w:rFonts w:cs="Times New Roman"/>
          <w:szCs w:val="24"/>
          <w:u w:val="single"/>
        </w:rPr>
        <w:t>:</w:t>
      </w:r>
    </w:p>
    <w:p w14:paraId="0E63CD12" w14:textId="77777777" w:rsidR="007E43D8" w:rsidRPr="00740045" w:rsidRDefault="007E43D8" w:rsidP="00740045">
      <w:pPr>
        <w:rPr>
          <w:rFonts w:cs="Times New Roman"/>
          <w:szCs w:val="24"/>
        </w:rPr>
      </w:pPr>
      <w:r w:rsidRPr="00740045">
        <w:rPr>
          <w:rFonts w:cs="Times New Roman"/>
          <w:b/>
          <w:bCs/>
          <w:szCs w:val="24"/>
        </w:rPr>
        <w:t>Revenue</w:t>
      </w:r>
      <w:r w:rsidRPr="00740045">
        <w:rPr>
          <w:rFonts w:cs="Times New Roman"/>
          <w:szCs w:val="24"/>
        </w:rPr>
        <w:t>:</w:t>
      </w:r>
    </w:p>
    <w:p w14:paraId="1A83218A" w14:textId="38335CE2" w:rsidR="00DC6DBA" w:rsidRPr="00740045" w:rsidRDefault="00DC6DBA" w:rsidP="00740045">
      <w:pPr>
        <w:rPr>
          <w:rFonts w:cs="Times New Roman"/>
          <w:szCs w:val="24"/>
        </w:rPr>
      </w:pPr>
      <w:r w:rsidRPr="00740045">
        <w:t xml:space="preserve">The revenues of The City Hotel increased slightly from £5,248,290in 2021 to £5,307,480 in 2022 (1.13% change). It has however reduced tremendously to £2,325,440 in 2023, a decrease of 56.19 percent. </w:t>
      </w:r>
      <w:proofErr w:type="gramStart"/>
      <w:r w:rsidRPr="00740045">
        <w:t>This outcomes</w:t>
      </w:r>
      <w:proofErr w:type="gramEnd"/>
      <w:r w:rsidRPr="00740045">
        <w:t xml:space="preserve"> showed that The City Hotel has facing reduction of business activities and </w:t>
      </w:r>
      <w:r w:rsidRPr="00740045">
        <w:rPr>
          <w:rFonts w:cs="Times New Roman"/>
          <w:szCs w:val="24"/>
        </w:rPr>
        <w:t>the hotel need to make a strategic shift to restore the firm’s fluctuating revenue.</w:t>
      </w:r>
    </w:p>
    <w:p w14:paraId="3081BBC1" w14:textId="70E82B1B" w:rsidR="007E43D8" w:rsidRPr="00740045" w:rsidRDefault="007E43D8" w:rsidP="00740045">
      <w:pPr>
        <w:rPr>
          <w:rFonts w:cs="Times New Roman"/>
          <w:b/>
          <w:bCs/>
          <w:szCs w:val="24"/>
        </w:rPr>
      </w:pPr>
      <w:r w:rsidRPr="00740045">
        <w:rPr>
          <w:rFonts w:cs="Times New Roman"/>
          <w:b/>
          <w:bCs/>
          <w:szCs w:val="24"/>
        </w:rPr>
        <w:t>Expenses:</w:t>
      </w:r>
    </w:p>
    <w:p w14:paraId="7C0CA750" w14:textId="53F1CE0A" w:rsidR="007E43D8" w:rsidRPr="00740045" w:rsidRDefault="00DC6DBA" w:rsidP="00740045">
      <w:r w:rsidRPr="00740045">
        <w:t>The COGS for The City Hotel was reduced by 2.45% in 2022 compare to 2021. However, in 2023, the COGS further reduced by 56.11%, demonstrating that the hotel is cutting down its costs of goods sold that increase its revenues and income level</w:t>
      </w:r>
      <w:r w:rsidR="00BF2D29" w:rsidRPr="00740045">
        <w:rPr>
          <w:rFonts w:cs="Times New Roman"/>
          <w:szCs w:val="24"/>
        </w:rPr>
        <w:t xml:space="preserve"> (</w:t>
      </w:r>
      <w:r w:rsidR="00352481" w:rsidRPr="00740045">
        <w:rPr>
          <w:shd w:val="clear" w:color="auto" w:fill="FFFFFF"/>
        </w:rPr>
        <w:t>Haddadin, 2023</w:t>
      </w:r>
      <w:r w:rsidR="00BF2D29" w:rsidRPr="00740045">
        <w:rPr>
          <w:rFonts w:cs="Times New Roman"/>
          <w:szCs w:val="24"/>
        </w:rPr>
        <w:t>).</w:t>
      </w:r>
    </w:p>
    <w:p w14:paraId="0C7B9DDA" w14:textId="26FD6D14" w:rsidR="007E43D8" w:rsidRPr="00740045" w:rsidRDefault="007E43D8" w:rsidP="00740045">
      <w:pPr>
        <w:rPr>
          <w:rFonts w:cs="Times New Roman"/>
          <w:b/>
          <w:bCs/>
          <w:szCs w:val="24"/>
        </w:rPr>
      </w:pPr>
      <w:r w:rsidRPr="00740045">
        <w:rPr>
          <w:rFonts w:cs="Times New Roman"/>
          <w:b/>
          <w:bCs/>
          <w:szCs w:val="24"/>
        </w:rPr>
        <w:lastRenderedPageBreak/>
        <w:t>Operating Income:</w:t>
      </w:r>
    </w:p>
    <w:p w14:paraId="7D637C59" w14:textId="1B8E5656" w:rsidR="007E43D8" w:rsidRPr="00740045" w:rsidRDefault="007E43D8" w:rsidP="00740045">
      <w:pPr>
        <w:rPr>
          <w:rFonts w:ascii="Helvetica" w:hAnsi="Helvetica"/>
          <w:sz w:val="20"/>
          <w:szCs w:val="20"/>
        </w:rPr>
      </w:pPr>
      <w:r w:rsidRPr="00740045">
        <w:t>Operating income has positive trend in the first two years but suddenly turned negative in 2023, meaning that cost is more than revenue.</w:t>
      </w:r>
      <w:r w:rsidR="00A63303" w:rsidRPr="00740045">
        <w:t xml:space="preserve"> The City hotel property saw operating income fall from a £664,160 profit in 2021 to a £1,218,850 loss last year. The drop has been the result of a number of different aspects such as political unrest, economic crisis and stiffs trade policies. However, The City Hotel has to make investment in marketing for better promotion, ensures quality services and cutdown of expenses to increase its operating income. </w:t>
      </w:r>
    </w:p>
    <w:p w14:paraId="6CA65F76" w14:textId="79F23A9F" w:rsidR="007E43D8" w:rsidRPr="00A02FAB" w:rsidRDefault="00DC6DBA" w:rsidP="007E43D8">
      <w:pPr>
        <w:rPr>
          <w:rFonts w:cs="Times New Roman"/>
          <w:b/>
          <w:bCs/>
          <w:szCs w:val="24"/>
        </w:rPr>
      </w:pPr>
      <w:r>
        <w:rPr>
          <w:rFonts w:cs="Times New Roman"/>
          <w:b/>
          <w:bCs/>
          <w:szCs w:val="24"/>
        </w:rPr>
        <w:t xml:space="preserve">b) </w:t>
      </w:r>
      <w:r w:rsidR="007E43D8" w:rsidRPr="00A02FAB">
        <w:rPr>
          <w:rFonts w:cs="Times New Roman"/>
          <w:b/>
          <w:bCs/>
          <w:szCs w:val="24"/>
        </w:rPr>
        <w:t>Balance Sheet Analysis</w:t>
      </w:r>
    </w:p>
    <w:p w14:paraId="45A918E5" w14:textId="2FDEBA9C" w:rsidR="007E43D8" w:rsidRPr="00A02FAB" w:rsidRDefault="007E43D8" w:rsidP="007E43D8">
      <w:pPr>
        <w:rPr>
          <w:rFonts w:cs="Times New Roman"/>
          <w:szCs w:val="24"/>
        </w:rPr>
      </w:pPr>
      <w:r w:rsidRPr="00A02FAB">
        <w:rPr>
          <w:rFonts w:cs="Times New Roman"/>
          <w:szCs w:val="24"/>
        </w:rPr>
        <w:t>Below is a summary of the hotel balance sheet 2021</w:t>
      </w:r>
      <w:r w:rsidR="00B84539" w:rsidRPr="00A02FAB">
        <w:rPr>
          <w:rFonts w:cs="Times New Roman"/>
          <w:szCs w:val="24"/>
        </w:rPr>
        <w:t xml:space="preserve"> &amp; </w:t>
      </w:r>
      <w:r w:rsidRPr="00A02FAB">
        <w:rPr>
          <w:rFonts w:cs="Times New Roman"/>
          <w:szCs w:val="24"/>
        </w:rPr>
        <w:t>2023</w:t>
      </w:r>
    </w:p>
    <w:tbl>
      <w:tblPr>
        <w:tblStyle w:val="GridTable4-Accent2"/>
        <w:tblW w:w="6957" w:type="dxa"/>
        <w:jc w:val="center"/>
        <w:tblLook w:val="04A0" w:firstRow="1" w:lastRow="0" w:firstColumn="1" w:lastColumn="0" w:noHBand="0" w:noVBand="1"/>
      </w:tblPr>
      <w:tblGrid>
        <w:gridCol w:w="2931"/>
        <w:gridCol w:w="1342"/>
        <w:gridCol w:w="1342"/>
        <w:gridCol w:w="1342"/>
      </w:tblGrid>
      <w:tr w:rsidR="007D7207" w:rsidRPr="00A02FAB" w14:paraId="0C32C78D" w14:textId="77777777" w:rsidTr="006D3BFE">
        <w:trPr>
          <w:cnfStyle w:val="100000000000" w:firstRow="1" w:lastRow="0" w:firstColumn="0" w:lastColumn="0" w:oddVBand="0" w:evenVBand="0" w:oddHBand="0"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691A87B" w14:textId="77777777" w:rsidR="007D7207" w:rsidRPr="00A02FAB" w:rsidRDefault="007D7207" w:rsidP="001D6B45">
            <w:pPr>
              <w:rPr>
                <w:rFonts w:cs="Times New Roman"/>
                <w:b w:val="0"/>
                <w:bCs w:val="0"/>
                <w:szCs w:val="24"/>
              </w:rPr>
            </w:pPr>
            <w:r w:rsidRPr="00A02FAB">
              <w:rPr>
                <w:rFonts w:cs="Times New Roman"/>
                <w:szCs w:val="24"/>
              </w:rPr>
              <w:t>Item</w:t>
            </w:r>
          </w:p>
        </w:tc>
        <w:tc>
          <w:tcPr>
            <w:tcW w:w="0" w:type="auto"/>
            <w:hideMark/>
          </w:tcPr>
          <w:p w14:paraId="4CF96A39"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2021 (£)</w:t>
            </w:r>
          </w:p>
        </w:tc>
        <w:tc>
          <w:tcPr>
            <w:tcW w:w="0" w:type="auto"/>
            <w:hideMark/>
          </w:tcPr>
          <w:p w14:paraId="176CEA25"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2022 (£)</w:t>
            </w:r>
          </w:p>
        </w:tc>
        <w:tc>
          <w:tcPr>
            <w:tcW w:w="0" w:type="auto"/>
            <w:hideMark/>
          </w:tcPr>
          <w:p w14:paraId="485F5453" w14:textId="77777777" w:rsidR="007D7207" w:rsidRPr="00A02FAB" w:rsidRDefault="007D7207" w:rsidP="001D6B45">
            <w:pPr>
              <w:cnfStyle w:val="100000000000" w:firstRow="1" w:lastRow="0" w:firstColumn="0" w:lastColumn="0" w:oddVBand="0" w:evenVBand="0" w:oddHBand="0" w:evenHBand="0" w:firstRowFirstColumn="0" w:firstRowLastColumn="0" w:lastRowFirstColumn="0" w:lastRowLastColumn="0"/>
              <w:rPr>
                <w:rFonts w:cs="Times New Roman"/>
                <w:b w:val="0"/>
                <w:bCs w:val="0"/>
                <w:szCs w:val="24"/>
              </w:rPr>
            </w:pPr>
            <w:r w:rsidRPr="00A02FAB">
              <w:rPr>
                <w:rFonts w:cs="Times New Roman"/>
                <w:szCs w:val="24"/>
              </w:rPr>
              <w:t>2023 (£)</w:t>
            </w:r>
          </w:p>
        </w:tc>
      </w:tr>
      <w:tr w:rsidR="007D7207" w:rsidRPr="00A02FAB" w14:paraId="25F4B733" w14:textId="77777777" w:rsidTr="006D3BFE">
        <w:trPr>
          <w:cnfStyle w:val="000000100000" w:firstRow="0" w:lastRow="0" w:firstColumn="0" w:lastColumn="0" w:oddVBand="0" w:evenVBand="0" w:oddHBand="1" w:evenHBand="0" w:firstRowFirstColumn="0" w:firstRowLastColumn="0" w:lastRowFirstColumn="0" w:lastRowLastColumn="0"/>
          <w:trHeight w:val="521"/>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31E2612" w14:textId="77777777" w:rsidR="007D7207" w:rsidRPr="00A02FAB" w:rsidRDefault="007D7207" w:rsidP="001D6B45">
            <w:pPr>
              <w:rPr>
                <w:rFonts w:cs="Times New Roman"/>
                <w:szCs w:val="24"/>
              </w:rPr>
            </w:pPr>
            <w:r w:rsidRPr="00A02FAB">
              <w:rPr>
                <w:rFonts w:cs="Times New Roman"/>
                <w:szCs w:val="24"/>
              </w:rPr>
              <w:t>Total Non-Current Assets</w:t>
            </w:r>
          </w:p>
        </w:tc>
        <w:tc>
          <w:tcPr>
            <w:tcW w:w="0" w:type="auto"/>
            <w:hideMark/>
          </w:tcPr>
          <w:p w14:paraId="06A73CB6"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11,049,140</w:t>
            </w:r>
          </w:p>
        </w:tc>
        <w:tc>
          <w:tcPr>
            <w:tcW w:w="0" w:type="auto"/>
            <w:hideMark/>
          </w:tcPr>
          <w:p w14:paraId="58D0C01F"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13,955,740</w:t>
            </w:r>
          </w:p>
        </w:tc>
        <w:tc>
          <w:tcPr>
            <w:tcW w:w="0" w:type="auto"/>
            <w:hideMark/>
          </w:tcPr>
          <w:p w14:paraId="5B675354"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14,368,100</w:t>
            </w:r>
          </w:p>
        </w:tc>
      </w:tr>
      <w:tr w:rsidR="007D7207" w:rsidRPr="00A02FAB" w14:paraId="4C94DB5C" w14:textId="77777777" w:rsidTr="006D3BFE">
        <w:trPr>
          <w:trHeight w:val="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824F8C5" w14:textId="77777777" w:rsidR="007D7207" w:rsidRPr="00A02FAB" w:rsidRDefault="007D7207" w:rsidP="001D6B45">
            <w:pPr>
              <w:rPr>
                <w:rFonts w:cs="Times New Roman"/>
                <w:szCs w:val="24"/>
              </w:rPr>
            </w:pPr>
            <w:r w:rsidRPr="00A02FAB">
              <w:rPr>
                <w:rFonts w:cs="Times New Roman"/>
                <w:szCs w:val="24"/>
              </w:rPr>
              <w:t>Total Current Assets</w:t>
            </w:r>
          </w:p>
        </w:tc>
        <w:tc>
          <w:tcPr>
            <w:tcW w:w="0" w:type="auto"/>
            <w:hideMark/>
          </w:tcPr>
          <w:p w14:paraId="7D685DDA"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1,891,970</w:t>
            </w:r>
          </w:p>
        </w:tc>
        <w:tc>
          <w:tcPr>
            <w:tcW w:w="0" w:type="auto"/>
            <w:hideMark/>
          </w:tcPr>
          <w:p w14:paraId="27E56E8E"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1,965,340</w:t>
            </w:r>
          </w:p>
        </w:tc>
        <w:tc>
          <w:tcPr>
            <w:tcW w:w="0" w:type="auto"/>
            <w:hideMark/>
          </w:tcPr>
          <w:p w14:paraId="27CF08E4"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1,285,880</w:t>
            </w:r>
          </w:p>
        </w:tc>
      </w:tr>
      <w:tr w:rsidR="007D7207" w:rsidRPr="00A02FAB" w14:paraId="13FC43EE" w14:textId="77777777" w:rsidTr="006D3BFE">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5B02BAC" w14:textId="77777777" w:rsidR="007D7207" w:rsidRPr="00A02FAB" w:rsidRDefault="007D7207" w:rsidP="001D6B45">
            <w:pPr>
              <w:rPr>
                <w:rFonts w:cs="Times New Roman"/>
                <w:szCs w:val="24"/>
              </w:rPr>
            </w:pPr>
            <w:r w:rsidRPr="00A02FAB">
              <w:rPr>
                <w:rFonts w:cs="Times New Roman"/>
                <w:szCs w:val="24"/>
              </w:rPr>
              <w:t>Total Assets</w:t>
            </w:r>
          </w:p>
        </w:tc>
        <w:tc>
          <w:tcPr>
            <w:tcW w:w="0" w:type="auto"/>
            <w:hideMark/>
          </w:tcPr>
          <w:p w14:paraId="52881164"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12,941,110</w:t>
            </w:r>
          </w:p>
        </w:tc>
        <w:tc>
          <w:tcPr>
            <w:tcW w:w="0" w:type="auto"/>
            <w:hideMark/>
          </w:tcPr>
          <w:p w14:paraId="4910141A"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15,921,080</w:t>
            </w:r>
          </w:p>
        </w:tc>
        <w:tc>
          <w:tcPr>
            <w:tcW w:w="0" w:type="auto"/>
            <w:hideMark/>
          </w:tcPr>
          <w:p w14:paraId="08DFFD12"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15,653,970</w:t>
            </w:r>
          </w:p>
        </w:tc>
      </w:tr>
      <w:tr w:rsidR="007D7207" w:rsidRPr="00A02FAB" w14:paraId="05915D8F" w14:textId="77777777" w:rsidTr="006D3BFE">
        <w:trPr>
          <w:trHeight w:val="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C6B144" w14:textId="77777777" w:rsidR="007D7207" w:rsidRPr="00A02FAB" w:rsidRDefault="007D7207" w:rsidP="001D6B45">
            <w:pPr>
              <w:rPr>
                <w:rFonts w:cs="Times New Roman"/>
                <w:szCs w:val="24"/>
              </w:rPr>
            </w:pPr>
            <w:r w:rsidRPr="00A02FAB">
              <w:rPr>
                <w:rFonts w:cs="Times New Roman"/>
                <w:szCs w:val="24"/>
              </w:rPr>
              <w:t>Total Equity</w:t>
            </w:r>
          </w:p>
        </w:tc>
        <w:tc>
          <w:tcPr>
            <w:tcW w:w="0" w:type="auto"/>
            <w:hideMark/>
          </w:tcPr>
          <w:p w14:paraId="148B5333"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2,256,180</w:t>
            </w:r>
          </w:p>
        </w:tc>
        <w:tc>
          <w:tcPr>
            <w:tcW w:w="0" w:type="auto"/>
            <w:hideMark/>
          </w:tcPr>
          <w:p w14:paraId="400388AB"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2,583,030</w:t>
            </w:r>
          </w:p>
        </w:tc>
        <w:tc>
          <w:tcPr>
            <w:tcW w:w="0" w:type="auto"/>
            <w:hideMark/>
          </w:tcPr>
          <w:p w14:paraId="629EEA5A" w14:textId="77777777" w:rsidR="007D7207" w:rsidRPr="00A02FAB" w:rsidRDefault="007D7207" w:rsidP="001D6B45">
            <w:pPr>
              <w:cnfStyle w:val="000000000000" w:firstRow="0" w:lastRow="0" w:firstColumn="0" w:lastColumn="0" w:oddVBand="0" w:evenVBand="0" w:oddHBand="0" w:evenHBand="0" w:firstRowFirstColumn="0" w:firstRowLastColumn="0" w:lastRowFirstColumn="0" w:lastRowLastColumn="0"/>
              <w:rPr>
                <w:rFonts w:cs="Times New Roman"/>
                <w:szCs w:val="24"/>
              </w:rPr>
            </w:pPr>
            <w:r w:rsidRPr="00A02FAB">
              <w:rPr>
                <w:rFonts w:cs="Times New Roman"/>
                <w:szCs w:val="24"/>
              </w:rPr>
              <w:t>1,410,580</w:t>
            </w:r>
          </w:p>
        </w:tc>
      </w:tr>
      <w:tr w:rsidR="007D7207" w:rsidRPr="00A02FAB" w14:paraId="2AD10A92" w14:textId="77777777" w:rsidTr="006D3BFE">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BEE8C7" w14:textId="77777777" w:rsidR="007D7207" w:rsidRPr="00A02FAB" w:rsidRDefault="007D7207" w:rsidP="001D6B45">
            <w:pPr>
              <w:rPr>
                <w:rFonts w:cs="Times New Roman"/>
                <w:szCs w:val="24"/>
              </w:rPr>
            </w:pPr>
            <w:r w:rsidRPr="00A02FAB">
              <w:rPr>
                <w:rFonts w:cs="Times New Roman"/>
                <w:szCs w:val="24"/>
              </w:rPr>
              <w:t>Total Liabilities</w:t>
            </w:r>
          </w:p>
        </w:tc>
        <w:tc>
          <w:tcPr>
            <w:tcW w:w="0" w:type="auto"/>
            <w:hideMark/>
          </w:tcPr>
          <w:p w14:paraId="1AF4EC1E"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10,684,940</w:t>
            </w:r>
          </w:p>
        </w:tc>
        <w:tc>
          <w:tcPr>
            <w:tcW w:w="0" w:type="auto"/>
            <w:hideMark/>
          </w:tcPr>
          <w:p w14:paraId="4112FBDD"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13,338,050</w:t>
            </w:r>
          </w:p>
        </w:tc>
        <w:tc>
          <w:tcPr>
            <w:tcW w:w="0" w:type="auto"/>
            <w:hideMark/>
          </w:tcPr>
          <w:p w14:paraId="10551345" w14:textId="77777777" w:rsidR="007D7207" w:rsidRPr="00A02FAB" w:rsidRDefault="007D7207" w:rsidP="001D6B45">
            <w:pPr>
              <w:cnfStyle w:val="000000100000" w:firstRow="0" w:lastRow="0" w:firstColumn="0" w:lastColumn="0" w:oddVBand="0" w:evenVBand="0" w:oddHBand="1" w:evenHBand="0" w:firstRowFirstColumn="0" w:firstRowLastColumn="0" w:lastRowFirstColumn="0" w:lastRowLastColumn="0"/>
              <w:rPr>
                <w:rFonts w:cs="Times New Roman"/>
                <w:szCs w:val="24"/>
              </w:rPr>
            </w:pPr>
            <w:r w:rsidRPr="00A02FAB">
              <w:rPr>
                <w:rFonts w:cs="Times New Roman"/>
                <w:szCs w:val="24"/>
              </w:rPr>
              <w:t>14,243,390</w:t>
            </w:r>
          </w:p>
        </w:tc>
      </w:tr>
    </w:tbl>
    <w:p w14:paraId="032CD9BE" w14:textId="0EA9B476" w:rsidR="007E43D8" w:rsidRPr="00DC6DBA" w:rsidRDefault="007E43D8" w:rsidP="007E43D8">
      <w:pPr>
        <w:rPr>
          <w:rFonts w:cs="Times New Roman"/>
          <w:b/>
          <w:bCs/>
          <w:szCs w:val="24"/>
          <w:u w:val="single"/>
        </w:rPr>
      </w:pPr>
      <w:r w:rsidRPr="00DC6DBA">
        <w:rPr>
          <w:rFonts w:cs="Times New Roman"/>
          <w:b/>
          <w:bCs/>
          <w:szCs w:val="24"/>
          <w:u w:val="single"/>
        </w:rPr>
        <w:t>Analysis:</w:t>
      </w:r>
    </w:p>
    <w:p w14:paraId="6AAA0B9D" w14:textId="1F7CD8C7" w:rsidR="007E43D8" w:rsidRPr="00A02FAB" w:rsidRDefault="007E43D8" w:rsidP="007E43D8">
      <w:pPr>
        <w:rPr>
          <w:rFonts w:cs="Times New Roman"/>
          <w:b/>
          <w:bCs/>
          <w:szCs w:val="24"/>
        </w:rPr>
      </w:pPr>
      <w:r w:rsidRPr="00A02FAB">
        <w:rPr>
          <w:rFonts w:cs="Times New Roman"/>
          <w:b/>
          <w:bCs/>
          <w:szCs w:val="24"/>
        </w:rPr>
        <w:t>Assets:</w:t>
      </w:r>
    </w:p>
    <w:p w14:paraId="188C6BB8" w14:textId="13950FD4" w:rsidR="007E43D8" w:rsidRPr="00A02FAB" w:rsidRDefault="007E43D8" w:rsidP="007E43D8">
      <w:pPr>
        <w:rPr>
          <w:rFonts w:cs="Times New Roman"/>
          <w:szCs w:val="24"/>
        </w:rPr>
      </w:pPr>
      <w:r w:rsidRPr="00A02FAB">
        <w:rPr>
          <w:rFonts w:cs="Times New Roman"/>
          <w:szCs w:val="24"/>
        </w:rPr>
        <w:t>The total assets rose from £12,941,110 in 2021 to £15,921,080 in 2022 however fell marginally to £15,653,970 during the year ended 30 September 2023. There is a rise in non-current assets which implies investments made in fixed or permanent assets.</w:t>
      </w:r>
    </w:p>
    <w:p w14:paraId="5E0D289D" w14:textId="588D0112" w:rsidR="007E43D8" w:rsidRPr="00A02FAB" w:rsidRDefault="007E43D8" w:rsidP="007E43D8">
      <w:pPr>
        <w:rPr>
          <w:rFonts w:cs="Times New Roman"/>
          <w:b/>
          <w:bCs/>
          <w:szCs w:val="24"/>
        </w:rPr>
      </w:pPr>
      <w:r w:rsidRPr="00A02FAB">
        <w:rPr>
          <w:rFonts w:cs="Times New Roman"/>
          <w:b/>
          <w:bCs/>
          <w:szCs w:val="24"/>
        </w:rPr>
        <w:t>Equity:</w:t>
      </w:r>
    </w:p>
    <w:p w14:paraId="39DC06C5" w14:textId="346EED33" w:rsidR="007E43D8" w:rsidRPr="00A02FAB" w:rsidRDefault="007E43D8" w:rsidP="007E43D8">
      <w:pPr>
        <w:rPr>
          <w:rFonts w:cs="Times New Roman"/>
          <w:szCs w:val="24"/>
        </w:rPr>
      </w:pPr>
      <w:r w:rsidRPr="00A02FAB">
        <w:rPr>
          <w:rFonts w:cs="Times New Roman"/>
          <w:szCs w:val="24"/>
        </w:rPr>
        <w:t>Hotel gross equity reduced from £2,256,180 in 2021 to £1,410,580 in 2023 – This indicates losses or poor trading during this period which appears particularly significant in 2023.</w:t>
      </w:r>
    </w:p>
    <w:p w14:paraId="48FC9772" w14:textId="1E8E9951" w:rsidR="007E43D8" w:rsidRPr="00A02FAB" w:rsidRDefault="007E43D8" w:rsidP="007E43D8">
      <w:pPr>
        <w:rPr>
          <w:rFonts w:cs="Times New Roman"/>
          <w:b/>
          <w:bCs/>
          <w:szCs w:val="24"/>
        </w:rPr>
      </w:pPr>
      <w:r w:rsidRPr="00A02FAB">
        <w:rPr>
          <w:rFonts w:cs="Times New Roman"/>
          <w:b/>
          <w:bCs/>
          <w:szCs w:val="24"/>
        </w:rPr>
        <w:t>Liabilities:</w:t>
      </w:r>
    </w:p>
    <w:p w14:paraId="1D4ACF20" w14:textId="5F9C7F75" w:rsidR="007E43D8" w:rsidRPr="00A02FAB" w:rsidRDefault="007E43D8" w:rsidP="007E43D8">
      <w:pPr>
        <w:rPr>
          <w:rFonts w:cs="Times New Roman"/>
          <w:szCs w:val="24"/>
        </w:rPr>
      </w:pPr>
      <w:r w:rsidRPr="00A02FAB">
        <w:rPr>
          <w:rFonts w:cs="Times New Roman"/>
          <w:szCs w:val="24"/>
        </w:rPr>
        <w:t xml:space="preserve">Closing liabilities expanded to £10,684,940 in 2021 as </w:t>
      </w:r>
      <w:proofErr w:type="spellStart"/>
      <w:r w:rsidRPr="00A02FAB">
        <w:rPr>
          <w:rFonts w:cs="Times New Roman"/>
          <w:szCs w:val="24"/>
        </w:rPr>
        <w:t>versis</w:t>
      </w:r>
      <w:proofErr w:type="spellEnd"/>
      <w:r w:rsidRPr="00A02FAB">
        <w:rPr>
          <w:rFonts w:cs="Times New Roman"/>
          <w:szCs w:val="24"/>
        </w:rPr>
        <w:t>' financial load extended with another debt; at present giving the hotel a more sizeable liability that may jeopardize their actual but tenuous fee income viability.</w:t>
      </w:r>
    </w:p>
    <w:p w14:paraId="65ACDA59" w14:textId="77777777" w:rsidR="006D3BFE" w:rsidRDefault="006D3BFE" w:rsidP="00B84539">
      <w:pPr>
        <w:rPr>
          <w:rFonts w:cs="Times New Roman"/>
          <w:b/>
          <w:bCs/>
          <w:szCs w:val="24"/>
        </w:rPr>
      </w:pPr>
    </w:p>
    <w:p w14:paraId="5571C5B5" w14:textId="6F63E09D" w:rsidR="00B84539" w:rsidRPr="00A02FAB" w:rsidRDefault="00B84539" w:rsidP="00B84539">
      <w:pPr>
        <w:rPr>
          <w:rFonts w:cs="Times New Roman"/>
          <w:b/>
          <w:bCs/>
          <w:szCs w:val="24"/>
        </w:rPr>
      </w:pPr>
      <w:r w:rsidRPr="00A02FAB">
        <w:rPr>
          <w:rFonts w:cs="Times New Roman"/>
          <w:b/>
          <w:bCs/>
          <w:szCs w:val="24"/>
        </w:rPr>
        <w:lastRenderedPageBreak/>
        <w:t>Profitability, Liquidity, and Solvency Ratios</w:t>
      </w:r>
    </w:p>
    <w:p w14:paraId="383F39CE" w14:textId="759151FF" w:rsidR="007E43D8" w:rsidRPr="00A02FAB" w:rsidRDefault="007E43D8" w:rsidP="007E43D8">
      <w:pPr>
        <w:rPr>
          <w:rFonts w:cs="Times New Roman"/>
          <w:szCs w:val="24"/>
        </w:rPr>
      </w:pPr>
      <w:r w:rsidRPr="00A02FAB">
        <w:rPr>
          <w:rFonts w:cs="Times New Roman"/>
          <w:szCs w:val="24"/>
        </w:rPr>
        <w:t>Key ratios were computed for 2021 to 2023 in order to be able to assess the individual hotel's profitability, liquidity</w:t>
      </w:r>
      <w:r w:rsidR="00B84539" w:rsidRPr="00A02FAB">
        <w:rPr>
          <w:rFonts w:cs="Times New Roman"/>
          <w:szCs w:val="24"/>
        </w:rPr>
        <w:t xml:space="preserve"> and </w:t>
      </w:r>
      <w:r w:rsidRPr="00A02FAB">
        <w:rPr>
          <w:rFonts w:cs="Times New Roman"/>
          <w:szCs w:val="24"/>
        </w:rPr>
        <w:t>solvency in the final event:</w:t>
      </w:r>
    </w:p>
    <w:p w14:paraId="5CA87789" w14:textId="38E9E2D9" w:rsidR="007D7207" w:rsidRPr="00A02FAB" w:rsidRDefault="007D7207" w:rsidP="007D7207">
      <w:pPr>
        <w:rPr>
          <w:rFonts w:cs="Times New Roman"/>
          <w:b/>
          <w:bCs/>
          <w:szCs w:val="24"/>
        </w:rPr>
      </w:pPr>
      <w:r w:rsidRPr="00A02FAB">
        <w:rPr>
          <w:rFonts w:cs="Times New Roman"/>
          <w:b/>
          <w:bCs/>
          <w:szCs w:val="24"/>
        </w:rPr>
        <w:t>Profitability Ratios</w:t>
      </w:r>
    </w:p>
    <w:p w14:paraId="45FEBBC7" w14:textId="77777777" w:rsidR="007D7207" w:rsidRPr="00A02FAB" w:rsidRDefault="007D7207" w:rsidP="007D7207">
      <w:pPr>
        <w:rPr>
          <w:rFonts w:cs="Times New Roman"/>
          <w:szCs w:val="24"/>
        </w:rPr>
      </w:pPr>
      <w:r w:rsidRPr="00A02FAB">
        <w:rPr>
          <w:rFonts w:cs="Times New Roman"/>
          <w:noProof/>
          <w:szCs w:val="24"/>
        </w:rPr>
        <w:drawing>
          <wp:inline distT="0" distB="0" distL="0" distR="0" wp14:anchorId="594A3A81" wp14:editId="0FB353E3">
            <wp:extent cx="5588000" cy="1593850"/>
            <wp:effectExtent l="0" t="0" r="0" b="6350"/>
            <wp:docPr id="8216303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88000" cy="1593850"/>
                    </a:xfrm>
                    <a:prstGeom prst="rect">
                      <a:avLst/>
                    </a:prstGeom>
                    <a:noFill/>
                    <a:ln>
                      <a:noFill/>
                    </a:ln>
                  </pic:spPr>
                </pic:pic>
              </a:graphicData>
            </a:graphic>
          </wp:inline>
        </w:drawing>
      </w:r>
    </w:p>
    <w:p w14:paraId="5876A88B" w14:textId="77777777" w:rsidR="007D7207" w:rsidRPr="00A02FAB" w:rsidRDefault="007D7207" w:rsidP="007D7207">
      <w:pPr>
        <w:rPr>
          <w:rFonts w:cs="Times New Roman"/>
          <w:b/>
          <w:bCs/>
          <w:szCs w:val="24"/>
        </w:rPr>
      </w:pPr>
      <w:r w:rsidRPr="00A02FAB">
        <w:rPr>
          <w:rFonts w:cs="Times New Roman"/>
          <w:b/>
          <w:bCs/>
          <w:szCs w:val="24"/>
        </w:rPr>
        <w:t>Liquidity Ratios</w:t>
      </w:r>
    </w:p>
    <w:p w14:paraId="5B2CC1DF" w14:textId="77777777" w:rsidR="007D7207" w:rsidRPr="00A02FAB" w:rsidRDefault="007D7207" w:rsidP="007D7207">
      <w:pPr>
        <w:rPr>
          <w:rFonts w:cs="Times New Roman"/>
          <w:szCs w:val="24"/>
        </w:rPr>
      </w:pPr>
      <w:r w:rsidRPr="00A02FAB">
        <w:rPr>
          <w:rFonts w:cs="Times New Roman"/>
          <w:noProof/>
          <w:szCs w:val="24"/>
        </w:rPr>
        <w:drawing>
          <wp:inline distT="0" distB="0" distL="0" distR="0" wp14:anchorId="6DA5E9F4" wp14:editId="110D2237">
            <wp:extent cx="5549900" cy="615950"/>
            <wp:effectExtent l="0" t="0" r="0" b="0"/>
            <wp:docPr id="6293543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9900" cy="615950"/>
                    </a:xfrm>
                    <a:prstGeom prst="rect">
                      <a:avLst/>
                    </a:prstGeom>
                    <a:noFill/>
                    <a:ln>
                      <a:noFill/>
                    </a:ln>
                  </pic:spPr>
                </pic:pic>
              </a:graphicData>
            </a:graphic>
          </wp:inline>
        </w:drawing>
      </w:r>
    </w:p>
    <w:p w14:paraId="5F167EFF" w14:textId="77777777" w:rsidR="007D7207" w:rsidRPr="00A02FAB" w:rsidRDefault="007D7207" w:rsidP="007D7207">
      <w:pPr>
        <w:rPr>
          <w:rFonts w:cs="Times New Roman"/>
          <w:b/>
          <w:bCs/>
          <w:szCs w:val="24"/>
        </w:rPr>
      </w:pPr>
      <w:r w:rsidRPr="00A02FAB">
        <w:rPr>
          <w:rFonts w:cs="Times New Roman"/>
          <w:b/>
          <w:bCs/>
          <w:szCs w:val="24"/>
        </w:rPr>
        <w:t xml:space="preserve"> Solvency Ratios</w:t>
      </w:r>
    </w:p>
    <w:p w14:paraId="30B43C9A" w14:textId="7FB08136" w:rsidR="007D7207" w:rsidRPr="00A02FAB" w:rsidRDefault="007D7207" w:rsidP="007E43D8">
      <w:pPr>
        <w:rPr>
          <w:rFonts w:cs="Times New Roman"/>
          <w:szCs w:val="24"/>
        </w:rPr>
      </w:pPr>
      <w:r w:rsidRPr="00A02FAB">
        <w:rPr>
          <w:rFonts w:cs="Times New Roman"/>
          <w:noProof/>
          <w:szCs w:val="24"/>
        </w:rPr>
        <w:drawing>
          <wp:inline distT="0" distB="0" distL="0" distR="0" wp14:anchorId="3FE65319" wp14:editId="020ECBFD">
            <wp:extent cx="5581650" cy="666750"/>
            <wp:effectExtent l="0" t="0" r="0" b="0"/>
            <wp:docPr id="8139552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81650" cy="666750"/>
                    </a:xfrm>
                    <a:prstGeom prst="rect">
                      <a:avLst/>
                    </a:prstGeom>
                    <a:noFill/>
                    <a:ln>
                      <a:noFill/>
                    </a:ln>
                  </pic:spPr>
                </pic:pic>
              </a:graphicData>
            </a:graphic>
          </wp:inline>
        </w:drawing>
      </w:r>
    </w:p>
    <w:p w14:paraId="6C99540C" w14:textId="7C9159D0" w:rsidR="007E43D8" w:rsidRPr="00352481" w:rsidRDefault="007E43D8" w:rsidP="007E43D8">
      <w:pPr>
        <w:rPr>
          <w:rFonts w:cs="Times New Roman"/>
          <w:b/>
          <w:bCs/>
          <w:szCs w:val="24"/>
          <w:u w:val="single"/>
        </w:rPr>
      </w:pPr>
      <w:r w:rsidRPr="00352481">
        <w:rPr>
          <w:rFonts w:cs="Times New Roman"/>
          <w:b/>
          <w:bCs/>
          <w:szCs w:val="24"/>
          <w:u w:val="single"/>
        </w:rPr>
        <w:t>Analysis:</w:t>
      </w:r>
    </w:p>
    <w:p w14:paraId="513A43C0" w14:textId="4627B681" w:rsidR="007E43D8" w:rsidRPr="00A02FAB" w:rsidRDefault="007E43D8" w:rsidP="007E43D8">
      <w:pPr>
        <w:rPr>
          <w:rFonts w:cs="Times New Roman"/>
          <w:b/>
          <w:bCs/>
          <w:szCs w:val="24"/>
        </w:rPr>
      </w:pPr>
      <w:r w:rsidRPr="00A02FAB">
        <w:rPr>
          <w:rFonts w:cs="Times New Roman"/>
          <w:b/>
          <w:bCs/>
          <w:szCs w:val="24"/>
        </w:rPr>
        <w:t>Profitability:</w:t>
      </w:r>
    </w:p>
    <w:p w14:paraId="4345EC19" w14:textId="032539D1" w:rsidR="007E43D8" w:rsidRPr="00A02FAB" w:rsidRDefault="007E43D8" w:rsidP="007E43D8">
      <w:pPr>
        <w:rPr>
          <w:rFonts w:cs="Times New Roman"/>
          <w:szCs w:val="24"/>
        </w:rPr>
      </w:pPr>
      <w:r w:rsidRPr="00A02FAB">
        <w:rPr>
          <w:rFonts w:cs="Times New Roman"/>
          <w:szCs w:val="24"/>
        </w:rPr>
        <w:t>Despite decreasing sales, the gross profit margin suggests robust sales. But in 2023, it made a red operating profit margin which indicates extremely poor operation.</w:t>
      </w:r>
    </w:p>
    <w:p w14:paraId="6C7F62A1" w14:textId="251DB32C" w:rsidR="007E43D8" w:rsidRPr="00A02FAB" w:rsidRDefault="007E43D8" w:rsidP="007E43D8">
      <w:pPr>
        <w:rPr>
          <w:rFonts w:cs="Times New Roman"/>
          <w:b/>
          <w:bCs/>
          <w:szCs w:val="24"/>
        </w:rPr>
      </w:pPr>
      <w:r w:rsidRPr="00A02FAB">
        <w:rPr>
          <w:rFonts w:cs="Times New Roman"/>
          <w:b/>
          <w:bCs/>
          <w:szCs w:val="24"/>
        </w:rPr>
        <w:t>Liquidity:</w:t>
      </w:r>
    </w:p>
    <w:p w14:paraId="6DF7BBBD" w14:textId="69B0AA13" w:rsidR="007E43D8" w:rsidRPr="00A02FAB" w:rsidRDefault="007E43D8" w:rsidP="00CA1851">
      <w:r w:rsidRPr="00A02FAB">
        <w:t xml:space="preserve">The current ratio in 2023 is less than 1 which shows that it may not be able to meet its </w:t>
      </w:r>
      <w:r w:rsidR="00B84539" w:rsidRPr="00A02FAB">
        <w:t>short-term</w:t>
      </w:r>
      <w:r w:rsidRPr="00A02FAB">
        <w:t xml:space="preserve"> obligations</w:t>
      </w:r>
      <w:r w:rsidR="00CA1851">
        <w:t xml:space="preserve"> (</w:t>
      </w:r>
      <w:r w:rsidR="00CA1851" w:rsidRPr="00CA1851">
        <w:t>Mollah</w:t>
      </w:r>
      <w:r w:rsidR="00CA1851">
        <w:t xml:space="preserve"> et al., 2023).</w:t>
      </w:r>
    </w:p>
    <w:p w14:paraId="53EA283C" w14:textId="4DEEA3C0" w:rsidR="007E43D8" w:rsidRPr="00A02FAB" w:rsidRDefault="007E43D8" w:rsidP="007E43D8">
      <w:pPr>
        <w:rPr>
          <w:rFonts w:cs="Times New Roman"/>
          <w:b/>
          <w:bCs/>
          <w:szCs w:val="24"/>
        </w:rPr>
      </w:pPr>
      <w:r w:rsidRPr="00A02FAB">
        <w:rPr>
          <w:rFonts w:cs="Times New Roman"/>
          <w:b/>
          <w:bCs/>
          <w:szCs w:val="24"/>
        </w:rPr>
        <w:t>Solvency:</w:t>
      </w:r>
    </w:p>
    <w:p w14:paraId="59167943" w14:textId="0DDFF93E" w:rsidR="007E43D8" w:rsidRPr="00A02FAB" w:rsidRDefault="007E43D8" w:rsidP="007E43D8">
      <w:pPr>
        <w:rPr>
          <w:rFonts w:cs="Times New Roman"/>
          <w:szCs w:val="24"/>
        </w:rPr>
      </w:pPr>
      <w:r w:rsidRPr="00A02FAB">
        <w:rPr>
          <w:rFonts w:cs="Times New Roman"/>
          <w:szCs w:val="24"/>
        </w:rPr>
        <w:t>Increase in the debt-to-equity ratio is alarming, compared to equity financing the hotel resort has become dependent on debt which can ruin the sustainability of the hotel in a long-run.</w:t>
      </w:r>
    </w:p>
    <w:p w14:paraId="6DA09721" w14:textId="0868B0E0" w:rsidR="007E43D8" w:rsidRPr="00A02FAB" w:rsidRDefault="007E43D8" w:rsidP="007E43D8">
      <w:pPr>
        <w:rPr>
          <w:rFonts w:cs="Times New Roman"/>
          <w:b/>
          <w:bCs/>
          <w:szCs w:val="24"/>
        </w:rPr>
      </w:pPr>
      <w:r w:rsidRPr="00A02FAB">
        <w:rPr>
          <w:rFonts w:cs="Times New Roman"/>
          <w:b/>
          <w:bCs/>
          <w:szCs w:val="24"/>
        </w:rPr>
        <w:lastRenderedPageBreak/>
        <w:t>Recommendations:</w:t>
      </w:r>
    </w:p>
    <w:p w14:paraId="44D2AFF8" w14:textId="1B14CF7D" w:rsidR="007E43D8" w:rsidRPr="00A02FAB" w:rsidRDefault="007E43D8" w:rsidP="007E43D8">
      <w:pPr>
        <w:rPr>
          <w:rFonts w:cs="Times New Roman"/>
          <w:b/>
          <w:bCs/>
          <w:szCs w:val="24"/>
        </w:rPr>
      </w:pPr>
      <w:r w:rsidRPr="00A02FAB">
        <w:rPr>
          <w:rFonts w:cs="Times New Roman"/>
          <w:b/>
          <w:bCs/>
          <w:szCs w:val="24"/>
        </w:rPr>
        <w:t>Cost Reduction:</w:t>
      </w:r>
    </w:p>
    <w:p w14:paraId="61B594FC" w14:textId="396AE184" w:rsidR="007E43D8" w:rsidRPr="00CA1851" w:rsidRDefault="007E43D8" w:rsidP="00CA1851">
      <w:r w:rsidRPr="00CA1851">
        <w:t>Conduct a comprehensive cost-reduction program for better efficiency and consolidation of service needs</w:t>
      </w:r>
      <w:r w:rsidR="00BF2D29" w:rsidRPr="00CA1851">
        <w:t xml:space="preserve"> (Schmidgall, 2017).</w:t>
      </w:r>
    </w:p>
    <w:p w14:paraId="0E2163DD" w14:textId="52AC76B1" w:rsidR="007E43D8" w:rsidRPr="00A02FAB" w:rsidRDefault="007E43D8" w:rsidP="007E43D8">
      <w:pPr>
        <w:rPr>
          <w:rFonts w:cs="Times New Roman"/>
          <w:b/>
          <w:bCs/>
          <w:szCs w:val="24"/>
        </w:rPr>
      </w:pPr>
      <w:r w:rsidRPr="00A02FAB">
        <w:rPr>
          <w:rFonts w:cs="Times New Roman"/>
          <w:b/>
          <w:bCs/>
          <w:szCs w:val="24"/>
        </w:rPr>
        <w:t>Revenue Enhancement:</w:t>
      </w:r>
    </w:p>
    <w:p w14:paraId="3200C05F" w14:textId="6C31FADA" w:rsidR="007E43D8" w:rsidRPr="00A02FAB" w:rsidRDefault="007E43D8" w:rsidP="007E43D8">
      <w:pPr>
        <w:rPr>
          <w:rFonts w:cs="Times New Roman"/>
          <w:szCs w:val="24"/>
        </w:rPr>
      </w:pPr>
      <w:r w:rsidRPr="00A02FAB">
        <w:rPr>
          <w:rFonts w:cs="Times New Roman"/>
          <w:szCs w:val="24"/>
        </w:rPr>
        <w:t xml:space="preserve">Dive into relevant avenues of revenue, be it a localized marketing outreach or even new service offerings that appeal to </w:t>
      </w:r>
      <w:r w:rsidR="00F76390">
        <w:rPr>
          <w:rFonts w:cs="Times New Roman"/>
          <w:szCs w:val="24"/>
        </w:rPr>
        <w:t>the</w:t>
      </w:r>
      <w:r w:rsidRPr="00A02FAB">
        <w:rPr>
          <w:rFonts w:cs="Times New Roman"/>
          <w:szCs w:val="24"/>
        </w:rPr>
        <w:t xml:space="preserve"> local customers and businesses.</w:t>
      </w:r>
    </w:p>
    <w:p w14:paraId="06680937" w14:textId="77777777" w:rsidR="00F13A5C" w:rsidRPr="00A02FAB" w:rsidRDefault="00F13A5C" w:rsidP="00F13A5C">
      <w:pPr>
        <w:rPr>
          <w:rFonts w:cs="Times New Roman"/>
          <w:szCs w:val="24"/>
        </w:rPr>
      </w:pPr>
      <w:r w:rsidRPr="00A02FAB">
        <w:rPr>
          <w:rFonts w:cs="Times New Roman"/>
          <w:b/>
          <w:bCs/>
          <w:szCs w:val="24"/>
        </w:rPr>
        <w:t>Customer Engagement</w:t>
      </w:r>
      <w:r w:rsidRPr="00A02FAB">
        <w:rPr>
          <w:rFonts w:cs="Times New Roman"/>
          <w:szCs w:val="24"/>
        </w:rPr>
        <w:t>:</w:t>
      </w:r>
    </w:p>
    <w:p w14:paraId="0658D13B" w14:textId="6B1814AE" w:rsidR="007E43D8" w:rsidRDefault="007E43D8" w:rsidP="007E43D8">
      <w:pPr>
        <w:rPr>
          <w:rFonts w:cs="Times New Roman"/>
          <w:szCs w:val="24"/>
        </w:rPr>
      </w:pPr>
      <w:r w:rsidRPr="00A02FAB">
        <w:rPr>
          <w:rFonts w:cs="Times New Roman"/>
          <w:szCs w:val="24"/>
        </w:rPr>
        <w:t>Increase service quality and facilities for higher customer satisfaction to increase occupancy rates</w:t>
      </w:r>
      <w:r w:rsidR="00BF2D29" w:rsidRPr="00A02FAB">
        <w:rPr>
          <w:rFonts w:cs="Times New Roman"/>
          <w:szCs w:val="24"/>
        </w:rPr>
        <w:t xml:space="preserve"> </w:t>
      </w:r>
      <w:r w:rsidR="00352481">
        <w:rPr>
          <w:rFonts w:cs="Times New Roman"/>
          <w:szCs w:val="24"/>
        </w:rPr>
        <w:t>(</w:t>
      </w:r>
      <w:r w:rsidR="00352481">
        <w:rPr>
          <w:shd w:val="clear" w:color="auto" w:fill="FFFFFF"/>
        </w:rPr>
        <w:t>Adams, 2024).</w:t>
      </w:r>
    </w:p>
    <w:p w14:paraId="0AB45971" w14:textId="77777777" w:rsidR="00352481" w:rsidRPr="006D3BFE" w:rsidRDefault="00352481" w:rsidP="008F79D9">
      <w:pPr>
        <w:rPr>
          <w:sz w:val="6"/>
          <w:szCs w:val="4"/>
        </w:rPr>
      </w:pPr>
    </w:p>
    <w:p w14:paraId="0C672200" w14:textId="72C1AA6F" w:rsidR="00F13A5C" w:rsidRPr="00A02FAB" w:rsidRDefault="00F13A5C" w:rsidP="00A63303">
      <w:pPr>
        <w:pStyle w:val="Heading1"/>
      </w:pPr>
      <w:bookmarkStart w:id="8" w:name="_Toc182346157"/>
      <w:r w:rsidRPr="00A02FAB">
        <w:t>Question 2</w:t>
      </w:r>
      <w:bookmarkEnd w:id="8"/>
    </w:p>
    <w:p w14:paraId="6B901E8F" w14:textId="429CDB24" w:rsidR="00F13A5C" w:rsidRPr="00A02FAB" w:rsidRDefault="00A63303" w:rsidP="00A63303">
      <w:pPr>
        <w:pStyle w:val="Heading2"/>
      </w:pPr>
      <w:bookmarkStart w:id="9" w:name="_Toc182346158"/>
      <w:r>
        <w:t xml:space="preserve">2.1 </w:t>
      </w:r>
      <w:r w:rsidR="00F13A5C" w:rsidRPr="00A02FAB">
        <w:t>Identify the key reasons behind the decline in profitability, taking into consideration, real world events and the current economy.</w:t>
      </w:r>
      <w:bookmarkEnd w:id="9"/>
    </w:p>
    <w:p w14:paraId="094001FE" w14:textId="2277528E" w:rsidR="007E43D8" w:rsidRPr="00A02FAB" w:rsidRDefault="007E43D8" w:rsidP="007E43D8">
      <w:pPr>
        <w:rPr>
          <w:rFonts w:cs="Times New Roman"/>
          <w:szCs w:val="24"/>
        </w:rPr>
      </w:pPr>
      <w:r w:rsidRPr="00A02FAB">
        <w:rPr>
          <w:rFonts w:cs="Times New Roman"/>
          <w:szCs w:val="24"/>
        </w:rPr>
        <w:t xml:space="preserve">The City hotel property saw operating income fall from a £664,160 profit in 2021 to a £1,218,850 loss last year. The drop has been the result of a number of different aspects, from actual world events to the </w:t>
      </w:r>
      <w:r w:rsidR="00B84539" w:rsidRPr="00A02FAB">
        <w:rPr>
          <w:rFonts w:cs="Times New Roman"/>
          <w:szCs w:val="24"/>
        </w:rPr>
        <w:t>wider</w:t>
      </w:r>
      <w:r w:rsidRPr="00A02FAB">
        <w:rPr>
          <w:rFonts w:cs="Times New Roman"/>
          <w:szCs w:val="24"/>
        </w:rPr>
        <w:t xml:space="preserve"> economic climate. Knowing these key reasons is part and parcel for creating the right turnaround strategies.</w:t>
      </w:r>
    </w:p>
    <w:p w14:paraId="0DC7C65F" w14:textId="54214E28" w:rsidR="007E43D8" w:rsidRPr="00A02FAB" w:rsidRDefault="00357328" w:rsidP="00D31E60">
      <w:pPr>
        <w:pStyle w:val="Heading3"/>
      </w:pPr>
      <w:bookmarkStart w:id="10" w:name="_Toc182346159"/>
      <w:r>
        <w:t>a</w:t>
      </w:r>
      <w:r w:rsidR="00C11DCD">
        <w:t xml:space="preserve">) </w:t>
      </w:r>
      <w:r w:rsidR="007E43D8" w:rsidRPr="00A02FAB">
        <w:t>Rising Costs and Inflation</w:t>
      </w:r>
      <w:bookmarkEnd w:id="10"/>
    </w:p>
    <w:p w14:paraId="01E117F4" w14:textId="33417727" w:rsidR="00352481" w:rsidRPr="006D3BFE" w:rsidRDefault="007E43D8" w:rsidP="00F13A5C">
      <w:pPr>
        <w:rPr>
          <w:rFonts w:cs="Times New Roman"/>
          <w:szCs w:val="24"/>
        </w:rPr>
      </w:pPr>
      <w:r w:rsidRPr="00A02FAB">
        <w:rPr>
          <w:rFonts w:cs="Times New Roman"/>
          <w:szCs w:val="24"/>
        </w:rPr>
        <w:t>Inflation led to rising operational costs in the hotel and restaurant sector. Key aspects include:</w:t>
      </w:r>
    </w:p>
    <w:p w14:paraId="7CDDF9DA" w14:textId="3360A8B5" w:rsidR="00F13A5C" w:rsidRPr="00A02FAB" w:rsidRDefault="00F13A5C" w:rsidP="00F13A5C">
      <w:pPr>
        <w:rPr>
          <w:rFonts w:cs="Times New Roman"/>
          <w:szCs w:val="24"/>
        </w:rPr>
      </w:pPr>
      <w:r w:rsidRPr="00A02FAB">
        <w:rPr>
          <w:rFonts w:cs="Times New Roman"/>
          <w:b/>
          <w:bCs/>
          <w:szCs w:val="24"/>
        </w:rPr>
        <w:t>Increased Cost of Goods Sold</w:t>
      </w:r>
      <w:r w:rsidRPr="00A02FAB">
        <w:rPr>
          <w:rFonts w:cs="Times New Roman"/>
          <w:szCs w:val="24"/>
        </w:rPr>
        <w:t>:</w:t>
      </w:r>
    </w:p>
    <w:p w14:paraId="460CB9E3" w14:textId="6AC71169" w:rsidR="007E43D8" w:rsidRPr="00A02FAB" w:rsidRDefault="007E43D8" w:rsidP="007E43D8">
      <w:pPr>
        <w:rPr>
          <w:rFonts w:cs="Times New Roman"/>
          <w:szCs w:val="24"/>
        </w:rPr>
      </w:pPr>
      <w:r w:rsidRPr="00A02FAB">
        <w:rPr>
          <w:rFonts w:cs="Times New Roman"/>
          <w:szCs w:val="24"/>
        </w:rPr>
        <w:t>Increase in food and beverage cost, affecting the restaurant and bar profit margin of hotel. From disruption in supply chains to inflation, the price of ingredients has gone up leaving The City Hotel with a dilemma when marking their prices while managing their own margins.</w:t>
      </w:r>
    </w:p>
    <w:p w14:paraId="129B728E" w14:textId="77777777" w:rsidR="00F13A5C" w:rsidRPr="00A02FAB" w:rsidRDefault="00F13A5C" w:rsidP="00F13A5C">
      <w:pPr>
        <w:rPr>
          <w:rFonts w:cs="Times New Roman"/>
          <w:szCs w:val="24"/>
        </w:rPr>
      </w:pPr>
      <w:r w:rsidRPr="00A02FAB">
        <w:rPr>
          <w:rFonts w:cs="Times New Roman"/>
          <w:b/>
          <w:bCs/>
          <w:szCs w:val="24"/>
        </w:rPr>
        <w:t>Labor Costs</w:t>
      </w:r>
      <w:r w:rsidRPr="00A02FAB">
        <w:rPr>
          <w:rFonts w:cs="Times New Roman"/>
          <w:szCs w:val="24"/>
        </w:rPr>
        <w:t xml:space="preserve">: </w:t>
      </w:r>
    </w:p>
    <w:p w14:paraId="5D9F523F" w14:textId="250D0724" w:rsidR="007E43D8" w:rsidRPr="00A02FAB" w:rsidRDefault="007E43D8" w:rsidP="007E43D8">
      <w:pPr>
        <w:rPr>
          <w:rFonts w:cs="Times New Roman"/>
          <w:szCs w:val="24"/>
        </w:rPr>
      </w:pPr>
      <w:r w:rsidRPr="00A02FAB">
        <w:rPr>
          <w:rFonts w:cs="Times New Roman"/>
          <w:szCs w:val="24"/>
        </w:rPr>
        <w:t xml:space="preserve">Labor shortages in the hospitality sector have driven up wages to help recruit and keep workers Though revenue declined, the City Hotel saw employee costs go from £1,724,760 in 2021 to £1,233,160 in 2023. The trend shows the hotel spending more on </w:t>
      </w:r>
      <w:r w:rsidR="00CA1851" w:rsidRPr="00A02FAB">
        <w:rPr>
          <w:rFonts w:cs="Times New Roman"/>
          <w:szCs w:val="24"/>
        </w:rPr>
        <w:t>labour</w:t>
      </w:r>
      <w:r w:rsidRPr="00A02FAB">
        <w:rPr>
          <w:rFonts w:cs="Times New Roman"/>
          <w:szCs w:val="24"/>
        </w:rPr>
        <w:t xml:space="preserve"> but unable to provide </w:t>
      </w:r>
      <w:r w:rsidRPr="00A02FAB">
        <w:rPr>
          <w:rFonts w:cs="Times New Roman"/>
          <w:szCs w:val="24"/>
        </w:rPr>
        <w:lastRenderedPageBreak/>
        <w:t xml:space="preserve">the service at a level that meets expectation which should be warning bells for everything else that follows in terms of guest satisfaction and dollar bills repeat </w:t>
      </w:r>
      <w:r w:rsidRPr="00066E6A">
        <w:rPr>
          <w:rFonts w:cs="Times New Roman"/>
          <w:color w:val="000000" w:themeColor="text1"/>
          <w:szCs w:val="24"/>
        </w:rPr>
        <w:t>business</w:t>
      </w:r>
      <w:r w:rsidR="00CA1851" w:rsidRPr="00066E6A">
        <w:rPr>
          <w:rFonts w:cs="Times New Roman"/>
          <w:color w:val="000000" w:themeColor="text1"/>
          <w:szCs w:val="24"/>
        </w:rPr>
        <w:t xml:space="preserve"> </w:t>
      </w:r>
      <w:r w:rsidR="00066E6A" w:rsidRPr="00066E6A">
        <w:rPr>
          <w:rFonts w:cs="Times New Roman"/>
          <w:color w:val="000000" w:themeColor="text1"/>
          <w:szCs w:val="24"/>
        </w:rPr>
        <w:t>(Walker, 2013).</w:t>
      </w:r>
      <w:r w:rsidR="00066E6A" w:rsidRPr="00066E6A">
        <w:rPr>
          <w:color w:val="000000" w:themeColor="text1"/>
        </w:rPr>
        <w:t xml:space="preserve"> </w:t>
      </w:r>
    </w:p>
    <w:p w14:paraId="44231806" w14:textId="20197A66" w:rsidR="007E43D8" w:rsidRPr="00740045" w:rsidRDefault="007E43D8" w:rsidP="007E43D8">
      <w:pPr>
        <w:rPr>
          <w:rFonts w:cs="Times New Roman"/>
          <w:b/>
          <w:bCs/>
          <w:szCs w:val="24"/>
        </w:rPr>
      </w:pPr>
      <w:r w:rsidRPr="00740045">
        <w:rPr>
          <w:rFonts w:cs="Times New Roman"/>
          <w:b/>
          <w:bCs/>
          <w:szCs w:val="24"/>
        </w:rPr>
        <w:t>Utilities and Overheads:</w:t>
      </w:r>
    </w:p>
    <w:p w14:paraId="115D6F8E" w14:textId="0C795CFF" w:rsidR="007E43D8" w:rsidRPr="00740045" w:rsidRDefault="007E43D8" w:rsidP="007E43D8">
      <w:pPr>
        <w:rPr>
          <w:rFonts w:cs="Times New Roman"/>
          <w:szCs w:val="24"/>
        </w:rPr>
      </w:pPr>
      <w:r w:rsidRPr="00740045">
        <w:rPr>
          <w:rFonts w:cs="Times New Roman"/>
          <w:szCs w:val="24"/>
        </w:rPr>
        <w:t>Additionally, utility costs (energy and water) have risen sharply. It can occur due to the factor of costlier energy crises or increased tariffs affecting operating costs.</w:t>
      </w:r>
    </w:p>
    <w:p w14:paraId="37A16B2C" w14:textId="77777777" w:rsidR="00F13A5C" w:rsidRPr="00740045" w:rsidRDefault="00F13A5C" w:rsidP="00F13A5C">
      <w:pPr>
        <w:rPr>
          <w:rFonts w:cs="Times New Roman"/>
          <w:szCs w:val="24"/>
        </w:rPr>
      </w:pPr>
      <w:r w:rsidRPr="00740045">
        <w:rPr>
          <w:rFonts w:cs="Times New Roman"/>
          <w:b/>
          <w:bCs/>
          <w:szCs w:val="24"/>
        </w:rPr>
        <w:t>Market Saturation</w:t>
      </w:r>
      <w:r w:rsidRPr="00740045">
        <w:rPr>
          <w:rFonts w:cs="Times New Roman"/>
          <w:szCs w:val="24"/>
        </w:rPr>
        <w:t xml:space="preserve">: </w:t>
      </w:r>
    </w:p>
    <w:p w14:paraId="770E3D28" w14:textId="7FD7A68C" w:rsidR="007E43D8" w:rsidRPr="00740045" w:rsidRDefault="007E43D8" w:rsidP="007E43D8">
      <w:pPr>
        <w:rPr>
          <w:rFonts w:cs="Times New Roman"/>
          <w:szCs w:val="24"/>
        </w:rPr>
      </w:pPr>
      <w:r w:rsidRPr="00740045">
        <w:rPr>
          <w:rFonts w:cs="Times New Roman"/>
          <w:szCs w:val="24"/>
        </w:rPr>
        <w:t>The growth in hotel and other types of accommodation (</w:t>
      </w:r>
      <w:proofErr w:type="spellStart"/>
      <w:r w:rsidRPr="00740045">
        <w:rPr>
          <w:rFonts w:cs="Times New Roman"/>
          <w:szCs w:val="24"/>
        </w:rPr>
        <w:t>eg</w:t>
      </w:r>
      <w:proofErr w:type="spellEnd"/>
      <w:r w:rsidRPr="00740045">
        <w:rPr>
          <w:rFonts w:cs="Times New Roman"/>
          <w:szCs w:val="24"/>
        </w:rPr>
        <w:t xml:space="preserve"> Airbnb) has created more competition. However, this saturation exert pressure on the pricing and the occupancy rates which challenges The City Hotel to make itself different from </w:t>
      </w:r>
      <w:r w:rsidR="00F13A5C" w:rsidRPr="00740045">
        <w:rPr>
          <w:rFonts w:cs="Times New Roman"/>
          <w:szCs w:val="24"/>
        </w:rPr>
        <w:t>competitors</w:t>
      </w:r>
      <w:r w:rsidR="00BF2D29" w:rsidRPr="00740045">
        <w:rPr>
          <w:rFonts w:cs="Times New Roman"/>
          <w:szCs w:val="24"/>
        </w:rPr>
        <w:t xml:space="preserve"> </w:t>
      </w:r>
      <w:r w:rsidR="00066E6A" w:rsidRPr="00740045">
        <w:t>(Mollah et al., 2023).</w:t>
      </w:r>
    </w:p>
    <w:p w14:paraId="12CDA5FE" w14:textId="77777777" w:rsidR="00F13A5C" w:rsidRPr="00740045" w:rsidRDefault="00F13A5C" w:rsidP="00F13A5C">
      <w:pPr>
        <w:rPr>
          <w:rFonts w:cs="Times New Roman"/>
          <w:szCs w:val="24"/>
        </w:rPr>
      </w:pPr>
      <w:r w:rsidRPr="00740045">
        <w:rPr>
          <w:rFonts w:cs="Times New Roman"/>
          <w:b/>
          <w:bCs/>
          <w:szCs w:val="24"/>
        </w:rPr>
        <w:t>Consumer Expectations</w:t>
      </w:r>
      <w:r w:rsidRPr="00740045">
        <w:rPr>
          <w:rFonts w:cs="Times New Roman"/>
          <w:szCs w:val="24"/>
        </w:rPr>
        <w:t xml:space="preserve">: </w:t>
      </w:r>
    </w:p>
    <w:p w14:paraId="402E6952" w14:textId="1444296F" w:rsidR="007E43D8" w:rsidRPr="00740045" w:rsidRDefault="007E43D8" w:rsidP="007E43D8">
      <w:pPr>
        <w:rPr>
          <w:rFonts w:cs="Times New Roman"/>
          <w:szCs w:val="24"/>
        </w:rPr>
      </w:pPr>
      <w:r w:rsidRPr="00740045">
        <w:rPr>
          <w:rFonts w:cs="Times New Roman"/>
          <w:szCs w:val="24"/>
        </w:rPr>
        <w:t>Given the increase in competition, consumer expectations on level of service, amenities and price have also changed. But, without a good infusion of capital to upgrade its services and facilities or perhaps do some marketing outreach to these new higher end visitors, the City Hotel may find it hard pressed to even meet these higher expectations</w:t>
      </w:r>
      <w:r w:rsidR="00BF2D29" w:rsidRPr="00740045">
        <w:rPr>
          <w:rFonts w:cs="Times New Roman"/>
          <w:szCs w:val="24"/>
        </w:rPr>
        <w:t xml:space="preserve"> (Taylor, 2017).</w:t>
      </w:r>
    </w:p>
    <w:p w14:paraId="49749953" w14:textId="37AF5C68" w:rsidR="00357328" w:rsidRPr="00740045" w:rsidRDefault="00357328" w:rsidP="00357328">
      <w:pPr>
        <w:pStyle w:val="Heading3"/>
      </w:pPr>
      <w:bookmarkStart w:id="11" w:name="_Toc182346160"/>
      <w:r w:rsidRPr="00740045">
        <w:t>b) Increase Debt Decline Equity</w:t>
      </w:r>
      <w:bookmarkEnd w:id="11"/>
      <w:r w:rsidRPr="00740045">
        <w:t xml:space="preserve"> </w:t>
      </w:r>
    </w:p>
    <w:p w14:paraId="7D6398E6" w14:textId="1207008E" w:rsidR="00357328" w:rsidRPr="00740045" w:rsidRDefault="00357328" w:rsidP="00357328">
      <w:r w:rsidRPr="00740045">
        <w:t>During the years between 2021 to 2023, The City Hotel’s debt level increased and also its equity level decreased. Here, the debt and equity conditions of the hotel are:</w:t>
      </w:r>
    </w:p>
    <w:p w14:paraId="192AD6C0" w14:textId="77777777" w:rsidR="00357328" w:rsidRPr="00740045" w:rsidRDefault="00357328" w:rsidP="00357328">
      <w:pPr>
        <w:rPr>
          <w:b/>
          <w:bCs/>
        </w:rPr>
      </w:pPr>
      <w:r w:rsidRPr="00740045">
        <w:rPr>
          <w:b/>
          <w:bCs/>
        </w:rPr>
        <w:t>Debt Dependency</w:t>
      </w:r>
    </w:p>
    <w:p w14:paraId="325FA855" w14:textId="598062B6" w:rsidR="00357328" w:rsidRPr="00740045" w:rsidRDefault="00357328" w:rsidP="00357328">
      <w:r w:rsidRPr="00740045">
        <w:t xml:space="preserve">Analysis of the City Hotel’s balance sheet reveals worsened credit risk as current total liabilities have risen from £10,684,940 in 2021 to £13,338,050 in 2022£14,243,390 in 2023. This has exerted further pressure to the overall solvency of the hotel, since more often than not, servicing a debt requires a regular flow of income </w:t>
      </w:r>
      <w:r w:rsidR="00F76390" w:rsidRPr="00740045">
        <w:t xml:space="preserve">whereas </w:t>
      </w:r>
      <w:r w:rsidRPr="00740045">
        <w:t>the hotel failed to produce in the year 2023. Higher borrowing levels means that business face increased liquidity risks especially from the revenue side as evidenced by 2023 figures.</w:t>
      </w:r>
    </w:p>
    <w:p w14:paraId="1AC99042" w14:textId="77777777" w:rsidR="00357328" w:rsidRPr="00740045" w:rsidRDefault="00357328" w:rsidP="00357328">
      <w:pPr>
        <w:rPr>
          <w:b/>
          <w:bCs/>
        </w:rPr>
      </w:pPr>
      <w:r w:rsidRPr="00740045">
        <w:rPr>
          <w:b/>
          <w:bCs/>
        </w:rPr>
        <w:t>Reduction in equity and managing of financial risks</w:t>
      </w:r>
    </w:p>
    <w:p w14:paraId="35A9EAE3" w14:textId="7BC58A52" w:rsidR="00357328" w:rsidRPr="00740045" w:rsidRDefault="00357328" w:rsidP="00357328">
      <w:r w:rsidRPr="00740045">
        <w:t xml:space="preserve">Equity was at £2, 256,180 in 2021 and reduce to £1, 410, 580 in 2023 implying operating losses over the period. This aspect reduces the equity of the hotel meaning that its financing base shall be from external sources which is always a risky affair any time there is low profitability. A </w:t>
      </w:r>
      <w:r w:rsidRPr="00740045">
        <w:lastRenderedPageBreak/>
        <w:t>gradually falling equity base combined with high debts levels indicate that the hotel is adopting a risky financial structure provided the firm cannot regain its past levels of profitability.</w:t>
      </w:r>
    </w:p>
    <w:p w14:paraId="19A59B06" w14:textId="03783585" w:rsidR="00F13A5C" w:rsidRPr="00A02FAB" w:rsidRDefault="00D31E60" w:rsidP="00357328">
      <w:pPr>
        <w:pStyle w:val="Heading3"/>
      </w:pPr>
      <w:bookmarkStart w:id="12" w:name="_Toc182346161"/>
      <w:r>
        <w:t xml:space="preserve">c) </w:t>
      </w:r>
      <w:r w:rsidR="00F13A5C" w:rsidRPr="00A02FAB">
        <w:t>Economic Uncertainty</w:t>
      </w:r>
      <w:bookmarkEnd w:id="12"/>
    </w:p>
    <w:p w14:paraId="2E039370" w14:textId="77777777" w:rsidR="007E43D8" w:rsidRPr="00A02FAB" w:rsidRDefault="007E43D8" w:rsidP="007E43D8">
      <w:pPr>
        <w:rPr>
          <w:rFonts w:cs="Times New Roman"/>
          <w:szCs w:val="24"/>
        </w:rPr>
      </w:pPr>
      <w:r w:rsidRPr="00A02FAB">
        <w:rPr>
          <w:rFonts w:cs="Times New Roman"/>
          <w:szCs w:val="24"/>
        </w:rPr>
        <w:t>The challenges for The City Hotel have also been heightened by economic uncertainty:</w:t>
      </w:r>
    </w:p>
    <w:p w14:paraId="5A3BF299" w14:textId="6362191D" w:rsidR="007E43D8" w:rsidRPr="00A02FAB" w:rsidRDefault="007E43D8" w:rsidP="007E43D8">
      <w:pPr>
        <w:rPr>
          <w:rFonts w:cs="Times New Roman"/>
          <w:b/>
          <w:bCs/>
          <w:szCs w:val="24"/>
        </w:rPr>
      </w:pPr>
      <w:r w:rsidRPr="00A02FAB">
        <w:rPr>
          <w:rFonts w:cs="Times New Roman"/>
          <w:b/>
          <w:bCs/>
          <w:szCs w:val="24"/>
        </w:rPr>
        <w:t>Cost of Living Crisis:</w:t>
      </w:r>
    </w:p>
    <w:p w14:paraId="48D6B94A" w14:textId="78E101C8" w:rsidR="007E43D8" w:rsidRPr="00A02FAB" w:rsidRDefault="007E43D8" w:rsidP="007E43D8">
      <w:pPr>
        <w:rPr>
          <w:rFonts w:cs="Times New Roman"/>
          <w:szCs w:val="24"/>
        </w:rPr>
      </w:pPr>
      <w:r w:rsidRPr="00A02FAB">
        <w:rPr>
          <w:rFonts w:cs="Times New Roman"/>
          <w:szCs w:val="24"/>
        </w:rPr>
        <w:t xml:space="preserve">The rising cost-of-living crisis in the UK has impacted on discretionary </w:t>
      </w:r>
      <w:proofErr w:type="gramStart"/>
      <w:r w:rsidRPr="00A02FAB">
        <w:rPr>
          <w:rFonts w:cs="Times New Roman"/>
          <w:szCs w:val="24"/>
        </w:rPr>
        <w:t>spend</w:t>
      </w:r>
      <w:r w:rsidR="00BF2D29" w:rsidRPr="00A02FAB">
        <w:rPr>
          <w:rFonts w:eastAsia="MS Gothic" w:cs="Times New Roman"/>
          <w:szCs w:val="24"/>
        </w:rPr>
        <w:t xml:space="preserve"> </w:t>
      </w:r>
      <w:r w:rsidRPr="00A02FAB">
        <w:rPr>
          <w:rFonts w:cs="Times New Roman"/>
          <w:szCs w:val="24"/>
        </w:rPr>
        <w:t>.</w:t>
      </w:r>
      <w:proofErr w:type="gramEnd"/>
      <w:r w:rsidRPr="00A02FAB">
        <w:rPr>
          <w:rFonts w:cs="Times New Roman"/>
          <w:szCs w:val="24"/>
        </w:rPr>
        <w:t xml:space="preserve"> If inflation lowers consumer purchasing power, consumers are likely going to put off bookings and spending on non-essential travel until they can expend some essential costs</w:t>
      </w:r>
      <w:r w:rsidR="00CA1851">
        <w:rPr>
          <w:rFonts w:cs="Times New Roman"/>
          <w:szCs w:val="24"/>
        </w:rPr>
        <w:t xml:space="preserve"> </w:t>
      </w:r>
      <w:r w:rsidR="00CA1851">
        <w:t>(</w:t>
      </w:r>
      <w:r w:rsidR="00CA1851" w:rsidRPr="00CA1851">
        <w:t>Mollah</w:t>
      </w:r>
      <w:r w:rsidR="00CA1851">
        <w:t xml:space="preserve"> et al., 2023)</w:t>
      </w:r>
      <w:r w:rsidRPr="00A02FAB">
        <w:rPr>
          <w:rFonts w:cs="Times New Roman"/>
          <w:szCs w:val="24"/>
        </w:rPr>
        <w:t>. As a result, hoteliers are losing customers which leads to lower occupancy rates and less revenue collected.</w:t>
      </w:r>
    </w:p>
    <w:p w14:paraId="119F531F" w14:textId="77777777" w:rsidR="00F13A5C" w:rsidRPr="00A02FAB" w:rsidRDefault="00F13A5C" w:rsidP="00F13A5C">
      <w:pPr>
        <w:rPr>
          <w:rFonts w:cs="Times New Roman"/>
          <w:szCs w:val="24"/>
        </w:rPr>
      </w:pPr>
      <w:r w:rsidRPr="00A02FAB">
        <w:rPr>
          <w:rFonts w:cs="Times New Roman"/>
          <w:b/>
          <w:bCs/>
          <w:szCs w:val="24"/>
        </w:rPr>
        <w:t>Geopolitical Factors</w:t>
      </w:r>
      <w:r w:rsidRPr="00A02FAB">
        <w:rPr>
          <w:rFonts w:cs="Times New Roman"/>
          <w:szCs w:val="24"/>
        </w:rPr>
        <w:t xml:space="preserve">: </w:t>
      </w:r>
    </w:p>
    <w:p w14:paraId="3DD80531" w14:textId="02C47FA2" w:rsidR="007E43D8" w:rsidRPr="00A02FAB" w:rsidRDefault="007E43D8" w:rsidP="007E43D8">
      <w:pPr>
        <w:rPr>
          <w:rFonts w:cs="Times New Roman"/>
          <w:szCs w:val="24"/>
        </w:rPr>
      </w:pPr>
      <w:r w:rsidRPr="00A02FAB">
        <w:rPr>
          <w:rFonts w:cs="Times New Roman"/>
          <w:szCs w:val="24"/>
        </w:rPr>
        <w:t>Events like Brexit and the tension in Geopolitical have led to fluctuating exchange rates and indirectly influenced tourism from overseas markets</w:t>
      </w:r>
      <w:r w:rsidR="00CA1851">
        <w:rPr>
          <w:rFonts w:cs="Times New Roman"/>
          <w:szCs w:val="24"/>
        </w:rPr>
        <w:t xml:space="preserve"> (</w:t>
      </w:r>
      <w:r w:rsidR="00CA1851">
        <w:rPr>
          <w:shd w:val="clear" w:color="auto" w:fill="FFFFFF"/>
        </w:rPr>
        <w:t>Flecha-Barrio et al., 2024)</w:t>
      </w:r>
      <w:r w:rsidRPr="00A02FAB">
        <w:rPr>
          <w:rFonts w:cs="Times New Roman"/>
          <w:szCs w:val="24"/>
        </w:rPr>
        <w:t>. As a result of this, the City Hotel, which likely draws on international visitors to some extent, may experience a more limited appetite as costs increase or visas become less-enabled whereas its City Services will be less impacted and profits dented</w:t>
      </w:r>
      <w:r w:rsidR="00CA1851">
        <w:rPr>
          <w:rFonts w:cs="Times New Roman"/>
          <w:szCs w:val="24"/>
        </w:rPr>
        <w:t>.</w:t>
      </w:r>
    </w:p>
    <w:p w14:paraId="234BF827" w14:textId="2A56424A" w:rsidR="007E43D8" w:rsidRPr="00A02FAB" w:rsidRDefault="007E43D8" w:rsidP="007E43D8">
      <w:pPr>
        <w:rPr>
          <w:rFonts w:cs="Times New Roman"/>
          <w:b/>
          <w:bCs/>
          <w:szCs w:val="24"/>
        </w:rPr>
      </w:pPr>
      <w:r w:rsidRPr="00A02FAB">
        <w:rPr>
          <w:rFonts w:cs="Times New Roman"/>
          <w:b/>
          <w:bCs/>
          <w:szCs w:val="24"/>
        </w:rPr>
        <w:t xml:space="preserve">Consumer </w:t>
      </w:r>
      <w:proofErr w:type="spellStart"/>
      <w:r w:rsidRPr="00A02FAB">
        <w:rPr>
          <w:rFonts w:cs="Times New Roman"/>
          <w:b/>
          <w:bCs/>
          <w:szCs w:val="24"/>
        </w:rPr>
        <w:t>Behavior</w:t>
      </w:r>
      <w:proofErr w:type="spellEnd"/>
      <w:r w:rsidRPr="00A02FAB">
        <w:rPr>
          <w:rFonts w:cs="Times New Roman"/>
          <w:b/>
          <w:bCs/>
          <w:szCs w:val="24"/>
        </w:rPr>
        <w:t xml:space="preserve"> Shifts:</w:t>
      </w:r>
    </w:p>
    <w:p w14:paraId="347BB15B" w14:textId="12BDAD8C" w:rsidR="007E43D8" w:rsidRPr="00A02FAB" w:rsidRDefault="007E43D8" w:rsidP="007E43D8">
      <w:pPr>
        <w:rPr>
          <w:rFonts w:cs="Times New Roman"/>
          <w:szCs w:val="24"/>
        </w:rPr>
      </w:pPr>
      <w:r w:rsidRPr="00A02FAB">
        <w:rPr>
          <w:rFonts w:cs="Times New Roman"/>
          <w:szCs w:val="24"/>
        </w:rPr>
        <w:t>With travellers now demanding other forms of hospitality than the big hotel rooms post pandemic, there is a marked change in customer behaviour here</w:t>
      </w:r>
      <w:r w:rsidR="00CA1851">
        <w:rPr>
          <w:rFonts w:cs="Times New Roman"/>
          <w:szCs w:val="24"/>
        </w:rPr>
        <w:t xml:space="preserve"> </w:t>
      </w:r>
      <w:r w:rsidR="00CA1851">
        <w:t>(</w:t>
      </w:r>
      <w:r w:rsidR="00CA1851" w:rsidRPr="00CA1851">
        <w:t>Mollah</w:t>
      </w:r>
      <w:r w:rsidR="00CA1851">
        <w:t xml:space="preserve"> et al., 2023)</w:t>
      </w:r>
      <w:r w:rsidRPr="00A02FAB">
        <w:rPr>
          <w:rFonts w:cs="Times New Roman"/>
          <w:szCs w:val="24"/>
        </w:rPr>
        <w:t>. If The City Hotel cannot be flexible to these changes in taste, some opportunities may be lost.</w:t>
      </w:r>
    </w:p>
    <w:p w14:paraId="6CFCAAED" w14:textId="5FC910E7" w:rsidR="007E43D8" w:rsidRPr="00A02FAB" w:rsidRDefault="007E43D8" w:rsidP="007E43D8">
      <w:pPr>
        <w:rPr>
          <w:rFonts w:cs="Times New Roman"/>
          <w:b/>
          <w:bCs/>
          <w:szCs w:val="24"/>
        </w:rPr>
      </w:pPr>
      <w:r w:rsidRPr="00A02FAB">
        <w:rPr>
          <w:rFonts w:cs="Times New Roman"/>
          <w:b/>
          <w:bCs/>
          <w:szCs w:val="24"/>
        </w:rPr>
        <w:t>Digital Transformation:</w:t>
      </w:r>
    </w:p>
    <w:p w14:paraId="34364002" w14:textId="0660AA89" w:rsidR="007E43D8" w:rsidRPr="00A02FAB" w:rsidRDefault="007E43D8" w:rsidP="007E43D8">
      <w:pPr>
        <w:rPr>
          <w:rFonts w:cs="Times New Roman"/>
          <w:szCs w:val="24"/>
        </w:rPr>
      </w:pPr>
      <w:r w:rsidRPr="00A02FAB">
        <w:rPr>
          <w:rFonts w:cs="Times New Roman"/>
          <w:szCs w:val="24"/>
        </w:rPr>
        <w:t>The hospitality sector has innovatively leveraged digital technology for bookings, customer engagement, and service capabilities. If The City Hotel has not been quick enough to integrate digital tools and/or improve its online presence, they could be missing out on bookings and loyalty.</w:t>
      </w:r>
    </w:p>
    <w:p w14:paraId="59E37732" w14:textId="77777777" w:rsidR="007E43D8" w:rsidRPr="00A02FAB" w:rsidRDefault="007E43D8" w:rsidP="007E43D8">
      <w:pPr>
        <w:rPr>
          <w:rFonts w:cs="Times New Roman"/>
          <w:szCs w:val="24"/>
        </w:rPr>
      </w:pPr>
      <w:r w:rsidRPr="00A02FAB">
        <w:rPr>
          <w:rFonts w:cs="Times New Roman"/>
          <w:b/>
          <w:bCs/>
          <w:szCs w:val="24"/>
        </w:rPr>
        <w:t>Sustainability Initiatives</w:t>
      </w:r>
      <w:r w:rsidRPr="00A02FAB">
        <w:rPr>
          <w:rFonts w:cs="Times New Roman"/>
          <w:szCs w:val="24"/>
        </w:rPr>
        <w:t>:</w:t>
      </w:r>
    </w:p>
    <w:p w14:paraId="2BB3B963" w14:textId="06F994F2" w:rsidR="007E43D8" w:rsidRDefault="007E43D8" w:rsidP="007E43D8">
      <w:pPr>
        <w:rPr>
          <w:rFonts w:cs="Times New Roman"/>
          <w:szCs w:val="24"/>
        </w:rPr>
      </w:pPr>
      <w:r w:rsidRPr="00A02FAB">
        <w:rPr>
          <w:rFonts w:cs="Times New Roman"/>
          <w:szCs w:val="24"/>
        </w:rPr>
        <w:t>An increasing number of consumers are now environmentally aware, and hotels that implement sustainable practices could benefit from a wider clientele range. The City Hotel is not eco-</w:t>
      </w:r>
      <w:r w:rsidRPr="00A02FAB">
        <w:rPr>
          <w:rFonts w:cs="Times New Roman"/>
          <w:szCs w:val="24"/>
        </w:rPr>
        <w:lastRenderedPageBreak/>
        <w:t xml:space="preserve">friendly and has the potential to lose eco-conscious </w:t>
      </w:r>
      <w:r w:rsidR="00BF2D29" w:rsidRPr="00A02FAB">
        <w:rPr>
          <w:rFonts w:cs="Times New Roman"/>
          <w:szCs w:val="24"/>
        </w:rPr>
        <w:t xml:space="preserve">travellers </w:t>
      </w:r>
      <w:r w:rsidRPr="00A02FAB">
        <w:rPr>
          <w:rFonts w:cs="Times New Roman"/>
          <w:szCs w:val="24"/>
        </w:rPr>
        <w:t>unless it has been investing in any sustainability initiatives</w:t>
      </w:r>
      <w:r w:rsidR="00BF2D29" w:rsidRPr="00A02FAB">
        <w:rPr>
          <w:rFonts w:cs="Times New Roman"/>
          <w:szCs w:val="24"/>
        </w:rPr>
        <w:t xml:space="preserve"> (Taylor, 2017).</w:t>
      </w:r>
    </w:p>
    <w:p w14:paraId="780108A6" w14:textId="77777777" w:rsidR="007E43D8" w:rsidRPr="00A02FAB" w:rsidRDefault="007E43D8" w:rsidP="00162B10">
      <w:pPr>
        <w:pStyle w:val="Heading1"/>
      </w:pPr>
      <w:bookmarkStart w:id="13" w:name="_Toc182346162"/>
      <w:r w:rsidRPr="00A02FAB">
        <w:t>Question 3</w:t>
      </w:r>
      <w:bookmarkEnd w:id="13"/>
    </w:p>
    <w:p w14:paraId="5AB5C44F" w14:textId="0749C5E0" w:rsidR="007E43D8" w:rsidRPr="00A02FAB" w:rsidRDefault="00162B10" w:rsidP="00162B10">
      <w:pPr>
        <w:pStyle w:val="Heading3"/>
      </w:pPr>
      <w:bookmarkStart w:id="14" w:name="_Toc182346163"/>
      <w:r>
        <w:t xml:space="preserve">3.1 </w:t>
      </w:r>
      <w:r w:rsidR="007E43D8" w:rsidRPr="00A02FAB">
        <w:t>Develop (if possible) a comprehensive turnaround strategy to revitalize the hotels’ financial health and restore its reputation, or the most viable financial outcome for the owner.</w:t>
      </w:r>
      <w:bookmarkEnd w:id="14"/>
    </w:p>
    <w:p w14:paraId="25D6ABB3" w14:textId="1402BA87" w:rsidR="007E43D8" w:rsidRPr="00A02FAB" w:rsidRDefault="007E43D8" w:rsidP="007E43D8">
      <w:pPr>
        <w:rPr>
          <w:rFonts w:cs="Times New Roman"/>
          <w:szCs w:val="24"/>
        </w:rPr>
      </w:pPr>
      <w:r w:rsidRPr="00A02FAB">
        <w:rPr>
          <w:rFonts w:cs="Times New Roman"/>
          <w:szCs w:val="24"/>
        </w:rPr>
        <w:t xml:space="preserve">A multi-dimensional turnaround strategy needed to breathe new financial life as well as repair the reputation of The City Hotel. It will account for the issues </w:t>
      </w:r>
      <w:r w:rsidR="00F76390">
        <w:rPr>
          <w:rFonts w:cs="Times New Roman"/>
          <w:szCs w:val="24"/>
        </w:rPr>
        <w:t>the hotel</w:t>
      </w:r>
      <w:r w:rsidRPr="00A02FAB">
        <w:rPr>
          <w:rFonts w:cs="Times New Roman"/>
          <w:szCs w:val="24"/>
        </w:rPr>
        <w:t xml:space="preserve"> face</w:t>
      </w:r>
      <w:r w:rsidR="00F76390">
        <w:rPr>
          <w:rFonts w:cs="Times New Roman"/>
          <w:szCs w:val="24"/>
        </w:rPr>
        <w:t>s</w:t>
      </w:r>
      <w:r w:rsidRPr="00A02FAB">
        <w:rPr>
          <w:rFonts w:cs="Times New Roman"/>
          <w:szCs w:val="24"/>
        </w:rPr>
        <w:t xml:space="preserve"> today, as well as opportunities on the horizon and gear </w:t>
      </w:r>
      <w:r w:rsidR="00F76390">
        <w:rPr>
          <w:rFonts w:cs="Times New Roman"/>
          <w:szCs w:val="24"/>
        </w:rPr>
        <w:t>the</w:t>
      </w:r>
      <w:r w:rsidRPr="00A02FAB">
        <w:rPr>
          <w:rFonts w:cs="Times New Roman"/>
          <w:szCs w:val="24"/>
        </w:rPr>
        <w:t xml:space="preserve"> hotel toward sustainable growth. It is a strategic plan that centres on cutting operational costs, fruitful customer engagement, efficient marketing and financial realignment.</w:t>
      </w:r>
    </w:p>
    <w:p w14:paraId="33F58FF3" w14:textId="1E7CA92C" w:rsidR="007E43D8" w:rsidRPr="00A02FAB" w:rsidRDefault="008F79D9" w:rsidP="007E43D8">
      <w:pPr>
        <w:rPr>
          <w:rFonts w:cs="Times New Roman"/>
          <w:szCs w:val="24"/>
        </w:rPr>
      </w:pPr>
      <w:r>
        <w:rPr>
          <w:rFonts w:cs="Times New Roman"/>
          <w:b/>
          <w:bCs/>
          <w:szCs w:val="24"/>
        </w:rPr>
        <w:t xml:space="preserve">a) </w:t>
      </w:r>
      <w:r w:rsidR="007E43D8" w:rsidRPr="00A02FAB">
        <w:rPr>
          <w:rFonts w:cs="Times New Roman"/>
          <w:b/>
          <w:bCs/>
          <w:szCs w:val="24"/>
        </w:rPr>
        <w:t>Streamline Operations</w:t>
      </w:r>
      <w:r w:rsidR="007E43D8" w:rsidRPr="00A02FAB">
        <w:rPr>
          <w:rFonts w:cs="Times New Roman"/>
          <w:szCs w:val="24"/>
        </w:rPr>
        <w:t xml:space="preserve">: </w:t>
      </w:r>
    </w:p>
    <w:p w14:paraId="5B5BCF60" w14:textId="6AAF1C25" w:rsidR="007E43D8" w:rsidRPr="00A02FAB" w:rsidRDefault="007E43D8" w:rsidP="007E43D8">
      <w:pPr>
        <w:rPr>
          <w:rFonts w:cs="Times New Roman"/>
          <w:szCs w:val="24"/>
        </w:rPr>
      </w:pPr>
      <w:r w:rsidRPr="00A02FAB">
        <w:rPr>
          <w:rFonts w:cs="Times New Roman"/>
          <w:szCs w:val="24"/>
        </w:rPr>
        <w:t>Identify inefficiencies in business processes Apply some lean practices to eradicate waste and cut costs for example, auditing the process of inventory management can help counterbalance excess stock and therefore food wastage from within the restaurant.</w:t>
      </w:r>
    </w:p>
    <w:p w14:paraId="42544406" w14:textId="5C28EF50" w:rsidR="007E43D8" w:rsidRPr="00A02FAB" w:rsidRDefault="008F79D9" w:rsidP="007E43D8">
      <w:pPr>
        <w:rPr>
          <w:rFonts w:cs="Times New Roman"/>
          <w:szCs w:val="24"/>
        </w:rPr>
      </w:pPr>
      <w:r>
        <w:rPr>
          <w:rFonts w:cs="Times New Roman"/>
          <w:b/>
          <w:bCs/>
          <w:szCs w:val="24"/>
        </w:rPr>
        <w:t xml:space="preserve">b) </w:t>
      </w:r>
      <w:r w:rsidR="007E43D8" w:rsidRPr="00A02FAB">
        <w:rPr>
          <w:rFonts w:cs="Times New Roman"/>
          <w:b/>
          <w:bCs/>
          <w:szCs w:val="24"/>
        </w:rPr>
        <w:t>Energy Efficiency Upgrades</w:t>
      </w:r>
      <w:r w:rsidR="007E43D8" w:rsidRPr="00A02FAB">
        <w:rPr>
          <w:rFonts w:cs="Times New Roman"/>
          <w:szCs w:val="24"/>
        </w:rPr>
        <w:t>:</w:t>
      </w:r>
    </w:p>
    <w:p w14:paraId="3269FF88" w14:textId="26F0D77E" w:rsidR="006A29DC" w:rsidRPr="00162B10" w:rsidRDefault="007E43D8" w:rsidP="00CA1851">
      <w:pPr>
        <w:jc w:val="left"/>
        <w:rPr>
          <w:rFonts w:cs="Times New Roman"/>
          <w:szCs w:val="24"/>
        </w:rPr>
      </w:pPr>
      <w:r w:rsidRPr="00A02FAB">
        <w:rPr>
          <w:rFonts w:cs="Times New Roman"/>
          <w:szCs w:val="24"/>
        </w:rPr>
        <w:t xml:space="preserve">Upgrade to energy-efficient lighting, heating and cooling systems to save on utility costs. From the perspective of cost savings, when </w:t>
      </w:r>
      <w:r w:rsidR="00F76390">
        <w:rPr>
          <w:rFonts w:cs="Times New Roman"/>
          <w:szCs w:val="24"/>
        </w:rPr>
        <w:t>the hotel</w:t>
      </w:r>
      <w:r w:rsidRPr="00A02FAB">
        <w:rPr>
          <w:rFonts w:cs="Times New Roman"/>
          <w:szCs w:val="24"/>
        </w:rPr>
        <w:t xml:space="preserve"> </w:t>
      </w:r>
      <w:proofErr w:type="gramStart"/>
      <w:r w:rsidRPr="00A02FAB">
        <w:rPr>
          <w:rFonts w:cs="Times New Roman"/>
          <w:szCs w:val="24"/>
        </w:rPr>
        <w:t>implement</w:t>
      </w:r>
      <w:proofErr w:type="gramEnd"/>
      <w:r w:rsidRPr="00A02FAB">
        <w:rPr>
          <w:rFonts w:cs="Times New Roman"/>
          <w:szCs w:val="24"/>
        </w:rPr>
        <w:t xml:space="preserve"> sustainability initiatives, apart from increasing guest satisfaction, such practices can also help in enhancing corporate image while attracting green guests</w:t>
      </w:r>
      <w:r w:rsidR="00CA1851">
        <w:rPr>
          <w:rFonts w:cs="Times New Roman"/>
          <w:szCs w:val="24"/>
        </w:rPr>
        <w:t xml:space="preserve"> </w:t>
      </w:r>
      <w:r w:rsidR="00CA1851">
        <w:rPr>
          <w:shd w:val="clear" w:color="auto" w:fill="FFFFFF"/>
        </w:rPr>
        <w:t>(Pavone et al., 2023)</w:t>
      </w:r>
      <w:r w:rsidRPr="00A02FAB">
        <w:rPr>
          <w:rFonts w:cs="Times New Roman"/>
          <w:szCs w:val="24"/>
        </w:rPr>
        <w:t>. The hotel can also consider using renewable energy, for example solar panels to reduce long-term costs on energy</w:t>
      </w:r>
      <w:r w:rsidR="00CA1851">
        <w:rPr>
          <w:rFonts w:cs="Times New Roman"/>
          <w:szCs w:val="24"/>
        </w:rPr>
        <w:t>.</w:t>
      </w:r>
    </w:p>
    <w:p w14:paraId="6FABEC30" w14:textId="6163681B" w:rsidR="007E43D8" w:rsidRPr="00A02FAB" w:rsidRDefault="008F79D9" w:rsidP="007E43D8">
      <w:pPr>
        <w:rPr>
          <w:rFonts w:cs="Times New Roman"/>
          <w:szCs w:val="24"/>
        </w:rPr>
      </w:pPr>
      <w:r>
        <w:rPr>
          <w:rFonts w:cs="Times New Roman"/>
          <w:b/>
          <w:bCs/>
          <w:szCs w:val="24"/>
        </w:rPr>
        <w:t xml:space="preserve">c) </w:t>
      </w:r>
      <w:r w:rsidR="007E43D8" w:rsidRPr="00A02FAB">
        <w:rPr>
          <w:rFonts w:cs="Times New Roman"/>
          <w:b/>
          <w:bCs/>
          <w:szCs w:val="24"/>
        </w:rPr>
        <w:t>Labor Optimization</w:t>
      </w:r>
      <w:r w:rsidR="007E43D8" w:rsidRPr="00A02FAB">
        <w:rPr>
          <w:rFonts w:cs="Times New Roman"/>
          <w:szCs w:val="24"/>
        </w:rPr>
        <w:t xml:space="preserve">: </w:t>
      </w:r>
    </w:p>
    <w:p w14:paraId="580C53C3" w14:textId="01E6E6F0" w:rsidR="007E43D8" w:rsidRPr="00A02FAB" w:rsidRDefault="007E43D8" w:rsidP="007E43D8">
      <w:pPr>
        <w:rPr>
          <w:rFonts w:cs="Times New Roman"/>
          <w:szCs w:val="24"/>
        </w:rPr>
      </w:pPr>
      <w:r w:rsidRPr="00A02FAB">
        <w:rPr>
          <w:rFonts w:cs="Times New Roman"/>
          <w:szCs w:val="24"/>
        </w:rPr>
        <w:t>Reevaluate staffing and reorganize to ensure adequate coverage during peak times while keeping labour costs low during less busy periods. Enhancing flexibility with cross-trained staff and Horizontal employees (those who can fill more than one role) minimize hiring by allowing needed shifts.</w:t>
      </w:r>
    </w:p>
    <w:p w14:paraId="6BF6364E" w14:textId="3AB4E67A" w:rsidR="007E43D8" w:rsidRPr="00A02FAB" w:rsidRDefault="008F79D9" w:rsidP="007E43D8">
      <w:pPr>
        <w:rPr>
          <w:rFonts w:cs="Times New Roman"/>
          <w:b/>
          <w:bCs/>
          <w:szCs w:val="24"/>
        </w:rPr>
      </w:pPr>
      <w:r>
        <w:rPr>
          <w:rFonts w:cs="Times New Roman"/>
          <w:b/>
          <w:bCs/>
          <w:szCs w:val="24"/>
        </w:rPr>
        <w:t xml:space="preserve">d) </w:t>
      </w:r>
      <w:r w:rsidR="007E43D8" w:rsidRPr="00A02FAB">
        <w:rPr>
          <w:rFonts w:cs="Times New Roman"/>
          <w:b/>
          <w:bCs/>
          <w:szCs w:val="24"/>
        </w:rPr>
        <w:t>Improving Customer Experience</w:t>
      </w:r>
    </w:p>
    <w:p w14:paraId="5F8E3FB3" w14:textId="69D76ADA" w:rsidR="007E43D8" w:rsidRPr="00A02FAB" w:rsidRDefault="007E43D8" w:rsidP="007E43D8">
      <w:pPr>
        <w:rPr>
          <w:rFonts w:cs="Times New Roman"/>
          <w:szCs w:val="24"/>
        </w:rPr>
      </w:pPr>
      <w:r w:rsidRPr="00A02FAB">
        <w:rPr>
          <w:rFonts w:cs="Times New Roman"/>
          <w:szCs w:val="24"/>
        </w:rPr>
        <w:t>Boosting customer satisfaction is key to reclaiming reputation and executing repeat business:</w:t>
      </w:r>
    </w:p>
    <w:p w14:paraId="2C162D5F" w14:textId="77777777" w:rsidR="007E43D8" w:rsidRPr="00A02FAB" w:rsidRDefault="007E43D8" w:rsidP="007E43D8">
      <w:pPr>
        <w:rPr>
          <w:rFonts w:cs="Times New Roman"/>
          <w:szCs w:val="24"/>
        </w:rPr>
      </w:pPr>
      <w:r w:rsidRPr="00A02FAB">
        <w:rPr>
          <w:rFonts w:cs="Times New Roman"/>
          <w:b/>
          <w:bCs/>
          <w:szCs w:val="24"/>
        </w:rPr>
        <w:t>Guest Feedback Mechanism</w:t>
      </w:r>
      <w:r w:rsidRPr="00A02FAB">
        <w:rPr>
          <w:rFonts w:cs="Times New Roman"/>
          <w:szCs w:val="24"/>
        </w:rPr>
        <w:t>:</w:t>
      </w:r>
    </w:p>
    <w:p w14:paraId="6D0F12BE" w14:textId="638A3119" w:rsidR="007E43D8" w:rsidRPr="00A02FAB" w:rsidRDefault="007E43D8" w:rsidP="00CA1851">
      <w:pPr>
        <w:jc w:val="left"/>
        <w:rPr>
          <w:rFonts w:cs="Times New Roman"/>
          <w:szCs w:val="24"/>
        </w:rPr>
      </w:pPr>
      <w:r w:rsidRPr="00A02FAB">
        <w:rPr>
          <w:rFonts w:cs="Times New Roman"/>
          <w:szCs w:val="24"/>
        </w:rPr>
        <w:lastRenderedPageBreak/>
        <w:t xml:space="preserve">Improve the feedback system to get insights into what guests liked and disliked. Make an effort to respond in a timely manner by monitoring online reviews and connecting with customers. Make informed changes to services and offerings using </w:t>
      </w:r>
      <w:r w:rsidR="00F76390">
        <w:rPr>
          <w:rFonts w:cs="Times New Roman"/>
          <w:szCs w:val="24"/>
        </w:rPr>
        <w:t>the</w:t>
      </w:r>
      <w:r w:rsidRPr="00A02FAB">
        <w:rPr>
          <w:rFonts w:cs="Times New Roman"/>
          <w:szCs w:val="24"/>
        </w:rPr>
        <w:t xml:space="preserve"> </w:t>
      </w:r>
      <w:r w:rsidR="00BF2D29" w:rsidRPr="00A02FAB">
        <w:rPr>
          <w:rFonts w:cs="Times New Roman"/>
          <w:szCs w:val="24"/>
        </w:rPr>
        <w:t xml:space="preserve">feedback </w:t>
      </w:r>
      <w:r w:rsidR="00CA1851">
        <w:rPr>
          <w:shd w:val="clear" w:color="auto" w:fill="FFFFFF"/>
        </w:rPr>
        <w:t>(Pavone et al., 2023).</w:t>
      </w:r>
    </w:p>
    <w:p w14:paraId="764EF609" w14:textId="57D16EE7" w:rsidR="007E43D8" w:rsidRPr="00A02FAB" w:rsidRDefault="007E43D8" w:rsidP="007E43D8">
      <w:pPr>
        <w:rPr>
          <w:rFonts w:cs="Times New Roman"/>
          <w:b/>
          <w:bCs/>
          <w:szCs w:val="24"/>
        </w:rPr>
      </w:pPr>
      <w:r w:rsidRPr="00A02FAB">
        <w:rPr>
          <w:rFonts w:cs="Times New Roman"/>
          <w:b/>
          <w:bCs/>
          <w:szCs w:val="24"/>
        </w:rPr>
        <w:t>Personalized Services:</w:t>
      </w:r>
    </w:p>
    <w:p w14:paraId="4E41B094" w14:textId="4AB9DFF4" w:rsidR="007E43D8" w:rsidRPr="00A02FAB" w:rsidRDefault="007E43D8" w:rsidP="007E43D8">
      <w:pPr>
        <w:rPr>
          <w:rFonts w:cs="Times New Roman"/>
          <w:szCs w:val="24"/>
        </w:rPr>
      </w:pPr>
      <w:r w:rsidRPr="00A02FAB">
        <w:rPr>
          <w:rFonts w:cs="Times New Roman"/>
          <w:szCs w:val="24"/>
        </w:rPr>
        <w:t>Respond to customer data by personalizing experiences for guests. Develop loyalty programs that provide tailored benefits, discounts and special packages based on the prior stays and choice. This can strengthen customer loyalty and result in visits repeated.</w:t>
      </w:r>
    </w:p>
    <w:p w14:paraId="68DB1B22" w14:textId="77777777" w:rsidR="007E43D8" w:rsidRPr="00A02FAB" w:rsidRDefault="007E43D8" w:rsidP="007E43D8">
      <w:pPr>
        <w:rPr>
          <w:rFonts w:cs="Times New Roman"/>
          <w:szCs w:val="24"/>
        </w:rPr>
      </w:pPr>
      <w:r w:rsidRPr="00A02FAB">
        <w:rPr>
          <w:rFonts w:cs="Times New Roman"/>
          <w:b/>
          <w:bCs/>
          <w:szCs w:val="24"/>
        </w:rPr>
        <w:t>Quality of Service</w:t>
      </w:r>
      <w:r w:rsidRPr="00A02FAB">
        <w:rPr>
          <w:rFonts w:cs="Times New Roman"/>
          <w:szCs w:val="24"/>
        </w:rPr>
        <w:t xml:space="preserve">: </w:t>
      </w:r>
    </w:p>
    <w:p w14:paraId="6ADDC1CE" w14:textId="2115DD1A" w:rsidR="007E43D8" w:rsidRPr="00A02FAB" w:rsidRDefault="007E43D8" w:rsidP="007E43D8">
      <w:pPr>
        <w:rPr>
          <w:rFonts w:cs="Times New Roman"/>
          <w:szCs w:val="24"/>
        </w:rPr>
      </w:pPr>
      <w:r w:rsidRPr="00A02FAB">
        <w:rPr>
          <w:rFonts w:cs="Times New Roman"/>
          <w:szCs w:val="24"/>
        </w:rPr>
        <w:t>Make sure staff is trained to do good customer service, and have the power to make decisions improving guest experience. A happy, well-trained staff are far more likely to create vice-less positive guest interactions</w:t>
      </w:r>
      <w:r w:rsidR="003B4A5E" w:rsidRPr="00A02FAB">
        <w:rPr>
          <w:rFonts w:cs="Times New Roman"/>
          <w:szCs w:val="24"/>
        </w:rPr>
        <w:t xml:space="preserve"> (Taylor, 2017).</w:t>
      </w:r>
    </w:p>
    <w:p w14:paraId="2337B7BE" w14:textId="00782A44" w:rsidR="007E43D8" w:rsidRPr="00A02FAB" w:rsidRDefault="008F79D9" w:rsidP="007E43D8">
      <w:pPr>
        <w:rPr>
          <w:rFonts w:cs="Times New Roman"/>
          <w:b/>
          <w:bCs/>
          <w:szCs w:val="24"/>
        </w:rPr>
      </w:pPr>
      <w:r>
        <w:rPr>
          <w:rFonts w:cs="Times New Roman"/>
          <w:b/>
          <w:bCs/>
          <w:szCs w:val="24"/>
        </w:rPr>
        <w:t xml:space="preserve">e) </w:t>
      </w:r>
      <w:r w:rsidR="007E43D8" w:rsidRPr="00A02FAB">
        <w:rPr>
          <w:rFonts w:cs="Times New Roman"/>
          <w:b/>
          <w:bCs/>
          <w:szCs w:val="24"/>
        </w:rPr>
        <w:t>Effective Marketing Strategies</w:t>
      </w:r>
    </w:p>
    <w:p w14:paraId="19EBB1D1" w14:textId="39542A51" w:rsidR="007E43D8" w:rsidRPr="00A02FAB" w:rsidRDefault="007E43D8" w:rsidP="007E43D8">
      <w:pPr>
        <w:rPr>
          <w:rFonts w:cs="Times New Roman"/>
          <w:szCs w:val="24"/>
        </w:rPr>
      </w:pPr>
      <w:r w:rsidRPr="00A02FAB">
        <w:rPr>
          <w:rFonts w:cs="Times New Roman"/>
          <w:szCs w:val="24"/>
        </w:rPr>
        <w:t>Restoring the hotel to its previous glory requires a focused marketing plan in order for guests to come flocking back:</w:t>
      </w:r>
    </w:p>
    <w:p w14:paraId="3DFDC56A" w14:textId="77777777" w:rsidR="007E43D8" w:rsidRPr="00A02FAB" w:rsidRDefault="007E43D8" w:rsidP="007E43D8">
      <w:pPr>
        <w:rPr>
          <w:rFonts w:cs="Times New Roman"/>
          <w:szCs w:val="24"/>
        </w:rPr>
      </w:pPr>
      <w:r w:rsidRPr="00A02FAB">
        <w:rPr>
          <w:rFonts w:cs="Times New Roman"/>
          <w:b/>
          <w:bCs/>
          <w:szCs w:val="24"/>
        </w:rPr>
        <w:t>Rebranding and Positioning</w:t>
      </w:r>
      <w:r w:rsidRPr="00A02FAB">
        <w:rPr>
          <w:rFonts w:cs="Times New Roman"/>
          <w:szCs w:val="24"/>
        </w:rPr>
        <w:t xml:space="preserve">: </w:t>
      </w:r>
    </w:p>
    <w:p w14:paraId="6E64E1A6" w14:textId="6505EE7C" w:rsidR="007E43D8" w:rsidRPr="00A02FAB" w:rsidRDefault="007E43D8" w:rsidP="007E43D8">
      <w:pPr>
        <w:rPr>
          <w:rFonts w:cs="Times New Roman"/>
          <w:szCs w:val="24"/>
        </w:rPr>
      </w:pPr>
      <w:r w:rsidRPr="00A02FAB">
        <w:rPr>
          <w:rFonts w:cs="Times New Roman"/>
          <w:szCs w:val="24"/>
        </w:rPr>
        <w:t xml:space="preserve">Massive rebranding campaign to give the hotel a new look Emphasize unique selling points like local culture, quality service, or certain facilities to stand out against competitors. Make </w:t>
      </w:r>
      <w:r w:rsidR="00F76390">
        <w:rPr>
          <w:rFonts w:cs="Times New Roman"/>
          <w:szCs w:val="24"/>
        </w:rPr>
        <w:t>the</w:t>
      </w:r>
      <w:r w:rsidRPr="00A02FAB">
        <w:rPr>
          <w:rFonts w:cs="Times New Roman"/>
          <w:szCs w:val="24"/>
        </w:rPr>
        <w:t xml:space="preserve"> branding correspond to what consumers are doing now with sustainability and bespoke experiences.</w:t>
      </w:r>
    </w:p>
    <w:p w14:paraId="19388227" w14:textId="77777777" w:rsidR="007E43D8" w:rsidRPr="00A02FAB" w:rsidRDefault="007E43D8" w:rsidP="007E43D8">
      <w:pPr>
        <w:rPr>
          <w:rFonts w:cs="Times New Roman"/>
          <w:szCs w:val="24"/>
        </w:rPr>
      </w:pPr>
      <w:r w:rsidRPr="00A02FAB">
        <w:rPr>
          <w:rFonts w:cs="Times New Roman"/>
          <w:b/>
          <w:bCs/>
          <w:szCs w:val="24"/>
        </w:rPr>
        <w:t>Digital Marketing</w:t>
      </w:r>
      <w:r w:rsidRPr="00A02FAB">
        <w:rPr>
          <w:rFonts w:cs="Times New Roman"/>
          <w:szCs w:val="24"/>
        </w:rPr>
        <w:t>:</w:t>
      </w:r>
    </w:p>
    <w:p w14:paraId="188C457F" w14:textId="27E5CE90" w:rsidR="007E43D8" w:rsidRPr="00A02FAB" w:rsidRDefault="007E43D8" w:rsidP="007E43D8">
      <w:pPr>
        <w:rPr>
          <w:rFonts w:cs="Times New Roman"/>
          <w:szCs w:val="24"/>
        </w:rPr>
      </w:pPr>
      <w:r w:rsidRPr="00A02FAB">
        <w:rPr>
          <w:rFonts w:cs="Times New Roman"/>
          <w:szCs w:val="24"/>
        </w:rPr>
        <w:t>SEO optimization; inside the background, promote the website &amp; resort on social media, and pay online marketing. Partner with travel influencers or local tourism boards for greater exposure. Produce compelling content highlighting the unique features of the Hotel and promoting special offers.</w:t>
      </w:r>
    </w:p>
    <w:p w14:paraId="2B0D2A02" w14:textId="77777777" w:rsidR="007E43D8" w:rsidRPr="00A02FAB" w:rsidRDefault="007E43D8" w:rsidP="007E43D8">
      <w:pPr>
        <w:rPr>
          <w:rFonts w:cs="Times New Roman"/>
          <w:szCs w:val="24"/>
        </w:rPr>
      </w:pPr>
      <w:r w:rsidRPr="00A02FAB">
        <w:rPr>
          <w:rFonts w:cs="Times New Roman"/>
          <w:b/>
          <w:bCs/>
          <w:szCs w:val="24"/>
        </w:rPr>
        <w:t>Promotions and Packages</w:t>
      </w:r>
      <w:r w:rsidRPr="00A02FAB">
        <w:rPr>
          <w:rFonts w:cs="Times New Roman"/>
          <w:szCs w:val="24"/>
        </w:rPr>
        <w:t xml:space="preserve">: </w:t>
      </w:r>
    </w:p>
    <w:p w14:paraId="7ACB5CDA" w14:textId="6E04DEA2" w:rsidR="007E43D8" w:rsidRPr="00A02FAB" w:rsidRDefault="007E43D8" w:rsidP="007E43D8">
      <w:pPr>
        <w:rPr>
          <w:rFonts w:cs="Times New Roman"/>
          <w:szCs w:val="24"/>
        </w:rPr>
      </w:pPr>
      <w:r w:rsidRPr="00A02FAB">
        <w:rPr>
          <w:rFonts w:cs="Times New Roman"/>
          <w:szCs w:val="24"/>
        </w:rPr>
        <w:t>Create appealing promotional packages addressing specific market segments (i.e., families, couples, business travellers). Such as bundled services including spa treatments, dining or local attractions, giving guests more value.</w:t>
      </w:r>
    </w:p>
    <w:p w14:paraId="4B0FD06D" w14:textId="42962475" w:rsidR="007E43D8" w:rsidRPr="00A02FAB" w:rsidRDefault="008F79D9" w:rsidP="007E43D8">
      <w:pPr>
        <w:rPr>
          <w:rFonts w:cs="Times New Roman"/>
          <w:b/>
          <w:bCs/>
          <w:szCs w:val="24"/>
        </w:rPr>
      </w:pPr>
      <w:r>
        <w:rPr>
          <w:rFonts w:cs="Times New Roman"/>
          <w:b/>
          <w:bCs/>
          <w:szCs w:val="24"/>
        </w:rPr>
        <w:lastRenderedPageBreak/>
        <w:t xml:space="preserve">g) </w:t>
      </w:r>
      <w:r w:rsidR="007E43D8" w:rsidRPr="00A02FAB">
        <w:rPr>
          <w:rFonts w:cs="Times New Roman"/>
          <w:b/>
          <w:bCs/>
          <w:szCs w:val="24"/>
        </w:rPr>
        <w:t>Financial Restructuring</w:t>
      </w:r>
    </w:p>
    <w:p w14:paraId="7145260A" w14:textId="38BBD11F" w:rsidR="007E43D8" w:rsidRPr="00A02FAB" w:rsidRDefault="007E43D8" w:rsidP="007E43D8">
      <w:pPr>
        <w:rPr>
          <w:rFonts w:cs="Times New Roman"/>
          <w:szCs w:val="24"/>
        </w:rPr>
      </w:pPr>
      <w:r w:rsidRPr="00A02FAB">
        <w:rPr>
          <w:rFonts w:cs="Times New Roman"/>
          <w:szCs w:val="24"/>
        </w:rPr>
        <w:t>Changing The City Hotel to profitable will need financial strategy:</w:t>
      </w:r>
    </w:p>
    <w:p w14:paraId="477FEE2C" w14:textId="77777777" w:rsidR="007E43D8" w:rsidRPr="00A02FAB" w:rsidRDefault="007E43D8" w:rsidP="007E43D8">
      <w:pPr>
        <w:rPr>
          <w:rFonts w:cs="Times New Roman"/>
          <w:szCs w:val="24"/>
        </w:rPr>
      </w:pPr>
      <w:r w:rsidRPr="00A02FAB">
        <w:rPr>
          <w:rFonts w:cs="Times New Roman"/>
          <w:b/>
          <w:bCs/>
          <w:szCs w:val="24"/>
        </w:rPr>
        <w:t>Cost Control Measures</w:t>
      </w:r>
      <w:r w:rsidRPr="00A02FAB">
        <w:rPr>
          <w:rFonts w:cs="Times New Roman"/>
          <w:szCs w:val="24"/>
        </w:rPr>
        <w:t>:</w:t>
      </w:r>
    </w:p>
    <w:p w14:paraId="6B5F0B2D" w14:textId="3D4D3FB3" w:rsidR="007E43D8" w:rsidRPr="00A02FAB" w:rsidRDefault="007E43D8" w:rsidP="007E43D8">
      <w:pPr>
        <w:rPr>
          <w:rFonts w:cs="Times New Roman"/>
          <w:szCs w:val="24"/>
        </w:rPr>
      </w:pPr>
      <w:r w:rsidRPr="00A02FAB">
        <w:rPr>
          <w:rFonts w:cs="Times New Roman"/>
          <w:szCs w:val="24"/>
        </w:rPr>
        <w:t>Establish tight controls over the budget and conduct regular reviews to monitor expenses and finding levers for cost reduction. Create KPIs for operational performance monitor and disparate departments should operate on a budget</w:t>
      </w:r>
      <w:r w:rsidR="003B4A5E" w:rsidRPr="00A02FAB">
        <w:rPr>
          <w:rFonts w:cs="Times New Roman"/>
          <w:szCs w:val="24"/>
        </w:rPr>
        <w:t xml:space="preserve"> (Taylor, 2017).</w:t>
      </w:r>
    </w:p>
    <w:p w14:paraId="53936FA0" w14:textId="77777777" w:rsidR="007E43D8" w:rsidRPr="00A02FAB" w:rsidRDefault="007E43D8" w:rsidP="007E43D8">
      <w:pPr>
        <w:rPr>
          <w:rFonts w:cs="Times New Roman"/>
          <w:szCs w:val="24"/>
        </w:rPr>
      </w:pPr>
      <w:r w:rsidRPr="00A02FAB">
        <w:rPr>
          <w:rFonts w:cs="Times New Roman"/>
          <w:b/>
          <w:bCs/>
          <w:szCs w:val="24"/>
        </w:rPr>
        <w:t>Debt Restructuring</w:t>
      </w:r>
      <w:r w:rsidRPr="00A02FAB">
        <w:rPr>
          <w:rFonts w:cs="Times New Roman"/>
          <w:szCs w:val="24"/>
        </w:rPr>
        <w:t xml:space="preserve">: </w:t>
      </w:r>
    </w:p>
    <w:p w14:paraId="0A525DCD" w14:textId="584E85DA" w:rsidR="007E43D8" w:rsidRPr="00A02FAB" w:rsidRDefault="007E43D8" w:rsidP="007E43D8">
      <w:pPr>
        <w:rPr>
          <w:rFonts w:cs="Times New Roman"/>
          <w:szCs w:val="24"/>
        </w:rPr>
      </w:pPr>
      <w:r w:rsidRPr="00A02FAB">
        <w:rPr>
          <w:rFonts w:cs="Times New Roman"/>
          <w:szCs w:val="24"/>
        </w:rPr>
        <w:t>Consult with financial advisors to refinance legacy debt or spread repayments. Refinance the long-term borrowings of the hotel if any to bring down interest rates or extend payment terms, thereby easing near term financial burden on the hotel.</w:t>
      </w:r>
    </w:p>
    <w:p w14:paraId="11793539" w14:textId="77777777" w:rsidR="007E43D8" w:rsidRPr="00A02FAB" w:rsidRDefault="007E43D8" w:rsidP="007E43D8">
      <w:pPr>
        <w:rPr>
          <w:rFonts w:cs="Times New Roman"/>
          <w:szCs w:val="24"/>
        </w:rPr>
      </w:pPr>
      <w:r w:rsidRPr="00A02FAB">
        <w:rPr>
          <w:rFonts w:cs="Times New Roman"/>
          <w:b/>
          <w:bCs/>
          <w:szCs w:val="24"/>
        </w:rPr>
        <w:t>Diversified Revenue Streams</w:t>
      </w:r>
      <w:r w:rsidRPr="00A02FAB">
        <w:rPr>
          <w:rFonts w:cs="Times New Roman"/>
          <w:szCs w:val="24"/>
        </w:rPr>
        <w:t>:</w:t>
      </w:r>
    </w:p>
    <w:p w14:paraId="3A692637" w14:textId="46E69A19" w:rsidR="007E43D8" w:rsidRPr="00A02FAB" w:rsidRDefault="007E43D8" w:rsidP="007E43D8">
      <w:pPr>
        <w:rPr>
          <w:rFonts w:cs="Times New Roman"/>
          <w:szCs w:val="24"/>
        </w:rPr>
      </w:pPr>
      <w:r w:rsidRPr="00A02FAB">
        <w:rPr>
          <w:rFonts w:cs="Times New Roman"/>
          <w:szCs w:val="24"/>
        </w:rPr>
        <w:t>Find other sources of income outside room sales. This might involve hosting corporate meetings, weddings and private parties with the option to rent out event space</w:t>
      </w:r>
      <w:r w:rsidR="00CA1851">
        <w:rPr>
          <w:rFonts w:cs="Times New Roman"/>
          <w:szCs w:val="24"/>
        </w:rPr>
        <w:t xml:space="preserve"> </w:t>
      </w:r>
      <w:r w:rsidR="00CA1851">
        <w:rPr>
          <w:shd w:val="clear" w:color="auto" w:fill="FFFFFF"/>
        </w:rPr>
        <w:t>(Pavone et al., 2023)</w:t>
      </w:r>
      <w:r w:rsidRPr="00A02FAB">
        <w:rPr>
          <w:rFonts w:cs="Times New Roman"/>
          <w:szCs w:val="24"/>
        </w:rPr>
        <w:t>. Partnering with local companies to offer packages or experiences may serve as additional source of income.</w:t>
      </w:r>
    </w:p>
    <w:p w14:paraId="38EF9FA7" w14:textId="2D523952" w:rsidR="007E43D8" w:rsidRPr="00A02FAB" w:rsidRDefault="008F79D9" w:rsidP="007E43D8">
      <w:pPr>
        <w:rPr>
          <w:rFonts w:cs="Times New Roman"/>
          <w:b/>
          <w:bCs/>
          <w:szCs w:val="24"/>
        </w:rPr>
      </w:pPr>
      <w:r>
        <w:rPr>
          <w:rFonts w:cs="Times New Roman"/>
          <w:b/>
          <w:bCs/>
          <w:szCs w:val="24"/>
        </w:rPr>
        <w:t xml:space="preserve">h) </w:t>
      </w:r>
      <w:r w:rsidR="007E43D8" w:rsidRPr="00A02FAB">
        <w:rPr>
          <w:rFonts w:cs="Times New Roman"/>
          <w:b/>
          <w:bCs/>
          <w:szCs w:val="24"/>
        </w:rPr>
        <w:t>Building Community Relationships</w:t>
      </w:r>
    </w:p>
    <w:p w14:paraId="68A074B2" w14:textId="318FB299" w:rsidR="007E43D8" w:rsidRPr="00A02FAB" w:rsidRDefault="007E43D8" w:rsidP="007E43D8">
      <w:pPr>
        <w:rPr>
          <w:rFonts w:cs="Times New Roman"/>
          <w:szCs w:val="24"/>
        </w:rPr>
      </w:pPr>
      <w:r w:rsidRPr="00A02FAB">
        <w:rPr>
          <w:rFonts w:cs="Times New Roman"/>
          <w:szCs w:val="24"/>
        </w:rPr>
        <w:t>Building partnerships with the local community is a great way to build reputation and business:</w:t>
      </w:r>
    </w:p>
    <w:p w14:paraId="64EDA805" w14:textId="77777777" w:rsidR="007E43D8" w:rsidRPr="00A02FAB" w:rsidRDefault="007E43D8" w:rsidP="007E43D8">
      <w:pPr>
        <w:rPr>
          <w:rFonts w:cs="Times New Roman"/>
          <w:szCs w:val="24"/>
        </w:rPr>
      </w:pPr>
      <w:r w:rsidRPr="00A02FAB">
        <w:rPr>
          <w:rFonts w:cs="Times New Roman"/>
          <w:b/>
          <w:bCs/>
          <w:szCs w:val="24"/>
        </w:rPr>
        <w:t>Partnerships with Local Businesses</w:t>
      </w:r>
      <w:r w:rsidRPr="00A02FAB">
        <w:rPr>
          <w:rFonts w:cs="Times New Roman"/>
          <w:szCs w:val="24"/>
        </w:rPr>
        <w:t xml:space="preserve">: </w:t>
      </w:r>
    </w:p>
    <w:p w14:paraId="001B503A" w14:textId="4A863574" w:rsidR="007E43D8" w:rsidRPr="00A02FAB" w:rsidRDefault="007E43D8" w:rsidP="00CA1851">
      <w:pPr>
        <w:jc w:val="left"/>
        <w:rPr>
          <w:rFonts w:cs="Times New Roman"/>
          <w:szCs w:val="24"/>
        </w:rPr>
      </w:pPr>
      <w:r w:rsidRPr="00A02FAB">
        <w:rPr>
          <w:rFonts w:cs="Times New Roman"/>
          <w:szCs w:val="24"/>
        </w:rPr>
        <w:t>Partner with local dining venues, tour operators and attractions to offer combined packages. It also helps to cross promote and it shows new interested potentials who never thought of staying at The City Hotel before</w:t>
      </w:r>
      <w:r w:rsidR="003B4A5E" w:rsidRPr="00A02FAB">
        <w:rPr>
          <w:rFonts w:cs="Times New Roman"/>
          <w:szCs w:val="24"/>
        </w:rPr>
        <w:t xml:space="preserve"> </w:t>
      </w:r>
      <w:r w:rsidR="00CA1851">
        <w:rPr>
          <w:shd w:val="clear" w:color="auto" w:fill="FFFFFF"/>
        </w:rPr>
        <w:t>(Pavone et al., 2023).</w:t>
      </w:r>
    </w:p>
    <w:p w14:paraId="130D255C" w14:textId="77777777" w:rsidR="007E43D8" w:rsidRPr="00A02FAB" w:rsidRDefault="007E43D8" w:rsidP="007E43D8">
      <w:pPr>
        <w:rPr>
          <w:rFonts w:cs="Times New Roman"/>
          <w:szCs w:val="24"/>
        </w:rPr>
      </w:pPr>
      <w:r w:rsidRPr="00A02FAB">
        <w:rPr>
          <w:rFonts w:cs="Times New Roman"/>
          <w:b/>
          <w:bCs/>
          <w:szCs w:val="24"/>
        </w:rPr>
        <w:t>Engaging in Community Events</w:t>
      </w:r>
      <w:r w:rsidRPr="00A02FAB">
        <w:rPr>
          <w:rFonts w:cs="Times New Roman"/>
          <w:szCs w:val="24"/>
        </w:rPr>
        <w:t>:</w:t>
      </w:r>
    </w:p>
    <w:p w14:paraId="0D15FDFC" w14:textId="758AF688" w:rsidR="007E43D8" w:rsidRPr="00A02FAB" w:rsidRDefault="007E43D8" w:rsidP="007E43D8">
      <w:pPr>
        <w:rPr>
          <w:rFonts w:cs="Times New Roman"/>
          <w:szCs w:val="24"/>
        </w:rPr>
      </w:pPr>
      <w:r w:rsidRPr="00A02FAB">
        <w:rPr>
          <w:rFonts w:cs="Times New Roman"/>
          <w:szCs w:val="24"/>
        </w:rPr>
        <w:t xml:space="preserve">Get involved in community events or volunteer for area activities as a sponsor. Creating a good name in the </w:t>
      </w:r>
      <w:r w:rsidR="003B4A5E" w:rsidRPr="00A02FAB">
        <w:rPr>
          <w:rFonts w:cs="Times New Roman"/>
          <w:szCs w:val="24"/>
        </w:rPr>
        <w:t>neighbourhood</w:t>
      </w:r>
      <w:r w:rsidRPr="00A02FAB">
        <w:rPr>
          <w:rFonts w:cs="Times New Roman"/>
          <w:szCs w:val="24"/>
        </w:rPr>
        <w:t xml:space="preserve"> can lead residents to use The City Hotel for their events or recommend it to any tourists that come into town.</w:t>
      </w:r>
    </w:p>
    <w:p w14:paraId="2F8C0E28" w14:textId="77777777" w:rsidR="007E43D8" w:rsidRPr="00A02FAB" w:rsidRDefault="007E43D8" w:rsidP="007E43D8">
      <w:pPr>
        <w:rPr>
          <w:rFonts w:cs="Times New Roman"/>
          <w:szCs w:val="24"/>
        </w:rPr>
      </w:pPr>
      <w:r w:rsidRPr="00A02FAB">
        <w:rPr>
          <w:rFonts w:cs="Times New Roman"/>
          <w:b/>
          <w:bCs/>
          <w:szCs w:val="24"/>
        </w:rPr>
        <w:t>Feedback and Collaboration</w:t>
      </w:r>
      <w:r w:rsidRPr="00A02FAB">
        <w:rPr>
          <w:rFonts w:cs="Times New Roman"/>
          <w:szCs w:val="24"/>
        </w:rPr>
        <w:t xml:space="preserve">: </w:t>
      </w:r>
    </w:p>
    <w:p w14:paraId="03A22DAF" w14:textId="3DB5A5AA" w:rsidR="00CA1851" w:rsidRPr="00C96A09" w:rsidRDefault="007E43D8" w:rsidP="00CA1851">
      <w:pPr>
        <w:rPr>
          <w:rFonts w:cs="Times New Roman"/>
          <w:szCs w:val="24"/>
        </w:rPr>
      </w:pPr>
      <w:r w:rsidRPr="00A02FAB">
        <w:rPr>
          <w:rFonts w:cs="Times New Roman"/>
          <w:szCs w:val="24"/>
        </w:rPr>
        <w:t xml:space="preserve">Connect with locals and businesses to better learn more about what the area wants/needs. Learn more about the community </w:t>
      </w:r>
      <w:r w:rsidR="00F76390">
        <w:rPr>
          <w:rFonts w:cs="Times New Roman"/>
          <w:szCs w:val="24"/>
        </w:rPr>
        <w:t>the hotel where it operates</w:t>
      </w:r>
      <w:r w:rsidRPr="00A02FAB">
        <w:rPr>
          <w:rFonts w:cs="Times New Roman"/>
          <w:szCs w:val="24"/>
        </w:rPr>
        <w:t xml:space="preserve"> and where they think the hotel can </w:t>
      </w:r>
      <w:r w:rsidRPr="00A02FAB">
        <w:rPr>
          <w:rFonts w:cs="Times New Roman"/>
          <w:szCs w:val="24"/>
        </w:rPr>
        <w:lastRenderedPageBreak/>
        <w:t>contribute by using that information to develop new creative ideas that foster long-term partnerships between the hotel and surrounding areas</w:t>
      </w:r>
      <w:r w:rsidR="003B4A5E" w:rsidRPr="00A02FAB">
        <w:rPr>
          <w:rFonts w:cs="Times New Roman"/>
          <w:szCs w:val="24"/>
        </w:rPr>
        <w:t xml:space="preserve"> </w:t>
      </w:r>
      <w:r w:rsidR="00CA1851">
        <w:rPr>
          <w:shd w:val="clear" w:color="auto" w:fill="FFFFFF"/>
        </w:rPr>
        <w:t>(Pavone et al., 2023).</w:t>
      </w:r>
    </w:p>
    <w:p w14:paraId="422D346B" w14:textId="7FBF4692" w:rsidR="007E43D8" w:rsidRPr="00A02FAB" w:rsidRDefault="007E43D8" w:rsidP="007E43D8">
      <w:pPr>
        <w:rPr>
          <w:rFonts w:cs="Times New Roman"/>
          <w:szCs w:val="24"/>
        </w:rPr>
      </w:pPr>
    </w:p>
    <w:p w14:paraId="03DE18F5" w14:textId="77777777" w:rsidR="00162B10" w:rsidRDefault="00162B10">
      <w:pPr>
        <w:spacing w:line="259" w:lineRule="auto"/>
        <w:rPr>
          <w:rFonts w:eastAsiaTheme="majorEastAsia" w:cs="Times New Roman"/>
          <w:b/>
          <w:sz w:val="32"/>
          <w:szCs w:val="32"/>
        </w:rPr>
      </w:pPr>
      <w:r>
        <w:rPr>
          <w:rFonts w:cs="Times New Roman"/>
        </w:rPr>
        <w:br w:type="page"/>
      </w:r>
    </w:p>
    <w:p w14:paraId="292D6F38" w14:textId="3438D8B3" w:rsidR="007E43D8" w:rsidRPr="00A02FAB" w:rsidRDefault="007E43D8" w:rsidP="00A02FAB">
      <w:pPr>
        <w:pStyle w:val="Heading1"/>
        <w:rPr>
          <w:rFonts w:cs="Times New Roman"/>
        </w:rPr>
      </w:pPr>
      <w:bookmarkStart w:id="15" w:name="_Toc182346164"/>
      <w:r w:rsidRPr="00A02FAB">
        <w:rPr>
          <w:rFonts w:cs="Times New Roman"/>
        </w:rPr>
        <w:lastRenderedPageBreak/>
        <w:t>Conclusion</w:t>
      </w:r>
      <w:bookmarkEnd w:id="15"/>
    </w:p>
    <w:p w14:paraId="5C84A346" w14:textId="4F1076E2" w:rsidR="007E43D8" w:rsidRDefault="007E43D8" w:rsidP="007E43D8">
      <w:pPr>
        <w:rPr>
          <w:rFonts w:cs="Times New Roman"/>
          <w:szCs w:val="24"/>
        </w:rPr>
      </w:pPr>
      <w:r w:rsidRPr="00A02FAB">
        <w:rPr>
          <w:rFonts w:cs="Times New Roman"/>
          <w:szCs w:val="24"/>
        </w:rPr>
        <w:t>The City Hotel needs a makeover and it will be able to overcome this financial crisis by implementing a successful turnaround plan turning the operational efficiency, improving customer service experience, marketing strategy, debt reconstruction &amp; developing relation with the local community. This approach will ensure that the hotel is able to tackle issues directly, achieve opportunities and emerge out of a challenging economic environment with a sustainable future.</w:t>
      </w:r>
    </w:p>
    <w:p w14:paraId="7C7827C7" w14:textId="77777777" w:rsidR="006A29DC" w:rsidRDefault="006A29DC" w:rsidP="007E43D8">
      <w:pPr>
        <w:rPr>
          <w:rFonts w:cs="Times New Roman"/>
          <w:szCs w:val="24"/>
        </w:rPr>
      </w:pPr>
    </w:p>
    <w:p w14:paraId="5EF5AC1F" w14:textId="77777777" w:rsidR="006A29DC" w:rsidRDefault="006A29DC" w:rsidP="007E43D8">
      <w:pPr>
        <w:rPr>
          <w:rFonts w:cs="Times New Roman"/>
          <w:szCs w:val="24"/>
        </w:rPr>
      </w:pPr>
    </w:p>
    <w:p w14:paraId="5E9257BD" w14:textId="77777777" w:rsidR="006A29DC" w:rsidRDefault="006A29DC" w:rsidP="007E43D8">
      <w:pPr>
        <w:rPr>
          <w:rFonts w:cs="Times New Roman"/>
          <w:szCs w:val="24"/>
        </w:rPr>
      </w:pPr>
    </w:p>
    <w:p w14:paraId="0AAF348E" w14:textId="77777777" w:rsidR="006A29DC" w:rsidRDefault="006A29DC" w:rsidP="007E43D8">
      <w:pPr>
        <w:rPr>
          <w:rFonts w:cs="Times New Roman"/>
          <w:szCs w:val="24"/>
        </w:rPr>
      </w:pPr>
    </w:p>
    <w:p w14:paraId="34B0DF72" w14:textId="77777777" w:rsidR="006A29DC" w:rsidRDefault="006A29DC" w:rsidP="007E43D8">
      <w:pPr>
        <w:rPr>
          <w:rFonts w:cs="Times New Roman"/>
          <w:szCs w:val="24"/>
        </w:rPr>
      </w:pPr>
    </w:p>
    <w:p w14:paraId="33BFB2BE" w14:textId="77777777" w:rsidR="006A29DC" w:rsidRDefault="006A29DC" w:rsidP="007E43D8">
      <w:pPr>
        <w:rPr>
          <w:rFonts w:cs="Times New Roman"/>
          <w:szCs w:val="24"/>
        </w:rPr>
      </w:pPr>
    </w:p>
    <w:p w14:paraId="3033E450" w14:textId="77777777" w:rsidR="006A29DC" w:rsidRPr="00A02FAB" w:rsidRDefault="006A29DC" w:rsidP="007E43D8">
      <w:pPr>
        <w:rPr>
          <w:rFonts w:cs="Times New Roman"/>
          <w:szCs w:val="24"/>
        </w:rPr>
      </w:pPr>
    </w:p>
    <w:p w14:paraId="3A5DA090" w14:textId="77777777" w:rsidR="00162B10" w:rsidRDefault="00162B10">
      <w:pPr>
        <w:spacing w:line="259" w:lineRule="auto"/>
        <w:rPr>
          <w:rFonts w:eastAsiaTheme="majorEastAsia" w:cs="Times New Roman"/>
          <w:b/>
          <w:sz w:val="32"/>
          <w:szCs w:val="32"/>
        </w:rPr>
      </w:pPr>
      <w:r>
        <w:rPr>
          <w:rFonts w:cs="Times New Roman"/>
        </w:rPr>
        <w:br w:type="page"/>
      </w:r>
    </w:p>
    <w:p w14:paraId="0E27FBC7" w14:textId="7A701EE1" w:rsidR="001C6844" w:rsidRPr="00A02FAB" w:rsidRDefault="00C96A09" w:rsidP="00A02FAB">
      <w:pPr>
        <w:pStyle w:val="Heading1"/>
        <w:rPr>
          <w:rFonts w:cs="Times New Roman"/>
        </w:rPr>
      </w:pPr>
      <w:bookmarkStart w:id="16" w:name="_Toc182346165"/>
      <w:r w:rsidRPr="00A02FAB">
        <w:rPr>
          <w:rFonts w:cs="Times New Roman"/>
        </w:rPr>
        <w:lastRenderedPageBreak/>
        <w:t>Reference</w:t>
      </w:r>
      <w:bookmarkEnd w:id="16"/>
    </w:p>
    <w:p w14:paraId="64453BA6" w14:textId="77777777" w:rsidR="00DA19C1" w:rsidRPr="00C96A09" w:rsidRDefault="00DA19C1" w:rsidP="00352481">
      <w:pPr>
        <w:rPr>
          <w:rFonts w:cs="Times New Roman"/>
          <w:szCs w:val="24"/>
        </w:rPr>
      </w:pPr>
      <w:r>
        <w:rPr>
          <w:shd w:val="clear" w:color="auto" w:fill="FFFFFF"/>
        </w:rPr>
        <w:t>Adams, D. (2024). Management accounting for the hospitality, tourism and leisure industries: A strategic approach.</w:t>
      </w:r>
    </w:p>
    <w:p w14:paraId="4F0E2D6A" w14:textId="77777777" w:rsidR="00DA19C1" w:rsidRPr="00C96A09" w:rsidRDefault="00DA19C1" w:rsidP="00C96A09">
      <w:pPr>
        <w:rPr>
          <w:rFonts w:cs="Times New Roman"/>
          <w:szCs w:val="24"/>
        </w:rPr>
      </w:pPr>
      <w:r w:rsidRPr="00C96A09">
        <w:rPr>
          <w:rFonts w:cs="Times New Roman"/>
          <w:szCs w:val="24"/>
        </w:rPr>
        <w:t>Brigham, E.</w:t>
      </w:r>
      <w:r>
        <w:rPr>
          <w:rFonts w:cs="Times New Roman"/>
          <w:szCs w:val="24"/>
        </w:rPr>
        <w:t xml:space="preserve"> </w:t>
      </w:r>
      <w:r w:rsidRPr="00C96A09">
        <w:rPr>
          <w:rFonts w:cs="Times New Roman"/>
          <w:szCs w:val="24"/>
        </w:rPr>
        <w:t xml:space="preserve">F. </w:t>
      </w:r>
      <w:r>
        <w:rPr>
          <w:shd w:val="clear" w:color="auto" w:fill="FFFFFF"/>
        </w:rPr>
        <w:t>and</w:t>
      </w:r>
      <w:r w:rsidRPr="00C96A09">
        <w:rPr>
          <w:rFonts w:cs="Times New Roman"/>
          <w:szCs w:val="24"/>
        </w:rPr>
        <w:t xml:space="preserve"> Ehrhardt, M.</w:t>
      </w:r>
      <w:r>
        <w:rPr>
          <w:rFonts w:cs="Times New Roman"/>
          <w:szCs w:val="24"/>
        </w:rPr>
        <w:t xml:space="preserve"> </w:t>
      </w:r>
      <w:r w:rsidRPr="00C96A09">
        <w:rPr>
          <w:rFonts w:cs="Times New Roman"/>
          <w:szCs w:val="24"/>
        </w:rPr>
        <w:t xml:space="preserve">C., </w:t>
      </w:r>
      <w:r>
        <w:rPr>
          <w:rFonts w:cs="Times New Roman"/>
          <w:szCs w:val="24"/>
        </w:rPr>
        <w:t>(</w:t>
      </w:r>
      <w:r w:rsidRPr="00C96A09">
        <w:rPr>
          <w:rFonts w:cs="Times New Roman"/>
          <w:szCs w:val="24"/>
        </w:rPr>
        <w:t>2014</w:t>
      </w:r>
      <w:r>
        <w:rPr>
          <w:rFonts w:cs="Times New Roman"/>
          <w:szCs w:val="24"/>
        </w:rPr>
        <w:t>)</w:t>
      </w:r>
      <w:r w:rsidRPr="00C96A09">
        <w:rPr>
          <w:rFonts w:cs="Times New Roman"/>
          <w:szCs w:val="24"/>
        </w:rPr>
        <w:t xml:space="preserve">. </w:t>
      </w:r>
      <w:r w:rsidRPr="00C96A09">
        <w:rPr>
          <w:rFonts w:cs="Times New Roman"/>
          <w:i/>
          <w:iCs/>
          <w:szCs w:val="24"/>
        </w:rPr>
        <w:t>Financial Management: Theory &amp; Practice</w:t>
      </w:r>
      <w:r w:rsidRPr="00C96A09">
        <w:rPr>
          <w:rFonts w:cs="Times New Roman"/>
          <w:szCs w:val="24"/>
        </w:rPr>
        <w:t>. 14th ed. Mason, OH: South-Western Cengage Learning.</w:t>
      </w:r>
    </w:p>
    <w:p w14:paraId="6DF11ABD" w14:textId="77777777" w:rsidR="00DA19C1" w:rsidRPr="00C96A09" w:rsidRDefault="00DA19C1" w:rsidP="00CA1851">
      <w:pPr>
        <w:rPr>
          <w:rFonts w:cs="Times New Roman"/>
          <w:szCs w:val="24"/>
        </w:rPr>
      </w:pPr>
      <w:r>
        <w:rPr>
          <w:shd w:val="clear" w:color="auto" w:fill="FFFFFF"/>
        </w:rPr>
        <w:t>Flecha-Barrio, M. D., García-</w:t>
      </w:r>
      <w:proofErr w:type="spellStart"/>
      <w:r>
        <w:rPr>
          <w:shd w:val="clear" w:color="auto" w:fill="FFFFFF"/>
        </w:rPr>
        <w:t>Muiña</w:t>
      </w:r>
      <w:proofErr w:type="spellEnd"/>
      <w:r>
        <w:rPr>
          <w:shd w:val="clear" w:color="auto" w:fill="FFFFFF"/>
        </w:rPr>
        <w:t xml:space="preserve">, F. E., González-Serrano, L., and </w:t>
      </w:r>
      <w:proofErr w:type="spellStart"/>
      <w:r>
        <w:rPr>
          <w:shd w:val="clear" w:color="auto" w:fill="FFFFFF"/>
        </w:rPr>
        <w:t>Talón-Ballestero</w:t>
      </w:r>
      <w:proofErr w:type="spellEnd"/>
      <w:r>
        <w:rPr>
          <w:shd w:val="clear" w:color="auto" w:fill="FFFFFF"/>
        </w:rPr>
        <w:t>, P. (2024). How to overcome a worldwide lockdown in the hospitality sector? Lessons from revenue managers. </w:t>
      </w:r>
      <w:r>
        <w:rPr>
          <w:i/>
          <w:iCs/>
          <w:shd w:val="clear" w:color="auto" w:fill="FFFFFF"/>
        </w:rPr>
        <w:t>Journal of Revenue and Pricing Management</w:t>
      </w:r>
      <w:r>
        <w:rPr>
          <w:shd w:val="clear" w:color="auto" w:fill="FFFFFF"/>
        </w:rPr>
        <w:t>, 1-21.</w:t>
      </w:r>
    </w:p>
    <w:p w14:paraId="559BBFB1" w14:textId="77777777" w:rsidR="00DA19C1" w:rsidRPr="00C96A09" w:rsidRDefault="00DA19C1" w:rsidP="00352481">
      <w:pPr>
        <w:rPr>
          <w:rFonts w:cs="Times New Roman"/>
          <w:szCs w:val="24"/>
        </w:rPr>
      </w:pPr>
      <w:r>
        <w:rPr>
          <w:shd w:val="clear" w:color="auto" w:fill="FFFFFF"/>
        </w:rPr>
        <w:t>Haddadin, K. (2023). A Review of Hospitality Finance Research From 2010 to 2021.</w:t>
      </w:r>
    </w:p>
    <w:p w14:paraId="5315CD08" w14:textId="77777777" w:rsidR="00DA19C1" w:rsidRPr="00C96A09" w:rsidRDefault="00DA19C1" w:rsidP="00CA1851">
      <w:pPr>
        <w:rPr>
          <w:rFonts w:cs="Times New Roman"/>
          <w:szCs w:val="24"/>
        </w:rPr>
      </w:pPr>
      <w:r>
        <w:rPr>
          <w:shd w:val="clear" w:color="auto" w:fill="FFFFFF"/>
        </w:rPr>
        <w:t>Mollah, M. A. S., Rouf, M. A., and Rana, S. S. (2023). A study on capital budgeting practices of some selected companies in Bangladesh. </w:t>
      </w:r>
      <w:r>
        <w:rPr>
          <w:i/>
          <w:iCs/>
          <w:shd w:val="clear" w:color="auto" w:fill="FFFFFF"/>
        </w:rPr>
        <w:t>PSU Research Review</w:t>
      </w:r>
      <w:r>
        <w:rPr>
          <w:shd w:val="clear" w:color="auto" w:fill="FFFFFF"/>
        </w:rPr>
        <w:t>, </w:t>
      </w:r>
      <w:r>
        <w:rPr>
          <w:i/>
          <w:iCs/>
          <w:shd w:val="clear" w:color="auto" w:fill="FFFFFF"/>
        </w:rPr>
        <w:t>7</w:t>
      </w:r>
      <w:r>
        <w:rPr>
          <w:shd w:val="clear" w:color="auto" w:fill="FFFFFF"/>
        </w:rPr>
        <w:t>(2), 137-151.</w:t>
      </w:r>
    </w:p>
    <w:p w14:paraId="06677CAF" w14:textId="77777777" w:rsidR="00DA19C1" w:rsidRDefault="00DA19C1" w:rsidP="00CA1851">
      <w:pPr>
        <w:rPr>
          <w:shd w:val="clear" w:color="auto" w:fill="FFFFFF"/>
        </w:rPr>
      </w:pPr>
      <w:r>
        <w:rPr>
          <w:shd w:val="clear" w:color="auto" w:fill="FFFFFF"/>
        </w:rPr>
        <w:t>Pavone, P., Migliaccio, G., and Simonetti, B. (2023). Investigating financial statements in hospitality: a quantitative approach. </w:t>
      </w:r>
      <w:r>
        <w:rPr>
          <w:i/>
          <w:iCs/>
          <w:shd w:val="clear" w:color="auto" w:fill="FFFFFF"/>
        </w:rPr>
        <w:t>Quality &amp; Quantity</w:t>
      </w:r>
      <w:r>
        <w:rPr>
          <w:shd w:val="clear" w:color="auto" w:fill="FFFFFF"/>
        </w:rPr>
        <w:t>, </w:t>
      </w:r>
      <w:r>
        <w:rPr>
          <w:i/>
          <w:iCs/>
          <w:shd w:val="clear" w:color="auto" w:fill="FFFFFF"/>
        </w:rPr>
        <w:t>57</w:t>
      </w:r>
      <w:r>
        <w:rPr>
          <w:shd w:val="clear" w:color="auto" w:fill="FFFFFF"/>
        </w:rPr>
        <w:t>(</w:t>
      </w:r>
      <w:proofErr w:type="spellStart"/>
      <w:r>
        <w:rPr>
          <w:shd w:val="clear" w:color="auto" w:fill="FFFFFF"/>
        </w:rPr>
        <w:t>Suppl</w:t>
      </w:r>
      <w:proofErr w:type="spellEnd"/>
      <w:r>
        <w:rPr>
          <w:shd w:val="clear" w:color="auto" w:fill="FFFFFF"/>
        </w:rPr>
        <w:t xml:space="preserve"> 3), 383-407.</w:t>
      </w:r>
    </w:p>
    <w:p w14:paraId="4B26F1B5" w14:textId="77777777" w:rsidR="00DA19C1" w:rsidRPr="00C96A09" w:rsidRDefault="00DA19C1" w:rsidP="00C96A09">
      <w:pPr>
        <w:rPr>
          <w:rFonts w:cs="Times New Roman"/>
          <w:szCs w:val="24"/>
        </w:rPr>
      </w:pPr>
      <w:r w:rsidRPr="00C96A09">
        <w:rPr>
          <w:rFonts w:cs="Times New Roman"/>
          <w:szCs w:val="24"/>
        </w:rPr>
        <w:t>Schmidgall, R.</w:t>
      </w:r>
      <w:r>
        <w:rPr>
          <w:rFonts w:cs="Times New Roman"/>
          <w:szCs w:val="24"/>
        </w:rPr>
        <w:t xml:space="preserve"> </w:t>
      </w:r>
      <w:r w:rsidRPr="00C96A09">
        <w:rPr>
          <w:rFonts w:cs="Times New Roman"/>
          <w:szCs w:val="24"/>
        </w:rPr>
        <w:t xml:space="preserve">S., </w:t>
      </w:r>
      <w:r>
        <w:rPr>
          <w:rFonts w:cs="Times New Roman"/>
          <w:szCs w:val="24"/>
        </w:rPr>
        <w:t>(</w:t>
      </w:r>
      <w:r w:rsidRPr="00C96A09">
        <w:rPr>
          <w:rFonts w:cs="Times New Roman"/>
          <w:szCs w:val="24"/>
        </w:rPr>
        <w:t>2017</w:t>
      </w:r>
      <w:r>
        <w:rPr>
          <w:rFonts w:cs="Times New Roman"/>
          <w:szCs w:val="24"/>
        </w:rPr>
        <w:t>)</w:t>
      </w:r>
      <w:r w:rsidRPr="00C96A09">
        <w:rPr>
          <w:rFonts w:cs="Times New Roman"/>
          <w:szCs w:val="24"/>
        </w:rPr>
        <w:t xml:space="preserve">. </w:t>
      </w:r>
      <w:r w:rsidRPr="00C96A09">
        <w:rPr>
          <w:rFonts w:cs="Times New Roman"/>
          <w:i/>
          <w:iCs/>
          <w:szCs w:val="24"/>
        </w:rPr>
        <w:t>Hospitality Industry Managerial Accounting</w:t>
      </w:r>
      <w:r w:rsidRPr="00C96A09">
        <w:rPr>
          <w:rFonts w:cs="Times New Roman"/>
          <w:szCs w:val="24"/>
        </w:rPr>
        <w:t>. 8th ed. Michigan: Educational Institute of the American Hotel &amp; Motel Association.</w:t>
      </w:r>
    </w:p>
    <w:p w14:paraId="30138612" w14:textId="77777777" w:rsidR="00DA19C1" w:rsidRPr="00C96A09" w:rsidRDefault="00DA19C1" w:rsidP="00C96A09">
      <w:pPr>
        <w:rPr>
          <w:rFonts w:cs="Times New Roman"/>
          <w:szCs w:val="24"/>
        </w:rPr>
      </w:pPr>
      <w:r w:rsidRPr="00C96A09">
        <w:rPr>
          <w:rFonts w:cs="Times New Roman"/>
          <w:szCs w:val="24"/>
        </w:rPr>
        <w:t xml:space="preserve">Taylor, J., </w:t>
      </w:r>
      <w:r>
        <w:rPr>
          <w:rFonts w:cs="Times New Roman"/>
          <w:szCs w:val="24"/>
        </w:rPr>
        <w:t>(</w:t>
      </w:r>
      <w:r w:rsidRPr="00C96A09">
        <w:rPr>
          <w:rFonts w:cs="Times New Roman"/>
          <w:szCs w:val="24"/>
        </w:rPr>
        <w:t>2017</w:t>
      </w:r>
      <w:r>
        <w:rPr>
          <w:rFonts w:cs="Times New Roman"/>
          <w:szCs w:val="24"/>
        </w:rPr>
        <w:t>)</w:t>
      </w:r>
      <w:r w:rsidRPr="00C96A09">
        <w:rPr>
          <w:rFonts w:cs="Times New Roman"/>
          <w:szCs w:val="24"/>
        </w:rPr>
        <w:t xml:space="preserve">. </w:t>
      </w:r>
      <w:r w:rsidRPr="006A29DC">
        <w:rPr>
          <w:rFonts w:cs="Times New Roman"/>
          <w:szCs w:val="24"/>
        </w:rPr>
        <w:t>Financial Performance in the Hotel Industry: The Role of Strategic Management Accounting.</w:t>
      </w:r>
      <w:r w:rsidRPr="00C96A09">
        <w:rPr>
          <w:rFonts w:cs="Times New Roman"/>
          <w:szCs w:val="24"/>
        </w:rPr>
        <w:t xml:space="preserve"> </w:t>
      </w:r>
      <w:r w:rsidRPr="006A29DC">
        <w:rPr>
          <w:rFonts w:cs="Times New Roman"/>
          <w:i/>
          <w:iCs/>
          <w:szCs w:val="24"/>
        </w:rPr>
        <w:t>International Journal of Contemporary Hospitality Management, 29</w:t>
      </w:r>
      <w:r w:rsidRPr="00C96A09">
        <w:rPr>
          <w:rFonts w:cs="Times New Roman"/>
          <w:szCs w:val="24"/>
        </w:rPr>
        <w:t>(1), pp.8-25.</w:t>
      </w:r>
    </w:p>
    <w:p w14:paraId="780B27CB" w14:textId="77777777" w:rsidR="00DA19C1" w:rsidRPr="00C96A09" w:rsidRDefault="00DA19C1" w:rsidP="00C96A09">
      <w:pPr>
        <w:rPr>
          <w:rFonts w:cs="Times New Roman"/>
          <w:szCs w:val="24"/>
        </w:rPr>
      </w:pPr>
      <w:r w:rsidRPr="00C96A09">
        <w:rPr>
          <w:rFonts w:cs="Times New Roman"/>
          <w:szCs w:val="24"/>
        </w:rPr>
        <w:t>Walker, J.</w:t>
      </w:r>
      <w:r>
        <w:rPr>
          <w:rFonts w:cs="Times New Roman"/>
          <w:szCs w:val="24"/>
        </w:rPr>
        <w:t xml:space="preserve"> </w:t>
      </w:r>
      <w:r w:rsidRPr="00C96A09">
        <w:rPr>
          <w:rFonts w:cs="Times New Roman"/>
          <w:szCs w:val="24"/>
        </w:rPr>
        <w:t xml:space="preserve">R., </w:t>
      </w:r>
      <w:r>
        <w:rPr>
          <w:rFonts w:cs="Times New Roman"/>
          <w:szCs w:val="24"/>
        </w:rPr>
        <w:t>(</w:t>
      </w:r>
      <w:r w:rsidRPr="00C96A09">
        <w:rPr>
          <w:rFonts w:cs="Times New Roman"/>
          <w:szCs w:val="24"/>
        </w:rPr>
        <w:t>2013</w:t>
      </w:r>
      <w:r>
        <w:rPr>
          <w:rFonts w:cs="Times New Roman"/>
          <w:szCs w:val="24"/>
        </w:rPr>
        <w:t>)</w:t>
      </w:r>
      <w:r w:rsidRPr="00C96A09">
        <w:rPr>
          <w:rFonts w:cs="Times New Roman"/>
          <w:szCs w:val="24"/>
        </w:rPr>
        <w:t xml:space="preserve">. </w:t>
      </w:r>
      <w:r w:rsidRPr="00C96A09">
        <w:rPr>
          <w:rFonts w:cs="Times New Roman"/>
          <w:i/>
          <w:iCs/>
          <w:szCs w:val="24"/>
        </w:rPr>
        <w:t>Introduction to Hospitality Management</w:t>
      </w:r>
      <w:r w:rsidRPr="00C96A09">
        <w:rPr>
          <w:rFonts w:cs="Times New Roman"/>
          <w:szCs w:val="24"/>
        </w:rPr>
        <w:t>. 5th ed. Upper Saddle River, NJ: Pearson.</w:t>
      </w:r>
    </w:p>
    <w:bookmarkEnd w:id="0"/>
    <w:p w14:paraId="10EE61B9" w14:textId="4422A1A7" w:rsidR="00C96A09" w:rsidRPr="00A02FAB" w:rsidRDefault="00C96A09" w:rsidP="00C96A09">
      <w:pPr>
        <w:rPr>
          <w:rFonts w:cs="Times New Roman"/>
          <w:szCs w:val="24"/>
        </w:rPr>
      </w:pPr>
    </w:p>
    <w:sectPr w:rsidR="00C96A09" w:rsidRPr="00A02FA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1AC0F6" w14:textId="77777777" w:rsidR="00FB0B7F" w:rsidRDefault="00FB0B7F" w:rsidP="007D7207">
      <w:pPr>
        <w:spacing w:after="0" w:line="240" w:lineRule="auto"/>
      </w:pPr>
      <w:r>
        <w:separator/>
      </w:r>
    </w:p>
  </w:endnote>
  <w:endnote w:type="continuationSeparator" w:id="0">
    <w:p w14:paraId="56BC4FB7" w14:textId="77777777" w:rsidR="00FB0B7F" w:rsidRDefault="00FB0B7F" w:rsidP="007D7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9707974"/>
      <w:docPartObj>
        <w:docPartGallery w:val="Page Numbers (Bottom of Page)"/>
        <w:docPartUnique/>
      </w:docPartObj>
    </w:sdtPr>
    <w:sdtEndPr>
      <w:rPr>
        <w:noProof/>
      </w:rPr>
    </w:sdtEndPr>
    <w:sdtContent>
      <w:p w14:paraId="0ECE64E8" w14:textId="24207592" w:rsidR="007D7207" w:rsidRDefault="007D720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ABEC42" w14:textId="77777777" w:rsidR="007D7207" w:rsidRDefault="007D72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86C61C" w14:textId="77777777" w:rsidR="00FB0B7F" w:rsidRDefault="00FB0B7F" w:rsidP="007D7207">
      <w:pPr>
        <w:spacing w:after="0" w:line="240" w:lineRule="auto"/>
      </w:pPr>
      <w:r>
        <w:separator/>
      </w:r>
    </w:p>
  </w:footnote>
  <w:footnote w:type="continuationSeparator" w:id="0">
    <w:p w14:paraId="46FDCE2B" w14:textId="77777777" w:rsidR="00FB0B7F" w:rsidRDefault="00FB0B7F" w:rsidP="007D72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2D0"/>
    <w:rsid w:val="00066E6A"/>
    <w:rsid w:val="000868B6"/>
    <w:rsid w:val="00162B10"/>
    <w:rsid w:val="00195417"/>
    <w:rsid w:val="001C6844"/>
    <w:rsid w:val="001D5097"/>
    <w:rsid w:val="001D6093"/>
    <w:rsid w:val="00285EF5"/>
    <w:rsid w:val="00334DD2"/>
    <w:rsid w:val="00352481"/>
    <w:rsid w:val="00357328"/>
    <w:rsid w:val="003B4A5E"/>
    <w:rsid w:val="004508C4"/>
    <w:rsid w:val="005A42D7"/>
    <w:rsid w:val="00621EC7"/>
    <w:rsid w:val="0066366B"/>
    <w:rsid w:val="006A29DC"/>
    <w:rsid w:val="006A3705"/>
    <w:rsid w:val="006D3BFE"/>
    <w:rsid w:val="006D62FA"/>
    <w:rsid w:val="00740045"/>
    <w:rsid w:val="00772395"/>
    <w:rsid w:val="007A0E9C"/>
    <w:rsid w:val="007D7207"/>
    <w:rsid w:val="007E43D8"/>
    <w:rsid w:val="007E5062"/>
    <w:rsid w:val="008F79D9"/>
    <w:rsid w:val="00932164"/>
    <w:rsid w:val="009B46E6"/>
    <w:rsid w:val="00A02FAB"/>
    <w:rsid w:val="00A63303"/>
    <w:rsid w:val="00B06789"/>
    <w:rsid w:val="00B2376A"/>
    <w:rsid w:val="00B84539"/>
    <w:rsid w:val="00BF2D29"/>
    <w:rsid w:val="00C11DCD"/>
    <w:rsid w:val="00C17E2F"/>
    <w:rsid w:val="00C96A09"/>
    <w:rsid w:val="00CA1851"/>
    <w:rsid w:val="00CA4C39"/>
    <w:rsid w:val="00CB3826"/>
    <w:rsid w:val="00D31E60"/>
    <w:rsid w:val="00D47783"/>
    <w:rsid w:val="00DA19C1"/>
    <w:rsid w:val="00DC08D3"/>
    <w:rsid w:val="00DC6DBA"/>
    <w:rsid w:val="00E02659"/>
    <w:rsid w:val="00E10AC9"/>
    <w:rsid w:val="00E9118A"/>
    <w:rsid w:val="00F13A5C"/>
    <w:rsid w:val="00F232D0"/>
    <w:rsid w:val="00F76390"/>
    <w:rsid w:val="00FB0B7F"/>
    <w:rsid w:val="00FD508A"/>
    <w:rsid w:val="00FD5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2045C"/>
  <w15:chartTrackingRefBased/>
  <w15:docId w15:val="{37F6D130-449E-490F-99D2-C372E321B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AC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47783"/>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D4778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D47783"/>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72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207"/>
  </w:style>
  <w:style w:type="paragraph" w:styleId="Footer">
    <w:name w:val="footer"/>
    <w:basedOn w:val="Normal"/>
    <w:link w:val="FooterChar"/>
    <w:uiPriority w:val="99"/>
    <w:unhideWhenUsed/>
    <w:rsid w:val="007D72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207"/>
  </w:style>
  <w:style w:type="table" w:styleId="GridTable4-Accent2">
    <w:name w:val="Grid Table 4 Accent 2"/>
    <w:basedOn w:val="TableNormal"/>
    <w:uiPriority w:val="49"/>
    <w:rsid w:val="007D720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Heading1Char">
    <w:name w:val="Heading 1 Char"/>
    <w:basedOn w:val="DefaultParagraphFont"/>
    <w:link w:val="Heading1"/>
    <w:uiPriority w:val="9"/>
    <w:rsid w:val="00D47783"/>
    <w:rPr>
      <w:rFonts w:ascii="Times New Roman" w:eastAsiaTheme="majorEastAsia" w:hAnsi="Times New Roman" w:cstheme="majorBidi"/>
      <w:b/>
      <w:sz w:val="32"/>
      <w:szCs w:val="32"/>
    </w:rPr>
  </w:style>
  <w:style w:type="paragraph" w:styleId="TOCHeading">
    <w:name w:val="TOC Heading"/>
    <w:basedOn w:val="Heading1"/>
    <w:next w:val="Normal"/>
    <w:uiPriority w:val="39"/>
    <w:unhideWhenUsed/>
    <w:qFormat/>
    <w:rsid w:val="00A02FAB"/>
    <w:pPr>
      <w:outlineLvl w:val="9"/>
    </w:pPr>
    <w:rPr>
      <w:kern w:val="0"/>
      <w:lang w:val="en-US"/>
      <w14:ligatures w14:val="none"/>
    </w:rPr>
  </w:style>
  <w:style w:type="paragraph" w:styleId="TOC1">
    <w:name w:val="toc 1"/>
    <w:basedOn w:val="Normal"/>
    <w:next w:val="Normal"/>
    <w:autoRedefine/>
    <w:uiPriority w:val="39"/>
    <w:unhideWhenUsed/>
    <w:rsid w:val="00A02FAB"/>
    <w:pPr>
      <w:spacing w:after="100"/>
    </w:pPr>
  </w:style>
  <w:style w:type="character" w:styleId="Hyperlink">
    <w:name w:val="Hyperlink"/>
    <w:basedOn w:val="DefaultParagraphFont"/>
    <w:uiPriority w:val="99"/>
    <w:unhideWhenUsed/>
    <w:rsid w:val="00A02FAB"/>
    <w:rPr>
      <w:color w:val="0563C1" w:themeColor="hyperlink"/>
      <w:u w:val="single"/>
    </w:rPr>
  </w:style>
  <w:style w:type="character" w:customStyle="1" w:styleId="Heading2Char">
    <w:name w:val="Heading 2 Char"/>
    <w:basedOn w:val="DefaultParagraphFont"/>
    <w:link w:val="Heading2"/>
    <w:uiPriority w:val="9"/>
    <w:rsid w:val="00D47783"/>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D47783"/>
    <w:rPr>
      <w:rFonts w:ascii="Times New Roman" w:eastAsiaTheme="majorEastAsia" w:hAnsi="Times New Roman" w:cstheme="majorBidi"/>
      <w:b/>
      <w:sz w:val="26"/>
      <w:szCs w:val="24"/>
    </w:rPr>
  </w:style>
  <w:style w:type="character" w:customStyle="1" w:styleId="cursor-pointer">
    <w:name w:val="cursor-pointer"/>
    <w:basedOn w:val="DefaultParagraphFont"/>
    <w:rsid w:val="00DC6DBA"/>
  </w:style>
  <w:style w:type="paragraph" w:styleId="ListParagraph">
    <w:name w:val="List Paragraph"/>
    <w:basedOn w:val="Normal"/>
    <w:uiPriority w:val="34"/>
    <w:qFormat/>
    <w:rsid w:val="00DC6DBA"/>
    <w:pPr>
      <w:ind w:left="720"/>
      <w:contextualSpacing/>
    </w:pPr>
  </w:style>
  <w:style w:type="paragraph" w:styleId="NormalWeb">
    <w:name w:val="Normal (Web)"/>
    <w:basedOn w:val="Normal"/>
    <w:uiPriority w:val="99"/>
    <w:semiHidden/>
    <w:unhideWhenUsed/>
    <w:rsid w:val="00A63303"/>
    <w:pPr>
      <w:spacing w:before="100" w:beforeAutospacing="1" w:after="100" w:afterAutospacing="1" w:line="240" w:lineRule="auto"/>
    </w:pPr>
    <w:rPr>
      <w:rFonts w:eastAsia="Times New Roman" w:cs="Times New Roman"/>
      <w:kern w:val="0"/>
      <w:szCs w:val="24"/>
      <w:lang w:eastAsia="en-GB"/>
      <w14:ligatures w14:val="none"/>
    </w:rPr>
  </w:style>
  <w:style w:type="character" w:styleId="CommentReference">
    <w:name w:val="annotation reference"/>
    <w:basedOn w:val="DefaultParagraphFont"/>
    <w:uiPriority w:val="99"/>
    <w:semiHidden/>
    <w:unhideWhenUsed/>
    <w:rsid w:val="00357328"/>
    <w:rPr>
      <w:sz w:val="16"/>
      <w:szCs w:val="16"/>
    </w:rPr>
  </w:style>
  <w:style w:type="paragraph" w:styleId="CommentText">
    <w:name w:val="annotation text"/>
    <w:basedOn w:val="Normal"/>
    <w:link w:val="CommentTextChar"/>
    <w:uiPriority w:val="99"/>
    <w:semiHidden/>
    <w:unhideWhenUsed/>
    <w:rsid w:val="00357328"/>
    <w:pPr>
      <w:spacing w:line="240" w:lineRule="auto"/>
    </w:pPr>
    <w:rPr>
      <w:sz w:val="20"/>
      <w:szCs w:val="20"/>
    </w:rPr>
  </w:style>
  <w:style w:type="character" w:customStyle="1" w:styleId="CommentTextChar">
    <w:name w:val="Comment Text Char"/>
    <w:basedOn w:val="DefaultParagraphFont"/>
    <w:link w:val="CommentText"/>
    <w:uiPriority w:val="99"/>
    <w:semiHidden/>
    <w:rsid w:val="00357328"/>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57328"/>
    <w:rPr>
      <w:b/>
      <w:bCs/>
    </w:rPr>
  </w:style>
  <w:style w:type="character" w:customStyle="1" w:styleId="CommentSubjectChar">
    <w:name w:val="Comment Subject Char"/>
    <w:basedOn w:val="CommentTextChar"/>
    <w:link w:val="CommentSubject"/>
    <w:uiPriority w:val="99"/>
    <w:semiHidden/>
    <w:rsid w:val="00357328"/>
    <w:rPr>
      <w:rFonts w:ascii="Times New Roman" w:hAnsi="Times New Roman"/>
      <w:b/>
      <w:bCs/>
      <w:sz w:val="20"/>
      <w:szCs w:val="20"/>
    </w:rPr>
  </w:style>
  <w:style w:type="paragraph" w:styleId="TOC2">
    <w:name w:val="toc 2"/>
    <w:basedOn w:val="Normal"/>
    <w:next w:val="Normal"/>
    <w:autoRedefine/>
    <w:uiPriority w:val="39"/>
    <w:unhideWhenUsed/>
    <w:rsid w:val="006D3BFE"/>
    <w:pPr>
      <w:spacing w:after="100"/>
      <w:ind w:left="240"/>
    </w:pPr>
  </w:style>
  <w:style w:type="paragraph" w:styleId="TOC3">
    <w:name w:val="toc 3"/>
    <w:basedOn w:val="Normal"/>
    <w:next w:val="Normal"/>
    <w:autoRedefine/>
    <w:uiPriority w:val="39"/>
    <w:unhideWhenUsed/>
    <w:rsid w:val="006D3BF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4630800">
      <w:bodyDiv w:val="1"/>
      <w:marLeft w:val="0"/>
      <w:marRight w:val="0"/>
      <w:marTop w:val="0"/>
      <w:marBottom w:val="0"/>
      <w:divBdr>
        <w:top w:val="none" w:sz="0" w:space="0" w:color="auto"/>
        <w:left w:val="none" w:sz="0" w:space="0" w:color="auto"/>
        <w:bottom w:val="none" w:sz="0" w:space="0" w:color="auto"/>
        <w:right w:val="none" w:sz="0" w:space="0" w:color="auto"/>
      </w:divBdr>
    </w:div>
    <w:div w:id="454838544">
      <w:bodyDiv w:val="1"/>
      <w:marLeft w:val="0"/>
      <w:marRight w:val="0"/>
      <w:marTop w:val="0"/>
      <w:marBottom w:val="0"/>
      <w:divBdr>
        <w:top w:val="none" w:sz="0" w:space="0" w:color="auto"/>
        <w:left w:val="none" w:sz="0" w:space="0" w:color="auto"/>
        <w:bottom w:val="none" w:sz="0" w:space="0" w:color="auto"/>
        <w:right w:val="none" w:sz="0" w:space="0" w:color="auto"/>
      </w:divBdr>
      <w:divsChild>
        <w:div w:id="10905394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79087223">
              <w:marLeft w:val="0"/>
              <w:marRight w:val="0"/>
              <w:marTop w:val="0"/>
              <w:marBottom w:val="0"/>
              <w:divBdr>
                <w:top w:val="none" w:sz="0" w:space="0" w:color="auto"/>
                <w:left w:val="none" w:sz="0" w:space="0" w:color="auto"/>
                <w:bottom w:val="none" w:sz="0" w:space="0" w:color="auto"/>
                <w:right w:val="none" w:sz="0" w:space="0" w:color="auto"/>
              </w:divBdr>
              <w:divsChild>
                <w:div w:id="1819032491">
                  <w:marLeft w:val="0"/>
                  <w:marRight w:val="0"/>
                  <w:marTop w:val="0"/>
                  <w:marBottom w:val="0"/>
                  <w:divBdr>
                    <w:top w:val="none" w:sz="0" w:space="0" w:color="auto"/>
                    <w:left w:val="none" w:sz="0" w:space="0" w:color="auto"/>
                    <w:bottom w:val="none" w:sz="0" w:space="0" w:color="auto"/>
                    <w:right w:val="none" w:sz="0" w:space="0" w:color="auto"/>
                  </w:divBdr>
                  <w:divsChild>
                    <w:div w:id="173384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124681">
      <w:bodyDiv w:val="1"/>
      <w:marLeft w:val="0"/>
      <w:marRight w:val="0"/>
      <w:marTop w:val="0"/>
      <w:marBottom w:val="0"/>
      <w:divBdr>
        <w:top w:val="none" w:sz="0" w:space="0" w:color="auto"/>
        <w:left w:val="none" w:sz="0" w:space="0" w:color="auto"/>
        <w:bottom w:val="none" w:sz="0" w:space="0" w:color="auto"/>
        <w:right w:val="none" w:sz="0" w:space="0" w:color="auto"/>
      </w:divBdr>
    </w:div>
    <w:div w:id="1228609891">
      <w:bodyDiv w:val="1"/>
      <w:marLeft w:val="0"/>
      <w:marRight w:val="0"/>
      <w:marTop w:val="0"/>
      <w:marBottom w:val="0"/>
      <w:divBdr>
        <w:top w:val="none" w:sz="0" w:space="0" w:color="auto"/>
        <w:left w:val="none" w:sz="0" w:space="0" w:color="auto"/>
        <w:bottom w:val="none" w:sz="0" w:space="0" w:color="auto"/>
        <w:right w:val="none" w:sz="0" w:space="0" w:color="auto"/>
      </w:divBdr>
      <w:divsChild>
        <w:div w:id="1757902823">
          <w:marLeft w:val="0"/>
          <w:marRight w:val="0"/>
          <w:marTop w:val="0"/>
          <w:marBottom w:val="0"/>
          <w:divBdr>
            <w:top w:val="none" w:sz="0" w:space="0" w:color="auto"/>
            <w:left w:val="none" w:sz="0" w:space="0" w:color="auto"/>
            <w:bottom w:val="none" w:sz="0" w:space="0" w:color="auto"/>
            <w:right w:val="none" w:sz="0" w:space="0" w:color="auto"/>
          </w:divBdr>
        </w:div>
      </w:divsChild>
    </w:div>
    <w:div w:id="1309482585">
      <w:bodyDiv w:val="1"/>
      <w:marLeft w:val="0"/>
      <w:marRight w:val="0"/>
      <w:marTop w:val="0"/>
      <w:marBottom w:val="0"/>
      <w:divBdr>
        <w:top w:val="none" w:sz="0" w:space="0" w:color="auto"/>
        <w:left w:val="none" w:sz="0" w:space="0" w:color="auto"/>
        <w:bottom w:val="none" w:sz="0" w:space="0" w:color="auto"/>
        <w:right w:val="none" w:sz="0" w:space="0" w:color="auto"/>
      </w:divBdr>
      <w:divsChild>
        <w:div w:id="1776441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0AF479-4F22-434A-8515-813385567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2999</Words>
  <Characters>17098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4</cp:revision>
  <dcterms:created xsi:type="dcterms:W3CDTF">2024-11-12T19:03:00Z</dcterms:created>
  <dcterms:modified xsi:type="dcterms:W3CDTF">2024-11-12T20:16:00Z</dcterms:modified>
</cp:coreProperties>
</file>