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E7A29" w14:textId="77777777" w:rsidR="00B40DDA" w:rsidRDefault="00B40DDA"/>
    <w:p w14:paraId="448A7B58" w14:textId="2C1A2098" w:rsidR="007E2BF5" w:rsidRPr="00B210C4" w:rsidRDefault="00BE7B3D" w:rsidP="00B210C4">
      <w:pPr>
        <w:spacing w:line="480" w:lineRule="auto"/>
        <w:rPr>
          <w:rFonts w:ascii="Arial" w:hAnsi="Arial" w:cs="Arial"/>
          <w:sz w:val="24"/>
          <w:szCs w:val="24"/>
        </w:rPr>
      </w:pPr>
      <w:r w:rsidRPr="00B210C4">
        <w:rPr>
          <w:rFonts w:ascii="Arial" w:hAnsi="Arial" w:cs="Arial"/>
          <w:sz w:val="24"/>
          <w:szCs w:val="24"/>
        </w:rPr>
        <w:t xml:space="preserve">Knife crime poses a huge </w:t>
      </w:r>
      <w:r w:rsidR="007E65F4" w:rsidRPr="00B210C4">
        <w:rPr>
          <w:rFonts w:ascii="Arial" w:hAnsi="Arial" w:cs="Arial"/>
          <w:sz w:val="24"/>
          <w:szCs w:val="24"/>
        </w:rPr>
        <w:t xml:space="preserve">risk to public safety throughout the UK, with the British Medical Association calling for </w:t>
      </w:r>
      <w:r w:rsidR="00A03E89" w:rsidRPr="00B210C4">
        <w:rPr>
          <w:rFonts w:ascii="Arial" w:hAnsi="Arial" w:cs="Arial"/>
          <w:sz w:val="24"/>
          <w:szCs w:val="24"/>
        </w:rPr>
        <w:t>knife crime to be considered as public health concern</w:t>
      </w:r>
      <w:r w:rsidR="002657B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657B3">
        <w:rPr>
          <w:rFonts w:ascii="Arial" w:hAnsi="Arial" w:cs="Arial"/>
          <w:sz w:val="24"/>
          <w:szCs w:val="24"/>
        </w:rPr>
        <w:t>Coid</w:t>
      </w:r>
      <w:proofErr w:type="spellEnd"/>
      <w:r w:rsidR="002657B3">
        <w:rPr>
          <w:rFonts w:ascii="Arial" w:hAnsi="Arial" w:cs="Arial"/>
          <w:sz w:val="24"/>
          <w:szCs w:val="24"/>
        </w:rPr>
        <w:t xml:space="preserve"> et al, 2021),</w:t>
      </w:r>
      <w:r w:rsidR="002A1165" w:rsidRPr="00B210C4">
        <w:rPr>
          <w:rFonts w:ascii="Arial" w:hAnsi="Arial" w:cs="Arial"/>
          <w:sz w:val="24"/>
          <w:szCs w:val="24"/>
        </w:rPr>
        <w:t xml:space="preserve"> with this being a major factor </w:t>
      </w:r>
      <w:r w:rsidR="00066856" w:rsidRPr="00B210C4">
        <w:rPr>
          <w:rFonts w:ascii="Arial" w:hAnsi="Arial" w:cs="Arial"/>
          <w:sz w:val="24"/>
          <w:szCs w:val="24"/>
        </w:rPr>
        <w:t xml:space="preserve">as to why this </w:t>
      </w:r>
      <w:r w:rsidR="00FA2450" w:rsidRPr="00B210C4">
        <w:rPr>
          <w:rFonts w:ascii="Arial" w:hAnsi="Arial" w:cs="Arial"/>
          <w:sz w:val="24"/>
          <w:szCs w:val="24"/>
        </w:rPr>
        <w:t>topic is being studie</w:t>
      </w:r>
      <w:r w:rsidR="008514D9" w:rsidRPr="00B210C4">
        <w:rPr>
          <w:rFonts w:ascii="Arial" w:hAnsi="Arial" w:cs="Arial"/>
          <w:sz w:val="24"/>
          <w:szCs w:val="24"/>
        </w:rPr>
        <w:t>d</w:t>
      </w:r>
      <w:r w:rsidR="00F34A31">
        <w:rPr>
          <w:rFonts w:ascii="Arial" w:hAnsi="Arial" w:cs="Arial"/>
          <w:sz w:val="24"/>
          <w:szCs w:val="24"/>
        </w:rPr>
        <w:t>,</w:t>
      </w:r>
      <w:r w:rsidR="008514D9" w:rsidRPr="00B210C4">
        <w:rPr>
          <w:rFonts w:ascii="Arial" w:hAnsi="Arial" w:cs="Arial"/>
          <w:sz w:val="24"/>
          <w:szCs w:val="24"/>
        </w:rPr>
        <w:t xml:space="preserve"> as</w:t>
      </w:r>
      <w:r w:rsidR="00595C89" w:rsidRPr="00B210C4">
        <w:rPr>
          <w:rFonts w:ascii="Arial" w:hAnsi="Arial" w:cs="Arial"/>
          <w:sz w:val="24"/>
          <w:szCs w:val="24"/>
        </w:rPr>
        <w:t xml:space="preserve"> </w:t>
      </w:r>
      <w:r w:rsidR="00E9696D" w:rsidRPr="00B210C4">
        <w:rPr>
          <w:rFonts w:ascii="Arial" w:hAnsi="Arial" w:cs="Arial"/>
          <w:sz w:val="24"/>
          <w:szCs w:val="24"/>
        </w:rPr>
        <w:t>research</w:t>
      </w:r>
      <w:r w:rsidR="00151506" w:rsidRPr="00B210C4">
        <w:rPr>
          <w:rFonts w:ascii="Arial" w:hAnsi="Arial" w:cs="Arial"/>
          <w:sz w:val="24"/>
          <w:szCs w:val="24"/>
        </w:rPr>
        <w:t xml:space="preserve"> conducted in this area is likely to help raise awareness of the issue</w:t>
      </w:r>
      <w:r w:rsidR="00FA2450" w:rsidRPr="00B210C4">
        <w:rPr>
          <w:rFonts w:ascii="Arial" w:hAnsi="Arial" w:cs="Arial"/>
          <w:sz w:val="24"/>
          <w:szCs w:val="24"/>
        </w:rPr>
        <w:t xml:space="preserve">, which is </w:t>
      </w:r>
      <w:r w:rsidR="008514D9" w:rsidRPr="00B210C4">
        <w:rPr>
          <w:rFonts w:ascii="Arial" w:hAnsi="Arial" w:cs="Arial"/>
          <w:sz w:val="24"/>
          <w:szCs w:val="24"/>
        </w:rPr>
        <w:t>the</w:t>
      </w:r>
      <w:r w:rsidR="00FA2450" w:rsidRPr="00B210C4">
        <w:rPr>
          <w:rFonts w:ascii="Arial" w:hAnsi="Arial" w:cs="Arial"/>
          <w:sz w:val="24"/>
          <w:szCs w:val="24"/>
        </w:rPr>
        <w:t xml:space="preserve"> first step </w:t>
      </w:r>
      <w:r w:rsidR="00CA1E02" w:rsidRPr="00B210C4">
        <w:rPr>
          <w:rFonts w:ascii="Arial" w:hAnsi="Arial" w:cs="Arial"/>
          <w:sz w:val="24"/>
          <w:szCs w:val="24"/>
        </w:rPr>
        <w:t xml:space="preserve">in addressing </w:t>
      </w:r>
      <w:r w:rsidR="008514D9" w:rsidRPr="00B210C4">
        <w:rPr>
          <w:rFonts w:ascii="Arial" w:hAnsi="Arial" w:cs="Arial"/>
          <w:sz w:val="24"/>
          <w:szCs w:val="24"/>
        </w:rPr>
        <w:t>the problem</w:t>
      </w:r>
      <w:r w:rsidR="00A03E89" w:rsidRPr="00B210C4">
        <w:rPr>
          <w:rFonts w:ascii="Arial" w:hAnsi="Arial" w:cs="Arial"/>
          <w:sz w:val="24"/>
          <w:szCs w:val="24"/>
        </w:rPr>
        <w:t xml:space="preserve">. </w:t>
      </w:r>
      <w:r w:rsidR="008514D9" w:rsidRPr="00B210C4">
        <w:rPr>
          <w:rFonts w:ascii="Arial" w:hAnsi="Arial" w:cs="Arial"/>
          <w:sz w:val="24"/>
          <w:szCs w:val="24"/>
        </w:rPr>
        <w:t xml:space="preserve"> </w:t>
      </w:r>
      <w:r w:rsidR="00330ADC" w:rsidRPr="00B210C4">
        <w:rPr>
          <w:rFonts w:ascii="Arial" w:hAnsi="Arial" w:cs="Arial"/>
          <w:sz w:val="24"/>
          <w:szCs w:val="24"/>
        </w:rPr>
        <w:t xml:space="preserve">The laws in England and Wales </w:t>
      </w:r>
      <w:r w:rsidR="00F53A34" w:rsidRPr="00B210C4">
        <w:rPr>
          <w:rFonts w:ascii="Arial" w:hAnsi="Arial" w:cs="Arial"/>
          <w:sz w:val="24"/>
          <w:szCs w:val="24"/>
        </w:rPr>
        <w:t xml:space="preserve">explain </w:t>
      </w:r>
      <w:r w:rsidR="00AF5ABC" w:rsidRPr="00B210C4">
        <w:rPr>
          <w:rFonts w:ascii="Arial" w:hAnsi="Arial" w:cs="Arial"/>
          <w:sz w:val="24"/>
          <w:szCs w:val="24"/>
        </w:rPr>
        <w:t xml:space="preserve">knife crime as crimes </w:t>
      </w:r>
      <w:r w:rsidR="00AA0033" w:rsidRPr="00B210C4">
        <w:rPr>
          <w:rFonts w:ascii="Arial" w:hAnsi="Arial" w:cs="Arial"/>
          <w:sz w:val="24"/>
          <w:szCs w:val="24"/>
        </w:rPr>
        <w:t xml:space="preserve">involving the </w:t>
      </w:r>
      <w:r w:rsidR="00621C7C" w:rsidRPr="00B210C4">
        <w:rPr>
          <w:rFonts w:ascii="Arial" w:hAnsi="Arial" w:cs="Arial"/>
          <w:sz w:val="24"/>
          <w:szCs w:val="24"/>
        </w:rPr>
        <w:t xml:space="preserve">use of </w:t>
      </w:r>
      <w:r w:rsidR="001B7A39" w:rsidRPr="00B210C4">
        <w:rPr>
          <w:rFonts w:ascii="Arial" w:hAnsi="Arial" w:cs="Arial"/>
          <w:sz w:val="24"/>
          <w:szCs w:val="24"/>
        </w:rPr>
        <w:t>knives or other bladed or pointed articles</w:t>
      </w:r>
      <w:r w:rsidR="00646114" w:rsidRPr="00B210C4">
        <w:rPr>
          <w:rFonts w:ascii="Arial" w:hAnsi="Arial" w:cs="Arial"/>
          <w:sz w:val="24"/>
          <w:szCs w:val="24"/>
        </w:rPr>
        <w:t xml:space="preserve"> as </w:t>
      </w:r>
      <w:r w:rsidR="001E6921" w:rsidRPr="00B210C4">
        <w:rPr>
          <w:rFonts w:ascii="Arial" w:hAnsi="Arial" w:cs="Arial"/>
          <w:sz w:val="24"/>
          <w:szCs w:val="24"/>
        </w:rPr>
        <w:t xml:space="preserve">generally speaking, </w:t>
      </w:r>
      <w:r w:rsidR="00482FBE" w:rsidRPr="00B210C4">
        <w:rPr>
          <w:rFonts w:ascii="Arial" w:hAnsi="Arial" w:cs="Arial"/>
          <w:sz w:val="24"/>
          <w:szCs w:val="24"/>
        </w:rPr>
        <w:t>the carrying and use of knives is prohibited in a number of contexts</w:t>
      </w:r>
      <w:r w:rsidR="004C3D31" w:rsidRPr="00B210C4">
        <w:rPr>
          <w:rFonts w:ascii="Arial" w:hAnsi="Arial" w:cs="Arial"/>
          <w:sz w:val="24"/>
          <w:szCs w:val="24"/>
        </w:rPr>
        <w:t xml:space="preserve"> (College of Policing, 2021).</w:t>
      </w:r>
      <w:r w:rsidR="00E90D42" w:rsidRPr="00B210C4">
        <w:rPr>
          <w:rFonts w:ascii="Arial" w:hAnsi="Arial" w:cs="Arial"/>
          <w:sz w:val="24"/>
          <w:szCs w:val="24"/>
        </w:rPr>
        <w:t xml:space="preserve">  T</w:t>
      </w:r>
      <w:r w:rsidR="00E413AA" w:rsidRPr="00B210C4">
        <w:rPr>
          <w:rFonts w:ascii="Arial" w:hAnsi="Arial" w:cs="Arial"/>
          <w:sz w:val="24"/>
          <w:szCs w:val="24"/>
        </w:rPr>
        <w:t xml:space="preserve">he issue of knife crime is </w:t>
      </w:r>
      <w:r w:rsidR="007A4F9B" w:rsidRPr="00B210C4">
        <w:rPr>
          <w:rFonts w:ascii="Arial" w:hAnsi="Arial" w:cs="Arial"/>
          <w:sz w:val="24"/>
          <w:szCs w:val="24"/>
        </w:rPr>
        <w:t xml:space="preserve">brought about by the </w:t>
      </w:r>
      <w:r w:rsidR="00C26303" w:rsidRPr="00B210C4">
        <w:rPr>
          <w:rFonts w:ascii="Arial" w:hAnsi="Arial" w:cs="Arial"/>
          <w:sz w:val="24"/>
          <w:szCs w:val="24"/>
        </w:rPr>
        <w:t>accessibility</w:t>
      </w:r>
      <w:r w:rsidR="00D67B52" w:rsidRPr="00B210C4">
        <w:rPr>
          <w:rFonts w:ascii="Arial" w:hAnsi="Arial" w:cs="Arial"/>
          <w:sz w:val="24"/>
          <w:szCs w:val="24"/>
        </w:rPr>
        <w:t xml:space="preserve"> British people have </w:t>
      </w:r>
      <w:r w:rsidR="00CD7D10" w:rsidRPr="00B210C4">
        <w:rPr>
          <w:rFonts w:ascii="Arial" w:hAnsi="Arial" w:cs="Arial"/>
          <w:sz w:val="24"/>
          <w:szCs w:val="24"/>
        </w:rPr>
        <w:t>to knives in comparison to firearms</w:t>
      </w:r>
      <w:r w:rsidR="00567805" w:rsidRPr="00B210C4">
        <w:rPr>
          <w:rFonts w:ascii="Arial" w:hAnsi="Arial" w:cs="Arial"/>
          <w:sz w:val="24"/>
          <w:szCs w:val="24"/>
        </w:rPr>
        <w:t xml:space="preserve">, </w:t>
      </w:r>
      <w:r w:rsidR="00566097" w:rsidRPr="00B210C4">
        <w:rPr>
          <w:rFonts w:ascii="Arial" w:hAnsi="Arial" w:cs="Arial"/>
          <w:sz w:val="24"/>
          <w:szCs w:val="24"/>
        </w:rPr>
        <w:t xml:space="preserve">making knives responsible for a </w:t>
      </w:r>
      <w:r w:rsidR="00F57389" w:rsidRPr="00B210C4">
        <w:rPr>
          <w:rFonts w:ascii="Arial" w:hAnsi="Arial" w:cs="Arial"/>
          <w:sz w:val="24"/>
          <w:szCs w:val="24"/>
        </w:rPr>
        <w:t>greater</w:t>
      </w:r>
      <w:r w:rsidR="00566097" w:rsidRPr="00B210C4">
        <w:rPr>
          <w:rFonts w:ascii="Arial" w:hAnsi="Arial" w:cs="Arial"/>
          <w:sz w:val="24"/>
          <w:szCs w:val="24"/>
        </w:rPr>
        <w:t xml:space="preserve"> proportion of deaths in the UK than firearms (</w:t>
      </w:r>
      <w:proofErr w:type="spellStart"/>
      <w:r w:rsidR="005D7D67" w:rsidRPr="00B210C4">
        <w:rPr>
          <w:rFonts w:ascii="Arial" w:hAnsi="Arial" w:cs="Arial"/>
          <w:sz w:val="24"/>
          <w:szCs w:val="24"/>
        </w:rPr>
        <w:t>Coid</w:t>
      </w:r>
      <w:proofErr w:type="spellEnd"/>
      <w:r w:rsidR="005D7D67" w:rsidRPr="00B210C4">
        <w:rPr>
          <w:rFonts w:ascii="Arial" w:hAnsi="Arial" w:cs="Arial"/>
          <w:sz w:val="24"/>
          <w:szCs w:val="24"/>
        </w:rPr>
        <w:t xml:space="preserve"> et al</w:t>
      </w:r>
      <w:r w:rsidR="009D7F99" w:rsidRPr="00B210C4">
        <w:rPr>
          <w:rFonts w:ascii="Arial" w:hAnsi="Arial" w:cs="Arial"/>
          <w:sz w:val="24"/>
          <w:szCs w:val="24"/>
        </w:rPr>
        <w:t>,</w:t>
      </w:r>
      <w:r w:rsidR="005D7D67" w:rsidRPr="00B210C4">
        <w:rPr>
          <w:rFonts w:ascii="Arial" w:hAnsi="Arial" w:cs="Arial"/>
          <w:sz w:val="24"/>
          <w:szCs w:val="24"/>
        </w:rPr>
        <w:t xml:space="preserve"> 2021).</w:t>
      </w:r>
      <w:r w:rsidR="00FE4A36" w:rsidRPr="00B210C4">
        <w:rPr>
          <w:rFonts w:ascii="Arial" w:hAnsi="Arial" w:cs="Arial"/>
          <w:sz w:val="24"/>
          <w:szCs w:val="24"/>
        </w:rPr>
        <w:t xml:space="preserve">  </w:t>
      </w:r>
      <w:r w:rsidR="00B55303" w:rsidRPr="00B210C4">
        <w:rPr>
          <w:rFonts w:ascii="Arial" w:hAnsi="Arial" w:cs="Arial"/>
          <w:sz w:val="24"/>
          <w:szCs w:val="24"/>
        </w:rPr>
        <w:t xml:space="preserve">This topic is of great relevance today as </w:t>
      </w:r>
      <w:r w:rsidR="004C042F" w:rsidRPr="00B210C4">
        <w:rPr>
          <w:rFonts w:ascii="Arial" w:hAnsi="Arial" w:cs="Arial"/>
          <w:sz w:val="24"/>
          <w:szCs w:val="24"/>
        </w:rPr>
        <w:t xml:space="preserve">the </w:t>
      </w:r>
      <w:r w:rsidR="003C70CE" w:rsidRPr="00B210C4">
        <w:rPr>
          <w:rFonts w:ascii="Arial" w:hAnsi="Arial" w:cs="Arial"/>
          <w:sz w:val="24"/>
          <w:szCs w:val="24"/>
        </w:rPr>
        <w:t>amount of knife crime occurring in the UK is often comparable to an epidemic</w:t>
      </w:r>
      <w:r w:rsidR="003B5B90" w:rsidRPr="00B210C4">
        <w:rPr>
          <w:rFonts w:ascii="Arial" w:hAnsi="Arial" w:cs="Arial"/>
          <w:sz w:val="24"/>
          <w:szCs w:val="24"/>
        </w:rPr>
        <w:t xml:space="preserve"> amongst younger generations</w:t>
      </w:r>
      <w:r w:rsidR="00FB2217" w:rsidRPr="00B210C4">
        <w:rPr>
          <w:rFonts w:ascii="Arial" w:hAnsi="Arial" w:cs="Arial"/>
          <w:sz w:val="24"/>
          <w:szCs w:val="24"/>
        </w:rPr>
        <w:t xml:space="preserve">, and while there is limited understanding </w:t>
      </w:r>
      <w:r w:rsidR="00975029" w:rsidRPr="00B210C4">
        <w:rPr>
          <w:rFonts w:ascii="Arial" w:hAnsi="Arial" w:cs="Arial"/>
          <w:sz w:val="24"/>
          <w:szCs w:val="24"/>
        </w:rPr>
        <w:t>as to</w:t>
      </w:r>
      <w:r w:rsidR="00FB2217" w:rsidRPr="00B210C4">
        <w:rPr>
          <w:rFonts w:ascii="Arial" w:hAnsi="Arial" w:cs="Arial"/>
          <w:sz w:val="24"/>
          <w:szCs w:val="24"/>
        </w:rPr>
        <w:t xml:space="preserve"> what is causing the </w:t>
      </w:r>
      <w:r w:rsidR="008B2ECB" w:rsidRPr="00B210C4">
        <w:rPr>
          <w:rFonts w:ascii="Arial" w:hAnsi="Arial" w:cs="Arial"/>
          <w:sz w:val="24"/>
          <w:szCs w:val="24"/>
        </w:rPr>
        <w:t xml:space="preserve">statistics </w:t>
      </w:r>
      <w:r w:rsidR="00771BB8" w:rsidRPr="00B210C4">
        <w:rPr>
          <w:rFonts w:ascii="Arial" w:hAnsi="Arial" w:cs="Arial"/>
          <w:sz w:val="24"/>
          <w:szCs w:val="24"/>
        </w:rPr>
        <w:t xml:space="preserve">of knife crime </w:t>
      </w:r>
      <w:r w:rsidR="008B2ECB" w:rsidRPr="00B210C4">
        <w:rPr>
          <w:rFonts w:ascii="Arial" w:hAnsi="Arial" w:cs="Arial"/>
          <w:sz w:val="24"/>
          <w:szCs w:val="24"/>
        </w:rPr>
        <w:t>to continually increase</w:t>
      </w:r>
      <w:r w:rsidR="00C20A9D" w:rsidRPr="00B210C4">
        <w:rPr>
          <w:rFonts w:ascii="Arial" w:hAnsi="Arial" w:cs="Arial"/>
          <w:sz w:val="24"/>
          <w:szCs w:val="24"/>
        </w:rPr>
        <w:t xml:space="preserve"> (Haylock et al, 2020)</w:t>
      </w:r>
      <w:r w:rsidR="00E50A2B" w:rsidRPr="00B210C4">
        <w:rPr>
          <w:rFonts w:ascii="Arial" w:hAnsi="Arial" w:cs="Arial"/>
          <w:sz w:val="24"/>
          <w:szCs w:val="24"/>
        </w:rPr>
        <w:t xml:space="preserve">, </w:t>
      </w:r>
      <w:r w:rsidR="00975029" w:rsidRPr="00B210C4">
        <w:rPr>
          <w:rFonts w:ascii="Arial" w:hAnsi="Arial" w:cs="Arial"/>
          <w:sz w:val="24"/>
          <w:szCs w:val="24"/>
        </w:rPr>
        <w:t xml:space="preserve">an </w:t>
      </w:r>
      <w:r w:rsidR="00E50A2B" w:rsidRPr="00B210C4">
        <w:rPr>
          <w:rFonts w:ascii="Arial" w:hAnsi="Arial" w:cs="Arial"/>
          <w:sz w:val="24"/>
          <w:szCs w:val="24"/>
        </w:rPr>
        <w:t>opportunity</w:t>
      </w:r>
      <w:r w:rsidR="0070656B" w:rsidRPr="00B210C4">
        <w:rPr>
          <w:rFonts w:ascii="Arial" w:hAnsi="Arial" w:cs="Arial"/>
          <w:sz w:val="24"/>
          <w:szCs w:val="24"/>
        </w:rPr>
        <w:t xml:space="preserve"> is presented </w:t>
      </w:r>
      <w:r w:rsidR="00E50A2B" w:rsidRPr="00B210C4">
        <w:rPr>
          <w:rFonts w:ascii="Arial" w:hAnsi="Arial" w:cs="Arial"/>
          <w:sz w:val="24"/>
          <w:szCs w:val="24"/>
        </w:rPr>
        <w:t xml:space="preserve"> to</w:t>
      </w:r>
      <w:r w:rsidR="00975029" w:rsidRPr="00B210C4">
        <w:rPr>
          <w:rFonts w:ascii="Arial" w:hAnsi="Arial" w:cs="Arial"/>
          <w:sz w:val="24"/>
          <w:szCs w:val="24"/>
        </w:rPr>
        <w:t xml:space="preserve"> </w:t>
      </w:r>
      <w:r w:rsidR="0034669E" w:rsidRPr="00B210C4">
        <w:rPr>
          <w:rFonts w:ascii="Arial" w:hAnsi="Arial" w:cs="Arial"/>
          <w:sz w:val="24"/>
          <w:szCs w:val="24"/>
        </w:rPr>
        <w:t>identify potential reasons for th</w:t>
      </w:r>
      <w:r w:rsidR="00FC3FA9" w:rsidRPr="00B210C4">
        <w:rPr>
          <w:rFonts w:ascii="Arial" w:hAnsi="Arial" w:cs="Arial"/>
          <w:sz w:val="24"/>
          <w:szCs w:val="24"/>
        </w:rPr>
        <w:t>is</w:t>
      </w:r>
      <w:r w:rsidR="006446F9" w:rsidRPr="00B210C4">
        <w:rPr>
          <w:rFonts w:ascii="Arial" w:hAnsi="Arial" w:cs="Arial"/>
          <w:sz w:val="24"/>
          <w:szCs w:val="24"/>
        </w:rPr>
        <w:t>.</w:t>
      </w:r>
      <w:r w:rsidR="00E90D42" w:rsidRPr="00B210C4">
        <w:rPr>
          <w:rFonts w:ascii="Arial" w:hAnsi="Arial" w:cs="Arial"/>
          <w:sz w:val="24"/>
          <w:szCs w:val="24"/>
        </w:rPr>
        <w:t xml:space="preserve">  </w:t>
      </w:r>
      <w:r w:rsidR="00B154BA" w:rsidRPr="00B210C4">
        <w:rPr>
          <w:rFonts w:ascii="Arial" w:hAnsi="Arial" w:cs="Arial"/>
          <w:sz w:val="24"/>
          <w:szCs w:val="24"/>
        </w:rPr>
        <w:t>A stud</w:t>
      </w:r>
      <w:r w:rsidR="00CA2919" w:rsidRPr="00B210C4">
        <w:rPr>
          <w:rFonts w:ascii="Arial" w:hAnsi="Arial" w:cs="Arial"/>
          <w:sz w:val="24"/>
          <w:szCs w:val="24"/>
        </w:rPr>
        <w:t>y of news</w:t>
      </w:r>
      <w:r w:rsidR="00237F65" w:rsidRPr="00B210C4">
        <w:rPr>
          <w:rFonts w:ascii="Arial" w:hAnsi="Arial" w:cs="Arial"/>
          <w:sz w:val="24"/>
          <w:szCs w:val="24"/>
        </w:rPr>
        <w:t xml:space="preserve"> reports </w:t>
      </w:r>
      <w:r w:rsidR="00FD4FC0">
        <w:rPr>
          <w:rFonts w:ascii="Arial" w:hAnsi="Arial" w:cs="Arial"/>
          <w:sz w:val="24"/>
          <w:szCs w:val="24"/>
        </w:rPr>
        <w:t>surrounding</w:t>
      </w:r>
      <w:r w:rsidR="00237F65" w:rsidRPr="00B210C4">
        <w:rPr>
          <w:rFonts w:ascii="Arial" w:hAnsi="Arial" w:cs="Arial"/>
          <w:sz w:val="24"/>
          <w:szCs w:val="24"/>
        </w:rPr>
        <w:t xml:space="preserve"> knife crime found that </w:t>
      </w:r>
      <w:r w:rsidR="00FD4FC0">
        <w:rPr>
          <w:rFonts w:ascii="Arial" w:hAnsi="Arial" w:cs="Arial"/>
          <w:sz w:val="24"/>
          <w:szCs w:val="24"/>
        </w:rPr>
        <w:t>those</w:t>
      </w:r>
      <w:r w:rsidR="009256F0" w:rsidRPr="00B210C4">
        <w:rPr>
          <w:rFonts w:ascii="Arial" w:hAnsi="Arial" w:cs="Arial"/>
          <w:sz w:val="24"/>
          <w:szCs w:val="24"/>
        </w:rPr>
        <w:t xml:space="preserve"> aged between </w:t>
      </w:r>
      <w:r w:rsidR="00E02B81" w:rsidRPr="00B210C4">
        <w:rPr>
          <w:rFonts w:ascii="Arial" w:hAnsi="Arial" w:cs="Arial"/>
          <w:sz w:val="24"/>
          <w:szCs w:val="24"/>
        </w:rPr>
        <w:t>11-20</w:t>
      </w:r>
      <w:r w:rsidR="00CD7165" w:rsidRPr="00B210C4">
        <w:rPr>
          <w:rFonts w:ascii="Arial" w:hAnsi="Arial" w:cs="Arial"/>
          <w:sz w:val="24"/>
          <w:szCs w:val="24"/>
        </w:rPr>
        <w:t xml:space="preserve"> were the most vulnerable </w:t>
      </w:r>
      <w:r w:rsidR="00777835">
        <w:rPr>
          <w:rFonts w:ascii="Arial" w:hAnsi="Arial" w:cs="Arial"/>
          <w:sz w:val="24"/>
          <w:szCs w:val="24"/>
        </w:rPr>
        <w:t xml:space="preserve">to falling </w:t>
      </w:r>
      <w:r w:rsidR="00CD7165" w:rsidRPr="00B210C4">
        <w:rPr>
          <w:rFonts w:ascii="Arial" w:hAnsi="Arial" w:cs="Arial"/>
          <w:sz w:val="24"/>
          <w:szCs w:val="24"/>
        </w:rPr>
        <w:t xml:space="preserve"> victim and that males are more commonly </w:t>
      </w:r>
      <w:r w:rsidR="00FC756E" w:rsidRPr="00B210C4">
        <w:rPr>
          <w:rFonts w:ascii="Arial" w:hAnsi="Arial" w:cs="Arial"/>
          <w:sz w:val="24"/>
          <w:szCs w:val="24"/>
        </w:rPr>
        <w:t>victims</w:t>
      </w:r>
      <w:r w:rsidR="00777835">
        <w:rPr>
          <w:rFonts w:ascii="Arial" w:hAnsi="Arial" w:cs="Arial"/>
          <w:sz w:val="24"/>
          <w:szCs w:val="24"/>
        </w:rPr>
        <w:t xml:space="preserve"> than females</w:t>
      </w:r>
      <w:r w:rsidR="00FC756E" w:rsidRPr="00B210C4">
        <w:rPr>
          <w:rFonts w:ascii="Arial" w:hAnsi="Arial" w:cs="Arial"/>
          <w:sz w:val="24"/>
          <w:szCs w:val="24"/>
        </w:rPr>
        <w:t xml:space="preserve">, </w:t>
      </w:r>
      <w:r w:rsidR="00980362" w:rsidRPr="00B210C4">
        <w:rPr>
          <w:rFonts w:ascii="Arial" w:hAnsi="Arial" w:cs="Arial"/>
          <w:sz w:val="24"/>
          <w:szCs w:val="24"/>
        </w:rPr>
        <w:t xml:space="preserve">the same study also revealed that street violence, </w:t>
      </w:r>
      <w:r w:rsidR="006A5B5C" w:rsidRPr="00B210C4">
        <w:rPr>
          <w:rFonts w:ascii="Arial" w:hAnsi="Arial" w:cs="Arial"/>
          <w:sz w:val="24"/>
          <w:szCs w:val="24"/>
        </w:rPr>
        <w:t xml:space="preserve">fights, gang attacks and robbery are all issues that are </w:t>
      </w:r>
      <w:r w:rsidR="000C117F" w:rsidRPr="00B210C4">
        <w:rPr>
          <w:rFonts w:ascii="Arial" w:hAnsi="Arial" w:cs="Arial"/>
          <w:sz w:val="24"/>
          <w:szCs w:val="24"/>
        </w:rPr>
        <w:t>often found to be causes of knife crime (</w:t>
      </w:r>
      <w:r w:rsidR="00FA7923" w:rsidRPr="00B210C4">
        <w:rPr>
          <w:rFonts w:ascii="Arial" w:hAnsi="Arial" w:cs="Arial"/>
          <w:sz w:val="24"/>
          <w:szCs w:val="24"/>
        </w:rPr>
        <w:t>Kabir</w:t>
      </w:r>
      <w:r w:rsidR="00D72801" w:rsidRPr="00B210C4">
        <w:rPr>
          <w:rFonts w:ascii="Arial" w:hAnsi="Arial" w:cs="Arial"/>
          <w:sz w:val="24"/>
          <w:szCs w:val="24"/>
        </w:rPr>
        <w:t xml:space="preserve"> et al, 2022).</w:t>
      </w:r>
      <w:r w:rsidR="009E2A36" w:rsidRPr="00B210C4">
        <w:rPr>
          <w:rFonts w:ascii="Arial" w:hAnsi="Arial" w:cs="Arial"/>
          <w:sz w:val="24"/>
          <w:szCs w:val="24"/>
        </w:rPr>
        <w:t xml:space="preserve">  </w:t>
      </w:r>
      <w:r w:rsidR="007852E9" w:rsidRPr="00B210C4">
        <w:rPr>
          <w:rFonts w:ascii="Arial" w:hAnsi="Arial" w:cs="Arial"/>
          <w:sz w:val="24"/>
          <w:szCs w:val="24"/>
        </w:rPr>
        <w:t xml:space="preserve">All of which can arguable be prevented and therefore, this research </w:t>
      </w:r>
      <w:r w:rsidR="00AB1ADB" w:rsidRPr="00B210C4">
        <w:rPr>
          <w:rFonts w:ascii="Arial" w:hAnsi="Arial" w:cs="Arial"/>
          <w:sz w:val="24"/>
          <w:szCs w:val="24"/>
        </w:rPr>
        <w:t xml:space="preserve">will benefit the fight against knife crime as it will assess </w:t>
      </w:r>
      <w:r w:rsidR="00DD585C" w:rsidRPr="00B210C4">
        <w:rPr>
          <w:rFonts w:ascii="Arial" w:hAnsi="Arial" w:cs="Arial"/>
          <w:sz w:val="24"/>
          <w:szCs w:val="24"/>
        </w:rPr>
        <w:t xml:space="preserve">the efficiency of the government’s strategy </w:t>
      </w:r>
      <w:r w:rsidR="00DF3087" w:rsidRPr="00B210C4">
        <w:rPr>
          <w:rFonts w:ascii="Arial" w:hAnsi="Arial" w:cs="Arial"/>
          <w:sz w:val="24"/>
          <w:szCs w:val="24"/>
        </w:rPr>
        <w:t xml:space="preserve">and potentially identify </w:t>
      </w:r>
      <w:r w:rsidR="009E0663" w:rsidRPr="00B210C4">
        <w:rPr>
          <w:rFonts w:ascii="Arial" w:hAnsi="Arial" w:cs="Arial"/>
          <w:sz w:val="24"/>
          <w:szCs w:val="24"/>
        </w:rPr>
        <w:t>more suitable methods</w:t>
      </w:r>
      <w:r w:rsidR="00132722" w:rsidRPr="00B210C4">
        <w:rPr>
          <w:rFonts w:ascii="Arial" w:hAnsi="Arial" w:cs="Arial"/>
          <w:sz w:val="24"/>
          <w:szCs w:val="24"/>
        </w:rPr>
        <w:t xml:space="preserve"> </w:t>
      </w:r>
      <w:r w:rsidR="00213408" w:rsidRPr="00B210C4">
        <w:rPr>
          <w:rFonts w:ascii="Arial" w:hAnsi="Arial" w:cs="Arial"/>
          <w:sz w:val="24"/>
          <w:szCs w:val="24"/>
        </w:rPr>
        <w:t xml:space="preserve">of </w:t>
      </w:r>
      <w:r w:rsidR="00132722" w:rsidRPr="00B210C4">
        <w:rPr>
          <w:rFonts w:ascii="Arial" w:hAnsi="Arial" w:cs="Arial"/>
          <w:sz w:val="24"/>
          <w:szCs w:val="24"/>
        </w:rPr>
        <w:t>tackl</w:t>
      </w:r>
      <w:r w:rsidR="00213408" w:rsidRPr="00B210C4">
        <w:rPr>
          <w:rFonts w:ascii="Arial" w:hAnsi="Arial" w:cs="Arial"/>
          <w:sz w:val="24"/>
          <w:szCs w:val="24"/>
        </w:rPr>
        <w:t>ing</w:t>
      </w:r>
      <w:r w:rsidR="00132722" w:rsidRPr="00B210C4">
        <w:rPr>
          <w:rFonts w:ascii="Arial" w:hAnsi="Arial" w:cs="Arial"/>
          <w:sz w:val="24"/>
          <w:szCs w:val="24"/>
        </w:rPr>
        <w:t xml:space="preserve"> the issue.</w:t>
      </w:r>
    </w:p>
    <w:p w14:paraId="2B91C5D6" w14:textId="29800619" w:rsidR="001D0B19" w:rsidRPr="00B210C4" w:rsidRDefault="000F4D72" w:rsidP="00B210C4">
      <w:pPr>
        <w:spacing w:line="480" w:lineRule="auto"/>
        <w:rPr>
          <w:rFonts w:ascii="Arial" w:hAnsi="Arial" w:cs="Arial"/>
          <w:sz w:val="24"/>
          <w:szCs w:val="24"/>
        </w:rPr>
      </w:pPr>
      <w:r w:rsidRPr="00B210C4">
        <w:rPr>
          <w:rFonts w:ascii="Arial" w:hAnsi="Arial" w:cs="Arial"/>
          <w:sz w:val="24"/>
          <w:szCs w:val="24"/>
        </w:rPr>
        <w:t xml:space="preserve">The </w:t>
      </w:r>
      <w:r w:rsidR="001143DC" w:rsidRPr="00B210C4">
        <w:rPr>
          <w:rFonts w:ascii="Arial" w:hAnsi="Arial" w:cs="Arial"/>
          <w:sz w:val="24"/>
          <w:szCs w:val="24"/>
        </w:rPr>
        <w:t>research will focus on young people</w:t>
      </w:r>
      <w:r w:rsidR="005D7F5B" w:rsidRPr="00B210C4">
        <w:rPr>
          <w:rFonts w:ascii="Arial" w:hAnsi="Arial" w:cs="Arial"/>
          <w:sz w:val="24"/>
          <w:szCs w:val="24"/>
        </w:rPr>
        <w:t xml:space="preserve">.  This is because, </w:t>
      </w:r>
      <w:r w:rsidR="0032610B" w:rsidRPr="00B210C4">
        <w:rPr>
          <w:rFonts w:ascii="Arial" w:hAnsi="Arial" w:cs="Arial"/>
          <w:sz w:val="24"/>
          <w:szCs w:val="24"/>
        </w:rPr>
        <w:t xml:space="preserve">a </w:t>
      </w:r>
      <w:r w:rsidR="00E62896" w:rsidRPr="00B210C4">
        <w:rPr>
          <w:rFonts w:ascii="Arial" w:hAnsi="Arial" w:cs="Arial"/>
          <w:sz w:val="24"/>
          <w:szCs w:val="24"/>
        </w:rPr>
        <w:t>nation-wide</w:t>
      </w:r>
      <w:r w:rsidR="0032610B" w:rsidRPr="00B210C4">
        <w:rPr>
          <w:rFonts w:ascii="Arial" w:hAnsi="Arial" w:cs="Arial"/>
          <w:sz w:val="24"/>
          <w:szCs w:val="24"/>
        </w:rPr>
        <w:t xml:space="preserve"> study of 13,000</w:t>
      </w:r>
      <w:r w:rsidR="00E62896" w:rsidRPr="00B210C4">
        <w:rPr>
          <w:rFonts w:ascii="Arial" w:hAnsi="Arial" w:cs="Arial"/>
          <w:sz w:val="24"/>
          <w:szCs w:val="24"/>
        </w:rPr>
        <w:t xml:space="preserve"> </w:t>
      </w:r>
      <w:r w:rsidR="0032610B" w:rsidRPr="00B210C4">
        <w:rPr>
          <w:rFonts w:ascii="Arial" w:hAnsi="Arial" w:cs="Arial"/>
          <w:sz w:val="24"/>
          <w:szCs w:val="24"/>
        </w:rPr>
        <w:t xml:space="preserve"> teenagers </w:t>
      </w:r>
      <w:r w:rsidR="00E62896" w:rsidRPr="00B210C4">
        <w:rPr>
          <w:rFonts w:ascii="Arial" w:hAnsi="Arial" w:cs="Arial"/>
          <w:sz w:val="24"/>
          <w:szCs w:val="24"/>
        </w:rPr>
        <w:t xml:space="preserve">living in the UK, </w:t>
      </w:r>
      <w:r w:rsidR="00831C95" w:rsidRPr="00B210C4">
        <w:rPr>
          <w:rFonts w:ascii="Arial" w:hAnsi="Arial" w:cs="Arial"/>
          <w:sz w:val="24"/>
          <w:szCs w:val="24"/>
        </w:rPr>
        <w:t>found that one in eleven males had carrie</w:t>
      </w:r>
      <w:r w:rsidR="00AB0F2C">
        <w:rPr>
          <w:rFonts w:ascii="Arial" w:hAnsi="Arial" w:cs="Arial"/>
          <w:sz w:val="24"/>
          <w:szCs w:val="24"/>
        </w:rPr>
        <w:t>d</w:t>
      </w:r>
      <w:r w:rsidR="00831C95" w:rsidRPr="00B210C4">
        <w:rPr>
          <w:rFonts w:ascii="Arial" w:hAnsi="Arial" w:cs="Arial"/>
          <w:sz w:val="24"/>
          <w:szCs w:val="24"/>
        </w:rPr>
        <w:t xml:space="preserve"> o</w:t>
      </w:r>
      <w:r w:rsidR="00AB0F2C">
        <w:rPr>
          <w:rFonts w:ascii="Arial" w:hAnsi="Arial" w:cs="Arial"/>
          <w:sz w:val="24"/>
          <w:szCs w:val="24"/>
        </w:rPr>
        <w:t xml:space="preserve">r </w:t>
      </w:r>
      <w:r w:rsidR="00831C95" w:rsidRPr="00B210C4">
        <w:rPr>
          <w:rFonts w:ascii="Arial" w:hAnsi="Arial" w:cs="Arial"/>
          <w:sz w:val="24"/>
          <w:szCs w:val="24"/>
        </w:rPr>
        <w:lastRenderedPageBreak/>
        <w:t xml:space="preserve">used a </w:t>
      </w:r>
      <w:r w:rsidR="008044E2" w:rsidRPr="00B210C4">
        <w:rPr>
          <w:rFonts w:ascii="Arial" w:hAnsi="Arial" w:cs="Arial"/>
          <w:sz w:val="24"/>
          <w:szCs w:val="24"/>
        </w:rPr>
        <w:t xml:space="preserve">knife by the age of 17 (Centre </w:t>
      </w:r>
      <w:r w:rsidR="00E5065D" w:rsidRPr="00B210C4">
        <w:rPr>
          <w:rFonts w:ascii="Arial" w:hAnsi="Arial" w:cs="Arial"/>
          <w:sz w:val="24"/>
          <w:szCs w:val="24"/>
        </w:rPr>
        <w:t>for Longitudinal Studies, 2021)</w:t>
      </w:r>
      <w:r w:rsidR="00827885" w:rsidRPr="00B210C4">
        <w:rPr>
          <w:rFonts w:ascii="Arial" w:hAnsi="Arial" w:cs="Arial"/>
          <w:sz w:val="24"/>
          <w:szCs w:val="24"/>
        </w:rPr>
        <w:t>,</w:t>
      </w:r>
      <w:r w:rsidR="00FB7C3B" w:rsidRPr="00B210C4">
        <w:rPr>
          <w:rFonts w:ascii="Arial" w:hAnsi="Arial" w:cs="Arial"/>
          <w:sz w:val="24"/>
          <w:szCs w:val="24"/>
        </w:rPr>
        <w:t xml:space="preserve"> </w:t>
      </w:r>
      <w:r w:rsidR="00D167CF" w:rsidRPr="00B210C4">
        <w:rPr>
          <w:rFonts w:ascii="Arial" w:hAnsi="Arial" w:cs="Arial"/>
          <w:sz w:val="24"/>
          <w:szCs w:val="24"/>
        </w:rPr>
        <w:t xml:space="preserve">highlighting the prevalence this crime has amongst younger generations </w:t>
      </w:r>
      <w:r w:rsidR="00990120" w:rsidRPr="00B210C4">
        <w:rPr>
          <w:rFonts w:ascii="Arial" w:hAnsi="Arial" w:cs="Arial"/>
          <w:sz w:val="24"/>
          <w:szCs w:val="24"/>
        </w:rPr>
        <w:t>whilst giving a brief insight into</w:t>
      </w:r>
      <w:r w:rsidR="00DB2289" w:rsidRPr="00B210C4">
        <w:rPr>
          <w:rFonts w:ascii="Arial" w:hAnsi="Arial" w:cs="Arial"/>
          <w:sz w:val="24"/>
          <w:szCs w:val="24"/>
        </w:rPr>
        <w:t xml:space="preserve"> the implications </w:t>
      </w:r>
      <w:r w:rsidR="00990120" w:rsidRPr="00B210C4">
        <w:rPr>
          <w:rFonts w:ascii="Arial" w:hAnsi="Arial" w:cs="Arial"/>
          <w:sz w:val="24"/>
          <w:szCs w:val="24"/>
        </w:rPr>
        <w:t xml:space="preserve">the crime has on families </w:t>
      </w:r>
      <w:r w:rsidR="00C35CB6" w:rsidRPr="00B210C4">
        <w:rPr>
          <w:rFonts w:ascii="Arial" w:hAnsi="Arial" w:cs="Arial"/>
          <w:sz w:val="24"/>
          <w:szCs w:val="24"/>
        </w:rPr>
        <w:t>who have been affected by the crime</w:t>
      </w:r>
      <w:r w:rsidR="003D77C2" w:rsidRPr="00B210C4">
        <w:rPr>
          <w:rFonts w:ascii="Arial" w:hAnsi="Arial" w:cs="Arial"/>
          <w:sz w:val="24"/>
          <w:szCs w:val="24"/>
        </w:rPr>
        <w:t>.</w:t>
      </w:r>
      <w:r w:rsidR="00525720" w:rsidRPr="00B210C4">
        <w:rPr>
          <w:rFonts w:ascii="Arial" w:hAnsi="Arial" w:cs="Arial"/>
          <w:sz w:val="24"/>
          <w:szCs w:val="24"/>
        </w:rPr>
        <w:t xml:space="preserve">  Therefore, it is important to address </w:t>
      </w:r>
      <w:r w:rsidR="001A40EF" w:rsidRPr="00B210C4">
        <w:rPr>
          <w:rFonts w:ascii="Arial" w:hAnsi="Arial" w:cs="Arial"/>
          <w:sz w:val="24"/>
          <w:szCs w:val="24"/>
        </w:rPr>
        <w:t xml:space="preserve">the most common perpetrators and victims of this crime in order to </w:t>
      </w:r>
      <w:r w:rsidR="00946C50" w:rsidRPr="00B210C4">
        <w:rPr>
          <w:rFonts w:ascii="Arial" w:hAnsi="Arial" w:cs="Arial"/>
          <w:sz w:val="24"/>
          <w:szCs w:val="24"/>
        </w:rPr>
        <w:t>benefit all aspects of local communities.</w:t>
      </w:r>
      <w:r w:rsidR="00107D9B" w:rsidRPr="00B210C4">
        <w:rPr>
          <w:rFonts w:ascii="Arial" w:hAnsi="Arial" w:cs="Arial"/>
          <w:sz w:val="24"/>
          <w:szCs w:val="24"/>
        </w:rPr>
        <w:t xml:space="preserve">  Another key area of focus is </w:t>
      </w:r>
      <w:r w:rsidR="00111C23" w:rsidRPr="00B210C4">
        <w:rPr>
          <w:rFonts w:ascii="Arial" w:hAnsi="Arial" w:cs="Arial"/>
          <w:sz w:val="24"/>
          <w:szCs w:val="24"/>
        </w:rPr>
        <w:t xml:space="preserve">deprived areas, research is going to focus on </w:t>
      </w:r>
      <w:r w:rsidR="00DF6162" w:rsidRPr="00B210C4">
        <w:rPr>
          <w:rFonts w:ascii="Arial" w:hAnsi="Arial" w:cs="Arial"/>
          <w:sz w:val="24"/>
          <w:szCs w:val="24"/>
        </w:rPr>
        <w:t xml:space="preserve">areas of socioeconomic deprivation as </w:t>
      </w:r>
      <w:r w:rsidR="00671676" w:rsidRPr="00B210C4">
        <w:rPr>
          <w:rFonts w:ascii="Arial" w:hAnsi="Arial" w:cs="Arial"/>
          <w:sz w:val="24"/>
          <w:szCs w:val="24"/>
        </w:rPr>
        <w:t xml:space="preserve">studies have shown that </w:t>
      </w:r>
      <w:r w:rsidR="00815E4C">
        <w:rPr>
          <w:rFonts w:ascii="Arial" w:hAnsi="Arial" w:cs="Arial"/>
          <w:sz w:val="24"/>
          <w:szCs w:val="24"/>
        </w:rPr>
        <w:t>such areas</w:t>
      </w:r>
      <w:r w:rsidR="00671676" w:rsidRPr="00B210C4">
        <w:rPr>
          <w:rFonts w:ascii="Arial" w:hAnsi="Arial" w:cs="Arial"/>
          <w:sz w:val="24"/>
          <w:szCs w:val="24"/>
        </w:rPr>
        <w:t xml:space="preserve"> are where knife crime predominantly occurs in the UK.   </w:t>
      </w:r>
      <w:r w:rsidR="004D5351" w:rsidRPr="00B210C4">
        <w:rPr>
          <w:rFonts w:ascii="Arial" w:hAnsi="Arial" w:cs="Arial"/>
          <w:sz w:val="24"/>
          <w:szCs w:val="24"/>
        </w:rPr>
        <w:t xml:space="preserve">One study </w:t>
      </w:r>
      <w:r w:rsidR="004A34E7" w:rsidRPr="00B210C4">
        <w:rPr>
          <w:rFonts w:ascii="Arial" w:hAnsi="Arial" w:cs="Arial"/>
          <w:sz w:val="24"/>
          <w:szCs w:val="24"/>
        </w:rPr>
        <w:t xml:space="preserve">investigated the link between the risk of knife crime and socioeconomic disparity </w:t>
      </w:r>
      <w:r w:rsidR="0044368C" w:rsidRPr="00B210C4">
        <w:rPr>
          <w:rFonts w:ascii="Arial" w:hAnsi="Arial" w:cs="Arial"/>
          <w:sz w:val="24"/>
          <w:szCs w:val="24"/>
        </w:rPr>
        <w:t xml:space="preserve">by observing </w:t>
      </w:r>
      <w:r w:rsidR="007E59DA" w:rsidRPr="00B210C4">
        <w:rPr>
          <w:rFonts w:ascii="Arial" w:hAnsi="Arial" w:cs="Arial"/>
          <w:sz w:val="24"/>
          <w:szCs w:val="24"/>
        </w:rPr>
        <w:t xml:space="preserve">patients </w:t>
      </w:r>
      <w:r w:rsidR="00191D45">
        <w:rPr>
          <w:rFonts w:ascii="Arial" w:hAnsi="Arial" w:cs="Arial"/>
          <w:sz w:val="24"/>
          <w:szCs w:val="24"/>
        </w:rPr>
        <w:t xml:space="preserve">of knife crime </w:t>
      </w:r>
      <w:r w:rsidR="005E296E" w:rsidRPr="00B210C4">
        <w:rPr>
          <w:rFonts w:ascii="Arial" w:hAnsi="Arial" w:cs="Arial"/>
          <w:sz w:val="24"/>
          <w:szCs w:val="24"/>
        </w:rPr>
        <w:t>aged 17</w:t>
      </w:r>
      <w:r w:rsidR="000627C8" w:rsidRPr="00B210C4">
        <w:rPr>
          <w:rFonts w:ascii="Arial" w:hAnsi="Arial" w:cs="Arial"/>
          <w:sz w:val="24"/>
          <w:szCs w:val="24"/>
        </w:rPr>
        <w:t xml:space="preserve"> or under at a UK trauma centre, and </w:t>
      </w:r>
      <w:r w:rsidR="00AD3A62" w:rsidRPr="00B210C4">
        <w:rPr>
          <w:rFonts w:ascii="Arial" w:hAnsi="Arial" w:cs="Arial"/>
          <w:sz w:val="24"/>
          <w:szCs w:val="24"/>
        </w:rPr>
        <w:t xml:space="preserve">found that of the </w:t>
      </w:r>
      <w:r w:rsidR="00941B01" w:rsidRPr="00B210C4">
        <w:rPr>
          <w:rFonts w:ascii="Arial" w:hAnsi="Arial" w:cs="Arial"/>
          <w:sz w:val="24"/>
          <w:szCs w:val="24"/>
        </w:rPr>
        <w:t>139 children sampled, the majority of them had come from areas of so</w:t>
      </w:r>
      <w:r w:rsidR="00A47E61" w:rsidRPr="00B210C4">
        <w:rPr>
          <w:rFonts w:ascii="Arial" w:hAnsi="Arial" w:cs="Arial"/>
          <w:sz w:val="24"/>
          <w:szCs w:val="24"/>
        </w:rPr>
        <w:t>cioeconomic deprivation (</w:t>
      </w:r>
      <w:r w:rsidR="004E213A" w:rsidRPr="00B210C4">
        <w:rPr>
          <w:rFonts w:ascii="Arial" w:hAnsi="Arial" w:cs="Arial"/>
          <w:sz w:val="24"/>
          <w:szCs w:val="24"/>
        </w:rPr>
        <w:t>Reilly et al, 2022).</w:t>
      </w:r>
      <w:r w:rsidR="009E245E" w:rsidRPr="00B210C4">
        <w:rPr>
          <w:rFonts w:ascii="Arial" w:hAnsi="Arial" w:cs="Arial"/>
          <w:sz w:val="24"/>
          <w:szCs w:val="24"/>
        </w:rPr>
        <w:t xml:space="preserve">  </w:t>
      </w:r>
      <w:r w:rsidR="00E15BDC" w:rsidRPr="00B210C4">
        <w:rPr>
          <w:rFonts w:ascii="Arial" w:hAnsi="Arial" w:cs="Arial"/>
          <w:sz w:val="24"/>
          <w:szCs w:val="24"/>
        </w:rPr>
        <w:t xml:space="preserve">As for the time period, it is important to </w:t>
      </w:r>
      <w:r w:rsidR="00EC1EF5" w:rsidRPr="00B210C4">
        <w:rPr>
          <w:rFonts w:ascii="Arial" w:hAnsi="Arial" w:cs="Arial"/>
          <w:sz w:val="24"/>
          <w:szCs w:val="24"/>
        </w:rPr>
        <w:t>address current issues regarding knife crime</w:t>
      </w:r>
      <w:r w:rsidR="009F731B" w:rsidRPr="00B210C4">
        <w:rPr>
          <w:rFonts w:ascii="Arial" w:hAnsi="Arial" w:cs="Arial"/>
          <w:sz w:val="24"/>
          <w:szCs w:val="24"/>
        </w:rPr>
        <w:t xml:space="preserve">, as up to date statistics </w:t>
      </w:r>
      <w:r w:rsidR="00E52CD3" w:rsidRPr="00B210C4">
        <w:rPr>
          <w:rFonts w:ascii="Arial" w:hAnsi="Arial" w:cs="Arial"/>
          <w:sz w:val="24"/>
          <w:szCs w:val="24"/>
        </w:rPr>
        <w:t>and modern causes of knife crime are a fundamental part of this study</w:t>
      </w:r>
      <w:r w:rsidR="002D0F8F" w:rsidRPr="00B210C4">
        <w:rPr>
          <w:rFonts w:ascii="Arial" w:hAnsi="Arial" w:cs="Arial"/>
          <w:sz w:val="24"/>
          <w:szCs w:val="24"/>
        </w:rPr>
        <w:t xml:space="preserve">, therefore the time period for this study is </w:t>
      </w:r>
      <w:r w:rsidR="000F295D" w:rsidRPr="00B210C4">
        <w:rPr>
          <w:rFonts w:ascii="Arial" w:hAnsi="Arial" w:cs="Arial"/>
          <w:sz w:val="24"/>
          <w:szCs w:val="24"/>
        </w:rPr>
        <w:t>the</w:t>
      </w:r>
      <w:r w:rsidR="00910041">
        <w:rPr>
          <w:rFonts w:ascii="Arial" w:hAnsi="Arial" w:cs="Arial"/>
          <w:sz w:val="24"/>
          <w:szCs w:val="24"/>
        </w:rPr>
        <w:t xml:space="preserve"> period between the</w:t>
      </w:r>
      <w:r w:rsidR="000F295D" w:rsidRPr="00B210C4">
        <w:rPr>
          <w:rFonts w:ascii="Arial" w:hAnsi="Arial" w:cs="Arial"/>
          <w:sz w:val="24"/>
          <w:szCs w:val="24"/>
        </w:rPr>
        <w:t xml:space="preserve"> last </w:t>
      </w:r>
      <w:r w:rsidR="00747C0A" w:rsidRPr="00B210C4">
        <w:rPr>
          <w:rFonts w:ascii="Arial" w:hAnsi="Arial" w:cs="Arial"/>
          <w:sz w:val="24"/>
          <w:szCs w:val="24"/>
        </w:rPr>
        <w:t xml:space="preserve">couple years to </w:t>
      </w:r>
      <w:r w:rsidR="00910041">
        <w:rPr>
          <w:rFonts w:ascii="Arial" w:hAnsi="Arial" w:cs="Arial"/>
          <w:sz w:val="24"/>
          <w:szCs w:val="24"/>
        </w:rPr>
        <w:t xml:space="preserve">the </w:t>
      </w:r>
      <w:r w:rsidR="00747C0A" w:rsidRPr="00B210C4">
        <w:rPr>
          <w:rFonts w:ascii="Arial" w:hAnsi="Arial" w:cs="Arial"/>
          <w:sz w:val="24"/>
          <w:szCs w:val="24"/>
        </w:rPr>
        <w:t xml:space="preserve">present day, with a specific focus on the effects of </w:t>
      </w:r>
      <w:r w:rsidR="00CE776D" w:rsidRPr="00B210C4">
        <w:rPr>
          <w:rFonts w:ascii="Arial" w:hAnsi="Arial" w:cs="Arial"/>
          <w:sz w:val="24"/>
          <w:szCs w:val="24"/>
        </w:rPr>
        <w:t xml:space="preserve">the Covid-19 </w:t>
      </w:r>
      <w:r w:rsidR="00316605" w:rsidRPr="00B210C4">
        <w:rPr>
          <w:rFonts w:ascii="Arial" w:hAnsi="Arial" w:cs="Arial"/>
          <w:sz w:val="24"/>
          <w:szCs w:val="24"/>
        </w:rPr>
        <w:t>pandemic which began in 2020.</w:t>
      </w:r>
      <w:r w:rsidR="00E4131B" w:rsidRPr="00B210C4">
        <w:rPr>
          <w:rFonts w:ascii="Arial" w:hAnsi="Arial" w:cs="Arial"/>
          <w:sz w:val="24"/>
          <w:szCs w:val="24"/>
        </w:rPr>
        <w:t xml:space="preserve">  </w:t>
      </w:r>
      <w:r w:rsidR="006A6B74" w:rsidRPr="00B210C4">
        <w:rPr>
          <w:rFonts w:ascii="Arial" w:hAnsi="Arial" w:cs="Arial"/>
          <w:sz w:val="24"/>
          <w:szCs w:val="24"/>
        </w:rPr>
        <w:t xml:space="preserve">The research is focused on these specific areas in order to </w:t>
      </w:r>
      <w:r w:rsidR="00B5271A" w:rsidRPr="00B210C4">
        <w:rPr>
          <w:rFonts w:ascii="Arial" w:hAnsi="Arial" w:cs="Arial"/>
          <w:sz w:val="24"/>
          <w:szCs w:val="24"/>
        </w:rPr>
        <w:t>assess the government’s response to the issue in an effort to minimise the risk to public safety caused by knife crime and to prevent it being a public health concern.</w:t>
      </w:r>
    </w:p>
    <w:p w14:paraId="21EFF59F" w14:textId="188617C7" w:rsidR="004911D5" w:rsidRPr="00B210C4" w:rsidRDefault="00451CFE" w:rsidP="00B210C4">
      <w:pPr>
        <w:spacing w:line="480" w:lineRule="auto"/>
        <w:rPr>
          <w:rFonts w:ascii="Arial" w:hAnsi="Arial" w:cs="Arial"/>
          <w:sz w:val="24"/>
          <w:szCs w:val="24"/>
        </w:rPr>
      </w:pPr>
      <w:r w:rsidRPr="00B210C4">
        <w:rPr>
          <w:rFonts w:ascii="Arial" w:hAnsi="Arial" w:cs="Arial"/>
          <w:sz w:val="24"/>
          <w:szCs w:val="24"/>
        </w:rPr>
        <w:t xml:space="preserve">The </w:t>
      </w:r>
      <w:r w:rsidR="00B86EFD" w:rsidRPr="00B210C4">
        <w:rPr>
          <w:rFonts w:ascii="Arial" w:hAnsi="Arial" w:cs="Arial"/>
          <w:sz w:val="24"/>
          <w:szCs w:val="24"/>
        </w:rPr>
        <w:t xml:space="preserve">overall </w:t>
      </w:r>
      <w:r w:rsidR="00D93B6E" w:rsidRPr="00B210C4">
        <w:rPr>
          <w:rFonts w:ascii="Arial" w:hAnsi="Arial" w:cs="Arial"/>
          <w:sz w:val="24"/>
          <w:szCs w:val="24"/>
        </w:rPr>
        <w:t xml:space="preserve">aim is to identify if there is a problem of knife crime </w:t>
      </w:r>
      <w:r w:rsidR="004815FC" w:rsidRPr="00B210C4">
        <w:rPr>
          <w:rFonts w:ascii="Arial" w:hAnsi="Arial" w:cs="Arial"/>
          <w:sz w:val="24"/>
          <w:szCs w:val="24"/>
        </w:rPr>
        <w:t xml:space="preserve">amongst young people in deprived areas of the UK and to assess whether the government is doing enough to tackle the </w:t>
      </w:r>
      <w:r w:rsidR="006829C4" w:rsidRPr="00B210C4">
        <w:rPr>
          <w:rFonts w:ascii="Arial" w:hAnsi="Arial" w:cs="Arial"/>
          <w:sz w:val="24"/>
          <w:szCs w:val="24"/>
        </w:rPr>
        <w:t>issue,</w:t>
      </w:r>
      <w:r w:rsidR="004815FC" w:rsidRPr="00B210C4">
        <w:rPr>
          <w:rFonts w:ascii="Arial" w:hAnsi="Arial" w:cs="Arial"/>
          <w:sz w:val="24"/>
          <w:szCs w:val="24"/>
        </w:rPr>
        <w:t xml:space="preserve"> </w:t>
      </w:r>
      <w:r w:rsidR="00824434" w:rsidRPr="00B210C4">
        <w:rPr>
          <w:rFonts w:ascii="Arial" w:hAnsi="Arial" w:cs="Arial"/>
          <w:sz w:val="24"/>
          <w:szCs w:val="24"/>
        </w:rPr>
        <w:t xml:space="preserve"> and this will be achieved through </w:t>
      </w:r>
      <w:r w:rsidRPr="00B210C4">
        <w:rPr>
          <w:rFonts w:ascii="Arial" w:hAnsi="Arial" w:cs="Arial"/>
          <w:sz w:val="24"/>
          <w:szCs w:val="24"/>
        </w:rPr>
        <w:t xml:space="preserve">three key objectives.  </w:t>
      </w:r>
      <w:r w:rsidR="00287CF3" w:rsidRPr="00B210C4">
        <w:rPr>
          <w:rFonts w:ascii="Arial" w:hAnsi="Arial" w:cs="Arial"/>
          <w:sz w:val="24"/>
          <w:szCs w:val="24"/>
        </w:rPr>
        <w:t xml:space="preserve">The first of which is </w:t>
      </w:r>
      <w:r w:rsidR="00EC5120" w:rsidRPr="00B210C4">
        <w:rPr>
          <w:rFonts w:ascii="Arial" w:hAnsi="Arial" w:cs="Arial"/>
          <w:sz w:val="24"/>
          <w:szCs w:val="24"/>
        </w:rPr>
        <w:t xml:space="preserve">to analyse </w:t>
      </w:r>
      <w:r w:rsidR="007F7D89" w:rsidRPr="00B210C4">
        <w:rPr>
          <w:rFonts w:ascii="Arial" w:hAnsi="Arial" w:cs="Arial"/>
          <w:sz w:val="24"/>
          <w:szCs w:val="24"/>
        </w:rPr>
        <w:t>historical trends and the impact of the covid-19 pandemic on knife crime.</w:t>
      </w:r>
      <w:r w:rsidR="00657CF9" w:rsidRPr="00B210C4">
        <w:rPr>
          <w:rFonts w:ascii="Arial" w:hAnsi="Arial" w:cs="Arial"/>
          <w:sz w:val="24"/>
          <w:szCs w:val="24"/>
        </w:rPr>
        <w:t xml:space="preserve">  </w:t>
      </w:r>
      <w:r w:rsidR="003B2EBC" w:rsidRPr="00B210C4">
        <w:rPr>
          <w:rFonts w:ascii="Arial" w:hAnsi="Arial" w:cs="Arial"/>
          <w:sz w:val="24"/>
          <w:szCs w:val="24"/>
        </w:rPr>
        <w:t>Police recorded crime figures published by the Office for National Statistics show an increase of 21</w:t>
      </w:r>
      <w:r w:rsidR="00BC527F" w:rsidRPr="00B210C4">
        <w:rPr>
          <w:rFonts w:ascii="Arial" w:hAnsi="Arial" w:cs="Arial"/>
          <w:sz w:val="24"/>
          <w:szCs w:val="24"/>
        </w:rPr>
        <w:t xml:space="preserve"> percent for </w:t>
      </w:r>
      <w:r w:rsidR="00714577" w:rsidRPr="00B210C4">
        <w:rPr>
          <w:rFonts w:ascii="Arial" w:hAnsi="Arial" w:cs="Arial"/>
          <w:sz w:val="24"/>
          <w:szCs w:val="24"/>
        </w:rPr>
        <w:t xml:space="preserve">knife and offensive related </w:t>
      </w:r>
      <w:r w:rsidR="00714577" w:rsidRPr="00B210C4">
        <w:rPr>
          <w:rFonts w:ascii="Arial" w:hAnsi="Arial" w:cs="Arial"/>
          <w:sz w:val="24"/>
          <w:szCs w:val="24"/>
        </w:rPr>
        <w:lastRenderedPageBreak/>
        <w:t>cases between the year</w:t>
      </w:r>
      <w:r w:rsidR="00023985" w:rsidRPr="00B210C4">
        <w:rPr>
          <w:rFonts w:ascii="Arial" w:hAnsi="Arial" w:cs="Arial"/>
          <w:sz w:val="24"/>
          <w:szCs w:val="24"/>
        </w:rPr>
        <w:t xml:space="preserve">s ending September 2021 and 2022.  </w:t>
      </w:r>
      <w:r w:rsidR="00CF6DB8" w:rsidRPr="00B210C4">
        <w:rPr>
          <w:rFonts w:ascii="Arial" w:hAnsi="Arial" w:cs="Arial"/>
          <w:sz w:val="24"/>
          <w:szCs w:val="24"/>
        </w:rPr>
        <w:t xml:space="preserve">It is possible that this </w:t>
      </w:r>
      <w:r w:rsidR="002807E6" w:rsidRPr="00B210C4">
        <w:rPr>
          <w:rFonts w:ascii="Arial" w:hAnsi="Arial" w:cs="Arial"/>
          <w:sz w:val="24"/>
          <w:szCs w:val="24"/>
        </w:rPr>
        <w:t xml:space="preserve">may </w:t>
      </w:r>
      <w:r w:rsidR="00CF6DB8" w:rsidRPr="00B210C4">
        <w:rPr>
          <w:rFonts w:ascii="Arial" w:hAnsi="Arial" w:cs="Arial"/>
          <w:sz w:val="24"/>
          <w:szCs w:val="24"/>
        </w:rPr>
        <w:t xml:space="preserve">highlight be as a result of </w:t>
      </w:r>
      <w:r w:rsidR="007653D4" w:rsidRPr="00B210C4">
        <w:rPr>
          <w:rFonts w:ascii="Arial" w:hAnsi="Arial" w:cs="Arial"/>
          <w:sz w:val="24"/>
          <w:szCs w:val="24"/>
        </w:rPr>
        <w:t xml:space="preserve">an increase in police activity following the pandemic or whether </w:t>
      </w:r>
      <w:r w:rsidR="00206480" w:rsidRPr="00B210C4">
        <w:rPr>
          <w:rFonts w:ascii="Arial" w:hAnsi="Arial" w:cs="Arial"/>
          <w:sz w:val="24"/>
          <w:szCs w:val="24"/>
        </w:rPr>
        <w:t>higher levels of crime had been caused by the pandemic</w:t>
      </w:r>
      <w:r w:rsidR="000C003A" w:rsidRPr="00B210C4">
        <w:rPr>
          <w:rFonts w:ascii="Arial" w:hAnsi="Arial" w:cs="Arial"/>
          <w:sz w:val="24"/>
          <w:szCs w:val="24"/>
        </w:rPr>
        <w:t xml:space="preserve"> (Ministry of Justice, 2023).</w:t>
      </w:r>
      <w:r w:rsidR="002920A8" w:rsidRPr="00B210C4">
        <w:rPr>
          <w:rFonts w:ascii="Arial" w:hAnsi="Arial" w:cs="Arial"/>
          <w:sz w:val="24"/>
          <w:szCs w:val="24"/>
        </w:rPr>
        <w:t xml:space="preserve">  This objective </w:t>
      </w:r>
      <w:r w:rsidR="000C3BC6" w:rsidRPr="00B210C4">
        <w:rPr>
          <w:rFonts w:ascii="Arial" w:hAnsi="Arial" w:cs="Arial"/>
          <w:sz w:val="24"/>
          <w:szCs w:val="24"/>
        </w:rPr>
        <w:t xml:space="preserve">will discover </w:t>
      </w:r>
      <w:r w:rsidR="0065236D" w:rsidRPr="00B210C4">
        <w:rPr>
          <w:rFonts w:ascii="Arial" w:hAnsi="Arial" w:cs="Arial"/>
          <w:sz w:val="24"/>
          <w:szCs w:val="24"/>
        </w:rPr>
        <w:t xml:space="preserve">whether the increase of knife crime is </w:t>
      </w:r>
      <w:r w:rsidR="00D70708" w:rsidRPr="00B210C4">
        <w:rPr>
          <w:rFonts w:ascii="Arial" w:hAnsi="Arial" w:cs="Arial"/>
          <w:sz w:val="24"/>
          <w:szCs w:val="24"/>
        </w:rPr>
        <w:t xml:space="preserve">from increased deprivation and financial struggles across UK </w:t>
      </w:r>
      <w:r w:rsidR="00353712" w:rsidRPr="00B210C4">
        <w:rPr>
          <w:rFonts w:ascii="Arial" w:hAnsi="Arial" w:cs="Arial"/>
          <w:sz w:val="24"/>
          <w:szCs w:val="24"/>
        </w:rPr>
        <w:t>as a result of the pandemic.</w:t>
      </w:r>
      <w:r w:rsidR="00BF5B57" w:rsidRPr="00B210C4">
        <w:rPr>
          <w:rFonts w:ascii="Arial" w:hAnsi="Arial" w:cs="Arial"/>
          <w:sz w:val="24"/>
          <w:szCs w:val="24"/>
        </w:rPr>
        <w:t xml:space="preserve">  </w:t>
      </w:r>
      <w:r w:rsidR="002D53A5" w:rsidRPr="00B210C4">
        <w:rPr>
          <w:rFonts w:ascii="Arial" w:hAnsi="Arial" w:cs="Arial"/>
          <w:sz w:val="24"/>
          <w:szCs w:val="24"/>
        </w:rPr>
        <w:t>The second objective is to identify whether young people are more vulnerable to knife crime</w:t>
      </w:r>
      <w:r w:rsidR="000B73C9" w:rsidRPr="00B210C4">
        <w:rPr>
          <w:rFonts w:ascii="Arial" w:hAnsi="Arial" w:cs="Arial"/>
          <w:sz w:val="24"/>
          <w:szCs w:val="24"/>
        </w:rPr>
        <w:t xml:space="preserve">.  </w:t>
      </w:r>
      <w:r w:rsidR="00D726CB" w:rsidRPr="00B210C4">
        <w:rPr>
          <w:rFonts w:ascii="Arial" w:hAnsi="Arial" w:cs="Arial"/>
          <w:sz w:val="24"/>
          <w:szCs w:val="24"/>
        </w:rPr>
        <w:t xml:space="preserve">Evidence has shown that there are three main reasons </w:t>
      </w:r>
      <w:r w:rsidR="007159D4" w:rsidRPr="00B210C4">
        <w:rPr>
          <w:rFonts w:ascii="Arial" w:hAnsi="Arial" w:cs="Arial"/>
          <w:sz w:val="24"/>
          <w:szCs w:val="24"/>
        </w:rPr>
        <w:t>people carry knives, of which are self-protection, self-presentation and utility</w:t>
      </w:r>
      <w:r w:rsidR="006D7C16" w:rsidRPr="00B210C4">
        <w:rPr>
          <w:rFonts w:ascii="Arial" w:hAnsi="Arial" w:cs="Arial"/>
          <w:sz w:val="24"/>
          <w:szCs w:val="24"/>
        </w:rPr>
        <w:t xml:space="preserve"> (Brennan, 2017)</w:t>
      </w:r>
      <w:r w:rsidR="0030472C" w:rsidRPr="00B210C4">
        <w:rPr>
          <w:rFonts w:ascii="Arial" w:hAnsi="Arial" w:cs="Arial"/>
          <w:sz w:val="24"/>
          <w:szCs w:val="24"/>
        </w:rPr>
        <w:t xml:space="preserve">.  This research will </w:t>
      </w:r>
      <w:r w:rsidR="005A1AAC" w:rsidRPr="00B210C4">
        <w:rPr>
          <w:rFonts w:ascii="Arial" w:hAnsi="Arial" w:cs="Arial"/>
          <w:sz w:val="24"/>
          <w:szCs w:val="24"/>
        </w:rPr>
        <w:t>assess the likelihood of young people carrying knives for these reasons</w:t>
      </w:r>
      <w:r w:rsidR="00291D7E" w:rsidRPr="00B210C4">
        <w:rPr>
          <w:rFonts w:ascii="Arial" w:hAnsi="Arial" w:cs="Arial"/>
          <w:sz w:val="24"/>
          <w:szCs w:val="24"/>
        </w:rPr>
        <w:t>.</w:t>
      </w:r>
      <w:r w:rsidR="001A0396" w:rsidRPr="00B210C4">
        <w:rPr>
          <w:rFonts w:ascii="Arial" w:hAnsi="Arial" w:cs="Arial"/>
          <w:sz w:val="24"/>
          <w:szCs w:val="24"/>
        </w:rPr>
        <w:t xml:space="preserve"> (</w:t>
      </w:r>
      <w:r w:rsidR="00B423C7" w:rsidRPr="00B210C4">
        <w:rPr>
          <w:rFonts w:ascii="Arial" w:hAnsi="Arial" w:cs="Arial"/>
          <w:sz w:val="24"/>
          <w:szCs w:val="24"/>
        </w:rPr>
        <w:t>McNeill and Walker, 2017).</w:t>
      </w:r>
      <w:r w:rsidR="00EE7310" w:rsidRPr="00B210C4">
        <w:rPr>
          <w:rFonts w:ascii="Arial" w:hAnsi="Arial" w:cs="Arial"/>
          <w:sz w:val="24"/>
          <w:szCs w:val="24"/>
        </w:rPr>
        <w:t xml:space="preserve">  </w:t>
      </w:r>
      <w:r w:rsidR="007815D6" w:rsidRPr="00B210C4">
        <w:rPr>
          <w:rFonts w:ascii="Arial" w:hAnsi="Arial" w:cs="Arial"/>
          <w:sz w:val="24"/>
          <w:szCs w:val="24"/>
        </w:rPr>
        <w:t xml:space="preserve">The final objective is to assess the success of </w:t>
      </w:r>
      <w:r w:rsidR="00A15649" w:rsidRPr="00B210C4">
        <w:rPr>
          <w:rFonts w:ascii="Arial" w:hAnsi="Arial" w:cs="Arial"/>
          <w:sz w:val="24"/>
          <w:szCs w:val="24"/>
        </w:rPr>
        <w:t xml:space="preserve">UK government strategies and responses currently in place to tackle </w:t>
      </w:r>
      <w:r w:rsidR="00E77BEA" w:rsidRPr="00B210C4">
        <w:rPr>
          <w:rFonts w:ascii="Arial" w:hAnsi="Arial" w:cs="Arial"/>
          <w:sz w:val="24"/>
          <w:szCs w:val="24"/>
        </w:rPr>
        <w:t xml:space="preserve">knife crime.  </w:t>
      </w:r>
      <w:r w:rsidR="00175198" w:rsidRPr="00B210C4">
        <w:rPr>
          <w:rFonts w:ascii="Arial" w:hAnsi="Arial" w:cs="Arial"/>
          <w:sz w:val="24"/>
          <w:szCs w:val="24"/>
        </w:rPr>
        <w:t xml:space="preserve">Over the last few years, there have been a general increase in law enforcement </w:t>
      </w:r>
      <w:r w:rsidR="000A1B3A" w:rsidRPr="00B210C4">
        <w:rPr>
          <w:rFonts w:ascii="Arial" w:hAnsi="Arial" w:cs="Arial"/>
          <w:sz w:val="24"/>
          <w:szCs w:val="24"/>
        </w:rPr>
        <w:t xml:space="preserve">and funding </w:t>
      </w:r>
      <w:r w:rsidR="00CD04E0" w:rsidRPr="00B210C4">
        <w:rPr>
          <w:rFonts w:ascii="Arial" w:hAnsi="Arial" w:cs="Arial"/>
          <w:sz w:val="24"/>
          <w:szCs w:val="24"/>
        </w:rPr>
        <w:t>to tackle issues of serious violence including knife crime</w:t>
      </w:r>
      <w:r w:rsidR="00354131" w:rsidRPr="00B210C4">
        <w:rPr>
          <w:rFonts w:ascii="Arial" w:hAnsi="Arial" w:cs="Arial"/>
          <w:sz w:val="24"/>
          <w:szCs w:val="24"/>
        </w:rPr>
        <w:t xml:space="preserve"> (Home Office, 2022).</w:t>
      </w:r>
      <w:r w:rsidR="0095010A" w:rsidRPr="00B210C4">
        <w:rPr>
          <w:rFonts w:ascii="Arial" w:hAnsi="Arial" w:cs="Arial"/>
          <w:sz w:val="24"/>
          <w:szCs w:val="24"/>
        </w:rPr>
        <w:t xml:space="preserve">  </w:t>
      </w:r>
      <w:r w:rsidR="00B21F47" w:rsidRPr="00B210C4">
        <w:rPr>
          <w:rFonts w:ascii="Arial" w:hAnsi="Arial" w:cs="Arial"/>
          <w:sz w:val="24"/>
          <w:szCs w:val="24"/>
        </w:rPr>
        <w:t xml:space="preserve">18 violence reduction units have also been introduced as well as developments </w:t>
      </w:r>
      <w:r w:rsidR="008955DF" w:rsidRPr="00B210C4">
        <w:rPr>
          <w:rFonts w:ascii="Arial" w:hAnsi="Arial" w:cs="Arial"/>
          <w:sz w:val="24"/>
          <w:szCs w:val="24"/>
        </w:rPr>
        <w:t>in knife crime prevention orders and public health approaches (Ryan, Brown and Holland, 2021).</w:t>
      </w:r>
      <w:r w:rsidR="00FC310E" w:rsidRPr="00B210C4">
        <w:rPr>
          <w:rFonts w:ascii="Arial" w:hAnsi="Arial" w:cs="Arial"/>
          <w:sz w:val="24"/>
          <w:szCs w:val="24"/>
        </w:rPr>
        <w:t xml:space="preserve">  This objective will discover whether </w:t>
      </w:r>
      <w:r w:rsidR="00B21321" w:rsidRPr="00B210C4">
        <w:rPr>
          <w:rFonts w:ascii="Arial" w:hAnsi="Arial" w:cs="Arial"/>
          <w:sz w:val="24"/>
          <w:szCs w:val="24"/>
        </w:rPr>
        <w:t>such strategies and responses are a success or a failure.</w:t>
      </w:r>
    </w:p>
    <w:p w14:paraId="6364578E" w14:textId="2EF75F3B" w:rsidR="00BF0EDD" w:rsidRPr="00B210C4" w:rsidRDefault="00611055" w:rsidP="00B210C4">
      <w:pPr>
        <w:spacing w:line="480" w:lineRule="auto"/>
        <w:rPr>
          <w:rFonts w:ascii="Arial" w:hAnsi="Arial" w:cs="Arial"/>
          <w:sz w:val="24"/>
          <w:szCs w:val="24"/>
        </w:rPr>
      </w:pPr>
      <w:r w:rsidRPr="00B210C4">
        <w:rPr>
          <w:rFonts w:ascii="Arial" w:hAnsi="Arial" w:cs="Arial"/>
          <w:sz w:val="24"/>
          <w:szCs w:val="24"/>
        </w:rPr>
        <w:t>F</w:t>
      </w:r>
      <w:r w:rsidR="004561C9" w:rsidRPr="00B210C4">
        <w:rPr>
          <w:rFonts w:ascii="Arial" w:hAnsi="Arial" w:cs="Arial"/>
          <w:sz w:val="24"/>
          <w:szCs w:val="24"/>
        </w:rPr>
        <w:t xml:space="preserve">or </w:t>
      </w:r>
      <w:r w:rsidR="003167FD" w:rsidRPr="00B210C4">
        <w:rPr>
          <w:rFonts w:ascii="Arial" w:hAnsi="Arial" w:cs="Arial"/>
          <w:sz w:val="24"/>
          <w:szCs w:val="24"/>
        </w:rPr>
        <w:t>all objectives</w:t>
      </w:r>
      <w:r w:rsidR="00BB6817" w:rsidRPr="00B210C4">
        <w:rPr>
          <w:rFonts w:ascii="Arial" w:hAnsi="Arial" w:cs="Arial"/>
          <w:sz w:val="24"/>
          <w:szCs w:val="24"/>
        </w:rPr>
        <w:t>,</w:t>
      </w:r>
      <w:r w:rsidR="005D0A07" w:rsidRPr="00B210C4">
        <w:rPr>
          <w:rFonts w:ascii="Arial" w:hAnsi="Arial" w:cs="Arial"/>
          <w:sz w:val="24"/>
          <w:szCs w:val="24"/>
        </w:rPr>
        <w:t xml:space="preserve"> </w:t>
      </w:r>
      <w:r w:rsidRPr="00B210C4">
        <w:rPr>
          <w:rFonts w:ascii="Arial" w:hAnsi="Arial" w:cs="Arial"/>
          <w:sz w:val="24"/>
          <w:szCs w:val="24"/>
        </w:rPr>
        <w:t>qua</w:t>
      </w:r>
      <w:r w:rsidR="006C3B90" w:rsidRPr="00B210C4">
        <w:rPr>
          <w:rFonts w:ascii="Arial" w:hAnsi="Arial" w:cs="Arial"/>
          <w:sz w:val="24"/>
          <w:szCs w:val="24"/>
        </w:rPr>
        <w:t>ntitative me</w:t>
      </w:r>
      <w:r w:rsidR="00BB6817" w:rsidRPr="00B210C4">
        <w:rPr>
          <w:rFonts w:ascii="Arial" w:hAnsi="Arial" w:cs="Arial"/>
          <w:sz w:val="24"/>
          <w:szCs w:val="24"/>
        </w:rPr>
        <w:t>thods of research are to be conducted</w:t>
      </w:r>
      <w:r w:rsidR="003C074D" w:rsidRPr="00B210C4">
        <w:rPr>
          <w:rFonts w:ascii="Arial" w:hAnsi="Arial" w:cs="Arial"/>
          <w:sz w:val="24"/>
          <w:szCs w:val="24"/>
        </w:rPr>
        <w:t xml:space="preserve"> through the use of literature.  </w:t>
      </w:r>
      <w:r w:rsidR="006E20C7" w:rsidRPr="00B210C4">
        <w:rPr>
          <w:rFonts w:ascii="Arial" w:hAnsi="Arial" w:cs="Arial"/>
          <w:sz w:val="24"/>
          <w:szCs w:val="24"/>
        </w:rPr>
        <w:t>National statistics</w:t>
      </w:r>
      <w:r w:rsidR="0016160E" w:rsidRPr="00B210C4">
        <w:rPr>
          <w:rFonts w:ascii="Arial" w:hAnsi="Arial" w:cs="Arial"/>
          <w:sz w:val="24"/>
          <w:szCs w:val="24"/>
        </w:rPr>
        <w:t xml:space="preserve"> and government </w:t>
      </w:r>
      <w:r w:rsidR="004A4A5F" w:rsidRPr="00B210C4">
        <w:rPr>
          <w:rFonts w:ascii="Arial" w:hAnsi="Arial" w:cs="Arial"/>
          <w:sz w:val="24"/>
          <w:szCs w:val="24"/>
        </w:rPr>
        <w:t xml:space="preserve">documents, alongside </w:t>
      </w:r>
      <w:r w:rsidR="006E20C7" w:rsidRPr="00B210C4">
        <w:rPr>
          <w:rFonts w:ascii="Arial" w:hAnsi="Arial" w:cs="Arial"/>
          <w:sz w:val="24"/>
          <w:szCs w:val="24"/>
        </w:rPr>
        <w:t xml:space="preserve">a range of relevant </w:t>
      </w:r>
      <w:r w:rsidR="00F71491" w:rsidRPr="00B210C4">
        <w:rPr>
          <w:rFonts w:ascii="Arial" w:hAnsi="Arial" w:cs="Arial"/>
          <w:sz w:val="24"/>
          <w:szCs w:val="24"/>
        </w:rPr>
        <w:t xml:space="preserve">textbooks and journals are to be utilised in order to </w:t>
      </w:r>
      <w:r w:rsidR="00E52D67" w:rsidRPr="00B210C4">
        <w:rPr>
          <w:rFonts w:ascii="Arial" w:hAnsi="Arial" w:cs="Arial"/>
          <w:sz w:val="24"/>
          <w:szCs w:val="24"/>
        </w:rPr>
        <w:t xml:space="preserve">draw </w:t>
      </w:r>
      <w:r w:rsidR="004A4A5F" w:rsidRPr="00B210C4">
        <w:rPr>
          <w:rFonts w:ascii="Arial" w:hAnsi="Arial" w:cs="Arial"/>
          <w:sz w:val="24"/>
          <w:szCs w:val="24"/>
        </w:rPr>
        <w:t xml:space="preserve">the necessary information needed to </w:t>
      </w:r>
      <w:r w:rsidR="003167FD" w:rsidRPr="00B210C4">
        <w:rPr>
          <w:rFonts w:ascii="Arial" w:hAnsi="Arial" w:cs="Arial"/>
          <w:sz w:val="24"/>
          <w:szCs w:val="24"/>
        </w:rPr>
        <w:t>conclude.</w:t>
      </w:r>
      <w:r w:rsidR="00CB7B16" w:rsidRPr="00B210C4">
        <w:rPr>
          <w:rFonts w:ascii="Arial" w:hAnsi="Arial" w:cs="Arial"/>
          <w:sz w:val="24"/>
          <w:szCs w:val="24"/>
        </w:rPr>
        <w:t xml:space="preserve">  </w:t>
      </w:r>
      <w:r w:rsidR="00B93FF2" w:rsidRPr="00B210C4">
        <w:rPr>
          <w:rFonts w:ascii="Arial" w:hAnsi="Arial" w:cs="Arial"/>
          <w:sz w:val="24"/>
          <w:szCs w:val="24"/>
        </w:rPr>
        <w:t>For objective three, which assesses the success of governmental strategies and responses to knife crime</w:t>
      </w:r>
      <w:r w:rsidR="00E81074" w:rsidRPr="00B210C4">
        <w:rPr>
          <w:rFonts w:ascii="Arial" w:hAnsi="Arial" w:cs="Arial"/>
          <w:sz w:val="24"/>
          <w:szCs w:val="24"/>
        </w:rPr>
        <w:t xml:space="preserve">, </w:t>
      </w:r>
      <w:r w:rsidR="006A6D5B" w:rsidRPr="00B210C4">
        <w:rPr>
          <w:rFonts w:ascii="Arial" w:hAnsi="Arial" w:cs="Arial"/>
          <w:sz w:val="24"/>
          <w:szCs w:val="24"/>
        </w:rPr>
        <w:t xml:space="preserve">primary research is to be conducted to gather qualitative data </w:t>
      </w:r>
      <w:r w:rsidR="00084EA2" w:rsidRPr="00B210C4">
        <w:rPr>
          <w:rFonts w:ascii="Arial" w:hAnsi="Arial" w:cs="Arial"/>
          <w:sz w:val="24"/>
          <w:szCs w:val="24"/>
        </w:rPr>
        <w:t>to discover the thoughts and feelings of the general public</w:t>
      </w:r>
      <w:r w:rsidR="00AA2D9B" w:rsidRPr="00B210C4">
        <w:rPr>
          <w:rFonts w:ascii="Arial" w:hAnsi="Arial" w:cs="Arial"/>
          <w:sz w:val="24"/>
          <w:szCs w:val="24"/>
        </w:rPr>
        <w:t xml:space="preserve">.  A questionnaire using 12-15 questions </w:t>
      </w:r>
      <w:r w:rsidR="006E14EB" w:rsidRPr="00B210C4">
        <w:rPr>
          <w:rFonts w:ascii="Arial" w:hAnsi="Arial" w:cs="Arial"/>
          <w:sz w:val="24"/>
          <w:szCs w:val="24"/>
        </w:rPr>
        <w:t xml:space="preserve">is to be utilised, </w:t>
      </w:r>
      <w:r w:rsidR="005A5477">
        <w:rPr>
          <w:rFonts w:ascii="Arial" w:hAnsi="Arial" w:cs="Arial"/>
          <w:sz w:val="24"/>
          <w:szCs w:val="24"/>
        </w:rPr>
        <w:t>of which</w:t>
      </w:r>
      <w:r w:rsidR="008A07ED" w:rsidRPr="00B210C4">
        <w:rPr>
          <w:rFonts w:ascii="Arial" w:hAnsi="Arial" w:cs="Arial"/>
          <w:sz w:val="24"/>
          <w:szCs w:val="24"/>
        </w:rPr>
        <w:t xml:space="preserve"> will be posted on an existing social media account </w:t>
      </w:r>
      <w:r w:rsidR="008C1F91" w:rsidRPr="00B210C4">
        <w:rPr>
          <w:rFonts w:ascii="Arial" w:hAnsi="Arial" w:cs="Arial"/>
          <w:sz w:val="24"/>
          <w:szCs w:val="24"/>
        </w:rPr>
        <w:t xml:space="preserve">where approximately 100 members of </w:t>
      </w:r>
      <w:r w:rsidR="008C1F91" w:rsidRPr="00B210C4">
        <w:rPr>
          <w:rFonts w:ascii="Arial" w:hAnsi="Arial" w:cs="Arial"/>
          <w:sz w:val="24"/>
          <w:szCs w:val="24"/>
        </w:rPr>
        <w:lastRenderedPageBreak/>
        <w:t xml:space="preserve">the general public </w:t>
      </w:r>
      <w:r w:rsidR="008A667E" w:rsidRPr="00B210C4">
        <w:rPr>
          <w:rFonts w:ascii="Arial" w:hAnsi="Arial" w:cs="Arial"/>
          <w:sz w:val="24"/>
          <w:szCs w:val="24"/>
        </w:rPr>
        <w:t xml:space="preserve">can </w:t>
      </w:r>
      <w:r w:rsidR="000E63F8" w:rsidRPr="00B210C4">
        <w:rPr>
          <w:rFonts w:ascii="Arial" w:hAnsi="Arial" w:cs="Arial"/>
          <w:sz w:val="24"/>
          <w:szCs w:val="24"/>
        </w:rPr>
        <w:t xml:space="preserve">express their views on </w:t>
      </w:r>
      <w:r w:rsidR="003F4609" w:rsidRPr="00B210C4">
        <w:rPr>
          <w:rFonts w:ascii="Arial" w:hAnsi="Arial" w:cs="Arial"/>
          <w:sz w:val="24"/>
          <w:szCs w:val="24"/>
        </w:rPr>
        <w:t xml:space="preserve">the </w:t>
      </w:r>
      <w:r w:rsidR="000E63F8" w:rsidRPr="00B210C4">
        <w:rPr>
          <w:rFonts w:ascii="Arial" w:hAnsi="Arial" w:cs="Arial"/>
          <w:sz w:val="24"/>
          <w:szCs w:val="24"/>
        </w:rPr>
        <w:t xml:space="preserve">governmental </w:t>
      </w:r>
      <w:r w:rsidR="003F4609" w:rsidRPr="00B210C4">
        <w:rPr>
          <w:rFonts w:ascii="Arial" w:hAnsi="Arial" w:cs="Arial"/>
          <w:sz w:val="24"/>
          <w:szCs w:val="24"/>
        </w:rPr>
        <w:t xml:space="preserve">strategies in place to tackle knife crime and to uncover whether people are fearful of </w:t>
      </w:r>
      <w:r w:rsidR="005F6290" w:rsidRPr="00B210C4">
        <w:rPr>
          <w:rFonts w:ascii="Arial" w:hAnsi="Arial" w:cs="Arial"/>
          <w:sz w:val="24"/>
          <w:szCs w:val="24"/>
        </w:rPr>
        <w:t>the crime.</w:t>
      </w:r>
    </w:p>
    <w:p w14:paraId="0373ACF1" w14:textId="1BB6A7F7" w:rsidR="006D1F1D" w:rsidRPr="00B210C4" w:rsidRDefault="007D7FBD" w:rsidP="00B210C4">
      <w:pPr>
        <w:spacing w:line="480" w:lineRule="auto"/>
        <w:rPr>
          <w:rFonts w:ascii="Arial" w:hAnsi="Arial" w:cs="Arial"/>
          <w:sz w:val="24"/>
          <w:szCs w:val="24"/>
        </w:rPr>
      </w:pPr>
      <w:r w:rsidRPr="00B210C4">
        <w:rPr>
          <w:rFonts w:ascii="Arial" w:hAnsi="Arial" w:cs="Arial"/>
          <w:sz w:val="24"/>
          <w:szCs w:val="24"/>
        </w:rPr>
        <w:t xml:space="preserve">This research adds </w:t>
      </w:r>
      <w:r w:rsidR="00EB0ED3" w:rsidRPr="00B210C4">
        <w:rPr>
          <w:rFonts w:ascii="Arial" w:hAnsi="Arial" w:cs="Arial"/>
          <w:sz w:val="24"/>
          <w:szCs w:val="24"/>
        </w:rPr>
        <w:t xml:space="preserve">value to existing research by developing a further understanding of the perpetrators of </w:t>
      </w:r>
      <w:r w:rsidR="00746ACA" w:rsidRPr="00B210C4">
        <w:rPr>
          <w:rFonts w:ascii="Arial" w:hAnsi="Arial" w:cs="Arial"/>
          <w:sz w:val="24"/>
          <w:szCs w:val="24"/>
        </w:rPr>
        <w:t>knife</w:t>
      </w:r>
      <w:r w:rsidR="00EB0ED3" w:rsidRPr="00B210C4">
        <w:rPr>
          <w:rFonts w:ascii="Arial" w:hAnsi="Arial" w:cs="Arial"/>
          <w:sz w:val="24"/>
          <w:szCs w:val="24"/>
        </w:rPr>
        <w:t xml:space="preserve"> crime</w:t>
      </w:r>
      <w:r w:rsidR="008869A7" w:rsidRPr="00B210C4">
        <w:rPr>
          <w:rFonts w:ascii="Arial" w:hAnsi="Arial" w:cs="Arial"/>
          <w:sz w:val="24"/>
          <w:szCs w:val="24"/>
        </w:rPr>
        <w:t xml:space="preserve"> to </w:t>
      </w:r>
      <w:r w:rsidR="00746ACA" w:rsidRPr="00B210C4">
        <w:rPr>
          <w:rFonts w:ascii="Arial" w:hAnsi="Arial" w:cs="Arial"/>
          <w:sz w:val="24"/>
          <w:szCs w:val="24"/>
        </w:rPr>
        <w:t xml:space="preserve">disregard the belief that </w:t>
      </w:r>
      <w:r w:rsidR="001F61B0" w:rsidRPr="00B210C4">
        <w:rPr>
          <w:rFonts w:ascii="Arial" w:hAnsi="Arial" w:cs="Arial"/>
          <w:sz w:val="24"/>
          <w:szCs w:val="24"/>
        </w:rPr>
        <w:t>it is a ‘black crime’</w:t>
      </w:r>
      <w:r w:rsidR="00AF5D09" w:rsidRPr="00B210C4">
        <w:rPr>
          <w:rFonts w:ascii="Arial" w:hAnsi="Arial" w:cs="Arial"/>
          <w:sz w:val="24"/>
          <w:szCs w:val="24"/>
        </w:rPr>
        <w:t xml:space="preserve">.  </w:t>
      </w:r>
      <w:r w:rsidR="001F61B0" w:rsidRPr="00B210C4">
        <w:rPr>
          <w:rFonts w:ascii="Arial" w:hAnsi="Arial" w:cs="Arial"/>
          <w:sz w:val="24"/>
          <w:szCs w:val="24"/>
        </w:rPr>
        <w:t xml:space="preserve"> </w:t>
      </w:r>
      <w:r w:rsidR="00AF5D09" w:rsidRPr="00B210C4">
        <w:rPr>
          <w:rFonts w:ascii="Arial" w:hAnsi="Arial" w:cs="Arial"/>
          <w:sz w:val="24"/>
          <w:szCs w:val="24"/>
        </w:rPr>
        <w:t>This belief</w:t>
      </w:r>
      <w:r w:rsidR="0030460D" w:rsidRPr="00B210C4">
        <w:rPr>
          <w:rFonts w:ascii="Arial" w:hAnsi="Arial" w:cs="Arial"/>
          <w:sz w:val="24"/>
          <w:szCs w:val="24"/>
        </w:rPr>
        <w:t xml:space="preserve"> arose after </w:t>
      </w:r>
      <w:r w:rsidR="00A94C2A" w:rsidRPr="00B210C4">
        <w:rPr>
          <w:rFonts w:ascii="Arial" w:hAnsi="Arial" w:cs="Arial"/>
          <w:sz w:val="24"/>
          <w:szCs w:val="24"/>
        </w:rPr>
        <w:t xml:space="preserve">2006, </w:t>
      </w:r>
      <w:r w:rsidR="0030460D" w:rsidRPr="00B210C4">
        <w:rPr>
          <w:rFonts w:ascii="Arial" w:hAnsi="Arial" w:cs="Arial"/>
          <w:sz w:val="24"/>
          <w:szCs w:val="24"/>
        </w:rPr>
        <w:t xml:space="preserve">when </w:t>
      </w:r>
      <w:r w:rsidR="001E11A1" w:rsidRPr="00B210C4">
        <w:rPr>
          <w:rFonts w:ascii="Arial" w:hAnsi="Arial" w:cs="Arial"/>
          <w:sz w:val="24"/>
          <w:szCs w:val="24"/>
        </w:rPr>
        <w:t>the crime</w:t>
      </w:r>
      <w:r w:rsidR="00C01936" w:rsidRPr="00B210C4">
        <w:rPr>
          <w:rFonts w:ascii="Arial" w:hAnsi="Arial" w:cs="Arial"/>
          <w:sz w:val="24"/>
          <w:szCs w:val="24"/>
        </w:rPr>
        <w:t xml:space="preserve"> was </w:t>
      </w:r>
      <w:r w:rsidR="00922270" w:rsidRPr="00B210C4">
        <w:rPr>
          <w:rFonts w:ascii="Arial" w:hAnsi="Arial" w:cs="Arial"/>
          <w:sz w:val="24"/>
          <w:szCs w:val="24"/>
        </w:rPr>
        <w:t>heavily</w:t>
      </w:r>
      <w:r w:rsidR="00C01936" w:rsidRPr="00B210C4">
        <w:rPr>
          <w:rFonts w:ascii="Arial" w:hAnsi="Arial" w:cs="Arial"/>
          <w:sz w:val="24"/>
          <w:szCs w:val="24"/>
        </w:rPr>
        <w:t xml:space="preserve"> linked to the ethnicity in the media</w:t>
      </w:r>
      <w:r w:rsidR="00350123" w:rsidRPr="00B210C4">
        <w:rPr>
          <w:rFonts w:ascii="Arial" w:hAnsi="Arial" w:cs="Arial"/>
          <w:sz w:val="24"/>
          <w:szCs w:val="24"/>
        </w:rPr>
        <w:t xml:space="preserve"> due to </w:t>
      </w:r>
      <w:r w:rsidR="001F3189" w:rsidRPr="00B210C4">
        <w:rPr>
          <w:rFonts w:ascii="Arial" w:hAnsi="Arial" w:cs="Arial"/>
          <w:sz w:val="24"/>
          <w:szCs w:val="24"/>
        </w:rPr>
        <w:t>the increase in social anxiety amongst suburban middle classes</w:t>
      </w:r>
      <w:r w:rsidR="00287C85" w:rsidRPr="00B210C4">
        <w:rPr>
          <w:rFonts w:ascii="Arial" w:hAnsi="Arial" w:cs="Arial"/>
          <w:sz w:val="24"/>
          <w:szCs w:val="24"/>
        </w:rPr>
        <w:t xml:space="preserve">.  </w:t>
      </w:r>
      <w:r w:rsidR="00456A4A" w:rsidRPr="00B210C4">
        <w:rPr>
          <w:rFonts w:ascii="Arial" w:hAnsi="Arial" w:cs="Arial"/>
          <w:sz w:val="24"/>
          <w:szCs w:val="24"/>
        </w:rPr>
        <w:t>For example,</w:t>
      </w:r>
      <w:r w:rsidR="00B26783" w:rsidRPr="00B210C4">
        <w:rPr>
          <w:rFonts w:ascii="Arial" w:hAnsi="Arial" w:cs="Arial"/>
          <w:sz w:val="24"/>
          <w:szCs w:val="24"/>
        </w:rPr>
        <w:t xml:space="preserve"> in</w:t>
      </w:r>
      <w:r w:rsidR="00456A4A" w:rsidRPr="00B210C4">
        <w:rPr>
          <w:rFonts w:ascii="Arial" w:hAnsi="Arial" w:cs="Arial"/>
          <w:sz w:val="24"/>
          <w:szCs w:val="24"/>
        </w:rPr>
        <w:t xml:space="preserve"> the case of </w:t>
      </w:r>
      <w:r w:rsidR="00F5767F" w:rsidRPr="00B210C4">
        <w:rPr>
          <w:rFonts w:ascii="Arial" w:hAnsi="Arial" w:cs="Arial"/>
          <w:sz w:val="24"/>
          <w:szCs w:val="24"/>
        </w:rPr>
        <w:t>Tom Rhys Pryce, who was a wealthy white male</w:t>
      </w:r>
      <w:r w:rsidR="00203414" w:rsidRPr="00B210C4">
        <w:rPr>
          <w:rFonts w:ascii="Arial" w:hAnsi="Arial" w:cs="Arial"/>
          <w:sz w:val="24"/>
          <w:szCs w:val="24"/>
        </w:rPr>
        <w:t xml:space="preserve"> killed by two working class black teenagers </w:t>
      </w:r>
      <w:r w:rsidR="00F5767F" w:rsidRPr="00B210C4">
        <w:rPr>
          <w:rFonts w:ascii="Arial" w:hAnsi="Arial" w:cs="Arial"/>
          <w:sz w:val="24"/>
          <w:szCs w:val="24"/>
        </w:rPr>
        <w:t xml:space="preserve">, </w:t>
      </w:r>
      <w:r w:rsidR="00B26783" w:rsidRPr="00B210C4">
        <w:rPr>
          <w:rFonts w:ascii="Arial" w:hAnsi="Arial" w:cs="Arial"/>
          <w:sz w:val="24"/>
          <w:szCs w:val="24"/>
        </w:rPr>
        <w:t xml:space="preserve"> Pryce </w:t>
      </w:r>
      <w:r w:rsidR="00F5767F" w:rsidRPr="00B210C4">
        <w:rPr>
          <w:rFonts w:ascii="Arial" w:hAnsi="Arial" w:cs="Arial"/>
          <w:sz w:val="24"/>
          <w:szCs w:val="24"/>
        </w:rPr>
        <w:t xml:space="preserve">was given </w:t>
      </w:r>
      <w:r w:rsidR="00B26783" w:rsidRPr="00B210C4">
        <w:rPr>
          <w:rFonts w:ascii="Arial" w:hAnsi="Arial" w:cs="Arial"/>
          <w:sz w:val="24"/>
          <w:szCs w:val="24"/>
        </w:rPr>
        <w:t xml:space="preserve">significantly more coverage than other </w:t>
      </w:r>
      <w:r w:rsidR="006B2D0F" w:rsidRPr="00B210C4">
        <w:rPr>
          <w:rFonts w:ascii="Arial" w:hAnsi="Arial" w:cs="Arial"/>
          <w:sz w:val="24"/>
          <w:szCs w:val="24"/>
        </w:rPr>
        <w:t xml:space="preserve">victims from ethnic minorities who were killed on the same day </w:t>
      </w:r>
      <w:r w:rsidR="00BA386B" w:rsidRPr="00B210C4">
        <w:rPr>
          <w:rFonts w:ascii="Arial" w:hAnsi="Arial" w:cs="Arial"/>
          <w:sz w:val="24"/>
          <w:szCs w:val="24"/>
        </w:rPr>
        <w:t>(Williams, 2023).</w:t>
      </w:r>
      <w:r w:rsidR="00E738FF" w:rsidRPr="00B210C4">
        <w:rPr>
          <w:rFonts w:ascii="Arial" w:hAnsi="Arial" w:cs="Arial"/>
          <w:sz w:val="24"/>
          <w:szCs w:val="24"/>
        </w:rPr>
        <w:t xml:space="preserve">  </w:t>
      </w:r>
      <w:r w:rsidR="0064159F" w:rsidRPr="00B210C4">
        <w:rPr>
          <w:rFonts w:ascii="Arial" w:hAnsi="Arial" w:cs="Arial"/>
          <w:sz w:val="24"/>
          <w:szCs w:val="24"/>
        </w:rPr>
        <w:t xml:space="preserve">In addition to this, </w:t>
      </w:r>
      <w:r w:rsidR="00835ADD" w:rsidRPr="00B210C4">
        <w:rPr>
          <w:rFonts w:ascii="Arial" w:hAnsi="Arial" w:cs="Arial"/>
          <w:sz w:val="24"/>
          <w:szCs w:val="24"/>
        </w:rPr>
        <w:t xml:space="preserve">current literature surrounding </w:t>
      </w:r>
      <w:r w:rsidR="00902585" w:rsidRPr="00B210C4">
        <w:rPr>
          <w:rFonts w:ascii="Arial" w:hAnsi="Arial" w:cs="Arial"/>
          <w:sz w:val="24"/>
          <w:szCs w:val="24"/>
        </w:rPr>
        <w:t xml:space="preserve">the prevention of </w:t>
      </w:r>
      <w:r w:rsidR="00835ADD" w:rsidRPr="00B210C4">
        <w:rPr>
          <w:rFonts w:ascii="Arial" w:hAnsi="Arial" w:cs="Arial"/>
          <w:sz w:val="24"/>
          <w:szCs w:val="24"/>
        </w:rPr>
        <w:t xml:space="preserve">knife crime is heavily orientated </w:t>
      </w:r>
      <w:r w:rsidR="00717E1E" w:rsidRPr="00B210C4">
        <w:rPr>
          <w:rFonts w:ascii="Arial" w:hAnsi="Arial" w:cs="Arial"/>
          <w:sz w:val="24"/>
          <w:szCs w:val="24"/>
        </w:rPr>
        <w:t xml:space="preserve">around public health approaches to </w:t>
      </w:r>
      <w:r w:rsidR="009372B0" w:rsidRPr="00B210C4">
        <w:rPr>
          <w:rFonts w:ascii="Arial" w:hAnsi="Arial" w:cs="Arial"/>
          <w:sz w:val="24"/>
          <w:szCs w:val="24"/>
        </w:rPr>
        <w:t xml:space="preserve">tackling the issue, with little focus on </w:t>
      </w:r>
      <w:r w:rsidR="002C2788" w:rsidRPr="00B210C4">
        <w:rPr>
          <w:rFonts w:ascii="Arial" w:hAnsi="Arial" w:cs="Arial"/>
          <w:sz w:val="24"/>
          <w:szCs w:val="24"/>
        </w:rPr>
        <w:t xml:space="preserve">the </w:t>
      </w:r>
      <w:r w:rsidR="009372B0" w:rsidRPr="00B210C4">
        <w:rPr>
          <w:rFonts w:ascii="Arial" w:hAnsi="Arial" w:cs="Arial"/>
          <w:sz w:val="24"/>
          <w:szCs w:val="24"/>
        </w:rPr>
        <w:t>legal measures</w:t>
      </w:r>
      <w:r w:rsidR="00BC2BC3" w:rsidRPr="00B210C4">
        <w:rPr>
          <w:rFonts w:ascii="Arial" w:hAnsi="Arial" w:cs="Arial"/>
          <w:sz w:val="24"/>
          <w:szCs w:val="24"/>
        </w:rPr>
        <w:t xml:space="preserve"> </w:t>
      </w:r>
      <w:r w:rsidR="002C2788" w:rsidRPr="00B210C4">
        <w:rPr>
          <w:rFonts w:ascii="Arial" w:hAnsi="Arial" w:cs="Arial"/>
          <w:sz w:val="24"/>
          <w:szCs w:val="24"/>
        </w:rPr>
        <w:t>rejected by the government</w:t>
      </w:r>
      <w:r w:rsidR="00BC2BC3" w:rsidRPr="00B210C4">
        <w:rPr>
          <w:rFonts w:ascii="Arial" w:hAnsi="Arial" w:cs="Arial"/>
          <w:sz w:val="24"/>
          <w:szCs w:val="24"/>
        </w:rPr>
        <w:t xml:space="preserve">, </w:t>
      </w:r>
      <w:r w:rsidR="00AC06CA" w:rsidRPr="00B210C4">
        <w:rPr>
          <w:rFonts w:ascii="Arial" w:hAnsi="Arial" w:cs="Arial"/>
          <w:sz w:val="24"/>
          <w:szCs w:val="24"/>
        </w:rPr>
        <w:t xml:space="preserve">such as criminal sentencing, the use of civil orders and </w:t>
      </w:r>
      <w:r w:rsidR="001105A2" w:rsidRPr="00B210C4">
        <w:rPr>
          <w:rFonts w:ascii="Arial" w:hAnsi="Arial" w:cs="Arial"/>
          <w:sz w:val="24"/>
          <w:szCs w:val="24"/>
        </w:rPr>
        <w:t>stop and search tactics.</w:t>
      </w:r>
      <w:r w:rsidR="00E7031C" w:rsidRPr="00B210C4">
        <w:rPr>
          <w:rFonts w:ascii="Arial" w:hAnsi="Arial" w:cs="Arial"/>
          <w:sz w:val="24"/>
          <w:szCs w:val="24"/>
        </w:rPr>
        <w:t>(Stone, 2022).</w:t>
      </w:r>
      <w:r w:rsidR="001105A2" w:rsidRPr="00B210C4">
        <w:rPr>
          <w:rFonts w:ascii="Arial" w:hAnsi="Arial" w:cs="Arial"/>
          <w:sz w:val="24"/>
          <w:szCs w:val="24"/>
        </w:rPr>
        <w:t xml:space="preserve">  Therefore, </w:t>
      </w:r>
      <w:r w:rsidR="00F61186" w:rsidRPr="00B210C4">
        <w:rPr>
          <w:rFonts w:ascii="Arial" w:hAnsi="Arial" w:cs="Arial"/>
          <w:sz w:val="24"/>
          <w:szCs w:val="24"/>
        </w:rPr>
        <w:t xml:space="preserve">an overall </w:t>
      </w:r>
      <w:r w:rsidR="00F94116" w:rsidRPr="00B210C4">
        <w:rPr>
          <w:rFonts w:ascii="Arial" w:hAnsi="Arial" w:cs="Arial"/>
          <w:sz w:val="24"/>
          <w:szCs w:val="24"/>
        </w:rPr>
        <w:t>review of the governments strategies from both perspectives</w:t>
      </w:r>
      <w:r w:rsidR="000C7D19" w:rsidRPr="00B210C4">
        <w:rPr>
          <w:rFonts w:ascii="Arial" w:hAnsi="Arial" w:cs="Arial"/>
          <w:sz w:val="24"/>
          <w:szCs w:val="24"/>
        </w:rPr>
        <w:t xml:space="preserve"> </w:t>
      </w:r>
      <w:r w:rsidR="00EA3A49" w:rsidRPr="00B210C4">
        <w:rPr>
          <w:rFonts w:ascii="Arial" w:hAnsi="Arial" w:cs="Arial"/>
          <w:sz w:val="24"/>
          <w:szCs w:val="24"/>
        </w:rPr>
        <w:t xml:space="preserve">is important </w:t>
      </w:r>
      <w:r w:rsidR="003A3D00" w:rsidRPr="00B210C4">
        <w:rPr>
          <w:rFonts w:ascii="Arial" w:hAnsi="Arial" w:cs="Arial"/>
          <w:sz w:val="24"/>
          <w:szCs w:val="24"/>
        </w:rPr>
        <w:t>to balance the focus of existing research.</w:t>
      </w:r>
    </w:p>
    <w:p w14:paraId="54751896" w14:textId="77777777" w:rsidR="00B5271A" w:rsidRDefault="00B5271A"/>
    <w:p w14:paraId="7A6F0996" w14:textId="77777777" w:rsidR="00213408" w:rsidRDefault="00213408"/>
    <w:p w14:paraId="4B49B5C3" w14:textId="77777777" w:rsidR="007E2BF5" w:rsidRDefault="007E2BF5"/>
    <w:p w14:paraId="4A5B4C9D" w14:textId="77777777" w:rsidR="0090666E" w:rsidRDefault="0090666E"/>
    <w:p w14:paraId="5A22528A" w14:textId="77777777" w:rsidR="0090666E" w:rsidRDefault="0090666E"/>
    <w:p w14:paraId="0634D825" w14:textId="6ADE252C" w:rsidR="0060048F" w:rsidRPr="0060048F" w:rsidRDefault="0060048F" w:rsidP="0060048F">
      <w:p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60048F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College of Policing (2021). </w:t>
      </w:r>
      <w:r w:rsidRPr="0060048F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Defining knife crime</w:t>
      </w:r>
      <w:r w:rsidRPr="0060048F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. [online] College of Policing. Available at: </w:t>
      </w:r>
      <w:hyperlink r:id="rId7" w:history="1">
        <w:r w:rsidRPr="0060048F">
          <w:rPr>
            <w:rStyle w:val="Hyperlink"/>
            <w:rFonts w:ascii="Calibri" w:eastAsia="Times New Roman" w:hAnsi="Calibri" w:cs="Calibri"/>
            <w:kern w:val="0"/>
            <w:sz w:val="27"/>
            <w:szCs w:val="27"/>
            <w:lang w:eastAsia="en-GB"/>
            <w14:ligatures w14:val="none"/>
          </w:rPr>
          <w:t>https://www.college.police.uk/guidance/knife-crime-problem-solving-guide/defining-knife-crime</w:t>
        </w:r>
      </w:hyperlink>
      <w:r w:rsidRPr="0060048F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(accessed 30</w:t>
      </w:r>
      <w:r w:rsidRPr="0060048F">
        <w:rPr>
          <w:rFonts w:ascii="Calibri" w:eastAsia="Times New Roman" w:hAnsi="Calibri" w:cs="Calibri"/>
          <w:color w:val="000000"/>
          <w:kern w:val="0"/>
          <w:sz w:val="27"/>
          <w:szCs w:val="27"/>
          <w:vertAlign w:val="superscript"/>
          <w:lang w:eastAsia="en-GB"/>
          <w14:ligatures w14:val="none"/>
        </w:rPr>
        <w:t>th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October 2023).</w:t>
      </w:r>
    </w:p>
    <w:p w14:paraId="375261C7" w14:textId="77777777" w:rsidR="0090666E" w:rsidRDefault="0090666E"/>
    <w:p w14:paraId="3C116847" w14:textId="61A20757" w:rsidR="0090666E" w:rsidRDefault="0090666E" w:rsidP="0090666E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Coid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J. Zhang, Y. Zhang, Y. Hu, J.</w:t>
      </w:r>
      <w:r w:rsidR="009D7F99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>Thomson, L.</w:t>
      </w:r>
      <w:r w:rsidR="009D7F99">
        <w:rPr>
          <w:rFonts w:ascii="Calibri" w:hAnsi="Calibri" w:cs="Calibri"/>
          <w:color w:val="000000"/>
          <w:sz w:val="27"/>
          <w:szCs w:val="27"/>
        </w:rPr>
        <w:t xml:space="preserve"> </w:t>
      </w:r>
      <w:r>
        <w:rPr>
          <w:rFonts w:ascii="Calibri" w:hAnsi="Calibri" w:cs="Calibri"/>
          <w:color w:val="000000"/>
          <w:sz w:val="27"/>
          <w:szCs w:val="27"/>
        </w:rPr>
        <w:t xml:space="preserve">Bebbington, P. and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Bhui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K. (2021). Epidemiology of knife carrying among young British men.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Social Psychiatry and Psychiatric Epidemiology</w:t>
      </w:r>
      <w:r>
        <w:rPr>
          <w:rFonts w:ascii="Calibri" w:hAnsi="Calibri" w:cs="Calibri"/>
          <w:color w:val="000000"/>
          <w:sz w:val="27"/>
          <w:szCs w:val="27"/>
        </w:rPr>
        <w:t>, 56(56).</w:t>
      </w:r>
    </w:p>
    <w:p w14:paraId="6E011F0F" w14:textId="77777777" w:rsidR="0090666E" w:rsidRDefault="0090666E"/>
    <w:p w14:paraId="7DE44C40" w14:textId="3ECFAD12" w:rsidR="00857337" w:rsidRDefault="00857337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lastRenderedPageBreak/>
        <w:t xml:space="preserve">Haylock, S.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Boshari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T. Alexander, E.C. Kumar, A.,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Manikam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L. and Pinder, R. 2020. Risk factors associated with knife-crime in United Kingdom among young people aged 10–24 years: a systematic review.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BMC Public Health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20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pp.1-19.</w:t>
      </w:r>
    </w:p>
    <w:p w14:paraId="5F2925A1" w14:textId="77777777" w:rsidR="004917E6" w:rsidRDefault="004917E6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06E3CFE" w14:textId="2F02A209" w:rsidR="004917E6" w:rsidRPr="004917E6" w:rsidRDefault="004917E6" w:rsidP="004917E6">
      <w:p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Kabir, R., Vinnakota, D., Rahman, Q.M., </w:t>
      </w:r>
      <w:proofErr w:type="spellStart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Sathian</w:t>
      </w:r>
      <w:proofErr w:type="spellEnd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, B., Bai, A.C.M., Deividas, N., </w:t>
      </w:r>
      <w:proofErr w:type="spellStart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Pellissery</w:t>
      </w:r>
      <w:proofErr w:type="spellEnd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, M.-V., Kareem, S.K.A., Hasan, </w:t>
      </w:r>
      <w:proofErr w:type="spellStart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Md.R</w:t>
      </w:r>
      <w:proofErr w:type="spellEnd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. and Parsa, A.D. (2022). Exploring UK Knife Crime and Its Associated factors: a Content Analysis of Online Newspapers. </w:t>
      </w:r>
      <w:r w:rsidRPr="004917E6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Nepal Journal of Epidemiology</w:t>
      </w:r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, 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(</w:t>
      </w:r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online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)</w:t>
      </w:r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12(4), pp.1242–1247. </w:t>
      </w:r>
      <w:proofErr w:type="spellStart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doi:https</w:t>
      </w:r>
      <w:proofErr w:type="spellEnd"/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://doi.org/10.3126/nje.v12i4.49994.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</w:p>
    <w:p w14:paraId="20268A6E" w14:textId="77777777" w:rsidR="004917E6" w:rsidRPr="004917E6" w:rsidRDefault="004917E6" w:rsidP="004917E6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4917E6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145D6814" w14:textId="77777777" w:rsidR="000629F1" w:rsidRDefault="000629F1" w:rsidP="000629F1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Centre for Longitudinal Studies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UCL | One in 11 males have carried or used a weapon at age 17</w:t>
      </w:r>
      <w:r>
        <w:rPr>
          <w:rFonts w:ascii="Calibri" w:hAnsi="Calibri" w:cs="Calibri"/>
          <w:color w:val="000000"/>
          <w:sz w:val="27"/>
          <w:szCs w:val="27"/>
        </w:rPr>
        <w:t xml:space="preserve">. (online) Available at: </w:t>
      </w:r>
      <w:hyperlink r:id="rId8" w:anchor=":~:text=Dr%20Villadsen%20said%3A%20%E2%80%9CAlthough%20previous" w:history="1">
        <w:r w:rsidRPr="0084645A">
          <w:rPr>
            <w:rStyle w:val="Hyperlink"/>
            <w:rFonts w:ascii="Calibri" w:hAnsi="Calibri" w:cs="Calibri"/>
            <w:sz w:val="27"/>
            <w:szCs w:val="27"/>
          </w:rPr>
          <w:t>https://cls.ucl.ac.uk/one-in-11-males-have-carried-or-used-a-weapon-at-age-17/#:~:text=Dr%20Villadsen%20said%3A%20%E2%80%9CAlthough%20previous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    (Accessed 11th October 2023).</w:t>
      </w:r>
    </w:p>
    <w:p w14:paraId="29AA6B83" w14:textId="77777777" w:rsidR="004917E6" w:rsidRDefault="004917E6"/>
    <w:p w14:paraId="3C684A52" w14:textId="16243436" w:rsidR="008A21B1" w:rsidRPr="008A21B1" w:rsidRDefault="008A21B1" w:rsidP="008A21B1">
      <w:pPr>
        <w:spacing w:after="0" w:line="360" w:lineRule="atLeast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Reilly, J.-J. Naumann, D.N. Morris, L.</w:t>
      </w:r>
      <w:r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 </w:t>
      </w:r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Blackburn, L. and Brooks, A. (2022). Injury by knife crime amongst children is associated with socioeconomic deprivation: an observational study. </w:t>
      </w:r>
      <w:proofErr w:type="spellStart"/>
      <w:r w:rsidRPr="008A21B1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>Pediatric</w:t>
      </w:r>
      <w:proofErr w:type="spellEnd"/>
      <w:r w:rsidRPr="008A21B1">
        <w:rPr>
          <w:rFonts w:ascii="Calibri" w:eastAsia="Times New Roman" w:hAnsi="Calibri" w:cs="Calibri"/>
          <w:i/>
          <w:iCs/>
          <w:color w:val="000000"/>
          <w:kern w:val="0"/>
          <w:sz w:val="27"/>
          <w:szCs w:val="27"/>
          <w:lang w:eastAsia="en-GB"/>
          <w14:ligatures w14:val="none"/>
        </w:rPr>
        <w:t xml:space="preserve"> Surgery International</w:t>
      </w:r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 xml:space="preserve">, 39(1). </w:t>
      </w:r>
      <w:proofErr w:type="spellStart"/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doi:https</w:t>
      </w:r>
      <w:proofErr w:type="spellEnd"/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://doi.org/10.1007/s00383-022-05298-6.</w:t>
      </w:r>
    </w:p>
    <w:p w14:paraId="07F7F213" w14:textId="77777777" w:rsidR="008A21B1" w:rsidRPr="008A21B1" w:rsidRDefault="008A21B1" w:rsidP="008A21B1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</w:pPr>
      <w:r w:rsidRPr="008A21B1">
        <w:rPr>
          <w:rFonts w:ascii="Calibri" w:eastAsia="Times New Roman" w:hAnsi="Calibri" w:cs="Calibri"/>
          <w:color w:val="000000"/>
          <w:kern w:val="0"/>
          <w:sz w:val="27"/>
          <w:szCs w:val="27"/>
          <w:lang w:eastAsia="en-GB"/>
          <w14:ligatures w14:val="none"/>
        </w:rPr>
        <w:t>‌</w:t>
      </w:r>
    </w:p>
    <w:p w14:paraId="6C567ADA" w14:textId="77777777" w:rsidR="00895882" w:rsidRDefault="00895882" w:rsidP="00895882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  <w:lang w:eastAsia="en-GB"/>
        </w:rPr>
      </w:pPr>
      <w:r>
        <w:rPr>
          <w:rFonts w:ascii="Calibri" w:hAnsi="Calibri" w:cs="Calibri"/>
          <w:color w:val="000000"/>
          <w:sz w:val="27"/>
          <w:szCs w:val="27"/>
        </w:rPr>
        <w:t>Ministry of Justice (2023).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Knife and Offensive Weapon Sentencing Statistics: July to September 2022</w:t>
      </w:r>
      <w:r>
        <w:rPr>
          <w:rFonts w:ascii="Calibri" w:hAnsi="Calibri" w:cs="Calibri"/>
          <w:color w:val="000000"/>
          <w:sz w:val="27"/>
          <w:szCs w:val="27"/>
        </w:rPr>
        <w:t xml:space="preserve">. (online) GOV.UK. Available at: </w:t>
      </w:r>
      <w:hyperlink r:id="rId9" w:anchor=":~:text=The%20recent%20police%20recorded%20crime" w:history="1">
        <w:r w:rsidRPr="0084645A">
          <w:rPr>
            <w:rStyle w:val="Hyperlink"/>
            <w:rFonts w:ascii="Calibri" w:hAnsi="Calibri" w:cs="Calibri"/>
            <w:sz w:val="27"/>
            <w:szCs w:val="27"/>
          </w:rPr>
          <w:t>https://www.gov.uk/government/statistics/knife-and-offensive-weapon-sentencing-statistics-july-to-september-2022#:~:text=The%20recent%20police%20recorded%20crime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11</w:t>
      </w:r>
      <w:r w:rsidRPr="00F10AE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October 2023)</w:t>
      </w:r>
    </w:p>
    <w:p w14:paraId="58191035" w14:textId="4703801C" w:rsidR="008A21B1" w:rsidRDefault="008A21B1"/>
    <w:p w14:paraId="69AAD49F" w14:textId="77777777" w:rsidR="00C703FD" w:rsidRDefault="00C703FD" w:rsidP="00C703FD">
      <w:pPr>
        <w:pStyle w:val="NormalWeb"/>
        <w:spacing w:before="0" w:after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McNeill, A. and Wheller, L.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Understanding the causes of knife crime</w:t>
      </w:r>
      <w:r>
        <w:rPr>
          <w:rFonts w:ascii="Calibri" w:hAnsi="Calibri" w:cs="Calibri"/>
          <w:color w:val="000000"/>
          <w:sz w:val="27"/>
          <w:szCs w:val="27"/>
        </w:rPr>
        <w:t xml:space="preserve">. (online) College of Policing. Available at: </w:t>
      </w:r>
      <w:hyperlink r:id="rId10" w:history="1">
        <w:r w:rsidRPr="0084645A">
          <w:rPr>
            <w:rStyle w:val="Hyperlink"/>
            <w:rFonts w:ascii="Calibri" w:hAnsi="Calibri" w:cs="Calibri"/>
            <w:sz w:val="27"/>
            <w:szCs w:val="27"/>
          </w:rPr>
          <w:t>https://www.college.police.uk/guidance/knife-crime-evidence-briefing/understanding-causes-knife-crime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11</w:t>
      </w:r>
      <w:r w:rsidRPr="00AD770D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October 2023).</w:t>
      </w:r>
    </w:p>
    <w:p w14:paraId="3E62A6EE" w14:textId="77777777" w:rsidR="00C703FD" w:rsidRDefault="00C703FD"/>
    <w:p w14:paraId="4ACDCD23" w14:textId="77777777" w:rsidR="00997038" w:rsidRPr="00431254" w:rsidRDefault="00997038" w:rsidP="00997038">
      <w:pPr>
        <w:pStyle w:val="Default"/>
        <w:rPr>
          <w:rFonts w:asciiTheme="minorHAnsi" w:hAnsiTheme="minorHAnsi" w:cstheme="minorHAnsi"/>
          <w:i/>
          <w:iCs/>
          <w:sz w:val="27"/>
          <w:szCs w:val="27"/>
        </w:rPr>
      </w:pPr>
      <w:r>
        <w:rPr>
          <w:rFonts w:asciiTheme="minorHAnsi" w:hAnsiTheme="minorHAnsi" w:cstheme="minorHAnsi"/>
          <w:sz w:val="27"/>
          <w:szCs w:val="27"/>
        </w:rPr>
        <w:t>Home Office (2022).</w:t>
      </w:r>
      <w:r>
        <w:rPr>
          <w:rFonts w:asciiTheme="minorHAnsi" w:hAnsiTheme="minorHAnsi" w:cstheme="minorHAnsi"/>
          <w:i/>
          <w:iCs/>
          <w:sz w:val="27"/>
          <w:szCs w:val="27"/>
        </w:rPr>
        <w:t xml:space="preserve"> Efforts to tackle serious violence and homicide stepped up. </w:t>
      </w:r>
      <w:r w:rsidRPr="009D7D89">
        <w:rPr>
          <w:rFonts w:asciiTheme="minorHAnsi" w:hAnsiTheme="minorHAnsi" w:cstheme="minorHAnsi"/>
          <w:sz w:val="27"/>
          <w:szCs w:val="27"/>
        </w:rPr>
        <w:t xml:space="preserve">(online) GOV.UK. Available at: </w:t>
      </w:r>
      <w:hyperlink r:id="rId11" w:anchor=":~:text=The%20government%20has%20made%20%C2%A3,tackling%20serious%20violence%20is%20working" w:history="1">
        <w:r w:rsidRPr="009D7D89">
          <w:rPr>
            <w:rStyle w:val="Hyperlink"/>
            <w:rFonts w:asciiTheme="minorHAnsi" w:hAnsiTheme="minorHAnsi" w:cstheme="minorHAnsi"/>
            <w:sz w:val="27"/>
            <w:szCs w:val="27"/>
          </w:rPr>
          <w:t>https://www.gov.uk/government/news/efforts-to-</w:t>
        </w:r>
        <w:r w:rsidRPr="009D7D89">
          <w:rPr>
            <w:rStyle w:val="Hyperlink"/>
            <w:rFonts w:asciiTheme="minorHAnsi" w:hAnsiTheme="minorHAnsi" w:cstheme="minorHAnsi"/>
            <w:sz w:val="27"/>
            <w:szCs w:val="27"/>
          </w:rPr>
          <w:lastRenderedPageBreak/>
          <w:t>tackle-serious-violence-and-homicide-stepped-up#:~:text=The%20government%20has%20made%20%C2%A3,tackling%20serious%20violence%20is%20working</w:t>
        </w:r>
      </w:hyperlink>
      <w:r w:rsidRPr="009D7D89">
        <w:rPr>
          <w:rFonts w:asciiTheme="minorHAnsi" w:hAnsiTheme="minorHAnsi" w:cstheme="minorHAnsi"/>
          <w:sz w:val="27"/>
          <w:szCs w:val="27"/>
        </w:rPr>
        <w:t>. (Accessed 17</w:t>
      </w:r>
      <w:r w:rsidRPr="009D7D89">
        <w:rPr>
          <w:rFonts w:asciiTheme="minorHAnsi" w:hAnsiTheme="minorHAnsi" w:cstheme="minorHAnsi"/>
          <w:sz w:val="27"/>
          <w:szCs w:val="27"/>
          <w:vertAlign w:val="superscript"/>
        </w:rPr>
        <w:t>th</w:t>
      </w:r>
      <w:r w:rsidRPr="009D7D89">
        <w:rPr>
          <w:rFonts w:asciiTheme="minorHAnsi" w:hAnsiTheme="minorHAnsi" w:cstheme="minorHAnsi"/>
          <w:sz w:val="27"/>
          <w:szCs w:val="27"/>
        </w:rPr>
        <w:t xml:space="preserve"> October 2023).</w:t>
      </w:r>
    </w:p>
    <w:p w14:paraId="0C80F899" w14:textId="77777777" w:rsidR="00997038" w:rsidRDefault="00997038"/>
    <w:p w14:paraId="231D9DA9" w14:textId="77777777" w:rsidR="00E011BA" w:rsidRPr="00462875" w:rsidRDefault="00E011BA" w:rsidP="00E011BA">
      <w:pPr>
        <w:spacing w:before="100" w:beforeAutospacing="1" w:after="100" w:afterAutospacing="1"/>
        <w:rPr>
          <w:rFonts w:ascii="Calibri" w:hAnsi="Calibri" w:cs="Calibri"/>
          <w:color w:val="000000"/>
          <w:sz w:val="27"/>
          <w:szCs w:val="27"/>
          <w:lang w:eastAsia="en-GB"/>
        </w:rPr>
      </w:pPr>
      <w:r>
        <w:rPr>
          <w:rFonts w:ascii="Calibri" w:hAnsi="Calibri" w:cs="Calibri"/>
          <w:color w:val="000000"/>
          <w:sz w:val="27"/>
          <w:szCs w:val="27"/>
          <w:lang w:eastAsia="en-GB"/>
        </w:rPr>
        <w:t xml:space="preserve">Ryan, J. Brown, J. Holland, S. (2021). </w:t>
      </w:r>
      <w:r w:rsidRPr="00336213">
        <w:rPr>
          <w:rFonts w:ascii="Calibri" w:hAnsi="Calibri" w:cs="Calibri"/>
          <w:i/>
          <w:iCs/>
          <w:color w:val="000000"/>
          <w:sz w:val="27"/>
          <w:szCs w:val="27"/>
          <w:lang w:eastAsia="en-GB"/>
        </w:rPr>
        <w:t>Tackling knife crime</w:t>
      </w:r>
      <w:r>
        <w:rPr>
          <w:rFonts w:ascii="Calibri" w:hAnsi="Calibri" w:cs="Calibri"/>
          <w:color w:val="000000"/>
          <w:sz w:val="27"/>
          <w:szCs w:val="27"/>
          <w:lang w:eastAsia="en-GB"/>
        </w:rPr>
        <w:t xml:space="preserve"> (online) house of commons library. Available at: </w:t>
      </w:r>
      <w:hyperlink r:id="rId12" w:history="1">
        <w:r w:rsidRPr="00945FF8">
          <w:rPr>
            <w:rStyle w:val="Hyperlink"/>
            <w:rFonts w:ascii="Calibri" w:hAnsi="Calibri" w:cs="Calibri"/>
            <w:sz w:val="27"/>
            <w:szCs w:val="27"/>
            <w:lang w:eastAsia="en-GB"/>
          </w:rPr>
          <w:t>https://researchbriefings.files.parliament.uk/documents/CDP-2021-0129/CDP-2021-0129.pdf</w:t>
        </w:r>
      </w:hyperlink>
      <w:r>
        <w:rPr>
          <w:rFonts w:ascii="Calibri" w:hAnsi="Calibri" w:cs="Calibri"/>
          <w:color w:val="000000"/>
          <w:sz w:val="27"/>
          <w:szCs w:val="27"/>
          <w:lang w:eastAsia="en-GB"/>
        </w:rPr>
        <w:t xml:space="preserve"> (Accessed 17th October 2023).</w:t>
      </w:r>
    </w:p>
    <w:p w14:paraId="13D66642" w14:textId="56AC1303" w:rsidR="00E011BA" w:rsidRDefault="00BA386B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Williams, E., 2023. Policing the Crisis in the 21st Century; the making of “knife crime youths” in Britain.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Crime, Law and Social Change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pp.1-22.</w:t>
      </w:r>
    </w:p>
    <w:p w14:paraId="619AE192" w14:textId="679BB8A5" w:rsidR="00E7031C" w:rsidRDefault="00E7031C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Stone, D., 2022. To What Extent Can Legal Means Provide Adequate Remedies against Knife Crime Offending?.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Leeds Student L</w:t>
      </w:r>
      <w:r w:rsidR="0019398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aw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&amp; Crim</w:t>
      </w:r>
      <w:r w:rsidR="0019398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inal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Just</w:t>
      </w:r>
      <w:r w:rsidR="0019398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ice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 xml:space="preserve"> Rev</w:t>
      </w:r>
      <w:r w:rsidR="0019398D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</w:t>
      </w:r>
      <w:r w:rsidR="00E738FF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ew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2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p.54.</w:t>
      </w:r>
    </w:p>
    <w:sectPr w:rsidR="00E703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68"/>
    <w:rsid w:val="00023985"/>
    <w:rsid w:val="000627C8"/>
    <w:rsid w:val="000629F1"/>
    <w:rsid w:val="00066856"/>
    <w:rsid w:val="00084EA2"/>
    <w:rsid w:val="00090270"/>
    <w:rsid w:val="000A1B3A"/>
    <w:rsid w:val="000B73C9"/>
    <w:rsid w:val="000C003A"/>
    <w:rsid w:val="000C117F"/>
    <w:rsid w:val="000C3BC6"/>
    <w:rsid w:val="000C7D19"/>
    <w:rsid w:val="000E63F8"/>
    <w:rsid w:val="000F295D"/>
    <w:rsid w:val="000F4D72"/>
    <w:rsid w:val="00103C86"/>
    <w:rsid w:val="00107D9B"/>
    <w:rsid w:val="001105A2"/>
    <w:rsid w:val="00111C23"/>
    <w:rsid w:val="001143DC"/>
    <w:rsid w:val="00132722"/>
    <w:rsid w:val="00151506"/>
    <w:rsid w:val="0016160E"/>
    <w:rsid w:val="001627EE"/>
    <w:rsid w:val="00175198"/>
    <w:rsid w:val="00191A4D"/>
    <w:rsid w:val="00191D45"/>
    <w:rsid w:val="0019398D"/>
    <w:rsid w:val="00193C58"/>
    <w:rsid w:val="001A0396"/>
    <w:rsid w:val="001A33B8"/>
    <w:rsid w:val="001A40EF"/>
    <w:rsid w:val="001B64B0"/>
    <w:rsid w:val="001B7A39"/>
    <w:rsid w:val="001D0B19"/>
    <w:rsid w:val="001E11A1"/>
    <w:rsid w:val="001E6921"/>
    <w:rsid w:val="001F3189"/>
    <w:rsid w:val="001F61B0"/>
    <w:rsid w:val="00203414"/>
    <w:rsid w:val="00206480"/>
    <w:rsid w:val="00213408"/>
    <w:rsid w:val="00237F65"/>
    <w:rsid w:val="00243BBA"/>
    <w:rsid w:val="002600B3"/>
    <w:rsid w:val="002657B3"/>
    <w:rsid w:val="002807E6"/>
    <w:rsid w:val="002818AD"/>
    <w:rsid w:val="00287C85"/>
    <w:rsid w:val="00287CF3"/>
    <w:rsid w:val="00291D7E"/>
    <w:rsid w:val="002920A8"/>
    <w:rsid w:val="002A1165"/>
    <w:rsid w:val="002C2788"/>
    <w:rsid w:val="002D0F8F"/>
    <w:rsid w:val="002D53A5"/>
    <w:rsid w:val="0030460D"/>
    <w:rsid w:val="0030472C"/>
    <w:rsid w:val="00311612"/>
    <w:rsid w:val="00316605"/>
    <w:rsid w:val="003167FD"/>
    <w:rsid w:val="0032610B"/>
    <w:rsid w:val="00330ADC"/>
    <w:rsid w:val="0034669E"/>
    <w:rsid w:val="00350123"/>
    <w:rsid w:val="00353712"/>
    <w:rsid w:val="003540DB"/>
    <w:rsid w:val="00354131"/>
    <w:rsid w:val="00397D68"/>
    <w:rsid w:val="003A3D00"/>
    <w:rsid w:val="003B2EBC"/>
    <w:rsid w:val="003B5B90"/>
    <w:rsid w:val="003C074D"/>
    <w:rsid w:val="003C70CE"/>
    <w:rsid w:val="003D77C2"/>
    <w:rsid w:val="003E2F1D"/>
    <w:rsid w:val="003F4609"/>
    <w:rsid w:val="00402DA0"/>
    <w:rsid w:val="0044368C"/>
    <w:rsid w:val="00446DF1"/>
    <w:rsid w:val="00451CFE"/>
    <w:rsid w:val="004561C9"/>
    <w:rsid w:val="00456872"/>
    <w:rsid w:val="00456A4A"/>
    <w:rsid w:val="00460ED7"/>
    <w:rsid w:val="004815FC"/>
    <w:rsid w:val="00482FBE"/>
    <w:rsid w:val="004911D5"/>
    <w:rsid w:val="004917E6"/>
    <w:rsid w:val="004A34E7"/>
    <w:rsid w:val="004A4A5F"/>
    <w:rsid w:val="004C042F"/>
    <w:rsid w:val="004C3D31"/>
    <w:rsid w:val="004D5351"/>
    <w:rsid w:val="004E213A"/>
    <w:rsid w:val="00525720"/>
    <w:rsid w:val="00566097"/>
    <w:rsid w:val="00567805"/>
    <w:rsid w:val="00595C89"/>
    <w:rsid w:val="005A1AAC"/>
    <w:rsid w:val="005A5477"/>
    <w:rsid w:val="005D0A07"/>
    <w:rsid w:val="005D7D67"/>
    <w:rsid w:val="005D7F5B"/>
    <w:rsid w:val="005E296E"/>
    <w:rsid w:val="005F6290"/>
    <w:rsid w:val="0060048F"/>
    <w:rsid w:val="00611055"/>
    <w:rsid w:val="00621C7C"/>
    <w:rsid w:val="0064159F"/>
    <w:rsid w:val="006446F9"/>
    <w:rsid w:val="00646114"/>
    <w:rsid w:val="0065236D"/>
    <w:rsid w:val="00657CF9"/>
    <w:rsid w:val="00671676"/>
    <w:rsid w:val="006829C4"/>
    <w:rsid w:val="006A5B5C"/>
    <w:rsid w:val="006A6B74"/>
    <w:rsid w:val="006A6D5B"/>
    <w:rsid w:val="006B2D0F"/>
    <w:rsid w:val="006C3B90"/>
    <w:rsid w:val="006D1F1D"/>
    <w:rsid w:val="006D7C16"/>
    <w:rsid w:val="006E14EB"/>
    <w:rsid w:val="006E20C7"/>
    <w:rsid w:val="0070656B"/>
    <w:rsid w:val="00714577"/>
    <w:rsid w:val="007159D4"/>
    <w:rsid w:val="00717E1E"/>
    <w:rsid w:val="00746ACA"/>
    <w:rsid w:val="00747C0A"/>
    <w:rsid w:val="007653D4"/>
    <w:rsid w:val="00771BB8"/>
    <w:rsid w:val="00777835"/>
    <w:rsid w:val="007815D6"/>
    <w:rsid w:val="007852E9"/>
    <w:rsid w:val="007A4F9B"/>
    <w:rsid w:val="007D7FBD"/>
    <w:rsid w:val="007E2BF5"/>
    <w:rsid w:val="007E59DA"/>
    <w:rsid w:val="007E65F4"/>
    <w:rsid w:val="007F7D89"/>
    <w:rsid w:val="008044E2"/>
    <w:rsid w:val="00815E4C"/>
    <w:rsid w:val="00824434"/>
    <w:rsid w:val="00827885"/>
    <w:rsid w:val="00831C95"/>
    <w:rsid w:val="00835ADD"/>
    <w:rsid w:val="008514D9"/>
    <w:rsid w:val="00857337"/>
    <w:rsid w:val="00873CE4"/>
    <w:rsid w:val="008869A7"/>
    <w:rsid w:val="008955DF"/>
    <w:rsid w:val="00895882"/>
    <w:rsid w:val="008A07ED"/>
    <w:rsid w:val="008A21B1"/>
    <w:rsid w:val="008A667E"/>
    <w:rsid w:val="008B2ECB"/>
    <w:rsid w:val="008C1F91"/>
    <w:rsid w:val="00902585"/>
    <w:rsid w:val="0090666E"/>
    <w:rsid w:val="00910041"/>
    <w:rsid w:val="00922270"/>
    <w:rsid w:val="009256F0"/>
    <w:rsid w:val="009372B0"/>
    <w:rsid w:val="00941B01"/>
    <w:rsid w:val="00946C50"/>
    <w:rsid w:val="0095010A"/>
    <w:rsid w:val="0095037D"/>
    <w:rsid w:val="00975029"/>
    <w:rsid w:val="00980362"/>
    <w:rsid w:val="00990120"/>
    <w:rsid w:val="00997038"/>
    <w:rsid w:val="009A3BEC"/>
    <w:rsid w:val="009B1228"/>
    <w:rsid w:val="009D7F99"/>
    <w:rsid w:val="009E0663"/>
    <w:rsid w:val="009E245E"/>
    <w:rsid w:val="009E2A36"/>
    <w:rsid w:val="009F731B"/>
    <w:rsid w:val="00A03E89"/>
    <w:rsid w:val="00A15649"/>
    <w:rsid w:val="00A22E2D"/>
    <w:rsid w:val="00A41916"/>
    <w:rsid w:val="00A43087"/>
    <w:rsid w:val="00A47E61"/>
    <w:rsid w:val="00A528CF"/>
    <w:rsid w:val="00A65E47"/>
    <w:rsid w:val="00A834F3"/>
    <w:rsid w:val="00A94C2A"/>
    <w:rsid w:val="00AA0033"/>
    <w:rsid w:val="00AA224B"/>
    <w:rsid w:val="00AA2D9B"/>
    <w:rsid w:val="00AB0F2C"/>
    <w:rsid w:val="00AB1ADB"/>
    <w:rsid w:val="00AB3717"/>
    <w:rsid w:val="00AC06CA"/>
    <w:rsid w:val="00AD3A62"/>
    <w:rsid w:val="00AF5ABC"/>
    <w:rsid w:val="00AF5D09"/>
    <w:rsid w:val="00B154BA"/>
    <w:rsid w:val="00B210C4"/>
    <w:rsid w:val="00B21321"/>
    <w:rsid w:val="00B21F47"/>
    <w:rsid w:val="00B26783"/>
    <w:rsid w:val="00B40DDA"/>
    <w:rsid w:val="00B423C7"/>
    <w:rsid w:val="00B429B5"/>
    <w:rsid w:val="00B5271A"/>
    <w:rsid w:val="00B55303"/>
    <w:rsid w:val="00B86EFD"/>
    <w:rsid w:val="00B93FF2"/>
    <w:rsid w:val="00BA386B"/>
    <w:rsid w:val="00BB6817"/>
    <w:rsid w:val="00BC2BC3"/>
    <w:rsid w:val="00BC527F"/>
    <w:rsid w:val="00BE7B3D"/>
    <w:rsid w:val="00BF0EDD"/>
    <w:rsid w:val="00BF5B57"/>
    <w:rsid w:val="00C01936"/>
    <w:rsid w:val="00C20A9D"/>
    <w:rsid w:val="00C26303"/>
    <w:rsid w:val="00C35CB6"/>
    <w:rsid w:val="00C429C2"/>
    <w:rsid w:val="00C44446"/>
    <w:rsid w:val="00C703FD"/>
    <w:rsid w:val="00CA0F2C"/>
    <w:rsid w:val="00CA1E02"/>
    <w:rsid w:val="00CA2919"/>
    <w:rsid w:val="00CB7B16"/>
    <w:rsid w:val="00CD04E0"/>
    <w:rsid w:val="00CD37BD"/>
    <w:rsid w:val="00CD7165"/>
    <w:rsid w:val="00CD7D10"/>
    <w:rsid w:val="00CE776D"/>
    <w:rsid w:val="00CF6DB8"/>
    <w:rsid w:val="00D167CF"/>
    <w:rsid w:val="00D67B52"/>
    <w:rsid w:val="00D70708"/>
    <w:rsid w:val="00D726CB"/>
    <w:rsid w:val="00D72801"/>
    <w:rsid w:val="00D93B6E"/>
    <w:rsid w:val="00DA1ADA"/>
    <w:rsid w:val="00DA6CAD"/>
    <w:rsid w:val="00DB2289"/>
    <w:rsid w:val="00DD585C"/>
    <w:rsid w:val="00DF3087"/>
    <w:rsid w:val="00DF6162"/>
    <w:rsid w:val="00E011BA"/>
    <w:rsid w:val="00E02B81"/>
    <w:rsid w:val="00E15BDC"/>
    <w:rsid w:val="00E4131B"/>
    <w:rsid w:val="00E413AA"/>
    <w:rsid w:val="00E5065D"/>
    <w:rsid w:val="00E50A2B"/>
    <w:rsid w:val="00E52CD3"/>
    <w:rsid w:val="00E52D67"/>
    <w:rsid w:val="00E62896"/>
    <w:rsid w:val="00E7031C"/>
    <w:rsid w:val="00E738FF"/>
    <w:rsid w:val="00E77BEA"/>
    <w:rsid w:val="00E81074"/>
    <w:rsid w:val="00E87F97"/>
    <w:rsid w:val="00E90D42"/>
    <w:rsid w:val="00E9696D"/>
    <w:rsid w:val="00EA3A49"/>
    <w:rsid w:val="00EB0ED3"/>
    <w:rsid w:val="00EB4119"/>
    <w:rsid w:val="00EC1EF5"/>
    <w:rsid w:val="00EC5120"/>
    <w:rsid w:val="00EE7310"/>
    <w:rsid w:val="00F34A31"/>
    <w:rsid w:val="00F53A34"/>
    <w:rsid w:val="00F57389"/>
    <w:rsid w:val="00F5767F"/>
    <w:rsid w:val="00F61186"/>
    <w:rsid w:val="00F71491"/>
    <w:rsid w:val="00F94116"/>
    <w:rsid w:val="00F9618A"/>
    <w:rsid w:val="00FA2450"/>
    <w:rsid w:val="00FA7923"/>
    <w:rsid w:val="00FB2217"/>
    <w:rsid w:val="00FB7C3B"/>
    <w:rsid w:val="00FC310E"/>
    <w:rsid w:val="00FC3FA9"/>
    <w:rsid w:val="00FC756E"/>
    <w:rsid w:val="00FD4FC0"/>
    <w:rsid w:val="00FE4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264FC"/>
  <w15:chartTrackingRefBased/>
  <w15:docId w15:val="{1BF24FA2-8F8C-4D5B-8581-A9280B29B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next w:val="Normal"/>
    <w:uiPriority w:val="99"/>
    <w:rsid w:val="0090666E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60048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04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03FD"/>
    <w:rPr>
      <w:color w:val="954F72" w:themeColor="followedHyperlink"/>
      <w:u w:val="single"/>
    </w:rPr>
  </w:style>
  <w:style w:type="paragraph" w:customStyle="1" w:styleId="Default">
    <w:name w:val="Default"/>
    <w:rsid w:val="009970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s.ucl.ac.uk/one-in-11-males-have-carried-or-used-a-weapon-at-age-17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ollege.police.uk/guidance/knife-crime-problem-solving-guide/defining-knife-crime" TargetMode="External"/><Relationship Id="rId12" Type="http://schemas.openxmlformats.org/officeDocument/2006/relationships/hyperlink" Target="https://researchbriefings.files.parliament.uk/documents/CDP-2021-0129/CDP-2021-0129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news/efforts-to-tackle-serious-violence-and-homicide-stepped-up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college.police.uk/guidance/knife-crime-evidence-briefing/understanding-causes-knife-crime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uk/government/statistics/knife-and-offensive-weapon-sentencing-statistics-july-to-september-2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2" ma:contentTypeDescription="Create a new document." ma:contentTypeScope="" ma:versionID="300aebfcc208413499e3e84165ddb97b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7196869411223cebb32c4633d2cc0b36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451D28-4F48-4F6C-8787-BB946B7604A9}">
  <ds:schemaRefs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95817cb9-f0eb-4f4d-892c-47ab9f8957c0"/>
    <ds:schemaRef ds:uri="http://purl.org/dc/terms/"/>
    <ds:schemaRef ds:uri="9823f8e4-81f3-4a59-a026-c1a9717271fd"/>
  </ds:schemaRefs>
</ds:datastoreItem>
</file>

<file path=customXml/itemProps2.xml><?xml version="1.0" encoding="utf-8"?>
<ds:datastoreItem xmlns:ds="http://schemas.openxmlformats.org/officeDocument/2006/customXml" ds:itemID="{512F46C9-816B-47A2-9472-4DECFEBCFB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B4FCC8-2CC9-451F-9BCF-21BA5C4B7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1667</Words>
  <Characters>9504</Characters>
  <Application>Microsoft Office Word</Application>
  <DocSecurity>0</DocSecurity>
  <Lines>79</Lines>
  <Paragraphs>22</Paragraphs>
  <ScaleCrop>false</ScaleCrop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Parry (2104099)</dc:creator>
  <cp:keywords/>
  <dc:description/>
  <cp:lastModifiedBy>Jamie Parry (2104099)</cp:lastModifiedBy>
  <cp:revision>2</cp:revision>
  <dcterms:created xsi:type="dcterms:W3CDTF">2023-11-08T10:40:00Z</dcterms:created>
  <dcterms:modified xsi:type="dcterms:W3CDTF">2023-11-08T10:40:00Z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