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2CC" w:themeColor="accent4" w:themeTint="33"/>
  <w:body>
    <w:p w14:paraId="0076C27F" w14:textId="05D0A71E" w:rsidR="00423174" w:rsidRPr="006305B2" w:rsidRDefault="00423174" w:rsidP="00423174">
      <w:pPr>
        <w:jc w:val="center"/>
        <w:rPr>
          <w:rFonts w:ascii="Arial" w:hAnsi="Arial" w:cs="Arial"/>
          <w:sz w:val="32"/>
          <w:szCs w:val="32"/>
        </w:rPr>
      </w:pPr>
      <w:r w:rsidRPr="003678D3">
        <w:rPr>
          <w:rFonts w:ascii="Arial" w:hAnsi="Arial" w:cs="Arial"/>
          <w:noProof/>
          <w:sz w:val="32"/>
          <w:szCs w:val="32"/>
        </w:rPr>
        <mc:AlternateContent>
          <mc:Choice Requires="wps">
            <w:drawing>
              <wp:anchor distT="0" distB="0" distL="114300" distR="114300" simplePos="0" relativeHeight="251659264" behindDoc="1" locked="0" layoutInCell="1" allowOverlap="1" wp14:anchorId="1A739E0C" wp14:editId="7EA06BCC">
                <wp:simplePos x="0" y="0"/>
                <wp:positionH relativeFrom="column">
                  <wp:posOffset>-567745</wp:posOffset>
                </wp:positionH>
                <wp:positionV relativeFrom="paragraph">
                  <wp:posOffset>-508883</wp:posOffset>
                </wp:positionV>
                <wp:extent cx="6918251" cy="9577649"/>
                <wp:effectExtent l="12700" t="12700" r="29210" b="24130"/>
                <wp:wrapNone/>
                <wp:docPr id="2" name="Text Box 2"/>
                <wp:cNvGraphicFramePr/>
                <a:graphic xmlns:a="http://schemas.openxmlformats.org/drawingml/2006/main">
                  <a:graphicData uri="http://schemas.microsoft.com/office/word/2010/wordprocessingShape">
                    <wps:wsp>
                      <wps:cNvSpPr txBox="1"/>
                      <wps:spPr>
                        <a:xfrm>
                          <a:off x="0" y="0"/>
                          <a:ext cx="6918251" cy="9577649"/>
                        </a:xfrm>
                        <a:prstGeom prst="rect">
                          <a:avLst/>
                        </a:prstGeom>
                        <a:solidFill>
                          <a:schemeClr val="accent1">
                            <a:lumMod val="20000"/>
                            <a:lumOff val="80000"/>
                          </a:schemeClr>
                        </a:solidFill>
                        <a:ln w="38100">
                          <a:solidFill>
                            <a:prstClr val="black"/>
                          </a:solidFill>
                        </a:ln>
                      </wps:spPr>
                      <wps:txbx>
                        <w:txbxContent>
                          <w:p w14:paraId="1D3BA06D" w14:textId="6C4E69D5" w:rsidR="002707B8" w:rsidRDefault="002707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739E0C" id="_x0000_t202" coordsize="21600,21600" o:spt="202" path="m,l,21600r21600,l21600,xe">
                <v:stroke joinstyle="miter"/>
                <v:path gradientshapeok="t" o:connecttype="rect"/>
              </v:shapetype>
              <v:shape id="Text Box 2" o:spid="_x0000_s1026" type="#_x0000_t202" style="position:absolute;left:0;text-align:left;margin-left:-44.7pt;margin-top:-40.05pt;width:544.75pt;height:754.1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" fillcolor="#d9e2f3 [660]" strokeweight="3pt">
                <v:textbox>
                  <w:txbxContent>
                    <w:p w14:paraId="1D3BA06D" w14:textId="6C4E69D5" w:rsidR="002707B8" w:rsidRDefault="002707B8"/>
                  </w:txbxContent>
                </v:textbox>
              </v:shape>
            </w:pict>
          </mc:Fallback>
        </mc:AlternateContent>
      </w:r>
      <w:r w:rsidR="003678D3">
        <w:rPr>
          <w:rFonts w:ascii="Arial" w:hAnsi="Arial" w:cs="Arial"/>
          <w:b/>
          <w:sz w:val="48"/>
          <w:szCs w:val="48"/>
          <w:u w:val="single"/>
        </w:rPr>
        <w:t>A Good Practic</w:t>
      </w:r>
      <w:r w:rsidR="00D3007F">
        <w:rPr>
          <w:rFonts w:ascii="Arial" w:hAnsi="Arial" w:cs="Arial"/>
          <w:b/>
          <w:sz w:val="48"/>
          <w:szCs w:val="48"/>
          <w:u w:val="single"/>
        </w:rPr>
        <w:t>e</w:t>
      </w:r>
      <w:r w:rsidR="003678D3">
        <w:rPr>
          <w:rFonts w:ascii="Arial" w:hAnsi="Arial" w:cs="Arial"/>
          <w:b/>
          <w:sz w:val="48"/>
          <w:szCs w:val="48"/>
          <w:u w:val="single"/>
        </w:rPr>
        <w:t xml:space="preserve"> Guide for</w:t>
      </w:r>
    </w:p>
    <w:p w14:paraId="69118B04" w14:textId="2E59023E" w:rsidR="00423174" w:rsidRPr="006305B2" w:rsidRDefault="00423174" w:rsidP="00423174">
      <w:pPr>
        <w:spacing w:line="360" w:lineRule="auto"/>
        <w:jc w:val="center"/>
        <w:rPr>
          <w:rFonts w:ascii="Arial" w:hAnsi="Arial" w:cs="Arial"/>
          <w:b/>
          <w:sz w:val="32"/>
          <w:szCs w:val="32"/>
          <w:u w:val="single"/>
        </w:rPr>
      </w:pPr>
      <w:r w:rsidRPr="006305B2">
        <w:rPr>
          <w:rFonts w:ascii="Arial" w:hAnsi="Arial" w:cs="Arial"/>
          <w:b/>
          <w:sz w:val="48"/>
          <w:szCs w:val="48"/>
          <w:u w:val="single"/>
        </w:rPr>
        <w:t xml:space="preserve">Early Years </w:t>
      </w:r>
      <w:r w:rsidR="001A0D75">
        <w:rPr>
          <w:rFonts w:ascii="Arial" w:hAnsi="Arial" w:cs="Arial"/>
          <w:b/>
          <w:sz w:val="48"/>
          <w:szCs w:val="48"/>
          <w:u w:val="single"/>
        </w:rPr>
        <w:t>K</w:t>
      </w:r>
      <w:r w:rsidRPr="006305B2">
        <w:rPr>
          <w:rFonts w:ascii="Arial" w:hAnsi="Arial" w:cs="Arial"/>
          <w:b/>
          <w:sz w:val="48"/>
          <w:szCs w:val="48"/>
          <w:u w:val="single"/>
        </w:rPr>
        <w:t xml:space="preserve">eyworkers during </w:t>
      </w:r>
      <w:r w:rsidR="001A0D75">
        <w:rPr>
          <w:rFonts w:ascii="Arial" w:hAnsi="Arial" w:cs="Arial"/>
          <w:b/>
          <w:sz w:val="48"/>
          <w:szCs w:val="48"/>
          <w:u w:val="single"/>
        </w:rPr>
        <w:t>C</w:t>
      </w:r>
      <w:r w:rsidRPr="006305B2">
        <w:rPr>
          <w:rFonts w:ascii="Arial" w:hAnsi="Arial" w:cs="Arial"/>
          <w:b/>
          <w:sz w:val="48"/>
          <w:szCs w:val="48"/>
          <w:u w:val="single"/>
        </w:rPr>
        <w:t>hildhood</w:t>
      </w:r>
      <w:r w:rsidR="001A0D75">
        <w:rPr>
          <w:rFonts w:ascii="Arial" w:hAnsi="Arial" w:cs="Arial"/>
          <w:b/>
          <w:sz w:val="48"/>
          <w:szCs w:val="48"/>
          <w:u w:val="single"/>
        </w:rPr>
        <w:t xml:space="preserve"> T</w:t>
      </w:r>
      <w:r w:rsidRPr="006305B2">
        <w:rPr>
          <w:rFonts w:ascii="Arial" w:hAnsi="Arial" w:cs="Arial"/>
          <w:b/>
          <w:sz w:val="48"/>
          <w:szCs w:val="48"/>
          <w:u w:val="single"/>
        </w:rPr>
        <w:t>ransition</w:t>
      </w:r>
      <w:bookmarkStart w:id="0" w:name="_Hlk531125335"/>
      <w:r w:rsidRPr="006305B2">
        <w:rPr>
          <w:rFonts w:ascii="Arial" w:hAnsi="Arial" w:cs="Arial"/>
          <w:b/>
          <w:sz w:val="48"/>
          <w:szCs w:val="48"/>
          <w:u w:val="single"/>
        </w:rPr>
        <w:t>s</w:t>
      </w:r>
    </w:p>
    <w:p w14:paraId="5BDE5745" w14:textId="5F3AF53F" w:rsidR="00423174" w:rsidRPr="006305B2" w:rsidRDefault="00034795" w:rsidP="00423174">
      <w:pPr>
        <w:spacing w:line="360" w:lineRule="auto"/>
        <w:jc w:val="center"/>
        <w:rPr>
          <w:rFonts w:ascii="Arial" w:hAnsi="Arial" w:cs="Arial"/>
          <w:b/>
          <w:sz w:val="32"/>
          <w:szCs w:val="32"/>
          <w:u w:val="single"/>
        </w:rPr>
      </w:pPr>
      <w:r>
        <w:rPr>
          <w:rFonts w:ascii="Arial" w:hAnsi="Arial" w:cs="Arial"/>
          <w:b/>
          <w:noProof/>
          <w:sz w:val="32"/>
          <w:szCs w:val="32"/>
          <w:u w:val="single"/>
        </w:rPr>
        <w:drawing>
          <wp:anchor distT="0" distB="0" distL="114300" distR="114300" simplePos="0" relativeHeight="251666432" behindDoc="0" locked="0" layoutInCell="1" allowOverlap="1" wp14:anchorId="2D3E74CF" wp14:editId="11C4E40F">
            <wp:simplePos x="0" y="0"/>
            <wp:positionH relativeFrom="margin">
              <wp:posOffset>-79265</wp:posOffset>
            </wp:positionH>
            <wp:positionV relativeFrom="margin">
              <wp:posOffset>1818005</wp:posOffset>
            </wp:positionV>
            <wp:extent cx="3357880" cy="2210435"/>
            <wp:effectExtent l="38100" t="38100" r="33020" b="37465"/>
            <wp:wrapSquare wrapText="bothSides"/>
            <wp:docPr id="8" name="Picture 8" descr="A picture containing person, child, indoor,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child, indoor, you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7880" cy="2210435"/>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p>
    <w:p w14:paraId="68879C7A" w14:textId="27616B7F" w:rsidR="00423174" w:rsidRPr="006305B2" w:rsidRDefault="00423174" w:rsidP="00423174">
      <w:pPr>
        <w:rPr>
          <w:rFonts w:ascii="Arial" w:hAnsi="Arial" w:cs="Arial"/>
        </w:rPr>
      </w:pPr>
    </w:p>
    <w:bookmarkEnd w:id="0"/>
    <w:p w14:paraId="42B71D54" w14:textId="48BBE89D" w:rsidR="00C002E9" w:rsidRPr="006305B2" w:rsidRDefault="00C002E9">
      <w:pPr>
        <w:rPr>
          <w:rFonts w:ascii="Arial" w:hAnsi="Arial" w:cs="Arial"/>
          <w:sz w:val="32"/>
          <w:szCs w:val="32"/>
        </w:rPr>
      </w:pPr>
    </w:p>
    <w:p w14:paraId="13575563" w14:textId="32D79753" w:rsidR="00C002E9" w:rsidRPr="006305B2" w:rsidRDefault="00C002E9">
      <w:pPr>
        <w:rPr>
          <w:rFonts w:ascii="Arial" w:hAnsi="Arial" w:cs="Arial"/>
          <w:sz w:val="32"/>
          <w:szCs w:val="32"/>
        </w:rPr>
      </w:pPr>
    </w:p>
    <w:p w14:paraId="216AC455" w14:textId="072A12E4" w:rsidR="00C002E9" w:rsidRPr="006305B2" w:rsidRDefault="00034795">
      <w:pPr>
        <w:rPr>
          <w:rFonts w:ascii="Arial" w:hAnsi="Arial" w:cs="Arial"/>
          <w:sz w:val="32"/>
          <w:szCs w:val="32"/>
        </w:rPr>
      </w:pPr>
      <w:r w:rsidRPr="006305B2">
        <w:rPr>
          <w:rFonts w:ascii="Arial" w:hAnsi="Arial" w:cs="Arial"/>
          <w:noProof/>
        </w:rPr>
        <w:drawing>
          <wp:anchor distT="0" distB="0" distL="114300" distR="114300" simplePos="0" relativeHeight="251667456" behindDoc="0" locked="0" layoutInCell="1" allowOverlap="1" wp14:anchorId="09DFC031" wp14:editId="0B432295">
            <wp:simplePos x="0" y="0"/>
            <wp:positionH relativeFrom="column">
              <wp:posOffset>2424154</wp:posOffset>
            </wp:positionH>
            <wp:positionV relativeFrom="paragraph">
              <wp:posOffset>589915</wp:posOffset>
            </wp:positionV>
            <wp:extent cx="3455035" cy="2372360"/>
            <wp:effectExtent l="38100" t="38100" r="37465" b="4064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a:extLst>
                        <a:ext uri="{28A0092B-C50C-407E-A947-70E740481C1C}">
                          <a14:useLocalDpi xmlns:a14="http://schemas.microsoft.com/office/drawing/2010/main" val="0"/>
                        </a:ext>
                      </a:extLst>
                    </a:blip>
                    <a:srcRect l="555" t="994" r="1562" b="2038"/>
                    <a:stretch/>
                  </pic:blipFill>
                  <pic:spPr bwMode="auto">
                    <a:xfrm>
                      <a:off x="0" y="0"/>
                      <a:ext cx="3455035" cy="2372360"/>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C73776" w14:textId="139C787B" w:rsidR="00C002E9" w:rsidRPr="006305B2" w:rsidRDefault="00B70996">
      <w:pPr>
        <w:rPr>
          <w:rFonts w:ascii="Arial" w:hAnsi="Arial" w:cs="Arial"/>
          <w:sz w:val="32"/>
          <w:szCs w:val="32"/>
        </w:rPr>
      </w:pPr>
      <w:r w:rsidRPr="006305B2">
        <w:rPr>
          <w:rFonts w:ascii="Arial" w:hAnsi="Arial" w:cs="Arial"/>
          <w:noProof/>
        </w:rPr>
        <mc:AlternateContent>
          <mc:Choice Requires="wps">
            <w:drawing>
              <wp:anchor distT="0" distB="0" distL="114300" distR="114300" simplePos="0" relativeHeight="251669504" behindDoc="0" locked="0" layoutInCell="1" allowOverlap="1" wp14:anchorId="495FC7EF" wp14:editId="081F9A37">
                <wp:simplePos x="0" y="0"/>
                <wp:positionH relativeFrom="column">
                  <wp:posOffset>-182880</wp:posOffset>
                </wp:positionH>
                <wp:positionV relativeFrom="paragraph">
                  <wp:posOffset>681493</wp:posOffset>
                </wp:positionV>
                <wp:extent cx="2449002" cy="302150"/>
                <wp:effectExtent l="0" t="0" r="2540" b="3175"/>
                <wp:wrapNone/>
                <wp:docPr id="9" name="Text Box 9"/>
                <wp:cNvGraphicFramePr/>
                <a:graphic xmlns:a="http://schemas.openxmlformats.org/drawingml/2006/main">
                  <a:graphicData uri="http://schemas.microsoft.com/office/word/2010/wordprocessingShape">
                    <wps:wsp>
                      <wps:cNvSpPr txBox="1"/>
                      <wps:spPr>
                        <a:xfrm>
                          <a:off x="0" y="0"/>
                          <a:ext cx="2449002" cy="302150"/>
                        </a:xfrm>
                        <a:prstGeom prst="rect">
                          <a:avLst/>
                        </a:prstGeom>
                        <a:solidFill>
                          <a:schemeClr val="accent1">
                            <a:lumMod val="20000"/>
                            <a:lumOff val="80000"/>
                          </a:schemeClr>
                        </a:solidFill>
                        <a:ln w="6350">
                          <a:noFill/>
                        </a:ln>
                      </wps:spPr>
                      <wps:txbx>
                        <w:txbxContent>
                          <w:p w14:paraId="54F4784D" w14:textId="3A47C169" w:rsidR="002707B8" w:rsidRPr="00423174" w:rsidRDefault="002707B8" w:rsidP="00B70996">
                            <w:pPr>
                              <w:rPr>
                                <w:rFonts w:ascii="Arial" w:hAnsi="Arial" w:cs="Arial"/>
                                <w:sz w:val="20"/>
                                <w:szCs w:val="20"/>
                              </w:rPr>
                            </w:pPr>
                            <w:r w:rsidRPr="00423174">
                              <w:rPr>
                                <w:rFonts w:ascii="Arial" w:hAnsi="Arial" w:cs="Arial"/>
                                <w:sz w:val="20"/>
                                <w:szCs w:val="20"/>
                              </w:rPr>
                              <w:t xml:space="preserve">(Source: </w:t>
                            </w:r>
                            <w:r>
                              <w:rPr>
                                <w:rFonts w:ascii="Arial" w:hAnsi="Arial" w:cs="Arial"/>
                                <w:sz w:val="20"/>
                                <w:szCs w:val="20"/>
                              </w:rPr>
                              <w:t>peartreechildcare</w:t>
                            </w:r>
                            <w:r w:rsidRPr="00423174">
                              <w:rPr>
                                <w:rFonts w:ascii="Arial" w:hAnsi="Arial" w:cs="Arial"/>
                                <w:sz w:val="20"/>
                                <w:szCs w:val="20"/>
                              </w:rPr>
                              <w:t>, 2020)</w:t>
                            </w:r>
                          </w:p>
                          <w:p w14:paraId="41B80E05" w14:textId="77777777" w:rsidR="002707B8" w:rsidRPr="00423174" w:rsidRDefault="002707B8" w:rsidP="00B70996">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FC7EF" id="Text Box 9" o:spid="_x0000_s1027" type="#_x0000_t202" style="position:absolute;margin-left:-14.4pt;margin-top:53.65pt;width:192.85pt;height:23.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" fillcolor="#d9e2f3 [660]" stroked="f" strokeweight=".5pt">
                <v:textbox>
                  <w:txbxContent>
                    <w:p w14:paraId="54F4784D" w14:textId="3A47C169" w:rsidR="002707B8" w:rsidRPr="00423174" w:rsidRDefault="002707B8" w:rsidP="00B70996">
                      <w:pPr>
                        <w:rPr>
                          <w:rFonts w:ascii="Arial" w:hAnsi="Arial" w:cs="Arial"/>
                          <w:sz w:val="20"/>
                          <w:szCs w:val="20"/>
                        </w:rPr>
                      </w:pPr>
                      <w:r w:rsidRPr="00423174">
                        <w:rPr>
                          <w:rFonts w:ascii="Arial" w:hAnsi="Arial" w:cs="Arial"/>
                          <w:sz w:val="20"/>
                          <w:szCs w:val="20"/>
                        </w:rPr>
                        <w:t xml:space="preserve">(Source: </w:t>
                      </w:r>
                      <w:r>
                        <w:rPr>
                          <w:rFonts w:ascii="Arial" w:hAnsi="Arial" w:cs="Arial"/>
                          <w:sz w:val="20"/>
                          <w:szCs w:val="20"/>
                        </w:rPr>
                        <w:t>peartreechildcare</w:t>
                      </w:r>
                      <w:r w:rsidRPr="00423174">
                        <w:rPr>
                          <w:rFonts w:ascii="Arial" w:hAnsi="Arial" w:cs="Arial"/>
                          <w:sz w:val="20"/>
                          <w:szCs w:val="20"/>
                        </w:rPr>
                        <w:t>, 2020)</w:t>
                      </w:r>
                    </w:p>
                    <w:p w14:paraId="41B80E05" w14:textId="77777777" w:rsidR="002707B8" w:rsidRPr="00423174" w:rsidRDefault="002707B8" w:rsidP="00B70996">
                      <w:pPr>
                        <w:rPr>
                          <w:rFonts w:ascii="Arial" w:hAnsi="Arial" w:cs="Arial"/>
                          <w:sz w:val="20"/>
                          <w:szCs w:val="20"/>
                        </w:rPr>
                      </w:pPr>
                    </w:p>
                  </w:txbxContent>
                </v:textbox>
              </v:shape>
            </w:pict>
          </mc:Fallback>
        </mc:AlternateContent>
      </w:r>
    </w:p>
    <w:p w14:paraId="420DE6A2" w14:textId="243EF758" w:rsidR="00C002E9" w:rsidRPr="006305B2" w:rsidRDefault="00C002E9">
      <w:pPr>
        <w:rPr>
          <w:rFonts w:ascii="Arial" w:hAnsi="Arial" w:cs="Arial"/>
          <w:sz w:val="32"/>
          <w:szCs w:val="32"/>
        </w:rPr>
      </w:pPr>
    </w:p>
    <w:p w14:paraId="3224849B" w14:textId="44184E50" w:rsidR="00C002E9" w:rsidRPr="006305B2" w:rsidRDefault="00C002E9">
      <w:pPr>
        <w:rPr>
          <w:rFonts w:ascii="Arial" w:hAnsi="Arial" w:cs="Arial"/>
          <w:sz w:val="32"/>
          <w:szCs w:val="32"/>
        </w:rPr>
      </w:pPr>
    </w:p>
    <w:p w14:paraId="609D8015" w14:textId="23F47FFC" w:rsidR="006305B2" w:rsidRPr="006305B2" w:rsidRDefault="006305B2" w:rsidP="00C002E9">
      <w:pPr>
        <w:rPr>
          <w:rFonts w:ascii="Arial" w:hAnsi="Arial" w:cs="Arial"/>
          <w:sz w:val="32"/>
          <w:szCs w:val="32"/>
        </w:rPr>
      </w:pPr>
    </w:p>
    <w:p w14:paraId="10C85B92" w14:textId="0E404FC7" w:rsidR="00034795" w:rsidRDefault="00854009" w:rsidP="00C002E9">
      <w:pPr>
        <w:rPr>
          <w:rFonts w:ascii="Arial" w:hAnsi="Arial" w:cs="Arial"/>
          <w:b/>
          <w:sz w:val="32"/>
          <w:szCs w:val="32"/>
          <w:u w:val="single"/>
        </w:rPr>
      </w:pPr>
      <w:r>
        <w:rPr>
          <w:noProof/>
        </w:rPr>
        <w:drawing>
          <wp:anchor distT="0" distB="0" distL="114300" distR="114300" simplePos="0" relativeHeight="251679744" behindDoc="1" locked="0" layoutInCell="1" allowOverlap="1" wp14:anchorId="0DDAD7AD" wp14:editId="6717391F">
            <wp:simplePos x="0" y="0"/>
            <wp:positionH relativeFrom="column">
              <wp:posOffset>-127000</wp:posOffset>
            </wp:positionH>
            <wp:positionV relativeFrom="paragraph">
              <wp:posOffset>275856</wp:posOffset>
            </wp:positionV>
            <wp:extent cx="3492500" cy="2324100"/>
            <wp:effectExtent l="38100" t="38100" r="38100" b="38100"/>
            <wp:wrapTight wrapText="bothSides">
              <wp:wrapPolygon edited="0">
                <wp:start x="-236" y="-354"/>
                <wp:lineTo x="-236" y="21836"/>
                <wp:lineTo x="21757" y="21836"/>
                <wp:lineTo x="21757" y="-354"/>
                <wp:lineTo x="-236" y="-354"/>
              </wp:wrapPolygon>
            </wp:wrapTight>
            <wp:docPr id="12" name="Picture 12" descr="A child that is sitting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hild that is sitting in the gra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92500" cy="23241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6A26B11" w14:textId="26015F15" w:rsidR="00034795" w:rsidRDefault="00034795" w:rsidP="00C002E9">
      <w:pPr>
        <w:rPr>
          <w:rFonts w:ascii="Arial" w:hAnsi="Arial" w:cs="Arial"/>
          <w:b/>
          <w:sz w:val="32"/>
          <w:szCs w:val="32"/>
          <w:u w:val="single"/>
        </w:rPr>
      </w:pPr>
      <w:r w:rsidRPr="006305B2">
        <w:rPr>
          <w:rFonts w:ascii="Arial" w:hAnsi="Arial" w:cs="Arial"/>
          <w:noProof/>
        </w:rPr>
        <mc:AlternateContent>
          <mc:Choice Requires="wps">
            <w:drawing>
              <wp:anchor distT="0" distB="0" distL="114300" distR="114300" simplePos="0" relativeHeight="251661312" behindDoc="0" locked="0" layoutInCell="1" allowOverlap="1" wp14:anchorId="2AB1E8F2" wp14:editId="0AC0D6F1">
                <wp:simplePos x="0" y="0"/>
                <wp:positionH relativeFrom="column">
                  <wp:posOffset>3442666</wp:posOffset>
                </wp:positionH>
                <wp:positionV relativeFrom="paragraph">
                  <wp:posOffset>236855</wp:posOffset>
                </wp:positionV>
                <wp:extent cx="2607918" cy="302150"/>
                <wp:effectExtent l="0" t="0" r="0" b="3175"/>
                <wp:wrapNone/>
                <wp:docPr id="4" name="Text Box 4"/>
                <wp:cNvGraphicFramePr/>
                <a:graphic xmlns:a="http://schemas.openxmlformats.org/drawingml/2006/main">
                  <a:graphicData uri="http://schemas.microsoft.com/office/word/2010/wordprocessingShape">
                    <wps:wsp>
                      <wps:cNvSpPr txBox="1"/>
                      <wps:spPr>
                        <a:xfrm>
                          <a:off x="0" y="0"/>
                          <a:ext cx="2607918" cy="302150"/>
                        </a:xfrm>
                        <a:prstGeom prst="rect">
                          <a:avLst/>
                        </a:prstGeom>
                        <a:solidFill>
                          <a:schemeClr val="accent1">
                            <a:lumMod val="20000"/>
                            <a:lumOff val="80000"/>
                          </a:schemeClr>
                        </a:solidFill>
                        <a:ln w="6350">
                          <a:noFill/>
                        </a:ln>
                      </wps:spPr>
                      <wps:txbx>
                        <w:txbxContent>
                          <w:p w14:paraId="61D1CB8E" w14:textId="2559A9EA" w:rsidR="002707B8" w:rsidRPr="00423174" w:rsidRDefault="002707B8">
                            <w:pPr>
                              <w:rPr>
                                <w:rFonts w:ascii="Arial" w:hAnsi="Arial" w:cs="Arial"/>
                                <w:sz w:val="20"/>
                                <w:szCs w:val="20"/>
                              </w:rPr>
                            </w:pPr>
                            <w:r w:rsidRPr="00423174">
                              <w:rPr>
                                <w:rFonts w:ascii="Arial" w:hAnsi="Arial" w:cs="Arial"/>
                                <w:sz w:val="20"/>
                                <w:szCs w:val="20"/>
                              </w:rPr>
                              <w:t>(Source: earlychildhood.qld.gov.au, 2020)</w:t>
                            </w:r>
                          </w:p>
                          <w:p w14:paraId="7BD8329F" w14:textId="77777777" w:rsidR="002707B8" w:rsidRPr="00423174" w:rsidRDefault="002707B8">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1E8F2" id="Text Box 4" o:spid="_x0000_s1028" type="#_x0000_t202" style="position:absolute;margin-left:271.1pt;margin-top:18.65pt;width:205.35pt;height:2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" fillcolor="#d9e2f3 [660]" stroked="f" strokeweight=".5pt">
                <v:textbox>
                  <w:txbxContent>
                    <w:p w14:paraId="61D1CB8E" w14:textId="2559A9EA" w:rsidR="002707B8" w:rsidRPr="00423174" w:rsidRDefault="002707B8">
                      <w:pPr>
                        <w:rPr>
                          <w:rFonts w:ascii="Arial" w:hAnsi="Arial" w:cs="Arial"/>
                          <w:sz w:val="20"/>
                          <w:szCs w:val="20"/>
                        </w:rPr>
                      </w:pPr>
                      <w:r w:rsidRPr="00423174">
                        <w:rPr>
                          <w:rFonts w:ascii="Arial" w:hAnsi="Arial" w:cs="Arial"/>
                          <w:sz w:val="20"/>
                          <w:szCs w:val="20"/>
                        </w:rPr>
                        <w:t>(Source: earlychildhood.qld.gov.au, 2020)</w:t>
                      </w:r>
                    </w:p>
                    <w:p w14:paraId="7BD8329F" w14:textId="77777777" w:rsidR="002707B8" w:rsidRPr="00423174" w:rsidRDefault="002707B8">
                      <w:pPr>
                        <w:rPr>
                          <w:rFonts w:ascii="Arial" w:hAnsi="Arial" w:cs="Arial"/>
                          <w:sz w:val="20"/>
                          <w:szCs w:val="20"/>
                        </w:rPr>
                      </w:pPr>
                    </w:p>
                  </w:txbxContent>
                </v:textbox>
              </v:shape>
            </w:pict>
          </mc:Fallback>
        </mc:AlternateContent>
      </w:r>
    </w:p>
    <w:p w14:paraId="38B0E5C5" w14:textId="7B6C0492" w:rsidR="00034795" w:rsidRDefault="00034795" w:rsidP="00C002E9">
      <w:pPr>
        <w:rPr>
          <w:rFonts w:ascii="Arial" w:hAnsi="Arial" w:cs="Arial"/>
          <w:b/>
          <w:sz w:val="32"/>
          <w:szCs w:val="32"/>
          <w:u w:val="single"/>
        </w:rPr>
      </w:pPr>
    </w:p>
    <w:p w14:paraId="3822D363" w14:textId="1AFFCB8A" w:rsidR="00034795" w:rsidRDefault="00034795" w:rsidP="00C002E9">
      <w:pPr>
        <w:rPr>
          <w:rFonts w:ascii="Arial" w:hAnsi="Arial" w:cs="Arial"/>
          <w:b/>
          <w:sz w:val="32"/>
          <w:szCs w:val="32"/>
          <w:u w:val="single"/>
        </w:rPr>
      </w:pPr>
    </w:p>
    <w:p w14:paraId="47726193" w14:textId="32963C80" w:rsidR="00034795" w:rsidRDefault="00034795" w:rsidP="00C002E9">
      <w:pPr>
        <w:rPr>
          <w:rFonts w:ascii="Arial" w:hAnsi="Arial" w:cs="Arial"/>
          <w:b/>
          <w:sz w:val="32"/>
          <w:szCs w:val="32"/>
          <w:u w:val="single"/>
        </w:rPr>
      </w:pPr>
    </w:p>
    <w:p w14:paraId="0EFD31E7" w14:textId="6CD82C2F" w:rsidR="00034795" w:rsidRDefault="009C6EAA" w:rsidP="00C002E9">
      <w:pPr>
        <w:rPr>
          <w:rFonts w:ascii="Arial" w:hAnsi="Arial" w:cs="Arial"/>
          <w:b/>
          <w:sz w:val="32"/>
          <w:szCs w:val="32"/>
          <w:u w:val="single"/>
        </w:rPr>
      </w:pPr>
      <w:r w:rsidRPr="006305B2">
        <w:rPr>
          <w:rFonts w:ascii="Arial" w:hAnsi="Arial" w:cs="Arial"/>
          <w:noProof/>
        </w:rPr>
        <mc:AlternateContent>
          <mc:Choice Requires="wps">
            <w:drawing>
              <wp:anchor distT="0" distB="0" distL="114300" distR="114300" simplePos="0" relativeHeight="251681792" behindDoc="0" locked="0" layoutInCell="1" allowOverlap="1" wp14:anchorId="76CC459C" wp14:editId="41924E9D">
                <wp:simplePos x="0" y="0"/>
                <wp:positionH relativeFrom="column">
                  <wp:posOffset>-183515</wp:posOffset>
                </wp:positionH>
                <wp:positionV relativeFrom="paragraph">
                  <wp:posOffset>407670</wp:posOffset>
                </wp:positionV>
                <wp:extent cx="2607310" cy="301625"/>
                <wp:effectExtent l="0" t="0" r="0" b="3175"/>
                <wp:wrapNone/>
                <wp:docPr id="13" name="Text Box 13"/>
                <wp:cNvGraphicFramePr/>
                <a:graphic xmlns:a="http://schemas.openxmlformats.org/drawingml/2006/main">
                  <a:graphicData uri="http://schemas.microsoft.com/office/word/2010/wordprocessingShape">
                    <wps:wsp>
                      <wps:cNvSpPr txBox="1"/>
                      <wps:spPr>
                        <a:xfrm>
                          <a:off x="0" y="0"/>
                          <a:ext cx="2607310" cy="301625"/>
                        </a:xfrm>
                        <a:prstGeom prst="rect">
                          <a:avLst/>
                        </a:prstGeom>
                        <a:solidFill>
                          <a:schemeClr val="accent1">
                            <a:lumMod val="20000"/>
                            <a:lumOff val="80000"/>
                          </a:schemeClr>
                        </a:solidFill>
                        <a:ln w="6350">
                          <a:noFill/>
                        </a:ln>
                      </wps:spPr>
                      <wps:txbx>
                        <w:txbxContent>
                          <w:p w14:paraId="0AEBBCB5" w14:textId="4730644E" w:rsidR="002707B8" w:rsidRPr="00423174" w:rsidRDefault="002707B8" w:rsidP="00854009">
                            <w:pPr>
                              <w:rPr>
                                <w:rFonts w:ascii="Arial" w:hAnsi="Arial" w:cs="Arial"/>
                                <w:sz w:val="20"/>
                                <w:szCs w:val="20"/>
                              </w:rPr>
                            </w:pPr>
                            <w:r w:rsidRPr="00423174">
                              <w:rPr>
                                <w:rFonts w:ascii="Arial" w:hAnsi="Arial" w:cs="Arial"/>
                                <w:sz w:val="20"/>
                                <w:szCs w:val="20"/>
                              </w:rPr>
                              <w:t>(Source:</w:t>
                            </w:r>
                            <w:r>
                              <w:rPr>
                                <w:rFonts w:ascii="Arial" w:hAnsi="Arial" w:cs="Arial"/>
                                <w:sz w:val="20"/>
                                <w:szCs w:val="20"/>
                              </w:rPr>
                              <w:t xml:space="preserve"> 2.oxfordahire.gov.uk</w:t>
                            </w:r>
                            <w:r w:rsidRPr="00423174">
                              <w:rPr>
                                <w:rFonts w:ascii="Arial" w:hAnsi="Arial" w:cs="Arial"/>
                                <w:sz w:val="20"/>
                                <w:szCs w:val="20"/>
                              </w:rPr>
                              <w:t>, 20</w:t>
                            </w:r>
                            <w:r>
                              <w:rPr>
                                <w:rFonts w:ascii="Arial" w:hAnsi="Arial" w:cs="Arial"/>
                                <w:sz w:val="20"/>
                                <w:szCs w:val="20"/>
                              </w:rPr>
                              <w:t>17</w:t>
                            </w:r>
                            <w:r w:rsidRPr="00423174">
                              <w:rPr>
                                <w:rFonts w:ascii="Arial" w:hAnsi="Arial" w:cs="Arial"/>
                                <w:sz w:val="20"/>
                                <w:szCs w:val="20"/>
                              </w:rPr>
                              <w:t>)</w:t>
                            </w:r>
                          </w:p>
                          <w:p w14:paraId="10B31B7D" w14:textId="77777777" w:rsidR="002707B8" w:rsidRPr="00423174" w:rsidRDefault="002707B8" w:rsidP="00854009">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C459C" id="Text Box 13" o:spid="_x0000_s1029" type="#_x0000_t202" style="position:absolute;margin-left:-14.45pt;margin-top:32.1pt;width:205.3pt;height:23.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" fillcolor="#d9e2f3 [660]" stroked="f" strokeweight=".5pt">
                <v:textbox>
                  <w:txbxContent>
                    <w:p w14:paraId="0AEBBCB5" w14:textId="4730644E" w:rsidR="002707B8" w:rsidRPr="00423174" w:rsidRDefault="002707B8" w:rsidP="00854009">
                      <w:pPr>
                        <w:rPr>
                          <w:rFonts w:ascii="Arial" w:hAnsi="Arial" w:cs="Arial"/>
                          <w:sz w:val="20"/>
                          <w:szCs w:val="20"/>
                        </w:rPr>
                      </w:pPr>
                      <w:r w:rsidRPr="00423174">
                        <w:rPr>
                          <w:rFonts w:ascii="Arial" w:hAnsi="Arial" w:cs="Arial"/>
                          <w:sz w:val="20"/>
                          <w:szCs w:val="20"/>
                        </w:rPr>
                        <w:t>(Source:</w:t>
                      </w:r>
                      <w:r>
                        <w:rPr>
                          <w:rFonts w:ascii="Arial" w:hAnsi="Arial" w:cs="Arial"/>
                          <w:sz w:val="20"/>
                          <w:szCs w:val="20"/>
                        </w:rPr>
                        <w:t xml:space="preserve"> 2.oxfordahire.gov.uk</w:t>
                      </w:r>
                      <w:r w:rsidRPr="00423174">
                        <w:rPr>
                          <w:rFonts w:ascii="Arial" w:hAnsi="Arial" w:cs="Arial"/>
                          <w:sz w:val="20"/>
                          <w:szCs w:val="20"/>
                        </w:rPr>
                        <w:t>, 20</w:t>
                      </w:r>
                      <w:r>
                        <w:rPr>
                          <w:rFonts w:ascii="Arial" w:hAnsi="Arial" w:cs="Arial"/>
                          <w:sz w:val="20"/>
                          <w:szCs w:val="20"/>
                        </w:rPr>
                        <w:t>17</w:t>
                      </w:r>
                      <w:r w:rsidRPr="00423174">
                        <w:rPr>
                          <w:rFonts w:ascii="Arial" w:hAnsi="Arial" w:cs="Arial"/>
                          <w:sz w:val="20"/>
                          <w:szCs w:val="20"/>
                        </w:rPr>
                        <w:t>)</w:t>
                      </w:r>
                    </w:p>
                    <w:p w14:paraId="10B31B7D" w14:textId="77777777" w:rsidR="002707B8" w:rsidRPr="00423174" w:rsidRDefault="002707B8" w:rsidP="00854009">
                      <w:pPr>
                        <w:rPr>
                          <w:rFonts w:ascii="Arial" w:hAnsi="Arial" w:cs="Arial"/>
                          <w:sz w:val="20"/>
                          <w:szCs w:val="20"/>
                        </w:rPr>
                      </w:pPr>
                    </w:p>
                  </w:txbxContent>
                </v:textbox>
              </v:shape>
            </w:pict>
          </mc:Fallback>
        </mc:AlternateContent>
      </w:r>
    </w:p>
    <w:p w14:paraId="6419FB0C" w14:textId="6A2A1E45" w:rsidR="00854009" w:rsidRDefault="00854009" w:rsidP="00C002E9">
      <w:pPr>
        <w:rPr>
          <w:rFonts w:ascii="Arial" w:hAnsi="Arial" w:cs="Arial"/>
          <w:b/>
          <w:sz w:val="32"/>
          <w:szCs w:val="32"/>
          <w:u w:val="single"/>
        </w:rPr>
      </w:pPr>
    </w:p>
    <w:p w14:paraId="0C48FC1C" w14:textId="359EF23D" w:rsidR="00854009" w:rsidRDefault="00854009" w:rsidP="00C002E9">
      <w:pPr>
        <w:rPr>
          <w:rFonts w:ascii="Arial" w:hAnsi="Arial" w:cs="Arial"/>
          <w:b/>
          <w:sz w:val="32"/>
          <w:szCs w:val="32"/>
          <w:u w:val="single"/>
        </w:rPr>
      </w:pPr>
      <w:r w:rsidRPr="006305B2">
        <w:rPr>
          <w:rFonts w:ascii="Arial" w:hAnsi="Arial" w:cs="Arial"/>
          <w:noProof/>
          <w:sz w:val="32"/>
          <w:szCs w:val="32"/>
        </w:rPr>
        <mc:AlternateContent>
          <mc:Choice Requires="wps">
            <w:drawing>
              <wp:anchor distT="0" distB="0" distL="114300" distR="114300" simplePos="0" relativeHeight="251663360" behindDoc="0" locked="0" layoutInCell="1" allowOverlap="1" wp14:anchorId="60F0009D" wp14:editId="7D6BD6C7">
                <wp:simplePos x="0" y="0"/>
                <wp:positionH relativeFrom="column">
                  <wp:posOffset>-345440</wp:posOffset>
                </wp:positionH>
                <wp:positionV relativeFrom="paragraph">
                  <wp:posOffset>254177</wp:posOffset>
                </wp:positionV>
                <wp:extent cx="1569085" cy="273050"/>
                <wp:effectExtent l="12700" t="12700" r="18415" b="19050"/>
                <wp:wrapNone/>
                <wp:docPr id="6" name="Text Box 6"/>
                <wp:cNvGraphicFramePr/>
                <a:graphic xmlns:a="http://schemas.openxmlformats.org/drawingml/2006/main">
                  <a:graphicData uri="http://schemas.microsoft.com/office/word/2010/wordprocessingShape">
                    <wps:wsp>
                      <wps:cNvSpPr txBox="1"/>
                      <wps:spPr>
                        <a:xfrm>
                          <a:off x="0" y="0"/>
                          <a:ext cx="1569085" cy="273050"/>
                        </a:xfrm>
                        <a:prstGeom prst="rect">
                          <a:avLst/>
                        </a:prstGeom>
                        <a:solidFill>
                          <a:schemeClr val="accent4">
                            <a:lumMod val="20000"/>
                            <a:lumOff val="80000"/>
                          </a:schemeClr>
                        </a:solidFill>
                        <a:ln w="28575">
                          <a:solidFill>
                            <a:schemeClr val="tx1"/>
                          </a:solidFill>
                        </a:ln>
                      </wps:spPr>
                      <wps:txbx>
                        <w:txbxContent>
                          <w:p w14:paraId="08ADFA69" w14:textId="4F544169" w:rsidR="002707B8" w:rsidRDefault="002707B8" w:rsidP="006305B2">
                            <w:pPr>
                              <w:jc w:val="center"/>
                            </w:pPr>
                            <w:r>
                              <w:t>Nathan Barker 2011069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0009D" id="Text Box 6" o:spid="_x0000_s1030" type="#_x0000_t202" style="position:absolute;margin-left:-27.2pt;margin-top:20pt;width:123.55pt;height: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" fillcolor="#fff2cc [663]" strokecolor="black [3213]" strokeweight="2.25pt">
                <v:textbox>
                  <w:txbxContent>
                    <w:p w14:paraId="08ADFA69" w14:textId="4F544169" w:rsidR="002707B8" w:rsidRDefault="002707B8" w:rsidP="006305B2">
                      <w:pPr>
                        <w:jc w:val="center"/>
                      </w:pPr>
                      <w:r>
                        <w:t>Nathan Barker 2011069</w:t>
                      </w:r>
                    </w:p>
                  </w:txbxContent>
                </v:textbox>
              </v:shape>
            </w:pict>
          </mc:Fallback>
        </mc:AlternateContent>
      </w:r>
      <w:r w:rsidRPr="006305B2">
        <w:rPr>
          <w:rFonts w:ascii="Arial" w:hAnsi="Arial" w:cs="Arial"/>
          <w:noProof/>
          <w:sz w:val="32"/>
          <w:szCs w:val="32"/>
        </w:rPr>
        <mc:AlternateContent>
          <mc:Choice Requires="wps">
            <w:drawing>
              <wp:anchor distT="0" distB="0" distL="114300" distR="114300" simplePos="0" relativeHeight="251665408" behindDoc="0" locked="0" layoutInCell="1" allowOverlap="1" wp14:anchorId="080CB4F5" wp14:editId="59F634DE">
                <wp:simplePos x="0" y="0"/>
                <wp:positionH relativeFrom="column">
                  <wp:posOffset>3955533</wp:posOffset>
                </wp:positionH>
                <wp:positionV relativeFrom="paragraph">
                  <wp:posOffset>213212</wp:posOffset>
                </wp:positionV>
                <wp:extent cx="2190363" cy="273050"/>
                <wp:effectExtent l="12700" t="12700" r="6985" b="19050"/>
                <wp:wrapNone/>
                <wp:docPr id="7" name="Text Box 7"/>
                <wp:cNvGraphicFramePr/>
                <a:graphic xmlns:a="http://schemas.openxmlformats.org/drawingml/2006/main">
                  <a:graphicData uri="http://schemas.microsoft.com/office/word/2010/wordprocessingShape">
                    <wps:wsp>
                      <wps:cNvSpPr txBox="1"/>
                      <wps:spPr>
                        <a:xfrm>
                          <a:off x="0" y="0"/>
                          <a:ext cx="2190363" cy="273050"/>
                        </a:xfrm>
                        <a:prstGeom prst="rect">
                          <a:avLst/>
                        </a:prstGeom>
                        <a:solidFill>
                          <a:schemeClr val="accent4">
                            <a:lumMod val="20000"/>
                            <a:lumOff val="80000"/>
                          </a:schemeClr>
                        </a:solidFill>
                        <a:ln w="28575">
                          <a:solidFill>
                            <a:schemeClr val="tx1"/>
                          </a:solidFill>
                        </a:ln>
                      </wps:spPr>
                      <wps:txbx>
                        <w:txbxContent>
                          <w:p w14:paraId="3EE025B6" w14:textId="4A39D8CA" w:rsidR="002707B8" w:rsidRDefault="002707B8" w:rsidP="00034795">
                            <w:pPr>
                              <w:jc w:val="center"/>
                            </w:pPr>
                            <w:r>
                              <w:t>Human Development EAEE4003/C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CB4F5" id="Text Box 7" o:spid="_x0000_s1031" type="#_x0000_t202" style="position:absolute;margin-left:311.45pt;margin-top:16.8pt;width:172.45pt;height: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" fillcolor="#fff2cc [663]" strokecolor="black [3213]" strokeweight="2.25pt">
                <v:textbox>
                  <w:txbxContent>
                    <w:p w14:paraId="3EE025B6" w14:textId="4A39D8CA" w:rsidR="002707B8" w:rsidRDefault="002707B8" w:rsidP="00034795">
                      <w:pPr>
                        <w:jc w:val="center"/>
                      </w:pPr>
                      <w:r>
                        <w:t>Human Development EAEE4003/C</w:t>
                      </w:r>
                    </w:p>
                  </w:txbxContent>
                </v:textbox>
              </v:shape>
            </w:pict>
          </mc:Fallback>
        </mc:AlternateContent>
      </w:r>
    </w:p>
    <w:p w14:paraId="3AC032E9" w14:textId="6ED213A8" w:rsidR="00253B6C" w:rsidRDefault="00253B6C" w:rsidP="00C002E9">
      <w:pPr>
        <w:rPr>
          <w:rFonts w:ascii="Arial" w:hAnsi="Arial" w:cs="Arial"/>
          <w:b/>
          <w:sz w:val="32"/>
          <w:szCs w:val="32"/>
          <w:u w:val="single"/>
        </w:rPr>
      </w:pPr>
      <w:r>
        <w:rPr>
          <w:rFonts w:ascii="Arial" w:hAnsi="Arial" w:cs="Arial"/>
          <w:b/>
          <w:sz w:val="32"/>
          <w:szCs w:val="32"/>
          <w:u w:val="single"/>
        </w:rPr>
        <w:lastRenderedPageBreak/>
        <w:t>Philosophy</w:t>
      </w:r>
    </w:p>
    <w:p w14:paraId="1CA8B557" w14:textId="55BA3352" w:rsidR="00253B6C" w:rsidRDefault="006E7F2F" w:rsidP="00C002E9">
      <w:pPr>
        <w:rPr>
          <w:rFonts w:ascii="Arial" w:hAnsi="Arial" w:cs="Arial"/>
          <w:b/>
          <w:sz w:val="32"/>
          <w:szCs w:val="32"/>
          <w:u w:val="single"/>
        </w:rPr>
      </w:pPr>
      <w:r w:rsidRPr="006305B2">
        <w:rPr>
          <w:rFonts w:ascii="Arial" w:hAnsi="Arial" w:cs="Arial"/>
          <w:noProof/>
          <w:sz w:val="32"/>
          <w:szCs w:val="32"/>
        </w:rPr>
        <mc:AlternateContent>
          <mc:Choice Requires="wps">
            <w:drawing>
              <wp:anchor distT="0" distB="0" distL="114300" distR="114300" simplePos="0" relativeHeight="251662336" behindDoc="0" locked="0" layoutInCell="1" allowOverlap="1" wp14:anchorId="581AE98A" wp14:editId="56528253">
                <wp:simplePos x="0" y="0"/>
                <wp:positionH relativeFrom="column">
                  <wp:posOffset>-50605</wp:posOffset>
                </wp:positionH>
                <wp:positionV relativeFrom="paragraph">
                  <wp:posOffset>209013</wp:posOffset>
                </wp:positionV>
                <wp:extent cx="5931535" cy="8060397"/>
                <wp:effectExtent l="12700" t="12700" r="12065" b="17145"/>
                <wp:wrapNone/>
                <wp:docPr id="5" name="Text Box 5"/>
                <wp:cNvGraphicFramePr/>
                <a:graphic xmlns:a="http://schemas.openxmlformats.org/drawingml/2006/main">
                  <a:graphicData uri="http://schemas.microsoft.com/office/word/2010/wordprocessingShape">
                    <wps:wsp>
                      <wps:cNvSpPr txBox="1"/>
                      <wps:spPr>
                        <a:xfrm>
                          <a:off x="0" y="0"/>
                          <a:ext cx="5931535" cy="8060397"/>
                        </a:xfrm>
                        <a:prstGeom prst="rect">
                          <a:avLst/>
                        </a:prstGeom>
                        <a:solidFill>
                          <a:schemeClr val="accent2">
                            <a:lumMod val="20000"/>
                            <a:lumOff val="80000"/>
                          </a:schemeClr>
                        </a:solidFill>
                        <a:ln w="28575">
                          <a:solidFill>
                            <a:prstClr val="black"/>
                          </a:solidFill>
                        </a:ln>
                      </wps:spPr>
                      <wps:txbx>
                        <w:txbxContent>
                          <w:p w14:paraId="013520F8" w14:textId="77777777" w:rsidR="002707B8" w:rsidRDefault="002707B8" w:rsidP="00B21B03">
                            <w:pPr>
                              <w:spacing w:after="0" w:line="240" w:lineRule="auto"/>
                              <w:jc w:val="center"/>
                              <w:rPr>
                                <w:rFonts w:ascii="Arial" w:hAnsi="Arial" w:cs="Arial"/>
                                <w:b/>
                                <w:bCs/>
                                <w:color w:val="000000" w:themeColor="text1"/>
                                <w:sz w:val="28"/>
                                <w:szCs w:val="28"/>
                              </w:rPr>
                            </w:pPr>
                          </w:p>
                          <w:p w14:paraId="38A2D6D6" w14:textId="634FA335" w:rsidR="002707B8" w:rsidRPr="00AA45D6" w:rsidRDefault="002707B8" w:rsidP="00B21B03">
                            <w:pPr>
                              <w:spacing w:after="0" w:line="240" w:lineRule="auto"/>
                              <w:jc w:val="center"/>
                              <w:rPr>
                                <w:rFonts w:ascii="Arial" w:eastAsia="Times New Roman" w:hAnsi="Arial" w:cs="Arial"/>
                                <w:b/>
                                <w:bCs/>
                                <w:color w:val="000000"/>
                                <w:sz w:val="28"/>
                                <w:szCs w:val="28"/>
                                <w:lang w:eastAsia="en-GB"/>
                              </w:rPr>
                            </w:pPr>
                            <w:r w:rsidRPr="00AA45D6">
                              <w:rPr>
                                <w:rFonts w:ascii="Arial" w:hAnsi="Arial" w:cs="Arial"/>
                                <w:b/>
                                <w:bCs/>
                                <w:color w:val="000000" w:themeColor="text1"/>
                                <w:sz w:val="28"/>
                                <w:szCs w:val="28"/>
                              </w:rPr>
                              <w:t>Welsh Government </w:t>
                            </w:r>
                            <w:hyperlink r:id="rId10" w:tgtFrame="_blank" w:history="1">
                              <w:r w:rsidRPr="00AA45D6">
                                <w:rPr>
                                  <w:rStyle w:val="Hyperlink"/>
                                  <w:rFonts w:ascii="Arial" w:hAnsi="Arial" w:cs="Arial"/>
                                  <w:b/>
                                  <w:bCs/>
                                  <w:color w:val="000000" w:themeColor="text1"/>
                                  <w:sz w:val="28"/>
                                  <w:szCs w:val="28"/>
                                  <w:u w:val="none"/>
                                </w:rPr>
                                <w:t>Play Policy</w:t>
                              </w:r>
                            </w:hyperlink>
                            <w:r w:rsidRPr="00AA45D6">
                              <w:rPr>
                                <w:rFonts w:ascii="Arial" w:hAnsi="Arial" w:cs="Arial"/>
                                <w:b/>
                                <w:bCs/>
                                <w:color w:val="000000" w:themeColor="text1"/>
                                <w:sz w:val="28"/>
                                <w:szCs w:val="28"/>
                              </w:rPr>
                              <w:t> (2002)</w:t>
                            </w:r>
                          </w:p>
                          <w:p w14:paraId="211857B1" w14:textId="77777777" w:rsidR="002707B8" w:rsidRPr="00AA45D6" w:rsidRDefault="002707B8" w:rsidP="00AA45D6">
                            <w:pPr>
                              <w:spacing w:after="0" w:line="240" w:lineRule="auto"/>
                              <w:jc w:val="center"/>
                              <w:rPr>
                                <w:rFonts w:ascii="Times New Roman" w:eastAsia="Times New Roman" w:hAnsi="Times New Roman" w:cs="Times New Roman"/>
                                <w:color w:val="0070C0"/>
                                <w:sz w:val="28"/>
                                <w:szCs w:val="28"/>
                                <w:lang w:eastAsia="en-GB"/>
                              </w:rPr>
                            </w:pPr>
                            <w:r w:rsidRPr="00AA45D6">
                              <w:rPr>
                                <w:rFonts w:ascii="Arial" w:eastAsia="Times New Roman" w:hAnsi="Arial" w:cs="Arial"/>
                                <w:color w:val="000000" w:themeColor="text1"/>
                                <w:sz w:val="28"/>
                                <w:szCs w:val="28"/>
                                <w:lang w:eastAsia="en-GB"/>
                              </w:rPr>
                              <w:t>‘Play is the elemental learning process by which humankind has developed’.</w:t>
                            </w:r>
                          </w:p>
                          <w:p w14:paraId="3DE8EC4E" w14:textId="42D63415" w:rsidR="002707B8" w:rsidRPr="00AA45D6" w:rsidRDefault="002707B8" w:rsidP="00AA45D6">
                            <w:pPr>
                              <w:jc w:val="center"/>
                              <w:rPr>
                                <w:rFonts w:ascii="Arial" w:hAnsi="Arial" w:cs="Arial"/>
                                <w:color w:val="000000" w:themeColor="text1"/>
                                <w:sz w:val="20"/>
                                <w:szCs w:val="20"/>
                              </w:rPr>
                            </w:pPr>
                            <w:r w:rsidRPr="00AA45D6">
                              <w:rPr>
                                <w:rFonts w:ascii="Arial" w:hAnsi="Arial" w:cs="Arial"/>
                                <w:color w:val="000000" w:themeColor="text1"/>
                                <w:sz w:val="20"/>
                                <w:szCs w:val="20"/>
                              </w:rPr>
                              <w:t>(Playwales.org.uk, (2020)</w:t>
                            </w:r>
                          </w:p>
                          <w:p w14:paraId="669546B9" w14:textId="77777777" w:rsidR="002707B8" w:rsidRDefault="002707B8" w:rsidP="00B21B03">
                            <w:pPr>
                              <w:spacing w:after="0" w:line="240" w:lineRule="auto"/>
                              <w:jc w:val="center"/>
                              <w:rPr>
                                <w:rFonts w:ascii="Arial" w:eastAsia="Times New Roman" w:hAnsi="Arial" w:cs="Arial"/>
                                <w:b/>
                                <w:bCs/>
                                <w:color w:val="000000"/>
                                <w:sz w:val="28"/>
                                <w:szCs w:val="28"/>
                                <w:lang w:eastAsia="en-GB"/>
                              </w:rPr>
                            </w:pPr>
                          </w:p>
                          <w:p w14:paraId="7A50D192" w14:textId="4C4F1A4A" w:rsidR="002707B8" w:rsidRPr="006E7F2F" w:rsidRDefault="002707B8" w:rsidP="006E7F2F">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p>
                          <w:p w14:paraId="45A9E08D" w14:textId="77777777" w:rsidR="002707B8" w:rsidRDefault="002707B8" w:rsidP="00B21B03">
                            <w:pPr>
                              <w:spacing w:after="0" w:line="240" w:lineRule="auto"/>
                              <w:jc w:val="center"/>
                              <w:rPr>
                                <w:rFonts w:ascii="Arial" w:eastAsia="Times New Roman" w:hAnsi="Arial" w:cs="Arial"/>
                                <w:b/>
                                <w:bCs/>
                                <w:color w:val="000000"/>
                                <w:sz w:val="28"/>
                                <w:szCs w:val="28"/>
                                <w:lang w:eastAsia="en-GB"/>
                              </w:rPr>
                            </w:pPr>
                          </w:p>
                          <w:p w14:paraId="284CE513" w14:textId="0984C5EE" w:rsidR="002707B8" w:rsidRDefault="002707B8" w:rsidP="00B21B03">
                            <w:pPr>
                              <w:spacing w:after="0" w:line="240" w:lineRule="auto"/>
                              <w:jc w:val="center"/>
                              <w:rPr>
                                <w:rFonts w:ascii="Arial" w:eastAsia="Times New Roman" w:hAnsi="Arial" w:cs="Arial"/>
                                <w:b/>
                                <w:bCs/>
                                <w:color w:val="000000"/>
                                <w:sz w:val="28"/>
                                <w:szCs w:val="28"/>
                                <w:lang w:eastAsia="en-GB"/>
                              </w:rPr>
                            </w:pPr>
                            <w:r w:rsidRPr="00B21B03">
                              <w:rPr>
                                <w:rFonts w:ascii="Arial" w:eastAsia="Times New Roman" w:hAnsi="Arial" w:cs="Arial"/>
                                <w:b/>
                                <w:bCs/>
                                <w:color w:val="000000"/>
                                <w:sz w:val="28"/>
                                <w:szCs w:val="28"/>
                                <w:lang w:eastAsia="en-GB"/>
                              </w:rPr>
                              <w:t xml:space="preserve">John Dewey </w:t>
                            </w:r>
                          </w:p>
                          <w:p w14:paraId="5F5F629D" w14:textId="12537F72" w:rsidR="002707B8" w:rsidRPr="00B21B03" w:rsidRDefault="002707B8" w:rsidP="00B21B03">
                            <w:pPr>
                              <w:spacing w:after="0" w:line="240" w:lineRule="auto"/>
                              <w:jc w:val="center"/>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w:t>
                            </w:r>
                            <w:r w:rsidRPr="00B21B03">
                              <w:rPr>
                                <w:rFonts w:ascii="Arial" w:eastAsia="Times New Roman" w:hAnsi="Arial" w:cs="Arial"/>
                                <w:b/>
                                <w:bCs/>
                                <w:color w:val="000000"/>
                                <w:sz w:val="28"/>
                                <w:szCs w:val="28"/>
                                <w:lang w:eastAsia="en-GB"/>
                              </w:rPr>
                              <w:t>1859-1952</w:t>
                            </w:r>
                            <w:r>
                              <w:rPr>
                                <w:rFonts w:ascii="Arial" w:eastAsia="Times New Roman" w:hAnsi="Arial" w:cs="Arial"/>
                                <w:b/>
                                <w:bCs/>
                                <w:color w:val="000000"/>
                                <w:sz w:val="28"/>
                                <w:szCs w:val="28"/>
                                <w:lang w:eastAsia="en-GB"/>
                              </w:rPr>
                              <w:t>)</w:t>
                            </w:r>
                          </w:p>
                          <w:p w14:paraId="551A4ABF" w14:textId="77777777" w:rsidR="002707B8" w:rsidRDefault="002707B8" w:rsidP="00B21B03">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r w:rsidRPr="00B70996">
                              <w:rPr>
                                <w:rFonts w:ascii="Arial" w:eastAsia="Times New Roman" w:hAnsi="Arial" w:cs="Arial"/>
                                <w:color w:val="000000"/>
                                <w:sz w:val="28"/>
                                <w:szCs w:val="28"/>
                                <w:lang w:eastAsia="en-GB"/>
                              </w:rPr>
                              <w:t>I believe that education, therefore, is a process of living and not a preparation for future living</w:t>
                            </w:r>
                            <w:r>
                              <w:rPr>
                                <w:rFonts w:ascii="Arial" w:eastAsia="Times New Roman" w:hAnsi="Arial" w:cs="Arial"/>
                                <w:color w:val="000000"/>
                                <w:sz w:val="28"/>
                                <w:szCs w:val="28"/>
                                <w:lang w:eastAsia="en-GB"/>
                              </w:rPr>
                              <w:t xml:space="preserve">.” </w:t>
                            </w:r>
                          </w:p>
                          <w:p w14:paraId="3F7FF6B3" w14:textId="7B3FAE9A" w:rsidR="002707B8" w:rsidRPr="00B21B03" w:rsidRDefault="002707B8" w:rsidP="00B21B03">
                            <w:pPr>
                              <w:spacing w:after="0" w:line="240" w:lineRule="auto"/>
                              <w:jc w:val="center"/>
                              <w:rPr>
                                <w:rFonts w:ascii="Arial" w:eastAsia="Times New Roman" w:hAnsi="Arial" w:cs="Arial"/>
                                <w:color w:val="000000"/>
                                <w:sz w:val="20"/>
                                <w:szCs w:val="20"/>
                                <w:lang w:eastAsia="en-GB"/>
                              </w:rPr>
                            </w:pPr>
                            <w:r w:rsidRPr="00B21B03">
                              <w:rPr>
                                <w:rFonts w:ascii="Arial" w:eastAsia="Times New Roman" w:hAnsi="Arial" w:cs="Arial"/>
                                <w:color w:val="000000"/>
                                <w:sz w:val="20"/>
                                <w:szCs w:val="20"/>
                                <w:lang w:eastAsia="en-GB"/>
                              </w:rPr>
                              <w:t>(nepc.colorado.edu, 2020)</w:t>
                            </w:r>
                          </w:p>
                          <w:p w14:paraId="65F2D050" w14:textId="2BF60D45" w:rsidR="002707B8" w:rsidRDefault="002707B8" w:rsidP="00B21B03">
                            <w:pPr>
                              <w:spacing w:after="0" w:line="240" w:lineRule="auto"/>
                              <w:jc w:val="center"/>
                              <w:rPr>
                                <w:rFonts w:ascii="Arial" w:eastAsia="Times New Roman" w:hAnsi="Arial" w:cs="Arial"/>
                                <w:color w:val="000000"/>
                                <w:sz w:val="28"/>
                                <w:szCs w:val="28"/>
                                <w:lang w:eastAsia="en-GB"/>
                              </w:rPr>
                            </w:pPr>
                          </w:p>
                          <w:p w14:paraId="1967C831" w14:textId="27758718" w:rsidR="002707B8" w:rsidRDefault="002707B8" w:rsidP="00B21B03">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p>
                          <w:p w14:paraId="45F96C0C" w14:textId="77777777" w:rsidR="002707B8" w:rsidRDefault="002707B8" w:rsidP="00B21B03">
                            <w:pPr>
                              <w:spacing w:after="0" w:line="240" w:lineRule="auto"/>
                              <w:jc w:val="center"/>
                              <w:rPr>
                                <w:rFonts w:ascii="Arial" w:eastAsia="Times New Roman" w:hAnsi="Arial" w:cs="Arial"/>
                                <w:color w:val="000000"/>
                                <w:sz w:val="28"/>
                                <w:szCs w:val="28"/>
                                <w:lang w:eastAsia="en-GB"/>
                              </w:rPr>
                            </w:pPr>
                          </w:p>
                          <w:p w14:paraId="6B3AE62D" w14:textId="24A3797D" w:rsidR="002707B8" w:rsidRPr="00D85D51" w:rsidRDefault="002707B8" w:rsidP="00D85D51">
                            <w:pPr>
                              <w:pStyle w:val="NoSpacing"/>
                              <w:jc w:val="center"/>
                              <w:rPr>
                                <w:rFonts w:ascii="Arial" w:hAnsi="Arial" w:cs="Arial"/>
                                <w:b/>
                                <w:bCs/>
                                <w:sz w:val="28"/>
                                <w:szCs w:val="28"/>
                                <w:lang w:eastAsia="en-GB"/>
                              </w:rPr>
                            </w:pPr>
                            <w:r w:rsidRPr="00D85D51">
                              <w:rPr>
                                <w:rFonts w:ascii="Arial" w:hAnsi="Arial" w:cs="Arial"/>
                                <w:b/>
                                <w:bCs/>
                                <w:sz w:val="28"/>
                                <w:szCs w:val="28"/>
                                <w:lang w:eastAsia="en-GB"/>
                              </w:rPr>
                              <w:t xml:space="preserve">Jean Jacques Rousseau </w:t>
                            </w:r>
                            <w:r w:rsidRPr="00D85D51">
                              <w:rPr>
                                <w:rFonts w:ascii="Arial" w:hAnsi="Arial" w:cs="Arial"/>
                                <w:b/>
                                <w:bCs/>
                                <w:sz w:val="28"/>
                                <w:szCs w:val="28"/>
                                <w:lang w:eastAsia="en-GB"/>
                              </w:rPr>
                              <w:br/>
                              <w:t>(1712-1778)</w:t>
                            </w:r>
                          </w:p>
                          <w:p w14:paraId="6D97FFDD" w14:textId="3A4C2E2C" w:rsidR="002707B8" w:rsidRPr="00D85D51" w:rsidRDefault="002707B8" w:rsidP="00D85D51">
                            <w:pPr>
                              <w:pStyle w:val="NoSpacing"/>
                              <w:jc w:val="center"/>
                              <w:rPr>
                                <w:rFonts w:ascii="Arial" w:hAnsi="Arial" w:cs="Arial"/>
                                <w:sz w:val="28"/>
                                <w:szCs w:val="28"/>
                              </w:rPr>
                            </w:pPr>
                            <w:r w:rsidRPr="00D85D51">
                              <w:rPr>
                                <w:rFonts w:ascii="Arial" w:hAnsi="Arial" w:cs="Arial"/>
                                <w:sz w:val="28"/>
                                <w:szCs w:val="28"/>
                              </w:rPr>
                              <w:t>“Education should follow the child's natural growth.”</w:t>
                            </w:r>
                          </w:p>
                          <w:p w14:paraId="3477E358" w14:textId="3C23EF3A" w:rsidR="002707B8" w:rsidRDefault="002707B8" w:rsidP="00D85D51">
                            <w:pPr>
                              <w:pStyle w:val="NoSpacing"/>
                              <w:jc w:val="center"/>
                              <w:rPr>
                                <w:rFonts w:ascii="Arial" w:hAnsi="Arial" w:cs="Arial"/>
                                <w:sz w:val="20"/>
                                <w:szCs w:val="20"/>
                              </w:rPr>
                            </w:pPr>
                            <w:r w:rsidRPr="00D85D51">
                              <w:rPr>
                                <w:rFonts w:ascii="Arial" w:hAnsi="Arial" w:cs="Arial"/>
                                <w:sz w:val="20"/>
                                <w:szCs w:val="20"/>
                              </w:rPr>
                              <w:t>(Infed.org, 2020)</w:t>
                            </w:r>
                          </w:p>
                          <w:p w14:paraId="6E5FD59B" w14:textId="3E7C08DD" w:rsidR="002707B8" w:rsidRDefault="002707B8" w:rsidP="00833211">
                            <w:pPr>
                              <w:pStyle w:val="NoSpacing"/>
                              <w:rPr>
                                <w:rFonts w:ascii="Arial" w:hAnsi="Arial" w:cs="Arial"/>
                                <w:b/>
                                <w:bCs/>
                                <w:sz w:val="28"/>
                                <w:szCs w:val="28"/>
                                <w:lang w:eastAsia="en-GB"/>
                              </w:rPr>
                            </w:pPr>
                          </w:p>
                          <w:p w14:paraId="67159AD6" w14:textId="77777777" w:rsidR="002707B8" w:rsidRDefault="002707B8" w:rsidP="00833211">
                            <w:pPr>
                              <w:pStyle w:val="NoSpacing"/>
                              <w:jc w:val="center"/>
                              <w:rPr>
                                <w:rFonts w:ascii="Arial" w:hAnsi="Arial" w:cs="Arial"/>
                                <w:sz w:val="28"/>
                                <w:szCs w:val="28"/>
                              </w:rPr>
                            </w:pPr>
                            <w:r>
                              <w:rPr>
                                <w:rFonts w:ascii="Arial" w:hAnsi="Arial" w:cs="Arial"/>
                                <w:sz w:val="28"/>
                                <w:szCs w:val="28"/>
                              </w:rPr>
                              <w:t>-----------------------------------</w:t>
                            </w:r>
                          </w:p>
                          <w:p w14:paraId="2A9E96C6" w14:textId="77777777" w:rsidR="002707B8" w:rsidRDefault="002707B8" w:rsidP="00833211">
                            <w:pPr>
                              <w:pStyle w:val="NoSpacing"/>
                              <w:rPr>
                                <w:rFonts w:ascii="Arial" w:hAnsi="Arial" w:cs="Arial"/>
                                <w:b/>
                                <w:bCs/>
                                <w:sz w:val="28"/>
                                <w:szCs w:val="28"/>
                                <w:lang w:eastAsia="en-GB"/>
                              </w:rPr>
                            </w:pPr>
                          </w:p>
                          <w:p w14:paraId="5F4C1973" w14:textId="240EE1AA" w:rsidR="002707B8" w:rsidRPr="00D85D51" w:rsidRDefault="002707B8" w:rsidP="009C6EAA">
                            <w:pPr>
                              <w:pStyle w:val="NoSpacing"/>
                              <w:jc w:val="center"/>
                              <w:rPr>
                                <w:rFonts w:ascii="Arial" w:hAnsi="Arial" w:cs="Arial"/>
                                <w:b/>
                                <w:bCs/>
                                <w:sz w:val="28"/>
                                <w:szCs w:val="28"/>
                                <w:lang w:eastAsia="en-GB"/>
                              </w:rPr>
                            </w:pPr>
                            <w:r w:rsidRPr="00D85D51">
                              <w:rPr>
                                <w:rFonts w:ascii="Arial" w:hAnsi="Arial" w:cs="Arial"/>
                                <w:b/>
                                <w:bCs/>
                                <w:sz w:val="28"/>
                                <w:szCs w:val="28"/>
                                <w:lang w:eastAsia="en-GB"/>
                              </w:rPr>
                              <w:t>J</w:t>
                            </w:r>
                            <w:r>
                              <w:rPr>
                                <w:rFonts w:ascii="Arial" w:hAnsi="Arial" w:cs="Arial"/>
                                <w:b/>
                                <w:bCs/>
                                <w:sz w:val="28"/>
                                <w:szCs w:val="28"/>
                                <w:lang w:eastAsia="en-GB"/>
                              </w:rPr>
                              <w:t>ohn Bowlby</w:t>
                            </w:r>
                            <w:r w:rsidRPr="00D85D51">
                              <w:rPr>
                                <w:rFonts w:ascii="Arial" w:hAnsi="Arial" w:cs="Arial"/>
                                <w:b/>
                                <w:bCs/>
                                <w:sz w:val="28"/>
                                <w:szCs w:val="28"/>
                                <w:lang w:eastAsia="en-GB"/>
                              </w:rPr>
                              <w:t xml:space="preserve"> </w:t>
                            </w:r>
                            <w:r w:rsidRPr="00D85D51">
                              <w:rPr>
                                <w:rFonts w:ascii="Arial" w:hAnsi="Arial" w:cs="Arial"/>
                                <w:b/>
                                <w:bCs/>
                                <w:sz w:val="28"/>
                                <w:szCs w:val="28"/>
                                <w:lang w:eastAsia="en-GB"/>
                              </w:rPr>
                              <w:br/>
                              <w:t>(1</w:t>
                            </w:r>
                            <w:r>
                              <w:rPr>
                                <w:rFonts w:ascii="Arial" w:hAnsi="Arial" w:cs="Arial"/>
                                <w:b/>
                                <w:bCs/>
                                <w:sz w:val="28"/>
                                <w:szCs w:val="28"/>
                                <w:lang w:eastAsia="en-GB"/>
                              </w:rPr>
                              <w:t>907-1990</w:t>
                            </w:r>
                            <w:r w:rsidRPr="00D85D51">
                              <w:rPr>
                                <w:rFonts w:ascii="Arial" w:hAnsi="Arial" w:cs="Arial"/>
                                <w:b/>
                                <w:bCs/>
                                <w:sz w:val="28"/>
                                <w:szCs w:val="28"/>
                                <w:lang w:eastAsia="en-GB"/>
                              </w:rPr>
                              <w:t>)</w:t>
                            </w:r>
                          </w:p>
                          <w:p w14:paraId="405424D6" w14:textId="77777777" w:rsidR="002707B8" w:rsidRDefault="002707B8" w:rsidP="009C6EAA">
                            <w:pPr>
                              <w:pStyle w:val="NoSpacing"/>
                              <w:jc w:val="center"/>
                              <w:rPr>
                                <w:rFonts w:ascii="Arial" w:hAnsi="Arial" w:cs="Arial"/>
                                <w:sz w:val="28"/>
                                <w:szCs w:val="28"/>
                              </w:rPr>
                            </w:pPr>
                            <w:r w:rsidRPr="00D85D51">
                              <w:rPr>
                                <w:rFonts w:ascii="Arial" w:hAnsi="Arial" w:cs="Arial"/>
                                <w:sz w:val="28"/>
                                <w:szCs w:val="28"/>
                              </w:rPr>
                              <w:t>“</w:t>
                            </w:r>
                            <w:r>
                              <w:rPr>
                                <w:rFonts w:ascii="Arial" w:hAnsi="Arial" w:cs="Arial"/>
                                <w:sz w:val="28"/>
                                <w:szCs w:val="28"/>
                              </w:rPr>
                              <w:t xml:space="preserve">Children need to sense that at least one </w:t>
                            </w:r>
                          </w:p>
                          <w:p w14:paraId="05794273" w14:textId="73709013" w:rsidR="002707B8" w:rsidRPr="00D85D51" w:rsidRDefault="002707B8" w:rsidP="009C6EAA">
                            <w:pPr>
                              <w:pStyle w:val="NoSpacing"/>
                              <w:jc w:val="center"/>
                              <w:rPr>
                                <w:rFonts w:ascii="Arial" w:hAnsi="Arial" w:cs="Arial"/>
                                <w:sz w:val="28"/>
                                <w:szCs w:val="28"/>
                              </w:rPr>
                            </w:pPr>
                            <w:r>
                              <w:rPr>
                                <w:rFonts w:ascii="Arial" w:hAnsi="Arial" w:cs="Arial"/>
                                <w:sz w:val="28"/>
                                <w:szCs w:val="28"/>
                              </w:rPr>
                              <w:t>person will be there for them</w:t>
                            </w:r>
                            <w:r w:rsidRPr="00D85D51">
                              <w:rPr>
                                <w:rFonts w:ascii="Arial" w:hAnsi="Arial" w:cs="Arial"/>
                                <w:sz w:val="28"/>
                                <w:szCs w:val="28"/>
                              </w:rPr>
                              <w:t>.”</w:t>
                            </w:r>
                          </w:p>
                          <w:p w14:paraId="17F6D7F3" w14:textId="61F2040E" w:rsidR="002707B8" w:rsidRDefault="002707B8" w:rsidP="009C6EAA">
                            <w:pPr>
                              <w:pStyle w:val="NoSpacing"/>
                              <w:jc w:val="center"/>
                              <w:rPr>
                                <w:rFonts w:ascii="Arial" w:hAnsi="Arial" w:cs="Arial"/>
                                <w:sz w:val="20"/>
                                <w:szCs w:val="20"/>
                              </w:rPr>
                            </w:pPr>
                            <w:r w:rsidRPr="00D85D51">
                              <w:rPr>
                                <w:rFonts w:ascii="Arial" w:hAnsi="Arial" w:cs="Arial"/>
                                <w:sz w:val="20"/>
                                <w:szCs w:val="20"/>
                              </w:rPr>
                              <w:t>(</w:t>
                            </w:r>
                            <w:r>
                              <w:rPr>
                                <w:rFonts w:ascii="Arial" w:hAnsi="Arial" w:cs="Arial"/>
                                <w:sz w:val="20"/>
                                <w:szCs w:val="20"/>
                              </w:rPr>
                              <w:t>Barrett</w:t>
                            </w:r>
                            <w:r w:rsidRPr="00D85D51">
                              <w:rPr>
                                <w:rFonts w:ascii="Arial" w:hAnsi="Arial" w:cs="Arial"/>
                                <w:sz w:val="20"/>
                                <w:szCs w:val="20"/>
                              </w:rPr>
                              <w:t>, 2020)</w:t>
                            </w:r>
                          </w:p>
                          <w:p w14:paraId="6DCFA9EF" w14:textId="77777777" w:rsidR="002707B8" w:rsidRDefault="002707B8" w:rsidP="00833211">
                            <w:pPr>
                              <w:pStyle w:val="NoSpacing"/>
                              <w:rPr>
                                <w:rFonts w:ascii="Arial" w:hAnsi="Arial" w:cs="Arial"/>
                                <w:sz w:val="20"/>
                                <w:szCs w:val="20"/>
                              </w:rPr>
                            </w:pPr>
                          </w:p>
                          <w:p w14:paraId="1BF5996C" w14:textId="076194BC" w:rsidR="002707B8" w:rsidRDefault="002707B8" w:rsidP="00D85D51">
                            <w:pPr>
                              <w:pStyle w:val="NoSpacing"/>
                              <w:jc w:val="center"/>
                              <w:rPr>
                                <w:rFonts w:ascii="Arial" w:hAnsi="Arial" w:cs="Arial"/>
                                <w:sz w:val="20"/>
                                <w:szCs w:val="20"/>
                              </w:rPr>
                            </w:pPr>
                          </w:p>
                          <w:p w14:paraId="4593B3BB" w14:textId="001C6184" w:rsidR="002707B8" w:rsidRDefault="002707B8" w:rsidP="00D85D51">
                            <w:pPr>
                              <w:pStyle w:val="NoSpacing"/>
                              <w:jc w:val="center"/>
                              <w:rPr>
                                <w:rFonts w:ascii="Arial" w:hAnsi="Arial" w:cs="Arial"/>
                                <w:sz w:val="28"/>
                                <w:szCs w:val="28"/>
                              </w:rPr>
                            </w:pPr>
                            <w:r>
                              <w:rPr>
                                <w:rFonts w:ascii="Arial" w:hAnsi="Arial" w:cs="Arial"/>
                                <w:sz w:val="28"/>
                                <w:szCs w:val="28"/>
                              </w:rPr>
                              <w:t>-----------------------------------</w:t>
                            </w:r>
                          </w:p>
                          <w:p w14:paraId="5BD5A2C6" w14:textId="77777777" w:rsidR="002707B8" w:rsidRPr="00773A53" w:rsidRDefault="002707B8" w:rsidP="00D85D51">
                            <w:pPr>
                              <w:pStyle w:val="NoSpacing"/>
                              <w:jc w:val="center"/>
                              <w:rPr>
                                <w:rFonts w:ascii="Arial" w:hAnsi="Arial" w:cs="Arial"/>
                                <w:sz w:val="28"/>
                                <w:szCs w:val="28"/>
                              </w:rPr>
                            </w:pPr>
                          </w:p>
                          <w:p w14:paraId="60C70E67" w14:textId="77777777" w:rsidR="002707B8" w:rsidRDefault="002707B8" w:rsidP="00FD0939">
                            <w:pPr>
                              <w:pStyle w:val="NoSpacing"/>
                              <w:jc w:val="center"/>
                              <w:rPr>
                                <w:rFonts w:ascii="Arial" w:hAnsi="Arial" w:cs="Arial"/>
                                <w:b/>
                                <w:bCs/>
                                <w:sz w:val="28"/>
                                <w:szCs w:val="28"/>
                              </w:rPr>
                            </w:pPr>
                            <w:r w:rsidRPr="00773A53">
                              <w:rPr>
                                <w:rFonts w:ascii="Arial" w:hAnsi="Arial" w:cs="Arial"/>
                                <w:b/>
                                <w:bCs/>
                                <w:sz w:val="28"/>
                                <w:szCs w:val="28"/>
                              </w:rPr>
                              <w:t xml:space="preserve">Maria Montessori </w:t>
                            </w:r>
                          </w:p>
                          <w:p w14:paraId="45FC202F" w14:textId="0E8D8DB7" w:rsidR="002707B8" w:rsidRPr="00773A53" w:rsidRDefault="002707B8" w:rsidP="00FD0939">
                            <w:pPr>
                              <w:pStyle w:val="NoSpacing"/>
                              <w:jc w:val="center"/>
                              <w:rPr>
                                <w:rFonts w:ascii="Arial" w:hAnsi="Arial" w:cs="Arial"/>
                                <w:b/>
                                <w:bCs/>
                                <w:sz w:val="28"/>
                                <w:szCs w:val="28"/>
                              </w:rPr>
                            </w:pPr>
                            <w:r>
                              <w:rPr>
                                <w:rFonts w:ascii="Arial" w:hAnsi="Arial" w:cs="Arial"/>
                                <w:b/>
                                <w:bCs/>
                                <w:sz w:val="28"/>
                                <w:szCs w:val="28"/>
                              </w:rPr>
                              <w:t>(</w:t>
                            </w:r>
                            <w:r w:rsidRPr="00773A53">
                              <w:rPr>
                                <w:rFonts w:ascii="Arial" w:hAnsi="Arial" w:cs="Arial"/>
                                <w:b/>
                                <w:bCs/>
                                <w:sz w:val="28"/>
                                <w:szCs w:val="28"/>
                              </w:rPr>
                              <w:t>1870-1952</w:t>
                            </w:r>
                            <w:r>
                              <w:rPr>
                                <w:rFonts w:ascii="Arial" w:hAnsi="Arial" w:cs="Arial"/>
                                <w:b/>
                                <w:bCs/>
                                <w:sz w:val="28"/>
                                <w:szCs w:val="28"/>
                              </w:rPr>
                              <w:t>)</w:t>
                            </w:r>
                          </w:p>
                          <w:p w14:paraId="4C1E320A" w14:textId="639E5ACB" w:rsidR="002707B8" w:rsidRPr="00773A53" w:rsidRDefault="002707B8" w:rsidP="00FD0939">
                            <w:pPr>
                              <w:pStyle w:val="NoSpacing"/>
                              <w:jc w:val="center"/>
                              <w:rPr>
                                <w:rFonts w:ascii="Arial" w:hAnsi="Arial" w:cs="Arial"/>
                                <w:sz w:val="28"/>
                                <w:szCs w:val="28"/>
                              </w:rPr>
                            </w:pPr>
                            <w:r w:rsidRPr="00773A53">
                              <w:rPr>
                                <w:rFonts w:ascii="Arial" w:hAnsi="Arial" w:cs="Arial"/>
                                <w:sz w:val="28"/>
                                <w:szCs w:val="28"/>
                              </w:rPr>
                              <w:t>“</w:t>
                            </w:r>
                            <w:r w:rsidRPr="00FD0939">
                              <w:rPr>
                                <w:rFonts w:ascii="Arial" w:hAnsi="Arial" w:cs="Arial"/>
                                <w:sz w:val="28"/>
                                <w:szCs w:val="28"/>
                              </w:rPr>
                              <w:t>Provide real tools that work</w:t>
                            </w:r>
                            <w:r w:rsidRPr="00773A53">
                              <w:rPr>
                                <w:rFonts w:ascii="Arial" w:hAnsi="Arial" w:cs="Arial"/>
                                <w:sz w:val="28"/>
                                <w:szCs w:val="28"/>
                              </w:rPr>
                              <w:t>”</w:t>
                            </w:r>
                          </w:p>
                          <w:p w14:paraId="4D0DFF4D" w14:textId="3A1FC8BC" w:rsidR="002707B8" w:rsidRDefault="002707B8" w:rsidP="00FD0939">
                            <w:pPr>
                              <w:pStyle w:val="NoSpacing"/>
                              <w:jc w:val="center"/>
                              <w:rPr>
                                <w:rFonts w:ascii="Arial" w:hAnsi="Arial" w:cs="Arial"/>
                                <w:sz w:val="20"/>
                                <w:szCs w:val="20"/>
                              </w:rPr>
                            </w:pPr>
                            <w:r>
                              <w:rPr>
                                <w:rFonts w:ascii="Arial" w:hAnsi="Arial" w:cs="Arial"/>
                                <w:sz w:val="20"/>
                                <w:szCs w:val="20"/>
                              </w:rPr>
                              <w:t>(</w:t>
                            </w:r>
                            <w:r w:rsidRPr="00773A53">
                              <w:rPr>
                                <w:rFonts w:ascii="Arial" w:hAnsi="Arial" w:cs="Arial"/>
                                <w:sz w:val="20"/>
                                <w:szCs w:val="20"/>
                              </w:rPr>
                              <w:t>studylib.net</w:t>
                            </w:r>
                            <w:r>
                              <w:rPr>
                                <w:rFonts w:ascii="Arial" w:hAnsi="Arial" w:cs="Arial"/>
                                <w:sz w:val="20"/>
                                <w:szCs w:val="20"/>
                              </w:rPr>
                              <w:t>, 2020)</w:t>
                            </w:r>
                          </w:p>
                          <w:p w14:paraId="6B729660" w14:textId="77777777" w:rsidR="002707B8" w:rsidRDefault="002707B8" w:rsidP="00FD0939">
                            <w:pPr>
                              <w:pStyle w:val="NoSpacing"/>
                              <w:jc w:val="center"/>
                              <w:rPr>
                                <w:rFonts w:ascii="Arial" w:hAnsi="Arial" w:cs="Arial"/>
                                <w:sz w:val="20"/>
                                <w:szCs w:val="20"/>
                              </w:rPr>
                            </w:pPr>
                          </w:p>
                          <w:p w14:paraId="01EF8E81" w14:textId="45AB9EEC" w:rsidR="002707B8" w:rsidRPr="00FD0939" w:rsidRDefault="002707B8" w:rsidP="00FD0939">
                            <w:pPr>
                              <w:pStyle w:val="NoSpacing"/>
                              <w:jc w:val="center"/>
                              <w:rPr>
                                <w:rFonts w:ascii="Arial" w:hAnsi="Arial" w:cs="Arial"/>
                                <w:sz w:val="28"/>
                                <w:szCs w:val="28"/>
                              </w:rPr>
                            </w:pPr>
                            <w:r w:rsidRPr="00773A53">
                              <w:rPr>
                                <w:rFonts w:ascii="Arial" w:hAnsi="Arial" w:cs="Arial"/>
                                <w:sz w:val="28"/>
                                <w:szCs w:val="28"/>
                              </w:rPr>
                              <w:t>“Allow children to take responsibility”</w:t>
                            </w:r>
                          </w:p>
                          <w:p w14:paraId="0D17500F" w14:textId="3B92BCCB" w:rsidR="002707B8" w:rsidRPr="00D85D51" w:rsidRDefault="002707B8" w:rsidP="00D85D51">
                            <w:pPr>
                              <w:pStyle w:val="NoSpacing"/>
                              <w:jc w:val="center"/>
                              <w:rPr>
                                <w:rFonts w:ascii="Arial" w:hAnsi="Arial" w:cs="Arial"/>
                                <w:sz w:val="20"/>
                                <w:szCs w:val="20"/>
                              </w:rPr>
                            </w:pPr>
                            <w:r>
                              <w:rPr>
                                <w:rFonts w:ascii="Arial" w:hAnsi="Arial" w:cs="Arial"/>
                                <w:sz w:val="20"/>
                                <w:szCs w:val="20"/>
                              </w:rPr>
                              <w:t>(</w:t>
                            </w:r>
                            <w:r w:rsidRPr="00773A53">
                              <w:rPr>
                                <w:rFonts w:ascii="Arial" w:hAnsi="Arial" w:cs="Arial"/>
                                <w:sz w:val="20"/>
                                <w:szCs w:val="20"/>
                              </w:rPr>
                              <w:t>montessori-fima.org</w:t>
                            </w:r>
                            <w:r>
                              <w:rPr>
                                <w:rFonts w:ascii="Arial" w:hAnsi="Arial" w:cs="Arial"/>
                                <w:sz w:val="20"/>
                                <w:szCs w:val="20"/>
                              </w:rPr>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1AE98A" id="Text Box 5" o:spid="_x0000_s1032" type="#_x0000_t202" style="position:absolute;margin-left:-4pt;margin-top:16.45pt;width:467.05pt;height:634.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" fillcolor="#fbe4d5 [661]" strokeweight="2.25pt">
                <v:textbox>
                  <w:txbxContent>
                    <w:p w14:paraId="013520F8" w14:textId="77777777" w:rsidR="002707B8" w:rsidRDefault="002707B8" w:rsidP="00B21B03">
                      <w:pPr>
                        <w:spacing w:after="0" w:line="240" w:lineRule="auto"/>
                        <w:jc w:val="center"/>
                        <w:rPr>
                          <w:rFonts w:ascii="Arial" w:hAnsi="Arial" w:cs="Arial"/>
                          <w:b/>
                          <w:bCs/>
                          <w:color w:val="000000" w:themeColor="text1"/>
                          <w:sz w:val="28"/>
                          <w:szCs w:val="28"/>
                        </w:rPr>
                      </w:pPr>
                    </w:p>
                    <w:p w14:paraId="38A2D6D6" w14:textId="634FA335" w:rsidR="002707B8" w:rsidRPr="00AA45D6" w:rsidRDefault="002707B8" w:rsidP="00B21B03">
                      <w:pPr>
                        <w:spacing w:after="0" w:line="240" w:lineRule="auto"/>
                        <w:jc w:val="center"/>
                        <w:rPr>
                          <w:rFonts w:ascii="Arial" w:eastAsia="Times New Roman" w:hAnsi="Arial" w:cs="Arial"/>
                          <w:b/>
                          <w:bCs/>
                          <w:color w:val="000000"/>
                          <w:sz w:val="28"/>
                          <w:szCs w:val="28"/>
                          <w:lang w:eastAsia="en-GB"/>
                        </w:rPr>
                      </w:pPr>
                      <w:r w:rsidRPr="00AA45D6">
                        <w:rPr>
                          <w:rFonts w:ascii="Arial" w:hAnsi="Arial" w:cs="Arial"/>
                          <w:b/>
                          <w:bCs/>
                          <w:color w:val="000000" w:themeColor="text1"/>
                          <w:sz w:val="28"/>
                          <w:szCs w:val="28"/>
                        </w:rPr>
                        <w:t>Welsh Government </w:t>
                      </w:r>
                      <w:hyperlink r:id="rId11" w:tgtFrame="_blank" w:history="1">
                        <w:r w:rsidRPr="00AA45D6">
                          <w:rPr>
                            <w:rStyle w:val="Hyperlink"/>
                            <w:rFonts w:ascii="Arial" w:hAnsi="Arial" w:cs="Arial"/>
                            <w:b/>
                            <w:bCs/>
                            <w:color w:val="000000" w:themeColor="text1"/>
                            <w:sz w:val="28"/>
                            <w:szCs w:val="28"/>
                            <w:u w:val="none"/>
                          </w:rPr>
                          <w:t>Play Policy</w:t>
                        </w:r>
                      </w:hyperlink>
                      <w:r w:rsidRPr="00AA45D6">
                        <w:rPr>
                          <w:rFonts w:ascii="Arial" w:hAnsi="Arial" w:cs="Arial"/>
                          <w:b/>
                          <w:bCs/>
                          <w:color w:val="000000" w:themeColor="text1"/>
                          <w:sz w:val="28"/>
                          <w:szCs w:val="28"/>
                        </w:rPr>
                        <w:t> (2002)</w:t>
                      </w:r>
                    </w:p>
                    <w:p w14:paraId="211857B1" w14:textId="77777777" w:rsidR="002707B8" w:rsidRPr="00AA45D6" w:rsidRDefault="002707B8" w:rsidP="00AA45D6">
                      <w:pPr>
                        <w:spacing w:after="0" w:line="240" w:lineRule="auto"/>
                        <w:jc w:val="center"/>
                        <w:rPr>
                          <w:rFonts w:ascii="Times New Roman" w:eastAsia="Times New Roman" w:hAnsi="Times New Roman" w:cs="Times New Roman"/>
                          <w:color w:val="0070C0"/>
                          <w:sz w:val="28"/>
                          <w:szCs w:val="28"/>
                          <w:lang w:eastAsia="en-GB"/>
                        </w:rPr>
                      </w:pPr>
                      <w:r w:rsidRPr="00AA45D6">
                        <w:rPr>
                          <w:rFonts w:ascii="Arial" w:eastAsia="Times New Roman" w:hAnsi="Arial" w:cs="Arial"/>
                          <w:color w:val="000000" w:themeColor="text1"/>
                          <w:sz w:val="28"/>
                          <w:szCs w:val="28"/>
                          <w:lang w:eastAsia="en-GB"/>
                        </w:rPr>
                        <w:t>‘Play is the elemental learning process by which humankind has developed’.</w:t>
                      </w:r>
                    </w:p>
                    <w:p w14:paraId="3DE8EC4E" w14:textId="42D63415" w:rsidR="002707B8" w:rsidRPr="00AA45D6" w:rsidRDefault="002707B8" w:rsidP="00AA45D6">
                      <w:pPr>
                        <w:jc w:val="center"/>
                        <w:rPr>
                          <w:rFonts w:ascii="Arial" w:hAnsi="Arial" w:cs="Arial"/>
                          <w:color w:val="000000" w:themeColor="text1"/>
                          <w:sz w:val="20"/>
                          <w:szCs w:val="20"/>
                        </w:rPr>
                      </w:pPr>
                      <w:r w:rsidRPr="00AA45D6">
                        <w:rPr>
                          <w:rFonts w:ascii="Arial" w:hAnsi="Arial" w:cs="Arial"/>
                          <w:color w:val="000000" w:themeColor="text1"/>
                          <w:sz w:val="20"/>
                          <w:szCs w:val="20"/>
                        </w:rPr>
                        <w:t>(Playwales.org.uk, (2020)</w:t>
                      </w:r>
                    </w:p>
                    <w:p w14:paraId="669546B9" w14:textId="77777777" w:rsidR="002707B8" w:rsidRDefault="002707B8" w:rsidP="00B21B03">
                      <w:pPr>
                        <w:spacing w:after="0" w:line="240" w:lineRule="auto"/>
                        <w:jc w:val="center"/>
                        <w:rPr>
                          <w:rFonts w:ascii="Arial" w:eastAsia="Times New Roman" w:hAnsi="Arial" w:cs="Arial"/>
                          <w:b/>
                          <w:bCs/>
                          <w:color w:val="000000"/>
                          <w:sz w:val="28"/>
                          <w:szCs w:val="28"/>
                          <w:lang w:eastAsia="en-GB"/>
                        </w:rPr>
                      </w:pPr>
                    </w:p>
                    <w:p w14:paraId="7A50D192" w14:textId="4C4F1A4A" w:rsidR="002707B8" w:rsidRPr="006E7F2F" w:rsidRDefault="002707B8" w:rsidP="006E7F2F">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p>
                    <w:p w14:paraId="45A9E08D" w14:textId="77777777" w:rsidR="002707B8" w:rsidRDefault="002707B8" w:rsidP="00B21B03">
                      <w:pPr>
                        <w:spacing w:after="0" w:line="240" w:lineRule="auto"/>
                        <w:jc w:val="center"/>
                        <w:rPr>
                          <w:rFonts w:ascii="Arial" w:eastAsia="Times New Roman" w:hAnsi="Arial" w:cs="Arial"/>
                          <w:b/>
                          <w:bCs/>
                          <w:color w:val="000000"/>
                          <w:sz w:val="28"/>
                          <w:szCs w:val="28"/>
                          <w:lang w:eastAsia="en-GB"/>
                        </w:rPr>
                      </w:pPr>
                    </w:p>
                    <w:p w14:paraId="284CE513" w14:textId="0984C5EE" w:rsidR="002707B8" w:rsidRDefault="002707B8" w:rsidP="00B21B03">
                      <w:pPr>
                        <w:spacing w:after="0" w:line="240" w:lineRule="auto"/>
                        <w:jc w:val="center"/>
                        <w:rPr>
                          <w:rFonts w:ascii="Arial" w:eastAsia="Times New Roman" w:hAnsi="Arial" w:cs="Arial"/>
                          <w:b/>
                          <w:bCs/>
                          <w:color w:val="000000"/>
                          <w:sz w:val="28"/>
                          <w:szCs w:val="28"/>
                          <w:lang w:eastAsia="en-GB"/>
                        </w:rPr>
                      </w:pPr>
                      <w:r w:rsidRPr="00B21B03">
                        <w:rPr>
                          <w:rFonts w:ascii="Arial" w:eastAsia="Times New Roman" w:hAnsi="Arial" w:cs="Arial"/>
                          <w:b/>
                          <w:bCs/>
                          <w:color w:val="000000"/>
                          <w:sz w:val="28"/>
                          <w:szCs w:val="28"/>
                          <w:lang w:eastAsia="en-GB"/>
                        </w:rPr>
                        <w:t xml:space="preserve">John Dewey </w:t>
                      </w:r>
                    </w:p>
                    <w:p w14:paraId="5F5F629D" w14:textId="12537F72" w:rsidR="002707B8" w:rsidRPr="00B21B03" w:rsidRDefault="002707B8" w:rsidP="00B21B03">
                      <w:pPr>
                        <w:spacing w:after="0" w:line="240" w:lineRule="auto"/>
                        <w:jc w:val="center"/>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w:t>
                      </w:r>
                      <w:r w:rsidRPr="00B21B03">
                        <w:rPr>
                          <w:rFonts w:ascii="Arial" w:eastAsia="Times New Roman" w:hAnsi="Arial" w:cs="Arial"/>
                          <w:b/>
                          <w:bCs/>
                          <w:color w:val="000000"/>
                          <w:sz w:val="28"/>
                          <w:szCs w:val="28"/>
                          <w:lang w:eastAsia="en-GB"/>
                        </w:rPr>
                        <w:t>1859-1952</w:t>
                      </w:r>
                      <w:r>
                        <w:rPr>
                          <w:rFonts w:ascii="Arial" w:eastAsia="Times New Roman" w:hAnsi="Arial" w:cs="Arial"/>
                          <w:b/>
                          <w:bCs/>
                          <w:color w:val="000000"/>
                          <w:sz w:val="28"/>
                          <w:szCs w:val="28"/>
                          <w:lang w:eastAsia="en-GB"/>
                        </w:rPr>
                        <w:t>)</w:t>
                      </w:r>
                    </w:p>
                    <w:p w14:paraId="551A4ABF" w14:textId="77777777" w:rsidR="002707B8" w:rsidRDefault="002707B8" w:rsidP="00B21B03">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r w:rsidRPr="00B70996">
                        <w:rPr>
                          <w:rFonts w:ascii="Arial" w:eastAsia="Times New Roman" w:hAnsi="Arial" w:cs="Arial"/>
                          <w:color w:val="000000"/>
                          <w:sz w:val="28"/>
                          <w:szCs w:val="28"/>
                          <w:lang w:eastAsia="en-GB"/>
                        </w:rPr>
                        <w:t>I believe that education, therefore, is a process of living and not a preparation for future living</w:t>
                      </w:r>
                      <w:r>
                        <w:rPr>
                          <w:rFonts w:ascii="Arial" w:eastAsia="Times New Roman" w:hAnsi="Arial" w:cs="Arial"/>
                          <w:color w:val="000000"/>
                          <w:sz w:val="28"/>
                          <w:szCs w:val="28"/>
                          <w:lang w:eastAsia="en-GB"/>
                        </w:rPr>
                        <w:t xml:space="preserve">.” </w:t>
                      </w:r>
                    </w:p>
                    <w:p w14:paraId="3F7FF6B3" w14:textId="7B3FAE9A" w:rsidR="002707B8" w:rsidRPr="00B21B03" w:rsidRDefault="002707B8" w:rsidP="00B21B03">
                      <w:pPr>
                        <w:spacing w:after="0" w:line="240" w:lineRule="auto"/>
                        <w:jc w:val="center"/>
                        <w:rPr>
                          <w:rFonts w:ascii="Arial" w:eastAsia="Times New Roman" w:hAnsi="Arial" w:cs="Arial"/>
                          <w:color w:val="000000"/>
                          <w:sz w:val="20"/>
                          <w:szCs w:val="20"/>
                          <w:lang w:eastAsia="en-GB"/>
                        </w:rPr>
                      </w:pPr>
                      <w:r w:rsidRPr="00B21B03">
                        <w:rPr>
                          <w:rFonts w:ascii="Arial" w:eastAsia="Times New Roman" w:hAnsi="Arial" w:cs="Arial"/>
                          <w:color w:val="000000"/>
                          <w:sz w:val="20"/>
                          <w:szCs w:val="20"/>
                          <w:lang w:eastAsia="en-GB"/>
                        </w:rPr>
                        <w:t>(nepc.colorado.edu, 2020)</w:t>
                      </w:r>
                    </w:p>
                    <w:p w14:paraId="65F2D050" w14:textId="2BF60D45" w:rsidR="002707B8" w:rsidRDefault="002707B8" w:rsidP="00B21B03">
                      <w:pPr>
                        <w:spacing w:after="0" w:line="240" w:lineRule="auto"/>
                        <w:jc w:val="center"/>
                        <w:rPr>
                          <w:rFonts w:ascii="Arial" w:eastAsia="Times New Roman" w:hAnsi="Arial" w:cs="Arial"/>
                          <w:color w:val="000000"/>
                          <w:sz w:val="28"/>
                          <w:szCs w:val="28"/>
                          <w:lang w:eastAsia="en-GB"/>
                        </w:rPr>
                      </w:pPr>
                    </w:p>
                    <w:p w14:paraId="1967C831" w14:textId="27758718" w:rsidR="002707B8" w:rsidRDefault="002707B8" w:rsidP="00B21B03">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w:t>
                      </w:r>
                    </w:p>
                    <w:p w14:paraId="45F96C0C" w14:textId="77777777" w:rsidR="002707B8" w:rsidRDefault="002707B8" w:rsidP="00B21B03">
                      <w:pPr>
                        <w:spacing w:after="0" w:line="240" w:lineRule="auto"/>
                        <w:jc w:val="center"/>
                        <w:rPr>
                          <w:rFonts w:ascii="Arial" w:eastAsia="Times New Roman" w:hAnsi="Arial" w:cs="Arial"/>
                          <w:color w:val="000000"/>
                          <w:sz w:val="28"/>
                          <w:szCs w:val="28"/>
                          <w:lang w:eastAsia="en-GB"/>
                        </w:rPr>
                      </w:pPr>
                    </w:p>
                    <w:p w14:paraId="6B3AE62D" w14:textId="24A3797D" w:rsidR="002707B8" w:rsidRPr="00D85D51" w:rsidRDefault="002707B8" w:rsidP="00D85D51">
                      <w:pPr>
                        <w:pStyle w:val="NoSpacing"/>
                        <w:jc w:val="center"/>
                        <w:rPr>
                          <w:rFonts w:ascii="Arial" w:hAnsi="Arial" w:cs="Arial"/>
                          <w:b/>
                          <w:bCs/>
                          <w:sz w:val="28"/>
                          <w:szCs w:val="28"/>
                          <w:lang w:eastAsia="en-GB"/>
                        </w:rPr>
                      </w:pPr>
                      <w:r w:rsidRPr="00D85D51">
                        <w:rPr>
                          <w:rFonts w:ascii="Arial" w:hAnsi="Arial" w:cs="Arial"/>
                          <w:b/>
                          <w:bCs/>
                          <w:sz w:val="28"/>
                          <w:szCs w:val="28"/>
                          <w:lang w:eastAsia="en-GB"/>
                        </w:rPr>
                        <w:t xml:space="preserve">Jean Jacques Rousseau </w:t>
                      </w:r>
                      <w:r w:rsidRPr="00D85D51">
                        <w:rPr>
                          <w:rFonts w:ascii="Arial" w:hAnsi="Arial" w:cs="Arial"/>
                          <w:b/>
                          <w:bCs/>
                          <w:sz w:val="28"/>
                          <w:szCs w:val="28"/>
                          <w:lang w:eastAsia="en-GB"/>
                        </w:rPr>
                        <w:br/>
                        <w:t>(1712-1778)</w:t>
                      </w:r>
                    </w:p>
                    <w:p w14:paraId="6D97FFDD" w14:textId="3A4C2E2C" w:rsidR="002707B8" w:rsidRPr="00D85D51" w:rsidRDefault="002707B8" w:rsidP="00D85D51">
                      <w:pPr>
                        <w:pStyle w:val="NoSpacing"/>
                        <w:jc w:val="center"/>
                        <w:rPr>
                          <w:rFonts w:ascii="Arial" w:hAnsi="Arial" w:cs="Arial"/>
                          <w:sz w:val="28"/>
                          <w:szCs w:val="28"/>
                        </w:rPr>
                      </w:pPr>
                      <w:r w:rsidRPr="00D85D51">
                        <w:rPr>
                          <w:rFonts w:ascii="Arial" w:hAnsi="Arial" w:cs="Arial"/>
                          <w:sz w:val="28"/>
                          <w:szCs w:val="28"/>
                        </w:rPr>
                        <w:t>“Education should follow the child's natural growth.”</w:t>
                      </w:r>
                    </w:p>
                    <w:p w14:paraId="3477E358" w14:textId="3C23EF3A" w:rsidR="002707B8" w:rsidRDefault="002707B8" w:rsidP="00D85D51">
                      <w:pPr>
                        <w:pStyle w:val="NoSpacing"/>
                        <w:jc w:val="center"/>
                        <w:rPr>
                          <w:rFonts w:ascii="Arial" w:hAnsi="Arial" w:cs="Arial"/>
                          <w:sz w:val="20"/>
                          <w:szCs w:val="20"/>
                        </w:rPr>
                      </w:pPr>
                      <w:r w:rsidRPr="00D85D51">
                        <w:rPr>
                          <w:rFonts w:ascii="Arial" w:hAnsi="Arial" w:cs="Arial"/>
                          <w:sz w:val="20"/>
                          <w:szCs w:val="20"/>
                        </w:rPr>
                        <w:t>(Infed.org, 2020)</w:t>
                      </w:r>
                    </w:p>
                    <w:p w14:paraId="6E5FD59B" w14:textId="3E7C08DD" w:rsidR="002707B8" w:rsidRDefault="002707B8" w:rsidP="00833211">
                      <w:pPr>
                        <w:pStyle w:val="NoSpacing"/>
                        <w:rPr>
                          <w:rFonts w:ascii="Arial" w:hAnsi="Arial" w:cs="Arial"/>
                          <w:b/>
                          <w:bCs/>
                          <w:sz w:val="28"/>
                          <w:szCs w:val="28"/>
                          <w:lang w:eastAsia="en-GB"/>
                        </w:rPr>
                      </w:pPr>
                    </w:p>
                    <w:p w14:paraId="67159AD6" w14:textId="77777777" w:rsidR="002707B8" w:rsidRDefault="002707B8" w:rsidP="00833211">
                      <w:pPr>
                        <w:pStyle w:val="NoSpacing"/>
                        <w:jc w:val="center"/>
                        <w:rPr>
                          <w:rFonts w:ascii="Arial" w:hAnsi="Arial" w:cs="Arial"/>
                          <w:sz w:val="28"/>
                          <w:szCs w:val="28"/>
                        </w:rPr>
                      </w:pPr>
                      <w:r>
                        <w:rPr>
                          <w:rFonts w:ascii="Arial" w:hAnsi="Arial" w:cs="Arial"/>
                          <w:sz w:val="28"/>
                          <w:szCs w:val="28"/>
                        </w:rPr>
                        <w:t>-----------------------------------</w:t>
                      </w:r>
                    </w:p>
                    <w:p w14:paraId="2A9E96C6" w14:textId="77777777" w:rsidR="002707B8" w:rsidRDefault="002707B8" w:rsidP="00833211">
                      <w:pPr>
                        <w:pStyle w:val="NoSpacing"/>
                        <w:rPr>
                          <w:rFonts w:ascii="Arial" w:hAnsi="Arial" w:cs="Arial"/>
                          <w:b/>
                          <w:bCs/>
                          <w:sz w:val="28"/>
                          <w:szCs w:val="28"/>
                          <w:lang w:eastAsia="en-GB"/>
                        </w:rPr>
                      </w:pPr>
                    </w:p>
                    <w:p w14:paraId="5F4C1973" w14:textId="240EE1AA" w:rsidR="002707B8" w:rsidRPr="00D85D51" w:rsidRDefault="002707B8" w:rsidP="009C6EAA">
                      <w:pPr>
                        <w:pStyle w:val="NoSpacing"/>
                        <w:jc w:val="center"/>
                        <w:rPr>
                          <w:rFonts w:ascii="Arial" w:hAnsi="Arial" w:cs="Arial"/>
                          <w:b/>
                          <w:bCs/>
                          <w:sz w:val="28"/>
                          <w:szCs w:val="28"/>
                          <w:lang w:eastAsia="en-GB"/>
                        </w:rPr>
                      </w:pPr>
                      <w:r w:rsidRPr="00D85D51">
                        <w:rPr>
                          <w:rFonts w:ascii="Arial" w:hAnsi="Arial" w:cs="Arial"/>
                          <w:b/>
                          <w:bCs/>
                          <w:sz w:val="28"/>
                          <w:szCs w:val="28"/>
                          <w:lang w:eastAsia="en-GB"/>
                        </w:rPr>
                        <w:t>J</w:t>
                      </w:r>
                      <w:r>
                        <w:rPr>
                          <w:rFonts w:ascii="Arial" w:hAnsi="Arial" w:cs="Arial"/>
                          <w:b/>
                          <w:bCs/>
                          <w:sz w:val="28"/>
                          <w:szCs w:val="28"/>
                          <w:lang w:eastAsia="en-GB"/>
                        </w:rPr>
                        <w:t>ohn Bowlby</w:t>
                      </w:r>
                      <w:r w:rsidRPr="00D85D51">
                        <w:rPr>
                          <w:rFonts w:ascii="Arial" w:hAnsi="Arial" w:cs="Arial"/>
                          <w:b/>
                          <w:bCs/>
                          <w:sz w:val="28"/>
                          <w:szCs w:val="28"/>
                          <w:lang w:eastAsia="en-GB"/>
                        </w:rPr>
                        <w:t xml:space="preserve"> </w:t>
                      </w:r>
                      <w:r w:rsidRPr="00D85D51">
                        <w:rPr>
                          <w:rFonts w:ascii="Arial" w:hAnsi="Arial" w:cs="Arial"/>
                          <w:b/>
                          <w:bCs/>
                          <w:sz w:val="28"/>
                          <w:szCs w:val="28"/>
                          <w:lang w:eastAsia="en-GB"/>
                        </w:rPr>
                        <w:br/>
                        <w:t>(1</w:t>
                      </w:r>
                      <w:r>
                        <w:rPr>
                          <w:rFonts w:ascii="Arial" w:hAnsi="Arial" w:cs="Arial"/>
                          <w:b/>
                          <w:bCs/>
                          <w:sz w:val="28"/>
                          <w:szCs w:val="28"/>
                          <w:lang w:eastAsia="en-GB"/>
                        </w:rPr>
                        <w:t>907-1990</w:t>
                      </w:r>
                      <w:r w:rsidRPr="00D85D51">
                        <w:rPr>
                          <w:rFonts w:ascii="Arial" w:hAnsi="Arial" w:cs="Arial"/>
                          <w:b/>
                          <w:bCs/>
                          <w:sz w:val="28"/>
                          <w:szCs w:val="28"/>
                          <w:lang w:eastAsia="en-GB"/>
                        </w:rPr>
                        <w:t>)</w:t>
                      </w:r>
                    </w:p>
                    <w:p w14:paraId="405424D6" w14:textId="77777777" w:rsidR="002707B8" w:rsidRDefault="002707B8" w:rsidP="009C6EAA">
                      <w:pPr>
                        <w:pStyle w:val="NoSpacing"/>
                        <w:jc w:val="center"/>
                        <w:rPr>
                          <w:rFonts w:ascii="Arial" w:hAnsi="Arial" w:cs="Arial"/>
                          <w:sz w:val="28"/>
                          <w:szCs w:val="28"/>
                        </w:rPr>
                      </w:pPr>
                      <w:r w:rsidRPr="00D85D51">
                        <w:rPr>
                          <w:rFonts w:ascii="Arial" w:hAnsi="Arial" w:cs="Arial"/>
                          <w:sz w:val="28"/>
                          <w:szCs w:val="28"/>
                        </w:rPr>
                        <w:t>“</w:t>
                      </w:r>
                      <w:r>
                        <w:rPr>
                          <w:rFonts w:ascii="Arial" w:hAnsi="Arial" w:cs="Arial"/>
                          <w:sz w:val="28"/>
                          <w:szCs w:val="28"/>
                        </w:rPr>
                        <w:t xml:space="preserve">Children need to sense that at least one </w:t>
                      </w:r>
                    </w:p>
                    <w:p w14:paraId="05794273" w14:textId="73709013" w:rsidR="002707B8" w:rsidRPr="00D85D51" w:rsidRDefault="002707B8" w:rsidP="009C6EAA">
                      <w:pPr>
                        <w:pStyle w:val="NoSpacing"/>
                        <w:jc w:val="center"/>
                        <w:rPr>
                          <w:rFonts w:ascii="Arial" w:hAnsi="Arial" w:cs="Arial"/>
                          <w:sz w:val="28"/>
                          <w:szCs w:val="28"/>
                        </w:rPr>
                      </w:pPr>
                      <w:r>
                        <w:rPr>
                          <w:rFonts w:ascii="Arial" w:hAnsi="Arial" w:cs="Arial"/>
                          <w:sz w:val="28"/>
                          <w:szCs w:val="28"/>
                        </w:rPr>
                        <w:t>person will be there for them</w:t>
                      </w:r>
                      <w:r w:rsidRPr="00D85D51">
                        <w:rPr>
                          <w:rFonts w:ascii="Arial" w:hAnsi="Arial" w:cs="Arial"/>
                          <w:sz w:val="28"/>
                          <w:szCs w:val="28"/>
                        </w:rPr>
                        <w:t>.”</w:t>
                      </w:r>
                    </w:p>
                    <w:p w14:paraId="17F6D7F3" w14:textId="61F2040E" w:rsidR="002707B8" w:rsidRDefault="002707B8" w:rsidP="009C6EAA">
                      <w:pPr>
                        <w:pStyle w:val="NoSpacing"/>
                        <w:jc w:val="center"/>
                        <w:rPr>
                          <w:rFonts w:ascii="Arial" w:hAnsi="Arial" w:cs="Arial"/>
                          <w:sz w:val="20"/>
                          <w:szCs w:val="20"/>
                        </w:rPr>
                      </w:pPr>
                      <w:r w:rsidRPr="00D85D51">
                        <w:rPr>
                          <w:rFonts w:ascii="Arial" w:hAnsi="Arial" w:cs="Arial"/>
                          <w:sz w:val="20"/>
                          <w:szCs w:val="20"/>
                        </w:rPr>
                        <w:t>(</w:t>
                      </w:r>
                      <w:r>
                        <w:rPr>
                          <w:rFonts w:ascii="Arial" w:hAnsi="Arial" w:cs="Arial"/>
                          <w:sz w:val="20"/>
                          <w:szCs w:val="20"/>
                        </w:rPr>
                        <w:t>Barrett</w:t>
                      </w:r>
                      <w:r w:rsidRPr="00D85D51">
                        <w:rPr>
                          <w:rFonts w:ascii="Arial" w:hAnsi="Arial" w:cs="Arial"/>
                          <w:sz w:val="20"/>
                          <w:szCs w:val="20"/>
                        </w:rPr>
                        <w:t>, 2020)</w:t>
                      </w:r>
                    </w:p>
                    <w:p w14:paraId="6DCFA9EF" w14:textId="77777777" w:rsidR="002707B8" w:rsidRDefault="002707B8" w:rsidP="00833211">
                      <w:pPr>
                        <w:pStyle w:val="NoSpacing"/>
                        <w:rPr>
                          <w:rFonts w:ascii="Arial" w:hAnsi="Arial" w:cs="Arial"/>
                          <w:sz w:val="20"/>
                          <w:szCs w:val="20"/>
                        </w:rPr>
                      </w:pPr>
                    </w:p>
                    <w:p w14:paraId="1BF5996C" w14:textId="076194BC" w:rsidR="002707B8" w:rsidRDefault="002707B8" w:rsidP="00D85D51">
                      <w:pPr>
                        <w:pStyle w:val="NoSpacing"/>
                        <w:jc w:val="center"/>
                        <w:rPr>
                          <w:rFonts w:ascii="Arial" w:hAnsi="Arial" w:cs="Arial"/>
                          <w:sz w:val="20"/>
                          <w:szCs w:val="20"/>
                        </w:rPr>
                      </w:pPr>
                    </w:p>
                    <w:p w14:paraId="4593B3BB" w14:textId="001C6184" w:rsidR="002707B8" w:rsidRDefault="002707B8" w:rsidP="00D85D51">
                      <w:pPr>
                        <w:pStyle w:val="NoSpacing"/>
                        <w:jc w:val="center"/>
                        <w:rPr>
                          <w:rFonts w:ascii="Arial" w:hAnsi="Arial" w:cs="Arial"/>
                          <w:sz w:val="28"/>
                          <w:szCs w:val="28"/>
                        </w:rPr>
                      </w:pPr>
                      <w:r>
                        <w:rPr>
                          <w:rFonts w:ascii="Arial" w:hAnsi="Arial" w:cs="Arial"/>
                          <w:sz w:val="28"/>
                          <w:szCs w:val="28"/>
                        </w:rPr>
                        <w:t>-----------------------------------</w:t>
                      </w:r>
                    </w:p>
                    <w:p w14:paraId="5BD5A2C6" w14:textId="77777777" w:rsidR="002707B8" w:rsidRPr="00773A53" w:rsidRDefault="002707B8" w:rsidP="00D85D51">
                      <w:pPr>
                        <w:pStyle w:val="NoSpacing"/>
                        <w:jc w:val="center"/>
                        <w:rPr>
                          <w:rFonts w:ascii="Arial" w:hAnsi="Arial" w:cs="Arial"/>
                          <w:sz w:val="28"/>
                          <w:szCs w:val="28"/>
                        </w:rPr>
                      </w:pPr>
                    </w:p>
                    <w:p w14:paraId="60C70E67" w14:textId="77777777" w:rsidR="002707B8" w:rsidRDefault="002707B8" w:rsidP="00FD0939">
                      <w:pPr>
                        <w:pStyle w:val="NoSpacing"/>
                        <w:jc w:val="center"/>
                        <w:rPr>
                          <w:rFonts w:ascii="Arial" w:hAnsi="Arial" w:cs="Arial"/>
                          <w:b/>
                          <w:bCs/>
                          <w:sz w:val="28"/>
                          <w:szCs w:val="28"/>
                        </w:rPr>
                      </w:pPr>
                      <w:r w:rsidRPr="00773A53">
                        <w:rPr>
                          <w:rFonts w:ascii="Arial" w:hAnsi="Arial" w:cs="Arial"/>
                          <w:b/>
                          <w:bCs/>
                          <w:sz w:val="28"/>
                          <w:szCs w:val="28"/>
                        </w:rPr>
                        <w:t xml:space="preserve">Maria Montessori </w:t>
                      </w:r>
                    </w:p>
                    <w:p w14:paraId="45FC202F" w14:textId="0E8D8DB7" w:rsidR="002707B8" w:rsidRPr="00773A53" w:rsidRDefault="002707B8" w:rsidP="00FD0939">
                      <w:pPr>
                        <w:pStyle w:val="NoSpacing"/>
                        <w:jc w:val="center"/>
                        <w:rPr>
                          <w:rFonts w:ascii="Arial" w:hAnsi="Arial" w:cs="Arial"/>
                          <w:b/>
                          <w:bCs/>
                          <w:sz w:val="28"/>
                          <w:szCs w:val="28"/>
                        </w:rPr>
                      </w:pPr>
                      <w:r>
                        <w:rPr>
                          <w:rFonts w:ascii="Arial" w:hAnsi="Arial" w:cs="Arial"/>
                          <w:b/>
                          <w:bCs/>
                          <w:sz w:val="28"/>
                          <w:szCs w:val="28"/>
                        </w:rPr>
                        <w:t>(</w:t>
                      </w:r>
                      <w:r w:rsidRPr="00773A53">
                        <w:rPr>
                          <w:rFonts w:ascii="Arial" w:hAnsi="Arial" w:cs="Arial"/>
                          <w:b/>
                          <w:bCs/>
                          <w:sz w:val="28"/>
                          <w:szCs w:val="28"/>
                        </w:rPr>
                        <w:t>1870-1952</w:t>
                      </w:r>
                      <w:r>
                        <w:rPr>
                          <w:rFonts w:ascii="Arial" w:hAnsi="Arial" w:cs="Arial"/>
                          <w:b/>
                          <w:bCs/>
                          <w:sz w:val="28"/>
                          <w:szCs w:val="28"/>
                        </w:rPr>
                        <w:t>)</w:t>
                      </w:r>
                    </w:p>
                    <w:p w14:paraId="4C1E320A" w14:textId="639E5ACB" w:rsidR="002707B8" w:rsidRPr="00773A53" w:rsidRDefault="002707B8" w:rsidP="00FD0939">
                      <w:pPr>
                        <w:pStyle w:val="NoSpacing"/>
                        <w:jc w:val="center"/>
                        <w:rPr>
                          <w:rFonts w:ascii="Arial" w:hAnsi="Arial" w:cs="Arial"/>
                          <w:sz w:val="28"/>
                          <w:szCs w:val="28"/>
                        </w:rPr>
                      </w:pPr>
                      <w:r w:rsidRPr="00773A53">
                        <w:rPr>
                          <w:rFonts w:ascii="Arial" w:hAnsi="Arial" w:cs="Arial"/>
                          <w:sz w:val="28"/>
                          <w:szCs w:val="28"/>
                        </w:rPr>
                        <w:t>“</w:t>
                      </w:r>
                      <w:r w:rsidRPr="00FD0939">
                        <w:rPr>
                          <w:rFonts w:ascii="Arial" w:hAnsi="Arial" w:cs="Arial"/>
                          <w:sz w:val="28"/>
                          <w:szCs w:val="28"/>
                        </w:rPr>
                        <w:t>Provide real tools that work</w:t>
                      </w:r>
                      <w:r w:rsidRPr="00773A53">
                        <w:rPr>
                          <w:rFonts w:ascii="Arial" w:hAnsi="Arial" w:cs="Arial"/>
                          <w:sz w:val="28"/>
                          <w:szCs w:val="28"/>
                        </w:rPr>
                        <w:t>”</w:t>
                      </w:r>
                    </w:p>
                    <w:p w14:paraId="4D0DFF4D" w14:textId="3A1FC8BC" w:rsidR="002707B8" w:rsidRDefault="002707B8" w:rsidP="00FD0939">
                      <w:pPr>
                        <w:pStyle w:val="NoSpacing"/>
                        <w:jc w:val="center"/>
                        <w:rPr>
                          <w:rFonts w:ascii="Arial" w:hAnsi="Arial" w:cs="Arial"/>
                          <w:sz w:val="20"/>
                          <w:szCs w:val="20"/>
                        </w:rPr>
                      </w:pPr>
                      <w:r>
                        <w:rPr>
                          <w:rFonts w:ascii="Arial" w:hAnsi="Arial" w:cs="Arial"/>
                          <w:sz w:val="20"/>
                          <w:szCs w:val="20"/>
                        </w:rPr>
                        <w:t>(</w:t>
                      </w:r>
                      <w:r w:rsidRPr="00773A53">
                        <w:rPr>
                          <w:rFonts w:ascii="Arial" w:hAnsi="Arial" w:cs="Arial"/>
                          <w:sz w:val="20"/>
                          <w:szCs w:val="20"/>
                        </w:rPr>
                        <w:t>studylib.net</w:t>
                      </w:r>
                      <w:r>
                        <w:rPr>
                          <w:rFonts w:ascii="Arial" w:hAnsi="Arial" w:cs="Arial"/>
                          <w:sz w:val="20"/>
                          <w:szCs w:val="20"/>
                        </w:rPr>
                        <w:t>, 2020)</w:t>
                      </w:r>
                    </w:p>
                    <w:p w14:paraId="6B729660" w14:textId="77777777" w:rsidR="002707B8" w:rsidRDefault="002707B8" w:rsidP="00FD0939">
                      <w:pPr>
                        <w:pStyle w:val="NoSpacing"/>
                        <w:jc w:val="center"/>
                        <w:rPr>
                          <w:rFonts w:ascii="Arial" w:hAnsi="Arial" w:cs="Arial"/>
                          <w:sz w:val="20"/>
                          <w:szCs w:val="20"/>
                        </w:rPr>
                      </w:pPr>
                    </w:p>
                    <w:p w14:paraId="01EF8E81" w14:textId="45AB9EEC" w:rsidR="002707B8" w:rsidRPr="00FD0939" w:rsidRDefault="002707B8" w:rsidP="00FD0939">
                      <w:pPr>
                        <w:pStyle w:val="NoSpacing"/>
                        <w:jc w:val="center"/>
                        <w:rPr>
                          <w:rFonts w:ascii="Arial" w:hAnsi="Arial" w:cs="Arial"/>
                          <w:sz w:val="28"/>
                          <w:szCs w:val="28"/>
                        </w:rPr>
                      </w:pPr>
                      <w:r w:rsidRPr="00773A53">
                        <w:rPr>
                          <w:rFonts w:ascii="Arial" w:hAnsi="Arial" w:cs="Arial"/>
                          <w:sz w:val="28"/>
                          <w:szCs w:val="28"/>
                        </w:rPr>
                        <w:t>“Allow children to take responsibility”</w:t>
                      </w:r>
                    </w:p>
                    <w:p w14:paraId="0D17500F" w14:textId="3B92BCCB" w:rsidR="002707B8" w:rsidRPr="00D85D51" w:rsidRDefault="002707B8" w:rsidP="00D85D51">
                      <w:pPr>
                        <w:pStyle w:val="NoSpacing"/>
                        <w:jc w:val="center"/>
                        <w:rPr>
                          <w:rFonts w:ascii="Arial" w:hAnsi="Arial" w:cs="Arial"/>
                          <w:sz w:val="20"/>
                          <w:szCs w:val="20"/>
                        </w:rPr>
                      </w:pPr>
                      <w:r>
                        <w:rPr>
                          <w:rFonts w:ascii="Arial" w:hAnsi="Arial" w:cs="Arial"/>
                          <w:sz w:val="20"/>
                          <w:szCs w:val="20"/>
                        </w:rPr>
                        <w:t>(</w:t>
                      </w:r>
                      <w:r w:rsidRPr="00773A53">
                        <w:rPr>
                          <w:rFonts w:ascii="Arial" w:hAnsi="Arial" w:cs="Arial"/>
                          <w:sz w:val="20"/>
                          <w:szCs w:val="20"/>
                        </w:rPr>
                        <w:t>montessori-fima.org</w:t>
                      </w:r>
                      <w:r>
                        <w:rPr>
                          <w:rFonts w:ascii="Arial" w:hAnsi="Arial" w:cs="Arial"/>
                          <w:sz w:val="20"/>
                          <w:szCs w:val="20"/>
                        </w:rPr>
                        <w:t>, 2013)</w:t>
                      </w:r>
                    </w:p>
                  </w:txbxContent>
                </v:textbox>
              </v:shape>
            </w:pict>
          </mc:Fallback>
        </mc:AlternateContent>
      </w:r>
    </w:p>
    <w:p w14:paraId="5FB9AFD9" w14:textId="33E43B0D" w:rsidR="00253B6C" w:rsidRDefault="00253B6C" w:rsidP="00C002E9">
      <w:pPr>
        <w:rPr>
          <w:rFonts w:ascii="Arial" w:hAnsi="Arial" w:cs="Arial"/>
          <w:b/>
          <w:sz w:val="32"/>
          <w:szCs w:val="32"/>
          <w:u w:val="single"/>
        </w:rPr>
      </w:pPr>
    </w:p>
    <w:p w14:paraId="0B44AF1A" w14:textId="77777777" w:rsidR="00253B6C" w:rsidRDefault="00253B6C" w:rsidP="00C002E9">
      <w:pPr>
        <w:rPr>
          <w:rFonts w:ascii="Arial" w:hAnsi="Arial" w:cs="Arial"/>
          <w:b/>
          <w:sz w:val="32"/>
          <w:szCs w:val="32"/>
          <w:u w:val="single"/>
        </w:rPr>
      </w:pPr>
    </w:p>
    <w:p w14:paraId="066648B8" w14:textId="77777777" w:rsidR="00253B6C" w:rsidRDefault="00253B6C" w:rsidP="00C002E9">
      <w:pPr>
        <w:rPr>
          <w:rFonts w:ascii="Arial" w:hAnsi="Arial" w:cs="Arial"/>
          <w:b/>
          <w:sz w:val="32"/>
          <w:szCs w:val="32"/>
          <w:u w:val="single"/>
        </w:rPr>
      </w:pPr>
    </w:p>
    <w:p w14:paraId="36164022" w14:textId="77777777" w:rsidR="00253B6C" w:rsidRDefault="00253B6C" w:rsidP="00C002E9">
      <w:pPr>
        <w:rPr>
          <w:rFonts w:ascii="Arial" w:hAnsi="Arial" w:cs="Arial"/>
          <w:b/>
          <w:sz w:val="32"/>
          <w:szCs w:val="32"/>
          <w:u w:val="single"/>
        </w:rPr>
      </w:pPr>
    </w:p>
    <w:p w14:paraId="3CE76E5F" w14:textId="77777777" w:rsidR="00253B6C" w:rsidRDefault="00253B6C" w:rsidP="00C002E9">
      <w:pPr>
        <w:rPr>
          <w:rFonts w:ascii="Arial" w:hAnsi="Arial" w:cs="Arial"/>
          <w:b/>
          <w:sz w:val="32"/>
          <w:szCs w:val="32"/>
          <w:u w:val="single"/>
        </w:rPr>
      </w:pPr>
    </w:p>
    <w:p w14:paraId="3B095462" w14:textId="77777777" w:rsidR="00253B6C" w:rsidRDefault="00253B6C" w:rsidP="00C002E9">
      <w:pPr>
        <w:rPr>
          <w:rFonts w:ascii="Arial" w:hAnsi="Arial" w:cs="Arial"/>
          <w:b/>
          <w:sz w:val="32"/>
          <w:szCs w:val="32"/>
          <w:u w:val="single"/>
        </w:rPr>
      </w:pPr>
    </w:p>
    <w:p w14:paraId="72390BD3" w14:textId="77777777" w:rsidR="00253B6C" w:rsidRDefault="00253B6C" w:rsidP="00C002E9">
      <w:pPr>
        <w:rPr>
          <w:rFonts w:ascii="Arial" w:hAnsi="Arial" w:cs="Arial"/>
          <w:b/>
          <w:sz w:val="32"/>
          <w:szCs w:val="32"/>
          <w:u w:val="single"/>
        </w:rPr>
      </w:pPr>
    </w:p>
    <w:p w14:paraId="1AEDAA3D" w14:textId="77777777" w:rsidR="00253B6C" w:rsidRDefault="00253B6C" w:rsidP="00C002E9">
      <w:pPr>
        <w:rPr>
          <w:rFonts w:ascii="Arial" w:hAnsi="Arial" w:cs="Arial"/>
          <w:b/>
          <w:sz w:val="32"/>
          <w:szCs w:val="32"/>
          <w:u w:val="single"/>
        </w:rPr>
      </w:pPr>
    </w:p>
    <w:p w14:paraId="23B2D604" w14:textId="77777777" w:rsidR="00253B6C" w:rsidRDefault="00253B6C" w:rsidP="00C002E9">
      <w:pPr>
        <w:rPr>
          <w:rFonts w:ascii="Arial" w:hAnsi="Arial" w:cs="Arial"/>
          <w:b/>
          <w:sz w:val="32"/>
          <w:szCs w:val="32"/>
          <w:u w:val="single"/>
        </w:rPr>
      </w:pPr>
    </w:p>
    <w:p w14:paraId="22B4F2A0" w14:textId="77777777" w:rsidR="00253B6C" w:rsidRDefault="00253B6C" w:rsidP="00C002E9">
      <w:pPr>
        <w:rPr>
          <w:rFonts w:ascii="Arial" w:hAnsi="Arial" w:cs="Arial"/>
          <w:b/>
          <w:sz w:val="32"/>
          <w:szCs w:val="32"/>
          <w:u w:val="single"/>
        </w:rPr>
      </w:pPr>
    </w:p>
    <w:p w14:paraId="5056444B" w14:textId="77777777" w:rsidR="00253B6C" w:rsidRDefault="00253B6C" w:rsidP="00C002E9">
      <w:pPr>
        <w:rPr>
          <w:rFonts w:ascii="Arial" w:hAnsi="Arial" w:cs="Arial"/>
          <w:b/>
          <w:sz w:val="32"/>
          <w:szCs w:val="32"/>
          <w:u w:val="single"/>
        </w:rPr>
      </w:pPr>
    </w:p>
    <w:p w14:paraId="08D31E04" w14:textId="77777777" w:rsidR="00253B6C" w:rsidRDefault="00253B6C" w:rsidP="00C002E9">
      <w:pPr>
        <w:rPr>
          <w:rFonts w:ascii="Arial" w:hAnsi="Arial" w:cs="Arial"/>
          <w:b/>
          <w:sz w:val="32"/>
          <w:szCs w:val="32"/>
          <w:u w:val="single"/>
        </w:rPr>
      </w:pPr>
    </w:p>
    <w:p w14:paraId="1840A317" w14:textId="77777777" w:rsidR="00253B6C" w:rsidRDefault="00253B6C" w:rsidP="00C002E9">
      <w:pPr>
        <w:rPr>
          <w:rFonts w:ascii="Arial" w:hAnsi="Arial" w:cs="Arial"/>
          <w:b/>
          <w:sz w:val="32"/>
          <w:szCs w:val="32"/>
          <w:u w:val="single"/>
        </w:rPr>
      </w:pPr>
    </w:p>
    <w:p w14:paraId="34EA1133" w14:textId="77777777" w:rsidR="00253B6C" w:rsidRDefault="00253B6C" w:rsidP="00C002E9">
      <w:pPr>
        <w:rPr>
          <w:rFonts w:ascii="Arial" w:hAnsi="Arial" w:cs="Arial"/>
          <w:b/>
          <w:sz w:val="32"/>
          <w:szCs w:val="32"/>
          <w:u w:val="single"/>
        </w:rPr>
      </w:pPr>
    </w:p>
    <w:p w14:paraId="042DCDFE" w14:textId="77777777" w:rsidR="00253B6C" w:rsidRDefault="00253B6C" w:rsidP="00C002E9">
      <w:pPr>
        <w:rPr>
          <w:rFonts w:ascii="Arial" w:hAnsi="Arial" w:cs="Arial"/>
          <w:b/>
          <w:sz w:val="32"/>
          <w:szCs w:val="32"/>
          <w:u w:val="single"/>
        </w:rPr>
      </w:pPr>
    </w:p>
    <w:p w14:paraId="11E3D787" w14:textId="77777777" w:rsidR="00253B6C" w:rsidRDefault="00253B6C" w:rsidP="00C002E9">
      <w:pPr>
        <w:rPr>
          <w:rFonts w:ascii="Arial" w:hAnsi="Arial" w:cs="Arial"/>
          <w:b/>
          <w:sz w:val="32"/>
          <w:szCs w:val="32"/>
          <w:u w:val="single"/>
        </w:rPr>
      </w:pPr>
    </w:p>
    <w:p w14:paraId="04AAFDC0" w14:textId="77777777" w:rsidR="00253B6C" w:rsidRDefault="00253B6C" w:rsidP="00C002E9">
      <w:pPr>
        <w:rPr>
          <w:rFonts w:ascii="Arial" w:hAnsi="Arial" w:cs="Arial"/>
          <w:b/>
          <w:sz w:val="32"/>
          <w:szCs w:val="32"/>
          <w:u w:val="single"/>
        </w:rPr>
      </w:pPr>
    </w:p>
    <w:p w14:paraId="4B039E4B" w14:textId="77777777" w:rsidR="00253B6C" w:rsidRDefault="00253B6C" w:rsidP="00C002E9">
      <w:pPr>
        <w:rPr>
          <w:rFonts w:ascii="Arial" w:hAnsi="Arial" w:cs="Arial"/>
          <w:b/>
          <w:sz w:val="32"/>
          <w:szCs w:val="32"/>
          <w:u w:val="single"/>
        </w:rPr>
      </w:pPr>
    </w:p>
    <w:p w14:paraId="7B4FB44C" w14:textId="77777777" w:rsidR="00253B6C" w:rsidRDefault="00253B6C" w:rsidP="00C002E9">
      <w:pPr>
        <w:rPr>
          <w:rFonts w:ascii="Arial" w:hAnsi="Arial" w:cs="Arial"/>
          <w:b/>
          <w:sz w:val="32"/>
          <w:szCs w:val="32"/>
          <w:u w:val="single"/>
        </w:rPr>
      </w:pPr>
    </w:p>
    <w:p w14:paraId="05AB59E7" w14:textId="77777777" w:rsidR="00253B6C" w:rsidRDefault="00253B6C" w:rsidP="00C002E9">
      <w:pPr>
        <w:rPr>
          <w:rFonts w:ascii="Arial" w:hAnsi="Arial" w:cs="Arial"/>
          <w:b/>
          <w:sz w:val="32"/>
          <w:szCs w:val="32"/>
          <w:u w:val="single"/>
        </w:rPr>
      </w:pPr>
    </w:p>
    <w:p w14:paraId="5B4B70FA" w14:textId="77777777" w:rsidR="00253B6C" w:rsidRDefault="00253B6C" w:rsidP="00C002E9">
      <w:pPr>
        <w:rPr>
          <w:rFonts w:ascii="Arial" w:hAnsi="Arial" w:cs="Arial"/>
          <w:b/>
          <w:sz w:val="32"/>
          <w:szCs w:val="32"/>
          <w:u w:val="single"/>
        </w:rPr>
      </w:pPr>
    </w:p>
    <w:p w14:paraId="64F2FCA9" w14:textId="77777777" w:rsidR="00253B6C" w:rsidRDefault="00253B6C" w:rsidP="00C002E9">
      <w:pPr>
        <w:rPr>
          <w:rFonts w:ascii="Arial" w:hAnsi="Arial" w:cs="Arial"/>
          <w:b/>
          <w:sz w:val="32"/>
          <w:szCs w:val="32"/>
          <w:u w:val="single"/>
        </w:rPr>
      </w:pPr>
    </w:p>
    <w:p w14:paraId="4D8183F3" w14:textId="77777777" w:rsidR="00253B6C" w:rsidRDefault="00253B6C" w:rsidP="00C002E9">
      <w:pPr>
        <w:rPr>
          <w:rFonts w:ascii="Arial" w:hAnsi="Arial" w:cs="Arial"/>
          <w:b/>
          <w:sz w:val="32"/>
          <w:szCs w:val="32"/>
          <w:u w:val="single"/>
        </w:rPr>
      </w:pPr>
    </w:p>
    <w:p w14:paraId="21436180" w14:textId="58D3B988" w:rsidR="00C002E9" w:rsidRPr="00034795" w:rsidRDefault="00C002E9" w:rsidP="00C002E9">
      <w:pPr>
        <w:rPr>
          <w:rFonts w:ascii="Arial" w:hAnsi="Arial" w:cs="Arial"/>
          <w:b/>
          <w:sz w:val="32"/>
          <w:szCs w:val="32"/>
          <w:u w:val="single"/>
        </w:rPr>
      </w:pPr>
      <w:r w:rsidRPr="006305B2">
        <w:rPr>
          <w:rFonts w:ascii="Arial" w:hAnsi="Arial" w:cs="Arial"/>
          <w:b/>
          <w:sz w:val="32"/>
          <w:szCs w:val="32"/>
          <w:u w:val="single"/>
        </w:rPr>
        <w:lastRenderedPageBreak/>
        <w:t>Contents</w:t>
      </w:r>
      <w:r w:rsidRPr="006305B2">
        <w:rPr>
          <w:rFonts w:ascii="Arial" w:hAnsi="Arial" w:cs="Arial"/>
          <w:b/>
          <w:sz w:val="32"/>
          <w:szCs w:val="32"/>
        </w:rPr>
        <w:t xml:space="preserve">                                  </w:t>
      </w:r>
      <w:r w:rsidRPr="006305B2">
        <w:rPr>
          <w:rFonts w:ascii="Arial" w:hAnsi="Arial" w:cs="Arial"/>
          <w:b/>
          <w:sz w:val="32"/>
          <w:szCs w:val="32"/>
        </w:rPr>
        <w:tab/>
      </w:r>
      <w:r w:rsidRPr="006305B2">
        <w:rPr>
          <w:rFonts w:ascii="Arial" w:hAnsi="Arial" w:cs="Arial"/>
          <w:b/>
          <w:sz w:val="32"/>
          <w:szCs w:val="32"/>
        </w:rPr>
        <w:tab/>
      </w:r>
      <w:r w:rsidRPr="006305B2">
        <w:rPr>
          <w:rFonts w:ascii="Arial" w:hAnsi="Arial" w:cs="Arial"/>
          <w:b/>
          <w:sz w:val="32"/>
          <w:szCs w:val="32"/>
        </w:rPr>
        <w:tab/>
      </w:r>
      <w:r w:rsidRPr="006305B2">
        <w:rPr>
          <w:rFonts w:ascii="Arial" w:hAnsi="Arial" w:cs="Arial"/>
          <w:b/>
          <w:sz w:val="32"/>
          <w:szCs w:val="32"/>
        </w:rPr>
        <w:tab/>
        <w:t xml:space="preserve">    </w:t>
      </w:r>
      <w:r w:rsidRPr="006305B2">
        <w:rPr>
          <w:rFonts w:ascii="Arial" w:hAnsi="Arial" w:cs="Arial"/>
          <w:b/>
          <w:sz w:val="32"/>
          <w:szCs w:val="32"/>
          <w:u w:val="single"/>
        </w:rPr>
        <w:t>Page no.</w:t>
      </w:r>
    </w:p>
    <w:p w14:paraId="3ADAD19A" w14:textId="77777777" w:rsidR="00AA5F7C" w:rsidRDefault="00C002E9" w:rsidP="00AA5F7C">
      <w:pPr>
        <w:rPr>
          <w:rFonts w:ascii="Arial" w:hAnsi="Arial" w:cs="Arial"/>
          <w:sz w:val="32"/>
          <w:szCs w:val="32"/>
        </w:rPr>
      </w:pPr>
      <w:r w:rsidRPr="006305B2">
        <w:rPr>
          <w:rFonts w:ascii="Arial" w:hAnsi="Arial" w:cs="Arial"/>
          <w:sz w:val="32"/>
          <w:szCs w:val="32"/>
        </w:rPr>
        <w:t xml:space="preserve">                   </w:t>
      </w:r>
      <w:r w:rsidRPr="006305B2">
        <w:rPr>
          <w:rFonts w:ascii="Arial" w:hAnsi="Arial" w:cs="Arial"/>
          <w:b/>
          <w:sz w:val="32"/>
          <w:szCs w:val="32"/>
        </w:rPr>
        <w:t xml:space="preserve">                                </w:t>
      </w:r>
    </w:p>
    <w:p w14:paraId="3443C462" w14:textId="32352570" w:rsidR="00FD0939" w:rsidRPr="008865B9" w:rsidRDefault="00CF3A37" w:rsidP="008865B9">
      <w:pPr>
        <w:spacing w:line="360" w:lineRule="auto"/>
        <w:rPr>
          <w:rFonts w:ascii="Arial" w:hAnsi="Arial" w:cs="Arial"/>
          <w:sz w:val="32"/>
          <w:szCs w:val="32"/>
        </w:rPr>
      </w:pPr>
      <w:r w:rsidRPr="008865B9">
        <w:rPr>
          <w:rFonts w:ascii="Arial" w:hAnsi="Arial" w:cs="Arial"/>
          <w:sz w:val="32"/>
          <w:szCs w:val="32"/>
        </w:rPr>
        <w:t>Introduction</w:t>
      </w:r>
      <w:r w:rsidRPr="008865B9">
        <w:rPr>
          <w:rFonts w:ascii="Arial" w:hAnsi="Arial" w:cs="Arial"/>
          <w:sz w:val="32"/>
          <w:szCs w:val="32"/>
        </w:rPr>
        <w:tab/>
      </w:r>
      <w:r w:rsidRPr="008865B9">
        <w:rPr>
          <w:rFonts w:ascii="Arial" w:hAnsi="Arial" w:cs="Arial"/>
          <w:sz w:val="32"/>
          <w:szCs w:val="32"/>
        </w:rPr>
        <w:tab/>
      </w:r>
      <w:r w:rsidR="00AA5F7C" w:rsidRPr="008865B9">
        <w:rPr>
          <w:rFonts w:ascii="Arial" w:hAnsi="Arial" w:cs="Arial"/>
          <w:sz w:val="32"/>
          <w:szCs w:val="32"/>
        </w:rPr>
        <w:tab/>
      </w:r>
      <w:r w:rsidR="00681CBB" w:rsidRPr="008865B9">
        <w:rPr>
          <w:rFonts w:ascii="Arial" w:hAnsi="Arial" w:cs="Arial"/>
          <w:sz w:val="32"/>
          <w:szCs w:val="32"/>
        </w:rPr>
        <w:tab/>
      </w:r>
      <w:r w:rsidR="00AA5F7C" w:rsidRPr="008865B9">
        <w:rPr>
          <w:rFonts w:ascii="Arial" w:hAnsi="Arial" w:cs="Arial"/>
          <w:sz w:val="32"/>
          <w:szCs w:val="32"/>
        </w:rPr>
        <w:tab/>
      </w:r>
      <w:r w:rsidR="00AA5F7C" w:rsidRPr="008865B9">
        <w:rPr>
          <w:rFonts w:ascii="Arial" w:hAnsi="Arial" w:cs="Arial"/>
          <w:sz w:val="32"/>
          <w:szCs w:val="32"/>
        </w:rPr>
        <w:tab/>
        <w:t xml:space="preserve">                       </w:t>
      </w:r>
      <w:r w:rsidR="00C002E9" w:rsidRPr="008865B9">
        <w:rPr>
          <w:rFonts w:ascii="Arial" w:hAnsi="Arial" w:cs="Arial"/>
          <w:sz w:val="32"/>
          <w:szCs w:val="32"/>
        </w:rPr>
        <w:t xml:space="preserve">   </w:t>
      </w:r>
      <w:r w:rsidR="00C002E9" w:rsidRPr="008865B9">
        <w:rPr>
          <w:rFonts w:ascii="Arial" w:hAnsi="Arial" w:cs="Arial"/>
          <w:sz w:val="32"/>
          <w:szCs w:val="32"/>
        </w:rPr>
        <w:tab/>
      </w:r>
      <w:r w:rsidR="00D3007F">
        <w:rPr>
          <w:rFonts w:ascii="Arial" w:hAnsi="Arial" w:cs="Arial"/>
          <w:sz w:val="32"/>
          <w:szCs w:val="32"/>
        </w:rPr>
        <w:t>4</w:t>
      </w:r>
      <w:r w:rsidR="00C002E9" w:rsidRPr="008865B9">
        <w:rPr>
          <w:rFonts w:ascii="Arial" w:hAnsi="Arial" w:cs="Arial"/>
          <w:sz w:val="32"/>
          <w:szCs w:val="32"/>
        </w:rPr>
        <w:t xml:space="preserve"> </w:t>
      </w:r>
    </w:p>
    <w:p w14:paraId="6638553A" w14:textId="1B58721C"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1</w:t>
      </w:r>
      <w:r w:rsidR="00C002E9" w:rsidRPr="008865B9">
        <w:rPr>
          <w:rFonts w:ascii="Arial" w:hAnsi="Arial" w:cs="Arial"/>
          <w:sz w:val="32"/>
          <w:szCs w:val="32"/>
        </w:rPr>
        <w:t xml:space="preserve">. How to use the guidance handbook                 </w:t>
      </w:r>
      <w:r w:rsidR="00C002E9" w:rsidRPr="008865B9">
        <w:rPr>
          <w:rFonts w:ascii="Arial" w:hAnsi="Arial" w:cs="Arial"/>
          <w:sz w:val="32"/>
          <w:szCs w:val="32"/>
        </w:rPr>
        <w:tab/>
      </w:r>
      <w:r w:rsidR="00D3007F">
        <w:rPr>
          <w:rFonts w:ascii="Arial" w:hAnsi="Arial" w:cs="Arial"/>
          <w:sz w:val="32"/>
          <w:szCs w:val="32"/>
        </w:rPr>
        <w:t>5</w:t>
      </w:r>
      <w:r w:rsidR="00C002E9" w:rsidRPr="008865B9">
        <w:rPr>
          <w:rFonts w:ascii="Arial" w:hAnsi="Arial" w:cs="Arial"/>
          <w:sz w:val="32"/>
          <w:szCs w:val="32"/>
        </w:rPr>
        <w:t xml:space="preserve">     </w:t>
      </w:r>
    </w:p>
    <w:p w14:paraId="54BE6868" w14:textId="7B49936B" w:rsidR="008865B9" w:rsidRPr="008865B9" w:rsidRDefault="00FD0939"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2</w:t>
      </w:r>
      <w:r w:rsidRPr="008865B9">
        <w:rPr>
          <w:rFonts w:ascii="Arial" w:hAnsi="Arial" w:cs="Arial"/>
          <w:sz w:val="32"/>
          <w:szCs w:val="32"/>
        </w:rPr>
        <w:t xml:space="preserve">. What is quality transition? </w:t>
      </w:r>
      <w:r w:rsidR="00D3007F">
        <w:rPr>
          <w:rFonts w:ascii="Arial" w:hAnsi="Arial" w:cs="Arial"/>
          <w:sz w:val="32"/>
          <w:szCs w:val="32"/>
        </w:rPr>
        <w:tab/>
      </w:r>
      <w:r w:rsidR="00D3007F">
        <w:rPr>
          <w:rFonts w:ascii="Arial" w:hAnsi="Arial" w:cs="Arial"/>
          <w:sz w:val="32"/>
          <w:szCs w:val="32"/>
        </w:rPr>
        <w:tab/>
      </w:r>
      <w:r w:rsidR="00D3007F">
        <w:rPr>
          <w:rFonts w:ascii="Arial" w:hAnsi="Arial" w:cs="Arial"/>
          <w:sz w:val="32"/>
          <w:szCs w:val="32"/>
        </w:rPr>
        <w:tab/>
      </w:r>
      <w:r w:rsidR="00D3007F">
        <w:rPr>
          <w:rFonts w:ascii="Arial" w:hAnsi="Arial" w:cs="Arial"/>
          <w:sz w:val="32"/>
          <w:szCs w:val="32"/>
        </w:rPr>
        <w:tab/>
      </w:r>
      <w:r w:rsidR="00D3007F">
        <w:rPr>
          <w:rFonts w:ascii="Arial" w:hAnsi="Arial" w:cs="Arial"/>
          <w:sz w:val="32"/>
          <w:szCs w:val="32"/>
        </w:rPr>
        <w:tab/>
        <w:t>6</w:t>
      </w:r>
    </w:p>
    <w:p w14:paraId="1A2A6DDC" w14:textId="206448CA"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3</w:t>
      </w:r>
      <w:r w:rsidR="00C002E9" w:rsidRPr="008865B9">
        <w:rPr>
          <w:rFonts w:ascii="Arial" w:hAnsi="Arial" w:cs="Arial"/>
          <w:sz w:val="32"/>
          <w:szCs w:val="32"/>
        </w:rPr>
        <w:t xml:space="preserve">. The role of the adult                                       </w:t>
      </w:r>
      <w:r w:rsidR="00C002E9" w:rsidRPr="008865B9">
        <w:rPr>
          <w:rFonts w:ascii="Arial" w:hAnsi="Arial" w:cs="Arial"/>
          <w:sz w:val="32"/>
          <w:szCs w:val="32"/>
        </w:rPr>
        <w:tab/>
      </w:r>
      <w:r w:rsidRPr="008865B9">
        <w:rPr>
          <w:rFonts w:ascii="Arial" w:hAnsi="Arial" w:cs="Arial"/>
          <w:sz w:val="32"/>
          <w:szCs w:val="32"/>
        </w:rPr>
        <w:tab/>
      </w:r>
      <w:r w:rsidR="00D3007F">
        <w:rPr>
          <w:rFonts w:ascii="Arial" w:hAnsi="Arial" w:cs="Arial"/>
          <w:sz w:val="32"/>
          <w:szCs w:val="32"/>
        </w:rPr>
        <w:t>7</w:t>
      </w:r>
    </w:p>
    <w:p w14:paraId="68C557F4" w14:textId="28B2DF34"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4</w:t>
      </w:r>
      <w:r w:rsidR="00C002E9" w:rsidRPr="008865B9">
        <w:rPr>
          <w:rFonts w:ascii="Arial" w:hAnsi="Arial" w:cs="Arial"/>
          <w:sz w:val="32"/>
          <w:szCs w:val="32"/>
        </w:rPr>
        <w:t xml:space="preserve">. The needs of the </w:t>
      </w:r>
      <w:r w:rsidR="007E1A33" w:rsidRPr="008865B9">
        <w:rPr>
          <w:rFonts w:ascii="Arial" w:hAnsi="Arial" w:cs="Arial"/>
          <w:sz w:val="32"/>
          <w:szCs w:val="32"/>
        </w:rPr>
        <w:t>learner</w:t>
      </w:r>
      <w:r w:rsidR="00C002E9" w:rsidRPr="008865B9">
        <w:rPr>
          <w:rFonts w:ascii="Arial" w:hAnsi="Arial" w:cs="Arial"/>
          <w:sz w:val="32"/>
          <w:szCs w:val="32"/>
        </w:rPr>
        <w:t xml:space="preserve">                                   </w:t>
      </w:r>
      <w:r w:rsidRPr="008865B9">
        <w:rPr>
          <w:rFonts w:ascii="Arial" w:hAnsi="Arial" w:cs="Arial"/>
          <w:sz w:val="32"/>
          <w:szCs w:val="32"/>
        </w:rPr>
        <w:tab/>
      </w:r>
      <w:r w:rsidR="00D3007F">
        <w:rPr>
          <w:rFonts w:ascii="Arial" w:hAnsi="Arial" w:cs="Arial"/>
          <w:sz w:val="32"/>
          <w:szCs w:val="32"/>
        </w:rPr>
        <w:t>9</w:t>
      </w:r>
    </w:p>
    <w:p w14:paraId="75CC0CF8" w14:textId="05C16101"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5</w:t>
      </w:r>
      <w:r w:rsidR="00C002E9" w:rsidRPr="008865B9">
        <w:rPr>
          <w:rFonts w:ascii="Arial" w:hAnsi="Arial" w:cs="Arial"/>
          <w:sz w:val="32"/>
          <w:szCs w:val="32"/>
        </w:rPr>
        <w:t xml:space="preserve">. Partnerships                                                      </w:t>
      </w:r>
      <w:r w:rsidR="00C002E9" w:rsidRPr="008865B9">
        <w:rPr>
          <w:rFonts w:ascii="Arial" w:hAnsi="Arial" w:cs="Arial"/>
          <w:sz w:val="32"/>
          <w:szCs w:val="32"/>
        </w:rPr>
        <w:tab/>
      </w:r>
      <w:r w:rsidR="00D3007F">
        <w:rPr>
          <w:rFonts w:ascii="Arial" w:hAnsi="Arial" w:cs="Arial"/>
          <w:sz w:val="32"/>
          <w:szCs w:val="32"/>
        </w:rPr>
        <w:t>11</w:t>
      </w:r>
    </w:p>
    <w:p w14:paraId="301A846D" w14:textId="7D861E89"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6</w:t>
      </w:r>
      <w:r w:rsidR="00C002E9" w:rsidRPr="008865B9">
        <w:rPr>
          <w:rFonts w:ascii="Arial" w:hAnsi="Arial" w:cs="Arial"/>
          <w:sz w:val="32"/>
          <w:szCs w:val="32"/>
        </w:rPr>
        <w:t xml:space="preserve">. Interventions                                                    </w:t>
      </w:r>
      <w:r w:rsidR="00C002E9" w:rsidRPr="008865B9">
        <w:rPr>
          <w:rFonts w:ascii="Arial" w:hAnsi="Arial" w:cs="Arial"/>
          <w:sz w:val="32"/>
          <w:szCs w:val="32"/>
        </w:rPr>
        <w:tab/>
      </w:r>
      <w:r w:rsidR="00D3007F">
        <w:rPr>
          <w:rFonts w:ascii="Arial" w:hAnsi="Arial" w:cs="Arial"/>
          <w:sz w:val="32"/>
          <w:szCs w:val="32"/>
        </w:rPr>
        <w:t>1</w:t>
      </w:r>
      <w:r w:rsidR="00C002E9" w:rsidRPr="008865B9">
        <w:rPr>
          <w:rFonts w:ascii="Arial" w:hAnsi="Arial" w:cs="Arial"/>
          <w:sz w:val="32"/>
          <w:szCs w:val="32"/>
        </w:rPr>
        <w:t xml:space="preserve">2 </w:t>
      </w:r>
    </w:p>
    <w:p w14:paraId="045706AB" w14:textId="3B086868" w:rsidR="00C002E9" w:rsidRPr="008865B9" w:rsidRDefault="00681CBB" w:rsidP="008865B9">
      <w:pPr>
        <w:spacing w:line="360" w:lineRule="auto"/>
        <w:rPr>
          <w:rFonts w:ascii="Arial" w:hAnsi="Arial" w:cs="Arial"/>
          <w:sz w:val="32"/>
          <w:szCs w:val="32"/>
        </w:rPr>
      </w:pPr>
      <w:r w:rsidRPr="008865B9">
        <w:rPr>
          <w:rFonts w:ascii="Arial" w:hAnsi="Arial" w:cs="Arial"/>
          <w:sz w:val="32"/>
          <w:szCs w:val="32"/>
        </w:rPr>
        <w:t xml:space="preserve">Section </w:t>
      </w:r>
      <w:r w:rsidR="00AA5F7C" w:rsidRPr="008865B9">
        <w:rPr>
          <w:rFonts w:ascii="Arial" w:hAnsi="Arial" w:cs="Arial"/>
          <w:sz w:val="32"/>
          <w:szCs w:val="32"/>
        </w:rPr>
        <w:t>7</w:t>
      </w:r>
      <w:r w:rsidR="00C002E9" w:rsidRPr="008865B9">
        <w:rPr>
          <w:rFonts w:ascii="Arial" w:hAnsi="Arial" w:cs="Arial"/>
          <w:sz w:val="32"/>
          <w:szCs w:val="32"/>
        </w:rPr>
        <w:t xml:space="preserve">. Proposed outcomes                                        </w:t>
      </w:r>
      <w:r w:rsidR="00C002E9" w:rsidRPr="008865B9">
        <w:rPr>
          <w:rFonts w:ascii="Arial" w:hAnsi="Arial" w:cs="Arial"/>
          <w:sz w:val="32"/>
          <w:szCs w:val="32"/>
        </w:rPr>
        <w:tab/>
      </w:r>
      <w:r w:rsidR="00C002E9" w:rsidRPr="008865B9">
        <w:rPr>
          <w:rFonts w:ascii="Arial" w:hAnsi="Arial" w:cs="Arial"/>
          <w:sz w:val="32"/>
          <w:szCs w:val="32"/>
        </w:rPr>
        <w:tab/>
      </w:r>
      <w:r w:rsidR="00D3007F">
        <w:rPr>
          <w:rFonts w:ascii="Arial" w:hAnsi="Arial" w:cs="Arial"/>
          <w:sz w:val="32"/>
          <w:szCs w:val="32"/>
        </w:rPr>
        <w:t>14</w:t>
      </w:r>
    </w:p>
    <w:p w14:paraId="19A78306" w14:textId="3832E092" w:rsidR="00C002E9" w:rsidRPr="008865B9" w:rsidRDefault="00C002E9" w:rsidP="008865B9">
      <w:pPr>
        <w:spacing w:line="360" w:lineRule="auto"/>
        <w:rPr>
          <w:rFonts w:ascii="Arial" w:hAnsi="Arial" w:cs="Arial"/>
          <w:sz w:val="32"/>
          <w:szCs w:val="32"/>
        </w:rPr>
      </w:pPr>
      <w:r w:rsidRPr="008865B9">
        <w:rPr>
          <w:rFonts w:ascii="Arial" w:hAnsi="Arial" w:cs="Arial"/>
          <w:sz w:val="32"/>
          <w:szCs w:val="32"/>
        </w:rPr>
        <w:t xml:space="preserve">Reference list          </w:t>
      </w:r>
      <w:r w:rsidR="00D4300D" w:rsidRPr="008865B9">
        <w:rPr>
          <w:rFonts w:ascii="Arial" w:hAnsi="Arial" w:cs="Arial"/>
          <w:sz w:val="32"/>
          <w:szCs w:val="32"/>
        </w:rPr>
        <w:tab/>
      </w:r>
      <w:r w:rsidR="00D4300D" w:rsidRPr="008865B9">
        <w:rPr>
          <w:rFonts w:ascii="Arial" w:hAnsi="Arial" w:cs="Arial"/>
          <w:sz w:val="32"/>
          <w:szCs w:val="32"/>
        </w:rPr>
        <w:tab/>
      </w:r>
      <w:r w:rsidR="00D4300D" w:rsidRPr="008865B9">
        <w:rPr>
          <w:rFonts w:ascii="Arial" w:hAnsi="Arial" w:cs="Arial"/>
          <w:sz w:val="32"/>
          <w:szCs w:val="32"/>
        </w:rPr>
        <w:tab/>
      </w:r>
      <w:r w:rsidRPr="008865B9">
        <w:rPr>
          <w:rFonts w:ascii="Arial" w:hAnsi="Arial" w:cs="Arial"/>
          <w:sz w:val="32"/>
          <w:szCs w:val="32"/>
        </w:rPr>
        <w:t xml:space="preserve">                                         </w:t>
      </w:r>
      <w:r w:rsidRPr="008865B9">
        <w:rPr>
          <w:rFonts w:ascii="Arial" w:hAnsi="Arial" w:cs="Arial"/>
          <w:sz w:val="32"/>
          <w:szCs w:val="32"/>
        </w:rPr>
        <w:tab/>
      </w:r>
      <w:r w:rsidR="00AD0626">
        <w:rPr>
          <w:rFonts w:ascii="Arial" w:hAnsi="Arial" w:cs="Arial"/>
          <w:sz w:val="32"/>
          <w:szCs w:val="32"/>
        </w:rPr>
        <w:t>16</w:t>
      </w:r>
    </w:p>
    <w:p w14:paraId="4A5A39CC" w14:textId="77777777" w:rsidR="00C002E9" w:rsidRPr="006305B2" w:rsidRDefault="00C002E9" w:rsidP="00C002E9">
      <w:pPr>
        <w:spacing w:line="360" w:lineRule="auto"/>
        <w:jc w:val="both"/>
        <w:rPr>
          <w:rFonts w:ascii="Arial" w:hAnsi="Arial" w:cs="Arial"/>
          <w:b/>
          <w:sz w:val="32"/>
          <w:szCs w:val="32"/>
          <w:u w:val="single"/>
        </w:rPr>
      </w:pPr>
    </w:p>
    <w:p w14:paraId="02681EEE" w14:textId="77777777" w:rsidR="00C002E9" w:rsidRPr="006305B2" w:rsidRDefault="00C002E9" w:rsidP="00C002E9">
      <w:pPr>
        <w:spacing w:line="360" w:lineRule="auto"/>
        <w:jc w:val="both"/>
        <w:rPr>
          <w:rFonts w:ascii="Arial" w:hAnsi="Arial" w:cs="Arial"/>
          <w:b/>
          <w:sz w:val="32"/>
          <w:szCs w:val="32"/>
          <w:u w:val="single"/>
        </w:rPr>
      </w:pPr>
    </w:p>
    <w:p w14:paraId="6F773F70" w14:textId="77777777" w:rsidR="00C002E9" w:rsidRPr="006305B2" w:rsidRDefault="00C002E9" w:rsidP="00C002E9">
      <w:pPr>
        <w:spacing w:line="360" w:lineRule="auto"/>
        <w:jc w:val="both"/>
        <w:rPr>
          <w:rFonts w:ascii="Arial" w:hAnsi="Arial" w:cs="Arial"/>
          <w:b/>
          <w:sz w:val="32"/>
          <w:szCs w:val="32"/>
          <w:u w:val="single"/>
        </w:rPr>
      </w:pPr>
    </w:p>
    <w:p w14:paraId="086DE495" w14:textId="15478ED5" w:rsidR="00C002E9" w:rsidRPr="006305B2" w:rsidRDefault="00C002E9">
      <w:pPr>
        <w:rPr>
          <w:rFonts w:ascii="Arial" w:hAnsi="Arial" w:cs="Arial"/>
          <w:sz w:val="32"/>
          <w:szCs w:val="32"/>
        </w:rPr>
      </w:pPr>
    </w:p>
    <w:p w14:paraId="753F35C0" w14:textId="14FE05AE" w:rsidR="006305B2" w:rsidRPr="006305B2" w:rsidRDefault="006305B2">
      <w:pPr>
        <w:rPr>
          <w:rFonts w:ascii="Arial" w:hAnsi="Arial" w:cs="Arial"/>
          <w:sz w:val="32"/>
          <w:szCs w:val="32"/>
        </w:rPr>
      </w:pPr>
    </w:p>
    <w:p w14:paraId="702CB2A9" w14:textId="7DCEDE0C" w:rsidR="006305B2" w:rsidRPr="006305B2" w:rsidRDefault="006305B2">
      <w:pPr>
        <w:rPr>
          <w:rFonts w:ascii="Arial" w:hAnsi="Arial" w:cs="Arial"/>
          <w:sz w:val="32"/>
          <w:szCs w:val="32"/>
        </w:rPr>
      </w:pPr>
    </w:p>
    <w:p w14:paraId="0417DF0F" w14:textId="77777777" w:rsidR="00FD6856" w:rsidRDefault="00FD6856" w:rsidP="00792795">
      <w:pPr>
        <w:rPr>
          <w:rFonts w:ascii="Arial" w:hAnsi="Arial" w:cs="Arial"/>
          <w:sz w:val="32"/>
          <w:szCs w:val="32"/>
        </w:rPr>
      </w:pPr>
    </w:p>
    <w:p w14:paraId="03DA2C6E" w14:textId="77777777" w:rsidR="00AA5F7C" w:rsidRDefault="00AA5F7C" w:rsidP="00792795">
      <w:pPr>
        <w:rPr>
          <w:rFonts w:ascii="Arial" w:hAnsi="Arial" w:cs="Arial"/>
          <w:b/>
          <w:bCs/>
          <w:sz w:val="32"/>
          <w:szCs w:val="32"/>
          <w:u w:val="single"/>
        </w:rPr>
      </w:pPr>
    </w:p>
    <w:p w14:paraId="08A46D92" w14:textId="77777777" w:rsidR="008865B9" w:rsidRDefault="008865B9" w:rsidP="00792795">
      <w:pPr>
        <w:rPr>
          <w:rFonts w:ascii="Arial" w:hAnsi="Arial" w:cs="Arial"/>
          <w:b/>
          <w:bCs/>
          <w:sz w:val="32"/>
          <w:szCs w:val="32"/>
          <w:u w:val="single"/>
        </w:rPr>
      </w:pPr>
    </w:p>
    <w:p w14:paraId="19D34BC6" w14:textId="77777777" w:rsidR="008865B9" w:rsidRDefault="008865B9" w:rsidP="00792795">
      <w:pPr>
        <w:rPr>
          <w:rFonts w:ascii="Arial" w:hAnsi="Arial" w:cs="Arial"/>
          <w:b/>
          <w:bCs/>
          <w:sz w:val="32"/>
          <w:szCs w:val="32"/>
          <w:u w:val="single"/>
        </w:rPr>
      </w:pPr>
    </w:p>
    <w:p w14:paraId="7F91D9EC" w14:textId="77777777" w:rsidR="008865B9" w:rsidRDefault="008865B9" w:rsidP="00792795">
      <w:pPr>
        <w:rPr>
          <w:rFonts w:ascii="Arial" w:hAnsi="Arial" w:cs="Arial"/>
          <w:b/>
          <w:bCs/>
          <w:sz w:val="32"/>
          <w:szCs w:val="32"/>
          <w:u w:val="single"/>
        </w:rPr>
      </w:pPr>
    </w:p>
    <w:p w14:paraId="2CF6546C" w14:textId="31DE8253" w:rsidR="006305B2" w:rsidRDefault="006305B2" w:rsidP="00792795">
      <w:pPr>
        <w:rPr>
          <w:rFonts w:ascii="Arial" w:hAnsi="Arial" w:cs="Arial"/>
          <w:b/>
          <w:bCs/>
          <w:sz w:val="32"/>
          <w:szCs w:val="32"/>
          <w:u w:val="single"/>
        </w:rPr>
      </w:pPr>
      <w:r w:rsidRPr="006305B2">
        <w:rPr>
          <w:rFonts w:ascii="Arial" w:hAnsi="Arial" w:cs="Arial"/>
          <w:b/>
          <w:bCs/>
          <w:sz w:val="32"/>
          <w:szCs w:val="32"/>
          <w:u w:val="single"/>
        </w:rPr>
        <w:lastRenderedPageBreak/>
        <w:t>Introduction</w:t>
      </w:r>
    </w:p>
    <w:p w14:paraId="766B9EE7" w14:textId="77777777" w:rsidR="0075313E" w:rsidRPr="008865B9" w:rsidRDefault="0075313E" w:rsidP="0075313E">
      <w:pPr>
        <w:spacing w:after="0" w:line="240" w:lineRule="auto"/>
        <w:rPr>
          <w:rFonts w:ascii="Times New Roman" w:eastAsia="Times New Roman" w:hAnsi="Times New Roman" w:cs="Times New Roman"/>
          <w:sz w:val="10"/>
          <w:szCs w:val="10"/>
          <w:lang w:eastAsia="en-GB"/>
        </w:rPr>
      </w:pPr>
    </w:p>
    <w:p w14:paraId="52F334E6" w14:textId="1CDCBBF1" w:rsidR="0075313E" w:rsidRPr="00370B79" w:rsidRDefault="004771C4" w:rsidP="00A92E22">
      <w:pPr>
        <w:spacing w:line="360" w:lineRule="auto"/>
        <w:rPr>
          <w:rFonts w:ascii="Arial" w:eastAsia="Times New Roman" w:hAnsi="Arial" w:cs="Arial"/>
          <w:i/>
          <w:iCs/>
          <w:color w:val="0070C0"/>
          <w:sz w:val="24"/>
          <w:szCs w:val="24"/>
          <w:lang w:eastAsia="en-GB"/>
        </w:rPr>
      </w:pPr>
      <w:r w:rsidRPr="004771C4">
        <w:rPr>
          <w:rFonts w:ascii="Arial" w:hAnsi="Arial" w:cs="Arial"/>
          <w:sz w:val="24"/>
          <w:szCs w:val="24"/>
        </w:rPr>
        <w:t xml:space="preserve">Babies and young children are diverse individuals. Children’s lives change daily, but with the right support. Implementing small changes can support them, this can be carried out by having </w:t>
      </w:r>
      <w:r w:rsidRPr="004771C4">
        <w:rPr>
          <w:rFonts w:ascii="Arial" w:eastAsia="Times New Roman" w:hAnsi="Arial" w:cs="Arial"/>
          <w:sz w:val="24"/>
          <w:szCs w:val="24"/>
          <w:lang w:eastAsia="en-GB"/>
        </w:rPr>
        <w:t xml:space="preserve">approachable, educated adults. </w:t>
      </w:r>
      <w:r>
        <w:rPr>
          <w:rFonts w:ascii="Arial" w:eastAsia="Times New Roman" w:hAnsi="Arial" w:cs="Arial"/>
          <w:sz w:val="24"/>
          <w:szCs w:val="24"/>
          <w:lang w:eastAsia="en-GB"/>
        </w:rPr>
        <w:t>In time c</w:t>
      </w:r>
      <w:r w:rsidRPr="004771C4">
        <w:rPr>
          <w:rFonts w:ascii="Arial" w:eastAsia="Times New Roman" w:hAnsi="Arial" w:cs="Arial"/>
          <w:sz w:val="24"/>
          <w:szCs w:val="24"/>
          <w:lang w:eastAsia="en-GB"/>
        </w:rPr>
        <w:t xml:space="preserve">hildren will progressively discover that the world is a safe </w:t>
      </w:r>
      <w:r>
        <w:rPr>
          <w:rFonts w:ascii="Arial" w:eastAsia="Times New Roman" w:hAnsi="Arial" w:cs="Arial"/>
          <w:sz w:val="24"/>
          <w:szCs w:val="24"/>
          <w:lang w:eastAsia="en-GB"/>
        </w:rPr>
        <w:t xml:space="preserve">and that there are adults that can </w:t>
      </w:r>
      <w:r w:rsidRPr="008865B9">
        <w:rPr>
          <w:rFonts w:ascii="Arial" w:eastAsia="Times New Roman" w:hAnsi="Arial" w:cs="Arial"/>
          <w:color w:val="000000" w:themeColor="text1"/>
          <w:sz w:val="24"/>
          <w:szCs w:val="24"/>
          <w:lang w:eastAsia="en-GB"/>
        </w:rPr>
        <w:t>support and help in many ways, Kirklees Council, (2013).</w:t>
      </w:r>
      <w:r w:rsidRPr="008865B9">
        <w:rPr>
          <w:rFonts w:ascii="Arial" w:eastAsia="Times New Roman" w:hAnsi="Arial" w:cs="Arial"/>
          <w:i/>
          <w:iCs/>
          <w:color w:val="000000" w:themeColor="text1"/>
          <w:sz w:val="24"/>
          <w:szCs w:val="24"/>
          <w:lang w:eastAsia="en-GB"/>
        </w:rPr>
        <w:t xml:space="preserve"> </w:t>
      </w:r>
    </w:p>
    <w:p w14:paraId="540E4AA0" w14:textId="24124BA9" w:rsidR="00622279" w:rsidRPr="004771C4" w:rsidRDefault="00CF3A37" w:rsidP="00A92E22">
      <w:pPr>
        <w:spacing w:line="36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Kirkless</w:t>
      </w:r>
      <w:proofErr w:type="spellEnd"/>
      <w:r>
        <w:rPr>
          <w:rFonts w:ascii="Arial" w:eastAsia="Times New Roman" w:hAnsi="Arial" w:cs="Arial"/>
          <w:sz w:val="24"/>
          <w:szCs w:val="24"/>
          <w:lang w:eastAsia="en-GB"/>
        </w:rPr>
        <w:t xml:space="preserve"> Council, (2013) also states that y</w:t>
      </w:r>
      <w:r w:rsidR="004771C4">
        <w:rPr>
          <w:rFonts w:ascii="Arial" w:eastAsia="Times New Roman" w:hAnsi="Arial" w:cs="Arial"/>
          <w:sz w:val="24"/>
          <w:szCs w:val="24"/>
          <w:lang w:eastAsia="en-GB"/>
        </w:rPr>
        <w:t xml:space="preserve">oung children </w:t>
      </w:r>
      <w:r w:rsidR="00622279">
        <w:rPr>
          <w:rFonts w:ascii="Arial" w:eastAsia="Times New Roman" w:hAnsi="Arial" w:cs="Arial"/>
          <w:sz w:val="24"/>
          <w:szCs w:val="24"/>
          <w:lang w:eastAsia="en-GB"/>
        </w:rPr>
        <w:t xml:space="preserve">are heading into a world of imagination. Many will face numerous provisional changes before they reach 5 or 6 of age. Coming from a home environment to a childminder or into nursery setting for the first time, then progressively moving up into Reception class and then into Foundation Stage, into Key Stage 1. Young children will respond, and it will be a challenge for them to think outside the box and to evaluate the situation. </w:t>
      </w:r>
    </w:p>
    <w:p w14:paraId="12D5B01D" w14:textId="4E9D5871" w:rsidR="00EF52F9" w:rsidRPr="008865B9" w:rsidRDefault="00A05016" w:rsidP="00A92E22">
      <w:pPr>
        <w:spacing w:line="360" w:lineRule="auto"/>
        <w:rPr>
          <w:rFonts w:ascii="Arial" w:eastAsia="Times New Roman" w:hAnsi="Arial" w:cs="Arial"/>
          <w:sz w:val="24"/>
          <w:szCs w:val="24"/>
          <w:lang w:eastAsia="en-GB"/>
        </w:rPr>
      </w:pPr>
      <w:r>
        <w:rPr>
          <w:rFonts w:ascii="Arial" w:hAnsi="Arial" w:cs="Arial"/>
          <w:noProof/>
          <w:sz w:val="24"/>
          <w:szCs w:val="24"/>
        </w:rPr>
        <w:drawing>
          <wp:anchor distT="0" distB="0" distL="114300" distR="114300" simplePos="0" relativeHeight="251674624" behindDoc="1" locked="0" layoutInCell="1" allowOverlap="1" wp14:anchorId="2D86372C" wp14:editId="217D6459">
            <wp:simplePos x="0" y="0"/>
            <wp:positionH relativeFrom="margin">
              <wp:posOffset>342564</wp:posOffset>
            </wp:positionH>
            <wp:positionV relativeFrom="margin">
              <wp:posOffset>5407660</wp:posOffset>
            </wp:positionV>
            <wp:extent cx="5233147" cy="3698781"/>
            <wp:effectExtent l="38100" t="38100" r="37465" b="35560"/>
            <wp:wrapNone/>
            <wp:docPr id="19" name="Picture 1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33147" cy="3698781"/>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sidR="00CF3A37" w:rsidRPr="00773A53">
        <w:rPr>
          <w:rFonts w:ascii="Arial" w:hAnsi="Arial" w:cs="Arial"/>
          <w:sz w:val="24"/>
          <w:szCs w:val="24"/>
        </w:rPr>
        <w:t>This handbook</w:t>
      </w:r>
      <w:r w:rsidR="00CF3A37">
        <w:rPr>
          <w:rFonts w:ascii="Arial" w:hAnsi="Arial" w:cs="Arial"/>
          <w:sz w:val="24"/>
          <w:szCs w:val="24"/>
        </w:rPr>
        <w:t xml:space="preserve"> aims to </w:t>
      </w:r>
      <w:r w:rsidR="007E7E67" w:rsidRPr="00773A53">
        <w:rPr>
          <w:rFonts w:ascii="Arial" w:hAnsi="Arial" w:cs="Arial"/>
          <w:sz w:val="24"/>
          <w:szCs w:val="24"/>
        </w:rPr>
        <w:t xml:space="preserve">support </w:t>
      </w:r>
      <w:r w:rsidR="00BD053E">
        <w:rPr>
          <w:rFonts w:ascii="Arial" w:hAnsi="Arial" w:cs="Arial"/>
          <w:sz w:val="24"/>
          <w:szCs w:val="24"/>
        </w:rPr>
        <w:t xml:space="preserve">and provide guidance </w:t>
      </w:r>
      <w:r w:rsidR="007E7E67" w:rsidRPr="00773A53">
        <w:rPr>
          <w:rFonts w:ascii="Arial" w:hAnsi="Arial" w:cs="Arial"/>
          <w:sz w:val="24"/>
          <w:szCs w:val="24"/>
        </w:rPr>
        <w:t>all practitioners within an early year setting to prepare all young learners for transition</w:t>
      </w:r>
      <w:r w:rsidR="00BD053E">
        <w:rPr>
          <w:rFonts w:ascii="Arial" w:hAnsi="Arial" w:cs="Arial"/>
          <w:sz w:val="24"/>
          <w:szCs w:val="24"/>
        </w:rPr>
        <w:t xml:space="preserve"> and provision for the future. This can support young learners moving from one school environment to another, to encourage but ease the transition and to keep focus, organisation and normality,</w:t>
      </w:r>
      <w:r w:rsidR="008865B9">
        <w:rPr>
          <w:rFonts w:ascii="Arial" w:hAnsi="Arial" w:cs="Arial"/>
          <w:sz w:val="24"/>
          <w:szCs w:val="24"/>
        </w:rPr>
        <w:t xml:space="preserve"> </w:t>
      </w:r>
      <w:r w:rsidR="00BD053E">
        <w:rPr>
          <w:rFonts w:ascii="Arial" w:eastAsia="Times New Roman" w:hAnsi="Arial" w:cs="Arial"/>
          <w:sz w:val="24"/>
          <w:szCs w:val="24"/>
          <w:lang w:eastAsia="en-GB"/>
        </w:rPr>
        <w:t>Kirklees Council, (2013).</w:t>
      </w:r>
      <w:r w:rsidR="008865B9">
        <w:rPr>
          <w:rFonts w:ascii="Arial" w:eastAsia="Times New Roman" w:hAnsi="Arial" w:cs="Arial"/>
          <w:sz w:val="24"/>
          <w:szCs w:val="24"/>
          <w:lang w:eastAsia="en-GB"/>
        </w:rPr>
        <w:t xml:space="preserve"> </w:t>
      </w:r>
      <w:r w:rsidR="00444C65" w:rsidRPr="00773A53">
        <w:rPr>
          <w:rFonts w:ascii="Arial" w:hAnsi="Arial" w:cs="Arial"/>
          <w:sz w:val="24"/>
          <w:szCs w:val="24"/>
        </w:rPr>
        <w:t xml:space="preserve">Definition of transition – A movement, passage of changing from one stage or position to another, “young learners in transition from one agenda to another”, Dictionary.com, </w:t>
      </w:r>
      <w:r w:rsidR="007310AA">
        <w:rPr>
          <w:rFonts w:ascii="Arial" w:hAnsi="Arial" w:cs="Arial"/>
          <w:sz w:val="24"/>
          <w:szCs w:val="24"/>
        </w:rPr>
        <w:t>(</w:t>
      </w:r>
      <w:r w:rsidR="00444C65" w:rsidRPr="00773A53">
        <w:rPr>
          <w:rFonts w:ascii="Arial" w:hAnsi="Arial" w:cs="Arial"/>
          <w:sz w:val="24"/>
          <w:szCs w:val="24"/>
        </w:rPr>
        <w:t>2020)</w:t>
      </w:r>
      <w:r w:rsidR="006E7F2F">
        <w:rPr>
          <w:rFonts w:ascii="Arial" w:hAnsi="Arial" w:cs="Arial"/>
          <w:noProof/>
        </w:rPr>
        <w:t>.</w:t>
      </w:r>
    </w:p>
    <w:p w14:paraId="47D1A649" w14:textId="538273B2" w:rsidR="00A92E22" w:rsidRDefault="00A92E22" w:rsidP="008335C0">
      <w:pPr>
        <w:spacing w:line="276" w:lineRule="auto"/>
        <w:rPr>
          <w:rFonts w:ascii="Arial" w:hAnsi="Arial" w:cs="Arial"/>
          <w:b/>
          <w:bCs/>
          <w:sz w:val="32"/>
          <w:szCs w:val="32"/>
          <w:u w:val="single"/>
        </w:rPr>
      </w:pPr>
    </w:p>
    <w:p w14:paraId="7EB9608A" w14:textId="4EA09B1E" w:rsidR="00A92E22" w:rsidRDefault="00A92E22" w:rsidP="008335C0">
      <w:pPr>
        <w:spacing w:line="276" w:lineRule="auto"/>
        <w:rPr>
          <w:rFonts w:ascii="Arial" w:hAnsi="Arial" w:cs="Arial"/>
          <w:b/>
          <w:bCs/>
          <w:sz w:val="32"/>
          <w:szCs w:val="32"/>
          <w:u w:val="single"/>
        </w:rPr>
      </w:pPr>
    </w:p>
    <w:p w14:paraId="72820062" w14:textId="4688D9F3" w:rsidR="00A92E22" w:rsidRDefault="00A92E22" w:rsidP="008335C0">
      <w:pPr>
        <w:spacing w:line="276" w:lineRule="auto"/>
        <w:rPr>
          <w:rFonts w:ascii="Arial" w:hAnsi="Arial" w:cs="Arial"/>
          <w:b/>
          <w:bCs/>
          <w:sz w:val="32"/>
          <w:szCs w:val="32"/>
          <w:u w:val="single"/>
        </w:rPr>
      </w:pPr>
    </w:p>
    <w:p w14:paraId="6E9A4DCB" w14:textId="660BFD13" w:rsidR="00A92E22" w:rsidRDefault="00A92E22" w:rsidP="008335C0">
      <w:pPr>
        <w:spacing w:line="276" w:lineRule="auto"/>
        <w:rPr>
          <w:rFonts w:ascii="Arial" w:hAnsi="Arial" w:cs="Arial"/>
          <w:b/>
          <w:bCs/>
          <w:sz w:val="32"/>
          <w:szCs w:val="32"/>
          <w:u w:val="single"/>
        </w:rPr>
      </w:pPr>
    </w:p>
    <w:p w14:paraId="66BE5B7B" w14:textId="0C322713" w:rsidR="008865B9" w:rsidRDefault="008865B9" w:rsidP="00A92E22">
      <w:pPr>
        <w:spacing w:line="276" w:lineRule="auto"/>
        <w:rPr>
          <w:rFonts w:ascii="Arial" w:hAnsi="Arial" w:cs="Arial"/>
          <w:b/>
          <w:bCs/>
          <w:sz w:val="32"/>
          <w:szCs w:val="32"/>
          <w:u w:val="single"/>
        </w:rPr>
      </w:pPr>
    </w:p>
    <w:p w14:paraId="6197A268" w14:textId="77777777" w:rsidR="00370B79" w:rsidRDefault="00370B79" w:rsidP="00A92E22">
      <w:pPr>
        <w:spacing w:line="276" w:lineRule="auto"/>
        <w:rPr>
          <w:rFonts w:ascii="Arial" w:hAnsi="Arial" w:cs="Arial"/>
          <w:b/>
          <w:bCs/>
          <w:sz w:val="32"/>
          <w:szCs w:val="32"/>
          <w:u w:val="single"/>
        </w:rPr>
      </w:pPr>
    </w:p>
    <w:p w14:paraId="22BCCF55" w14:textId="26DEFBCB" w:rsidR="00370B79" w:rsidRDefault="00370B79" w:rsidP="00A92E22">
      <w:pPr>
        <w:spacing w:line="276" w:lineRule="auto"/>
        <w:rPr>
          <w:rFonts w:ascii="Arial" w:hAnsi="Arial" w:cs="Arial"/>
          <w:b/>
          <w:bCs/>
          <w:sz w:val="32"/>
          <w:szCs w:val="32"/>
          <w:u w:val="single"/>
        </w:rPr>
      </w:pPr>
    </w:p>
    <w:p w14:paraId="5B31105E" w14:textId="004E3D75" w:rsidR="00370B79" w:rsidRDefault="00370B79" w:rsidP="00A92E22">
      <w:pPr>
        <w:spacing w:line="276" w:lineRule="auto"/>
        <w:rPr>
          <w:rFonts w:ascii="Arial" w:hAnsi="Arial" w:cs="Arial"/>
          <w:b/>
          <w:bCs/>
          <w:sz w:val="32"/>
          <w:szCs w:val="32"/>
          <w:u w:val="single"/>
        </w:rPr>
      </w:pPr>
    </w:p>
    <w:p w14:paraId="39B65173" w14:textId="7B11C9F5" w:rsidR="00370B79" w:rsidRDefault="00A05016" w:rsidP="00A92E22">
      <w:pPr>
        <w:spacing w:line="276" w:lineRule="auto"/>
        <w:rPr>
          <w:rFonts w:ascii="Arial" w:hAnsi="Arial" w:cs="Arial"/>
          <w:b/>
          <w:bCs/>
          <w:sz w:val="32"/>
          <w:szCs w:val="32"/>
          <w:u w:val="single"/>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15584" behindDoc="0" locked="0" layoutInCell="1" allowOverlap="1" wp14:anchorId="6427D6CE" wp14:editId="41DDC91A">
                <wp:simplePos x="0" y="0"/>
                <wp:positionH relativeFrom="column">
                  <wp:posOffset>3642585</wp:posOffset>
                </wp:positionH>
                <wp:positionV relativeFrom="paragraph">
                  <wp:posOffset>725432</wp:posOffset>
                </wp:positionV>
                <wp:extent cx="2025748" cy="262255"/>
                <wp:effectExtent l="0" t="0" r="6350" b="4445"/>
                <wp:wrapNone/>
                <wp:docPr id="42" name="Text Box 42"/>
                <wp:cNvGraphicFramePr/>
                <a:graphic xmlns:a="http://schemas.openxmlformats.org/drawingml/2006/main">
                  <a:graphicData uri="http://schemas.microsoft.com/office/word/2010/wordprocessingShape">
                    <wps:wsp>
                      <wps:cNvSpPr txBox="1"/>
                      <wps:spPr>
                        <a:xfrm>
                          <a:off x="0" y="0"/>
                          <a:ext cx="2025748" cy="262255"/>
                        </a:xfrm>
                        <a:prstGeom prst="rect">
                          <a:avLst/>
                        </a:prstGeom>
                        <a:solidFill>
                          <a:schemeClr val="accent4">
                            <a:lumMod val="20000"/>
                            <a:lumOff val="80000"/>
                          </a:schemeClr>
                        </a:solidFill>
                        <a:ln w="6350">
                          <a:noFill/>
                        </a:ln>
                      </wps:spPr>
                      <wps:txbx>
                        <w:txbxContent>
                          <w:p w14:paraId="6E22F7F3" w14:textId="1F7E6717" w:rsidR="002707B8" w:rsidRDefault="002707B8" w:rsidP="008865B9">
                            <w:r>
                              <w:t>(Source: Lincprograme.ie,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27D6CE" id="Text Box 42" o:spid="_x0000_s1033" type="#_x0000_t202" style="position:absolute;margin-left:286.8pt;margin-top:57.1pt;width:159.5pt;height:20.6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" fillcolor="#fff2cc [663]" stroked="f" strokeweight=".5pt">
                <v:textbox>
                  <w:txbxContent>
                    <w:p w14:paraId="6E22F7F3" w14:textId="1F7E6717" w:rsidR="002707B8" w:rsidRDefault="002707B8" w:rsidP="008865B9">
                      <w:r>
                        <w:t>(Source: Lincprograme.ie, 2020)</w:t>
                      </w:r>
                    </w:p>
                  </w:txbxContent>
                </v:textbox>
              </v:shape>
            </w:pict>
          </mc:Fallback>
        </mc:AlternateContent>
      </w:r>
    </w:p>
    <w:p w14:paraId="56D2D053" w14:textId="044DDA24" w:rsidR="00AD5D8C" w:rsidRDefault="008335C0" w:rsidP="00A92E22">
      <w:pPr>
        <w:spacing w:line="276" w:lineRule="auto"/>
        <w:rPr>
          <w:rFonts w:ascii="Arial" w:hAnsi="Arial" w:cs="Arial"/>
          <w:sz w:val="24"/>
          <w:szCs w:val="24"/>
        </w:rPr>
      </w:pPr>
      <w:r>
        <w:rPr>
          <w:rFonts w:ascii="Arial" w:hAnsi="Arial" w:cs="Arial"/>
          <w:b/>
          <w:bCs/>
          <w:sz w:val="32"/>
          <w:szCs w:val="32"/>
          <w:u w:val="single"/>
        </w:rPr>
        <w:lastRenderedPageBreak/>
        <w:t xml:space="preserve">Section </w:t>
      </w:r>
      <w:r w:rsidR="00AA5F7C">
        <w:rPr>
          <w:rFonts w:ascii="Arial" w:hAnsi="Arial" w:cs="Arial"/>
          <w:b/>
          <w:bCs/>
          <w:sz w:val="32"/>
          <w:szCs w:val="32"/>
          <w:u w:val="single"/>
        </w:rPr>
        <w:t>1</w:t>
      </w:r>
      <w:r>
        <w:rPr>
          <w:rFonts w:ascii="Arial" w:hAnsi="Arial" w:cs="Arial"/>
          <w:b/>
          <w:bCs/>
          <w:sz w:val="32"/>
          <w:szCs w:val="32"/>
          <w:u w:val="single"/>
        </w:rPr>
        <w:t xml:space="preserve">. - </w:t>
      </w:r>
      <w:r w:rsidR="00CF3A37" w:rsidRPr="00CF3A37">
        <w:rPr>
          <w:rFonts w:ascii="Arial" w:hAnsi="Arial" w:cs="Arial"/>
          <w:b/>
          <w:bCs/>
          <w:sz w:val="32"/>
          <w:szCs w:val="32"/>
          <w:u w:val="single"/>
        </w:rPr>
        <w:t>How to use the guidance handbook</w:t>
      </w:r>
      <w:r w:rsidR="00CF3A37" w:rsidRPr="00CF3A37">
        <w:rPr>
          <w:rFonts w:ascii="Arial" w:hAnsi="Arial" w:cs="Arial"/>
          <w:b/>
          <w:bCs/>
          <w:sz w:val="32"/>
          <w:szCs w:val="32"/>
          <w:u w:val="single"/>
          <w:lang w:eastAsia="en-GB"/>
        </w:rPr>
        <w:t>?</w:t>
      </w:r>
    </w:p>
    <w:p w14:paraId="406F52FE" w14:textId="77777777" w:rsidR="00A92E22" w:rsidRPr="00A92E22" w:rsidRDefault="00A92E22" w:rsidP="00A92E22">
      <w:pPr>
        <w:spacing w:line="276" w:lineRule="auto"/>
        <w:rPr>
          <w:rFonts w:ascii="Arial" w:hAnsi="Arial" w:cs="Arial"/>
          <w:sz w:val="10"/>
          <w:szCs w:val="10"/>
        </w:rPr>
      </w:pPr>
    </w:p>
    <w:p w14:paraId="12B1E196" w14:textId="2389B95B" w:rsidR="00CF3A37" w:rsidRDefault="00CF3A37" w:rsidP="007310AA">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Welsh </w:t>
      </w:r>
      <w:r w:rsidR="00AA107D">
        <w:rPr>
          <w:rFonts w:ascii="Arial" w:eastAsia="Times New Roman" w:hAnsi="Arial" w:cs="Arial"/>
          <w:sz w:val="24"/>
          <w:szCs w:val="24"/>
          <w:lang w:eastAsia="en-GB"/>
        </w:rPr>
        <w:t xml:space="preserve">Assembly </w:t>
      </w:r>
      <w:r>
        <w:rPr>
          <w:rFonts w:ascii="Arial" w:eastAsia="Times New Roman" w:hAnsi="Arial" w:cs="Arial"/>
          <w:sz w:val="24"/>
          <w:szCs w:val="24"/>
          <w:lang w:eastAsia="en-GB"/>
        </w:rPr>
        <w:t xml:space="preserve">Government, (2017) </w:t>
      </w:r>
      <w:r w:rsidRPr="00622279">
        <w:rPr>
          <w:rFonts w:ascii="Arial" w:eastAsia="Times New Roman" w:hAnsi="Arial" w:cs="Arial"/>
          <w:sz w:val="24"/>
          <w:szCs w:val="24"/>
          <w:lang w:eastAsia="en-GB"/>
        </w:rPr>
        <w:t xml:space="preserve">transition </w:t>
      </w:r>
      <w:r>
        <w:rPr>
          <w:rFonts w:ascii="Arial" w:eastAsia="Times New Roman" w:hAnsi="Arial" w:cs="Arial"/>
          <w:sz w:val="24"/>
          <w:szCs w:val="24"/>
          <w:lang w:eastAsia="en-GB"/>
        </w:rPr>
        <w:t>was in</w:t>
      </w:r>
      <w:r w:rsidRPr="00622279">
        <w:rPr>
          <w:rFonts w:ascii="Arial" w:eastAsia="Times New Roman" w:hAnsi="Arial" w:cs="Arial"/>
          <w:sz w:val="24"/>
          <w:szCs w:val="24"/>
          <w:lang w:eastAsia="en-GB"/>
        </w:rPr>
        <w:t>tended to conc</w:t>
      </w:r>
      <w:r>
        <w:rPr>
          <w:rFonts w:ascii="Arial" w:eastAsia="Times New Roman" w:hAnsi="Arial" w:cs="Arial"/>
          <w:sz w:val="24"/>
          <w:szCs w:val="24"/>
          <w:lang w:eastAsia="en-GB"/>
        </w:rPr>
        <w:t>entrate</w:t>
      </w:r>
      <w:r w:rsidRPr="00622279">
        <w:rPr>
          <w:rFonts w:ascii="Arial" w:eastAsia="Times New Roman" w:hAnsi="Arial" w:cs="Arial"/>
          <w:sz w:val="24"/>
          <w:szCs w:val="24"/>
          <w:lang w:eastAsia="en-GB"/>
        </w:rPr>
        <w:t xml:space="preserve"> on </w:t>
      </w:r>
      <w:r>
        <w:rPr>
          <w:rFonts w:ascii="Arial" w:eastAsia="Times New Roman" w:hAnsi="Arial" w:cs="Arial"/>
          <w:sz w:val="24"/>
          <w:szCs w:val="24"/>
          <w:lang w:eastAsia="en-GB"/>
        </w:rPr>
        <w:t xml:space="preserve">a </w:t>
      </w:r>
      <w:r w:rsidRPr="00622279">
        <w:rPr>
          <w:rFonts w:ascii="Arial" w:eastAsia="Times New Roman" w:hAnsi="Arial" w:cs="Arial"/>
          <w:sz w:val="24"/>
          <w:szCs w:val="24"/>
          <w:lang w:eastAsia="en-GB"/>
        </w:rPr>
        <w:t>‘one-point’ event</w:t>
      </w:r>
      <w:r>
        <w:rPr>
          <w:rFonts w:ascii="Arial" w:eastAsia="Times New Roman" w:hAnsi="Arial" w:cs="Arial"/>
          <w:sz w:val="24"/>
          <w:szCs w:val="24"/>
          <w:lang w:eastAsia="en-GB"/>
        </w:rPr>
        <w:t xml:space="preserve">. They believed that the first day of school was the key focus for transition of a young child. Research has proven that </w:t>
      </w:r>
      <w:r w:rsidRPr="00622279">
        <w:rPr>
          <w:rFonts w:ascii="Arial" w:eastAsia="Times New Roman" w:hAnsi="Arial" w:cs="Arial"/>
          <w:sz w:val="24"/>
          <w:szCs w:val="24"/>
          <w:lang w:eastAsia="en-GB"/>
        </w:rPr>
        <w:t>transitions are now regarded, not as an event, but as a progression</w:t>
      </w:r>
      <w:r>
        <w:rPr>
          <w:rFonts w:ascii="Arial" w:eastAsia="Times New Roman" w:hAnsi="Arial" w:cs="Arial"/>
          <w:sz w:val="24"/>
          <w:szCs w:val="24"/>
          <w:lang w:eastAsia="en-GB"/>
        </w:rPr>
        <w:t>.</w:t>
      </w:r>
      <w:r w:rsidRPr="0062227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Practitioners, and parents work together to </w:t>
      </w:r>
      <w:r w:rsidRPr="00622279">
        <w:rPr>
          <w:rFonts w:ascii="Arial" w:eastAsia="Times New Roman" w:hAnsi="Arial" w:cs="Arial"/>
          <w:sz w:val="24"/>
          <w:szCs w:val="24"/>
          <w:lang w:eastAsia="en-GB"/>
        </w:rPr>
        <w:t>mould</w:t>
      </w:r>
      <w:r>
        <w:rPr>
          <w:rFonts w:ascii="Arial" w:eastAsia="Times New Roman" w:hAnsi="Arial" w:cs="Arial"/>
          <w:sz w:val="24"/>
          <w:szCs w:val="24"/>
          <w:lang w:eastAsia="en-GB"/>
        </w:rPr>
        <w:t xml:space="preserve"> and to gradually build </w:t>
      </w:r>
      <w:r w:rsidRPr="00622279">
        <w:rPr>
          <w:rFonts w:ascii="Arial" w:eastAsia="Times New Roman" w:hAnsi="Arial" w:cs="Arial"/>
          <w:sz w:val="24"/>
          <w:szCs w:val="24"/>
          <w:lang w:eastAsia="en-GB"/>
        </w:rPr>
        <w:t xml:space="preserve">social structures </w:t>
      </w:r>
      <w:r>
        <w:rPr>
          <w:rFonts w:ascii="Arial" w:eastAsia="Times New Roman" w:hAnsi="Arial" w:cs="Arial"/>
          <w:sz w:val="24"/>
          <w:szCs w:val="24"/>
          <w:lang w:eastAsia="en-GB"/>
        </w:rPr>
        <w:t xml:space="preserve">together. </w:t>
      </w:r>
      <w:r w:rsidRPr="00622279">
        <w:rPr>
          <w:rFonts w:ascii="Arial" w:eastAsia="Times New Roman" w:hAnsi="Arial" w:cs="Arial"/>
          <w:sz w:val="24"/>
          <w:szCs w:val="24"/>
          <w:lang w:eastAsia="en-GB"/>
        </w:rPr>
        <w:t xml:space="preserve"> </w:t>
      </w:r>
    </w:p>
    <w:p w14:paraId="49AD611D" w14:textId="5F0D6A53" w:rsidR="008335C0" w:rsidRDefault="00A05016" w:rsidP="007310AA">
      <w:pPr>
        <w:spacing w:after="0" w:line="360" w:lineRule="auto"/>
        <w:rPr>
          <w:rFonts w:ascii="Arial" w:hAnsi="Arial" w:cs="Arial"/>
          <w:sz w:val="24"/>
          <w:szCs w:val="24"/>
        </w:rPr>
      </w:pPr>
      <w:r>
        <w:rPr>
          <w:rFonts w:ascii="Times New Roman" w:eastAsia="Times New Roman" w:hAnsi="Times New Roman" w:cs="Times New Roman"/>
          <w:noProof/>
          <w:sz w:val="24"/>
          <w:szCs w:val="24"/>
          <w:lang w:eastAsia="en-GB"/>
        </w:rPr>
        <w:drawing>
          <wp:anchor distT="0" distB="0" distL="114300" distR="114300" simplePos="0" relativeHeight="251677696" behindDoc="0" locked="0" layoutInCell="1" allowOverlap="1" wp14:anchorId="796940D9" wp14:editId="3B51235A">
            <wp:simplePos x="0" y="0"/>
            <wp:positionH relativeFrom="margin">
              <wp:posOffset>3981450</wp:posOffset>
            </wp:positionH>
            <wp:positionV relativeFrom="margin">
              <wp:posOffset>2731733</wp:posOffset>
            </wp:positionV>
            <wp:extent cx="2044700" cy="1990090"/>
            <wp:effectExtent l="38100" t="38100" r="38100" b="41910"/>
            <wp:wrapSquare wrapText="bothSides"/>
            <wp:docPr id="21" name="Picture 21" descr="A picture containing person, sitting, young,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person, sitting, young, chil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44700" cy="199009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sidR="00A92E22">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417A0CCC" wp14:editId="1105FB02">
                <wp:simplePos x="0" y="0"/>
                <wp:positionH relativeFrom="column">
                  <wp:posOffset>4347845</wp:posOffset>
                </wp:positionH>
                <wp:positionV relativeFrom="paragraph">
                  <wp:posOffset>2661248</wp:posOffset>
                </wp:positionV>
                <wp:extent cx="1884045" cy="262255"/>
                <wp:effectExtent l="0" t="0" r="0" b="4445"/>
                <wp:wrapNone/>
                <wp:docPr id="22" name="Text Box 22"/>
                <wp:cNvGraphicFramePr/>
                <a:graphic xmlns:a="http://schemas.openxmlformats.org/drawingml/2006/main">
                  <a:graphicData uri="http://schemas.microsoft.com/office/word/2010/wordprocessingShape">
                    <wps:wsp>
                      <wps:cNvSpPr txBox="1"/>
                      <wps:spPr>
                        <a:xfrm>
                          <a:off x="0" y="0"/>
                          <a:ext cx="1884045" cy="262255"/>
                        </a:xfrm>
                        <a:prstGeom prst="rect">
                          <a:avLst/>
                        </a:prstGeom>
                        <a:solidFill>
                          <a:schemeClr val="accent4">
                            <a:lumMod val="20000"/>
                            <a:lumOff val="80000"/>
                          </a:schemeClr>
                        </a:solidFill>
                        <a:ln w="6350">
                          <a:noFill/>
                        </a:ln>
                      </wps:spPr>
                      <wps:txbx>
                        <w:txbxContent>
                          <w:p w14:paraId="705ECC79" w14:textId="263637F9" w:rsidR="002707B8" w:rsidRDefault="002707B8">
                            <w:r>
                              <w:t xml:space="preserve">(Source: </w:t>
                            </w:r>
                            <w:r w:rsidRPr="000575C5">
                              <w:t>kindpng.com</w:t>
                            </w:r>
                            <w: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7A0CCC" id="Text Box 22" o:spid="_x0000_s1034" type="#_x0000_t202" style="position:absolute;margin-left:342.35pt;margin-top:209.55pt;width:148.35pt;height:20.6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" fillcolor="#fff2cc [663]" stroked="f" strokeweight=".5pt">
                <v:textbox>
                  <w:txbxContent>
                    <w:p w14:paraId="705ECC79" w14:textId="263637F9" w:rsidR="002707B8" w:rsidRDefault="002707B8">
                      <w:r>
                        <w:t xml:space="preserve">(Source: </w:t>
                      </w:r>
                      <w:r w:rsidRPr="000575C5">
                        <w:t>kindpng.com</w:t>
                      </w:r>
                      <w:r>
                        <w:t>, 2020)</w:t>
                      </w:r>
                    </w:p>
                  </w:txbxContent>
                </v:textbox>
              </v:shape>
            </w:pict>
          </mc:Fallback>
        </mc:AlternateContent>
      </w:r>
      <w:r w:rsidR="008335C0" w:rsidRPr="00773A53">
        <w:rPr>
          <w:rFonts w:ascii="Arial" w:hAnsi="Arial" w:cs="Arial"/>
          <w:sz w:val="24"/>
          <w:szCs w:val="24"/>
        </w:rPr>
        <w:t>Daly, Byers and Taylor, (2009) states that it is imperative that practitioners working within the early years’ setting are mindful that the transition for the learner from the home environment into pre-school/nursery establishment can be a considerable mysterious moment and that the young learner should feel appreciated and valued when going through the process. The transition is a development in which practitioners outline, and give a social arrangement, which does not only involve the learner, but also practitioners, parents and carers start and set boundaries for the transition for all learners.</w:t>
      </w:r>
    </w:p>
    <w:p w14:paraId="663EA659" w14:textId="7D89E8B9" w:rsidR="00EF52F9" w:rsidRDefault="00EF52F9" w:rsidP="007310AA">
      <w:pPr>
        <w:spacing w:line="360" w:lineRule="auto"/>
        <w:rPr>
          <w:rFonts w:ascii="Times New Roman" w:eastAsia="Times New Roman" w:hAnsi="Times New Roman" w:cs="Times New Roman"/>
          <w:sz w:val="24"/>
          <w:szCs w:val="24"/>
          <w:lang w:eastAsia="en-GB"/>
        </w:rPr>
      </w:pPr>
    </w:p>
    <w:p w14:paraId="4CC017BE" w14:textId="71834879" w:rsidR="009C6EAA" w:rsidRDefault="00AD5D8C" w:rsidP="007310AA">
      <w:pPr>
        <w:spacing w:line="360" w:lineRule="auto"/>
        <w:rPr>
          <w:rFonts w:ascii="Arial" w:hAnsi="Arial" w:cs="Arial"/>
          <w:sz w:val="24"/>
          <w:szCs w:val="24"/>
        </w:rPr>
      </w:pPr>
      <w:r>
        <w:rPr>
          <w:rFonts w:ascii="Arial" w:hAnsi="Arial" w:cs="Arial"/>
          <w:sz w:val="24"/>
          <w:szCs w:val="24"/>
        </w:rPr>
        <w:t xml:space="preserve">Welsh </w:t>
      </w:r>
      <w:r w:rsidR="00AA107D">
        <w:rPr>
          <w:rFonts w:ascii="Arial" w:hAnsi="Arial" w:cs="Arial"/>
          <w:sz w:val="24"/>
          <w:szCs w:val="24"/>
        </w:rPr>
        <w:t xml:space="preserve">Assembly </w:t>
      </w:r>
      <w:r>
        <w:rPr>
          <w:rFonts w:ascii="Arial" w:hAnsi="Arial" w:cs="Arial"/>
          <w:sz w:val="24"/>
          <w:szCs w:val="24"/>
        </w:rPr>
        <w:t>Government, (2015</w:t>
      </w:r>
      <w:r w:rsidR="00AD0626">
        <w:rPr>
          <w:rFonts w:ascii="Arial" w:hAnsi="Arial" w:cs="Arial"/>
          <w:sz w:val="24"/>
          <w:szCs w:val="24"/>
        </w:rPr>
        <w:t>a</w:t>
      </w:r>
      <w:r>
        <w:rPr>
          <w:rFonts w:ascii="Arial" w:hAnsi="Arial" w:cs="Arial"/>
          <w:sz w:val="24"/>
          <w:szCs w:val="24"/>
        </w:rPr>
        <w:t>)</w:t>
      </w:r>
      <w:r w:rsidR="0016173C" w:rsidRPr="000575C5">
        <w:rPr>
          <w:rFonts w:ascii="Arial" w:hAnsi="Arial" w:cs="Arial"/>
          <w:sz w:val="24"/>
          <w:szCs w:val="24"/>
        </w:rPr>
        <w:t xml:space="preserve"> states that adults in a young learner’s life, are the people that are responsible for accomplishing the best results for learners. This can be achieved by the learners being supported within the setting that the learners are in and incorporating and embracing their full potential.  </w:t>
      </w:r>
    </w:p>
    <w:p w14:paraId="772C6769" w14:textId="0054B568" w:rsidR="00AD5D8C" w:rsidRDefault="0016173C" w:rsidP="007310AA">
      <w:pPr>
        <w:spacing w:line="360" w:lineRule="auto"/>
        <w:rPr>
          <w:rFonts w:ascii="Arial" w:hAnsi="Arial" w:cs="Arial"/>
          <w:sz w:val="24"/>
          <w:szCs w:val="24"/>
        </w:rPr>
      </w:pPr>
      <w:r w:rsidRPr="000575C5">
        <w:rPr>
          <w:rFonts w:ascii="Arial" w:hAnsi="Arial" w:cs="Arial"/>
          <w:sz w:val="24"/>
          <w:szCs w:val="24"/>
        </w:rPr>
        <w:t xml:space="preserve">This handbook is purposely intended for keyworkers and used as a guide to encourage their understanding and to incorporate thoughtful and sentimental </w:t>
      </w:r>
      <w:r w:rsidR="000575C5" w:rsidRPr="000575C5">
        <w:rPr>
          <w:rFonts w:ascii="Arial" w:hAnsi="Arial" w:cs="Arial"/>
          <w:sz w:val="24"/>
          <w:szCs w:val="24"/>
        </w:rPr>
        <w:t>communication</w:t>
      </w:r>
      <w:r w:rsidRPr="000575C5">
        <w:rPr>
          <w:rFonts w:ascii="Arial" w:hAnsi="Arial" w:cs="Arial"/>
          <w:sz w:val="24"/>
          <w:szCs w:val="24"/>
        </w:rPr>
        <w:t xml:space="preserve"> to all young learners in the transition development. </w:t>
      </w:r>
      <w:r w:rsidR="000575C5">
        <w:rPr>
          <w:rFonts w:ascii="Arial" w:hAnsi="Arial" w:cs="Arial"/>
          <w:sz w:val="24"/>
          <w:szCs w:val="24"/>
        </w:rPr>
        <w:t xml:space="preserve">As practitioners, it is vital that all learners </w:t>
      </w:r>
      <w:r w:rsidR="006775B3">
        <w:rPr>
          <w:rFonts w:ascii="Arial" w:hAnsi="Arial" w:cs="Arial"/>
          <w:sz w:val="24"/>
          <w:szCs w:val="24"/>
        </w:rPr>
        <w:t xml:space="preserve">regardless of individual </w:t>
      </w:r>
      <w:r w:rsidR="000575C5">
        <w:rPr>
          <w:rFonts w:ascii="Arial" w:hAnsi="Arial" w:cs="Arial"/>
          <w:sz w:val="24"/>
          <w:szCs w:val="24"/>
        </w:rPr>
        <w:t>areas of need, special requirements, or additional learning needs alwa</w:t>
      </w:r>
      <w:r w:rsidR="006775B3">
        <w:rPr>
          <w:rFonts w:ascii="Arial" w:hAnsi="Arial" w:cs="Arial"/>
          <w:sz w:val="24"/>
          <w:szCs w:val="24"/>
        </w:rPr>
        <w:t xml:space="preserve">ys </w:t>
      </w:r>
      <w:r w:rsidR="000575C5">
        <w:rPr>
          <w:rFonts w:ascii="Arial" w:hAnsi="Arial" w:cs="Arial"/>
          <w:sz w:val="24"/>
          <w:szCs w:val="24"/>
        </w:rPr>
        <w:t>comes first. Proposed interventions and possible p</w:t>
      </w:r>
      <w:r w:rsidR="000575C5" w:rsidRPr="000575C5">
        <w:rPr>
          <w:rFonts w:ascii="Arial" w:hAnsi="Arial" w:cs="Arial"/>
          <w:sz w:val="24"/>
          <w:szCs w:val="24"/>
        </w:rPr>
        <w:t>artnerships</w:t>
      </w:r>
      <w:r w:rsidRPr="000575C5">
        <w:rPr>
          <w:rFonts w:ascii="Arial" w:hAnsi="Arial" w:cs="Arial"/>
          <w:sz w:val="24"/>
          <w:szCs w:val="24"/>
        </w:rPr>
        <w:t xml:space="preserve"> will also be </w:t>
      </w:r>
      <w:r w:rsidR="000575C5">
        <w:rPr>
          <w:rFonts w:ascii="Arial" w:hAnsi="Arial" w:cs="Arial"/>
          <w:sz w:val="24"/>
          <w:szCs w:val="24"/>
        </w:rPr>
        <w:t>studied</w:t>
      </w:r>
      <w:r w:rsidRPr="000575C5">
        <w:rPr>
          <w:rFonts w:ascii="Arial" w:hAnsi="Arial" w:cs="Arial"/>
          <w:sz w:val="24"/>
          <w:szCs w:val="24"/>
        </w:rPr>
        <w:t xml:space="preserve"> to guide the keyworker</w:t>
      </w:r>
      <w:r w:rsidR="000575C5">
        <w:rPr>
          <w:rFonts w:ascii="Arial" w:hAnsi="Arial" w:cs="Arial"/>
          <w:sz w:val="24"/>
          <w:szCs w:val="24"/>
        </w:rPr>
        <w:t>. The practitioner will however have the</w:t>
      </w:r>
      <w:r w:rsidRPr="000575C5">
        <w:rPr>
          <w:rFonts w:ascii="Arial" w:hAnsi="Arial" w:cs="Arial"/>
          <w:sz w:val="24"/>
          <w:szCs w:val="24"/>
        </w:rPr>
        <w:t xml:space="preserve"> duty to </w:t>
      </w:r>
      <w:r w:rsidR="000575C5">
        <w:rPr>
          <w:rFonts w:ascii="Arial" w:hAnsi="Arial" w:cs="Arial"/>
          <w:sz w:val="24"/>
          <w:szCs w:val="24"/>
        </w:rPr>
        <w:t xml:space="preserve">manage or possibly </w:t>
      </w:r>
      <w:r w:rsidRPr="000575C5">
        <w:rPr>
          <w:rFonts w:ascii="Arial" w:hAnsi="Arial" w:cs="Arial"/>
          <w:sz w:val="24"/>
          <w:szCs w:val="24"/>
        </w:rPr>
        <w:t xml:space="preserve">plan </w:t>
      </w:r>
      <w:r w:rsidR="000575C5">
        <w:rPr>
          <w:rFonts w:ascii="Arial" w:hAnsi="Arial" w:cs="Arial"/>
          <w:sz w:val="24"/>
          <w:szCs w:val="24"/>
        </w:rPr>
        <w:t xml:space="preserve">lessons around the learner to ensure that the </w:t>
      </w:r>
      <w:r w:rsidRPr="000575C5">
        <w:rPr>
          <w:rFonts w:ascii="Arial" w:hAnsi="Arial" w:cs="Arial"/>
          <w:sz w:val="24"/>
          <w:szCs w:val="24"/>
        </w:rPr>
        <w:t>transition</w:t>
      </w:r>
      <w:r w:rsidR="000575C5">
        <w:rPr>
          <w:rFonts w:ascii="Arial" w:hAnsi="Arial" w:cs="Arial"/>
          <w:sz w:val="24"/>
          <w:szCs w:val="24"/>
        </w:rPr>
        <w:t xml:space="preserve"> goes</w:t>
      </w:r>
      <w:r w:rsidRPr="000575C5">
        <w:rPr>
          <w:rFonts w:ascii="Arial" w:hAnsi="Arial" w:cs="Arial"/>
          <w:sz w:val="24"/>
          <w:szCs w:val="24"/>
        </w:rPr>
        <w:t xml:space="preserve"> smoothly</w:t>
      </w:r>
      <w:r w:rsidR="000575C5">
        <w:rPr>
          <w:rFonts w:ascii="Arial" w:hAnsi="Arial" w:cs="Arial"/>
          <w:sz w:val="24"/>
          <w:szCs w:val="24"/>
        </w:rPr>
        <w:t>, for all learners,</w:t>
      </w:r>
      <w:r w:rsidRPr="000575C5">
        <w:rPr>
          <w:rFonts w:ascii="Arial" w:hAnsi="Arial" w:cs="Arial"/>
          <w:sz w:val="24"/>
          <w:szCs w:val="24"/>
        </w:rPr>
        <w:t xml:space="preserve"> </w:t>
      </w:r>
      <w:r w:rsidR="00AD5D8C">
        <w:rPr>
          <w:rFonts w:ascii="Arial" w:hAnsi="Arial" w:cs="Arial"/>
          <w:sz w:val="24"/>
          <w:szCs w:val="24"/>
        </w:rPr>
        <w:t>Social Care Wales</w:t>
      </w:r>
      <w:r w:rsidR="00AD5D8C" w:rsidRPr="000575C5">
        <w:rPr>
          <w:rFonts w:ascii="Arial" w:hAnsi="Arial" w:cs="Arial"/>
          <w:sz w:val="24"/>
          <w:szCs w:val="24"/>
        </w:rPr>
        <w:t xml:space="preserve"> (20</w:t>
      </w:r>
      <w:r w:rsidR="00AD5D8C">
        <w:rPr>
          <w:rFonts w:ascii="Arial" w:hAnsi="Arial" w:cs="Arial"/>
          <w:sz w:val="24"/>
          <w:szCs w:val="24"/>
        </w:rPr>
        <w:t>20</w:t>
      </w:r>
      <w:r w:rsidR="00AD5D8C" w:rsidRPr="000575C5">
        <w:rPr>
          <w:rFonts w:ascii="Arial" w:hAnsi="Arial" w:cs="Arial"/>
          <w:sz w:val="24"/>
          <w:szCs w:val="24"/>
        </w:rPr>
        <w:t>)</w:t>
      </w:r>
      <w:r w:rsidR="00AD5D8C">
        <w:rPr>
          <w:rFonts w:ascii="Arial" w:hAnsi="Arial" w:cs="Arial"/>
          <w:sz w:val="24"/>
          <w:szCs w:val="24"/>
        </w:rPr>
        <w:t>.</w:t>
      </w:r>
    </w:p>
    <w:p w14:paraId="430D2379" w14:textId="5635964E" w:rsidR="00811DE8" w:rsidRPr="00AD5D8C" w:rsidRDefault="008335C0" w:rsidP="00AD5D8C">
      <w:pPr>
        <w:spacing w:line="276" w:lineRule="auto"/>
        <w:rPr>
          <w:rFonts w:ascii="Arial" w:hAnsi="Arial" w:cs="Arial"/>
          <w:sz w:val="24"/>
          <w:szCs w:val="24"/>
        </w:rPr>
      </w:pPr>
      <w:r>
        <w:rPr>
          <w:rFonts w:ascii="Arial" w:hAnsi="Arial" w:cs="Arial"/>
          <w:b/>
          <w:bCs/>
          <w:sz w:val="32"/>
          <w:szCs w:val="32"/>
          <w:u w:val="single"/>
          <w:lang w:eastAsia="en-GB"/>
        </w:rPr>
        <w:lastRenderedPageBreak/>
        <w:t xml:space="preserve">Section </w:t>
      </w:r>
      <w:r w:rsidR="00AA5F7C">
        <w:rPr>
          <w:rFonts w:ascii="Arial" w:hAnsi="Arial" w:cs="Arial"/>
          <w:b/>
          <w:bCs/>
          <w:sz w:val="32"/>
          <w:szCs w:val="32"/>
          <w:u w:val="single"/>
          <w:lang w:eastAsia="en-GB"/>
        </w:rPr>
        <w:t>2</w:t>
      </w:r>
      <w:r>
        <w:rPr>
          <w:rFonts w:ascii="Arial" w:hAnsi="Arial" w:cs="Arial"/>
          <w:b/>
          <w:bCs/>
          <w:sz w:val="32"/>
          <w:szCs w:val="32"/>
          <w:u w:val="single"/>
          <w:lang w:eastAsia="en-GB"/>
        </w:rPr>
        <w:t xml:space="preserve">. - </w:t>
      </w:r>
      <w:r w:rsidR="00CF3A37">
        <w:rPr>
          <w:rFonts w:ascii="Arial" w:hAnsi="Arial" w:cs="Arial"/>
          <w:b/>
          <w:bCs/>
          <w:sz w:val="32"/>
          <w:szCs w:val="32"/>
          <w:u w:val="single"/>
          <w:lang w:eastAsia="en-GB"/>
        </w:rPr>
        <w:t>What is quality transition?</w:t>
      </w:r>
    </w:p>
    <w:p w14:paraId="747AEFDC" w14:textId="4980789B" w:rsidR="00FD6856" w:rsidRPr="00FD6856" w:rsidRDefault="00FD6856" w:rsidP="007310AA">
      <w:pPr>
        <w:spacing w:after="0" w:line="360" w:lineRule="auto"/>
        <w:rPr>
          <w:rFonts w:ascii="Arial" w:hAnsi="Arial" w:cs="Arial"/>
          <w:sz w:val="10"/>
          <w:szCs w:val="10"/>
          <w:u w:val="single"/>
        </w:rPr>
      </w:pPr>
    </w:p>
    <w:p w14:paraId="321BF3C4" w14:textId="77777777" w:rsidR="00811DE8" w:rsidRPr="00811DE8" w:rsidRDefault="00811DE8" w:rsidP="007310AA">
      <w:pPr>
        <w:pStyle w:val="NoSpacing"/>
        <w:spacing w:line="360" w:lineRule="auto"/>
        <w:rPr>
          <w:rFonts w:ascii="Arial" w:hAnsi="Arial" w:cs="Arial"/>
          <w:b/>
          <w:bCs/>
          <w:sz w:val="10"/>
          <w:szCs w:val="10"/>
          <w:lang w:eastAsia="en-GB"/>
        </w:rPr>
      </w:pPr>
    </w:p>
    <w:p w14:paraId="2C748D49" w14:textId="30FD2AAD" w:rsidR="00FD6856" w:rsidRDefault="00BD053E" w:rsidP="007310AA">
      <w:pPr>
        <w:pStyle w:val="NoSpacing"/>
        <w:spacing w:line="360" w:lineRule="auto"/>
        <w:rPr>
          <w:rFonts w:ascii="Arial" w:hAnsi="Arial" w:cs="Arial"/>
          <w:sz w:val="24"/>
          <w:szCs w:val="24"/>
          <w:lang w:eastAsia="en-GB"/>
        </w:rPr>
      </w:pPr>
      <w:r w:rsidRPr="00811DE8">
        <w:rPr>
          <w:rFonts w:ascii="Arial" w:hAnsi="Arial" w:cs="Arial"/>
          <w:sz w:val="24"/>
          <w:szCs w:val="24"/>
          <w:lang w:eastAsia="en-GB"/>
        </w:rPr>
        <w:t xml:space="preserve">Young learners </w:t>
      </w:r>
      <w:r w:rsidR="00811DE8" w:rsidRPr="00811DE8">
        <w:rPr>
          <w:rFonts w:ascii="Arial" w:hAnsi="Arial" w:cs="Arial"/>
          <w:sz w:val="24"/>
          <w:szCs w:val="24"/>
          <w:lang w:eastAsia="en-GB"/>
        </w:rPr>
        <w:t>beginning</w:t>
      </w:r>
      <w:r w:rsidRPr="00811DE8">
        <w:rPr>
          <w:rFonts w:ascii="Arial" w:hAnsi="Arial" w:cs="Arial"/>
          <w:sz w:val="24"/>
          <w:szCs w:val="24"/>
          <w:lang w:eastAsia="en-GB"/>
        </w:rPr>
        <w:t xml:space="preserve"> </w:t>
      </w:r>
      <w:r w:rsidR="00811DE8" w:rsidRPr="00811DE8">
        <w:rPr>
          <w:rFonts w:ascii="Arial" w:hAnsi="Arial" w:cs="Arial"/>
          <w:sz w:val="24"/>
          <w:szCs w:val="24"/>
          <w:lang w:eastAsia="en-GB"/>
        </w:rPr>
        <w:t xml:space="preserve">nursery or </w:t>
      </w:r>
      <w:r w:rsidRPr="00811DE8">
        <w:rPr>
          <w:rFonts w:ascii="Arial" w:hAnsi="Arial" w:cs="Arial"/>
          <w:sz w:val="24"/>
          <w:szCs w:val="24"/>
          <w:lang w:eastAsia="en-GB"/>
        </w:rPr>
        <w:t xml:space="preserve">school and moving around to different </w:t>
      </w:r>
      <w:r w:rsidR="00811DE8" w:rsidRPr="00811DE8">
        <w:rPr>
          <w:rFonts w:ascii="Arial" w:hAnsi="Arial" w:cs="Arial"/>
          <w:sz w:val="24"/>
          <w:szCs w:val="24"/>
          <w:lang w:eastAsia="en-GB"/>
        </w:rPr>
        <w:t xml:space="preserve">areas and </w:t>
      </w:r>
      <w:r w:rsidRPr="00811DE8">
        <w:rPr>
          <w:rFonts w:ascii="Arial" w:hAnsi="Arial" w:cs="Arial"/>
          <w:sz w:val="24"/>
          <w:szCs w:val="24"/>
          <w:lang w:eastAsia="en-GB"/>
        </w:rPr>
        <w:t xml:space="preserve">classes is a </w:t>
      </w:r>
      <w:r w:rsidR="00811DE8" w:rsidRPr="00811DE8">
        <w:rPr>
          <w:rFonts w:ascii="Arial" w:hAnsi="Arial" w:cs="Arial"/>
          <w:sz w:val="24"/>
          <w:szCs w:val="24"/>
          <w:lang w:eastAsia="en-GB"/>
        </w:rPr>
        <w:t>process</w:t>
      </w:r>
      <w:r w:rsidRPr="00811DE8">
        <w:rPr>
          <w:rFonts w:ascii="Arial" w:hAnsi="Arial" w:cs="Arial"/>
          <w:sz w:val="24"/>
          <w:szCs w:val="24"/>
          <w:lang w:eastAsia="en-GB"/>
        </w:rPr>
        <w:t xml:space="preserve"> that many children</w:t>
      </w:r>
      <w:r w:rsidR="00811DE8" w:rsidRPr="00811DE8">
        <w:rPr>
          <w:rFonts w:ascii="Arial" w:hAnsi="Arial" w:cs="Arial"/>
          <w:sz w:val="24"/>
          <w:szCs w:val="24"/>
          <w:lang w:eastAsia="en-GB"/>
        </w:rPr>
        <w:t xml:space="preserve"> go through globally every year. Coming from a parent or carers prospective, it can come across daunting and challenging. Moving stages within the school environment for every learner is a sense of positive but rewarding procedure</w:t>
      </w:r>
      <w:r w:rsidR="00FD6856">
        <w:rPr>
          <w:rFonts w:ascii="Arial" w:hAnsi="Arial" w:cs="Arial"/>
          <w:sz w:val="24"/>
          <w:szCs w:val="24"/>
          <w:lang w:eastAsia="en-GB"/>
        </w:rPr>
        <w:t>. S</w:t>
      </w:r>
      <w:r w:rsidR="00811DE8" w:rsidRPr="00811DE8">
        <w:rPr>
          <w:rFonts w:ascii="Arial" w:hAnsi="Arial" w:cs="Arial"/>
          <w:sz w:val="24"/>
          <w:szCs w:val="24"/>
          <w:lang w:eastAsia="en-GB"/>
        </w:rPr>
        <w:t>tudy</w:t>
      </w:r>
      <w:r w:rsidRPr="00811DE8">
        <w:rPr>
          <w:rFonts w:ascii="Arial" w:hAnsi="Arial" w:cs="Arial"/>
          <w:sz w:val="24"/>
          <w:szCs w:val="24"/>
          <w:lang w:eastAsia="en-GB"/>
        </w:rPr>
        <w:t xml:space="preserve"> </w:t>
      </w:r>
      <w:r w:rsidR="00811DE8" w:rsidRPr="00811DE8">
        <w:rPr>
          <w:rFonts w:ascii="Arial" w:hAnsi="Arial" w:cs="Arial"/>
          <w:sz w:val="24"/>
          <w:szCs w:val="24"/>
          <w:lang w:eastAsia="en-GB"/>
        </w:rPr>
        <w:t>shows</w:t>
      </w:r>
      <w:r w:rsidRPr="00811DE8">
        <w:rPr>
          <w:rFonts w:ascii="Arial" w:hAnsi="Arial" w:cs="Arial"/>
          <w:sz w:val="24"/>
          <w:szCs w:val="24"/>
          <w:lang w:eastAsia="en-GB"/>
        </w:rPr>
        <w:t xml:space="preserve"> </w:t>
      </w:r>
      <w:r w:rsidR="00811DE8" w:rsidRPr="00811DE8">
        <w:rPr>
          <w:rFonts w:ascii="Arial" w:hAnsi="Arial" w:cs="Arial"/>
          <w:sz w:val="24"/>
          <w:szCs w:val="24"/>
          <w:lang w:eastAsia="en-GB"/>
        </w:rPr>
        <w:t>that the learners’</w:t>
      </w:r>
      <w:r w:rsidRPr="00811DE8">
        <w:rPr>
          <w:rFonts w:ascii="Arial" w:hAnsi="Arial" w:cs="Arial"/>
          <w:sz w:val="24"/>
          <w:szCs w:val="24"/>
          <w:lang w:eastAsia="en-GB"/>
        </w:rPr>
        <w:t xml:space="preserve"> </w:t>
      </w:r>
      <w:r w:rsidR="00811DE8" w:rsidRPr="00811DE8">
        <w:rPr>
          <w:rFonts w:ascii="Arial" w:hAnsi="Arial" w:cs="Arial"/>
          <w:sz w:val="24"/>
          <w:szCs w:val="24"/>
          <w:lang w:eastAsia="en-GB"/>
        </w:rPr>
        <w:t>participation,</w:t>
      </w:r>
      <w:r w:rsidRPr="00811DE8">
        <w:rPr>
          <w:rFonts w:ascii="Arial" w:hAnsi="Arial" w:cs="Arial"/>
          <w:sz w:val="24"/>
          <w:szCs w:val="24"/>
          <w:lang w:eastAsia="en-GB"/>
        </w:rPr>
        <w:t xml:space="preserve"> starting </w:t>
      </w:r>
      <w:r w:rsidR="00811DE8" w:rsidRPr="00811DE8">
        <w:rPr>
          <w:rFonts w:ascii="Arial" w:hAnsi="Arial" w:cs="Arial"/>
          <w:sz w:val="24"/>
          <w:szCs w:val="24"/>
          <w:lang w:eastAsia="en-GB"/>
        </w:rPr>
        <w:t>school can be a</w:t>
      </w:r>
      <w:r w:rsidRPr="00811DE8">
        <w:rPr>
          <w:rFonts w:ascii="Arial" w:hAnsi="Arial" w:cs="Arial"/>
          <w:sz w:val="24"/>
          <w:szCs w:val="24"/>
          <w:lang w:eastAsia="en-GB"/>
        </w:rPr>
        <w:t xml:space="preserve"> culture shock</w:t>
      </w:r>
      <w:r w:rsidR="00FD6856">
        <w:rPr>
          <w:rFonts w:ascii="Arial" w:hAnsi="Arial" w:cs="Arial"/>
          <w:sz w:val="24"/>
          <w:szCs w:val="24"/>
          <w:lang w:eastAsia="en-GB"/>
        </w:rPr>
        <w:t xml:space="preserve">, </w:t>
      </w:r>
      <w:r w:rsidR="00CF3A37">
        <w:rPr>
          <w:rFonts w:ascii="Arial" w:hAnsi="Arial" w:cs="Arial"/>
          <w:sz w:val="24"/>
          <w:szCs w:val="24"/>
          <w:lang w:eastAsia="en-GB"/>
        </w:rPr>
        <w:t>C</w:t>
      </w:r>
      <w:r w:rsidR="00FD6856" w:rsidRPr="00FD6856">
        <w:rPr>
          <w:rFonts w:ascii="Arial" w:hAnsi="Arial" w:cs="Arial"/>
          <w:sz w:val="24"/>
          <w:szCs w:val="24"/>
          <w:lang w:eastAsia="en-GB"/>
        </w:rPr>
        <w:t>ore.ac.uk</w:t>
      </w:r>
      <w:r w:rsidR="00FD6856">
        <w:rPr>
          <w:rFonts w:ascii="Arial" w:hAnsi="Arial" w:cs="Arial"/>
          <w:sz w:val="24"/>
          <w:szCs w:val="24"/>
          <w:lang w:eastAsia="en-GB"/>
        </w:rPr>
        <w:t xml:space="preserve"> (no date</w:t>
      </w:r>
      <w:r w:rsidR="00FD6856" w:rsidRPr="00811DE8">
        <w:rPr>
          <w:rFonts w:ascii="Arial" w:hAnsi="Arial" w:cs="Arial"/>
          <w:sz w:val="24"/>
          <w:szCs w:val="24"/>
          <w:lang w:eastAsia="en-GB"/>
        </w:rPr>
        <w:t>)</w:t>
      </w:r>
      <w:r w:rsidR="00FD6856">
        <w:rPr>
          <w:rFonts w:ascii="Arial" w:hAnsi="Arial" w:cs="Arial"/>
          <w:sz w:val="24"/>
          <w:szCs w:val="24"/>
          <w:lang w:eastAsia="en-GB"/>
        </w:rPr>
        <w:t xml:space="preserve">. </w:t>
      </w:r>
    </w:p>
    <w:p w14:paraId="50C8D8D1" w14:textId="214E3D88" w:rsidR="00FD6856" w:rsidRPr="00FD6856" w:rsidRDefault="00FD6856" w:rsidP="007310AA">
      <w:pPr>
        <w:pStyle w:val="NoSpacing"/>
        <w:spacing w:line="360" w:lineRule="auto"/>
        <w:rPr>
          <w:rFonts w:ascii="Arial" w:hAnsi="Arial" w:cs="Arial"/>
          <w:sz w:val="10"/>
          <w:szCs w:val="10"/>
          <w:lang w:eastAsia="en-GB"/>
        </w:rPr>
      </w:pPr>
    </w:p>
    <w:p w14:paraId="527432BF" w14:textId="06711920" w:rsidR="00FD6856" w:rsidRDefault="00FD6856" w:rsidP="007310AA">
      <w:pPr>
        <w:spacing w:line="360" w:lineRule="auto"/>
        <w:rPr>
          <w:rFonts w:ascii="Arial" w:hAnsi="Arial" w:cs="Arial"/>
          <w:sz w:val="24"/>
          <w:szCs w:val="24"/>
        </w:rPr>
      </w:pPr>
      <w:r w:rsidRPr="00773A53">
        <w:rPr>
          <w:rFonts w:ascii="Arial" w:hAnsi="Arial" w:cs="Arial"/>
          <w:sz w:val="24"/>
          <w:szCs w:val="24"/>
        </w:rPr>
        <w:t xml:space="preserve">Oxford County Council, (2017) implies that transitions should be a smooth development within the EYFS. It is important that professionals within the setting are committed on supporting all young learners to develop a positive communication link. </w:t>
      </w:r>
    </w:p>
    <w:p w14:paraId="1FE2A6ED" w14:textId="0D266CB9" w:rsidR="00FD6856" w:rsidRDefault="002F44A6" w:rsidP="007310AA">
      <w:pPr>
        <w:spacing w:after="0" w:line="360" w:lineRule="auto"/>
        <w:rPr>
          <w:rFonts w:ascii="Arial" w:hAnsi="Arial" w:cs="Arial"/>
          <w:sz w:val="24"/>
          <w:szCs w:val="24"/>
          <w:shd w:val="clear" w:color="auto" w:fill="FFF2CC" w:themeFill="accent4" w:themeFillTint="33"/>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1248" behindDoc="0" locked="0" layoutInCell="1" allowOverlap="1" wp14:anchorId="6A59A5D2" wp14:editId="270379AE">
                <wp:simplePos x="0" y="0"/>
                <wp:positionH relativeFrom="column">
                  <wp:posOffset>4117340</wp:posOffset>
                </wp:positionH>
                <wp:positionV relativeFrom="paragraph">
                  <wp:posOffset>1884882</wp:posOffset>
                </wp:positionV>
                <wp:extent cx="2330506" cy="323681"/>
                <wp:effectExtent l="0" t="0" r="6350" b="0"/>
                <wp:wrapNone/>
                <wp:docPr id="35" name="Text Box 35"/>
                <wp:cNvGraphicFramePr/>
                <a:graphic xmlns:a="http://schemas.openxmlformats.org/drawingml/2006/main">
                  <a:graphicData uri="http://schemas.microsoft.com/office/word/2010/wordprocessingShape">
                    <wps:wsp>
                      <wps:cNvSpPr txBox="1"/>
                      <wps:spPr>
                        <a:xfrm>
                          <a:off x="0" y="0"/>
                          <a:ext cx="2330506" cy="323681"/>
                        </a:xfrm>
                        <a:prstGeom prst="rect">
                          <a:avLst/>
                        </a:prstGeom>
                        <a:solidFill>
                          <a:schemeClr val="accent4">
                            <a:lumMod val="20000"/>
                            <a:lumOff val="80000"/>
                          </a:schemeClr>
                        </a:solidFill>
                        <a:ln w="6350">
                          <a:noFill/>
                        </a:ln>
                      </wps:spPr>
                      <wps:txbx>
                        <w:txbxContent>
                          <w:p w14:paraId="52864A50" w14:textId="76F6902A" w:rsidR="002707B8" w:rsidRDefault="002707B8" w:rsidP="002F44A6">
                            <w:r>
                              <w:t>(Source: simplypsychology.org,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9A5D2" id="Text Box 35" o:spid="_x0000_s1035" type="#_x0000_t202" style="position:absolute;margin-left:324.2pt;margin-top:148.4pt;width:183.5pt;height:25.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" fillcolor="#fff2cc [663]" stroked="f" strokeweight=".5pt">
                <v:textbox>
                  <w:txbxContent>
                    <w:p w14:paraId="52864A50" w14:textId="76F6902A" w:rsidR="002707B8" w:rsidRDefault="002707B8" w:rsidP="002F44A6">
                      <w:r>
                        <w:t>(Source: simplypsychology.org, 2020)</w:t>
                      </w:r>
                    </w:p>
                  </w:txbxContent>
                </v:textbox>
              </v:shape>
            </w:pict>
          </mc:Fallback>
        </mc:AlternateContent>
      </w:r>
      <w:r>
        <w:rPr>
          <w:rFonts w:ascii="Arial" w:hAnsi="Arial" w:cs="Arial"/>
          <w:noProof/>
          <w:sz w:val="24"/>
          <w:szCs w:val="24"/>
          <w:lang w:eastAsia="en-GB"/>
        </w:rPr>
        <w:drawing>
          <wp:anchor distT="0" distB="0" distL="114300" distR="114300" simplePos="0" relativeHeight="251682816" behindDoc="1" locked="0" layoutInCell="1" allowOverlap="1" wp14:anchorId="32FF498D" wp14:editId="121D214A">
            <wp:simplePos x="0" y="0"/>
            <wp:positionH relativeFrom="column">
              <wp:posOffset>3164205</wp:posOffset>
            </wp:positionH>
            <wp:positionV relativeFrom="paragraph">
              <wp:posOffset>162329</wp:posOffset>
            </wp:positionV>
            <wp:extent cx="3173730" cy="1666240"/>
            <wp:effectExtent l="38100" t="38100" r="39370" b="35560"/>
            <wp:wrapTight wrapText="bothSides">
              <wp:wrapPolygon edited="0">
                <wp:start x="-259" y="-494"/>
                <wp:lineTo x="-259" y="21896"/>
                <wp:lineTo x="21782" y="21896"/>
                <wp:lineTo x="21782" y="-494"/>
                <wp:lineTo x="-259" y="-494"/>
              </wp:wrapPolygon>
            </wp:wrapTight>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ell pho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73730" cy="166624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FD6856" w:rsidRPr="00773A53">
        <w:rPr>
          <w:rFonts w:ascii="Arial" w:hAnsi="Arial" w:cs="Arial"/>
          <w:sz w:val="24"/>
          <w:szCs w:val="24"/>
        </w:rPr>
        <w:t xml:space="preserve">Transitions in early years can be overwhelming process for all learners. Every setting or new classroom environment can be a difficult process for learners. </w:t>
      </w:r>
      <w:r w:rsidR="00FD6856" w:rsidRPr="00B3634F">
        <w:rPr>
          <w:rFonts w:ascii="Arial" w:eastAsia="Times New Roman" w:hAnsi="Arial" w:cs="Arial"/>
          <w:sz w:val="24"/>
          <w:szCs w:val="24"/>
          <w:shd w:val="clear" w:color="auto" w:fill="FFF2CC" w:themeFill="accent4" w:themeFillTint="33"/>
          <w:lang w:eastAsia="en-GB"/>
        </w:rPr>
        <w:t xml:space="preserve">Transitions can </w:t>
      </w:r>
      <w:r w:rsidR="00FD6856" w:rsidRPr="00773A53">
        <w:rPr>
          <w:rFonts w:ascii="Arial" w:eastAsia="Times New Roman" w:hAnsi="Arial" w:cs="Arial"/>
          <w:sz w:val="24"/>
          <w:szCs w:val="24"/>
          <w:shd w:val="clear" w:color="auto" w:fill="FFF2CC" w:themeFill="accent4" w:themeFillTint="33"/>
          <w:lang w:eastAsia="en-GB"/>
        </w:rPr>
        <w:t>be overpowering</w:t>
      </w:r>
      <w:r w:rsidR="00FD6856" w:rsidRPr="00B3634F">
        <w:rPr>
          <w:rFonts w:ascii="Arial" w:eastAsia="Times New Roman" w:hAnsi="Arial" w:cs="Arial"/>
          <w:sz w:val="24"/>
          <w:szCs w:val="24"/>
          <w:shd w:val="clear" w:color="auto" w:fill="FFF2CC" w:themeFill="accent4" w:themeFillTint="33"/>
          <w:lang w:eastAsia="en-GB"/>
        </w:rPr>
        <w:t xml:space="preserve"> for </w:t>
      </w:r>
      <w:r w:rsidR="00FD6856" w:rsidRPr="00773A53">
        <w:rPr>
          <w:rFonts w:ascii="Arial" w:eastAsia="Times New Roman" w:hAnsi="Arial" w:cs="Arial"/>
          <w:sz w:val="24"/>
          <w:szCs w:val="24"/>
          <w:shd w:val="clear" w:color="auto" w:fill="FFF2CC" w:themeFill="accent4" w:themeFillTint="33"/>
          <w:lang w:eastAsia="en-GB"/>
        </w:rPr>
        <w:t>many learners</w:t>
      </w:r>
      <w:r w:rsidR="00FD6856" w:rsidRPr="00B3634F">
        <w:rPr>
          <w:rFonts w:ascii="Arial" w:eastAsia="Times New Roman" w:hAnsi="Arial" w:cs="Arial"/>
          <w:sz w:val="24"/>
          <w:szCs w:val="24"/>
          <w:shd w:val="clear" w:color="auto" w:fill="FFF2CC" w:themeFill="accent4" w:themeFillTint="33"/>
          <w:lang w:eastAsia="en-GB"/>
        </w:rPr>
        <w:t xml:space="preserve">, </w:t>
      </w:r>
      <w:r w:rsidR="00FD6856" w:rsidRPr="00773A53">
        <w:rPr>
          <w:rFonts w:ascii="Arial" w:eastAsia="Times New Roman" w:hAnsi="Arial" w:cs="Arial"/>
          <w:sz w:val="24"/>
          <w:szCs w:val="24"/>
          <w:shd w:val="clear" w:color="auto" w:fill="FFF2CC" w:themeFill="accent4" w:themeFillTint="33"/>
          <w:lang w:eastAsia="en-GB"/>
        </w:rPr>
        <w:t>particularly</w:t>
      </w:r>
      <w:r w:rsidR="00FD6856" w:rsidRPr="00B3634F">
        <w:rPr>
          <w:rFonts w:ascii="Arial" w:eastAsia="Times New Roman" w:hAnsi="Arial" w:cs="Arial"/>
          <w:sz w:val="24"/>
          <w:szCs w:val="24"/>
          <w:shd w:val="clear" w:color="auto" w:fill="FFF2CC" w:themeFill="accent4" w:themeFillTint="33"/>
          <w:lang w:eastAsia="en-GB"/>
        </w:rPr>
        <w:t xml:space="preserve"> if the</w:t>
      </w:r>
      <w:r w:rsidR="00FD6856" w:rsidRPr="00773A53">
        <w:rPr>
          <w:rFonts w:ascii="Arial" w:eastAsia="Times New Roman" w:hAnsi="Arial" w:cs="Arial"/>
          <w:sz w:val="24"/>
          <w:szCs w:val="24"/>
          <w:shd w:val="clear" w:color="auto" w:fill="FFF2CC" w:themeFill="accent4" w:themeFillTint="33"/>
          <w:lang w:eastAsia="en-GB"/>
        </w:rPr>
        <w:t xml:space="preserve"> learners haven’t experienced any educational background or the learners</w:t>
      </w:r>
      <w:r w:rsidR="00FD6856" w:rsidRPr="00B3634F">
        <w:rPr>
          <w:rFonts w:ascii="Arial" w:eastAsia="Times New Roman" w:hAnsi="Arial" w:cs="Arial"/>
          <w:sz w:val="24"/>
          <w:szCs w:val="24"/>
          <w:shd w:val="clear" w:color="auto" w:fill="FFF2CC" w:themeFill="accent4" w:themeFillTint="33"/>
          <w:lang w:eastAsia="en-GB"/>
        </w:rPr>
        <w:t xml:space="preserve"> don’t know what to expect from </w:t>
      </w:r>
      <w:r w:rsidR="00FD6856" w:rsidRPr="00773A53">
        <w:rPr>
          <w:rFonts w:ascii="Arial" w:eastAsia="Times New Roman" w:hAnsi="Arial" w:cs="Arial"/>
          <w:sz w:val="24"/>
          <w:szCs w:val="24"/>
          <w:shd w:val="clear" w:color="auto" w:fill="FFF2CC" w:themeFill="accent4" w:themeFillTint="33"/>
          <w:lang w:eastAsia="en-GB"/>
        </w:rPr>
        <w:t>a new learning environment,</w:t>
      </w:r>
      <w:r w:rsidR="00FD6856" w:rsidRPr="00773A53">
        <w:rPr>
          <w:rFonts w:ascii="Arial" w:hAnsi="Arial" w:cs="Arial"/>
          <w:sz w:val="24"/>
          <w:szCs w:val="24"/>
          <w:shd w:val="clear" w:color="auto" w:fill="FFF2CC" w:themeFill="accent4" w:themeFillTint="33"/>
        </w:rPr>
        <w:t xml:space="preserve"> Twinkl, (2020).</w:t>
      </w:r>
    </w:p>
    <w:p w14:paraId="51ECE611" w14:textId="6EE67D6F" w:rsidR="00FD6856" w:rsidRDefault="00FD6856" w:rsidP="007310AA">
      <w:pPr>
        <w:spacing w:after="0" w:line="360" w:lineRule="auto"/>
        <w:rPr>
          <w:rFonts w:ascii="Arial" w:hAnsi="Arial" w:cs="Arial"/>
          <w:sz w:val="24"/>
          <w:szCs w:val="24"/>
          <w:shd w:val="clear" w:color="auto" w:fill="FFF2CC" w:themeFill="accent4" w:themeFillTint="33"/>
        </w:rPr>
      </w:pPr>
    </w:p>
    <w:p w14:paraId="1946A646" w14:textId="694B6A7B" w:rsidR="00AD5D8C" w:rsidRPr="004404D8" w:rsidRDefault="004404D8" w:rsidP="007310AA">
      <w:pPr>
        <w:spacing w:line="360" w:lineRule="auto"/>
        <w:rPr>
          <w:rFonts w:ascii="Arial" w:hAnsi="Arial" w:cs="Arial"/>
          <w:sz w:val="24"/>
          <w:szCs w:val="24"/>
        </w:rPr>
      </w:pPr>
      <w:r w:rsidRPr="004404D8">
        <w:rPr>
          <w:rFonts w:ascii="Arial" w:hAnsi="Arial" w:cs="Arial"/>
          <w:sz w:val="24"/>
          <w:szCs w:val="24"/>
        </w:rPr>
        <w:t xml:space="preserve">According to </w:t>
      </w:r>
      <w:r w:rsidR="00AD5D8C" w:rsidRPr="004404D8">
        <w:rPr>
          <w:rFonts w:ascii="Arial" w:hAnsi="Arial" w:cs="Arial"/>
          <w:sz w:val="24"/>
          <w:szCs w:val="24"/>
        </w:rPr>
        <w:t>Country Background Report Wales, (201</w:t>
      </w:r>
      <w:r w:rsidRPr="004404D8">
        <w:rPr>
          <w:rFonts w:ascii="Arial" w:hAnsi="Arial" w:cs="Arial"/>
          <w:sz w:val="24"/>
          <w:szCs w:val="24"/>
        </w:rPr>
        <w:t>8), t</w:t>
      </w:r>
      <w:r w:rsidR="00AD5D8C" w:rsidRPr="004404D8">
        <w:rPr>
          <w:rFonts w:ascii="Arial" w:hAnsi="Arial" w:cs="Arial"/>
          <w:sz w:val="24"/>
          <w:szCs w:val="24"/>
        </w:rPr>
        <w:t xml:space="preserve">he Welsh </w:t>
      </w:r>
      <w:r w:rsidR="00AA107D">
        <w:rPr>
          <w:rFonts w:ascii="Arial" w:hAnsi="Arial" w:cs="Arial"/>
          <w:sz w:val="24"/>
          <w:szCs w:val="24"/>
        </w:rPr>
        <w:t xml:space="preserve">Assembly </w:t>
      </w:r>
      <w:r w:rsidR="00AD5D8C" w:rsidRPr="004404D8">
        <w:rPr>
          <w:rFonts w:ascii="Arial" w:hAnsi="Arial" w:cs="Arial"/>
          <w:sz w:val="24"/>
          <w:szCs w:val="24"/>
        </w:rPr>
        <w:t xml:space="preserve">Government’s Flying Start transitions </w:t>
      </w:r>
      <w:r w:rsidRPr="004404D8">
        <w:rPr>
          <w:rFonts w:ascii="Arial" w:hAnsi="Arial" w:cs="Arial"/>
          <w:sz w:val="24"/>
          <w:szCs w:val="24"/>
        </w:rPr>
        <w:t>advice</w:t>
      </w:r>
      <w:r w:rsidR="00AD5D8C" w:rsidRPr="004404D8">
        <w:rPr>
          <w:rFonts w:ascii="Arial" w:hAnsi="Arial" w:cs="Arial"/>
          <w:sz w:val="24"/>
          <w:szCs w:val="24"/>
        </w:rPr>
        <w:t xml:space="preserve"> </w:t>
      </w:r>
      <w:r w:rsidRPr="004404D8">
        <w:rPr>
          <w:rFonts w:ascii="Arial" w:hAnsi="Arial" w:cs="Arial"/>
          <w:sz w:val="24"/>
          <w:szCs w:val="24"/>
        </w:rPr>
        <w:t xml:space="preserve">focuses on transitions that </w:t>
      </w:r>
      <w:r w:rsidR="00AD5D8C" w:rsidRPr="004404D8">
        <w:rPr>
          <w:rFonts w:ascii="Arial" w:hAnsi="Arial" w:cs="Arial"/>
          <w:sz w:val="24"/>
          <w:szCs w:val="24"/>
        </w:rPr>
        <w:t xml:space="preserve">are of the </w:t>
      </w:r>
      <w:r w:rsidRPr="004404D8">
        <w:rPr>
          <w:rFonts w:ascii="Arial" w:hAnsi="Arial" w:cs="Arial"/>
          <w:sz w:val="24"/>
          <w:szCs w:val="24"/>
        </w:rPr>
        <w:t>uppermost</w:t>
      </w:r>
      <w:r w:rsidR="00AD5D8C" w:rsidRPr="004404D8">
        <w:rPr>
          <w:rFonts w:ascii="Arial" w:hAnsi="Arial" w:cs="Arial"/>
          <w:sz w:val="24"/>
          <w:szCs w:val="24"/>
        </w:rPr>
        <w:t xml:space="preserve"> quality when</w:t>
      </w:r>
      <w:r w:rsidRPr="004404D8">
        <w:rPr>
          <w:rFonts w:ascii="Arial" w:hAnsi="Arial" w:cs="Arial"/>
          <w:sz w:val="24"/>
          <w:szCs w:val="24"/>
        </w:rPr>
        <w:t xml:space="preserve"> encouraged by</w:t>
      </w:r>
      <w:r w:rsidR="00AD5D8C" w:rsidRPr="004404D8">
        <w:rPr>
          <w:rFonts w:ascii="Arial" w:hAnsi="Arial" w:cs="Arial"/>
          <w:sz w:val="24"/>
          <w:szCs w:val="24"/>
        </w:rPr>
        <w:t xml:space="preserve">: </w:t>
      </w:r>
    </w:p>
    <w:p w14:paraId="46657B16" w14:textId="0F18E081" w:rsidR="00AD5D8C" w:rsidRPr="004404D8" w:rsidRDefault="004404D8" w:rsidP="007310AA">
      <w:pPr>
        <w:pStyle w:val="ListParagraph"/>
        <w:numPr>
          <w:ilvl w:val="0"/>
          <w:numId w:val="6"/>
        </w:numPr>
        <w:spacing w:line="360" w:lineRule="auto"/>
        <w:rPr>
          <w:rFonts w:ascii="Arial" w:hAnsi="Arial" w:cs="Arial"/>
          <w:sz w:val="24"/>
          <w:szCs w:val="24"/>
        </w:rPr>
      </w:pPr>
      <w:r w:rsidRPr="004404D8">
        <w:rPr>
          <w:rFonts w:ascii="Arial" w:hAnsi="Arial" w:cs="Arial"/>
          <w:sz w:val="24"/>
          <w:szCs w:val="24"/>
        </w:rPr>
        <w:t xml:space="preserve">Inclusive and supportive </w:t>
      </w:r>
      <w:r w:rsidR="00AD5D8C" w:rsidRPr="004404D8">
        <w:rPr>
          <w:rFonts w:ascii="Arial" w:hAnsi="Arial" w:cs="Arial"/>
          <w:sz w:val="24"/>
          <w:szCs w:val="24"/>
        </w:rPr>
        <w:t xml:space="preserve">procedures </w:t>
      </w:r>
      <w:r w:rsidRPr="004404D8">
        <w:rPr>
          <w:rFonts w:ascii="Arial" w:hAnsi="Arial" w:cs="Arial"/>
          <w:sz w:val="24"/>
          <w:szCs w:val="24"/>
        </w:rPr>
        <w:t>are followed</w:t>
      </w:r>
      <w:r w:rsidR="00AD5D8C" w:rsidRPr="004404D8">
        <w:rPr>
          <w:rFonts w:ascii="Arial" w:hAnsi="Arial" w:cs="Arial"/>
          <w:sz w:val="24"/>
          <w:szCs w:val="24"/>
        </w:rPr>
        <w:t xml:space="preserve"> </w:t>
      </w:r>
    </w:p>
    <w:p w14:paraId="3E2FCE0D" w14:textId="4B0EB3A3" w:rsidR="00AD5D8C" w:rsidRPr="004404D8" w:rsidRDefault="004404D8" w:rsidP="007310AA">
      <w:pPr>
        <w:pStyle w:val="ListParagraph"/>
        <w:numPr>
          <w:ilvl w:val="0"/>
          <w:numId w:val="6"/>
        </w:numPr>
        <w:spacing w:line="360" w:lineRule="auto"/>
        <w:rPr>
          <w:rFonts w:ascii="Arial" w:hAnsi="Arial" w:cs="Arial"/>
          <w:sz w:val="24"/>
          <w:szCs w:val="24"/>
        </w:rPr>
      </w:pPr>
      <w:r w:rsidRPr="004404D8">
        <w:rPr>
          <w:rFonts w:ascii="Arial" w:hAnsi="Arial" w:cs="Arial"/>
          <w:sz w:val="24"/>
          <w:szCs w:val="24"/>
        </w:rPr>
        <w:t>The learners, their parents, carers</w:t>
      </w:r>
      <w:r w:rsidR="00AD5D8C" w:rsidRPr="004404D8">
        <w:rPr>
          <w:rFonts w:ascii="Arial" w:hAnsi="Arial" w:cs="Arial"/>
          <w:sz w:val="24"/>
          <w:szCs w:val="24"/>
        </w:rPr>
        <w:t xml:space="preserve"> </w:t>
      </w:r>
      <w:r w:rsidRPr="004404D8">
        <w:rPr>
          <w:rFonts w:ascii="Arial" w:hAnsi="Arial" w:cs="Arial"/>
          <w:sz w:val="24"/>
          <w:szCs w:val="24"/>
        </w:rPr>
        <w:t>are the key focus and centre of</w:t>
      </w:r>
      <w:r w:rsidR="00AD5D8C" w:rsidRPr="004404D8">
        <w:rPr>
          <w:rFonts w:ascii="Arial" w:hAnsi="Arial" w:cs="Arial"/>
          <w:sz w:val="24"/>
          <w:szCs w:val="24"/>
        </w:rPr>
        <w:t xml:space="preserve"> transition planning</w:t>
      </w:r>
    </w:p>
    <w:p w14:paraId="4B009CCB" w14:textId="6FA7E131" w:rsidR="00AD5D8C" w:rsidRPr="004404D8" w:rsidRDefault="004404D8" w:rsidP="007310AA">
      <w:pPr>
        <w:pStyle w:val="ListParagraph"/>
        <w:numPr>
          <w:ilvl w:val="0"/>
          <w:numId w:val="6"/>
        </w:numPr>
        <w:spacing w:line="360" w:lineRule="auto"/>
        <w:rPr>
          <w:rFonts w:ascii="Arial" w:hAnsi="Arial" w:cs="Arial"/>
          <w:sz w:val="24"/>
          <w:szCs w:val="24"/>
        </w:rPr>
      </w:pPr>
      <w:r w:rsidRPr="004404D8">
        <w:rPr>
          <w:rFonts w:ascii="Arial" w:hAnsi="Arial" w:cs="Arial"/>
          <w:sz w:val="24"/>
          <w:szCs w:val="24"/>
        </w:rPr>
        <w:t>Constructive</w:t>
      </w:r>
      <w:r w:rsidR="00AD5D8C" w:rsidRPr="004404D8">
        <w:rPr>
          <w:rFonts w:ascii="Arial" w:hAnsi="Arial" w:cs="Arial"/>
          <w:sz w:val="24"/>
          <w:szCs w:val="24"/>
        </w:rPr>
        <w:t xml:space="preserve"> relationships are established</w:t>
      </w:r>
      <w:r w:rsidRPr="004404D8">
        <w:rPr>
          <w:rFonts w:ascii="Arial" w:hAnsi="Arial" w:cs="Arial"/>
          <w:sz w:val="24"/>
          <w:szCs w:val="24"/>
        </w:rPr>
        <w:t>, and both parties committed in achieving the best outcomes and working together as a unit</w:t>
      </w:r>
      <w:r w:rsidR="00AD5D8C" w:rsidRPr="004404D8">
        <w:rPr>
          <w:rFonts w:ascii="Arial" w:hAnsi="Arial" w:cs="Arial"/>
          <w:sz w:val="24"/>
          <w:szCs w:val="24"/>
        </w:rPr>
        <w:t xml:space="preserve"> </w:t>
      </w:r>
    </w:p>
    <w:p w14:paraId="1F9AA65C" w14:textId="4E95A33B" w:rsidR="00AD5D8C" w:rsidRPr="002F44A6" w:rsidRDefault="004404D8" w:rsidP="002F44A6">
      <w:pPr>
        <w:pStyle w:val="ListParagraph"/>
        <w:numPr>
          <w:ilvl w:val="0"/>
          <w:numId w:val="6"/>
        </w:numPr>
        <w:spacing w:line="360" w:lineRule="auto"/>
        <w:rPr>
          <w:rFonts w:ascii="Arial" w:hAnsi="Arial" w:cs="Arial"/>
          <w:sz w:val="24"/>
          <w:szCs w:val="24"/>
        </w:rPr>
      </w:pPr>
      <w:r w:rsidRPr="004404D8">
        <w:rPr>
          <w:rFonts w:ascii="Arial" w:hAnsi="Arial" w:cs="Arial"/>
          <w:sz w:val="24"/>
          <w:szCs w:val="24"/>
        </w:rPr>
        <w:t>The e</w:t>
      </w:r>
      <w:r w:rsidR="00AD5D8C" w:rsidRPr="004404D8">
        <w:rPr>
          <w:rFonts w:ascii="Arial" w:hAnsi="Arial" w:cs="Arial"/>
          <w:sz w:val="24"/>
          <w:szCs w:val="24"/>
        </w:rPr>
        <w:t>nvironment</w:t>
      </w:r>
      <w:r w:rsidRPr="004404D8">
        <w:rPr>
          <w:rFonts w:ascii="Arial" w:hAnsi="Arial" w:cs="Arial"/>
          <w:sz w:val="24"/>
          <w:szCs w:val="24"/>
        </w:rPr>
        <w:t xml:space="preserve"> or setting to which the learner is in to be </w:t>
      </w:r>
      <w:r w:rsidR="00AD5D8C" w:rsidRPr="004404D8">
        <w:rPr>
          <w:rFonts w:ascii="Arial" w:hAnsi="Arial" w:cs="Arial"/>
          <w:sz w:val="24"/>
          <w:szCs w:val="24"/>
        </w:rPr>
        <w:t xml:space="preserve">welcoming, </w:t>
      </w:r>
      <w:r w:rsidRPr="004404D8">
        <w:rPr>
          <w:rFonts w:ascii="Arial" w:hAnsi="Arial" w:cs="Arial"/>
          <w:sz w:val="24"/>
          <w:szCs w:val="24"/>
        </w:rPr>
        <w:t>reachable</w:t>
      </w:r>
      <w:r w:rsidR="00AD5D8C" w:rsidRPr="004404D8">
        <w:rPr>
          <w:rFonts w:ascii="Arial" w:hAnsi="Arial" w:cs="Arial"/>
          <w:sz w:val="24"/>
          <w:szCs w:val="24"/>
        </w:rPr>
        <w:t xml:space="preserve"> and</w:t>
      </w:r>
      <w:r w:rsidRPr="004404D8">
        <w:rPr>
          <w:rFonts w:ascii="Arial" w:hAnsi="Arial" w:cs="Arial"/>
          <w:sz w:val="24"/>
          <w:szCs w:val="24"/>
        </w:rPr>
        <w:t xml:space="preserve"> ethnical</w:t>
      </w:r>
      <w:r w:rsidR="00AD5D8C" w:rsidRPr="004404D8">
        <w:rPr>
          <w:rFonts w:ascii="Arial" w:hAnsi="Arial" w:cs="Arial"/>
          <w:sz w:val="24"/>
          <w:szCs w:val="24"/>
        </w:rPr>
        <w:t xml:space="preserve">, and </w:t>
      </w:r>
      <w:r w:rsidR="00AD5D8C" w:rsidRPr="002F44A6">
        <w:rPr>
          <w:rFonts w:ascii="Arial" w:hAnsi="Arial" w:cs="Arial"/>
          <w:sz w:val="24"/>
          <w:szCs w:val="24"/>
        </w:rPr>
        <w:t xml:space="preserve">there is </w:t>
      </w:r>
      <w:r w:rsidRPr="002F44A6">
        <w:rPr>
          <w:rFonts w:ascii="Arial" w:hAnsi="Arial" w:cs="Arial"/>
          <w:sz w:val="24"/>
          <w:szCs w:val="24"/>
        </w:rPr>
        <w:t>the upmost focus on the care of learner</w:t>
      </w:r>
      <w:r w:rsidR="00AD5D8C" w:rsidRPr="002F44A6">
        <w:rPr>
          <w:rFonts w:ascii="Arial" w:hAnsi="Arial" w:cs="Arial"/>
          <w:sz w:val="24"/>
          <w:szCs w:val="24"/>
        </w:rPr>
        <w:t xml:space="preserve">, </w:t>
      </w:r>
      <w:r w:rsidRPr="002F44A6">
        <w:rPr>
          <w:rFonts w:ascii="Arial" w:hAnsi="Arial" w:cs="Arial"/>
          <w:sz w:val="24"/>
          <w:szCs w:val="24"/>
        </w:rPr>
        <w:t>their progress</w:t>
      </w:r>
      <w:r w:rsidR="00AD5D8C" w:rsidRPr="002F44A6">
        <w:rPr>
          <w:rFonts w:ascii="Arial" w:hAnsi="Arial" w:cs="Arial"/>
          <w:sz w:val="24"/>
          <w:szCs w:val="24"/>
        </w:rPr>
        <w:t xml:space="preserve"> and learning. </w:t>
      </w:r>
    </w:p>
    <w:p w14:paraId="03B4A4AF" w14:textId="17347CEE" w:rsidR="00AF0E0D" w:rsidRDefault="00AF0E0D" w:rsidP="00AF0E0D">
      <w:pPr>
        <w:spacing w:line="276" w:lineRule="auto"/>
        <w:rPr>
          <w:rFonts w:ascii="Arial" w:hAnsi="Arial" w:cs="Arial"/>
          <w:b/>
          <w:bCs/>
          <w:sz w:val="32"/>
          <w:szCs w:val="32"/>
          <w:u w:val="single"/>
          <w:lang w:eastAsia="en-GB"/>
        </w:rPr>
      </w:pPr>
      <w:r>
        <w:rPr>
          <w:rFonts w:ascii="Arial" w:hAnsi="Arial" w:cs="Arial"/>
          <w:b/>
          <w:bCs/>
          <w:sz w:val="32"/>
          <w:szCs w:val="32"/>
          <w:u w:val="single"/>
          <w:lang w:eastAsia="en-GB"/>
        </w:rPr>
        <w:lastRenderedPageBreak/>
        <w:t xml:space="preserve">Section </w:t>
      </w:r>
      <w:r w:rsidR="00AA5F7C">
        <w:rPr>
          <w:rFonts w:ascii="Arial" w:hAnsi="Arial" w:cs="Arial"/>
          <w:b/>
          <w:bCs/>
          <w:sz w:val="32"/>
          <w:szCs w:val="32"/>
          <w:u w:val="single"/>
          <w:lang w:eastAsia="en-GB"/>
        </w:rPr>
        <w:t>3</w:t>
      </w:r>
      <w:r>
        <w:rPr>
          <w:rFonts w:ascii="Arial" w:hAnsi="Arial" w:cs="Arial"/>
          <w:b/>
          <w:bCs/>
          <w:sz w:val="32"/>
          <w:szCs w:val="32"/>
          <w:u w:val="single"/>
          <w:lang w:eastAsia="en-GB"/>
        </w:rPr>
        <w:t xml:space="preserve">. – The </w:t>
      </w:r>
      <w:r w:rsidR="00B7301D">
        <w:rPr>
          <w:rFonts w:ascii="Arial" w:hAnsi="Arial" w:cs="Arial"/>
          <w:b/>
          <w:bCs/>
          <w:sz w:val="32"/>
          <w:szCs w:val="32"/>
          <w:u w:val="single"/>
          <w:lang w:eastAsia="en-GB"/>
        </w:rPr>
        <w:t>R</w:t>
      </w:r>
      <w:r>
        <w:rPr>
          <w:rFonts w:ascii="Arial" w:hAnsi="Arial" w:cs="Arial"/>
          <w:b/>
          <w:bCs/>
          <w:sz w:val="32"/>
          <w:szCs w:val="32"/>
          <w:u w:val="single"/>
          <w:lang w:eastAsia="en-GB"/>
        </w:rPr>
        <w:t xml:space="preserve">ole of the </w:t>
      </w:r>
      <w:r w:rsidR="00B7301D">
        <w:rPr>
          <w:rFonts w:ascii="Arial" w:hAnsi="Arial" w:cs="Arial"/>
          <w:b/>
          <w:bCs/>
          <w:sz w:val="32"/>
          <w:szCs w:val="32"/>
          <w:u w:val="single"/>
          <w:lang w:eastAsia="en-GB"/>
        </w:rPr>
        <w:t>A</w:t>
      </w:r>
      <w:r>
        <w:rPr>
          <w:rFonts w:ascii="Arial" w:hAnsi="Arial" w:cs="Arial"/>
          <w:b/>
          <w:bCs/>
          <w:sz w:val="32"/>
          <w:szCs w:val="32"/>
          <w:u w:val="single"/>
          <w:lang w:eastAsia="en-GB"/>
        </w:rPr>
        <w:t>dult</w:t>
      </w:r>
    </w:p>
    <w:p w14:paraId="5669B3D1" w14:textId="77777777" w:rsidR="002A1BA4" w:rsidRPr="00E3077B" w:rsidRDefault="002A1BA4" w:rsidP="00B7301D">
      <w:pPr>
        <w:spacing w:line="360" w:lineRule="auto"/>
        <w:rPr>
          <w:rFonts w:ascii="Arial" w:hAnsi="Arial" w:cs="Arial"/>
          <w:color w:val="000000" w:themeColor="text1"/>
          <w:sz w:val="10"/>
          <w:szCs w:val="10"/>
        </w:rPr>
      </w:pPr>
    </w:p>
    <w:p w14:paraId="70DA1045" w14:textId="0784BD68" w:rsidR="002A1BA4" w:rsidRPr="002A1BA4" w:rsidRDefault="00BE47FD" w:rsidP="00B7301D">
      <w:pPr>
        <w:spacing w:line="360" w:lineRule="auto"/>
        <w:rPr>
          <w:rFonts w:ascii="Arial" w:hAnsi="Arial" w:cs="Arial"/>
          <w:sz w:val="24"/>
          <w:szCs w:val="24"/>
        </w:rPr>
      </w:pPr>
      <w:r>
        <w:rPr>
          <w:rFonts w:ascii="Arial" w:hAnsi="Arial" w:cs="Arial"/>
          <w:sz w:val="24"/>
          <w:szCs w:val="24"/>
        </w:rPr>
        <w:t>P</w:t>
      </w:r>
      <w:r w:rsidR="002A1BA4" w:rsidRPr="002A1BA4">
        <w:rPr>
          <w:rFonts w:ascii="Arial" w:hAnsi="Arial" w:cs="Arial"/>
          <w:sz w:val="24"/>
          <w:szCs w:val="24"/>
        </w:rPr>
        <w:t xml:space="preserve">ractitioners must </w:t>
      </w:r>
      <w:r w:rsidR="00A81A81">
        <w:rPr>
          <w:rFonts w:ascii="Arial" w:hAnsi="Arial" w:cs="Arial"/>
          <w:sz w:val="24"/>
          <w:szCs w:val="24"/>
        </w:rPr>
        <w:t xml:space="preserve">ensure </w:t>
      </w:r>
      <w:r w:rsidR="002A1BA4" w:rsidRPr="002A1BA4">
        <w:rPr>
          <w:rFonts w:ascii="Arial" w:hAnsi="Arial" w:cs="Arial"/>
          <w:sz w:val="24"/>
          <w:szCs w:val="24"/>
        </w:rPr>
        <w:t xml:space="preserve">that the </w:t>
      </w:r>
      <w:r w:rsidR="00A81A81">
        <w:rPr>
          <w:rFonts w:ascii="Arial" w:hAnsi="Arial" w:cs="Arial"/>
          <w:sz w:val="24"/>
          <w:szCs w:val="24"/>
        </w:rPr>
        <w:t>learner</w:t>
      </w:r>
      <w:r w:rsidR="002A1BA4" w:rsidRPr="002A1BA4">
        <w:rPr>
          <w:rFonts w:ascii="Arial" w:hAnsi="Arial" w:cs="Arial"/>
          <w:sz w:val="24"/>
          <w:szCs w:val="24"/>
        </w:rPr>
        <w:t xml:space="preserve"> is supported throughout the transitional process and </w:t>
      </w:r>
      <w:r w:rsidR="00A81A81">
        <w:rPr>
          <w:rFonts w:ascii="Arial" w:hAnsi="Arial" w:cs="Arial"/>
          <w:sz w:val="24"/>
          <w:szCs w:val="24"/>
        </w:rPr>
        <w:t xml:space="preserve">a </w:t>
      </w:r>
      <w:r w:rsidR="002A1BA4" w:rsidRPr="002A1BA4">
        <w:rPr>
          <w:rFonts w:ascii="Arial" w:hAnsi="Arial" w:cs="Arial"/>
          <w:sz w:val="24"/>
          <w:szCs w:val="24"/>
        </w:rPr>
        <w:t>plan</w:t>
      </w:r>
      <w:r w:rsidR="00A81A81">
        <w:rPr>
          <w:rFonts w:ascii="Arial" w:hAnsi="Arial" w:cs="Arial"/>
          <w:sz w:val="24"/>
          <w:szCs w:val="24"/>
        </w:rPr>
        <w:t xml:space="preserve"> must be in place. </w:t>
      </w:r>
      <w:r>
        <w:rPr>
          <w:rFonts w:ascii="Arial" w:hAnsi="Arial" w:cs="Arial"/>
          <w:sz w:val="24"/>
          <w:szCs w:val="24"/>
        </w:rPr>
        <w:t xml:space="preserve">Every learners’ needs have to be </w:t>
      </w:r>
      <w:r w:rsidRPr="002A1BA4">
        <w:rPr>
          <w:rFonts w:ascii="Arial" w:hAnsi="Arial" w:cs="Arial"/>
          <w:sz w:val="24"/>
          <w:szCs w:val="24"/>
        </w:rPr>
        <w:t>acknowledged</w:t>
      </w:r>
      <w:r w:rsidR="002A1BA4" w:rsidRPr="002A1BA4">
        <w:rPr>
          <w:rFonts w:ascii="Arial" w:hAnsi="Arial" w:cs="Arial"/>
          <w:sz w:val="24"/>
          <w:szCs w:val="24"/>
        </w:rPr>
        <w:t xml:space="preserve"> and met in order to encourage </w:t>
      </w:r>
      <w:r w:rsidRPr="002A1BA4">
        <w:rPr>
          <w:rFonts w:ascii="Arial" w:hAnsi="Arial" w:cs="Arial"/>
          <w:sz w:val="24"/>
          <w:szCs w:val="24"/>
        </w:rPr>
        <w:t>individuality</w:t>
      </w:r>
      <w:r w:rsidR="002A1BA4" w:rsidRPr="002A1BA4">
        <w:rPr>
          <w:rFonts w:ascii="Arial" w:hAnsi="Arial" w:cs="Arial"/>
          <w:sz w:val="24"/>
          <w:szCs w:val="24"/>
        </w:rPr>
        <w:t xml:space="preserve"> and </w:t>
      </w:r>
      <w:r w:rsidRPr="002A1BA4">
        <w:rPr>
          <w:rFonts w:ascii="Arial" w:hAnsi="Arial" w:cs="Arial"/>
          <w:sz w:val="24"/>
          <w:szCs w:val="24"/>
        </w:rPr>
        <w:t>self-assurance</w:t>
      </w:r>
      <w:r>
        <w:rPr>
          <w:rFonts w:ascii="Arial" w:hAnsi="Arial" w:cs="Arial"/>
          <w:sz w:val="24"/>
          <w:szCs w:val="24"/>
        </w:rPr>
        <w:t xml:space="preserve"> for ensure that the learners</w:t>
      </w:r>
      <w:r w:rsidR="002A1BA4" w:rsidRPr="002A1BA4">
        <w:rPr>
          <w:rFonts w:ascii="Arial" w:hAnsi="Arial" w:cs="Arial"/>
          <w:sz w:val="24"/>
          <w:szCs w:val="24"/>
        </w:rPr>
        <w:t xml:space="preserve"> </w:t>
      </w:r>
      <w:r w:rsidRPr="002A1BA4">
        <w:rPr>
          <w:rFonts w:ascii="Arial" w:hAnsi="Arial" w:cs="Arial"/>
          <w:sz w:val="24"/>
          <w:szCs w:val="24"/>
        </w:rPr>
        <w:t>inhab</w:t>
      </w:r>
      <w:r>
        <w:rPr>
          <w:rFonts w:ascii="Arial" w:hAnsi="Arial" w:cs="Arial"/>
          <w:sz w:val="24"/>
          <w:szCs w:val="24"/>
        </w:rPr>
        <w:t>it</w:t>
      </w:r>
      <w:r w:rsidR="002A1BA4" w:rsidRPr="002A1BA4">
        <w:rPr>
          <w:rFonts w:ascii="Arial" w:hAnsi="Arial" w:cs="Arial"/>
          <w:sz w:val="24"/>
          <w:szCs w:val="24"/>
        </w:rPr>
        <w:t xml:space="preserve"> into their new surrounding</w:t>
      </w:r>
      <w:r>
        <w:rPr>
          <w:rFonts w:ascii="Arial" w:hAnsi="Arial" w:cs="Arial"/>
          <w:sz w:val="24"/>
          <w:szCs w:val="24"/>
        </w:rPr>
        <w:t>s</w:t>
      </w:r>
      <w:r w:rsidR="002A1BA4" w:rsidRPr="002A1BA4">
        <w:rPr>
          <w:rFonts w:ascii="Arial" w:hAnsi="Arial" w:cs="Arial"/>
          <w:sz w:val="24"/>
          <w:szCs w:val="24"/>
        </w:rPr>
        <w:t xml:space="preserve">. </w:t>
      </w:r>
      <w:r>
        <w:rPr>
          <w:rFonts w:ascii="Arial" w:hAnsi="Arial" w:cs="Arial"/>
          <w:sz w:val="24"/>
          <w:szCs w:val="24"/>
        </w:rPr>
        <w:t>As p</w:t>
      </w:r>
      <w:r w:rsidR="002A1BA4" w:rsidRPr="002A1BA4">
        <w:rPr>
          <w:rFonts w:ascii="Arial" w:hAnsi="Arial" w:cs="Arial"/>
          <w:sz w:val="24"/>
          <w:szCs w:val="24"/>
        </w:rPr>
        <w:t>ractitioner</w:t>
      </w:r>
      <w:r>
        <w:rPr>
          <w:rFonts w:ascii="Arial" w:hAnsi="Arial" w:cs="Arial"/>
          <w:sz w:val="24"/>
          <w:szCs w:val="24"/>
        </w:rPr>
        <w:t xml:space="preserve">s, it is vital that </w:t>
      </w:r>
      <w:r w:rsidR="002A1BA4" w:rsidRPr="002A1BA4">
        <w:rPr>
          <w:rFonts w:ascii="Arial" w:hAnsi="Arial" w:cs="Arial"/>
          <w:sz w:val="24"/>
          <w:szCs w:val="24"/>
        </w:rPr>
        <w:t>the</w:t>
      </w:r>
      <w:r>
        <w:rPr>
          <w:rFonts w:ascii="Arial" w:hAnsi="Arial" w:cs="Arial"/>
          <w:sz w:val="24"/>
          <w:szCs w:val="24"/>
        </w:rPr>
        <w:t xml:space="preserve">y are responsible, and supportive of </w:t>
      </w:r>
      <w:r w:rsidR="002A1BA4" w:rsidRPr="002A1BA4">
        <w:rPr>
          <w:rFonts w:ascii="Arial" w:hAnsi="Arial" w:cs="Arial"/>
          <w:sz w:val="24"/>
          <w:szCs w:val="24"/>
        </w:rPr>
        <w:t>help</w:t>
      </w:r>
      <w:r>
        <w:rPr>
          <w:rFonts w:ascii="Arial" w:hAnsi="Arial" w:cs="Arial"/>
          <w:sz w:val="24"/>
          <w:szCs w:val="24"/>
        </w:rPr>
        <w:t>ing</w:t>
      </w:r>
      <w:r w:rsidR="002A1BA4" w:rsidRPr="002A1BA4">
        <w:rPr>
          <w:rFonts w:ascii="Arial" w:hAnsi="Arial" w:cs="Arial"/>
          <w:sz w:val="24"/>
          <w:szCs w:val="24"/>
        </w:rPr>
        <w:t xml:space="preserve"> the </w:t>
      </w:r>
      <w:r>
        <w:rPr>
          <w:rFonts w:ascii="Arial" w:hAnsi="Arial" w:cs="Arial"/>
          <w:sz w:val="24"/>
          <w:szCs w:val="24"/>
        </w:rPr>
        <w:t xml:space="preserve">learner </w:t>
      </w:r>
      <w:r w:rsidR="002A1BA4" w:rsidRPr="002A1BA4">
        <w:rPr>
          <w:rFonts w:ascii="Arial" w:hAnsi="Arial" w:cs="Arial"/>
          <w:sz w:val="24"/>
          <w:szCs w:val="24"/>
        </w:rPr>
        <w:t>when they move onto</w:t>
      </w:r>
      <w:r>
        <w:rPr>
          <w:rFonts w:ascii="Arial" w:hAnsi="Arial" w:cs="Arial"/>
          <w:sz w:val="24"/>
          <w:szCs w:val="24"/>
        </w:rPr>
        <w:t xml:space="preserve"> the next challenge</w:t>
      </w:r>
      <w:r w:rsidR="002A1BA4" w:rsidRPr="002A1BA4">
        <w:rPr>
          <w:rFonts w:ascii="Arial" w:hAnsi="Arial" w:cs="Arial"/>
          <w:sz w:val="24"/>
          <w:szCs w:val="24"/>
        </w:rPr>
        <w:t xml:space="preserve">, such as transitioning from </w:t>
      </w:r>
      <w:r>
        <w:rPr>
          <w:rFonts w:ascii="Arial" w:hAnsi="Arial" w:cs="Arial"/>
          <w:sz w:val="24"/>
          <w:szCs w:val="24"/>
        </w:rPr>
        <w:t>nursery</w:t>
      </w:r>
      <w:r w:rsidR="002A1BA4" w:rsidRPr="002A1BA4">
        <w:rPr>
          <w:rFonts w:ascii="Arial" w:hAnsi="Arial" w:cs="Arial"/>
          <w:sz w:val="24"/>
          <w:szCs w:val="24"/>
        </w:rPr>
        <w:t xml:space="preserve"> onto </w:t>
      </w:r>
      <w:r>
        <w:rPr>
          <w:rFonts w:ascii="Arial" w:hAnsi="Arial" w:cs="Arial"/>
          <w:sz w:val="24"/>
          <w:szCs w:val="24"/>
        </w:rPr>
        <w:t>F</w:t>
      </w:r>
      <w:r w:rsidR="002A1BA4" w:rsidRPr="002A1BA4">
        <w:rPr>
          <w:rFonts w:ascii="Arial" w:hAnsi="Arial" w:cs="Arial"/>
          <w:sz w:val="24"/>
          <w:szCs w:val="24"/>
        </w:rPr>
        <w:t xml:space="preserve">oundation phase </w:t>
      </w:r>
      <w:r>
        <w:rPr>
          <w:rFonts w:ascii="Arial" w:hAnsi="Arial" w:cs="Arial"/>
          <w:sz w:val="24"/>
          <w:szCs w:val="24"/>
        </w:rPr>
        <w:t xml:space="preserve">and then onto Key Stage 1. </w:t>
      </w:r>
    </w:p>
    <w:p w14:paraId="2DD57444" w14:textId="0D44C6C5" w:rsidR="002A1BA4" w:rsidRPr="003D75BF" w:rsidRDefault="003D75BF" w:rsidP="00B7301D">
      <w:pPr>
        <w:spacing w:line="360" w:lineRule="auto"/>
        <w:rPr>
          <w:rFonts w:ascii="Arial" w:hAnsi="Arial" w:cs="Arial"/>
          <w:sz w:val="24"/>
          <w:szCs w:val="24"/>
        </w:rPr>
      </w:pPr>
      <w:r>
        <w:rPr>
          <w:rFonts w:ascii="Arial" w:hAnsi="Arial" w:cs="Arial"/>
          <w:sz w:val="24"/>
          <w:szCs w:val="24"/>
        </w:rPr>
        <w:t xml:space="preserve">Learners </w:t>
      </w:r>
      <w:r w:rsidR="002A1BA4" w:rsidRPr="002A1BA4">
        <w:rPr>
          <w:rFonts w:ascii="Arial" w:hAnsi="Arial" w:cs="Arial"/>
          <w:sz w:val="24"/>
          <w:szCs w:val="24"/>
        </w:rPr>
        <w:t>leav</w:t>
      </w:r>
      <w:r>
        <w:rPr>
          <w:rFonts w:ascii="Arial" w:hAnsi="Arial" w:cs="Arial"/>
          <w:sz w:val="24"/>
          <w:szCs w:val="24"/>
        </w:rPr>
        <w:t xml:space="preserve">ing </w:t>
      </w:r>
      <w:r w:rsidR="002A1BA4" w:rsidRPr="002A1BA4">
        <w:rPr>
          <w:rFonts w:ascii="Arial" w:hAnsi="Arial" w:cs="Arial"/>
          <w:sz w:val="24"/>
          <w:szCs w:val="24"/>
        </w:rPr>
        <w:t>the</w:t>
      </w:r>
      <w:r>
        <w:rPr>
          <w:rFonts w:ascii="Arial" w:hAnsi="Arial" w:cs="Arial"/>
          <w:sz w:val="24"/>
          <w:szCs w:val="24"/>
        </w:rPr>
        <w:t>ir</w:t>
      </w:r>
      <w:r w:rsidR="002A1BA4" w:rsidRPr="002A1BA4">
        <w:rPr>
          <w:rFonts w:ascii="Arial" w:hAnsi="Arial" w:cs="Arial"/>
          <w:sz w:val="24"/>
          <w:szCs w:val="24"/>
        </w:rPr>
        <w:t xml:space="preserve"> home environment</w:t>
      </w:r>
      <w:r>
        <w:rPr>
          <w:rFonts w:ascii="Arial" w:hAnsi="Arial" w:cs="Arial"/>
          <w:sz w:val="24"/>
          <w:szCs w:val="24"/>
        </w:rPr>
        <w:t xml:space="preserve"> towards</w:t>
      </w:r>
      <w:r w:rsidR="002A1BA4" w:rsidRPr="002A1BA4">
        <w:rPr>
          <w:rFonts w:ascii="Arial" w:hAnsi="Arial" w:cs="Arial"/>
          <w:sz w:val="24"/>
          <w:szCs w:val="24"/>
        </w:rPr>
        <w:t xml:space="preserve"> the educational system, it can be an emotional time for the</w:t>
      </w:r>
      <w:r>
        <w:rPr>
          <w:rFonts w:ascii="Arial" w:hAnsi="Arial" w:cs="Arial"/>
          <w:sz w:val="24"/>
          <w:szCs w:val="24"/>
        </w:rPr>
        <w:t xml:space="preserve"> </w:t>
      </w:r>
      <w:r w:rsidR="002A1BA4" w:rsidRPr="002A1BA4">
        <w:rPr>
          <w:rFonts w:ascii="Arial" w:hAnsi="Arial" w:cs="Arial"/>
          <w:sz w:val="24"/>
          <w:szCs w:val="24"/>
        </w:rPr>
        <w:t>family</w:t>
      </w:r>
      <w:r>
        <w:rPr>
          <w:rFonts w:ascii="Arial" w:hAnsi="Arial" w:cs="Arial"/>
          <w:sz w:val="24"/>
          <w:szCs w:val="24"/>
        </w:rPr>
        <w:t xml:space="preserve"> or carers</w:t>
      </w:r>
      <w:r w:rsidR="002A1BA4" w:rsidRPr="002A1BA4">
        <w:rPr>
          <w:rFonts w:ascii="Arial" w:hAnsi="Arial" w:cs="Arial"/>
          <w:sz w:val="24"/>
          <w:szCs w:val="24"/>
        </w:rPr>
        <w:t xml:space="preserve">, </w:t>
      </w:r>
      <w:r w:rsidRPr="002A1BA4">
        <w:rPr>
          <w:rFonts w:ascii="Arial" w:hAnsi="Arial" w:cs="Arial"/>
          <w:sz w:val="24"/>
          <w:szCs w:val="24"/>
        </w:rPr>
        <w:t>consequently</w:t>
      </w:r>
      <w:r w:rsidR="002A1BA4" w:rsidRPr="002A1BA4">
        <w:rPr>
          <w:rFonts w:ascii="Arial" w:hAnsi="Arial" w:cs="Arial"/>
          <w:sz w:val="24"/>
          <w:szCs w:val="24"/>
        </w:rPr>
        <w:t xml:space="preserve"> this </w:t>
      </w:r>
      <w:r w:rsidRPr="002A1BA4">
        <w:rPr>
          <w:rFonts w:ascii="Arial" w:hAnsi="Arial" w:cs="Arial"/>
          <w:sz w:val="24"/>
          <w:szCs w:val="24"/>
        </w:rPr>
        <w:t>progression</w:t>
      </w:r>
      <w:r w:rsidR="002A1BA4" w:rsidRPr="002A1BA4">
        <w:rPr>
          <w:rFonts w:ascii="Arial" w:hAnsi="Arial" w:cs="Arial"/>
          <w:sz w:val="24"/>
          <w:szCs w:val="24"/>
        </w:rPr>
        <w:t xml:space="preserve"> needs to be </w:t>
      </w:r>
      <w:r w:rsidRPr="002A1BA4">
        <w:rPr>
          <w:rFonts w:ascii="Arial" w:hAnsi="Arial" w:cs="Arial"/>
          <w:sz w:val="24"/>
          <w:szCs w:val="24"/>
        </w:rPr>
        <w:t>accomplished</w:t>
      </w:r>
      <w:r w:rsidR="002A1BA4" w:rsidRPr="002A1BA4">
        <w:rPr>
          <w:rFonts w:ascii="Arial" w:hAnsi="Arial" w:cs="Arial"/>
          <w:sz w:val="24"/>
          <w:szCs w:val="24"/>
        </w:rPr>
        <w:t xml:space="preserve"> </w:t>
      </w:r>
      <w:r w:rsidRPr="002A1BA4">
        <w:rPr>
          <w:rFonts w:ascii="Arial" w:hAnsi="Arial" w:cs="Arial"/>
          <w:sz w:val="24"/>
          <w:szCs w:val="24"/>
        </w:rPr>
        <w:t>delicately</w:t>
      </w:r>
      <w:r w:rsidR="002A1BA4" w:rsidRPr="002A1BA4">
        <w:rPr>
          <w:rFonts w:ascii="Arial" w:hAnsi="Arial" w:cs="Arial"/>
          <w:sz w:val="24"/>
          <w:szCs w:val="24"/>
        </w:rPr>
        <w:t xml:space="preserve"> and </w:t>
      </w:r>
      <w:r w:rsidRPr="002A1BA4">
        <w:rPr>
          <w:rFonts w:ascii="Arial" w:hAnsi="Arial" w:cs="Arial"/>
          <w:sz w:val="24"/>
          <w:szCs w:val="24"/>
        </w:rPr>
        <w:t>efficiently</w:t>
      </w:r>
      <w:r w:rsidR="002A1BA4" w:rsidRPr="002A1BA4">
        <w:rPr>
          <w:rFonts w:ascii="Arial" w:hAnsi="Arial" w:cs="Arial"/>
          <w:sz w:val="24"/>
          <w:szCs w:val="24"/>
        </w:rPr>
        <w:t xml:space="preserve"> by the childcare settings to which the </w:t>
      </w:r>
      <w:r>
        <w:rPr>
          <w:rFonts w:ascii="Arial" w:hAnsi="Arial" w:cs="Arial"/>
          <w:sz w:val="24"/>
          <w:szCs w:val="24"/>
        </w:rPr>
        <w:t>learner</w:t>
      </w:r>
      <w:r w:rsidR="002A1BA4" w:rsidRPr="002A1BA4">
        <w:rPr>
          <w:rFonts w:ascii="Arial" w:hAnsi="Arial" w:cs="Arial"/>
          <w:sz w:val="24"/>
          <w:szCs w:val="24"/>
        </w:rPr>
        <w:t xml:space="preserve"> is going into. (Croner</w:t>
      </w:r>
      <w:r>
        <w:rPr>
          <w:rFonts w:ascii="Arial" w:hAnsi="Arial" w:cs="Arial"/>
          <w:sz w:val="24"/>
          <w:szCs w:val="24"/>
        </w:rPr>
        <w:t>-</w:t>
      </w:r>
      <w:proofErr w:type="spellStart"/>
      <w:r w:rsidR="002A1BA4" w:rsidRPr="002A1BA4">
        <w:rPr>
          <w:rFonts w:ascii="Arial" w:hAnsi="Arial" w:cs="Arial"/>
          <w:sz w:val="24"/>
          <w:szCs w:val="24"/>
        </w:rPr>
        <w:t>i</w:t>
      </w:r>
      <w:proofErr w:type="spellEnd"/>
      <w:r w:rsidR="002A1BA4" w:rsidRPr="002A1BA4">
        <w:rPr>
          <w:rFonts w:ascii="Arial" w:hAnsi="Arial" w:cs="Arial"/>
          <w:sz w:val="24"/>
          <w:szCs w:val="24"/>
        </w:rPr>
        <w:t>, 2018)</w:t>
      </w:r>
    </w:p>
    <w:p w14:paraId="12A4ECF2" w14:textId="6C705E10" w:rsidR="00992EBD" w:rsidRPr="00992EBD" w:rsidRDefault="002A1BA4" w:rsidP="00B7301D">
      <w:pPr>
        <w:spacing w:line="360" w:lineRule="auto"/>
        <w:rPr>
          <w:rFonts w:ascii="Arial" w:hAnsi="Arial" w:cs="Arial"/>
          <w:color w:val="000000" w:themeColor="text1"/>
          <w:sz w:val="24"/>
          <w:szCs w:val="24"/>
          <w:lang w:eastAsia="en-GB"/>
        </w:rPr>
      </w:pPr>
      <w:r>
        <w:rPr>
          <w:rFonts w:ascii="Arial" w:hAnsi="Arial" w:cs="Arial"/>
          <w:color w:val="000000" w:themeColor="text1"/>
          <w:sz w:val="24"/>
          <w:szCs w:val="24"/>
          <w:lang w:eastAsia="en-GB"/>
        </w:rPr>
        <w:t>W</w:t>
      </w:r>
      <w:r w:rsidRPr="002A1BA4">
        <w:rPr>
          <w:rFonts w:ascii="Arial" w:hAnsi="Arial" w:cs="Arial"/>
          <w:color w:val="000000" w:themeColor="text1"/>
          <w:sz w:val="24"/>
          <w:szCs w:val="24"/>
          <w:lang w:eastAsia="en-GB"/>
        </w:rPr>
        <w:t>eb.partnership.vcu.edu</w:t>
      </w:r>
      <w:r>
        <w:rPr>
          <w:rFonts w:ascii="Arial" w:hAnsi="Arial" w:cs="Arial"/>
          <w:color w:val="000000" w:themeColor="text1"/>
          <w:sz w:val="24"/>
          <w:szCs w:val="24"/>
          <w:lang w:eastAsia="en-GB"/>
        </w:rPr>
        <w:t>, (2020) states that a</w:t>
      </w:r>
      <w:r w:rsidR="00992EBD" w:rsidRPr="007C410D">
        <w:rPr>
          <w:rFonts w:ascii="Arial" w:hAnsi="Arial" w:cs="Arial"/>
          <w:color w:val="000000" w:themeColor="text1"/>
          <w:sz w:val="24"/>
          <w:szCs w:val="24"/>
          <w:lang w:eastAsia="en-GB"/>
        </w:rPr>
        <w:t xml:space="preserve">dults from all backgrounds, whether being </w:t>
      </w:r>
      <w:r w:rsidR="00992EBD" w:rsidRPr="007C410D">
        <w:rPr>
          <w:rFonts w:ascii="Arial" w:hAnsi="Arial" w:cs="Arial"/>
          <w:color w:val="000000" w:themeColor="text1"/>
          <w:sz w:val="24"/>
          <w:szCs w:val="24"/>
        </w:rPr>
        <w:t xml:space="preserve">family members, teachers, carers, social services, all play a significant role. Adults can help learners’ transitions into learning experiences that support </w:t>
      </w:r>
      <w:r w:rsidR="00992EBD">
        <w:rPr>
          <w:rFonts w:ascii="Arial" w:hAnsi="Arial" w:cs="Arial"/>
          <w:color w:val="000000" w:themeColor="text1"/>
          <w:sz w:val="24"/>
          <w:szCs w:val="24"/>
        </w:rPr>
        <w:t>learner</w:t>
      </w:r>
      <w:r w:rsidR="00992EBD" w:rsidRPr="007C410D">
        <w:rPr>
          <w:rFonts w:ascii="Arial" w:hAnsi="Arial" w:cs="Arial"/>
          <w:color w:val="000000" w:themeColor="text1"/>
          <w:sz w:val="24"/>
          <w:szCs w:val="24"/>
        </w:rPr>
        <w:t xml:space="preserve">’s progress and development in all </w:t>
      </w:r>
      <w:r w:rsidR="00992EBD">
        <w:rPr>
          <w:rFonts w:ascii="Arial" w:hAnsi="Arial" w:cs="Arial"/>
          <w:color w:val="000000" w:themeColor="text1"/>
          <w:sz w:val="24"/>
          <w:szCs w:val="24"/>
        </w:rPr>
        <w:t>areas of education</w:t>
      </w:r>
      <w:r w:rsidR="00992EBD" w:rsidRPr="007C410D">
        <w:rPr>
          <w:rFonts w:ascii="Arial" w:hAnsi="Arial" w:cs="Arial"/>
          <w:color w:val="000000" w:themeColor="text1"/>
          <w:sz w:val="24"/>
          <w:szCs w:val="24"/>
        </w:rPr>
        <w:t xml:space="preserve">. </w:t>
      </w:r>
    </w:p>
    <w:p w14:paraId="750D46A6" w14:textId="194F4F61" w:rsidR="00AF0E0D" w:rsidRDefault="00D140B6" w:rsidP="00B7301D">
      <w:pPr>
        <w:spacing w:after="0" w:line="360" w:lineRule="auto"/>
        <w:rPr>
          <w:rFonts w:ascii="Arial" w:hAnsi="Arial" w:cs="Arial"/>
          <w:sz w:val="24"/>
          <w:szCs w:val="24"/>
          <w:lang w:eastAsia="en-GB"/>
        </w:rPr>
      </w:pPr>
      <w:r w:rsidRPr="00D140B6">
        <w:rPr>
          <w:rFonts w:ascii="Arial" w:eastAsia="Times New Roman" w:hAnsi="Arial" w:cs="Arial"/>
          <w:color w:val="000000" w:themeColor="text1"/>
          <w:sz w:val="24"/>
          <w:szCs w:val="24"/>
          <w:lang w:eastAsia="en-GB"/>
        </w:rPr>
        <w:t>Patel, (2020) suggests that</w:t>
      </w:r>
      <w:r w:rsidR="00AF0E0D" w:rsidRPr="00D140B6">
        <w:rPr>
          <w:rFonts w:ascii="Arial" w:hAnsi="Arial" w:cs="Arial"/>
          <w:color w:val="000000" w:themeColor="text1"/>
          <w:sz w:val="24"/>
          <w:szCs w:val="24"/>
          <w:lang w:eastAsia="en-GB"/>
        </w:rPr>
        <w:t xml:space="preserve"> practitioners </w:t>
      </w:r>
      <w:r>
        <w:rPr>
          <w:rFonts w:ascii="Arial" w:hAnsi="Arial" w:cs="Arial"/>
          <w:color w:val="000000" w:themeColor="text1"/>
          <w:sz w:val="24"/>
          <w:szCs w:val="24"/>
          <w:lang w:eastAsia="en-GB"/>
        </w:rPr>
        <w:t xml:space="preserve">are an </w:t>
      </w:r>
      <w:r w:rsidR="00AF0E0D" w:rsidRPr="00D140B6">
        <w:rPr>
          <w:rFonts w:ascii="Arial" w:hAnsi="Arial" w:cs="Arial"/>
          <w:color w:val="000000" w:themeColor="text1"/>
          <w:sz w:val="24"/>
          <w:szCs w:val="24"/>
          <w:lang w:eastAsia="en-GB"/>
        </w:rPr>
        <w:t xml:space="preserve">important </w:t>
      </w:r>
      <w:r>
        <w:rPr>
          <w:rFonts w:ascii="Arial" w:hAnsi="Arial" w:cs="Arial"/>
          <w:color w:val="000000" w:themeColor="text1"/>
          <w:sz w:val="24"/>
          <w:szCs w:val="24"/>
          <w:lang w:eastAsia="en-GB"/>
        </w:rPr>
        <w:t>key people, which help young learners with their transitions. I</w:t>
      </w:r>
      <w:r w:rsidR="00AF0E0D" w:rsidRPr="00D140B6">
        <w:rPr>
          <w:rFonts w:ascii="Arial" w:hAnsi="Arial" w:cs="Arial"/>
          <w:color w:val="000000" w:themeColor="text1"/>
          <w:sz w:val="24"/>
          <w:szCs w:val="24"/>
          <w:lang w:eastAsia="en-GB"/>
        </w:rPr>
        <w:t xml:space="preserve">t is the job the </w:t>
      </w:r>
      <w:r w:rsidR="00AF0E0D">
        <w:rPr>
          <w:rFonts w:ascii="Arial" w:hAnsi="Arial" w:cs="Arial"/>
          <w:sz w:val="24"/>
          <w:szCs w:val="24"/>
          <w:lang w:eastAsia="en-GB"/>
        </w:rPr>
        <w:t xml:space="preserve">adult to ensure that the learners </w:t>
      </w:r>
      <w:r>
        <w:rPr>
          <w:rFonts w:ascii="Arial" w:hAnsi="Arial" w:cs="Arial"/>
          <w:sz w:val="24"/>
          <w:szCs w:val="24"/>
          <w:lang w:eastAsia="en-GB"/>
        </w:rPr>
        <w:t>need’s</w:t>
      </w:r>
      <w:r w:rsidR="00AF0E0D">
        <w:rPr>
          <w:rFonts w:ascii="Arial" w:hAnsi="Arial" w:cs="Arial"/>
          <w:sz w:val="24"/>
          <w:szCs w:val="24"/>
          <w:lang w:eastAsia="en-GB"/>
        </w:rPr>
        <w:t xml:space="preserve"> and new attachments are supported</w:t>
      </w:r>
      <w:r>
        <w:rPr>
          <w:rFonts w:ascii="Arial" w:hAnsi="Arial" w:cs="Arial"/>
          <w:sz w:val="24"/>
          <w:szCs w:val="24"/>
          <w:lang w:eastAsia="en-GB"/>
        </w:rPr>
        <w:t xml:space="preserve">, to ensure that the </w:t>
      </w:r>
      <w:r w:rsidR="009E1E6D">
        <w:rPr>
          <w:rFonts w:ascii="Arial" w:hAnsi="Arial" w:cs="Arial"/>
          <w:sz w:val="24"/>
          <w:szCs w:val="24"/>
          <w:lang w:eastAsia="en-GB"/>
        </w:rPr>
        <w:t>learners’</w:t>
      </w:r>
      <w:r>
        <w:rPr>
          <w:rFonts w:ascii="Arial" w:hAnsi="Arial" w:cs="Arial"/>
          <w:sz w:val="24"/>
          <w:szCs w:val="24"/>
          <w:lang w:eastAsia="en-GB"/>
        </w:rPr>
        <w:t xml:space="preserve"> confidence is not misplaced, which can lead to a weakness in the </w:t>
      </w:r>
      <w:r w:rsidR="009E1E6D">
        <w:rPr>
          <w:rFonts w:ascii="Arial" w:hAnsi="Arial" w:cs="Arial"/>
          <w:sz w:val="24"/>
          <w:szCs w:val="24"/>
          <w:lang w:eastAsia="en-GB"/>
        </w:rPr>
        <w:t>learners’</w:t>
      </w:r>
      <w:r>
        <w:rPr>
          <w:rFonts w:ascii="Arial" w:hAnsi="Arial" w:cs="Arial"/>
          <w:sz w:val="24"/>
          <w:szCs w:val="24"/>
          <w:lang w:eastAsia="en-GB"/>
        </w:rPr>
        <w:t xml:space="preserve"> knowledge and understanding. Learners require encouragement and guidance of an approachable adult to make positive transitions. </w:t>
      </w:r>
    </w:p>
    <w:p w14:paraId="098F1695" w14:textId="7E4A2502" w:rsidR="009E1E6D" w:rsidRDefault="001F7079" w:rsidP="00B7301D">
      <w:pPr>
        <w:spacing w:line="360" w:lineRule="auto"/>
        <w:rPr>
          <w:rFonts w:ascii="Arial" w:hAnsi="Arial" w:cs="Arial"/>
          <w:color w:val="000000" w:themeColor="text1"/>
          <w:sz w:val="24"/>
          <w:szCs w:val="24"/>
          <w:lang w:eastAsia="en-GB"/>
        </w:rPr>
      </w:pPr>
      <w:r w:rsidRPr="001F7079">
        <w:rPr>
          <w:rFonts w:ascii="Arial" w:hAnsi="Arial" w:cs="Arial"/>
          <w:color w:val="000000" w:themeColor="text1"/>
          <w:sz w:val="24"/>
          <w:szCs w:val="24"/>
          <w:lang w:eastAsia="en-GB"/>
        </w:rPr>
        <w:t xml:space="preserve">According to </w:t>
      </w:r>
      <w:r>
        <w:rPr>
          <w:rFonts w:ascii="Arial" w:hAnsi="Arial" w:cs="Arial"/>
          <w:color w:val="000000" w:themeColor="text1"/>
          <w:sz w:val="24"/>
          <w:szCs w:val="24"/>
          <w:lang w:eastAsia="en-GB"/>
        </w:rPr>
        <w:t>Blackfield Primary School, (2020)</w:t>
      </w:r>
      <w:r w:rsidRPr="001F7079">
        <w:rPr>
          <w:rFonts w:ascii="Arial" w:hAnsi="Arial" w:cs="Arial"/>
          <w:color w:val="000000" w:themeColor="text1"/>
          <w:sz w:val="24"/>
          <w:szCs w:val="24"/>
          <w:lang w:eastAsia="en-GB"/>
        </w:rPr>
        <w:t xml:space="preserve"> adults are highly engaging individuals that learners effectively look up </w:t>
      </w:r>
      <w:r>
        <w:rPr>
          <w:rFonts w:ascii="Arial" w:hAnsi="Arial" w:cs="Arial"/>
          <w:color w:val="000000" w:themeColor="text1"/>
          <w:sz w:val="24"/>
          <w:szCs w:val="24"/>
          <w:lang w:eastAsia="en-GB"/>
        </w:rPr>
        <w:t xml:space="preserve">too </w:t>
      </w:r>
      <w:r w:rsidRPr="001F7079">
        <w:rPr>
          <w:rFonts w:ascii="Arial" w:hAnsi="Arial" w:cs="Arial"/>
          <w:color w:val="000000" w:themeColor="text1"/>
          <w:sz w:val="24"/>
          <w:szCs w:val="24"/>
          <w:lang w:eastAsia="en-GB"/>
        </w:rPr>
        <w:t>and use in their everyday life</w:t>
      </w:r>
      <w:r>
        <w:rPr>
          <w:rFonts w:ascii="Arial" w:hAnsi="Arial" w:cs="Arial"/>
          <w:color w:val="000000" w:themeColor="text1"/>
          <w:sz w:val="24"/>
          <w:szCs w:val="24"/>
          <w:lang w:eastAsia="en-GB"/>
        </w:rPr>
        <w:t xml:space="preserve">, which supports the learners with future development, such as writing and individualities of effective learning. </w:t>
      </w:r>
    </w:p>
    <w:p w14:paraId="2DB72655" w14:textId="61FDF3AF" w:rsidR="00FC59AC" w:rsidRPr="00A05016" w:rsidRDefault="00FC59AC" w:rsidP="00B7301D">
      <w:pPr>
        <w:spacing w:line="360" w:lineRule="auto"/>
        <w:rPr>
          <w:rFonts w:ascii="Arial" w:hAnsi="Arial" w:cs="Arial"/>
          <w:color w:val="0070C0"/>
          <w:sz w:val="24"/>
          <w:szCs w:val="24"/>
        </w:rPr>
      </w:pPr>
      <w:r w:rsidRPr="00A05016">
        <w:rPr>
          <w:rFonts w:ascii="Arial" w:hAnsi="Arial" w:cs="Arial"/>
          <w:i/>
          <w:iCs/>
          <w:color w:val="0070C0"/>
          <w:sz w:val="24"/>
          <w:szCs w:val="24"/>
        </w:rPr>
        <w:t xml:space="preserve">“A key person is a named member of staff with responsibilities for a small group of learners who helps those </w:t>
      </w:r>
      <w:r w:rsidR="00A05016">
        <w:rPr>
          <w:rFonts w:ascii="Arial" w:hAnsi="Arial" w:cs="Arial"/>
          <w:i/>
          <w:iCs/>
          <w:color w:val="0070C0"/>
          <w:sz w:val="24"/>
          <w:szCs w:val="24"/>
        </w:rPr>
        <w:t>learners’</w:t>
      </w:r>
      <w:r w:rsidRPr="00A05016">
        <w:rPr>
          <w:rFonts w:ascii="Arial" w:hAnsi="Arial" w:cs="Arial"/>
          <w:i/>
          <w:iCs/>
          <w:color w:val="0070C0"/>
          <w:sz w:val="24"/>
          <w:szCs w:val="24"/>
        </w:rPr>
        <w:t xml:space="preserve"> in the group feel safe and cared for. The role is an important one and an approach set out in the EYFS which is working successfully in settings and in Reception classes.” </w:t>
      </w:r>
      <w:r w:rsidR="00E3077B" w:rsidRPr="00A05016">
        <w:rPr>
          <w:rFonts w:ascii="Arial" w:hAnsi="Arial" w:cs="Arial"/>
          <w:color w:val="0070C0"/>
          <w:sz w:val="24"/>
          <w:szCs w:val="24"/>
        </w:rPr>
        <w:t>Earlyyearsmatter.co.uk, (2020)</w:t>
      </w:r>
    </w:p>
    <w:p w14:paraId="710C82AD" w14:textId="1DCB6026" w:rsidR="0057400E" w:rsidRDefault="00622089" w:rsidP="00B7301D">
      <w:pPr>
        <w:pStyle w:val="NoSpacing"/>
        <w:spacing w:line="360" w:lineRule="auto"/>
        <w:rPr>
          <w:rFonts w:ascii="Arial" w:hAnsi="Arial" w:cs="Arial"/>
          <w:sz w:val="24"/>
          <w:szCs w:val="24"/>
        </w:rPr>
      </w:pPr>
      <w:r>
        <w:rPr>
          <w:rFonts w:ascii="Arial" w:hAnsi="Arial" w:cs="Arial"/>
          <w:color w:val="000000" w:themeColor="text1"/>
          <w:sz w:val="24"/>
          <w:szCs w:val="24"/>
        </w:rPr>
        <w:lastRenderedPageBreak/>
        <w:t>Bowlby would argue that k</w:t>
      </w:r>
      <w:r w:rsidR="00E3077B" w:rsidRPr="007310AA">
        <w:rPr>
          <w:rFonts w:ascii="Arial" w:hAnsi="Arial" w:cs="Arial"/>
          <w:color w:val="000000" w:themeColor="text1"/>
          <w:sz w:val="24"/>
          <w:szCs w:val="24"/>
        </w:rPr>
        <w:t xml:space="preserve">ey workers help practitioners, learners and their families to create a close, warming mutual connection. Bowlby suggested that learners </w:t>
      </w:r>
      <w:r w:rsidR="00D11452">
        <w:rPr>
          <w:rFonts w:ascii="Arial" w:hAnsi="Arial" w:cs="Arial"/>
          <w:color w:val="000000" w:themeColor="text1"/>
          <w:sz w:val="24"/>
          <w:szCs w:val="24"/>
        </w:rPr>
        <w:t xml:space="preserve">that have that attachment towards practitioners and its good practice to build a resilient relationship. Learners </w:t>
      </w:r>
      <w:r w:rsidR="00E3077B" w:rsidRPr="007310AA">
        <w:rPr>
          <w:rFonts w:ascii="Arial" w:hAnsi="Arial" w:cs="Arial"/>
          <w:color w:val="000000" w:themeColor="text1"/>
          <w:sz w:val="24"/>
          <w:szCs w:val="24"/>
        </w:rPr>
        <w:t xml:space="preserve">prefer and need a safe base from which to develop generally. Bowlby implies that babies or toddlers </w:t>
      </w:r>
      <w:r w:rsidR="00F01BC1" w:rsidRPr="007310AA">
        <w:rPr>
          <w:rFonts w:ascii="Arial" w:hAnsi="Arial" w:cs="Arial"/>
          <w:color w:val="000000" w:themeColor="text1"/>
          <w:sz w:val="24"/>
          <w:szCs w:val="24"/>
        </w:rPr>
        <w:t xml:space="preserve">are more attached to their parental figure and what happens or what could happen when separated. </w:t>
      </w:r>
      <w:r w:rsidR="007310AA" w:rsidRPr="007310AA">
        <w:rPr>
          <w:rFonts w:ascii="Arial" w:hAnsi="Arial" w:cs="Arial"/>
          <w:color w:val="000000" w:themeColor="text1"/>
          <w:sz w:val="24"/>
          <w:szCs w:val="24"/>
        </w:rPr>
        <w:t>In some situations,</w:t>
      </w:r>
      <w:r w:rsidR="00F01BC1" w:rsidRPr="007310AA">
        <w:rPr>
          <w:rFonts w:ascii="Arial" w:hAnsi="Arial" w:cs="Arial"/>
          <w:color w:val="000000" w:themeColor="text1"/>
          <w:sz w:val="24"/>
          <w:szCs w:val="24"/>
        </w:rPr>
        <w:t xml:space="preserve"> </w:t>
      </w:r>
      <w:r w:rsidR="007310AA" w:rsidRPr="007310AA">
        <w:rPr>
          <w:rFonts w:ascii="Arial" w:hAnsi="Arial" w:cs="Arial"/>
          <w:color w:val="000000" w:themeColor="text1"/>
          <w:sz w:val="24"/>
          <w:szCs w:val="24"/>
        </w:rPr>
        <w:t>it will be that there might be a learner that</w:t>
      </w:r>
      <w:r w:rsidR="00F01BC1" w:rsidRPr="007310AA">
        <w:rPr>
          <w:rFonts w:ascii="Arial" w:hAnsi="Arial" w:cs="Arial"/>
          <w:color w:val="000000" w:themeColor="text1"/>
          <w:sz w:val="24"/>
          <w:szCs w:val="24"/>
        </w:rPr>
        <w:t xml:space="preserve"> feel</w:t>
      </w:r>
      <w:r w:rsidR="007310AA" w:rsidRPr="007310AA">
        <w:rPr>
          <w:rFonts w:ascii="Arial" w:hAnsi="Arial" w:cs="Arial"/>
          <w:color w:val="000000" w:themeColor="text1"/>
          <w:sz w:val="24"/>
          <w:szCs w:val="24"/>
        </w:rPr>
        <w:t>s</w:t>
      </w:r>
      <w:r w:rsidR="00F01BC1" w:rsidRPr="007310AA">
        <w:rPr>
          <w:rFonts w:ascii="Arial" w:hAnsi="Arial" w:cs="Arial"/>
          <w:color w:val="000000" w:themeColor="text1"/>
          <w:sz w:val="24"/>
          <w:szCs w:val="24"/>
        </w:rPr>
        <w:t xml:space="preserve"> a sense of loss or grief</w:t>
      </w:r>
      <w:r w:rsidR="007310AA" w:rsidRPr="007310AA">
        <w:rPr>
          <w:rFonts w:ascii="Arial" w:hAnsi="Arial" w:cs="Arial"/>
          <w:color w:val="000000" w:themeColor="text1"/>
          <w:sz w:val="24"/>
          <w:szCs w:val="24"/>
        </w:rPr>
        <w:t>, it is essential that the learner and key person develop a robust bond to help and support them feel secure and happy, for a healthier progress</w:t>
      </w:r>
      <w:r w:rsidR="006C299A">
        <w:rPr>
          <w:rFonts w:ascii="Arial" w:hAnsi="Arial" w:cs="Arial"/>
          <w:color w:val="000000" w:themeColor="text1"/>
          <w:sz w:val="24"/>
          <w:szCs w:val="24"/>
        </w:rPr>
        <w:t xml:space="preserve">, </w:t>
      </w:r>
      <w:r w:rsidR="007310AA" w:rsidRPr="007310AA">
        <w:rPr>
          <w:rFonts w:ascii="Arial" w:hAnsi="Arial" w:cs="Arial"/>
          <w:sz w:val="24"/>
          <w:szCs w:val="24"/>
        </w:rPr>
        <w:t>Daly, M., Byers, E. and Taylor, W. (2009)</w:t>
      </w:r>
      <w:r w:rsidR="006C299A">
        <w:rPr>
          <w:rFonts w:ascii="Arial" w:hAnsi="Arial" w:cs="Arial"/>
          <w:sz w:val="24"/>
          <w:szCs w:val="24"/>
        </w:rPr>
        <w:t>.</w:t>
      </w:r>
    </w:p>
    <w:p w14:paraId="284E4992" w14:textId="15FF08BC" w:rsidR="00404E13" w:rsidRDefault="00404E13" w:rsidP="00404E13">
      <w:pPr>
        <w:pStyle w:val="NormalWeb"/>
        <w:spacing w:before="0" w:beforeAutospacing="0" w:after="0" w:afterAutospacing="0" w:line="360" w:lineRule="auto"/>
        <w:textAlignment w:val="baseline"/>
        <w:rPr>
          <w:rFonts w:ascii="Arial" w:hAnsi="Arial" w:cs="Arial"/>
          <w:color w:val="000000" w:themeColor="text1"/>
        </w:rPr>
      </w:pPr>
      <w:r w:rsidRPr="00404E13">
        <w:rPr>
          <w:rFonts w:ascii="Arial" w:hAnsi="Arial" w:cs="Arial"/>
          <w:color w:val="000000" w:themeColor="text1"/>
        </w:rPr>
        <w:t>Solly, (2015) suggests that carrying out observations and using the feedback can provide fundamental data on</w:t>
      </w:r>
      <w:r w:rsidRPr="00404E13">
        <w:rPr>
          <w:rStyle w:val="apple-converted-space"/>
          <w:rFonts w:ascii="Arial" w:hAnsi="Arial" w:cs="Arial"/>
          <w:color w:val="000000" w:themeColor="text1"/>
        </w:rPr>
        <w:t> </w:t>
      </w:r>
      <w:r w:rsidRPr="00404E13">
        <w:rPr>
          <w:rFonts w:ascii="Arial" w:hAnsi="Arial" w:cs="Arial"/>
          <w:color w:val="000000" w:themeColor="text1"/>
        </w:rPr>
        <w:t>the learners</w:t>
      </w:r>
      <w:r>
        <w:rPr>
          <w:rFonts w:ascii="Arial" w:hAnsi="Arial" w:cs="Arial"/>
          <w:color w:val="000000" w:themeColor="text1"/>
        </w:rPr>
        <w:t>’</w:t>
      </w:r>
      <w:r w:rsidRPr="00404E13">
        <w:rPr>
          <w:rFonts w:ascii="Arial" w:hAnsi="Arial" w:cs="Arial"/>
          <w:color w:val="000000" w:themeColor="text1"/>
        </w:rPr>
        <w:t xml:space="preserve"> development which the</w:t>
      </w:r>
      <w:r>
        <w:rPr>
          <w:rFonts w:ascii="Arial" w:hAnsi="Arial" w:cs="Arial"/>
          <w:color w:val="000000" w:themeColor="text1"/>
        </w:rPr>
        <w:t>n</w:t>
      </w:r>
      <w:r w:rsidRPr="00404E13">
        <w:rPr>
          <w:rFonts w:ascii="Arial" w:hAnsi="Arial" w:cs="Arial"/>
          <w:color w:val="000000" w:themeColor="text1"/>
        </w:rPr>
        <w:t xml:space="preserve"> allows practitioners to suggest </w:t>
      </w:r>
      <w:r>
        <w:rPr>
          <w:rFonts w:ascii="Arial" w:hAnsi="Arial" w:cs="Arial"/>
          <w:color w:val="000000" w:themeColor="text1"/>
        </w:rPr>
        <w:t xml:space="preserve">or therefore </w:t>
      </w:r>
      <w:r w:rsidRPr="00404E13">
        <w:rPr>
          <w:rFonts w:ascii="Arial" w:hAnsi="Arial" w:cs="Arial"/>
          <w:color w:val="000000" w:themeColor="text1"/>
        </w:rPr>
        <w:t>put words into actions and imply questions such as:</w:t>
      </w:r>
    </w:p>
    <w:p w14:paraId="24278C26" w14:textId="6CEA7A1E" w:rsidR="00404E13" w:rsidRPr="000F7F8E" w:rsidRDefault="00404E13" w:rsidP="00404E13">
      <w:pPr>
        <w:pStyle w:val="NormalWeb"/>
        <w:spacing w:before="0" w:beforeAutospacing="0" w:after="0" w:afterAutospacing="0" w:line="360" w:lineRule="auto"/>
        <w:textAlignment w:val="baseline"/>
        <w:rPr>
          <w:rFonts w:ascii="Arial" w:hAnsi="Arial" w:cs="Arial"/>
          <w:color w:val="000000" w:themeColor="text1"/>
          <w:sz w:val="10"/>
          <w:szCs w:val="10"/>
        </w:rPr>
      </w:pPr>
    </w:p>
    <w:p w14:paraId="5E693636" w14:textId="05769FA3" w:rsidR="00404E13" w:rsidRDefault="00404E13" w:rsidP="00404E13">
      <w:pPr>
        <w:spacing w:after="0" w:line="360" w:lineRule="auto"/>
        <w:jc w:val="center"/>
        <w:textAlignment w:val="baseline"/>
        <w:rPr>
          <w:rFonts w:ascii="Arial" w:hAnsi="Arial" w:cs="Arial"/>
          <w:i/>
          <w:iCs/>
          <w:color w:val="0070C0"/>
          <w:sz w:val="24"/>
          <w:szCs w:val="24"/>
        </w:rPr>
      </w:pPr>
      <w:r w:rsidRPr="00404E13">
        <w:rPr>
          <w:rFonts w:ascii="Arial" w:hAnsi="Arial" w:cs="Arial"/>
          <w:i/>
          <w:iCs/>
          <w:color w:val="0070C0"/>
          <w:sz w:val="24"/>
          <w:szCs w:val="24"/>
        </w:rPr>
        <w:t xml:space="preserve">‘What do we need to amendment, postpone or develop to build and/or challenge this </w:t>
      </w:r>
      <w:r>
        <w:rPr>
          <w:rFonts w:ascii="Arial" w:hAnsi="Arial" w:cs="Arial"/>
          <w:i/>
          <w:iCs/>
          <w:color w:val="0070C0"/>
          <w:sz w:val="24"/>
          <w:szCs w:val="24"/>
        </w:rPr>
        <w:t>learner</w:t>
      </w:r>
      <w:r w:rsidRPr="00404E13">
        <w:rPr>
          <w:rFonts w:ascii="Arial" w:hAnsi="Arial" w:cs="Arial"/>
          <w:i/>
          <w:iCs/>
          <w:color w:val="0070C0"/>
          <w:sz w:val="24"/>
          <w:szCs w:val="24"/>
        </w:rPr>
        <w:t>s</w:t>
      </w:r>
      <w:r>
        <w:rPr>
          <w:rFonts w:ascii="Arial" w:hAnsi="Arial" w:cs="Arial"/>
          <w:i/>
          <w:iCs/>
          <w:color w:val="0070C0"/>
          <w:sz w:val="24"/>
          <w:szCs w:val="24"/>
        </w:rPr>
        <w:t>’</w:t>
      </w:r>
      <w:r w:rsidRPr="00404E13">
        <w:rPr>
          <w:rFonts w:ascii="Arial" w:hAnsi="Arial" w:cs="Arial"/>
          <w:i/>
          <w:iCs/>
          <w:color w:val="0070C0"/>
          <w:sz w:val="24"/>
          <w:szCs w:val="24"/>
        </w:rPr>
        <w:t xml:space="preserve"> needs, development, skills, knowledge and understanding?</w:t>
      </w:r>
      <w:r w:rsidR="00686DE4">
        <w:rPr>
          <w:rFonts w:ascii="Arial" w:hAnsi="Arial" w:cs="Arial"/>
          <w:i/>
          <w:iCs/>
          <w:color w:val="0070C0"/>
          <w:sz w:val="24"/>
          <w:szCs w:val="24"/>
        </w:rPr>
        <w:t xml:space="preserve"> </w:t>
      </w:r>
      <w:r w:rsidR="00686DE4" w:rsidRPr="006C299A">
        <w:rPr>
          <w:rFonts w:ascii="Arial" w:hAnsi="Arial" w:cs="Arial"/>
          <w:color w:val="0070C0"/>
          <w:sz w:val="24"/>
          <w:szCs w:val="24"/>
        </w:rPr>
        <w:t>Solly, (2015)</w:t>
      </w:r>
    </w:p>
    <w:p w14:paraId="32D6DCBA" w14:textId="77777777" w:rsidR="000F7F8E" w:rsidRPr="000F7F8E" w:rsidRDefault="000F7F8E" w:rsidP="00404E13">
      <w:pPr>
        <w:spacing w:after="0" w:line="360" w:lineRule="auto"/>
        <w:jc w:val="center"/>
        <w:textAlignment w:val="baseline"/>
        <w:rPr>
          <w:rFonts w:ascii="Arial" w:hAnsi="Arial" w:cs="Arial"/>
          <w:i/>
          <w:iCs/>
          <w:color w:val="0070C0"/>
          <w:sz w:val="10"/>
          <w:szCs w:val="10"/>
        </w:rPr>
      </w:pPr>
    </w:p>
    <w:p w14:paraId="0FC16E6D" w14:textId="07D94EEA" w:rsidR="000F7F8E" w:rsidRPr="006C299A" w:rsidRDefault="000F7F8E" w:rsidP="006C299A">
      <w:pPr>
        <w:spacing w:after="0" w:line="360" w:lineRule="auto"/>
        <w:textAlignment w:val="baseline"/>
        <w:rPr>
          <w:rFonts w:ascii="Arial" w:hAnsi="Arial" w:cs="Arial"/>
          <w:i/>
          <w:iCs/>
          <w:color w:val="0070C0"/>
          <w:sz w:val="24"/>
          <w:szCs w:val="24"/>
        </w:rPr>
      </w:pPr>
      <w:r w:rsidRPr="006C299A">
        <w:rPr>
          <w:rFonts w:ascii="Arial" w:hAnsi="Arial" w:cs="Arial"/>
          <w:color w:val="000000" w:themeColor="text1"/>
          <w:sz w:val="24"/>
          <w:szCs w:val="24"/>
        </w:rPr>
        <w:t xml:space="preserve">Although practitioners pre-plan and organise which this cannot be avoided. </w:t>
      </w:r>
      <w:r w:rsidR="00370B79" w:rsidRPr="006C299A">
        <w:rPr>
          <w:rFonts w:ascii="Arial" w:hAnsi="Arial" w:cs="Arial"/>
          <w:color w:val="000000" w:themeColor="text1"/>
          <w:sz w:val="24"/>
          <w:szCs w:val="24"/>
        </w:rPr>
        <w:t>Solly, (2015) makes a good point, t</w:t>
      </w:r>
      <w:r w:rsidRPr="006C299A">
        <w:rPr>
          <w:rFonts w:ascii="Arial" w:hAnsi="Arial" w:cs="Arial"/>
          <w:color w:val="000000" w:themeColor="text1"/>
          <w:sz w:val="24"/>
          <w:szCs w:val="24"/>
        </w:rPr>
        <w:t>aking care to careful</w:t>
      </w:r>
      <w:r w:rsidR="00370B79" w:rsidRPr="006C299A">
        <w:rPr>
          <w:rFonts w:ascii="Arial" w:hAnsi="Arial" w:cs="Arial"/>
          <w:color w:val="000000" w:themeColor="text1"/>
          <w:sz w:val="24"/>
          <w:szCs w:val="24"/>
        </w:rPr>
        <w:t>ly</w:t>
      </w:r>
      <w:r w:rsidRPr="006C299A">
        <w:rPr>
          <w:rFonts w:ascii="Arial" w:hAnsi="Arial" w:cs="Arial"/>
          <w:color w:val="000000" w:themeColor="text1"/>
          <w:sz w:val="24"/>
          <w:szCs w:val="24"/>
        </w:rPr>
        <w:t xml:space="preserve"> watch, reflect, build on what the learners do and say during the activities is an important professional discipline</w:t>
      </w:r>
      <w:r w:rsidR="00370B79" w:rsidRPr="006C299A">
        <w:rPr>
          <w:rFonts w:ascii="Arial" w:hAnsi="Arial" w:cs="Arial"/>
          <w:color w:val="000000" w:themeColor="text1"/>
          <w:sz w:val="24"/>
          <w:szCs w:val="24"/>
        </w:rPr>
        <w:t xml:space="preserve">, to develop their knowledge and understanding. </w:t>
      </w:r>
    </w:p>
    <w:p w14:paraId="52C5B483" w14:textId="0BFE296E" w:rsidR="00404E13" w:rsidRPr="00404E13" w:rsidRDefault="00370B79" w:rsidP="00404E13">
      <w:pPr>
        <w:spacing w:after="0" w:line="360" w:lineRule="auto"/>
        <w:jc w:val="center"/>
        <w:textAlignment w:val="baseline"/>
        <w:rPr>
          <w:rFonts w:ascii="Arial" w:hAnsi="Arial" w:cs="Arial"/>
          <w:i/>
          <w:iCs/>
          <w:color w:val="0070C0"/>
          <w:sz w:val="24"/>
          <w:szCs w:val="24"/>
        </w:rPr>
      </w:pPr>
      <w:r>
        <w:rPr>
          <w:rFonts w:ascii="Arial" w:hAnsi="Arial" w:cs="Arial"/>
          <w:noProof/>
          <w:sz w:val="24"/>
          <w:szCs w:val="24"/>
        </w:rPr>
        <w:drawing>
          <wp:anchor distT="0" distB="0" distL="114300" distR="114300" simplePos="0" relativeHeight="251688960" behindDoc="0" locked="0" layoutInCell="1" allowOverlap="1" wp14:anchorId="70FADAA1" wp14:editId="68201236">
            <wp:simplePos x="0" y="0"/>
            <wp:positionH relativeFrom="margin">
              <wp:posOffset>662305</wp:posOffset>
            </wp:positionH>
            <wp:positionV relativeFrom="margin">
              <wp:posOffset>5329575</wp:posOffset>
            </wp:positionV>
            <wp:extent cx="4424045" cy="2663825"/>
            <wp:effectExtent l="38100" t="38100" r="33655" b="41275"/>
            <wp:wrapThrough wrapText="bothSides">
              <wp:wrapPolygon edited="0">
                <wp:start x="-186" y="-309"/>
                <wp:lineTo x="-186" y="21832"/>
                <wp:lineTo x="21702" y="21832"/>
                <wp:lineTo x="21702" y="-309"/>
                <wp:lineTo x="-186" y="-309"/>
              </wp:wrapPolygon>
            </wp:wrapThrough>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424045" cy="2663825"/>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p>
    <w:p w14:paraId="577034B9" w14:textId="276C9789" w:rsidR="00404E13" w:rsidRDefault="00404E13" w:rsidP="00B7301D">
      <w:pPr>
        <w:pStyle w:val="NoSpacing"/>
        <w:spacing w:line="360" w:lineRule="auto"/>
        <w:rPr>
          <w:rFonts w:ascii="Arial" w:hAnsi="Arial" w:cs="Arial"/>
          <w:sz w:val="24"/>
          <w:szCs w:val="24"/>
        </w:rPr>
      </w:pPr>
    </w:p>
    <w:p w14:paraId="48B6120C" w14:textId="34642E6A" w:rsidR="00404E13" w:rsidRDefault="00404E13" w:rsidP="00B7301D">
      <w:pPr>
        <w:pStyle w:val="NoSpacing"/>
        <w:spacing w:line="360" w:lineRule="auto"/>
        <w:rPr>
          <w:rFonts w:ascii="Arial" w:hAnsi="Arial" w:cs="Arial"/>
          <w:sz w:val="24"/>
          <w:szCs w:val="24"/>
        </w:rPr>
      </w:pPr>
    </w:p>
    <w:p w14:paraId="0D5CD9CA" w14:textId="4FA7374A" w:rsidR="00404E13" w:rsidRDefault="00404E13" w:rsidP="00B7301D">
      <w:pPr>
        <w:pStyle w:val="NoSpacing"/>
        <w:spacing w:line="360" w:lineRule="auto"/>
        <w:rPr>
          <w:rFonts w:ascii="Arial" w:hAnsi="Arial" w:cs="Arial"/>
          <w:sz w:val="24"/>
          <w:szCs w:val="24"/>
        </w:rPr>
      </w:pPr>
    </w:p>
    <w:p w14:paraId="49D81810" w14:textId="103CB834" w:rsidR="00404E13" w:rsidRDefault="00404E13" w:rsidP="00B7301D">
      <w:pPr>
        <w:pStyle w:val="NoSpacing"/>
        <w:spacing w:line="360" w:lineRule="auto"/>
        <w:rPr>
          <w:rFonts w:ascii="Arial" w:hAnsi="Arial" w:cs="Arial"/>
          <w:sz w:val="24"/>
          <w:szCs w:val="24"/>
        </w:rPr>
      </w:pPr>
    </w:p>
    <w:p w14:paraId="1E641F3D" w14:textId="2BF952BC" w:rsidR="00404E13" w:rsidRDefault="00404E13" w:rsidP="00B7301D">
      <w:pPr>
        <w:pStyle w:val="NoSpacing"/>
        <w:spacing w:line="360" w:lineRule="auto"/>
        <w:rPr>
          <w:rFonts w:ascii="Arial" w:hAnsi="Arial" w:cs="Arial"/>
          <w:sz w:val="24"/>
          <w:szCs w:val="24"/>
        </w:rPr>
      </w:pPr>
    </w:p>
    <w:p w14:paraId="1D7FCE36" w14:textId="5438EF2C" w:rsidR="00404E13" w:rsidRDefault="00404E13" w:rsidP="00B7301D">
      <w:pPr>
        <w:pStyle w:val="NoSpacing"/>
        <w:spacing w:line="360" w:lineRule="auto"/>
        <w:rPr>
          <w:rFonts w:ascii="Arial" w:hAnsi="Arial" w:cs="Arial"/>
          <w:sz w:val="24"/>
          <w:szCs w:val="24"/>
        </w:rPr>
      </w:pPr>
    </w:p>
    <w:p w14:paraId="0AEDDB43" w14:textId="38A1D2F8" w:rsidR="00B7301D" w:rsidRDefault="00B7301D" w:rsidP="007310AA">
      <w:pPr>
        <w:pStyle w:val="NoSpacing"/>
        <w:spacing w:line="360" w:lineRule="auto"/>
        <w:rPr>
          <w:rFonts w:ascii="Arial" w:hAnsi="Arial" w:cs="Arial"/>
          <w:sz w:val="24"/>
          <w:szCs w:val="24"/>
        </w:rPr>
      </w:pPr>
    </w:p>
    <w:p w14:paraId="65D8CC03" w14:textId="537AED85" w:rsidR="00B7301D" w:rsidRDefault="00B7301D" w:rsidP="007310AA">
      <w:pPr>
        <w:pStyle w:val="NoSpacing"/>
        <w:spacing w:line="360" w:lineRule="auto"/>
        <w:rPr>
          <w:rFonts w:ascii="Arial" w:hAnsi="Arial" w:cs="Arial"/>
          <w:sz w:val="24"/>
          <w:szCs w:val="24"/>
        </w:rPr>
      </w:pPr>
    </w:p>
    <w:p w14:paraId="23DBF038" w14:textId="62B79AC8" w:rsidR="00B7301D" w:rsidRPr="007310AA" w:rsidRDefault="00B7301D" w:rsidP="007310AA">
      <w:pPr>
        <w:pStyle w:val="NoSpacing"/>
        <w:spacing w:line="360" w:lineRule="auto"/>
        <w:rPr>
          <w:rFonts w:ascii="Arial" w:hAnsi="Arial" w:cs="Arial"/>
          <w:color w:val="000000" w:themeColor="text1"/>
          <w:sz w:val="24"/>
          <w:szCs w:val="24"/>
        </w:rPr>
      </w:pPr>
    </w:p>
    <w:p w14:paraId="7DC55B11" w14:textId="29B85A33" w:rsidR="001F7079" w:rsidRDefault="001F7079" w:rsidP="009E1E6D">
      <w:pPr>
        <w:rPr>
          <w:rFonts w:ascii="Times New Roman" w:hAnsi="Times New Roman" w:cs="Times New Roman"/>
          <w:sz w:val="24"/>
          <w:szCs w:val="24"/>
        </w:rPr>
      </w:pPr>
    </w:p>
    <w:p w14:paraId="3B10D28F" w14:textId="7FD86D58" w:rsidR="00B7301D" w:rsidRDefault="002F44A6" w:rsidP="007310AA">
      <w:pPr>
        <w:spacing w:line="276" w:lineRule="auto"/>
        <w:rPr>
          <w:rFonts w:ascii="Arial" w:hAnsi="Arial" w:cs="Arial"/>
          <w:b/>
          <w:bCs/>
          <w:sz w:val="32"/>
          <w:szCs w:val="32"/>
          <w:u w:val="single"/>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3296" behindDoc="0" locked="0" layoutInCell="1" allowOverlap="1" wp14:anchorId="2EA24EE1" wp14:editId="72043EB8">
                <wp:simplePos x="0" y="0"/>
                <wp:positionH relativeFrom="column">
                  <wp:posOffset>1820708</wp:posOffset>
                </wp:positionH>
                <wp:positionV relativeFrom="paragraph">
                  <wp:posOffset>133507</wp:posOffset>
                </wp:positionV>
                <wp:extent cx="2330506" cy="323681"/>
                <wp:effectExtent l="0" t="0" r="6350" b="0"/>
                <wp:wrapNone/>
                <wp:docPr id="36" name="Text Box 36"/>
                <wp:cNvGraphicFramePr/>
                <a:graphic xmlns:a="http://schemas.openxmlformats.org/drawingml/2006/main">
                  <a:graphicData uri="http://schemas.microsoft.com/office/word/2010/wordprocessingShape">
                    <wps:wsp>
                      <wps:cNvSpPr txBox="1"/>
                      <wps:spPr>
                        <a:xfrm>
                          <a:off x="0" y="0"/>
                          <a:ext cx="2330506" cy="323681"/>
                        </a:xfrm>
                        <a:prstGeom prst="rect">
                          <a:avLst/>
                        </a:prstGeom>
                        <a:solidFill>
                          <a:schemeClr val="accent4">
                            <a:lumMod val="20000"/>
                            <a:lumOff val="80000"/>
                          </a:schemeClr>
                        </a:solidFill>
                        <a:ln w="6350">
                          <a:noFill/>
                        </a:ln>
                      </wps:spPr>
                      <wps:txbx>
                        <w:txbxContent>
                          <w:p w14:paraId="6AB43BDD" w14:textId="700E1ECE" w:rsidR="002707B8" w:rsidRDefault="002707B8" w:rsidP="002F44A6">
                            <w:r>
                              <w:t>(Source: firstdiscoverers.co.uk,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24EE1" id="Text Box 36" o:spid="_x0000_s1036" type="#_x0000_t202" style="position:absolute;margin-left:143.35pt;margin-top:10.5pt;width:183.5pt;height:2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" fillcolor="#fff2cc [663]" stroked="f" strokeweight=".5pt">
                <v:textbox>
                  <w:txbxContent>
                    <w:p w14:paraId="6AB43BDD" w14:textId="700E1ECE" w:rsidR="002707B8" w:rsidRDefault="002707B8" w:rsidP="002F44A6">
                      <w:r>
                        <w:t>(Source: firstdiscoverers.co.uk, 2020)</w:t>
                      </w:r>
                    </w:p>
                  </w:txbxContent>
                </v:textbox>
              </v:shape>
            </w:pict>
          </mc:Fallback>
        </mc:AlternateContent>
      </w:r>
    </w:p>
    <w:p w14:paraId="07EBD299" w14:textId="691A896E" w:rsidR="00B7301D" w:rsidRDefault="00B7301D" w:rsidP="007310AA">
      <w:pPr>
        <w:spacing w:line="276" w:lineRule="auto"/>
        <w:rPr>
          <w:rFonts w:ascii="Arial" w:hAnsi="Arial" w:cs="Arial"/>
          <w:b/>
          <w:bCs/>
          <w:sz w:val="32"/>
          <w:szCs w:val="32"/>
          <w:u w:val="single"/>
          <w:lang w:eastAsia="en-GB"/>
        </w:rPr>
      </w:pPr>
    </w:p>
    <w:p w14:paraId="105D3049" w14:textId="7ADC4328" w:rsidR="007310AA" w:rsidRDefault="007310AA" w:rsidP="007310AA">
      <w:pPr>
        <w:spacing w:line="276" w:lineRule="auto"/>
        <w:rPr>
          <w:rFonts w:ascii="Arial" w:hAnsi="Arial" w:cs="Arial"/>
          <w:b/>
          <w:bCs/>
          <w:sz w:val="32"/>
          <w:szCs w:val="32"/>
          <w:u w:val="single"/>
          <w:lang w:eastAsia="en-GB"/>
        </w:rPr>
      </w:pPr>
      <w:r>
        <w:rPr>
          <w:rFonts w:ascii="Arial" w:hAnsi="Arial" w:cs="Arial"/>
          <w:b/>
          <w:bCs/>
          <w:sz w:val="32"/>
          <w:szCs w:val="32"/>
          <w:u w:val="single"/>
          <w:lang w:eastAsia="en-GB"/>
        </w:rPr>
        <w:lastRenderedPageBreak/>
        <w:t xml:space="preserve">Section </w:t>
      </w:r>
      <w:r w:rsidR="00AA5F7C">
        <w:rPr>
          <w:rFonts w:ascii="Arial" w:hAnsi="Arial" w:cs="Arial"/>
          <w:b/>
          <w:bCs/>
          <w:sz w:val="32"/>
          <w:szCs w:val="32"/>
          <w:u w:val="single"/>
          <w:lang w:eastAsia="en-GB"/>
        </w:rPr>
        <w:t>4</w:t>
      </w:r>
      <w:r>
        <w:rPr>
          <w:rFonts w:ascii="Arial" w:hAnsi="Arial" w:cs="Arial"/>
          <w:b/>
          <w:bCs/>
          <w:sz w:val="32"/>
          <w:szCs w:val="32"/>
          <w:u w:val="single"/>
          <w:lang w:eastAsia="en-GB"/>
        </w:rPr>
        <w:t xml:space="preserve">. – The </w:t>
      </w:r>
      <w:r w:rsidR="00B7301D">
        <w:rPr>
          <w:rFonts w:ascii="Arial" w:hAnsi="Arial" w:cs="Arial"/>
          <w:b/>
          <w:bCs/>
          <w:sz w:val="32"/>
          <w:szCs w:val="32"/>
          <w:u w:val="single"/>
          <w:lang w:eastAsia="en-GB"/>
        </w:rPr>
        <w:t>N</w:t>
      </w:r>
      <w:r>
        <w:rPr>
          <w:rFonts w:ascii="Arial" w:hAnsi="Arial" w:cs="Arial"/>
          <w:b/>
          <w:bCs/>
          <w:sz w:val="32"/>
          <w:szCs w:val="32"/>
          <w:u w:val="single"/>
          <w:lang w:eastAsia="en-GB"/>
        </w:rPr>
        <w:t xml:space="preserve">eeds of the </w:t>
      </w:r>
      <w:r w:rsidR="00B7301D">
        <w:rPr>
          <w:rFonts w:ascii="Arial" w:hAnsi="Arial" w:cs="Arial"/>
          <w:b/>
          <w:bCs/>
          <w:sz w:val="32"/>
          <w:szCs w:val="32"/>
          <w:u w:val="single"/>
          <w:lang w:eastAsia="en-GB"/>
        </w:rPr>
        <w:t>L</w:t>
      </w:r>
      <w:r>
        <w:rPr>
          <w:rFonts w:ascii="Arial" w:hAnsi="Arial" w:cs="Arial"/>
          <w:b/>
          <w:bCs/>
          <w:sz w:val="32"/>
          <w:szCs w:val="32"/>
          <w:u w:val="single"/>
          <w:lang w:eastAsia="en-GB"/>
        </w:rPr>
        <w:t>earner</w:t>
      </w:r>
    </w:p>
    <w:p w14:paraId="53465AF8" w14:textId="77777777" w:rsidR="00AA45D6" w:rsidRPr="00AA45D6" w:rsidRDefault="00AA45D6" w:rsidP="00AA45D6">
      <w:pPr>
        <w:rPr>
          <w:rFonts w:ascii="Arial" w:hAnsi="Arial" w:cs="Arial"/>
          <w:i/>
          <w:iCs/>
          <w:color w:val="000000" w:themeColor="text1"/>
          <w:sz w:val="10"/>
          <w:szCs w:val="10"/>
        </w:rPr>
      </w:pPr>
    </w:p>
    <w:p w14:paraId="47FA63DD" w14:textId="5E9A4234" w:rsidR="00503D76" w:rsidRDefault="00503D76" w:rsidP="00EC22C3">
      <w:pPr>
        <w:spacing w:line="360" w:lineRule="auto"/>
        <w:rPr>
          <w:rFonts w:ascii="Arial" w:hAnsi="Arial" w:cs="Arial"/>
          <w:sz w:val="24"/>
          <w:szCs w:val="24"/>
        </w:rPr>
      </w:pPr>
      <w:r w:rsidRPr="00963113">
        <w:rPr>
          <w:rFonts w:ascii="Arial" w:hAnsi="Arial" w:cs="Arial"/>
          <w:sz w:val="24"/>
          <w:szCs w:val="24"/>
        </w:rPr>
        <w:t xml:space="preserve">All learners need to be included and their welfare cared for in a secure and affectionate establishment. Not one learner should be excluded or </w:t>
      </w:r>
      <w:r w:rsidR="00963113" w:rsidRPr="00963113">
        <w:rPr>
          <w:rFonts w:ascii="Arial" w:hAnsi="Arial" w:cs="Arial"/>
          <w:sz w:val="24"/>
          <w:szCs w:val="24"/>
        </w:rPr>
        <w:t xml:space="preserve">have </w:t>
      </w:r>
      <w:r w:rsidR="008C0113" w:rsidRPr="00963113">
        <w:rPr>
          <w:rFonts w:ascii="Arial" w:hAnsi="Arial" w:cs="Arial"/>
          <w:sz w:val="24"/>
          <w:szCs w:val="24"/>
        </w:rPr>
        <w:t>a</w:t>
      </w:r>
      <w:r w:rsidR="00963113" w:rsidRPr="00963113">
        <w:rPr>
          <w:rFonts w:ascii="Arial" w:hAnsi="Arial" w:cs="Arial"/>
          <w:sz w:val="24"/>
          <w:szCs w:val="24"/>
        </w:rPr>
        <w:t xml:space="preserve"> disadvantaged because of their culture background, ethic, religion, family circumstances, special educational needs, gender, ability and disability, this is supported by the Equality Act (2010)</w:t>
      </w:r>
      <w:r w:rsidR="00963113">
        <w:rPr>
          <w:rFonts w:ascii="Arial" w:hAnsi="Arial" w:cs="Arial"/>
          <w:sz w:val="24"/>
          <w:szCs w:val="24"/>
        </w:rPr>
        <w:t xml:space="preserve">. </w:t>
      </w:r>
    </w:p>
    <w:p w14:paraId="71910944" w14:textId="34E56890" w:rsidR="00AA45D6" w:rsidRDefault="00503D76" w:rsidP="00EC22C3">
      <w:pPr>
        <w:autoSpaceDE w:val="0"/>
        <w:autoSpaceDN w:val="0"/>
        <w:adjustRightInd w:val="0"/>
        <w:spacing w:after="0" w:line="360" w:lineRule="auto"/>
        <w:rPr>
          <w:rFonts w:ascii="Arial" w:hAnsi="Arial" w:cs="Arial"/>
          <w:color w:val="000000" w:themeColor="text1"/>
          <w:sz w:val="24"/>
          <w:szCs w:val="24"/>
        </w:rPr>
      </w:pPr>
      <w:r w:rsidRPr="008C0113">
        <w:rPr>
          <w:rFonts w:ascii="Arial" w:hAnsi="Arial" w:cs="Arial"/>
          <w:color w:val="000000" w:themeColor="text1"/>
          <w:sz w:val="24"/>
          <w:szCs w:val="24"/>
        </w:rPr>
        <w:t xml:space="preserve">According to Harvard University, (2020) for a young learner to develop communication and a different variety of skills it is vital that adults respond appropriately. Learners express their reactions in many different ways, such as eye contact, verbally by words, hand gestures for hugging, and cries for support. Neural connections are assembled and reinforced in the learners’ brain during this entire process. Harvard University (2020) also implies that ‘serve and return’ interactions form brain architecture and is critical to the young learner during the transition procedure. If these interactions are undependable, inappropriate or absent then the process of the developing architecture of the young learners’ brain can lead to mental, possible physical, and emotional health impairments. </w:t>
      </w:r>
    </w:p>
    <w:p w14:paraId="0C7E0479" w14:textId="73250DD6" w:rsidR="008C0113" w:rsidRPr="00FF408D" w:rsidRDefault="006E7F2F" w:rsidP="00EC22C3">
      <w:pPr>
        <w:autoSpaceDE w:val="0"/>
        <w:autoSpaceDN w:val="0"/>
        <w:adjustRightInd w:val="0"/>
        <w:spacing w:after="0" w:line="360" w:lineRule="auto"/>
        <w:rPr>
          <w:rFonts w:ascii="Arial" w:hAnsi="Arial" w:cs="Arial"/>
          <w:color w:val="000000" w:themeColor="text1"/>
          <w:sz w:val="24"/>
          <w:szCs w:val="24"/>
        </w:rPr>
      </w:pPr>
      <w:r>
        <w:rPr>
          <w:rFonts w:ascii="Times New Roman" w:hAnsi="Times New Roman" w:cs="Times New Roman"/>
          <w:noProof/>
          <w:color w:val="000000" w:themeColor="text1"/>
          <w:sz w:val="28"/>
          <w:szCs w:val="28"/>
        </w:rPr>
        <w:drawing>
          <wp:anchor distT="0" distB="0" distL="114300" distR="114300" simplePos="0" relativeHeight="251698176" behindDoc="1" locked="0" layoutInCell="1" allowOverlap="1" wp14:anchorId="5601C6CC" wp14:editId="45F0961B">
            <wp:simplePos x="0" y="0"/>
            <wp:positionH relativeFrom="column">
              <wp:posOffset>-7620</wp:posOffset>
            </wp:positionH>
            <wp:positionV relativeFrom="paragraph">
              <wp:posOffset>1271905</wp:posOffset>
            </wp:positionV>
            <wp:extent cx="1546860" cy="554990"/>
            <wp:effectExtent l="0" t="0" r="2540" b="3810"/>
            <wp:wrapNone/>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1546860" cy="554990"/>
                    </a:xfrm>
                    <a:prstGeom prst="rect">
                      <a:avLst/>
                    </a:prstGeom>
                  </pic:spPr>
                </pic:pic>
              </a:graphicData>
            </a:graphic>
            <wp14:sizeRelH relativeFrom="page">
              <wp14:pctWidth>0</wp14:pctWidth>
            </wp14:sizeRelH>
            <wp14:sizeRelV relativeFrom="page">
              <wp14:pctHeight>0</wp14:pctHeight>
            </wp14:sizeRelV>
          </wp:anchor>
        </w:drawing>
      </w:r>
      <w:r w:rsidR="00FF408D">
        <w:rPr>
          <w:rFonts w:ascii="Arial" w:hAnsi="Arial" w:cs="Arial"/>
          <w:color w:val="000000" w:themeColor="text1"/>
          <w:sz w:val="24"/>
          <w:szCs w:val="24"/>
        </w:rPr>
        <w:t xml:space="preserve">As </w:t>
      </w:r>
      <w:r w:rsidR="008C0113" w:rsidRPr="008C0113">
        <w:rPr>
          <w:rFonts w:ascii="Arial" w:hAnsi="Arial" w:cs="Arial"/>
          <w:color w:val="000000" w:themeColor="text1"/>
          <w:sz w:val="24"/>
          <w:szCs w:val="24"/>
        </w:rPr>
        <w:t xml:space="preserve">Thriveapproach.com, (2015) </w:t>
      </w:r>
      <w:r w:rsidR="00FF408D">
        <w:rPr>
          <w:rFonts w:ascii="Arial" w:hAnsi="Arial" w:cs="Arial"/>
          <w:color w:val="000000" w:themeColor="text1"/>
          <w:sz w:val="24"/>
          <w:szCs w:val="24"/>
        </w:rPr>
        <w:t>points out that t</w:t>
      </w:r>
      <w:r w:rsidR="008C0113" w:rsidRPr="008C0113">
        <w:rPr>
          <w:rFonts w:ascii="Arial" w:hAnsi="Arial" w:cs="Arial"/>
          <w:color w:val="000000" w:themeColor="text1"/>
          <w:sz w:val="24"/>
          <w:szCs w:val="24"/>
        </w:rPr>
        <w:t xml:space="preserve">he Thrive Approach can support you to identify the behaviour of the </w:t>
      </w:r>
      <w:r w:rsidR="00FF408D">
        <w:rPr>
          <w:rFonts w:ascii="Arial" w:hAnsi="Arial" w:cs="Arial"/>
          <w:color w:val="000000" w:themeColor="text1"/>
          <w:sz w:val="24"/>
          <w:szCs w:val="24"/>
        </w:rPr>
        <w:t>learner</w:t>
      </w:r>
      <w:r w:rsidR="008C0113" w:rsidRPr="008C0113">
        <w:rPr>
          <w:rFonts w:ascii="Arial" w:hAnsi="Arial" w:cs="Arial"/>
          <w:color w:val="000000" w:themeColor="text1"/>
          <w:sz w:val="24"/>
          <w:szCs w:val="24"/>
        </w:rPr>
        <w:t xml:space="preserve"> that you have responsibility for and to get a much better understanding of what is going on with them. This can improve attitudes to learning, improve emotional, social skills, improve provision for vulnerable and challenging </w:t>
      </w:r>
      <w:r w:rsidR="00FF408D">
        <w:rPr>
          <w:rFonts w:ascii="Arial" w:hAnsi="Arial" w:cs="Arial"/>
          <w:color w:val="000000" w:themeColor="text1"/>
          <w:sz w:val="24"/>
          <w:szCs w:val="24"/>
        </w:rPr>
        <w:t>learners’</w:t>
      </w:r>
      <w:r w:rsidR="008C0113" w:rsidRPr="008C0113">
        <w:rPr>
          <w:rFonts w:ascii="Arial" w:hAnsi="Arial" w:cs="Arial"/>
          <w:color w:val="000000" w:themeColor="text1"/>
          <w:sz w:val="24"/>
          <w:szCs w:val="24"/>
        </w:rPr>
        <w:t xml:space="preserve"> and reduce stress.</w:t>
      </w:r>
    </w:p>
    <w:p w14:paraId="78A46674" w14:textId="6AF27951" w:rsidR="00107190" w:rsidRDefault="006E7F2F" w:rsidP="00FF408D">
      <w:pPr>
        <w:autoSpaceDE w:val="0"/>
        <w:autoSpaceDN w:val="0"/>
        <w:adjustRightInd w:val="0"/>
        <w:spacing w:after="0" w:line="360" w:lineRule="auto"/>
        <w:rPr>
          <w:rFonts w:ascii="Arial" w:hAnsi="Arial" w:cs="Arial"/>
          <w:color w:val="000000" w:themeColor="text1"/>
          <w:sz w:val="24"/>
          <w:szCs w:val="24"/>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5344" behindDoc="0" locked="0" layoutInCell="1" allowOverlap="1" wp14:anchorId="6CBA6AA5" wp14:editId="74CF2C29">
                <wp:simplePos x="0" y="0"/>
                <wp:positionH relativeFrom="column">
                  <wp:posOffset>1615440</wp:posOffset>
                </wp:positionH>
                <wp:positionV relativeFrom="paragraph">
                  <wp:posOffset>218636</wp:posOffset>
                </wp:positionV>
                <wp:extent cx="2342271" cy="295422"/>
                <wp:effectExtent l="0" t="0" r="0" b="0"/>
                <wp:wrapNone/>
                <wp:docPr id="37" name="Text Box 37"/>
                <wp:cNvGraphicFramePr/>
                <a:graphic xmlns:a="http://schemas.openxmlformats.org/drawingml/2006/main">
                  <a:graphicData uri="http://schemas.microsoft.com/office/word/2010/wordprocessingShape">
                    <wps:wsp>
                      <wps:cNvSpPr txBox="1"/>
                      <wps:spPr>
                        <a:xfrm>
                          <a:off x="0" y="0"/>
                          <a:ext cx="2342271" cy="295422"/>
                        </a:xfrm>
                        <a:prstGeom prst="rect">
                          <a:avLst/>
                        </a:prstGeom>
                        <a:solidFill>
                          <a:schemeClr val="accent4">
                            <a:lumMod val="20000"/>
                            <a:lumOff val="80000"/>
                          </a:schemeClr>
                        </a:solidFill>
                        <a:ln w="6350">
                          <a:noFill/>
                        </a:ln>
                      </wps:spPr>
                      <wps:txbx>
                        <w:txbxContent>
                          <w:p w14:paraId="05B4B38D" w14:textId="6D73383C" w:rsidR="002707B8" w:rsidRDefault="002707B8" w:rsidP="002F44A6">
                            <w:r>
                              <w:t>(Source: thriveapproach.com,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A6AA5" id="Text Box 37" o:spid="_x0000_s1037" type="#_x0000_t202" style="position:absolute;margin-left:127.2pt;margin-top:17.2pt;width:184.45pt;height:23.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" fillcolor="#fff2cc [663]" stroked="f" strokeweight=".5pt">
                <v:textbox>
                  <w:txbxContent>
                    <w:p w14:paraId="05B4B38D" w14:textId="6D73383C" w:rsidR="002707B8" w:rsidRDefault="002707B8" w:rsidP="002F44A6">
                      <w:r>
                        <w:t>(Source: thriveapproach.com, (2020)</w:t>
                      </w:r>
                    </w:p>
                  </w:txbxContent>
                </v:textbox>
              </v:shape>
            </w:pict>
          </mc:Fallback>
        </mc:AlternateContent>
      </w:r>
    </w:p>
    <w:p w14:paraId="282EC772" w14:textId="758A73B1" w:rsidR="00107190" w:rsidRDefault="00107190" w:rsidP="00FF408D">
      <w:pPr>
        <w:autoSpaceDE w:val="0"/>
        <w:autoSpaceDN w:val="0"/>
        <w:adjustRightInd w:val="0"/>
        <w:spacing w:after="0" w:line="360" w:lineRule="auto"/>
        <w:rPr>
          <w:rFonts w:ascii="Arial" w:hAnsi="Arial" w:cs="Arial"/>
          <w:color w:val="000000" w:themeColor="text1"/>
          <w:sz w:val="24"/>
          <w:szCs w:val="24"/>
        </w:rPr>
      </w:pPr>
    </w:p>
    <w:p w14:paraId="7456C174" w14:textId="62819C8A" w:rsidR="00AA45D6" w:rsidRDefault="006E7F2F" w:rsidP="00EC22C3">
      <w:pPr>
        <w:autoSpaceDE w:val="0"/>
        <w:autoSpaceDN w:val="0"/>
        <w:adjustRightInd w:val="0"/>
        <w:spacing w:after="0" w:line="360" w:lineRule="auto"/>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92032" behindDoc="1" locked="0" layoutInCell="1" allowOverlap="1" wp14:anchorId="648FE896" wp14:editId="56943116">
            <wp:simplePos x="0" y="0"/>
            <wp:positionH relativeFrom="column">
              <wp:posOffset>-404739</wp:posOffset>
            </wp:positionH>
            <wp:positionV relativeFrom="paragraph">
              <wp:posOffset>102430</wp:posOffset>
            </wp:positionV>
            <wp:extent cx="6789014" cy="2550355"/>
            <wp:effectExtent l="38100" t="38100" r="43815" b="40640"/>
            <wp:wrapNone/>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789014" cy="255035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59DD1510" w14:textId="1CED9BE0" w:rsidR="00AA45D6" w:rsidRDefault="00AA45D6" w:rsidP="00EC22C3">
      <w:pPr>
        <w:autoSpaceDE w:val="0"/>
        <w:autoSpaceDN w:val="0"/>
        <w:adjustRightInd w:val="0"/>
        <w:spacing w:after="0" w:line="360" w:lineRule="auto"/>
        <w:rPr>
          <w:rFonts w:ascii="Arial" w:hAnsi="Arial" w:cs="Arial"/>
          <w:color w:val="000000" w:themeColor="text1"/>
          <w:sz w:val="24"/>
          <w:szCs w:val="24"/>
        </w:rPr>
      </w:pPr>
    </w:p>
    <w:p w14:paraId="28C0AE92" w14:textId="77777777" w:rsidR="00AA45D6" w:rsidRDefault="00AA45D6" w:rsidP="00EC22C3">
      <w:pPr>
        <w:autoSpaceDE w:val="0"/>
        <w:autoSpaceDN w:val="0"/>
        <w:adjustRightInd w:val="0"/>
        <w:spacing w:after="0" w:line="360" w:lineRule="auto"/>
        <w:rPr>
          <w:rFonts w:ascii="Arial" w:hAnsi="Arial" w:cs="Arial"/>
          <w:color w:val="000000" w:themeColor="text1"/>
          <w:sz w:val="24"/>
          <w:szCs w:val="24"/>
        </w:rPr>
      </w:pPr>
    </w:p>
    <w:p w14:paraId="2C13485B" w14:textId="50FAFA8B" w:rsidR="00AA45D6" w:rsidRDefault="00AA45D6" w:rsidP="00EC22C3">
      <w:pPr>
        <w:autoSpaceDE w:val="0"/>
        <w:autoSpaceDN w:val="0"/>
        <w:adjustRightInd w:val="0"/>
        <w:spacing w:after="0" w:line="360" w:lineRule="auto"/>
        <w:rPr>
          <w:rFonts w:ascii="Arial" w:hAnsi="Arial" w:cs="Arial"/>
          <w:color w:val="000000" w:themeColor="text1"/>
          <w:sz w:val="24"/>
          <w:szCs w:val="24"/>
        </w:rPr>
      </w:pPr>
    </w:p>
    <w:p w14:paraId="476A7E29" w14:textId="18FEB2AB" w:rsidR="006E7F2F" w:rsidRDefault="006E7F2F" w:rsidP="00EC22C3">
      <w:pPr>
        <w:autoSpaceDE w:val="0"/>
        <w:autoSpaceDN w:val="0"/>
        <w:adjustRightInd w:val="0"/>
        <w:spacing w:after="0" w:line="360" w:lineRule="auto"/>
        <w:rPr>
          <w:rFonts w:ascii="Arial" w:hAnsi="Arial" w:cs="Arial"/>
          <w:color w:val="000000" w:themeColor="text1"/>
          <w:sz w:val="24"/>
          <w:szCs w:val="24"/>
        </w:rPr>
      </w:pPr>
    </w:p>
    <w:p w14:paraId="06CCF7E6" w14:textId="77777777" w:rsidR="006E7F2F" w:rsidRDefault="006E7F2F" w:rsidP="00EC22C3">
      <w:pPr>
        <w:autoSpaceDE w:val="0"/>
        <w:autoSpaceDN w:val="0"/>
        <w:adjustRightInd w:val="0"/>
        <w:spacing w:after="0" w:line="360" w:lineRule="auto"/>
        <w:rPr>
          <w:rFonts w:ascii="Arial" w:hAnsi="Arial" w:cs="Arial"/>
          <w:color w:val="000000" w:themeColor="text1"/>
          <w:sz w:val="24"/>
          <w:szCs w:val="24"/>
        </w:rPr>
      </w:pPr>
    </w:p>
    <w:p w14:paraId="71681564" w14:textId="008E63A8" w:rsidR="00AA45D6" w:rsidRDefault="00AA45D6" w:rsidP="00EC22C3">
      <w:pPr>
        <w:autoSpaceDE w:val="0"/>
        <w:autoSpaceDN w:val="0"/>
        <w:adjustRightInd w:val="0"/>
        <w:spacing w:after="0" w:line="360" w:lineRule="auto"/>
        <w:rPr>
          <w:rFonts w:ascii="Arial" w:hAnsi="Arial" w:cs="Arial"/>
          <w:color w:val="000000" w:themeColor="text1"/>
          <w:sz w:val="24"/>
          <w:szCs w:val="24"/>
        </w:rPr>
      </w:pPr>
    </w:p>
    <w:p w14:paraId="274F4EC7" w14:textId="0856CFCE" w:rsidR="00AA45D6" w:rsidRDefault="00AA45D6" w:rsidP="00EC22C3">
      <w:pPr>
        <w:autoSpaceDE w:val="0"/>
        <w:autoSpaceDN w:val="0"/>
        <w:adjustRightInd w:val="0"/>
        <w:spacing w:after="0" w:line="360" w:lineRule="auto"/>
        <w:rPr>
          <w:rFonts w:ascii="Arial" w:hAnsi="Arial" w:cs="Arial"/>
          <w:color w:val="000000" w:themeColor="text1"/>
          <w:sz w:val="24"/>
          <w:szCs w:val="24"/>
        </w:rPr>
      </w:pPr>
    </w:p>
    <w:p w14:paraId="68E0DBF2" w14:textId="43675B6A" w:rsidR="00AA45D6" w:rsidRDefault="006E7F2F" w:rsidP="00EC22C3">
      <w:pPr>
        <w:autoSpaceDE w:val="0"/>
        <w:autoSpaceDN w:val="0"/>
        <w:adjustRightInd w:val="0"/>
        <w:spacing w:after="0" w:line="360" w:lineRule="auto"/>
        <w:rPr>
          <w:rFonts w:ascii="Arial" w:hAnsi="Arial" w:cs="Arial"/>
          <w:color w:val="000000" w:themeColor="text1"/>
          <w:sz w:val="24"/>
          <w:szCs w:val="24"/>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7392" behindDoc="0" locked="0" layoutInCell="1" allowOverlap="1" wp14:anchorId="3AC473C6" wp14:editId="70F8F2FE">
                <wp:simplePos x="0" y="0"/>
                <wp:positionH relativeFrom="column">
                  <wp:posOffset>4710235</wp:posOffset>
                </wp:positionH>
                <wp:positionV relativeFrom="paragraph">
                  <wp:posOffset>616439</wp:posOffset>
                </wp:positionV>
                <wp:extent cx="1737360" cy="323681"/>
                <wp:effectExtent l="0" t="0" r="2540" b="0"/>
                <wp:wrapNone/>
                <wp:docPr id="38" name="Text Box 38"/>
                <wp:cNvGraphicFramePr/>
                <a:graphic xmlns:a="http://schemas.openxmlformats.org/drawingml/2006/main">
                  <a:graphicData uri="http://schemas.microsoft.com/office/word/2010/wordprocessingShape">
                    <wps:wsp>
                      <wps:cNvSpPr txBox="1"/>
                      <wps:spPr>
                        <a:xfrm>
                          <a:off x="0" y="0"/>
                          <a:ext cx="1737360" cy="323681"/>
                        </a:xfrm>
                        <a:prstGeom prst="rect">
                          <a:avLst/>
                        </a:prstGeom>
                        <a:solidFill>
                          <a:schemeClr val="accent4">
                            <a:lumMod val="20000"/>
                            <a:lumOff val="80000"/>
                          </a:schemeClr>
                        </a:solidFill>
                        <a:ln w="6350">
                          <a:noFill/>
                        </a:ln>
                      </wps:spPr>
                      <wps:txbx>
                        <w:txbxContent>
                          <w:p w14:paraId="1B1C5A9E" w14:textId="16DF5B40" w:rsidR="002707B8" w:rsidRDefault="002707B8" w:rsidP="002F44A6">
                            <w:r>
                              <w:t>(Source: sspr.org.uk,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473C6" id="Text Box 38" o:spid="_x0000_s1038" type="#_x0000_t202" style="position:absolute;margin-left:370.9pt;margin-top:48.55pt;width:136.8pt;height:2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" fillcolor="#fff2cc [663]" stroked="f" strokeweight=".5pt">
                <v:textbox>
                  <w:txbxContent>
                    <w:p w14:paraId="1B1C5A9E" w14:textId="16DF5B40" w:rsidR="002707B8" w:rsidRDefault="002707B8" w:rsidP="002F44A6">
                      <w:r>
                        <w:t>(Source: sspr.org.uk, 2017)</w:t>
                      </w:r>
                    </w:p>
                  </w:txbxContent>
                </v:textbox>
              </v:shape>
            </w:pict>
          </mc:Fallback>
        </mc:AlternateContent>
      </w:r>
    </w:p>
    <w:p w14:paraId="43497AAA" w14:textId="06234851" w:rsidR="008C0113" w:rsidRPr="00FF408D" w:rsidRDefault="008C0113" w:rsidP="00EC22C3">
      <w:pPr>
        <w:autoSpaceDE w:val="0"/>
        <w:autoSpaceDN w:val="0"/>
        <w:adjustRightInd w:val="0"/>
        <w:spacing w:after="0" w:line="360" w:lineRule="auto"/>
        <w:rPr>
          <w:rFonts w:ascii="Arial" w:hAnsi="Arial" w:cs="Arial"/>
          <w:color w:val="000000" w:themeColor="text1"/>
          <w:sz w:val="24"/>
          <w:szCs w:val="24"/>
        </w:rPr>
      </w:pPr>
      <w:r w:rsidRPr="00FF408D">
        <w:rPr>
          <w:rFonts w:ascii="Arial" w:hAnsi="Arial" w:cs="Arial"/>
          <w:color w:val="000000" w:themeColor="text1"/>
          <w:sz w:val="24"/>
          <w:szCs w:val="24"/>
        </w:rPr>
        <w:lastRenderedPageBreak/>
        <w:t xml:space="preserve">According to Flying Start </w:t>
      </w:r>
      <w:r w:rsidR="008C2284">
        <w:rPr>
          <w:rFonts w:ascii="Arial" w:hAnsi="Arial" w:cs="Arial"/>
          <w:color w:val="000000" w:themeColor="text1"/>
          <w:sz w:val="24"/>
          <w:szCs w:val="24"/>
        </w:rPr>
        <w:t>(</w:t>
      </w:r>
      <w:r w:rsidRPr="00FF408D">
        <w:rPr>
          <w:rFonts w:ascii="Arial" w:hAnsi="Arial" w:cs="Arial"/>
          <w:color w:val="000000" w:themeColor="text1"/>
          <w:sz w:val="24"/>
          <w:szCs w:val="24"/>
        </w:rPr>
        <w:t xml:space="preserve">2014), learners perform better when given time to settle into a fresh environment. This can benefit them by developing relationships with staff and peers and to adjust to new routines. Staff are encouraged to support this and not overthrow learners with too many activities. </w:t>
      </w:r>
    </w:p>
    <w:p w14:paraId="55D589FE" w14:textId="54804DC1" w:rsidR="008C0113" w:rsidRPr="00EC22C3" w:rsidRDefault="00D4300D" w:rsidP="00EC22C3">
      <w:pPr>
        <w:spacing w:line="360" w:lineRule="auto"/>
        <w:rPr>
          <w:rFonts w:ascii="Arial" w:hAnsi="Arial" w:cs="Arial"/>
          <w:color w:val="000000" w:themeColor="text1"/>
          <w:sz w:val="24"/>
          <w:szCs w:val="24"/>
        </w:rPr>
      </w:pPr>
      <w:r w:rsidRPr="00EC22C3">
        <w:rPr>
          <w:rFonts w:ascii="Arial" w:hAnsi="Arial" w:cs="Arial"/>
          <w:color w:val="000000" w:themeColor="text1"/>
          <w:sz w:val="24"/>
          <w:szCs w:val="24"/>
        </w:rPr>
        <w:t xml:space="preserve">Welsh </w:t>
      </w:r>
      <w:r w:rsidR="00AA107D">
        <w:rPr>
          <w:rFonts w:ascii="Arial" w:hAnsi="Arial" w:cs="Arial"/>
          <w:color w:val="000000" w:themeColor="text1"/>
          <w:sz w:val="24"/>
          <w:szCs w:val="24"/>
        </w:rPr>
        <w:t xml:space="preserve">Assembly </w:t>
      </w:r>
      <w:r w:rsidRPr="00EC22C3">
        <w:rPr>
          <w:rFonts w:ascii="Arial" w:hAnsi="Arial" w:cs="Arial"/>
          <w:color w:val="000000" w:themeColor="text1"/>
          <w:sz w:val="24"/>
          <w:szCs w:val="24"/>
        </w:rPr>
        <w:t>Government, (2015</w:t>
      </w:r>
      <w:r w:rsidR="00AD0626">
        <w:rPr>
          <w:rFonts w:ascii="Arial" w:hAnsi="Arial" w:cs="Arial"/>
          <w:color w:val="000000" w:themeColor="text1"/>
          <w:sz w:val="24"/>
          <w:szCs w:val="24"/>
        </w:rPr>
        <w:t>a</w:t>
      </w:r>
      <w:r w:rsidRPr="00EC22C3">
        <w:rPr>
          <w:rFonts w:ascii="Arial" w:hAnsi="Arial" w:cs="Arial"/>
          <w:color w:val="000000" w:themeColor="text1"/>
          <w:sz w:val="24"/>
          <w:szCs w:val="24"/>
        </w:rPr>
        <w:t xml:space="preserve">), the </w:t>
      </w:r>
      <w:r w:rsidR="008C0113" w:rsidRPr="00EC22C3">
        <w:rPr>
          <w:rFonts w:ascii="Arial" w:hAnsi="Arial" w:cs="Arial"/>
          <w:color w:val="000000" w:themeColor="text1"/>
          <w:sz w:val="24"/>
          <w:szCs w:val="24"/>
        </w:rPr>
        <w:t xml:space="preserve">Foundation Phase Framework </w:t>
      </w:r>
      <w:r w:rsidRPr="00EC22C3">
        <w:rPr>
          <w:rFonts w:ascii="Arial" w:hAnsi="Arial" w:cs="Arial"/>
          <w:color w:val="000000" w:themeColor="text1"/>
          <w:sz w:val="24"/>
          <w:szCs w:val="24"/>
        </w:rPr>
        <w:t xml:space="preserve">says that </w:t>
      </w:r>
      <w:r w:rsidR="008C0113" w:rsidRPr="00EC22C3">
        <w:rPr>
          <w:rFonts w:ascii="Arial" w:hAnsi="Arial" w:cs="Arial"/>
          <w:color w:val="000000" w:themeColor="text1"/>
          <w:sz w:val="24"/>
          <w:szCs w:val="24"/>
        </w:rPr>
        <w:t xml:space="preserve">the seven learning outcomes for </w:t>
      </w:r>
      <w:r w:rsidRPr="00EC22C3">
        <w:rPr>
          <w:rFonts w:ascii="Arial" w:hAnsi="Arial" w:cs="Arial"/>
          <w:color w:val="000000" w:themeColor="text1"/>
          <w:sz w:val="24"/>
          <w:szCs w:val="24"/>
        </w:rPr>
        <w:t>learners are important and as practitioners to ensure that p</w:t>
      </w:r>
      <w:r w:rsidR="008C0113" w:rsidRPr="00EC22C3">
        <w:rPr>
          <w:rFonts w:ascii="Arial" w:hAnsi="Arial" w:cs="Arial"/>
          <w:color w:val="000000" w:themeColor="text1"/>
          <w:sz w:val="24"/>
          <w:szCs w:val="24"/>
        </w:rPr>
        <w:t>ositive links between home and childcare are</w:t>
      </w:r>
      <w:r w:rsidRPr="00EC22C3">
        <w:rPr>
          <w:rFonts w:ascii="Arial" w:hAnsi="Arial" w:cs="Arial"/>
          <w:color w:val="000000" w:themeColor="text1"/>
          <w:sz w:val="24"/>
          <w:szCs w:val="24"/>
        </w:rPr>
        <w:t xml:space="preserve"> </w:t>
      </w:r>
      <w:r w:rsidR="008C0113" w:rsidRPr="00EC22C3">
        <w:rPr>
          <w:rFonts w:ascii="Arial" w:hAnsi="Arial" w:cs="Arial"/>
          <w:color w:val="000000" w:themeColor="text1"/>
          <w:sz w:val="24"/>
          <w:szCs w:val="24"/>
        </w:rPr>
        <w:t xml:space="preserve">promoted. </w:t>
      </w:r>
      <w:r w:rsidRPr="00EC22C3">
        <w:rPr>
          <w:rFonts w:ascii="Arial" w:hAnsi="Arial" w:cs="Arial"/>
          <w:color w:val="000000" w:themeColor="text1"/>
          <w:sz w:val="24"/>
          <w:szCs w:val="24"/>
        </w:rPr>
        <w:t>Learners’</w:t>
      </w:r>
      <w:r w:rsidR="008C0113" w:rsidRPr="00EC22C3">
        <w:rPr>
          <w:rFonts w:ascii="Arial" w:hAnsi="Arial" w:cs="Arial"/>
          <w:color w:val="000000" w:themeColor="text1"/>
          <w:sz w:val="24"/>
          <w:szCs w:val="24"/>
        </w:rPr>
        <w:t xml:space="preserve"> need a variety of opportunities to </w:t>
      </w:r>
      <w:r w:rsidRPr="00EC22C3">
        <w:rPr>
          <w:rFonts w:ascii="Arial" w:hAnsi="Arial" w:cs="Arial"/>
          <w:color w:val="000000" w:themeColor="text1"/>
          <w:sz w:val="24"/>
          <w:szCs w:val="24"/>
        </w:rPr>
        <w:t>permit</w:t>
      </w:r>
      <w:r w:rsidR="008C0113" w:rsidRPr="00EC22C3">
        <w:rPr>
          <w:rFonts w:ascii="Arial" w:hAnsi="Arial" w:cs="Arial"/>
          <w:color w:val="000000" w:themeColor="text1"/>
          <w:sz w:val="24"/>
          <w:szCs w:val="24"/>
        </w:rPr>
        <w:t xml:space="preserve"> them to achieve such outcomes in the following areas: </w:t>
      </w:r>
    </w:p>
    <w:p w14:paraId="5F4BB172" w14:textId="009D9368" w:rsidR="00EC22C3" w:rsidRDefault="008C0113" w:rsidP="00EC22C3">
      <w:pPr>
        <w:pStyle w:val="ListParagraph"/>
        <w:numPr>
          <w:ilvl w:val="0"/>
          <w:numId w:val="12"/>
        </w:numPr>
        <w:spacing w:line="360" w:lineRule="auto"/>
        <w:rPr>
          <w:rFonts w:ascii="Arial" w:hAnsi="Arial" w:cs="Arial"/>
          <w:color w:val="000000" w:themeColor="text1"/>
          <w:sz w:val="24"/>
          <w:szCs w:val="24"/>
        </w:rPr>
      </w:pPr>
      <w:r w:rsidRPr="00EC22C3">
        <w:rPr>
          <w:rFonts w:ascii="Arial" w:hAnsi="Arial" w:cs="Arial"/>
          <w:color w:val="000000" w:themeColor="text1"/>
          <w:sz w:val="24"/>
          <w:szCs w:val="24"/>
        </w:rPr>
        <w:t>Personal</w:t>
      </w:r>
      <w:r w:rsidR="00EC22C3">
        <w:rPr>
          <w:rFonts w:ascii="Arial" w:hAnsi="Arial" w:cs="Arial"/>
          <w:color w:val="000000" w:themeColor="text1"/>
          <w:sz w:val="24"/>
          <w:szCs w:val="24"/>
        </w:rPr>
        <w:t xml:space="preserve">, </w:t>
      </w:r>
      <w:r w:rsidRPr="00EC22C3">
        <w:rPr>
          <w:rFonts w:ascii="Arial" w:hAnsi="Arial" w:cs="Arial"/>
          <w:color w:val="000000" w:themeColor="text1"/>
          <w:sz w:val="24"/>
          <w:szCs w:val="24"/>
        </w:rPr>
        <w:t>Social Development</w:t>
      </w:r>
      <w:r w:rsidR="00EC22C3">
        <w:rPr>
          <w:rFonts w:ascii="Arial" w:hAnsi="Arial" w:cs="Arial"/>
          <w:color w:val="000000" w:themeColor="text1"/>
          <w:sz w:val="24"/>
          <w:szCs w:val="24"/>
        </w:rPr>
        <w:t>, alongside their W</w:t>
      </w:r>
      <w:r w:rsidRPr="00EC22C3">
        <w:rPr>
          <w:rFonts w:ascii="Arial" w:hAnsi="Arial" w:cs="Arial"/>
          <w:color w:val="000000" w:themeColor="text1"/>
          <w:sz w:val="24"/>
          <w:szCs w:val="24"/>
        </w:rPr>
        <w:t>ell-</w:t>
      </w:r>
      <w:r w:rsidR="00EC22C3">
        <w:rPr>
          <w:rFonts w:ascii="Arial" w:hAnsi="Arial" w:cs="Arial"/>
          <w:color w:val="000000" w:themeColor="text1"/>
          <w:sz w:val="24"/>
          <w:szCs w:val="24"/>
        </w:rPr>
        <w:t>B</w:t>
      </w:r>
      <w:r w:rsidRPr="00EC22C3">
        <w:rPr>
          <w:rFonts w:ascii="Arial" w:hAnsi="Arial" w:cs="Arial"/>
          <w:color w:val="000000" w:themeColor="text1"/>
          <w:sz w:val="24"/>
          <w:szCs w:val="24"/>
        </w:rPr>
        <w:t>eing</w:t>
      </w:r>
    </w:p>
    <w:p w14:paraId="751B4EB1" w14:textId="10408A47" w:rsidR="00EC22C3" w:rsidRPr="00AA45D6" w:rsidRDefault="00EC22C3" w:rsidP="00AA45D6">
      <w:pPr>
        <w:pStyle w:val="ListParagraph"/>
        <w:numPr>
          <w:ilvl w:val="0"/>
          <w:numId w:val="12"/>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Promote </w:t>
      </w:r>
      <w:r w:rsidR="008C0113" w:rsidRPr="00EC22C3">
        <w:rPr>
          <w:rFonts w:ascii="Arial" w:hAnsi="Arial" w:cs="Arial"/>
          <w:color w:val="000000" w:themeColor="text1"/>
          <w:sz w:val="24"/>
          <w:szCs w:val="24"/>
        </w:rPr>
        <w:t>Cultural Diversity</w:t>
      </w:r>
      <w:r w:rsidR="00AA45D6">
        <w:rPr>
          <w:rFonts w:ascii="Arial" w:hAnsi="Arial" w:cs="Arial"/>
          <w:color w:val="000000" w:themeColor="text1"/>
          <w:sz w:val="24"/>
          <w:szCs w:val="24"/>
        </w:rPr>
        <w:t xml:space="preserve">, </w:t>
      </w:r>
      <w:r w:rsidRPr="00AA45D6">
        <w:rPr>
          <w:rFonts w:ascii="Arial" w:hAnsi="Arial" w:cs="Arial"/>
          <w:color w:val="000000" w:themeColor="text1"/>
          <w:sz w:val="24"/>
          <w:szCs w:val="24"/>
        </w:rPr>
        <w:t>Knowledge and Understanding of the World</w:t>
      </w:r>
    </w:p>
    <w:p w14:paraId="04FCE64A" w14:textId="0FBEF2D7" w:rsidR="00EC22C3" w:rsidRPr="00EC22C3" w:rsidRDefault="00EC22C3" w:rsidP="00EC22C3">
      <w:pPr>
        <w:pStyle w:val="ListParagraph"/>
        <w:numPr>
          <w:ilvl w:val="0"/>
          <w:numId w:val="12"/>
        </w:numPr>
        <w:spacing w:line="360" w:lineRule="auto"/>
        <w:rPr>
          <w:rFonts w:ascii="Arial" w:hAnsi="Arial" w:cs="Arial"/>
          <w:color w:val="000000" w:themeColor="text1"/>
          <w:sz w:val="24"/>
          <w:szCs w:val="24"/>
        </w:rPr>
      </w:pPr>
      <w:r w:rsidRPr="00EC22C3">
        <w:rPr>
          <w:rFonts w:ascii="Arial" w:hAnsi="Arial" w:cs="Arial"/>
          <w:color w:val="000000" w:themeColor="text1"/>
          <w:sz w:val="24"/>
          <w:szCs w:val="24"/>
        </w:rPr>
        <w:t>Creative Development</w:t>
      </w:r>
    </w:p>
    <w:p w14:paraId="009A785F" w14:textId="08EF73A0" w:rsidR="008C0113" w:rsidRPr="00EC22C3" w:rsidRDefault="008C0113" w:rsidP="00EC22C3">
      <w:pPr>
        <w:pStyle w:val="ListParagraph"/>
        <w:numPr>
          <w:ilvl w:val="0"/>
          <w:numId w:val="12"/>
        </w:numPr>
        <w:spacing w:line="360" w:lineRule="auto"/>
        <w:rPr>
          <w:rFonts w:ascii="Arial" w:hAnsi="Arial" w:cs="Arial"/>
          <w:color w:val="000000" w:themeColor="text1"/>
          <w:sz w:val="24"/>
          <w:szCs w:val="24"/>
        </w:rPr>
      </w:pPr>
      <w:r w:rsidRPr="00EC22C3">
        <w:rPr>
          <w:rFonts w:ascii="Arial" w:hAnsi="Arial" w:cs="Arial"/>
          <w:color w:val="000000" w:themeColor="text1"/>
          <w:sz w:val="24"/>
          <w:szCs w:val="24"/>
        </w:rPr>
        <w:t>Language, Literacy and Communication</w:t>
      </w:r>
      <w:r w:rsidR="00EC22C3">
        <w:rPr>
          <w:rFonts w:ascii="Arial" w:hAnsi="Arial" w:cs="Arial"/>
          <w:color w:val="000000" w:themeColor="text1"/>
          <w:sz w:val="24"/>
          <w:szCs w:val="24"/>
        </w:rPr>
        <w:t xml:space="preserve"> </w:t>
      </w:r>
    </w:p>
    <w:p w14:paraId="4108909B" w14:textId="22FF9E44" w:rsidR="008C0113" w:rsidRPr="00EC22C3" w:rsidRDefault="008C0113" w:rsidP="00EC22C3">
      <w:pPr>
        <w:pStyle w:val="ListParagraph"/>
        <w:numPr>
          <w:ilvl w:val="0"/>
          <w:numId w:val="12"/>
        </w:numPr>
        <w:spacing w:line="360" w:lineRule="auto"/>
        <w:rPr>
          <w:rFonts w:ascii="Arial" w:hAnsi="Arial" w:cs="Arial"/>
          <w:color w:val="000000" w:themeColor="text1"/>
          <w:sz w:val="24"/>
          <w:szCs w:val="24"/>
        </w:rPr>
      </w:pPr>
      <w:r w:rsidRPr="00EC22C3">
        <w:rPr>
          <w:rFonts w:ascii="Arial" w:hAnsi="Arial" w:cs="Arial"/>
          <w:color w:val="000000" w:themeColor="text1"/>
          <w:sz w:val="24"/>
          <w:szCs w:val="24"/>
        </w:rPr>
        <w:t xml:space="preserve">Mathematical Development </w:t>
      </w:r>
    </w:p>
    <w:p w14:paraId="7BAA65AF" w14:textId="7D5969A1" w:rsidR="00D4300D" w:rsidRPr="008C2284" w:rsidRDefault="008C0113" w:rsidP="008C2284">
      <w:pPr>
        <w:pStyle w:val="ListParagraph"/>
        <w:numPr>
          <w:ilvl w:val="0"/>
          <w:numId w:val="12"/>
        </w:numPr>
        <w:spacing w:line="360" w:lineRule="auto"/>
        <w:rPr>
          <w:rFonts w:ascii="Arial" w:hAnsi="Arial" w:cs="Arial"/>
          <w:color w:val="000000" w:themeColor="text1"/>
          <w:sz w:val="24"/>
          <w:szCs w:val="24"/>
        </w:rPr>
      </w:pPr>
      <w:r w:rsidRPr="008C2284">
        <w:rPr>
          <w:rFonts w:ascii="Arial" w:hAnsi="Arial" w:cs="Arial"/>
          <w:color w:val="000000" w:themeColor="text1"/>
          <w:sz w:val="24"/>
          <w:szCs w:val="24"/>
        </w:rPr>
        <w:t>Welsh Language Development</w:t>
      </w:r>
    </w:p>
    <w:p w14:paraId="6A364610" w14:textId="51032DBB" w:rsidR="008C2284" w:rsidRPr="008C2284" w:rsidRDefault="008C2284" w:rsidP="008C2284">
      <w:pPr>
        <w:spacing w:line="360" w:lineRule="auto"/>
        <w:rPr>
          <w:rFonts w:ascii="Arial" w:hAnsi="Arial" w:cs="Arial"/>
          <w:color w:val="000000" w:themeColor="text1"/>
          <w:sz w:val="24"/>
          <w:szCs w:val="24"/>
        </w:rPr>
      </w:pPr>
      <w:r w:rsidRPr="008C2284">
        <w:rPr>
          <w:rFonts w:ascii="Arial" w:hAnsi="Arial" w:cs="Arial"/>
          <w:color w:val="000000" w:themeColor="text1"/>
          <w:sz w:val="24"/>
          <w:szCs w:val="24"/>
        </w:rPr>
        <w:t>Welsh Assembly Government</w:t>
      </w:r>
      <w:r>
        <w:rPr>
          <w:rFonts w:ascii="Arial" w:hAnsi="Arial" w:cs="Arial"/>
          <w:color w:val="000000" w:themeColor="text1"/>
          <w:sz w:val="24"/>
          <w:szCs w:val="24"/>
        </w:rPr>
        <w:t>, (</w:t>
      </w:r>
      <w:r w:rsidRPr="008C2284">
        <w:rPr>
          <w:rFonts w:ascii="Arial" w:hAnsi="Arial" w:cs="Arial"/>
          <w:color w:val="000000" w:themeColor="text1"/>
          <w:sz w:val="24"/>
          <w:szCs w:val="24"/>
        </w:rPr>
        <w:t>2008)</w:t>
      </w:r>
      <w:r>
        <w:rPr>
          <w:rFonts w:ascii="Arial" w:hAnsi="Arial" w:cs="Arial"/>
          <w:color w:val="000000" w:themeColor="text1"/>
          <w:sz w:val="24"/>
          <w:szCs w:val="24"/>
        </w:rPr>
        <w:t>,</w:t>
      </w:r>
      <w:r w:rsidRPr="008C2284">
        <w:rPr>
          <w:rFonts w:ascii="Arial" w:hAnsi="Arial" w:cs="Arial"/>
          <w:color w:val="000000" w:themeColor="text1"/>
          <w:sz w:val="24"/>
          <w:szCs w:val="24"/>
        </w:rPr>
        <w:t xml:space="preserve"> implies that observation should be an important character in everyday practice as a practitioner. When observing learners, we as practitioners should assemble and gather relevant information on their development and achievements. Once this data has been collected, it is best practise to discuss these with associates, in order to plan and assess the learners’ achievements. </w:t>
      </w:r>
    </w:p>
    <w:p w14:paraId="7359C488" w14:textId="02501C1F" w:rsidR="008C0113" w:rsidRPr="00503D76" w:rsidRDefault="00686DE4" w:rsidP="008C0113">
      <w:pPr>
        <w:spacing w:line="360" w:lineRule="auto"/>
        <w:rPr>
          <w:rFonts w:ascii="Arial" w:hAnsi="Arial" w:cs="Arial"/>
          <w:sz w:val="24"/>
          <w:szCs w:val="24"/>
        </w:rPr>
      </w:pPr>
      <w:r>
        <w:rPr>
          <w:rFonts w:ascii="Arial" w:hAnsi="Arial" w:cs="Arial"/>
          <w:noProof/>
          <w:color w:val="000000" w:themeColor="text1"/>
          <w:sz w:val="24"/>
          <w:szCs w:val="24"/>
        </w:rPr>
        <w:drawing>
          <wp:anchor distT="0" distB="0" distL="114300" distR="114300" simplePos="0" relativeHeight="251685888" behindDoc="0" locked="0" layoutInCell="1" allowOverlap="1" wp14:anchorId="192A49D5" wp14:editId="36FE9008">
            <wp:simplePos x="0" y="0"/>
            <wp:positionH relativeFrom="column">
              <wp:posOffset>55930</wp:posOffset>
            </wp:positionH>
            <wp:positionV relativeFrom="paragraph">
              <wp:posOffset>47367</wp:posOffset>
            </wp:positionV>
            <wp:extent cx="2994025" cy="1993900"/>
            <wp:effectExtent l="38100" t="38100" r="41275" b="38100"/>
            <wp:wrapThrough wrapText="bothSides">
              <wp:wrapPolygon edited="0">
                <wp:start x="-275" y="-413"/>
                <wp:lineTo x="-275" y="21875"/>
                <wp:lineTo x="21806" y="21875"/>
                <wp:lineTo x="21806" y="-413"/>
                <wp:lineTo x="-275" y="-413"/>
              </wp:wrapPolygon>
            </wp:wrapThrough>
            <wp:docPr id="16" name="Picture 16"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sitting at a 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994025" cy="19939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0707D49D" w14:textId="303C134B" w:rsidR="00FD6856" w:rsidRPr="00811DE8" w:rsidRDefault="00FD6856" w:rsidP="00811DE8">
      <w:pPr>
        <w:pStyle w:val="NoSpacing"/>
        <w:spacing w:line="276" w:lineRule="auto"/>
        <w:rPr>
          <w:rFonts w:ascii="Arial" w:hAnsi="Arial" w:cs="Arial"/>
          <w:sz w:val="24"/>
          <w:szCs w:val="24"/>
          <w:lang w:eastAsia="en-GB"/>
        </w:rPr>
      </w:pPr>
    </w:p>
    <w:p w14:paraId="7B39F0AD" w14:textId="7A921235" w:rsidR="00BD053E" w:rsidRPr="00BD053E" w:rsidRDefault="00BD053E" w:rsidP="00CF3A37">
      <w:pPr>
        <w:spacing w:after="0" w:line="276" w:lineRule="auto"/>
        <w:jc w:val="right"/>
        <w:rPr>
          <w:rFonts w:ascii="Arial" w:eastAsia="Times New Roman" w:hAnsi="Arial" w:cs="Arial"/>
          <w:b/>
          <w:bCs/>
          <w:color w:val="000000" w:themeColor="text1"/>
          <w:sz w:val="32"/>
          <w:szCs w:val="32"/>
          <w:shd w:val="clear" w:color="auto" w:fill="FFFFFF"/>
          <w:lang w:eastAsia="en-GB"/>
        </w:rPr>
      </w:pPr>
    </w:p>
    <w:p w14:paraId="2E968276" w14:textId="6F2A7D07" w:rsidR="008C37CD" w:rsidRPr="00B3634F" w:rsidRDefault="008C37CD" w:rsidP="00BD053E">
      <w:pPr>
        <w:spacing w:after="0" w:line="276" w:lineRule="auto"/>
        <w:rPr>
          <w:rFonts w:ascii="Times New Roman" w:eastAsia="Times New Roman" w:hAnsi="Times New Roman" w:cs="Times New Roman"/>
          <w:sz w:val="24"/>
          <w:szCs w:val="24"/>
          <w:lang w:eastAsia="en-GB"/>
        </w:rPr>
      </w:pPr>
    </w:p>
    <w:p w14:paraId="60D4E466" w14:textId="6381D6D1" w:rsidR="001A0D75" w:rsidRDefault="001A0D75">
      <w:pPr>
        <w:rPr>
          <w:rFonts w:ascii="Arial" w:hAnsi="Arial" w:cs="Arial"/>
          <w:b/>
          <w:bCs/>
          <w:sz w:val="32"/>
          <w:szCs w:val="32"/>
          <w:u w:val="single"/>
        </w:rPr>
      </w:pPr>
    </w:p>
    <w:p w14:paraId="15EF9DF4" w14:textId="248B58CF" w:rsidR="00792795" w:rsidRDefault="00792795">
      <w:pPr>
        <w:rPr>
          <w:rFonts w:ascii="Arial" w:hAnsi="Arial" w:cs="Arial"/>
          <w:b/>
          <w:bCs/>
          <w:sz w:val="32"/>
          <w:szCs w:val="32"/>
          <w:u w:val="single"/>
        </w:rPr>
      </w:pPr>
    </w:p>
    <w:p w14:paraId="10DAB566" w14:textId="77CC1380" w:rsidR="00792795" w:rsidRDefault="002F44A6">
      <w:pPr>
        <w:rPr>
          <w:rFonts w:ascii="Arial" w:hAnsi="Arial" w:cs="Arial"/>
          <w:b/>
          <w:bCs/>
          <w:sz w:val="32"/>
          <w:szCs w:val="32"/>
          <w:u w:val="single"/>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9440" behindDoc="0" locked="0" layoutInCell="1" allowOverlap="1" wp14:anchorId="21D08873" wp14:editId="46685EC4">
                <wp:simplePos x="0" y="0"/>
                <wp:positionH relativeFrom="column">
                  <wp:posOffset>-63647</wp:posOffset>
                </wp:positionH>
                <wp:positionV relativeFrom="paragraph">
                  <wp:posOffset>360289</wp:posOffset>
                </wp:positionV>
                <wp:extent cx="2330506" cy="323681"/>
                <wp:effectExtent l="0" t="0" r="6350" b="0"/>
                <wp:wrapNone/>
                <wp:docPr id="39" name="Text Box 39"/>
                <wp:cNvGraphicFramePr/>
                <a:graphic xmlns:a="http://schemas.openxmlformats.org/drawingml/2006/main">
                  <a:graphicData uri="http://schemas.microsoft.com/office/word/2010/wordprocessingShape">
                    <wps:wsp>
                      <wps:cNvSpPr txBox="1"/>
                      <wps:spPr>
                        <a:xfrm>
                          <a:off x="0" y="0"/>
                          <a:ext cx="2330506" cy="323681"/>
                        </a:xfrm>
                        <a:prstGeom prst="rect">
                          <a:avLst/>
                        </a:prstGeom>
                        <a:solidFill>
                          <a:schemeClr val="accent4">
                            <a:lumMod val="20000"/>
                            <a:lumOff val="80000"/>
                          </a:schemeClr>
                        </a:solidFill>
                        <a:ln w="6350">
                          <a:noFill/>
                        </a:ln>
                      </wps:spPr>
                      <wps:txbx>
                        <w:txbxContent>
                          <w:p w14:paraId="0065BF80" w14:textId="3FBF50AD" w:rsidR="002707B8" w:rsidRDefault="002707B8" w:rsidP="002F44A6">
                            <w:r>
                              <w:t>(Source: tcit.org,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08873" id="Text Box 39" o:spid="_x0000_s1039" type="#_x0000_t202" style="position:absolute;margin-left:-5pt;margin-top:28.35pt;width:183.5pt;height:2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" fillcolor="#fff2cc [663]" stroked="f" strokeweight=".5pt">
                <v:textbox>
                  <w:txbxContent>
                    <w:p w14:paraId="0065BF80" w14:textId="3FBF50AD" w:rsidR="002707B8" w:rsidRDefault="002707B8" w:rsidP="002F44A6">
                      <w:r>
                        <w:t>(Source: tcit.org, 2020)</w:t>
                      </w:r>
                    </w:p>
                  </w:txbxContent>
                </v:textbox>
              </v:shape>
            </w:pict>
          </mc:Fallback>
        </mc:AlternateContent>
      </w:r>
    </w:p>
    <w:p w14:paraId="5B600CD1" w14:textId="3A9EC3D8" w:rsidR="00792795" w:rsidRDefault="00792795">
      <w:pPr>
        <w:rPr>
          <w:rFonts w:ascii="Arial" w:hAnsi="Arial" w:cs="Arial"/>
          <w:b/>
          <w:bCs/>
          <w:sz w:val="32"/>
          <w:szCs w:val="32"/>
          <w:u w:val="single"/>
        </w:rPr>
      </w:pPr>
    </w:p>
    <w:p w14:paraId="4614EF87" w14:textId="77777777" w:rsidR="008865B9" w:rsidRDefault="008865B9" w:rsidP="008C2284">
      <w:pPr>
        <w:spacing w:line="276" w:lineRule="auto"/>
        <w:rPr>
          <w:rFonts w:ascii="Arial" w:hAnsi="Arial" w:cs="Arial"/>
          <w:b/>
          <w:bCs/>
          <w:sz w:val="32"/>
          <w:szCs w:val="32"/>
          <w:u w:val="single"/>
          <w:lang w:eastAsia="en-GB"/>
        </w:rPr>
      </w:pPr>
    </w:p>
    <w:p w14:paraId="0E93469A" w14:textId="2C35ED92" w:rsidR="008C2284" w:rsidRDefault="008C2284" w:rsidP="008C2284">
      <w:pPr>
        <w:spacing w:line="276" w:lineRule="auto"/>
        <w:rPr>
          <w:rFonts w:ascii="Arial" w:hAnsi="Arial" w:cs="Arial"/>
          <w:b/>
          <w:bCs/>
          <w:sz w:val="32"/>
          <w:szCs w:val="32"/>
          <w:u w:val="single"/>
          <w:lang w:eastAsia="en-GB"/>
        </w:rPr>
      </w:pPr>
      <w:r>
        <w:rPr>
          <w:rFonts w:ascii="Arial" w:hAnsi="Arial" w:cs="Arial"/>
          <w:b/>
          <w:bCs/>
          <w:sz w:val="32"/>
          <w:szCs w:val="32"/>
          <w:u w:val="single"/>
          <w:lang w:eastAsia="en-GB"/>
        </w:rPr>
        <w:lastRenderedPageBreak/>
        <w:t>Section 5. – Partnerships</w:t>
      </w:r>
    </w:p>
    <w:p w14:paraId="2BE7B4EF" w14:textId="77777777" w:rsidR="008865B9" w:rsidRPr="008865B9" w:rsidRDefault="008865B9" w:rsidP="008C2284">
      <w:pPr>
        <w:spacing w:line="276" w:lineRule="auto"/>
        <w:rPr>
          <w:rFonts w:ascii="Arial" w:hAnsi="Arial" w:cs="Arial"/>
          <w:b/>
          <w:bCs/>
          <w:sz w:val="10"/>
          <w:szCs w:val="10"/>
          <w:u w:val="single"/>
          <w:lang w:eastAsia="en-GB"/>
        </w:rPr>
      </w:pPr>
    </w:p>
    <w:p w14:paraId="4C6614ED" w14:textId="43105A25" w:rsidR="008C2284" w:rsidRPr="00AA107D" w:rsidRDefault="00AA107D" w:rsidP="00AA107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Welsh Assembly Government, (2016) states that </w:t>
      </w:r>
      <w:r w:rsidR="008C2284" w:rsidRPr="00AA107D">
        <w:rPr>
          <w:rFonts w:ascii="Arial" w:hAnsi="Arial" w:cs="Arial"/>
          <w:color w:val="000000" w:themeColor="text1"/>
          <w:sz w:val="24"/>
          <w:szCs w:val="24"/>
        </w:rPr>
        <w:t xml:space="preserve">National Minimum Standards for Registered Childcare (NMS) in Wales entails good working partnerships with parents. These interactions are also essential to the Early Years Foundation Stage (EYFS) in England. </w:t>
      </w:r>
    </w:p>
    <w:p w14:paraId="0D5EED00" w14:textId="234E1988" w:rsidR="00750954" w:rsidRDefault="008C2284" w:rsidP="00AA107D">
      <w:pPr>
        <w:spacing w:line="360" w:lineRule="auto"/>
        <w:rPr>
          <w:rFonts w:ascii="Arial" w:hAnsi="Arial" w:cs="Arial"/>
          <w:color w:val="000000" w:themeColor="text1"/>
          <w:sz w:val="24"/>
          <w:szCs w:val="24"/>
        </w:rPr>
      </w:pPr>
      <w:r w:rsidRPr="00AA107D">
        <w:rPr>
          <w:rFonts w:ascii="Arial" w:hAnsi="Arial" w:cs="Arial"/>
          <w:color w:val="000000" w:themeColor="text1"/>
          <w:sz w:val="24"/>
          <w:szCs w:val="24"/>
        </w:rPr>
        <w:t xml:space="preserve">All members of staff working in the setting, it is their job to ensure that parents are involved from the beginning of the transition process. Being involved and informed regularly on how the learner is settling in and </w:t>
      </w:r>
      <w:r w:rsidR="005A5FB9" w:rsidRPr="00AA107D">
        <w:rPr>
          <w:rFonts w:ascii="Arial" w:hAnsi="Arial" w:cs="Arial"/>
          <w:color w:val="000000" w:themeColor="text1"/>
          <w:sz w:val="24"/>
          <w:szCs w:val="24"/>
        </w:rPr>
        <w:t xml:space="preserve">their </w:t>
      </w:r>
      <w:r w:rsidRPr="00AA107D">
        <w:rPr>
          <w:rFonts w:ascii="Arial" w:hAnsi="Arial" w:cs="Arial"/>
          <w:color w:val="000000" w:themeColor="text1"/>
          <w:sz w:val="24"/>
          <w:szCs w:val="24"/>
        </w:rPr>
        <w:t>development they are formulating</w:t>
      </w:r>
      <w:r w:rsidR="005A5FB9" w:rsidRPr="00AA107D">
        <w:rPr>
          <w:rFonts w:ascii="Arial" w:hAnsi="Arial" w:cs="Arial"/>
          <w:color w:val="000000" w:themeColor="text1"/>
          <w:sz w:val="24"/>
          <w:szCs w:val="24"/>
        </w:rPr>
        <w:t xml:space="preserve"> within the setting</w:t>
      </w:r>
      <w:r w:rsidRPr="00AA107D">
        <w:rPr>
          <w:rFonts w:ascii="Arial" w:hAnsi="Arial" w:cs="Arial"/>
          <w:color w:val="000000" w:themeColor="text1"/>
          <w:sz w:val="24"/>
          <w:szCs w:val="24"/>
        </w:rPr>
        <w:t xml:space="preserve">. </w:t>
      </w:r>
      <w:r w:rsidR="005A5FB9" w:rsidRPr="00AA107D">
        <w:rPr>
          <w:rFonts w:ascii="Arial" w:hAnsi="Arial" w:cs="Arial"/>
          <w:color w:val="000000" w:themeColor="text1"/>
          <w:sz w:val="24"/>
          <w:szCs w:val="24"/>
        </w:rPr>
        <w:t>Pacey, (2018) states that d</w:t>
      </w:r>
      <w:r w:rsidRPr="00AA107D">
        <w:rPr>
          <w:rFonts w:ascii="Arial" w:hAnsi="Arial" w:cs="Arial"/>
          <w:color w:val="000000" w:themeColor="text1"/>
          <w:sz w:val="24"/>
          <w:szCs w:val="24"/>
        </w:rPr>
        <w:t xml:space="preserve">aily </w:t>
      </w:r>
      <w:r w:rsidR="005A5FB9" w:rsidRPr="00AA107D">
        <w:rPr>
          <w:rFonts w:ascii="Arial" w:hAnsi="Arial" w:cs="Arial"/>
          <w:color w:val="000000" w:themeColor="text1"/>
          <w:sz w:val="24"/>
          <w:szCs w:val="24"/>
        </w:rPr>
        <w:t>conversations</w:t>
      </w:r>
      <w:r w:rsidRPr="00AA107D">
        <w:rPr>
          <w:rFonts w:ascii="Arial" w:hAnsi="Arial" w:cs="Arial"/>
          <w:color w:val="000000" w:themeColor="text1"/>
          <w:sz w:val="24"/>
          <w:szCs w:val="24"/>
        </w:rPr>
        <w:t xml:space="preserve"> are vital way of </w:t>
      </w:r>
      <w:r w:rsidR="005A5FB9" w:rsidRPr="00AA107D">
        <w:rPr>
          <w:rFonts w:ascii="Arial" w:hAnsi="Arial" w:cs="Arial"/>
          <w:color w:val="000000" w:themeColor="text1"/>
          <w:sz w:val="24"/>
          <w:szCs w:val="24"/>
        </w:rPr>
        <w:t>collaborating</w:t>
      </w:r>
      <w:r w:rsidRPr="00AA107D">
        <w:rPr>
          <w:rFonts w:ascii="Arial" w:hAnsi="Arial" w:cs="Arial"/>
          <w:color w:val="000000" w:themeColor="text1"/>
          <w:sz w:val="24"/>
          <w:szCs w:val="24"/>
        </w:rPr>
        <w:t xml:space="preserve"> to build these </w:t>
      </w:r>
      <w:r w:rsidR="005A5FB9" w:rsidRPr="00AA107D">
        <w:rPr>
          <w:rFonts w:ascii="Arial" w:hAnsi="Arial" w:cs="Arial"/>
          <w:color w:val="000000" w:themeColor="text1"/>
          <w:sz w:val="24"/>
          <w:szCs w:val="24"/>
        </w:rPr>
        <w:t>robust</w:t>
      </w:r>
      <w:r w:rsidRPr="00AA107D">
        <w:rPr>
          <w:rFonts w:ascii="Arial" w:hAnsi="Arial" w:cs="Arial"/>
          <w:color w:val="000000" w:themeColor="text1"/>
          <w:sz w:val="24"/>
          <w:szCs w:val="24"/>
        </w:rPr>
        <w:t xml:space="preserve">, </w:t>
      </w:r>
      <w:r w:rsidR="005A5FB9" w:rsidRPr="00AA107D">
        <w:rPr>
          <w:rFonts w:ascii="Arial" w:hAnsi="Arial" w:cs="Arial"/>
          <w:color w:val="000000" w:themeColor="text1"/>
          <w:sz w:val="24"/>
          <w:szCs w:val="24"/>
        </w:rPr>
        <w:t xml:space="preserve">strong and </w:t>
      </w:r>
      <w:r w:rsidRPr="00AA107D">
        <w:rPr>
          <w:rFonts w:ascii="Arial" w:hAnsi="Arial" w:cs="Arial"/>
          <w:color w:val="000000" w:themeColor="text1"/>
          <w:sz w:val="24"/>
          <w:szCs w:val="24"/>
        </w:rPr>
        <w:t>trusting relationships</w:t>
      </w:r>
      <w:r w:rsidR="005A5FB9" w:rsidRPr="00AA107D">
        <w:rPr>
          <w:rFonts w:ascii="Arial" w:hAnsi="Arial" w:cs="Arial"/>
          <w:color w:val="000000" w:themeColor="text1"/>
          <w:sz w:val="24"/>
          <w:szCs w:val="24"/>
        </w:rPr>
        <w:t>. Having a range of fac</w:t>
      </w:r>
      <w:r w:rsidR="00AA107D" w:rsidRPr="00AA107D">
        <w:rPr>
          <w:rFonts w:ascii="Arial" w:hAnsi="Arial" w:cs="Arial"/>
          <w:color w:val="000000" w:themeColor="text1"/>
          <w:sz w:val="24"/>
          <w:szCs w:val="24"/>
        </w:rPr>
        <w:t xml:space="preserve">ilities, </w:t>
      </w:r>
      <w:r w:rsidRPr="00AA107D">
        <w:rPr>
          <w:rFonts w:ascii="Arial" w:hAnsi="Arial" w:cs="Arial"/>
          <w:color w:val="000000" w:themeColor="text1"/>
          <w:sz w:val="24"/>
          <w:szCs w:val="24"/>
        </w:rPr>
        <w:t>resources</w:t>
      </w:r>
      <w:r w:rsidR="00AA107D" w:rsidRPr="00AA107D">
        <w:rPr>
          <w:rFonts w:ascii="Arial" w:hAnsi="Arial" w:cs="Arial"/>
          <w:color w:val="000000" w:themeColor="text1"/>
          <w:sz w:val="24"/>
          <w:szCs w:val="24"/>
        </w:rPr>
        <w:t xml:space="preserve"> and </w:t>
      </w:r>
      <w:r w:rsidRPr="00AA107D">
        <w:rPr>
          <w:rFonts w:ascii="Arial" w:hAnsi="Arial" w:cs="Arial"/>
          <w:color w:val="000000" w:themeColor="text1"/>
          <w:sz w:val="24"/>
          <w:szCs w:val="24"/>
        </w:rPr>
        <w:t>information sessions</w:t>
      </w:r>
      <w:r w:rsidR="00AA107D" w:rsidRPr="00AA107D">
        <w:rPr>
          <w:rFonts w:ascii="Arial" w:hAnsi="Arial" w:cs="Arial"/>
          <w:color w:val="000000" w:themeColor="text1"/>
          <w:sz w:val="24"/>
          <w:szCs w:val="24"/>
        </w:rPr>
        <w:t xml:space="preserve"> can be a great advantage to support communications. </w:t>
      </w:r>
      <w:r w:rsidRPr="00AA107D">
        <w:rPr>
          <w:rFonts w:ascii="Arial" w:hAnsi="Arial" w:cs="Arial"/>
          <w:color w:val="000000" w:themeColor="text1"/>
          <w:sz w:val="24"/>
          <w:szCs w:val="24"/>
        </w:rPr>
        <w:t xml:space="preserve">Communications with the parents need to be </w:t>
      </w:r>
      <w:r w:rsidR="00AA107D" w:rsidRPr="00AA107D">
        <w:rPr>
          <w:rFonts w:ascii="Arial" w:hAnsi="Arial" w:cs="Arial"/>
          <w:color w:val="000000" w:themeColor="text1"/>
          <w:sz w:val="24"/>
          <w:szCs w:val="24"/>
        </w:rPr>
        <w:t>adaptable</w:t>
      </w:r>
      <w:r w:rsidRPr="00AA107D">
        <w:rPr>
          <w:rFonts w:ascii="Arial" w:hAnsi="Arial" w:cs="Arial"/>
          <w:color w:val="000000" w:themeColor="text1"/>
          <w:sz w:val="24"/>
          <w:szCs w:val="24"/>
        </w:rPr>
        <w:t xml:space="preserve"> </w:t>
      </w:r>
      <w:r w:rsidR="00AA107D" w:rsidRPr="00AA107D">
        <w:rPr>
          <w:rFonts w:ascii="Arial" w:hAnsi="Arial" w:cs="Arial"/>
          <w:color w:val="000000" w:themeColor="text1"/>
          <w:sz w:val="24"/>
          <w:szCs w:val="24"/>
        </w:rPr>
        <w:t xml:space="preserve">and or flexible. While doing this it is important </w:t>
      </w:r>
      <w:r w:rsidRPr="00AA107D">
        <w:rPr>
          <w:rFonts w:ascii="Arial" w:hAnsi="Arial" w:cs="Arial"/>
          <w:color w:val="000000" w:themeColor="text1"/>
          <w:sz w:val="24"/>
          <w:szCs w:val="24"/>
        </w:rPr>
        <w:t>to be mindful of adapting to different situations where English</w:t>
      </w:r>
      <w:r w:rsidR="00AA107D" w:rsidRPr="00AA107D">
        <w:rPr>
          <w:rFonts w:ascii="Arial" w:hAnsi="Arial" w:cs="Arial"/>
          <w:color w:val="000000" w:themeColor="text1"/>
          <w:sz w:val="24"/>
          <w:szCs w:val="24"/>
        </w:rPr>
        <w:t xml:space="preserve"> language may not be the homes first language, it could be </w:t>
      </w:r>
      <w:r w:rsidRPr="00AA107D">
        <w:rPr>
          <w:rFonts w:ascii="Arial" w:hAnsi="Arial" w:cs="Arial"/>
          <w:color w:val="000000" w:themeColor="text1"/>
          <w:sz w:val="24"/>
          <w:szCs w:val="24"/>
        </w:rPr>
        <w:t>an additional language</w:t>
      </w:r>
      <w:r w:rsidR="00AA107D" w:rsidRPr="00AA107D">
        <w:rPr>
          <w:rFonts w:ascii="Arial" w:hAnsi="Arial" w:cs="Arial"/>
          <w:color w:val="000000" w:themeColor="text1"/>
          <w:sz w:val="24"/>
          <w:szCs w:val="24"/>
        </w:rPr>
        <w:t xml:space="preserve">. </w:t>
      </w:r>
    </w:p>
    <w:p w14:paraId="16F0E343" w14:textId="203CCBB1" w:rsidR="002D5E1C" w:rsidRDefault="008865B9" w:rsidP="002D5E1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99200" behindDoc="1" locked="0" layoutInCell="1" allowOverlap="1" wp14:anchorId="115D965A" wp14:editId="6340855C">
            <wp:simplePos x="0" y="0"/>
            <wp:positionH relativeFrom="column">
              <wp:posOffset>-4445</wp:posOffset>
            </wp:positionH>
            <wp:positionV relativeFrom="paragraph">
              <wp:posOffset>1132498</wp:posOffset>
            </wp:positionV>
            <wp:extent cx="3464560" cy="3515360"/>
            <wp:effectExtent l="38100" t="38100" r="40640" b="40640"/>
            <wp:wrapNone/>
            <wp:docPr id="34" name="Picture 3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lock&#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64560" cy="351536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2D5E1C" w:rsidRPr="002D5E1C">
        <w:rPr>
          <w:rFonts w:ascii="Arial" w:hAnsi="Arial" w:cs="Arial"/>
          <w:color w:val="000000" w:themeColor="text1"/>
          <w:sz w:val="24"/>
          <w:szCs w:val="24"/>
        </w:rPr>
        <w:t xml:space="preserve">Bronfenbrenner </w:t>
      </w:r>
      <w:r w:rsidR="00B5033C">
        <w:rPr>
          <w:rFonts w:ascii="Arial" w:hAnsi="Arial" w:cs="Arial"/>
          <w:color w:val="000000" w:themeColor="text1"/>
          <w:sz w:val="24"/>
          <w:szCs w:val="24"/>
        </w:rPr>
        <w:t>implied</w:t>
      </w:r>
      <w:r w:rsidR="002D5E1C" w:rsidRPr="002D5E1C">
        <w:rPr>
          <w:rFonts w:ascii="Arial" w:hAnsi="Arial" w:cs="Arial"/>
          <w:color w:val="000000" w:themeColor="text1"/>
          <w:sz w:val="24"/>
          <w:szCs w:val="24"/>
        </w:rPr>
        <w:t xml:space="preserve"> that </w:t>
      </w:r>
      <w:r w:rsidR="002D5E1C">
        <w:rPr>
          <w:rFonts w:ascii="Arial" w:hAnsi="Arial" w:cs="Arial"/>
          <w:color w:val="000000" w:themeColor="text1"/>
          <w:sz w:val="24"/>
          <w:szCs w:val="24"/>
        </w:rPr>
        <w:t xml:space="preserve">within </w:t>
      </w:r>
      <w:r w:rsidR="002D5E1C" w:rsidRPr="002D5E1C">
        <w:rPr>
          <w:rFonts w:ascii="Arial" w:hAnsi="Arial" w:cs="Arial"/>
          <w:color w:val="000000" w:themeColor="text1"/>
          <w:sz w:val="24"/>
          <w:szCs w:val="24"/>
        </w:rPr>
        <w:t>early years, it is critical that parents and pr</w:t>
      </w:r>
      <w:r w:rsidR="002D5E1C">
        <w:rPr>
          <w:rFonts w:ascii="Arial" w:hAnsi="Arial" w:cs="Arial"/>
          <w:color w:val="000000" w:themeColor="text1"/>
          <w:sz w:val="24"/>
          <w:szCs w:val="24"/>
        </w:rPr>
        <w:t xml:space="preserve">actitioners within the setting </w:t>
      </w:r>
      <w:r w:rsidR="002D5E1C" w:rsidRPr="002D5E1C">
        <w:rPr>
          <w:rFonts w:ascii="Arial" w:hAnsi="Arial" w:cs="Arial"/>
          <w:color w:val="000000" w:themeColor="text1"/>
          <w:sz w:val="24"/>
          <w:szCs w:val="24"/>
        </w:rPr>
        <w:t xml:space="preserve">have a positive partnership between home and </w:t>
      </w:r>
      <w:r w:rsidR="002D5E1C">
        <w:rPr>
          <w:rFonts w:ascii="Arial" w:hAnsi="Arial" w:cs="Arial"/>
          <w:color w:val="000000" w:themeColor="text1"/>
          <w:sz w:val="24"/>
          <w:szCs w:val="24"/>
        </w:rPr>
        <w:t>nursery</w:t>
      </w:r>
      <w:r w:rsidR="002D5E1C" w:rsidRPr="002D5E1C">
        <w:rPr>
          <w:rFonts w:ascii="Arial" w:hAnsi="Arial" w:cs="Arial"/>
          <w:color w:val="000000" w:themeColor="text1"/>
          <w:sz w:val="24"/>
          <w:szCs w:val="24"/>
        </w:rPr>
        <w:t xml:space="preserve">, as </w:t>
      </w:r>
      <w:r w:rsidR="002D5E1C">
        <w:rPr>
          <w:rFonts w:ascii="Arial" w:hAnsi="Arial" w:cs="Arial"/>
          <w:color w:val="000000" w:themeColor="text1"/>
          <w:sz w:val="24"/>
          <w:szCs w:val="24"/>
        </w:rPr>
        <w:t>the</w:t>
      </w:r>
      <w:r w:rsidR="002D5E1C" w:rsidRPr="002D5E1C">
        <w:rPr>
          <w:rFonts w:ascii="Arial" w:hAnsi="Arial" w:cs="Arial"/>
          <w:color w:val="000000" w:themeColor="text1"/>
          <w:sz w:val="24"/>
          <w:szCs w:val="24"/>
        </w:rPr>
        <w:t xml:space="preserve"> transition</w:t>
      </w:r>
      <w:r w:rsidR="002D5E1C">
        <w:rPr>
          <w:rFonts w:ascii="Arial" w:hAnsi="Arial" w:cs="Arial"/>
          <w:color w:val="000000" w:themeColor="text1"/>
          <w:sz w:val="24"/>
          <w:szCs w:val="24"/>
        </w:rPr>
        <w:t xml:space="preserve">s will be </w:t>
      </w:r>
      <w:r w:rsidR="002D5E1C" w:rsidRPr="002D5E1C">
        <w:rPr>
          <w:rFonts w:ascii="Arial" w:hAnsi="Arial" w:cs="Arial"/>
          <w:color w:val="000000" w:themeColor="text1"/>
          <w:sz w:val="24"/>
          <w:szCs w:val="24"/>
        </w:rPr>
        <w:t>less traumatic to</w:t>
      </w:r>
      <w:r w:rsidR="002D5E1C">
        <w:rPr>
          <w:rFonts w:ascii="Arial" w:hAnsi="Arial" w:cs="Arial"/>
          <w:color w:val="000000" w:themeColor="text1"/>
          <w:sz w:val="24"/>
          <w:szCs w:val="24"/>
        </w:rPr>
        <w:t xml:space="preserve">wards </w:t>
      </w:r>
      <w:r w:rsidR="002D5E1C" w:rsidRPr="002D5E1C">
        <w:rPr>
          <w:rFonts w:ascii="Arial" w:hAnsi="Arial" w:cs="Arial"/>
          <w:color w:val="000000" w:themeColor="text1"/>
          <w:sz w:val="24"/>
          <w:szCs w:val="24"/>
        </w:rPr>
        <w:t xml:space="preserve">both the </w:t>
      </w:r>
      <w:r w:rsidR="002D5E1C">
        <w:rPr>
          <w:rFonts w:ascii="Arial" w:hAnsi="Arial" w:cs="Arial"/>
          <w:color w:val="000000" w:themeColor="text1"/>
          <w:sz w:val="24"/>
          <w:szCs w:val="24"/>
        </w:rPr>
        <w:t>learner</w:t>
      </w:r>
      <w:r w:rsidR="002D5E1C" w:rsidRPr="002D5E1C">
        <w:rPr>
          <w:rFonts w:ascii="Arial" w:hAnsi="Arial" w:cs="Arial"/>
          <w:color w:val="000000" w:themeColor="text1"/>
          <w:sz w:val="24"/>
          <w:szCs w:val="24"/>
        </w:rPr>
        <w:t xml:space="preserve"> and th</w:t>
      </w:r>
      <w:r w:rsidR="002D5E1C">
        <w:rPr>
          <w:rFonts w:ascii="Arial" w:hAnsi="Arial" w:cs="Arial"/>
          <w:color w:val="000000" w:themeColor="text1"/>
          <w:sz w:val="24"/>
          <w:szCs w:val="24"/>
        </w:rPr>
        <w:t>e fam</w:t>
      </w:r>
      <w:r w:rsidR="002D5E1C" w:rsidRPr="00B5033C">
        <w:rPr>
          <w:rFonts w:ascii="Arial" w:hAnsi="Arial" w:cs="Arial"/>
          <w:color w:val="000000" w:themeColor="text1"/>
          <w:sz w:val="24"/>
          <w:szCs w:val="24"/>
        </w:rPr>
        <w:t xml:space="preserve">ily, </w:t>
      </w:r>
      <w:proofErr w:type="spellStart"/>
      <w:r w:rsidR="00B5033C" w:rsidRPr="00B5033C">
        <w:rPr>
          <w:rFonts w:ascii="Arial" w:hAnsi="Arial" w:cs="Arial"/>
          <w:sz w:val="24"/>
          <w:szCs w:val="24"/>
        </w:rPr>
        <w:t>Halpenny</w:t>
      </w:r>
      <w:proofErr w:type="spellEnd"/>
      <w:r w:rsidR="00B5033C" w:rsidRPr="00B5033C">
        <w:rPr>
          <w:rFonts w:ascii="Arial" w:hAnsi="Arial" w:cs="Arial"/>
          <w:sz w:val="24"/>
          <w:szCs w:val="24"/>
        </w:rPr>
        <w:t>, A., Hayes, N. and O’Toole, L. (2017)</w:t>
      </w:r>
      <w:r w:rsidR="0075313E">
        <w:rPr>
          <w:rFonts w:ascii="Arial" w:hAnsi="Arial" w:cs="Arial"/>
          <w:sz w:val="24"/>
          <w:szCs w:val="24"/>
        </w:rPr>
        <w:t>.</w:t>
      </w:r>
    </w:p>
    <w:p w14:paraId="465FC721" w14:textId="63C1E360" w:rsidR="00B5033C" w:rsidRDefault="00B5033C" w:rsidP="002D5E1C">
      <w:pPr>
        <w:spacing w:line="360" w:lineRule="auto"/>
        <w:rPr>
          <w:rFonts w:ascii="Arial" w:hAnsi="Arial" w:cs="Arial"/>
          <w:sz w:val="24"/>
          <w:szCs w:val="24"/>
        </w:rPr>
      </w:pPr>
    </w:p>
    <w:p w14:paraId="03B5C245" w14:textId="3DFD7C9A" w:rsidR="00B5033C" w:rsidRDefault="00B5033C" w:rsidP="002D5E1C">
      <w:pPr>
        <w:spacing w:line="360" w:lineRule="auto"/>
        <w:rPr>
          <w:rFonts w:ascii="Arial" w:hAnsi="Arial" w:cs="Arial"/>
          <w:sz w:val="24"/>
          <w:szCs w:val="24"/>
        </w:rPr>
      </w:pPr>
    </w:p>
    <w:p w14:paraId="37756873" w14:textId="1B313F3D" w:rsidR="00B5033C" w:rsidRDefault="00B5033C" w:rsidP="002D5E1C">
      <w:pPr>
        <w:spacing w:line="360" w:lineRule="auto"/>
        <w:rPr>
          <w:rFonts w:ascii="Arial" w:hAnsi="Arial" w:cs="Arial"/>
          <w:sz w:val="24"/>
          <w:szCs w:val="24"/>
        </w:rPr>
      </w:pPr>
    </w:p>
    <w:p w14:paraId="71B058E9" w14:textId="15196655" w:rsidR="00B5033C" w:rsidRDefault="00B5033C" w:rsidP="002D5E1C">
      <w:pPr>
        <w:spacing w:line="360" w:lineRule="auto"/>
        <w:rPr>
          <w:rFonts w:ascii="Arial" w:hAnsi="Arial" w:cs="Arial"/>
          <w:sz w:val="24"/>
          <w:szCs w:val="24"/>
        </w:rPr>
      </w:pPr>
    </w:p>
    <w:p w14:paraId="46C2598C" w14:textId="33BB7425" w:rsidR="0075313E" w:rsidRDefault="0075313E" w:rsidP="00AA107D">
      <w:pPr>
        <w:spacing w:line="360" w:lineRule="auto"/>
        <w:rPr>
          <w:rFonts w:ascii="Arial" w:hAnsi="Arial" w:cs="Arial"/>
          <w:color w:val="000000" w:themeColor="text1"/>
          <w:sz w:val="24"/>
          <w:szCs w:val="24"/>
        </w:rPr>
      </w:pPr>
    </w:p>
    <w:p w14:paraId="6E3C1DEE" w14:textId="62619A88" w:rsidR="0075313E" w:rsidRDefault="0075313E" w:rsidP="00AA107D">
      <w:pPr>
        <w:spacing w:line="360" w:lineRule="auto"/>
        <w:rPr>
          <w:rFonts w:ascii="Arial" w:hAnsi="Arial" w:cs="Arial"/>
          <w:color w:val="000000" w:themeColor="text1"/>
          <w:sz w:val="24"/>
          <w:szCs w:val="24"/>
        </w:rPr>
      </w:pPr>
    </w:p>
    <w:p w14:paraId="4225668C" w14:textId="15B5D576" w:rsidR="0075313E" w:rsidRDefault="0075313E" w:rsidP="00AA107D">
      <w:pPr>
        <w:spacing w:line="360" w:lineRule="auto"/>
        <w:rPr>
          <w:rFonts w:ascii="Arial" w:hAnsi="Arial" w:cs="Arial"/>
          <w:color w:val="000000" w:themeColor="text1"/>
          <w:sz w:val="24"/>
          <w:szCs w:val="24"/>
        </w:rPr>
      </w:pPr>
    </w:p>
    <w:p w14:paraId="232FCC35" w14:textId="76CD5E8F" w:rsidR="0075313E" w:rsidRDefault="0075313E" w:rsidP="00AA107D">
      <w:pPr>
        <w:spacing w:line="360" w:lineRule="auto"/>
        <w:rPr>
          <w:rFonts w:ascii="Arial" w:hAnsi="Arial" w:cs="Arial"/>
          <w:color w:val="000000" w:themeColor="text1"/>
          <w:sz w:val="24"/>
          <w:szCs w:val="24"/>
        </w:rPr>
      </w:pPr>
    </w:p>
    <w:p w14:paraId="23BE4E18" w14:textId="4DCD606B" w:rsidR="0075313E" w:rsidRDefault="008865B9" w:rsidP="00AA107D">
      <w:pPr>
        <w:spacing w:line="360" w:lineRule="auto"/>
        <w:rPr>
          <w:rFonts w:ascii="Arial" w:hAnsi="Arial" w:cs="Arial"/>
          <w:color w:val="000000" w:themeColor="text1"/>
          <w:sz w:val="24"/>
          <w:szCs w:val="24"/>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17632" behindDoc="0" locked="0" layoutInCell="1" allowOverlap="1" wp14:anchorId="777B9398" wp14:editId="7CFFCEF7">
                <wp:simplePos x="0" y="0"/>
                <wp:positionH relativeFrom="column">
                  <wp:posOffset>3493770</wp:posOffset>
                </wp:positionH>
                <wp:positionV relativeFrom="paragraph">
                  <wp:posOffset>339090</wp:posOffset>
                </wp:positionV>
                <wp:extent cx="3073791" cy="302455"/>
                <wp:effectExtent l="0" t="0" r="0" b="2540"/>
                <wp:wrapNone/>
                <wp:docPr id="43" name="Text Box 43"/>
                <wp:cNvGraphicFramePr/>
                <a:graphic xmlns:a="http://schemas.openxmlformats.org/drawingml/2006/main">
                  <a:graphicData uri="http://schemas.microsoft.com/office/word/2010/wordprocessingShape">
                    <wps:wsp>
                      <wps:cNvSpPr txBox="1"/>
                      <wps:spPr>
                        <a:xfrm>
                          <a:off x="0" y="0"/>
                          <a:ext cx="3073791" cy="302455"/>
                        </a:xfrm>
                        <a:prstGeom prst="rect">
                          <a:avLst/>
                        </a:prstGeom>
                        <a:solidFill>
                          <a:schemeClr val="accent4">
                            <a:lumMod val="20000"/>
                            <a:lumOff val="80000"/>
                          </a:schemeClr>
                        </a:solidFill>
                        <a:ln w="6350">
                          <a:noFill/>
                        </a:ln>
                      </wps:spPr>
                      <wps:txbx>
                        <w:txbxContent>
                          <w:p w14:paraId="3460D5B7" w14:textId="77777777" w:rsidR="002707B8" w:rsidRDefault="002707B8" w:rsidP="002F44A6">
                            <w:r>
                              <w:t>(Source: Bronfenbrenner – pinterest.co.uk,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B9398" id="Text Box 43" o:spid="_x0000_s1040" type="#_x0000_t202" style="position:absolute;margin-left:275.1pt;margin-top:26.7pt;width:242.05pt;height:23.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" fillcolor="#fff2cc [663]" stroked="f" strokeweight=".5pt">
                <v:textbox>
                  <w:txbxContent>
                    <w:p w14:paraId="3460D5B7" w14:textId="77777777" w:rsidR="002707B8" w:rsidRDefault="002707B8" w:rsidP="002F44A6">
                      <w:r>
                        <w:t>(Source: Bronfenbrenner – pinterest.co.uk, 2020)</w:t>
                      </w:r>
                    </w:p>
                  </w:txbxContent>
                </v:textbox>
              </v:shape>
            </w:pict>
          </mc:Fallback>
        </mc:AlternateContent>
      </w:r>
    </w:p>
    <w:p w14:paraId="0C480EEE" w14:textId="5DDBEF96" w:rsidR="00B5033C" w:rsidRPr="00AA107D" w:rsidRDefault="00AA107D" w:rsidP="00AA107D">
      <w:pPr>
        <w:spacing w:line="360" w:lineRule="auto"/>
        <w:rPr>
          <w:rFonts w:ascii="Arial" w:hAnsi="Arial" w:cs="Arial"/>
          <w:color w:val="000000" w:themeColor="text1"/>
          <w:sz w:val="24"/>
          <w:szCs w:val="24"/>
        </w:rPr>
      </w:pPr>
      <w:r w:rsidRPr="00AA107D">
        <w:rPr>
          <w:rFonts w:ascii="Arial" w:hAnsi="Arial" w:cs="Arial"/>
          <w:color w:val="000000" w:themeColor="text1"/>
          <w:sz w:val="24"/>
          <w:szCs w:val="24"/>
        </w:rPr>
        <w:lastRenderedPageBreak/>
        <w:t>Welsh Assembly Government, (2010</w:t>
      </w:r>
      <w:r w:rsidR="00750954">
        <w:rPr>
          <w:rFonts w:ascii="Arial" w:hAnsi="Arial" w:cs="Arial"/>
          <w:color w:val="000000" w:themeColor="text1"/>
          <w:sz w:val="24"/>
          <w:szCs w:val="24"/>
        </w:rPr>
        <w:t>a</w:t>
      </w:r>
      <w:r w:rsidRPr="00AA107D">
        <w:rPr>
          <w:rFonts w:ascii="Arial" w:hAnsi="Arial" w:cs="Arial"/>
          <w:color w:val="000000" w:themeColor="text1"/>
          <w:sz w:val="24"/>
          <w:szCs w:val="24"/>
        </w:rPr>
        <w:t>), implies that you as parent or guardian have the right to be present at any discussions or other test during any statutory assessment, but there will be times where the professionals may ask to see the learner without the parents</w:t>
      </w:r>
      <w:r w:rsidR="00F97898">
        <w:rPr>
          <w:rFonts w:ascii="Arial" w:hAnsi="Arial" w:cs="Arial"/>
          <w:color w:val="000000" w:themeColor="text1"/>
          <w:sz w:val="24"/>
          <w:szCs w:val="24"/>
        </w:rPr>
        <w:t xml:space="preserve"> or </w:t>
      </w:r>
      <w:r w:rsidRPr="00AA107D">
        <w:rPr>
          <w:rFonts w:ascii="Arial" w:hAnsi="Arial" w:cs="Arial"/>
          <w:color w:val="000000" w:themeColor="text1"/>
          <w:sz w:val="24"/>
          <w:szCs w:val="24"/>
        </w:rPr>
        <w:t xml:space="preserve">guardians. </w:t>
      </w:r>
    </w:p>
    <w:p w14:paraId="269F68C3" w14:textId="56726376" w:rsidR="00AA107D" w:rsidRDefault="00750954" w:rsidP="00AA107D">
      <w:pPr>
        <w:spacing w:line="360" w:lineRule="auto"/>
        <w:rPr>
          <w:rFonts w:ascii="Arial" w:hAnsi="Arial" w:cs="Arial"/>
          <w:color w:val="000000" w:themeColor="text1"/>
          <w:sz w:val="24"/>
          <w:szCs w:val="24"/>
        </w:rPr>
      </w:pPr>
      <w:bookmarkStart w:id="1" w:name="OLE_LINK1"/>
      <w:bookmarkStart w:id="2" w:name="OLE_LINK2"/>
      <w:r>
        <w:rPr>
          <w:rFonts w:ascii="Arial" w:hAnsi="Arial" w:cs="Arial"/>
          <w:color w:val="000000" w:themeColor="text1"/>
          <w:sz w:val="24"/>
          <w:szCs w:val="24"/>
        </w:rPr>
        <w:t>T</w:t>
      </w:r>
      <w:r w:rsidR="008C2284" w:rsidRPr="00AA107D">
        <w:rPr>
          <w:rFonts w:ascii="Arial" w:hAnsi="Arial" w:cs="Arial"/>
          <w:color w:val="000000" w:themeColor="text1"/>
          <w:sz w:val="24"/>
          <w:szCs w:val="24"/>
        </w:rPr>
        <w:t>he parent may have a specific learning need</w:t>
      </w:r>
      <w:r w:rsidR="00AA107D" w:rsidRPr="00AA107D">
        <w:rPr>
          <w:rFonts w:ascii="Arial" w:hAnsi="Arial" w:cs="Arial"/>
          <w:color w:val="000000" w:themeColor="text1"/>
          <w:sz w:val="24"/>
          <w:szCs w:val="24"/>
        </w:rPr>
        <w:t>s</w:t>
      </w:r>
      <w:r w:rsidR="005A5FB9" w:rsidRPr="00AA107D">
        <w:rPr>
          <w:rFonts w:ascii="Arial" w:hAnsi="Arial" w:cs="Arial"/>
          <w:color w:val="000000" w:themeColor="text1"/>
          <w:sz w:val="24"/>
          <w:szCs w:val="24"/>
        </w:rPr>
        <w:t xml:space="preserve"> </w:t>
      </w:r>
      <w:bookmarkEnd w:id="1"/>
      <w:bookmarkEnd w:id="2"/>
      <w:r>
        <w:rPr>
          <w:rFonts w:ascii="Arial" w:hAnsi="Arial" w:cs="Arial"/>
          <w:color w:val="000000" w:themeColor="text1"/>
          <w:sz w:val="24"/>
          <w:szCs w:val="24"/>
        </w:rPr>
        <w:t xml:space="preserve">also </w:t>
      </w:r>
      <w:r w:rsidR="005A5FB9" w:rsidRPr="00AA107D">
        <w:rPr>
          <w:rFonts w:ascii="Arial" w:hAnsi="Arial" w:cs="Arial"/>
          <w:color w:val="000000" w:themeColor="text1"/>
          <w:sz w:val="24"/>
          <w:szCs w:val="24"/>
        </w:rPr>
        <w:t>that the practitioner is not aware of</w:t>
      </w:r>
      <w:r w:rsidR="00AA107D" w:rsidRPr="00AA107D">
        <w:rPr>
          <w:rFonts w:ascii="Arial" w:hAnsi="Arial" w:cs="Arial"/>
          <w:color w:val="000000" w:themeColor="text1"/>
          <w:sz w:val="24"/>
          <w:szCs w:val="24"/>
        </w:rPr>
        <w:t>, this also needs to be taken into account when arranging meetings or events around the learner’s development</w:t>
      </w:r>
      <w:r>
        <w:rPr>
          <w:rFonts w:ascii="Arial" w:hAnsi="Arial" w:cs="Arial"/>
          <w:color w:val="000000" w:themeColor="text1"/>
          <w:sz w:val="24"/>
          <w:szCs w:val="24"/>
        </w:rPr>
        <w:t>, Welsh Assembly Government, (2010b).</w:t>
      </w:r>
    </w:p>
    <w:p w14:paraId="327908AF" w14:textId="39DDD0D1" w:rsidR="00D11452" w:rsidRDefault="00D11452" w:rsidP="00F9789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It is important that school environments and other educational settings understand that practitioners are the centre of the learner’s lives. For some learner’s practitioners </w:t>
      </w:r>
    </w:p>
    <w:p w14:paraId="0DA0B4CD" w14:textId="77777777" w:rsidR="00F97898" w:rsidRPr="00F97898" w:rsidRDefault="00F97898" w:rsidP="00F97898">
      <w:pPr>
        <w:spacing w:line="360" w:lineRule="auto"/>
        <w:rPr>
          <w:rFonts w:ascii="Arial" w:hAnsi="Arial" w:cs="Arial"/>
          <w:color w:val="000000" w:themeColor="text1"/>
          <w:sz w:val="10"/>
          <w:szCs w:val="10"/>
        </w:rPr>
      </w:pPr>
    </w:p>
    <w:p w14:paraId="39DCF87C" w14:textId="35AD705E" w:rsidR="00F97898" w:rsidRPr="00F97898" w:rsidRDefault="00D11452" w:rsidP="00D11452">
      <w:pPr>
        <w:spacing w:line="276" w:lineRule="auto"/>
        <w:rPr>
          <w:rFonts w:ascii="Arial" w:hAnsi="Arial" w:cs="Arial"/>
          <w:b/>
          <w:bCs/>
          <w:sz w:val="32"/>
          <w:szCs w:val="32"/>
          <w:u w:val="single"/>
          <w:lang w:eastAsia="en-GB"/>
        </w:rPr>
      </w:pPr>
      <w:r>
        <w:rPr>
          <w:rFonts w:ascii="Arial" w:hAnsi="Arial" w:cs="Arial"/>
          <w:b/>
          <w:bCs/>
          <w:sz w:val="32"/>
          <w:szCs w:val="32"/>
          <w:u w:val="single"/>
          <w:lang w:eastAsia="en-GB"/>
        </w:rPr>
        <w:t xml:space="preserve">Section 6. – Interventions </w:t>
      </w:r>
      <w:r w:rsidR="00F97898">
        <w:rPr>
          <w:rFonts w:ascii="Arial" w:hAnsi="Arial" w:cs="Arial"/>
          <w:b/>
          <w:bCs/>
          <w:sz w:val="32"/>
          <w:szCs w:val="32"/>
          <w:u w:val="single"/>
          <w:lang w:eastAsia="en-GB"/>
        </w:rPr>
        <w:t xml:space="preserve"> </w:t>
      </w:r>
    </w:p>
    <w:p w14:paraId="1A29DE18" w14:textId="599CD673" w:rsidR="000F7F8E" w:rsidRPr="00370B79" w:rsidRDefault="00370B79" w:rsidP="00370B79">
      <w:pPr>
        <w:spacing w:line="360" w:lineRule="auto"/>
        <w:rPr>
          <w:rFonts w:ascii="Arial" w:hAnsi="Arial" w:cs="Arial"/>
          <w:color w:val="000000" w:themeColor="text1"/>
          <w:sz w:val="24"/>
          <w:szCs w:val="24"/>
        </w:rPr>
      </w:pPr>
      <w:r>
        <w:rPr>
          <w:rFonts w:ascii="Arial" w:hAnsi="Arial" w:cs="Arial"/>
          <w:color w:val="000000" w:themeColor="text1"/>
          <w:sz w:val="24"/>
          <w:szCs w:val="24"/>
        </w:rPr>
        <w:t>All l</w:t>
      </w:r>
      <w:r w:rsidRPr="00370B79">
        <w:rPr>
          <w:rFonts w:ascii="Arial" w:hAnsi="Arial" w:cs="Arial"/>
          <w:color w:val="000000" w:themeColor="text1"/>
          <w:sz w:val="24"/>
          <w:szCs w:val="24"/>
        </w:rPr>
        <w:t>earners</w:t>
      </w:r>
      <w:r w:rsidR="000F7F8E" w:rsidRPr="00370B79">
        <w:rPr>
          <w:rFonts w:ascii="Arial" w:hAnsi="Arial" w:cs="Arial"/>
          <w:color w:val="000000" w:themeColor="text1"/>
          <w:sz w:val="24"/>
          <w:szCs w:val="24"/>
        </w:rPr>
        <w:t xml:space="preserve"> </w:t>
      </w:r>
      <w:r>
        <w:rPr>
          <w:rFonts w:ascii="Arial" w:hAnsi="Arial" w:cs="Arial"/>
          <w:color w:val="000000" w:themeColor="text1"/>
          <w:sz w:val="24"/>
          <w:szCs w:val="24"/>
        </w:rPr>
        <w:t>should</w:t>
      </w:r>
      <w:r w:rsidR="000F7F8E" w:rsidRPr="00370B79">
        <w:rPr>
          <w:rFonts w:ascii="Arial" w:hAnsi="Arial" w:cs="Arial"/>
          <w:color w:val="000000" w:themeColor="text1"/>
          <w:sz w:val="24"/>
          <w:szCs w:val="24"/>
        </w:rPr>
        <w:t xml:space="preserve"> receive high quality childcare</w:t>
      </w:r>
      <w:r w:rsidRPr="00370B79">
        <w:rPr>
          <w:rFonts w:ascii="Arial" w:hAnsi="Arial" w:cs="Arial"/>
          <w:color w:val="000000" w:themeColor="text1"/>
          <w:sz w:val="24"/>
          <w:szCs w:val="24"/>
        </w:rPr>
        <w:t xml:space="preserve">, </w:t>
      </w:r>
      <w:r w:rsidR="000F7F8E" w:rsidRPr="00370B79">
        <w:rPr>
          <w:rFonts w:ascii="Arial" w:hAnsi="Arial" w:cs="Arial"/>
          <w:color w:val="000000" w:themeColor="text1"/>
          <w:sz w:val="24"/>
          <w:szCs w:val="24"/>
        </w:rPr>
        <w:t>support</w:t>
      </w:r>
      <w:r w:rsidRPr="00370B79">
        <w:rPr>
          <w:rFonts w:ascii="Arial" w:hAnsi="Arial" w:cs="Arial"/>
          <w:color w:val="000000" w:themeColor="text1"/>
          <w:sz w:val="24"/>
          <w:szCs w:val="24"/>
        </w:rPr>
        <w:t>, progression</w:t>
      </w:r>
      <w:r w:rsidR="000F7F8E" w:rsidRPr="00370B79">
        <w:rPr>
          <w:rFonts w:ascii="Arial" w:hAnsi="Arial" w:cs="Arial"/>
          <w:color w:val="000000" w:themeColor="text1"/>
          <w:sz w:val="24"/>
          <w:szCs w:val="24"/>
        </w:rPr>
        <w:t xml:space="preserve"> </w:t>
      </w:r>
      <w:r w:rsidRPr="00370B79">
        <w:rPr>
          <w:rFonts w:ascii="Arial" w:hAnsi="Arial" w:cs="Arial"/>
          <w:color w:val="000000" w:themeColor="text1"/>
          <w:sz w:val="24"/>
          <w:szCs w:val="24"/>
        </w:rPr>
        <w:t xml:space="preserve">within the early years setting. </w:t>
      </w:r>
      <w:r w:rsidR="000F7F8E" w:rsidRPr="00370B79">
        <w:rPr>
          <w:rFonts w:ascii="Arial" w:hAnsi="Arial" w:cs="Arial"/>
          <w:color w:val="000000" w:themeColor="text1"/>
          <w:sz w:val="24"/>
          <w:szCs w:val="24"/>
        </w:rPr>
        <w:t>Commitment is needed from all</w:t>
      </w:r>
      <w:r w:rsidRPr="00370B79">
        <w:rPr>
          <w:rFonts w:ascii="Arial" w:hAnsi="Arial" w:cs="Arial"/>
          <w:color w:val="000000" w:themeColor="text1"/>
          <w:sz w:val="24"/>
          <w:szCs w:val="24"/>
        </w:rPr>
        <w:t xml:space="preserve"> practitioners</w:t>
      </w:r>
      <w:r w:rsidR="000F7F8E" w:rsidRPr="00370B79">
        <w:rPr>
          <w:rFonts w:ascii="Arial" w:hAnsi="Arial" w:cs="Arial"/>
          <w:color w:val="000000" w:themeColor="text1"/>
          <w:sz w:val="24"/>
          <w:szCs w:val="24"/>
        </w:rPr>
        <w:t xml:space="preserve"> to develop links and have a </w:t>
      </w:r>
      <w:r w:rsidRPr="00370B79">
        <w:rPr>
          <w:rFonts w:ascii="Arial" w:hAnsi="Arial" w:cs="Arial"/>
          <w:color w:val="000000" w:themeColor="text1"/>
          <w:sz w:val="24"/>
          <w:szCs w:val="24"/>
        </w:rPr>
        <w:t xml:space="preserve">positive </w:t>
      </w:r>
      <w:r w:rsidR="000F7F8E" w:rsidRPr="00370B79">
        <w:rPr>
          <w:rFonts w:ascii="Arial" w:hAnsi="Arial" w:cs="Arial"/>
          <w:color w:val="000000" w:themeColor="text1"/>
          <w:sz w:val="24"/>
          <w:szCs w:val="24"/>
        </w:rPr>
        <w:t xml:space="preserve">approach in providing a holistic </w:t>
      </w:r>
      <w:r w:rsidRPr="00370B79">
        <w:rPr>
          <w:rFonts w:ascii="Arial" w:hAnsi="Arial" w:cs="Arial"/>
          <w:color w:val="000000" w:themeColor="text1"/>
          <w:sz w:val="24"/>
          <w:szCs w:val="24"/>
        </w:rPr>
        <w:t>background</w:t>
      </w:r>
      <w:r w:rsidR="000F7F8E" w:rsidRPr="00370B79">
        <w:rPr>
          <w:rFonts w:ascii="Arial" w:hAnsi="Arial" w:cs="Arial"/>
          <w:color w:val="000000" w:themeColor="text1"/>
          <w:sz w:val="24"/>
          <w:szCs w:val="24"/>
        </w:rPr>
        <w:t xml:space="preserve"> for </w:t>
      </w:r>
      <w:r w:rsidRPr="00370B79">
        <w:rPr>
          <w:rFonts w:ascii="Arial" w:hAnsi="Arial" w:cs="Arial"/>
          <w:color w:val="000000" w:themeColor="text1"/>
          <w:sz w:val="24"/>
          <w:szCs w:val="24"/>
        </w:rPr>
        <w:t>every learner.</w:t>
      </w:r>
      <w:r w:rsidR="000F7F8E" w:rsidRPr="00370B79">
        <w:rPr>
          <w:rFonts w:ascii="Arial" w:hAnsi="Arial" w:cs="Arial"/>
          <w:color w:val="000000" w:themeColor="text1"/>
          <w:sz w:val="24"/>
          <w:szCs w:val="24"/>
        </w:rPr>
        <w:t xml:space="preserve"> </w:t>
      </w:r>
    </w:p>
    <w:p w14:paraId="60B3B493" w14:textId="1C542255" w:rsidR="00370B79" w:rsidRDefault="00370B79" w:rsidP="00F97898">
      <w:pPr>
        <w:spacing w:after="0" w:line="360" w:lineRule="auto"/>
        <w:jc w:val="center"/>
        <w:rPr>
          <w:rFonts w:ascii="Arial" w:eastAsia="Times New Roman" w:hAnsi="Arial" w:cs="Arial"/>
          <w:i/>
          <w:iCs/>
          <w:color w:val="0070C0"/>
          <w:sz w:val="24"/>
          <w:szCs w:val="24"/>
          <w:lang w:eastAsia="en-GB"/>
        </w:rPr>
      </w:pPr>
      <w:r w:rsidRPr="008865B9">
        <w:rPr>
          <w:rFonts w:ascii="Arial" w:eastAsia="Times New Roman" w:hAnsi="Arial" w:cs="Arial"/>
          <w:i/>
          <w:iCs/>
          <w:color w:val="0070C0"/>
          <w:sz w:val="24"/>
          <w:szCs w:val="24"/>
          <w:lang w:eastAsia="en-GB"/>
        </w:rPr>
        <w:t>‘E</w:t>
      </w:r>
      <w:r w:rsidRPr="0075313E">
        <w:rPr>
          <w:rFonts w:ascii="Arial" w:eastAsia="Times New Roman" w:hAnsi="Arial" w:cs="Arial"/>
          <w:i/>
          <w:iCs/>
          <w:color w:val="0070C0"/>
          <w:sz w:val="24"/>
          <w:szCs w:val="24"/>
          <w:lang w:eastAsia="en-GB"/>
        </w:rPr>
        <w:t xml:space="preserve">arly learning </w:t>
      </w:r>
      <w:r w:rsidRPr="008865B9">
        <w:rPr>
          <w:rFonts w:ascii="Arial" w:eastAsia="Times New Roman" w:hAnsi="Arial" w:cs="Arial"/>
          <w:i/>
          <w:iCs/>
          <w:color w:val="0070C0"/>
          <w:sz w:val="24"/>
          <w:szCs w:val="24"/>
          <w:lang w:eastAsia="en-GB"/>
        </w:rPr>
        <w:t xml:space="preserve">and practitioners </w:t>
      </w:r>
      <w:r w:rsidRPr="0075313E">
        <w:rPr>
          <w:rFonts w:ascii="Arial" w:eastAsia="Times New Roman" w:hAnsi="Arial" w:cs="Arial"/>
          <w:i/>
          <w:iCs/>
          <w:color w:val="0070C0"/>
          <w:sz w:val="24"/>
          <w:szCs w:val="24"/>
          <w:lang w:eastAsia="en-GB"/>
        </w:rPr>
        <w:t xml:space="preserve">take a holistic approach, they pay attention to </w:t>
      </w:r>
      <w:r w:rsidRPr="008865B9">
        <w:rPr>
          <w:rFonts w:ascii="Arial" w:eastAsia="Times New Roman" w:hAnsi="Arial" w:cs="Arial"/>
          <w:i/>
          <w:iCs/>
          <w:color w:val="0070C0"/>
          <w:sz w:val="24"/>
          <w:szCs w:val="24"/>
          <w:lang w:eastAsia="en-GB"/>
        </w:rPr>
        <w:t>the learner</w:t>
      </w:r>
      <w:r w:rsidRPr="0075313E">
        <w:rPr>
          <w:rFonts w:ascii="Arial" w:eastAsia="Times New Roman" w:hAnsi="Arial" w:cs="Arial"/>
          <w:i/>
          <w:iCs/>
          <w:color w:val="0070C0"/>
          <w:sz w:val="24"/>
          <w:szCs w:val="24"/>
          <w:lang w:eastAsia="en-GB"/>
        </w:rPr>
        <w:t>'s physical, social, emotional and spiritual wellbeing</w:t>
      </w:r>
      <w:r w:rsidRPr="008865B9">
        <w:rPr>
          <w:rFonts w:ascii="Arial" w:eastAsia="Times New Roman" w:hAnsi="Arial" w:cs="Arial"/>
          <w:i/>
          <w:iCs/>
          <w:color w:val="0070C0"/>
          <w:sz w:val="24"/>
          <w:szCs w:val="24"/>
          <w:lang w:eastAsia="en-GB"/>
        </w:rPr>
        <w:t xml:space="preserve">. </w:t>
      </w:r>
      <w:r w:rsidRPr="0075313E">
        <w:rPr>
          <w:rFonts w:ascii="Arial" w:eastAsia="Times New Roman" w:hAnsi="Arial" w:cs="Arial"/>
          <w:i/>
          <w:iCs/>
          <w:color w:val="0070C0"/>
          <w:sz w:val="24"/>
          <w:szCs w:val="24"/>
          <w:lang w:eastAsia="en-GB"/>
        </w:rPr>
        <w:t xml:space="preserve">Holistic approaches to </w:t>
      </w:r>
      <w:r w:rsidRPr="008865B9">
        <w:rPr>
          <w:rFonts w:ascii="Arial" w:eastAsia="Times New Roman" w:hAnsi="Arial" w:cs="Arial"/>
          <w:i/>
          <w:iCs/>
          <w:color w:val="0070C0"/>
          <w:sz w:val="24"/>
          <w:szCs w:val="24"/>
          <w:lang w:eastAsia="en-GB"/>
        </w:rPr>
        <w:t xml:space="preserve">a learner, their </w:t>
      </w:r>
      <w:r w:rsidRPr="0075313E">
        <w:rPr>
          <w:rFonts w:ascii="Arial" w:eastAsia="Times New Roman" w:hAnsi="Arial" w:cs="Arial"/>
          <w:i/>
          <w:iCs/>
          <w:color w:val="0070C0"/>
          <w:sz w:val="24"/>
          <w:szCs w:val="24"/>
          <w:lang w:eastAsia="en-GB"/>
        </w:rPr>
        <w:t xml:space="preserve">development and learning </w:t>
      </w:r>
      <w:r w:rsidRPr="008865B9">
        <w:rPr>
          <w:rFonts w:ascii="Arial" w:eastAsia="Times New Roman" w:hAnsi="Arial" w:cs="Arial"/>
          <w:i/>
          <w:iCs/>
          <w:color w:val="0070C0"/>
          <w:sz w:val="24"/>
          <w:szCs w:val="24"/>
          <w:lang w:eastAsia="en-GB"/>
        </w:rPr>
        <w:t xml:space="preserve">are </w:t>
      </w:r>
      <w:r w:rsidRPr="0075313E">
        <w:rPr>
          <w:rFonts w:ascii="Arial" w:eastAsia="Times New Roman" w:hAnsi="Arial" w:cs="Arial"/>
          <w:i/>
          <w:iCs/>
          <w:color w:val="0070C0"/>
          <w:sz w:val="24"/>
          <w:szCs w:val="24"/>
          <w:lang w:eastAsia="en-GB"/>
        </w:rPr>
        <w:t>recognise</w:t>
      </w:r>
      <w:r w:rsidRPr="008865B9">
        <w:rPr>
          <w:rFonts w:ascii="Arial" w:eastAsia="Times New Roman" w:hAnsi="Arial" w:cs="Arial"/>
          <w:i/>
          <w:iCs/>
          <w:color w:val="0070C0"/>
          <w:sz w:val="24"/>
          <w:szCs w:val="24"/>
          <w:lang w:eastAsia="en-GB"/>
        </w:rPr>
        <w:t xml:space="preserve">d as </w:t>
      </w:r>
      <w:r w:rsidRPr="0075313E">
        <w:rPr>
          <w:rFonts w:ascii="Arial" w:eastAsia="Times New Roman" w:hAnsi="Arial" w:cs="Arial"/>
          <w:i/>
          <w:iCs/>
          <w:color w:val="0070C0"/>
          <w:sz w:val="24"/>
          <w:szCs w:val="24"/>
          <w:lang w:eastAsia="en-GB"/>
        </w:rPr>
        <w:t xml:space="preserve">the connectedness of </w:t>
      </w:r>
      <w:r w:rsidRPr="008865B9">
        <w:rPr>
          <w:rFonts w:ascii="Arial" w:eastAsia="Times New Roman" w:hAnsi="Arial" w:cs="Arial"/>
          <w:i/>
          <w:iCs/>
          <w:color w:val="0070C0"/>
          <w:sz w:val="24"/>
          <w:szCs w:val="24"/>
          <w:lang w:eastAsia="en-GB"/>
        </w:rPr>
        <w:t xml:space="preserve">the </w:t>
      </w:r>
      <w:r w:rsidRPr="0075313E">
        <w:rPr>
          <w:rFonts w:ascii="Arial" w:eastAsia="Times New Roman" w:hAnsi="Arial" w:cs="Arial"/>
          <w:i/>
          <w:iCs/>
          <w:color w:val="0070C0"/>
          <w:sz w:val="24"/>
          <w:szCs w:val="24"/>
          <w:lang w:eastAsia="en-GB"/>
        </w:rPr>
        <w:t>mind, body and spirit.</w:t>
      </w:r>
      <w:r w:rsidRPr="008865B9">
        <w:rPr>
          <w:rFonts w:ascii="Arial" w:eastAsia="Times New Roman" w:hAnsi="Arial" w:cs="Arial"/>
          <w:i/>
          <w:iCs/>
          <w:color w:val="0070C0"/>
          <w:sz w:val="24"/>
          <w:szCs w:val="24"/>
          <w:lang w:eastAsia="en-GB"/>
        </w:rPr>
        <w:t xml:space="preserve">’ </w:t>
      </w:r>
      <w:r w:rsidR="00F97898">
        <w:rPr>
          <w:rFonts w:ascii="Arial" w:eastAsia="Times New Roman" w:hAnsi="Arial" w:cs="Arial"/>
          <w:i/>
          <w:iCs/>
          <w:color w:val="0070C0"/>
          <w:sz w:val="24"/>
          <w:szCs w:val="24"/>
          <w:lang w:eastAsia="en-GB"/>
        </w:rPr>
        <w:t xml:space="preserve"> </w:t>
      </w:r>
      <w:r w:rsidRPr="008865B9">
        <w:rPr>
          <w:rFonts w:ascii="Arial" w:eastAsia="Times New Roman" w:hAnsi="Arial" w:cs="Arial"/>
          <w:i/>
          <w:iCs/>
          <w:color w:val="0070C0"/>
          <w:sz w:val="24"/>
          <w:szCs w:val="24"/>
          <w:lang w:eastAsia="en-GB"/>
        </w:rPr>
        <w:t>Scotland Social Services Council (2020)</w:t>
      </w:r>
    </w:p>
    <w:p w14:paraId="6FFF6E22" w14:textId="5231FA4B" w:rsidR="00693717" w:rsidRPr="00693717" w:rsidRDefault="00693717" w:rsidP="00370B79">
      <w:pPr>
        <w:spacing w:after="0" w:line="360" w:lineRule="auto"/>
        <w:jc w:val="center"/>
        <w:rPr>
          <w:rFonts w:ascii="Arial" w:eastAsia="Times New Roman" w:hAnsi="Arial" w:cs="Arial"/>
          <w:i/>
          <w:iCs/>
          <w:color w:val="0070C0"/>
          <w:sz w:val="10"/>
          <w:szCs w:val="10"/>
          <w:lang w:eastAsia="en-GB"/>
        </w:rPr>
      </w:pPr>
    </w:p>
    <w:p w14:paraId="0A032DF6" w14:textId="45293F27" w:rsidR="00370B79" w:rsidRDefault="00F97898" w:rsidP="00693717">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718656" behindDoc="1" locked="0" layoutInCell="1" allowOverlap="1" wp14:anchorId="7062313D" wp14:editId="4BB80C17">
            <wp:simplePos x="0" y="0"/>
            <wp:positionH relativeFrom="column">
              <wp:posOffset>3092824</wp:posOffset>
            </wp:positionH>
            <wp:positionV relativeFrom="paragraph">
              <wp:posOffset>1551566</wp:posOffset>
            </wp:positionV>
            <wp:extent cx="2734235" cy="2501486"/>
            <wp:effectExtent l="38100" t="38100" r="34925" b="38735"/>
            <wp:wrapNone/>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739381" cy="2506194"/>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693717" w:rsidRPr="00693717">
        <w:rPr>
          <w:rFonts w:ascii="Arial" w:hAnsi="Arial" w:cs="Arial"/>
          <w:sz w:val="24"/>
          <w:szCs w:val="24"/>
        </w:rPr>
        <w:t>Although</w:t>
      </w:r>
      <w:r w:rsidR="00370B79" w:rsidRPr="00693717">
        <w:rPr>
          <w:rFonts w:ascii="Arial" w:hAnsi="Arial" w:cs="Arial"/>
          <w:sz w:val="24"/>
          <w:szCs w:val="24"/>
        </w:rPr>
        <w:t xml:space="preserve"> Scotland Social Services Council, (2020), </w:t>
      </w:r>
      <w:r w:rsidR="00693717" w:rsidRPr="00693717">
        <w:rPr>
          <w:rFonts w:ascii="Arial" w:hAnsi="Arial" w:cs="Arial"/>
          <w:sz w:val="24"/>
          <w:szCs w:val="24"/>
        </w:rPr>
        <w:t>ha</w:t>
      </w:r>
      <w:r w:rsidR="00A66921">
        <w:rPr>
          <w:rFonts w:ascii="Arial" w:hAnsi="Arial" w:cs="Arial"/>
          <w:sz w:val="24"/>
          <w:szCs w:val="24"/>
        </w:rPr>
        <w:t xml:space="preserve">s a </w:t>
      </w:r>
      <w:r w:rsidR="00693717" w:rsidRPr="00693717">
        <w:rPr>
          <w:rFonts w:ascii="Arial" w:hAnsi="Arial" w:cs="Arial"/>
          <w:sz w:val="24"/>
          <w:szCs w:val="24"/>
        </w:rPr>
        <w:t>good approach towards a holistic theory, Early Education (2020) argues that Froebel had ideas that would change a learner’s development and innovates, to make changes in establishments. P</w:t>
      </w:r>
      <w:r w:rsidR="00370B79" w:rsidRPr="00693717">
        <w:rPr>
          <w:rFonts w:ascii="Arial" w:hAnsi="Arial" w:cs="Arial"/>
          <w:sz w:val="24"/>
          <w:szCs w:val="24"/>
        </w:rPr>
        <w:t>ractitioner</w:t>
      </w:r>
      <w:r w:rsidR="00693717" w:rsidRPr="00693717">
        <w:rPr>
          <w:rFonts w:ascii="Arial" w:hAnsi="Arial" w:cs="Arial"/>
          <w:sz w:val="24"/>
          <w:szCs w:val="24"/>
        </w:rPr>
        <w:t>s</w:t>
      </w:r>
      <w:r w:rsidR="00370B79" w:rsidRPr="00693717">
        <w:rPr>
          <w:rFonts w:ascii="Arial" w:hAnsi="Arial" w:cs="Arial"/>
          <w:sz w:val="24"/>
          <w:szCs w:val="24"/>
        </w:rPr>
        <w:t xml:space="preserve"> must nurture the ideas, feelings, relationships and physical development</w:t>
      </w:r>
      <w:r w:rsidR="00693717" w:rsidRPr="00693717">
        <w:rPr>
          <w:rFonts w:ascii="Arial" w:hAnsi="Arial" w:cs="Arial"/>
          <w:sz w:val="24"/>
          <w:szCs w:val="24"/>
        </w:rPr>
        <w:t xml:space="preserve"> of learners</w:t>
      </w:r>
      <w:r w:rsidR="00370B79" w:rsidRPr="00693717">
        <w:rPr>
          <w:rFonts w:ascii="Arial" w:hAnsi="Arial" w:cs="Arial"/>
          <w:sz w:val="24"/>
          <w:szCs w:val="24"/>
        </w:rPr>
        <w:t>. </w:t>
      </w:r>
      <w:r w:rsidR="00693717">
        <w:rPr>
          <w:rFonts w:ascii="Arial" w:hAnsi="Arial" w:cs="Arial"/>
          <w:sz w:val="24"/>
          <w:szCs w:val="24"/>
        </w:rPr>
        <w:t xml:space="preserve">Learners </w:t>
      </w:r>
      <w:r w:rsidR="00370B79" w:rsidRPr="00693717">
        <w:rPr>
          <w:rFonts w:ascii="Arial" w:hAnsi="Arial" w:cs="Arial"/>
          <w:sz w:val="24"/>
          <w:szCs w:val="24"/>
        </w:rPr>
        <w:t xml:space="preserve">need to be given </w:t>
      </w:r>
      <w:r w:rsidR="00693717">
        <w:rPr>
          <w:rFonts w:ascii="Arial" w:hAnsi="Arial" w:cs="Arial"/>
          <w:sz w:val="24"/>
          <w:szCs w:val="24"/>
        </w:rPr>
        <w:t>support</w:t>
      </w:r>
      <w:r w:rsidR="00370B79" w:rsidRPr="00693717">
        <w:rPr>
          <w:rFonts w:ascii="Arial" w:hAnsi="Arial" w:cs="Arial"/>
          <w:sz w:val="24"/>
          <w:szCs w:val="24"/>
        </w:rPr>
        <w:t xml:space="preserve"> </w:t>
      </w:r>
      <w:r w:rsidR="00693717" w:rsidRPr="00693717">
        <w:rPr>
          <w:rFonts w:ascii="Arial" w:hAnsi="Arial" w:cs="Arial"/>
          <w:sz w:val="24"/>
          <w:szCs w:val="24"/>
        </w:rPr>
        <w:t>delicately</w:t>
      </w:r>
      <w:r w:rsidR="00370B79" w:rsidRPr="00693717">
        <w:rPr>
          <w:rFonts w:ascii="Arial" w:hAnsi="Arial" w:cs="Arial"/>
          <w:sz w:val="24"/>
          <w:szCs w:val="24"/>
        </w:rPr>
        <w:t xml:space="preserve">, in </w:t>
      </w:r>
      <w:r w:rsidR="00693717">
        <w:rPr>
          <w:rFonts w:ascii="Arial" w:hAnsi="Arial" w:cs="Arial"/>
          <w:sz w:val="24"/>
          <w:szCs w:val="24"/>
        </w:rPr>
        <w:t xml:space="preserve">ways to which it will help and build </w:t>
      </w:r>
      <w:r w:rsidR="00693717" w:rsidRPr="00693717">
        <w:rPr>
          <w:rFonts w:ascii="Arial" w:hAnsi="Arial" w:cs="Arial"/>
          <w:sz w:val="24"/>
          <w:szCs w:val="24"/>
        </w:rPr>
        <w:t>self-confidence</w:t>
      </w:r>
      <w:r w:rsidR="00370B79" w:rsidRPr="00693717">
        <w:rPr>
          <w:rFonts w:ascii="Arial" w:hAnsi="Arial" w:cs="Arial"/>
          <w:sz w:val="24"/>
          <w:szCs w:val="24"/>
        </w:rPr>
        <w:t xml:space="preserve">, </w:t>
      </w:r>
      <w:r w:rsidR="00693717">
        <w:rPr>
          <w:rFonts w:ascii="Arial" w:hAnsi="Arial" w:cs="Arial"/>
          <w:sz w:val="24"/>
          <w:szCs w:val="24"/>
        </w:rPr>
        <w:t xml:space="preserve">life </w:t>
      </w:r>
      <w:r w:rsidR="00370B79" w:rsidRPr="00693717">
        <w:rPr>
          <w:rFonts w:ascii="Arial" w:hAnsi="Arial" w:cs="Arial"/>
          <w:sz w:val="24"/>
          <w:szCs w:val="24"/>
        </w:rPr>
        <w:t xml:space="preserve">skills and </w:t>
      </w:r>
      <w:r w:rsidR="00693717" w:rsidRPr="00693717">
        <w:rPr>
          <w:rFonts w:ascii="Arial" w:hAnsi="Arial" w:cs="Arial"/>
          <w:sz w:val="24"/>
          <w:szCs w:val="24"/>
        </w:rPr>
        <w:t>independence</w:t>
      </w:r>
      <w:r w:rsidR="00370B79" w:rsidRPr="00693717">
        <w:rPr>
          <w:rFonts w:ascii="Arial" w:hAnsi="Arial" w:cs="Arial"/>
          <w:sz w:val="24"/>
          <w:szCs w:val="24"/>
        </w:rPr>
        <w:t>.</w:t>
      </w:r>
    </w:p>
    <w:p w14:paraId="0F4F35F0" w14:textId="559EB8ED" w:rsidR="00F97898" w:rsidRDefault="00F97898" w:rsidP="00693717">
      <w:pPr>
        <w:spacing w:line="360" w:lineRule="auto"/>
        <w:rPr>
          <w:rFonts w:ascii="Arial" w:hAnsi="Arial" w:cs="Arial"/>
          <w:sz w:val="24"/>
          <w:szCs w:val="24"/>
        </w:rPr>
      </w:pPr>
    </w:p>
    <w:p w14:paraId="3E2B3866" w14:textId="1B66E3DE" w:rsidR="00F97898" w:rsidRDefault="00F97898" w:rsidP="00693717">
      <w:pPr>
        <w:spacing w:line="360" w:lineRule="auto"/>
        <w:rPr>
          <w:rFonts w:ascii="Arial" w:hAnsi="Arial" w:cs="Arial"/>
          <w:sz w:val="24"/>
          <w:szCs w:val="24"/>
        </w:rPr>
      </w:pPr>
    </w:p>
    <w:p w14:paraId="73D02ED7" w14:textId="474440ED" w:rsidR="00F97898" w:rsidRDefault="00F97898" w:rsidP="00693717">
      <w:pPr>
        <w:spacing w:line="360" w:lineRule="auto"/>
        <w:rPr>
          <w:rFonts w:ascii="Arial" w:hAnsi="Arial" w:cs="Arial"/>
          <w:sz w:val="24"/>
          <w:szCs w:val="24"/>
        </w:rPr>
      </w:pPr>
    </w:p>
    <w:p w14:paraId="4E8B5FE6" w14:textId="207B9985" w:rsidR="00F97898" w:rsidRDefault="00F97898" w:rsidP="00693717">
      <w:pPr>
        <w:spacing w:line="360" w:lineRule="auto"/>
        <w:rPr>
          <w:rFonts w:ascii="Arial" w:hAnsi="Arial" w:cs="Arial"/>
          <w:sz w:val="24"/>
          <w:szCs w:val="24"/>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20704" behindDoc="0" locked="0" layoutInCell="1" allowOverlap="1" wp14:anchorId="5313F0A2" wp14:editId="0E986CD3">
                <wp:simplePos x="0" y="0"/>
                <wp:positionH relativeFrom="column">
                  <wp:posOffset>1362532</wp:posOffset>
                </wp:positionH>
                <wp:positionV relativeFrom="paragraph">
                  <wp:posOffset>473710</wp:posOffset>
                </wp:positionV>
                <wp:extent cx="1654074" cy="302455"/>
                <wp:effectExtent l="0" t="0" r="0" b="2540"/>
                <wp:wrapNone/>
                <wp:docPr id="55" name="Text Box 55"/>
                <wp:cNvGraphicFramePr/>
                <a:graphic xmlns:a="http://schemas.openxmlformats.org/drawingml/2006/main">
                  <a:graphicData uri="http://schemas.microsoft.com/office/word/2010/wordprocessingShape">
                    <wps:wsp>
                      <wps:cNvSpPr txBox="1"/>
                      <wps:spPr>
                        <a:xfrm>
                          <a:off x="0" y="0"/>
                          <a:ext cx="1654074" cy="302455"/>
                        </a:xfrm>
                        <a:prstGeom prst="rect">
                          <a:avLst/>
                        </a:prstGeom>
                        <a:solidFill>
                          <a:schemeClr val="accent4">
                            <a:lumMod val="20000"/>
                            <a:lumOff val="80000"/>
                          </a:schemeClr>
                        </a:solidFill>
                        <a:ln w="6350">
                          <a:noFill/>
                        </a:ln>
                      </wps:spPr>
                      <wps:txbx>
                        <w:txbxContent>
                          <w:p w14:paraId="32E76E8A" w14:textId="73A5A71E" w:rsidR="002707B8" w:rsidRDefault="002707B8" w:rsidP="00F97898">
                            <w:r>
                              <w:t>(Source: Harriet, 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3F0A2" id="Text Box 55" o:spid="_x0000_s1041" type="#_x0000_t202" style="position:absolute;margin-left:107.3pt;margin-top:37.3pt;width:130.25pt;height:23.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" fillcolor="#fff2cc [663]" stroked="f" strokeweight=".5pt">
                <v:textbox>
                  <w:txbxContent>
                    <w:p w14:paraId="32E76E8A" w14:textId="73A5A71E" w:rsidR="002707B8" w:rsidRDefault="002707B8" w:rsidP="00F97898">
                      <w:r>
                        <w:t>(Source: Harriet, S. 2020)</w:t>
                      </w:r>
                    </w:p>
                  </w:txbxContent>
                </v:textbox>
              </v:shape>
            </w:pict>
          </mc:Fallback>
        </mc:AlternateContent>
      </w:r>
    </w:p>
    <w:p w14:paraId="5E793F60" w14:textId="2E2DD7DE" w:rsidR="00A05016" w:rsidRDefault="00A05016" w:rsidP="00622089">
      <w:pPr>
        <w:spacing w:line="360" w:lineRule="auto"/>
        <w:rPr>
          <w:rFonts w:ascii="Arial" w:hAnsi="Arial" w:cs="Arial"/>
          <w:color w:val="000000" w:themeColor="text1"/>
          <w:sz w:val="24"/>
          <w:szCs w:val="24"/>
        </w:rPr>
      </w:pPr>
      <w:r w:rsidRPr="00A05016">
        <w:rPr>
          <w:rFonts w:ascii="Arial" w:hAnsi="Arial" w:cs="Arial"/>
          <w:color w:val="000000" w:themeColor="text1"/>
          <w:sz w:val="24"/>
          <w:szCs w:val="24"/>
        </w:rPr>
        <w:lastRenderedPageBreak/>
        <w:t xml:space="preserve">Reggio Emilia’s theory was introduced after the second World War. </w:t>
      </w:r>
      <w:r w:rsidR="006C299A">
        <w:rPr>
          <w:rFonts w:ascii="Arial" w:hAnsi="Arial" w:cs="Arial"/>
          <w:color w:val="000000" w:themeColor="text1"/>
          <w:sz w:val="24"/>
          <w:szCs w:val="24"/>
        </w:rPr>
        <w:t xml:space="preserve">Reggio </w:t>
      </w:r>
      <w:r w:rsidR="00622089" w:rsidRPr="00A05016">
        <w:rPr>
          <w:rFonts w:ascii="Arial" w:hAnsi="Arial" w:cs="Arial"/>
          <w:color w:val="000000" w:themeColor="text1"/>
          <w:sz w:val="24"/>
          <w:szCs w:val="24"/>
        </w:rPr>
        <w:t>contributed</w:t>
      </w:r>
      <w:r w:rsidRPr="00A05016">
        <w:rPr>
          <w:rFonts w:ascii="Arial" w:hAnsi="Arial" w:cs="Arial"/>
          <w:color w:val="000000" w:themeColor="text1"/>
          <w:sz w:val="24"/>
          <w:szCs w:val="24"/>
        </w:rPr>
        <w:t xml:space="preserve"> </w:t>
      </w:r>
      <w:r w:rsidR="00F97898" w:rsidRPr="00A05016">
        <w:rPr>
          <w:rFonts w:ascii="Arial" w:hAnsi="Arial" w:cs="Arial"/>
          <w:color w:val="000000" w:themeColor="text1"/>
          <w:sz w:val="24"/>
          <w:szCs w:val="24"/>
        </w:rPr>
        <w:t>to</w:t>
      </w:r>
      <w:r w:rsidRPr="00A05016">
        <w:rPr>
          <w:rFonts w:ascii="Arial" w:hAnsi="Arial" w:cs="Arial"/>
          <w:color w:val="000000" w:themeColor="text1"/>
          <w:sz w:val="24"/>
          <w:szCs w:val="24"/>
        </w:rPr>
        <w:t xml:space="preserve"> the delivery and </w:t>
      </w:r>
      <w:r w:rsidR="006C299A">
        <w:rPr>
          <w:rFonts w:ascii="Arial" w:hAnsi="Arial" w:cs="Arial"/>
          <w:color w:val="000000" w:themeColor="text1"/>
          <w:sz w:val="24"/>
          <w:szCs w:val="24"/>
        </w:rPr>
        <w:t>construction</w:t>
      </w:r>
      <w:r w:rsidRPr="00A05016">
        <w:rPr>
          <w:rFonts w:ascii="Arial" w:hAnsi="Arial" w:cs="Arial"/>
          <w:color w:val="000000" w:themeColor="text1"/>
          <w:sz w:val="24"/>
          <w:szCs w:val="24"/>
        </w:rPr>
        <w:t xml:space="preserve"> of preschools, for young learners aged 3-6 years and the infant-toddler centres</w:t>
      </w:r>
      <w:r w:rsidR="00622089">
        <w:rPr>
          <w:rFonts w:ascii="Arial" w:hAnsi="Arial" w:cs="Arial"/>
          <w:color w:val="000000" w:themeColor="text1"/>
          <w:sz w:val="24"/>
          <w:szCs w:val="24"/>
        </w:rPr>
        <w:t>. Smidt, (1998) implies that p</w:t>
      </w:r>
      <w:r w:rsidRPr="00A05016">
        <w:rPr>
          <w:rFonts w:ascii="Arial" w:hAnsi="Arial" w:cs="Arial"/>
          <w:color w:val="000000" w:themeColor="text1"/>
          <w:sz w:val="24"/>
          <w:szCs w:val="24"/>
        </w:rPr>
        <w:t xml:space="preserve">arents and </w:t>
      </w:r>
      <w:r w:rsidR="00622089">
        <w:rPr>
          <w:rFonts w:ascii="Arial" w:hAnsi="Arial" w:cs="Arial"/>
          <w:color w:val="000000" w:themeColor="text1"/>
          <w:sz w:val="24"/>
          <w:szCs w:val="24"/>
        </w:rPr>
        <w:t>carers are involved within the community</w:t>
      </w:r>
      <w:r w:rsidRPr="00A05016">
        <w:rPr>
          <w:rFonts w:ascii="Arial" w:hAnsi="Arial" w:cs="Arial"/>
          <w:color w:val="000000" w:themeColor="text1"/>
          <w:sz w:val="24"/>
          <w:szCs w:val="24"/>
        </w:rPr>
        <w:t xml:space="preserve"> </w:t>
      </w:r>
      <w:r w:rsidR="00622089">
        <w:rPr>
          <w:rFonts w:ascii="Arial" w:hAnsi="Arial" w:cs="Arial"/>
          <w:color w:val="000000" w:themeColor="text1"/>
          <w:sz w:val="24"/>
          <w:szCs w:val="24"/>
        </w:rPr>
        <w:t>and also</w:t>
      </w:r>
      <w:r w:rsidRPr="00A05016">
        <w:rPr>
          <w:rFonts w:ascii="Arial" w:hAnsi="Arial" w:cs="Arial"/>
          <w:color w:val="000000" w:themeColor="text1"/>
          <w:sz w:val="24"/>
          <w:szCs w:val="24"/>
        </w:rPr>
        <w:t xml:space="preserve"> the </w:t>
      </w:r>
      <w:r w:rsidR="00622089" w:rsidRPr="00A05016">
        <w:rPr>
          <w:rFonts w:ascii="Arial" w:hAnsi="Arial" w:cs="Arial"/>
          <w:color w:val="000000" w:themeColor="text1"/>
          <w:sz w:val="24"/>
          <w:szCs w:val="24"/>
        </w:rPr>
        <w:t>administration</w:t>
      </w:r>
      <w:r w:rsidRPr="00A05016">
        <w:rPr>
          <w:rFonts w:ascii="Arial" w:hAnsi="Arial" w:cs="Arial"/>
          <w:color w:val="000000" w:themeColor="text1"/>
          <w:sz w:val="24"/>
          <w:szCs w:val="24"/>
        </w:rPr>
        <w:t xml:space="preserve"> of settings</w:t>
      </w:r>
      <w:r w:rsidR="00A66921">
        <w:rPr>
          <w:rFonts w:ascii="Arial" w:hAnsi="Arial" w:cs="Arial"/>
          <w:color w:val="000000" w:themeColor="text1"/>
          <w:sz w:val="24"/>
          <w:szCs w:val="24"/>
        </w:rPr>
        <w:t xml:space="preserve"> and other pre-scheduled events</w:t>
      </w:r>
      <w:r w:rsidR="00622089">
        <w:rPr>
          <w:rFonts w:ascii="Arial" w:hAnsi="Arial" w:cs="Arial"/>
          <w:color w:val="000000" w:themeColor="text1"/>
          <w:sz w:val="24"/>
          <w:szCs w:val="24"/>
        </w:rPr>
        <w:t xml:space="preserve">. </w:t>
      </w:r>
      <w:r w:rsidRPr="00A05016">
        <w:rPr>
          <w:rFonts w:ascii="Arial" w:hAnsi="Arial" w:cs="Arial"/>
          <w:color w:val="000000" w:themeColor="text1"/>
          <w:sz w:val="24"/>
          <w:szCs w:val="24"/>
        </w:rPr>
        <w:t xml:space="preserve"> </w:t>
      </w:r>
      <w:r w:rsidR="00622089">
        <w:rPr>
          <w:rFonts w:ascii="Arial" w:hAnsi="Arial" w:cs="Arial"/>
          <w:color w:val="000000" w:themeColor="text1"/>
          <w:sz w:val="24"/>
          <w:szCs w:val="24"/>
        </w:rPr>
        <w:t>Everything that happens and is demonstrated within the setting</w:t>
      </w:r>
      <w:r w:rsidRPr="00A05016">
        <w:rPr>
          <w:rFonts w:ascii="Arial" w:hAnsi="Arial" w:cs="Arial"/>
          <w:color w:val="000000" w:themeColor="text1"/>
          <w:sz w:val="24"/>
          <w:szCs w:val="24"/>
        </w:rPr>
        <w:t xml:space="preserve"> is </w:t>
      </w:r>
      <w:r w:rsidR="006C299A" w:rsidRPr="00A05016">
        <w:rPr>
          <w:rFonts w:ascii="Arial" w:hAnsi="Arial" w:cs="Arial"/>
          <w:color w:val="000000" w:themeColor="text1"/>
          <w:sz w:val="24"/>
          <w:szCs w:val="24"/>
        </w:rPr>
        <w:t>acknowledged</w:t>
      </w:r>
      <w:r w:rsidR="006C299A">
        <w:rPr>
          <w:rFonts w:ascii="Arial" w:hAnsi="Arial" w:cs="Arial"/>
          <w:color w:val="000000" w:themeColor="text1"/>
          <w:sz w:val="24"/>
          <w:szCs w:val="24"/>
        </w:rPr>
        <w:t xml:space="preserve"> and reported,</w:t>
      </w:r>
      <w:r w:rsidR="00622089">
        <w:rPr>
          <w:rFonts w:ascii="Arial" w:hAnsi="Arial" w:cs="Arial"/>
          <w:color w:val="000000" w:themeColor="text1"/>
          <w:sz w:val="24"/>
          <w:szCs w:val="24"/>
        </w:rPr>
        <w:t xml:space="preserve"> </w:t>
      </w:r>
      <w:r w:rsidRPr="00A05016">
        <w:rPr>
          <w:rFonts w:ascii="Arial" w:hAnsi="Arial" w:cs="Arial"/>
          <w:color w:val="000000" w:themeColor="text1"/>
          <w:sz w:val="24"/>
          <w:szCs w:val="24"/>
        </w:rPr>
        <w:t>with all these interventions</w:t>
      </w:r>
      <w:r w:rsidR="00622089">
        <w:rPr>
          <w:rFonts w:ascii="Arial" w:hAnsi="Arial" w:cs="Arial"/>
          <w:color w:val="000000" w:themeColor="text1"/>
          <w:sz w:val="24"/>
          <w:szCs w:val="24"/>
        </w:rPr>
        <w:t>.</w:t>
      </w:r>
    </w:p>
    <w:p w14:paraId="664C9A7D" w14:textId="0F7B9F2F" w:rsidR="00AD5855" w:rsidRPr="00523A6F" w:rsidRDefault="00AD5855" w:rsidP="00523A6F">
      <w:pPr>
        <w:spacing w:line="360" w:lineRule="auto"/>
        <w:rPr>
          <w:rFonts w:ascii="Arial" w:hAnsi="Arial" w:cs="Arial"/>
          <w:color w:val="000000" w:themeColor="text1"/>
          <w:sz w:val="24"/>
          <w:szCs w:val="24"/>
        </w:rPr>
      </w:pPr>
      <w:r w:rsidRPr="00523A6F">
        <w:rPr>
          <w:rFonts w:ascii="Arial" w:hAnsi="Arial" w:cs="Arial"/>
          <w:color w:val="000000" w:themeColor="text1"/>
          <w:sz w:val="24"/>
          <w:szCs w:val="24"/>
        </w:rPr>
        <w:t xml:space="preserve">Firstdiscoverers.co.uk, (2020) suggests that BESD, Behavioural, Emotional and Social Difficulties </w:t>
      </w:r>
      <w:r w:rsidR="00523A6F" w:rsidRPr="00523A6F">
        <w:rPr>
          <w:rFonts w:ascii="Arial" w:hAnsi="Arial" w:cs="Arial"/>
          <w:color w:val="000000" w:themeColor="text1"/>
          <w:sz w:val="24"/>
          <w:szCs w:val="24"/>
        </w:rPr>
        <w:t xml:space="preserve">at a theoretical level can propose various interventions that can approach any primary setting in three domain pathways that are greatly productive: </w:t>
      </w:r>
    </w:p>
    <w:p w14:paraId="11A089D7" w14:textId="5EBAAD81" w:rsidR="00F97898" w:rsidRPr="00523A6F" w:rsidRDefault="00F97898" w:rsidP="00523A6F">
      <w:pPr>
        <w:pStyle w:val="ListParagraph"/>
        <w:numPr>
          <w:ilvl w:val="0"/>
          <w:numId w:val="17"/>
        </w:numPr>
        <w:spacing w:line="360" w:lineRule="auto"/>
        <w:rPr>
          <w:rFonts w:ascii="Arial" w:hAnsi="Arial" w:cs="Arial"/>
          <w:color w:val="000000" w:themeColor="text1"/>
          <w:sz w:val="24"/>
          <w:szCs w:val="24"/>
        </w:rPr>
      </w:pPr>
      <w:r w:rsidRPr="00523A6F">
        <w:rPr>
          <w:rFonts w:ascii="Arial" w:hAnsi="Arial" w:cs="Arial"/>
          <w:color w:val="000000" w:themeColor="text1"/>
          <w:sz w:val="24"/>
          <w:szCs w:val="24"/>
        </w:rPr>
        <w:t>Biological approach</w:t>
      </w:r>
      <w:r w:rsidR="00523A6F">
        <w:rPr>
          <w:rFonts w:ascii="Arial" w:hAnsi="Arial" w:cs="Arial"/>
          <w:color w:val="000000" w:themeColor="text1"/>
          <w:sz w:val="24"/>
          <w:szCs w:val="24"/>
        </w:rPr>
        <w:t>: E</w:t>
      </w:r>
      <w:r w:rsidRPr="00523A6F">
        <w:rPr>
          <w:rFonts w:ascii="Arial" w:hAnsi="Arial" w:cs="Arial"/>
          <w:color w:val="000000" w:themeColor="text1"/>
          <w:sz w:val="24"/>
          <w:szCs w:val="24"/>
        </w:rPr>
        <w:t>xamin</w:t>
      </w:r>
      <w:r w:rsidR="00523A6F">
        <w:rPr>
          <w:rFonts w:ascii="Arial" w:hAnsi="Arial" w:cs="Arial"/>
          <w:color w:val="000000" w:themeColor="text1"/>
          <w:sz w:val="24"/>
          <w:szCs w:val="24"/>
        </w:rPr>
        <w:t>ation of the</w:t>
      </w:r>
      <w:r w:rsidRPr="00523A6F">
        <w:rPr>
          <w:rFonts w:ascii="Arial" w:hAnsi="Arial" w:cs="Arial"/>
          <w:color w:val="000000" w:themeColor="text1"/>
          <w:sz w:val="24"/>
          <w:szCs w:val="24"/>
        </w:rPr>
        <w:t xml:space="preserve"> brain</w:t>
      </w:r>
      <w:r w:rsidR="00523A6F">
        <w:rPr>
          <w:rFonts w:ascii="Arial" w:hAnsi="Arial" w:cs="Arial"/>
          <w:color w:val="000000" w:themeColor="text1"/>
          <w:sz w:val="24"/>
          <w:szCs w:val="24"/>
        </w:rPr>
        <w:t xml:space="preserve">, using the </w:t>
      </w:r>
      <w:r w:rsidR="00523A6F" w:rsidRPr="00523A6F">
        <w:rPr>
          <w:rFonts w:ascii="Arial" w:hAnsi="Arial" w:cs="Arial"/>
          <w:color w:val="000000" w:themeColor="text1"/>
          <w:sz w:val="24"/>
          <w:szCs w:val="24"/>
        </w:rPr>
        <w:t>information</w:t>
      </w:r>
      <w:r w:rsidR="00523A6F">
        <w:rPr>
          <w:rFonts w:ascii="Arial" w:hAnsi="Arial" w:cs="Arial"/>
          <w:color w:val="000000" w:themeColor="text1"/>
          <w:sz w:val="24"/>
          <w:szCs w:val="24"/>
        </w:rPr>
        <w:t xml:space="preserve"> for eyesight</w:t>
      </w:r>
      <w:r w:rsidRPr="00523A6F">
        <w:rPr>
          <w:rFonts w:ascii="Arial" w:hAnsi="Arial" w:cs="Arial"/>
          <w:color w:val="000000" w:themeColor="text1"/>
          <w:sz w:val="24"/>
          <w:szCs w:val="24"/>
        </w:rPr>
        <w:t>, hearing and other </w:t>
      </w:r>
      <w:r w:rsidR="00523A6F">
        <w:rPr>
          <w:rFonts w:ascii="Arial" w:hAnsi="Arial" w:cs="Arial"/>
          <w:color w:val="000000" w:themeColor="text1"/>
          <w:sz w:val="24"/>
          <w:szCs w:val="24"/>
        </w:rPr>
        <w:t xml:space="preserve">sensory undertakings </w:t>
      </w:r>
      <w:r w:rsidR="00523A6F" w:rsidRPr="00523A6F">
        <w:rPr>
          <w:rFonts w:ascii="Arial" w:hAnsi="Arial" w:cs="Arial"/>
          <w:color w:val="000000" w:themeColor="text1"/>
          <w:sz w:val="24"/>
          <w:szCs w:val="24"/>
        </w:rPr>
        <w:t xml:space="preserve"> </w:t>
      </w:r>
    </w:p>
    <w:p w14:paraId="56D4B573" w14:textId="14FC97E3" w:rsidR="00F97898" w:rsidRPr="00523A6F" w:rsidRDefault="00F97898" w:rsidP="00523A6F">
      <w:pPr>
        <w:pStyle w:val="ListParagraph"/>
        <w:numPr>
          <w:ilvl w:val="0"/>
          <w:numId w:val="17"/>
        </w:numPr>
        <w:spacing w:line="360" w:lineRule="auto"/>
        <w:rPr>
          <w:rFonts w:ascii="Arial" w:hAnsi="Arial" w:cs="Arial"/>
          <w:color w:val="000000" w:themeColor="text1"/>
          <w:sz w:val="24"/>
          <w:szCs w:val="24"/>
        </w:rPr>
      </w:pPr>
      <w:hyperlink r:id="rId22" w:history="1">
        <w:r w:rsidRPr="00523A6F">
          <w:rPr>
            <w:rStyle w:val="Hyperlink"/>
            <w:rFonts w:ascii="Arial" w:hAnsi="Arial" w:cs="Arial"/>
            <w:color w:val="000000" w:themeColor="text1"/>
            <w:sz w:val="24"/>
            <w:szCs w:val="24"/>
            <w:u w:val="none"/>
          </w:rPr>
          <w:t>Cognitive</w:t>
        </w:r>
      </w:hyperlink>
      <w:r w:rsidRPr="00523A6F">
        <w:rPr>
          <w:rFonts w:ascii="Arial" w:hAnsi="Arial" w:cs="Arial"/>
          <w:color w:val="000000" w:themeColor="text1"/>
          <w:sz w:val="24"/>
          <w:szCs w:val="24"/>
        </w:rPr>
        <w:t> approach</w:t>
      </w:r>
      <w:r w:rsidR="00523A6F">
        <w:rPr>
          <w:rFonts w:ascii="Arial" w:hAnsi="Arial" w:cs="Arial"/>
          <w:color w:val="000000" w:themeColor="text1"/>
          <w:sz w:val="24"/>
          <w:szCs w:val="24"/>
        </w:rPr>
        <w:t>: E</w:t>
      </w:r>
      <w:r w:rsidRPr="00523A6F">
        <w:rPr>
          <w:rFonts w:ascii="Arial" w:hAnsi="Arial" w:cs="Arial"/>
          <w:color w:val="000000" w:themeColor="text1"/>
          <w:sz w:val="24"/>
          <w:szCs w:val="24"/>
        </w:rPr>
        <w:t>xplore</w:t>
      </w:r>
      <w:r w:rsidR="00523A6F">
        <w:rPr>
          <w:rFonts w:ascii="Arial" w:hAnsi="Arial" w:cs="Arial"/>
          <w:color w:val="000000" w:themeColor="text1"/>
          <w:sz w:val="24"/>
          <w:szCs w:val="24"/>
        </w:rPr>
        <w:t>s</w:t>
      </w:r>
      <w:r w:rsidRPr="00523A6F">
        <w:rPr>
          <w:rFonts w:ascii="Arial" w:hAnsi="Arial" w:cs="Arial"/>
          <w:color w:val="000000" w:themeColor="text1"/>
          <w:sz w:val="24"/>
          <w:szCs w:val="24"/>
        </w:rPr>
        <w:t xml:space="preserve"> factors and </w:t>
      </w:r>
      <w:r w:rsidR="00523A6F" w:rsidRPr="00523A6F">
        <w:rPr>
          <w:rFonts w:ascii="Arial" w:hAnsi="Arial" w:cs="Arial"/>
          <w:color w:val="000000" w:themeColor="text1"/>
          <w:sz w:val="24"/>
          <w:szCs w:val="24"/>
        </w:rPr>
        <w:t>calculate</w:t>
      </w:r>
      <w:r w:rsidR="00523A6F">
        <w:rPr>
          <w:rFonts w:ascii="Arial" w:hAnsi="Arial" w:cs="Arial"/>
          <w:color w:val="000000" w:themeColor="text1"/>
          <w:sz w:val="24"/>
          <w:szCs w:val="24"/>
        </w:rPr>
        <w:t>s</w:t>
      </w:r>
      <w:r w:rsidRPr="00523A6F">
        <w:rPr>
          <w:rFonts w:ascii="Arial" w:hAnsi="Arial" w:cs="Arial"/>
          <w:color w:val="000000" w:themeColor="text1"/>
          <w:sz w:val="24"/>
          <w:szCs w:val="24"/>
        </w:rPr>
        <w:t xml:space="preserve"> </w:t>
      </w:r>
      <w:r w:rsidR="00523A6F">
        <w:rPr>
          <w:rFonts w:ascii="Arial" w:hAnsi="Arial" w:cs="Arial"/>
          <w:color w:val="000000" w:themeColor="text1"/>
          <w:sz w:val="24"/>
          <w:szCs w:val="24"/>
        </w:rPr>
        <w:t>the learners’</w:t>
      </w:r>
      <w:r w:rsidRPr="00523A6F">
        <w:rPr>
          <w:rFonts w:ascii="Arial" w:hAnsi="Arial" w:cs="Arial"/>
          <w:color w:val="000000" w:themeColor="text1"/>
          <w:sz w:val="24"/>
          <w:szCs w:val="24"/>
        </w:rPr>
        <w:t xml:space="preserve"> intra-personal state.</w:t>
      </w:r>
    </w:p>
    <w:p w14:paraId="3941ED65" w14:textId="721715F9" w:rsidR="00F97898" w:rsidRPr="00C2635A" w:rsidRDefault="00F97898" w:rsidP="00C2635A">
      <w:pPr>
        <w:pStyle w:val="ListParagraph"/>
        <w:numPr>
          <w:ilvl w:val="0"/>
          <w:numId w:val="17"/>
        </w:numPr>
        <w:spacing w:line="360" w:lineRule="auto"/>
        <w:rPr>
          <w:rFonts w:ascii="Arial" w:hAnsi="Arial" w:cs="Arial"/>
          <w:color w:val="000000" w:themeColor="text1"/>
          <w:sz w:val="24"/>
          <w:szCs w:val="24"/>
        </w:rPr>
      </w:pPr>
      <w:r w:rsidRPr="00C2635A">
        <w:rPr>
          <w:rFonts w:ascii="Arial" w:hAnsi="Arial" w:cs="Arial"/>
          <w:color w:val="000000" w:themeColor="text1"/>
          <w:sz w:val="24"/>
          <w:szCs w:val="24"/>
        </w:rPr>
        <w:t>Behavioural approach</w:t>
      </w:r>
      <w:r w:rsidR="00523A6F" w:rsidRPr="00C2635A">
        <w:rPr>
          <w:rFonts w:ascii="Arial" w:hAnsi="Arial" w:cs="Arial"/>
          <w:color w:val="000000" w:themeColor="text1"/>
          <w:sz w:val="24"/>
          <w:szCs w:val="24"/>
        </w:rPr>
        <w:t>:</w:t>
      </w:r>
      <w:r w:rsidRPr="00C2635A">
        <w:rPr>
          <w:rFonts w:ascii="Arial" w:hAnsi="Arial" w:cs="Arial"/>
          <w:color w:val="000000" w:themeColor="text1"/>
          <w:sz w:val="24"/>
          <w:szCs w:val="24"/>
        </w:rPr>
        <w:t xml:space="preserve"> </w:t>
      </w:r>
      <w:r w:rsidR="00523A6F" w:rsidRPr="00C2635A">
        <w:rPr>
          <w:rFonts w:ascii="Arial" w:hAnsi="Arial" w:cs="Arial"/>
          <w:color w:val="000000" w:themeColor="text1"/>
          <w:sz w:val="24"/>
          <w:szCs w:val="24"/>
        </w:rPr>
        <w:t>Focuses</w:t>
      </w:r>
      <w:r w:rsidRPr="00C2635A">
        <w:rPr>
          <w:rFonts w:ascii="Arial" w:hAnsi="Arial" w:cs="Arial"/>
          <w:color w:val="000000" w:themeColor="text1"/>
          <w:sz w:val="24"/>
          <w:szCs w:val="24"/>
        </w:rPr>
        <w:t xml:space="preserve"> on behaviours which can be </w:t>
      </w:r>
      <w:r w:rsidR="00523A6F" w:rsidRPr="00C2635A">
        <w:rPr>
          <w:rFonts w:ascii="Arial" w:hAnsi="Arial" w:cs="Arial"/>
          <w:color w:val="000000" w:themeColor="text1"/>
          <w:sz w:val="24"/>
          <w:szCs w:val="24"/>
        </w:rPr>
        <w:t>witnessed</w:t>
      </w:r>
      <w:r w:rsidRPr="00C2635A">
        <w:rPr>
          <w:rFonts w:ascii="Arial" w:hAnsi="Arial" w:cs="Arial"/>
          <w:color w:val="000000" w:themeColor="text1"/>
          <w:sz w:val="24"/>
          <w:szCs w:val="24"/>
        </w:rPr>
        <w:t>.</w:t>
      </w:r>
    </w:p>
    <w:p w14:paraId="1E106FA4" w14:textId="2E1A464D" w:rsidR="00C2635A" w:rsidRPr="00C2635A" w:rsidRDefault="00C2635A" w:rsidP="00C2635A">
      <w:pPr>
        <w:autoSpaceDE w:val="0"/>
        <w:autoSpaceDN w:val="0"/>
        <w:adjustRightInd w:val="0"/>
        <w:spacing w:after="0" w:line="360" w:lineRule="auto"/>
        <w:rPr>
          <w:rFonts w:ascii="Arial" w:hAnsi="Arial" w:cs="Arial"/>
          <w:color w:val="000000" w:themeColor="text1"/>
          <w:sz w:val="24"/>
          <w:szCs w:val="24"/>
        </w:rPr>
      </w:pPr>
      <w:r w:rsidRPr="00C2635A">
        <w:rPr>
          <w:rFonts w:ascii="Arial" w:hAnsi="Arial" w:cs="Arial"/>
          <w:color w:val="000000" w:themeColor="text1"/>
          <w:sz w:val="24"/>
          <w:szCs w:val="24"/>
        </w:rPr>
        <w:t>Markham</w:t>
      </w:r>
      <w:r>
        <w:rPr>
          <w:rFonts w:ascii="Arial" w:hAnsi="Arial" w:cs="Arial"/>
          <w:color w:val="000000" w:themeColor="text1"/>
          <w:sz w:val="24"/>
          <w:szCs w:val="24"/>
        </w:rPr>
        <w:t>, (</w:t>
      </w:r>
      <w:r w:rsidRPr="00C2635A">
        <w:rPr>
          <w:rFonts w:ascii="Arial" w:hAnsi="Arial" w:cs="Arial"/>
          <w:color w:val="000000" w:themeColor="text1"/>
          <w:sz w:val="24"/>
          <w:szCs w:val="24"/>
        </w:rPr>
        <w:t>2020)</w:t>
      </w:r>
      <w:r>
        <w:rPr>
          <w:rFonts w:ascii="Arial" w:hAnsi="Arial" w:cs="Arial"/>
          <w:color w:val="000000" w:themeColor="text1"/>
          <w:sz w:val="24"/>
          <w:szCs w:val="24"/>
        </w:rPr>
        <w:t xml:space="preserve"> argues</w:t>
      </w:r>
      <w:r w:rsidRPr="00C2635A">
        <w:rPr>
          <w:rFonts w:ascii="Arial" w:hAnsi="Arial" w:cs="Arial"/>
          <w:color w:val="000000" w:themeColor="text1"/>
          <w:sz w:val="24"/>
          <w:szCs w:val="24"/>
        </w:rPr>
        <w:t xml:space="preserve"> </w:t>
      </w:r>
      <w:r>
        <w:rPr>
          <w:rFonts w:ascii="Arial" w:hAnsi="Arial" w:cs="Arial"/>
          <w:color w:val="000000" w:themeColor="text1"/>
          <w:sz w:val="24"/>
          <w:szCs w:val="24"/>
        </w:rPr>
        <w:t xml:space="preserve">the point </w:t>
      </w:r>
      <w:r w:rsidRPr="00C2635A">
        <w:rPr>
          <w:rFonts w:ascii="Arial" w:hAnsi="Arial" w:cs="Arial"/>
          <w:color w:val="000000" w:themeColor="text1"/>
          <w:sz w:val="24"/>
          <w:szCs w:val="24"/>
        </w:rPr>
        <w:t>that some learners are so engaged in their own ideas and activities that they're purely less concerned in social interaction.</w:t>
      </w:r>
      <w:r>
        <w:rPr>
          <w:rFonts w:ascii="Arial" w:hAnsi="Arial" w:cs="Arial"/>
          <w:color w:val="000000" w:themeColor="text1"/>
          <w:sz w:val="24"/>
          <w:szCs w:val="24"/>
        </w:rPr>
        <w:t xml:space="preserve"> </w:t>
      </w:r>
      <w:r w:rsidR="00F97898" w:rsidRPr="00C2635A">
        <w:rPr>
          <w:rFonts w:ascii="Arial" w:hAnsi="Arial" w:cs="Arial"/>
          <w:color w:val="000000" w:themeColor="text1"/>
          <w:sz w:val="24"/>
          <w:szCs w:val="24"/>
        </w:rPr>
        <w:t xml:space="preserve">In </w:t>
      </w:r>
      <w:r w:rsidR="00523A6F" w:rsidRPr="00C2635A">
        <w:rPr>
          <w:rFonts w:ascii="Arial" w:hAnsi="Arial" w:cs="Arial"/>
          <w:color w:val="000000" w:themeColor="text1"/>
          <w:sz w:val="24"/>
          <w:szCs w:val="24"/>
        </w:rPr>
        <w:t>preparation</w:t>
      </w:r>
      <w:r w:rsidR="00F97898" w:rsidRPr="00C2635A">
        <w:rPr>
          <w:rFonts w:ascii="Arial" w:hAnsi="Arial" w:cs="Arial"/>
          <w:color w:val="000000" w:themeColor="text1"/>
          <w:sz w:val="24"/>
          <w:szCs w:val="24"/>
        </w:rPr>
        <w:t xml:space="preserve">, </w:t>
      </w:r>
      <w:r w:rsidR="00523A6F" w:rsidRPr="00C2635A">
        <w:rPr>
          <w:rFonts w:ascii="Arial" w:hAnsi="Arial" w:cs="Arial"/>
          <w:color w:val="000000" w:themeColor="text1"/>
          <w:sz w:val="24"/>
          <w:szCs w:val="24"/>
        </w:rPr>
        <w:t xml:space="preserve">practitioners working with the learners that may have </w:t>
      </w:r>
      <w:r w:rsidR="00F97898" w:rsidRPr="00C2635A">
        <w:rPr>
          <w:rFonts w:ascii="Arial" w:hAnsi="Arial" w:cs="Arial"/>
          <w:color w:val="000000" w:themeColor="text1"/>
          <w:sz w:val="24"/>
          <w:szCs w:val="24"/>
        </w:rPr>
        <w:t xml:space="preserve">BESD </w:t>
      </w:r>
      <w:r w:rsidR="00523A6F" w:rsidRPr="00C2635A">
        <w:rPr>
          <w:rFonts w:ascii="Arial" w:hAnsi="Arial" w:cs="Arial"/>
          <w:color w:val="000000" w:themeColor="text1"/>
          <w:sz w:val="24"/>
          <w:szCs w:val="24"/>
        </w:rPr>
        <w:t>incline</w:t>
      </w:r>
      <w:r w:rsidR="00F97898" w:rsidRPr="00C2635A">
        <w:rPr>
          <w:rFonts w:ascii="Arial" w:hAnsi="Arial" w:cs="Arial"/>
          <w:color w:val="000000" w:themeColor="text1"/>
          <w:sz w:val="24"/>
          <w:szCs w:val="24"/>
        </w:rPr>
        <w:t xml:space="preserve"> to use </w:t>
      </w:r>
      <w:r w:rsidR="00523A6F" w:rsidRPr="00C2635A">
        <w:rPr>
          <w:rFonts w:ascii="Arial" w:hAnsi="Arial" w:cs="Arial"/>
          <w:color w:val="000000" w:themeColor="text1"/>
          <w:sz w:val="24"/>
          <w:szCs w:val="24"/>
        </w:rPr>
        <w:t>an</w:t>
      </w:r>
      <w:r w:rsidR="00F97898" w:rsidRPr="00C2635A">
        <w:rPr>
          <w:rFonts w:ascii="Arial" w:hAnsi="Arial" w:cs="Arial"/>
          <w:color w:val="000000" w:themeColor="text1"/>
          <w:sz w:val="24"/>
          <w:szCs w:val="24"/>
        </w:rPr>
        <w:t xml:space="preserve"> </w:t>
      </w:r>
      <w:r w:rsidR="00523A6F" w:rsidRPr="00C2635A">
        <w:rPr>
          <w:rFonts w:ascii="Arial" w:hAnsi="Arial" w:cs="Arial"/>
          <w:color w:val="000000" w:themeColor="text1"/>
          <w:sz w:val="24"/>
          <w:szCs w:val="24"/>
        </w:rPr>
        <w:t>arrangement</w:t>
      </w:r>
      <w:r w:rsidR="00F97898" w:rsidRPr="00C2635A">
        <w:rPr>
          <w:rFonts w:ascii="Arial" w:hAnsi="Arial" w:cs="Arial"/>
          <w:color w:val="000000" w:themeColor="text1"/>
          <w:sz w:val="24"/>
          <w:szCs w:val="24"/>
        </w:rPr>
        <w:t xml:space="preserve"> of </w:t>
      </w:r>
      <w:r w:rsidR="00523A6F" w:rsidRPr="00C2635A">
        <w:rPr>
          <w:rFonts w:ascii="Arial" w:hAnsi="Arial" w:cs="Arial"/>
          <w:color w:val="000000" w:themeColor="text1"/>
          <w:sz w:val="24"/>
          <w:szCs w:val="24"/>
        </w:rPr>
        <w:t>proposed</w:t>
      </w:r>
      <w:r w:rsidR="00F97898" w:rsidRPr="00C2635A">
        <w:rPr>
          <w:rFonts w:ascii="Arial" w:hAnsi="Arial" w:cs="Arial"/>
          <w:color w:val="000000" w:themeColor="text1"/>
          <w:sz w:val="24"/>
          <w:szCs w:val="24"/>
        </w:rPr>
        <w:t xml:space="preserve"> </w:t>
      </w:r>
      <w:r w:rsidR="00523A6F" w:rsidRPr="00C2635A">
        <w:rPr>
          <w:rFonts w:ascii="Arial" w:hAnsi="Arial" w:cs="Arial"/>
          <w:color w:val="000000" w:themeColor="text1"/>
          <w:sz w:val="24"/>
          <w:szCs w:val="24"/>
        </w:rPr>
        <w:t>approaches</w:t>
      </w:r>
      <w:r w:rsidR="00F97898" w:rsidRPr="00C2635A">
        <w:rPr>
          <w:rFonts w:ascii="Arial" w:hAnsi="Arial" w:cs="Arial"/>
          <w:color w:val="000000" w:themeColor="text1"/>
          <w:sz w:val="24"/>
          <w:szCs w:val="24"/>
        </w:rPr>
        <w:t xml:space="preserve">. </w:t>
      </w:r>
      <w:r w:rsidR="00523A6F" w:rsidRPr="00C2635A">
        <w:rPr>
          <w:rFonts w:ascii="Arial" w:hAnsi="Arial" w:cs="Arial"/>
          <w:color w:val="000000" w:themeColor="text1"/>
          <w:sz w:val="24"/>
          <w:szCs w:val="24"/>
        </w:rPr>
        <w:t>P</w:t>
      </w:r>
      <w:r w:rsidR="00F97898" w:rsidRPr="00C2635A">
        <w:rPr>
          <w:rFonts w:ascii="Arial" w:hAnsi="Arial" w:cs="Arial"/>
          <w:color w:val="000000" w:themeColor="text1"/>
          <w:sz w:val="24"/>
          <w:szCs w:val="24"/>
        </w:rPr>
        <w:t xml:space="preserve">ractitioners have </w:t>
      </w:r>
      <w:r w:rsidR="00523A6F" w:rsidRPr="00C2635A">
        <w:rPr>
          <w:rFonts w:ascii="Arial" w:hAnsi="Arial" w:cs="Arial"/>
          <w:color w:val="000000" w:themeColor="text1"/>
          <w:sz w:val="24"/>
          <w:szCs w:val="24"/>
        </w:rPr>
        <w:t>discovered</w:t>
      </w:r>
      <w:r w:rsidR="00F97898" w:rsidRPr="00C2635A">
        <w:rPr>
          <w:rFonts w:ascii="Arial" w:hAnsi="Arial" w:cs="Arial"/>
          <w:color w:val="000000" w:themeColor="text1"/>
          <w:sz w:val="24"/>
          <w:szCs w:val="24"/>
        </w:rPr>
        <w:t xml:space="preserve"> it </w:t>
      </w:r>
      <w:r w:rsidR="00523A6F" w:rsidRPr="00C2635A">
        <w:rPr>
          <w:rFonts w:ascii="Arial" w:hAnsi="Arial" w:cs="Arial"/>
          <w:color w:val="000000" w:themeColor="text1"/>
          <w:sz w:val="24"/>
          <w:szCs w:val="24"/>
        </w:rPr>
        <w:t>can be beneficial</w:t>
      </w:r>
      <w:r w:rsidR="00F97898" w:rsidRPr="00C2635A">
        <w:rPr>
          <w:rFonts w:ascii="Arial" w:hAnsi="Arial" w:cs="Arial"/>
          <w:color w:val="000000" w:themeColor="text1"/>
          <w:sz w:val="24"/>
          <w:szCs w:val="24"/>
        </w:rPr>
        <w:t xml:space="preserve"> to think of </w:t>
      </w:r>
      <w:r w:rsidR="00523A6F" w:rsidRPr="00C2635A">
        <w:rPr>
          <w:rFonts w:ascii="Arial" w:hAnsi="Arial" w:cs="Arial"/>
          <w:color w:val="000000" w:themeColor="text1"/>
          <w:sz w:val="24"/>
          <w:szCs w:val="24"/>
        </w:rPr>
        <w:t xml:space="preserve">the </w:t>
      </w:r>
      <w:r w:rsidR="00F97898" w:rsidRPr="00C2635A">
        <w:rPr>
          <w:rFonts w:ascii="Arial" w:hAnsi="Arial" w:cs="Arial"/>
          <w:color w:val="000000" w:themeColor="text1"/>
          <w:sz w:val="24"/>
          <w:szCs w:val="24"/>
        </w:rPr>
        <w:t>BESD</w:t>
      </w:r>
      <w:r w:rsidR="00523A6F" w:rsidRPr="00C2635A">
        <w:rPr>
          <w:rFonts w:ascii="Arial" w:hAnsi="Arial" w:cs="Arial"/>
          <w:color w:val="000000" w:themeColor="text1"/>
          <w:sz w:val="24"/>
          <w:szCs w:val="24"/>
        </w:rPr>
        <w:t xml:space="preserve"> learners</w:t>
      </w:r>
      <w:r w:rsidR="00F97898" w:rsidRPr="00C2635A">
        <w:rPr>
          <w:rFonts w:ascii="Arial" w:hAnsi="Arial" w:cs="Arial"/>
          <w:color w:val="000000" w:themeColor="text1"/>
          <w:sz w:val="24"/>
          <w:szCs w:val="24"/>
        </w:rPr>
        <w:t xml:space="preserve"> in terms of systems theory</w:t>
      </w:r>
      <w:r w:rsidR="00523A6F" w:rsidRPr="00C2635A">
        <w:rPr>
          <w:rFonts w:ascii="Arial" w:hAnsi="Arial" w:cs="Arial"/>
          <w:color w:val="000000" w:themeColor="text1"/>
          <w:sz w:val="24"/>
          <w:szCs w:val="24"/>
        </w:rPr>
        <w:t>. This acknowledges</w:t>
      </w:r>
      <w:r w:rsidR="00F97898" w:rsidRPr="00C2635A">
        <w:rPr>
          <w:rFonts w:ascii="Arial" w:hAnsi="Arial" w:cs="Arial"/>
          <w:color w:val="000000" w:themeColor="text1"/>
          <w:sz w:val="24"/>
          <w:szCs w:val="24"/>
        </w:rPr>
        <w:t xml:space="preserve"> the complexity of BESD and therefore </w:t>
      </w:r>
      <w:r w:rsidR="00523A6F" w:rsidRPr="00C2635A">
        <w:rPr>
          <w:rFonts w:ascii="Arial" w:hAnsi="Arial" w:cs="Arial"/>
          <w:color w:val="000000" w:themeColor="text1"/>
          <w:sz w:val="24"/>
          <w:szCs w:val="24"/>
        </w:rPr>
        <w:t>purposely</w:t>
      </w:r>
      <w:r w:rsidR="00F97898" w:rsidRPr="00C2635A">
        <w:rPr>
          <w:rFonts w:ascii="Arial" w:hAnsi="Arial" w:cs="Arial"/>
          <w:color w:val="000000" w:themeColor="text1"/>
          <w:sz w:val="24"/>
          <w:szCs w:val="24"/>
        </w:rPr>
        <w:t xml:space="preserve"> </w:t>
      </w:r>
      <w:r w:rsidRPr="00C2635A">
        <w:rPr>
          <w:rFonts w:ascii="Arial" w:hAnsi="Arial" w:cs="Arial"/>
          <w:color w:val="000000" w:themeColor="text1"/>
          <w:sz w:val="24"/>
          <w:szCs w:val="24"/>
        </w:rPr>
        <w:t>arrangements</w:t>
      </w:r>
      <w:r w:rsidR="00F97898" w:rsidRPr="00C2635A">
        <w:rPr>
          <w:rFonts w:ascii="Arial" w:hAnsi="Arial" w:cs="Arial"/>
          <w:color w:val="000000" w:themeColor="text1"/>
          <w:sz w:val="24"/>
          <w:szCs w:val="24"/>
        </w:rPr>
        <w:t xml:space="preserve"> to </w:t>
      </w:r>
      <w:r w:rsidR="00523A6F" w:rsidRPr="00C2635A">
        <w:rPr>
          <w:rFonts w:ascii="Arial" w:hAnsi="Arial" w:cs="Arial"/>
          <w:color w:val="000000" w:themeColor="text1"/>
          <w:sz w:val="24"/>
          <w:szCs w:val="24"/>
        </w:rPr>
        <w:t>investigate</w:t>
      </w:r>
      <w:r w:rsidR="00F97898" w:rsidRPr="00C2635A">
        <w:rPr>
          <w:rFonts w:ascii="Arial" w:hAnsi="Arial" w:cs="Arial"/>
          <w:color w:val="000000" w:themeColor="text1"/>
          <w:sz w:val="24"/>
          <w:szCs w:val="24"/>
        </w:rPr>
        <w:t xml:space="preserve"> the </w:t>
      </w:r>
      <w:r w:rsidRPr="00C2635A">
        <w:rPr>
          <w:rFonts w:ascii="Arial" w:hAnsi="Arial" w:cs="Arial"/>
          <w:color w:val="000000" w:themeColor="text1"/>
          <w:sz w:val="24"/>
          <w:szCs w:val="24"/>
        </w:rPr>
        <w:t>shared</w:t>
      </w:r>
      <w:r w:rsidR="00F97898" w:rsidRPr="00C2635A">
        <w:rPr>
          <w:rFonts w:ascii="Arial" w:hAnsi="Arial" w:cs="Arial"/>
          <w:color w:val="000000" w:themeColor="text1"/>
          <w:sz w:val="24"/>
          <w:szCs w:val="24"/>
        </w:rPr>
        <w:t xml:space="preserve"> nature of all </w:t>
      </w:r>
      <w:r w:rsidRPr="00C2635A">
        <w:rPr>
          <w:rFonts w:ascii="Arial" w:hAnsi="Arial" w:cs="Arial"/>
          <w:color w:val="000000" w:themeColor="text1"/>
          <w:sz w:val="24"/>
          <w:szCs w:val="24"/>
        </w:rPr>
        <w:t>fundamentals</w:t>
      </w:r>
      <w:r w:rsidR="00F97898" w:rsidRPr="00C2635A">
        <w:rPr>
          <w:rFonts w:ascii="Arial" w:hAnsi="Arial" w:cs="Arial"/>
          <w:color w:val="000000" w:themeColor="text1"/>
          <w:sz w:val="24"/>
          <w:szCs w:val="24"/>
        </w:rPr>
        <w:t xml:space="preserve"> within the </w:t>
      </w:r>
      <w:r w:rsidRPr="00C2635A">
        <w:rPr>
          <w:rFonts w:ascii="Arial" w:hAnsi="Arial" w:cs="Arial"/>
          <w:color w:val="000000" w:themeColor="text1"/>
          <w:sz w:val="24"/>
          <w:szCs w:val="24"/>
        </w:rPr>
        <w:t>setting</w:t>
      </w:r>
      <w:r w:rsidR="00F97898" w:rsidRPr="00C2635A">
        <w:rPr>
          <w:rFonts w:ascii="Arial" w:hAnsi="Arial" w:cs="Arial"/>
          <w:color w:val="000000" w:themeColor="text1"/>
          <w:sz w:val="24"/>
          <w:szCs w:val="24"/>
        </w:rPr>
        <w:t xml:space="preserve"> of the individual </w:t>
      </w:r>
      <w:r w:rsidR="00523A6F" w:rsidRPr="00C2635A">
        <w:rPr>
          <w:rFonts w:ascii="Arial" w:hAnsi="Arial" w:cs="Arial"/>
          <w:color w:val="000000" w:themeColor="text1"/>
          <w:sz w:val="24"/>
          <w:szCs w:val="24"/>
        </w:rPr>
        <w:t>learner</w:t>
      </w:r>
      <w:r>
        <w:rPr>
          <w:rFonts w:ascii="Arial" w:hAnsi="Arial" w:cs="Arial"/>
          <w:color w:val="000000" w:themeColor="text1"/>
          <w:sz w:val="24"/>
          <w:szCs w:val="24"/>
        </w:rPr>
        <w:t xml:space="preserve">. </w:t>
      </w:r>
    </w:p>
    <w:p w14:paraId="313D15C2" w14:textId="096A9556" w:rsidR="00F97898" w:rsidRPr="00C2635A" w:rsidRDefault="000C6492" w:rsidP="00C2635A">
      <w:pPr>
        <w:spacing w:line="360" w:lineRule="auto"/>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721728" behindDoc="1" locked="0" layoutInCell="1" allowOverlap="1" wp14:anchorId="325A1692" wp14:editId="0067B403">
            <wp:simplePos x="0" y="0"/>
            <wp:positionH relativeFrom="column">
              <wp:posOffset>0</wp:posOffset>
            </wp:positionH>
            <wp:positionV relativeFrom="paragraph">
              <wp:posOffset>46990</wp:posOffset>
            </wp:positionV>
            <wp:extent cx="5731510" cy="2451100"/>
            <wp:effectExtent l="38100" t="38100" r="34290" b="38100"/>
            <wp:wrapNone/>
            <wp:docPr id="56" name="Picture 5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Diagram,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4511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6999A9CD" w14:textId="60BE8E6B" w:rsidR="00F97898" w:rsidRPr="00C2635A" w:rsidRDefault="00F97898" w:rsidP="00C2635A">
      <w:pPr>
        <w:spacing w:line="360" w:lineRule="auto"/>
        <w:rPr>
          <w:rFonts w:ascii="Arial" w:hAnsi="Arial" w:cs="Arial"/>
          <w:color w:val="000000" w:themeColor="text1"/>
          <w:sz w:val="24"/>
          <w:szCs w:val="24"/>
        </w:rPr>
      </w:pPr>
    </w:p>
    <w:p w14:paraId="5E573510" w14:textId="77777777" w:rsidR="006C299A" w:rsidRDefault="006C299A" w:rsidP="00622089">
      <w:pPr>
        <w:spacing w:line="360" w:lineRule="auto"/>
        <w:rPr>
          <w:rFonts w:ascii="Arial" w:hAnsi="Arial" w:cs="Arial"/>
          <w:color w:val="000000" w:themeColor="text1"/>
          <w:sz w:val="24"/>
          <w:szCs w:val="24"/>
        </w:rPr>
      </w:pPr>
    </w:p>
    <w:p w14:paraId="58FCE23E" w14:textId="77777777" w:rsidR="00622089" w:rsidRPr="00A05016" w:rsidRDefault="00622089" w:rsidP="00A05016">
      <w:pPr>
        <w:spacing w:line="360" w:lineRule="auto"/>
        <w:rPr>
          <w:rFonts w:ascii="Arial" w:hAnsi="Arial" w:cs="Arial"/>
          <w:color w:val="000000" w:themeColor="text1"/>
          <w:sz w:val="24"/>
          <w:szCs w:val="24"/>
        </w:rPr>
      </w:pPr>
    </w:p>
    <w:p w14:paraId="712B6B59" w14:textId="77777777" w:rsidR="00370B79" w:rsidRPr="007C2F21" w:rsidRDefault="00370B79" w:rsidP="000F7F8E">
      <w:pPr>
        <w:tabs>
          <w:tab w:val="left" w:pos="2928"/>
        </w:tabs>
        <w:spacing w:line="360" w:lineRule="auto"/>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5704F" w14:textId="3F9F456C" w:rsidR="00D11452" w:rsidRDefault="00D11452" w:rsidP="00D11452">
      <w:pPr>
        <w:spacing w:line="276" w:lineRule="auto"/>
        <w:rPr>
          <w:rFonts w:ascii="Arial" w:hAnsi="Arial" w:cs="Arial"/>
          <w:b/>
          <w:bCs/>
          <w:sz w:val="32"/>
          <w:szCs w:val="32"/>
          <w:u w:val="single"/>
          <w:lang w:eastAsia="en-GB"/>
        </w:rPr>
      </w:pPr>
    </w:p>
    <w:p w14:paraId="57818C3E" w14:textId="5C3714D4" w:rsidR="006E7F2F" w:rsidRPr="007C2F21" w:rsidRDefault="000C6492" w:rsidP="006E7F2F">
      <w:pPr>
        <w:tabs>
          <w:tab w:val="left" w:pos="2928"/>
        </w:tabs>
        <w:spacing w:line="360" w:lineRule="auto"/>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23776" behindDoc="0" locked="0" layoutInCell="1" allowOverlap="1" wp14:anchorId="275CD3E4" wp14:editId="1A787773">
                <wp:simplePos x="0" y="0"/>
                <wp:positionH relativeFrom="column">
                  <wp:posOffset>3556000</wp:posOffset>
                </wp:positionH>
                <wp:positionV relativeFrom="paragraph">
                  <wp:posOffset>276225</wp:posOffset>
                </wp:positionV>
                <wp:extent cx="2332990" cy="302455"/>
                <wp:effectExtent l="0" t="0" r="3810" b="2540"/>
                <wp:wrapNone/>
                <wp:docPr id="57" name="Text Box 57"/>
                <wp:cNvGraphicFramePr/>
                <a:graphic xmlns:a="http://schemas.openxmlformats.org/drawingml/2006/main">
                  <a:graphicData uri="http://schemas.microsoft.com/office/word/2010/wordprocessingShape">
                    <wps:wsp>
                      <wps:cNvSpPr txBox="1"/>
                      <wps:spPr>
                        <a:xfrm>
                          <a:off x="0" y="0"/>
                          <a:ext cx="2332990" cy="302455"/>
                        </a:xfrm>
                        <a:prstGeom prst="rect">
                          <a:avLst/>
                        </a:prstGeom>
                        <a:solidFill>
                          <a:schemeClr val="accent4">
                            <a:lumMod val="20000"/>
                            <a:lumOff val="80000"/>
                          </a:schemeClr>
                        </a:solidFill>
                        <a:ln w="6350">
                          <a:noFill/>
                        </a:ln>
                      </wps:spPr>
                      <wps:txbx>
                        <w:txbxContent>
                          <w:p w14:paraId="469E83F9" w14:textId="19311528" w:rsidR="002707B8" w:rsidRDefault="002707B8" w:rsidP="000C6492">
                            <w:r>
                              <w:t>(Source: firstdiscoverers.co.uk,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CD3E4" id="Text Box 57" o:spid="_x0000_s1042" type="#_x0000_t202" style="position:absolute;left:0;text-align:left;margin-left:280pt;margin-top:21.75pt;width:183.7pt;height:23.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" fillcolor="#fff2cc [663]" stroked="f" strokeweight=".5pt">
                <v:textbox>
                  <w:txbxContent>
                    <w:p w14:paraId="469E83F9" w14:textId="19311528" w:rsidR="002707B8" w:rsidRDefault="002707B8" w:rsidP="000C6492">
                      <w:r>
                        <w:t>(Source: firstdiscoverers.co.uk, 2020)</w:t>
                      </w:r>
                    </w:p>
                  </w:txbxContent>
                </v:textbox>
              </v:shape>
            </w:pict>
          </mc:Fallback>
        </mc:AlternateContent>
      </w:r>
    </w:p>
    <w:p w14:paraId="6AC8F406" w14:textId="77777777" w:rsidR="000C6492" w:rsidRDefault="000C6492" w:rsidP="000C6492">
      <w:pPr>
        <w:spacing w:line="276" w:lineRule="auto"/>
        <w:rPr>
          <w:rFonts w:ascii="Arial" w:hAnsi="Arial" w:cs="Arial"/>
          <w:b/>
          <w:bCs/>
          <w:sz w:val="32"/>
          <w:szCs w:val="32"/>
          <w:u w:val="single"/>
          <w:lang w:eastAsia="en-GB"/>
        </w:rPr>
      </w:pPr>
      <w:r>
        <w:rPr>
          <w:rFonts w:ascii="Arial" w:hAnsi="Arial" w:cs="Arial"/>
          <w:b/>
          <w:bCs/>
          <w:sz w:val="32"/>
          <w:szCs w:val="32"/>
          <w:u w:val="single"/>
          <w:lang w:eastAsia="en-GB"/>
        </w:rPr>
        <w:lastRenderedPageBreak/>
        <w:t>Section 7. – Proposed Outcomes</w:t>
      </w:r>
    </w:p>
    <w:p w14:paraId="3EE1673A" w14:textId="77777777" w:rsidR="000C6492" w:rsidRDefault="000C6492" w:rsidP="000C6492">
      <w:pPr>
        <w:spacing w:line="276" w:lineRule="auto"/>
        <w:rPr>
          <w:rFonts w:ascii="Arial" w:hAnsi="Arial" w:cs="Arial"/>
          <w:b/>
          <w:bCs/>
          <w:sz w:val="10"/>
          <w:szCs w:val="10"/>
          <w:u w:val="single"/>
          <w:lang w:eastAsia="en-GB"/>
        </w:rPr>
      </w:pPr>
    </w:p>
    <w:p w14:paraId="71AFA4EF" w14:textId="2890F767" w:rsidR="000C6492" w:rsidRDefault="000C6492" w:rsidP="000C6492">
      <w:pPr>
        <w:spacing w:line="360" w:lineRule="auto"/>
        <w:rPr>
          <w:rFonts w:ascii="Arial" w:hAnsi="Arial" w:cs="Arial"/>
          <w:color w:val="000000" w:themeColor="text1"/>
          <w:sz w:val="24"/>
          <w:szCs w:val="24"/>
        </w:rPr>
      </w:pPr>
      <w:r>
        <w:rPr>
          <w:rFonts w:ascii="Arial" w:hAnsi="Arial" w:cs="Arial"/>
          <w:color w:val="000000" w:themeColor="text1"/>
          <w:sz w:val="24"/>
          <w:szCs w:val="24"/>
        </w:rPr>
        <w:t>All learners are different and have various rates of development. Each learner will have different and personal characteristics, skills of various abilities, different background and experiences that the learners will use to adapt into their new transitions and routines in the different settings. The importance of transitions and the path in which the learners take should be planned, observed, addressed and praised where needed, which will embrace their independence</w:t>
      </w:r>
      <w:r w:rsidR="000062E1">
        <w:rPr>
          <w:rFonts w:ascii="Arial" w:hAnsi="Arial" w:cs="Arial"/>
          <w:color w:val="000000" w:themeColor="text1"/>
          <w:sz w:val="24"/>
          <w:szCs w:val="24"/>
        </w:rPr>
        <w:t xml:space="preserve">, this supported by </w:t>
      </w:r>
      <w:r w:rsidR="000062E1" w:rsidRPr="000062E1">
        <w:rPr>
          <w:rFonts w:ascii="Arial" w:hAnsi="Arial" w:cs="Arial"/>
          <w:color w:val="000000" w:themeColor="text1"/>
          <w:sz w:val="24"/>
          <w:szCs w:val="24"/>
        </w:rPr>
        <w:t>ncbi.nlm.nih.gov</w:t>
      </w:r>
      <w:r w:rsidR="000062E1">
        <w:rPr>
          <w:rFonts w:ascii="Arial" w:hAnsi="Arial" w:cs="Arial"/>
          <w:color w:val="000000" w:themeColor="text1"/>
          <w:sz w:val="24"/>
          <w:szCs w:val="24"/>
        </w:rPr>
        <w:t>, (2020).</w:t>
      </w:r>
    </w:p>
    <w:p w14:paraId="74732B6A" w14:textId="603FC647" w:rsidR="000C6492" w:rsidRPr="000C6492" w:rsidRDefault="000C6492" w:rsidP="000C649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Proposed outcomes is to ensure that the learners and their families experience </w:t>
      </w:r>
      <w:r w:rsidR="00853458">
        <w:rPr>
          <w:rFonts w:ascii="Arial" w:hAnsi="Arial" w:cs="Arial"/>
          <w:color w:val="000000" w:themeColor="text1"/>
          <w:sz w:val="24"/>
          <w:szCs w:val="24"/>
        </w:rPr>
        <w:t>realistic</w:t>
      </w:r>
      <w:r>
        <w:rPr>
          <w:rFonts w:ascii="Arial" w:hAnsi="Arial" w:cs="Arial"/>
          <w:color w:val="000000" w:themeColor="text1"/>
          <w:sz w:val="24"/>
          <w:szCs w:val="24"/>
        </w:rPr>
        <w:t xml:space="preserve"> and emotional support throughout the </w:t>
      </w:r>
      <w:r w:rsidR="00853458">
        <w:rPr>
          <w:rFonts w:ascii="Arial" w:hAnsi="Arial" w:cs="Arial"/>
          <w:color w:val="000000" w:themeColor="text1"/>
          <w:sz w:val="24"/>
          <w:szCs w:val="24"/>
        </w:rPr>
        <w:t>transition</w:t>
      </w:r>
      <w:r>
        <w:rPr>
          <w:rFonts w:ascii="Arial" w:hAnsi="Arial" w:cs="Arial"/>
          <w:color w:val="000000" w:themeColor="text1"/>
          <w:sz w:val="24"/>
          <w:szCs w:val="24"/>
        </w:rPr>
        <w:t xml:space="preserve"> </w:t>
      </w:r>
      <w:r w:rsidR="00853458">
        <w:rPr>
          <w:rFonts w:ascii="Arial" w:hAnsi="Arial" w:cs="Arial"/>
          <w:color w:val="000000" w:themeColor="text1"/>
          <w:sz w:val="24"/>
          <w:szCs w:val="24"/>
        </w:rPr>
        <w:t xml:space="preserve">process and that this </w:t>
      </w:r>
      <w:r>
        <w:rPr>
          <w:rFonts w:ascii="Arial" w:hAnsi="Arial" w:cs="Arial"/>
          <w:color w:val="000000" w:themeColor="text1"/>
          <w:sz w:val="24"/>
          <w:szCs w:val="24"/>
        </w:rPr>
        <w:t>period and or stage</w:t>
      </w:r>
      <w:r w:rsidR="00853458">
        <w:rPr>
          <w:rFonts w:ascii="Arial" w:hAnsi="Arial" w:cs="Arial"/>
          <w:color w:val="000000" w:themeColor="text1"/>
          <w:sz w:val="24"/>
          <w:szCs w:val="24"/>
        </w:rPr>
        <w:t xml:space="preserve"> is</w:t>
      </w:r>
      <w:r>
        <w:rPr>
          <w:rFonts w:ascii="Arial" w:hAnsi="Arial" w:cs="Arial"/>
          <w:color w:val="000000" w:themeColor="text1"/>
          <w:sz w:val="24"/>
          <w:szCs w:val="24"/>
        </w:rPr>
        <w:t xml:space="preserve"> to</w:t>
      </w:r>
      <w:r w:rsidR="00853458">
        <w:rPr>
          <w:rFonts w:ascii="Arial" w:hAnsi="Arial" w:cs="Arial"/>
          <w:color w:val="000000" w:themeColor="text1"/>
          <w:sz w:val="24"/>
          <w:szCs w:val="24"/>
        </w:rPr>
        <w:t xml:space="preserve"> be</w:t>
      </w:r>
      <w:r>
        <w:rPr>
          <w:rFonts w:ascii="Arial" w:hAnsi="Arial" w:cs="Arial"/>
          <w:color w:val="000000" w:themeColor="text1"/>
          <w:sz w:val="24"/>
          <w:szCs w:val="24"/>
        </w:rPr>
        <w:t xml:space="preserve"> carr</w:t>
      </w:r>
      <w:r w:rsidR="00853458">
        <w:rPr>
          <w:rFonts w:ascii="Arial" w:hAnsi="Arial" w:cs="Arial"/>
          <w:color w:val="000000" w:themeColor="text1"/>
          <w:sz w:val="24"/>
          <w:szCs w:val="24"/>
        </w:rPr>
        <w:t>ied out in an orderly manner and has some</w:t>
      </w:r>
      <w:r>
        <w:rPr>
          <w:rFonts w:ascii="Arial" w:hAnsi="Arial" w:cs="Arial"/>
          <w:color w:val="000000" w:themeColor="text1"/>
          <w:sz w:val="24"/>
          <w:szCs w:val="24"/>
        </w:rPr>
        <w:t xml:space="preserve"> con</w:t>
      </w:r>
      <w:r w:rsidR="00853458">
        <w:rPr>
          <w:rFonts w:ascii="Arial" w:hAnsi="Arial" w:cs="Arial"/>
          <w:color w:val="000000" w:themeColor="text1"/>
          <w:sz w:val="24"/>
          <w:szCs w:val="24"/>
        </w:rPr>
        <w:t>tinuity. The learners will in return receive support, care, development and enhancement in their learning and well-being</w:t>
      </w:r>
      <w:r w:rsidR="00853458" w:rsidRPr="00853458">
        <w:rPr>
          <w:rFonts w:ascii="Arial" w:hAnsi="Arial" w:cs="Arial"/>
          <w:color w:val="000000" w:themeColor="text1"/>
          <w:sz w:val="24"/>
          <w:szCs w:val="24"/>
        </w:rPr>
        <w:t>. Social</w:t>
      </w:r>
      <w:r w:rsidR="00853458">
        <w:rPr>
          <w:rFonts w:ascii="Arial" w:hAnsi="Arial" w:cs="Arial"/>
          <w:color w:val="000000" w:themeColor="text1"/>
          <w:sz w:val="24"/>
          <w:szCs w:val="24"/>
        </w:rPr>
        <w:t xml:space="preserve"> Care </w:t>
      </w:r>
      <w:r w:rsidR="00853458" w:rsidRPr="00853458">
        <w:rPr>
          <w:rFonts w:ascii="Arial" w:hAnsi="Arial" w:cs="Arial"/>
          <w:color w:val="000000" w:themeColor="text1"/>
          <w:sz w:val="24"/>
          <w:szCs w:val="24"/>
        </w:rPr>
        <w:t>Wales, (2020</w:t>
      </w:r>
      <w:r w:rsidR="00853458">
        <w:rPr>
          <w:rFonts w:ascii="Arial" w:hAnsi="Arial" w:cs="Arial"/>
          <w:color w:val="000000" w:themeColor="text1"/>
          <w:sz w:val="24"/>
          <w:szCs w:val="24"/>
        </w:rPr>
        <w:t>).</w:t>
      </w:r>
    </w:p>
    <w:p w14:paraId="51F1A3DF" w14:textId="466726EA" w:rsidR="00557721" w:rsidRPr="00557721" w:rsidRDefault="00557721" w:rsidP="00557721">
      <w:pPr>
        <w:spacing w:after="0" w:line="360" w:lineRule="auto"/>
        <w:rPr>
          <w:rFonts w:ascii="Arial" w:eastAsia="Times New Roman" w:hAnsi="Arial" w:cs="Arial"/>
          <w:sz w:val="24"/>
          <w:szCs w:val="24"/>
          <w:lang w:eastAsia="en-GB"/>
        </w:rPr>
      </w:pPr>
      <w:proofErr w:type="spellStart"/>
      <w:r>
        <w:rPr>
          <w:rFonts w:ascii="Arial" w:hAnsi="Arial" w:cs="Arial"/>
          <w:sz w:val="24"/>
          <w:szCs w:val="24"/>
        </w:rPr>
        <w:t>Seilearning</w:t>
      </w:r>
      <w:proofErr w:type="spellEnd"/>
      <w:r>
        <w:rPr>
          <w:rFonts w:ascii="Arial" w:hAnsi="Arial" w:cs="Arial"/>
          <w:sz w:val="24"/>
          <w:szCs w:val="24"/>
        </w:rPr>
        <w:t xml:space="preserve">, (2020) states that </w:t>
      </w:r>
      <w:r w:rsidR="000C6492" w:rsidRPr="00557721">
        <w:rPr>
          <w:rFonts w:ascii="Arial" w:hAnsi="Arial" w:cs="Arial"/>
          <w:sz w:val="24"/>
          <w:szCs w:val="24"/>
        </w:rPr>
        <w:t xml:space="preserve">Lev Vygotsky (1896-1934) believed that </w:t>
      </w:r>
      <w:r w:rsidR="00853458" w:rsidRPr="00557721">
        <w:rPr>
          <w:rFonts w:ascii="Arial" w:hAnsi="Arial" w:cs="Arial"/>
          <w:sz w:val="24"/>
          <w:szCs w:val="24"/>
        </w:rPr>
        <w:t>learners</w:t>
      </w:r>
      <w:r w:rsidR="000C6492" w:rsidRPr="00557721">
        <w:rPr>
          <w:rFonts w:ascii="Arial" w:hAnsi="Arial" w:cs="Arial"/>
          <w:sz w:val="24"/>
          <w:szCs w:val="24"/>
        </w:rPr>
        <w:t xml:space="preserve"> were </w:t>
      </w:r>
      <w:r w:rsidR="00853458" w:rsidRPr="00557721">
        <w:rPr>
          <w:rFonts w:ascii="Arial" w:hAnsi="Arial" w:cs="Arial"/>
          <w:sz w:val="24"/>
          <w:szCs w:val="24"/>
        </w:rPr>
        <w:t>energetic</w:t>
      </w:r>
      <w:r w:rsidR="000C6492" w:rsidRPr="00557721">
        <w:rPr>
          <w:rFonts w:ascii="Arial" w:hAnsi="Arial" w:cs="Arial"/>
          <w:sz w:val="24"/>
          <w:szCs w:val="24"/>
        </w:rPr>
        <w:t xml:space="preserve"> learners</w:t>
      </w:r>
      <w:r w:rsidR="00853458" w:rsidRPr="00557721">
        <w:rPr>
          <w:rFonts w:ascii="Arial" w:hAnsi="Arial" w:cs="Arial"/>
          <w:sz w:val="24"/>
          <w:szCs w:val="24"/>
        </w:rPr>
        <w:t xml:space="preserve"> and to which</w:t>
      </w:r>
      <w:r w:rsidR="000C6492" w:rsidRPr="00557721">
        <w:rPr>
          <w:rFonts w:ascii="Arial" w:hAnsi="Arial" w:cs="Arial"/>
          <w:sz w:val="24"/>
          <w:szCs w:val="24"/>
        </w:rPr>
        <w:t xml:space="preserve"> solitary learners like </w:t>
      </w:r>
      <w:r w:rsidRPr="00557721">
        <w:rPr>
          <w:rFonts w:ascii="Arial" w:hAnsi="Arial" w:cs="Arial"/>
          <w:sz w:val="24"/>
          <w:szCs w:val="24"/>
        </w:rPr>
        <w:t xml:space="preserve">Jean </w:t>
      </w:r>
      <w:r w:rsidR="000C6492" w:rsidRPr="00557721">
        <w:rPr>
          <w:rFonts w:ascii="Arial" w:hAnsi="Arial" w:cs="Arial"/>
          <w:sz w:val="24"/>
          <w:szCs w:val="24"/>
        </w:rPr>
        <w:t xml:space="preserve">Piaget’s theory. </w:t>
      </w:r>
      <w:r w:rsidRPr="00557721">
        <w:rPr>
          <w:rFonts w:ascii="Arial" w:hAnsi="Arial" w:cs="Arial"/>
          <w:sz w:val="24"/>
          <w:szCs w:val="24"/>
        </w:rPr>
        <w:t xml:space="preserve">Vygotsky </w:t>
      </w:r>
      <w:r>
        <w:rPr>
          <w:rFonts w:ascii="Arial" w:hAnsi="Arial" w:cs="Arial"/>
          <w:sz w:val="24"/>
          <w:szCs w:val="24"/>
        </w:rPr>
        <w:t>acknowledged</w:t>
      </w:r>
      <w:r w:rsidR="000C6492" w:rsidRPr="00557721">
        <w:rPr>
          <w:rFonts w:ascii="Arial" w:hAnsi="Arial" w:cs="Arial"/>
          <w:sz w:val="24"/>
          <w:szCs w:val="24"/>
        </w:rPr>
        <w:t xml:space="preserve"> that </w:t>
      </w:r>
      <w:r w:rsidR="00C46D5B" w:rsidRPr="00557721">
        <w:rPr>
          <w:rFonts w:ascii="Arial" w:hAnsi="Arial" w:cs="Arial"/>
          <w:sz w:val="24"/>
          <w:szCs w:val="24"/>
        </w:rPr>
        <w:t>learners</w:t>
      </w:r>
      <w:r w:rsidR="000C6492" w:rsidRPr="00557721">
        <w:rPr>
          <w:rFonts w:ascii="Arial" w:hAnsi="Arial" w:cs="Arial"/>
          <w:sz w:val="24"/>
          <w:szCs w:val="24"/>
        </w:rPr>
        <w:t xml:space="preserve"> need social interactions with other people</w:t>
      </w:r>
      <w:r>
        <w:rPr>
          <w:rFonts w:ascii="Arial" w:hAnsi="Arial" w:cs="Arial"/>
          <w:sz w:val="24"/>
          <w:szCs w:val="24"/>
        </w:rPr>
        <w:t xml:space="preserve"> and those </w:t>
      </w:r>
      <w:r w:rsidR="000C6492" w:rsidRPr="00557721">
        <w:rPr>
          <w:rFonts w:ascii="Arial" w:hAnsi="Arial" w:cs="Arial"/>
          <w:sz w:val="24"/>
          <w:szCs w:val="24"/>
        </w:rPr>
        <w:t xml:space="preserve">who were </w:t>
      </w:r>
      <w:r>
        <w:rPr>
          <w:rFonts w:ascii="Arial" w:hAnsi="Arial" w:cs="Arial"/>
          <w:sz w:val="24"/>
          <w:szCs w:val="24"/>
        </w:rPr>
        <w:t xml:space="preserve">more </w:t>
      </w:r>
      <w:r w:rsidRPr="00557721">
        <w:rPr>
          <w:rFonts w:ascii="Arial" w:hAnsi="Arial" w:cs="Arial"/>
          <w:sz w:val="24"/>
          <w:szCs w:val="24"/>
        </w:rPr>
        <w:t>experienced</w:t>
      </w:r>
      <w:r w:rsidR="000C6492" w:rsidRPr="00557721">
        <w:rPr>
          <w:rFonts w:ascii="Arial" w:hAnsi="Arial" w:cs="Arial"/>
          <w:sz w:val="24"/>
          <w:szCs w:val="24"/>
        </w:rPr>
        <w:t xml:space="preserve"> than them, to further their </w:t>
      </w:r>
      <w:r w:rsidRPr="00557721">
        <w:rPr>
          <w:rFonts w:ascii="Arial" w:hAnsi="Arial" w:cs="Arial"/>
          <w:sz w:val="24"/>
          <w:szCs w:val="24"/>
        </w:rPr>
        <w:t>understanding</w:t>
      </w:r>
      <w:r w:rsidR="000C6492" w:rsidRPr="00557721">
        <w:rPr>
          <w:rFonts w:ascii="Arial" w:hAnsi="Arial" w:cs="Arial"/>
          <w:sz w:val="24"/>
          <w:szCs w:val="24"/>
        </w:rPr>
        <w:t xml:space="preserve">. </w:t>
      </w:r>
      <w:r w:rsidRPr="00557721">
        <w:rPr>
          <w:rFonts w:ascii="Arial" w:hAnsi="Arial" w:cs="Arial"/>
          <w:sz w:val="24"/>
          <w:szCs w:val="24"/>
          <w:lang w:eastAsia="en-GB"/>
        </w:rPr>
        <w:t xml:space="preserve">Like Piaget, Vygotsky saw </w:t>
      </w:r>
      <w:r>
        <w:rPr>
          <w:rFonts w:ascii="Arial" w:hAnsi="Arial" w:cs="Arial"/>
          <w:sz w:val="24"/>
          <w:szCs w:val="24"/>
          <w:lang w:eastAsia="en-GB"/>
        </w:rPr>
        <w:t>learners</w:t>
      </w:r>
      <w:r w:rsidRPr="00557721">
        <w:rPr>
          <w:rFonts w:ascii="Arial" w:hAnsi="Arial" w:cs="Arial"/>
          <w:sz w:val="24"/>
          <w:szCs w:val="24"/>
          <w:lang w:eastAsia="en-GB"/>
        </w:rPr>
        <w:t xml:space="preserve"> as active partners in their own </w:t>
      </w:r>
      <w:r>
        <w:rPr>
          <w:rFonts w:ascii="Arial" w:hAnsi="Arial" w:cs="Arial"/>
          <w:sz w:val="24"/>
          <w:szCs w:val="24"/>
          <w:lang w:eastAsia="en-GB"/>
        </w:rPr>
        <w:t xml:space="preserve">development. While in time learners </w:t>
      </w:r>
      <w:r w:rsidRPr="00557721">
        <w:rPr>
          <w:rFonts w:ascii="Arial" w:hAnsi="Arial" w:cs="Arial"/>
          <w:sz w:val="24"/>
          <w:szCs w:val="24"/>
          <w:lang w:eastAsia="en-GB"/>
        </w:rPr>
        <w:t xml:space="preserve">growing </w:t>
      </w:r>
      <w:r>
        <w:rPr>
          <w:rFonts w:ascii="Arial" w:hAnsi="Arial" w:cs="Arial"/>
          <w:sz w:val="24"/>
          <w:szCs w:val="24"/>
          <w:lang w:eastAsia="en-GB"/>
        </w:rPr>
        <w:t>and</w:t>
      </w:r>
      <w:r w:rsidRPr="00557721">
        <w:rPr>
          <w:rFonts w:ascii="Arial" w:hAnsi="Arial" w:cs="Arial"/>
          <w:sz w:val="24"/>
          <w:szCs w:val="24"/>
          <w:lang w:eastAsia="en-GB"/>
        </w:rPr>
        <w:t xml:space="preserve"> their ability to interact with others develop</w:t>
      </w:r>
      <w:r>
        <w:rPr>
          <w:rFonts w:ascii="Arial" w:hAnsi="Arial" w:cs="Arial"/>
          <w:sz w:val="24"/>
          <w:szCs w:val="24"/>
          <w:lang w:eastAsia="en-GB"/>
        </w:rPr>
        <w:t>ed</w:t>
      </w:r>
      <w:r w:rsidRPr="00557721">
        <w:rPr>
          <w:rFonts w:ascii="Arial" w:hAnsi="Arial" w:cs="Arial"/>
          <w:sz w:val="24"/>
          <w:szCs w:val="24"/>
          <w:lang w:eastAsia="en-GB"/>
        </w:rPr>
        <w:t>. Vygotsky consequently highlighted the significance of language growth</w:t>
      </w:r>
      <w:r>
        <w:rPr>
          <w:rFonts w:ascii="Arial" w:hAnsi="Arial" w:cs="Arial"/>
          <w:sz w:val="24"/>
          <w:szCs w:val="24"/>
          <w:lang w:eastAsia="en-GB"/>
        </w:rPr>
        <w:t xml:space="preserve"> and </w:t>
      </w:r>
      <w:r w:rsidRPr="00557721">
        <w:rPr>
          <w:rFonts w:ascii="Arial" w:hAnsi="Arial" w:cs="Arial"/>
          <w:sz w:val="24"/>
          <w:szCs w:val="24"/>
          <w:lang w:eastAsia="en-GB"/>
        </w:rPr>
        <w:t xml:space="preserve">teaching to the </w:t>
      </w:r>
      <w:r>
        <w:rPr>
          <w:rFonts w:ascii="Arial" w:hAnsi="Arial" w:cs="Arial"/>
          <w:sz w:val="24"/>
          <w:szCs w:val="24"/>
          <w:lang w:eastAsia="en-GB"/>
        </w:rPr>
        <w:t xml:space="preserve">learners’ </w:t>
      </w:r>
      <w:r w:rsidRPr="00557721">
        <w:rPr>
          <w:rFonts w:ascii="Arial" w:hAnsi="Arial" w:cs="Arial"/>
          <w:sz w:val="24"/>
          <w:szCs w:val="24"/>
          <w:lang w:eastAsia="en-GB"/>
        </w:rPr>
        <w:t>cognitive development.</w:t>
      </w:r>
    </w:p>
    <w:p w14:paraId="7F4BC9D6" w14:textId="0973D30E" w:rsidR="000C6492" w:rsidRDefault="000062E1" w:rsidP="00557721">
      <w:pPr>
        <w:spacing w:line="360" w:lineRule="auto"/>
        <w:rPr>
          <w:rFonts w:ascii="Arial" w:hAnsi="Arial" w:cs="Arial"/>
          <w:sz w:val="24"/>
          <w:szCs w:val="24"/>
        </w:rPr>
      </w:pPr>
      <w:r w:rsidRPr="00557721">
        <w:rPr>
          <w:rFonts w:ascii="Arial" w:hAnsi="Arial" w:cs="Arial"/>
          <w:sz w:val="24"/>
          <w:szCs w:val="24"/>
        </w:rPr>
        <w:t xml:space="preserve">Daly, Byers, Taylor, </w:t>
      </w:r>
      <w:r>
        <w:rPr>
          <w:rFonts w:ascii="Arial" w:hAnsi="Arial" w:cs="Arial"/>
          <w:sz w:val="24"/>
          <w:szCs w:val="24"/>
        </w:rPr>
        <w:t>(</w:t>
      </w:r>
      <w:r w:rsidRPr="00557721">
        <w:rPr>
          <w:rFonts w:ascii="Arial" w:hAnsi="Arial" w:cs="Arial"/>
          <w:sz w:val="24"/>
          <w:szCs w:val="24"/>
        </w:rPr>
        <w:t xml:space="preserve">2004) </w:t>
      </w:r>
      <w:r w:rsidR="000C6492" w:rsidRPr="00557721">
        <w:rPr>
          <w:rFonts w:ascii="Arial" w:hAnsi="Arial" w:cs="Arial"/>
          <w:sz w:val="24"/>
          <w:szCs w:val="24"/>
        </w:rPr>
        <w:t xml:space="preserve">believed that pretend play was </w:t>
      </w:r>
      <w:r w:rsidRPr="00557721">
        <w:rPr>
          <w:rFonts w:ascii="Arial" w:hAnsi="Arial" w:cs="Arial"/>
          <w:sz w:val="24"/>
          <w:szCs w:val="24"/>
        </w:rPr>
        <w:t>significant</w:t>
      </w:r>
      <w:r w:rsidR="000C6492" w:rsidRPr="00557721">
        <w:rPr>
          <w:rFonts w:ascii="Arial" w:hAnsi="Arial" w:cs="Arial"/>
          <w:sz w:val="24"/>
          <w:szCs w:val="24"/>
        </w:rPr>
        <w:t xml:space="preserve"> for </w:t>
      </w:r>
      <w:r>
        <w:rPr>
          <w:rFonts w:ascii="Arial" w:hAnsi="Arial" w:cs="Arial"/>
          <w:sz w:val="24"/>
          <w:szCs w:val="24"/>
        </w:rPr>
        <w:t>learners</w:t>
      </w:r>
      <w:r w:rsidR="000C6492" w:rsidRPr="00557721">
        <w:rPr>
          <w:rFonts w:ascii="Arial" w:hAnsi="Arial" w:cs="Arial"/>
          <w:sz w:val="24"/>
          <w:szCs w:val="24"/>
        </w:rPr>
        <w:t xml:space="preserve"> to learn about their </w:t>
      </w:r>
      <w:r>
        <w:rPr>
          <w:rFonts w:ascii="Arial" w:hAnsi="Arial" w:cs="Arial"/>
          <w:sz w:val="24"/>
          <w:szCs w:val="24"/>
        </w:rPr>
        <w:t xml:space="preserve">environment and then onto the bigger wider world, and then from there </w:t>
      </w:r>
      <w:r w:rsidR="000C6492" w:rsidRPr="00557721">
        <w:rPr>
          <w:rFonts w:ascii="Arial" w:hAnsi="Arial" w:cs="Arial"/>
          <w:sz w:val="24"/>
          <w:szCs w:val="24"/>
        </w:rPr>
        <w:t xml:space="preserve">they take on </w:t>
      </w:r>
      <w:r>
        <w:rPr>
          <w:rFonts w:ascii="Arial" w:hAnsi="Arial" w:cs="Arial"/>
          <w:sz w:val="24"/>
          <w:szCs w:val="24"/>
        </w:rPr>
        <w:t xml:space="preserve">various </w:t>
      </w:r>
      <w:r w:rsidR="000C6492" w:rsidRPr="00557721">
        <w:rPr>
          <w:rFonts w:ascii="Arial" w:hAnsi="Arial" w:cs="Arial"/>
          <w:sz w:val="24"/>
          <w:szCs w:val="24"/>
        </w:rPr>
        <w:t xml:space="preserve">roles such as parent or a car driver </w:t>
      </w:r>
      <w:r>
        <w:rPr>
          <w:rFonts w:ascii="Arial" w:hAnsi="Arial" w:cs="Arial"/>
          <w:sz w:val="24"/>
          <w:szCs w:val="24"/>
        </w:rPr>
        <w:t xml:space="preserve">to </w:t>
      </w:r>
      <w:r w:rsidR="000C6492" w:rsidRPr="00557721">
        <w:rPr>
          <w:rFonts w:ascii="Arial" w:hAnsi="Arial" w:cs="Arial"/>
          <w:sz w:val="24"/>
          <w:szCs w:val="24"/>
        </w:rPr>
        <w:t xml:space="preserve">which then </w:t>
      </w:r>
      <w:r>
        <w:rPr>
          <w:rFonts w:ascii="Arial" w:hAnsi="Arial" w:cs="Arial"/>
          <w:sz w:val="24"/>
          <w:szCs w:val="24"/>
        </w:rPr>
        <w:t xml:space="preserve">would be </w:t>
      </w:r>
      <w:r w:rsidR="000C6492" w:rsidRPr="00557721">
        <w:rPr>
          <w:rFonts w:ascii="Arial" w:hAnsi="Arial" w:cs="Arial"/>
          <w:sz w:val="24"/>
          <w:szCs w:val="24"/>
        </w:rPr>
        <w:t>appropriate in adult</w:t>
      </w:r>
      <w:r>
        <w:rPr>
          <w:rFonts w:ascii="Arial" w:hAnsi="Arial" w:cs="Arial"/>
          <w:sz w:val="24"/>
          <w:szCs w:val="24"/>
        </w:rPr>
        <w:t>hood</w:t>
      </w:r>
      <w:r w:rsidR="000C6492" w:rsidRPr="00557721">
        <w:rPr>
          <w:rFonts w:ascii="Arial" w:hAnsi="Arial" w:cs="Arial"/>
          <w:sz w:val="24"/>
          <w:szCs w:val="24"/>
        </w:rPr>
        <w:t xml:space="preserve">. </w:t>
      </w:r>
    </w:p>
    <w:p w14:paraId="67926E4C" w14:textId="1AF637F6" w:rsidR="00CC31FD" w:rsidRDefault="002707B8" w:rsidP="002707B8">
      <w:pPr>
        <w:spacing w:line="360" w:lineRule="auto"/>
        <w:rPr>
          <w:rFonts w:ascii="Arial" w:hAnsi="Arial" w:cs="Arial"/>
          <w:sz w:val="24"/>
          <w:szCs w:val="24"/>
        </w:rPr>
      </w:pPr>
      <w:r>
        <w:rPr>
          <w:rFonts w:ascii="Arial" w:hAnsi="Arial" w:cs="Arial"/>
          <w:sz w:val="24"/>
          <w:szCs w:val="24"/>
        </w:rPr>
        <w:t>A</w:t>
      </w:r>
      <w:r w:rsidR="000062E1" w:rsidRPr="002707B8">
        <w:rPr>
          <w:rFonts w:ascii="Arial" w:hAnsi="Arial" w:cs="Arial"/>
          <w:sz w:val="24"/>
          <w:szCs w:val="24"/>
        </w:rPr>
        <w:t xml:space="preserve"> report</w:t>
      </w:r>
      <w:r>
        <w:rPr>
          <w:rFonts w:ascii="Arial" w:hAnsi="Arial" w:cs="Arial"/>
          <w:sz w:val="24"/>
          <w:szCs w:val="24"/>
        </w:rPr>
        <w:t xml:space="preserve"> to</w:t>
      </w:r>
      <w:r w:rsidR="000062E1" w:rsidRPr="002707B8">
        <w:rPr>
          <w:rFonts w:ascii="Arial" w:hAnsi="Arial" w:cs="Arial"/>
          <w:sz w:val="24"/>
          <w:szCs w:val="24"/>
        </w:rPr>
        <w:t xml:space="preserve"> which lead</w:t>
      </w:r>
      <w:r>
        <w:rPr>
          <w:rFonts w:ascii="Arial" w:hAnsi="Arial" w:cs="Arial"/>
          <w:sz w:val="24"/>
          <w:szCs w:val="24"/>
        </w:rPr>
        <w:t xml:space="preserve"> to</w:t>
      </w:r>
      <w:r w:rsidR="000062E1" w:rsidRPr="002707B8">
        <w:rPr>
          <w:rFonts w:ascii="Arial" w:hAnsi="Arial" w:cs="Arial"/>
          <w:sz w:val="24"/>
          <w:szCs w:val="24"/>
        </w:rPr>
        <w:t xml:space="preserve"> a</w:t>
      </w:r>
      <w:r w:rsidRPr="002707B8">
        <w:rPr>
          <w:rFonts w:ascii="Arial" w:hAnsi="Arial" w:cs="Arial"/>
          <w:sz w:val="24"/>
          <w:szCs w:val="24"/>
        </w:rPr>
        <w:t xml:space="preserve">n </w:t>
      </w:r>
      <w:r w:rsidR="000062E1" w:rsidRPr="002707B8">
        <w:rPr>
          <w:rFonts w:ascii="Arial" w:hAnsi="Arial" w:cs="Arial"/>
          <w:sz w:val="24"/>
          <w:szCs w:val="24"/>
        </w:rPr>
        <w:t>inclusive, impartial review of the curriculum and assessment arrangements in Wales by Professor Graham Donaldson</w:t>
      </w:r>
      <w:r w:rsidRPr="002707B8">
        <w:rPr>
          <w:rFonts w:ascii="Arial" w:hAnsi="Arial" w:cs="Arial"/>
          <w:sz w:val="24"/>
          <w:szCs w:val="24"/>
        </w:rPr>
        <w:t xml:space="preserve">. Donaldson </w:t>
      </w:r>
      <w:r w:rsidR="000062E1" w:rsidRPr="002707B8">
        <w:rPr>
          <w:rFonts w:ascii="Arial" w:hAnsi="Arial" w:cs="Arial"/>
          <w:sz w:val="24"/>
          <w:szCs w:val="24"/>
        </w:rPr>
        <w:t>argued that curriculum had become</w:t>
      </w:r>
      <w:r w:rsidRPr="002707B8">
        <w:rPr>
          <w:rFonts w:ascii="Arial" w:hAnsi="Arial" w:cs="Arial"/>
          <w:sz w:val="24"/>
          <w:szCs w:val="24"/>
        </w:rPr>
        <w:t xml:space="preserve"> complex</w:t>
      </w:r>
      <w:r w:rsidR="000062E1" w:rsidRPr="002707B8">
        <w:rPr>
          <w:rFonts w:ascii="Arial" w:hAnsi="Arial" w:cs="Arial"/>
          <w:sz w:val="24"/>
          <w:szCs w:val="24"/>
        </w:rPr>
        <w:t xml:space="preserve"> and outdated in some parts. It</w:t>
      </w:r>
      <w:r w:rsidRPr="002707B8">
        <w:rPr>
          <w:rFonts w:ascii="Arial" w:hAnsi="Arial" w:cs="Arial"/>
          <w:sz w:val="24"/>
          <w:szCs w:val="24"/>
        </w:rPr>
        <w:t>’s four</w:t>
      </w:r>
      <w:r w:rsidR="000062E1" w:rsidRPr="002707B8">
        <w:rPr>
          <w:rFonts w:ascii="Arial" w:hAnsi="Arial" w:cs="Arial"/>
          <w:sz w:val="24"/>
          <w:szCs w:val="24"/>
        </w:rPr>
        <w:t xml:space="preserve"> purposes for the curriculum, which </w:t>
      </w:r>
      <w:r w:rsidRPr="002707B8">
        <w:rPr>
          <w:rFonts w:ascii="Arial" w:hAnsi="Arial" w:cs="Arial"/>
          <w:sz w:val="24"/>
          <w:szCs w:val="24"/>
        </w:rPr>
        <w:t>endorses</w:t>
      </w:r>
      <w:r w:rsidR="000062E1" w:rsidRPr="002707B8">
        <w:rPr>
          <w:rFonts w:ascii="Arial" w:hAnsi="Arial" w:cs="Arial"/>
          <w:sz w:val="24"/>
          <w:szCs w:val="24"/>
        </w:rPr>
        <w:t xml:space="preserve"> that the curriculum should be </w:t>
      </w:r>
      <w:r w:rsidRPr="002707B8">
        <w:rPr>
          <w:rFonts w:ascii="Arial" w:hAnsi="Arial" w:cs="Arial"/>
          <w:sz w:val="24"/>
          <w:szCs w:val="24"/>
        </w:rPr>
        <w:t>intended</w:t>
      </w:r>
      <w:r w:rsidR="000062E1" w:rsidRPr="002707B8">
        <w:rPr>
          <w:rFonts w:ascii="Arial" w:hAnsi="Arial" w:cs="Arial"/>
          <w:sz w:val="24"/>
          <w:szCs w:val="24"/>
        </w:rPr>
        <w:t xml:space="preserve"> to help all </w:t>
      </w:r>
      <w:r w:rsidRPr="002707B8">
        <w:rPr>
          <w:rFonts w:ascii="Arial" w:hAnsi="Arial" w:cs="Arial"/>
          <w:sz w:val="24"/>
          <w:szCs w:val="24"/>
        </w:rPr>
        <w:t>children and young people</w:t>
      </w:r>
      <w:r>
        <w:rPr>
          <w:rFonts w:ascii="Arial" w:hAnsi="Arial" w:cs="Arial"/>
          <w:sz w:val="24"/>
          <w:szCs w:val="24"/>
        </w:rPr>
        <w:t>.</w:t>
      </w:r>
    </w:p>
    <w:p w14:paraId="0EA3AC5D" w14:textId="77777777" w:rsidR="00CC31FD" w:rsidRDefault="00CC31FD" w:rsidP="002707B8">
      <w:pPr>
        <w:spacing w:line="360" w:lineRule="auto"/>
        <w:rPr>
          <w:rFonts w:ascii="Arial" w:hAnsi="Arial" w:cs="Arial"/>
          <w:sz w:val="24"/>
          <w:szCs w:val="24"/>
        </w:rPr>
      </w:pPr>
    </w:p>
    <w:p w14:paraId="0EA833B5" w14:textId="499C8491" w:rsidR="00CC31FD" w:rsidRDefault="00CC31FD" w:rsidP="002707B8">
      <w:pPr>
        <w:spacing w:line="360" w:lineRule="auto"/>
        <w:rPr>
          <w:rFonts w:ascii="Arial" w:hAnsi="Arial" w:cs="Arial"/>
          <w:sz w:val="24"/>
          <w:szCs w:val="24"/>
        </w:rPr>
      </w:pPr>
      <w:r>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726848" behindDoc="0" locked="0" layoutInCell="1" allowOverlap="1" wp14:anchorId="1B8075E1" wp14:editId="597FEEA2">
                <wp:simplePos x="0" y="0"/>
                <wp:positionH relativeFrom="column">
                  <wp:posOffset>3088955</wp:posOffset>
                </wp:positionH>
                <wp:positionV relativeFrom="paragraph">
                  <wp:posOffset>-631830</wp:posOffset>
                </wp:positionV>
                <wp:extent cx="2332990" cy="302455"/>
                <wp:effectExtent l="0" t="0" r="3810" b="2540"/>
                <wp:wrapNone/>
                <wp:docPr id="63" name="Text Box 63"/>
                <wp:cNvGraphicFramePr/>
                <a:graphic xmlns:a="http://schemas.openxmlformats.org/drawingml/2006/main">
                  <a:graphicData uri="http://schemas.microsoft.com/office/word/2010/wordprocessingShape">
                    <wps:wsp>
                      <wps:cNvSpPr txBox="1"/>
                      <wps:spPr>
                        <a:xfrm>
                          <a:off x="0" y="0"/>
                          <a:ext cx="2332990" cy="302455"/>
                        </a:xfrm>
                        <a:prstGeom prst="rect">
                          <a:avLst/>
                        </a:prstGeom>
                        <a:solidFill>
                          <a:schemeClr val="accent4">
                            <a:lumMod val="20000"/>
                            <a:lumOff val="80000"/>
                          </a:schemeClr>
                        </a:solidFill>
                        <a:ln w="6350">
                          <a:noFill/>
                        </a:ln>
                      </wps:spPr>
                      <wps:txbx>
                        <w:txbxContent>
                          <w:p w14:paraId="4A8CE369" w14:textId="257F7E4E" w:rsidR="00CC31FD" w:rsidRDefault="00CC31FD" w:rsidP="00CC31FD">
                            <w:r>
                              <w:t xml:space="preserve">(Source: </w:t>
                            </w:r>
                            <w:r>
                              <w:t>woodlandshs.com</w:t>
                            </w:r>
                            <w: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075E1" id="Text Box 63" o:spid="_x0000_s1043" type="#_x0000_t202" style="position:absolute;margin-left:243.2pt;margin-top:-49.75pt;width:183.7pt;height:23.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" fillcolor="#fff2cc [663]" stroked="f" strokeweight=".5pt">
                <v:textbox>
                  <w:txbxContent>
                    <w:p w14:paraId="4A8CE369" w14:textId="257F7E4E" w:rsidR="00CC31FD" w:rsidRDefault="00CC31FD" w:rsidP="00CC31FD">
                      <w:r>
                        <w:t xml:space="preserve">(Source: </w:t>
                      </w:r>
                      <w:r>
                        <w:t>woodlandshs.com</w:t>
                      </w:r>
                      <w:r>
                        <w:t>, 2020)</w:t>
                      </w:r>
                    </w:p>
                  </w:txbxContent>
                </v:textbox>
              </v:shape>
            </w:pict>
          </mc:Fallback>
        </mc:AlternateContent>
      </w:r>
      <w:r>
        <w:rPr>
          <w:rFonts w:ascii="Arial" w:hAnsi="Arial" w:cs="Arial"/>
          <w:sz w:val="24"/>
          <w:szCs w:val="24"/>
        </w:rPr>
        <w:t xml:space="preserve">                                           </w:t>
      </w:r>
      <w:r>
        <w:rPr>
          <w:rFonts w:ascii="Arial" w:hAnsi="Arial" w:cs="Arial"/>
          <w:noProof/>
          <w:sz w:val="24"/>
          <w:szCs w:val="24"/>
        </w:rPr>
        <w:drawing>
          <wp:anchor distT="0" distB="0" distL="114300" distR="114300" simplePos="0" relativeHeight="251724800" behindDoc="1" locked="0" layoutInCell="1" allowOverlap="1" wp14:anchorId="5846627F" wp14:editId="2E564353">
            <wp:simplePos x="0" y="0"/>
            <wp:positionH relativeFrom="column">
              <wp:posOffset>-38287</wp:posOffset>
            </wp:positionH>
            <wp:positionV relativeFrom="paragraph">
              <wp:posOffset>-629675</wp:posOffset>
            </wp:positionV>
            <wp:extent cx="3065929" cy="3049694"/>
            <wp:effectExtent l="38100" t="38100" r="33020" b="36830"/>
            <wp:wrapNone/>
            <wp:docPr id="62" name="Picture 6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diagram&#10;&#10;Description automatically generated"/>
                    <pic:cNvPicPr/>
                  </pic:nvPicPr>
                  <pic:blipFill rotWithShape="1">
                    <a:blip r:embed="rId24">
                      <a:extLst>
                        <a:ext uri="{28A0092B-C50C-407E-A947-70E740481C1C}">
                          <a14:useLocalDpi xmlns:a14="http://schemas.microsoft.com/office/drawing/2010/main" val="0"/>
                        </a:ext>
                      </a:extLst>
                    </a:blip>
                    <a:srcRect l="45582" t="25528" r="17944" b="16429"/>
                    <a:stretch/>
                  </pic:blipFill>
                  <pic:spPr bwMode="auto">
                    <a:xfrm>
                      <a:off x="0" y="0"/>
                      <a:ext cx="3065929" cy="3049694"/>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90F78" w14:textId="48567DCF" w:rsidR="00CC31FD" w:rsidRDefault="00CC31FD" w:rsidP="002707B8">
      <w:pPr>
        <w:spacing w:line="360" w:lineRule="auto"/>
        <w:rPr>
          <w:rFonts w:ascii="Arial" w:hAnsi="Arial" w:cs="Arial"/>
          <w:sz w:val="24"/>
          <w:szCs w:val="24"/>
        </w:rPr>
      </w:pPr>
    </w:p>
    <w:p w14:paraId="287B219C" w14:textId="31A8A797" w:rsidR="00CC31FD" w:rsidRDefault="00CC31FD" w:rsidP="002707B8">
      <w:pPr>
        <w:spacing w:line="360" w:lineRule="auto"/>
        <w:rPr>
          <w:rFonts w:ascii="Arial" w:hAnsi="Arial" w:cs="Arial"/>
          <w:sz w:val="24"/>
          <w:szCs w:val="24"/>
        </w:rPr>
      </w:pPr>
    </w:p>
    <w:p w14:paraId="7D38BADA" w14:textId="0B5FE4AE" w:rsidR="00CC31FD" w:rsidRDefault="00CC31FD" w:rsidP="002707B8">
      <w:pPr>
        <w:spacing w:line="360" w:lineRule="auto"/>
        <w:rPr>
          <w:rFonts w:ascii="Arial" w:hAnsi="Arial" w:cs="Arial"/>
          <w:sz w:val="24"/>
          <w:szCs w:val="24"/>
        </w:rPr>
      </w:pPr>
    </w:p>
    <w:p w14:paraId="3C3BD501" w14:textId="77777777" w:rsidR="00CC31FD" w:rsidRDefault="00CC31FD" w:rsidP="002707B8">
      <w:pPr>
        <w:spacing w:line="360" w:lineRule="auto"/>
        <w:rPr>
          <w:rFonts w:ascii="Arial" w:hAnsi="Arial" w:cs="Arial"/>
          <w:sz w:val="24"/>
          <w:szCs w:val="24"/>
        </w:rPr>
      </w:pPr>
    </w:p>
    <w:p w14:paraId="3F05F9B1" w14:textId="77777777" w:rsidR="00CC31FD" w:rsidRDefault="00CC31FD" w:rsidP="002707B8">
      <w:pPr>
        <w:spacing w:line="360" w:lineRule="auto"/>
        <w:rPr>
          <w:rFonts w:ascii="Arial" w:hAnsi="Arial" w:cs="Arial"/>
          <w:sz w:val="24"/>
          <w:szCs w:val="24"/>
        </w:rPr>
      </w:pPr>
    </w:p>
    <w:p w14:paraId="7CB27169" w14:textId="77777777" w:rsidR="00CC31FD" w:rsidRDefault="00CC31FD" w:rsidP="002707B8">
      <w:pPr>
        <w:spacing w:line="360" w:lineRule="auto"/>
        <w:rPr>
          <w:rFonts w:ascii="Arial" w:hAnsi="Arial" w:cs="Arial"/>
          <w:sz w:val="24"/>
          <w:szCs w:val="24"/>
        </w:rPr>
      </w:pPr>
    </w:p>
    <w:p w14:paraId="11A5D643" w14:textId="23D65B8F" w:rsidR="000062E1" w:rsidRPr="002707B8" w:rsidRDefault="00CC31FD" w:rsidP="002707B8">
      <w:pPr>
        <w:spacing w:line="360" w:lineRule="auto"/>
        <w:rPr>
          <w:rFonts w:ascii="Arial" w:hAnsi="Arial" w:cs="Arial"/>
          <w:sz w:val="24"/>
          <w:szCs w:val="24"/>
        </w:rPr>
      </w:pPr>
      <w:r w:rsidRPr="002707B8">
        <w:rPr>
          <w:rFonts w:ascii="Arial" w:hAnsi="Arial" w:cs="Arial"/>
          <w:sz w:val="24"/>
          <w:szCs w:val="24"/>
        </w:rPr>
        <w:t xml:space="preserve">Welsh </w:t>
      </w:r>
      <w:r>
        <w:rPr>
          <w:rFonts w:ascii="Arial" w:hAnsi="Arial" w:cs="Arial"/>
          <w:sz w:val="24"/>
          <w:szCs w:val="24"/>
        </w:rPr>
        <w:t xml:space="preserve">Assembly </w:t>
      </w:r>
      <w:r w:rsidRPr="002707B8">
        <w:rPr>
          <w:rFonts w:ascii="Arial" w:hAnsi="Arial" w:cs="Arial"/>
          <w:sz w:val="24"/>
          <w:szCs w:val="24"/>
        </w:rPr>
        <w:t>Government (201</w:t>
      </w:r>
      <w:r>
        <w:rPr>
          <w:rFonts w:ascii="Arial" w:hAnsi="Arial" w:cs="Arial"/>
          <w:sz w:val="24"/>
          <w:szCs w:val="24"/>
        </w:rPr>
        <w:t>5</w:t>
      </w:r>
      <w:r w:rsidR="00AD0626">
        <w:rPr>
          <w:rFonts w:ascii="Arial" w:hAnsi="Arial" w:cs="Arial"/>
          <w:sz w:val="24"/>
          <w:szCs w:val="24"/>
        </w:rPr>
        <w:t>b</w:t>
      </w:r>
      <w:r w:rsidRPr="002707B8">
        <w:rPr>
          <w:rFonts w:ascii="Arial" w:hAnsi="Arial" w:cs="Arial"/>
          <w:sz w:val="24"/>
          <w:szCs w:val="24"/>
        </w:rPr>
        <w:t>)</w:t>
      </w:r>
      <w:r>
        <w:rPr>
          <w:rFonts w:ascii="Arial" w:hAnsi="Arial" w:cs="Arial"/>
          <w:sz w:val="24"/>
          <w:szCs w:val="24"/>
        </w:rPr>
        <w:t xml:space="preserve"> poster states that t</w:t>
      </w:r>
      <w:r w:rsidR="000062E1" w:rsidRPr="002707B8">
        <w:rPr>
          <w:rFonts w:ascii="Arial" w:hAnsi="Arial" w:cs="Arial"/>
          <w:sz w:val="24"/>
          <w:szCs w:val="24"/>
        </w:rPr>
        <w:t>h</w:t>
      </w:r>
      <w:r w:rsidR="002707B8">
        <w:rPr>
          <w:rFonts w:ascii="Arial" w:hAnsi="Arial" w:cs="Arial"/>
          <w:sz w:val="24"/>
          <w:szCs w:val="24"/>
        </w:rPr>
        <w:t xml:space="preserve">e </w:t>
      </w:r>
      <w:r w:rsidR="000062E1" w:rsidRPr="002707B8">
        <w:rPr>
          <w:rFonts w:ascii="Arial" w:hAnsi="Arial" w:cs="Arial"/>
          <w:sz w:val="24"/>
          <w:szCs w:val="24"/>
        </w:rPr>
        <w:t xml:space="preserve">new curriculum for Wales gives </w:t>
      </w:r>
      <w:r w:rsidR="002707B8">
        <w:rPr>
          <w:rFonts w:ascii="Arial" w:hAnsi="Arial" w:cs="Arial"/>
          <w:sz w:val="24"/>
          <w:szCs w:val="24"/>
        </w:rPr>
        <w:t xml:space="preserve">the learners a </w:t>
      </w:r>
      <w:r w:rsidR="002707B8" w:rsidRPr="002707B8">
        <w:rPr>
          <w:rFonts w:ascii="Arial" w:hAnsi="Arial" w:cs="Arial"/>
          <w:sz w:val="24"/>
          <w:szCs w:val="24"/>
        </w:rPr>
        <w:t>chance</w:t>
      </w:r>
      <w:r w:rsidR="000062E1" w:rsidRPr="002707B8">
        <w:rPr>
          <w:rFonts w:ascii="Arial" w:hAnsi="Arial" w:cs="Arial"/>
          <w:sz w:val="24"/>
          <w:szCs w:val="24"/>
        </w:rPr>
        <w:t xml:space="preserve"> </w:t>
      </w:r>
      <w:r w:rsidR="002707B8">
        <w:rPr>
          <w:rFonts w:ascii="Arial" w:hAnsi="Arial" w:cs="Arial"/>
          <w:sz w:val="24"/>
          <w:szCs w:val="24"/>
        </w:rPr>
        <w:t xml:space="preserve">and for </w:t>
      </w:r>
      <w:r w:rsidR="000062E1" w:rsidRPr="002707B8">
        <w:rPr>
          <w:rFonts w:ascii="Arial" w:hAnsi="Arial" w:cs="Arial"/>
          <w:sz w:val="24"/>
          <w:szCs w:val="24"/>
        </w:rPr>
        <w:t>practitioners in childcare settings to fit into the 21st century</w:t>
      </w:r>
      <w:r w:rsidR="002707B8">
        <w:rPr>
          <w:rFonts w:ascii="Arial" w:hAnsi="Arial" w:cs="Arial"/>
          <w:sz w:val="24"/>
          <w:szCs w:val="24"/>
        </w:rPr>
        <w:t>.</w:t>
      </w:r>
      <w:r w:rsidR="000062E1" w:rsidRPr="002707B8">
        <w:rPr>
          <w:rFonts w:ascii="Arial" w:hAnsi="Arial" w:cs="Arial"/>
          <w:sz w:val="24"/>
          <w:szCs w:val="24"/>
        </w:rPr>
        <w:t xml:space="preserve"> </w:t>
      </w:r>
      <w:r>
        <w:rPr>
          <w:rFonts w:ascii="Arial" w:hAnsi="Arial" w:cs="Arial"/>
          <w:sz w:val="24"/>
          <w:szCs w:val="24"/>
        </w:rPr>
        <w:t>A</w:t>
      </w:r>
      <w:r w:rsidRPr="002707B8">
        <w:rPr>
          <w:rFonts w:ascii="Arial" w:hAnsi="Arial" w:cs="Arial"/>
          <w:sz w:val="24"/>
          <w:szCs w:val="24"/>
        </w:rPr>
        <w:t xml:space="preserve">ll </w:t>
      </w:r>
      <w:r>
        <w:rPr>
          <w:rFonts w:ascii="Arial" w:hAnsi="Arial" w:cs="Arial"/>
          <w:sz w:val="24"/>
          <w:szCs w:val="24"/>
        </w:rPr>
        <w:t>four recognised areas</w:t>
      </w:r>
      <w:r w:rsidR="002707B8">
        <w:rPr>
          <w:rFonts w:ascii="Arial" w:hAnsi="Arial" w:cs="Arial"/>
          <w:sz w:val="24"/>
          <w:szCs w:val="24"/>
        </w:rPr>
        <w:t xml:space="preserve"> </w:t>
      </w:r>
      <w:r>
        <w:rPr>
          <w:rFonts w:ascii="Arial" w:hAnsi="Arial" w:cs="Arial"/>
          <w:sz w:val="24"/>
          <w:szCs w:val="24"/>
        </w:rPr>
        <w:t>countersign</w:t>
      </w:r>
      <w:r w:rsidR="002707B8">
        <w:rPr>
          <w:rFonts w:ascii="Arial" w:hAnsi="Arial" w:cs="Arial"/>
          <w:sz w:val="24"/>
          <w:szCs w:val="24"/>
        </w:rPr>
        <w:t xml:space="preserve"> </w:t>
      </w:r>
      <w:r>
        <w:rPr>
          <w:rFonts w:ascii="Arial" w:hAnsi="Arial" w:cs="Arial"/>
          <w:sz w:val="24"/>
          <w:szCs w:val="24"/>
        </w:rPr>
        <w:t>the t</w:t>
      </w:r>
      <w:r w:rsidR="000062E1" w:rsidRPr="002707B8">
        <w:rPr>
          <w:rFonts w:ascii="Arial" w:hAnsi="Arial" w:cs="Arial"/>
          <w:sz w:val="24"/>
          <w:szCs w:val="24"/>
        </w:rPr>
        <w:t xml:space="preserve">ransition process </w:t>
      </w:r>
      <w:r>
        <w:rPr>
          <w:rFonts w:ascii="Arial" w:hAnsi="Arial" w:cs="Arial"/>
          <w:sz w:val="24"/>
          <w:szCs w:val="24"/>
        </w:rPr>
        <w:t xml:space="preserve">between young learners </w:t>
      </w:r>
      <w:r w:rsidR="000062E1" w:rsidRPr="002707B8">
        <w:rPr>
          <w:rFonts w:ascii="Arial" w:hAnsi="Arial" w:cs="Arial"/>
          <w:sz w:val="24"/>
          <w:szCs w:val="24"/>
        </w:rPr>
        <w:t xml:space="preserve">and </w:t>
      </w:r>
      <w:r>
        <w:rPr>
          <w:rFonts w:ascii="Arial" w:hAnsi="Arial" w:cs="Arial"/>
          <w:sz w:val="24"/>
          <w:szCs w:val="24"/>
        </w:rPr>
        <w:t xml:space="preserve">also </w:t>
      </w:r>
      <w:r w:rsidR="000062E1" w:rsidRPr="002707B8">
        <w:rPr>
          <w:rFonts w:ascii="Arial" w:hAnsi="Arial" w:cs="Arial"/>
          <w:sz w:val="24"/>
          <w:szCs w:val="24"/>
        </w:rPr>
        <w:t>the role of the practitioner</w:t>
      </w:r>
      <w:r>
        <w:rPr>
          <w:rFonts w:ascii="Arial" w:hAnsi="Arial" w:cs="Arial"/>
          <w:sz w:val="24"/>
          <w:szCs w:val="24"/>
        </w:rPr>
        <w:t xml:space="preserve"> that </w:t>
      </w:r>
      <w:r w:rsidR="000062E1" w:rsidRPr="002707B8">
        <w:rPr>
          <w:rFonts w:ascii="Arial" w:hAnsi="Arial" w:cs="Arial"/>
          <w:sz w:val="24"/>
          <w:szCs w:val="24"/>
        </w:rPr>
        <w:t xml:space="preserve">will </w:t>
      </w:r>
      <w:r>
        <w:rPr>
          <w:rFonts w:ascii="Arial" w:hAnsi="Arial" w:cs="Arial"/>
          <w:sz w:val="24"/>
          <w:szCs w:val="24"/>
        </w:rPr>
        <w:t xml:space="preserve">support and </w:t>
      </w:r>
      <w:r w:rsidR="000062E1" w:rsidRPr="002707B8">
        <w:rPr>
          <w:rFonts w:ascii="Arial" w:hAnsi="Arial" w:cs="Arial"/>
          <w:sz w:val="24"/>
          <w:szCs w:val="24"/>
        </w:rPr>
        <w:t xml:space="preserve">obtain these proposed outcomes. </w:t>
      </w:r>
    </w:p>
    <w:p w14:paraId="4EF4649D" w14:textId="77777777" w:rsidR="000062E1" w:rsidRPr="00557721" w:rsidRDefault="000062E1" w:rsidP="002707B8">
      <w:pPr>
        <w:spacing w:line="360" w:lineRule="auto"/>
        <w:rPr>
          <w:rFonts w:ascii="Arial" w:hAnsi="Arial" w:cs="Arial"/>
          <w:sz w:val="24"/>
          <w:szCs w:val="24"/>
        </w:rPr>
      </w:pPr>
    </w:p>
    <w:p w14:paraId="5540CB96" w14:textId="3A468823" w:rsidR="000C6492" w:rsidRPr="00F97898" w:rsidRDefault="000C6492" w:rsidP="002707B8">
      <w:pPr>
        <w:spacing w:line="360" w:lineRule="auto"/>
        <w:rPr>
          <w:rFonts w:ascii="Arial" w:hAnsi="Arial" w:cs="Arial"/>
          <w:b/>
          <w:bCs/>
          <w:sz w:val="32"/>
          <w:szCs w:val="32"/>
          <w:u w:val="single"/>
          <w:lang w:eastAsia="en-GB"/>
        </w:rPr>
      </w:pPr>
      <w:r>
        <w:rPr>
          <w:rFonts w:ascii="Arial" w:hAnsi="Arial" w:cs="Arial"/>
          <w:b/>
          <w:bCs/>
          <w:sz w:val="32"/>
          <w:szCs w:val="32"/>
          <w:u w:val="single"/>
          <w:lang w:eastAsia="en-GB"/>
        </w:rPr>
        <w:t xml:space="preserve">  </w:t>
      </w:r>
    </w:p>
    <w:p w14:paraId="4263619E" w14:textId="0A7F48C1" w:rsidR="008C2284" w:rsidRDefault="008C2284" w:rsidP="002707B8">
      <w:pPr>
        <w:tabs>
          <w:tab w:val="left" w:pos="2928"/>
        </w:tabs>
        <w:spacing w:line="360" w:lineRule="auto"/>
        <w:jc w:val="both"/>
        <w:rPr>
          <w:rFonts w:ascii="Arial" w:hAnsi="Arial" w:cs="Arial"/>
          <w:b/>
          <w:bCs/>
          <w:sz w:val="32"/>
          <w:szCs w:val="32"/>
          <w:u w:val="single"/>
          <w:lang w:eastAsia="en-GB"/>
        </w:rPr>
      </w:pPr>
    </w:p>
    <w:p w14:paraId="70B722DE" w14:textId="0C87AA27" w:rsidR="00792795" w:rsidRDefault="00792795" w:rsidP="002707B8">
      <w:pPr>
        <w:spacing w:line="360" w:lineRule="auto"/>
        <w:rPr>
          <w:rFonts w:ascii="Arial" w:hAnsi="Arial" w:cs="Arial"/>
          <w:b/>
          <w:bCs/>
          <w:sz w:val="32"/>
          <w:szCs w:val="32"/>
          <w:u w:val="single"/>
        </w:rPr>
      </w:pPr>
    </w:p>
    <w:p w14:paraId="6AA76690" w14:textId="7714DEE2" w:rsidR="00792795" w:rsidRDefault="00792795" w:rsidP="002707B8">
      <w:pPr>
        <w:spacing w:line="360" w:lineRule="auto"/>
        <w:rPr>
          <w:rFonts w:ascii="Arial" w:hAnsi="Arial" w:cs="Arial"/>
          <w:b/>
          <w:bCs/>
          <w:sz w:val="32"/>
          <w:szCs w:val="32"/>
          <w:u w:val="single"/>
        </w:rPr>
      </w:pPr>
    </w:p>
    <w:p w14:paraId="01AB4A13" w14:textId="4C61D69F" w:rsidR="00792795" w:rsidRDefault="00792795">
      <w:pPr>
        <w:rPr>
          <w:rFonts w:ascii="Arial" w:hAnsi="Arial" w:cs="Arial"/>
          <w:b/>
          <w:bCs/>
          <w:sz w:val="32"/>
          <w:szCs w:val="32"/>
          <w:u w:val="single"/>
        </w:rPr>
      </w:pPr>
    </w:p>
    <w:p w14:paraId="3AE1A2D1" w14:textId="441C57D8" w:rsidR="00792795" w:rsidRDefault="00792795">
      <w:pPr>
        <w:rPr>
          <w:rFonts w:ascii="Arial" w:hAnsi="Arial" w:cs="Arial"/>
          <w:b/>
          <w:bCs/>
          <w:sz w:val="32"/>
          <w:szCs w:val="32"/>
          <w:u w:val="single"/>
        </w:rPr>
      </w:pPr>
    </w:p>
    <w:p w14:paraId="35A7C9E5" w14:textId="00F9228C" w:rsidR="00792795" w:rsidRDefault="00792795">
      <w:pPr>
        <w:rPr>
          <w:rFonts w:ascii="Arial" w:hAnsi="Arial" w:cs="Arial"/>
          <w:b/>
          <w:bCs/>
          <w:sz w:val="32"/>
          <w:szCs w:val="32"/>
          <w:u w:val="single"/>
        </w:rPr>
      </w:pPr>
    </w:p>
    <w:p w14:paraId="70AF0BDB" w14:textId="0666B6D7" w:rsidR="00792795" w:rsidRDefault="00792795">
      <w:pPr>
        <w:rPr>
          <w:rFonts w:ascii="Arial" w:hAnsi="Arial" w:cs="Arial"/>
          <w:b/>
          <w:bCs/>
          <w:sz w:val="32"/>
          <w:szCs w:val="32"/>
          <w:u w:val="single"/>
        </w:rPr>
      </w:pPr>
    </w:p>
    <w:p w14:paraId="2D8112E0" w14:textId="4BBDDAC4" w:rsidR="00792795" w:rsidRDefault="00792795">
      <w:pPr>
        <w:rPr>
          <w:rFonts w:ascii="Arial" w:hAnsi="Arial" w:cs="Arial"/>
          <w:b/>
          <w:bCs/>
          <w:sz w:val="32"/>
          <w:szCs w:val="32"/>
          <w:u w:val="single"/>
        </w:rPr>
      </w:pPr>
    </w:p>
    <w:p w14:paraId="4D7E5E4E" w14:textId="03F4ACA8" w:rsidR="00792795" w:rsidRDefault="00792795">
      <w:pPr>
        <w:rPr>
          <w:rFonts w:ascii="Arial" w:hAnsi="Arial" w:cs="Arial"/>
          <w:b/>
          <w:bCs/>
          <w:sz w:val="32"/>
          <w:szCs w:val="32"/>
          <w:u w:val="single"/>
        </w:rPr>
      </w:pPr>
    </w:p>
    <w:p w14:paraId="5C906619" w14:textId="2AA9A859" w:rsidR="00792795" w:rsidRDefault="00792795">
      <w:pPr>
        <w:rPr>
          <w:rFonts w:ascii="Arial" w:hAnsi="Arial" w:cs="Arial"/>
          <w:b/>
          <w:bCs/>
          <w:sz w:val="32"/>
          <w:szCs w:val="32"/>
          <w:u w:val="single"/>
        </w:rPr>
      </w:pPr>
    </w:p>
    <w:p w14:paraId="32FFC4B6" w14:textId="4C9A2842" w:rsidR="00792795" w:rsidRDefault="00792795">
      <w:pPr>
        <w:rPr>
          <w:rFonts w:ascii="Arial" w:hAnsi="Arial" w:cs="Arial"/>
          <w:b/>
          <w:bCs/>
          <w:sz w:val="32"/>
          <w:szCs w:val="32"/>
          <w:u w:val="single"/>
        </w:rPr>
      </w:pPr>
    </w:p>
    <w:p w14:paraId="51075AF2" w14:textId="7102919B" w:rsidR="00D3007F" w:rsidRDefault="00D3007F">
      <w:pPr>
        <w:rPr>
          <w:rFonts w:ascii="Arial" w:hAnsi="Arial" w:cs="Arial"/>
          <w:b/>
          <w:bCs/>
          <w:sz w:val="32"/>
          <w:szCs w:val="32"/>
          <w:u w:val="single"/>
          <w:lang w:eastAsia="en-GB"/>
        </w:rPr>
      </w:pPr>
      <w:r>
        <w:rPr>
          <w:rFonts w:ascii="Arial" w:hAnsi="Arial" w:cs="Arial"/>
          <w:b/>
          <w:bCs/>
          <w:sz w:val="32"/>
          <w:szCs w:val="32"/>
          <w:u w:val="single"/>
          <w:lang w:eastAsia="en-GB"/>
        </w:rPr>
        <w:lastRenderedPageBreak/>
        <w:t>Reference List</w:t>
      </w:r>
    </w:p>
    <w:p w14:paraId="0A98E7F7" w14:textId="586E51AD" w:rsidR="00D3007F" w:rsidRDefault="00D3007F">
      <w:pPr>
        <w:rPr>
          <w:rFonts w:ascii="Arial" w:hAnsi="Arial" w:cs="Arial"/>
          <w:b/>
          <w:bCs/>
          <w:sz w:val="10"/>
          <w:szCs w:val="10"/>
          <w:u w:val="single"/>
        </w:rPr>
      </w:pPr>
    </w:p>
    <w:p w14:paraId="0C41D3A0" w14:textId="6FE1CDAB"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Barrett, H. (2005) </w:t>
      </w:r>
      <w:r w:rsidRPr="00D3007F">
        <w:rPr>
          <w:rFonts w:ascii="Arial" w:hAnsi="Arial" w:cs="Arial"/>
          <w:i/>
          <w:iCs/>
          <w:sz w:val="24"/>
          <w:szCs w:val="24"/>
        </w:rPr>
        <w:t>Early Years Pioneers: John Bowlby.</w:t>
      </w:r>
      <w:r w:rsidRPr="00D3007F">
        <w:rPr>
          <w:rFonts w:ascii="Arial" w:hAnsi="Arial" w:cs="Arial"/>
          <w:sz w:val="24"/>
          <w:szCs w:val="24"/>
        </w:rPr>
        <w:t xml:space="preserve"> Available at: </w:t>
      </w:r>
      <w:hyperlink r:id="rId25" w:history="1">
        <w:r w:rsidRPr="00D3007F">
          <w:rPr>
            <w:rStyle w:val="Hyperlink"/>
            <w:rFonts w:ascii="Arial" w:hAnsi="Arial" w:cs="Arial"/>
            <w:sz w:val="24"/>
            <w:szCs w:val="24"/>
          </w:rPr>
          <w:t>https://www.nurseryworld.co.uk/features/article/early-years-pioneers-john-bowlby</w:t>
        </w:r>
      </w:hyperlink>
      <w:r w:rsidRPr="00D3007F">
        <w:rPr>
          <w:rFonts w:ascii="Arial" w:hAnsi="Arial" w:cs="Arial"/>
          <w:sz w:val="24"/>
          <w:szCs w:val="24"/>
        </w:rPr>
        <w:t xml:space="preserve"> (Accessed: 16th November 2020) </w:t>
      </w:r>
    </w:p>
    <w:p w14:paraId="449C10EE" w14:textId="77777777" w:rsidR="00D3007F" w:rsidRPr="00D3007F" w:rsidRDefault="00D3007F" w:rsidP="00D3007F">
      <w:pPr>
        <w:spacing w:line="240" w:lineRule="auto"/>
        <w:rPr>
          <w:rFonts w:ascii="Arial" w:hAnsi="Arial" w:cs="Arial"/>
          <w:sz w:val="10"/>
          <w:szCs w:val="10"/>
        </w:rPr>
      </w:pPr>
    </w:p>
    <w:p w14:paraId="54605ECA" w14:textId="32426563"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Blackfield Primary School, (2020) </w:t>
      </w:r>
      <w:r w:rsidRPr="00D3007F">
        <w:rPr>
          <w:rFonts w:ascii="Arial" w:hAnsi="Arial" w:cs="Arial"/>
          <w:i/>
          <w:iCs/>
          <w:sz w:val="24"/>
          <w:szCs w:val="24"/>
        </w:rPr>
        <w:t>The Role of the Adult in developing Writing in Early Years.</w:t>
      </w:r>
      <w:r w:rsidRPr="00D3007F">
        <w:rPr>
          <w:rFonts w:ascii="Arial" w:hAnsi="Arial" w:cs="Arial"/>
          <w:sz w:val="24"/>
          <w:szCs w:val="24"/>
        </w:rPr>
        <w:t xml:space="preserve"> Available at: </w:t>
      </w:r>
      <w:hyperlink r:id="rId26" w:history="1">
        <w:r w:rsidRPr="00D3007F">
          <w:rPr>
            <w:rStyle w:val="Hyperlink"/>
            <w:rFonts w:ascii="Arial" w:hAnsi="Arial" w:cs="Arial"/>
            <w:sz w:val="24"/>
            <w:szCs w:val="24"/>
          </w:rPr>
          <w:t>http</w:t>
        </w:r>
        <w:r w:rsidRPr="00D3007F">
          <w:rPr>
            <w:rStyle w:val="Hyperlink"/>
            <w:rFonts w:ascii="Arial" w:hAnsi="Arial" w:cs="Arial"/>
            <w:sz w:val="24"/>
            <w:szCs w:val="24"/>
          </w:rPr>
          <w:t>s</w:t>
        </w:r>
        <w:r w:rsidRPr="00D3007F">
          <w:rPr>
            <w:rStyle w:val="Hyperlink"/>
            <w:rFonts w:ascii="Arial" w:hAnsi="Arial" w:cs="Arial"/>
            <w:sz w:val="24"/>
            <w:szCs w:val="24"/>
          </w:rPr>
          <w:t>://www.blackfield.hants.sch.uk/the-role-of-the-adult-in-eyfs/</w:t>
        </w:r>
      </w:hyperlink>
      <w:r w:rsidRPr="00D3007F">
        <w:rPr>
          <w:rFonts w:ascii="Arial" w:hAnsi="Arial" w:cs="Arial"/>
          <w:sz w:val="24"/>
          <w:szCs w:val="24"/>
        </w:rPr>
        <w:t xml:space="preserve"> (Accessed: 21st November 2020) </w:t>
      </w:r>
    </w:p>
    <w:p w14:paraId="38384229" w14:textId="77777777" w:rsidR="00D3007F" w:rsidRPr="00D3007F" w:rsidRDefault="00D3007F" w:rsidP="00D3007F">
      <w:pPr>
        <w:spacing w:line="240" w:lineRule="auto"/>
        <w:rPr>
          <w:rFonts w:ascii="Arial" w:hAnsi="Arial" w:cs="Arial"/>
          <w:sz w:val="10"/>
          <w:szCs w:val="10"/>
        </w:rPr>
      </w:pPr>
    </w:p>
    <w:p w14:paraId="10215808" w14:textId="614EE566"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Core.ac.uk, (no date) </w:t>
      </w:r>
      <w:r w:rsidRPr="00D3007F">
        <w:rPr>
          <w:rFonts w:ascii="Arial" w:hAnsi="Arial" w:cs="Arial"/>
          <w:i/>
          <w:iCs/>
          <w:sz w:val="24"/>
          <w:szCs w:val="24"/>
        </w:rPr>
        <w:t>What future for the relationship between early childhood education and care and compulsory schooling?</w:t>
      </w:r>
      <w:r w:rsidRPr="00D3007F">
        <w:rPr>
          <w:rFonts w:ascii="Arial" w:hAnsi="Arial" w:cs="Arial"/>
          <w:sz w:val="24"/>
          <w:szCs w:val="24"/>
        </w:rPr>
        <w:t xml:space="preserve"> Available at: </w:t>
      </w:r>
      <w:hyperlink r:id="rId27" w:history="1">
        <w:r w:rsidRPr="00D3007F">
          <w:rPr>
            <w:rStyle w:val="Hyperlink"/>
            <w:rFonts w:ascii="Arial" w:hAnsi="Arial" w:cs="Arial"/>
            <w:sz w:val="24"/>
            <w:szCs w:val="24"/>
          </w:rPr>
          <w:t>https://core.ac.uk/download/pdf/83583.pdf</w:t>
        </w:r>
      </w:hyperlink>
      <w:r w:rsidRPr="00D3007F">
        <w:rPr>
          <w:rFonts w:ascii="Arial" w:hAnsi="Arial" w:cs="Arial"/>
          <w:sz w:val="24"/>
          <w:szCs w:val="24"/>
        </w:rPr>
        <w:t xml:space="preserve"> (Accessed: 10th November 2020) </w:t>
      </w:r>
    </w:p>
    <w:p w14:paraId="2AC37756" w14:textId="77777777" w:rsidR="00D3007F" w:rsidRPr="00D3007F" w:rsidRDefault="00D3007F" w:rsidP="00D3007F">
      <w:pPr>
        <w:spacing w:line="240" w:lineRule="auto"/>
        <w:rPr>
          <w:rFonts w:ascii="Arial" w:hAnsi="Arial" w:cs="Arial"/>
          <w:sz w:val="10"/>
          <w:szCs w:val="10"/>
        </w:rPr>
      </w:pPr>
    </w:p>
    <w:p w14:paraId="6A3AECEA"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Croner-i.com, (2019) </w:t>
      </w:r>
      <w:r w:rsidRPr="00D3007F">
        <w:rPr>
          <w:rFonts w:ascii="Arial" w:hAnsi="Arial" w:cs="Arial"/>
          <w:i/>
          <w:iCs/>
          <w:sz w:val="24"/>
          <w:szCs w:val="24"/>
        </w:rPr>
        <w:t>Managing transitions.</w:t>
      </w:r>
      <w:r w:rsidRPr="00D3007F">
        <w:rPr>
          <w:rFonts w:ascii="Arial" w:hAnsi="Arial" w:cs="Arial"/>
          <w:sz w:val="24"/>
          <w:szCs w:val="24"/>
        </w:rPr>
        <w:t xml:space="preserve"> Available at:</w:t>
      </w:r>
      <w:r w:rsidRPr="00D3007F">
        <w:rPr>
          <w:rFonts w:ascii="Arial" w:hAnsi="Arial" w:cs="Arial"/>
          <w:sz w:val="24"/>
          <w:szCs w:val="24"/>
        </w:rPr>
        <w:t xml:space="preserve"> </w:t>
      </w:r>
      <w:hyperlink r:id="rId28" w:history="1">
        <w:r w:rsidRPr="00D3007F">
          <w:rPr>
            <w:rStyle w:val="Hyperlink"/>
            <w:rFonts w:ascii="Arial" w:hAnsi="Arial" w:cs="Arial"/>
            <w:sz w:val="24"/>
            <w:szCs w:val="24"/>
          </w:rPr>
          <w:t>https://app.croneri.co.uk/feature-articles/managing-transitions-early-years-provisions</w:t>
        </w:r>
      </w:hyperlink>
      <w:r w:rsidRPr="00D3007F">
        <w:rPr>
          <w:rFonts w:ascii="Arial" w:hAnsi="Arial" w:cs="Arial"/>
          <w:sz w:val="24"/>
          <w:szCs w:val="24"/>
        </w:rPr>
        <w:t xml:space="preserve"> (Accessed: 21st November 2020)  </w:t>
      </w:r>
    </w:p>
    <w:p w14:paraId="719FCE2E" w14:textId="77777777" w:rsidR="00D3007F" w:rsidRPr="00D3007F" w:rsidRDefault="00D3007F" w:rsidP="00D3007F">
      <w:pPr>
        <w:spacing w:line="240" w:lineRule="auto"/>
        <w:rPr>
          <w:rFonts w:ascii="Arial" w:hAnsi="Arial" w:cs="Arial"/>
          <w:sz w:val="10"/>
          <w:szCs w:val="10"/>
        </w:rPr>
      </w:pPr>
    </w:p>
    <w:p w14:paraId="1AB5C09C"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Daly, M., Byers, E. and Taylor, W. (2009) </w:t>
      </w:r>
      <w:r w:rsidRPr="00D3007F">
        <w:rPr>
          <w:rFonts w:ascii="Arial" w:hAnsi="Arial" w:cs="Arial"/>
          <w:i/>
          <w:iCs/>
          <w:sz w:val="24"/>
          <w:szCs w:val="24"/>
        </w:rPr>
        <w:t>Early years management in practice</w:t>
      </w:r>
      <w:r w:rsidRPr="00D3007F">
        <w:rPr>
          <w:rFonts w:ascii="Arial" w:hAnsi="Arial" w:cs="Arial"/>
          <w:sz w:val="24"/>
          <w:szCs w:val="24"/>
        </w:rPr>
        <w:t xml:space="preserve">. 2nd Ed. Essex: </w:t>
      </w:r>
      <w:proofErr w:type="spellStart"/>
      <w:r w:rsidRPr="00D3007F">
        <w:rPr>
          <w:rFonts w:ascii="Arial" w:hAnsi="Arial" w:cs="Arial"/>
          <w:sz w:val="24"/>
          <w:szCs w:val="24"/>
        </w:rPr>
        <w:t>Heinmann</w:t>
      </w:r>
      <w:proofErr w:type="spellEnd"/>
      <w:r w:rsidRPr="00D3007F">
        <w:rPr>
          <w:rFonts w:ascii="Arial" w:hAnsi="Arial" w:cs="Arial"/>
          <w:sz w:val="24"/>
          <w:szCs w:val="24"/>
        </w:rPr>
        <w:t>, Pearson Education Limited.</w:t>
      </w:r>
    </w:p>
    <w:p w14:paraId="49AAEAED" w14:textId="77777777" w:rsidR="00D3007F" w:rsidRPr="00D3007F" w:rsidRDefault="00D3007F" w:rsidP="00D3007F">
      <w:pPr>
        <w:spacing w:line="240" w:lineRule="auto"/>
        <w:rPr>
          <w:rFonts w:ascii="Arial" w:hAnsi="Arial" w:cs="Arial"/>
          <w:sz w:val="10"/>
          <w:szCs w:val="10"/>
        </w:rPr>
      </w:pPr>
    </w:p>
    <w:p w14:paraId="3D036029"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Dictionary.com, (2020) </w:t>
      </w:r>
      <w:r w:rsidRPr="00D3007F">
        <w:rPr>
          <w:rFonts w:ascii="Arial" w:hAnsi="Arial" w:cs="Arial"/>
          <w:i/>
          <w:iCs/>
          <w:sz w:val="24"/>
          <w:szCs w:val="24"/>
        </w:rPr>
        <w:t>Transition</w:t>
      </w:r>
      <w:r w:rsidRPr="00D3007F">
        <w:rPr>
          <w:rFonts w:ascii="Arial" w:hAnsi="Arial" w:cs="Arial"/>
          <w:sz w:val="24"/>
          <w:szCs w:val="24"/>
        </w:rPr>
        <w:t xml:space="preserve">. Available at: </w:t>
      </w:r>
      <w:hyperlink r:id="rId29" w:history="1">
        <w:r w:rsidRPr="00D3007F">
          <w:rPr>
            <w:rStyle w:val="Hyperlink"/>
            <w:rFonts w:ascii="Arial" w:hAnsi="Arial" w:cs="Arial"/>
            <w:sz w:val="24"/>
            <w:szCs w:val="24"/>
          </w:rPr>
          <w:t>https://www.dictionary.com/browse/transition?s=t</w:t>
        </w:r>
      </w:hyperlink>
      <w:r w:rsidRPr="00D3007F">
        <w:rPr>
          <w:rFonts w:ascii="Arial" w:hAnsi="Arial" w:cs="Arial"/>
          <w:sz w:val="24"/>
          <w:szCs w:val="24"/>
        </w:rPr>
        <w:t xml:space="preserve"> (Accessed: 9th November 2020)</w:t>
      </w:r>
    </w:p>
    <w:p w14:paraId="458CEB79" w14:textId="77777777" w:rsidR="00D3007F" w:rsidRPr="00D3007F" w:rsidRDefault="00D3007F" w:rsidP="00D3007F">
      <w:pPr>
        <w:spacing w:line="240" w:lineRule="auto"/>
        <w:rPr>
          <w:rFonts w:ascii="Arial" w:hAnsi="Arial" w:cs="Arial"/>
          <w:sz w:val="10"/>
          <w:szCs w:val="10"/>
        </w:rPr>
      </w:pPr>
    </w:p>
    <w:p w14:paraId="4A324DFC"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Earlychildhood.qld.gov.au, (2020) </w:t>
      </w:r>
      <w:r w:rsidRPr="00D3007F">
        <w:rPr>
          <w:rFonts w:ascii="Arial" w:hAnsi="Arial" w:cs="Arial"/>
          <w:i/>
          <w:iCs/>
          <w:sz w:val="24"/>
          <w:szCs w:val="24"/>
        </w:rPr>
        <w:t>Supporting successful transitions.</w:t>
      </w:r>
      <w:r w:rsidRPr="00D3007F">
        <w:rPr>
          <w:rFonts w:ascii="Arial" w:hAnsi="Arial" w:cs="Arial"/>
          <w:sz w:val="24"/>
          <w:szCs w:val="24"/>
        </w:rPr>
        <w:t xml:space="preserve"> [On-line] Available at: </w:t>
      </w:r>
      <w:hyperlink r:id="rId30" w:history="1">
        <w:r w:rsidRPr="00D3007F">
          <w:rPr>
            <w:rStyle w:val="Hyperlink"/>
            <w:rFonts w:ascii="Arial" w:hAnsi="Arial" w:cs="Arial"/>
            <w:sz w:val="24"/>
            <w:szCs w:val="24"/>
          </w:rPr>
          <w:t>https://earlychildhood.qld.gov.au/early-years/transition-to-school/supporting-successful-transitions</w:t>
        </w:r>
      </w:hyperlink>
      <w:r w:rsidRPr="00D3007F">
        <w:rPr>
          <w:rFonts w:ascii="Arial" w:hAnsi="Arial" w:cs="Arial"/>
          <w:sz w:val="24"/>
          <w:szCs w:val="24"/>
        </w:rPr>
        <w:t xml:space="preserve"> (Accessed: 9th November 2020)</w:t>
      </w:r>
    </w:p>
    <w:p w14:paraId="06E68BE6" w14:textId="77777777" w:rsidR="00D3007F" w:rsidRPr="00D3007F" w:rsidRDefault="00D3007F" w:rsidP="00D3007F">
      <w:pPr>
        <w:spacing w:line="240" w:lineRule="auto"/>
        <w:rPr>
          <w:rFonts w:ascii="Arial" w:hAnsi="Arial" w:cs="Arial"/>
          <w:sz w:val="10"/>
          <w:szCs w:val="10"/>
        </w:rPr>
      </w:pPr>
    </w:p>
    <w:p w14:paraId="5591B7BE"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Early-education.org.uk, (2020) </w:t>
      </w:r>
      <w:r w:rsidRPr="00D3007F">
        <w:rPr>
          <w:rFonts w:ascii="Arial" w:hAnsi="Arial" w:cs="Arial"/>
          <w:i/>
          <w:iCs/>
          <w:sz w:val="24"/>
          <w:szCs w:val="24"/>
        </w:rPr>
        <w:t xml:space="preserve">Friedrich Froebel, </w:t>
      </w:r>
      <w:proofErr w:type="gramStart"/>
      <w:r w:rsidRPr="00D3007F">
        <w:rPr>
          <w:rFonts w:ascii="Arial" w:hAnsi="Arial" w:cs="Arial"/>
          <w:i/>
          <w:iCs/>
          <w:sz w:val="24"/>
          <w:szCs w:val="24"/>
        </w:rPr>
        <w:t>Who</w:t>
      </w:r>
      <w:proofErr w:type="gramEnd"/>
      <w:r w:rsidRPr="00D3007F">
        <w:rPr>
          <w:rFonts w:ascii="Arial" w:hAnsi="Arial" w:cs="Arial"/>
          <w:i/>
          <w:iCs/>
          <w:sz w:val="24"/>
          <w:szCs w:val="24"/>
        </w:rPr>
        <w:t xml:space="preserve"> was Friedrich Froebel (1782-1852).</w:t>
      </w:r>
      <w:r w:rsidRPr="00D3007F">
        <w:rPr>
          <w:rFonts w:ascii="Arial" w:hAnsi="Arial" w:cs="Arial"/>
          <w:sz w:val="24"/>
          <w:szCs w:val="24"/>
        </w:rPr>
        <w:t xml:space="preserve"> Available at: </w:t>
      </w:r>
      <w:hyperlink r:id="rId31" w:history="1">
        <w:r w:rsidRPr="00D3007F">
          <w:rPr>
            <w:rStyle w:val="Hyperlink"/>
            <w:rFonts w:ascii="Arial" w:hAnsi="Arial" w:cs="Arial"/>
            <w:sz w:val="24"/>
            <w:szCs w:val="24"/>
          </w:rPr>
          <w:t>https://www.early-education.org.uk/about-froebel</w:t>
        </w:r>
      </w:hyperlink>
      <w:r w:rsidRPr="00D3007F">
        <w:rPr>
          <w:rFonts w:ascii="Arial" w:hAnsi="Arial" w:cs="Arial"/>
          <w:sz w:val="24"/>
          <w:szCs w:val="24"/>
        </w:rPr>
        <w:t xml:space="preserve"> (Accessed: 21st November 2020)</w:t>
      </w:r>
    </w:p>
    <w:p w14:paraId="5242CEE9" w14:textId="77777777" w:rsidR="00D3007F" w:rsidRPr="00D3007F" w:rsidRDefault="00D3007F" w:rsidP="00D3007F">
      <w:pPr>
        <w:spacing w:line="240" w:lineRule="auto"/>
        <w:rPr>
          <w:rFonts w:ascii="Arial" w:hAnsi="Arial" w:cs="Arial"/>
          <w:sz w:val="10"/>
          <w:szCs w:val="10"/>
        </w:rPr>
      </w:pPr>
    </w:p>
    <w:p w14:paraId="6808A725"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Earlyyearsmatter.co.uk, (2020) </w:t>
      </w:r>
      <w:r w:rsidRPr="00D3007F">
        <w:rPr>
          <w:rFonts w:ascii="Arial" w:hAnsi="Arial" w:cs="Arial"/>
          <w:i/>
          <w:iCs/>
          <w:sz w:val="24"/>
          <w:szCs w:val="24"/>
        </w:rPr>
        <w:t>Key Person and Attachment</w:t>
      </w:r>
      <w:r w:rsidRPr="00D3007F">
        <w:rPr>
          <w:rFonts w:ascii="Arial" w:hAnsi="Arial" w:cs="Arial"/>
          <w:sz w:val="24"/>
          <w:szCs w:val="24"/>
        </w:rPr>
        <w:t xml:space="preserve">. Available at: </w:t>
      </w:r>
      <w:hyperlink r:id="rId32" w:history="1">
        <w:r w:rsidRPr="00D3007F">
          <w:rPr>
            <w:rStyle w:val="Hyperlink"/>
            <w:rFonts w:ascii="Arial" w:hAnsi="Arial" w:cs="Arial"/>
            <w:sz w:val="24"/>
            <w:szCs w:val="24"/>
          </w:rPr>
          <w:t>https://www.earlyyearsmatters.co.uk/eyfs/positive-relationships/key-person-attachment/</w:t>
        </w:r>
      </w:hyperlink>
      <w:r w:rsidRPr="00D3007F">
        <w:rPr>
          <w:rFonts w:ascii="Arial" w:hAnsi="Arial" w:cs="Arial"/>
          <w:sz w:val="24"/>
          <w:szCs w:val="24"/>
        </w:rPr>
        <w:t xml:space="preserve"> (Accessed: 21st November 2020) </w:t>
      </w:r>
    </w:p>
    <w:p w14:paraId="2F0122DD" w14:textId="77777777" w:rsidR="00D3007F" w:rsidRPr="00D3007F" w:rsidRDefault="00D3007F" w:rsidP="00D3007F">
      <w:pPr>
        <w:spacing w:line="240" w:lineRule="auto"/>
        <w:rPr>
          <w:rFonts w:ascii="Arial" w:hAnsi="Arial" w:cs="Arial"/>
          <w:sz w:val="10"/>
          <w:szCs w:val="10"/>
        </w:rPr>
      </w:pPr>
    </w:p>
    <w:p w14:paraId="689E124A" w14:textId="6F1622F5"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Firstdiscoverers.co.uk, (2020) </w:t>
      </w:r>
      <w:r w:rsidRPr="00D3007F">
        <w:rPr>
          <w:rFonts w:ascii="Arial" w:hAnsi="Arial" w:cs="Arial"/>
          <w:i/>
          <w:iCs/>
          <w:sz w:val="24"/>
          <w:szCs w:val="24"/>
        </w:rPr>
        <w:t xml:space="preserve">BESD: Behavioural, Emotional &amp; Social Difficulties. </w:t>
      </w:r>
      <w:r w:rsidRPr="00D3007F">
        <w:rPr>
          <w:rFonts w:ascii="Arial" w:hAnsi="Arial" w:cs="Arial"/>
          <w:sz w:val="24"/>
          <w:szCs w:val="24"/>
        </w:rPr>
        <w:t xml:space="preserve">Available at: </w:t>
      </w:r>
      <w:hyperlink r:id="rId33" w:history="1">
        <w:r w:rsidRPr="00D3007F">
          <w:rPr>
            <w:rStyle w:val="Hyperlink"/>
            <w:rFonts w:ascii="Arial" w:hAnsi="Arial" w:cs="Arial"/>
            <w:sz w:val="24"/>
            <w:szCs w:val="24"/>
          </w:rPr>
          <w:t>https://www.firstdiscoverers.co.uk/besd-behavioural-emotional-social-difficulties/</w:t>
        </w:r>
      </w:hyperlink>
      <w:r w:rsidRPr="00D3007F">
        <w:rPr>
          <w:rFonts w:ascii="Arial" w:hAnsi="Arial" w:cs="Arial"/>
          <w:sz w:val="24"/>
          <w:szCs w:val="24"/>
        </w:rPr>
        <w:t xml:space="preserve"> (Accessed: 21st November 2020) </w:t>
      </w:r>
    </w:p>
    <w:p w14:paraId="13307F4C" w14:textId="77777777" w:rsidR="00D3007F" w:rsidRPr="00D3007F" w:rsidRDefault="00D3007F" w:rsidP="00D3007F">
      <w:pPr>
        <w:spacing w:line="240" w:lineRule="auto"/>
        <w:rPr>
          <w:rFonts w:ascii="Arial" w:hAnsi="Arial" w:cs="Arial"/>
          <w:sz w:val="10"/>
          <w:szCs w:val="10"/>
        </w:rPr>
      </w:pPr>
    </w:p>
    <w:p w14:paraId="31AA4595" w14:textId="46DADD44"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Firstdiscoverers.co.uk, (2020) </w:t>
      </w:r>
      <w:r w:rsidRPr="00D3007F">
        <w:rPr>
          <w:rFonts w:ascii="Arial" w:hAnsi="Arial" w:cs="Arial"/>
          <w:i/>
          <w:iCs/>
          <w:sz w:val="24"/>
          <w:szCs w:val="24"/>
        </w:rPr>
        <w:t>BESD: Behavioural, Emotional &amp; Social Difficulties.</w:t>
      </w:r>
      <w:r w:rsidRPr="00D3007F">
        <w:rPr>
          <w:rFonts w:ascii="Arial" w:hAnsi="Arial" w:cs="Arial"/>
          <w:sz w:val="24"/>
          <w:szCs w:val="24"/>
        </w:rPr>
        <w:t xml:space="preserve"> [On-Line] Available at: </w:t>
      </w:r>
      <w:hyperlink r:id="rId34" w:history="1">
        <w:r w:rsidRPr="00D3007F">
          <w:rPr>
            <w:rStyle w:val="Hyperlink"/>
            <w:rFonts w:ascii="Arial" w:hAnsi="Arial" w:cs="Arial"/>
            <w:sz w:val="24"/>
            <w:szCs w:val="24"/>
          </w:rPr>
          <w:t>https://www.firstdiscoverers.co.uk/besd-behavioural-emotional-social-difficulties/</w:t>
        </w:r>
      </w:hyperlink>
      <w:r w:rsidRPr="00D3007F">
        <w:rPr>
          <w:rFonts w:ascii="Arial" w:hAnsi="Arial" w:cs="Arial"/>
          <w:sz w:val="24"/>
          <w:szCs w:val="24"/>
        </w:rPr>
        <w:t xml:space="preserve"> (Accessed: 21st November 2020) </w:t>
      </w:r>
      <w:r w:rsidRPr="00D3007F">
        <w:rPr>
          <w:rFonts w:ascii="Arial" w:hAnsi="Arial" w:cs="Arial"/>
          <w:sz w:val="24"/>
          <w:szCs w:val="24"/>
        </w:rPr>
        <w:lastRenderedPageBreak/>
        <w:t xml:space="preserve">Firstdiscoverers.co.uk, (2020) </w:t>
      </w:r>
      <w:r w:rsidRPr="00D3007F">
        <w:rPr>
          <w:rFonts w:ascii="Arial" w:hAnsi="Arial" w:cs="Arial"/>
          <w:i/>
          <w:iCs/>
          <w:sz w:val="24"/>
          <w:szCs w:val="24"/>
        </w:rPr>
        <w:t>Playworker: The Adult Role in Outdoor Play and Learning.</w:t>
      </w:r>
      <w:r w:rsidRPr="00D3007F">
        <w:rPr>
          <w:rFonts w:ascii="Arial" w:hAnsi="Arial" w:cs="Arial"/>
          <w:sz w:val="24"/>
          <w:szCs w:val="24"/>
        </w:rPr>
        <w:t xml:space="preserve"> [On-Line] Available at: </w:t>
      </w:r>
      <w:hyperlink r:id="rId35" w:history="1">
        <w:r w:rsidRPr="00D3007F">
          <w:rPr>
            <w:rStyle w:val="Hyperlink"/>
            <w:rFonts w:ascii="Arial" w:hAnsi="Arial" w:cs="Arial"/>
            <w:sz w:val="24"/>
            <w:szCs w:val="24"/>
          </w:rPr>
          <w:t>https://www.firstdiscoverers.co.uk/playworker-outdoor-learning/</w:t>
        </w:r>
      </w:hyperlink>
      <w:r w:rsidRPr="00D3007F">
        <w:rPr>
          <w:rFonts w:ascii="Arial" w:hAnsi="Arial" w:cs="Arial"/>
          <w:sz w:val="24"/>
          <w:szCs w:val="24"/>
        </w:rPr>
        <w:t xml:space="preserve"> (Accessed: 21st November 2020) </w:t>
      </w:r>
    </w:p>
    <w:p w14:paraId="55674AA0" w14:textId="77777777" w:rsidR="00D3007F" w:rsidRPr="00D3007F" w:rsidRDefault="00D3007F" w:rsidP="00D3007F">
      <w:pPr>
        <w:spacing w:line="240" w:lineRule="auto"/>
        <w:rPr>
          <w:rFonts w:ascii="Arial" w:hAnsi="Arial" w:cs="Arial"/>
          <w:sz w:val="10"/>
          <w:szCs w:val="10"/>
        </w:rPr>
      </w:pPr>
    </w:p>
    <w:p w14:paraId="6C3C403D"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Flying Start, (2014) </w:t>
      </w:r>
      <w:r w:rsidRPr="00D3007F">
        <w:rPr>
          <w:rFonts w:ascii="Arial" w:hAnsi="Arial" w:cs="Arial"/>
          <w:i/>
          <w:iCs/>
          <w:sz w:val="24"/>
          <w:szCs w:val="24"/>
        </w:rPr>
        <w:t>Quality Childcare Guidance</w:t>
      </w:r>
      <w:r w:rsidRPr="00D3007F">
        <w:rPr>
          <w:rFonts w:ascii="Arial" w:hAnsi="Arial" w:cs="Arial"/>
          <w:sz w:val="24"/>
          <w:szCs w:val="24"/>
        </w:rPr>
        <w:t>. Available at:</w:t>
      </w:r>
      <w:r w:rsidRPr="00D3007F">
        <w:rPr>
          <w:rFonts w:ascii="Arial" w:hAnsi="Arial" w:cs="Arial"/>
          <w:sz w:val="24"/>
          <w:szCs w:val="24"/>
        </w:rPr>
        <w:t xml:space="preserve"> </w:t>
      </w:r>
      <w:hyperlink r:id="rId36" w:history="1">
        <w:r w:rsidRPr="00D3007F">
          <w:rPr>
            <w:rStyle w:val="Hyperlink"/>
            <w:rFonts w:ascii="Arial" w:hAnsi="Arial" w:cs="Arial"/>
            <w:sz w:val="24"/>
            <w:szCs w:val="24"/>
          </w:rPr>
          <w:t>https://gov.wales/sites/default/files/publication</w:t>
        </w:r>
        <w:r w:rsidRPr="00D3007F">
          <w:rPr>
            <w:rStyle w:val="Hyperlink"/>
            <w:rFonts w:ascii="Arial" w:hAnsi="Arial" w:cs="Arial"/>
            <w:sz w:val="24"/>
            <w:szCs w:val="24"/>
          </w:rPr>
          <w:t>s</w:t>
        </w:r>
        <w:r w:rsidRPr="00D3007F">
          <w:rPr>
            <w:rStyle w:val="Hyperlink"/>
            <w:rFonts w:ascii="Arial" w:hAnsi="Arial" w:cs="Arial"/>
            <w:sz w:val="24"/>
            <w:szCs w:val="24"/>
          </w:rPr>
          <w:t>/2019-07/flying-start-childcare-guidance.pdf</w:t>
        </w:r>
      </w:hyperlink>
      <w:r w:rsidRPr="00D3007F">
        <w:rPr>
          <w:rFonts w:ascii="Arial" w:hAnsi="Arial" w:cs="Arial"/>
          <w:sz w:val="24"/>
          <w:szCs w:val="24"/>
        </w:rPr>
        <w:t xml:space="preserve"> (Accessed: 21st November 2020) </w:t>
      </w:r>
    </w:p>
    <w:p w14:paraId="5E795F91" w14:textId="77777777" w:rsidR="00D3007F" w:rsidRPr="00D3007F" w:rsidRDefault="00D3007F" w:rsidP="00D3007F">
      <w:pPr>
        <w:spacing w:line="240" w:lineRule="auto"/>
        <w:rPr>
          <w:rFonts w:ascii="Arial" w:hAnsi="Arial" w:cs="Arial"/>
          <w:sz w:val="10"/>
          <w:szCs w:val="10"/>
        </w:rPr>
      </w:pPr>
    </w:p>
    <w:p w14:paraId="71541DCE" w14:textId="77777777" w:rsidR="00D3007F" w:rsidRPr="00D3007F" w:rsidRDefault="00D3007F" w:rsidP="00D3007F">
      <w:pPr>
        <w:spacing w:line="240" w:lineRule="auto"/>
        <w:rPr>
          <w:rFonts w:ascii="Arial" w:hAnsi="Arial" w:cs="Arial"/>
          <w:sz w:val="24"/>
          <w:szCs w:val="24"/>
        </w:rPr>
      </w:pPr>
      <w:proofErr w:type="spellStart"/>
      <w:r w:rsidRPr="00D3007F">
        <w:rPr>
          <w:rFonts w:ascii="Arial" w:hAnsi="Arial" w:cs="Arial"/>
          <w:sz w:val="24"/>
          <w:szCs w:val="24"/>
        </w:rPr>
        <w:t>Halpenny</w:t>
      </w:r>
      <w:proofErr w:type="spellEnd"/>
      <w:r w:rsidRPr="00D3007F">
        <w:rPr>
          <w:rFonts w:ascii="Arial" w:hAnsi="Arial" w:cs="Arial"/>
          <w:sz w:val="24"/>
          <w:szCs w:val="24"/>
        </w:rPr>
        <w:t xml:space="preserve">, A., Hayes, N. and O’Toole, L. (2017) </w:t>
      </w:r>
      <w:r w:rsidRPr="00D3007F">
        <w:rPr>
          <w:rFonts w:ascii="Arial" w:hAnsi="Arial" w:cs="Arial"/>
          <w:i/>
          <w:iCs/>
          <w:sz w:val="24"/>
          <w:szCs w:val="24"/>
        </w:rPr>
        <w:t>A Guide for Practitioners and Students in Early Years Education</w:t>
      </w:r>
      <w:r w:rsidRPr="00D3007F">
        <w:rPr>
          <w:rFonts w:ascii="Arial" w:hAnsi="Arial" w:cs="Arial"/>
          <w:sz w:val="24"/>
          <w:szCs w:val="24"/>
        </w:rPr>
        <w:t>. 1st Ed. Oxon, Routledge</w:t>
      </w:r>
    </w:p>
    <w:p w14:paraId="430869C3" w14:textId="77777777" w:rsidR="00D3007F" w:rsidRPr="00D3007F" w:rsidRDefault="00D3007F" w:rsidP="00D3007F">
      <w:pPr>
        <w:spacing w:line="240" w:lineRule="auto"/>
        <w:rPr>
          <w:rFonts w:ascii="Arial" w:hAnsi="Arial" w:cs="Arial"/>
          <w:sz w:val="10"/>
          <w:szCs w:val="10"/>
        </w:rPr>
      </w:pPr>
    </w:p>
    <w:p w14:paraId="34CE367B"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Harriet, S. (2015) </w:t>
      </w:r>
      <w:r w:rsidRPr="00D3007F">
        <w:rPr>
          <w:rFonts w:ascii="Arial" w:hAnsi="Arial" w:cs="Arial"/>
          <w:i/>
          <w:iCs/>
          <w:sz w:val="24"/>
          <w:szCs w:val="24"/>
        </w:rPr>
        <w:t>Holistic Development and the Outdoors</w:t>
      </w:r>
      <w:r w:rsidRPr="00D3007F">
        <w:rPr>
          <w:rFonts w:ascii="Arial" w:hAnsi="Arial" w:cs="Arial"/>
          <w:sz w:val="24"/>
          <w:szCs w:val="24"/>
        </w:rPr>
        <w:t xml:space="preserve">. Available at: </w:t>
      </w:r>
      <w:hyperlink r:id="rId37" w:history="1">
        <w:r w:rsidRPr="00D3007F">
          <w:rPr>
            <w:rStyle w:val="Hyperlink"/>
            <w:rFonts w:ascii="Arial" w:hAnsi="Arial" w:cs="Arial"/>
            <w:sz w:val="24"/>
            <w:szCs w:val="24"/>
          </w:rPr>
          <w:t>https://forestexplorers.weebly.com/holistic-development/holistic-development-and-the-outdoors</w:t>
        </w:r>
      </w:hyperlink>
      <w:r w:rsidRPr="00D3007F">
        <w:rPr>
          <w:rFonts w:ascii="Arial" w:hAnsi="Arial" w:cs="Arial"/>
          <w:sz w:val="24"/>
          <w:szCs w:val="24"/>
        </w:rPr>
        <w:t xml:space="preserve"> (Accessed: 21st November 2020)</w:t>
      </w:r>
    </w:p>
    <w:p w14:paraId="660CE1F3" w14:textId="77777777" w:rsidR="00D3007F" w:rsidRPr="00D3007F" w:rsidRDefault="00D3007F" w:rsidP="00D3007F">
      <w:pPr>
        <w:spacing w:line="240" w:lineRule="auto"/>
        <w:rPr>
          <w:rFonts w:ascii="Arial" w:hAnsi="Arial" w:cs="Arial"/>
          <w:sz w:val="10"/>
          <w:szCs w:val="10"/>
        </w:rPr>
      </w:pPr>
    </w:p>
    <w:p w14:paraId="17451C3E"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Harvard University, (2020) </w:t>
      </w:r>
      <w:r w:rsidRPr="00D3007F">
        <w:rPr>
          <w:rFonts w:ascii="Arial" w:hAnsi="Arial" w:cs="Arial"/>
          <w:i/>
          <w:iCs/>
          <w:sz w:val="24"/>
          <w:szCs w:val="24"/>
        </w:rPr>
        <w:t>Serve and Return.</w:t>
      </w:r>
      <w:r w:rsidRPr="00D3007F">
        <w:rPr>
          <w:rFonts w:ascii="Arial" w:hAnsi="Arial" w:cs="Arial"/>
          <w:sz w:val="24"/>
          <w:szCs w:val="24"/>
        </w:rPr>
        <w:t xml:space="preserve"> Available at: </w:t>
      </w:r>
      <w:hyperlink r:id="rId38" w:history="1">
        <w:r w:rsidRPr="00D3007F">
          <w:rPr>
            <w:rStyle w:val="Hyperlink"/>
            <w:rFonts w:ascii="Arial" w:hAnsi="Arial" w:cs="Arial"/>
            <w:sz w:val="24"/>
            <w:szCs w:val="24"/>
          </w:rPr>
          <w:t>https://developingchild.harvard.edu/science/key-concepts/serve-and-return/</w:t>
        </w:r>
      </w:hyperlink>
      <w:r w:rsidRPr="00D3007F">
        <w:rPr>
          <w:rFonts w:ascii="Arial" w:hAnsi="Arial" w:cs="Arial"/>
          <w:sz w:val="24"/>
          <w:szCs w:val="24"/>
        </w:rPr>
        <w:t xml:space="preserve"> (Accessed: 21st November 2020) </w:t>
      </w:r>
    </w:p>
    <w:p w14:paraId="51593EC1" w14:textId="77777777" w:rsidR="00D3007F" w:rsidRPr="00D3007F" w:rsidRDefault="00D3007F" w:rsidP="00D3007F">
      <w:pPr>
        <w:spacing w:line="240" w:lineRule="auto"/>
        <w:rPr>
          <w:rFonts w:ascii="Arial" w:hAnsi="Arial" w:cs="Arial"/>
          <w:sz w:val="10"/>
          <w:szCs w:val="10"/>
        </w:rPr>
      </w:pPr>
    </w:p>
    <w:p w14:paraId="67C94FD9"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Infed.org, (2020) </w:t>
      </w:r>
      <w:r w:rsidRPr="00D3007F">
        <w:rPr>
          <w:rFonts w:ascii="Arial" w:hAnsi="Arial" w:cs="Arial"/>
          <w:i/>
          <w:iCs/>
          <w:sz w:val="24"/>
          <w:szCs w:val="24"/>
        </w:rPr>
        <w:t>Jean-Jacques Rousseau on nature, wholeness and education</w:t>
      </w:r>
      <w:r w:rsidRPr="00D3007F">
        <w:rPr>
          <w:rFonts w:ascii="Arial" w:hAnsi="Arial" w:cs="Arial"/>
          <w:sz w:val="24"/>
          <w:szCs w:val="24"/>
        </w:rPr>
        <w:t xml:space="preserve">. Available at: </w:t>
      </w:r>
      <w:hyperlink r:id="rId39" w:history="1">
        <w:r w:rsidRPr="00D3007F">
          <w:rPr>
            <w:rStyle w:val="Hyperlink"/>
            <w:rFonts w:ascii="Arial" w:hAnsi="Arial" w:cs="Arial"/>
            <w:sz w:val="24"/>
            <w:szCs w:val="24"/>
          </w:rPr>
          <w:t>https://infed.org/mobi/jean-jacques-rousseau-on-nature-wholeness-and-education/</w:t>
        </w:r>
      </w:hyperlink>
      <w:r w:rsidRPr="00D3007F">
        <w:rPr>
          <w:rFonts w:ascii="Arial" w:hAnsi="Arial" w:cs="Arial"/>
          <w:sz w:val="24"/>
          <w:szCs w:val="24"/>
        </w:rPr>
        <w:t xml:space="preserve"> (Accessed: 9th November 2020) </w:t>
      </w:r>
    </w:p>
    <w:p w14:paraId="31091A97" w14:textId="77777777" w:rsidR="00D3007F" w:rsidRPr="00D3007F" w:rsidRDefault="00D3007F" w:rsidP="00D3007F">
      <w:pPr>
        <w:spacing w:line="240" w:lineRule="auto"/>
        <w:rPr>
          <w:rFonts w:ascii="Arial" w:hAnsi="Arial" w:cs="Arial"/>
          <w:sz w:val="10"/>
          <w:szCs w:val="10"/>
        </w:rPr>
      </w:pPr>
    </w:p>
    <w:p w14:paraId="454DD5C4"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Kingpng.com, (2020) </w:t>
      </w:r>
      <w:r w:rsidRPr="00D3007F">
        <w:rPr>
          <w:rFonts w:ascii="Arial" w:hAnsi="Arial" w:cs="Arial"/>
          <w:i/>
          <w:iCs/>
          <w:sz w:val="24"/>
          <w:szCs w:val="24"/>
        </w:rPr>
        <w:t>Education pencil Infographics step.</w:t>
      </w:r>
      <w:r w:rsidRPr="00D3007F">
        <w:rPr>
          <w:rFonts w:ascii="Arial" w:hAnsi="Arial" w:cs="Arial"/>
          <w:sz w:val="24"/>
          <w:szCs w:val="24"/>
        </w:rPr>
        <w:t xml:space="preserve"> [On-Line] Available at: </w:t>
      </w:r>
      <w:hyperlink r:id="rId40" w:history="1">
        <w:r w:rsidRPr="00D3007F">
          <w:rPr>
            <w:rStyle w:val="Hyperlink"/>
            <w:rFonts w:ascii="Arial" w:hAnsi="Arial" w:cs="Arial"/>
            <w:sz w:val="24"/>
            <w:szCs w:val="24"/>
          </w:rPr>
          <w:t>https://www.kindpng.com/imgv/iwoxwwi_transparent-person-reading-book-clipart-boy-reading-book/</w:t>
        </w:r>
      </w:hyperlink>
      <w:r w:rsidRPr="00D3007F">
        <w:rPr>
          <w:rFonts w:ascii="Arial" w:hAnsi="Arial" w:cs="Arial"/>
          <w:sz w:val="24"/>
          <w:szCs w:val="24"/>
        </w:rPr>
        <w:t xml:space="preserve"> (Accessed: 10th November 2020) </w:t>
      </w:r>
    </w:p>
    <w:p w14:paraId="560EA1E9" w14:textId="77777777" w:rsidR="00D3007F" w:rsidRPr="00D3007F" w:rsidRDefault="00D3007F" w:rsidP="00D3007F">
      <w:pPr>
        <w:spacing w:line="240" w:lineRule="auto"/>
        <w:rPr>
          <w:rFonts w:ascii="Arial" w:hAnsi="Arial" w:cs="Arial"/>
          <w:sz w:val="10"/>
          <w:szCs w:val="10"/>
        </w:rPr>
      </w:pPr>
    </w:p>
    <w:p w14:paraId="0A663C18" w14:textId="77777777" w:rsidR="00D3007F" w:rsidRPr="00D3007F" w:rsidRDefault="00D3007F" w:rsidP="00D3007F">
      <w:pPr>
        <w:spacing w:line="240" w:lineRule="auto"/>
        <w:rPr>
          <w:rFonts w:ascii="Arial" w:hAnsi="Arial" w:cs="Arial"/>
          <w:sz w:val="24"/>
          <w:szCs w:val="24"/>
        </w:rPr>
      </w:pPr>
      <w:proofErr w:type="spellStart"/>
      <w:r w:rsidRPr="00D3007F">
        <w:rPr>
          <w:rFonts w:ascii="Arial" w:hAnsi="Arial" w:cs="Arial"/>
          <w:sz w:val="24"/>
          <w:szCs w:val="24"/>
        </w:rPr>
        <w:t>Kirkless</w:t>
      </w:r>
      <w:proofErr w:type="spellEnd"/>
      <w:r w:rsidRPr="00D3007F">
        <w:rPr>
          <w:rFonts w:ascii="Arial" w:hAnsi="Arial" w:cs="Arial"/>
          <w:sz w:val="24"/>
          <w:szCs w:val="24"/>
        </w:rPr>
        <w:t xml:space="preserve"> Council, (2013) </w:t>
      </w:r>
      <w:r w:rsidRPr="00D3007F">
        <w:rPr>
          <w:rFonts w:ascii="Arial" w:hAnsi="Arial" w:cs="Arial"/>
          <w:i/>
          <w:iCs/>
          <w:sz w:val="24"/>
          <w:szCs w:val="24"/>
        </w:rPr>
        <w:t>Kirklees guidance for transitions in the Early Years</w:t>
      </w:r>
      <w:r w:rsidRPr="00D3007F">
        <w:rPr>
          <w:rFonts w:ascii="Arial" w:hAnsi="Arial" w:cs="Arial"/>
          <w:sz w:val="24"/>
          <w:szCs w:val="24"/>
        </w:rPr>
        <w:t xml:space="preserve">. Available at: </w:t>
      </w:r>
      <w:hyperlink r:id="rId41" w:history="1">
        <w:r w:rsidRPr="00D3007F">
          <w:rPr>
            <w:rStyle w:val="Hyperlink"/>
            <w:rFonts w:ascii="Arial" w:hAnsi="Arial" w:cs="Arial"/>
            <w:sz w:val="24"/>
            <w:szCs w:val="24"/>
          </w:rPr>
          <w:t>https://accesstoeducation.birmingham.gov.uk/wp-content/uploads/2020/05/Kirklees-Council-early-years-transition-guidance-booklet-2013.pdf</w:t>
        </w:r>
      </w:hyperlink>
      <w:r w:rsidRPr="00D3007F">
        <w:rPr>
          <w:rFonts w:ascii="Arial" w:hAnsi="Arial" w:cs="Arial"/>
          <w:sz w:val="24"/>
          <w:szCs w:val="24"/>
        </w:rPr>
        <w:t xml:space="preserve"> (Accessed: 10th November 2020) </w:t>
      </w:r>
    </w:p>
    <w:p w14:paraId="0F1C0D09" w14:textId="77777777" w:rsidR="00D3007F" w:rsidRPr="00D3007F" w:rsidRDefault="00D3007F" w:rsidP="00D3007F">
      <w:pPr>
        <w:spacing w:line="240" w:lineRule="auto"/>
        <w:rPr>
          <w:rFonts w:ascii="Arial" w:hAnsi="Arial" w:cs="Arial"/>
          <w:sz w:val="10"/>
          <w:szCs w:val="10"/>
        </w:rPr>
      </w:pPr>
    </w:p>
    <w:p w14:paraId="422CBB1B" w14:textId="118E2D5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Legislation.gov.uk, (2020) </w:t>
      </w:r>
      <w:r w:rsidRPr="00D3007F">
        <w:rPr>
          <w:rFonts w:ascii="Arial" w:hAnsi="Arial" w:cs="Arial"/>
          <w:i/>
          <w:iCs/>
          <w:sz w:val="24"/>
          <w:szCs w:val="24"/>
        </w:rPr>
        <w:t>Equality Act 2010</w:t>
      </w:r>
      <w:r>
        <w:rPr>
          <w:rFonts w:ascii="Arial" w:hAnsi="Arial" w:cs="Arial"/>
          <w:sz w:val="24"/>
          <w:szCs w:val="24"/>
        </w:rPr>
        <w:t xml:space="preserve">. </w:t>
      </w:r>
      <w:r w:rsidRPr="00D3007F">
        <w:rPr>
          <w:rFonts w:ascii="Arial" w:hAnsi="Arial" w:cs="Arial"/>
          <w:sz w:val="24"/>
          <w:szCs w:val="24"/>
        </w:rPr>
        <w:t xml:space="preserve">Available at: </w:t>
      </w:r>
      <w:hyperlink r:id="rId42" w:history="1">
        <w:r w:rsidRPr="00D3007F">
          <w:rPr>
            <w:rStyle w:val="Hyperlink"/>
            <w:rFonts w:ascii="Arial" w:hAnsi="Arial" w:cs="Arial"/>
            <w:sz w:val="24"/>
            <w:szCs w:val="24"/>
          </w:rPr>
          <w:t>https://www.legislation.gov.uk/ukpga/2010/15/part/2/chapter/1</w:t>
        </w:r>
      </w:hyperlink>
      <w:r w:rsidRPr="00D3007F">
        <w:rPr>
          <w:rFonts w:ascii="Arial" w:hAnsi="Arial" w:cs="Arial"/>
          <w:sz w:val="24"/>
          <w:szCs w:val="24"/>
        </w:rPr>
        <w:t xml:space="preserve"> (Accessed: 20th November 2020)</w:t>
      </w:r>
    </w:p>
    <w:p w14:paraId="4912D46C" w14:textId="77777777" w:rsidR="00D3007F" w:rsidRPr="00D3007F" w:rsidRDefault="00D3007F" w:rsidP="00D3007F">
      <w:pPr>
        <w:spacing w:line="240" w:lineRule="auto"/>
        <w:rPr>
          <w:rFonts w:ascii="Arial" w:hAnsi="Arial" w:cs="Arial"/>
          <w:sz w:val="10"/>
          <w:szCs w:val="10"/>
        </w:rPr>
      </w:pPr>
    </w:p>
    <w:p w14:paraId="726C165D"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Markham, L (2020) </w:t>
      </w:r>
      <w:r w:rsidRPr="00D3007F">
        <w:rPr>
          <w:rFonts w:ascii="Arial" w:hAnsi="Arial" w:cs="Arial"/>
          <w:i/>
          <w:iCs/>
          <w:sz w:val="24"/>
          <w:szCs w:val="24"/>
        </w:rPr>
        <w:t>13 Tips to Help Children Manage Social Anxiety.</w:t>
      </w:r>
      <w:r w:rsidRPr="00D3007F">
        <w:rPr>
          <w:rFonts w:ascii="Arial" w:hAnsi="Arial" w:cs="Arial"/>
          <w:sz w:val="24"/>
          <w:szCs w:val="24"/>
        </w:rPr>
        <w:t xml:space="preserve"> Available at: </w:t>
      </w:r>
      <w:hyperlink r:id="rId43" w:history="1">
        <w:r w:rsidRPr="00D3007F">
          <w:rPr>
            <w:rStyle w:val="Hyperlink"/>
            <w:rFonts w:ascii="Arial" w:hAnsi="Arial" w:cs="Arial"/>
            <w:sz w:val="24"/>
            <w:szCs w:val="24"/>
          </w:rPr>
          <w:t>https://www.ahaparenting.com/parenting-tools/social-intelligence/shyness</w:t>
        </w:r>
      </w:hyperlink>
      <w:r w:rsidRPr="00D3007F">
        <w:rPr>
          <w:rFonts w:ascii="Arial" w:hAnsi="Arial" w:cs="Arial"/>
          <w:sz w:val="24"/>
          <w:szCs w:val="24"/>
        </w:rPr>
        <w:t xml:space="preserve"> (Accessed: 22nd November 2020)</w:t>
      </w:r>
    </w:p>
    <w:p w14:paraId="37A2D38A" w14:textId="77777777" w:rsidR="00D3007F" w:rsidRPr="00D3007F" w:rsidRDefault="00D3007F" w:rsidP="00D3007F">
      <w:pPr>
        <w:spacing w:line="240" w:lineRule="auto"/>
        <w:rPr>
          <w:rFonts w:ascii="Arial" w:hAnsi="Arial" w:cs="Arial"/>
          <w:sz w:val="10"/>
          <w:szCs w:val="10"/>
        </w:rPr>
      </w:pPr>
    </w:p>
    <w:p w14:paraId="0A22C5E6" w14:textId="166E1316"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Montessori-fima.org, (2013) </w:t>
      </w:r>
      <w:r w:rsidRPr="00D3007F">
        <w:rPr>
          <w:rFonts w:ascii="Arial" w:hAnsi="Arial" w:cs="Arial"/>
          <w:i/>
          <w:iCs/>
          <w:sz w:val="24"/>
          <w:szCs w:val="24"/>
        </w:rPr>
        <w:t>Embodying the ideas of Maria Montessori in life, FIMA supports and protects the Montessori Community, enhancing the growth and potential of the system in Russia!</w:t>
      </w:r>
      <w:r w:rsidRPr="00D3007F">
        <w:rPr>
          <w:rFonts w:ascii="Arial" w:hAnsi="Arial" w:cs="Arial"/>
          <w:sz w:val="24"/>
          <w:szCs w:val="24"/>
        </w:rPr>
        <w:t xml:space="preserve"> Available at: </w:t>
      </w:r>
      <w:hyperlink r:id="rId44" w:history="1">
        <w:r w:rsidRPr="00D3007F">
          <w:rPr>
            <w:rStyle w:val="Hyperlink"/>
            <w:rFonts w:ascii="Arial" w:hAnsi="Arial" w:cs="Arial"/>
            <w:sz w:val="24"/>
            <w:szCs w:val="24"/>
          </w:rPr>
          <w:t>http://www.montessori-fima.org/en/maria-montessori.html</w:t>
        </w:r>
      </w:hyperlink>
      <w:r w:rsidRPr="00D3007F">
        <w:rPr>
          <w:rFonts w:ascii="Arial" w:hAnsi="Arial" w:cs="Arial"/>
          <w:sz w:val="24"/>
          <w:szCs w:val="24"/>
        </w:rPr>
        <w:t xml:space="preserve"> (Accessed: 10th November 2020) </w:t>
      </w:r>
      <w:r w:rsidRPr="00D3007F">
        <w:rPr>
          <w:rFonts w:ascii="Arial" w:hAnsi="Arial" w:cs="Arial"/>
          <w:sz w:val="24"/>
          <w:szCs w:val="24"/>
        </w:rPr>
        <w:lastRenderedPageBreak/>
        <w:t xml:space="preserve">Ncbi.nlm.nih.gov, (2020) </w:t>
      </w:r>
      <w:r w:rsidRPr="00D3007F">
        <w:rPr>
          <w:rFonts w:ascii="Arial" w:hAnsi="Arial" w:cs="Arial"/>
          <w:i/>
          <w:iCs/>
          <w:sz w:val="24"/>
          <w:szCs w:val="24"/>
        </w:rPr>
        <w:t xml:space="preserve">Developmental Stages of Social Emotional Development </w:t>
      </w:r>
      <w:proofErr w:type="gramStart"/>
      <w:r w:rsidRPr="00D3007F">
        <w:rPr>
          <w:rFonts w:ascii="Arial" w:hAnsi="Arial" w:cs="Arial"/>
          <w:i/>
          <w:iCs/>
          <w:sz w:val="24"/>
          <w:szCs w:val="24"/>
        </w:rPr>
        <w:t>In</w:t>
      </w:r>
      <w:proofErr w:type="gramEnd"/>
      <w:r w:rsidRPr="00D3007F">
        <w:rPr>
          <w:rFonts w:ascii="Arial" w:hAnsi="Arial" w:cs="Arial"/>
          <w:i/>
          <w:iCs/>
          <w:sz w:val="24"/>
          <w:szCs w:val="24"/>
        </w:rPr>
        <w:t xml:space="preserve"> Children</w:t>
      </w:r>
      <w:r w:rsidRPr="00D3007F">
        <w:rPr>
          <w:rFonts w:ascii="Arial" w:hAnsi="Arial" w:cs="Arial"/>
          <w:sz w:val="24"/>
          <w:szCs w:val="24"/>
        </w:rPr>
        <w:t xml:space="preserve">. Available at: </w:t>
      </w:r>
      <w:hyperlink r:id="rId45" w:history="1">
        <w:r w:rsidRPr="00D3007F">
          <w:rPr>
            <w:rStyle w:val="Hyperlink"/>
            <w:rFonts w:ascii="Arial" w:hAnsi="Arial" w:cs="Arial"/>
            <w:sz w:val="24"/>
            <w:szCs w:val="24"/>
          </w:rPr>
          <w:t>https://www.ncbi.nlm.nih.gov/books/NBK534819/</w:t>
        </w:r>
      </w:hyperlink>
      <w:r w:rsidRPr="00D3007F">
        <w:rPr>
          <w:rFonts w:ascii="Arial" w:hAnsi="Arial" w:cs="Arial"/>
          <w:sz w:val="24"/>
          <w:szCs w:val="24"/>
        </w:rPr>
        <w:t xml:space="preserve"> (Accessed: 24th November 2020) </w:t>
      </w:r>
    </w:p>
    <w:p w14:paraId="730ECC23" w14:textId="77777777" w:rsidR="00D3007F" w:rsidRPr="00D3007F" w:rsidRDefault="00D3007F" w:rsidP="00D3007F">
      <w:pPr>
        <w:spacing w:line="240" w:lineRule="auto"/>
        <w:rPr>
          <w:rFonts w:ascii="Arial" w:hAnsi="Arial" w:cs="Arial"/>
          <w:sz w:val="10"/>
          <w:szCs w:val="10"/>
        </w:rPr>
      </w:pPr>
    </w:p>
    <w:p w14:paraId="19BA54C7"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Nepc.colorado.edu, (2020) </w:t>
      </w:r>
      <w:r w:rsidRPr="00D3007F">
        <w:rPr>
          <w:rFonts w:ascii="Arial" w:hAnsi="Arial" w:cs="Arial"/>
          <w:i/>
          <w:iCs/>
          <w:sz w:val="24"/>
          <w:szCs w:val="24"/>
        </w:rPr>
        <w:t>Education is a Process of Living and Not a Preparation for Future Living</w:t>
      </w:r>
      <w:r w:rsidRPr="00D3007F">
        <w:rPr>
          <w:rFonts w:ascii="Arial" w:hAnsi="Arial" w:cs="Arial"/>
          <w:sz w:val="24"/>
          <w:szCs w:val="24"/>
        </w:rPr>
        <w:t xml:space="preserve">. Available at: </w:t>
      </w:r>
      <w:hyperlink r:id="rId46" w:history="1">
        <w:r w:rsidRPr="00D3007F">
          <w:rPr>
            <w:rStyle w:val="Hyperlink"/>
            <w:rFonts w:ascii="Arial" w:hAnsi="Arial" w:cs="Arial"/>
            <w:sz w:val="24"/>
            <w:szCs w:val="24"/>
          </w:rPr>
          <w:t>https://nepc.colorado.edu/blog/education-process-living-and-not-preparation-future-living</w:t>
        </w:r>
      </w:hyperlink>
      <w:r w:rsidRPr="00D3007F">
        <w:rPr>
          <w:rFonts w:ascii="Arial" w:hAnsi="Arial" w:cs="Arial"/>
          <w:sz w:val="24"/>
          <w:szCs w:val="24"/>
        </w:rPr>
        <w:t xml:space="preserve"> (Accessed: 9th November 2020)</w:t>
      </w:r>
    </w:p>
    <w:p w14:paraId="1C5305BA" w14:textId="77777777" w:rsidR="00D3007F" w:rsidRPr="00D3007F" w:rsidRDefault="00D3007F" w:rsidP="00D3007F">
      <w:pPr>
        <w:spacing w:line="240" w:lineRule="auto"/>
        <w:rPr>
          <w:rFonts w:ascii="Arial" w:hAnsi="Arial" w:cs="Arial"/>
          <w:sz w:val="10"/>
          <w:szCs w:val="10"/>
        </w:rPr>
      </w:pPr>
    </w:p>
    <w:p w14:paraId="380F6339"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Oxfordshire County Council, (2017) </w:t>
      </w:r>
      <w:r w:rsidRPr="00D3007F">
        <w:rPr>
          <w:rFonts w:ascii="Arial" w:hAnsi="Arial" w:cs="Arial"/>
          <w:i/>
          <w:iCs/>
          <w:sz w:val="24"/>
          <w:szCs w:val="24"/>
        </w:rPr>
        <w:t>Smooth Transitions in the Early Years: A Good Practice Guide.</w:t>
      </w:r>
      <w:r w:rsidRPr="00D3007F">
        <w:rPr>
          <w:rFonts w:ascii="Arial" w:hAnsi="Arial" w:cs="Arial"/>
          <w:sz w:val="24"/>
          <w:szCs w:val="24"/>
        </w:rPr>
        <w:t xml:space="preserve"> Available at: </w:t>
      </w:r>
      <w:hyperlink r:id="rId47" w:history="1">
        <w:r w:rsidRPr="00D3007F">
          <w:rPr>
            <w:rStyle w:val="Hyperlink"/>
            <w:rFonts w:ascii="Arial" w:hAnsi="Arial" w:cs="Arial"/>
            <w:sz w:val="24"/>
            <w:szCs w:val="24"/>
          </w:rPr>
          <w:t>https://www2.oxfordshire.gov.uk/cms/sites/default/files/folders/documents/childreneducationandfamilies/informationforchildcareproviders/Toolkit/goodpractice/EYTransitionPack.pdf</w:t>
        </w:r>
      </w:hyperlink>
      <w:r w:rsidRPr="00D3007F">
        <w:rPr>
          <w:rFonts w:ascii="Arial" w:hAnsi="Arial" w:cs="Arial"/>
          <w:sz w:val="24"/>
          <w:szCs w:val="24"/>
        </w:rPr>
        <w:t xml:space="preserve"> (Accessed: 9th November 2020)</w:t>
      </w:r>
    </w:p>
    <w:p w14:paraId="415E5374" w14:textId="77777777" w:rsidR="00D3007F" w:rsidRPr="00D3007F" w:rsidRDefault="00D3007F" w:rsidP="00D3007F">
      <w:pPr>
        <w:spacing w:line="240" w:lineRule="auto"/>
        <w:rPr>
          <w:rFonts w:ascii="Arial" w:hAnsi="Arial" w:cs="Arial"/>
          <w:sz w:val="10"/>
          <w:szCs w:val="10"/>
        </w:rPr>
      </w:pPr>
    </w:p>
    <w:p w14:paraId="5AB4697F"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Oxfordshire County Council, (2017) </w:t>
      </w:r>
      <w:r w:rsidRPr="00D3007F">
        <w:rPr>
          <w:rFonts w:ascii="Arial" w:hAnsi="Arial" w:cs="Arial"/>
          <w:i/>
          <w:iCs/>
          <w:sz w:val="24"/>
          <w:szCs w:val="24"/>
        </w:rPr>
        <w:t>Smooth Transitions in the Early Years: A Good Practice Guide.</w:t>
      </w:r>
      <w:r w:rsidRPr="00D3007F">
        <w:rPr>
          <w:rFonts w:ascii="Arial" w:hAnsi="Arial" w:cs="Arial"/>
          <w:sz w:val="24"/>
          <w:szCs w:val="24"/>
        </w:rPr>
        <w:t xml:space="preserve"> [On-Line] Available at: </w:t>
      </w:r>
      <w:hyperlink r:id="rId48" w:history="1">
        <w:r w:rsidRPr="00D3007F">
          <w:rPr>
            <w:rStyle w:val="Hyperlink"/>
            <w:rFonts w:ascii="Arial" w:hAnsi="Arial" w:cs="Arial"/>
            <w:sz w:val="24"/>
            <w:szCs w:val="24"/>
          </w:rPr>
          <w:t>https://www2.oxfordshire.gov.uk/cms/sites/default/files/folders/documents/childreneducationandfamilies/informationforchildcareproviders/Toolkit/goodpractice/EYTransitionPack.pdf</w:t>
        </w:r>
      </w:hyperlink>
      <w:r w:rsidRPr="00D3007F">
        <w:rPr>
          <w:rFonts w:ascii="Arial" w:hAnsi="Arial" w:cs="Arial"/>
          <w:sz w:val="24"/>
          <w:szCs w:val="24"/>
        </w:rPr>
        <w:t xml:space="preserve"> (Accessed: 9th November 2020)</w:t>
      </w:r>
    </w:p>
    <w:p w14:paraId="56401D9A" w14:textId="77777777" w:rsidR="00D3007F" w:rsidRPr="00D3007F" w:rsidRDefault="00D3007F" w:rsidP="00D3007F">
      <w:pPr>
        <w:spacing w:line="240" w:lineRule="auto"/>
        <w:rPr>
          <w:rFonts w:ascii="Arial" w:hAnsi="Arial" w:cs="Arial"/>
          <w:sz w:val="10"/>
          <w:szCs w:val="10"/>
        </w:rPr>
      </w:pPr>
    </w:p>
    <w:p w14:paraId="00D78426" w14:textId="72F689E6"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Pacey.org, (2018) </w:t>
      </w:r>
      <w:r w:rsidRPr="00D3007F">
        <w:rPr>
          <w:rFonts w:ascii="Arial" w:hAnsi="Arial" w:cs="Arial"/>
          <w:i/>
          <w:iCs/>
          <w:sz w:val="24"/>
          <w:szCs w:val="24"/>
        </w:rPr>
        <w:t>Partnership with parents.</w:t>
      </w:r>
      <w:r w:rsidRPr="00D3007F">
        <w:rPr>
          <w:rFonts w:ascii="Arial" w:hAnsi="Arial" w:cs="Arial"/>
          <w:sz w:val="24"/>
          <w:szCs w:val="24"/>
        </w:rPr>
        <w:t xml:space="preserve"> Available at:</w:t>
      </w:r>
      <w:r w:rsidRPr="00D3007F">
        <w:rPr>
          <w:rFonts w:ascii="Arial" w:hAnsi="Arial" w:cs="Arial"/>
          <w:sz w:val="24"/>
          <w:szCs w:val="24"/>
        </w:rPr>
        <w:t xml:space="preserve"> </w:t>
      </w:r>
      <w:hyperlink r:id="rId49" w:history="1">
        <w:r w:rsidRPr="00D3007F">
          <w:rPr>
            <w:rStyle w:val="Hyperlink"/>
            <w:rFonts w:ascii="Arial" w:hAnsi="Arial" w:cs="Arial"/>
            <w:sz w:val="24"/>
            <w:szCs w:val="24"/>
          </w:rPr>
          <w:t>https://www.pacey.org.uk/working-in-childcare/spotlight-on/partnerships-with-parents/</w:t>
        </w:r>
      </w:hyperlink>
      <w:r w:rsidRPr="00D3007F">
        <w:rPr>
          <w:rFonts w:ascii="Arial" w:hAnsi="Arial" w:cs="Arial"/>
          <w:sz w:val="24"/>
          <w:szCs w:val="24"/>
        </w:rPr>
        <w:t xml:space="preserve"> (Accessed: 21st November 2020) </w:t>
      </w:r>
    </w:p>
    <w:p w14:paraId="77152214" w14:textId="77777777" w:rsidR="00D3007F" w:rsidRPr="00D3007F" w:rsidRDefault="00D3007F" w:rsidP="00D3007F">
      <w:pPr>
        <w:spacing w:line="240" w:lineRule="auto"/>
        <w:rPr>
          <w:rFonts w:ascii="Arial" w:hAnsi="Arial" w:cs="Arial"/>
          <w:sz w:val="10"/>
          <w:szCs w:val="10"/>
        </w:rPr>
      </w:pPr>
    </w:p>
    <w:p w14:paraId="6B69881B" w14:textId="00C95E44"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Patel, A. (2020) </w:t>
      </w:r>
      <w:r w:rsidRPr="00D3007F">
        <w:rPr>
          <w:rFonts w:ascii="Arial" w:hAnsi="Arial" w:cs="Arial"/>
          <w:i/>
          <w:iCs/>
          <w:sz w:val="24"/>
          <w:szCs w:val="24"/>
        </w:rPr>
        <w:t>Supporting Transitions in the Early Years.</w:t>
      </w:r>
      <w:r w:rsidRPr="00D3007F">
        <w:rPr>
          <w:rFonts w:ascii="Arial" w:hAnsi="Arial" w:cs="Arial"/>
          <w:sz w:val="24"/>
          <w:szCs w:val="24"/>
        </w:rPr>
        <w:t xml:space="preserve"> Available at: </w:t>
      </w:r>
      <w:hyperlink r:id="rId50" w:history="1">
        <w:r w:rsidRPr="00D3007F">
          <w:rPr>
            <w:rStyle w:val="Hyperlink"/>
            <w:rFonts w:ascii="Arial" w:hAnsi="Arial" w:cs="Arial"/>
            <w:sz w:val="24"/>
            <w:szCs w:val="24"/>
          </w:rPr>
          <w:t>https://www.teachearlyyears.com/a-unique-child/view/supporting-transitions-in-the-early-years</w:t>
        </w:r>
      </w:hyperlink>
      <w:r w:rsidRPr="00D3007F">
        <w:rPr>
          <w:rFonts w:ascii="Arial" w:hAnsi="Arial" w:cs="Arial"/>
          <w:sz w:val="24"/>
          <w:szCs w:val="24"/>
        </w:rPr>
        <w:t xml:space="preserve"> (Accessed: 21st November 2020)</w:t>
      </w:r>
    </w:p>
    <w:p w14:paraId="48321A10" w14:textId="77777777" w:rsidR="00D3007F" w:rsidRPr="00D3007F" w:rsidRDefault="00D3007F" w:rsidP="00D3007F">
      <w:pPr>
        <w:spacing w:line="240" w:lineRule="auto"/>
        <w:rPr>
          <w:rFonts w:ascii="Arial" w:hAnsi="Arial" w:cs="Arial"/>
          <w:sz w:val="10"/>
          <w:szCs w:val="10"/>
        </w:rPr>
      </w:pPr>
    </w:p>
    <w:p w14:paraId="4A97658D" w14:textId="451EBCF8" w:rsidR="00D3007F" w:rsidRDefault="00D3007F" w:rsidP="00D3007F">
      <w:pPr>
        <w:spacing w:line="240" w:lineRule="auto"/>
        <w:rPr>
          <w:rFonts w:ascii="Arial" w:hAnsi="Arial" w:cs="Arial"/>
          <w:sz w:val="10"/>
          <w:szCs w:val="10"/>
        </w:rPr>
      </w:pPr>
      <w:proofErr w:type="spellStart"/>
      <w:r w:rsidRPr="00D3007F">
        <w:rPr>
          <w:rFonts w:ascii="Arial" w:hAnsi="Arial" w:cs="Arial"/>
          <w:sz w:val="24"/>
          <w:szCs w:val="24"/>
        </w:rPr>
        <w:t>Peartreechildcare</w:t>
      </w:r>
      <w:proofErr w:type="spellEnd"/>
      <w:r w:rsidRPr="00D3007F">
        <w:rPr>
          <w:rFonts w:ascii="Arial" w:hAnsi="Arial" w:cs="Arial"/>
          <w:sz w:val="24"/>
          <w:szCs w:val="24"/>
        </w:rPr>
        <w:t xml:space="preserve">, (2020) </w:t>
      </w:r>
      <w:r w:rsidRPr="00D3007F">
        <w:rPr>
          <w:rFonts w:ascii="Arial" w:hAnsi="Arial" w:cs="Arial"/>
          <w:i/>
          <w:iCs/>
          <w:sz w:val="24"/>
          <w:szCs w:val="24"/>
        </w:rPr>
        <w:t xml:space="preserve">What Is </w:t>
      </w:r>
      <w:proofErr w:type="gramStart"/>
      <w:r w:rsidRPr="00D3007F">
        <w:rPr>
          <w:rFonts w:ascii="Arial" w:hAnsi="Arial" w:cs="Arial"/>
          <w:i/>
          <w:iCs/>
          <w:sz w:val="24"/>
          <w:szCs w:val="24"/>
        </w:rPr>
        <w:t>The</w:t>
      </w:r>
      <w:proofErr w:type="gramEnd"/>
      <w:r w:rsidRPr="00D3007F">
        <w:rPr>
          <w:rFonts w:ascii="Arial" w:hAnsi="Arial" w:cs="Arial"/>
          <w:i/>
          <w:iCs/>
          <w:sz w:val="24"/>
          <w:szCs w:val="24"/>
        </w:rPr>
        <w:t xml:space="preserve"> Right Age For Children To Start Nursery?</w:t>
      </w:r>
      <w:r w:rsidRPr="00D3007F">
        <w:rPr>
          <w:rFonts w:ascii="Arial" w:hAnsi="Arial" w:cs="Arial"/>
          <w:sz w:val="24"/>
          <w:szCs w:val="24"/>
        </w:rPr>
        <w:t xml:space="preserve"> [On-Line] Available at: </w:t>
      </w:r>
      <w:hyperlink r:id="rId51" w:history="1">
        <w:r w:rsidRPr="00D3007F">
          <w:rPr>
            <w:rStyle w:val="Hyperlink"/>
            <w:rFonts w:ascii="Arial" w:hAnsi="Arial" w:cs="Arial"/>
            <w:sz w:val="24"/>
            <w:szCs w:val="24"/>
          </w:rPr>
          <w:t>https://www.peartreechildcare.co.uk/blog/what-is-the-right-age-for-children-to-start-nursery/</w:t>
        </w:r>
      </w:hyperlink>
      <w:r w:rsidRPr="00D3007F">
        <w:rPr>
          <w:rFonts w:ascii="Arial" w:hAnsi="Arial" w:cs="Arial"/>
          <w:sz w:val="24"/>
          <w:szCs w:val="24"/>
        </w:rPr>
        <w:t xml:space="preserve"> (Accessed: 9th November 2020) </w:t>
      </w:r>
    </w:p>
    <w:p w14:paraId="47443D47" w14:textId="77777777" w:rsidR="00D3007F" w:rsidRPr="00D3007F" w:rsidRDefault="00D3007F" w:rsidP="00D3007F">
      <w:pPr>
        <w:spacing w:line="240" w:lineRule="auto"/>
        <w:rPr>
          <w:rFonts w:ascii="Arial" w:hAnsi="Arial" w:cs="Arial"/>
          <w:sz w:val="10"/>
          <w:szCs w:val="10"/>
        </w:rPr>
      </w:pPr>
    </w:p>
    <w:p w14:paraId="3191C513" w14:textId="1FEF95B3"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Pinterest.co.uk, (2020) </w:t>
      </w:r>
      <w:r w:rsidRPr="00D3007F">
        <w:rPr>
          <w:rFonts w:ascii="Arial" w:hAnsi="Arial" w:cs="Arial"/>
          <w:i/>
          <w:iCs/>
          <w:sz w:val="24"/>
          <w:szCs w:val="24"/>
        </w:rPr>
        <w:t>Bronfenbrenner.</w:t>
      </w:r>
      <w:r w:rsidRPr="00D3007F">
        <w:rPr>
          <w:rFonts w:ascii="Arial" w:hAnsi="Arial" w:cs="Arial"/>
          <w:sz w:val="24"/>
          <w:szCs w:val="24"/>
        </w:rPr>
        <w:t xml:space="preserve"> [On-Line] Available at: </w:t>
      </w:r>
      <w:hyperlink r:id="rId52" w:history="1">
        <w:r w:rsidRPr="00D3007F">
          <w:rPr>
            <w:rStyle w:val="Hyperlink"/>
            <w:rFonts w:ascii="Arial" w:hAnsi="Arial" w:cs="Arial"/>
            <w:sz w:val="24"/>
            <w:szCs w:val="24"/>
          </w:rPr>
          <w:t>https://www.pinterest.co.uk/pin/578220039632835510/</w:t>
        </w:r>
      </w:hyperlink>
      <w:r w:rsidRPr="00D3007F">
        <w:rPr>
          <w:rFonts w:ascii="Arial" w:hAnsi="Arial" w:cs="Arial"/>
          <w:sz w:val="24"/>
          <w:szCs w:val="24"/>
        </w:rPr>
        <w:t xml:space="preserve"> (Accessed: 21st November 2020) </w:t>
      </w:r>
    </w:p>
    <w:p w14:paraId="454EC3C0" w14:textId="77777777" w:rsidR="00D3007F" w:rsidRPr="00D3007F" w:rsidRDefault="00D3007F" w:rsidP="00D3007F">
      <w:pPr>
        <w:spacing w:line="240" w:lineRule="auto"/>
        <w:rPr>
          <w:rFonts w:ascii="Arial" w:hAnsi="Arial" w:cs="Arial"/>
          <w:sz w:val="10"/>
          <w:szCs w:val="10"/>
        </w:rPr>
      </w:pPr>
    </w:p>
    <w:p w14:paraId="46DD7C56" w14:textId="79B880C7"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Playwales.org.uk, (2020) </w:t>
      </w:r>
      <w:r w:rsidRPr="00D3007F">
        <w:rPr>
          <w:rFonts w:ascii="Arial" w:hAnsi="Arial" w:cs="Arial"/>
          <w:i/>
          <w:iCs/>
          <w:sz w:val="24"/>
          <w:szCs w:val="24"/>
        </w:rPr>
        <w:t>School Play Policy</w:t>
      </w:r>
      <w:r w:rsidRPr="00D3007F">
        <w:rPr>
          <w:rFonts w:ascii="Arial" w:hAnsi="Arial" w:cs="Arial"/>
          <w:sz w:val="24"/>
          <w:szCs w:val="24"/>
        </w:rPr>
        <w:t xml:space="preserve">. Available at: </w:t>
      </w:r>
      <w:hyperlink r:id="rId53" w:history="1">
        <w:r w:rsidRPr="00D3007F">
          <w:rPr>
            <w:rStyle w:val="Hyperlink"/>
            <w:rFonts w:ascii="Arial" w:hAnsi="Arial" w:cs="Arial"/>
            <w:sz w:val="24"/>
            <w:szCs w:val="24"/>
          </w:rPr>
          <w:t>https://www.playwales.org.uk/eng/schoolplaypolicy</w:t>
        </w:r>
      </w:hyperlink>
      <w:r w:rsidRPr="00D3007F">
        <w:rPr>
          <w:rFonts w:ascii="Arial" w:hAnsi="Arial" w:cs="Arial"/>
          <w:sz w:val="24"/>
          <w:szCs w:val="24"/>
        </w:rPr>
        <w:t xml:space="preserve"> (Accessed: 21st November 2020) </w:t>
      </w:r>
    </w:p>
    <w:p w14:paraId="36313EF1" w14:textId="77777777" w:rsidR="00D3007F" w:rsidRPr="00D3007F" w:rsidRDefault="00D3007F" w:rsidP="00D3007F">
      <w:pPr>
        <w:spacing w:line="240" w:lineRule="auto"/>
        <w:rPr>
          <w:rFonts w:ascii="Arial" w:hAnsi="Arial" w:cs="Arial"/>
          <w:sz w:val="10"/>
          <w:szCs w:val="10"/>
        </w:rPr>
      </w:pPr>
    </w:p>
    <w:p w14:paraId="7296748A" w14:textId="7818ADD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Scotland Social Services Council, (2020) </w:t>
      </w:r>
      <w:r w:rsidRPr="00D3007F">
        <w:rPr>
          <w:rFonts w:ascii="Arial" w:hAnsi="Arial" w:cs="Arial"/>
          <w:i/>
          <w:iCs/>
          <w:sz w:val="24"/>
          <w:szCs w:val="24"/>
        </w:rPr>
        <w:t>Introduction.</w:t>
      </w:r>
      <w:r w:rsidRPr="00D3007F">
        <w:rPr>
          <w:rFonts w:ascii="Arial" w:hAnsi="Arial" w:cs="Arial"/>
          <w:sz w:val="24"/>
          <w:szCs w:val="24"/>
        </w:rPr>
        <w:t xml:space="preserve"> Available at: </w:t>
      </w:r>
      <w:hyperlink r:id="rId54" w:history="1">
        <w:r w:rsidRPr="00D3007F">
          <w:rPr>
            <w:rStyle w:val="Hyperlink"/>
            <w:rFonts w:ascii="Arial" w:hAnsi="Arial" w:cs="Arial"/>
            <w:sz w:val="24"/>
            <w:szCs w:val="24"/>
          </w:rPr>
          <w:t>https://learn.sssc.uk.com/apps/development/chapter-3/</w:t>
        </w:r>
      </w:hyperlink>
      <w:r w:rsidRPr="00D3007F">
        <w:rPr>
          <w:rFonts w:ascii="Arial" w:hAnsi="Arial" w:cs="Arial"/>
          <w:sz w:val="24"/>
          <w:szCs w:val="24"/>
        </w:rPr>
        <w:t xml:space="preserve"> (Accessed: 21st November 2020) </w:t>
      </w:r>
    </w:p>
    <w:p w14:paraId="0B4E5D41" w14:textId="1A4865B7" w:rsidR="00D3007F" w:rsidRDefault="00D3007F" w:rsidP="00D3007F">
      <w:pPr>
        <w:spacing w:line="240" w:lineRule="auto"/>
        <w:rPr>
          <w:rFonts w:ascii="Arial" w:hAnsi="Arial" w:cs="Arial"/>
          <w:sz w:val="10"/>
          <w:szCs w:val="10"/>
        </w:rPr>
      </w:pPr>
      <w:r w:rsidRPr="00D3007F">
        <w:rPr>
          <w:rFonts w:ascii="Arial" w:hAnsi="Arial" w:cs="Arial"/>
          <w:sz w:val="24"/>
          <w:szCs w:val="24"/>
        </w:rPr>
        <w:lastRenderedPageBreak/>
        <w:t xml:space="preserve">Studylib.net, (2020) </w:t>
      </w:r>
      <w:r w:rsidRPr="00D3007F">
        <w:rPr>
          <w:rFonts w:ascii="Arial" w:hAnsi="Arial" w:cs="Arial"/>
          <w:i/>
          <w:iCs/>
          <w:sz w:val="24"/>
          <w:szCs w:val="24"/>
        </w:rPr>
        <w:t>Theories of Childhood Educators</w:t>
      </w:r>
      <w:r w:rsidRPr="00D3007F">
        <w:rPr>
          <w:rFonts w:ascii="Arial" w:hAnsi="Arial" w:cs="Arial"/>
          <w:sz w:val="24"/>
          <w:szCs w:val="24"/>
        </w:rPr>
        <w:t xml:space="preserve">. Available at: </w:t>
      </w:r>
      <w:hyperlink r:id="rId55" w:history="1">
        <w:r w:rsidRPr="00D3007F">
          <w:rPr>
            <w:rStyle w:val="Hyperlink"/>
            <w:rFonts w:ascii="Arial" w:hAnsi="Arial" w:cs="Arial"/>
            <w:sz w:val="24"/>
            <w:szCs w:val="24"/>
          </w:rPr>
          <w:t>https://studylib.net/doc/9278914/theories-of-childhood-educators</w:t>
        </w:r>
      </w:hyperlink>
      <w:r w:rsidRPr="00D3007F">
        <w:rPr>
          <w:rFonts w:ascii="Arial" w:hAnsi="Arial" w:cs="Arial"/>
          <w:sz w:val="24"/>
          <w:szCs w:val="24"/>
        </w:rPr>
        <w:t xml:space="preserve"> (Accessed: 10th November 2020)</w:t>
      </w:r>
    </w:p>
    <w:p w14:paraId="6672DFDD" w14:textId="77777777" w:rsidR="00D3007F" w:rsidRPr="00D3007F" w:rsidRDefault="00D3007F" w:rsidP="00D3007F">
      <w:pPr>
        <w:spacing w:line="240" w:lineRule="auto"/>
        <w:rPr>
          <w:rFonts w:ascii="Arial" w:hAnsi="Arial" w:cs="Arial"/>
          <w:sz w:val="10"/>
          <w:szCs w:val="10"/>
        </w:rPr>
      </w:pPr>
    </w:p>
    <w:p w14:paraId="66F0A1B9" w14:textId="60031EF0"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Teacher Child Interaction Training, (2020) </w:t>
      </w:r>
      <w:r w:rsidRPr="00D3007F">
        <w:rPr>
          <w:rFonts w:ascii="Arial" w:hAnsi="Arial" w:cs="Arial"/>
          <w:i/>
          <w:iCs/>
          <w:sz w:val="24"/>
          <w:szCs w:val="24"/>
        </w:rPr>
        <w:t>About TCIT</w:t>
      </w:r>
      <w:r w:rsidRPr="00D3007F">
        <w:rPr>
          <w:rFonts w:ascii="Arial" w:hAnsi="Arial" w:cs="Arial"/>
          <w:sz w:val="24"/>
          <w:szCs w:val="24"/>
        </w:rPr>
        <w:t xml:space="preserve">. [On-Line] Available at: </w:t>
      </w:r>
      <w:hyperlink r:id="rId56" w:history="1">
        <w:r w:rsidRPr="00D3007F">
          <w:rPr>
            <w:rStyle w:val="Hyperlink"/>
            <w:rFonts w:ascii="Arial" w:hAnsi="Arial" w:cs="Arial"/>
            <w:sz w:val="24"/>
            <w:szCs w:val="24"/>
          </w:rPr>
          <w:t>https://www.tcit.org/home/about/</w:t>
        </w:r>
      </w:hyperlink>
      <w:r w:rsidRPr="00D3007F">
        <w:rPr>
          <w:rFonts w:ascii="Arial" w:hAnsi="Arial" w:cs="Arial"/>
          <w:sz w:val="24"/>
          <w:szCs w:val="24"/>
        </w:rPr>
        <w:t xml:space="preserve"> (Accessed: 21st November 2020) </w:t>
      </w:r>
    </w:p>
    <w:p w14:paraId="72C6CE7A" w14:textId="77777777" w:rsidR="00D3007F" w:rsidRPr="00D3007F" w:rsidRDefault="00D3007F" w:rsidP="00D3007F">
      <w:pPr>
        <w:spacing w:line="240" w:lineRule="auto"/>
        <w:rPr>
          <w:rFonts w:ascii="Arial" w:hAnsi="Arial" w:cs="Arial"/>
          <w:sz w:val="10"/>
          <w:szCs w:val="10"/>
        </w:rPr>
      </w:pPr>
    </w:p>
    <w:p w14:paraId="181E85E3" w14:textId="4FEC10BC"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Thrive, (2015) </w:t>
      </w:r>
      <w:r w:rsidRPr="00D3007F">
        <w:rPr>
          <w:rFonts w:ascii="Arial" w:hAnsi="Arial" w:cs="Arial"/>
          <w:i/>
          <w:iCs/>
          <w:sz w:val="24"/>
          <w:szCs w:val="24"/>
        </w:rPr>
        <w:t>Practitioners’ Course Childhood Years, Delegate’s Reference Booklet.</w:t>
      </w:r>
      <w:r w:rsidRPr="00D3007F">
        <w:rPr>
          <w:rFonts w:ascii="Arial" w:hAnsi="Arial" w:cs="Arial"/>
          <w:sz w:val="24"/>
          <w:szCs w:val="24"/>
        </w:rPr>
        <w:t xml:space="preserve"> Devon: Thrive @ FTC Projects Ltd.</w:t>
      </w:r>
    </w:p>
    <w:p w14:paraId="2E4AE439" w14:textId="77777777" w:rsidR="00D3007F" w:rsidRPr="00D3007F" w:rsidRDefault="00D3007F" w:rsidP="00D3007F">
      <w:pPr>
        <w:spacing w:line="240" w:lineRule="auto"/>
        <w:rPr>
          <w:rFonts w:ascii="Arial" w:hAnsi="Arial" w:cs="Arial"/>
          <w:sz w:val="10"/>
          <w:szCs w:val="10"/>
        </w:rPr>
      </w:pPr>
    </w:p>
    <w:p w14:paraId="1EBFA89C" w14:textId="0A223614"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Thriveapproach.com, (2020) </w:t>
      </w:r>
      <w:r w:rsidRPr="00D3007F">
        <w:rPr>
          <w:rFonts w:ascii="Arial" w:hAnsi="Arial" w:cs="Arial"/>
          <w:i/>
          <w:iCs/>
          <w:sz w:val="24"/>
          <w:szCs w:val="24"/>
        </w:rPr>
        <w:t>Thrive Logo</w:t>
      </w:r>
      <w:r w:rsidRPr="00D3007F">
        <w:rPr>
          <w:rFonts w:ascii="Arial" w:hAnsi="Arial" w:cs="Arial"/>
          <w:sz w:val="24"/>
          <w:szCs w:val="24"/>
        </w:rPr>
        <w:t xml:space="preserve">. [On-Line] Available at: </w:t>
      </w:r>
      <w:hyperlink r:id="rId57" w:history="1">
        <w:r w:rsidRPr="00D3007F">
          <w:rPr>
            <w:rStyle w:val="Hyperlink"/>
            <w:rFonts w:ascii="Arial" w:hAnsi="Arial" w:cs="Arial"/>
            <w:sz w:val="24"/>
            <w:szCs w:val="24"/>
          </w:rPr>
          <w:t>https:/</w:t>
        </w:r>
        <w:r w:rsidRPr="00D3007F">
          <w:rPr>
            <w:rStyle w:val="Hyperlink"/>
            <w:rFonts w:ascii="Arial" w:hAnsi="Arial" w:cs="Arial"/>
            <w:sz w:val="24"/>
            <w:szCs w:val="24"/>
          </w:rPr>
          <w:t>/</w:t>
        </w:r>
        <w:r w:rsidRPr="00D3007F">
          <w:rPr>
            <w:rStyle w:val="Hyperlink"/>
            <w:rFonts w:ascii="Arial" w:hAnsi="Arial" w:cs="Arial"/>
            <w:sz w:val="24"/>
            <w:szCs w:val="24"/>
          </w:rPr>
          <w:t>www.thriveapproach.com</w:t>
        </w:r>
      </w:hyperlink>
      <w:r w:rsidRPr="00D3007F">
        <w:rPr>
          <w:rFonts w:ascii="Arial" w:hAnsi="Arial" w:cs="Arial"/>
          <w:sz w:val="24"/>
          <w:szCs w:val="24"/>
        </w:rPr>
        <w:t xml:space="preserve"> (Accessed: 21st November 2020)  </w:t>
      </w:r>
    </w:p>
    <w:p w14:paraId="5D8148CC" w14:textId="77777777" w:rsidR="00D3007F" w:rsidRPr="00D3007F" w:rsidRDefault="00D3007F" w:rsidP="00D3007F">
      <w:pPr>
        <w:spacing w:line="240" w:lineRule="auto"/>
        <w:rPr>
          <w:rFonts w:ascii="Arial" w:hAnsi="Arial" w:cs="Arial"/>
          <w:sz w:val="10"/>
          <w:szCs w:val="10"/>
        </w:rPr>
      </w:pPr>
    </w:p>
    <w:p w14:paraId="528B1738" w14:textId="43D2A867"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Twinkl.co.uk, (2020) </w:t>
      </w:r>
      <w:r w:rsidRPr="00D3007F">
        <w:rPr>
          <w:rFonts w:ascii="Arial" w:hAnsi="Arial" w:cs="Arial"/>
          <w:i/>
          <w:iCs/>
          <w:sz w:val="24"/>
          <w:szCs w:val="24"/>
        </w:rPr>
        <w:t>Transition in Early Years</w:t>
      </w:r>
      <w:r w:rsidRPr="00D3007F">
        <w:rPr>
          <w:rFonts w:ascii="Arial" w:hAnsi="Arial" w:cs="Arial"/>
          <w:sz w:val="24"/>
          <w:szCs w:val="24"/>
        </w:rPr>
        <w:t xml:space="preserve">. Available at: </w:t>
      </w:r>
      <w:hyperlink r:id="rId58" w:history="1">
        <w:r w:rsidRPr="00D3007F">
          <w:rPr>
            <w:rStyle w:val="Hyperlink"/>
            <w:rFonts w:ascii="Arial" w:hAnsi="Arial" w:cs="Arial"/>
            <w:sz w:val="24"/>
            <w:szCs w:val="24"/>
          </w:rPr>
          <w:t>https://www.twinkl.co.uk/resources/home-early-years/early-years-class-management/early-years-transition</w:t>
        </w:r>
      </w:hyperlink>
      <w:r w:rsidRPr="00D3007F">
        <w:rPr>
          <w:rFonts w:ascii="Arial" w:hAnsi="Arial" w:cs="Arial"/>
          <w:sz w:val="24"/>
          <w:szCs w:val="24"/>
        </w:rPr>
        <w:t xml:space="preserve"> (Accessed: 9th November 2020)</w:t>
      </w:r>
    </w:p>
    <w:p w14:paraId="03935FA6" w14:textId="77777777" w:rsidR="00D3007F" w:rsidRPr="00D3007F" w:rsidRDefault="00D3007F" w:rsidP="00D3007F">
      <w:pPr>
        <w:spacing w:line="240" w:lineRule="auto"/>
        <w:rPr>
          <w:rFonts w:ascii="Arial" w:hAnsi="Arial" w:cs="Arial"/>
          <w:sz w:val="10"/>
          <w:szCs w:val="10"/>
        </w:rPr>
      </w:pPr>
    </w:p>
    <w:p w14:paraId="42ADC08C" w14:textId="118EE3CC" w:rsidR="00D3007F" w:rsidRDefault="00D3007F" w:rsidP="00D3007F">
      <w:pPr>
        <w:spacing w:line="240" w:lineRule="auto"/>
        <w:rPr>
          <w:rFonts w:ascii="Arial" w:hAnsi="Arial" w:cs="Arial"/>
          <w:sz w:val="10"/>
          <w:szCs w:val="10"/>
        </w:rPr>
      </w:pPr>
      <w:proofErr w:type="spellStart"/>
      <w:r w:rsidRPr="00D3007F">
        <w:rPr>
          <w:rFonts w:ascii="Arial" w:hAnsi="Arial" w:cs="Arial"/>
          <w:sz w:val="24"/>
          <w:szCs w:val="24"/>
        </w:rPr>
        <w:t>Sielearning</w:t>
      </w:r>
      <w:proofErr w:type="spellEnd"/>
      <w:r w:rsidRPr="00D3007F">
        <w:rPr>
          <w:rFonts w:ascii="Arial" w:hAnsi="Arial" w:cs="Arial"/>
          <w:sz w:val="24"/>
          <w:szCs w:val="24"/>
        </w:rPr>
        <w:t xml:space="preserve">, (2020) </w:t>
      </w:r>
      <w:r w:rsidRPr="00D3007F">
        <w:rPr>
          <w:rFonts w:ascii="Arial" w:hAnsi="Arial" w:cs="Arial"/>
          <w:i/>
          <w:iCs/>
          <w:sz w:val="24"/>
          <w:szCs w:val="24"/>
        </w:rPr>
        <w:t>Lev Vygotsky (1896-1934).</w:t>
      </w:r>
      <w:r w:rsidRPr="00D3007F">
        <w:rPr>
          <w:rFonts w:ascii="Arial" w:hAnsi="Arial" w:cs="Arial"/>
          <w:sz w:val="24"/>
          <w:szCs w:val="24"/>
        </w:rPr>
        <w:t xml:space="preserve"> Available at:</w:t>
      </w:r>
      <w:r>
        <w:rPr>
          <w:rFonts w:ascii="Arial" w:hAnsi="Arial" w:cs="Arial"/>
          <w:sz w:val="24"/>
          <w:szCs w:val="24"/>
        </w:rPr>
        <w:t xml:space="preserve"> </w:t>
      </w:r>
      <w:hyperlink r:id="rId59" w:history="1">
        <w:r w:rsidRPr="00D92F15">
          <w:rPr>
            <w:rStyle w:val="Hyperlink"/>
            <w:rFonts w:ascii="Arial" w:hAnsi="Arial" w:cs="Arial"/>
            <w:sz w:val="24"/>
            <w:szCs w:val="24"/>
          </w:rPr>
          <w:t>https://sielearning.tafensw.edu.au/MCS/CHCFC301A/12048/chcfc301a/lo/12020/index.htm#d27e864</w:t>
        </w:r>
      </w:hyperlink>
      <w:r w:rsidRPr="00D3007F">
        <w:rPr>
          <w:rFonts w:ascii="Arial" w:hAnsi="Arial" w:cs="Arial"/>
          <w:sz w:val="24"/>
          <w:szCs w:val="24"/>
        </w:rPr>
        <w:t xml:space="preserve"> (Accessed: 22nd November 2020) </w:t>
      </w:r>
    </w:p>
    <w:p w14:paraId="31C5C50E" w14:textId="77777777" w:rsidR="00D3007F" w:rsidRPr="00D3007F" w:rsidRDefault="00D3007F" w:rsidP="00D3007F">
      <w:pPr>
        <w:spacing w:line="240" w:lineRule="auto"/>
        <w:rPr>
          <w:rFonts w:ascii="Arial" w:hAnsi="Arial" w:cs="Arial"/>
          <w:sz w:val="10"/>
          <w:szCs w:val="10"/>
        </w:rPr>
      </w:pPr>
    </w:p>
    <w:p w14:paraId="1EC0893D" w14:textId="0B25698E"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Simplypsychology.org, (2020) </w:t>
      </w:r>
      <w:r w:rsidRPr="00D3007F">
        <w:rPr>
          <w:rFonts w:ascii="Arial" w:hAnsi="Arial" w:cs="Arial"/>
          <w:i/>
          <w:iCs/>
          <w:sz w:val="24"/>
          <w:szCs w:val="24"/>
        </w:rPr>
        <w:t xml:space="preserve">Maslow's Hierarchy of Needs. </w:t>
      </w:r>
      <w:r w:rsidRPr="00D3007F">
        <w:rPr>
          <w:rFonts w:ascii="Arial" w:hAnsi="Arial" w:cs="Arial"/>
          <w:sz w:val="24"/>
          <w:szCs w:val="24"/>
        </w:rPr>
        <w:t xml:space="preserve">[On-Line] Available at: </w:t>
      </w:r>
      <w:hyperlink r:id="rId60" w:history="1">
        <w:r w:rsidRPr="00D3007F">
          <w:rPr>
            <w:rStyle w:val="Hyperlink"/>
            <w:rFonts w:ascii="Arial" w:hAnsi="Arial" w:cs="Arial"/>
            <w:sz w:val="24"/>
            <w:szCs w:val="24"/>
          </w:rPr>
          <w:t>https://www.simplypsychology.org/maslow.html</w:t>
        </w:r>
      </w:hyperlink>
      <w:r w:rsidRPr="00D3007F">
        <w:rPr>
          <w:rFonts w:ascii="Arial" w:hAnsi="Arial" w:cs="Arial"/>
          <w:sz w:val="24"/>
          <w:szCs w:val="24"/>
        </w:rPr>
        <w:t xml:space="preserve"> (Accessed: 14th November 2020)</w:t>
      </w:r>
    </w:p>
    <w:p w14:paraId="354F1A4B" w14:textId="77777777" w:rsidR="00D3007F" w:rsidRPr="00D3007F" w:rsidRDefault="00D3007F" w:rsidP="00D3007F">
      <w:pPr>
        <w:spacing w:line="240" w:lineRule="auto"/>
        <w:rPr>
          <w:rFonts w:ascii="Arial" w:hAnsi="Arial" w:cs="Arial"/>
          <w:sz w:val="10"/>
          <w:szCs w:val="10"/>
        </w:rPr>
      </w:pPr>
    </w:p>
    <w:p w14:paraId="31492B26" w14:textId="36B08171"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Smidt, S. (1998) </w:t>
      </w:r>
      <w:r w:rsidRPr="00D3007F">
        <w:rPr>
          <w:rFonts w:ascii="Arial" w:hAnsi="Arial" w:cs="Arial"/>
          <w:i/>
          <w:iCs/>
          <w:sz w:val="24"/>
          <w:szCs w:val="24"/>
        </w:rPr>
        <w:t>A guide to early years practice</w:t>
      </w:r>
      <w:r w:rsidRPr="00D3007F">
        <w:rPr>
          <w:rFonts w:ascii="Arial" w:hAnsi="Arial" w:cs="Arial"/>
          <w:sz w:val="24"/>
          <w:szCs w:val="24"/>
        </w:rPr>
        <w:t xml:space="preserve">. 3rd Ed. Oxon: Routledge </w:t>
      </w:r>
    </w:p>
    <w:p w14:paraId="2C62AFDB" w14:textId="77777777" w:rsidR="00D3007F" w:rsidRPr="00D3007F" w:rsidRDefault="00D3007F" w:rsidP="00D3007F">
      <w:pPr>
        <w:spacing w:line="240" w:lineRule="auto"/>
        <w:rPr>
          <w:rFonts w:ascii="Arial" w:hAnsi="Arial" w:cs="Arial"/>
          <w:sz w:val="10"/>
          <w:szCs w:val="10"/>
        </w:rPr>
      </w:pPr>
    </w:p>
    <w:p w14:paraId="5F090C12" w14:textId="77777777" w:rsidR="00D3007F" w:rsidRPr="00AD0626" w:rsidRDefault="00D3007F" w:rsidP="00D3007F">
      <w:pPr>
        <w:spacing w:line="240" w:lineRule="auto"/>
        <w:rPr>
          <w:rFonts w:ascii="Arial" w:hAnsi="Arial" w:cs="Arial"/>
          <w:sz w:val="10"/>
          <w:szCs w:val="10"/>
        </w:rPr>
      </w:pPr>
      <w:proofErr w:type="spellStart"/>
      <w:r w:rsidRPr="00D3007F">
        <w:rPr>
          <w:rFonts w:ascii="Arial" w:hAnsi="Arial" w:cs="Arial"/>
          <w:sz w:val="24"/>
          <w:szCs w:val="24"/>
        </w:rPr>
        <w:t>Socialcare.Wales</w:t>
      </w:r>
      <w:proofErr w:type="spellEnd"/>
      <w:r w:rsidRPr="00D3007F">
        <w:rPr>
          <w:rFonts w:ascii="Arial" w:hAnsi="Arial" w:cs="Arial"/>
          <w:sz w:val="24"/>
          <w:szCs w:val="24"/>
        </w:rPr>
        <w:t xml:space="preserve">, (2020) </w:t>
      </w:r>
      <w:r w:rsidRPr="00AD0626">
        <w:rPr>
          <w:rFonts w:ascii="Arial" w:hAnsi="Arial" w:cs="Arial"/>
          <w:i/>
          <w:iCs/>
          <w:sz w:val="24"/>
          <w:szCs w:val="24"/>
        </w:rPr>
        <w:t>Children’s Care and Learning Development</w:t>
      </w:r>
      <w:r w:rsidRPr="00D3007F">
        <w:rPr>
          <w:rFonts w:ascii="Arial" w:hAnsi="Arial" w:cs="Arial"/>
          <w:sz w:val="24"/>
          <w:szCs w:val="24"/>
        </w:rPr>
        <w:t xml:space="preserve">. Available at: </w:t>
      </w:r>
      <w:hyperlink r:id="rId61" w:history="1">
        <w:r w:rsidRPr="00D3007F">
          <w:rPr>
            <w:rStyle w:val="Hyperlink"/>
            <w:rFonts w:ascii="Arial" w:hAnsi="Arial" w:cs="Arial"/>
            <w:sz w:val="24"/>
            <w:szCs w:val="24"/>
          </w:rPr>
          <w:t>http</w:t>
        </w:r>
        <w:r w:rsidRPr="00D3007F">
          <w:rPr>
            <w:rStyle w:val="Hyperlink"/>
            <w:rFonts w:ascii="Arial" w:hAnsi="Arial" w:cs="Arial"/>
            <w:sz w:val="24"/>
            <w:szCs w:val="24"/>
          </w:rPr>
          <w:t>s</w:t>
        </w:r>
        <w:r w:rsidRPr="00D3007F">
          <w:rPr>
            <w:rStyle w:val="Hyperlink"/>
            <w:rFonts w:ascii="Arial" w:hAnsi="Arial" w:cs="Arial"/>
            <w:sz w:val="24"/>
            <w:szCs w:val="24"/>
          </w:rPr>
          <w:t>://socialcare.wales/nos-areas/childrens-care-learning-and-development</w:t>
        </w:r>
      </w:hyperlink>
      <w:r w:rsidRPr="00D3007F">
        <w:rPr>
          <w:rFonts w:ascii="Arial" w:hAnsi="Arial" w:cs="Arial"/>
          <w:sz w:val="24"/>
          <w:szCs w:val="24"/>
        </w:rPr>
        <w:t xml:space="preserve"> (Accessed: 10th November 2020) </w:t>
      </w:r>
    </w:p>
    <w:p w14:paraId="79210260" w14:textId="77777777" w:rsidR="00D3007F" w:rsidRPr="00AD0626" w:rsidRDefault="00D3007F" w:rsidP="00D3007F">
      <w:pPr>
        <w:spacing w:line="240" w:lineRule="auto"/>
        <w:rPr>
          <w:rFonts w:ascii="Arial" w:hAnsi="Arial" w:cs="Arial"/>
          <w:sz w:val="10"/>
          <w:szCs w:val="10"/>
        </w:rPr>
      </w:pPr>
    </w:p>
    <w:p w14:paraId="7B0B262A" w14:textId="69E9E118" w:rsidR="00D3007F" w:rsidRDefault="00D3007F" w:rsidP="00D3007F">
      <w:pPr>
        <w:spacing w:line="240" w:lineRule="auto"/>
        <w:rPr>
          <w:rFonts w:ascii="Arial" w:hAnsi="Arial" w:cs="Arial"/>
          <w:sz w:val="24"/>
          <w:szCs w:val="24"/>
        </w:rPr>
      </w:pPr>
      <w:proofErr w:type="spellStart"/>
      <w:r w:rsidRPr="00D3007F">
        <w:rPr>
          <w:rFonts w:ascii="Arial" w:hAnsi="Arial" w:cs="Arial"/>
          <w:sz w:val="24"/>
          <w:szCs w:val="24"/>
        </w:rPr>
        <w:t>Socialcare.Wales</w:t>
      </w:r>
      <w:proofErr w:type="spellEnd"/>
      <w:r w:rsidRPr="00D3007F">
        <w:rPr>
          <w:rFonts w:ascii="Arial" w:hAnsi="Arial" w:cs="Arial"/>
          <w:sz w:val="24"/>
          <w:szCs w:val="24"/>
        </w:rPr>
        <w:t xml:space="preserve">, (2020) </w:t>
      </w:r>
      <w:r w:rsidRPr="00AD0626">
        <w:rPr>
          <w:rFonts w:ascii="Arial" w:hAnsi="Arial" w:cs="Arial"/>
          <w:i/>
          <w:iCs/>
          <w:sz w:val="24"/>
          <w:szCs w:val="24"/>
        </w:rPr>
        <w:t>Implement frameworks for early education through the development of curriculum planning, SCDCCLD 0309</w:t>
      </w:r>
      <w:r w:rsidRPr="00D3007F">
        <w:rPr>
          <w:rFonts w:ascii="Arial" w:hAnsi="Arial" w:cs="Arial"/>
          <w:sz w:val="24"/>
          <w:szCs w:val="24"/>
        </w:rPr>
        <w:t xml:space="preserve">. Available at: </w:t>
      </w:r>
      <w:hyperlink r:id="rId62" w:history="1">
        <w:r w:rsidRPr="00D3007F">
          <w:rPr>
            <w:rStyle w:val="Hyperlink"/>
            <w:rFonts w:ascii="Arial" w:hAnsi="Arial" w:cs="Arial"/>
            <w:sz w:val="24"/>
            <w:szCs w:val="24"/>
          </w:rPr>
          <w:t>https://socialcare.wales/nos-areas/childrens-care-learning-and-development</w:t>
        </w:r>
      </w:hyperlink>
      <w:r w:rsidRPr="00D3007F">
        <w:rPr>
          <w:rFonts w:ascii="Arial" w:hAnsi="Arial" w:cs="Arial"/>
          <w:sz w:val="24"/>
          <w:szCs w:val="24"/>
        </w:rPr>
        <w:t xml:space="preserve">  (Accessed: 22nd November 2020) </w:t>
      </w:r>
    </w:p>
    <w:p w14:paraId="4C6D5492" w14:textId="77777777" w:rsidR="00AD0626" w:rsidRPr="00AD0626" w:rsidRDefault="00AD0626" w:rsidP="00D3007F">
      <w:pPr>
        <w:spacing w:line="240" w:lineRule="auto"/>
        <w:rPr>
          <w:rFonts w:ascii="Arial" w:hAnsi="Arial" w:cs="Arial"/>
          <w:sz w:val="10"/>
          <w:szCs w:val="10"/>
        </w:rPr>
      </w:pPr>
    </w:p>
    <w:p w14:paraId="009B7AE7" w14:textId="195252BD" w:rsidR="00D3007F" w:rsidRDefault="00D3007F" w:rsidP="00D3007F">
      <w:pPr>
        <w:spacing w:line="240" w:lineRule="auto"/>
        <w:rPr>
          <w:rFonts w:ascii="Arial" w:hAnsi="Arial" w:cs="Arial"/>
          <w:sz w:val="24"/>
          <w:szCs w:val="24"/>
        </w:rPr>
      </w:pPr>
      <w:r w:rsidRPr="00D3007F">
        <w:rPr>
          <w:rFonts w:ascii="Arial" w:hAnsi="Arial" w:cs="Arial"/>
          <w:sz w:val="24"/>
          <w:szCs w:val="24"/>
        </w:rPr>
        <w:t>Solly, K. (2015) </w:t>
      </w:r>
      <w:r w:rsidRPr="00AD0626">
        <w:rPr>
          <w:rFonts w:ascii="Arial" w:hAnsi="Arial" w:cs="Arial"/>
          <w:i/>
          <w:iCs/>
          <w:sz w:val="24"/>
          <w:szCs w:val="24"/>
        </w:rPr>
        <w:t>Risk, Challenge and Adventure in the Early Years</w:t>
      </w:r>
      <w:r w:rsidRPr="00D3007F">
        <w:rPr>
          <w:rFonts w:ascii="Arial" w:hAnsi="Arial" w:cs="Arial"/>
          <w:sz w:val="24"/>
          <w:szCs w:val="24"/>
        </w:rPr>
        <w:t>. London: Routledge</w:t>
      </w:r>
    </w:p>
    <w:p w14:paraId="063CCD25" w14:textId="77777777" w:rsidR="00AD0626" w:rsidRPr="00AD0626" w:rsidRDefault="00AD0626" w:rsidP="00D3007F">
      <w:pPr>
        <w:spacing w:line="240" w:lineRule="auto"/>
        <w:rPr>
          <w:rFonts w:ascii="Arial" w:hAnsi="Arial" w:cs="Arial"/>
          <w:sz w:val="10"/>
          <w:szCs w:val="10"/>
        </w:rPr>
      </w:pPr>
    </w:p>
    <w:p w14:paraId="4BB91CE1" w14:textId="5624D78D"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 xml:space="preserve">South Somerset Partnership School, (2017) </w:t>
      </w:r>
      <w:r w:rsidRPr="00AD0626">
        <w:rPr>
          <w:rFonts w:ascii="Arial" w:hAnsi="Arial" w:cs="Arial"/>
          <w:i/>
          <w:iCs/>
          <w:sz w:val="24"/>
          <w:szCs w:val="24"/>
        </w:rPr>
        <w:t>The Thrive Exchange.</w:t>
      </w:r>
      <w:r w:rsidRPr="00D3007F">
        <w:rPr>
          <w:rFonts w:ascii="Arial" w:hAnsi="Arial" w:cs="Arial"/>
          <w:sz w:val="24"/>
          <w:szCs w:val="24"/>
        </w:rPr>
        <w:t xml:space="preserve"> [On-Line] Available at: </w:t>
      </w:r>
      <w:hyperlink r:id="rId63" w:history="1">
        <w:r w:rsidRPr="00D3007F">
          <w:rPr>
            <w:rStyle w:val="Hyperlink"/>
            <w:rFonts w:ascii="Arial" w:hAnsi="Arial" w:cs="Arial"/>
            <w:sz w:val="24"/>
            <w:szCs w:val="24"/>
          </w:rPr>
          <w:t>http://www.ssps.org.uk/wp-content/uploads/2017/06/The-THRIVE-Exchange-Feb-2017.pdf</w:t>
        </w:r>
      </w:hyperlink>
      <w:r w:rsidRPr="00D3007F">
        <w:rPr>
          <w:rFonts w:ascii="Arial" w:hAnsi="Arial" w:cs="Arial"/>
          <w:sz w:val="24"/>
          <w:szCs w:val="24"/>
        </w:rPr>
        <w:t xml:space="preserve"> (Accessed: 22nd November 2020)</w:t>
      </w:r>
    </w:p>
    <w:p w14:paraId="5F5A43BA" w14:textId="77777777" w:rsidR="00AD0626" w:rsidRDefault="00AD0626" w:rsidP="00D3007F">
      <w:pPr>
        <w:spacing w:line="240" w:lineRule="auto"/>
        <w:rPr>
          <w:rFonts w:ascii="Arial" w:hAnsi="Arial" w:cs="Arial"/>
          <w:sz w:val="24"/>
          <w:szCs w:val="24"/>
        </w:rPr>
      </w:pPr>
    </w:p>
    <w:p w14:paraId="680F377E" w14:textId="24E51C2D" w:rsidR="00D3007F" w:rsidRDefault="00D3007F" w:rsidP="00D3007F">
      <w:pPr>
        <w:spacing w:line="240" w:lineRule="auto"/>
        <w:rPr>
          <w:rFonts w:ascii="Arial" w:hAnsi="Arial" w:cs="Arial"/>
          <w:sz w:val="10"/>
          <w:szCs w:val="10"/>
        </w:rPr>
      </w:pPr>
      <w:r w:rsidRPr="00D3007F">
        <w:rPr>
          <w:rFonts w:ascii="Arial" w:hAnsi="Arial" w:cs="Arial"/>
          <w:sz w:val="24"/>
          <w:szCs w:val="24"/>
        </w:rPr>
        <w:lastRenderedPageBreak/>
        <w:t xml:space="preserve">Web.partnership.vcu.edu, (2020) </w:t>
      </w:r>
      <w:r w:rsidRPr="00AD0626">
        <w:rPr>
          <w:rFonts w:ascii="Arial" w:hAnsi="Arial" w:cs="Arial"/>
          <w:i/>
          <w:iCs/>
          <w:sz w:val="24"/>
          <w:szCs w:val="24"/>
        </w:rPr>
        <w:t>Supporting transitions: Using Child Development as a Guide</w:t>
      </w:r>
      <w:r w:rsidRPr="00D3007F">
        <w:rPr>
          <w:rFonts w:ascii="Arial" w:hAnsi="Arial" w:cs="Arial"/>
          <w:sz w:val="24"/>
          <w:szCs w:val="24"/>
        </w:rPr>
        <w:t xml:space="preserve">. Available at: </w:t>
      </w:r>
      <w:hyperlink r:id="rId64" w:history="1">
        <w:r w:rsidRPr="00D3007F">
          <w:rPr>
            <w:rStyle w:val="Hyperlink"/>
            <w:rFonts w:ascii="Arial" w:hAnsi="Arial" w:cs="Arial"/>
            <w:sz w:val="24"/>
            <w:szCs w:val="24"/>
          </w:rPr>
          <w:t>https://web.partnership.vcu.edu/projectseedva/downloadables/supporting-transitions-brief-one.pdf</w:t>
        </w:r>
      </w:hyperlink>
      <w:r w:rsidRPr="00D3007F">
        <w:rPr>
          <w:rFonts w:ascii="Arial" w:hAnsi="Arial" w:cs="Arial"/>
          <w:sz w:val="24"/>
          <w:szCs w:val="24"/>
        </w:rPr>
        <w:t xml:space="preserve"> (Accessed: 21st November 2020) </w:t>
      </w:r>
    </w:p>
    <w:p w14:paraId="0476A984" w14:textId="77777777" w:rsidR="00AD0626" w:rsidRPr="00AD0626" w:rsidRDefault="00AD0626" w:rsidP="00D3007F">
      <w:pPr>
        <w:spacing w:line="240" w:lineRule="auto"/>
        <w:rPr>
          <w:rFonts w:ascii="Arial" w:hAnsi="Arial" w:cs="Arial"/>
          <w:sz w:val="10"/>
          <w:szCs w:val="10"/>
        </w:rPr>
      </w:pPr>
    </w:p>
    <w:p w14:paraId="2AD0D9C1" w14:textId="5751E526"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Welsh Assembly Government, (2008) </w:t>
      </w:r>
      <w:r w:rsidRPr="00AD0626">
        <w:rPr>
          <w:rFonts w:ascii="Arial" w:hAnsi="Arial" w:cs="Arial"/>
          <w:i/>
          <w:iCs/>
          <w:sz w:val="24"/>
          <w:szCs w:val="24"/>
        </w:rPr>
        <w:t>Observing Children</w:t>
      </w:r>
      <w:r w:rsidRPr="00D3007F">
        <w:rPr>
          <w:rFonts w:ascii="Arial" w:hAnsi="Arial" w:cs="Arial"/>
          <w:sz w:val="24"/>
          <w:szCs w:val="24"/>
        </w:rPr>
        <w:t xml:space="preserve">. Available at: </w:t>
      </w:r>
      <w:hyperlink r:id="rId65" w:history="1">
        <w:r w:rsidRPr="00D3007F">
          <w:rPr>
            <w:rStyle w:val="Hyperlink"/>
            <w:rFonts w:ascii="Arial" w:hAnsi="Arial" w:cs="Arial"/>
            <w:sz w:val="24"/>
            <w:szCs w:val="24"/>
          </w:rPr>
          <w:t>https://hwb.gov.wales/api/storage/74f7c7cc-d337-4fd0-9604-27b3d1a5746d/observing-children.pdf</w:t>
        </w:r>
      </w:hyperlink>
      <w:r w:rsidRPr="00D3007F">
        <w:rPr>
          <w:rFonts w:ascii="Arial" w:hAnsi="Arial" w:cs="Arial"/>
          <w:sz w:val="24"/>
          <w:szCs w:val="24"/>
        </w:rPr>
        <w:t xml:space="preserve"> (Accessed: 22nd November 2020)</w:t>
      </w:r>
    </w:p>
    <w:p w14:paraId="7BD0C57B" w14:textId="77777777" w:rsidR="00AD0626" w:rsidRPr="00AD0626" w:rsidRDefault="00AD0626" w:rsidP="00D3007F">
      <w:pPr>
        <w:spacing w:line="240" w:lineRule="auto"/>
        <w:rPr>
          <w:rFonts w:ascii="Arial" w:hAnsi="Arial" w:cs="Arial"/>
          <w:sz w:val="10"/>
          <w:szCs w:val="10"/>
        </w:rPr>
      </w:pPr>
    </w:p>
    <w:p w14:paraId="61A8D5DD" w14:textId="1335085B"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Welsh Assembly Government, (2010a) </w:t>
      </w:r>
      <w:r w:rsidRPr="00AD0626">
        <w:rPr>
          <w:rFonts w:ascii="Arial" w:hAnsi="Arial" w:cs="Arial"/>
          <w:i/>
          <w:iCs/>
          <w:sz w:val="24"/>
          <w:szCs w:val="24"/>
        </w:rPr>
        <w:t>Information for Parents and Carers of Children and Young People who may have Special Educational Needs</w:t>
      </w:r>
      <w:r w:rsidRPr="00D3007F">
        <w:rPr>
          <w:rFonts w:ascii="Arial" w:hAnsi="Arial" w:cs="Arial"/>
          <w:sz w:val="24"/>
          <w:szCs w:val="24"/>
        </w:rPr>
        <w:t xml:space="preserve">. Available at: </w:t>
      </w:r>
      <w:r w:rsidRPr="00D3007F">
        <w:rPr>
          <w:rFonts w:ascii="Arial" w:hAnsi="Arial" w:cs="Arial"/>
          <w:sz w:val="24"/>
          <w:szCs w:val="24"/>
        </w:rPr>
        <w:fldChar w:fldCharType="begin"/>
      </w:r>
      <w:r w:rsidRPr="00D3007F">
        <w:rPr>
          <w:rFonts w:ascii="Arial" w:hAnsi="Arial" w:cs="Arial"/>
          <w:sz w:val="24"/>
          <w:szCs w:val="24"/>
        </w:rPr>
        <w:instrText xml:space="preserve"> HYPERLINK "https://gov.wales/sites/default/files/publications/2018-03/information-for-parents-and-carers-of-children-and-young-people-who-may-have-special-educational-needs.pdf" </w:instrText>
      </w:r>
      <w:r w:rsidRPr="00D3007F">
        <w:rPr>
          <w:rFonts w:ascii="Arial" w:hAnsi="Arial" w:cs="Arial"/>
          <w:sz w:val="24"/>
          <w:szCs w:val="24"/>
        </w:rPr>
        <w:fldChar w:fldCharType="separate"/>
      </w:r>
      <w:r w:rsidRPr="00D3007F">
        <w:rPr>
          <w:rStyle w:val="Hyperlink"/>
          <w:rFonts w:ascii="Arial" w:hAnsi="Arial" w:cs="Arial"/>
          <w:sz w:val="24"/>
          <w:szCs w:val="24"/>
        </w:rPr>
        <w:t>https://gov.wales/sites/default/files/publications/2018-03/information-for-parents-and-carers-of-children-and-young-people-who-may-have-special-educational-needs.pdf</w:t>
      </w:r>
      <w:r w:rsidRPr="00D3007F">
        <w:rPr>
          <w:rFonts w:ascii="Arial" w:hAnsi="Arial" w:cs="Arial"/>
          <w:sz w:val="24"/>
          <w:szCs w:val="24"/>
        </w:rPr>
        <w:fldChar w:fldCharType="end"/>
      </w:r>
      <w:r w:rsidRPr="00D3007F">
        <w:rPr>
          <w:rFonts w:ascii="Arial" w:hAnsi="Arial" w:cs="Arial"/>
          <w:sz w:val="24"/>
          <w:szCs w:val="24"/>
        </w:rPr>
        <w:t xml:space="preserve"> (Accessed: 21st November 2020)</w:t>
      </w:r>
    </w:p>
    <w:p w14:paraId="748E4A85" w14:textId="77777777" w:rsidR="00AD0626" w:rsidRPr="00AD0626" w:rsidRDefault="00AD0626" w:rsidP="00D3007F">
      <w:pPr>
        <w:spacing w:line="240" w:lineRule="auto"/>
        <w:rPr>
          <w:rFonts w:ascii="Arial" w:hAnsi="Arial" w:cs="Arial"/>
          <w:sz w:val="10"/>
          <w:szCs w:val="10"/>
        </w:rPr>
      </w:pPr>
    </w:p>
    <w:p w14:paraId="0CFD1FF0" w14:textId="11CDCAC1"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Welsh Assembly Government, (2010b) </w:t>
      </w:r>
      <w:r w:rsidRPr="00AD0626">
        <w:rPr>
          <w:rFonts w:ascii="Arial" w:hAnsi="Arial" w:cs="Arial"/>
          <w:i/>
          <w:iCs/>
          <w:sz w:val="24"/>
          <w:szCs w:val="24"/>
        </w:rPr>
        <w:t>Information for Parents</w:t>
      </w:r>
      <w:r w:rsidRPr="00AD0626">
        <w:rPr>
          <w:rFonts w:ascii="Arial" w:hAnsi="Arial" w:cs="Arial"/>
          <w:i/>
          <w:iCs/>
          <w:sz w:val="24"/>
          <w:szCs w:val="24"/>
        </w:rPr>
        <w:br/>
        <w:t>and Carers of Children and Young People who may have Special Educational Needs.</w:t>
      </w:r>
      <w:r w:rsidRPr="00D3007F">
        <w:rPr>
          <w:rFonts w:ascii="Arial" w:hAnsi="Arial" w:cs="Arial"/>
          <w:sz w:val="24"/>
          <w:szCs w:val="24"/>
        </w:rPr>
        <w:t xml:space="preserve"> Available at: </w:t>
      </w:r>
      <w:hyperlink r:id="rId66" w:history="1">
        <w:r w:rsidRPr="00D3007F">
          <w:rPr>
            <w:rStyle w:val="Hyperlink"/>
            <w:rFonts w:ascii="Arial" w:hAnsi="Arial" w:cs="Arial"/>
            <w:sz w:val="24"/>
            <w:szCs w:val="24"/>
          </w:rPr>
          <w:t>https://gov.wales/sites/default/files/publications/2018-03/information-for-parents-and-carers-of-children-and-young-people-who-may-have-special-educational-needs.pdf</w:t>
        </w:r>
      </w:hyperlink>
      <w:r w:rsidRPr="00D3007F">
        <w:rPr>
          <w:rFonts w:ascii="Arial" w:hAnsi="Arial" w:cs="Arial"/>
          <w:sz w:val="24"/>
          <w:szCs w:val="24"/>
        </w:rPr>
        <w:t xml:space="preserve"> (Accessed: 22nd November 2020)</w:t>
      </w:r>
    </w:p>
    <w:p w14:paraId="1EE7FA19" w14:textId="77777777" w:rsidR="00AD0626" w:rsidRPr="00AD0626" w:rsidRDefault="00AD0626" w:rsidP="00D3007F">
      <w:pPr>
        <w:spacing w:line="240" w:lineRule="auto"/>
        <w:rPr>
          <w:rFonts w:ascii="Arial" w:hAnsi="Arial" w:cs="Arial"/>
          <w:sz w:val="10"/>
          <w:szCs w:val="10"/>
        </w:rPr>
      </w:pPr>
    </w:p>
    <w:p w14:paraId="65BEE379" w14:textId="451DD08C" w:rsidR="00D3007F" w:rsidRDefault="00D3007F" w:rsidP="00D3007F">
      <w:pPr>
        <w:spacing w:line="240" w:lineRule="auto"/>
        <w:rPr>
          <w:rFonts w:ascii="Arial" w:hAnsi="Arial" w:cs="Arial"/>
          <w:sz w:val="10"/>
          <w:szCs w:val="10"/>
        </w:rPr>
      </w:pPr>
      <w:r w:rsidRPr="00D3007F">
        <w:rPr>
          <w:rFonts w:ascii="Arial" w:hAnsi="Arial" w:cs="Arial"/>
          <w:sz w:val="24"/>
          <w:szCs w:val="24"/>
        </w:rPr>
        <w:t>Welsh Assembly Government, (2015</w:t>
      </w:r>
      <w:r w:rsidR="00AD0626">
        <w:rPr>
          <w:rFonts w:ascii="Arial" w:hAnsi="Arial" w:cs="Arial"/>
          <w:sz w:val="24"/>
          <w:szCs w:val="24"/>
        </w:rPr>
        <w:t>a</w:t>
      </w:r>
      <w:r w:rsidRPr="00D3007F">
        <w:rPr>
          <w:rFonts w:ascii="Arial" w:hAnsi="Arial" w:cs="Arial"/>
          <w:sz w:val="24"/>
          <w:szCs w:val="24"/>
        </w:rPr>
        <w:t xml:space="preserve">) </w:t>
      </w:r>
      <w:r w:rsidRPr="00AD0626">
        <w:rPr>
          <w:rFonts w:ascii="Arial" w:hAnsi="Arial" w:cs="Arial"/>
          <w:i/>
          <w:iCs/>
          <w:sz w:val="24"/>
          <w:szCs w:val="24"/>
        </w:rPr>
        <w:t>Curriculum for Wales – Foundation Phase Framework.</w:t>
      </w:r>
      <w:r w:rsidRPr="00D3007F">
        <w:rPr>
          <w:rFonts w:ascii="Arial" w:hAnsi="Arial" w:cs="Arial"/>
          <w:sz w:val="24"/>
          <w:szCs w:val="24"/>
        </w:rPr>
        <w:t xml:space="preserve"> Available at: </w:t>
      </w:r>
      <w:hyperlink r:id="rId67" w:history="1">
        <w:r w:rsidRPr="00D3007F">
          <w:rPr>
            <w:rStyle w:val="Hyperlink"/>
            <w:rFonts w:ascii="Arial" w:hAnsi="Arial" w:cs="Arial"/>
            <w:sz w:val="24"/>
            <w:szCs w:val="24"/>
          </w:rPr>
          <w:t>https://gov.wales/sites/default/files/publications/2018-02/foundation-phase-framework-revised-2015.pdf</w:t>
        </w:r>
      </w:hyperlink>
      <w:r w:rsidRPr="00D3007F">
        <w:rPr>
          <w:rFonts w:ascii="Arial" w:hAnsi="Arial" w:cs="Arial"/>
          <w:sz w:val="24"/>
          <w:szCs w:val="24"/>
        </w:rPr>
        <w:t xml:space="preserve"> (Accessed 11th November 2020)</w:t>
      </w:r>
    </w:p>
    <w:p w14:paraId="7251EA5D" w14:textId="77777777" w:rsidR="00AD0626" w:rsidRPr="00AD0626" w:rsidRDefault="00AD0626" w:rsidP="00D3007F">
      <w:pPr>
        <w:spacing w:line="240" w:lineRule="auto"/>
        <w:rPr>
          <w:rFonts w:ascii="Arial" w:hAnsi="Arial" w:cs="Arial"/>
          <w:sz w:val="10"/>
          <w:szCs w:val="10"/>
        </w:rPr>
      </w:pPr>
    </w:p>
    <w:p w14:paraId="67297604" w14:textId="7F002F26" w:rsidR="00D3007F" w:rsidRDefault="00D3007F" w:rsidP="00D3007F">
      <w:pPr>
        <w:spacing w:line="240" w:lineRule="auto"/>
        <w:rPr>
          <w:rFonts w:ascii="Arial" w:hAnsi="Arial" w:cs="Arial"/>
          <w:sz w:val="10"/>
          <w:szCs w:val="10"/>
        </w:rPr>
      </w:pPr>
      <w:r w:rsidRPr="00D3007F">
        <w:rPr>
          <w:rFonts w:ascii="Arial" w:hAnsi="Arial" w:cs="Arial"/>
          <w:sz w:val="24"/>
          <w:szCs w:val="24"/>
        </w:rPr>
        <w:t>Welsh Assembly Government, (2015</w:t>
      </w:r>
      <w:r w:rsidR="00AD0626">
        <w:rPr>
          <w:rFonts w:ascii="Arial" w:hAnsi="Arial" w:cs="Arial"/>
          <w:sz w:val="24"/>
          <w:szCs w:val="24"/>
        </w:rPr>
        <w:t>b</w:t>
      </w:r>
      <w:r w:rsidRPr="00D3007F">
        <w:rPr>
          <w:rFonts w:ascii="Arial" w:hAnsi="Arial" w:cs="Arial"/>
          <w:sz w:val="24"/>
          <w:szCs w:val="24"/>
        </w:rPr>
        <w:t xml:space="preserve">) </w:t>
      </w:r>
      <w:r w:rsidRPr="00AD0626">
        <w:rPr>
          <w:rFonts w:ascii="Arial" w:hAnsi="Arial" w:cs="Arial"/>
          <w:i/>
          <w:iCs/>
          <w:sz w:val="24"/>
          <w:szCs w:val="24"/>
        </w:rPr>
        <w:t xml:space="preserve">The four purposes of the curriculum for Wales. </w:t>
      </w:r>
      <w:r w:rsidRPr="00D3007F">
        <w:rPr>
          <w:rFonts w:ascii="Arial" w:hAnsi="Arial" w:cs="Arial"/>
          <w:sz w:val="24"/>
          <w:szCs w:val="24"/>
        </w:rPr>
        <w:t xml:space="preserve">Available at: </w:t>
      </w:r>
      <w:hyperlink r:id="rId68" w:history="1">
        <w:r w:rsidRPr="00D3007F">
          <w:rPr>
            <w:rStyle w:val="Hyperlink"/>
            <w:rFonts w:ascii="Arial" w:hAnsi="Arial" w:cs="Arial"/>
            <w:sz w:val="24"/>
            <w:szCs w:val="24"/>
          </w:rPr>
          <w:t>https://gov.wales/sites/default/files/publications/2018-03/the-four-purposes-of-the-curriculum-for-wales.pdf</w:t>
        </w:r>
      </w:hyperlink>
      <w:r w:rsidRPr="00D3007F">
        <w:rPr>
          <w:rFonts w:ascii="Arial" w:hAnsi="Arial" w:cs="Arial"/>
          <w:sz w:val="24"/>
          <w:szCs w:val="24"/>
        </w:rPr>
        <w:t xml:space="preserve"> (Accessed: 24th November 2020)</w:t>
      </w:r>
    </w:p>
    <w:p w14:paraId="43ED3B13" w14:textId="77777777" w:rsidR="00AD0626" w:rsidRPr="00AD0626" w:rsidRDefault="00AD0626" w:rsidP="00D3007F">
      <w:pPr>
        <w:spacing w:line="240" w:lineRule="auto"/>
        <w:rPr>
          <w:rFonts w:ascii="Arial" w:hAnsi="Arial" w:cs="Arial"/>
          <w:sz w:val="10"/>
          <w:szCs w:val="10"/>
        </w:rPr>
      </w:pPr>
    </w:p>
    <w:p w14:paraId="3CA16839" w14:textId="5933D26F" w:rsidR="00D3007F" w:rsidRDefault="00D3007F" w:rsidP="00D3007F">
      <w:pPr>
        <w:spacing w:line="240" w:lineRule="auto"/>
        <w:rPr>
          <w:rFonts w:ascii="Arial" w:hAnsi="Arial" w:cs="Arial"/>
          <w:sz w:val="10"/>
          <w:szCs w:val="10"/>
        </w:rPr>
      </w:pPr>
      <w:r w:rsidRPr="00D3007F">
        <w:rPr>
          <w:rFonts w:ascii="Arial" w:hAnsi="Arial" w:cs="Arial"/>
          <w:sz w:val="24"/>
          <w:szCs w:val="24"/>
        </w:rPr>
        <w:t xml:space="preserve">Welsh Assembly Government, (2016) </w:t>
      </w:r>
      <w:r w:rsidRPr="00AD0626">
        <w:rPr>
          <w:rFonts w:ascii="Arial" w:hAnsi="Arial" w:cs="Arial"/>
          <w:i/>
          <w:iCs/>
          <w:sz w:val="24"/>
          <w:szCs w:val="24"/>
        </w:rPr>
        <w:t>National Minimum Standards for Regulated Childcare for children up to the age of 12 years</w:t>
      </w:r>
      <w:r w:rsidRPr="00D3007F">
        <w:rPr>
          <w:rFonts w:ascii="Arial" w:hAnsi="Arial" w:cs="Arial"/>
          <w:sz w:val="24"/>
          <w:szCs w:val="24"/>
        </w:rPr>
        <w:t xml:space="preserve">. Available at:  </w:t>
      </w:r>
      <w:hyperlink r:id="rId69" w:history="1">
        <w:r w:rsidRPr="00D3007F">
          <w:rPr>
            <w:rStyle w:val="Hyperlink"/>
            <w:rFonts w:ascii="Arial" w:hAnsi="Arial" w:cs="Arial"/>
            <w:sz w:val="24"/>
            <w:szCs w:val="24"/>
          </w:rPr>
          <w:t>https://careinspectorate.wales/sites/default/files/2018-01/160411regchildcareen.pdf</w:t>
        </w:r>
      </w:hyperlink>
      <w:r w:rsidRPr="00D3007F">
        <w:rPr>
          <w:rFonts w:ascii="Arial" w:hAnsi="Arial" w:cs="Arial"/>
          <w:sz w:val="24"/>
          <w:szCs w:val="24"/>
        </w:rPr>
        <w:t xml:space="preserve"> (Accessed: 22nd November 2020)</w:t>
      </w:r>
    </w:p>
    <w:p w14:paraId="341CC6B0" w14:textId="77777777" w:rsidR="00AD0626" w:rsidRPr="00AD0626" w:rsidRDefault="00AD0626" w:rsidP="00D3007F">
      <w:pPr>
        <w:spacing w:line="240" w:lineRule="auto"/>
        <w:rPr>
          <w:rFonts w:ascii="Arial" w:hAnsi="Arial" w:cs="Arial"/>
          <w:sz w:val="10"/>
          <w:szCs w:val="10"/>
        </w:rPr>
      </w:pPr>
    </w:p>
    <w:p w14:paraId="77A1524D" w14:textId="6DE5A443" w:rsidR="00D3007F" w:rsidRDefault="00D3007F" w:rsidP="00D3007F">
      <w:pPr>
        <w:spacing w:line="240" w:lineRule="auto"/>
        <w:rPr>
          <w:rFonts w:ascii="Arial" w:hAnsi="Arial" w:cs="Arial"/>
          <w:sz w:val="24"/>
          <w:szCs w:val="24"/>
        </w:rPr>
      </w:pPr>
      <w:r w:rsidRPr="00D3007F">
        <w:rPr>
          <w:rFonts w:ascii="Arial" w:hAnsi="Arial" w:cs="Arial"/>
          <w:sz w:val="24"/>
          <w:szCs w:val="24"/>
        </w:rPr>
        <w:t xml:space="preserve">Welsh Assembly Government, (2017) </w:t>
      </w:r>
      <w:r w:rsidRPr="00AD0626">
        <w:rPr>
          <w:rFonts w:ascii="Arial" w:hAnsi="Arial" w:cs="Arial"/>
          <w:i/>
          <w:iCs/>
          <w:sz w:val="24"/>
          <w:szCs w:val="24"/>
        </w:rPr>
        <w:t>Flying Start – Annex – Transition Guidance</w:t>
      </w:r>
      <w:r w:rsidRPr="00D3007F">
        <w:rPr>
          <w:rFonts w:ascii="Arial" w:hAnsi="Arial" w:cs="Arial"/>
          <w:sz w:val="24"/>
          <w:szCs w:val="24"/>
        </w:rPr>
        <w:t xml:space="preserve">. Available at: </w:t>
      </w:r>
      <w:hyperlink r:id="rId70" w:history="1">
        <w:r w:rsidRPr="00D3007F">
          <w:rPr>
            <w:rStyle w:val="Hyperlink"/>
            <w:rFonts w:ascii="Arial" w:hAnsi="Arial" w:cs="Arial"/>
            <w:sz w:val="24"/>
            <w:szCs w:val="24"/>
          </w:rPr>
          <w:t>https://gov.wales/sites/default/files/publications/2019-07/flying-start-transition-guidance-for-professionals.pdf</w:t>
        </w:r>
      </w:hyperlink>
      <w:r w:rsidRPr="00D3007F">
        <w:rPr>
          <w:rFonts w:ascii="Arial" w:hAnsi="Arial" w:cs="Arial"/>
          <w:sz w:val="24"/>
          <w:szCs w:val="24"/>
        </w:rPr>
        <w:t xml:space="preserve"> (Accessed: 10th November 2020) </w:t>
      </w:r>
    </w:p>
    <w:p w14:paraId="1DDB9853" w14:textId="77777777" w:rsidR="00D3007F" w:rsidRPr="00AD0626" w:rsidRDefault="00D3007F" w:rsidP="00D3007F">
      <w:pPr>
        <w:spacing w:line="240" w:lineRule="auto"/>
        <w:rPr>
          <w:rFonts w:ascii="Arial" w:hAnsi="Arial" w:cs="Arial"/>
          <w:sz w:val="10"/>
          <w:szCs w:val="10"/>
        </w:rPr>
      </w:pPr>
    </w:p>
    <w:p w14:paraId="02DF481E" w14:textId="77777777" w:rsidR="00D3007F" w:rsidRPr="00D3007F" w:rsidRDefault="00D3007F" w:rsidP="00D3007F">
      <w:pPr>
        <w:spacing w:line="240" w:lineRule="auto"/>
        <w:rPr>
          <w:rFonts w:ascii="Arial" w:hAnsi="Arial" w:cs="Arial"/>
          <w:sz w:val="24"/>
          <w:szCs w:val="24"/>
        </w:rPr>
      </w:pPr>
      <w:r w:rsidRPr="00D3007F">
        <w:rPr>
          <w:rFonts w:ascii="Arial" w:hAnsi="Arial" w:cs="Arial"/>
          <w:sz w:val="24"/>
          <w:szCs w:val="24"/>
        </w:rPr>
        <w:t>Woodlandshs.com, (2020</w:t>
      </w:r>
      <w:r w:rsidRPr="00AD0626">
        <w:rPr>
          <w:rFonts w:ascii="Arial" w:hAnsi="Arial" w:cs="Arial"/>
          <w:i/>
          <w:iCs/>
          <w:sz w:val="24"/>
          <w:szCs w:val="24"/>
        </w:rPr>
        <w:t>) Curriculum</w:t>
      </w:r>
      <w:r w:rsidRPr="00D3007F">
        <w:rPr>
          <w:rFonts w:ascii="Arial" w:hAnsi="Arial" w:cs="Arial"/>
          <w:sz w:val="24"/>
          <w:szCs w:val="24"/>
        </w:rPr>
        <w:t xml:space="preserve">. [On-Line] Available at: </w:t>
      </w:r>
      <w:hyperlink r:id="rId71" w:history="1">
        <w:r w:rsidRPr="00D3007F">
          <w:rPr>
            <w:rStyle w:val="Hyperlink"/>
            <w:rFonts w:ascii="Arial" w:hAnsi="Arial" w:cs="Arial"/>
            <w:sz w:val="24"/>
            <w:szCs w:val="24"/>
          </w:rPr>
          <w:t>http://www.woodlandshs.com/page/?title=Curriculum&amp;pid=16</w:t>
        </w:r>
      </w:hyperlink>
      <w:r w:rsidRPr="00D3007F">
        <w:rPr>
          <w:rFonts w:ascii="Arial" w:hAnsi="Arial" w:cs="Arial"/>
          <w:sz w:val="24"/>
          <w:szCs w:val="24"/>
        </w:rPr>
        <w:t xml:space="preserve"> (Accessed: 24th November 2020) </w:t>
      </w:r>
    </w:p>
    <w:p w14:paraId="1B40491E" w14:textId="77777777" w:rsidR="00D3007F" w:rsidRPr="00D3007F" w:rsidRDefault="00D3007F" w:rsidP="00D3007F">
      <w:pPr>
        <w:spacing w:line="240" w:lineRule="auto"/>
        <w:rPr>
          <w:rFonts w:ascii="Arial" w:hAnsi="Arial" w:cs="Arial"/>
          <w:sz w:val="24"/>
          <w:szCs w:val="24"/>
        </w:rPr>
      </w:pPr>
    </w:p>
    <w:sectPr w:rsidR="00D3007F" w:rsidRPr="00D3007F">
      <w:headerReference w:type="even" r:id="rId72"/>
      <w:headerReference w:type="default" r:id="rId73"/>
      <w:footerReference w:type="even" r:id="rId74"/>
      <w:footerReference w:type="default" r:id="rId75"/>
      <w:headerReference w:type="first" r:id="rId76"/>
      <w:footerReference w:type="firs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233F7" w14:textId="77777777" w:rsidR="002707B8" w:rsidRDefault="002707B8" w:rsidP="00C002E9">
      <w:pPr>
        <w:spacing w:after="0" w:line="240" w:lineRule="auto"/>
      </w:pPr>
      <w:r>
        <w:separator/>
      </w:r>
    </w:p>
  </w:endnote>
  <w:endnote w:type="continuationSeparator" w:id="0">
    <w:p w14:paraId="65523773" w14:textId="77777777" w:rsidR="002707B8" w:rsidRDefault="002707B8" w:rsidP="00C00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1688676"/>
      <w:docPartObj>
        <w:docPartGallery w:val="Page Numbers (Bottom of Page)"/>
        <w:docPartUnique/>
      </w:docPartObj>
    </w:sdtPr>
    <w:sdtContent>
      <w:p w14:paraId="3BB32CB3" w14:textId="538BE963" w:rsidR="002707B8" w:rsidRDefault="002707B8" w:rsidP="008C22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5E6771" w14:textId="77777777" w:rsidR="002707B8" w:rsidRDefault="002707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0406537"/>
      <w:docPartObj>
        <w:docPartGallery w:val="Page Numbers (Bottom of Page)"/>
        <w:docPartUnique/>
      </w:docPartObj>
    </w:sdtPr>
    <w:sdtContent>
      <w:p w14:paraId="4FFB40EE" w14:textId="2A20E07D" w:rsidR="002707B8" w:rsidRDefault="002707B8" w:rsidP="008C22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FFEB86" w14:textId="77777777" w:rsidR="002707B8" w:rsidRDefault="002707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2CAA8D" w14:textId="77777777" w:rsidR="002707B8" w:rsidRDefault="00270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C8DC91" w14:textId="77777777" w:rsidR="002707B8" w:rsidRDefault="002707B8" w:rsidP="00C002E9">
      <w:pPr>
        <w:spacing w:after="0" w:line="240" w:lineRule="auto"/>
      </w:pPr>
      <w:r>
        <w:separator/>
      </w:r>
    </w:p>
  </w:footnote>
  <w:footnote w:type="continuationSeparator" w:id="0">
    <w:p w14:paraId="3EAD08F5" w14:textId="77777777" w:rsidR="002707B8" w:rsidRDefault="002707B8" w:rsidP="00C00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300CD0" w14:textId="77777777" w:rsidR="002707B8" w:rsidRDefault="002707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2E97F4" w14:textId="77777777" w:rsidR="002707B8" w:rsidRDefault="002707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95F20E" w14:textId="77777777" w:rsidR="002707B8" w:rsidRDefault="002707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9119A"/>
    <w:multiLevelType w:val="hybridMultilevel"/>
    <w:tmpl w:val="EFF885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E0FEB"/>
    <w:multiLevelType w:val="multilevel"/>
    <w:tmpl w:val="CF86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012131"/>
    <w:multiLevelType w:val="multilevel"/>
    <w:tmpl w:val="09A42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66D72"/>
    <w:multiLevelType w:val="hybridMultilevel"/>
    <w:tmpl w:val="F5E2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40B7B"/>
    <w:multiLevelType w:val="multilevel"/>
    <w:tmpl w:val="40BCC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547A2"/>
    <w:multiLevelType w:val="hybridMultilevel"/>
    <w:tmpl w:val="A1A013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3069A"/>
    <w:multiLevelType w:val="multilevel"/>
    <w:tmpl w:val="0258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7601C4"/>
    <w:multiLevelType w:val="hybridMultilevel"/>
    <w:tmpl w:val="DC52DF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723BD"/>
    <w:multiLevelType w:val="hybridMultilevel"/>
    <w:tmpl w:val="A116340C"/>
    <w:lvl w:ilvl="0" w:tplc="0EFA11F4">
      <w:start w:val="1"/>
      <w:numFmt w:val="bullet"/>
      <w:lvlText w:val="•"/>
      <w:lvlJc w:val="left"/>
      <w:pPr>
        <w:tabs>
          <w:tab w:val="num" w:pos="720"/>
        </w:tabs>
        <w:ind w:left="720" w:hanging="360"/>
      </w:pPr>
      <w:rPr>
        <w:rFonts w:ascii="Arial" w:hAnsi="Arial" w:hint="default"/>
      </w:rPr>
    </w:lvl>
    <w:lvl w:ilvl="1" w:tplc="F95CD006" w:tentative="1">
      <w:start w:val="1"/>
      <w:numFmt w:val="bullet"/>
      <w:lvlText w:val="•"/>
      <w:lvlJc w:val="left"/>
      <w:pPr>
        <w:tabs>
          <w:tab w:val="num" w:pos="1440"/>
        </w:tabs>
        <w:ind w:left="1440" w:hanging="360"/>
      </w:pPr>
      <w:rPr>
        <w:rFonts w:ascii="Arial" w:hAnsi="Arial" w:hint="default"/>
      </w:rPr>
    </w:lvl>
    <w:lvl w:ilvl="2" w:tplc="244015B6" w:tentative="1">
      <w:start w:val="1"/>
      <w:numFmt w:val="bullet"/>
      <w:lvlText w:val="•"/>
      <w:lvlJc w:val="left"/>
      <w:pPr>
        <w:tabs>
          <w:tab w:val="num" w:pos="2160"/>
        </w:tabs>
        <w:ind w:left="2160" w:hanging="360"/>
      </w:pPr>
      <w:rPr>
        <w:rFonts w:ascii="Arial" w:hAnsi="Arial" w:hint="default"/>
      </w:rPr>
    </w:lvl>
    <w:lvl w:ilvl="3" w:tplc="477AA2EA" w:tentative="1">
      <w:start w:val="1"/>
      <w:numFmt w:val="bullet"/>
      <w:lvlText w:val="•"/>
      <w:lvlJc w:val="left"/>
      <w:pPr>
        <w:tabs>
          <w:tab w:val="num" w:pos="2880"/>
        </w:tabs>
        <w:ind w:left="2880" w:hanging="360"/>
      </w:pPr>
      <w:rPr>
        <w:rFonts w:ascii="Arial" w:hAnsi="Arial" w:hint="default"/>
      </w:rPr>
    </w:lvl>
    <w:lvl w:ilvl="4" w:tplc="694CEBC8" w:tentative="1">
      <w:start w:val="1"/>
      <w:numFmt w:val="bullet"/>
      <w:lvlText w:val="•"/>
      <w:lvlJc w:val="left"/>
      <w:pPr>
        <w:tabs>
          <w:tab w:val="num" w:pos="3600"/>
        </w:tabs>
        <w:ind w:left="3600" w:hanging="360"/>
      </w:pPr>
      <w:rPr>
        <w:rFonts w:ascii="Arial" w:hAnsi="Arial" w:hint="default"/>
      </w:rPr>
    </w:lvl>
    <w:lvl w:ilvl="5" w:tplc="F9526BE2" w:tentative="1">
      <w:start w:val="1"/>
      <w:numFmt w:val="bullet"/>
      <w:lvlText w:val="•"/>
      <w:lvlJc w:val="left"/>
      <w:pPr>
        <w:tabs>
          <w:tab w:val="num" w:pos="4320"/>
        </w:tabs>
        <w:ind w:left="4320" w:hanging="360"/>
      </w:pPr>
      <w:rPr>
        <w:rFonts w:ascii="Arial" w:hAnsi="Arial" w:hint="default"/>
      </w:rPr>
    </w:lvl>
    <w:lvl w:ilvl="6" w:tplc="4DF08160" w:tentative="1">
      <w:start w:val="1"/>
      <w:numFmt w:val="bullet"/>
      <w:lvlText w:val="•"/>
      <w:lvlJc w:val="left"/>
      <w:pPr>
        <w:tabs>
          <w:tab w:val="num" w:pos="5040"/>
        </w:tabs>
        <w:ind w:left="5040" w:hanging="360"/>
      </w:pPr>
      <w:rPr>
        <w:rFonts w:ascii="Arial" w:hAnsi="Arial" w:hint="default"/>
      </w:rPr>
    </w:lvl>
    <w:lvl w:ilvl="7" w:tplc="A4528C04" w:tentative="1">
      <w:start w:val="1"/>
      <w:numFmt w:val="bullet"/>
      <w:lvlText w:val="•"/>
      <w:lvlJc w:val="left"/>
      <w:pPr>
        <w:tabs>
          <w:tab w:val="num" w:pos="5760"/>
        </w:tabs>
        <w:ind w:left="5760" w:hanging="360"/>
      </w:pPr>
      <w:rPr>
        <w:rFonts w:ascii="Arial" w:hAnsi="Arial" w:hint="default"/>
      </w:rPr>
    </w:lvl>
    <w:lvl w:ilvl="8" w:tplc="E968DF8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A0C2BD4"/>
    <w:multiLevelType w:val="hybridMultilevel"/>
    <w:tmpl w:val="8FD42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55BC7"/>
    <w:multiLevelType w:val="multilevel"/>
    <w:tmpl w:val="6180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845084"/>
    <w:multiLevelType w:val="multilevel"/>
    <w:tmpl w:val="3D344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6D2E2C"/>
    <w:multiLevelType w:val="multilevel"/>
    <w:tmpl w:val="29DAD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8B7923"/>
    <w:multiLevelType w:val="multilevel"/>
    <w:tmpl w:val="FCA86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3129F3"/>
    <w:multiLevelType w:val="multilevel"/>
    <w:tmpl w:val="1066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B9165EF"/>
    <w:multiLevelType w:val="multilevel"/>
    <w:tmpl w:val="84A0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0"/>
  </w:num>
  <w:num w:numId="3">
    <w:abstractNumId w:val="6"/>
  </w:num>
  <w:num w:numId="4">
    <w:abstractNumId w:val="10"/>
  </w:num>
  <w:num w:numId="5">
    <w:abstractNumId w:val="4"/>
  </w:num>
  <w:num w:numId="6">
    <w:abstractNumId w:val="8"/>
  </w:num>
  <w:num w:numId="7">
    <w:abstractNumId w:val="15"/>
  </w:num>
  <w:num w:numId="8">
    <w:abstractNumId w:val="16"/>
  </w:num>
  <w:num w:numId="9">
    <w:abstractNumId w:val="9"/>
  </w:num>
  <w:num w:numId="10">
    <w:abstractNumId w:val="14"/>
  </w:num>
  <w:num w:numId="11">
    <w:abstractNumId w:val="12"/>
  </w:num>
  <w:num w:numId="12">
    <w:abstractNumId w:val="11"/>
  </w:num>
  <w:num w:numId="13">
    <w:abstractNumId w:val="2"/>
  </w:num>
  <w:num w:numId="14">
    <w:abstractNumId w:val="7"/>
  </w:num>
  <w:num w:numId="15">
    <w:abstractNumId w:val="17"/>
  </w:num>
  <w:num w:numId="16">
    <w:abstractNumId w:val="1"/>
  </w:num>
  <w:num w:numId="17">
    <w:abstractNumId w:val="3"/>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2E9"/>
    <w:rsid w:val="000062E1"/>
    <w:rsid w:val="00034795"/>
    <w:rsid w:val="000575C5"/>
    <w:rsid w:val="000C6492"/>
    <w:rsid w:val="000F7F8E"/>
    <w:rsid w:val="00107190"/>
    <w:rsid w:val="001519A2"/>
    <w:rsid w:val="0016173C"/>
    <w:rsid w:val="001A0D75"/>
    <w:rsid w:val="001F7079"/>
    <w:rsid w:val="00253B6C"/>
    <w:rsid w:val="002707B8"/>
    <w:rsid w:val="002A1BA4"/>
    <w:rsid w:val="002D5E1C"/>
    <w:rsid w:val="002F44A6"/>
    <w:rsid w:val="00330F45"/>
    <w:rsid w:val="003678D3"/>
    <w:rsid w:val="00370B79"/>
    <w:rsid w:val="003D75BF"/>
    <w:rsid w:val="00404E13"/>
    <w:rsid w:val="00423174"/>
    <w:rsid w:val="004404D8"/>
    <w:rsid w:val="00444C65"/>
    <w:rsid w:val="004771C4"/>
    <w:rsid w:val="00503D76"/>
    <w:rsid w:val="00523A6F"/>
    <w:rsid w:val="0052579C"/>
    <w:rsid w:val="00534ED5"/>
    <w:rsid w:val="00557721"/>
    <w:rsid w:val="0057400E"/>
    <w:rsid w:val="005A5FB9"/>
    <w:rsid w:val="005E1FE8"/>
    <w:rsid w:val="00622089"/>
    <w:rsid w:val="00622279"/>
    <w:rsid w:val="006305B2"/>
    <w:rsid w:val="006775B3"/>
    <w:rsid w:val="00681CBB"/>
    <w:rsid w:val="00686DE4"/>
    <w:rsid w:val="00693717"/>
    <w:rsid w:val="006C299A"/>
    <w:rsid w:val="006E7F2F"/>
    <w:rsid w:val="0070433D"/>
    <w:rsid w:val="007310AA"/>
    <w:rsid w:val="00750954"/>
    <w:rsid w:val="0075313E"/>
    <w:rsid w:val="00773A53"/>
    <w:rsid w:val="00792795"/>
    <w:rsid w:val="0079747D"/>
    <w:rsid w:val="007C410D"/>
    <w:rsid w:val="007E1A33"/>
    <w:rsid w:val="007E7E67"/>
    <w:rsid w:val="00811DE8"/>
    <w:rsid w:val="00833211"/>
    <w:rsid w:val="008335C0"/>
    <w:rsid w:val="00853458"/>
    <w:rsid w:val="00854009"/>
    <w:rsid w:val="0086755E"/>
    <w:rsid w:val="008865B9"/>
    <w:rsid w:val="008C0113"/>
    <w:rsid w:val="008C2284"/>
    <w:rsid w:val="008C37CD"/>
    <w:rsid w:val="00963113"/>
    <w:rsid w:val="00992EBD"/>
    <w:rsid w:val="009C6EAA"/>
    <w:rsid w:val="009E1E6D"/>
    <w:rsid w:val="00A05016"/>
    <w:rsid w:val="00A66921"/>
    <w:rsid w:val="00A81A81"/>
    <w:rsid w:val="00A92E22"/>
    <w:rsid w:val="00AA107D"/>
    <w:rsid w:val="00AA45D6"/>
    <w:rsid w:val="00AA5F7C"/>
    <w:rsid w:val="00AD0626"/>
    <w:rsid w:val="00AD5855"/>
    <w:rsid w:val="00AD5D8C"/>
    <w:rsid w:val="00AF0E0D"/>
    <w:rsid w:val="00B21B03"/>
    <w:rsid w:val="00B3634F"/>
    <w:rsid w:val="00B5033C"/>
    <w:rsid w:val="00B70996"/>
    <w:rsid w:val="00B7301D"/>
    <w:rsid w:val="00BD053E"/>
    <w:rsid w:val="00BE47FD"/>
    <w:rsid w:val="00BF0B0B"/>
    <w:rsid w:val="00C002E9"/>
    <w:rsid w:val="00C2635A"/>
    <w:rsid w:val="00C46D5B"/>
    <w:rsid w:val="00C77810"/>
    <w:rsid w:val="00CC31FD"/>
    <w:rsid w:val="00CF3A37"/>
    <w:rsid w:val="00D11452"/>
    <w:rsid w:val="00D140B6"/>
    <w:rsid w:val="00D3007F"/>
    <w:rsid w:val="00D4300D"/>
    <w:rsid w:val="00D85D51"/>
    <w:rsid w:val="00E3077B"/>
    <w:rsid w:val="00E52AAB"/>
    <w:rsid w:val="00EC22C3"/>
    <w:rsid w:val="00EF52F9"/>
    <w:rsid w:val="00F01BC1"/>
    <w:rsid w:val="00F97898"/>
    <w:rsid w:val="00FC52EE"/>
    <w:rsid w:val="00FC59AC"/>
    <w:rsid w:val="00FD0939"/>
    <w:rsid w:val="00FD6856"/>
    <w:rsid w:val="00FF408D"/>
    <w:rsid w:val="00FF6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F4CF7C"/>
  <w15:chartTrackingRefBased/>
  <w15:docId w15:val="{D8FC8EAC-D8C2-484E-AE24-65E560925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2E9"/>
    <w:pPr>
      <w:spacing w:after="160" w:line="259" w:lineRule="auto"/>
    </w:pPr>
    <w:rPr>
      <w:sz w:val="22"/>
      <w:szCs w:val="22"/>
    </w:rPr>
  </w:style>
  <w:style w:type="paragraph" w:styleId="Heading1">
    <w:name w:val="heading 1"/>
    <w:basedOn w:val="Normal"/>
    <w:next w:val="Normal"/>
    <w:link w:val="Heading1Char"/>
    <w:uiPriority w:val="9"/>
    <w:qFormat/>
    <w:rsid w:val="00AD5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79279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E1E6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00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2E9"/>
    <w:rPr>
      <w:sz w:val="22"/>
      <w:szCs w:val="22"/>
    </w:rPr>
  </w:style>
  <w:style w:type="character" w:styleId="PageNumber">
    <w:name w:val="page number"/>
    <w:basedOn w:val="DefaultParagraphFont"/>
    <w:uiPriority w:val="99"/>
    <w:semiHidden/>
    <w:unhideWhenUsed/>
    <w:rsid w:val="00C002E9"/>
  </w:style>
  <w:style w:type="paragraph" w:styleId="Header">
    <w:name w:val="header"/>
    <w:basedOn w:val="Normal"/>
    <w:link w:val="HeaderChar"/>
    <w:uiPriority w:val="99"/>
    <w:unhideWhenUsed/>
    <w:rsid w:val="00423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174"/>
    <w:rPr>
      <w:sz w:val="22"/>
      <w:szCs w:val="22"/>
    </w:rPr>
  </w:style>
  <w:style w:type="paragraph" w:styleId="NormalWeb">
    <w:name w:val="Normal (Web)"/>
    <w:basedOn w:val="Normal"/>
    <w:uiPriority w:val="99"/>
    <w:unhideWhenUsed/>
    <w:rsid w:val="001A0D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78D3"/>
    <w:rPr>
      <w:color w:val="0563C1" w:themeColor="hyperlink"/>
      <w:u w:val="single"/>
    </w:rPr>
  </w:style>
  <w:style w:type="character" w:customStyle="1" w:styleId="Heading3Char">
    <w:name w:val="Heading 3 Char"/>
    <w:basedOn w:val="DefaultParagraphFont"/>
    <w:link w:val="Heading3"/>
    <w:uiPriority w:val="9"/>
    <w:rsid w:val="0079279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92795"/>
    <w:rPr>
      <w:b/>
      <w:bCs/>
    </w:rPr>
  </w:style>
  <w:style w:type="paragraph" w:styleId="NoSpacing">
    <w:name w:val="No Spacing"/>
    <w:uiPriority w:val="1"/>
    <w:qFormat/>
    <w:rsid w:val="00D85D51"/>
    <w:rPr>
      <w:sz w:val="22"/>
      <w:szCs w:val="22"/>
    </w:rPr>
  </w:style>
  <w:style w:type="paragraph" w:styleId="ListParagraph">
    <w:name w:val="List Paragraph"/>
    <w:basedOn w:val="Normal"/>
    <w:uiPriority w:val="34"/>
    <w:qFormat/>
    <w:rsid w:val="00FD0939"/>
    <w:pPr>
      <w:ind w:left="720"/>
      <w:contextualSpacing/>
    </w:pPr>
  </w:style>
  <w:style w:type="character" w:customStyle="1" w:styleId="Heading4Char">
    <w:name w:val="Heading 4 Char"/>
    <w:basedOn w:val="DefaultParagraphFont"/>
    <w:link w:val="Heading4"/>
    <w:uiPriority w:val="9"/>
    <w:semiHidden/>
    <w:rsid w:val="009E1E6D"/>
    <w:rPr>
      <w:rFonts w:asciiTheme="majorHAnsi" w:eastAsiaTheme="majorEastAsia" w:hAnsiTheme="majorHAnsi" w:cstheme="majorBidi"/>
      <w:i/>
      <w:iCs/>
      <w:color w:val="2F5496" w:themeColor="accent1" w:themeShade="BF"/>
      <w:sz w:val="22"/>
      <w:szCs w:val="22"/>
    </w:rPr>
  </w:style>
  <w:style w:type="character" w:customStyle="1" w:styleId="apple-converted-space">
    <w:name w:val="apple-converted-space"/>
    <w:basedOn w:val="DefaultParagraphFont"/>
    <w:rsid w:val="001F7079"/>
  </w:style>
  <w:style w:type="character" w:styleId="FollowedHyperlink">
    <w:name w:val="FollowedHyperlink"/>
    <w:basedOn w:val="DefaultParagraphFont"/>
    <w:uiPriority w:val="99"/>
    <w:semiHidden/>
    <w:unhideWhenUsed/>
    <w:rsid w:val="00404E13"/>
    <w:rPr>
      <w:color w:val="954F72" w:themeColor="followedHyperlink"/>
      <w:u w:val="single"/>
    </w:rPr>
  </w:style>
  <w:style w:type="character" w:styleId="Emphasis">
    <w:name w:val="Emphasis"/>
    <w:basedOn w:val="DefaultParagraphFont"/>
    <w:uiPriority w:val="20"/>
    <w:qFormat/>
    <w:rsid w:val="00AA45D6"/>
    <w:rPr>
      <w:i/>
      <w:iCs/>
    </w:rPr>
  </w:style>
  <w:style w:type="character" w:customStyle="1" w:styleId="Heading1Char">
    <w:name w:val="Heading 1 Char"/>
    <w:basedOn w:val="DefaultParagraphFont"/>
    <w:link w:val="Heading1"/>
    <w:uiPriority w:val="9"/>
    <w:rsid w:val="00AD585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300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83628">
      <w:bodyDiv w:val="1"/>
      <w:marLeft w:val="0"/>
      <w:marRight w:val="0"/>
      <w:marTop w:val="0"/>
      <w:marBottom w:val="0"/>
      <w:divBdr>
        <w:top w:val="none" w:sz="0" w:space="0" w:color="auto"/>
        <w:left w:val="none" w:sz="0" w:space="0" w:color="auto"/>
        <w:bottom w:val="none" w:sz="0" w:space="0" w:color="auto"/>
        <w:right w:val="none" w:sz="0" w:space="0" w:color="auto"/>
      </w:divBdr>
    </w:div>
    <w:div w:id="159975597">
      <w:bodyDiv w:val="1"/>
      <w:marLeft w:val="0"/>
      <w:marRight w:val="0"/>
      <w:marTop w:val="0"/>
      <w:marBottom w:val="0"/>
      <w:divBdr>
        <w:top w:val="none" w:sz="0" w:space="0" w:color="auto"/>
        <w:left w:val="none" w:sz="0" w:space="0" w:color="auto"/>
        <w:bottom w:val="none" w:sz="0" w:space="0" w:color="auto"/>
        <w:right w:val="none" w:sz="0" w:space="0" w:color="auto"/>
      </w:divBdr>
      <w:divsChild>
        <w:div w:id="1742630443">
          <w:marLeft w:val="0"/>
          <w:marRight w:val="0"/>
          <w:marTop w:val="0"/>
          <w:marBottom w:val="0"/>
          <w:divBdr>
            <w:top w:val="none" w:sz="0" w:space="0" w:color="auto"/>
            <w:left w:val="none" w:sz="0" w:space="0" w:color="auto"/>
            <w:bottom w:val="none" w:sz="0" w:space="0" w:color="auto"/>
            <w:right w:val="none" w:sz="0" w:space="0" w:color="auto"/>
          </w:divBdr>
          <w:divsChild>
            <w:div w:id="159515250">
              <w:marLeft w:val="0"/>
              <w:marRight w:val="0"/>
              <w:marTop w:val="0"/>
              <w:marBottom w:val="0"/>
              <w:divBdr>
                <w:top w:val="none" w:sz="0" w:space="0" w:color="auto"/>
                <w:left w:val="none" w:sz="0" w:space="0" w:color="auto"/>
                <w:bottom w:val="none" w:sz="0" w:space="0" w:color="auto"/>
                <w:right w:val="none" w:sz="0" w:space="0" w:color="auto"/>
              </w:divBdr>
              <w:divsChild>
                <w:div w:id="11282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551383">
      <w:bodyDiv w:val="1"/>
      <w:marLeft w:val="0"/>
      <w:marRight w:val="0"/>
      <w:marTop w:val="0"/>
      <w:marBottom w:val="0"/>
      <w:divBdr>
        <w:top w:val="none" w:sz="0" w:space="0" w:color="auto"/>
        <w:left w:val="none" w:sz="0" w:space="0" w:color="auto"/>
        <w:bottom w:val="none" w:sz="0" w:space="0" w:color="auto"/>
        <w:right w:val="none" w:sz="0" w:space="0" w:color="auto"/>
      </w:divBdr>
    </w:div>
    <w:div w:id="444887805">
      <w:bodyDiv w:val="1"/>
      <w:marLeft w:val="0"/>
      <w:marRight w:val="0"/>
      <w:marTop w:val="0"/>
      <w:marBottom w:val="0"/>
      <w:divBdr>
        <w:top w:val="none" w:sz="0" w:space="0" w:color="auto"/>
        <w:left w:val="none" w:sz="0" w:space="0" w:color="auto"/>
        <w:bottom w:val="none" w:sz="0" w:space="0" w:color="auto"/>
        <w:right w:val="none" w:sz="0" w:space="0" w:color="auto"/>
      </w:divBdr>
      <w:divsChild>
        <w:div w:id="614097804">
          <w:marLeft w:val="0"/>
          <w:marRight w:val="0"/>
          <w:marTop w:val="0"/>
          <w:marBottom w:val="0"/>
          <w:divBdr>
            <w:top w:val="none" w:sz="0" w:space="0" w:color="auto"/>
            <w:left w:val="none" w:sz="0" w:space="0" w:color="auto"/>
            <w:bottom w:val="none" w:sz="0" w:space="0" w:color="auto"/>
            <w:right w:val="none" w:sz="0" w:space="0" w:color="auto"/>
          </w:divBdr>
          <w:divsChild>
            <w:div w:id="186018584">
              <w:marLeft w:val="0"/>
              <w:marRight w:val="0"/>
              <w:marTop w:val="0"/>
              <w:marBottom w:val="0"/>
              <w:divBdr>
                <w:top w:val="none" w:sz="0" w:space="0" w:color="auto"/>
                <w:left w:val="none" w:sz="0" w:space="0" w:color="auto"/>
                <w:bottom w:val="none" w:sz="0" w:space="0" w:color="auto"/>
                <w:right w:val="none" w:sz="0" w:space="0" w:color="auto"/>
              </w:divBdr>
              <w:divsChild>
                <w:div w:id="162137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294595">
      <w:bodyDiv w:val="1"/>
      <w:marLeft w:val="0"/>
      <w:marRight w:val="0"/>
      <w:marTop w:val="0"/>
      <w:marBottom w:val="0"/>
      <w:divBdr>
        <w:top w:val="none" w:sz="0" w:space="0" w:color="auto"/>
        <w:left w:val="none" w:sz="0" w:space="0" w:color="auto"/>
        <w:bottom w:val="none" w:sz="0" w:space="0" w:color="auto"/>
        <w:right w:val="none" w:sz="0" w:space="0" w:color="auto"/>
      </w:divBdr>
    </w:div>
    <w:div w:id="519777610">
      <w:bodyDiv w:val="1"/>
      <w:marLeft w:val="0"/>
      <w:marRight w:val="0"/>
      <w:marTop w:val="0"/>
      <w:marBottom w:val="0"/>
      <w:divBdr>
        <w:top w:val="none" w:sz="0" w:space="0" w:color="auto"/>
        <w:left w:val="none" w:sz="0" w:space="0" w:color="auto"/>
        <w:bottom w:val="none" w:sz="0" w:space="0" w:color="auto"/>
        <w:right w:val="none" w:sz="0" w:space="0" w:color="auto"/>
      </w:divBdr>
      <w:divsChild>
        <w:div w:id="487552966">
          <w:marLeft w:val="0"/>
          <w:marRight w:val="0"/>
          <w:marTop w:val="0"/>
          <w:marBottom w:val="0"/>
          <w:divBdr>
            <w:top w:val="none" w:sz="0" w:space="0" w:color="auto"/>
            <w:left w:val="none" w:sz="0" w:space="0" w:color="auto"/>
            <w:bottom w:val="none" w:sz="0" w:space="0" w:color="auto"/>
            <w:right w:val="none" w:sz="0" w:space="0" w:color="auto"/>
          </w:divBdr>
          <w:divsChild>
            <w:div w:id="627511488">
              <w:marLeft w:val="0"/>
              <w:marRight w:val="0"/>
              <w:marTop w:val="0"/>
              <w:marBottom w:val="0"/>
              <w:divBdr>
                <w:top w:val="none" w:sz="0" w:space="0" w:color="auto"/>
                <w:left w:val="none" w:sz="0" w:space="0" w:color="auto"/>
                <w:bottom w:val="none" w:sz="0" w:space="0" w:color="auto"/>
                <w:right w:val="none" w:sz="0" w:space="0" w:color="auto"/>
              </w:divBdr>
              <w:divsChild>
                <w:div w:id="86567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455311">
      <w:bodyDiv w:val="1"/>
      <w:marLeft w:val="0"/>
      <w:marRight w:val="0"/>
      <w:marTop w:val="0"/>
      <w:marBottom w:val="0"/>
      <w:divBdr>
        <w:top w:val="none" w:sz="0" w:space="0" w:color="auto"/>
        <w:left w:val="none" w:sz="0" w:space="0" w:color="auto"/>
        <w:bottom w:val="none" w:sz="0" w:space="0" w:color="auto"/>
        <w:right w:val="none" w:sz="0" w:space="0" w:color="auto"/>
      </w:divBdr>
    </w:div>
    <w:div w:id="635333223">
      <w:bodyDiv w:val="1"/>
      <w:marLeft w:val="0"/>
      <w:marRight w:val="0"/>
      <w:marTop w:val="0"/>
      <w:marBottom w:val="0"/>
      <w:divBdr>
        <w:top w:val="none" w:sz="0" w:space="0" w:color="auto"/>
        <w:left w:val="none" w:sz="0" w:space="0" w:color="auto"/>
        <w:bottom w:val="none" w:sz="0" w:space="0" w:color="auto"/>
        <w:right w:val="none" w:sz="0" w:space="0" w:color="auto"/>
      </w:divBdr>
      <w:divsChild>
        <w:div w:id="1296986017">
          <w:marLeft w:val="0"/>
          <w:marRight w:val="0"/>
          <w:marTop w:val="0"/>
          <w:marBottom w:val="0"/>
          <w:divBdr>
            <w:top w:val="none" w:sz="0" w:space="0" w:color="auto"/>
            <w:left w:val="none" w:sz="0" w:space="0" w:color="auto"/>
            <w:bottom w:val="none" w:sz="0" w:space="0" w:color="auto"/>
            <w:right w:val="none" w:sz="0" w:space="0" w:color="auto"/>
          </w:divBdr>
          <w:divsChild>
            <w:div w:id="64185707">
              <w:marLeft w:val="0"/>
              <w:marRight w:val="0"/>
              <w:marTop w:val="0"/>
              <w:marBottom w:val="0"/>
              <w:divBdr>
                <w:top w:val="none" w:sz="0" w:space="0" w:color="auto"/>
                <w:left w:val="none" w:sz="0" w:space="0" w:color="auto"/>
                <w:bottom w:val="none" w:sz="0" w:space="0" w:color="auto"/>
                <w:right w:val="none" w:sz="0" w:space="0" w:color="auto"/>
              </w:divBdr>
              <w:divsChild>
                <w:div w:id="141093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008313">
      <w:bodyDiv w:val="1"/>
      <w:marLeft w:val="0"/>
      <w:marRight w:val="0"/>
      <w:marTop w:val="0"/>
      <w:marBottom w:val="0"/>
      <w:divBdr>
        <w:top w:val="none" w:sz="0" w:space="0" w:color="auto"/>
        <w:left w:val="none" w:sz="0" w:space="0" w:color="auto"/>
        <w:bottom w:val="none" w:sz="0" w:space="0" w:color="auto"/>
        <w:right w:val="none" w:sz="0" w:space="0" w:color="auto"/>
      </w:divBdr>
    </w:div>
    <w:div w:id="704788112">
      <w:bodyDiv w:val="1"/>
      <w:marLeft w:val="0"/>
      <w:marRight w:val="0"/>
      <w:marTop w:val="0"/>
      <w:marBottom w:val="0"/>
      <w:divBdr>
        <w:top w:val="none" w:sz="0" w:space="0" w:color="auto"/>
        <w:left w:val="none" w:sz="0" w:space="0" w:color="auto"/>
        <w:bottom w:val="none" w:sz="0" w:space="0" w:color="auto"/>
        <w:right w:val="none" w:sz="0" w:space="0" w:color="auto"/>
      </w:divBdr>
    </w:div>
    <w:div w:id="749739740">
      <w:bodyDiv w:val="1"/>
      <w:marLeft w:val="0"/>
      <w:marRight w:val="0"/>
      <w:marTop w:val="0"/>
      <w:marBottom w:val="0"/>
      <w:divBdr>
        <w:top w:val="none" w:sz="0" w:space="0" w:color="auto"/>
        <w:left w:val="none" w:sz="0" w:space="0" w:color="auto"/>
        <w:bottom w:val="none" w:sz="0" w:space="0" w:color="auto"/>
        <w:right w:val="none" w:sz="0" w:space="0" w:color="auto"/>
      </w:divBdr>
    </w:div>
    <w:div w:id="846135835">
      <w:bodyDiv w:val="1"/>
      <w:marLeft w:val="0"/>
      <w:marRight w:val="0"/>
      <w:marTop w:val="0"/>
      <w:marBottom w:val="0"/>
      <w:divBdr>
        <w:top w:val="none" w:sz="0" w:space="0" w:color="auto"/>
        <w:left w:val="none" w:sz="0" w:space="0" w:color="auto"/>
        <w:bottom w:val="none" w:sz="0" w:space="0" w:color="auto"/>
        <w:right w:val="none" w:sz="0" w:space="0" w:color="auto"/>
      </w:divBdr>
    </w:div>
    <w:div w:id="882668377">
      <w:bodyDiv w:val="1"/>
      <w:marLeft w:val="0"/>
      <w:marRight w:val="0"/>
      <w:marTop w:val="0"/>
      <w:marBottom w:val="0"/>
      <w:divBdr>
        <w:top w:val="none" w:sz="0" w:space="0" w:color="auto"/>
        <w:left w:val="none" w:sz="0" w:space="0" w:color="auto"/>
        <w:bottom w:val="none" w:sz="0" w:space="0" w:color="auto"/>
        <w:right w:val="none" w:sz="0" w:space="0" w:color="auto"/>
      </w:divBdr>
      <w:divsChild>
        <w:div w:id="1413235811">
          <w:marLeft w:val="0"/>
          <w:marRight w:val="0"/>
          <w:marTop w:val="0"/>
          <w:marBottom w:val="0"/>
          <w:divBdr>
            <w:top w:val="none" w:sz="0" w:space="0" w:color="auto"/>
            <w:left w:val="none" w:sz="0" w:space="0" w:color="auto"/>
            <w:bottom w:val="none" w:sz="0" w:space="0" w:color="auto"/>
            <w:right w:val="none" w:sz="0" w:space="0" w:color="auto"/>
          </w:divBdr>
          <w:divsChild>
            <w:div w:id="425269972">
              <w:marLeft w:val="0"/>
              <w:marRight w:val="0"/>
              <w:marTop w:val="0"/>
              <w:marBottom w:val="0"/>
              <w:divBdr>
                <w:top w:val="none" w:sz="0" w:space="0" w:color="auto"/>
                <w:left w:val="none" w:sz="0" w:space="0" w:color="auto"/>
                <w:bottom w:val="none" w:sz="0" w:space="0" w:color="auto"/>
                <w:right w:val="none" w:sz="0" w:space="0" w:color="auto"/>
              </w:divBdr>
              <w:divsChild>
                <w:div w:id="217400107">
                  <w:marLeft w:val="0"/>
                  <w:marRight w:val="0"/>
                  <w:marTop w:val="0"/>
                  <w:marBottom w:val="0"/>
                  <w:divBdr>
                    <w:top w:val="none" w:sz="0" w:space="0" w:color="auto"/>
                    <w:left w:val="none" w:sz="0" w:space="0" w:color="auto"/>
                    <w:bottom w:val="none" w:sz="0" w:space="0" w:color="auto"/>
                    <w:right w:val="none" w:sz="0" w:space="0" w:color="auto"/>
                  </w:divBdr>
                  <w:divsChild>
                    <w:div w:id="1654916257">
                      <w:marLeft w:val="0"/>
                      <w:marRight w:val="0"/>
                      <w:marTop w:val="0"/>
                      <w:marBottom w:val="0"/>
                      <w:divBdr>
                        <w:top w:val="none" w:sz="0" w:space="0" w:color="auto"/>
                        <w:left w:val="none" w:sz="0" w:space="0" w:color="auto"/>
                        <w:bottom w:val="none" w:sz="0" w:space="0" w:color="auto"/>
                        <w:right w:val="none" w:sz="0" w:space="0" w:color="auto"/>
                      </w:divBdr>
                    </w:div>
                  </w:divsChild>
                </w:div>
                <w:div w:id="1329947168">
                  <w:marLeft w:val="0"/>
                  <w:marRight w:val="0"/>
                  <w:marTop w:val="0"/>
                  <w:marBottom w:val="0"/>
                  <w:divBdr>
                    <w:top w:val="none" w:sz="0" w:space="0" w:color="auto"/>
                    <w:left w:val="none" w:sz="0" w:space="0" w:color="auto"/>
                    <w:bottom w:val="none" w:sz="0" w:space="0" w:color="auto"/>
                    <w:right w:val="none" w:sz="0" w:space="0" w:color="auto"/>
                  </w:divBdr>
                  <w:divsChild>
                    <w:div w:id="200967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876137">
      <w:bodyDiv w:val="1"/>
      <w:marLeft w:val="0"/>
      <w:marRight w:val="0"/>
      <w:marTop w:val="0"/>
      <w:marBottom w:val="0"/>
      <w:divBdr>
        <w:top w:val="none" w:sz="0" w:space="0" w:color="auto"/>
        <w:left w:val="none" w:sz="0" w:space="0" w:color="auto"/>
        <w:bottom w:val="none" w:sz="0" w:space="0" w:color="auto"/>
        <w:right w:val="none" w:sz="0" w:space="0" w:color="auto"/>
      </w:divBdr>
    </w:div>
    <w:div w:id="1068112083">
      <w:bodyDiv w:val="1"/>
      <w:marLeft w:val="0"/>
      <w:marRight w:val="0"/>
      <w:marTop w:val="0"/>
      <w:marBottom w:val="0"/>
      <w:divBdr>
        <w:top w:val="none" w:sz="0" w:space="0" w:color="auto"/>
        <w:left w:val="none" w:sz="0" w:space="0" w:color="auto"/>
        <w:bottom w:val="none" w:sz="0" w:space="0" w:color="auto"/>
        <w:right w:val="none" w:sz="0" w:space="0" w:color="auto"/>
      </w:divBdr>
      <w:divsChild>
        <w:div w:id="290287512">
          <w:marLeft w:val="0"/>
          <w:marRight w:val="0"/>
          <w:marTop w:val="0"/>
          <w:marBottom w:val="0"/>
          <w:divBdr>
            <w:top w:val="none" w:sz="0" w:space="0" w:color="auto"/>
            <w:left w:val="none" w:sz="0" w:space="0" w:color="auto"/>
            <w:bottom w:val="none" w:sz="0" w:space="0" w:color="auto"/>
            <w:right w:val="none" w:sz="0" w:space="0" w:color="auto"/>
          </w:divBdr>
          <w:divsChild>
            <w:div w:id="159279335">
              <w:marLeft w:val="0"/>
              <w:marRight w:val="0"/>
              <w:marTop w:val="0"/>
              <w:marBottom w:val="0"/>
              <w:divBdr>
                <w:top w:val="none" w:sz="0" w:space="0" w:color="auto"/>
                <w:left w:val="none" w:sz="0" w:space="0" w:color="auto"/>
                <w:bottom w:val="none" w:sz="0" w:space="0" w:color="auto"/>
                <w:right w:val="none" w:sz="0" w:space="0" w:color="auto"/>
              </w:divBdr>
              <w:divsChild>
                <w:div w:id="14064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70376">
      <w:bodyDiv w:val="1"/>
      <w:marLeft w:val="0"/>
      <w:marRight w:val="0"/>
      <w:marTop w:val="0"/>
      <w:marBottom w:val="0"/>
      <w:divBdr>
        <w:top w:val="none" w:sz="0" w:space="0" w:color="auto"/>
        <w:left w:val="none" w:sz="0" w:space="0" w:color="auto"/>
        <w:bottom w:val="none" w:sz="0" w:space="0" w:color="auto"/>
        <w:right w:val="none" w:sz="0" w:space="0" w:color="auto"/>
      </w:divBdr>
    </w:div>
    <w:div w:id="1192454223">
      <w:bodyDiv w:val="1"/>
      <w:marLeft w:val="0"/>
      <w:marRight w:val="0"/>
      <w:marTop w:val="0"/>
      <w:marBottom w:val="0"/>
      <w:divBdr>
        <w:top w:val="none" w:sz="0" w:space="0" w:color="auto"/>
        <w:left w:val="none" w:sz="0" w:space="0" w:color="auto"/>
        <w:bottom w:val="none" w:sz="0" w:space="0" w:color="auto"/>
        <w:right w:val="none" w:sz="0" w:space="0" w:color="auto"/>
      </w:divBdr>
    </w:div>
    <w:div w:id="1241596487">
      <w:bodyDiv w:val="1"/>
      <w:marLeft w:val="0"/>
      <w:marRight w:val="0"/>
      <w:marTop w:val="0"/>
      <w:marBottom w:val="0"/>
      <w:divBdr>
        <w:top w:val="none" w:sz="0" w:space="0" w:color="auto"/>
        <w:left w:val="none" w:sz="0" w:space="0" w:color="auto"/>
        <w:bottom w:val="none" w:sz="0" w:space="0" w:color="auto"/>
        <w:right w:val="none" w:sz="0" w:space="0" w:color="auto"/>
      </w:divBdr>
      <w:divsChild>
        <w:div w:id="575213911">
          <w:marLeft w:val="0"/>
          <w:marRight w:val="0"/>
          <w:marTop w:val="0"/>
          <w:marBottom w:val="0"/>
          <w:divBdr>
            <w:top w:val="none" w:sz="0" w:space="0" w:color="auto"/>
            <w:left w:val="none" w:sz="0" w:space="0" w:color="auto"/>
            <w:bottom w:val="none" w:sz="0" w:space="0" w:color="auto"/>
            <w:right w:val="none" w:sz="0" w:space="0" w:color="auto"/>
          </w:divBdr>
          <w:divsChild>
            <w:div w:id="934439150">
              <w:marLeft w:val="0"/>
              <w:marRight w:val="0"/>
              <w:marTop w:val="0"/>
              <w:marBottom w:val="0"/>
              <w:divBdr>
                <w:top w:val="none" w:sz="0" w:space="0" w:color="auto"/>
                <w:left w:val="none" w:sz="0" w:space="0" w:color="auto"/>
                <w:bottom w:val="none" w:sz="0" w:space="0" w:color="auto"/>
                <w:right w:val="none" w:sz="0" w:space="0" w:color="auto"/>
              </w:divBdr>
              <w:divsChild>
                <w:div w:id="5237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06593">
      <w:bodyDiv w:val="1"/>
      <w:marLeft w:val="0"/>
      <w:marRight w:val="0"/>
      <w:marTop w:val="0"/>
      <w:marBottom w:val="0"/>
      <w:divBdr>
        <w:top w:val="none" w:sz="0" w:space="0" w:color="auto"/>
        <w:left w:val="none" w:sz="0" w:space="0" w:color="auto"/>
        <w:bottom w:val="none" w:sz="0" w:space="0" w:color="auto"/>
        <w:right w:val="none" w:sz="0" w:space="0" w:color="auto"/>
      </w:divBdr>
      <w:divsChild>
        <w:div w:id="656421787">
          <w:marLeft w:val="0"/>
          <w:marRight w:val="0"/>
          <w:marTop w:val="0"/>
          <w:marBottom w:val="0"/>
          <w:divBdr>
            <w:top w:val="none" w:sz="0" w:space="0" w:color="auto"/>
            <w:left w:val="none" w:sz="0" w:space="0" w:color="auto"/>
            <w:bottom w:val="none" w:sz="0" w:space="0" w:color="auto"/>
            <w:right w:val="none" w:sz="0" w:space="0" w:color="auto"/>
          </w:divBdr>
          <w:divsChild>
            <w:div w:id="756949926">
              <w:marLeft w:val="0"/>
              <w:marRight w:val="0"/>
              <w:marTop w:val="0"/>
              <w:marBottom w:val="0"/>
              <w:divBdr>
                <w:top w:val="none" w:sz="0" w:space="0" w:color="auto"/>
                <w:left w:val="none" w:sz="0" w:space="0" w:color="auto"/>
                <w:bottom w:val="none" w:sz="0" w:space="0" w:color="auto"/>
                <w:right w:val="none" w:sz="0" w:space="0" w:color="auto"/>
              </w:divBdr>
              <w:divsChild>
                <w:div w:id="60334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060049">
      <w:bodyDiv w:val="1"/>
      <w:marLeft w:val="0"/>
      <w:marRight w:val="0"/>
      <w:marTop w:val="0"/>
      <w:marBottom w:val="0"/>
      <w:divBdr>
        <w:top w:val="none" w:sz="0" w:space="0" w:color="auto"/>
        <w:left w:val="none" w:sz="0" w:space="0" w:color="auto"/>
        <w:bottom w:val="none" w:sz="0" w:space="0" w:color="auto"/>
        <w:right w:val="none" w:sz="0" w:space="0" w:color="auto"/>
      </w:divBdr>
    </w:div>
    <w:div w:id="1434129180">
      <w:bodyDiv w:val="1"/>
      <w:marLeft w:val="0"/>
      <w:marRight w:val="0"/>
      <w:marTop w:val="0"/>
      <w:marBottom w:val="0"/>
      <w:divBdr>
        <w:top w:val="none" w:sz="0" w:space="0" w:color="auto"/>
        <w:left w:val="none" w:sz="0" w:space="0" w:color="auto"/>
        <w:bottom w:val="none" w:sz="0" w:space="0" w:color="auto"/>
        <w:right w:val="none" w:sz="0" w:space="0" w:color="auto"/>
      </w:divBdr>
    </w:div>
    <w:div w:id="1474786467">
      <w:bodyDiv w:val="1"/>
      <w:marLeft w:val="0"/>
      <w:marRight w:val="0"/>
      <w:marTop w:val="0"/>
      <w:marBottom w:val="0"/>
      <w:divBdr>
        <w:top w:val="none" w:sz="0" w:space="0" w:color="auto"/>
        <w:left w:val="none" w:sz="0" w:space="0" w:color="auto"/>
        <w:bottom w:val="none" w:sz="0" w:space="0" w:color="auto"/>
        <w:right w:val="none" w:sz="0" w:space="0" w:color="auto"/>
      </w:divBdr>
      <w:divsChild>
        <w:div w:id="833448132">
          <w:marLeft w:val="0"/>
          <w:marRight w:val="0"/>
          <w:marTop w:val="0"/>
          <w:marBottom w:val="0"/>
          <w:divBdr>
            <w:top w:val="none" w:sz="0" w:space="0" w:color="auto"/>
            <w:left w:val="none" w:sz="0" w:space="0" w:color="auto"/>
            <w:bottom w:val="none" w:sz="0" w:space="0" w:color="auto"/>
            <w:right w:val="none" w:sz="0" w:space="0" w:color="auto"/>
          </w:divBdr>
          <w:divsChild>
            <w:div w:id="321395115">
              <w:marLeft w:val="0"/>
              <w:marRight w:val="0"/>
              <w:marTop w:val="0"/>
              <w:marBottom w:val="0"/>
              <w:divBdr>
                <w:top w:val="none" w:sz="0" w:space="0" w:color="auto"/>
                <w:left w:val="none" w:sz="0" w:space="0" w:color="auto"/>
                <w:bottom w:val="none" w:sz="0" w:space="0" w:color="auto"/>
                <w:right w:val="none" w:sz="0" w:space="0" w:color="auto"/>
              </w:divBdr>
              <w:divsChild>
                <w:div w:id="554583869">
                  <w:marLeft w:val="0"/>
                  <w:marRight w:val="0"/>
                  <w:marTop w:val="0"/>
                  <w:marBottom w:val="0"/>
                  <w:divBdr>
                    <w:top w:val="none" w:sz="0" w:space="0" w:color="auto"/>
                    <w:left w:val="none" w:sz="0" w:space="0" w:color="auto"/>
                    <w:bottom w:val="none" w:sz="0" w:space="0" w:color="auto"/>
                    <w:right w:val="none" w:sz="0" w:space="0" w:color="auto"/>
                  </w:divBdr>
                  <w:divsChild>
                    <w:div w:id="192584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847803">
      <w:bodyDiv w:val="1"/>
      <w:marLeft w:val="0"/>
      <w:marRight w:val="0"/>
      <w:marTop w:val="0"/>
      <w:marBottom w:val="0"/>
      <w:divBdr>
        <w:top w:val="none" w:sz="0" w:space="0" w:color="auto"/>
        <w:left w:val="none" w:sz="0" w:space="0" w:color="auto"/>
        <w:bottom w:val="none" w:sz="0" w:space="0" w:color="auto"/>
        <w:right w:val="none" w:sz="0" w:space="0" w:color="auto"/>
      </w:divBdr>
      <w:divsChild>
        <w:div w:id="895355093">
          <w:marLeft w:val="0"/>
          <w:marRight w:val="0"/>
          <w:marTop w:val="0"/>
          <w:marBottom w:val="0"/>
          <w:divBdr>
            <w:top w:val="none" w:sz="0" w:space="0" w:color="auto"/>
            <w:left w:val="none" w:sz="0" w:space="0" w:color="auto"/>
            <w:bottom w:val="none" w:sz="0" w:space="0" w:color="auto"/>
            <w:right w:val="none" w:sz="0" w:space="0" w:color="auto"/>
          </w:divBdr>
          <w:divsChild>
            <w:div w:id="640575607">
              <w:marLeft w:val="0"/>
              <w:marRight w:val="0"/>
              <w:marTop w:val="0"/>
              <w:marBottom w:val="0"/>
              <w:divBdr>
                <w:top w:val="none" w:sz="0" w:space="0" w:color="auto"/>
                <w:left w:val="none" w:sz="0" w:space="0" w:color="auto"/>
                <w:bottom w:val="none" w:sz="0" w:space="0" w:color="auto"/>
                <w:right w:val="none" w:sz="0" w:space="0" w:color="auto"/>
              </w:divBdr>
              <w:divsChild>
                <w:div w:id="57705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59724">
      <w:bodyDiv w:val="1"/>
      <w:marLeft w:val="0"/>
      <w:marRight w:val="0"/>
      <w:marTop w:val="0"/>
      <w:marBottom w:val="0"/>
      <w:divBdr>
        <w:top w:val="none" w:sz="0" w:space="0" w:color="auto"/>
        <w:left w:val="none" w:sz="0" w:space="0" w:color="auto"/>
        <w:bottom w:val="none" w:sz="0" w:space="0" w:color="auto"/>
        <w:right w:val="none" w:sz="0" w:space="0" w:color="auto"/>
      </w:divBdr>
    </w:div>
    <w:div w:id="1639873662">
      <w:bodyDiv w:val="1"/>
      <w:marLeft w:val="0"/>
      <w:marRight w:val="0"/>
      <w:marTop w:val="0"/>
      <w:marBottom w:val="0"/>
      <w:divBdr>
        <w:top w:val="none" w:sz="0" w:space="0" w:color="auto"/>
        <w:left w:val="none" w:sz="0" w:space="0" w:color="auto"/>
        <w:bottom w:val="none" w:sz="0" w:space="0" w:color="auto"/>
        <w:right w:val="none" w:sz="0" w:space="0" w:color="auto"/>
      </w:divBdr>
    </w:div>
    <w:div w:id="1644044415">
      <w:bodyDiv w:val="1"/>
      <w:marLeft w:val="0"/>
      <w:marRight w:val="0"/>
      <w:marTop w:val="0"/>
      <w:marBottom w:val="0"/>
      <w:divBdr>
        <w:top w:val="none" w:sz="0" w:space="0" w:color="auto"/>
        <w:left w:val="none" w:sz="0" w:space="0" w:color="auto"/>
        <w:bottom w:val="none" w:sz="0" w:space="0" w:color="auto"/>
        <w:right w:val="none" w:sz="0" w:space="0" w:color="auto"/>
      </w:divBdr>
    </w:div>
    <w:div w:id="1669094960">
      <w:bodyDiv w:val="1"/>
      <w:marLeft w:val="0"/>
      <w:marRight w:val="0"/>
      <w:marTop w:val="0"/>
      <w:marBottom w:val="0"/>
      <w:divBdr>
        <w:top w:val="none" w:sz="0" w:space="0" w:color="auto"/>
        <w:left w:val="none" w:sz="0" w:space="0" w:color="auto"/>
        <w:bottom w:val="none" w:sz="0" w:space="0" w:color="auto"/>
        <w:right w:val="none" w:sz="0" w:space="0" w:color="auto"/>
      </w:divBdr>
      <w:divsChild>
        <w:div w:id="983437916">
          <w:marLeft w:val="0"/>
          <w:marRight w:val="0"/>
          <w:marTop w:val="0"/>
          <w:marBottom w:val="0"/>
          <w:divBdr>
            <w:top w:val="none" w:sz="0" w:space="0" w:color="auto"/>
            <w:left w:val="none" w:sz="0" w:space="0" w:color="auto"/>
            <w:bottom w:val="none" w:sz="0" w:space="0" w:color="auto"/>
            <w:right w:val="none" w:sz="0" w:space="0" w:color="auto"/>
          </w:divBdr>
          <w:divsChild>
            <w:div w:id="124155894">
              <w:marLeft w:val="0"/>
              <w:marRight w:val="0"/>
              <w:marTop w:val="0"/>
              <w:marBottom w:val="0"/>
              <w:divBdr>
                <w:top w:val="none" w:sz="0" w:space="0" w:color="auto"/>
                <w:left w:val="none" w:sz="0" w:space="0" w:color="auto"/>
                <w:bottom w:val="none" w:sz="0" w:space="0" w:color="auto"/>
                <w:right w:val="none" w:sz="0" w:space="0" w:color="auto"/>
              </w:divBdr>
              <w:divsChild>
                <w:div w:id="26793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297060">
      <w:bodyDiv w:val="1"/>
      <w:marLeft w:val="0"/>
      <w:marRight w:val="0"/>
      <w:marTop w:val="0"/>
      <w:marBottom w:val="0"/>
      <w:divBdr>
        <w:top w:val="none" w:sz="0" w:space="0" w:color="auto"/>
        <w:left w:val="none" w:sz="0" w:space="0" w:color="auto"/>
        <w:bottom w:val="none" w:sz="0" w:space="0" w:color="auto"/>
        <w:right w:val="none" w:sz="0" w:space="0" w:color="auto"/>
      </w:divBdr>
    </w:div>
    <w:div w:id="1710960108">
      <w:bodyDiv w:val="1"/>
      <w:marLeft w:val="0"/>
      <w:marRight w:val="0"/>
      <w:marTop w:val="0"/>
      <w:marBottom w:val="0"/>
      <w:divBdr>
        <w:top w:val="none" w:sz="0" w:space="0" w:color="auto"/>
        <w:left w:val="none" w:sz="0" w:space="0" w:color="auto"/>
        <w:bottom w:val="none" w:sz="0" w:space="0" w:color="auto"/>
        <w:right w:val="none" w:sz="0" w:space="0" w:color="auto"/>
      </w:divBdr>
    </w:div>
    <w:div w:id="1739090132">
      <w:bodyDiv w:val="1"/>
      <w:marLeft w:val="0"/>
      <w:marRight w:val="0"/>
      <w:marTop w:val="0"/>
      <w:marBottom w:val="0"/>
      <w:divBdr>
        <w:top w:val="none" w:sz="0" w:space="0" w:color="auto"/>
        <w:left w:val="none" w:sz="0" w:space="0" w:color="auto"/>
        <w:bottom w:val="none" w:sz="0" w:space="0" w:color="auto"/>
        <w:right w:val="none" w:sz="0" w:space="0" w:color="auto"/>
      </w:divBdr>
      <w:divsChild>
        <w:div w:id="237785103">
          <w:marLeft w:val="547"/>
          <w:marRight w:val="0"/>
          <w:marTop w:val="134"/>
          <w:marBottom w:val="0"/>
          <w:divBdr>
            <w:top w:val="none" w:sz="0" w:space="0" w:color="auto"/>
            <w:left w:val="none" w:sz="0" w:space="0" w:color="auto"/>
            <w:bottom w:val="none" w:sz="0" w:space="0" w:color="auto"/>
            <w:right w:val="none" w:sz="0" w:space="0" w:color="auto"/>
          </w:divBdr>
        </w:div>
      </w:divsChild>
    </w:div>
    <w:div w:id="1824423499">
      <w:bodyDiv w:val="1"/>
      <w:marLeft w:val="0"/>
      <w:marRight w:val="0"/>
      <w:marTop w:val="0"/>
      <w:marBottom w:val="0"/>
      <w:divBdr>
        <w:top w:val="none" w:sz="0" w:space="0" w:color="auto"/>
        <w:left w:val="none" w:sz="0" w:space="0" w:color="auto"/>
        <w:bottom w:val="none" w:sz="0" w:space="0" w:color="auto"/>
        <w:right w:val="none" w:sz="0" w:space="0" w:color="auto"/>
      </w:divBdr>
    </w:div>
    <w:div w:id="1831168185">
      <w:bodyDiv w:val="1"/>
      <w:marLeft w:val="0"/>
      <w:marRight w:val="0"/>
      <w:marTop w:val="0"/>
      <w:marBottom w:val="0"/>
      <w:divBdr>
        <w:top w:val="none" w:sz="0" w:space="0" w:color="auto"/>
        <w:left w:val="none" w:sz="0" w:space="0" w:color="auto"/>
        <w:bottom w:val="none" w:sz="0" w:space="0" w:color="auto"/>
        <w:right w:val="none" w:sz="0" w:space="0" w:color="auto"/>
      </w:divBdr>
    </w:div>
    <w:div w:id="1956861490">
      <w:bodyDiv w:val="1"/>
      <w:marLeft w:val="0"/>
      <w:marRight w:val="0"/>
      <w:marTop w:val="0"/>
      <w:marBottom w:val="0"/>
      <w:divBdr>
        <w:top w:val="none" w:sz="0" w:space="0" w:color="auto"/>
        <w:left w:val="none" w:sz="0" w:space="0" w:color="auto"/>
        <w:bottom w:val="none" w:sz="0" w:space="0" w:color="auto"/>
        <w:right w:val="none" w:sz="0" w:space="0" w:color="auto"/>
      </w:divBdr>
      <w:divsChild>
        <w:div w:id="1810131351">
          <w:marLeft w:val="0"/>
          <w:marRight w:val="0"/>
          <w:marTop w:val="0"/>
          <w:marBottom w:val="0"/>
          <w:divBdr>
            <w:top w:val="none" w:sz="0" w:space="0" w:color="auto"/>
            <w:left w:val="none" w:sz="0" w:space="0" w:color="auto"/>
            <w:bottom w:val="none" w:sz="0" w:space="0" w:color="auto"/>
            <w:right w:val="none" w:sz="0" w:space="0" w:color="auto"/>
          </w:divBdr>
          <w:divsChild>
            <w:div w:id="1248540662">
              <w:marLeft w:val="0"/>
              <w:marRight w:val="0"/>
              <w:marTop w:val="0"/>
              <w:marBottom w:val="0"/>
              <w:divBdr>
                <w:top w:val="none" w:sz="0" w:space="0" w:color="auto"/>
                <w:left w:val="none" w:sz="0" w:space="0" w:color="auto"/>
                <w:bottom w:val="none" w:sz="0" w:space="0" w:color="auto"/>
                <w:right w:val="none" w:sz="0" w:space="0" w:color="auto"/>
              </w:divBdr>
              <w:divsChild>
                <w:div w:id="61479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820304">
      <w:bodyDiv w:val="1"/>
      <w:marLeft w:val="0"/>
      <w:marRight w:val="0"/>
      <w:marTop w:val="0"/>
      <w:marBottom w:val="0"/>
      <w:divBdr>
        <w:top w:val="none" w:sz="0" w:space="0" w:color="auto"/>
        <w:left w:val="none" w:sz="0" w:space="0" w:color="auto"/>
        <w:bottom w:val="none" w:sz="0" w:space="0" w:color="auto"/>
        <w:right w:val="none" w:sz="0" w:space="0" w:color="auto"/>
      </w:divBdr>
    </w:div>
    <w:div w:id="2050566623">
      <w:bodyDiv w:val="1"/>
      <w:marLeft w:val="0"/>
      <w:marRight w:val="0"/>
      <w:marTop w:val="0"/>
      <w:marBottom w:val="0"/>
      <w:divBdr>
        <w:top w:val="none" w:sz="0" w:space="0" w:color="auto"/>
        <w:left w:val="none" w:sz="0" w:space="0" w:color="auto"/>
        <w:bottom w:val="none" w:sz="0" w:space="0" w:color="auto"/>
        <w:right w:val="none" w:sz="0" w:space="0" w:color="auto"/>
      </w:divBdr>
      <w:divsChild>
        <w:div w:id="766925460">
          <w:marLeft w:val="0"/>
          <w:marRight w:val="0"/>
          <w:marTop w:val="0"/>
          <w:marBottom w:val="0"/>
          <w:divBdr>
            <w:top w:val="none" w:sz="0" w:space="0" w:color="auto"/>
            <w:left w:val="none" w:sz="0" w:space="0" w:color="auto"/>
            <w:bottom w:val="none" w:sz="0" w:space="0" w:color="auto"/>
            <w:right w:val="none" w:sz="0" w:space="0" w:color="auto"/>
          </w:divBdr>
          <w:divsChild>
            <w:div w:id="1453741754">
              <w:marLeft w:val="0"/>
              <w:marRight w:val="0"/>
              <w:marTop w:val="0"/>
              <w:marBottom w:val="0"/>
              <w:divBdr>
                <w:top w:val="none" w:sz="0" w:space="0" w:color="auto"/>
                <w:left w:val="none" w:sz="0" w:space="0" w:color="auto"/>
                <w:bottom w:val="none" w:sz="0" w:space="0" w:color="auto"/>
                <w:right w:val="none" w:sz="0" w:space="0" w:color="auto"/>
              </w:divBdr>
              <w:divsChild>
                <w:div w:id="124414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262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lackfield.hants.sch.uk/the-role-of-the-adult-in-eyfs/" TargetMode="External"/><Relationship Id="rId21" Type="http://schemas.openxmlformats.org/officeDocument/2006/relationships/image" Target="media/image13.jpg"/><Relationship Id="rId42" Type="http://schemas.openxmlformats.org/officeDocument/2006/relationships/hyperlink" Target="https://www.legislation.gov.uk/ukpga/2010/15/part/2/chapter/1" TargetMode="External"/><Relationship Id="rId47" Type="http://schemas.openxmlformats.org/officeDocument/2006/relationships/hyperlink" Target="https://www2.oxfordshire.gov.uk/cms/sites/default/files/folders/documents/childreneducationandfamilies/informationforchildcareproviders/Toolkit/goodpractice/EYTransitionPack.pdf" TargetMode="External"/><Relationship Id="rId63" Type="http://schemas.openxmlformats.org/officeDocument/2006/relationships/hyperlink" Target="http://www.ssps.org.uk/wp-content/uploads/2017/06/The-THRIVE-Exchange-Feb-2017.pdf" TargetMode="External"/><Relationship Id="rId68" Type="http://schemas.openxmlformats.org/officeDocument/2006/relationships/hyperlink" Target="https://gov.wales/sites/default/files/publications/2018-03/the-four-purposes-of-the-curriculum-for-wales.pdf" TargetMode="External"/><Relationship Id="rId16" Type="http://schemas.openxmlformats.org/officeDocument/2006/relationships/image" Target="media/image8.png"/><Relationship Id="rId11" Type="http://schemas.openxmlformats.org/officeDocument/2006/relationships/hyperlink" Target="http://gov.wales/topics/educationandskills/publications/guidance/3291781/?lang=en" TargetMode="External"/><Relationship Id="rId24" Type="http://schemas.openxmlformats.org/officeDocument/2006/relationships/image" Target="media/image15.png"/><Relationship Id="rId32" Type="http://schemas.openxmlformats.org/officeDocument/2006/relationships/hyperlink" Target="https://www.earlyyearsmatters.co.uk/eyfs/positive-relationships/key-person-attachment/" TargetMode="External"/><Relationship Id="rId37" Type="http://schemas.openxmlformats.org/officeDocument/2006/relationships/hyperlink" Target="https://forestexplorers.weebly.com/holistic-development/holistic-development-and-the-outdoors" TargetMode="External"/><Relationship Id="rId40" Type="http://schemas.openxmlformats.org/officeDocument/2006/relationships/hyperlink" Target="https://www.kindpng.com/imgv/iwoxwwi_transparent-person-reading-book-clipart-boy-reading-book/" TargetMode="External"/><Relationship Id="rId45" Type="http://schemas.openxmlformats.org/officeDocument/2006/relationships/hyperlink" Target="https://www.ncbi.nlm.nih.gov/books/NBK534819/" TargetMode="External"/><Relationship Id="rId53" Type="http://schemas.openxmlformats.org/officeDocument/2006/relationships/hyperlink" Target="https://www.playwales.org.uk/eng/schoolplaypolicy" TargetMode="External"/><Relationship Id="rId58" Type="http://schemas.openxmlformats.org/officeDocument/2006/relationships/hyperlink" Target="https://www.twinkl.co.uk/resources/home-early-years/early-years-class-management/early-years-transition" TargetMode="External"/><Relationship Id="rId66" Type="http://schemas.openxmlformats.org/officeDocument/2006/relationships/hyperlink" Target="https://gov.wales/sites/default/files/publications/2018-03/information-for-parents-and-carers-of-children-and-young-people-who-may-have-special-educational-needs.pdf" TargetMode="External"/><Relationship Id="rId74" Type="http://schemas.openxmlformats.org/officeDocument/2006/relationships/footer" Target="footer1.xm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socialcare.wales/nos-areas/childrens-care-learning-and-development" TargetMode="External"/><Relationship Id="rId19" Type="http://schemas.openxmlformats.org/officeDocument/2006/relationships/image" Target="media/image11.jpg"/><Relationship Id="rId14" Type="http://schemas.openxmlformats.org/officeDocument/2006/relationships/image" Target="media/image6.jpeg"/><Relationship Id="rId22" Type="http://schemas.openxmlformats.org/officeDocument/2006/relationships/hyperlink" Target="https://www.firstdiscoverers.co.uk/science-childcare-cognitive-development/" TargetMode="External"/><Relationship Id="rId27" Type="http://schemas.openxmlformats.org/officeDocument/2006/relationships/hyperlink" Target="https://core.ac.uk/download/pdf/83583.pdf" TargetMode="External"/><Relationship Id="rId30" Type="http://schemas.openxmlformats.org/officeDocument/2006/relationships/hyperlink" Target="https://earlychildhood.qld.gov.au/early-years/transition-to-school/supporting-successful-transitions" TargetMode="External"/><Relationship Id="rId35" Type="http://schemas.openxmlformats.org/officeDocument/2006/relationships/hyperlink" Target="https://www.firstdiscoverers.co.uk/playworker-outdoor-learning/" TargetMode="External"/><Relationship Id="rId43" Type="http://schemas.openxmlformats.org/officeDocument/2006/relationships/hyperlink" Target="https://www.ahaparenting.com/parenting-tools/social-intelligence/shyness" TargetMode="External"/><Relationship Id="rId48" Type="http://schemas.openxmlformats.org/officeDocument/2006/relationships/hyperlink" Target="https://www2.oxfordshire.gov.uk/cms/sites/default/files/folders/documents/childreneducationandfamilies/informationforchildcareproviders/Toolkit/goodpractice/EYTransitionPack.pdf" TargetMode="External"/><Relationship Id="rId56" Type="http://schemas.openxmlformats.org/officeDocument/2006/relationships/hyperlink" Target="https://www.tcit.org/home/about/" TargetMode="External"/><Relationship Id="rId64" Type="http://schemas.openxmlformats.org/officeDocument/2006/relationships/hyperlink" Target="https://web.partnership.vcu.edu/projectseedva/downloadables/supporting-transitions-brief-one.pdf" TargetMode="External"/><Relationship Id="rId69" Type="http://schemas.openxmlformats.org/officeDocument/2006/relationships/hyperlink" Target="https://careinspectorate.wales/sites/default/files/2018-01/160411regchildcareen.pdf" TargetMode="External"/><Relationship Id="rId77" Type="http://schemas.openxmlformats.org/officeDocument/2006/relationships/footer" Target="footer3.xml"/><Relationship Id="rId8" Type="http://schemas.openxmlformats.org/officeDocument/2006/relationships/image" Target="media/image2.jpg"/><Relationship Id="rId51" Type="http://schemas.openxmlformats.org/officeDocument/2006/relationships/hyperlink" Target="https://www.peartreechildcare.co.uk/blog/what-is-the-right-age-for-children-to-start-nursery/"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svg"/><Relationship Id="rId25" Type="http://schemas.openxmlformats.org/officeDocument/2006/relationships/hyperlink" Target="https://www.nurseryworld.co.uk/features/article/early-years-pioneers-john-bowlby" TargetMode="External"/><Relationship Id="rId33" Type="http://schemas.openxmlformats.org/officeDocument/2006/relationships/hyperlink" Target="https://www.firstdiscoverers.co.uk/besd-behavioural-emotional-social-difficulties/" TargetMode="External"/><Relationship Id="rId38" Type="http://schemas.openxmlformats.org/officeDocument/2006/relationships/hyperlink" Target="https://developingchild.harvard.edu/science/key-concepts/serve-and-return/" TargetMode="External"/><Relationship Id="rId46" Type="http://schemas.openxmlformats.org/officeDocument/2006/relationships/hyperlink" Target="https://nepc.colorado.edu/blog/education-process-living-and-not-preparation-future-living" TargetMode="External"/><Relationship Id="rId59" Type="http://schemas.openxmlformats.org/officeDocument/2006/relationships/hyperlink" Target="https://sielearning.tafensw.edu.au/MCS/CHCFC301A/12048/chcfc301a/lo/12020/index.htm#d27e864" TargetMode="External"/><Relationship Id="rId67" Type="http://schemas.openxmlformats.org/officeDocument/2006/relationships/hyperlink" Target="https://gov.wales/sites/default/files/publications/2018-02/foundation-phase-framework-revised-2015.pdf" TargetMode="External"/><Relationship Id="rId20" Type="http://schemas.openxmlformats.org/officeDocument/2006/relationships/image" Target="media/image12.jpg"/><Relationship Id="rId41" Type="http://schemas.openxmlformats.org/officeDocument/2006/relationships/hyperlink" Target="https://accesstoeducation.birmingham.gov.uk/wp-content/uploads/2020/05/Kirklees-Council-early-years-transition-guidance-booklet-2013.pdf" TargetMode="External"/><Relationship Id="rId54" Type="http://schemas.openxmlformats.org/officeDocument/2006/relationships/hyperlink" Target="https://learn.sssc.uk.com/apps/development/chapter-3/" TargetMode="External"/><Relationship Id="rId62" Type="http://schemas.openxmlformats.org/officeDocument/2006/relationships/hyperlink" Target="https://socialcare.wales/nos-areas/childrens-care-learning-and-development" TargetMode="External"/><Relationship Id="rId70" Type="http://schemas.openxmlformats.org/officeDocument/2006/relationships/hyperlink" Target="https://gov.wales/sites/default/files/publications/2019-07/flying-start-transition-guidance-for-professionals.pdf" TargetMode="External"/><Relationship Id="rId75"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4.jpg"/><Relationship Id="rId28" Type="http://schemas.openxmlformats.org/officeDocument/2006/relationships/hyperlink" Target="https://app.croneri.co.uk/feature-articles/managing-transitions-early-years-provisions" TargetMode="External"/><Relationship Id="rId36" Type="http://schemas.openxmlformats.org/officeDocument/2006/relationships/hyperlink" Target="https://gov.wales/sites/default/files/publications/2019-07/flying-start-childcare-guidance.pdf" TargetMode="External"/><Relationship Id="rId49" Type="http://schemas.openxmlformats.org/officeDocument/2006/relationships/hyperlink" Target="https://www.pacey.org.uk/working-in-childcare/spotlight-on/partnerships-with-parents/" TargetMode="External"/><Relationship Id="rId57" Type="http://schemas.openxmlformats.org/officeDocument/2006/relationships/hyperlink" Target="https://www.thriveapproach.com" TargetMode="External"/><Relationship Id="rId10" Type="http://schemas.openxmlformats.org/officeDocument/2006/relationships/hyperlink" Target="http://gov.wales/topics/educationandskills/publications/guidance/3291781/?lang=en" TargetMode="External"/><Relationship Id="rId31" Type="http://schemas.openxmlformats.org/officeDocument/2006/relationships/hyperlink" Target="https://www.early-education.org.uk/about-froebel" TargetMode="External"/><Relationship Id="rId44" Type="http://schemas.openxmlformats.org/officeDocument/2006/relationships/hyperlink" Target="http://www.montessori-fima.org/en/maria-montessori.html" TargetMode="External"/><Relationship Id="rId52" Type="http://schemas.openxmlformats.org/officeDocument/2006/relationships/hyperlink" Target="https://www.pinterest.co.uk/pin/578220039632835510/" TargetMode="External"/><Relationship Id="rId60" Type="http://schemas.openxmlformats.org/officeDocument/2006/relationships/hyperlink" Target="https://www.simplypsychology.org/maslow.html" TargetMode="External"/><Relationship Id="rId65" Type="http://schemas.openxmlformats.org/officeDocument/2006/relationships/hyperlink" Target="https://hwb.gov.wales/api/storage/74f7c7cc-d337-4fd0-9604-27b3d1a5746d/observing-children.pdf" TargetMode="External"/><Relationship Id="rId73" Type="http://schemas.openxmlformats.org/officeDocument/2006/relationships/header" Target="header2.xm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infed.org/mobi/jean-jacques-rousseau-on-nature-wholeness-and-education/" TargetMode="External"/><Relationship Id="rId34" Type="http://schemas.openxmlformats.org/officeDocument/2006/relationships/hyperlink" Target="https://www.firstdiscoverers.co.uk/besd-behavioural-emotional-social-difficulties/" TargetMode="External"/><Relationship Id="rId50" Type="http://schemas.openxmlformats.org/officeDocument/2006/relationships/hyperlink" Target="https://www.teachearlyyears.com/a-unique-child/view/supporting-transitions-in-the-early-years" TargetMode="External"/><Relationship Id="rId55" Type="http://schemas.openxmlformats.org/officeDocument/2006/relationships/hyperlink" Target="https://studylib.net/doc/9278914/theories-of-childhood-educators" TargetMode="External"/><Relationship Id="rId76"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hyperlink" Target="http://www.woodlandshs.com/page/?title=Curriculum&amp;pid=16" TargetMode="External"/><Relationship Id="rId2" Type="http://schemas.openxmlformats.org/officeDocument/2006/relationships/styles" Target="styles.xml"/><Relationship Id="rId29" Type="http://schemas.openxmlformats.org/officeDocument/2006/relationships/hyperlink" Target="https://www.dictionary.com/browse/transition?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2739</TotalTime>
  <Pages>20</Pages>
  <Words>5300</Words>
  <Characters>30210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Barker</dc:creator>
  <cp:keywords/>
  <dc:description/>
  <cp:lastModifiedBy>Nathan Barker</cp:lastModifiedBy>
  <cp:revision>5</cp:revision>
  <cp:lastPrinted>2020-11-25T15:04:00Z</cp:lastPrinted>
  <dcterms:created xsi:type="dcterms:W3CDTF">2020-11-09T09:58:00Z</dcterms:created>
  <dcterms:modified xsi:type="dcterms:W3CDTF">2020-11-25T15:04:00Z</dcterms:modified>
</cp:coreProperties>
</file>