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settings.xml" ContentType="application/vnd.openxmlformats-officedocument.wordprocessingml.setting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docprops/app.xml" ContentType="application/vnd.openxmlformats-officedocument.extended-properties+xml"/>
  <Override PartName="/word/footer1.xml" ContentType="application/vnd.openxmlformats-officedocument.wordprocessingml.footer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word/header1.xml" ContentType="application/vnd.openxmlformats-officedocument.wordprocessingml.header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="http://schemas.openxmlformats.org/wordprocessingml/2006/main" xmlns:a="http://schemas.openxmlformats.org/drawingml/2006/main" xmlns:wps="http://schemas.microsoft.com/office/word/2010/wordprocessingShape" xmlns:wpg="http://schemas.microsoft.com/office/word/2010/wordprocessingGroup" xmlns:wp14="http://schemas.microsoft.com/office/word/2010/wordprocessingDrawing" xmlns:w14="http://schemas.microsoft.com/office/word/2010/wordml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ne="http://schemas.microsoft.com/office/word/2006/wordml">
  <w:body>
    <w:p>
      <w:pPr>
        <w:jc w:val="both"/>
        <w:rPr>
          <w:b/>
          <w:bCs/>
          <w:color w:val="5b9bd5" w:themeColor="accent5"/>
          <w:sz w:val="40"/>
          <w:szCs w:val="40"/>
          <w:lang w:val="en-GB"/>
        </w:rPr>
      </w:pPr>
    </w:p>
    <w:p>
      <w:pPr>
        <w:jc w:val="both"/>
        <w:rPr>
          <w:b/>
          <w:bCs/>
          <w:color w:val="5b9bd5" w:themeColor="accent5"/>
          <w:sz w:val="40"/>
          <w:szCs w:val="40"/>
          <w:lang w:val="en-GB"/>
        </w:rPr>
      </w:pPr>
    </w:p>
    <w:p>
      <w:pPr>
        <w:jc w:val="both"/>
        <w:rPr>
          <w:b/>
          <w:bCs/>
          <w:color w:val="5b9bd5" w:themeColor="accent5"/>
          <w:sz w:val="40"/>
          <w:szCs w:val="40"/>
          <w:lang w:val="en-GB"/>
        </w:rPr>
      </w:pPr>
    </w:p>
    <w:p>
      <w:pPr>
        <w:jc w:val="both"/>
        <w:rPr>
          <w:b/>
          <w:bCs/>
          <w:color w:val="5b9bd5" w:themeColor="accent5"/>
          <w:sz w:val="40"/>
          <w:szCs w:val="40"/>
          <w:lang w:val="en-GB"/>
        </w:rPr>
      </w:pPr>
    </w:p>
    <w:p>
      <w:pPr>
        <w:jc w:val="both"/>
        <w:rPr>
          <w:b/>
          <w:bCs/>
          <w:color w:val="5b9bd5" w:themeColor="accent5"/>
          <w:sz w:val="40"/>
          <w:szCs w:val="40"/>
          <w:lang w:val="es-ES"/>
        </w:rPr>
      </w:pPr>
      <w:r>
        <w:rPr>
          <w:b/>
          <w:bCs/>
          <w:color w:val="5b9bd5" w:themeColor="accent5"/>
          <w:sz w:val="40"/>
          <w:szCs w:val="40"/>
          <w:lang w:val="en-GB"/>
        </w:rPr>
        <w:t xml:space="preserve">ACADEMIC  AND </w:t>
      </w:r>
      <w:r>
        <w:rPr>
          <w:b/>
          <w:bCs/>
          <w:color w:val="5b9bd5" w:themeColor="accent5"/>
          <w:sz w:val="40"/>
          <w:szCs w:val="40"/>
          <w:lang w:val="en-GB"/>
        </w:rPr>
        <w:t>EMPLOYABILITY SKILLS</w:t>
      </w:r>
    </w:p>
    <w:p>
      <w:pPr>
        <w:jc w:val="both"/>
        <w:rPr>
          <w:b/>
          <w:bCs/>
          <w:color w:val="5b9bd5" w:themeColor="accent5"/>
          <w:sz w:val="40"/>
          <w:szCs w:val="40"/>
          <w:lang w:val="es-ES"/>
        </w:rPr>
      </w:pPr>
    </w:p>
    <w:p>
      <w:pPr>
        <w:jc w:val="both"/>
        <w:rPr>
          <w:b/>
          <w:bCs/>
          <w:color w:val="5b9bd5" w:themeColor="accent5"/>
          <w:sz w:val="40"/>
          <w:szCs w:val="40"/>
          <w:lang w:val="es-ES"/>
        </w:rPr>
      </w:pPr>
    </w:p>
    <w:p>
      <w:pPr>
        <w:jc w:val="both"/>
        <w:rPr>
          <w:b/>
          <w:bCs/>
          <w:color w:val="5b9bd5" w:themeColor="accent5"/>
          <w:sz w:val="40"/>
          <w:szCs w:val="40"/>
          <w:lang w:val="es-ES"/>
        </w:rPr>
      </w:pPr>
      <w:r>
        <w:rPr>
          <w:b/>
          <w:bCs/>
          <w:color w:val="5b9bd5" w:themeColor="accent5"/>
          <w:sz w:val="40"/>
          <w:szCs w:val="40"/>
          <w:lang w:val="en-GB"/>
        </w:rPr>
        <w:t>SARAY CREGO PEREZ  1916155</w:t>
      </w:r>
    </w:p>
    <w:p>
      <w:pPr>
        <w:jc w:val="both"/>
        <w:rPr>
          <w:b/>
          <w:bCs/>
          <w:color w:val="5b9bd5" w:themeColor="accent5"/>
          <w:sz w:val="40"/>
          <w:szCs w:val="40"/>
          <w:lang w:val="es-ES"/>
        </w:rPr>
      </w:pPr>
    </w:p>
    <w:p>
      <w:pPr>
        <w:jc w:val="both"/>
        <w:rPr>
          <w:b/>
          <w:bCs/>
          <w:color w:val="5b9bd5" w:themeColor="accent5"/>
          <w:sz w:val="40"/>
          <w:szCs w:val="40"/>
          <w:lang w:val="es-ES"/>
        </w:rPr>
      </w:pPr>
      <w:r>
        <w:rPr>
          <w:b/>
          <w:bCs/>
          <w:color w:val="5b9bd5" w:themeColor="accent5"/>
          <w:sz w:val="40"/>
          <w:szCs w:val="40"/>
          <w:lang w:val="en-GB"/>
        </w:rPr>
        <w:t>(BMSW4001_LON)</w:t>
      </w:r>
    </w:p>
    <w:p>
      <w:pPr>
        <w:jc w:val="both"/>
        <w:rPr>
          <w:b/>
          <w:bCs/>
          <w:color w:val="5b9bd5" w:themeColor="accent5"/>
          <w:sz w:val="40"/>
          <w:szCs w:val="40"/>
          <w:lang w:val="es-ES"/>
        </w:rPr>
      </w:pPr>
    </w:p>
    <w:p>
      <w:pPr>
        <w:jc w:val="both"/>
        <w:rPr>
          <w:b/>
          <w:bCs/>
          <w:color w:val="5b9bd5" w:themeColor="accent5"/>
          <w:sz w:val="40"/>
          <w:szCs w:val="40"/>
          <w:lang w:val="es-ES"/>
        </w:rPr>
      </w:pPr>
      <w:r>
        <w:rPr>
          <w:b/>
          <w:bCs/>
          <w:color w:val="5b9bd5" w:themeColor="accent5"/>
          <w:sz w:val="40"/>
          <w:szCs w:val="40"/>
          <w:lang w:val="en-GB"/>
        </w:rPr>
        <w:t>AFZAL MUNNA</w:t>
      </w:r>
    </w:p>
    <w:p>
      <w:pPr>
        <w:jc w:val="both"/>
        <w:rPr>
          <w:b/>
          <w:bCs/>
          <w:color w:val="5b9bd5" w:themeColor="accent5"/>
          <w:sz w:val="40"/>
          <w:szCs w:val="40"/>
          <w:lang w:val="es-ES"/>
        </w:rPr>
      </w:pPr>
    </w:p>
    <w:p>
      <w:pPr>
        <w:jc w:val="both"/>
        <w:rPr>
          <w:b/>
          <w:bCs/>
          <w:color w:val="5b9bd5" w:themeColor="accent5"/>
          <w:sz w:val="40"/>
          <w:szCs w:val="40"/>
          <w:lang w:val="es-ES"/>
        </w:rPr>
      </w:pPr>
      <w:r>
        <w:rPr>
          <w:b/>
          <w:bCs/>
          <w:color w:val="5b9bd5" w:themeColor="accent5"/>
          <w:sz w:val="40"/>
          <w:szCs w:val="40"/>
          <w:lang w:val="en-GB"/>
        </w:rPr>
        <w:t>29/04/2020</w:t>
      </w:r>
    </w:p>
    <w:p>
      <w:pPr>
        <w:jc w:val="both"/>
        <w:rPr>
          <w:b/>
          <w:bCs/>
          <w:lang w:val="es-ES"/>
        </w:rPr>
      </w:pPr>
    </w:p>
    <w:p>
      <w:pPr>
        <w:jc w:val="both"/>
        <w:rPr>
          <w:b/>
          <w:bCs/>
          <w:lang w:val="es-ES"/>
        </w:rPr>
      </w:pPr>
    </w:p>
    <w:p>
      <w:pPr>
        <w:jc w:val="both"/>
        <w:rPr>
          <w:b/>
          <w:bCs/>
          <w:lang w:val="es-ES"/>
        </w:rPr>
      </w:pPr>
    </w:p>
    <w:p>
      <w:pPr>
        <w:jc w:val="both"/>
        <w:rPr>
          <w:b/>
          <w:bCs/>
          <w:lang w:val="es-ES"/>
        </w:rPr>
      </w:pPr>
    </w:p>
    <w:p>
      <w:pPr>
        <w:jc w:val="both"/>
        <w:rPr>
          <w:b/>
          <w:bCs/>
          <w:lang w:val="es-ES"/>
        </w:rPr>
      </w:pPr>
    </w:p>
    <w:p>
      <w:pPr>
        <w:jc w:val="both"/>
        <w:rPr>
          <w:b/>
          <w:bCs/>
          <w:lang w:val="es-ES"/>
        </w:rPr>
      </w:pPr>
    </w:p>
    <w:p>
      <w:pPr>
        <w:jc w:val="both"/>
        <w:rPr>
          <w:b/>
          <w:bCs/>
          <w:lang w:val="es-ES"/>
        </w:rPr>
      </w:pPr>
    </w:p>
    <w:p>
      <w:pPr>
        <w:jc w:val="both"/>
        <w:rPr>
          <w:b/>
          <w:bCs/>
        </w:rPr>
      </w:pPr>
      <w:r>
        <w:rPr>
          <w:b/>
          <w:bCs/>
          <w:lang w:val="es-ES"/>
        </w:rPr>
        <w:t>1. Introduction</w:t>
      </w:r>
    </w:p>
    <w:p>
      <w:pPr>
        <w:jc w:val="both"/>
        <w:rPr>
          <w:b/>
          <w:bCs/>
        </w:rPr>
      </w:pPr>
    </w:p>
    <w:p>
      <w:pPr>
        <w:jc w:val="both"/>
        <w:rPr>
          <w:b/>
          <w:bCs/>
        </w:rPr>
      </w:pPr>
    </w:p>
    <w:p>
      <w:pPr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This </w:t>
      </w:r>
      <w:r>
        <w:rPr>
          <w:b w:val="off"/>
          <w:bCs w:val="off"/>
          <w:lang w:val="en-GB"/>
        </w:rPr>
        <w:t>assingment will</w:t>
      </w:r>
      <w:r>
        <w:rPr>
          <w:b w:val="off"/>
          <w:bCs w:val="off"/>
          <w:lang w:val="en-GB"/>
        </w:rPr>
        <w:t xml:space="preserve"> </w:t>
      </w:r>
      <w:r>
        <w:rPr>
          <w:b w:val="off"/>
          <w:bCs w:val="off"/>
          <w:lang w:val="en-GB"/>
        </w:rPr>
        <w:t xml:space="preserve">discuss in </w:t>
      </w:r>
      <w:r>
        <w:rPr>
          <w:b w:val="off"/>
          <w:bCs w:val="off"/>
          <w:lang w:val="en-GB"/>
        </w:rPr>
        <w:t>depth</w:t>
      </w:r>
      <w:r>
        <w:rPr>
          <w:b w:val="off"/>
          <w:bCs w:val="off"/>
          <w:lang w:val="en-GB"/>
        </w:rPr>
        <w:t xml:space="preserve"> on the topic of academic and </w:t>
      </w:r>
      <w:r>
        <w:rPr>
          <w:b w:val="off"/>
          <w:bCs w:val="off"/>
          <w:lang w:val="en-GB"/>
        </w:rPr>
        <w:t>employability skills.</w:t>
      </w:r>
    </w:p>
    <w:p>
      <w:pPr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>II will be discussing on how it relates to higher education, and to my own future employability prospects and career development.</w:t>
      </w:r>
    </w:p>
    <w:p>
      <w:pPr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Achieving a relevant grade will not make you </w:t>
      </w:r>
      <w:r>
        <w:rPr>
          <w:b w:val="off"/>
          <w:bCs w:val="off"/>
          <w:lang w:val="en-GB"/>
        </w:rPr>
        <w:t xml:space="preserve">employable against a </w:t>
      </w:r>
      <w:r>
        <w:rPr>
          <w:b w:val="off"/>
          <w:bCs w:val="off"/>
          <w:lang w:val="en-GB"/>
        </w:rPr>
        <w:t>group</w:t>
      </w:r>
      <w:r>
        <w:rPr>
          <w:b w:val="off"/>
          <w:bCs w:val="off"/>
          <w:lang w:val="en-GB"/>
        </w:rPr>
        <w:t xml:space="preserve"> of people </w:t>
      </w:r>
      <w:r>
        <w:rPr>
          <w:b w:val="off"/>
          <w:bCs w:val="off"/>
          <w:lang w:val="en-GB"/>
        </w:rPr>
        <w:t xml:space="preserve">that holds the same degree. Your </w:t>
      </w:r>
      <w:r>
        <w:rPr>
          <w:b w:val="off"/>
          <w:bCs w:val="off"/>
          <w:lang w:val="en-GB"/>
        </w:rPr>
        <w:t xml:space="preserve">employability will depend on your </w:t>
      </w:r>
      <w:r>
        <w:rPr>
          <w:b w:val="off"/>
          <w:bCs w:val="off"/>
          <w:lang w:val="en-GB"/>
        </w:rPr>
        <w:t xml:space="preserve">unique set of skills, </w:t>
      </w:r>
      <w:r>
        <w:rPr>
          <w:b w:val="off"/>
          <w:bCs w:val="off"/>
          <w:lang w:val="en-GB"/>
        </w:rPr>
        <w:t xml:space="preserve">abilities and </w:t>
      </w:r>
      <w:r>
        <w:rPr>
          <w:b w:val="off"/>
          <w:bCs w:val="off"/>
          <w:lang w:val="en-GB"/>
        </w:rPr>
        <w:t xml:space="preserve">personal </w:t>
      </w:r>
      <w:r>
        <w:rPr>
          <w:b w:val="off"/>
          <w:bCs w:val="off"/>
          <w:lang w:val="en-GB"/>
        </w:rPr>
        <w:t xml:space="preserve"> </w:t>
      </w:r>
      <w:r>
        <w:rPr>
          <w:b w:val="off"/>
          <w:bCs w:val="off"/>
          <w:lang w:val="en-GB"/>
        </w:rPr>
        <w:t xml:space="preserve">qualities </w:t>
      </w:r>
      <w:r>
        <w:rPr>
          <w:b w:val="off"/>
          <w:bCs w:val="off"/>
          <w:lang w:val="en-GB"/>
        </w:rPr>
        <w:t xml:space="preserve">that you </w:t>
      </w:r>
      <w:r>
        <w:rPr>
          <w:b w:val="off"/>
          <w:bCs w:val="off"/>
          <w:lang w:val="en-GB"/>
        </w:rPr>
        <w:t xml:space="preserve">have, those  will be the ones </w:t>
      </w:r>
      <w:r>
        <w:rPr>
          <w:b w:val="off"/>
          <w:bCs w:val="off"/>
          <w:lang w:val="en-GB"/>
        </w:rPr>
        <w:t xml:space="preserve">that will make you </w:t>
      </w:r>
      <w:r>
        <w:rPr>
          <w:b w:val="off"/>
          <w:bCs w:val="off"/>
          <w:lang w:val="en-GB"/>
        </w:rPr>
        <w:t>stand out from the crowd.</w:t>
      </w:r>
    </w:p>
    <w:p>
      <w:pPr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Your career is likely to involve many different roles and </w:t>
      </w:r>
      <w:r>
        <w:rPr>
          <w:b w:val="off"/>
          <w:bCs w:val="off"/>
          <w:lang w:val="en-GB"/>
        </w:rPr>
        <w:t xml:space="preserve">employers. Developing </w:t>
      </w:r>
      <w:r>
        <w:rPr>
          <w:b w:val="off"/>
          <w:bCs w:val="off"/>
          <w:lang w:val="en-GB"/>
        </w:rPr>
        <w:t xml:space="preserve">your skills will help you in any situation or employment and can be </w:t>
      </w:r>
      <w:r>
        <w:rPr>
          <w:b w:val="off"/>
          <w:bCs w:val="off"/>
          <w:lang w:val="en-GB"/>
        </w:rPr>
        <w:t>transferred.</w:t>
      </w:r>
    </w:p>
    <w:p>
      <w:pPr>
        <w:jc w:val="both"/>
        <w:rPr>
          <w:b w:val="off"/>
          <w:bCs w:val="off"/>
        </w:rPr>
      </w:pPr>
    </w:p>
    <w:p>
      <w:pPr>
        <w:jc w:val="both"/>
        <w:rPr>
          <w:b w:val="off"/>
          <w:bCs w:val="off"/>
        </w:rPr>
      </w:pPr>
    </w:p>
    <w:p>
      <w:pPr>
        <w:jc w:val="both"/>
        <w:rPr>
          <w:b/>
          <w:bCs/>
        </w:rPr>
      </w:pPr>
      <w:r>
        <w:rPr>
          <w:b/>
          <w:bCs/>
          <w:lang w:val="en-GB"/>
        </w:rPr>
        <w:t xml:space="preserve">2. </w:t>
      </w:r>
      <w:r>
        <w:rPr>
          <w:b/>
          <w:bCs/>
          <w:lang w:val="en-GB"/>
        </w:rPr>
        <w:t xml:space="preserve">Skills </w:t>
      </w:r>
    </w:p>
    <w:p>
      <w:pPr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The </w:t>
      </w:r>
      <w:r>
        <w:rPr>
          <w:b w:val="off"/>
          <w:bCs w:val="off"/>
          <w:lang w:val="en-GB"/>
        </w:rPr>
        <w:t xml:space="preserve">definition of </w:t>
      </w:r>
      <w:r>
        <w:rPr>
          <w:b w:val="off"/>
          <w:bCs w:val="off"/>
          <w:lang w:val="en-GB"/>
        </w:rPr>
        <w:t xml:space="preserve">a skill </w:t>
      </w:r>
      <w:r>
        <w:rPr>
          <w:b w:val="off"/>
          <w:bCs w:val="off"/>
          <w:lang w:val="en-GB"/>
        </w:rPr>
        <w:t xml:space="preserve">is a </w:t>
      </w:r>
      <w:r>
        <w:rPr>
          <w:b w:val="off"/>
          <w:bCs w:val="off"/>
          <w:lang w:val="en-GB"/>
        </w:rPr>
        <w:t xml:space="preserve">talent or ability that comes from training or practise. Skills are the expertise or talent </w:t>
      </w:r>
      <w:r>
        <w:rPr>
          <w:b w:val="off"/>
          <w:bCs w:val="off"/>
          <w:lang w:val="en-GB"/>
        </w:rPr>
        <w:t xml:space="preserve">needed in </w:t>
      </w:r>
      <w:r>
        <w:rPr>
          <w:b w:val="off"/>
          <w:bCs w:val="off"/>
          <w:lang w:val="en-GB"/>
        </w:rPr>
        <w:t xml:space="preserve">order to </w:t>
      </w:r>
      <w:r>
        <w:rPr>
          <w:b w:val="off"/>
          <w:bCs w:val="off"/>
          <w:lang w:val="en-GB"/>
        </w:rPr>
        <w:t>perform a job or task.</w:t>
      </w:r>
    </w:p>
    <w:p>
      <w:pPr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Job skills are the </w:t>
      </w:r>
      <w:r>
        <w:rPr>
          <w:b w:val="off"/>
          <w:bCs w:val="off"/>
          <w:lang w:val="en-GB"/>
        </w:rPr>
        <w:t xml:space="preserve">ability </w:t>
      </w:r>
      <w:r>
        <w:rPr>
          <w:b w:val="off"/>
          <w:bCs w:val="off"/>
          <w:lang w:val="en-GB"/>
        </w:rPr>
        <w:t xml:space="preserve">that one has to perform on a specific job and life skills help you navigate </w:t>
      </w:r>
      <w:r>
        <w:rPr>
          <w:b w:val="off"/>
          <w:bCs w:val="off"/>
          <w:lang w:val="en-GB"/>
        </w:rPr>
        <w:t xml:space="preserve">everyday </w:t>
      </w:r>
      <w:r>
        <w:rPr>
          <w:b w:val="off"/>
          <w:bCs w:val="off"/>
          <w:lang w:val="en-GB"/>
        </w:rPr>
        <w:t>chores</w:t>
      </w:r>
      <w:r>
        <w:rPr>
          <w:b w:val="off"/>
          <w:bCs w:val="off"/>
          <w:lang w:val="en-GB"/>
        </w:rPr>
        <w:t>.</w:t>
      </w:r>
    </w:p>
    <w:p>
      <w:pPr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In my </w:t>
      </w:r>
      <w:r>
        <w:rPr>
          <w:b w:val="off"/>
          <w:bCs w:val="off"/>
          <w:lang w:val="en-GB"/>
        </w:rPr>
        <w:t xml:space="preserve">case, i </w:t>
      </w:r>
      <w:r>
        <w:rPr>
          <w:b w:val="off"/>
          <w:bCs w:val="off"/>
          <w:lang w:val="en-GB"/>
        </w:rPr>
        <w:t xml:space="preserve">have over 15 </w:t>
      </w:r>
      <w:r>
        <w:rPr>
          <w:b w:val="off"/>
          <w:bCs w:val="off"/>
          <w:lang w:val="en-GB"/>
        </w:rPr>
        <w:t xml:space="preserve">years </w:t>
      </w:r>
      <w:r>
        <w:rPr>
          <w:b w:val="off"/>
          <w:bCs w:val="off"/>
          <w:lang w:val="en-GB"/>
        </w:rPr>
        <w:t xml:space="preserve">experience working in the hospitality </w:t>
      </w:r>
      <w:r>
        <w:rPr>
          <w:b w:val="off"/>
          <w:bCs w:val="off"/>
          <w:lang w:val="en-GB"/>
        </w:rPr>
        <w:t xml:space="preserve">business, my roles over the years have been varied and ranged from food runner, </w:t>
      </w:r>
      <w:r>
        <w:rPr>
          <w:b w:val="off"/>
          <w:bCs w:val="off"/>
          <w:lang w:val="en-GB"/>
        </w:rPr>
        <w:t>receptionist, waitress, bartender to supervisor.</w:t>
      </w:r>
    </w:p>
    <w:p>
      <w:pPr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In this line of work </w:t>
      </w:r>
      <w:r>
        <w:rPr>
          <w:b w:val="off"/>
          <w:bCs w:val="off"/>
          <w:lang w:val="en-GB"/>
        </w:rPr>
        <w:t xml:space="preserve">practising is very important and most of the times requires a lot of trial and error and learning from </w:t>
      </w:r>
      <w:r>
        <w:rPr>
          <w:b w:val="off"/>
          <w:bCs w:val="off"/>
          <w:lang w:val="en-GB"/>
        </w:rPr>
        <w:t>one’s mistakes.</w:t>
      </w:r>
    </w:p>
    <w:p>
      <w:pPr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Having years of experience does give an advantage, however, </w:t>
      </w:r>
      <w:r>
        <w:rPr>
          <w:b w:val="off"/>
          <w:bCs w:val="off"/>
          <w:lang w:val="en-GB"/>
        </w:rPr>
        <w:t xml:space="preserve">I </w:t>
      </w:r>
      <w:r>
        <w:rPr>
          <w:b w:val="off"/>
          <w:bCs w:val="off"/>
          <w:lang w:val="en-GB"/>
        </w:rPr>
        <w:t xml:space="preserve">have seen many people with little to no experience take on the job really well, </w:t>
      </w:r>
      <w:r>
        <w:rPr>
          <w:b w:val="off"/>
          <w:bCs w:val="off"/>
          <w:lang w:val="en-GB"/>
        </w:rPr>
        <w:t xml:space="preserve">therefore it </w:t>
      </w:r>
      <w:r>
        <w:rPr>
          <w:b w:val="off"/>
          <w:bCs w:val="off"/>
          <w:lang w:val="en-GB"/>
        </w:rPr>
        <w:t xml:space="preserve">isn’t </w:t>
      </w:r>
      <w:r>
        <w:rPr>
          <w:b w:val="off"/>
          <w:bCs w:val="off"/>
          <w:lang w:val="en-GB"/>
        </w:rPr>
        <w:t xml:space="preserve">only </w:t>
      </w:r>
      <w:r>
        <w:rPr>
          <w:b w:val="off"/>
          <w:bCs w:val="off"/>
          <w:lang w:val="en-GB"/>
        </w:rPr>
        <w:t xml:space="preserve">about practise, but </w:t>
      </w:r>
      <w:r>
        <w:rPr>
          <w:b w:val="off"/>
          <w:bCs w:val="off"/>
          <w:lang w:val="en-GB"/>
        </w:rPr>
        <w:t xml:space="preserve">also due to one’s ability to learn </w:t>
      </w:r>
      <w:r>
        <w:rPr>
          <w:b w:val="off"/>
          <w:bCs w:val="off"/>
          <w:lang w:val="en-GB"/>
        </w:rPr>
        <w:t xml:space="preserve">quickly and have the </w:t>
      </w:r>
      <w:r>
        <w:rPr>
          <w:b w:val="off"/>
          <w:bCs w:val="off"/>
          <w:lang w:val="en-GB"/>
        </w:rPr>
        <w:t xml:space="preserve">right </w:t>
      </w:r>
      <w:r>
        <w:rPr>
          <w:b w:val="off"/>
          <w:bCs w:val="off"/>
          <w:lang w:val="en-GB"/>
        </w:rPr>
        <w:t>drive</w:t>
      </w:r>
      <w:r>
        <w:rPr>
          <w:b w:val="off"/>
          <w:bCs w:val="off"/>
          <w:lang w:val="en-GB"/>
        </w:rPr>
        <w:t xml:space="preserve"> and attitude.</w:t>
      </w:r>
    </w:p>
    <w:p>
      <w:pPr>
        <w:jc w:val="both"/>
        <w:rPr>
          <w:b w:val="off"/>
          <w:bCs w:val="off"/>
        </w:rPr>
      </w:pPr>
    </w:p>
    <w:p>
      <w:pPr>
        <w:jc w:val="both"/>
        <w:rPr>
          <w:b w:val="off"/>
          <w:bCs w:val="off"/>
        </w:rPr>
      </w:pPr>
    </w:p>
    <w:p>
      <w:pPr>
        <w:jc w:val="both"/>
        <w:rPr>
          <w:b/>
          <w:bCs/>
          <w:lang w:val="en-GB"/>
        </w:rPr>
      </w:pPr>
    </w:p>
    <w:p>
      <w:pPr>
        <w:jc w:val="both"/>
        <w:rPr>
          <w:b/>
          <w:bCs/>
          <w:lang w:val="en-GB"/>
        </w:rPr>
      </w:pPr>
    </w:p>
    <w:p>
      <w:pPr>
        <w:jc w:val="both"/>
        <w:rPr>
          <w:b/>
          <w:bCs/>
          <w:lang w:val="en-GB"/>
        </w:rPr>
      </w:pPr>
    </w:p>
    <w:p>
      <w:pPr>
        <w:jc w:val="both"/>
        <w:rPr>
          <w:b/>
          <w:bCs/>
          <w:lang w:val="en-GB"/>
        </w:rPr>
      </w:pPr>
    </w:p>
    <w:p>
      <w:pPr>
        <w:jc w:val="both"/>
        <w:rPr>
          <w:b w:val="off"/>
          <w:bCs w:val="off"/>
        </w:rPr>
      </w:pPr>
      <w:r>
        <w:rPr>
          <w:b/>
          <w:bCs/>
          <w:lang w:val="en-GB"/>
        </w:rPr>
        <w:t>3. Academic Skills</w:t>
      </w:r>
    </w:p>
    <w:p>
      <w:pPr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These skills are essential to </w:t>
      </w:r>
      <w:r>
        <w:rPr>
          <w:b w:val="off"/>
          <w:bCs w:val="off"/>
          <w:lang w:val="en-GB"/>
        </w:rPr>
        <w:t xml:space="preserve">succeed at school, achieving grades, and acquiring </w:t>
      </w:r>
      <w:r>
        <w:rPr>
          <w:b w:val="off"/>
          <w:bCs w:val="off"/>
          <w:lang w:val="en-GB"/>
        </w:rPr>
        <w:t xml:space="preserve">knowledge </w:t>
      </w:r>
      <w:r>
        <w:rPr>
          <w:b w:val="off"/>
          <w:bCs w:val="off"/>
          <w:lang w:val="en-GB"/>
        </w:rPr>
        <w:t>throughout</w:t>
      </w:r>
      <w:r>
        <w:rPr>
          <w:b w:val="off"/>
          <w:bCs w:val="off"/>
          <w:lang w:val="en-GB"/>
        </w:rPr>
        <w:t xml:space="preserve"> </w:t>
      </w:r>
      <w:r>
        <w:rPr>
          <w:b w:val="off"/>
          <w:bCs w:val="off"/>
          <w:lang w:val="en-GB"/>
        </w:rPr>
        <w:t>life.</w:t>
      </w:r>
    </w:p>
    <w:p>
      <w:pPr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>Academic skills are methods relevant to learning. They</w:t>
      </w:r>
      <w:r>
        <w:rPr>
          <w:b w:val="off"/>
          <w:bCs w:val="off"/>
          <w:lang w:val="en-GB"/>
        </w:rPr>
        <w:t xml:space="preserve"> are vital to </w:t>
      </w:r>
      <w:r>
        <w:rPr>
          <w:b w:val="off"/>
          <w:bCs w:val="off"/>
          <w:lang w:val="en-GB"/>
        </w:rPr>
        <w:t>succeeding</w:t>
      </w:r>
      <w:r>
        <w:rPr>
          <w:b w:val="off"/>
          <w:bCs w:val="off"/>
          <w:lang w:val="en-GB"/>
        </w:rPr>
        <w:t xml:space="preserve"> at school, indispensable for obtaining </w:t>
      </w:r>
      <w:r>
        <w:rPr>
          <w:b w:val="off"/>
          <w:bCs w:val="off"/>
          <w:lang w:val="en-GB"/>
        </w:rPr>
        <w:t xml:space="preserve">good grades, and convenient for learning </w:t>
      </w:r>
      <w:r>
        <w:rPr>
          <w:b w:val="off"/>
          <w:bCs w:val="off"/>
          <w:lang w:val="en-GB"/>
        </w:rPr>
        <w:t>throughout</w:t>
      </w:r>
      <w:r>
        <w:rPr>
          <w:b w:val="off"/>
          <w:bCs w:val="off"/>
          <w:lang w:val="en-GB"/>
        </w:rPr>
        <w:t xml:space="preserve"> </w:t>
      </w:r>
      <w:r>
        <w:rPr>
          <w:b w:val="off"/>
          <w:bCs w:val="off"/>
          <w:lang w:val="en-GB"/>
        </w:rPr>
        <w:t xml:space="preserve"> one’s life.</w:t>
      </w:r>
    </w:p>
    <w:p>
      <w:pPr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Study skills are a set of skills that enable you to organise, </w:t>
      </w:r>
      <w:r>
        <w:rPr>
          <w:b w:val="off"/>
          <w:bCs w:val="off"/>
          <w:lang w:val="en-GB"/>
        </w:rPr>
        <w:t>memorise</w:t>
      </w:r>
      <w:r>
        <w:rPr>
          <w:b w:val="off"/>
          <w:bCs w:val="off"/>
          <w:lang w:val="en-GB"/>
        </w:rPr>
        <w:t xml:space="preserve"> information and complete assessments.</w:t>
      </w:r>
    </w:p>
    <w:p>
      <w:pPr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 </w:t>
      </w:r>
      <w:r>
        <w:rPr>
          <w:b w:val="off"/>
          <w:bCs w:val="off"/>
          <w:lang w:val="en-GB"/>
        </w:rPr>
        <w:t xml:space="preserve">In my own personal experience on my </w:t>
      </w:r>
      <w:r>
        <w:rPr>
          <w:b w:val="off"/>
          <w:bCs w:val="off"/>
          <w:lang w:val="en-GB"/>
        </w:rPr>
        <w:t xml:space="preserve">academic life, </w:t>
      </w:r>
      <w:r>
        <w:rPr>
          <w:b w:val="off"/>
          <w:bCs w:val="off"/>
          <w:lang w:val="en-GB"/>
        </w:rPr>
        <w:t xml:space="preserve">I </w:t>
      </w:r>
      <w:r>
        <w:rPr>
          <w:b w:val="off"/>
          <w:bCs w:val="off"/>
          <w:lang w:val="en-GB"/>
        </w:rPr>
        <w:t xml:space="preserve">have always </w:t>
      </w:r>
      <w:r>
        <w:rPr>
          <w:b w:val="off"/>
          <w:bCs w:val="off"/>
          <w:lang w:val="en-GB"/>
        </w:rPr>
        <w:t xml:space="preserve">struggled with Mathematics and no </w:t>
      </w:r>
      <w:r>
        <w:rPr>
          <w:b w:val="off"/>
          <w:bCs w:val="off"/>
          <w:lang w:val="en-GB"/>
        </w:rPr>
        <w:t xml:space="preserve">amount of extra </w:t>
      </w:r>
      <w:r>
        <w:rPr>
          <w:b w:val="off"/>
          <w:bCs w:val="off"/>
          <w:lang w:val="en-GB"/>
        </w:rPr>
        <w:t xml:space="preserve">classes seemed to </w:t>
      </w:r>
      <w:r>
        <w:rPr>
          <w:b w:val="off"/>
          <w:bCs w:val="off"/>
          <w:lang w:val="en-GB"/>
        </w:rPr>
        <w:t>make a difference to my proficiency.</w:t>
      </w:r>
    </w:p>
    <w:p>
      <w:pPr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I , however, excelled in subjects </w:t>
      </w:r>
      <w:r>
        <w:rPr>
          <w:b w:val="off"/>
          <w:bCs w:val="off"/>
          <w:lang w:val="en-GB"/>
        </w:rPr>
        <w:t>such as</w:t>
      </w:r>
      <w:r>
        <w:rPr>
          <w:b w:val="off"/>
          <w:bCs w:val="off"/>
          <w:lang w:val="en-GB"/>
        </w:rPr>
        <w:t xml:space="preserve"> Foreign L</w:t>
      </w:r>
      <w:r>
        <w:rPr>
          <w:b w:val="off"/>
          <w:bCs w:val="off"/>
          <w:lang w:val="en-GB"/>
        </w:rPr>
        <w:t>anguages, History and Art.</w:t>
      </w:r>
    </w:p>
    <w:p>
      <w:pPr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I will continue to try to improve on those skills </w:t>
      </w:r>
      <w:r>
        <w:rPr>
          <w:b w:val="off"/>
          <w:bCs w:val="off"/>
          <w:lang w:val="en-GB"/>
        </w:rPr>
        <w:t xml:space="preserve">that seem </w:t>
      </w:r>
      <w:r>
        <w:rPr>
          <w:b w:val="off"/>
          <w:bCs w:val="off"/>
          <w:lang w:val="en-GB"/>
        </w:rPr>
        <w:t>particularly harder to retain such as computing skills.</w:t>
      </w:r>
    </w:p>
    <w:p>
      <w:pPr>
        <w:jc w:val="both"/>
        <w:rPr>
          <w:b/>
          <w:bCs/>
          <w:lang w:val="en-GB"/>
        </w:rPr>
      </w:pPr>
    </w:p>
    <w:p>
      <w:pPr>
        <w:jc w:val="both"/>
        <w:rPr>
          <w:b/>
          <w:bCs/>
          <w:lang w:val="en-GB"/>
        </w:rPr>
      </w:pPr>
    </w:p>
    <w:p>
      <w:pPr>
        <w:jc w:val="both"/>
        <w:rPr>
          <w:b/>
          <w:bCs/>
        </w:rPr>
      </w:pPr>
      <w:r>
        <w:rPr>
          <w:b/>
          <w:bCs/>
          <w:lang w:val="en-GB"/>
        </w:rPr>
        <w:t xml:space="preserve">4. </w:t>
      </w:r>
      <w:r>
        <w:rPr>
          <w:b/>
          <w:bCs/>
          <w:lang w:val="en-GB"/>
        </w:rPr>
        <w:t>Employability Skills</w:t>
      </w:r>
    </w:p>
    <w:p>
      <w:pPr>
        <w:jc w:val="both"/>
        <w:rPr>
          <w:b/>
          <w:bCs/>
        </w:rPr>
      </w:pPr>
    </w:p>
    <w:p>
      <w:pPr>
        <w:jc w:val="both"/>
        <w:rPr>
          <w:b w:val="off"/>
          <w:bCs w:val="off"/>
          <w:i w:val="off"/>
          <w:iCs w:val="off"/>
          <w:lang w:val="en-GB"/>
        </w:rPr>
      </w:pPr>
      <w:r>
        <w:rPr>
          <w:b w:val="off"/>
          <w:bCs w:val="off"/>
          <w:i w:val="off"/>
          <w:iCs w:val="off"/>
          <w:lang w:val="en-GB"/>
        </w:rPr>
        <w:t xml:space="preserve">These comprise a set of skills that someone must possess to make them a </w:t>
      </w:r>
      <w:r>
        <w:rPr>
          <w:b w:val="off"/>
          <w:bCs w:val="off"/>
          <w:i w:val="off"/>
          <w:iCs w:val="off"/>
          <w:lang w:val="en-GB"/>
        </w:rPr>
        <w:t xml:space="preserve">desirable and employable </w:t>
      </w:r>
      <w:r>
        <w:rPr>
          <w:b w:val="off"/>
          <w:bCs w:val="off"/>
          <w:i w:val="off"/>
          <w:iCs w:val="off"/>
          <w:lang w:val="en-GB"/>
        </w:rPr>
        <w:t xml:space="preserve">candidate. The requirements of the employer vary according to the position, these requirements are the array of skills that they </w:t>
      </w:r>
      <w:r>
        <w:rPr>
          <w:b w:val="off"/>
          <w:bCs w:val="off"/>
          <w:i w:val="off"/>
          <w:iCs w:val="off"/>
          <w:lang w:val="en-GB"/>
        </w:rPr>
        <w:t xml:space="preserve">believe the employee must </w:t>
      </w:r>
      <w:r>
        <w:rPr>
          <w:b w:val="off"/>
          <w:bCs w:val="off"/>
          <w:i w:val="off"/>
          <w:iCs w:val="off"/>
          <w:lang w:val="en-GB"/>
        </w:rPr>
        <w:t xml:space="preserve">possess to perform at their role at their best </w:t>
      </w:r>
      <w:r>
        <w:rPr>
          <w:b w:val="off"/>
          <w:bCs w:val="off"/>
          <w:i w:val="off"/>
          <w:iCs w:val="off"/>
          <w:lang w:val="en-GB"/>
        </w:rPr>
        <w:t>ability.</w:t>
      </w:r>
    </w:p>
    <w:p>
      <w:pPr>
        <w:jc w:val="both"/>
        <w:rPr>
          <w:b w:val="off"/>
          <w:bCs w:val="off"/>
          <w:i w:val="off"/>
          <w:iCs w:val="off"/>
          <w:lang w:val="en-GB"/>
        </w:rPr>
      </w:pPr>
      <w:r>
        <w:rPr>
          <w:b w:val="off"/>
          <w:bCs w:val="off"/>
          <w:i w:val="off"/>
          <w:iCs w:val="off"/>
          <w:lang w:val="en-GB"/>
        </w:rPr>
        <w:t xml:space="preserve">Being employable </w:t>
      </w:r>
      <w:r>
        <w:rPr>
          <w:b w:val="off"/>
          <w:bCs w:val="off"/>
          <w:i w:val="off"/>
          <w:iCs w:val="off"/>
          <w:lang w:val="en-GB"/>
        </w:rPr>
        <w:t xml:space="preserve">relates to showcasing the set of skills you </w:t>
      </w:r>
      <w:r>
        <w:rPr>
          <w:b w:val="off"/>
          <w:bCs w:val="off"/>
          <w:i w:val="off"/>
          <w:iCs w:val="off"/>
          <w:lang w:val="en-GB"/>
        </w:rPr>
        <w:t>possess</w:t>
      </w:r>
      <w:r>
        <w:rPr>
          <w:b w:val="off"/>
          <w:bCs w:val="off"/>
          <w:i w:val="off"/>
          <w:iCs w:val="off"/>
          <w:lang w:val="en-GB"/>
        </w:rPr>
        <w:t>, your attitude and drive, and how do you use them to your advantage.</w:t>
      </w:r>
    </w:p>
    <w:p>
      <w:pPr>
        <w:jc w:val="both"/>
        <w:rPr>
          <w:b/>
          <w:bCs/>
        </w:rPr>
      </w:pPr>
      <w:r>
        <w:rPr>
          <w:b w:val="off"/>
          <w:bCs w:val="off"/>
          <w:i w:val="off"/>
          <w:iCs w:val="off"/>
          <w:lang w:val="en-GB"/>
        </w:rPr>
        <w:t xml:space="preserve">Based on my own </w:t>
      </w:r>
      <w:r>
        <w:rPr>
          <w:b w:val="off"/>
          <w:bCs w:val="off"/>
          <w:i w:val="off"/>
          <w:iCs w:val="off"/>
          <w:lang w:val="en-GB"/>
        </w:rPr>
        <w:t xml:space="preserve">experience, while seeking a job </w:t>
      </w:r>
      <w:r>
        <w:rPr>
          <w:b w:val="off"/>
          <w:bCs w:val="off"/>
          <w:i w:val="off"/>
          <w:iCs w:val="off"/>
          <w:lang w:val="en-GB"/>
        </w:rPr>
        <w:t xml:space="preserve">and attending </w:t>
      </w:r>
      <w:r>
        <w:rPr>
          <w:b w:val="off"/>
          <w:bCs w:val="off"/>
          <w:i w:val="off"/>
          <w:iCs w:val="off"/>
          <w:lang w:val="en-GB"/>
        </w:rPr>
        <w:t xml:space="preserve">interviews </w:t>
      </w:r>
      <w:r>
        <w:rPr>
          <w:b w:val="off"/>
          <w:bCs w:val="off"/>
          <w:i w:val="off"/>
          <w:iCs w:val="off"/>
          <w:lang w:val="en-GB"/>
        </w:rPr>
        <w:t xml:space="preserve">I realised that you must also learn from experience on how to read the </w:t>
      </w:r>
      <w:r>
        <w:rPr>
          <w:b w:val="off"/>
          <w:bCs w:val="off"/>
          <w:i w:val="off"/>
          <w:iCs w:val="off"/>
          <w:lang w:val="en-GB"/>
        </w:rPr>
        <w:t xml:space="preserve">interviewer, working in a front of house </w:t>
      </w:r>
      <w:r>
        <w:rPr>
          <w:b w:val="off"/>
          <w:bCs w:val="off"/>
          <w:i w:val="off"/>
          <w:iCs w:val="off"/>
          <w:lang w:val="en-GB"/>
        </w:rPr>
        <w:t>position at a restaurant for many years has been very helpful on this topic. B</w:t>
      </w:r>
      <w:r>
        <w:rPr>
          <w:b w:val="off"/>
          <w:bCs w:val="off"/>
          <w:i w:val="off"/>
          <w:iCs w:val="off"/>
          <w:lang w:val="en-GB"/>
        </w:rPr>
        <w:t xml:space="preserve">eing employable means different things to different people, based on </w:t>
      </w:r>
      <w:r>
        <w:rPr>
          <w:b w:val="off"/>
          <w:bCs w:val="off"/>
          <w:i w:val="off"/>
          <w:iCs w:val="off"/>
          <w:lang w:val="en-GB"/>
        </w:rPr>
        <w:t xml:space="preserve">what the employer might be looking for, you must adapt each time to present </w:t>
      </w:r>
      <w:r>
        <w:rPr>
          <w:b w:val="off"/>
          <w:bCs w:val="off"/>
          <w:i w:val="off"/>
          <w:iCs w:val="off"/>
          <w:lang w:val="en-GB"/>
        </w:rPr>
        <w:t>yourself as a desirable candidate.</w:t>
      </w:r>
    </w:p>
    <w:p>
      <w:pPr>
        <w:jc w:val="both"/>
        <w:rPr>
          <w:b/>
          <w:bCs/>
        </w:rPr>
      </w:pPr>
    </w:p>
    <w:p>
      <w:pPr>
        <w:jc w:val="both"/>
        <w:rPr>
          <w:b w:val="off"/>
          <w:bCs w:val="off"/>
          <w:i w:val="off"/>
          <w:iCs w:val="off"/>
        </w:rPr>
      </w:pPr>
      <w:r>
        <w:rPr>
          <w:b w:val="off"/>
          <w:bCs w:val="off"/>
          <w:i w:val="off"/>
          <w:iCs w:val="off"/>
        </w:rPr>
        <w:t xml:space="preserve">      </w:t>
      </w:r>
    </w:p>
    <w:p>
      <w:pPr>
        <w:jc w:val="both"/>
        <w:rPr>
          <w:b/>
          <w:bCs/>
        </w:rPr>
      </w:pPr>
      <w:r>
        <w:rPr>
          <w:b w:val="off"/>
          <w:bCs w:val="off"/>
          <w:i w:val="off"/>
          <w:iCs w:val="off"/>
        </w:rPr>
        <w:t xml:space="preserve">  </w:t>
      </w:r>
      <w:r>
        <w:rPr>
          <w:b/>
          <w:bCs/>
          <w:i w:val="off"/>
          <w:iCs w:val="off"/>
          <w:lang w:val="en-GB"/>
        </w:rPr>
        <w:t xml:space="preserve">4.1 Hard Skills </w:t>
      </w: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These are skills that can be quantified, like </w:t>
      </w:r>
      <w:r>
        <w:rPr>
          <w:b w:val="off"/>
          <w:bCs w:val="off"/>
          <w:lang w:val="en-GB"/>
        </w:rPr>
        <w:t>being proficient at writing, reading and programming.</w:t>
      </w: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In my case, </w:t>
      </w:r>
      <w:r>
        <w:rPr>
          <w:b w:val="off"/>
          <w:bCs w:val="off"/>
          <w:lang w:val="en-GB"/>
        </w:rPr>
        <w:t xml:space="preserve">I speak 4 </w:t>
      </w:r>
      <w:r>
        <w:rPr>
          <w:b w:val="off"/>
          <w:bCs w:val="off"/>
          <w:lang w:val="en-GB"/>
        </w:rPr>
        <w:t xml:space="preserve">languages </w:t>
      </w:r>
      <w:r>
        <w:rPr>
          <w:b w:val="off"/>
          <w:bCs w:val="off"/>
          <w:lang w:val="en-GB"/>
        </w:rPr>
        <w:t xml:space="preserve">fluently, and </w:t>
      </w:r>
      <w:r>
        <w:rPr>
          <w:b w:val="off"/>
          <w:bCs w:val="off"/>
          <w:lang w:val="en-GB"/>
        </w:rPr>
        <w:t>I am</w:t>
      </w:r>
      <w:r>
        <w:rPr>
          <w:b w:val="off"/>
          <w:bCs w:val="off"/>
          <w:lang w:val="en-GB"/>
        </w:rPr>
        <w:t xml:space="preserve"> especially  </w:t>
      </w:r>
      <w:r>
        <w:rPr>
          <w:b w:val="off"/>
          <w:bCs w:val="off"/>
          <w:lang w:val="en-GB"/>
        </w:rPr>
        <w:t>proficient with grammar.</w:t>
      </w:r>
    </w:p>
    <w:p>
      <w:pPr>
        <w:ind w:left="0" w:right="0" w:firstLine="0"/>
        <w:jc w:val="both"/>
        <w:rPr>
          <w:b w:val="off"/>
          <w:bCs w:val="off"/>
        </w:rPr>
      </w:pPr>
    </w:p>
    <w:p>
      <w:pPr>
        <w:ind w:left="0" w:right="0" w:firstLine="0"/>
        <w:jc w:val="both"/>
        <w:rPr>
          <w:b w:val="off"/>
          <w:bCs w:val="off"/>
        </w:rPr>
      </w:pPr>
    </w:p>
    <w:p>
      <w:pPr>
        <w:jc w:val="both"/>
        <w:rPr>
          <w:b/>
          <w:bCs/>
        </w:rPr>
      </w:pPr>
      <w:r>
        <w:rPr>
          <w:b w:val="off"/>
          <w:bCs w:val="off"/>
        </w:rPr>
        <w:t xml:space="preserve">  </w:t>
      </w:r>
      <w:r>
        <w:rPr>
          <w:b/>
          <w:bCs/>
          <w:lang w:val="en-GB"/>
        </w:rPr>
        <w:t>4.2</w:t>
      </w:r>
      <w:r>
        <w:rPr>
          <w:b w:val="off"/>
          <w:bCs w:val="off"/>
        </w:rPr>
        <w:t xml:space="preserve"> </w:t>
      </w:r>
      <w:r>
        <w:rPr>
          <w:b/>
          <w:bCs/>
          <w:lang w:val="en-GB"/>
        </w:rPr>
        <w:t>Soft Skills</w:t>
      </w:r>
    </w:p>
    <w:p>
      <w:pPr>
        <w:jc w:val="both"/>
        <w:rPr>
          <w:b/>
          <w:bCs/>
        </w:rPr>
      </w:pP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These skills are less </w:t>
      </w:r>
      <w:r>
        <w:rPr>
          <w:b w:val="off"/>
          <w:bCs w:val="off"/>
          <w:lang w:val="en-GB"/>
        </w:rPr>
        <w:t xml:space="preserve">quantifiable and more subjective. They are also known as interpersonal skills or people skills. </w:t>
      </w:r>
      <w:r>
        <w:rPr>
          <w:b w:val="off"/>
          <w:bCs w:val="off"/>
          <w:lang w:val="en-GB"/>
        </w:rPr>
        <w:t xml:space="preserve">They relate to </w:t>
      </w:r>
      <w:r>
        <w:rPr>
          <w:b w:val="off"/>
          <w:bCs w:val="off"/>
          <w:lang w:val="en-GB"/>
        </w:rPr>
        <w:t xml:space="preserve">personal </w:t>
      </w:r>
      <w:r>
        <w:rPr>
          <w:b w:val="off"/>
          <w:bCs w:val="off"/>
          <w:lang w:val="en-GB"/>
        </w:rPr>
        <w:t>traits such as being patient, flexible, being a good leader, or being a good team player.</w:t>
      </w:r>
      <w:r>
        <w:rPr>
          <w:b w:val="off"/>
          <w:bCs w:val="off"/>
          <w:lang w:val="en-GB"/>
        </w:rPr>
        <w:t xml:space="preserve"> </w:t>
      </w:r>
      <w:r>
        <w:rPr>
          <w:b w:val="off"/>
          <w:bCs w:val="off"/>
          <w:lang w:val="en-GB"/>
        </w:rPr>
        <w:t>Basically</w:t>
      </w:r>
      <w:r>
        <w:rPr>
          <w:b w:val="off"/>
          <w:bCs w:val="off"/>
          <w:lang w:val="en-GB"/>
        </w:rPr>
        <w:t>, t</w:t>
      </w:r>
      <w:r>
        <w:rPr>
          <w:b w:val="off"/>
          <w:bCs w:val="off"/>
          <w:lang w:val="en-GB"/>
        </w:rPr>
        <w:t>hey have to do</w:t>
      </w:r>
      <w:r>
        <w:rPr>
          <w:b w:val="off"/>
          <w:bCs w:val="off"/>
          <w:lang w:val="en-GB"/>
        </w:rPr>
        <w:t xml:space="preserve"> with the way you interact with other people.</w:t>
      </w: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In my case, </w:t>
      </w:r>
      <w:r>
        <w:rPr>
          <w:b w:val="off"/>
          <w:bCs w:val="off"/>
          <w:lang w:val="en-GB"/>
        </w:rPr>
        <w:t xml:space="preserve">I am </w:t>
      </w:r>
      <w:r>
        <w:rPr>
          <w:b w:val="off"/>
          <w:bCs w:val="off"/>
          <w:lang w:val="en-GB"/>
        </w:rPr>
        <w:t xml:space="preserve">determined and well organised, very good at </w:t>
      </w:r>
      <w:r>
        <w:rPr>
          <w:b w:val="off"/>
          <w:bCs w:val="off"/>
          <w:lang w:val="en-GB"/>
        </w:rPr>
        <w:t xml:space="preserve">communicating with people while being very open, </w:t>
      </w:r>
      <w:r>
        <w:rPr>
          <w:b w:val="off"/>
          <w:bCs w:val="off"/>
          <w:lang w:val="en-GB"/>
        </w:rPr>
        <w:t>emphatic</w:t>
      </w:r>
      <w:r>
        <w:rPr>
          <w:b w:val="off"/>
          <w:bCs w:val="off"/>
          <w:lang w:val="en-GB"/>
        </w:rPr>
        <w:t xml:space="preserve"> and honest, </w:t>
      </w:r>
      <w:r>
        <w:rPr>
          <w:b w:val="off"/>
          <w:bCs w:val="off"/>
          <w:lang w:val="en-GB"/>
        </w:rPr>
        <w:t xml:space="preserve">I </w:t>
      </w:r>
      <w:r>
        <w:rPr>
          <w:b w:val="off"/>
          <w:bCs w:val="off"/>
          <w:lang w:val="en-GB"/>
        </w:rPr>
        <w:t>have a positive attitude and view problems as a personal challenge.</w:t>
      </w:r>
    </w:p>
    <w:p>
      <w:pPr>
        <w:ind w:left="0" w:right="0" w:firstLine="0"/>
        <w:jc w:val="both"/>
        <w:rPr>
          <w:b/>
          <w:bCs/>
          <w:lang w:val="en-GB"/>
        </w:rPr>
      </w:pPr>
      <w:r>
        <w:rPr>
          <w:b/>
          <w:bCs/>
          <w:lang w:val="en-GB"/>
        </w:rPr>
        <w:t xml:space="preserve">       </w:t>
      </w:r>
    </w:p>
    <w:p>
      <w:pPr>
        <w:ind w:left="0" w:right="0" w:firstLine="0"/>
        <w:jc w:val="both"/>
        <w:rPr>
          <w:b/>
          <w:bCs/>
        </w:rPr>
      </w:pPr>
      <w:r>
        <w:rPr>
          <w:b/>
          <w:bCs/>
          <w:lang w:val="en-GB"/>
        </w:rPr>
        <w:t xml:space="preserve">    </w:t>
      </w:r>
    </w:p>
    <w:p>
      <w:pPr>
        <w:ind w:left="0" w:right="0" w:firstLine="0"/>
        <w:jc w:val="both"/>
        <w:rPr>
          <w:b w:val="off"/>
          <w:bCs w:val="off"/>
        </w:rPr>
      </w:pPr>
      <w:r>
        <w:rPr>
          <w:b/>
          <w:bCs/>
        </w:rPr>
        <w:t xml:space="preserve">       </w:t>
      </w:r>
      <w:r>
        <w:rPr>
          <w:b/>
          <w:bCs/>
          <w:lang w:val="en-GB"/>
        </w:rPr>
        <w:t>4.2.1 Communication</w:t>
      </w: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Communication can be described as an </w:t>
      </w:r>
      <w:r>
        <w:rPr>
          <w:b w:val="off"/>
          <w:bCs w:val="off"/>
          <w:lang w:val="en-GB"/>
        </w:rPr>
        <w:t xml:space="preserve">exchange of information </w:t>
      </w:r>
      <w:r>
        <w:rPr>
          <w:b w:val="off"/>
          <w:bCs w:val="off"/>
          <w:lang w:val="en-GB"/>
        </w:rPr>
        <w:t>between human beings. It requires a shared understanding of a system such as language or symbols</w:t>
      </w:r>
      <w:r>
        <w:rPr>
          <w:b w:val="off"/>
          <w:bCs w:val="off"/>
          <w:lang w:val="en-GB"/>
        </w:rPr>
        <w:t>.</w:t>
      </w: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Communication is more than just </w:t>
      </w:r>
      <w:r>
        <w:rPr>
          <w:b w:val="off"/>
          <w:bCs w:val="off"/>
          <w:lang w:val="en-GB"/>
        </w:rPr>
        <w:t>words that one hears, messages are conveyed also by the body language, closeness and tone of voice.</w:t>
      </w: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To communicate </w:t>
      </w:r>
      <w:r>
        <w:rPr>
          <w:b w:val="off"/>
          <w:bCs w:val="off"/>
          <w:lang w:val="en-GB"/>
        </w:rPr>
        <w:t xml:space="preserve">appropriately and effectively with an audience you </w:t>
      </w:r>
      <w:r>
        <w:rPr>
          <w:b w:val="off"/>
          <w:bCs w:val="off"/>
          <w:lang w:val="en-GB"/>
        </w:rPr>
        <w:t xml:space="preserve">must learn to adapt your </w:t>
      </w:r>
      <w:r>
        <w:rPr>
          <w:b w:val="off"/>
          <w:bCs w:val="off"/>
          <w:lang w:val="en-GB"/>
        </w:rPr>
        <w:t xml:space="preserve">language, listen intently, present your ideas in a clear and concise manner and be a good team player. </w:t>
      </w: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>Good communication skills are not</w:t>
      </w:r>
      <w:r>
        <w:rPr>
          <w:b w:val="off"/>
          <w:bCs w:val="off"/>
          <w:lang w:val="en-GB"/>
        </w:rPr>
        <w:t xml:space="preserve"> only useful for employment purposes but also in a persons personal life. A good communicator will understand others and be understood at ease.</w:t>
      </w: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Communication </w:t>
      </w:r>
      <w:r>
        <w:rPr>
          <w:b w:val="off"/>
          <w:bCs w:val="off"/>
          <w:lang w:val="en-GB"/>
        </w:rPr>
        <w:t xml:space="preserve">has always been a subject of great </w:t>
      </w:r>
      <w:r>
        <w:rPr>
          <w:b w:val="off"/>
          <w:bCs w:val="off"/>
          <w:lang w:val="en-GB"/>
        </w:rPr>
        <w:t xml:space="preserve">interest to me, it started when </w:t>
      </w:r>
      <w:r>
        <w:rPr>
          <w:b w:val="off"/>
          <w:bCs w:val="off"/>
          <w:lang w:val="en-GB"/>
        </w:rPr>
        <w:t xml:space="preserve">I began </w:t>
      </w:r>
      <w:r>
        <w:rPr>
          <w:b w:val="off"/>
          <w:bCs w:val="off"/>
          <w:lang w:val="en-GB"/>
        </w:rPr>
        <w:t xml:space="preserve">learning </w:t>
      </w:r>
      <w:r>
        <w:rPr>
          <w:b w:val="off"/>
          <w:bCs w:val="off"/>
          <w:lang w:val="en-GB"/>
        </w:rPr>
        <w:t xml:space="preserve">English at school at age 7, </w:t>
      </w:r>
      <w:r>
        <w:rPr>
          <w:b w:val="off"/>
          <w:bCs w:val="off"/>
          <w:lang w:val="en-GB"/>
        </w:rPr>
        <w:t xml:space="preserve">that </w:t>
      </w:r>
      <w:r>
        <w:rPr>
          <w:b w:val="off"/>
          <w:bCs w:val="off"/>
          <w:lang w:val="en-GB"/>
        </w:rPr>
        <w:t>interest</w:t>
      </w:r>
      <w:r>
        <w:rPr>
          <w:b w:val="off"/>
          <w:bCs w:val="off"/>
          <w:lang w:val="en-GB"/>
        </w:rPr>
        <w:t xml:space="preserve"> </w:t>
      </w:r>
      <w:r>
        <w:rPr>
          <w:b w:val="off"/>
          <w:bCs w:val="off"/>
          <w:lang w:val="en-GB"/>
        </w:rPr>
        <w:t xml:space="preserve">followed me on my adult life and drove me to take on learning also French, </w:t>
      </w:r>
      <w:r>
        <w:rPr>
          <w:b w:val="off"/>
          <w:bCs w:val="off"/>
          <w:lang w:val="en-GB"/>
        </w:rPr>
        <w:t xml:space="preserve">Portuguese and </w:t>
      </w:r>
      <w:r>
        <w:rPr>
          <w:b w:val="off"/>
          <w:bCs w:val="off"/>
          <w:lang w:val="en-GB"/>
        </w:rPr>
        <w:t>Italian.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Communication </w:t>
      </w:r>
      <w:r>
        <w:rPr>
          <w:b w:val="off"/>
          <w:bCs w:val="off"/>
          <w:lang w:val="en-GB"/>
        </w:rPr>
        <w:t>isn't</w:t>
      </w:r>
      <w:r>
        <w:rPr>
          <w:b w:val="off"/>
          <w:bCs w:val="off"/>
          <w:lang w:val="en-GB"/>
        </w:rPr>
        <w:t xml:space="preserve"> only </w:t>
      </w:r>
      <w:r>
        <w:rPr>
          <w:b w:val="off"/>
          <w:bCs w:val="off"/>
          <w:lang w:val="en-GB"/>
        </w:rPr>
        <w:t xml:space="preserve">about being </w:t>
      </w:r>
      <w:r>
        <w:rPr>
          <w:b w:val="off"/>
          <w:bCs w:val="off"/>
          <w:lang w:val="en-GB"/>
        </w:rPr>
        <w:t xml:space="preserve">proficient on a chosen </w:t>
      </w:r>
      <w:r>
        <w:rPr>
          <w:b w:val="off"/>
          <w:bCs w:val="off"/>
          <w:lang w:val="en-GB"/>
        </w:rPr>
        <w:t xml:space="preserve">language, it is a complex mix of integrating spoken language, body language, cultural background and social customs into </w:t>
      </w:r>
      <w:r>
        <w:rPr>
          <w:b w:val="off"/>
          <w:bCs w:val="off"/>
          <w:lang w:val="en-GB"/>
        </w:rPr>
        <w:t xml:space="preserve">understanding and </w:t>
      </w:r>
      <w:r>
        <w:rPr>
          <w:b w:val="off"/>
          <w:bCs w:val="off"/>
          <w:lang w:val="en-GB"/>
        </w:rPr>
        <w:t xml:space="preserve">getting your </w:t>
      </w:r>
      <w:r>
        <w:rPr>
          <w:b w:val="off"/>
          <w:bCs w:val="off"/>
          <w:lang w:val="en-GB"/>
        </w:rPr>
        <w:t>point across.</w:t>
      </w: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 It is a cultural and social exchange fundamental in our </w:t>
      </w:r>
      <w:r>
        <w:rPr>
          <w:b w:val="off"/>
          <w:bCs w:val="off"/>
          <w:lang w:val="en-GB"/>
        </w:rPr>
        <w:t>society.</w:t>
      </w:r>
    </w:p>
    <w:p>
      <w:pPr>
        <w:ind w:left="0" w:right="0" w:firstLine="0"/>
        <w:jc w:val="both"/>
        <w:rPr>
          <w:b w:val="off"/>
          <w:bCs w:val="off"/>
        </w:rPr>
      </w:pPr>
    </w:p>
    <w:p>
      <w:pPr>
        <w:ind w:left="0" w:right="0" w:firstLine="0"/>
        <w:jc w:val="both"/>
        <w:rPr>
          <w:b w:val="off"/>
          <w:bCs w:val="off"/>
        </w:rPr>
      </w:pPr>
    </w:p>
    <w:p>
      <w:pPr>
        <w:ind w:left="0" w:right="0" w:firstLine="0"/>
        <w:jc w:val="both"/>
        <w:rPr>
          <w:b/>
          <w:bCs/>
        </w:rPr>
      </w:pPr>
      <w:r>
        <w:rPr>
          <w:b/>
          <w:bCs/>
        </w:rPr>
        <w:t xml:space="preserve">      </w:t>
      </w:r>
    </w:p>
    <w:p>
      <w:pPr>
        <w:ind w:left="0" w:right="0" w:firstLine="0"/>
        <w:jc w:val="both"/>
        <w:rPr>
          <w:b/>
          <w:bCs/>
        </w:rPr>
      </w:pPr>
    </w:p>
    <w:p>
      <w:pPr>
        <w:ind w:left="0" w:right="0" w:firstLine="0"/>
        <w:jc w:val="both"/>
        <w:rPr>
          <w:b w:val="off"/>
          <w:bCs w:val="off"/>
        </w:rPr>
      </w:pPr>
      <w:r>
        <w:rPr>
          <w:b/>
          <w:bCs/>
        </w:rPr>
        <w:t xml:space="preserve">        </w:t>
      </w:r>
      <w:r>
        <w:rPr>
          <w:b/>
          <w:bCs/>
          <w:lang w:val="en-GB"/>
        </w:rPr>
        <w:t xml:space="preserve">4.2.2 Working with </w:t>
      </w:r>
      <w:r>
        <w:rPr>
          <w:b/>
          <w:bCs/>
          <w:lang w:val="en-GB"/>
        </w:rPr>
        <w:t xml:space="preserve">a team </w:t>
      </w:r>
    </w:p>
    <w:p>
      <w:pPr>
        <w:ind w:left="0" w:right="0" w:firstLine="0"/>
        <w:jc w:val="both"/>
        <w:rPr>
          <w:b w:val="off"/>
          <w:bCs w:val="off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To work </w:t>
      </w:r>
      <w:r>
        <w:rPr>
          <w:b w:val="off"/>
          <w:bCs w:val="off"/>
          <w:lang w:val="en-GB"/>
        </w:rPr>
        <w:t xml:space="preserve">effectively within a group there a certain dynamics that one should be aware of, such </w:t>
      </w:r>
      <w:r>
        <w:rPr>
          <w:b w:val="off"/>
          <w:bCs w:val="off"/>
          <w:lang w:val="en-GB"/>
        </w:rPr>
        <w:t xml:space="preserve"> as the level of familiarity one has with said group.</w:t>
      </w: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Team working is when a group </w:t>
      </w:r>
      <w:r>
        <w:rPr>
          <w:b w:val="off"/>
          <w:bCs w:val="off"/>
          <w:lang w:val="en-GB"/>
        </w:rPr>
        <w:t>combines their individual skills in pursuit of a goal.</w:t>
      </w: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>Teamwork is an essential part of any business, as</w:t>
      </w:r>
      <w:r>
        <w:rPr>
          <w:b w:val="off"/>
          <w:bCs w:val="off"/>
          <w:lang w:val="en-GB"/>
        </w:rPr>
        <w:t xml:space="preserve"> </w:t>
      </w:r>
      <w:r>
        <w:rPr>
          <w:b w:val="off"/>
          <w:bCs w:val="off"/>
          <w:lang w:val="en-GB"/>
        </w:rPr>
        <w:t>colleagues must pool their efforts and work well together to achieve success.</w:t>
      </w: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In the hospitality business teamwork is </w:t>
      </w:r>
      <w:r>
        <w:rPr>
          <w:b w:val="off"/>
          <w:bCs w:val="off"/>
          <w:lang w:val="en-GB"/>
        </w:rPr>
        <w:t xml:space="preserve">crucial to </w:t>
      </w:r>
      <w:r>
        <w:rPr>
          <w:b w:val="off"/>
          <w:bCs w:val="off"/>
          <w:lang w:val="en-GB"/>
        </w:rPr>
        <w:t xml:space="preserve">the </w:t>
      </w:r>
      <w:r>
        <w:rPr>
          <w:b w:val="off"/>
          <w:bCs w:val="off"/>
          <w:lang w:val="en-GB"/>
        </w:rPr>
        <w:t xml:space="preserve">success of running a </w:t>
      </w:r>
      <w:r>
        <w:rPr>
          <w:b w:val="off"/>
          <w:bCs w:val="off"/>
          <w:lang w:val="en-GB"/>
        </w:rPr>
        <w:t xml:space="preserve">restaurant. Teamwork also  </w:t>
      </w:r>
      <w:r>
        <w:rPr>
          <w:b w:val="off"/>
          <w:bCs w:val="off"/>
          <w:lang w:val="en-GB"/>
        </w:rPr>
        <w:t xml:space="preserve">increases staff productivity, raises staff </w:t>
      </w:r>
      <w:r>
        <w:rPr>
          <w:b w:val="off"/>
          <w:bCs w:val="off"/>
          <w:lang w:val="en-GB"/>
        </w:rPr>
        <w:t xml:space="preserve">morale and motivation and </w:t>
      </w:r>
      <w:r>
        <w:rPr>
          <w:b w:val="off"/>
          <w:bCs w:val="off"/>
          <w:lang w:val="en-GB"/>
        </w:rPr>
        <w:t xml:space="preserve">generally </w:t>
      </w:r>
      <w:r>
        <w:rPr>
          <w:b w:val="off"/>
          <w:bCs w:val="off"/>
          <w:lang w:val="en-GB"/>
        </w:rPr>
        <w:t>makes any work setting friendlier and more welcoming.</w:t>
      </w:r>
    </w:p>
    <w:p>
      <w:pPr>
        <w:ind w:left="0" w:right="0" w:firstLine="0"/>
        <w:jc w:val="both"/>
        <w:rPr>
          <w:b w:val="off"/>
          <w:bCs w:val="off"/>
        </w:rPr>
      </w:pP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</w:rPr>
        <w:t xml:space="preserve">      </w:t>
      </w:r>
      <w:r>
        <w:rPr>
          <w:b/>
          <w:bCs/>
          <w:lang w:val="en-GB"/>
        </w:rPr>
        <w:t xml:space="preserve">4.2.3 Time </w:t>
      </w:r>
      <w:r>
        <w:rPr>
          <w:b/>
          <w:bCs/>
          <w:lang w:val="en-GB"/>
        </w:rPr>
        <w:t xml:space="preserve">Management 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Good </w:t>
      </w:r>
      <w:r>
        <w:rPr>
          <w:b w:val="off"/>
          <w:bCs w:val="off"/>
          <w:lang w:val="en-GB"/>
        </w:rPr>
        <w:t>time management and organisation can vastly improve productivity and quality of life.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These can be </w:t>
      </w:r>
      <w:r>
        <w:rPr>
          <w:b w:val="off"/>
          <w:bCs w:val="off"/>
          <w:lang w:val="en-GB"/>
        </w:rPr>
        <w:t>sometimes</w:t>
      </w:r>
      <w:r>
        <w:rPr>
          <w:b w:val="off"/>
          <w:bCs w:val="off"/>
          <w:lang w:val="en-GB"/>
        </w:rPr>
        <w:t xml:space="preserve"> a bit hard to accomplish and maintain.  A few </w:t>
      </w:r>
      <w:r>
        <w:rPr>
          <w:b w:val="off"/>
          <w:bCs w:val="off"/>
          <w:lang w:val="en-GB"/>
        </w:rPr>
        <w:t xml:space="preserve">points to focus on to </w:t>
      </w:r>
      <w:r>
        <w:rPr>
          <w:b w:val="off"/>
          <w:bCs w:val="off"/>
          <w:lang w:val="en-GB"/>
        </w:rPr>
        <w:t xml:space="preserve">manage </w:t>
      </w:r>
      <w:r>
        <w:rPr>
          <w:b w:val="off"/>
          <w:bCs w:val="off"/>
          <w:lang w:val="en-GB"/>
        </w:rPr>
        <w:t xml:space="preserve"> </w:t>
      </w:r>
      <w:r>
        <w:rPr>
          <w:b w:val="off"/>
          <w:bCs w:val="off"/>
          <w:lang w:val="en-GB"/>
        </w:rPr>
        <w:t>time</w:t>
      </w:r>
      <w:r>
        <w:rPr>
          <w:b w:val="off"/>
          <w:bCs w:val="off"/>
          <w:lang w:val="en-GB"/>
        </w:rPr>
        <w:t xml:space="preserve"> effectively would be </w:t>
      </w:r>
      <w:r>
        <w:rPr>
          <w:b w:val="off"/>
          <w:bCs w:val="off"/>
          <w:lang w:val="en-GB"/>
        </w:rPr>
        <w:t xml:space="preserve">focusing on goals, being organised,  relax and delegate </w:t>
      </w:r>
      <w:r>
        <w:rPr>
          <w:b w:val="off"/>
          <w:bCs w:val="off"/>
          <w:lang w:val="en-GB"/>
        </w:rPr>
        <w:t>when possible.</w:t>
      </w:r>
    </w:p>
    <w:p>
      <w:pPr>
        <w:ind w:left="0" w:right="0" w:firstLine="0"/>
        <w:jc w:val="both"/>
        <w:rPr>
          <w:b/>
          <w:bCs/>
        </w:rPr>
      </w:pPr>
      <w:r>
        <w:rPr>
          <w:b w:val="off"/>
          <w:bCs w:val="off"/>
          <w:lang w:val="en-GB"/>
        </w:rPr>
        <w:t xml:space="preserve">For example, good time </w:t>
      </w:r>
      <w:r>
        <w:rPr>
          <w:b w:val="off"/>
          <w:bCs w:val="off"/>
          <w:lang w:val="en-GB"/>
        </w:rPr>
        <w:t>management</w:t>
      </w:r>
      <w:r>
        <w:rPr>
          <w:b w:val="off"/>
          <w:bCs w:val="off"/>
          <w:lang w:val="en-GB"/>
        </w:rPr>
        <w:t xml:space="preserve"> is of</w:t>
      </w:r>
      <w:r>
        <w:rPr>
          <w:b w:val="off"/>
          <w:bCs w:val="off"/>
          <w:lang w:val="en-GB"/>
        </w:rPr>
        <w:t xml:space="preserve"> the utmost importance to the</w:t>
      </w:r>
      <w:r>
        <w:rPr>
          <w:b w:val="off"/>
          <w:bCs w:val="off"/>
          <w:lang w:val="en-GB"/>
        </w:rPr>
        <w:t xml:space="preserve"> running of a</w:t>
      </w:r>
      <w:r>
        <w:rPr>
          <w:b w:val="off"/>
          <w:bCs w:val="off"/>
          <w:lang w:val="en-GB"/>
        </w:rPr>
        <w:t xml:space="preserve"> restaurant. If any department is not operating on a </w:t>
      </w:r>
      <w:r>
        <w:rPr>
          <w:b w:val="off"/>
          <w:bCs w:val="off"/>
          <w:lang w:val="en-GB"/>
        </w:rPr>
        <w:t xml:space="preserve">schedule or is not meticulously </w:t>
      </w:r>
      <w:r>
        <w:rPr>
          <w:b w:val="off"/>
          <w:bCs w:val="off"/>
          <w:lang w:val="en-GB"/>
        </w:rPr>
        <w:t xml:space="preserve">organised, it will impact </w:t>
      </w:r>
      <w:r>
        <w:rPr>
          <w:b w:val="off"/>
          <w:bCs w:val="off"/>
          <w:lang w:val="en-GB"/>
        </w:rPr>
        <w:t>negatively</w:t>
      </w:r>
      <w:r>
        <w:rPr>
          <w:b w:val="off"/>
          <w:bCs w:val="off"/>
          <w:lang w:val="en-GB"/>
        </w:rPr>
        <w:t xml:space="preserve"> on </w:t>
      </w:r>
      <w:r>
        <w:rPr>
          <w:b w:val="off"/>
          <w:bCs w:val="off"/>
          <w:lang w:val="en-GB"/>
        </w:rPr>
        <w:t xml:space="preserve">every other </w:t>
      </w:r>
      <w:r>
        <w:rPr>
          <w:b w:val="off"/>
          <w:bCs w:val="off"/>
          <w:lang w:val="en-GB"/>
        </w:rPr>
        <w:t xml:space="preserve">department, like a domino effect. </w:t>
      </w:r>
    </w:p>
    <w:p>
      <w:pPr>
        <w:ind w:left="0" w:right="0" w:firstLine="0"/>
        <w:jc w:val="both"/>
        <w:rPr>
          <w:b/>
          <w:bCs/>
        </w:rPr>
      </w:pPr>
      <w:r>
        <w:rPr>
          <w:b w:val="off"/>
          <w:bCs w:val="off"/>
          <w:lang w:val="en-GB"/>
        </w:rPr>
        <w:t xml:space="preserve"> </w:t>
      </w:r>
    </w:p>
    <w:p>
      <w:pPr>
        <w:ind w:left="0" w:right="0" w:firstLine="0"/>
        <w:jc w:val="both"/>
        <w:rPr>
          <w:b/>
          <w:bCs/>
        </w:rPr>
      </w:pPr>
    </w:p>
    <w:p>
      <w:pPr>
        <w:ind w:left="0" w:right="0" w:firstLine="0"/>
        <w:jc w:val="both"/>
        <w:rPr>
          <w:b/>
          <w:bCs/>
          <w:lang w:val="en-GB"/>
        </w:rPr>
      </w:pPr>
      <w:r>
        <w:rPr>
          <w:b/>
          <w:bCs/>
          <w:lang w:val="en-GB"/>
        </w:rPr>
        <w:t xml:space="preserve">5. SWOT </w:t>
      </w:r>
      <w:r>
        <w:rPr>
          <w:b/>
          <w:bCs/>
          <w:lang w:val="en-GB"/>
        </w:rPr>
        <w:t>Analysis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SWOT represents </w:t>
      </w:r>
      <w:r>
        <w:rPr>
          <w:b w:val="off"/>
          <w:bCs w:val="off"/>
          <w:lang w:val="en-GB"/>
        </w:rPr>
        <w:t xml:space="preserve">strengths, weaknesses, opportunities, and threats. A SWOT </w:t>
      </w:r>
      <w:r>
        <w:rPr>
          <w:b w:val="off"/>
          <w:bCs w:val="off"/>
          <w:lang w:val="en-GB"/>
        </w:rPr>
        <w:t>analysis is a method</w:t>
      </w:r>
      <w:r>
        <w:rPr>
          <w:b w:val="off"/>
          <w:bCs w:val="off"/>
          <w:lang w:val="en-GB"/>
        </w:rPr>
        <w:t xml:space="preserve"> for the evaluation of</w:t>
      </w:r>
      <w:r>
        <w:rPr>
          <w:b w:val="off"/>
          <w:bCs w:val="off"/>
          <w:lang w:val="en-GB"/>
        </w:rPr>
        <w:t xml:space="preserve"> these four aspects.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It can be used to make the most of what </w:t>
      </w:r>
      <w:r>
        <w:rPr>
          <w:b w:val="off"/>
          <w:bCs w:val="off"/>
          <w:lang w:val="en-GB"/>
        </w:rPr>
        <w:t xml:space="preserve">you've got to </w:t>
      </w:r>
      <w:r>
        <w:rPr>
          <w:b w:val="off"/>
          <w:bCs w:val="off"/>
          <w:lang w:val="en-GB"/>
        </w:rPr>
        <w:t xml:space="preserve">your </w:t>
      </w:r>
      <w:r>
        <w:rPr>
          <w:b w:val="off"/>
          <w:bCs w:val="off"/>
          <w:lang w:val="en-GB"/>
        </w:rPr>
        <w:t xml:space="preserve">organisation’s best advantage. </w:t>
      </w:r>
      <w:r>
        <w:rPr>
          <w:b w:val="off"/>
          <w:bCs w:val="off"/>
          <w:lang w:val="en-GB"/>
        </w:rPr>
        <w:t xml:space="preserve">Chances of failure can be </w:t>
      </w:r>
      <w:r>
        <w:rPr>
          <w:b w:val="off"/>
          <w:bCs w:val="off"/>
          <w:lang w:val="en-GB"/>
        </w:rPr>
        <w:t>reduced by understanding what you lack, and eliminate hazards that might find you unaware.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The SWOT </w:t>
      </w:r>
      <w:r>
        <w:rPr>
          <w:b w:val="off"/>
          <w:bCs w:val="off"/>
          <w:lang w:val="en-GB"/>
        </w:rPr>
        <w:t>analysis</w:t>
      </w:r>
      <w:r>
        <w:rPr>
          <w:b w:val="off"/>
          <w:bCs w:val="off"/>
          <w:lang w:val="en-GB"/>
        </w:rPr>
        <w:t xml:space="preserve"> diagram: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tbl>
      <w:tblPr>
        <w:tblStyle w:val="TableGrid"/>
        <w:tblW w:w="9315" w:type="dxa"/>
        <w:tblInd w:w="0" w:type="dxa"/>
      </w:tblPr>
      <w:tblGrid>
        <w:gridCol w:w="4608"/>
        <w:gridCol w:w="4706"/>
      </w:tblGrid>
      <w:tr>
        <w:trPr>
          <w:trHeight w:val="2507" w:hRule="atLeast"/>
        </w:trPr>
        <w:tc>
          <w:tcPr>
            <w:cnfStyle w:val="100010000000"/>
            <w:tcW w:w="4608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/>
                <w:bCs/>
                <w:lang w:val="en-GB"/>
              </w:rPr>
              <w:t xml:space="preserve">                              </w:t>
            </w:r>
            <w:r>
              <w:rPr>
                <w:b/>
                <w:bCs/>
                <w:lang w:val="en-GB"/>
              </w:rPr>
              <w:t>STRENGTHS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 xml:space="preserve">What are your </w:t>
            </w:r>
            <w:r>
              <w:rPr>
                <w:b w:val="off"/>
                <w:bCs w:val="off"/>
                <w:lang w:val="en-GB"/>
              </w:rPr>
              <w:t>strengths</w:t>
            </w:r>
            <w:r>
              <w:rPr>
                <w:b w:val="off"/>
                <w:bCs w:val="off"/>
                <w:lang w:val="en-GB"/>
              </w:rPr>
              <w:t>?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>What resources do you need</w:t>
            </w:r>
            <w:r>
              <w:rPr>
                <w:b w:val="off"/>
                <w:bCs w:val="off"/>
                <w:lang w:val="en-GB"/>
              </w:rPr>
              <w:t>?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>What do you excel at</w:t>
            </w:r>
            <w:r>
              <w:rPr>
                <w:b w:val="off"/>
                <w:bCs w:val="off"/>
                <w:lang w:val="en-GB"/>
              </w:rPr>
              <w:t>?</w:t>
            </w:r>
          </w:p>
        </w:tc>
        <w:tc>
          <w:tcPr>
            <w:cnfStyle w:val="100001000000"/>
            <w:tcW w:w="4706" w:type="dxa"/>
          </w:tcPr>
          <w:p>
            <w:pPr>
              <w:ind w:right="0"/>
              <w:jc w:val="both"/>
              <w:rPr>
                <w:b/>
                <w:bCs/>
                <w:lang w:val="en-GB"/>
              </w:rPr>
            </w:pPr>
            <w:r>
              <w:rPr>
                <w:b/>
                <w:bCs/>
                <w:lang w:val="en-GB"/>
              </w:rPr>
              <w:t xml:space="preserve">                             WEAKNESSES </w:t>
            </w:r>
          </w:p>
          <w:p>
            <w:pPr>
              <w:ind w:right="0"/>
              <w:jc w:val="both"/>
              <w:rPr>
                <w:b/>
                <w:bCs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>What can you improve?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>What resources are you lacking?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 xml:space="preserve">What would your weak </w:t>
            </w:r>
            <w:r>
              <w:rPr>
                <w:b w:val="off"/>
                <w:bCs w:val="off"/>
                <w:lang w:val="en-GB"/>
              </w:rPr>
              <w:t>points be according to others</w:t>
            </w:r>
            <w:r>
              <w:rPr>
                <w:b w:val="off"/>
                <w:bCs w:val="off"/>
                <w:lang w:val="en-GB"/>
              </w:rPr>
              <w:t>?</w:t>
            </w:r>
          </w:p>
        </w:tc>
      </w:tr>
      <w:tr>
        <w:trPr>
          <w:trHeight w:val="2713" w:hRule="atLeast"/>
        </w:trPr>
        <w:tc>
          <w:tcPr>
            <w:cnfStyle w:val="000010000000"/>
            <w:tcW w:w="4608" w:type="dxa"/>
          </w:tcPr>
          <w:p>
            <w:pPr>
              <w:ind w:right="0"/>
              <w:jc w:val="both"/>
              <w:rPr>
                <w:b/>
                <w:bCs/>
                <w:lang w:val="en-GB"/>
              </w:rPr>
            </w:pPr>
            <w:r>
              <w:rPr>
                <w:b/>
                <w:bCs/>
                <w:lang w:val="en-GB"/>
              </w:rPr>
              <w:t xml:space="preserve">                           OPPORTUNITIES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>What are your opportunities ?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>What can you use to your advantage ?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 xml:space="preserve">How can you turn your </w:t>
            </w:r>
            <w:r>
              <w:rPr>
                <w:b w:val="off"/>
                <w:bCs w:val="off"/>
                <w:lang w:val="en-GB"/>
              </w:rPr>
              <w:t>strengths</w:t>
            </w:r>
            <w:r>
              <w:rPr>
                <w:b w:val="off"/>
                <w:bCs w:val="off"/>
                <w:lang w:val="en-GB"/>
              </w:rPr>
              <w:t xml:space="preserve"> into </w:t>
            </w:r>
            <w:r>
              <w:rPr>
                <w:b w:val="off"/>
                <w:bCs w:val="off"/>
                <w:lang w:val="en-GB"/>
              </w:rPr>
              <w:t>opportunities?</w:t>
            </w:r>
          </w:p>
        </w:tc>
        <w:tc>
          <w:tcPr>
            <w:cnfStyle w:val="000001000000"/>
            <w:tcW w:w="4706" w:type="dxa"/>
          </w:tcPr>
          <w:p>
            <w:pPr>
              <w:ind w:right="0"/>
              <w:jc w:val="both"/>
              <w:rPr>
                <w:b/>
                <w:bCs/>
                <w:lang w:val="en-GB"/>
              </w:rPr>
            </w:pPr>
            <w:r>
              <w:rPr>
                <w:b/>
                <w:bCs/>
                <w:lang w:val="en-GB"/>
              </w:rPr>
              <w:t xml:space="preserve">                                 </w:t>
            </w:r>
            <w:r>
              <w:rPr>
                <w:b/>
                <w:bCs/>
                <w:lang w:val="en-GB"/>
              </w:rPr>
              <w:t>THREATS</w:t>
            </w:r>
            <w:r>
              <w:rPr>
                <w:b/>
                <w:bCs/>
                <w:lang w:val="en-GB"/>
              </w:rPr>
              <w:t xml:space="preserve"> </w:t>
            </w:r>
          </w:p>
          <w:p>
            <w:pPr>
              <w:ind w:right="0"/>
              <w:jc w:val="both"/>
              <w:rPr>
                <w:b/>
                <w:bCs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>What is threatening you</w:t>
            </w:r>
            <w:r>
              <w:rPr>
                <w:b w:val="off"/>
                <w:bCs w:val="off"/>
                <w:lang w:val="en-GB"/>
              </w:rPr>
              <w:t>?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 xml:space="preserve">What is the </w:t>
            </w:r>
            <w:r>
              <w:rPr>
                <w:b w:val="off"/>
                <w:bCs w:val="off"/>
                <w:lang w:val="en-GB"/>
              </w:rPr>
              <w:t>competition doing</w:t>
            </w:r>
            <w:r>
              <w:rPr>
                <w:b w:val="off"/>
                <w:bCs w:val="off"/>
                <w:lang w:val="en-GB"/>
              </w:rPr>
              <w:t>?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 xml:space="preserve">What threatens your </w:t>
            </w:r>
            <w:r>
              <w:rPr>
                <w:b w:val="off"/>
                <w:bCs w:val="off"/>
                <w:lang w:val="en-GB"/>
              </w:rPr>
              <w:t>strengths</w:t>
            </w:r>
            <w:r>
              <w:rPr>
                <w:b w:val="off"/>
                <w:bCs w:val="off"/>
                <w:lang w:val="en-GB"/>
              </w:rPr>
              <w:t>?</w:t>
            </w:r>
          </w:p>
        </w:tc>
      </w:tr>
    </w:tbl>
    <w:p>
      <w:pPr>
        <w:ind w:left="0" w:right="0" w:firstLine="0"/>
        <w:jc w:val="both"/>
        <w:rPr>
          <w:b/>
          <w:bCs/>
          <w:lang w:val="en-GB"/>
        </w:rPr>
      </w:pPr>
    </w:p>
    <w:p>
      <w:pPr>
        <w:ind w:left="0" w:right="0" w:firstLine="0"/>
        <w:jc w:val="both"/>
        <w:rPr>
          <w:b w:val="off"/>
          <w:bCs w:val="off"/>
        </w:rPr>
      </w:pPr>
      <w:r>
        <w:rPr>
          <w:b/>
          <w:bCs/>
          <w:lang w:val="en-GB"/>
        </w:rPr>
        <w:t xml:space="preserve"> </w:t>
      </w:r>
      <w:r>
        <w:rPr>
          <w:b w:val="off"/>
          <w:bCs w:val="off"/>
          <w:lang w:val="en-GB"/>
        </w:rPr>
        <w:t xml:space="preserve">This method </w:t>
      </w:r>
      <w:r>
        <w:rPr>
          <w:b w:val="off"/>
          <w:bCs w:val="off"/>
          <w:lang w:val="en-GB"/>
        </w:rPr>
        <w:t xml:space="preserve">worked particularly well on staff meetings that </w:t>
      </w:r>
      <w:r>
        <w:rPr>
          <w:b w:val="off"/>
          <w:bCs w:val="off"/>
          <w:lang w:val="en-GB"/>
        </w:rPr>
        <w:t>used to</w:t>
      </w:r>
      <w:r>
        <w:rPr>
          <w:b w:val="off"/>
          <w:bCs w:val="off"/>
          <w:lang w:val="en-GB"/>
        </w:rPr>
        <w:t xml:space="preserve"> happen periodically at my </w:t>
      </w:r>
      <w:r>
        <w:rPr>
          <w:b w:val="off"/>
          <w:bCs w:val="off"/>
          <w:lang w:val="en-GB"/>
        </w:rPr>
        <w:t xml:space="preserve">workplace. It </w:t>
      </w:r>
      <w:r>
        <w:rPr>
          <w:b w:val="off"/>
          <w:bCs w:val="off"/>
          <w:lang w:val="en-GB"/>
        </w:rPr>
        <w:t xml:space="preserve">allowed us </w:t>
      </w:r>
      <w:r>
        <w:rPr>
          <w:b w:val="off"/>
          <w:bCs w:val="off"/>
          <w:lang w:val="en-GB"/>
        </w:rPr>
        <w:t xml:space="preserve">employees to express our concerns, and to </w:t>
      </w:r>
      <w:r>
        <w:rPr>
          <w:b w:val="off"/>
          <w:bCs w:val="off"/>
          <w:lang w:val="en-GB"/>
        </w:rPr>
        <w:t xml:space="preserve">get </w:t>
      </w:r>
      <w:r>
        <w:rPr>
          <w:b w:val="off"/>
          <w:bCs w:val="off"/>
          <w:lang w:val="en-GB"/>
        </w:rPr>
        <w:t xml:space="preserve">additional </w:t>
      </w:r>
      <w:r>
        <w:rPr>
          <w:b w:val="off"/>
          <w:bCs w:val="off"/>
          <w:lang w:val="en-GB"/>
        </w:rPr>
        <w:t xml:space="preserve">support from </w:t>
      </w:r>
      <w:r>
        <w:rPr>
          <w:b w:val="off"/>
          <w:bCs w:val="off"/>
          <w:lang w:val="en-GB"/>
        </w:rPr>
        <w:t xml:space="preserve">management. </w:t>
      </w:r>
      <w:r>
        <w:rPr>
          <w:b w:val="off"/>
          <w:bCs w:val="off"/>
          <w:lang w:val="en-GB"/>
        </w:rPr>
        <w:t xml:space="preserve">My own SWOT </w:t>
      </w:r>
      <w:r>
        <w:rPr>
          <w:b w:val="off"/>
          <w:bCs w:val="off"/>
          <w:lang w:val="en-GB"/>
        </w:rPr>
        <w:t>analysis:</w:t>
      </w:r>
    </w:p>
    <w:p>
      <w:pPr>
        <w:ind w:left="0" w:right="0" w:firstLine="0"/>
        <w:jc w:val="both"/>
        <w:rPr>
          <w:b w:val="off"/>
          <w:bCs w:val="off"/>
        </w:rPr>
      </w:pPr>
    </w:p>
    <w:tbl>
      <w:tblPr>
        <w:tblStyle w:val="TableGrid"/>
        <w:tblW w:w="9315" w:type="dxa"/>
        <w:tblInd w:w="0" w:type="dxa"/>
      </w:tblPr>
      <w:tblGrid>
        <w:gridCol w:w="4608"/>
        <w:gridCol w:w="4706"/>
      </w:tblGrid>
      <w:tr>
        <w:trPr>
          <w:trHeight w:val="2507" w:hRule="atLeast"/>
        </w:trPr>
        <w:tc>
          <w:tcPr>
            <w:cnfStyle w:val="100010000000"/>
            <w:tcW w:w="4608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/>
                <w:bCs/>
                <w:lang w:val="en-GB"/>
              </w:rPr>
              <w:t xml:space="preserve">                              </w:t>
            </w:r>
            <w:r>
              <w:rPr>
                <w:b/>
                <w:bCs/>
                <w:lang w:val="en-GB"/>
              </w:rPr>
              <w:t>STRENGTHS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>Determined and willing to learn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>Positive and with a can do attitude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>Good communication skills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 xml:space="preserve">Team player </w:t>
            </w:r>
          </w:p>
        </w:tc>
        <w:tc>
          <w:tcPr>
            <w:cnfStyle w:val="100001000000"/>
            <w:tcW w:w="4706" w:type="dxa"/>
          </w:tcPr>
          <w:p>
            <w:pPr>
              <w:ind w:right="0"/>
              <w:jc w:val="both"/>
              <w:rPr>
                <w:b/>
                <w:bCs/>
                <w:lang w:val="en-GB"/>
              </w:rPr>
            </w:pPr>
            <w:r>
              <w:rPr>
                <w:b/>
                <w:bCs/>
                <w:lang w:val="en-GB"/>
              </w:rPr>
              <w:t xml:space="preserve">                             WEAKNESSES 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/>
                <w:bCs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 xml:space="preserve">Lack of computer skills </w:t>
            </w:r>
          </w:p>
          <w:p>
            <w:pPr>
              <w:ind w:right="0"/>
              <w:jc w:val="both"/>
              <w:rPr>
                <w:b/>
                <w:bCs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>Impatient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>Easily distracted</w:t>
            </w:r>
          </w:p>
        </w:tc>
      </w:tr>
      <w:tr>
        <w:trPr>
          <w:trHeight w:val="2713" w:hRule="atLeast"/>
        </w:trPr>
        <w:tc>
          <w:tcPr>
            <w:cnfStyle w:val="000010000000"/>
            <w:tcW w:w="4608" w:type="dxa"/>
          </w:tcPr>
          <w:p>
            <w:pPr>
              <w:ind w:right="0"/>
              <w:jc w:val="both"/>
              <w:rPr>
                <w:b/>
                <w:bCs/>
                <w:lang w:val="en-GB"/>
              </w:rPr>
            </w:pPr>
            <w:r>
              <w:rPr>
                <w:b/>
                <w:bCs/>
                <w:lang w:val="en-GB"/>
              </w:rPr>
              <w:t xml:space="preserve">                           OPPORTUNITIES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 xml:space="preserve">Studying at university 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 xml:space="preserve">to complete  level 4 </w:t>
            </w:r>
            <w:r>
              <w:rPr>
                <w:b w:val="off"/>
                <w:bCs w:val="off"/>
                <w:lang w:val="en-GB"/>
              </w:rPr>
              <w:t>successfully and going on to study a Bachelors Degree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 xml:space="preserve">Guidance from teachers </w:t>
            </w:r>
          </w:p>
        </w:tc>
        <w:tc>
          <w:tcPr>
            <w:cnfStyle w:val="000001000000"/>
            <w:tcW w:w="4706" w:type="dxa"/>
          </w:tcPr>
          <w:p>
            <w:pPr>
              <w:ind w:right="0"/>
              <w:jc w:val="both"/>
              <w:rPr>
                <w:b/>
                <w:bCs/>
                <w:lang w:val="en-GB"/>
              </w:rPr>
            </w:pPr>
            <w:r>
              <w:rPr>
                <w:b/>
                <w:bCs/>
                <w:lang w:val="en-GB"/>
              </w:rPr>
              <w:t xml:space="preserve">                                 </w:t>
            </w:r>
            <w:r>
              <w:rPr>
                <w:b/>
                <w:bCs/>
                <w:lang w:val="en-GB"/>
              </w:rPr>
              <w:t>THREATS</w:t>
            </w:r>
            <w:r>
              <w:rPr>
                <w:b/>
                <w:bCs/>
                <w:lang w:val="en-GB"/>
              </w:rPr>
              <w:t xml:space="preserve"> </w:t>
            </w:r>
          </w:p>
          <w:p>
            <w:pPr>
              <w:ind w:right="0"/>
              <w:jc w:val="both"/>
              <w:rPr>
                <w:b/>
                <w:bCs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 xml:space="preserve">Corona virus </w:t>
            </w:r>
            <w:r>
              <w:rPr>
                <w:b w:val="off"/>
                <w:bCs w:val="off"/>
                <w:lang w:val="en-GB"/>
              </w:rPr>
              <w:t xml:space="preserve">situation 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>Not being able to get as much support as with physical classes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</w:tc>
      </w:tr>
    </w:tbl>
    <w:p>
      <w:pPr>
        <w:ind w:left="0" w:right="0" w:firstLine="0"/>
        <w:jc w:val="both"/>
        <w:rPr>
          <w:b w:val="off"/>
          <w:bCs w:val="off"/>
        </w:rPr>
      </w:pPr>
    </w:p>
    <w:p>
      <w:pPr>
        <w:ind w:left="0" w:right="0" w:firstLine="0"/>
        <w:jc w:val="both"/>
        <w:rPr>
          <w:b w:val="off"/>
          <w:bCs w:val="off"/>
        </w:rPr>
      </w:pPr>
    </w:p>
    <w:p>
      <w:pPr>
        <w:ind w:left="0" w:right="0" w:firstLine="0"/>
        <w:jc w:val="both"/>
        <w:rPr>
          <w:b/>
          <w:bCs/>
        </w:rPr>
      </w:pPr>
      <w:r>
        <w:rPr>
          <w:b/>
          <w:bCs/>
          <w:lang w:val="en-GB"/>
        </w:rPr>
        <w:t>6. Academic Skills</w:t>
      </w:r>
    </w:p>
    <w:p>
      <w:pPr>
        <w:ind w:left="0" w:right="0" w:firstLine="0"/>
        <w:jc w:val="both"/>
        <w:rPr>
          <w:b/>
          <w:bCs/>
        </w:rPr>
      </w:pPr>
    </w:p>
    <w:p>
      <w:pPr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These are </w:t>
      </w:r>
      <w:r>
        <w:rPr>
          <w:b w:val="off"/>
          <w:bCs w:val="off"/>
          <w:lang w:val="en-GB"/>
        </w:rPr>
        <w:t>the</w:t>
      </w:r>
      <w:r>
        <w:rPr>
          <w:b w:val="off"/>
          <w:bCs w:val="off"/>
          <w:lang w:val="en-GB"/>
        </w:rPr>
        <w:t xml:space="preserve"> </w:t>
      </w:r>
      <w:r>
        <w:rPr>
          <w:b w:val="off"/>
          <w:bCs w:val="off"/>
          <w:lang w:val="en-GB"/>
        </w:rPr>
        <w:t xml:space="preserve">skills and facets of behaviour that you must </w:t>
      </w:r>
      <w:r>
        <w:rPr>
          <w:b w:val="off"/>
          <w:bCs w:val="off"/>
          <w:lang w:val="en-GB"/>
        </w:rPr>
        <w:t xml:space="preserve">learn to </w:t>
      </w:r>
      <w:r>
        <w:rPr>
          <w:b w:val="off"/>
          <w:bCs w:val="off"/>
          <w:lang w:val="en-GB"/>
        </w:rPr>
        <w:t xml:space="preserve">success at a high academic level. </w:t>
      </w:r>
      <w:r>
        <w:rPr>
          <w:b w:val="off"/>
          <w:bCs w:val="off"/>
          <w:lang w:val="en-GB"/>
        </w:rPr>
        <w:t xml:space="preserve">Development of these skills will help you </w:t>
      </w:r>
      <w:r>
        <w:rPr>
          <w:b w:val="off"/>
          <w:bCs w:val="off"/>
          <w:lang w:val="en-GB"/>
        </w:rPr>
        <w:t xml:space="preserve">develop </w:t>
      </w:r>
      <w:r>
        <w:rPr>
          <w:b w:val="off"/>
          <w:bCs w:val="off"/>
          <w:lang w:val="en-GB"/>
        </w:rPr>
        <w:t>your creativity, communication skills and problem solving abilities.</w:t>
      </w:r>
    </w:p>
    <w:p>
      <w:pPr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They are </w:t>
      </w:r>
      <w:r>
        <w:rPr>
          <w:b w:val="off"/>
          <w:bCs w:val="off"/>
          <w:lang w:val="en-GB"/>
        </w:rPr>
        <w:t>comprised of fundamental skills such as academic writing, referencing and demonstration skills. These core skills support</w:t>
      </w:r>
      <w:r>
        <w:rPr>
          <w:b w:val="off"/>
          <w:bCs w:val="off"/>
          <w:lang w:val="en-GB"/>
        </w:rPr>
        <w:t xml:space="preserve"> other more complex and more difficult to develop skills such as </w:t>
      </w:r>
      <w:r>
        <w:rPr>
          <w:b w:val="off"/>
          <w:bCs w:val="off"/>
          <w:lang w:val="en-GB"/>
        </w:rPr>
        <w:t xml:space="preserve">reflective </w:t>
      </w:r>
      <w:r>
        <w:rPr>
          <w:b w:val="off"/>
          <w:bCs w:val="off"/>
          <w:lang w:val="en-GB"/>
        </w:rPr>
        <w:t>practices and critical thinking.</w:t>
      </w:r>
    </w:p>
    <w:p>
      <w:pPr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 </w:t>
      </w:r>
      <w:r>
        <w:rPr>
          <w:b w:val="off"/>
          <w:bCs w:val="off"/>
          <w:lang w:val="en-GB"/>
        </w:rPr>
        <w:t xml:space="preserve">Academic skills that one </w:t>
      </w:r>
      <w:r>
        <w:rPr>
          <w:b w:val="off"/>
          <w:bCs w:val="off"/>
          <w:lang w:val="en-GB"/>
        </w:rPr>
        <w:t>acquire</w:t>
      </w:r>
      <w:r>
        <w:rPr>
          <w:b w:val="off"/>
          <w:bCs w:val="off"/>
          <w:lang w:val="en-GB"/>
        </w:rPr>
        <w:t xml:space="preserve"> are subject to one’s dedication and improve with time and practise.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In my own </w:t>
      </w:r>
      <w:r>
        <w:rPr>
          <w:b w:val="off"/>
          <w:bCs w:val="off"/>
          <w:lang w:val="en-GB"/>
        </w:rPr>
        <w:t xml:space="preserve">experience, </w:t>
      </w:r>
      <w:r>
        <w:rPr>
          <w:b w:val="off"/>
          <w:bCs w:val="off"/>
          <w:lang w:val="en-GB"/>
        </w:rPr>
        <w:t xml:space="preserve">I </w:t>
      </w:r>
      <w:r>
        <w:rPr>
          <w:b w:val="off"/>
          <w:bCs w:val="off"/>
          <w:lang w:val="en-GB"/>
        </w:rPr>
        <w:t>have found it very challenging yet enjoyable being</w:t>
      </w:r>
      <w:r>
        <w:rPr>
          <w:b w:val="off"/>
          <w:bCs w:val="off"/>
          <w:lang w:val="en-GB"/>
        </w:rPr>
        <w:t xml:space="preserve"> back to study after a 15 year hiatus. It is even more challenging when the </w:t>
      </w:r>
      <w:r>
        <w:rPr>
          <w:b w:val="off"/>
          <w:bCs w:val="off"/>
          <w:lang w:val="en-GB"/>
        </w:rPr>
        <w:t xml:space="preserve">language </w:t>
      </w:r>
      <w:r>
        <w:rPr>
          <w:b w:val="off"/>
          <w:bCs w:val="off"/>
          <w:lang w:val="en-GB"/>
        </w:rPr>
        <w:t xml:space="preserve">is not  your mother </w:t>
      </w:r>
      <w:r>
        <w:rPr>
          <w:b w:val="off"/>
          <w:bCs w:val="off"/>
          <w:lang w:val="en-GB"/>
        </w:rPr>
        <w:t>tongue.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 </w:t>
      </w:r>
      <w:r>
        <w:rPr>
          <w:b/>
          <w:bCs/>
          <w:lang w:val="en-GB"/>
        </w:rPr>
        <w:t xml:space="preserve">7. </w:t>
      </w:r>
      <w:r>
        <w:rPr>
          <w:b/>
          <w:bCs/>
          <w:lang w:val="en-GB"/>
        </w:rPr>
        <w:t xml:space="preserve">Research and note taking 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 Note taking is a </w:t>
      </w:r>
      <w:r>
        <w:rPr>
          <w:b w:val="off"/>
          <w:bCs w:val="off"/>
          <w:lang w:val="en-GB"/>
        </w:rPr>
        <w:t xml:space="preserve">basic activity in </w:t>
      </w:r>
      <w:r>
        <w:rPr>
          <w:b w:val="off"/>
          <w:bCs w:val="off"/>
          <w:lang w:val="en-GB"/>
        </w:rPr>
        <w:t>the</w:t>
      </w:r>
      <w:r>
        <w:rPr>
          <w:b w:val="off"/>
          <w:bCs w:val="off"/>
          <w:lang w:val="en-GB"/>
        </w:rPr>
        <w:t xml:space="preserve"> academic life. According to </w:t>
      </w:r>
      <w:r>
        <w:rPr>
          <w:b w:val="off"/>
          <w:bCs w:val="off"/>
          <w:lang w:val="en-GB"/>
        </w:rPr>
        <w:t xml:space="preserve">research taking notes in </w:t>
      </w:r>
      <w:r>
        <w:rPr>
          <w:b w:val="off"/>
          <w:bCs w:val="off"/>
          <w:lang w:val="en-GB"/>
        </w:rPr>
        <w:t xml:space="preserve">class positively impacts on retaining </w:t>
      </w:r>
      <w:r>
        <w:rPr>
          <w:b w:val="off"/>
          <w:bCs w:val="off"/>
          <w:lang w:val="en-GB"/>
        </w:rPr>
        <w:t xml:space="preserve">information, </w:t>
      </w:r>
      <w:r>
        <w:rPr>
          <w:b w:val="off"/>
          <w:bCs w:val="off"/>
          <w:lang w:val="en-GB"/>
        </w:rPr>
        <w:t xml:space="preserve">making it more </w:t>
      </w:r>
      <w:r>
        <w:rPr>
          <w:b w:val="off"/>
          <w:bCs w:val="off"/>
          <w:lang w:val="en-GB"/>
        </w:rPr>
        <w:t xml:space="preserve">memorable. 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Research </w:t>
      </w:r>
      <w:r>
        <w:rPr>
          <w:b w:val="off"/>
          <w:bCs w:val="off"/>
          <w:lang w:val="en-GB"/>
        </w:rPr>
        <w:t xml:space="preserve">methods are  techniques that relate the data collection and </w:t>
      </w:r>
      <w:r>
        <w:rPr>
          <w:b w:val="off"/>
          <w:bCs w:val="off"/>
          <w:lang w:val="en-GB"/>
        </w:rPr>
        <w:t xml:space="preserve">analysis, to discover information and to aid in the better </w:t>
      </w:r>
      <w:r>
        <w:rPr>
          <w:b w:val="off"/>
          <w:bCs w:val="off"/>
          <w:lang w:val="en-GB"/>
        </w:rPr>
        <w:t>understanding of a topic.</w:t>
      </w: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In my own experience, taking notes really help me retain and </w:t>
      </w:r>
      <w:r>
        <w:rPr>
          <w:b w:val="off"/>
          <w:bCs w:val="off"/>
          <w:lang w:val="en-GB"/>
        </w:rPr>
        <w:t xml:space="preserve">memorise information. I like using different colours too, due to </w:t>
      </w:r>
      <w:r>
        <w:rPr>
          <w:b w:val="off"/>
          <w:bCs w:val="off"/>
          <w:lang w:val="en-GB"/>
        </w:rPr>
        <w:t>the</w:t>
      </w:r>
      <w:r>
        <w:rPr>
          <w:b w:val="off"/>
          <w:bCs w:val="off"/>
          <w:lang w:val="en-GB"/>
        </w:rPr>
        <w:t xml:space="preserve"> fact</w:t>
      </w:r>
      <w:r>
        <w:rPr>
          <w:b w:val="off"/>
          <w:bCs w:val="off"/>
          <w:lang w:val="en-GB"/>
        </w:rPr>
        <w:t xml:space="preserve"> that i have studied Art, as it is</w:t>
      </w:r>
      <w:r>
        <w:rPr>
          <w:b w:val="off"/>
          <w:bCs w:val="off"/>
          <w:lang w:val="en-GB"/>
        </w:rPr>
        <w:t xml:space="preserve"> easier for me to </w:t>
      </w:r>
      <w:r>
        <w:rPr>
          <w:b w:val="off"/>
          <w:bCs w:val="off"/>
          <w:lang w:val="en-GB"/>
        </w:rPr>
        <w:t>remember coloured information.</w:t>
      </w:r>
    </w:p>
    <w:p>
      <w:pPr>
        <w:ind w:left="0" w:right="0" w:firstLine="0"/>
        <w:jc w:val="both"/>
        <w:rPr>
          <w:b w:val="off"/>
          <w:bCs w:val="off"/>
        </w:rPr>
      </w:pPr>
    </w:p>
    <w:p>
      <w:pPr>
        <w:ind w:left="0" w:right="0" w:firstLine="0"/>
        <w:jc w:val="both"/>
        <w:rPr>
          <w:b w:val="off"/>
          <w:bCs w:val="off"/>
        </w:rPr>
      </w:pPr>
    </w:p>
    <w:p>
      <w:pPr>
        <w:ind w:left="0" w:right="0" w:firstLine="0"/>
        <w:jc w:val="both"/>
        <w:rPr>
          <w:b w:val="off"/>
          <w:bCs w:val="off"/>
        </w:rPr>
      </w:pPr>
      <w:r>
        <w:rPr>
          <w:b/>
          <w:bCs/>
          <w:lang w:val="en-GB"/>
        </w:rPr>
        <w:t>8. Academic Writing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These style of writing must have formal tone without being too complex or </w:t>
      </w:r>
      <w:r>
        <w:rPr>
          <w:b w:val="off"/>
          <w:bCs w:val="off"/>
          <w:lang w:val="en-GB"/>
        </w:rPr>
        <w:t xml:space="preserve">using intricate </w:t>
      </w:r>
      <w:r>
        <w:rPr>
          <w:b w:val="off"/>
          <w:bCs w:val="off"/>
          <w:lang w:val="en-GB"/>
        </w:rPr>
        <w:t>vocabulary.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It </w:t>
      </w:r>
      <w:r>
        <w:rPr>
          <w:b w:val="off"/>
          <w:bCs w:val="off"/>
          <w:lang w:val="en-GB"/>
        </w:rPr>
        <w:t xml:space="preserve">should have a </w:t>
      </w:r>
      <w:r>
        <w:rPr>
          <w:b w:val="off"/>
          <w:bCs w:val="off"/>
          <w:lang w:val="en-GB"/>
        </w:rPr>
        <w:t>clear and concise structure and be focused on the information while showing an understanding on the subjects or topics.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academic writing </w:t>
      </w:r>
      <w:r>
        <w:rPr>
          <w:b w:val="off"/>
          <w:bCs w:val="off"/>
          <w:lang w:val="en-GB"/>
        </w:rPr>
        <w:t xml:space="preserve">should be evidenced to </w:t>
      </w:r>
      <w:r>
        <w:rPr>
          <w:b w:val="off"/>
          <w:bCs w:val="off"/>
          <w:lang w:val="en-GB"/>
        </w:rPr>
        <w:t xml:space="preserve">demonstrate knowledge of the topic and be </w:t>
      </w:r>
      <w:r>
        <w:rPr>
          <w:b w:val="off"/>
          <w:bCs w:val="off"/>
          <w:lang w:val="en-GB"/>
        </w:rPr>
        <w:t xml:space="preserve">accurately </w:t>
      </w:r>
      <w:r>
        <w:rPr>
          <w:b w:val="off"/>
          <w:bCs w:val="off"/>
          <w:lang w:val="en-GB"/>
        </w:rPr>
        <w:t xml:space="preserve"> referenced and supported by </w:t>
      </w:r>
      <w:r>
        <w:rPr>
          <w:b w:val="off"/>
          <w:bCs w:val="off"/>
          <w:lang w:val="en-GB"/>
        </w:rPr>
        <w:t>arguments.</w:t>
      </w:r>
    </w:p>
    <w:p>
      <w:pPr>
        <w:ind w:left="0" w:right="0" w:firstLine="0"/>
        <w:jc w:val="both"/>
        <w:rPr>
          <w:b w:val="off"/>
          <w:bCs w:val="off"/>
        </w:rPr>
      </w:pPr>
    </w:p>
    <w:p>
      <w:pPr>
        <w:ind w:left="0" w:right="0" w:firstLine="0"/>
        <w:jc w:val="both"/>
        <w:rPr>
          <w:b w:val="off"/>
          <w:bCs w:val="off"/>
        </w:rPr>
      </w:pPr>
    </w:p>
    <w:p>
      <w:pPr>
        <w:ind w:left="0" w:right="0" w:firstLine="0"/>
        <w:jc w:val="both"/>
        <w:rPr>
          <w:b w:val="off"/>
          <w:bCs w:val="off"/>
        </w:rPr>
      </w:pPr>
      <w:r>
        <w:rPr>
          <w:b/>
          <w:bCs/>
          <w:lang w:val="en-GB"/>
        </w:rPr>
        <w:t>Referencing and Avoiding Plagiarism</w:t>
      </w:r>
    </w:p>
    <w:p>
      <w:pPr>
        <w:ind w:left="0" w:right="0" w:firstLine="0"/>
        <w:jc w:val="both"/>
        <w:rPr>
          <w:b w:val="off"/>
          <w:bCs w:val="off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>Referencing</w:t>
      </w:r>
      <w:r>
        <w:rPr>
          <w:b w:val="off"/>
          <w:bCs w:val="off"/>
          <w:lang w:val="en-GB"/>
        </w:rPr>
        <w:t xml:space="preserve"> is </w:t>
      </w:r>
      <w:r>
        <w:rPr>
          <w:b w:val="off"/>
          <w:bCs w:val="off"/>
          <w:lang w:val="en-GB"/>
        </w:rPr>
        <w:t xml:space="preserve">acknowledging </w:t>
      </w:r>
      <w:r>
        <w:rPr>
          <w:b w:val="off"/>
          <w:bCs w:val="off"/>
          <w:lang w:val="en-GB"/>
        </w:rPr>
        <w:t xml:space="preserve"> in your own words others peoples </w:t>
      </w:r>
      <w:r>
        <w:rPr>
          <w:b w:val="off"/>
          <w:bCs w:val="off"/>
          <w:lang w:val="en-GB"/>
        </w:rPr>
        <w:t xml:space="preserve">intellectual property that has been presented to </w:t>
      </w:r>
      <w:r>
        <w:rPr>
          <w:b w:val="off"/>
          <w:bCs w:val="off"/>
          <w:lang w:val="en-GB"/>
        </w:rPr>
        <w:t>the</w:t>
      </w:r>
      <w:r>
        <w:rPr>
          <w:b w:val="off"/>
          <w:bCs w:val="off"/>
          <w:lang w:val="en-GB"/>
        </w:rPr>
        <w:t xml:space="preserve"> public with the </w:t>
      </w:r>
      <w:r>
        <w:rPr>
          <w:b w:val="off"/>
          <w:bCs w:val="off"/>
          <w:lang w:val="en-GB"/>
        </w:rPr>
        <w:t>purpose</w:t>
      </w:r>
      <w:r>
        <w:rPr>
          <w:b w:val="off"/>
          <w:bCs w:val="off"/>
          <w:lang w:val="en-GB"/>
        </w:rPr>
        <w:t xml:space="preserve"> of sharing the knowledge.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 </w:t>
      </w:r>
      <w:r>
        <w:rPr>
          <w:b w:val="off"/>
          <w:bCs w:val="off"/>
          <w:lang w:val="en-GB"/>
        </w:rPr>
        <w:t xml:space="preserve">Referencing is </w:t>
      </w:r>
      <w:r>
        <w:rPr>
          <w:b w:val="off"/>
          <w:bCs w:val="off"/>
          <w:lang w:val="en-GB"/>
        </w:rPr>
        <w:t xml:space="preserve">important </w:t>
      </w:r>
      <w:r>
        <w:rPr>
          <w:b w:val="off"/>
          <w:bCs w:val="off"/>
          <w:lang w:val="en-GB"/>
        </w:rPr>
        <w:t xml:space="preserve">as intellectual property can be viewed to be </w:t>
      </w:r>
      <w:r>
        <w:rPr>
          <w:b w:val="off"/>
          <w:bCs w:val="off"/>
          <w:lang w:val="en-GB"/>
        </w:rPr>
        <w:t xml:space="preserve">stolen by others, this practise also helps spreading knowledge by making it easier and quicker to access </w:t>
      </w:r>
      <w:r>
        <w:rPr>
          <w:b w:val="off"/>
          <w:bCs w:val="off"/>
          <w:lang w:val="en-GB"/>
        </w:rPr>
        <w:t>information.</w:t>
      </w: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Referencing </w:t>
      </w:r>
      <w:r>
        <w:rPr>
          <w:b w:val="off"/>
          <w:bCs w:val="off"/>
          <w:lang w:val="en-GB"/>
        </w:rPr>
        <w:t xml:space="preserve">traces the origin of ideas, </w:t>
      </w:r>
      <w:r>
        <w:rPr>
          <w:b w:val="off"/>
          <w:bCs w:val="off"/>
          <w:lang w:val="en-GB"/>
        </w:rPr>
        <w:t xml:space="preserve">raising awareness of who and where they were originated from. The when is specially  important, as ideas and </w:t>
      </w:r>
      <w:r>
        <w:rPr>
          <w:b w:val="off"/>
          <w:bCs w:val="off"/>
          <w:lang w:val="en-GB"/>
        </w:rPr>
        <w:t>theories are often influenced by the social guidelines and practices prevalent</w:t>
      </w:r>
      <w:r>
        <w:rPr>
          <w:b w:val="off"/>
          <w:bCs w:val="off"/>
          <w:lang w:val="en-GB"/>
        </w:rPr>
        <w:t xml:space="preserve"> at the time and place of their birth. </w:t>
      </w:r>
      <w:r>
        <w:rPr>
          <w:b w:val="off"/>
          <w:bCs w:val="off"/>
          <w:lang w:val="en-GB"/>
        </w:rPr>
        <w:t>Ideas, like people, follow a developmental path and can change over time.</w:t>
      </w: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Authors present information in the form of </w:t>
      </w:r>
      <w:r>
        <w:rPr>
          <w:b w:val="off"/>
          <w:bCs w:val="off"/>
          <w:lang w:val="en-GB"/>
        </w:rPr>
        <w:t xml:space="preserve">claims, but claims </w:t>
      </w:r>
      <w:r>
        <w:rPr>
          <w:b w:val="off"/>
          <w:bCs w:val="off"/>
          <w:lang w:val="en-GB"/>
        </w:rPr>
        <w:t>can be disputed and put to the test.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Plagiarism allude to a calculated decision not to </w:t>
      </w:r>
      <w:r>
        <w:rPr>
          <w:b w:val="off"/>
          <w:bCs w:val="off"/>
          <w:lang w:val="en-GB"/>
        </w:rPr>
        <w:t xml:space="preserve">acknowledge the work of others. Referencing correctly </w:t>
      </w:r>
      <w:r>
        <w:rPr>
          <w:b w:val="off"/>
          <w:bCs w:val="off"/>
          <w:lang w:val="en-GB"/>
        </w:rPr>
        <w:t>will ensure you are not accused of plagiarism.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In other words, it refers to the practice of </w:t>
      </w:r>
      <w:r>
        <w:rPr>
          <w:b w:val="off"/>
          <w:bCs w:val="off"/>
          <w:lang w:val="en-GB"/>
        </w:rPr>
        <w:t>deliberately taking other persons work and passing it as your own.</w:t>
      </w:r>
    </w:p>
    <w:p>
      <w:pPr>
        <w:ind w:left="0" w:right="0" w:firstLine="0"/>
        <w:jc w:val="both"/>
        <w:rPr>
          <w:b w:val="off"/>
          <w:bCs w:val="off"/>
        </w:rPr>
      </w:pPr>
    </w:p>
    <w:p>
      <w:pPr>
        <w:ind w:left="0" w:right="0" w:firstLine="0"/>
        <w:jc w:val="both"/>
        <w:rPr>
          <w:b/>
          <w:bCs/>
        </w:rPr>
      </w:pPr>
      <w:r>
        <w:rPr>
          <w:b/>
          <w:bCs/>
          <w:lang w:val="en-GB"/>
        </w:rPr>
        <w:t xml:space="preserve">Paraphrasing </w:t>
      </w:r>
      <w:r>
        <w:rPr>
          <w:b/>
          <w:bCs/>
          <w:lang w:val="en-GB"/>
        </w:rPr>
        <w:t>and</w:t>
      </w:r>
      <w:r>
        <w:rPr>
          <w:b/>
          <w:bCs/>
          <w:lang w:val="en-GB"/>
        </w:rPr>
        <w:t xml:space="preserve"> Summarising </w:t>
      </w:r>
    </w:p>
    <w:p>
      <w:pPr>
        <w:ind w:left="0" w:right="0" w:firstLine="0"/>
        <w:jc w:val="both"/>
        <w:rPr>
          <w:b/>
          <w:bCs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Paraphrasing is using the ideas of </w:t>
      </w:r>
      <w:r>
        <w:rPr>
          <w:b w:val="off"/>
          <w:bCs w:val="off"/>
          <w:lang w:val="en-GB"/>
        </w:rPr>
        <w:t>authors to create a text with your own words.</w:t>
      </w:r>
      <w:r>
        <w:rPr>
          <w:b w:val="off"/>
          <w:bCs w:val="off"/>
          <w:lang w:val="en-GB"/>
        </w:rPr>
        <w:t xml:space="preserve">Two ways of tackling this task are paraphrasing </w:t>
      </w:r>
      <w:r>
        <w:rPr>
          <w:b w:val="off"/>
          <w:bCs w:val="off"/>
          <w:lang w:val="en-GB"/>
        </w:rPr>
        <w:t>and</w:t>
      </w:r>
      <w:r>
        <w:rPr>
          <w:b w:val="off"/>
          <w:bCs w:val="off"/>
          <w:lang w:val="en-GB"/>
        </w:rPr>
        <w:t xml:space="preserve"> summarising.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To </w:t>
      </w:r>
      <w:r>
        <w:rPr>
          <w:b w:val="off"/>
          <w:bCs w:val="off"/>
          <w:lang w:val="en-GB"/>
        </w:rPr>
        <w:t xml:space="preserve">summarise is to produce a shorter version of the original source of </w:t>
      </w:r>
      <w:r>
        <w:rPr>
          <w:b w:val="off"/>
          <w:bCs w:val="off"/>
          <w:lang w:val="en-GB"/>
        </w:rPr>
        <w:t>information.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To paraphrase is to </w:t>
      </w:r>
      <w:r>
        <w:rPr>
          <w:b w:val="off"/>
          <w:bCs w:val="off"/>
          <w:lang w:val="en-GB"/>
        </w:rPr>
        <w:t>convert  the information into different words and sentences.</w:t>
      </w: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Paraphrasing is reconstructing information using different wording. As opposed to </w:t>
      </w:r>
      <w:r>
        <w:rPr>
          <w:b w:val="off"/>
          <w:bCs w:val="off"/>
          <w:lang w:val="en-GB"/>
        </w:rPr>
        <w:t xml:space="preserve">summarising, paraphrasing emphasises less on abbreviating the </w:t>
      </w:r>
      <w:r>
        <w:rPr>
          <w:b w:val="off"/>
          <w:bCs w:val="off"/>
          <w:lang w:val="en-GB"/>
        </w:rPr>
        <w:t>information. It seeks</w:t>
      </w:r>
      <w:r>
        <w:rPr>
          <w:b w:val="off"/>
          <w:bCs w:val="off"/>
          <w:lang w:val="en-GB"/>
        </w:rPr>
        <w:t xml:space="preserve"> to rephrase</w:t>
      </w:r>
      <w:r>
        <w:rPr>
          <w:b w:val="off"/>
          <w:bCs w:val="off"/>
          <w:lang w:val="en-GB"/>
        </w:rPr>
        <w:t xml:space="preserve"> the information by employing different words and phrases.</w:t>
      </w: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Paraphrasing and </w:t>
      </w:r>
      <w:r>
        <w:rPr>
          <w:b w:val="off"/>
          <w:bCs w:val="off"/>
          <w:lang w:val="en-GB"/>
        </w:rPr>
        <w:t>summarising help you</w:t>
      </w:r>
      <w:r>
        <w:rPr>
          <w:b w:val="off"/>
          <w:bCs w:val="off"/>
          <w:lang w:val="en-GB"/>
        </w:rPr>
        <w:t xml:space="preserve"> to prove </w:t>
      </w:r>
      <w:r>
        <w:rPr>
          <w:b w:val="off"/>
          <w:bCs w:val="off"/>
          <w:lang w:val="en-GB"/>
        </w:rPr>
        <w:t xml:space="preserve">your </w:t>
      </w:r>
      <w:r>
        <w:rPr>
          <w:b w:val="off"/>
          <w:bCs w:val="off"/>
          <w:lang w:val="en-GB"/>
        </w:rPr>
        <w:t>comprehension</w:t>
      </w:r>
      <w:r>
        <w:rPr>
          <w:b w:val="off"/>
          <w:bCs w:val="off"/>
          <w:lang w:val="en-GB"/>
        </w:rPr>
        <w:t xml:space="preserve"> and evaluation</w:t>
      </w:r>
      <w:r>
        <w:rPr>
          <w:b w:val="off"/>
          <w:bCs w:val="off"/>
          <w:lang w:val="en-GB"/>
        </w:rPr>
        <w:t xml:space="preserve"> of ideas and concepts and to avoid </w:t>
      </w:r>
      <w:r>
        <w:rPr>
          <w:b w:val="off"/>
          <w:bCs w:val="off"/>
          <w:lang w:val="en-GB"/>
        </w:rPr>
        <w:t>plagiarism.</w:t>
      </w: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Summarising involve </w:t>
      </w:r>
      <w:r>
        <w:rPr>
          <w:b w:val="off"/>
          <w:bCs w:val="off"/>
          <w:lang w:val="en-GB"/>
        </w:rPr>
        <w:t xml:space="preserve">selecting some </w:t>
      </w:r>
      <w:r>
        <w:rPr>
          <w:b w:val="off"/>
          <w:bCs w:val="off"/>
          <w:lang w:val="en-GB"/>
        </w:rPr>
        <w:t>fundamental</w:t>
      </w:r>
      <w:r>
        <w:rPr>
          <w:b w:val="off"/>
          <w:bCs w:val="off"/>
          <w:lang w:val="en-GB"/>
        </w:rPr>
        <w:t xml:space="preserve"> </w:t>
      </w:r>
      <w:r>
        <w:rPr>
          <w:b w:val="off"/>
          <w:bCs w:val="off"/>
          <w:lang w:val="en-GB"/>
        </w:rPr>
        <w:t xml:space="preserve">features and then using them to </w:t>
      </w:r>
      <w:r>
        <w:rPr>
          <w:b w:val="off"/>
          <w:bCs w:val="off"/>
          <w:lang w:val="en-GB"/>
        </w:rPr>
        <w:t>produce</w:t>
      </w:r>
      <w:r>
        <w:rPr>
          <w:b w:val="off"/>
          <w:bCs w:val="off"/>
          <w:lang w:val="en-GB"/>
        </w:rPr>
        <w:t xml:space="preserve"> a abbreviated version of the author’s ideas. A summary outlines the main points of a </w:t>
      </w:r>
      <w:r>
        <w:rPr>
          <w:b w:val="off"/>
          <w:bCs w:val="off"/>
          <w:lang w:val="en-GB"/>
        </w:rPr>
        <w:t xml:space="preserve">text, its main </w:t>
      </w:r>
      <w:r>
        <w:rPr>
          <w:b w:val="off"/>
          <w:bCs w:val="off"/>
          <w:lang w:val="en-GB"/>
        </w:rPr>
        <w:t>focus is to abbreviate a text to its core ideas.</w:t>
      </w: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 xml:space="preserve">This </w:t>
      </w:r>
      <w:r>
        <w:rPr>
          <w:b w:val="off"/>
          <w:bCs w:val="off"/>
          <w:lang w:val="en-GB"/>
        </w:rPr>
        <w:t xml:space="preserve">can be </w:t>
      </w:r>
      <w:r>
        <w:rPr>
          <w:b w:val="off"/>
          <w:bCs w:val="off"/>
          <w:lang w:val="en-GB"/>
        </w:rPr>
        <w:t xml:space="preserve"> </w:t>
      </w:r>
      <w:r>
        <w:rPr>
          <w:b w:val="off"/>
          <w:bCs w:val="off"/>
          <w:lang w:val="en-GB"/>
        </w:rPr>
        <w:t xml:space="preserve">achieved by </w:t>
      </w:r>
      <w:r>
        <w:rPr>
          <w:b w:val="off"/>
          <w:bCs w:val="off"/>
          <w:lang w:val="en-GB"/>
        </w:rPr>
        <w:t xml:space="preserve">simplifying , creating different </w:t>
      </w:r>
      <w:r>
        <w:rPr>
          <w:b w:val="off"/>
          <w:bCs w:val="off"/>
          <w:lang w:val="en-GB"/>
        </w:rPr>
        <w:t>sentence structures, and reordering ideas in your own framework.</w:t>
      </w:r>
    </w:p>
    <w:p>
      <w:pPr>
        <w:ind w:left="0" w:right="0" w:firstLine="0"/>
        <w:jc w:val="both"/>
        <w:rPr>
          <w:b w:val="off"/>
          <w:bCs w:val="off"/>
        </w:rPr>
      </w:pPr>
      <w:r>
        <w:rPr>
          <w:b w:val="off"/>
          <w:bCs w:val="off"/>
          <w:lang w:val="en-GB"/>
        </w:rPr>
        <w:t>Paraphrasing</w:t>
      </w:r>
      <w:r>
        <w:rPr>
          <w:b w:val="off"/>
          <w:bCs w:val="off"/>
          <w:lang w:val="en-GB"/>
        </w:rPr>
        <w:t xml:space="preserve"> and summarising both involve </w:t>
      </w:r>
      <w:r>
        <w:rPr>
          <w:b w:val="off"/>
          <w:bCs w:val="off"/>
          <w:lang w:val="en-GB"/>
        </w:rPr>
        <w:t xml:space="preserve">putting main ideas into your own words and they both have to be credited to the original source, but summarising involves incorporating only the core points, so it is often </w:t>
      </w:r>
      <w:r>
        <w:rPr>
          <w:b w:val="off"/>
          <w:bCs w:val="off"/>
          <w:lang w:val="en-GB"/>
        </w:rPr>
        <w:t>scarcer</w:t>
      </w:r>
      <w:r>
        <w:rPr>
          <w:b w:val="off"/>
          <w:bCs w:val="off"/>
          <w:lang w:val="en-GB"/>
        </w:rPr>
        <w:t xml:space="preserve"> </w:t>
      </w:r>
      <w:r>
        <w:rPr>
          <w:b w:val="off"/>
          <w:bCs w:val="off"/>
          <w:lang w:val="en-GB"/>
        </w:rPr>
        <w:t>than the source text.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/>
          <w:bCs/>
          <w:lang w:val="en-GB"/>
        </w:rPr>
        <w:t>Communicating and Presenting Information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>Possessing  good communication skills is very sought after by recruiters.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Effective </w:t>
      </w:r>
      <w:r>
        <w:rPr>
          <w:b w:val="off"/>
          <w:bCs w:val="off"/>
          <w:lang w:val="en-GB"/>
        </w:rPr>
        <w:t>communication can be summarised into three components:</w:t>
      </w:r>
    </w:p>
    <w:p>
      <w:pPr>
        <w:numPr>
          <w:ilvl w:val="0"/>
          <w:numId w:val="14"/>
        </w:numPr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Listening skills: </w:t>
      </w:r>
      <w:r>
        <w:rPr>
          <w:b w:val="off"/>
          <w:bCs w:val="off"/>
          <w:lang w:val="en-GB"/>
        </w:rPr>
        <w:t xml:space="preserve">communicating </w:t>
      </w:r>
      <w:r>
        <w:rPr>
          <w:b w:val="off"/>
          <w:bCs w:val="off"/>
          <w:lang w:val="en-GB"/>
        </w:rPr>
        <w:t xml:space="preserve">effectively is not just about making yourself be understood, it is also actively listening intently to other people’s views while </w:t>
      </w:r>
      <w:r>
        <w:rPr>
          <w:b w:val="off"/>
          <w:bCs w:val="off"/>
          <w:lang w:val="en-GB"/>
        </w:rPr>
        <w:t>also</w:t>
      </w:r>
      <w:r>
        <w:rPr>
          <w:b w:val="off"/>
          <w:bCs w:val="off"/>
          <w:lang w:val="en-GB"/>
        </w:rPr>
        <w:t xml:space="preserve"> </w:t>
      </w:r>
      <w:r>
        <w:rPr>
          <w:b w:val="off"/>
          <w:bCs w:val="off"/>
          <w:lang w:val="en-GB"/>
        </w:rPr>
        <w:t>taking them on to account</w:t>
      </w:r>
      <w:r>
        <w:rPr>
          <w:b w:val="off"/>
          <w:bCs w:val="off"/>
          <w:lang w:val="en-GB"/>
        </w:rPr>
        <w:t xml:space="preserve">. People  will listen to you if you </w:t>
      </w:r>
      <w:r>
        <w:rPr>
          <w:b w:val="off"/>
          <w:bCs w:val="off"/>
          <w:lang w:val="en-GB"/>
        </w:rPr>
        <w:t>show a willingness to listen to them also.</w:t>
      </w:r>
    </w:p>
    <w:p>
      <w:pPr>
        <w:numPr>
          <w:ilvl w:val="0"/>
          <w:numId w:val="14"/>
        </w:numPr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Presentation skills: to be able to </w:t>
      </w:r>
      <w:r>
        <w:rPr>
          <w:b w:val="off"/>
          <w:bCs w:val="off"/>
          <w:lang w:val="en-GB"/>
        </w:rPr>
        <w:t xml:space="preserve">communicate effectively on the </w:t>
      </w:r>
      <w:r>
        <w:rPr>
          <w:b w:val="off"/>
          <w:bCs w:val="off"/>
          <w:lang w:val="en-GB"/>
        </w:rPr>
        <w:t xml:space="preserve">workplace, </w:t>
      </w:r>
      <w:r>
        <w:rPr>
          <w:b w:val="off"/>
          <w:bCs w:val="off"/>
          <w:lang w:val="en-GB"/>
        </w:rPr>
        <w:t xml:space="preserve">information must be presented clearly. A </w:t>
      </w:r>
      <w:r>
        <w:rPr>
          <w:b w:val="off"/>
          <w:bCs w:val="off"/>
          <w:lang w:val="en-GB"/>
        </w:rPr>
        <w:t xml:space="preserve">good presentation </w:t>
      </w:r>
      <w:r>
        <w:rPr>
          <w:b w:val="off"/>
          <w:bCs w:val="off"/>
          <w:lang w:val="en-GB"/>
        </w:rPr>
        <w:t xml:space="preserve">doesn’t </w:t>
      </w:r>
      <w:r>
        <w:rPr>
          <w:b w:val="off"/>
          <w:bCs w:val="off"/>
          <w:lang w:val="en-GB"/>
        </w:rPr>
        <w:t xml:space="preserve">just involve </w:t>
      </w:r>
      <w:r>
        <w:rPr>
          <w:b w:val="off"/>
          <w:bCs w:val="off"/>
          <w:lang w:val="en-GB"/>
        </w:rPr>
        <w:t xml:space="preserve">putting  slides </w:t>
      </w:r>
      <w:r>
        <w:rPr>
          <w:b w:val="off"/>
          <w:bCs w:val="off"/>
          <w:lang w:val="en-GB"/>
        </w:rPr>
        <w:t xml:space="preserve">together, it also </w:t>
      </w:r>
      <w:r>
        <w:rPr>
          <w:b w:val="off"/>
          <w:bCs w:val="off"/>
          <w:lang w:val="en-GB"/>
        </w:rPr>
        <w:t xml:space="preserve">requires  connecting with the </w:t>
      </w:r>
      <w:r>
        <w:rPr>
          <w:b w:val="off"/>
          <w:bCs w:val="off"/>
          <w:lang w:val="en-GB"/>
        </w:rPr>
        <w:t>audience.</w:t>
      </w:r>
    </w:p>
    <w:p>
      <w:pPr>
        <w:numPr>
          <w:ilvl w:val="0"/>
          <w:numId w:val="14"/>
        </w:numPr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Adapt information to suit the audience: </w:t>
      </w:r>
      <w:r>
        <w:rPr>
          <w:b w:val="off"/>
          <w:bCs w:val="off"/>
          <w:lang w:val="en-GB"/>
        </w:rPr>
        <w:t xml:space="preserve">selecting </w:t>
      </w:r>
      <w:r>
        <w:rPr>
          <w:b w:val="off"/>
          <w:bCs w:val="off"/>
          <w:lang w:val="en-GB"/>
        </w:rPr>
        <w:t xml:space="preserve"> </w:t>
      </w:r>
      <w:r>
        <w:rPr>
          <w:b w:val="off"/>
          <w:bCs w:val="off"/>
          <w:lang w:val="en-GB"/>
        </w:rPr>
        <w:t xml:space="preserve">what information is relevant and how to best introduce it. </w:t>
      </w:r>
      <w:r>
        <w:rPr>
          <w:b w:val="off"/>
          <w:bCs w:val="off"/>
          <w:lang w:val="en-GB"/>
        </w:rPr>
        <w:t>Language</w:t>
      </w:r>
      <w:r>
        <w:rPr>
          <w:b w:val="off"/>
          <w:bCs w:val="off"/>
          <w:lang w:val="en-GB"/>
        </w:rPr>
        <w:t xml:space="preserve"> will diverge in an informal meeting to </w:t>
      </w:r>
      <w:r>
        <w:rPr>
          <w:b w:val="off"/>
          <w:bCs w:val="off"/>
          <w:lang w:val="en-GB"/>
        </w:rPr>
        <w:t xml:space="preserve">that </w:t>
      </w:r>
      <w:r>
        <w:rPr>
          <w:b w:val="off"/>
          <w:bCs w:val="off"/>
          <w:lang w:val="en-GB"/>
        </w:rPr>
        <w:t xml:space="preserve">used at a </w:t>
      </w:r>
      <w:r>
        <w:rPr>
          <w:b w:val="off"/>
          <w:bCs w:val="off"/>
          <w:lang w:val="en-GB"/>
        </w:rPr>
        <w:t xml:space="preserve">presentation to a group of </w:t>
      </w:r>
      <w:r>
        <w:rPr>
          <w:b w:val="off"/>
          <w:bCs w:val="off"/>
          <w:lang w:val="en-GB"/>
        </w:rPr>
        <w:t>clients for example.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To prove to a </w:t>
      </w:r>
      <w:r>
        <w:rPr>
          <w:b w:val="off"/>
          <w:bCs w:val="off"/>
          <w:lang w:val="en-GB"/>
        </w:rPr>
        <w:t xml:space="preserve">recruiter that you have good communication skills, you must be </w:t>
      </w:r>
      <w:r>
        <w:rPr>
          <w:b w:val="off"/>
          <w:bCs w:val="off"/>
          <w:lang w:val="en-GB"/>
        </w:rPr>
        <w:t xml:space="preserve">able to provide examples of a situation where you have </w:t>
      </w:r>
      <w:r>
        <w:rPr>
          <w:b w:val="off"/>
          <w:bCs w:val="off"/>
          <w:lang w:val="en-GB"/>
        </w:rPr>
        <w:t>communicated effectively</w:t>
      </w:r>
      <w:r>
        <w:rPr>
          <w:b w:val="off"/>
          <w:bCs w:val="off"/>
          <w:lang w:val="en-GB"/>
        </w:rPr>
        <w:t>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>To structure your example properly the STAR technique might be helpful: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/>
          <w:bCs/>
          <w:lang w:val="en-GB"/>
        </w:rPr>
        <w:t xml:space="preserve">S      </w:t>
      </w:r>
      <w:r>
        <w:rPr>
          <w:b w:val="off"/>
          <w:bCs w:val="off"/>
          <w:lang w:val="en-GB"/>
        </w:rPr>
        <w:t xml:space="preserve">Define the </w:t>
      </w:r>
      <w:r>
        <w:rPr>
          <w:b/>
          <w:bCs/>
          <w:lang w:val="en-GB"/>
        </w:rPr>
        <w:t>S</w:t>
      </w:r>
      <w:r>
        <w:rPr>
          <w:b w:val="off"/>
          <w:bCs w:val="off"/>
          <w:lang w:val="en-GB"/>
        </w:rPr>
        <w:t xml:space="preserve">ituation 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/>
          <w:bCs/>
          <w:lang w:val="en-GB"/>
        </w:rPr>
        <w:t xml:space="preserve">T      </w:t>
      </w:r>
      <w:r>
        <w:rPr>
          <w:b w:val="off"/>
          <w:bCs w:val="off"/>
          <w:lang w:val="en-GB"/>
        </w:rPr>
        <w:t xml:space="preserve">Identify the </w:t>
      </w:r>
      <w:r>
        <w:rPr>
          <w:b/>
          <w:bCs/>
          <w:lang w:val="en-GB"/>
        </w:rPr>
        <w:t>T</w:t>
      </w:r>
      <w:r>
        <w:rPr>
          <w:b w:val="off"/>
          <w:bCs w:val="off"/>
          <w:lang w:val="en-GB"/>
        </w:rPr>
        <w:t>ask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/>
          <w:bCs/>
          <w:lang w:val="en-GB"/>
        </w:rPr>
        <w:t xml:space="preserve">A     </w:t>
      </w:r>
      <w:r>
        <w:rPr>
          <w:b w:val="off"/>
          <w:bCs w:val="off"/>
          <w:lang w:val="en-GB"/>
        </w:rPr>
        <w:t xml:space="preserve">Describe the  </w:t>
      </w:r>
      <w:r>
        <w:rPr>
          <w:b/>
          <w:bCs/>
          <w:lang w:val="en-GB"/>
        </w:rPr>
        <w:t>A</w:t>
      </w:r>
      <w:r>
        <w:rPr>
          <w:b w:val="off"/>
          <w:bCs w:val="off"/>
          <w:lang w:val="en-GB"/>
        </w:rPr>
        <w:t>ctions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/>
          <w:bCs/>
          <w:lang w:val="en-GB"/>
        </w:rPr>
        <w:t xml:space="preserve">R     </w:t>
      </w:r>
      <w:r>
        <w:rPr>
          <w:b w:val="off"/>
          <w:bCs w:val="off"/>
          <w:lang w:val="en-GB"/>
        </w:rPr>
        <w:t xml:space="preserve">Show the </w:t>
      </w:r>
      <w:r>
        <w:rPr>
          <w:b w:val="off"/>
          <w:bCs w:val="off"/>
          <w:lang w:val="en-GB"/>
        </w:rPr>
        <w:t xml:space="preserve"> </w:t>
      </w:r>
      <w:r>
        <w:rPr>
          <w:b/>
          <w:bCs/>
          <w:lang w:val="en-GB"/>
        </w:rPr>
        <w:t>R</w:t>
      </w:r>
      <w:r>
        <w:rPr>
          <w:b w:val="off"/>
          <w:bCs w:val="off"/>
          <w:lang w:val="en-GB"/>
        </w:rPr>
        <w:t>esult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>Perfecting the way you interact with people and present information to them</w:t>
      </w:r>
      <w:r>
        <w:rPr>
          <w:b w:val="off"/>
          <w:bCs w:val="off"/>
          <w:lang w:val="en-GB"/>
        </w:rPr>
        <w:t xml:space="preserve"> is crucial in </w:t>
      </w:r>
      <w:r>
        <w:rPr>
          <w:b w:val="off"/>
          <w:bCs w:val="off"/>
          <w:lang w:val="en-GB"/>
        </w:rPr>
        <w:t>nearly every  role.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Influencing and </w:t>
      </w:r>
      <w:r>
        <w:rPr>
          <w:b w:val="off"/>
          <w:bCs w:val="off"/>
          <w:lang w:val="en-GB"/>
        </w:rPr>
        <w:t>negotiation skills are very useful in many roles as is</w:t>
      </w:r>
      <w:r>
        <w:rPr>
          <w:b w:val="off"/>
          <w:bCs w:val="off"/>
          <w:lang w:val="en-GB"/>
        </w:rPr>
        <w:t xml:space="preserve"> delivering </w:t>
      </w:r>
      <w:r>
        <w:rPr>
          <w:b w:val="off"/>
          <w:bCs w:val="off"/>
          <w:lang w:val="en-GB"/>
        </w:rPr>
        <w:t>effective</w:t>
      </w:r>
      <w:r>
        <w:rPr>
          <w:b w:val="off"/>
          <w:bCs w:val="off"/>
          <w:lang w:val="en-GB"/>
        </w:rPr>
        <w:t xml:space="preserve"> </w:t>
      </w:r>
      <w:r>
        <w:rPr>
          <w:b w:val="off"/>
          <w:bCs w:val="off"/>
          <w:lang w:val="en-GB"/>
        </w:rPr>
        <w:t xml:space="preserve">presentations, they rely  </w:t>
      </w:r>
      <w:r>
        <w:rPr>
          <w:b w:val="off"/>
          <w:bCs w:val="off"/>
          <w:lang w:val="en-GB"/>
        </w:rPr>
        <w:t xml:space="preserve">heavily </w:t>
      </w:r>
      <w:r>
        <w:rPr>
          <w:b w:val="off"/>
          <w:bCs w:val="off"/>
          <w:lang w:val="en-GB"/>
        </w:rPr>
        <w:t>on your interaction skills.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>Communicating effectively involves verbal, non verbal and visual skills.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/>
          <w:bCs/>
          <w:lang w:val="en-GB"/>
        </w:rPr>
        <w:t xml:space="preserve">Verbal </w:t>
      </w:r>
      <w:r>
        <w:rPr>
          <w:b/>
          <w:bCs/>
          <w:lang w:val="en-GB"/>
        </w:rPr>
        <w:t>communication</w:t>
      </w:r>
      <w:r>
        <w:rPr>
          <w:b w:val="off"/>
          <w:bCs w:val="off"/>
          <w:lang w:val="en-GB"/>
        </w:rPr>
        <w:t xml:space="preserve"> refers to when information is exchanged through a verbal medium such as words, presentations or meetings. The tone used plays a very prominent role in this type of communication and it heavily influences the way  the information will be decoded by the receiver.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The importance of words and how to put them across </w:t>
      </w:r>
      <w:r>
        <w:rPr>
          <w:b w:val="off"/>
          <w:bCs w:val="off"/>
          <w:lang w:val="en-GB"/>
        </w:rPr>
        <w:t>effectively must be understood for this purpose.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/>
          <w:bCs/>
          <w:lang w:val="en-GB"/>
        </w:rPr>
        <w:t>Non verbal communication</w:t>
      </w:r>
      <w:r>
        <w:rPr>
          <w:b w:val="off"/>
          <w:bCs w:val="off"/>
          <w:lang w:val="en-GB"/>
        </w:rPr>
        <w:t xml:space="preserve"> refers to what is commonly known as body </w:t>
      </w:r>
      <w:r>
        <w:rPr>
          <w:b w:val="off"/>
          <w:bCs w:val="off"/>
          <w:lang w:val="en-GB"/>
        </w:rPr>
        <w:t xml:space="preserve">language. Hand and facial </w:t>
      </w:r>
      <w:r>
        <w:rPr>
          <w:b w:val="off"/>
          <w:bCs w:val="off"/>
          <w:lang w:val="en-GB"/>
        </w:rPr>
        <w:t xml:space="preserve">expressions </w:t>
      </w:r>
      <w:r>
        <w:rPr>
          <w:b w:val="off"/>
          <w:bCs w:val="off"/>
          <w:lang w:val="en-GB"/>
        </w:rPr>
        <w:t xml:space="preserve">play a major role in communication and how a message is </w:t>
      </w:r>
      <w:r>
        <w:rPr>
          <w:b w:val="off"/>
          <w:bCs w:val="off"/>
          <w:lang w:val="en-GB"/>
        </w:rPr>
        <w:t>interpreted.</w:t>
      </w:r>
    </w:p>
    <w:p>
      <w:pPr>
        <w:ind w:left="0" w:right="0" w:firstLine="0"/>
        <w:jc w:val="both"/>
        <w:rPr>
          <w:b/>
          <w:bCs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/>
          <w:bCs/>
          <w:lang w:val="en-GB"/>
        </w:rPr>
        <w:t xml:space="preserve">Visual communication </w:t>
      </w:r>
      <w:r>
        <w:rPr>
          <w:b w:val="off"/>
          <w:bCs w:val="off"/>
          <w:lang w:val="en-GB"/>
        </w:rPr>
        <w:t>refers to receiving information from signs, maps or displays. Street signs and marketing signs are also a form of visual communication and is up to the receiver to decode and interpret the message.</w:t>
      </w:r>
    </w:p>
    <w:p>
      <w:pPr>
        <w:ind w:left="0" w:right="0" w:firstLine="0"/>
        <w:jc w:val="both"/>
        <w:rPr>
          <w:b/>
          <w:bCs/>
          <w:lang w:val="en-GB"/>
        </w:rPr>
      </w:pPr>
    </w:p>
    <w:p>
      <w:pPr>
        <w:ind w:left="0" w:right="0" w:firstLine="0"/>
        <w:jc w:val="both"/>
        <w:rPr>
          <w:b/>
          <w:bCs/>
          <w:lang w:val="en-GB"/>
        </w:rPr>
      </w:pPr>
    </w:p>
    <w:p>
      <w:pPr>
        <w:ind w:left="0" w:right="0" w:firstLine="0"/>
        <w:jc w:val="both"/>
        <w:rPr>
          <w:b/>
          <w:bCs/>
          <w:lang w:val="en-GB"/>
        </w:rPr>
      </w:pPr>
    </w:p>
    <w:p>
      <w:pPr>
        <w:ind w:left="0" w:right="0" w:firstLine="0"/>
        <w:jc w:val="both"/>
        <w:rPr>
          <w:b/>
          <w:bCs/>
          <w:lang w:val="en-GB"/>
        </w:rPr>
      </w:pPr>
    </w:p>
    <w:p>
      <w:pPr>
        <w:ind w:left="0" w:right="0" w:firstLine="0"/>
        <w:jc w:val="both"/>
        <w:rPr>
          <w:b/>
          <w:bCs/>
          <w:lang w:val="en-GB"/>
        </w:rPr>
      </w:pPr>
    </w:p>
    <w:p>
      <w:pPr>
        <w:ind w:left="0" w:right="0" w:firstLine="0"/>
        <w:jc w:val="both"/>
        <w:rPr>
          <w:b/>
          <w:bCs/>
          <w:lang w:val="en-GB"/>
        </w:rPr>
      </w:pPr>
    </w:p>
    <w:p>
      <w:pPr>
        <w:ind w:left="0" w:right="0" w:firstLine="0"/>
        <w:jc w:val="both"/>
        <w:rPr>
          <w:b/>
          <w:bCs/>
          <w:lang w:val="en-GB"/>
        </w:rPr>
      </w:pPr>
      <w:r>
        <w:rPr>
          <w:b/>
          <w:bCs/>
          <w:lang w:val="en-GB"/>
        </w:rPr>
        <w:t>Personal Development Plan (PDP)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A personal development plan is a good way of organising yourself and help you focus on your aims and objectives. 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These require time and thought, it will help you identify your needs and future development plans and how to achieve them </w:t>
      </w:r>
      <w:r>
        <w:rPr>
          <w:b w:val="off"/>
          <w:bCs w:val="off"/>
          <w:lang w:val="en-GB"/>
        </w:rPr>
        <w:t>successfully with the help of a time frame chart.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Personal </w:t>
      </w:r>
      <w:r>
        <w:rPr>
          <w:b w:val="off"/>
          <w:bCs w:val="off"/>
          <w:lang w:val="en-GB"/>
        </w:rPr>
        <w:t>development plan example: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tbl>
      <w:tblPr>
        <w:tblStyle w:val="TableGrid"/>
        <w:tblInd w:w="0" w:type="dxa"/>
      </w:tblPr>
      <w:tblGrid>
        <w:gridCol w:w="2310"/>
        <w:gridCol w:w="2513"/>
        <w:gridCol w:w="2107"/>
        <w:gridCol w:w="2310"/>
      </w:tblGrid>
      <w:tr>
        <w:trPr>
          <w:cnfStyle w:val="100000000000"/>
          <w:trHeight w:val="1927" w:hRule="atLeast"/>
        </w:trPr>
        <w:tc>
          <w:tcPr>
            <w:cnfStyle w:val="100010000000"/>
            <w:tcW w:w="2310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</w:tc>
        <w:tc>
          <w:tcPr>
            <w:cnfStyle w:val="100001000000"/>
            <w:tcW w:w="2513" w:type="dxa"/>
          </w:tcPr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  <w:r>
              <w:rPr>
                <w:b/>
                <w:bCs/>
                <w:sz w:val="18"/>
                <w:szCs w:val="18"/>
                <w:lang w:val="en-GB"/>
              </w:rPr>
              <w:t>Short-Term Time Frame</w:t>
            </w: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>What do you want to accomplish in the next 3 to 6 months?</w:t>
            </w:r>
          </w:p>
        </w:tc>
        <w:tc>
          <w:tcPr>
            <w:cnfStyle w:val="100010000000"/>
            <w:tcW w:w="2107" w:type="dxa"/>
          </w:tcPr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/>
                <w:bCs/>
                <w:sz w:val="18"/>
                <w:szCs w:val="18"/>
                <w:lang w:val="en-GB"/>
              </w:rPr>
              <w:t>Mid-Term Time Frame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 </w:t>
            </w: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What do i want to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accomplish in the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>next 6 months to 2 years?</w:t>
            </w:r>
          </w:p>
        </w:tc>
        <w:tc>
          <w:tcPr>
            <w:cnfStyle w:val="100001000000"/>
            <w:tcW w:w="2310" w:type="dxa"/>
          </w:tcPr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  <w:r>
              <w:rPr>
                <w:b/>
                <w:bCs/>
                <w:sz w:val="18"/>
                <w:szCs w:val="18"/>
                <w:lang w:val="en-GB"/>
              </w:rPr>
              <w:t>Long-Term Time Frame</w:t>
            </w:r>
          </w:p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>What do i want to accomplish in the next 2 to 3 years?</w:t>
            </w:r>
          </w:p>
        </w:tc>
      </w:tr>
      <w:tr>
        <w:trPr>
          <w:cnfStyle w:val="000000000000"/>
          <w:trHeight w:val="2383" w:hRule="atLeast"/>
        </w:trPr>
        <w:tc>
          <w:tcPr>
            <w:cnfStyle w:val="000010000000"/>
            <w:tcW w:w="2310" w:type="dxa"/>
          </w:tcPr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  <w:r>
              <w:rPr>
                <w:b/>
                <w:bCs/>
                <w:sz w:val="18"/>
                <w:szCs w:val="18"/>
                <w:lang w:val="en-GB"/>
              </w:rPr>
              <w:t>Section 1- My Goals</w:t>
            </w:r>
          </w:p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</w:tc>
        <w:tc>
          <w:tcPr>
            <w:cnfStyle w:val="000001000000"/>
            <w:tcW w:w="2513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To Complete my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assignments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successfully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 </w:t>
            </w: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Going back to work and to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>physical classes</w:t>
            </w: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 </w:t>
            </w: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</w:tc>
        <w:tc>
          <w:tcPr>
            <w:cnfStyle w:val="000010000000"/>
            <w:tcW w:w="2107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To Complete my Level 4 on Health and social care and go to university for a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 Bachelors degree 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</w:tc>
        <w:tc>
          <w:tcPr>
            <w:cnfStyle w:val="000001000000"/>
            <w:tcW w:w="2310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Graduating university and to start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working as a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>social worker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</w:tc>
      </w:tr>
      <w:tr>
        <w:trPr>
          <w:cnfStyle w:val="000000000000"/>
          <w:trHeight w:val="2398" w:hRule="atLeast"/>
        </w:trPr>
        <w:tc>
          <w:tcPr>
            <w:cnfStyle w:val="000010000000"/>
            <w:tcW w:w="2310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  <w:r>
              <w:rPr>
                <w:b/>
                <w:bCs/>
                <w:sz w:val="18"/>
                <w:szCs w:val="18"/>
                <w:lang w:val="en-GB"/>
              </w:rPr>
              <w:t>Section 2- Skills and Knowledge to be Learned</w:t>
            </w:r>
          </w:p>
        </w:tc>
        <w:tc>
          <w:tcPr>
            <w:cnfStyle w:val="000001000000"/>
            <w:tcW w:w="2513" w:type="dxa"/>
          </w:tcPr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>Computing skills</w:t>
            </w: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</w:tc>
        <w:tc>
          <w:tcPr>
            <w:cnfStyle w:val="000010000000"/>
            <w:tcW w:w="2107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To find a job in the Health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>and Social care sector</w:t>
            </w: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To get more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>experience</w:t>
            </w:r>
          </w:p>
        </w:tc>
        <w:tc>
          <w:tcPr>
            <w:cnfStyle w:val="000001000000"/>
            <w:tcW w:w="2310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 xml:space="preserve"> </w:t>
            </w: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>Bachelor Degree completed and to start a Masters degree</w:t>
            </w:r>
          </w:p>
        </w:tc>
      </w:tr>
      <w:tr>
        <w:trPr>
          <w:cnfStyle w:val="000000000000"/>
          <w:trHeight w:val="2620" w:hRule="atLeast"/>
        </w:trPr>
        <w:tc>
          <w:tcPr>
            <w:cnfStyle w:val="000010000000"/>
            <w:tcW w:w="2310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  <w:r>
              <w:rPr>
                <w:b/>
                <w:bCs/>
                <w:sz w:val="18"/>
                <w:szCs w:val="18"/>
                <w:lang w:val="en-GB"/>
              </w:rPr>
              <w:t>Section 3- Next steps</w:t>
            </w:r>
          </w:p>
        </w:tc>
        <w:tc>
          <w:tcPr>
            <w:cnfStyle w:val="000001000000"/>
            <w:tcW w:w="2513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 </w:t>
            </w: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Apply to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university  for a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>Bachelors degree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 </w:t>
            </w: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Continue to practise on my computing skills </w:t>
            </w:r>
          </w:p>
        </w:tc>
        <w:tc>
          <w:tcPr>
            <w:cnfStyle w:val="000010000000"/>
            <w:tcW w:w="2107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To study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and work part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>time,perhaps volunteering to gain experience</w:t>
            </w:r>
          </w:p>
        </w:tc>
        <w:tc>
          <w:tcPr>
            <w:cnfStyle w:val="000001000000"/>
            <w:tcW w:w="2310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To continue learning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and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developing while working as a social worker </w:t>
            </w:r>
          </w:p>
        </w:tc>
      </w:tr>
    </w:tbl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tbl>
      <w:tblPr>
        <w:tblStyle w:val="TableGrid"/>
        <w:tblInd w:w="0" w:type="dxa"/>
      </w:tblPr>
      <w:tblGrid>
        <w:gridCol w:w="2310"/>
        <w:gridCol w:w="2513"/>
        <w:gridCol w:w="2107"/>
        <w:gridCol w:w="2310"/>
      </w:tblGrid>
      <w:tr>
        <w:trPr>
          <w:trHeight w:val="1927" w:hRule="atLeast"/>
        </w:trPr>
        <w:tc>
          <w:tcPr>
            <w:cnfStyle w:val="100010000000"/>
            <w:tcW w:w="2310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</w:tc>
        <w:tc>
          <w:tcPr>
            <w:cnfStyle w:val="100001000000"/>
            <w:tcW w:w="2513" w:type="dxa"/>
          </w:tcPr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  <w:r>
              <w:rPr>
                <w:b/>
                <w:bCs/>
                <w:sz w:val="18"/>
                <w:szCs w:val="18"/>
                <w:lang w:val="en-GB"/>
              </w:rPr>
              <w:t>Short-Term Time Frame</w:t>
            </w: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>What do you want to accomplish in the next 3 to 6 months?</w:t>
            </w:r>
          </w:p>
        </w:tc>
        <w:tc>
          <w:tcPr>
            <w:cnfStyle w:val="100010000000"/>
            <w:tcW w:w="2107" w:type="dxa"/>
          </w:tcPr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/>
                <w:bCs/>
                <w:sz w:val="18"/>
                <w:szCs w:val="18"/>
                <w:lang w:val="en-GB"/>
              </w:rPr>
              <w:t>Mid-Term Time Frame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 </w:t>
            </w: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What do i want to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accomplish in the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>next 6 months to 2 years?</w:t>
            </w:r>
          </w:p>
        </w:tc>
        <w:tc>
          <w:tcPr>
            <w:cnfStyle w:val="100001000000"/>
            <w:tcW w:w="2310" w:type="dxa"/>
          </w:tcPr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  <w:r>
              <w:rPr>
                <w:b/>
                <w:bCs/>
                <w:sz w:val="18"/>
                <w:szCs w:val="18"/>
                <w:lang w:val="en-GB"/>
              </w:rPr>
              <w:t>Long-Term Time Frame</w:t>
            </w:r>
          </w:p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>What do i want to accomplish in the next 2 to 3 years?</w:t>
            </w:r>
          </w:p>
        </w:tc>
      </w:tr>
      <w:tr>
        <w:trPr>
          <w:trHeight w:val="2383" w:hRule="atLeast"/>
        </w:trPr>
        <w:tc>
          <w:tcPr>
            <w:cnfStyle w:val="000010000000"/>
            <w:tcW w:w="2310" w:type="dxa"/>
          </w:tcPr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  <w:r>
              <w:rPr>
                <w:b/>
                <w:bCs/>
                <w:sz w:val="18"/>
                <w:szCs w:val="18"/>
                <w:lang w:val="en-GB"/>
              </w:rPr>
              <w:t xml:space="preserve">Section 4 - Resources </w:t>
            </w:r>
          </w:p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what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>resources do i need?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</w:tc>
        <w:tc>
          <w:tcPr>
            <w:cnfStyle w:val="000001000000"/>
            <w:tcW w:w="2513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I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>need more lessons and support</w:t>
            </w: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</w:tc>
        <w:tc>
          <w:tcPr>
            <w:cnfStyle w:val="000010000000"/>
            <w:tcW w:w="2107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>Student Finance</w:t>
            </w:r>
          </w:p>
        </w:tc>
        <w:tc>
          <w:tcPr>
            <w:cnfStyle w:val="000001000000"/>
            <w:tcW w:w="2310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Lessons and 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>support</w:t>
            </w: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Student finance </w:t>
            </w:r>
          </w:p>
        </w:tc>
      </w:tr>
      <w:tr>
        <w:trPr>
          <w:trHeight w:val="1951" w:hRule="atLeast"/>
        </w:trPr>
        <w:tc>
          <w:tcPr>
            <w:cnfStyle w:val="000010000000"/>
            <w:tcW w:w="2310" w:type="dxa"/>
          </w:tcPr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  <w:r>
              <w:rPr>
                <w:b/>
                <w:bCs/>
                <w:sz w:val="18"/>
                <w:szCs w:val="18"/>
                <w:lang w:val="en-GB"/>
              </w:rPr>
              <w:t xml:space="preserve">Section 5- Time Schedule </w:t>
            </w:r>
          </w:p>
          <w:p>
            <w:pPr>
              <w:ind w:right="0"/>
              <w:jc w:val="both"/>
              <w:rPr>
                <w:b/>
                <w:bCs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>What is my time schedule?</w:t>
            </w:r>
          </w:p>
        </w:tc>
        <w:tc>
          <w:tcPr>
            <w:cnfStyle w:val="000001000000"/>
            <w:tcW w:w="2513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part time working and studying </w:t>
            </w:r>
          </w:p>
        </w:tc>
        <w:tc>
          <w:tcPr>
            <w:cnfStyle w:val="000010000000"/>
            <w:tcW w:w="2107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 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>part time working and studying</w:t>
            </w:r>
          </w:p>
        </w:tc>
        <w:tc>
          <w:tcPr>
            <w:cnfStyle w:val="000001000000"/>
            <w:tcW w:w="2310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>part time working and studying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</w:tc>
      </w:tr>
      <w:tr>
        <w:trPr>
          <w:trHeight w:val="2215" w:hRule="atLeast"/>
        </w:trPr>
        <w:tc>
          <w:tcPr>
            <w:cnfStyle w:val="000010000000"/>
            <w:tcW w:w="2310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>When will i start?</w:t>
            </w:r>
          </w:p>
        </w:tc>
        <w:tc>
          <w:tcPr>
            <w:cnfStyle w:val="000001000000"/>
            <w:tcW w:w="2513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Now </w:t>
            </w:r>
          </w:p>
        </w:tc>
        <w:tc>
          <w:tcPr>
            <w:cnfStyle w:val="000010000000"/>
            <w:tcW w:w="2107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In the next few months </w:t>
            </w:r>
          </w:p>
        </w:tc>
        <w:tc>
          <w:tcPr>
            <w:cnfStyle w:val="000001000000"/>
            <w:tcW w:w="2310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>Next year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</w:tc>
      </w:tr>
      <w:tr>
        <w:trPr>
          <w:trHeight w:val="2047" w:hRule="atLeast"/>
        </w:trPr>
        <w:tc>
          <w:tcPr>
            <w:cnfStyle w:val="000010000000"/>
            <w:tcW w:w="2310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>When do i expect to finish?</w:t>
            </w:r>
          </w:p>
        </w:tc>
        <w:tc>
          <w:tcPr>
            <w:cnfStyle w:val="000001000000"/>
            <w:tcW w:w="2513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>February 2021</w:t>
            </w:r>
          </w:p>
        </w:tc>
        <w:tc>
          <w:tcPr>
            <w:cnfStyle w:val="000010000000"/>
            <w:tcW w:w="2107" w:type="dxa"/>
          </w:tcPr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>February 2023</w:t>
            </w: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</w:tc>
        <w:tc>
          <w:tcPr>
            <w:cnfStyle w:val="000001000000"/>
            <w:tcW w:w="2310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>Sometime</w:t>
            </w:r>
            <w:r>
              <w:rPr>
                <w:b w:val="off"/>
                <w:bCs w:val="off"/>
                <w:sz w:val="18"/>
                <w:szCs w:val="18"/>
                <w:lang w:val="en-GB"/>
              </w:rPr>
              <w:t xml:space="preserve"> in 2025</w:t>
            </w:r>
          </w:p>
        </w:tc>
      </w:tr>
      <w:tr>
        <w:trPr>
          <w:trHeight w:val="3320" w:hRule="atLeast"/>
        </w:trPr>
        <w:tc>
          <w:tcPr>
            <w:cnfStyle w:val="000010000000"/>
            <w:tcW w:w="2310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/>
                <w:bCs/>
                <w:sz w:val="18"/>
                <w:szCs w:val="18"/>
                <w:lang w:val="en-GB"/>
              </w:rPr>
              <w:t>Section 6- Completion</w:t>
            </w: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sz w:val="18"/>
                <w:szCs w:val="18"/>
                <w:lang w:val="en-GB"/>
              </w:rPr>
            </w:pPr>
            <w:r>
              <w:rPr>
                <w:b w:val="off"/>
                <w:bCs w:val="off"/>
                <w:sz w:val="18"/>
                <w:szCs w:val="18"/>
                <w:lang w:val="en-GB"/>
              </w:rPr>
              <w:t>When have i completed each step?</w:t>
            </w:r>
          </w:p>
        </w:tc>
        <w:tc>
          <w:tcPr>
            <w:cnfStyle w:val="000001000000"/>
            <w:tcW w:w="2513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 xml:space="preserve">Date 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>Date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>Date</w:t>
            </w:r>
          </w:p>
        </w:tc>
        <w:tc>
          <w:tcPr>
            <w:cnfStyle w:val="000010000000"/>
            <w:tcW w:w="2107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 xml:space="preserve">Date 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>Date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>Date</w:t>
            </w:r>
          </w:p>
        </w:tc>
        <w:tc>
          <w:tcPr>
            <w:cnfStyle w:val="000001000000"/>
            <w:tcW w:w="2310" w:type="dxa"/>
          </w:tcPr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 xml:space="preserve">Date 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 xml:space="preserve">Date </w:t>
            </w: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</w:p>
          <w:p>
            <w:pPr>
              <w:ind w:right="0"/>
              <w:jc w:val="both"/>
              <w:rPr>
                <w:b w:val="off"/>
                <w:bCs w:val="off"/>
                <w:lang w:val="en-GB"/>
              </w:rPr>
            </w:pPr>
            <w:r>
              <w:rPr>
                <w:b w:val="off"/>
                <w:bCs w:val="off"/>
                <w:lang w:val="en-GB"/>
              </w:rPr>
              <w:t>Date</w:t>
            </w:r>
          </w:p>
        </w:tc>
      </w:tr>
    </w:tbl>
    <w:p>
      <w:pPr>
        <w:ind w:left="0" w:right="0" w:firstLine="0"/>
        <w:jc w:val="both"/>
        <w:rPr>
          <w:b/>
          <w:bCs/>
          <w:lang w:val="en-GB"/>
        </w:rPr>
      </w:pPr>
      <w:r>
        <w:rPr>
          <w:b/>
          <w:bCs/>
          <w:lang w:val="en-GB"/>
        </w:rPr>
        <w:t>13. Conclusion</w:t>
      </w:r>
    </w:p>
    <w:p>
      <w:pPr>
        <w:ind w:left="0" w:right="0" w:firstLine="0"/>
        <w:jc w:val="both"/>
        <w:rPr>
          <w:b/>
          <w:bCs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On this </w:t>
      </w:r>
      <w:r>
        <w:rPr>
          <w:b w:val="off"/>
          <w:bCs w:val="off"/>
          <w:lang w:val="en-GB"/>
        </w:rPr>
        <w:t xml:space="preserve">assignment </w:t>
      </w:r>
      <w:r>
        <w:rPr>
          <w:b w:val="off"/>
          <w:bCs w:val="off"/>
          <w:lang w:val="en-GB"/>
        </w:rPr>
        <w:t xml:space="preserve">I </w:t>
      </w:r>
      <w:r>
        <w:rPr>
          <w:b w:val="off"/>
          <w:bCs w:val="off"/>
          <w:lang w:val="en-GB"/>
        </w:rPr>
        <w:t xml:space="preserve">have provided </w:t>
      </w:r>
      <w:r>
        <w:rPr>
          <w:b w:val="off"/>
          <w:bCs w:val="off"/>
          <w:lang w:val="en-GB"/>
        </w:rPr>
        <w:t xml:space="preserve">definitions for each </w:t>
      </w:r>
      <w:r>
        <w:rPr>
          <w:b w:val="off"/>
          <w:bCs w:val="off"/>
          <w:lang w:val="en-GB"/>
        </w:rPr>
        <w:t xml:space="preserve">topic and </w:t>
      </w:r>
      <w:r>
        <w:rPr>
          <w:b w:val="off"/>
          <w:bCs w:val="off"/>
          <w:lang w:val="en-GB"/>
        </w:rPr>
        <w:t xml:space="preserve">illustrated them with </w:t>
      </w:r>
      <w:r>
        <w:rPr>
          <w:b w:val="off"/>
          <w:bCs w:val="off"/>
          <w:lang w:val="en-GB"/>
        </w:rPr>
        <w:t>examples of my own.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I </w:t>
      </w:r>
      <w:r>
        <w:rPr>
          <w:b w:val="off"/>
          <w:bCs w:val="off"/>
          <w:lang w:val="en-GB"/>
        </w:rPr>
        <w:t xml:space="preserve">have enjoyed researching </w:t>
      </w:r>
      <w:r>
        <w:rPr>
          <w:b w:val="off"/>
          <w:bCs w:val="off"/>
          <w:lang w:val="en-GB"/>
        </w:rPr>
        <w:t xml:space="preserve">definitions in varied sources and composing my own </w:t>
      </w:r>
      <w:r>
        <w:rPr>
          <w:b w:val="off"/>
          <w:bCs w:val="off"/>
          <w:lang w:val="en-GB"/>
        </w:rPr>
        <w:t xml:space="preserve">paragraphs using the information that reading through different </w:t>
      </w:r>
      <w:r>
        <w:rPr>
          <w:b w:val="off"/>
          <w:bCs w:val="off"/>
          <w:lang w:val="en-GB"/>
        </w:rPr>
        <w:t>texts have provided me.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 w:val="off"/>
          <w:bCs w:val="off"/>
          <w:lang w:val="en-GB"/>
        </w:rPr>
        <w:t xml:space="preserve">This assignment has been very useful to begin to understand the basics of academic skills and </w:t>
      </w:r>
      <w:r>
        <w:rPr>
          <w:b w:val="off"/>
          <w:bCs w:val="off"/>
          <w:lang w:val="en-GB"/>
        </w:rPr>
        <w:t>employability and to understand better how to make oneself more employable.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ind w:left="0" w:right="0" w:firstLine="0"/>
        <w:jc w:val="both"/>
        <w:rPr>
          <w:b/>
          <w:bCs/>
          <w:lang w:val="en-GB"/>
        </w:rPr>
      </w:pPr>
      <w:r>
        <w:rPr>
          <w:b/>
          <w:bCs/>
          <w:lang w:val="en-GB"/>
        </w:rPr>
        <w:t xml:space="preserve">14. References </w:t>
      </w:r>
    </w:p>
    <w:p>
      <w:pPr>
        <w:ind w:left="0" w:right="0" w:firstLine="0"/>
        <w:jc w:val="both"/>
        <w:rPr>
          <w:b w:val="off"/>
          <w:bCs w:val="off"/>
          <w:lang w:val="en-GB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outline w:val="off"/>
          <w:shadow w:val="off"/>
          <w:emboss w:val="off"/>
          <w:imprint w:val="off"/>
          <w:color w:val="auto"/>
          <w:spacing w:val="0"/>
          <w:sz w:val="48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  <w:r>
        <w:rPr>
          <w:rFonts w:ascii="Calibri" w:hAnsi="Calibri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 xml:space="preserve">2011-2020, (., 2020. </w:t>
      </w:r>
      <w:r>
        <w:rPr>
          <w:rFonts w:ascii="Calibri" w:hAnsi="Calibri"/>
          <w:i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Interpersonal Skills | Skillsyouneed</w:t>
      </w: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. [online]</w:t>
      </w: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32"/>
        </w:rPr>
        <w:t xml:space="preserve"> </w:t>
      </w: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Skillsyouneed.com. Available at: &lt;https://www.skillsyouneed.com/interpersonal-skills.html&gt; [Accessed 10 April 2020].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 xml:space="preserve">De Vito, J., 2005. </w:t>
      </w:r>
      <w:r>
        <w:rPr>
          <w:rFonts w:ascii="Calibri" w:hAnsi="Calibri"/>
          <w:i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Human Communication</w:t>
      </w: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. [online] Archive.org. Available at: &lt;https://archive.org/stream/HumanCommunicationJosephA.DeVito/Human%20Communication%20-%20Joseph%20A.%20DeVito_djvu.txt&gt; [Accessed 19 April 2020].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 xml:space="preserve">De Zure, D., Kaplan, M. and A. Deerman, M., 2020. </w:t>
      </w:r>
      <w:r>
        <w:rPr>
          <w:rFonts w:ascii="Calibri" w:hAnsi="Calibri"/>
          <w:i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Research On Student Notetaking: Implications For Faculty And Graduate Student Instructors</w:t>
      </w: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. [online] Math.lsa.umich.edu. Available at: &lt;http://www.math.lsa.umich.edu/~krasny/math156_crlt.pdf&gt; [Accessed 16 April 2020].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Exeter.ac.uk. 2020. [online] Available at: &lt;https://www.exeter.ac.uk/ambassadors/HESTEM/resources/General/STEMNET%20Employability%20skills%20guide.pdf&gt; [Accessed 18 April 2020].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 xml:space="preserve">Goldsmiths, University of London. 2020. </w:t>
      </w:r>
      <w:r>
        <w:rPr>
          <w:rFonts w:ascii="Calibri" w:hAnsi="Calibri"/>
          <w:i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Goldsmiths, University Of London</w:t>
      </w: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. [online] Available at: &lt;https://www.gold.ac.uk/&gt; [Accessed 15 April 2020].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 xml:space="preserve">Health Careers. 2020. </w:t>
      </w:r>
      <w:r>
        <w:rPr>
          <w:rFonts w:ascii="Calibri" w:hAnsi="Calibri"/>
          <w:i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Health Careers</w:t>
      </w: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. [online] Available at: &lt;https://www.healthcareers.nhs.uk/&gt; [Accessed 20 April 2020].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 xml:space="preserve">Jackson, V., 2020. </w:t>
      </w:r>
      <w:r>
        <w:rPr>
          <w:rFonts w:ascii="Calibri" w:hAnsi="Calibri"/>
          <w:i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Time Management: A Realistic Approach</w:t>
      </w: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. [online] JACR. Available at: &lt;http://https:/doi.org/10.1016.jacr.2008.11.018&gt; [Accessed 16 April 2020].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 xml:space="preserve">Library.leeds.ac.uk. 2020. </w:t>
      </w:r>
      <w:r>
        <w:rPr>
          <w:rFonts w:ascii="Calibri" w:hAnsi="Calibri"/>
          <w:i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Library Homepage</w:t>
      </w: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. [online] Available at: &lt;https://library.leeds.ac.uk/&gt; [Accessed 20 April 2020].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 xml:space="preserve">Mindtools.com. 2020. </w:t>
      </w:r>
      <w:r>
        <w:rPr>
          <w:rFonts w:ascii="Calibri" w:hAnsi="Calibri"/>
          <w:i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SWOT Analysis: – How To Develop A Strategy For Success</w:t>
      </w: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. [online] Available at: &lt;https://www.mindtools.com/pages/article/newTMC_05.htm&gt; [Accessed 12 April 2020].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 xml:space="preserve">Neville, C., 2007. </w:t>
      </w:r>
      <w:r>
        <w:rPr>
          <w:rFonts w:ascii="Calibri" w:hAnsi="Calibri"/>
          <w:i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The Complete Guide To Referencing And Avoiding Plagiarism</w:t>
      </w: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. [online] Infolib.vnua.edu.vn. Available at: &lt;http://infolib.vnua.edu.vn/UpLoadFiles/Neville,%20Colin.%20-The%20Complete%20Guide%20to%20Referencing%20%26%20Avoiding%20Plagiarism.pdf&gt; [Accessed 24 April 2020].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 xml:space="preserve">Owll.massey.ac.nz. 2020. </w:t>
      </w:r>
      <w:r>
        <w:rPr>
          <w:rFonts w:ascii="Calibri" w:hAnsi="Calibri"/>
          <w:i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Referencing - OWLL - Massey University</w:t>
      </w: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. [online] Available at: &lt;https://owll.massey.ac.nz/main/referencing.php&gt; [Accessed 20 April 2020].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 xml:space="preserve">Student.unsw.edu.au. 2020. </w:t>
      </w:r>
      <w:r>
        <w:rPr>
          <w:rFonts w:ascii="Calibri" w:hAnsi="Calibri"/>
          <w:i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Paraphrasing, Summarising And Quoting | UNSW Current Students</w:t>
      </w: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. [online] Available at: &lt;https://student.unsw.edu.au/paraphrasing-summarising-and-quoting&gt; [Accessed 18 April 2020].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 xml:space="preserve">Study.cardiffmet.ac.uk. 2020. </w:t>
      </w:r>
      <w:r>
        <w:rPr>
          <w:rFonts w:ascii="Calibri" w:hAnsi="Calibri"/>
          <w:i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Home</w:t>
      </w: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. [online] Available at: &lt;http://study.cardiffmet.ac.uk/&gt; [Accessed 24 April 2020].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 xml:space="preserve">The Balance Careers. 2020. </w:t>
      </w:r>
      <w:r>
        <w:rPr>
          <w:rFonts w:ascii="Calibri" w:hAnsi="Calibri"/>
          <w:i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The Balance Careers</w:t>
      </w: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. [online] Available at: &lt;https://www.thebalancecareers.com/&gt; [Accessed 24 April 2020].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 xml:space="preserve">University of Bradford. 2020. </w:t>
      </w:r>
      <w:r>
        <w:rPr>
          <w:rFonts w:ascii="Calibri" w:hAnsi="Calibri"/>
          <w:i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Communication And Presentation Skills - Developing Your Skills - University Of Bradford</w:t>
      </w: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. [online] Available at: &lt;https://www.bradford.ac.uk/careers/develop-skills/communication/&gt; [Accessed 19 April 2020].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spacing w:before="0" w:after="0" w:line="240" w:lineRule="auto"/>
        <w:ind w:left="0" w:right="0" w:firstLine="0"/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</w:pPr>
    </w:p>
    <w:p>
      <w:pPr>
        <w:jc w:val="both"/>
        <w:rPr>
          <w:rFonts w:ascii="Calibri" w:hAnsi="Calibri"/>
          <w:b w:val="off"/>
          <w:bCs w:val="off"/>
          <w:sz w:val="22"/>
          <w:szCs w:val="22"/>
        </w:rPr>
      </w:pP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 xml:space="preserve">Yorke, M., 2006. </w:t>
      </w:r>
      <w:r>
        <w:rPr>
          <w:rFonts w:ascii="Calibri" w:hAnsi="Calibri"/>
          <w:i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Employability In Higher Education What It Is-What It Is Not Learning &amp; Employability Series 1. The Higher Education Academy, York. - References - Scientific Research Publishing</w:t>
      </w:r>
      <w:r>
        <w:rPr>
          <w:rFonts w:ascii="Calibri" w:hAnsi="Calibri"/>
          <w:i w:val="off"/>
          <w:outline w:val="off"/>
          <w:shadow w:val="off"/>
          <w:emboss w:val="off"/>
          <w:imprint w:val="off"/>
          <w:color w:val="auto"/>
          <w:spacing w:val="0"/>
          <w:sz w:val="22"/>
          <w:szCs w:val="22"/>
        </w:rPr>
        <w:t>. [online] Scirp.org. Available at: &lt;https://www.scirp.org/(S(i43dyn45teexjx455qlt3d2q))/reference/ReferencesPapers.aspx?ReferenceID=1720262&gt; [Accessed 19 April 2020].</w:t>
      </w:r>
    </w:p>
    <w:sectPr>
      <w:headerReference w:type="default" r:id="rId8"/>
      <w:footerReference w:type="default" r:id="rId9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20002a87" w:usb1="00000000" w:usb2="00000008" w:usb3="00000000" w:csb0="000001ff" w:csb1="00000000"/>
  </w:font>
  <w:font w:name="Calibri">
    <w:panose1 w:val="020f0502020204030204"/>
    <w:charset w:val="00"/>
    <w:family w:val="swiss"/>
    <w:pitch w:val="variable"/>
    <w:sig w:usb0="00000000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00000000" w:usb1="4000004b" w:usb2="00000000" w:usb3="00000000" w:csb0="0000009f" w:csb1="00000000"/>
  </w:font>
  <w:font w:name="Courier New">
    <w:panose1 w:val="02070309020205020404"/>
    <w:charset w:val="00"/>
    <w:family w:val="modern"/>
    <w:pitch w:val="fixed"/>
    <w:sig w:usb0="00000000" w:usb1="00000000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00000000" w:usb2="00000008" w:usb3="00000000" w:csb0="000001ff" w:csb1="00000000"/>
  </w:font>
  <w:font w:name="Tahoma">
    <w:panose1 w:val="020b0604030504040204"/>
    <w:charset w:val="00"/>
    <w:family w:val="roman"/>
    <w:pitch w:val="variable"/>
    <w:sig w:usb0="61002a87" w:usb1="00000000" w:usb2="00000008" w:usb3="00000000" w:csb0="000001ff" w:csb1="00000000"/>
  </w:font>
  <w:font w:name="Verdana">
    <w:panose1 w:val="020b0604030504040204"/>
    <w:charset w:val="00"/>
    <w:family w:val="roman"/>
    <w:pitch w:val="variable"/>
    <w:sig w:usb0="00000000" w:usb1="4000205b" w:usb2="00000010" w:usb3="00000000" w:csb0="0000019f" w:csb1="00000000"/>
  </w:font>
  <w:font w:name="Symbol">
    <w:panose1 w:val="05050102010706020507"/>
    <w:charset w:val="02"/>
    <w:family w:val="roman"/>
    <w:notTrueType w:val="on"/>
    <w:pitch w:val="variable"/>
  </w:font>
  <w:font w:name="Wingdings">
    <w:panose1 w:val="05000000000000000000"/>
    <w:charset w:val="02"/>
    <w:family w:val="auto"/>
    <w:notTrueType w:val="on"/>
    <w:pitch w:val="variable"/>
  </w:font>
  <w:font w:name="Helvetica Neue">
    <w:charset w:val="00"/>
    <w:family w:val="swiss"/>
    <w:pitch w:val="variable"/>
  </w:font>
  <w:font w:name="Calibri Light"/>
  <w:font w:name="游ゴシック Light"/>
</w:fonts>
</file>

<file path=word/footer1.xml><?xml version="1.0" encoding="utf-8"?>
<w:ftr xmlns:w="http://schemas.openxmlformats.org/wordprocessingml/2006/main" xmlns:a="http://schemas.openxmlformats.org/drawingml/2006/main" xmlns:wps="http://schemas.microsoft.com/office/word/2010/wordprocessingShape" xmlns:wpg="http://schemas.microsoft.com/office/word/2010/wordprocessingGroup" xmlns:wp14="http://schemas.microsoft.com/office/word/2010/wordprocessingDrawing" xmlns:w14="http://schemas.microsoft.com/office/word/2010/wordml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ne="http://schemas.microsoft.com/office/word/2006/wordml">
  <w:p>
    <w:pPr>
      <w:spacing w:after="0" w:line="240" w:lineRule="auto"/>
      <w:rPr/>
    </w:pPr>
  </w:p>
</w:ftr>
</file>

<file path=word/header1.xml><?xml version="1.0" encoding="utf-8"?>
<w:hdr xmlns:w="http://schemas.openxmlformats.org/wordprocessingml/2006/main" xmlns:a="http://schemas.openxmlformats.org/drawingml/2006/main" xmlns:wps="http://schemas.microsoft.com/office/word/2010/wordprocessingShape" xmlns:wpg="http://schemas.microsoft.com/office/word/2010/wordprocessingGroup" xmlns:wp14="http://schemas.microsoft.com/office/word/2010/wordprocessingDrawing" xmlns:w14="http://schemas.microsoft.com/office/word/2010/wordml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ne="http://schemas.microsoft.com/office/word/2006/wordml">
  <w:p>
    <w:pPr>
      <w:spacing w:after="0" w:line="240" w:lineRule="auto"/>
      <w:rPr/>
    </w:pP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ne="http://schemas.microsoft.com/office/word/2006/wordml" xmlns:w14="http://schemas.microsoft.com/office/word/2010/wordml" xmlns:w="http://schemas.openxmlformats.org/wordprocessingml/2006/main">
  <w:abstractNum w:abstractNumId="0">
    <w:multiLevelType w:val="hybridMultilevel"/>
    <w:lvl w:ilvl="0" w:tentative="1">
      <w:start w:val="1"/>
      <w:numFmt w:val="bullet"/>
      <w:isLgl w:val="off"/>
      <w:suff w:val="tab"/>
      <w:lvlText w:val=""/>
      <w:lvlJc w:val="left"/>
      <w:pPr>
        <w:ind w:left="720" w:hanging="360"/>
      </w:pPr>
      <w:rPr>
        <w:rFonts w:ascii="Symbol" w:hAnsi="Symbol"/>
      </w:rPr>
    </w:lvl>
    <w:lvl w:ilvl="1" w:tentative="1">
      <w:start w:val="1"/>
      <w:numFmt w:val="bullet"/>
      <w:isLgl w:val="off"/>
      <w:suff w:val="tab"/>
      <w:lvlText w:val="o"/>
      <w:lvlJc w:val="left"/>
      <w:pPr>
        <w:ind w:left="1440" w:hanging="360"/>
      </w:pPr>
      <w:rPr>
        <w:rFonts w:ascii="Courier New" w:hAnsi="Courier New"/>
      </w:rPr>
    </w:lvl>
    <w:lvl w:ilvl="2" w:tentative="1">
      <w:start w:val="1"/>
      <w:numFmt w:val="bullet"/>
      <w:isLgl w:val="off"/>
      <w:suff w:val="tab"/>
      <w:lvlText w:val=""/>
      <w:lvlJc w:val="left"/>
      <w:pPr>
        <w:ind w:left="2160" w:hanging="360"/>
      </w:pPr>
      <w:rPr>
        <w:rFonts w:ascii="Wingdings" w:hAnsi="Wingdings"/>
      </w:rPr>
    </w:lvl>
    <w:lvl w:ilvl="3" w:tentative="1">
      <w:start w:val="1"/>
      <w:numFmt w:val="bullet"/>
      <w:isLgl w:val="off"/>
      <w:suff w:val="tab"/>
      <w:lvlText w:val=""/>
      <w:lvlJc w:val="left"/>
      <w:pPr>
        <w:ind w:left="2880" w:hanging="360"/>
      </w:pPr>
      <w:rPr>
        <w:rFonts w:ascii="Symbol" w:hAnsi="Symbol"/>
      </w:rPr>
    </w:lvl>
    <w:lvl w:ilvl="4" w:tentative="1">
      <w:start w:val="1"/>
      <w:numFmt w:val="bullet"/>
      <w:isLgl w:val="off"/>
      <w:suff w:val="tab"/>
      <w:lvlText w:val="o"/>
      <w:lvlJc w:val="left"/>
      <w:pPr>
        <w:ind w:left="3600" w:hanging="360"/>
      </w:pPr>
      <w:rPr>
        <w:rFonts w:ascii="Courier New" w:hAnsi="Courier New"/>
      </w:rPr>
    </w:lvl>
    <w:lvl w:ilvl="5" w:tentative="1">
      <w:start w:val="1"/>
      <w:numFmt w:val="bullet"/>
      <w:isLgl w:val="off"/>
      <w:suff w:val="tab"/>
      <w:lvlText w:val=""/>
      <w:lvlJc w:val="left"/>
      <w:pPr>
        <w:ind w:left="4320" w:hanging="360"/>
      </w:pPr>
      <w:rPr>
        <w:rFonts w:ascii="Wingdings" w:hAnsi="Wingdings"/>
      </w:rPr>
    </w:lvl>
    <w:lvl w:ilvl="6" w:tentative="1">
      <w:start w:val="1"/>
      <w:numFmt w:val="bullet"/>
      <w:isLgl w:val="off"/>
      <w:suff w:val="tab"/>
      <w:lvlText w:val=""/>
      <w:lvlJc w:val="left"/>
      <w:pPr>
        <w:ind w:left="5040" w:hanging="360"/>
      </w:pPr>
      <w:rPr>
        <w:rFonts w:ascii="Symbol" w:hAnsi="Symbol"/>
      </w:rPr>
    </w:lvl>
    <w:lvl w:ilvl="7" w:tentative="1">
      <w:start w:val="1"/>
      <w:numFmt w:val="bullet"/>
      <w:isLgl w:val="off"/>
      <w:suff w:val="tab"/>
      <w:lvlText w:val="o"/>
      <w:lvlJc w:val="left"/>
      <w:pPr>
        <w:ind w:left="5760" w:hanging="360"/>
      </w:pPr>
      <w:rPr>
        <w:rFonts w:ascii="Courier New" w:hAnsi="Courier New"/>
      </w:rPr>
    </w:lvl>
    <w:lvl w:ilvl="8" w:tentative="1">
      <w:start w:val="1"/>
      <w:numFmt w:val="bullet"/>
      <w:isLgl w:val="off"/>
      <w:suff w:val="tab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">
    <w:multiLevelType w:val="hybridMultilevel"/>
    <w:lvl w:ilvl="0" w:tentative="1">
      <w:start w:val="1"/>
      <w:numFmt w:val="bullet"/>
      <w:isLgl w:val="off"/>
      <w:suff w:val="tab"/>
      <w:lvlText w:val=""/>
      <w:lvlJc w:val="left"/>
      <w:pPr>
        <w:ind w:left="720" w:hanging="360"/>
      </w:pPr>
      <w:rPr>
        <w:rFonts w:ascii="Symbol" w:hAnsi="Symbol"/>
      </w:rPr>
    </w:lvl>
    <w:lvl w:ilvl="1" w:tentative="1">
      <w:start w:val="1"/>
      <w:numFmt w:val="bullet"/>
      <w:isLgl w:val="off"/>
      <w:suff w:val="tab"/>
      <w:lvlText w:val="o"/>
      <w:lvlJc w:val="left"/>
      <w:pPr>
        <w:ind w:left="1440" w:hanging="360"/>
      </w:pPr>
      <w:rPr>
        <w:rFonts w:ascii="Courier New" w:hAnsi="Courier New"/>
      </w:rPr>
    </w:lvl>
    <w:lvl w:ilvl="2" w:tentative="1">
      <w:start w:val="1"/>
      <w:numFmt w:val="bullet"/>
      <w:isLgl w:val="off"/>
      <w:suff w:val="tab"/>
      <w:lvlText w:val=""/>
      <w:lvlJc w:val="left"/>
      <w:pPr>
        <w:ind w:left="2160" w:hanging="360"/>
      </w:pPr>
      <w:rPr>
        <w:rFonts w:ascii="Wingdings" w:hAnsi="Wingdings"/>
      </w:rPr>
    </w:lvl>
    <w:lvl w:ilvl="3" w:tentative="1">
      <w:start w:val="1"/>
      <w:numFmt w:val="bullet"/>
      <w:isLgl w:val="off"/>
      <w:suff w:val="tab"/>
      <w:lvlText w:val=""/>
      <w:lvlJc w:val="left"/>
      <w:pPr>
        <w:ind w:left="2880" w:hanging="360"/>
      </w:pPr>
      <w:rPr>
        <w:rFonts w:ascii="Symbol" w:hAnsi="Symbol"/>
      </w:rPr>
    </w:lvl>
    <w:lvl w:ilvl="4" w:tentative="1">
      <w:start w:val="1"/>
      <w:numFmt w:val="bullet"/>
      <w:isLgl w:val="off"/>
      <w:suff w:val="tab"/>
      <w:lvlText w:val="o"/>
      <w:lvlJc w:val="left"/>
      <w:pPr>
        <w:ind w:left="3600" w:hanging="360"/>
      </w:pPr>
      <w:rPr>
        <w:rFonts w:ascii="Courier New" w:hAnsi="Courier New"/>
      </w:rPr>
    </w:lvl>
    <w:lvl w:ilvl="5" w:tentative="1">
      <w:start w:val="1"/>
      <w:numFmt w:val="bullet"/>
      <w:isLgl w:val="off"/>
      <w:suff w:val="tab"/>
      <w:lvlText w:val=""/>
      <w:lvlJc w:val="left"/>
      <w:pPr>
        <w:ind w:left="4320" w:hanging="360"/>
      </w:pPr>
      <w:rPr>
        <w:rFonts w:ascii="Wingdings" w:hAnsi="Wingdings"/>
      </w:rPr>
    </w:lvl>
    <w:lvl w:ilvl="6" w:tentative="1">
      <w:start w:val="1"/>
      <w:numFmt w:val="bullet"/>
      <w:isLgl w:val="off"/>
      <w:suff w:val="tab"/>
      <w:lvlText w:val=""/>
      <w:lvlJc w:val="left"/>
      <w:pPr>
        <w:ind w:left="5040" w:hanging="360"/>
      </w:pPr>
      <w:rPr>
        <w:rFonts w:ascii="Symbol" w:hAnsi="Symbol"/>
      </w:rPr>
    </w:lvl>
    <w:lvl w:ilvl="7" w:tentative="1">
      <w:start w:val="1"/>
      <w:numFmt w:val="bullet"/>
      <w:isLgl w:val="off"/>
      <w:suff w:val="tab"/>
      <w:lvlText w:val="o"/>
      <w:lvlJc w:val="left"/>
      <w:pPr>
        <w:ind w:left="5760" w:hanging="360"/>
      </w:pPr>
      <w:rPr>
        <w:rFonts w:ascii="Courier New" w:hAnsi="Courier New"/>
      </w:rPr>
    </w:lvl>
    <w:lvl w:ilvl="8" w:tentative="1">
      <w:start w:val="1"/>
      <w:numFmt w:val="bullet"/>
      <w:isLgl w:val="off"/>
      <w:suff w:val="tab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">
    <w:multiLevelType w:val="hybridMultilevel"/>
    <w:lvl w:ilvl="0" w:tentative="1">
      <w:start w:val="1"/>
      <w:numFmt w:val="bullet"/>
      <w:isLgl w:val="off"/>
      <w:suff w:val="tab"/>
      <w:lvlText w:val=""/>
      <w:lvlJc w:val="left"/>
      <w:pPr>
        <w:ind w:left="720" w:hanging="360"/>
      </w:pPr>
      <w:rPr>
        <w:rFonts w:ascii="Symbol" w:hAnsi="Symbol"/>
      </w:rPr>
    </w:lvl>
    <w:lvl w:ilvl="1" w:tentative="1">
      <w:start w:val="1"/>
      <w:numFmt w:val="bullet"/>
      <w:isLgl w:val="off"/>
      <w:suff w:val="tab"/>
      <w:lvlText w:val="o"/>
      <w:lvlJc w:val="left"/>
      <w:pPr>
        <w:ind w:left="1440" w:hanging="360"/>
      </w:pPr>
      <w:rPr>
        <w:rFonts w:ascii="Courier New" w:hAnsi="Courier New"/>
      </w:rPr>
    </w:lvl>
    <w:lvl w:ilvl="2" w:tentative="1">
      <w:start w:val="1"/>
      <w:numFmt w:val="bullet"/>
      <w:isLgl w:val="off"/>
      <w:suff w:val="tab"/>
      <w:lvlText w:val=""/>
      <w:lvlJc w:val="left"/>
      <w:pPr>
        <w:ind w:left="2160" w:hanging="360"/>
      </w:pPr>
      <w:rPr>
        <w:rFonts w:ascii="Wingdings" w:hAnsi="Wingdings"/>
      </w:rPr>
    </w:lvl>
    <w:lvl w:ilvl="3" w:tentative="1">
      <w:start w:val="1"/>
      <w:numFmt w:val="bullet"/>
      <w:isLgl w:val="off"/>
      <w:suff w:val="tab"/>
      <w:lvlText w:val=""/>
      <w:lvlJc w:val="left"/>
      <w:pPr>
        <w:ind w:left="2880" w:hanging="360"/>
      </w:pPr>
      <w:rPr>
        <w:rFonts w:ascii="Symbol" w:hAnsi="Symbol"/>
      </w:rPr>
    </w:lvl>
    <w:lvl w:ilvl="4" w:tentative="1">
      <w:start w:val="1"/>
      <w:numFmt w:val="bullet"/>
      <w:isLgl w:val="off"/>
      <w:suff w:val="tab"/>
      <w:lvlText w:val="o"/>
      <w:lvlJc w:val="left"/>
      <w:pPr>
        <w:ind w:left="3600" w:hanging="360"/>
      </w:pPr>
      <w:rPr>
        <w:rFonts w:ascii="Courier New" w:hAnsi="Courier New"/>
      </w:rPr>
    </w:lvl>
    <w:lvl w:ilvl="5" w:tentative="1">
      <w:start w:val="1"/>
      <w:numFmt w:val="bullet"/>
      <w:isLgl w:val="off"/>
      <w:suff w:val="tab"/>
      <w:lvlText w:val=""/>
      <w:lvlJc w:val="left"/>
      <w:pPr>
        <w:ind w:left="4320" w:hanging="360"/>
      </w:pPr>
      <w:rPr>
        <w:rFonts w:ascii="Wingdings" w:hAnsi="Wingdings"/>
      </w:rPr>
    </w:lvl>
    <w:lvl w:ilvl="6" w:tentative="1">
      <w:start w:val="1"/>
      <w:numFmt w:val="bullet"/>
      <w:isLgl w:val="off"/>
      <w:suff w:val="tab"/>
      <w:lvlText w:val=""/>
      <w:lvlJc w:val="left"/>
      <w:pPr>
        <w:ind w:left="5040" w:hanging="360"/>
      </w:pPr>
      <w:rPr>
        <w:rFonts w:ascii="Symbol" w:hAnsi="Symbol"/>
      </w:rPr>
    </w:lvl>
    <w:lvl w:ilvl="7" w:tentative="1">
      <w:start w:val="1"/>
      <w:numFmt w:val="bullet"/>
      <w:isLgl w:val="off"/>
      <w:suff w:val="tab"/>
      <w:lvlText w:val="o"/>
      <w:lvlJc w:val="left"/>
      <w:pPr>
        <w:ind w:left="5760" w:hanging="360"/>
      </w:pPr>
      <w:rPr>
        <w:rFonts w:ascii="Courier New" w:hAnsi="Courier New"/>
      </w:rPr>
    </w:lvl>
    <w:lvl w:ilvl="8" w:tentative="1">
      <w:start w:val="1"/>
      <w:numFmt w:val="bullet"/>
      <w:isLgl w:val="off"/>
      <w:suff w:val="tab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">
    <w:multiLevelType w:val="hybridMultilevel"/>
    <w:lvl w:ilvl="0" w:tentative="1">
      <w:start w:val="1"/>
      <w:numFmt w:val="bullet"/>
      <w:isLgl w:val="off"/>
      <w:suff w:val="tab"/>
      <w:lvlText w:val=""/>
      <w:lvlJc w:val="left"/>
      <w:pPr>
        <w:ind w:left="720" w:hanging="360"/>
      </w:pPr>
      <w:rPr>
        <w:rFonts w:ascii="Symbol" w:hAnsi="Symbol"/>
      </w:rPr>
    </w:lvl>
    <w:lvl w:ilvl="1" w:tentative="1">
      <w:start w:val="1"/>
      <w:numFmt w:val="bullet"/>
      <w:isLgl w:val="off"/>
      <w:suff w:val="tab"/>
      <w:lvlText w:val="o"/>
      <w:lvlJc w:val="left"/>
      <w:pPr>
        <w:ind w:left="1440" w:hanging="360"/>
      </w:pPr>
      <w:rPr>
        <w:rFonts w:ascii="Courier New" w:hAnsi="Courier New"/>
      </w:rPr>
    </w:lvl>
    <w:lvl w:ilvl="2" w:tentative="1">
      <w:start w:val="1"/>
      <w:numFmt w:val="bullet"/>
      <w:isLgl w:val="off"/>
      <w:suff w:val="tab"/>
      <w:lvlText w:val=""/>
      <w:lvlJc w:val="left"/>
      <w:pPr>
        <w:ind w:left="2160" w:hanging="360"/>
      </w:pPr>
      <w:rPr>
        <w:rFonts w:ascii="Wingdings" w:hAnsi="Wingdings"/>
      </w:rPr>
    </w:lvl>
    <w:lvl w:ilvl="3" w:tentative="1">
      <w:start w:val="1"/>
      <w:numFmt w:val="bullet"/>
      <w:isLgl w:val="off"/>
      <w:suff w:val="tab"/>
      <w:lvlText w:val=""/>
      <w:lvlJc w:val="left"/>
      <w:pPr>
        <w:ind w:left="2880" w:hanging="360"/>
      </w:pPr>
      <w:rPr>
        <w:rFonts w:ascii="Symbol" w:hAnsi="Symbol"/>
      </w:rPr>
    </w:lvl>
    <w:lvl w:ilvl="4" w:tentative="1">
      <w:start w:val="1"/>
      <w:numFmt w:val="bullet"/>
      <w:isLgl w:val="off"/>
      <w:suff w:val="tab"/>
      <w:lvlText w:val="o"/>
      <w:lvlJc w:val="left"/>
      <w:pPr>
        <w:ind w:left="3600" w:hanging="360"/>
      </w:pPr>
      <w:rPr>
        <w:rFonts w:ascii="Courier New" w:hAnsi="Courier New"/>
      </w:rPr>
    </w:lvl>
    <w:lvl w:ilvl="5" w:tentative="1">
      <w:start w:val="1"/>
      <w:numFmt w:val="bullet"/>
      <w:isLgl w:val="off"/>
      <w:suff w:val="tab"/>
      <w:lvlText w:val=""/>
      <w:lvlJc w:val="left"/>
      <w:pPr>
        <w:ind w:left="4320" w:hanging="360"/>
      </w:pPr>
      <w:rPr>
        <w:rFonts w:ascii="Wingdings" w:hAnsi="Wingdings"/>
      </w:rPr>
    </w:lvl>
    <w:lvl w:ilvl="6" w:tentative="1">
      <w:start w:val="1"/>
      <w:numFmt w:val="bullet"/>
      <w:isLgl w:val="off"/>
      <w:suff w:val="tab"/>
      <w:lvlText w:val=""/>
      <w:lvlJc w:val="left"/>
      <w:pPr>
        <w:ind w:left="5040" w:hanging="360"/>
      </w:pPr>
      <w:rPr>
        <w:rFonts w:ascii="Symbol" w:hAnsi="Symbol"/>
      </w:rPr>
    </w:lvl>
    <w:lvl w:ilvl="7" w:tentative="1">
      <w:start w:val="1"/>
      <w:numFmt w:val="bullet"/>
      <w:isLgl w:val="off"/>
      <w:suff w:val="tab"/>
      <w:lvlText w:val="o"/>
      <w:lvlJc w:val="left"/>
      <w:pPr>
        <w:ind w:left="5760" w:hanging="360"/>
      </w:pPr>
      <w:rPr>
        <w:rFonts w:ascii="Courier New" w:hAnsi="Courier New"/>
      </w:rPr>
    </w:lvl>
    <w:lvl w:ilvl="8" w:tentative="1">
      <w:start w:val="1"/>
      <w:numFmt w:val="bullet"/>
      <w:isLgl w:val="off"/>
      <w:suff w:val="tab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4">
    <w:multiLevelType w:val="hybridMultilevel"/>
    <w:lvl w:ilvl="0" w:tentative="1">
      <w:start w:val="1"/>
      <w:numFmt w:val="bullet"/>
      <w:isLgl w:val="off"/>
      <w:suff w:val="tab"/>
      <w:lvlText w:val=""/>
      <w:lvlJc w:val="left"/>
      <w:pPr>
        <w:ind w:left="720" w:hanging="360"/>
      </w:pPr>
      <w:rPr>
        <w:rFonts w:ascii="Symbol" w:hAnsi="Symbol"/>
      </w:rPr>
    </w:lvl>
    <w:lvl w:ilvl="1" w:tentative="1">
      <w:start w:val="1"/>
      <w:numFmt w:val="bullet"/>
      <w:isLgl w:val="off"/>
      <w:suff w:val="tab"/>
      <w:lvlText w:val="o"/>
      <w:lvlJc w:val="left"/>
      <w:pPr>
        <w:ind w:left="1440" w:hanging="360"/>
      </w:pPr>
      <w:rPr>
        <w:rFonts w:ascii="Courier New" w:hAnsi="Courier New"/>
      </w:rPr>
    </w:lvl>
    <w:lvl w:ilvl="2" w:tentative="1">
      <w:start w:val="1"/>
      <w:numFmt w:val="bullet"/>
      <w:isLgl w:val="off"/>
      <w:suff w:val="tab"/>
      <w:lvlText w:val=""/>
      <w:lvlJc w:val="left"/>
      <w:pPr>
        <w:ind w:left="2160" w:hanging="360"/>
      </w:pPr>
      <w:rPr>
        <w:rFonts w:ascii="Wingdings" w:hAnsi="Wingdings"/>
      </w:rPr>
    </w:lvl>
    <w:lvl w:ilvl="3" w:tentative="1">
      <w:start w:val="1"/>
      <w:numFmt w:val="bullet"/>
      <w:isLgl w:val="off"/>
      <w:suff w:val="tab"/>
      <w:lvlText w:val=""/>
      <w:lvlJc w:val="left"/>
      <w:pPr>
        <w:ind w:left="2880" w:hanging="360"/>
      </w:pPr>
      <w:rPr>
        <w:rFonts w:ascii="Symbol" w:hAnsi="Symbol"/>
      </w:rPr>
    </w:lvl>
    <w:lvl w:ilvl="4" w:tentative="1">
      <w:start w:val="1"/>
      <w:numFmt w:val="bullet"/>
      <w:isLgl w:val="off"/>
      <w:suff w:val="tab"/>
      <w:lvlText w:val="o"/>
      <w:lvlJc w:val="left"/>
      <w:pPr>
        <w:ind w:left="3600" w:hanging="360"/>
      </w:pPr>
      <w:rPr>
        <w:rFonts w:ascii="Courier New" w:hAnsi="Courier New"/>
      </w:rPr>
    </w:lvl>
    <w:lvl w:ilvl="5" w:tentative="1">
      <w:start w:val="1"/>
      <w:numFmt w:val="bullet"/>
      <w:isLgl w:val="off"/>
      <w:suff w:val="tab"/>
      <w:lvlText w:val=""/>
      <w:lvlJc w:val="left"/>
      <w:pPr>
        <w:ind w:left="4320" w:hanging="360"/>
      </w:pPr>
      <w:rPr>
        <w:rFonts w:ascii="Wingdings" w:hAnsi="Wingdings"/>
      </w:rPr>
    </w:lvl>
    <w:lvl w:ilvl="6" w:tentative="1">
      <w:start w:val="1"/>
      <w:numFmt w:val="bullet"/>
      <w:isLgl w:val="off"/>
      <w:suff w:val="tab"/>
      <w:lvlText w:val=""/>
      <w:lvlJc w:val="left"/>
      <w:pPr>
        <w:ind w:left="5040" w:hanging="360"/>
      </w:pPr>
      <w:rPr>
        <w:rFonts w:ascii="Symbol" w:hAnsi="Symbol"/>
      </w:rPr>
    </w:lvl>
    <w:lvl w:ilvl="7" w:tentative="1">
      <w:start w:val="1"/>
      <w:numFmt w:val="bullet"/>
      <w:isLgl w:val="off"/>
      <w:suff w:val="tab"/>
      <w:lvlText w:val="o"/>
      <w:lvlJc w:val="left"/>
      <w:pPr>
        <w:ind w:left="5760" w:hanging="360"/>
      </w:pPr>
      <w:rPr>
        <w:rFonts w:ascii="Courier New" w:hAnsi="Courier New"/>
      </w:rPr>
    </w:lvl>
    <w:lvl w:ilvl="8" w:tentative="1">
      <w:start w:val="1"/>
      <w:numFmt w:val="bullet"/>
      <w:isLgl w:val="off"/>
      <w:suff w:val="tab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5">
    <w:multiLevelType w:val="hybridMultilevel"/>
    <w:lvl w:ilvl="0" w:tentative="1">
      <w:start w:val="1"/>
      <w:numFmt w:val="bullet"/>
      <w:isLgl w:val="off"/>
      <w:suff w:val="tab"/>
      <w:lvlText w:val=""/>
      <w:lvlJc w:val="left"/>
      <w:pPr>
        <w:ind w:left="720" w:hanging="360"/>
      </w:pPr>
      <w:rPr>
        <w:rFonts w:ascii="Symbol" w:hAnsi="Symbol"/>
      </w:rPr>
    </w:lvl>
    <w:lvl w:ilvl="1" w:tentative="1">
      <w:start w:val="1"/>
      <w:numFmt w:val="bullet"/>
      <w:isLgl w:val="off"/>
      <w:suff w:val="tab"/>
      <w:lvlText w:val="o"/>
      <w:lvlJc w:val="left"/>
      <w:pPr>
        <w:ind w:left="1440" w:hanging="360"/>
      </w:pPr>
      <w:rPr>
        <w:rFonts w:ascii="Courier New" w:hAnsi="Courier New"/>
      </w:rPr>
    </w:lvl>
    <w:lvl w:ilvl="2" w:tentative="1">
      <w:start w:val="1"/>
      <w:numFmt w:val="bullet"/>
      <w:isLgl w:val="off"/>
      <w:suff w:val="tab"/>
      <w:lvlText w:val=""/>
      <w:lvlJc w:val="left"/>
      <w:pPr>
        <w:ind w:left="2160" w:hanging="360"/>
      </w:pPr>
      <w:rPr>
        <w:rFonts w:ascii="Wingdings" w:hAnsi="Wingdings"/>
      </w:rPr>
    </w:lvl>
    <w:lvl w:ilvl="3" w:tentative="1">
      <w:start w:val="1"/>
      <w:numFmt w:val="bullet"/>
      <w:isLgl w:val="off"/>
      <w:suff w:val="tab"/>
      <w:lvlText w:val=""/>
      <w:lvlJc w:val="left"/>
      <w:pPr>
        <w:ind w:left="2880" w:hanging="360"/>
      </w:pPr>
      <w:rPr>
        <w:rFonts w:ascii="Symbol" w:hAnsi="Symbol"/>
      </w:rPr>
    </w:lvl>
    <w:lvl w:ilvl="4" w:tentative="1">
      <w:start w:val="1"/>
      <w:numFmt w:val="bullet"/>
      <w:isLgl w:val="off"/>
      <w:suff w:val="tab"/>
      <w:lvlText w:val="o"/>
      <w:lvlJc w:val="left"/>
      <w:pPr>
        <w:ind w:left="3600" w:hanging="360"/>
      </w:pPr>
      <w:rPr>
        <w:rFonts w:ascii="Courier New" w:hAnsi="Courier New"/>
      </w:rPr>
    </w:lvl>
    <w:lvl w:ilvl="5" w:tentative="1">
      <w:start w:val="1"/>
      <w:numFmt w:val="bullet"/>
      <w:isLgl w:val="off"/>
      <w:suff w:val="tab"/>
      <w:lvlText w:val=""/>
      <w:lvlJc w:val="left"/>
      <w:pPr>
        <w:ind w:left="4320" w:hanging="360"/>
      </w:pPr>
      <w:rPr>
        <w:rFonts w:ascii="Wingdings" w:hAnsi="Wingdings"/>
      </w:rPr>
    </w:lvl>
    <w:lvl w:ilvl="6" w:tentative="1">
      <w:start w:val="1"/>
      <w:numFmt w:val="bullet"/>
      <w:isLgl w:val="off"/>
      <w:suff w:val="tab"/>
      <w:lvlText w:val=""/>
      <w:lvlJc w:val="left"/>
      <w:pPr>
        <w:ind w:left="5040" w:hanging="360"/>
      </w:pPr>
      <w:rPr>
        <w:rFonts w:ascii="Symbol" w:hAnsi="Symbol"/>
      </w:rPr>
    </w:lvl>
    <w:lvl w:ilvl="7" w:tentative="1">
      <w:start w:val="1"/>
      <w:numFmt w:val="bullet"/>
      <w:isLgl w:val="off"/>
      <w:suff w:val="tab"/>
      <w:lvlText w:val="o"/>
      <w:lvlJc w:val="left"/>
      <w:pPr>
        <w:ind w:left="5760" w:hanging="360"/>
      </w:pPr>
      <w:rPr>
        <w:rFonts w:ascii="Courier New" w:hAnsi="Courier New"/>
      </w:rPr>
    </w:lvl>
    <w:lvl w:ilvl="8" w:tentative="1">
      <w:start w:val="1"/>
      <w:numFmt w:val="bullet"/>
      <w:isLgl w:val="off"/>
      <w:suff w:val="tab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6">
    <w:multiLevelType w:val="hybridMultilevel"/>
    <w:lvl w:ilvl="0" w:tentative="1">
      <w:start w:val="1"/>
      <w:numFmt w:val="bullet"/>
      <w:isLgl w:val="off"/>
      <w:suff w:val="tab"/>
      <w:lvlText w:val=""/>
      <w:lvlJc w:val="left"/>
      <w:pPr>
        <w:ind w:left="720" w:hanging="360"/>
      </w:pPr>
      <w:rPr>
        <w:rFonts w:ascii="Symbol" w:hAnsi="Symbol"/>
      </w:rPr>
    </w:lvl>
    <w:lvl w:ilvl="1" w:tentative="1">
      <w:start w:val="1"/>
      <w:numFmt w:val="bullet"/>
      <w:isLgl w:val="off"/>
      <w:suff w:val="tab"/>
      <w:lvlText w:val="o"/>
      <w:lvlJc w:val="left"/>
      <w:pPr>
        <w:ind w:left="1440" w:hanging="360"/>
      </w:pPr>
      <w:rPr>
        <w:rFonts w:ascii="Courier New" w:hAnsi="Courier New"/>
      </w:rPr>
    </w:lvl>
    <w:lvl w:ilvl="2" w:tentative="1">
      <w:start w:val="1"/>
      <w:numFmt w:val="bullet"/>
      <w:isLgl w:val="off"/>
      <w:suff w:val="tab"/>
      <w:lvlText w:val=""/>
      <w:lvlJc w:val="left"/>
      <w:pPr>
        <w:ind w:left="2160" w:hanging="360"/>
      </w:pPr>
      <w:rPr>
        <w:rFonts w:ascii="Wingdings" w:hAnsi="Wingdings"/>
      </w:rPr>
    </w:lvl>
    <w:lvl w:ilvl="3" w:tentative="1">
      <w:start w:val="1"/>
      <w:numFmt w:val="bullet"/>
      <w:isLgl w:val="off"/>
      <w:suff w:val="tab"/>
      <w:lvlText w:val=""/>
      <w:lvlJc w:val="left"/>
      <w:pPr>
        <w:ind w:left="2880" w:hanging="360"/>
      </w:pPr>
      <w:rPr>
        <w:rFonts w:ascii="Symbol" w:hAnsi="Symbol"/>
      </w:rPr>
    </w:lvl>
    <w:lvl w:ilvl="4" w:tentative="1">
      <w:start w:val="1"/>
      <w:numFmt w:val="bullet"/>
      <w:isLgl w:val="off"/>
      <w:suff w:val="tab"/>
      <w:lvlText w:val="o"/>
      <w:lvlJc w:val="left"/>
      <w:pPr>
        <w:ind w:left="3600" w:hanging="360"/>
      </w:pPr>
      <w:rPr>
        <w:rFonts w:ascii="Courier New" w:hAnsi="Courier New"/>
      </w:rPr>
    </w:lvl>
    <w:lvl w:ilvl="5" w:tentative="1">
      <w:start w:val="1"/>
      <w:numFmt w:val="bullet"/>
      <w:isLgl w:val="off"/>
      <w:suff w:val="tab"/>
      <w:lvlText w:val=""/>
      <w:lvlJc w:val="left"/>
      <w:pPr>
        <w:ind w:left="4320" w:hanging="360"/>
      </w:pPr>
      <w:rPr>
        <w:rFonts w:ascii="Wingdings" w:hAnsi="Wingdings"/>
      </w:rPr>
    </w:lvl>
    <w:lvl w:ilvl="6" w:tentative="1">
      <w:start w:val="1"/>
      <w:numFmt w:val="bullet"/>
      <w:isLgl w:val="off"/>
      <w:suff w:val="tab"/>
      <w:lvlText w:val=""/>
      <w:lvlJc w:val="left"/>
      <w:pPr>
        <w:ind w:left="5040" w:hanging="360"/>
      </w:pPr>
      <w:rPr>
        <w:rFonts w:ascii="Symbol" w:hAnsi="Symbol"/>
      </w:rPr>
    </w:lvl>
    <w:lvl w:ilvl="7" w:tentative="1">
      <w:start w:val="1"/>
      <w:numFmt w:val="bullet"/>
      <w:isLgl w:val="off"/>
      <w:suff w:val="tab"/>
      <w:lvlText w:val="o"/>
      <w:lvlJc w:val="left"/>
      <w:pPr>
        <w:ind w:left="5760" w:hanging="360"/>
      </w:pPr>
      <w:rPr>
        <w:rFonts w:ascii="Courier New" w:hAnsi="Courier New"/>
      </w:rPr>
    </w:lvl>
    <w:lvl w:ilvl="8" w:tentative="1">
      <w:start w:val="1"/>
      <w:numFmt w:val="bullet"/>
      <w:isLgl w:val="off"/>
      <w:suff w:val="tab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7">
    <w:multiLevelType w:val="hybridMultilevel"/>
    <w:lvl w:ilvl="0" w:tentative="1">
      <w:start w:val="1"/>
      <w:numFmt w:val="bullet"/>
      <w:isLgl w:val="off"/>
      <w:suff w:val="tab"/>
      <w:lvlText w:val=""/>
      <w:lvlJc w:val="left"/>
      <w:pPr>
        <w:ind w:left="720" w:hanging="360"/>
      </w:pPr>
      <w:rPr>
        <w:rFonts w:ascii="Symbol" w:hAnsi="Symbol"/>
      </w:rPr>
    </w:lvl>
    <w:lvl w:ilvl="1" w:tentative="1">
      <w:start w:val="1"/>
      <w:numFmt w:val="bullet"/>
      <w:isLgl w:val="off"/>
      <w:suff w:val="tab"/>
      <w:lvlText w:val="o"/>
      <w:lvlJc w:val="left"/>
      <w:pPr>
        <w:ind w:left="1440" w:hanging="360"/>
      </w:pPr>
      <w:rPr>
        <w:rFonts w:ascii="Courier New" w:hAnsi="Courier New"/>
      </w:rPr>
    </w:lvl>
    <w:lvl w:ilvl="2" w:tentative="1">
      <w:start w:val="1"/>
      <w:numFmt w:val="bullet"/>
      <w:isLgl w:val="off"/>
      <w:suff w:val="tab"/>
      <w:lvlText w:val=""/>
      <w:lvlJc w:val="left"/>
      <w:pPr>
        <w:ind w:left="2160" w:hanging="360"/>
      </w:pPr>
      <w:rPr>
        <w:rFonts w:ascii="Wingdings" w:hAnsi="Wingdings"/>
      </w:rPr>
    </w:lvl>
    <w:lvl w:ilvl="3" w:tentative="1">
      <w:start w:val="1"/>
      <w:numFmt w:val="bullet"/>
      <w:isLgl w:val="off"/>
      <w:suff w:val="tab"/>
      <w:lvlText w:val=""/>
      <w:lvlJc w:val="left"/>
      <w:pPr>
        <w:ind w:left="2880" w:hanging="360"/>
      </w:pPr>
      <w:rPr>
        <w:rFonts w:ascii="Symbol" w:hAnsi="Symbol"/>
      </w:rPr>
    </w:lvl>
    <w:lvl w:ilvl="4" w:tentative="1">
      <w:start w:val="1"/>
      <w:numFmt w:val="bullet"/>
      <w:isLgl w:val="off"/>
      <w:suff w:val="tab"/>
      <w:lvlText w:val="o"/>
      <w:lvlJc w:val="left"/>
      <w:pPr>
        <w:ind w:left="3600" w:hanging="360"/>
      </w:pPr>
      <w:rPr>
        <w:rFonts w:ascii="Courier New" w:hAnsi="Courier New"/>
      </w:rPr>
    </w:lvl>
    <w:lvl w:ilvl="5" w:tentative="1">
      <w:start w:val="1"/>
      <w:numFmt w:val="bullet"/>
      <w:isLgl w:val="off"/>
      <w:suff w:val="tab"/>
      <w:lvlText w:val=""/>
      <w:lvlJc w:val="left"/>
      <w:pPr>
        <w:ind w:left="4320" w:hanging="360"/>
      </w:pPr>
      <w:rPr>
        <w:rFonts w:ascii="Wingdings" w:hAnsi="Wingdings"/>
      </w:rPr>
    </w:lvl>
    <w:lvl w:ilvl="6" w:tentative="1">
      <w:start w:val="1"/>
      <w:numFmt w:val="bullet"/>
      <w:isLgl w:val="off"/>
      <w:suff w:val="tab"/>
      <w:lvlText w:val=""/>
      <w:lvlJc w:val="left"/>
      <w:pPr>
        <w:ind w:left="5040" w:hanging="360"/>
      </w:pPr>
      <w:rPr>
        <w:rFonts w:ascii="Symbol" w:hAnsi="Symbol"/>
      </w:rPr>
    </w:lvl>
    <w:lvl w:ilvl="7" w:tentative="1">
      <w:start w:val="1"/>
      <w:numFmt w:val="bullet"/>
      <w:isLgl w:val="off"/>
      <w:suff w:val="tab"/>
      <w:lvlText w:val="o"/>
      <w:lvlJc w:val="left"/>
      <w:pPr>
        <w:ind w:left="5760" w:hanging="360"/>
      </w:pPr>
      <w:rPr>
        <w:rFonts w:ascii="Courier New" w:hAnsi="Courier New"/>
      </w:rPr>
    </w:lvl>
    <w:lvl w:ilvl="8" w:tentative="1">
      <w:start w:val="1"/>
      <w:numFmt w:val="bullet"/>
      <w:isLgl w:val="off"/>
      <w:suff w:val="tab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8">
    <w:multiLevelType w:val="hybridMultilevel"/>
    <w:lvl w:ilvl="0" w:tentative="0">
      <w:start w:val="1"/>
      <w:numFmt w:val="bullet"/>
      <w:isLgl w:val="off"/>
      <w:suff w:val="tab"/>
      <w:lvlText w:val=""/>
      <w:lvlJc w:val="left"/>
      <w:pPr>
        <w:ind w:left="720" w:hanging="360"/>
      </w:pPr>
      <w:rPr>
        <w:rFonts w:ascii="Symbol" w:hAnsi="Symbol"/>
      </w:rPr>
    </w:lvl>
    <w:lvl w:ilvl="1" w:tentative="1">
      <w:start w:val="1"/>
      <w:numFmt w:val="bullet"/>
      <w:isLgl w:val="off"/>
      <w:suff w:val="tab"/>
      <w:lvlText w:val="o"/>
      <w:lvlJc w:val="left"/>
      <w:pPr>
        <w:ind w:left="1440" w:hanging="360"/>
      </w:pPr>
      <w:rPr>
        <w:rFonts w:ascii="Courier New" w:hAnsi="Courier New"/>
      </w:rPr>
    </w:lvl>
    <w:lvl w:ilvl="2" w:tentative="1">
      <w:start w:val="1"/>
      <w:numFmt w:val="bullet"/>
      <w:isLgl w:val="off"/>
      <w:suff w:val="tab"/>
      <w:lvlText w:val=""/>
      <w:lvlJc w:val="left"/>
      <w:pPr>
        <w:ind w:left="2160" w:hanging="360"/>
      </w:pPr>
      <w:rPr>
        <w:rFonts w:ascii="Wingdings" w:hAnsi="Wingdings"/>
      </w:rPr>
    </w:lvl>
    <w:lvl w:ilvl="3" w:tentative="1">
      <w:start w:val="1"/>
      <w:numFmt w:val="bullet"/>
      <w:isLgl w:val="off"/>
      <w:suff w:val="tab"/>
      <w:lvlText w:val=""/>
      <w:lvlJc w:val="left"/>
      <w:pPr>
        <w:ind w:left="2880" w:hanging="360"/>
      </w:pPr>
      <w:rPr>
        <w:rFonts w:ascii="Symbol" w:hAnsi="Symbol"/>
      </w:rPr>
    </w:lvl>
    <w:lvl w:ilvl="4" w:tentative="1">
      <w:start w:val="1"/>
      <w:numFmt w:val="bullet"/>
      <w:isLgl w:val="off"/>
      <w:suff w:val="tab"/>
      <w:lvlText w:val="o"/>
      <w:lvlJc w:val="left"/>
      <w:pPr>
        <w:ind w:left="3600" w:hanging="360"/>
      </w:pPr>
      <w:rPr>
        <w:rFonts w:ascii="Courier New" w:hAnsi="Courier New"/>
      </w:rPr>
    </w:lvl>
    <w:lvl w:ilvl="5" w:tentative="1">
      <w:start w:val="1"/>
      <w:numFmt w:val="bullet"/>
      <w:isLgl w:val="off"/>
      <w:suff w:val="tab"/>
      <w:lvlText w:val=""/>
      <w:lvlJc w:val="left"/>
      <w:pPr>
        <w:ind w:left="4320" w:hanging="360"/>
      </w:pPr>
      <w:rPr>
        <w:rFonts w:ascii="Wingdings" w:hAnsi="Wingdings"/>
      </w:rPr>
    </w:lvl>
    <w:lvl w:ilvl="6" w:tentative="1">
      <w:start w:val="1"/>
      <w:numFmt w:val="bullet"/>
      <w:isLgl w:val="off"/>
      <w:suff w:val="tab"/>
      <w:lvlText w:val=""/>
      <w:lvlJc w:val="left"/>
      <w:pPr>
        <w:ind w:left="5040" w:hanging="360"/>
      </w:pPr>
      <w:rPr>
        <w:rFonts w:ascii="Symbol" w:hAnsi="Symbol"/>
      </w:rPr>
    </w:lvl>
    <w:lvl w:ilvl="7" w:tentative="1">
      <w:start w:val="1"/>
      <w:numFmt w:val="bullet"/>
      <w:isLgl w:val="off"/>
      <w:suff w:val="tab"/>
      <w:lvlText w:val="o"/>
      <w:lvlJc w:val="left"/>
      <w:pPr>
        <w:ind w:left="5760" w:hanging="360"/>
      </w:pPr>
      <w:rPr>
        <w:rFonts w:ascii="Courier New" w:hAnsi="Courier New"/>
      </w:rPr>
    </w:lvl>
    <w:lvl w:ilvl="8" w:tentative="1">
      <w:start w:val="1"/>
      <w:numFmt w:val="bullet"/>
      <w:isLgl w:val="off"/>
      <w:suff w:val="tab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9">
    <w:multiLevelType w:val="hybridMultilevel"/>
    <w:lvl w:ilvl="0" w:tentative="0">
      <w:start w:val="1"/>
      <w:numFmt w:val="bullet"/>
      <w:isLgl w:val="off"/>
      <w:suff w:val="tab"/>
      <w:lvlText w:val=""/>
      <w:lvlJc w:val="left"/>
      <w:pPr>
        <w:ind w:left="720" w:hanging="360"/>
      </w:pPr>
      <w:rPr>
        <w:rFonts w:ascii="Symbol" w:hAnsi="Symbol"/>
      </w:rPr>
    </w:lvl>
    <w:lvl w:ilvl="1" w:tentative="1">
      <w:start w:val="1"/>
      <w:numFmt w:val="bullet"/>
      <w:isLgl w:val="off"/>
      <w:suff w:val="tab"/>
      <w:lvlText w:val="o"/>
      <w:lvlJc w:val="left"/>
      <w:pPr>
        <w:ind w:left="1440" w:hanging="360"/>
      </w:pPr>
      <w:rPr>
        <w:rFonts w:ascii="Courier New" w:hAnsi="Courier New"/>
      </w:rPr>
    </w:lvl>
    <w:lvl w:ilvl="2" w:tentative="1">
      <w:start w:val="1"/>
      <w:numFmt w:val="bullet"/>
      <w:isLgl w:val="off"/>
      <w:suff w:val="tab"/>
      <w:lvlText w:val=""/>
      <w:lvlJc w:val="left"/>
      <w:pPr>
        <w:ind w:left="2160" w:hanging="360"/>
      </w:pPr>
      <w:rPr>
        <w:rFonts w:ascii="Wingdings" w:hAnsi="Wingdings"/>
      </w:rPr>
    </w:lvl>
    <w:lvl w:ilvl="3" w:tentative="1">
      <w:start w:val="1"/>
      <w:numFmt w:val="bullet"/>
      <w:isLgl w:val="off"/>
      <w:suff w:val="tab"/>
      <w:lvlText w:val=""/>
      <w:lvlJc w:val="left"/>
      <w:pPr>
        <w:ind w:left="2880" w:hanging="360"/>
      </w:pPr>
      <w:rPr>
        <w:rFonts w:ascii="Symbol" w:hAnsi="Symbol"/>
      </w:rPr>
    </w:lvl>
    <w:lvl w:ilvl="4" w:tentative="1">
      <w:start w:val="1"/>
      <w:numFmt w:val="bullet"/>
      <w:isLgl w:val="off"/>
      <w:suff w:val="tab"/>
      <w:lvlText w:val="o"/>
      <w:lvlJc w:val="left"/>
      <w:pPr>
        <w:ind w:left="3600" w:hanging="360"/>
      </w:pPr>
      <w:rPr>
        <w:rFonts w:ascii="Courier New" w:hAnsi="Courier New"/>
      </w:rPr>
    </w:lvl>
    <w:lvl w:ilvl="5" w:tentative="1">
      <w:start w:val="1"/>
      <w:numFmt w:val="bullet"/>
      <w:isLgl w:val="off"/>
      <w:suff w:val="tab"/>
      <w:lvlText w:val=""/>
      <w:lvlJc w:val="left"/>
      <w:pPr>
        <w:ind w:left="4320" w:hanging="360"/>
      </w:pPr>
      <w:rPr>
        <w:rFonts w:ascii="Wingdings" w:hAnsi="Wingdings"/>
      </w:rPr>
    </w:lvl>
    <w:lvl w:ilvl="6" w:tentative="1">
      <w:start w:val="1"/>
      <w:numFmt w:val="bullet"/>
      <w:isLgl w:val="off"/>
      <w:suff w:val="tab"/>
      <w:lvlText w:val=""/>
      <w:lvlJc w:val="left"/>
      <w:pPr>
        <w:ind w:left="5040" w:hanging="360"/>
      </w:pPr>
      <w:rPr>
        <w:rFonts w:ascii="Symbol" w:hAnsi="Symbol"/>
      </w:rPr>
    </w:lvl>
    <w:lvl w:ilvl="7" w:tentative="1">
      <w:start w:val="1"/>
      <w:numFmt w:val="bullet"/>
      <w:isLgl w:val="off"/>
      <w:suff w:val="tab"/>
      <w:lvlText w:val="o"/>
      <w:lvlJc w:val="left"/>
      <w:pPr>
        <w:ind w:left="5760" w:hanging="360"/>
      </w:pPr>
      <w:rPr>
        <w:rFonts w:ascii="Courier New" w:hAnsi="Courier New"/>
      </w:rPr>
    </w:lvl>
    <w:lvl w:ilvl="8" w:tentative="1">
      <w:start w:val="1"/>
      <w:numFmt w:val="bullet"/>
      <w:isLgl w:val="off"/>
      <w:suff w:val="tab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0">
    <w:multiLevelType w:val="hybridMultilevel"/>
    <w:lvl w:ilvl="0" w:tentative="0">
      <w:start w:val="1"/>
      <w:numFmt w:val="bullet"/>
      <w:isLgl w:val="off"/>
      <w:suff w:val="tab"/>
      <w:lvlText w:val=""/>
      <w:lvlJc w:val="left"/>
      <w:pPr>
        <w:ind w:left="720" w:hanging="360"/>
      </w:pPr>
      <w:rPr>
        <w:rFonts w:ascii="Symbol" w:hAnsi="Symbol"/>
      </w:rPr>
    </w:lvl>
    <w:lvl w:ilvl="1" w:tentative="1">
      <w:start w:val="1"/>
      <w:numFmt w:val="bullet"/>
      <w:isLgl w:val="off"/>
      <w:suff w:val="tab"/>
      <w:lvlText w:val="o"/>
      <w:lvlJc w:val="left"/>
      <w:pPr>
        <w:ind w:left="1440" w:hanging="360"/>
      </w:pPr>
      <w:rPr>
        <w:rFonts w:ascii="Courier New" w:hAnsi="Courier New"/>
      </w:rPr>
    </w:lvl>
    <w:lvl w:ilvl="2" w:tentative="1">
      <w:start w:val="1"/>
      <w:numFmt w:val="bullet"/>
      <w:isLgl w:val="off"/>
      <w:suff w:val="tab"/>
      <w:lvlText w:val=""/>
      <w:lvlJc w:val="left"/>
      <w:pPr>
        <w:ind w:left="2160" w:hanging="360"/>
      </w:pPr>
      <w:rPr>
        <w:rFonts w:ascii="Wingdings" w:hAnsi="Wingdings"/>
      </w:rPr>
    </w:lvl>
    <w:lvl w:ilvl="3" w:tentative="1">
      <w:start w:val="1"/>
      <w:numFmt w:val="bullet"/>
      <w:isLgl w:val="off"/>
      <w:suff w:val="tab"/>
      <w:lvlText w:val=""/>
      <w:lvlJc w:val="left"/>
      <w:pPr>
        <w:ind w:left="2880" w:hanging="360"/>
      </w:pPr>
      <w:rPr>
        <w:rFonts w:ascii="Symbol" w:hAnsi="Symbol"/>
      </w:rPr>
    </w:lvl>
    <w:lvl w:ilvl="4" w:tentative="1">
      <w:start w:val="1"/>
      <w:numFmt w:val="bullet"/>
      <w:isLgl w:val="off"/>
      <w:suff w:val="tab"/>
      <w:lvlText w:val="o"/>
      <w:lvlJc w:val="left"/>
      <w:pPr>
        <w:ind w:left="3600" w:hanging="360"/>
      </w:pPr>
      <w:rPr>
        <w:rFonts w:ascii="Courier New" w:hAnsi="Courier New"/>
      </w:rPr>
    </w:lvl>
    <w:lvl w:ilvl="5" w:tentative="1">
      <w:start w:val="1"/>
      <w:numFmt w:val="bullet"/>
      <w:isLgl w:val="off"/>
      <w:suff w:val="tab"/>
      <w:lvlText w:val=""/>
      <w:lvlJc w:val="left"/>
      <w:pPr>
        <w:ind w:left="4320" w:hanging="360"/>
      </w:pPr>
      <w:rPr>
        <w:rFonts w:ascii="Wingdings" w:hAnsi="Wingdings"/>
      </w:rPr>
    </w:lvl>
    <w:lvl w:ilvl="6" w:tentative="1">
      <w:start w:val="1"/>
      <w:numFmt w:val="bullet"/>
      <w:isLgl w:val="off"/>
      <w:suff w:val="tab"/>
      <w:lvlText w:val=""/>
      <w:lvlJc w:val="left"/>
      <w:pPr>
        <w:ind w:left="5040" w:hanging="360"/>
      </w:pPr>
      <w:rPr>
        <w:rFonts w:ascii="Symbol" w:hAnsi="Symbol"/>
      </w:rPr>
    </w:lvl>
    <w:lvl w:ilvl="7" w:tentative="1">
      <w:start w:val="1"/>
      <w:numFmt w:val="bullet"/>
      <w:isLgl w:val="off"/>
      <w:suff w:val="tab"/>
      <w:lvlText w:val="o"/>
      <w:lvlJc w:val="left"/>
      <w:pPr>
        <w:ind w:left="5760" w:hanging="360"/>
      </w:pPr>
      <w:rPr>
        <w:rFonts w:ascii="Courier New" w:hAnsi="Courier New"/>
      </w:rPr>
    </w:lvl>
    <w:lvl w:ilvl="8" w:tentative="1">
      <w:start w:val="1"/>
      <w:numFmt w:val="bullet"/>
      <w:isLgl w:val="off"/>
      <w:suff w:val="tab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1">
    <w:multiLevelType w:val="hybridMultilevel"/>
    <w:lvl w:ilvl="0" w:tentative="1">
      <w:start w:val="1"/>
      <w:numFmt w:val="bullet"/>
      <w:isLgl w:val="off"/>
      <w:suff w:val="tab"/>
      <w:lvlText w:val=""/>
      <w:lvlJc w:val="left"/>
      <w:pPr>
        <w:ind w:left="720" w:hanging="360"/>
      </w:pPr>
      <w:rPr>
        <w:rFonts w:ascii="Symbol" w:hAnsi="Symbol"/>
      </w:rPr>
    </w:lvl>
    <w:lvl w:ilvl="1" w:tentative="1">
      <w:start w:val="1"/>
      <w:numFmt w:val="bullet"/>
      <w:isLgl w:val="off"/>
      <w:suff w:val="tab"/>
      <w:lvlText w:val="o"/>
      <w:lvlJc w:val="left"/>
      <w:pPr>
        <w:ind w:left="1440" w:hanging="360"/>
      </w:pPr>
      <w:rPr>
        <w:rFonts w:ascii="Courier New" w:hAnsi="Courier New"/>
      </w:rPr>
    </w:lvl>
    <w:lvl w:ilvl="2" w:tentative="1">
      <w:start w:val="1"/>
      <w:numFmt w:val="bullet"/>
      <w:isLgl w:val="off"/>
      <w:suff w:val="tab"/>
      <w:lvlText w:val=""/>
      <w:lvlJc w:val="left"/>
      <w:pPr>
        <w:ind w:left="2160" w:hanging="360"/>
      </w:pPr>
      <w:rPr>
        <w:rFonts w:ascii="Wingdings" w:hAnsi="Wingdings"/>
      </w:rPr>
    </w:lvl>
    <w:lvl w:ilvl="3" w:tentative="1">
      <w:start w:val="1"/>
      <w:numFmt w:val="bullet"/>
      <w:isLgl w:val="off"/>
      <w:suff w:val="tab"/>
      <w:lvlText w:val=""/>
      <w:lvlJc w:val="left"/>
      <w:pPr>
        <w:ind w:left="2880" w:hanging="360"/>
      </w:pPr>
      <w:rPr>
        <w:rFonts w:ascii="Symbol" w:hAnsi="Symbol"/>
      </w:rPr>
    </w:lvl>
    <w:lvl w:ilvl="4" w:tentative="1">
      <w:start w:val="1"/>
      <w:numFmt w:val="bullet"/>
      <w:isLgl w:val="off"/>
      <w:suff w:val="tab"/>
      <w:lvlText w:val="o"/>
      <w:lvlJc w:val="left"/>
      <w:pPr>
        <w:ind w:left="3600" w:hanging="360"/>
      </w:pPr>
      <w:rPr>
        <w:rFonts w:ascii="Courier New" w:hAnsi="Courier New"/>
      </w:rPr>
    </w:lvl>
    <w:lvl w:ilvl="5" w:tentative="1">
      <w:start w:val="1"/>
      <w:numFmt w:val="bullet"/>
      <w:isLgl w:val="off"/>
      <w:suff w:val="tab"/>
      <w:lvlText w:val=""/>
      <w:lvlJc w:val="left"/>
      <w:pPr>
        <w:ind w:left="4320" w:hanging="360"/>
      </w:pPr>
      <w:rPr>
        <w:rFonts w:ascii="Wingdings" w:hAnsi="Wingdings"/>
      </w:rPr>
    </w:lvl>
    <w:lvl w:ilvl="6" w:tentative="1">
      <w:start w:val="1"/>
      <w:numFmt w:val="bullet"/>
      <w:isLgl w:val="off"/>
      <w:suff w:val="tab"/>
      <w:lvlText w:val=""/>
      <w:lvlJc w:val="left"/>
      <w:pPr>
        <w:ind w:left="5040" w:hanging="360"/>
      </w:pPr>
      <w:rPr>
        <w:rFonts w:ascii="Symbol" w:hAnsi="Symbol"/>
      </w:rPr>
    </w:lvl>
    <w:lvl w:ilvl="7" w:tentative="1">
      <w:start w:val="1"/>
      <w:numFmt w:val="bullet"/>
      <w:isLgl w:val="off"/>
      <w:suff w:val="tab"/>
      <w:lvlText w:val="o"/>
      <w:lvlJc w:val="left"/>
      <w:pPr>
        <w:ind w:left="5760" w:hanging="360"/>
      </w:pPr>
      <w:rPr>
        <w:rFonts w:ascii="Courier New" w:hAnsi="Courier New"/>
      </w:rPr>
    </w:lvl>
    <w:lvl w:ilvl="8" w:tentative="1">
      <w:start w:val="1"/>
      <w:numFmt w:val="bullet"/>
      <w:isLgl w:val="off"/>
      <w:suff w:val="tab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2">
    <w:multiLevelType w:val="hybridMultilevel"/>
    <w:lvl w:ilvl="0" w:tentative="1">
      <w:start w:val="1"/>
      <w:numFmt w:val="bullet"/>
      <w:isLgl w:val="off"/>
      <w:suff w:val="tab"/>
      <w:lvlText w:val=""/>
      <w:lvlJc w:val="left"/>
      <w:pPr>
        <w:ind w:left="720" w:hanging="360"/>
      </w:pPr>
      <w:rPr>
        <w:rFonts w:ascii="Symbol" w:hAnsi="Symbol"/>
      </w:rPr>
    </w:lvl>
    <w:lvl w:ilvl="1" w:tentative="1">
      <w:start w:val="1"/>
      <w:numFmt w:val="bullet"/>
      <w:isLgl w:val="off"/>
      <w:suff w:val="tab"/>
      <w:lvlText w:val="o"/>
      <w:lvlJc w:val="left"/>
      <w:pPr>
        <w:ind w:left="1440" w:hanging="360"/>
      </w:pPr>
      <w:rPr>
        <w:rFonts w:ascii="Courier New" w:hAnsi="Courier New"/>
      </w:rPr>
    </w:lvl>
    <w:lvl w:ilvl="2" w:tentative="1">
      <w:start w:val="1"/>
      <w:numFmt w:val="bullet"/>
      <w:isLgl w:val="off"/>
      <w:suff w:val="tab"/>
      <w:lvlText w:val=""/>
      <w:lvlJc w:val="left"/>
      <w:pPr>
        <w:ind w:left="2160" w:hanging="360"/>
      </w:pPr>
      <w:rPr>
        <w:rFonts w:ascii="Wingdings" w:hAnsi="Wingdings"/>
      </w:rPr>
    </w:lvl>
    <w:lvl w:ilvl="3" w:tentative="1">
      <w:start w:val="1"/>
      <w:numFmt w:val="bullet"/>
      <w:isLgl w:val="off"/>
      <w:suff w:val="tab"/>
      <w:lvlText w:val=""/>
      <w:lvlJc w:val="left"/>
      <w:pPr>
        <w:ind w:left="2880" w:hanging="360"/>
      </w:pPr>
      <w:rPr>
        <w:rFonts w:ascii="Symbol" w:hAnsi="Symbol"/>
      </w:rPr>
    </w:lvl>
    <w:lvl w:ilvl="4" w:tentative="1">
      <w:start w:val="1"/>
      <w:numFmt w:val="bullet"/>
      <w:isLgl w:val="off"/>
      <w:suff w:val="tab"/>
      <w:lvlText w:val="o"/>
      <w:lvlJc w:val="left"/>
      <w:pPr>
        <w:ind w:left="3600" w:hanging="360"/>
      </w:pPr>
      <w:rPr>
        <w:rFonts w:ascii="Courier New" w:hAnsi="Courier New"/>
      </w:rPr>
    </w:lvl>
    <w:lvl w:ilvl="5" w:tentative="1">
      <w:start w:val="1"/>
      <w:numFmt w:val="bullet"/>
      <w:isLgl w:val="off"/>
      <w:suff w:val="tab"/>
      <w:lvlText w:val=""/>
      <w:lvlJc w:val="left"/>
      <w:pPr>
        <w:ind w:left="4320" w:hanging="360"/>
      </w:pPr>
      <w:rPr>
        <w:rFonts w:ascii="Wingdings" w:hAnsi="Wingdings"/>
      </w:rPr>
    </w:lvl>
    <w:lvl w:ilvl="6" w:tentative="1">
      <w:start w:val="1"/>
      <w:numFmt w:val="bullet"/>
      <w:isLgl w:val="off"/>
      <w:suff w:val="tab"/>
      <w:lvlText w:val=""/>
      <w:lvlJc w:val="left"/>
      <w:pPr>
        <w:ind w:left="5040" w:hanging="360"/>
      </w:pPr>
      <w:rPr>
        <w:rFonts w:ascii="Symbol" w:hAnsi="Symbol"/>
      </w:rPr>
    </w:lvl>
    <w:lvl w:ilvl="7" w:tentative="1">
      <w:start w:val="1"/>
      <w:numFmt w:val="bullet"/>
      <w:isLgl w:val="off"/>
      <w:suff w:val="tab"/>
      <w:lvlText w:val="o"/>
      <w:lvlJc w:val="left"/>
      <w:pPr>
        <w:ind w:left="5760" w:hanging="360"/>
      </w:pPr>
      <w:rPr>
        <w:rFonts w:ascii="Courier New" w:hAnsi="Courier New"/>
      </w:rPr>
    </w:lvl>
    <w:lvl w:ilvl="8" w:tentative="1">
      <w:start w:val="1"/>
      <w:numFmt w:val="bullet"/>
      <w:isLgl w:val="off"/>
      <w:suff w:val="tab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3">
    <w:multiLevelType w:val="hybridMultilevel"/>
    <w:lvl w:ilvl="0" w:tentative="1">
      <w:start w:val="1"/>
      <w:numFmt w:val="bullet"/>
      <w:isLgl w:val="off"/>
      <w:suff w:val="tab"/>
      <w:lvlText w:val=""/>
      <w:lvlJc w:val="left"/>
      <w:pPr>
        <w:ind w:left="720" w:hanging="360"/>
      </w:pPr>
      <w:rPr>
        <w:rFonts w:ascii="Symbol" w:hAnsi="Symbol"/>
      </w:rPr>
    </w:lvl>
    <w:lvl w:ilvl="1" w:tentative="1">
      <w:start w:val="1"/>
      <w:numFmt w:val="bullet"/>
      <w:isLgl w:val="off"/>
      <w:suff w:val="tab"/>
      <w:lvlText w:val="o"/>
      <w:lvlJc w:val="left"/>
      <w:pPr>
        <w:ind w:left="1440" w:hanging="360"/>
      </w:pPr>
      <w:rPr>
        <w:rFonts w:ascii="Courier New" w:hAnsi="Courier New"/>
      </w:rPr>
    </w:lvl>
    <w:lvl w:ilvl="2" w:tentative="1">
      <w:start w:val="1"/>
      <w:numFmt w:val="bullet"/>
      <w:isLgl w:val="off"/>
      <w:suff w:val="tab"/>
      <w:lvlText w:val=""/>
      <w:lvlJc w:val="left"/>
      <w:pPr>
        <w:ind w:left="2160" w:hanging="360"/>
      </w:pPr>
      <w:rPr>
        <w:rFonts w:ascii="Wingdings" w:hAnsi="Wingdings"/>
      </w:rPr>
    </w:lvl>
    <w:lvl w:ilvl="3" w:tentative="1">
      <w:start w:val="1"/>
      <w:numFmt w:val="bullet"/>
      <w:isLgl w:val="off"/>
      <w:suff w:val="tab"/>
      <w:lvlText w:val=""/>
      <w:lvlJc w:val="left"/>
      <w:pPr>
        <w:ind w:left="2880" w:hanging="360"/>
      </w:pPr>
      <w:rPr>
        <w:rFonts w:ascii="Symbol" w:hAnsi="Symbol"/>
      </w:rPr>
    </w:lvl>
    <w:lvl w:ilvl="4" w:tentative="1">
      <w:start w:val="1"/>
      <w:numFmt w:val="bullet"/>
      <w:isLgl w:val="off"/>
      <w:suff w:val="tab"/>
      <w:lvlText w:val="o"/>
      <w:lvlJc w:val="left"/>
      <w:pPr>
        <w:ind w:left="3600" w:hanging="360"/>
      </w:pPr>
      <w:rPr>
        <w:rFonts w:ascii="Courier New" w:hAnsi="Courier New"/>
      </w:rPr>
    </w:lvl>
    <w:lvl w:ilvl="5" w:tentative="1">
      <w:start w:val="1"/>
      <w:numFmt w:val="bullet"/>
      <w:isLgl w:val="off"/>
      <w:suff w:val="tab"/>
      <w:lvlText w:val=""/>
      <w:lvlJc w:val="left"/>
      <w:pPr>
        <w:ind w:left="4320" w:hanging="360"/>
      </w:pPr>
      <w:rPr>
        <w:rFonts w:ascii="Wingdings" w:hAnsi="Wingdings"/>
      </w:rPr>
    </w:lvl>
    <w:lvl w:ilvl="6" w:tentative="1">
      <w:start w:val="1"/>
      <w:numFmt w:val="bullet"/>
      <w:isLgl w:val="off"/>
      <w:suff w:val="tab"/>
      <w:lvlText w:val=""/>
      <w:lvlJc w:val="left"/>
      <w:pPr>
        <w:ind w:left="5040" w:hanging="360"/>
      </w:pPr>
      <w:rPr>
        <w:rFonts w:ascii="Symbol" w:hAnsi="Symbol"/>
      </w:rPr>
    </w:lvl>
    <w:lvl w:ilvl="7" w:tentative="1">
      <w:start w:val="1"/>
      <w:numFmt w:val="bullet"/>
      <w:isLgl w:val="off"/>
      <w:suff w:val="tab"/>
      <w:lvlText w:val="o"/>
      <w:lvlJc w:val="left"/>
      <w:pPr>
        <w:ind w:left="5760" w:hanging="360"/>
      </w:pPr>
      <w:rPr>
        <w:rFonts w:ascii="Courier New" w:hAnsi="Courier New"/>
      </w:rPr>
    </w:lvl>
    <w:lvl w:ilvl="8" w:tentative="1">
      <w:start w:val="1"/>
      <w:numFmt w:val="bullet"/>
      <w:isLgl w:val="off"/>
      <w:suff w:val="tab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4">
    <w:multiLevelType w:val="hybridMultilevel"/>
    <w:lvl w:ilvl="0" w:tentative="1">
      <w:start w:val="1"/>
      <w:numFmt w:val="bullet"/>
      <w:isLgl w:val="off"/>
      <w:suff w:val="tab"/>
      <w:lvlText w:val=""/>
      <w:lvlJc w:val="left"/>
      <w:pPr>
        <w:ind w:left="720" w:hanging="360"/>
      </w:pPr>
      <w:rPr>
        <w:rFonts w:ascii="Symbol" w:hAnsi="Symbol"/>
      </w:rPr>
    </w:lvl>
    <w:lvl w:ilvl="1" w:tentative="1">
      <w:start w:val="1"/>
      <w:numFmt w:val="bullet"/>
      <w:isLgl w:val="off"/>
      <w:suff w:val="tab"/>
      <w:lvlText w:val="o"/>
      <w:lvlJc w:val="left"/>
      <w:pPr>
        <w:ind w:left="1440" w:hanging="360"/>
      </w:pPr>
      <w:rPr>
        <w:rFonts w:ascii="Courier New" w:hAnsi="Courier New"/>
      </w:rPr>
    </w:lvl>
    <w:lvl w:ilvl="2" w:tentative="1">
      <w:start w:val="1"/>
      <w:numFmt w:val="bullet"/>
      <w:isLgl w:val="off"/>
      <w:suff w:val="tab"/>
      <w:lvlText w:val=""/>
      <w:lvlJc w:val="left"/>
      <w:pPr>
        <w:ind w:left="2160" w:hanging="360"/>
      </w:pPr>
      <w:rPr>
        <w:rFonts w:ascii="Wingdings" w:hAnsi="Wingdings"/>
      </w:rPr>
    </w:lvl>
    <w:lvl w:ilvl="3" w:tentative="1">
      <w:start w:val="1"/>
      <w:numFmt w:val="bullet"/>
      <w:isLgl w:val="off"/>
      <w:suff w:val="tab"/>
      <w:lvlText w:val=""/>
      <w:lvlJc w:val="left"/>
      <w:pPr>
        <w:ind w:left="2880" w:hanging="360"/>
      </w:pPr>
      <w:rPr>
        <w:rFonts w:ascii="Symbol" w:hAnsi="Symbol"/>
      </w:rPr>
    </w:lvl>
    <w:lvl w:ilvl="4" w:tentative="1">
      <w:start w:val="1"/>
      <w:numFmt w:val="bullet"/>
      <w:isLgl w:val="off"/>
      <w:suff w:val="tab"/>
      <w:lvlText w:val="o"/>
      <w:lvlJc w:val="left"/>
      <w:pPr>
        <w:ind w:left="3600" w:hanging="360"/>
      </w:pPr>
      <w:rPr>
        <w:rFonts w:ascii="Courier New" w:hAnsi="Courier New"/>
      </w:rPr>
    </w:lvl>
    <w:lvl w:ilvl="5" w:tentative="1">
      <w:start w:val="1"/>
      <w:numFmt w:val="bullet"/>
      <w:isLgl w:val="off"/>
      <w:suff w:val="tab"/>
      <w:lvlText w:val=""/>
      <w:lvlJc w:val="left"/>
      <w:pPr>
        <w:ind w:left="4320" w:hanging="360"/>
      </w:pPr>
      <w:rPr>
        <w:rFonts w:ascii="Wingdings" w:hAnsi="Wingdings"/>
      </w:rPr>
    </w:lvl>
    <w:lvl w:ilvl="6" w:tentative="1">
      <w:start w:val="1"/>
      <w:numFmt w:val="bullet"/>
      <w:isLgl w:val="off"/>
      <w:suff w:val="tab"/>
      <w:lvlText w:val=""/>
      <w:lvlJc w:val="left"/>
      <w:pPr>
        <w:ind w:left="5040" w:hanging="360"/>
      </w:pPr>
      <w:rPr>
        <w:rFonts w:ascii="Symbol" w:hAnsi="Symbol"/>
      </w:rPr>
    </w:lvl>
    <w:lvl w:ilvl="7" w:tentative="1">
      <w:start w:val="1"/>
      <w:numFmt w:val="bullet"/>
      <w:isLgl w:val="off"/>
      <w:suff w:val="tab"/>
      <w:lvlText w:val="o"/>
      <w:lvlJc w:val="left"/>
      <w:pPr>
        <w:ind w:left="5760" w:hanging="360"/>
      </w:pPr>
      <w:rPr>
        <w:rFonts w:ascii="Courier New" w:hAnsi="Courier New"/>
      </w:rPr>
    </w:lvl>
    <w:lvl w:ilvl="8" w:tentative="1">
      <w:start w:val="1"/>
      <w:numFmt w:val="bullet"/>
      <w:isLgl w:val="off"/>
      <w:suff w:val="tab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5">
    <w:multiLevelType w:val="hybridMultilevel"/>
    <w:lvl w:ilvl="0" w:tentative="0">
      <w:start w:val="1"/>
      <w:numFmt w:val="bullet"/>
      <w:isLgl w:val="off"/>
      <w:suff w:val="tab"/>
      <w:lvlText w:val=""/>
      <w:lvlJc w:val="left"/>
      <w:pPr>
        <w:ind w:left="720" w:hanging="360"/>
      </w:pPr>
      <w:rPr>
        <w:rFonts w:ascii="Symbol" w:hAnsi="Symbol"/>
      </w:rPr>
    </w:lvl>
    <w:lvl w:ilvl="1" w:tentative="1">
      <w:start w:val="1"/>
      <w:numFmt w:val="bullet"/>
      <w:isLgl w:val="off"/>
      <w:suff w:val="tab"/>
      <w:lvlText w:val="o"/>
      <w:lvlJc w:val="left"/>
      <w:pPr>
        <w:ind w:left="1440" w:hanging="360"/>
      </w:pPr>
      <w:rPr>
        <w:rFonts w:ascii="Courier New" w:hAnsi="Courier New"/>
      </w:rPr>
    </w:lvl>
    <w:lvl w:ilvl="2" w:tentative="1">
      <w:start w:val="1"/>
      <w:numFmt w:val="bullet"/>
      <w:isLgl w:val="off"/>
      <w:suff w:val="tab"/>
      <w:lvlText w:val=""/>
      <w:lvlJc w:val="left"/>
      <w:pPr>
        <w:ind w:left="2160" w:hanging="360"/>
      </w:pPr>
      <w:rPr>
        <w:rFonts w:ascii="Wingdings" w:hAnsi="Wingdings"/>
      </w:rPr>
    </w:lvl>
    <w:lvl w:ilvl="3" w:tentative="1">
      <w:start w:val="1"/>
      <w:numFmt w:val="bullet"/>
      <w:isLgl w:val="off"/>
      <w:suff w:val="tab"/>
      <w:lvlText w:val=""/>
      <w:lvlJc w:val="left"/>
      <w:pPr>
        <w:ind w:left="2880" w:hanging="360"/>
      </w:pPr>
      <w:rPr>
        <w:rFonts w:ascii="Symbol" w:hAnsi="Symbol"/>
      </w:rPr>
    </w:lvl>
    <w:lvl w:ilvl="4" w:tentative="1">
      <w:start w:val="1"/>
      <w:numFmt w:val="bullet"/>
      <w:isLgl w:val="off"/>
      <w:suff w:val="tab"/>
      <w:lvlText w:val="o"/>
      <w:lvlJc w:val="left"/>
      <w:pPr>
        <w:ind w:left="3600" w:hanging="360"/>
      </w:pPr>
      <w:rPr>
        <w:rFonts w:ascii="Courier New" w:hAnsi="Courier New"/>
      </w:rPr>
    </w:lvl>
    <w:lvl w:ilvl="5" w:tentative="1">
      <w:start w:val="1"/>
      <w:numFmt w:val="bullet"/>
      <w:isLgl w:val="off"/>
      <w:suff w:val="tab"/>
      <w:lvlText w:val=""/>
      <w:lvlJc w:val="left"/>
      <w:pPr>
        <w:ind w:left="4320" w:hanging="360"/>
      </w:pPr>
      <w:rPr>
        <w:rFonts w:ascii="Wingdings" w:hAnsi="Wingdings"/>
      </w:rPr>
    </w:lvl>
    <w:lvl w:ilvl="6" w:tentative="1">
      <w:start w:val="1"/>
      <w:numFmt w:val="bullet"/>
      <w:isLgl w:val="off"/>
      <w:suff w:val="tab"/>
      <w:lvlText w:val=""/>
      <w:lvlJc w:val="left"/>
      <w:pPr>
        <w:ind w:left="5040" w:hanging="360"/>
      </w:pPr>
      <w:rPr>
        <w:rFonts w:ascii="Symbol" w:hAnsi="Symbol"/>
      </w:rPr>
    </w:lvl>
    <w:lvl w:ilvl="7" w:tentative="1">
      <w:start w:val="1"/>
      <w:numFmt w:val="bullet"/>
      <w:isLgl w:val="off"/>
      <w:suff w:val="tab"/>
      <w:lvlText w:val="o"/>
      <w:lvlJc w:val="left"/>
      <w:pPr>
        <w:ind w:left="5760" w:hanging="360"/>
      </w:pPr>
      <w:rPr>
        <w:rFonts w:ascii="Courier New" w:hAnsi="Courier New"/>
      </w:rPr>
    </w:lvl>
    <w:lvl w:ilvl="8" w:tentative="1">
      <w:start w:val="1"/>
      <w:numFmt w:val="bullet"/>
      <w:isLgl w:val="off"/>
      <w:suff w:val="tab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4"/>
  </w:num>
  <w:num w:numId="6">
    <w:abstractNumId w:val="5"/>
  </w:num>
  <w:num w:numId="7">
    <w:abstractNumId w:val="6"/>
  </w:num>
  <w:num w:numId="8">
    <w:abstractNumId w:val="7"/>
  </w:num>
  <w:num w:numId="9">
    <w:abstractNumId w:val="8"/>
  </w:num>
  <w:num w:numId="10">
    <w:abstractNumId w:val="9"/>
  </w:num>
  <w:num w:numId="11">
    <w:abstractNumId w:val="10"/>
  </w:num>
  <w:num w:numId="12">
    <w:abstractNumId w:val="11"/>
  </w:num>
  <w:num w:numId="13">
    <w:abstractNumId w:val="12"/>
  </w:num>
  <w:num w:numId="14">
    <w:abstractNumId w:val="13"/>
  </w:num>
  <w:num w:numId="15">
    <w:abstractNumId w:val="14"/>
  </w:num>
  <w:num w:numId="16">
    <w:abstractNumId w:val="15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footnotePr/>
  <w:endnotePr/>
  <w:compat>
    <w:compatSetting w:name="compatibilityMode" w:uri="http://schemas.microsoft.com/office/word" w:val="14"/>
  </w:compat>
  <w:themeFontLang w:val="en-US" w:eastAsia="ja-JP" w:bidi="ar-SA"/>
</w:settings>
</file>

<file path=word/styles.xml><?xml version="1.0" encoding="utf-8"?>
<w:styles xmlns:r="http://schemas.openxmlformats.org/officeDocument/2006/relationships" xmlns:w14="http://schemas.microsoft.com/office/word/2010/wordml" xmlns:w="http://schemas.openxmlformats.org/wordprocessingml/2006/main">
  <w:docDefaults>
    <w:rPrDefault>
      <w:rPr>
        <w:rFonts w:asciiTheme="minorHAnsi" w:cstheme="minorAscii" w:eastAsiaTheme="minorEastAsia" w:hAnsiTheme="minorBidi"/>
        <w:sz w:val="22"/>
        <w:szCs w:val="22"/>
      </w:rPr>
    </w:rPrDefault>
    <w:pPrDefault>
      <w:pPr>
        <w:spacing w:after="200" w:line="276" w:lineRule="auto"/>
      </w:pPr>
    </w:pPrDefault>
  </w:docDefaults>
  <w:style w:type="paragraph" w:default="1" w:styleId="Normal">
    <w:name w:val="Normal"/>
    <w:uiPriority w:val="0"/>
    <w:qFormat w:val="on"/>
  </w:style>
  <w:style w:type="paragraph" w:styleId="Heading1">
    <w:name w:val="Heading 1"/>
    <w:basedOn w:val="Normal"/>
    <w:next w:val="Normal"/>
    <w:link w:val="Heading1Char"/>
    <w:uiPriority w:val="9"/>
    <w:qFormat w:val="on"/>
    <w:pPr>
      <w:keepNext w:val="on"/>
      <w:keepLines w:val="on"/>
      <w:spacing w:before="480" w:after="0"/>
    </w:pPr>
    <w:rPr>
      <w:rFonts w:asciiTheme="majorHAnsi" w:cstheme="majorBidi" w:eastAsiaTheme="majorEastAsia" w:hAnsiTheme="majorHAnsi"/>
      <w:b/>
      <w:bCs/>
      <w:color w:val="2f5395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b/>
      <w:bCs/>
      <w:color w:val="4472c4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color w:val="1f3763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 w:val="on"/>
    <w:unhideWhenUsed w:val="on"/>
    <w:unhideWhenUsed w:val="on"/>
  </w:style>
  <w:style w:type="table" w:default="1" w:styleId="NormalTable">
    <w:name w:val="Normal Table"/>
    <w:uiPriority w:val="99"/>
    <w:semiHidden w:val="on"/>
    <w:unhideWhenUsed w:val="on"/>
    <w:qFormat w:val="on"/>
    <w:unhideWhenUsed w:val="on"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 w:val="on"/>
    <w:unhideWhenUsed w:val="on"/>
    <w:unhideWhenUsed w:val="on"/>
  </w:style>
  <w:style w:type="paragraph" w:styleId="NoSpacing">
    <w:name w:val="No Spacing"/>
    <w:uiPriority w:val="1"/>
    <w:qFormat w:val="on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cstheme="majorBidi" w:eastAsiaTheme="majorEastAsia" w:hAnsiTheme="majorHAnsi"/>
      <w:b/>
      <w:bCs/>
      <w:color w:val="2f5395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cstheme="majorBidi" w:eastAsiaTheme="majorEastAsia" w:hAnsiTheme="majorHAnsi"/>
      <w:b/>
      <w:bCs/>
      <w:color w:val="4472c4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cstheme="majorBidi" w:eastAsiaTheme="majorEastAsia" w:hAnsiTheme="majorHAnsi"/>
      <w:b/>
      <w:bCs/>
      <w:color w:val="4472c4" w:themeColor="accent1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cstheme="majorBidi" w:eastAsiaTheme="majorEastAsia" w:hAnsiTheme="majorHAnsi"/>
      <w:b/>
      <w:bCs/>
      <w:i/>
      <w:iCs/>
      <w:color w:val="4472c4" w:themeColor="accent1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cstheme="majorBidi" w:eastAsiaTheme="majorEastAsia" w:hAnsiTheme="majorHAnsi"/>
      <w:color w:val="1f3763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cstheme="majorBidi" w:eastAsiaTheme="majorEastAsia" w:hAnsiTheme="majorHAnsi"/>
      <w:i/>
      <w:iCs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cstheme="majorBidi" w:eastAsiaTheme="majorEastAsia" w:hAnsiTheme="majorHAns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rPr>
      <w:rFonts w:asciiTheme="majorHAnsi" w:cstheme="majorBidi" w:eastAsiaTheme="majorEastAsia" w:hAnsiTheme="majorHAns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rPr>
      <w:rFonts w:asciiTheme="majorHAnsi" w:cstheme="majorBidi" w:eastAsiaTheme="majorEastAsia" w:hAnsiTheme="majorHAnsi"/>
      <w:i/>
      <w:iCs/>
      <w:color w:val="404040" w:themeColor="text1" w:themeTint="bf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 w:val="on"/>
    <w:pPr>
      <w:pBdr>
        <w:bottom w:val="single" w:color="4472c4" w:themeColor="accent1" w:sz="8" w:space="4"/>
      </w:pBdr>
      <w:spacing w:after="300" w:line="240" w:lineRule="auto"/>
      <w:contextualSpacing w:val="on"/>
    </w:pPr>
    <w:rPr>
      <w:rFonts w:asciiTheme="majorHAnsi" w:cstheme="majorBidi" w:eastAsiaTheme="majorEastAsia" w:hAnsiTheme="majorHAnsi"/>
      <w:color w:val="333f4f" w:themeColor="text2" w:themeShade="bf"/>
      <w:spacing w:val="5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cstheme="majorBidi" w:eastAsiaTheme="majorEastAsia" w:hAnsiTheme="majorHAnsi"/>
      <w:color w:val="333f4f" w:themeColor="text2" w:themeShade="bf"/>
      <w:spacing w:val="5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 w:val="on"/>
    <w:pPr/>
    <w:rPr>
      <w:rFonts w:asciiTheme="majorHAnsi" w:cstheme="majorBidi" w:eastAsiaTheme="majorEastAsia" w:hAnsiTheme="majorHAnsi"/>
      <w:i/>
      <w:iCs/>
      <w:color w:val="4472c4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cstheme="majorBidi" w:eastAsiaTheme="majorEastAsia" w:hAnsiTheme="majorHAnsi"/>
      <w:i/>
      <w:iCs/>
      <w:color w:val="4472c4" w:themeColor="accent1"/>
      <w:spacing w:val="15"/>
      <w:sz w:val="24"/>
      <w:szCs w:val="24"/>
    </w:rPr>
  </w:style>
  <w:style w:type="character" w:styleId="SubtleEmphasis">
    <w:name w:val="Subtle Emphasis"/>
    <w:basedOn w:val="DefaultParagraphFont"/>
    <w:uiPriority w:val="19"/>
    <w:qFormat w:val="on"/>
    <w:rPr>
      <w:i/>
      <w:iCs/>
      <w:color w:val="808080" w:themeColor="text1" w:themeTint="7f"/>
    </w:rPr>
  </w:style>
  <w:style w:type="character" w:styleId="Emphasis">
    <w:name w:val="Emphasis"/>
    <w:basedOn w:val="DefaultParagraphFont"/>
    <w:uiPriority w:val="20"/>
    <w:qFormat w:val="on"/>
    <w:rPr>
      <w:i/>
      <w:iCs/>
    </w:rPr>
  </w:style>
  <w:style w:type="character" w:styleId="IntenseEmphasis">
    <w:name w:val="Intense Emphasis"/>
    <w:basedOn w:val="DefaultParagraphFont"/>
    <w:uiPriority w:val="21"/>
    <w:qFormat w:val="on"/>
    <w:rPr>
      <w:b/>
      <w:bCs/>
      <w:i/>
      <w:iCs/>
      <w:color w:val="4472c4" w:themeColor="accent1"/>
    </w:rPr>
  </w:style>
  <w:style w:type="character" w:styleId="Strong">
    <w:name w:val="Strong"/>
    <w:basedOn w:val="DefaultParagraphFont"/>
    <w:uiPriority w:val="22"/>
    <w:qFormat w:val="on"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 w:val="on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 w:val="on"/>
    <w:pPr>
      <w:pBdr>
        <w:bottom w:val="single" w:color="4472c4" w:themeColor="accent1" w:sz="4" w:space="4"/>
      </w:pBdr>
      <w:spacing w:before="200" w:after="280"/>
      <w:ind w:left="936" w:right="936"/>
    </w:pPr>
    <w:rPr>
      <w:b/>
      <w:bCs/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bCs/>
      <w:i/>
      <w:iCs/>
      <w:color w:val="4472c4" w:themeColor="accent1"/>
    </w:rPr>
  </w:style>
  <w:style w:type="character" w:styleId="SubtleReference">
    <w:name w:val="Subtle Reference"/>
    <w:basedOn w:val="DefaultParagraphFont"/>
    <w:uiPriority w:val="31"/>
    <w:qFormat w:val="on"/>
    <w:rPr>
      <w:smallCaps/>
      <w:color w:val="ed7d31" w:themeColor="accent2"/>
      <w:u w:val="single"/>
    </w:rPr>
  </w:style>
  <w:style w:type="character" w:styleId="IntenseReference">
    <w:name w:val="Intense Reference"/>
    <w:basedOn w:val="DefaultParagraphFont"/>
    <w:uiPriority w:val="32"/>
    <w:qFormat w:val="on"/>
    <w:rPr>
      <w:b/>
      <w:bCs/>
      <w:smallCaps/>
      <w:color w:val="ed7d31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 w:val="on"/>
    <w:rPr>
      <w:b/>
      <w:bCs/>
      <w:smallCaps/>
      <w:spacing w:val="5"/>
    </w:rPr>
  </w:style>
  <w:style w:type="paragraph" w:styleId="ListParagraph">
    <w:name w:val="List Paragraph"/>
    <w:basedOn w:val="Normal"/>
    <w:uiPriority w:val="34"/>
    <w:qFormat w:val="on"/>
    <w:pPr>
      <w:ind w:left="720"/>
      <w:contextualSpacing w:val="on"/>
    </w:pPr>
  </w:style>
  <w:style w:type="paragraph" w:styleId="Footnotetext">
    <w:name w:val="Footnote text"/>
    <w:basedOn w:val="Normal"/>
    <w:link w:val="FootnoteTextChar"/>
    <w:uiPriority w:val="99"/>
    <w:semiHidden w:val="on"/>
    <w:unhideWhenUsed w:val="on"/>
    <w:unhideWhenUsed w:val="on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 w:val="on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 w:val="on"/>
    <w:unhideWhenUsed w:val="on"/>
    <w:unhideWhenUsed w:val="on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 w:val="on"/>
    <w:unhideWhenUsed w:val="on"/>
    <w:unhideWhenUsed w:val="on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 w:val="on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 w:val="on"/>
    <w:unhideWhenUsed w:val="on"/>
    <w:unhideWhenUsed w:val="on"/>
    <w:rPr>
      <w:vertAlign w:val="superscript"/>
    </w:rPr>
  </w:style>
  <w:style w:type="character" w:styleId="Hyperlink">
    <w:name w:val="Hyperlink"/>
    <w:basedOn w:val="DefaultParagraphFont"/>
    <w:uiPriority w:val="99"/>
    <w:unhideWhenUsed w:val="on"/>
    <w:unhideWhenUsed w:val="on"/>
    <w:rPr>
      <w:color w:val="0563c1" w:themeColor="hyperlink"/>
      <w:u w:val="single"/>
    </w:rPr>
  </w:style>
  <w:style w:type="paragraph" w:styleId="PlainText">
    <w:name w:val="Plain Text"/>
    <w:basedOn w:val="Normal"/>
    <w:link w:val="PlainTextChar"/>
    <w:uiPriority w:val="99"/>
    <w:semiHidden w:val="on"/>
    <w:unhideWhenUsed w:val="on"/>
    <w:unhideWhenUsed w:val="on"/>
    <w:pPr>
      <w:spacing w:after="0" w:line="240" w:lineRule="auto"/>
    </w:pPr>
    <w:rPr>
      <w:rFonts w:ascii="Courier New" w:cs="Courier New" w:hAnsi="Courier New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Pr>
      <w:rFonts w:ascii="Courier New" w:cs="Courier New" w:hAnsi="Courier New"/>
      <w:sz w:val="21"/>
      <w:szCs w:val="21"/>
    </w:rPr>
  </w:style>
  <w:style w:type="paragraph" w:styleId="Header">
    <w:name w:val="Header"/>
    <w:basedOn w:val="Normal"/>
    <w:link w:val="HeaderChar"/>
    <w:uiPriority w:val="99"/>
    <w:unhideWhenUsed w:val="on"/>
    <w:unhideWhenUsed w:val="on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 w:val="on"/>
    <w:unhideWhenUsed w:val="on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table" w:styleId="TableGrid">
    <w:name w:val="Table Grid"/>
    <w:basedOn w:val="NormalTable"/>
    <w:uiPriority w:val="5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LightShadingAccent1">
    <w:name w:val="Light Shading Accent 1"/>
    <w:uiPriority w:val="60"/>
    <w:pPr>
      <w:spacing w:after="0" w:line="240" w:lineRule="auto"/>
    </w:pPr>
    <w:rPr>
      <w:color w:val="2f5395"/>
    </w:rPr>
    <w:tblPr>
      <w:tblStyleRowBandSize w:val="1"/>
      <w:tblStyleColBandSize w:val="1"/>
      <w:tblInd w:w="0" w:type="dxa"/>
      <w:tblBorders>
        <w:top w:val="single" w:color="4472c4" w:sz="8" w:space="0"/>
        <w:bottom w:val="single" w:color="4472c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472c4" w:sz="8" w:space="0"/>
          <w:left w:val="nil" w:sz="4" w:space="0"/>
          <w:bottom w:val="single" w:color="4472c4" w:sz="8" w:space="0"/>
          <w:right w:val="nil" w:sz="4" w:space="0"/>
          <w:insideH w:val="nil" w:sz="4" w:space="0"/>
          <w:insideV w:val="nil" w:sz="4" w:space="0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472c4" w:sz="8" w:space="0"/>
          <w:left w:val="nil" w:sz="4" w:space="0"/>
          <w:bottom w:val="single" w:color="4472c4" w:sz="8" w:space="0"/>
          <w:right w:val="nil" w:sz="4" w:space="0"/>
          <w:insideH w:val="nil" w:sz="4" w:space="0"/>
          <w:insideV w:val="nil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 w:sz="4" w:space="0"/>
          <w:right w:val="nil" w:sz="4" w:space="0"/>
          <w:insideH w:val="nil" w:sz="4" w:space="0"/>
          <w:insideV w:val="nil" w:sz="4" w:space="0"/>
        </w:tcBorders>
        <w:shd w:val="clear" w:color="auto" w:fill="d0dbf0"/>
      </w:tcPr>
    </w:tblStylePr>
    <w:tblStylePr w:type="band1Horz">
      <w:tblPr/>
      <w:tcPr>
        <w:tcBorders>
          <w:left w:val="nil" w:sz="4" w:space="0"/>
          <w:right w:val="nil" w:sz="4" w:space="0"/>
          <w:insideH w:val="nil" w:sz="4" w:space="0"/>
          <w:insideV w:val="nil" w:sz="4" w:space="0"/>
        </w:tcBorders>
        <w:shd w:val="clear" w:color="auto" w:fill="d0dbf0"/>
      </w:tcPr>
    </w:tblStylePr>
  </w:style>
  <w:style w:type="table" w:customStyle="1" w:styleId="LightShading">
    <w:name w:val="Light Shading"/>
    <w:uiPriority w:val="60"/>
    <w:pPr>
      <w:spacing w:after="0" w:line="240" w:lineRule="auto"/>
    </w:pPr>
    <w:rPr>
      <w:color w:val="000000"/>
    </w:rPr>
    <w:tblPr>
      <w:tblStyleRowBandSize w:val="1"/>
      <w:tblStyleColBandSize w:val="1"/>
      <w:tblInd w:w="0" w:type="dxa"/>
      <w:tblBorders>
        <w:top w:val="single" w:color="000000" w:sz="8" w:space="0"/>
        <w:bottom w:val="single" w:color="000000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sz="8" w:space="0"/>
          <w:left w:val="nil" w:sz="4" w:space="0"/>
          <w:bottom w:val="single" w:color="000000" w:sz="8" w:space="0"/>
          <w:right w:val="nil" w:sz="4" w:space="0"/>
          <w:insideH w:val="nil" w:sz="4" w:space="0"/>
          <w:insideV w:val="nil" w:sz="4" w:space="0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sz="8" w:space="0"/>
          <w:left w:val="nil" w:sz="4" w:space="0"/>
          <w:bottom w:val="single" w:color="000000" w:sz="8" w:space="0"/>
          <w:right w:val="nil" w:sz="4" w:space="0"/>
          <w:insideH w:val="nil" w:sz="4" w:space="0"/>
          <w:insideV w:val="nil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 w:sz="4" w:space="0"/>
          <w:right w:val="nil" w:sz="4" w:space="0"/>
          <w:insideH w:val="nil" w:sz="4" w:space="0"/>
          <w:insideV w:val="nil" w:sz="4" w:space="0"/>
        </w:tcBorders>
        <w:shd w:val="clear" w:color="auto" w:fill="c0c0c0"/>
      </w:tcPr>
    </w:tblStylePr>
    <w:tblStylePr w:type="band1Horz">
      <w:tblPr/>
      <w:tcPr>
        <w:tcBorders>
          <w:left w:val="nil" w:sz="4" w:space="0"/>
          <w:right w:val="nil" w:sz="4" w:space="0"/>
          <w:insideH w:val="nil" w:sz="4" w:space="0"/>
          <w:insideV w:val="nil" w:sz="4" w:space="0"/>
        </w:tcBorders>
        <w:shd w:val="clear" w:color="auto" w:fill="c0c0c0"/>
      </w:tcPr>
    </w:tblStylePr>
  </w:style>
  <w:style w:type="table" w:styleId="LightShadingAccent3">
    <w:name w:val="Light Shading Accent 3"/>
    <w:uiPriority w:val="60"/>
    <w:pPr>
      <w:spacing w:after="0" w:line="240" w:lineRule="auto"/>
    </w:pPr>
    <w:rPr>
      <w:color w:val="7b7b7b"/>
    </w:rPr>
    <w:tblPr>
      <w:tblStyleRowBandSize w:val="1"/>
      <w:tblStyleColBandSize w:val="1"/>
      <w:tblInd w:w="0" w:type="dxa"/>
      <w:tblBorders>
        <w:top w:val="single" w:color="a5a5a5" w:sz="8" w:space="0"/>
        <w:bottom w:val="single" w:color="a5a5a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a5a5a5" w:sz="8" w:space="0"/>
          <w:left w:val="nil" w:sz="4" w:space="0"/>
          <w:bottom w:val="single" w:color="a5a5a5" w:sz="8" w:space="0"/>
          <w:right w:val="nil" w:sz="4" w:space="0"/>
          <w:insideH w:val="nil" w:sz="4" w:space="0"/>
          <w:insideV w:val="nil" w:sz="4" w:space="0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a5a5a5" w:sz="8" w:space="0"/>
          <w:left w:val="nil" w:sz="4" w:space="0"/>
          <w:bottom w:val="single" w:color="a5a5a5" w:sz="8" w:space="0"/>
          <w:right w:val="nil" w:sz="4" w:space="0"/>
          <w:insideH w:val="nil" w:sz="4" w:space="0"/>
          <w:insideV w:val="nil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 w:sz="4" w:space="0"/>
          <w:right w:val="nil" w:sz="4" w:space="0"/>
          <w:insideH w:val="nil" w:sz="4" w:space="0"/>
          <w:insideV w:val="nil" w:sz="4" w:space="0"/>
        </w:tcBorders>
        <w:shd w:val="clear" w:color="auto" w:fill="e8e8e8"/>
      </w:tcPr>
    </w:tblStylePr>
    <w:tblStylePr w:type="band1Horz">
      <w:tblPr/>
      <w:tcPr>
        <w:tcBorders>
          <w:left w:val="nil" w:sz="4" w:space="0"/>
          <w:right w:val="nil" w:sz="4" w:space="0"/>
          <w:insideH w:val="nil" w:sz="4" w:space="0"/>
          <w:insideV w:val="nil" w:sz="4" w:space="0"/>
        </w:tcBorders>
        <w:shd w:val="clear" w:color="auto" w:fill="e8e8e8"/>
      </w:tcPr>
    </w:tblStylePr>
  </w:style>
  <w:style w:type="table" w:styleId="LightShadingAccent5">
    <w:name w:val="Light Shading Accent 5"/>
    <w:uiPriority w:val="60"/>
    <w:pPr>
      <w:spacing w:after="0" w:line="240" w:lineRule="auto"/>
    </w:pPr>
    <w:rPr>
      <w:color w:val="2e74b4"/>
    </w:rPr>
    <w:tblPr>
      <w:tblStyleRowBandSize w:val="1"/>
      <w:tblStyleColBandSize w:val="1"/>
      <w:tblInd w:w="0" w:type="dxa"/>
      <w:tblBorders>
        <w:top w:val="single" w:color="5b9bd5" w:sz="8" w:space="0"/>
        <w:bottom w:val="single" w:color="5b9bd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5b9bd5" w:sz="8" w:space="0"/>
          <w:left w:val="nil" w:sz="4" w:space="0"/>
          <w:bottom w:val="single" w:color="5b9bd5" w:sz="8" w:space="0"/>
          <w:right w:val="nil" w:sz="4" w:space="0"/>
          <w:insideH w:val="nil" w:sz="4" w:space="0"/>
          <w:insideV w:val="nil" w:sz="4" w:space="0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5b9bd5" w:sz="8" w:space="0"/>
          <w:left w:val="nil" w:sz="4" w:space="0"/>
          <w:bottom w:val="single" w:color="5b9bd5" w:sz="8" w:space="0"/>
          <w:right w:val="nil" w:sz="4" w:space="0"/>
          <w:insideH w:val="nil" w:sz="4" w:space="0"/>
          <w:insideV w:val="nil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 w:sz="4" w:space="0"/>
          <w:right w:val="nil" w:sz="4" w:space="0"/>
          <w:insideH w:val="nil" w:sz="4" w:space="0"/>
          <w:insideV w:val="nil" w:sz="4" w:space="0"/>
        </w:tcBorders>
        <w:shd w:val="clear" w:color="auto" w:fill="d6e6f4"/>
      </w:tcPr>
    </w:tblStylePr>
    <w:tblStylePr w:type="band1Horz">
      <w:tblPr/>
      <w:tcPr>
        <w:tcBorders>
          <w:left w:val="nil" w:sz="4" w:space="0"/>
          <w:right w:val="nil" w:sz="4" w:space="0"/>
          <w:insideH w:val="nil" w:sz="4" w:space="0"/>
          <w:insideV w:val="nil" w:sz="4" w:space="0"/>
        </w:tcBorders>
        <w:shd w:val="clear" w:color="auto" w:fill="d6e6f4"/>
      </w:tcPr>
    </w:tblStylePr>
  </w:style>
  <w:style w:type="table" w:styleId="LightShadingAccent6">
    <w:name w:val="Light Shading Accent 6"/>
    <w:uiPriority w:val="60"/>
    <w:pPr>
      <w:spacing w:after="0" w:line="240" w:lineRule="auto"/>
    </w:pPr>
    <w:rPr>
      <w:color w:val="548135"/>
    </w:rPr>
    <w:tblPr>
      <w:tblStyleRowBandSize w:val="1"/>
      <w:tblStyleColBandSize w:val="1"/>
      <w:tblInd w:w="0" w:type="dxa"/>
      <w:tblBorders>
        <w:top w:val="single" w:color="70ad47" w:sz="8" w:space="0"/>
        <w:bottom w:val="single" w:color="70ad47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0ad47" w:sz="8" w:space="0"/>
          <w:left w:val="nil" w:sz="4" w:space="0"/>
          <w:bottom w:val="single" w:color="70ad47" w:sz="8" w:space="0"/>
          <w:right w:val="nil" w:sz="4" w:space="0"/>
          <w:insideH w:val="nil" w:sz="4" w:space="0"/>
          <w:insideV w:val="nil" w:sz="4" w:space="0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0ad47" w:sz="8" w:space="0"/>
          <w:left w:val="nil" w:sz="4" w:space="0"/>
          <w:bottom w:val="single" w:color="70ad47" w:sz="8" w:space="0"/>
          <w:right w:val="nil" w:sz="4" w:space="0"/>
          <w:insideH w:val="nil" w:sz="4" w:space="0"/>
          <w:insideV w:val="nil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 w:sz="4" w:space="0"/>
          <w:right w:val="nil" w:sz="4" w:space="0"/>
          <w:insideH w:val="nil" w:sz="4" w:space="0"/>
          <w:insideV w:val="nil" w:sz="4" w:space="0"/>
        </w:tcBorders>
        <w:shd w:val="clear" w:color="auto" w:fill="dbecd0"/>
      </w:tcPr>
    </w:tblStylePr>
    <w:tblStylePr w:type="band1Horz">
      <w:tblPr/>
      <w:tcPr>
        <w:tcBorders>
          <w:left w:val="nil" w:sz="4" w:space="0"/>
          <w:right w:val="nil" w:sz="4" w:space="0"/>
          <w:insideH w:val="nil" w:sz="4" w:space="0"/>
          <w:insideV w:val="nil" w:sz="4" w:space="0"/>
        </w:tcBorders>
        <w:shd w:val="clear" w:color="auto" w:fill="dbecd0"/>
      </w:tcPr>
    </w:tblStylePr>
  </w:style>
  <w:style w:type="table" w:customStyle="1" w:styleId="LightList">
    <w:name w:val="Light List"/>
    <w:uiPriority w:val="61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000000" w:sz="8" w:space="0"/>
        <w:left w:val="single" w:color="000000" w:sz="8" w:space="0"/>
        <w:bottom w:val="single" w:color="000000" w:sz="8" w:space="0"/>
        <w:right w:val="single" w:color="000000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000000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sz="6" w:space="0"/>
          <w:left w:val="single" w:color="000000" w:sz="8" w:space="0"/>
          <w:bottom w:val="single" w:color="000000" w:sz="8" w:space="0"/>
          <w:right w:val="single" w:color="000000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sz="8" w:space="0"/>
          <w:left w:val="single" w:color="000000" w:sz="8" w:space="0"/>
          <w:bottom w:val="single" w:color="000000" w:sz="8" w:space="0"/>
          <w:right w:val="single" w:color="000000" w:sz="8" w:space="0"/>
        </w:tcBorders>
      </w:tcPr>
    </w:tblStylePr>
    <w:tblStylePr w:type="band1Horz">
      <w:tblPr/>
      <w:tcPr>
        <w:tcBorders>
          <w:top w:val="single" w:color="000000" w:sz="8" w:space="0"/>
          <w:left w:val="single" w:color="000000" w:sz="8" w:space="0"/>
          <w:bottom w:val="single" w:color="000000" w:sz="8" w:space="0"/>
          <w:right w:val="single" w:color="000000" w:sz="8" w:space="0"/>
        </w:tcBorders>
      </w:tcPr>
    </w:tblStylePr>
  </w:style>
  <w:style w:type="table" w:styleId="LightListAccent2">
    <w:name w:val="Light List Accent 2"/>
    <w:uiPriority w:val="61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ed7d31" w:sz="8" w:space="0"/>
        <w:left w:val="single" w:color="ed7d31" w:sz="8" w:space="0"/>
        <w:bottom w:val="single" w:color="ed7d31" w:sz="8" w:space="0"/>
        <w:right w:val="single" w:color="ed7d3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ed7d3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d7d31" w:sz="6" w:space="0"/>
          <w:left w:val="single" w:color="ed7d31" w:sz="8" w:space="0"/>
          <w:bottom w:val="single" w:color="ed7d31" w:sz="8" w:space="0"/>
          <w:right w:val="single" w:color="ed7d3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ed7d31" w:sz="8" w:space="0"/>
          <w:left w:val="single" w:color="ed7d31" w:sz="8" w:space="0"/>
          <w:bottom w:val="single" w:color="ed7d31" w:sz="8" w:space="0"/>
          <w:right w:val="single" w:color="ed7d31" w:sz="8" w:space="0"/>
        </w:tcBorders>
      </w:tcPr>
    </w:tblStylePr>
    <w:tblStylePr w:type="band1Horz">
      <w:tblPr/>
      <w:tcPr>
        <w:tcBorders>
          <w:top w:val="single" w:color="ed7d31" w:sz="8" w:space="0"/>
          <w:left w:val="single" w:color="ed7d31" w:sz="8" w:space="0"/>
          <w:bottom w:val="single" w:color="ed7d31" w:sz="8" w:space="0"/>
          <w:right w:val="single" w:color="ed7d31" w:sz="8" w:space="0"/>
        </w:tcBorders>
      </w:tcPr>
    </w:tblStylePr>
  </w:style>
  <w:style w:type="table" w:styleId="LightListAccent3">
    <w:name w:val="Light List Accent 3"/>
    <w:uiPriority w:val="61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5a5a5" w:sz="8" w:space="0"/>
        <w:left w:val="single" w:color="a5a5a5" w:sz="8" w:space="0"/>
        <w:bottom w:val="single" w:color="a5a5a5" w:sz="8" w:space="0"/>
        <w:right w:val="single" w:color="a5a5a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a5a5a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5a5a5" w:sz="6" w:space="0"/>
          <w:left w:val="single" w:color="a5a5a5" w:sz="8" w:space="0"/>
          <w:bottom w:val="single" w:color="a5a5a5" w:sz="8" w:space="0"/>
          <w:right w:val="single" w:color="a5a5a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a5a5a5" w:sz="8" w:space="0"/>
          <w:left w:val="single" w:color="a5a5a5" w:sz="8" w:space="0"/>
          <w:bottom w:val="single" w:color="a5a5a5" w:sz="8" w:space="0"/>
          <w:right w:val="single" w:color="a5a5a5" w:sz="8" w:space="0"/>
        </w:tcBorders>
      </w:tcPr>
    </w:tblStylePr>
    <w:tblStylePr w:type="band1Horz">
      <w:tblPr/>
      <w:tcPr>
        <w:tcBorders>
          <w:top w:val="single" w:color="a5a5a5" w:sz="8" w:space="0"/>
          <w:left w:val="single" w:color="a5a5a5" w:sz="8" w:space="0"/>
          <w:bottom w:val="single" w:color="a5a5a5" w:sz="8" w:space="0"/>
          <w:right w:val="single" w:color="a5a5a5" w:sz="8" w:space="0"/>
        </w:tcBorders>
      </w:tcPr>
    </w:tblStylePr>
  </w:style>
  <w:style w:type="table" w:styleId="LightListAccent4">
    <w:name w:val="Light List Accent 4"/>
    <w:uiPriority w:val="61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c000" w:sz="8" w:space="0"/>
        <w:left w:val="single" w:color="ffc000" w:sz="8" w:space="0"/>
        <w:bottom w:val="single" w:color="ffc000" w:sz="8" w:space="0"/>
        <w:right w:val="single" w:color="ffc000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ffc000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fc000" w:sz="6" w:space="0"/>
          <w:left w:val="single" w:color="ffc000" w:sz="8" w:space="0"/>
          <w:bottom w:val="single" w:color="ffc000" w:sz="8" w:space="0"/>
          <w:right w:val="single" w:color="ffc000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fc000" w:sz="8" w:space="0"/>
          <w:left w:val="single" w:color="ffc000" w:sz="8" w:space="0"/>
          <w:bottom w:val="single" w:color="ffc000" w:sz="8" w:space="0"/>
          <w:right w:val="single" w:color="ffc000" w:sz="8" w:space="0"/>
        </w:tcBorders>
      </w:tcPr>
    </w:tblStylePr>
    <w:tblStylePr w:type="band1Horz">
      <w:tblPr/>
      <w:tcPr>
        <w:tcBorders>
          <w:top w:val="single" w:color="ffc000" w:sz="8" w:space="0"/>
          <w:left w:val="single" w:color="ffc000" w:sz="8" w:space="0"/>
          <w:bottom w:val="single" w:color="ffc000" w:sz="8" w:space="0"/>
          <w:right w:val="single" w:color="ffc000" w:sz="8" w:space="0"/>
        </w:tcBorders>
      </w:tcPr>
    </w:tblStylePr>
  </w:style>
  <w:style w:type="table" w:styleId="LightListAccent6">
    <w:name w:val="Light List Accent 6"/>
    <w:uiPriority w:val="61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70ad47" w:sz="8" w:space="0"/>
        <w:left w:val="single" w:color="70ad47" w:sz="8" w:space="0"/>
        <w:bottom w:val="single" w:color="70ad47" w:sz="8" w:space="0"/>
        <w:right w:val="single" w:color="70ad47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70ad47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0ad47" w:sz="6" w:space="0"/>
          <w:left w:val="single" w:color="70ad47" w:sz="8" w:space="0"/>
          <w:bottom w:val="single" w:color="70ad47" w:sz="8" w:space="0"/>
          <w:right w:val="single" w:color="70ad47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0ad47" w:sz="8" w:space="0"/>
          <w:left w:val="single" w:color="70ad47" w:sz="8" w:space="0"/>
          <w:bottom w:val="single" w:color="70ad47" w:sz="8" w:space="0"/>
          <w:right w:val="single" w:color="70ad47" w:sz="8" w:space="0"/>
        </w:tcBorders>
      </w:tcPr>
    </w:tblStylePr>
    <w:tblStylePr w:type="band1Horz">
      <w:tblPr/>
      <w:tcPr>
        <w:tcBorders>
          <w:top w:val="single" w:color="70ad47" w:sz="8" w:space="0"/>
          <w:left w:val="single" w:color="70ad47" w:sz="8" w:space="0"/>
          <w:bottom w:val="single" w:color="70ad47" w:sz="8" w:space="0"/>
          <w:right w:val="single" w:color="70ad47" w:sz="8" w:space="0"/>
        </w:tcBorders>
      </w:tcPr>
    </w:tblStylePr>
  </w:style>
  <w:style w:type="table" w:customStyle="1" w:styleId="LightGrid">
    <w:name w:val="Light Grid"/>
    <w:uiPriority w:val="62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000000" w:sz="8" w:space="0"/>
        <w:left w:val="single" w:color="000000" w:sz="8" w:space="0"/>
        <w:bottom w:val="single" w:color="000000" w:sz="8" w:space="0"/>
        <w:right w:val="single" w:color="000000" w:sz="8" w:space="0"/>
        <w:insideH w:val="single" w:color="000000" w:sz="8" w:space="0"/>
        <w:insideV w:val="single" w:color="000000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="Calibri Light" w:cs="Times New Roman" w:eastAsia="游ゴシック Light" w:hAnsi="Calibri Light"/>
        <w:b/>
        <w:bCs/>
      </w:rPr>
      <w:tblPr/>
      <w:tcPr>
        <w:tcBorders>
          <w:top w:val="single" w:color="000000" w:sz="8" w:space="0"/>
          <w:left w:val="single" w:color="000000" w:sz="8" w:space="0"/>
          <w:bottom w:val="single" w:color="000000" w:sz="18" w:space="0"/>
          <w:right w:val="single" w:color="000000" w:sz="8" w:space="0"/>
          <w:insideH w:val="nil" w:sz="4" w:space="0"/>
          <w:insideV w:val="single" w:color="000000" w:sz="8" w:space="0"/>
        </w:tcBorders>
      </w:tcPr>
    </w:tblStylePr>
    <w:tblStylePr w:type="lastRow">
      <w:pPr>
        <w:spacing w:before="0" w:after="0" w:line="240" w:lineRule="auto"/>
      </w:pPr>
      <w:rPr>
        <w:rFonts w:ascii="Calibri Light" w:cs="Times New Roman" w:eastAsia="游ゴシック Light" w:hAnsi="Calibri Light"/>
        <w:b/>
        <w:bCs/>
      </w:rPr>
      <w:tblPr/>
      <w:tcPr>
        <w:tcBorders>
          <w:top w:val="double" w:color="000000" w:sz="6" w:space="0"/>
          <w:left w:val="single" w:color="000000" w:sz="8" w:space="0"/>
          <w:bottom w:val="single" w:color="000000" w:sz="8" w:space="0"/>
          <w:right w:val="single" w:color="000000" w:sz="8" w:space="0"/>
          <w:insideH w:val="nil" w:sz="4" w:space="0"/>
          <w:insideV w:val="single" w:color="000000" w:sz="8" w:space="0"/>
        </w:tcBorders>
      </w:tcPr>
    </w:tblStylePr>
    <w:tblStylePr w:type="firstCol">
      <w:rPr>
        <w:rFonts w:ascii="Calibri Light" w:cs="Times New Roman" w:eastAsia="游ゴシック Light" w:hAnsi="Calibri Light"/>
        <w:b/>
        <w:bCs/>
      </w:rPr>
    </w:tblStylePr>
    <w:tblStylePr w:type="lastCol">
      <w:rPr>
        <w:rFonts w:ascii="Calibri Light" w:cs="Times New Roman" w:eastAsia="游ゴシック Light" w:hAnsi="Calibri Light"/>
        <w:b/>
        <w:bCs/>
      </w:rPr>
      <w:tblPr/>
      <w:tcPr>
        <w:tcBorders>
          <w:top w:val="single" w:color="000000" w:sz="8" w:space="0"/>
          <w:left w:val="single" w:color="000000" w:sz="8" w:space="0"/>
          <w:bottom w:val="single" w:color="000000" w:sz="8" w:space="0"/>
          <w:right w:val="single" w:color="000000" w:sz="8" w:space="0"/>
        </w:tcBorders>
      </w:tcPr>
    </w:tblStylePr>
    <w:tblStylePr w:type="band1Vert">
      <w:tblPr/>
      <w:tcPr>
        <w:tcBorders>
          <w:top w:val="single" w:color="000000" w:sz="8" w:space="0"/>
          <w:left w:val="single" w:color="000000" w:sz="8" w:space="0"/>
          <w:bottom w:val="single" w:color="000000" w:sz="8" w:space="0"/>
          <w:right w:val="single" w:color="000000" w:sz="8" w:space="0"/>
        </w:tcBorders>
        <w:shd w:val="clear" w:color="auto" w:fill="c0c0c0"/>
      </w:tcPr>
    </w:tblStylePr>
    <w:tblStylePr w:type="band1Horz">
      <w:tblPr/>
      <w:tcPr>
        <w:tcBorders>
          <w:top w:val="single" w:color="000000" w:sz="8" w:space="0"/>
          <w:left w:val="single" w:color="000000" w:sz="8" w:space="0"/>
          <w:bottom w:val="single" w:color="000000" w:sz="8" w:space="0"/>
          <w:right w:val="single" w:color="000000" w:sz="8" w:space="0"/>
          <w:insideV w:val="single" w:color="000000" w:sz="8" w:space="0"/>
        </w:tcBorders>
        <w:shd w:val="clear" w:color="auto" w:fill="c0c0c0"/>
      </w:tcPr>
    </w:tblStylePr>
    <w:tblStylePr w:type="band2Horz">
      <w:tblPr/>
      <w:tcPr>
        <w:tcBorders>
          <w:top w:val="single" w:color="000000" w:sz="8" w:space="0"/>
          <w:left w:val="single" w:color="000000" w:sz="8" w:space="0"/>
          <w:bottom w:val="single" w:color="000000" w:sz="8" w:space="0"/>
          <w:right w:val="single" w:color="000000" w:sz="8" w:space="0"/>
          <w:insideV w:val="single" w:color="000000" w:sz="8" w:space="0"/>
        </w:tcBorders>
      </w:tcPr>
    </w:tblStylePr>
  </w:style>
  <w:style w:type="table" w:styleId="MediumShading1Accent5">
    <w:name w:val="Medium Shading 1 Accent 5"/>
    <w:uiPriority w:val="63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83b3df" w:sz="8" w:space="0"/>
        <w:left w:val="single" w:color="83b3df" w:sz="8" w:space="0"/>
        <w:bottom w:val="single" w:color="83b3df" w:sz="8" w:space="0"/>
        <w:right w:val="single" w:color="83b3df" w:sz="8" w:space="0"/>
        <w:insideH w:val="single" w:color="83b3d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color="83b3df" w:sz="8" w:space="0"/>
          <w:left w:val="single" w:color="83b3df" w:sz="8" w:space="0"/>
          <w:bottom w:val="single" w:color="83b3df" w:sz="8" w:space="0"/>
          <w:right w:val="single" w:color="83b3df" w:sz="8" w:space="0"/>
          <w:insideH w:val="nil" w:sz="4" w:space="0"/>
          <w:insideV w:val="nil" w:sz="4" w:space="0"/>
        </w:tcBorders>
        <w:shd w:val="clear" w:color="auto" w:fill="5b9bd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3b3df" w:sz="6" w:space="0"/>
          <w:left w:val="single" w:color="83b3df" w:sz="8" w:space="0"/>
          <w:bottom w:val="single" w:color="83b3df" w:sz="8" w:space="0"/>
          <w:right w:val="single" w:color="83b3df" w:sz="8" w:space="0"/>
          <w:insideH w:val="nil" w:sz="4" w:space="0"/>
          <w:insideV w:val="nil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6e6f4"/>
      </w:tcPr>
    </w:tblStylePr>
    <w:tblStylePr w:type="band1Horz">
      <w:tblPr/>
      <w:tcPr>
        <w:tcBorders>
          <w:insideH w:val="nil" w:sz="4" w:space="0"/>
          <w:insideV w:val="nil" w:sz="4" w:space="0"/>
        </w:tcBorders>
        <w:shd w:val="clear" w:color="auto" w:fill="d6e6f4"/>
      </w:tcPr>
    </w:tblStylePr>
    <w:tblStylePr w:type="band2Horz">
      <w:tblPr/>
      <w:tcPr>
        <w:tcBorders>
          <w:insideH w:val="nil" w:sz="4" w:space="0"/>
          <w:insideV w:val="nil" w:sz="4" w:space="0"/>
        </w:tcBorders>
      </w:tcPr>
    </w:tblStylePr>
  </w:style>
  <w:style w:type="table" w:customStyle="1" w:styleId="MediumShading1Accent1">
    <w:name w:val="Medium Shading 1 Accent 1"/>
    <w:uiPriority w:val="63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7194d3" w:sz="8" w:space="0"/>
        <w:left w:val="single" w:color="7194d3" w:sz="8" w:space="0"/>
        <w:bottom w:val="single" w:color="7194d3" w:sz="8" w:space="0"/>
        <w:right w:val="single" w:color="7194d3" w:sz="8" w:space="0"/>
        <w:insideH w:val="single" w:color="7194d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color="7194d3" w:sz="8" w:space="0"/>
          <w:left w:val="single" w:color="7194d3" w:sz="8" w:space="0"/>
          <w:bottom w:val="single" w:color="7194d3" w:sz="8" w:space="0"/>
          <w:right w:val="single" w:color="7194d3" w:sz="8" w:space="0"/>
          <w:insideH w:val="nil" w:sz="4" w:space="0"/>
          <w:insideV w:val="nil" w:sz="4" w:space="0"/>
        </w:tcBorders>
        <w:shd w:val="clear" w:color="auto" w:fill="4472c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194d3" w:sz="6" w:space="0"/>
          <w:left w:val="single" w:color="7194d3" w:sz="8" w:space="0"/>
          <w:bottom w:val="single" w:color="7194d3" w:sz="8" w:space="0"/>
          <w:right w:val="single" w:color="7194d3" w:sz="8" w:space="0"/>
          <w:insideH w:val="nil" w:sz="4" w:space="0"/>
          <w:insideV w:val="nil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bf0"/>
      </w:tcPr>
    </w:tblStylePr>
    <w:tblStylePr w:type="band1Horz">
      <w:tblPr/>
      <w:tcPr>
        <w:tcBorders>
          <w:insideH w:val="nil" w:sz="4" w:space="0"/>
          <w:insideV w:val="nil" w:sz="4" w:space="0"/>
        </w:tcBorders>
        <w:shd w:val="clear" w:color="auto" w:fill="d0dbf0"/>
      </w:tcPr>
    </w:tblStylePr>
    <w:tblStylePr w:type="band2Horz">
      <w:tblPr/>
      <w:tcPr>
        <w:tcBorders>
          <w:insideH w:val="nil" w:sz="4" w:space="0"/>
          <w:insideV w:val="nil" w:sz="4" w:space="0"/>
        </w:tcBorders>
      </w:tcPr>
    </w:tblStylePr>
  </w:style>
  <w:style w:type="table" w:styleId="MediumGrid1Accent1">
    <w:name w:val="Medium Grid 1 Accent 1"/>
    <w:uiPriority w:val="67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7194d3" w:sz="8" w:space="0"/>
        <w:left w:val="single" w:color="7194d3" w:sz="8" w:space="0"/>
        <w:bottom w:val="single" w:color="7194d3" w:sz="8" w:space="0"/>
        <w:right w:val="single" w:color="7194d3" w:sz="8" w:space="0"/>
        <w:insideH w:val="single" w:color="7194d3" w:sz="8" w:space="0"/>
        <w:insideV w:val="single" w:color="7194d3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0dbf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194d3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1b8e1"/>
      </w:tcPr>
    </w:tblStylePr>
    <w:tblStylePr w:type="band1Horz">
      <w:tblPr/>
      <w:tcPr>
        <w:shd w:val="clear" w:color="auto" w:fill="a1b8e1"/>
      </w:tcPr>
    </w:tblStylePr>
  </w:style>
  <w:style w:type="table" w:styleId="LightShadingAccent2">
    <w:name w:val="Light Shading Accent 2"/>
    <w:uiPriority w:val="60"/>
    <w:pPr>
      <w:spacing w:after="0" w:line="240" w:lineRule="auto"/>
    </w:pPr>
    <w:rPr>
      <w:color w:val="c55a11"/>
    </w:rPr>
    <w:tblPr>
      <w:tblStyleRowBandSize w:val="1"/>
      <w:tblStyleColBandSize w:val="1"/>
      <w:tblInd w:w="0" w:type="dxa"/>
      <w:tblBorders>
        <w:top w:val="single" w:color="ed7d31" w:sz="8" w:space="0"/>
        <w:bottom w:val="single" w:color="ed7d3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ed7d31" w:sz="8" w:space="0"/>
          <w:left w:val="nil" w:sz="4" w:space="0"/>
          <w:bottom w:val="single" w:color="ed7d31" w:sz="8" w:space="0"/>
          <w:right w:val="nil" w:sz="4" w:space="0"/>
          <w:insideH w:val="nil" w:sz="4" w:space="0"/>
          <w:insideV w:val="nil" w:sz="4" w:space="0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ed7d31" w:sz="8" w:space="0"/>
          <w:left w:val="nil" w:sz="4" w:space="0"/>
          <w:bottom w:val="single" w:color="ed7d31" w:sz="8" w:space="0"/>
          <w:right w:val="nil" w:sz="4" w:space="0"/>
          <w:insideH w:val="nil" w:sz="4" w:space="0"/>
          <w:insideV w:val="nil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 w:sz="4" w:space="0"/>
          <w:right w:val="nil" w:sz="4" w:space="0"/>
          <w:insideH w:val="nil" w:sz="4" w:space="0"/>
          <w:insideV w:val="nil" w:sz="4" w:space="0"/>
        </w:tcBorders>
        <w:shd w:val="clear" w:color="auto" w:fill="fadfcc"/>
      </w:tcPr>
    </w:tblStylePr>
    <w:tblStylePr w:type="band1Horz">
      <w:tblPr/>
      <w:tcPr>
        <w:tcBorders>
          <w:left w:val="nil" w:sz="4" w:space="0"/>
          <w:right w:val="nil" w:sz="4" w:space="0"/>
          <w:insideH w:val="nil" w:sz="4" w:space="0"/>
          <w:insideV w:val="nil" w:sz="4" w:space="0"/>
        </w:tcBorders>
        <w:shd w:val="clear" w:color="auto" w:fill="fadfcc"/>
      </w:tcPr>
    </w:tblStylePr>
  </w:style>
  <w:style w:type="table" w:styleId="LightShadingAccent4">
    <w:name w:val="Light Shading Accent 4"/>
    <w:uiPriority w:val="60"/>
    <w:pPr>
      <w:spacing w:after="0" w:line="240" w:lineRule="auto"/>
    </w:pPr>
    <w:rPr>
      <w:color w:val="be9100"/>
    </w:rPr>
    <w:tblPr>
      <w:tblStyleRowBandSize w:val="1"/>
      <w:tblStyleColBandSize w:val="1"/>
      <w:tblInd w:w="0" w:type="dxa"/>
      <w:tblBorders>
        <w:top w:val="single" w:color="ffc000" w:sz="8" w:space="0"/>
        <w:bottom w:val="single" w:color="ffc000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fc000" w:sz="8" w:space="0"/>
          <w:left w:val="nil" w:sz="4" w:space="0"/>
          <w:bottom w:val="single" w:color="ffc000" w:sz="8" w:space="0"/>
          <w:right w:val="nil" w:sz="4" w:space="0"/>
          <w:insideH w:val="nil" w:sz="4" w:space="0"/>
          <w:insideV w:val="nil" w:sz="4" w:space="0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fc000" w:sz="8" w:space="0"/>
          <w:left w:val="nil" w:sz="4" w:space="0"/>
          <w:bottom w:val="single" w:color="ffc000" w:sz="8" w:space="0"/>
          <w:right w:val="nil" w:sz="4" w:space="0"/>
          <w:insideH w:val="nil" w:sz="4" w:space="0"/>
          <w:insideV w:val="nil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 w:sz="4" w:space="0"/>
          <w:right w:val="nil" w:sz="4" w:space="0"/>
          <w:insideH w:val="nil" w:sz="4" w:space="0"/>
          <w:insideV w:val="nil" w:sz="4" w:space="0"/>
        </w:tcBorders>
        <w:shd w:val="clear" w:color="auto" w:fill="fff0bf"/>
      </w:tcPr>
    </w:tblStylePr>
    <w:tblStylePr w:type="band1Horz">
      <w:tblPr/>
      <w:tcPr>
        <w:tcBorders>
          <w:left w:val="nil" w:sz="4" w:space="0"/>
          <w:right w:val="nil" w:sz="4" w:space="0"/>
          <w:insideH w:val="nil" w:sz="4" w:space="0"/>
          <w:insideV w:val="nil" w:sz="4" w:space="0"/>
        </w:tcBorders>
        <w:shd w:val="clear" w:color="auto" w:fill="fff0bf"/>
      </w:tcPr>
    </w:tblStyle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numbering" Target="numbering.xml"/><Relationship Id="rId5" Type="http://schemas.openxmlformats.org/officeDocument/2006/relationships/settings" Target="settings.xml"/><Relationship Id="rId6" Type="http://schemas.openxmlformats.org/officeDocument/2006/relationships/header" Target="header1.xml"/><Relationship Id="rId7" Type="http://schemas.openxmlformats.org/officeDocument/2006/relationships/footer" Target="footer1.xm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Arab" typeface="Times New Roman"/>
        <a:font script="Armn" typeface="Arial"/>
        <a:font script="Beng" typeface="Vrinda"/>
        <a:font script="Bopo" typeface="Microsoft JhengHei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Times New Roman"/>
        <a:font script="Knda" typeface="Tunga"/>
        <a:font script="Khmr" typeface="MoolBoran"/>
        <a:font script="Laoo" typeface="DokChampa"/>
        <a:font script="Mlym" typeface="Kartika"/>
        <a:font script="Mong" typeface="Mongolian Baiti"/>
        <a:font script="Mymr" typeface="Myanmar Text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Angsana New"/>
        <a:font script="Tibt" typeface="Microsoft Himalaya"/>
        <a:font script="Cans" typeface="Euphemia"/>
        <a:font script="Yiii" typeface="Microsoft Yi Baiti"/>
        <a:font script="Osma" typeface="Ebrima"/>
        <a:font script="Tale" typeface="Microsoft Tai Le"/>
        <a:font script="Bugi" typeface="Leelawadee UI"/>
        <a:font script="Talu" typeface="Microsoft New Tai Lue"/>
        <a:font script="Tfng" typeface="Ebrima"/>
        <a:font script="Hans" typeface="等线 Light"/>
        <a:font script="Hant" typeface="新細明體"/>
        <a:font script="Java" typeface="Javanese Text"/>
        <a:font script="Nkoo" typeface="Ebrima"/>
        <a:font script="Phag" typeface="Phagspa"/>
        <a:font script="Syre" typeface="Estrangelo Edessa"/>
        <a:font script="Syrj" typeface="Estrangelo Edessa"/>
        <a:font script="Syrn" typeface="Estrangelo Edessa"/>
        <a:font script="Jpan" typeface="游ゴシック Light"/>
        <a:font script="Olck" typeface="Nirmala UI"/>
        <a:font script="Lisu" typeface="Segoe UI"/>
        <a:font script="Sora" typeface="Nirmala UI"/>
      </a:majorFont>
      <a:minorFont>
        <a:latin typeface="Calibri" panose="020F0502020204030204"/>
        <a:ea typeface=""/>
        <a:cs typeface=""/>
        <a:font script="Arab" typeface="Arial"/>
        <a:font script="Armn" typeface="Arial"/>
        <a:font script="Beng" typeface="Vrinda"/>
        <a:font script="Bopo" typeface="Microsoft JhengHei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Arial"/>
        <a:font script="Knda" typeface="Tunga"/>
        <a:font script="Khmr" typeface="DaunPenh"/>
        <a:font script="Laoo" typeface="DokChampa"/>
        <a:font script="Mlym" typeface="Kartika"/>
        <a:font script="Mong" typeface="Mongolian Baiti"/>
        <a:font script="Mymr" typeface="Myanmar Text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Cordia New"/>
        <a:font script="Tibt" typeface="Microsoft Himalaya"/>
        <a:font script="Cans" typeface="Euphemia"/>
        <a:font script="Yiii" typeface="Microsoft Yi Baiti"/>
        <a:font script="Osma" typeface="Ebrima"/>
        <a:font script="Tale" typeface="Microsoft Tai Le"/>
        <a:font script="Bugi" typeface="Leelawadee UI"/>
        <a:font script="Talu" typeface="Microsoft New Tai Lue"/>
        <a:font script="Tfng" typeface="Ebrima"/>
        <a:font script="Hans" typeface="等线"/>
        <a:font script="Hant" typeface="新細明體"/>
        <a:font script="Java" typeface="Javanese Text"/>
        <a:font script="Nkoo" typeface="Ebrima"/>
        <a:font script="Phag" typeface="Phagspa"/>
        <a:font script="Syre" typeface="Estrangelo Edessa"/>
        <a:font script="Syrj" typeface="Estrangelo Edessa"/>
        <a:font script="Syrn" typeface="Estrangelo Edessa"/>
        <a:font script="Jpan" typeface="游明朝"/>
        <a:font script="Olck" typeface="Nirmala UI"/>
        <a:font script="Lisu" typeface="Segoe UI"/>
        <a:font script="Sora" typeface="Nirmala UI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Application>Microsoft Office Word</Application>
  <AppVersion>14.000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Saray</dc:creator>
  <cp:lastModifiedBy>Saray</cp:lastModifiedBy>
</cp:coreProperties>
</file>