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635630" w14:textId="77777777" w:rsidR="00466E7E" w:rsidRPr="008C4D3B" w:rsidRDefault="007E21E2" w:rsidP="008C4D3B">
      <w:pPr>
        <w:adjustRightInd w:val="0"/>
        <w:snapToGrid w:val="0"/>
        <w:spacing w:after="120" w:line="240" w:lineRule="auto"/>
        <w:jc w:val="center"/>
        <w:rPr>
          <w:rFonts w:asciiTheme="minorBidi" w:hAnsiTheme="minorBidi"/>
          <w:sz w:val="24"/>
          <w:szCs w:val="24"/>
          <w:lang w:val="de-DE"/>
        </w:rPr>
      </w:pPr>
      <w:bookmarkStart w:id="0" w:name="_GoBack"/>
      <w:bookmarkEnd w:id="0"/>
      <w:r w:rsidRPr="008C4D3B">
        <w:rPr>
          <w:rFonts w:asciiTheme="minorBidi" w:hAnsiTheme="minorBidi"/>
          <w:sz w:val="24"/>
          <w:szCs w:val="24"/>
          <w:lang w:val="de-DE"/>
        </w:rPr>
        <w:t xml:space="preserve">Module Syllabus </w:t>
      </w:r>
      <w:r w:rsidR="00D84B68" w:rsidRPr="008C4D3B">
        <w:rPr>
          <w:rFonts w:asciiTheme="minorBidi" w:hAnsiTheme="minorBidi"/>
          <w:sz w:val="24"/>
          <w:szCs w:val="24"/>
          <w:lang w:val="de-DE"/>
        </w:rPr>
        <w:t xml:space="preserve">for </w:t>
      </w:r>
      <w:r w:rsidRPr="008C4D3B">
        <w:rPr>
          <w:rFonts w:asciiTheme="minorBidi" w:hAnsiTheme="minorBidi"/>
          <w:sz w:val="24"/>
          <w:szCs w:val="24"/>
          <w:lang w:val="de-DE"/>
        </w:rPr>
        <w:t>CLLA7034/7035/7036/6006/6008</w:t>
      </w:r>
    </w:p>
    <w:p w14:paraId="20EE6261" w14:textId="77777777" w:rsidR="007E21E2" w:rsidRPr="008C4D3B" w:rsidRDefault="007E21E2" w:rsidP="008C4D3B">
      <w:pPr>
        <w:adjustRightInd w:val="0"/>
        <w:snapToGrid w:val="0"/>
        <w:spacing w:after="120" w:line="240" w:lineRule="auto"/>
        <w:jc w:val="center"/>
        <w:rPr>
          <w:rFonts w:asciiTheme="minorBidi" w:hAnsiTheme="minorBidi"/>
          <w:sz w:val="24"/>
          <w:szCs w:val="24"/>
        </w:rPr>
      </w:pPr>
      <w:r w:rsidRPr="008C4D3B">
        <w:rPr>
          <w:rFonts w:asciiTheme="minorBidi" w:hAnsiTheme="minorBidi"/>
          <w:sz w:val="24"/>
          <w:szCs w:val="24"/>
        </w:rPr>
        <w:t xml:space="preserve">Advanced </w:t>
      </w:r>
      <w:r w:rsidR="00D84B68" w:rsidRPr="008C4D3B">
        <w:rPr>
          <w:rFonts w:asciiTheme="minorBidi" w:hAnsiTheme="minorBidi"/>
          <w:sz w:val="24"/>
          <w:szCs w:val="24"/>
        </w:rPr>
        <w:t xml:space="preserve">Latin </w:t>
      </w:r>
      <w:r w:rsidRPr="008C4D3B">
        <w:rPr>
          <w:rFonts w:asciiTheme="minorBidi" w:hAnsiTheme="minorBidi"/>
          <w:sz w:val="24"/>
          <w:szCs w:val="24"/>
        </w:rPr>
        <w:t>Prose</w:t>
      </w:r>
      <w:r w:rsidR="00D84B68" w:rsidRPr="008C4D3B">
        <w:rPr>
          <w:rFonts w:asciiTheme="minorBidi" w:hAnsiTheme="minorBidi"/>
          <w:sz w:val="24"/>
          <w:szCs w:val="24"/>
        </w:rPr>
        <w:t>:</w:t>
      </w:r>
      <w:r w:rsidRPr="008C4D3B">
        <w:rPr>
          <w:rFonts w:asciiTheme="minorBidi" w:hAnsiTheme="minorBidi"/>
          <w:sz w:val="24"/>
          <w:szCs w:val="24"/>
        </w:rPr>
        <w:t xml:space="preserve"> Epigraphy</w:t>
      </w:r>
    </w:p>
    <w:p w14:paraId="7440EF4A" w14:textId="77777777" w:rsidR="00D84B68" w:rsidRPr="008C4D3B" w:rsidRDefault="00D84B68" w:rsidP="008C4D3B">
      <w:pPr>
        <w:adjustRightInd w:val="0"/>
        <w:snapToGrid w:val="0"/>
        <w:spacing w:after="120" w:line="240" w:lineRule="auto"/>
        <w:jc w:val="center"/>
        <w:rPr>
          <w:rFonts w:asciiTheme="minorBidi" w:hAnsiTheme="minorBidi"/>
          <w:sz w:val="24"/>
          <w:szCs w:val="24"/>
        </w:rPr>
      </w:pPr>
      <w:r w:rsidRPr="008C4D3B">
        <w:rPr>
          <w:rFonts w:asciiTheme="minorBidi" w:hAnsiTheme="minorBidi"/>
          <w:sz w:val="24"/>
          <w:szCs w:val="24"/>
        </w:rPr>
        <w:t>Further Latin Advanced Prose: Epigraphy</w:t>
      </w:r>
    </w:p>
    <w:p w14:paraId="7A28D1BB" w14:textId="77777777" w:rsidR="00D84B68" w:rsidRPr="008C4D3B" w:rsidRDefault="00D84B68" w:rsidP="008C4D3B">
      <w:pPr>
        <w:adjustRightInd w:val="0"/>
        <w:snapToGrid w:val="0"/>
        <w:spacing w:after="120" w:line="240" w:lineRule="auto"/>
        <w:jc w:val="center"/>
        <w:rPr>
          <w:rFonts w:asciiTheme="minorBidi" w:hAnsiTheme="minorBidi"/>
          <w:sz w:val="24"/>
          <w:szCs w:val="24"/>
        </w:rPr>
      </w:pPr>
      <w:r w:rsidRPr="008C4D3B">
        <w:rPr>
          <w:rFonts w:asciiTheme="minorBidi" w:hAnsiTheme="minorBidi"/>
          <w:sz w:val="24"/>
          <w:szCs w:val="24"/>
        </w:rPr>
        <w:t>Higher Advanced Latin Prose: Epigraphy</w:t>
      </w:r>
    </w:p>
    <w:p w14:paraId="0B02E9D9" w14:textId="77777777" w:rsidR="007C6744" w:rsidRPr="008C4D3B" w:rsidRDefault="007C6744" w:rsidP="008C4D3B">
      <w:pPr>
        <w:pStyle w:val="Default"/>
        <w:snapToGrid w:val="0"/>
        <w:spacing w:after="120"/>
        <w:rPr>
          <w:rFonts w:asciiTheme="minorBidi" w:hAnsiTheme="minorBidi" w:cstheme="minorBidi"/>
        </w:rPr>
      </w:pPr>
    </w:p>
    <w:p w14:paraId="09D1E780" w14:textId="77777777" w:rsidR="007E21E2" w:rsidRPr="00680314" w:rsidRDefault="007E21E2" w:rsidP="008C4D3B">
      <w:pPr>
        <w:pStyle w:val="Default"/>
        <w:snapToGrid w:val="0"/>
        <w:spacing w:after="120"/>
        <w:rPr>
          <w:rFonts w:asciiTheme="minorBidi" w:hAnsiTheme="minorBidi" w:cstheme="minorBidi"/>
          <w:sz w:val="22"/>
          <w:szCs w:val="22"/>
        </w:rPr>
      </w:pPr>
      <w:r w:rsidRPr="00680314">
        <w:rPr>
          <w:rFonts w:asciiTheme="minorBidi" w:hAnsiTheme="minorBidi" w:cstheme="minorBidi"/>
          <w:b/>
          <w:bCs/>
          <w:sz w:val="22"/>
          <w:szCs w:val="22"/>
        </w:rPr>
        <w:t xml:space="preserve">AIM(S) </w:t>
      </w:r>
    </w:p>
    <w:p w14:paraId="54AADFC8" w14:textId="77777777" w:rsidR="00696130" w:rsidRPr="00680314" w:rsidRDefault="00696130" w:rsidP="008C4D3B">
      <w:pPr>
        <w:pStyle w:val="Default"/>
        <w:numPr>
          <w:ilvl w:val="0"/>
          <w:numId w:val="7"/>
        </w:numPr>
        <w:snapToGrid w:val="0"/>
        <w:spacing w:after="120"/>
        <w:rPr>
          <w:rFonts w:asciiTheme="minorBidi" w:hAnsiTheme="minorBidi" w:cstheme="minorBidi"/>
          <w:sz w:val="22"/>
          <w:szCs w:val="22"/>
        </w:rPr>
      </w:pPr>
      <w:r w:rsidRPr="00680314">
        <w:rPr>
          <w:rFonts w:asciiTheme="minorBidi" w:hAnsiTheme="minorBidi" w:cstheme="minorBidi"/>
          <w:sz w:val="22"/>
          <w:szCs w:val="22"/>
        </w:rPr>
        <w:t>To provide an overview of Latin inscriptions as a major source for Roman history.</w:t>
      </w:r>
    </w:p>
    <w:p w14:paraId="3A57E408" w14:textId="77777777" w:rsidR="00680314" w:rsidRPr="00680314" w:rsidRDefault="00696130" w:rsidP="008C4D3B">
      <w:pPr>
        <w:pStyle w:val="Default"/>
        <w:numPr>
          <w:ilvl w:val="0"/>
          <w:numId w:val="7"/>
        </w:numPr>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To discuss </w:t>
      </w:r>
      <w:r w:rsidR="00680314" w:rsidRPr="00680314">
        <w:rPr>
          <w:rFonts w:asciiTheme="minorBidi" w:hAnsiTheme="minorBidi" w:cstheme="minorBidi"/>
          <w:sz w:val="22"/>
          <w:szCs w:val="22"/>
        </w:rPr>
        <w:t>variations of Latin, from the Republic to late Antiquity, from formal texts to more personal texts; to look at regional divergencies of Latin across the empire.</w:t>
      </w:r>
    </w:p>
    <w:p w14:paraId="58D3E1B8" w14:textId="77777777" w:rsidR="007E21E2" w:rsidRPr="00680314" w:rsidRDefault="007E21E2" w:rsidP="008C4D3B">
      <w:pPr>
        <w:pStyle w:val="Default"/>
        <w:numPr>
          <w:ilvl w:val="0"/>
          <w:numId w:val="7"/>
        </w:numPr>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To translate the Latin language accurately and independently at an advanced level. </w:t>
      </w:r>
    </w:p>
    <w:p w14:paraId="53872F60" w14:textId="77777777" w:rsidR="007E21E2" w:rsidRPr="00680314" w:rsidRDefault="007E21E2" w:rsidP="008C4D3B">
      <w:pPr>
        <w:pStyle w:val="Default"/>
        <w:numPr>
          <w:ilvl w:val="0"/>
          <w:numId w:val="7"/>
        </w:numPr>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To develop and deepen the knowledge of Latin grammar and syntax through independent translation of the prose text studied and unseen translation work. </w:t>
      </w:r>
    </w:p>
    <w:p w14:paraId="0431666C" w14:textId="77777777" w:rsidR="007E21E2" w:rsidRPr="00680314" w:rsidRDefault="007E21E2" w:rsidP="008C4D3B">
      <w:pPr>
        <w:pStyle w:val="Default"/>
        <w:numPr>
          <w:ilvl w:val="0"/>
          <w:numId w:val="7"/>
        </w:numPr>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To further develop skills of literary analysis and interpretation, gain an independent understanding of the text’s historical, cultural and literary context as reflected both in the text studied and relevant modern scholarship. </w:t>
      </w:r>
    </w:p>
    <w:p w14:paraId="7632E9F7" w14:textId="77777777" w:rsidR="007E21E2" w:rsidRPr="00680314" w:rsidRDefault="007E21E2" w:rsidP="008C4D3B">
      <w:pPr>
        <w:pStyle w:val="Default"/>
        <w:snapToGrid w:val="0"/>
        <w:spacing w:after="120"/>
        <w:rPr>
          <w:rFonts w:asciiTheme="minorBidi" w:hAnsiTheme="minorBidi" w:cstheme="minorBidi"/>
          <w:sz w:val="22"/>
          <w:szCs w:val="22"/>
        </w:rPr>
      </w:pPr>
    </w:p>
    <w:p w14:paraId="1A46936E" w14:textId="77777777" w:rsidR="007E21E2" w:rsidRPr="00680314" w:rsidRDefault="007E21E2" w:rsidP="008C4D3B">
      <w:pPr>
        <w:pStyle w:val="Default"/>
        <w:snapToGrid w:val="0"/>
        <w:spacing w:after="120"/>
        <w:rPr>
          <w:rFonts w:asciiTheme="minorBidi" w:hAnsiTheme="minorBidi" w:cstheme="minorBidi"/>
          <w:sz w:val="22"/>
          <w:szCs w:val="22"/>
        </w:rPr>
      </w:pPr>
      <w:r w:rsidRPr="00680314">
        <w:rPr>
          <w:rFonts w:asciiTheme="minorBidi" w:hAnsiTheme="minorBidi" w:cstheme="minorBidi"/>
          <w:b/>
          <w:bCs/>
          <w:sz w:val="22"/>
          <w:szCs w:val="22"/>
        </w:rPr>
        <w:t xml:space="preserve">LEARNING OUTCOMES </w:t>
      </w:r>
    </w:p>
    <w:p w14:paraId="2092AF9D" w14:textId="77777777" w:rsidR="007E21E2" w:rsidRPr="00680314" w:rsidRDefault="007E21E2" w:rsidP="008C4D3B">
      <w:pPr>
        <w:pStyle w:val="Default"/>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Upon the successful completion of this module, the student should be able to demonstrate: </w:t>
      </w:r>
    </w:p>
    <w:p w14:paraId="3667ECE8" w14:textId="77777777" w:rsidR="00696130" w:rsidRPr="00680314" w:rsidRDefault="00696130" w:rsidP="008C4D3B">
      <w:pPr>
        <w:pStyle w:val="Default"/>
        <w:numPr>
          <w:ilvl w:val="0"/>
          <w:numId w:val="8"/>
        </w:numPr>
        <w:snapToGrid w:val="0"/>
        <w:spacing w:after="120"/>
        <w:rPr>
          <w:rFonts w:asciiTheme="minorBidi" w:hAnsiTheme="minorBidi" w:cstheme="minorBidi"/>
          <w:sz w:val="22"/>
          <w:szCs w:val="22"/>
        </w:rPr>
      </w:pPr>
      <w:r w:rsidRPr="00680314">
        <w:rPr>
          <w:rFonts w:asciiTheme="minorBidi" w:hAnsiTheme="minorBidi" w:cstheme="minorBidi"/>
          <w:sz w:val="22"/>
          <w:szCs w:val="22"/>
        </w:rPr>
        <w:t>a sound knowledge of major types of Latin inscriptions: from basic stone inscriptions, to complex legal texts from a variety of periods (Republic and Empire).</w:t>
      </w:r>
    </w:p>
    <w:p w14:paraId="4BF85613" w14:textId="77777777" w:rsidR="007E21E2" w:rsidRPr="00680314" w:rsidRDefault="007E21E2" w:rsidP="008C4D3B">
      <w:pPr>
        <w:pStyle w:val="Default"/>
        <w:numPr>
          <w:ilvl w:val="0"/>
          <w:numId w:val="8"/>
        </w:numPr>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sound knowledge of Latin grammar and syntax through accurate and independent translation of the text studied and unseen translation work; </w:t>
      </w:r>
    </w:p>
    <w:p w14:paraId="110AEFEC" w14:textId="77777777" w:rsidR="007E21E2" w:rsidRPr="00680314" w:rsidRDefault="007E21E2" w:rsidP="008C4D3B">
      <w:pPr>
        <w:pStyle w:val="Default"/>
        <w:numPr>
          <w:ilvl w:val="0"/>
          <w:numId w:val="8"/>
        </w:numPr>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the ability to analyse and employ modern scholarship on the studied text; </w:t>
      </w:r>
    </w:p>
    <w:p w14:paraId="6BA2DC1E" w14:textId="77777777" w:rsidR="007E21E2" w:rsidRPr="00680314" w:rsidRDefault="007E21E2" w:rsidP="008C4D3B">
      <w:pPr>
        <w:pStyle w:val="Default"/>
        <w:numPr>
          <w:ilvl w:val="0"/>
          <w:numId w:val="8"/>
        </w:numPr>
        <w:snapToGrid w:val="0"/>
        <w:spacing w:after="120"/>
        <w:rPr>
          <w:rFonts w:asciiTheme="minorBidi" w:hAnsiTheme="minorBidi" w:cstheme="minorBidi"/>
          <w:sz w:val="22"/>
          <w:szCs w:val="22"/>
        </w:rPr>
      </w:pPr>
      <w:r w:rsidRPr="00680314">
        <w:rPr>
          <w:rFonts w:asciiTheme="minorBidi" w:hAnsiTheme="minorBidi" w:cstheme="minorBidi"/>
          <w:sz w:val="22"/>
          <w:szCs w:val="22"/>
        </w:rPr>
        <w:t>sound and critically informed knowledge of the text studied in literary</w:t>
      </w:r>
      <w:r w:rsidR="00C759B5" w:rsidRPr="00680314">
        <w:rPr>
          <w:rFonts w:asciiTheme="minorBidi" w:hAnsiTheme="minorBidi" w:cstheme="minorBidi"/>
          <w:sz w:val="22"/>
          <w:szCs w:val="22"/>
        </w:rPr>
        <w:t xml:space="preserve">, </w:t>
      </w:r>
      <w:r w:rsidRPr="00680314">
        <w:rPr>
          <w:rFonts w:asciiTheme="minorBidi" w:hAnsiTheme="minorBidi" w:cstheme="minorBidi"/>
          <w:sz w:val="22"/>
          <w:szCs w:val="22"/>
        </w:rPr>
        <w:t>linguistic</w:t>
      </w:r>
      <w:r w:rsidR="00696130" w:rsidRPr="00680314">
        <w:rPr>
          <w:rFonts w:asciiTheme="minorBidi" w:hAnsiTheme="minorBidi" w:cstheme="minorBidi"/>
          <w:sz w:val="22"/>
          <w:szCs w:val="22"/>
        </w:rPr>
        <w:t xml:space="preserve"> and, above all, historic</w:t>
      </w:r>
      <w:r w:rsidRPr="00680314">
        <w:rPr>
          <w:rFonts w:asciiTheme="minorBidi" w:hAnsiTheme="minorBidi" w:cstheme="minorBidi"/>
          <w:sz w:val="22"/>
          <w:szCs w:val="22"/>
        </w:rPr>
        <w:t xml:space="preserve"> analysis. </w:t>
      </w:r>
    </w:p>
    <w:p w14:paraId="61E34B41" w14:textId="77777777" w:rsidR="007E21E2" w:rsidRPr="00680314" w:rsidRDefault="007E21E2" w:rsidP="008C4D3B">
      <w:pPr>
        <w:pStyle w:val="Default"/>
        <w:snapToGrid w:val="0"/>
        <w:spacing w:after="120"/>
        <w:rPr>
          <w:rFonts w:asciiTheme="minorBidi" w:hAnsiTheme="minorBidi" w:cstheme="minorBidi"/>
          <w:sz w:val="22"/>
          <w:szCs w:val="22"/>
        </w:rPr>
      </w:pPr>
    </w:p>
    <w:p w14:paraId="67CAED3A" w14:textId="77777777" w:rsidR="00696130" w:rsidRPr="00696130" w:rsidRDefault="00680314" w:rsidP="008C4D3B">
      <w:pPr>
        <w:snapToGrid w:val="0"/>
        <w:spacing w:after="120" w:line="240" w:lineRule="auto"/>
        <w:rPr>
          <w:rFonts w:asciiTheme="minorBidi" w:eastAsia="Times New Roman" w:hAnsiTheme="minorBidi"/>
          <w:b/>
          <w:bCs/>
        </w:rPr>
      </w:pPr>
      <w:r w:rsidRPr="008C4D3B">
        <w:rPr>
          <w:rFonts w:asciiTheme="minorBidi" w:eastAsia="Times New Roman" w:hAnsiTheme="minorBidi"/>
          <w:b/>
          <w:bCs/>
        </w:rPr>
        <w:t>O</w:t>
      </w:r>
      <w:r w:rsidR="00696130" w:rsidRPr="00696130">
        <w:rPr>
          <w:rFonts w:asciiTheme="minorBidi" w:eastAsia="Times New Roman" w:hAnsiTheme="minorBidi"/>
          <w:b/>
          <w:bCs/>
        </w:rPr>
        <w:t>FFICE HOURS/HOW TO CONTACT ME</w:t>
      </w:r>
    </w:p>
    <w:p w14:paraId="6EFBCA7F" w14:textId="77777777" w:rsidR="00680314" w:rsidRP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P</w:t>
      </w:r>
      <w:r w:rsidR="00696130" w:rsidRPr="00696130">
        <w:rPr>
          <w:rFonts w:asciiTheme="minorBidi" w:eastAsia="Times New Roman" w:hAnsiTheme="minorBidi"/>
        </w:rPr>
        <w:t>lease feel free to come and see me if you would like to discuss any problems</w:t>
      </w:r>
      <w:r w:rsidRPr="00680314">
        <w:rPr>
          <w:rFonts w:asciiTheme="minorBidi" w:eastAsia="Times New Roman" w:hAnsiTheme="minorBidi"/>
        </w:rPr>
        <w:t xml:space="preserve"> </w:t>
      </w:r>
      <w:r w:rsidR="00696130" w:rsidRPr="00696130">
        <w:rPr>
          <w:rFonts w:asciiTheme="minorBidi" w:eastAsia="Times New Roman" w:hAnsiTheme="minorBidi"/>
        </w:rPr>
        <w:t>you may have concerning this module.</w:t>
      </w:r>
    </w:p>
    <w:p w14:paraId="4C9450B7" w14:textId="77777777" w:rsidR="00680314" w:rsidRPr="00680314" w:rsidRDefault="00680314" w:rsidP="008C4D3B">
      <w:pPr>
        <w:pStyle w:val="ListParagraph"/>
        <w:numPr>
          <w:ilvl w:val="0"/>
          <w:numId w:val="11"/>
        </w:numPr>
        <w:snapToGrid w:val="0"/>
        <w:spacing w:after="120" w:line="240" w:lineRule="auto"/>
        <w:contextualSpacing w:val="0"/>
        <w:rPr>
          <w:rFonts w:asciiTheme="minorBidi" w:eastAsia="Times New Roman" w:hAnsiTheme="minorBidi"/>
        </w:rPr>
      </w:pPr>
      <w:r w:rsidRPr="00680314">
        <w:rPr>
          <w:rFonts w:asciiTheme="minorBidi" w:eastAsia="Times New Roman" w:hAnsiTheme="minorBidi"/>
        </w:rPr>
        <w:t>Office hours: Tuesday and Wednesday: 1pm-2pm</w:t>
      </w:r>
    </w:p>
    <w:p w14:paraId="70E94994" w14:textId="77777777" w:rsidR="00680314" w:rsidRPr="00680314" w:rsidRDefault="00680314" w:rsidP="008C4D3B">
      <w:pPr>
        <w:pStyle w:val="ListParagraph"/>
        <w:numPr>
          <w:ilvl w:val="0"/>
          <w:numId w:val="11"/>
        </w:numPr>
        <w:snapToGrid w:val="0"/>
        <w:spacing w:after="120" w:line="240" w:lineRule="auto"/>
        <w:contextualSpacing w:val="0"/>
        <w:rPr>
          <w:rFonts w:asciiTheme="minorBidi" w:eastAsia="Times New Roman" w:hAnsiTheme="minorBidi"/>
        </w:rPr>
      </w:pPr>
      <w:r w:rsidRPr="00680314">
        <w:rPr>
          <w:rFonts w:asciiTheme="minorBidi" w:eastAsia="Times New Roman" w:hAnsiTheme="minorBidi"/>
        </w:rPr>
        <w:t xml:space="preserve">You can email me anytime: </w:t>
      </w:r>
      <w:hyperlink r:id="rId8" w:history="1">
        <w:r w:rsidRPr="00680314">
          <w:rPr>
            <w:rStyle w:val="Hyperlink"/>
            <w:rFonts w:asciiTheme="minorBidi" w:eastAsia="Times New Roman" w:hAnsiTheme="minorBidi"/>
          </w:rPr>
          <w:t>r.haeussler@uwtsd.ac.uk</w:t>
        </w:r>
      </w:hyperlink>
      <w:r w:rsidRPr="00680314">
        <w:rPr>
          <w:rFonts w:asciiTheme="minorBidi" w:eastAsia="Times New Roman" w:hAnsiTheme="minorBidi"/>
        </w:rPr>
        <w:t xml:space="preserve"> </w:t>
      </w:r>
    </w:p>
    <w:p w14:paraId="40B8AF72" w14:textId="77777777" w:rsidR="00680314" w:rsidRPr="00680314" w:rsidRDefault="00680314" w:rsidP="008C4D3B">
      <w:pPr>
        <w:pStyle w:val="ListParagraph"/>
        <w:numPr>
          <w:ilvl w:val="0"/>
          <w:numId w:val="11"/>
        </w:numPr>
        <w:snapToGrid w:val="0"/>
        <w:spacing w:after="120" w:line="240" w:lineRule="auto"/>
        <w:contextualSpacing w:val="0"/>
        <w:rPr>
          <w:rFonts w:asciiTheme="minorBidi" w:eastAsia="Times New Roman" w:hAnsiTheme="minorBidi"/>
        </w:rPr>
      </w:pPr>
      <w:r w:rsidRPr="00680314">
        <w:rPr>
          <w:rFonts w:asciiTheme="minorBidi" w:eastAsia="Times New Roman" w:hAnsiTheme="minorBidi"/>
        </w:rPr>
        <w:t xml:space="preserve">You can also skype me, </w:t>
      </w:r>
      <w:r w:rsidR="008C4D3B">
        <w:rPr>
          <w:rFonts w:asciiTheme="minorBidi" w:eastAsia="Times New Roman" w:hAnsiTheme="minorBidi"/>
        </w:rPr>
        <w:t>preferably</w:t>
      </w:r>
      <w:r w:rsidRPr="00680314">
        <w:rPr>
          <w:rFonts w:asciiTheme="minorBidi" w:eastAsia="Times New Roman" w:hAnsiTheme="minorBidi"/>
        </w:rPr>
        <w:t xml:space="preserve"> in the evenings: </w:t>
      </w:r>
      <w:hyperlink r:id="rId9" w:history="1">
        <w:r w:rsidRPr="00680314">
          <w:rPr>
            <w:rStyle w:val="Hyperlink"/>
            <w:rFonts w:asciiTheme="minorBidi" w:eastAsia="Times New Roman" w:hAnsiTheme="minorBidi"/>
          </w:rPr>
          <w:t>ralph.haussler@uclmail.net</w:t>
        </w:r>
      </w:hyperlink>
      <w:r w:rsidRPr="00680314">
        <w:rPr>
          <w:rFonts w:asciiTheme="minorBidi" w:eastAsia="Times New Roman" w:hAnsiTheme="minorBidi"/>
        </w:rPr>
        <w:t xml:space="preserve"> </w:t>
      </w:r>
    </w:p>
    <w:p w14:paraId="082F8BD9" w14:textId="77777777" w:rsidR="00680314" w:rsidRPr="00680314" w:rsidRDefault="00696130" w:rsidP="008C4D3B">
      <w:pPr>
        <w:pStyle w:val="ListParagraph"/>
        <w:numPr>
          <w:ilvl w:val="0"/>
          <w:numId w:val="11"/>
        </w:numPr>
        <w:snapToGrid w:val="0"/>
        <w:spacing w:after="120" w:line="240" w:lineRule="auto"/>
        <w:contextualSpacing w:val="0"/>
        <w:rPr>
          <w:rFonts w:asciiTheme="minorBidi" w:eastAsia="Times New Roman" w:hAnsiTheme="minorBidi"/>
        </w:rPr>
      </w:pPr>
      <w:r w:rsidRPr="00680314">
        <w:rPr>
          <w:rFonts w:asciiTheme="minorBidi" w:eastAsia="Times New Roman" w:hAnsiTheme="minorBidi"/>
        </w:rPr>
        <w:t xml:space="preserve">You can also ask questions (not confidential) on the </w:t>
      </w:r>
      <w:r w:rsidR="00680314" w:rsidRPr="00680314">
        <w:rPr>
          <w:rFonts w:asciiTheme="minorBidi" w:eastAsia="Times New Roman" w:hAnsiTheme="minorBidi"/>
        </w:rPr>
        <w:t xml:space="preserve">forum on our </w:t>
      </w:r>
      <w:r w:rsidRPr="00680314">
        <w:rPr>
          <w:rFonts w:asciiTheme="minorBidi" w:eastAsia="Times New Roman" w:hAnsiTheme="minorBidi"/>
        </w:rPr>
        <w:t>Moodle</w:t>
      </w:r>
      <w:r w:rsidR="00680314" w:rsidRPr="00680314">
        <w:rPr>
          <w:rFonts w:asciiTheme="minorBidi" w:eastAsia="Times New Roman" w:hAnsiTheme="minorBidi"/>
        </w:rPr>
        <w:t xml:space="preserve"> page for (Further/Higher) Advanced Latin Prose.</w:t>
      </w:r>
    </w:p>
    <w:p w14:paraId="2314B8BC" w14:textId="77777777" w:rsidR="00696130" w:rsidRPr="00680314" w:rsidRDefault="00696130" w:rsidP="008C4D3B">
      <w:pPr>
        <w:pStyle w:val="Default"/>
        <w:snapToGrid w:val="0"/>
        <w:spacing w:after="120"/>
        <w:rPr>
          <w:rFonts w:asciiTheme="minorBidi" w:hAnsiTheme="minorBidi" w:cstheme="minorBidi"/>
          <w:sz w:val="22"/>
          <w:szCs w:val="22"/>
        </w:rPr>
      </w:pPr>
    </w:p>
    <w:p w14:paraId="6CFFC0E9" w14:textId="77777777" w:rsidR="007E21E2" w:rsidRPr="00680314" w:rsidRDefault="007E21E2" w:rsidP="008C4D3B">
      <w:pPr>
        <w:pStyle w:val="Default"/>
        <w:snapToGrid w:val="0"/>
        <w:spacing w:after="120"/>
        <w:rPr>
          <w:rFonts w:asciiTheme="minorBidi" w:hAnsiTheme="minorBidi" w:cstheme="minorBidi"/>
          <w:sz w:val="22"/>
          <w:szCs w:val="22"/>
        </w:rPr>
      </w:pPr>
      <w:r w:rsidRPr="00680314">
        <w:rPr>
          <w:rFonts w:asciiTheme="minorBidi" w:hAnsiTheme="minorBidi" w:cstheme="minorBidi"/>
          <w:b/>
          <w:bCs/>
          <w:sz w:val="22"/>
          <w:szCs w:val="22"/>
        </w:rPr>
        <w:t xml:space="preserve">INDICATIVE CONTENT </w:t>
      </w:r>
    </w:p>
    <w:p w14:paraId="2A98A8D3" w14:textId="77777777" w:rsidR="00C759B5" w:rsidRPr="00680314" w:rsidRDefault="007E21E2" w:rsidP="008C4D3B">
      <w:pPr>
        <w:pStyle w:val="Default"/>
        <w:snapToGrid w:val="0"/>
        <w:spacing w:after="120"/>
        <w:rPr>
          <w:rFonts w:asciiTheme="minorBidi" w:hAnsiTheme="minorBidi" w:cstheme="minorBidi"/>
          <w:sz w:val="22"/>
          <w:szCs w:val="22"/>
        </w:rPr>
      </w:pPr>
      <w:r w:rsidRPr="00680314">
        <w:rPr>
          <w:rFonts w:asciiTheme="minorBidi" w:hAnsiTheme="minorBidi" w:cstheme="minorBidi"/>
          <w:sz w:val="22"/>
          <w:szCs w:val="22"/>
        </w:rPr>
        <w:t xml:space="preserve">Students will study a work of Latin </w:t>
      </w:r>
      <w:r w:rsidR="00C759B5" w:rsidRPr="00680314">
        <w:rPr>
          <w:rFonts w:asciiTheme="minorBidi" w:hAnsiTheme="minorBidi" w:cstheme="minorBidi"/>
          <w:sz w:val="22"/>
          <w:szCs w:val="22"/>
        </w:rPr>
        <w:t>texts</w:t>
      </w:r>
      <w:r w:rsidRPr="00680314">
        <w:rPr>
          <w:rFonts w:asciiTheme="minorBidi" w:hAnsiTheme="minorBidi" w:cstheme="minorBidi"/>
          <w:sz w:val="22"/>
          <w:szCs w:val="22"/>
        </w:rPr>
        <w:t xml:space="preserve"> in the original language. The module will focus on prose</w:t>
      </w:r>
      <w:r w:rsidR="00C759B5" w:rsidRPr="00680314">
        <w:rPr>
          <w:rFonts w:asciiTheme="minorBidi" w:hAnsiTheme="minorBidi" w:cstheme="minorBidi"/>
          <w:sz w:val="22"/>
          <w:szCs w:val="22"/>
        </w:rPr>
        <w:t xml:space="preserve">, notably a selection of Latin inscriptions. </w:t>
      </w:r>
      <w:r w:rsidRPr="00680314">
        <w:rPr>
          <w:rFonts w:asciiTheme="minorBidi" w:hAnsiTheme="minorBidi" w:cstheme="minorBidi"/>
          <w:sz w:val="22"/>
          <w:szCs w:val="22"/>
        </w:rPr>
        <w:t xml:space="preserve">Students will be expected to translate a certain amount of text, over and above that translated in class, independently; the inclusion of a self-study element builds on the linguistic and critical skills developed in </w:t>
      </w:r>
      <w:r w:rsidR="00C759B5" w:rsidRPr="00680314">
        <w:rPr>
          <w:rFonts w:asciiTheme="minorBidi" w:hAnsiTheme="minorBidi" w:cstheme="minorBidi"/>
          <w:sz w:val="22"/>
          <w:szCs w:val="22"/>
        </w:rPr>
        <w:t xml:space="preserve">previous </w:t>
      </w:r>
      <w:r w:rsidR="00C759B5" w:rsidRPr="00680314">
        <w:rPr>
          <w:rFonts w:asciiTheme="minorBidi" w:hAnsiTheme="minorBidi" w:cstheme="minorBidi"/>
          <w:sz w:val="22"/>
          <w:szCs w:val="22"/>
        </w:rPr>
        <w:lastRenderedPageBreak/>
        <w:t>modules</w:t>
      </w:r>
      <w:r w:rsidRPr="00680314">
        <w:rPr>
          <w:rFonts w:asciiTheme="minorBidi" w:hAnsiTheme="minorBidi" w:cstheme="minorBidi"/>
          <w:sz w:val="22"/>
          <w:szCs w:val="22"/>
        </w:rPr>
        <w:t xml:space="preserve">, and allows students to develop the ability to work independently with advanced Latin text. </w:t>
      </w:r>
    </w:p>
    <w:p w14:paraId="3D917BFF" w14:textId="77777777" w:rsidR="00C759B5" w:rsidRPr="00680314" w:rsidRDefault="007E21E2" w:rsidP="008C4D3B">
      <w:pPr>
        <w:pStyle w:val="Default"/>
        <w:snapToGrid w:val="0"/>
        <w:spacing w:after="120"/>
        <w:rPr>
          <w:rFonts w:asciiTheme="minorBidi" w:hAnsiTheme="minorBidi" w:cstheme="minorBidi"/>
          <w:sz w:val="22"/>
          <w:szCs w:val="22"/>
        </w:rPr>
      </w:pPr>
      <w:r w:rsidRPr="00680314">
        <w:rPr>
          <w:rFonts w:asciiTheme="minorBidi" w:hAnsiTheme="minorBidi" w:cstheme="minorBidi"/>
          <w:sz w:val="22"/>
          <w:szCs w:val="22"/>
        </w:rPr>
        <w:t>Detailed language work will be combined with the development of</w:t>
      </w:r>
      <w:r w:rsidR="00C759B5" w:rsidRPr="00680314">
        <w:rPr>
          <w:rFonts w:asciiTheme="minorBidi" w:hAnsiTheme="minorBidi" w:cstheme="minorBidi"/>
          <w:sz w:val="22"/>
          <w:szCs w:val="22"/>
        </w:rPr>
        <w:t xml:space="preserve"> critical analytical skills </w:t>
      </w:r>
      <w:r w:rsidRPr="00680314">
        <w:rPr>
          <w:rFonts w:asciiTheme="minorBidi" w:hAnsiTheme="minorBidi" w:cstheme="minorBidi"/>
          <w:sz w:val="22"/>
          <w:szCs w:val="22"/>
        </w:rPr>
        <w:t xml:space="preserve">and attention to the historical context of the works studied. In order to help students translate with greater skill and accuracy the module contains an unseen translation component to continue linguistic teaching at an advanced level. Students </w:t>
      </w:r>
      <w:r w:rsidR="00C759B5" w:rsidRPr="00680314">
        <w:rPr>
          <w:rFonts w:asciiTheme="minorBidi" w:hAnsiTheme="minorBidi" w:cstheme="minorBidi"/>
          <w:sz w:val="22"/>
          <w:szCs w:val="22"/>
        </w:rPr>
        <w:t>of Advanced Latin Prose, Further Advanced Latin Prose and Higher Advanced Latin Prose, level 4 to 7, are taught in the same group (but with different assessments according to level and module code).</w:t>
      </w:r>
    </w:p>
    <w:p w14:paraId="114EBB35" w14:textId="77777777" w:rsidR="00C759B5" w:rsidRPr="00680314" w:rsidRDefault="00C759B5" w:rsidP="008C4D3B">
      <w:pPr>
        <w:adjustRightInd w:val="0"/>
        <w:snapToGrid w:val="0"/>
        <w:spacing w:after="120" w:line="240" w:lineRule="auto"/>
        <w:rPr>
          <w:rFonts w:asciiTheme="minorBidi" w:hAnsiTheme="minorBidi"/>
          <w:b/>
          <w:bCs/>
        </w:rPr>
      </w:pPr>
    </w:p>
    <w:p w14:paraId="1470A45E" w14:textId="77777777" w:rsidR="007E21E2" w:rsidRPr="00680314" w:rsidRDefault="007E21E2" w:rsidP="008C4D3B">
      <w:pPr>
        <w:keepNext/>
        <w:keepLines/>
        <w:adjustRightInd w:val="0"/>
        <w:snapToGrid w:val="0"/>
        <w:spacing w:after="120" w:line="240" w:lineRule="auto"/>
        <w:rPr>
          <w:rFonts w:asciiTheme="minorBidi" w:hAnsiTheme="minorBidi"/>
          <w:b/>
          <w:bCs/>
        </w:rPr>
      </w:pPr>
      <w:r w:rsidRPr="00680314">
        <w:rPr>
          <w:rFonts w:asciiTheme="minorBidi" w:hAnsiTheme="minorBidi"/>
          <w:b/>
          <w:bCs/>
        </w:rPr>
        <w:t xml:space="preserve">LEARNING AND </w:t>
      </w:r>
      <w:r w:rsidR="007C6744" w:rsidRPr="00680314">
        <w:rPr>
          <w:rFonts w:asciiTheme="minorBidi" w:hAnsiTheme="minorBidi"/>
          <w:b/>
          <w:bCs/>
        </w:rPr>
        <w:t xml:space="preserve">TEACHING STRATEGY </w:t>
      </w:r>
    </w:p>
    <w:p w14:paraId="405E61E5"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Lectures will introduce the students to the concepts, principles, and practices of the topics studied for the module. Case studies may be used to provide examples and will be used to develop further understanding of what has been learned. </w:t>
      </w:r>
    </w:p>
    <w:p w14:paraId="7FDE6D6C" w14:textId="77777777" w:rsidR="007E21E2" w:rsidRPr="00680314" w:rsidRDefault="000E5E1C" w:rsidP="008C4D3B">
      <w:pPr>
        <w:adjustRightInd w:val="0"/>
        <w:snapToGrid w:val="0"/>
        <w:spacing w:after="120" w:line="240" w:lineRule="auto"/>
        <w:rPr>
          <w:rFonts w:asciiTheme="minorBidi" w:hAnsiTheme="minorBidi"/>
          <w:b/>
          <w:bCs/>
        </w:rPr>
      </w:pPr>
      <w:r w:rsidRPr="00680314">
        <w:rPr>
          <w:rFonts w:asciiTheme="minorBidi" w:hAnsiTheme="minorBidi"/>
          <w:color w:val="000000"/>
        </w:rPr>
        <w:t>Guided independent study allows students to further their independent learning skills with appropriate support provided by the module tutor(s) (e.g. preparation for lectures and seminars, follow-up work, background reading, revision, completion of assessment tasks).</w:t>
      </w:r>
    </w:p>
    <w:p w14:paraId="1318C345"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Distance Learning - Moodle Units will introduce the students to the concepts, principles and practices of the topics studied for the module. Case studies may be used to provide examples and will be used to develop further understanding of what has been learned. Alongside written material, Units might also include podcasts or vidcasts, links to relevant websites and e-resources, scanned chapters from books and journals (in accordance with copyright law) as well as suggestions for further reading. Each Unit will contain clear instructions about the order in which students should consult the material as well as offering reasons for the inclusion of each item of material. Unit information will be geared towards the student achieving the module learning outcomes. </w:t>
      </w:r>
    </w:p>
    <w:p w14:paraId="3807EB6F"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Tutorials and webinars may be used in order to support discussion and critical evaluation of what has been learned as well as enabling students to pursue their own questions. Module information may be supported by student chatrooms and webinars to explore more fully the concepts, principles and practices of each topic, to explore aspects of the set reading for the Unit, or to enable clarification where confusion might have arisen. In addition, tutorial support is available through email, telephone or Skype conference with module tutors and the programme director. </w:t>
      </w:r>
    </w:p>
    <w:p w14:paraId="22DFD219"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Guided independent study allows students to further their independent learning skills with appropriate support provided by the module tutor(s). Much of this is included in the material contained in each Unit, though further guidance is available from module tutors and programme directors through email, telephone and Skype conference. </w:t>
      </w:r>
    </w:p>
    <w:p w14:paraId="7F8BDB93" w14:textId="77777777" w:rsidR="007E21E2" w:rsidRPr="00680314" w:rsidRDefault="007E21E2" w:rsidP="008C4D3B">
      <w:pPr>
        <w:adjustRightInd w:val="0"/>
        <w:snapToGrid w:val="0"/>
        <w:spacing w:after="120" w:line="240" w:lineRule="auto"/>
        <w:rPr>
          <w:rFonts w:asciiTheme="minorBidi" w:hAnsiTheme="minorBidi"/>
        </w:rPr>
      </w:pPr>
    </w:p>
    <w:p w14:paraId="33739615" w14:textId="77777777" w:rsidR="000E5E1C" w:rsidRPr="00680314" w:rsidRDefault="000E5E1C" w:rsidP="008C4D3B">
      <w:pPr>
        <w:adjustRightInd w:val="0"/>
        <w:snapToGrid w:val="0"/>
        <w:spacing w:after="120" w:line="240" w:lineRule="auto"/>
        <w:rPr>
          <w:rFonts w:asciiTheme="minorBidi" w:hAnsiTheme="minorBidi"/>
        </w:rPr>
      </w:pPr>
      <w:r w:rsidRPr="000E5E1C">
        <w:rPr>
          <w:rFonts w:asciiTheme="minorBidi" w:hAnsiTheme="minorBidi"/>
          <w:color w:val="000000"/>
        </w:rPr>
        <w:t>The allocation of teaching to deliver the module is: Activity type</w:t>
      </w:r>
    </w:p>
    <w:tbl>
      <w:tblPr>
        <w:tblW w:w="0" w:type="auto"/>
        <w:jc w:val="center"/>
        <w:tblBorders>
          <w:top w:val="nil"/>
          <w:left w:val="nil"/>
          <w:bottom w:val="nil"/>
          <w:right w:val="nil"/>
        </w:tblBorders>
        <w:tblLayout w:type="fixed"/>
        <w:tblLook w:val="0000" w:firstRow="0" w:lastRow="0" w:firstColumn="0" w:lastColumn="0" w:noHBand="0" w:noVBand="0"/>
      </w:tblPr>
      <w:tblGrid>
        <w:gridCol w:w="2349"/>
        <w:gridCol w:w="2349"/>
        <w:gridCol w:w="2351"/>
      </w:tblGrid>
      <w:tr w:rsidR="000E5E1C" w:rsidRPr="000E5E1C" w14:paraId="1DCA7C7A" w14:textId="77777777" w:rsidTr="00680314">
        <w:trPr>
          <w:trHeight w:val="103"/>
          <w:jc w:val="center"/>
        </w:trPr>
        <w:tc>
          <w:tcPr>
            <w:tcW w:w="2349" w:type="dxa"/>
          </w:tcPr>
          <w:p w14:paraId="74516AE2" w14:textId="77777777" w:rsidR="000E5E1C" w:rsidRPr="000E5E1C" w:rsidRDefault="000E5E1C" w:rsidP="008C4D3B">
            <w:pPr>
              <w:autoSpaceDE w:val="0"/>
              <w:autoSpaceDN w:val="0"/>
              <w:adjustRightInd w:val="0"/>
              <w:snapToGrid w:val="0"/>
              <w:spacing w:after="120" w:line="240" w:lineRule="auto"/>
              <w:rPr>
                <w:rFonts w:asciiTheme="minorBidi" w:hAnsiTheme="minorBidi"/>
                <w:b/>
                <w:bCs/>
                <w:color w:val="000000"/>
              </w:rPr>
            </w:pPr>
            <w:r w:rsidRPr="000E5E1C">
              <w:rPr>
                <w:rFonts w:asciiTheme="minorBidi" w:hAnsiTheme="minorBidi"/>
                <w:b/>
                <w:bCs/>
                <w:color w:val="000000"/>
              </w:rPr>
              <w:t xml:space="preserve">Activity type </w:t>
            </w:r>
          </w:p>
        </w:tc>
        <w:tc>
          <w:tcPr>
            <w:tcW w:w="2349" w:type="dxa"/>
          </w:tcPr>
          <w:p w14:paraId="727E5656"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b/>
                <w:bCs/>
                <w:color w:val="000000"/>
              </w:rPr>
            </w:pPr>
            <w:r w:rsidRPr="000E5E1C">
              <w:rPr>
                <w:rFonts w:asciiTheme="minorBidi" w:hAnsiTheme="minorBidi"/>
                <w:b/>
                <w:bCs/>
                <w:color w:val="000000"/>
              </w:rPr>
              <w:t>Hours</w:t>
            </w:r>
          </w:p>
        </w:tc>
        <w:tc>
          <w:tcPr>
            <w:tcW w:w="2351" w:type="dxa"/>
          </w:tcPr>
          <w:p w14:paraId="73C3135B"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b/>
                <w:bCs/>
                <w:color w:val="000000"/>
              </w:rPr>
            </w:pPr>
            <w:r w:rsidRPr="000E5E1C">
              <w:rPr>
                <w:rFonts w:asciiTheme="minorBidi" w:hAnsiTheme="minorBidi"/>
                <w:b/>
                <w:bCs/>
                <w:color w:val="000000"/>
              </w:rPr>
              <w:t>Percentage</w:t>
            </w:r>
          </w:p>
        </w:tc>
      </w:tr>
      <w:tr w:rsidR="000E5E1C" w:rsidRPr="000E5E1C" w14:paraId="61E76885" w14:textId="77777777" w:rsidTr="00680314">
        <w:trPr>
          <w:trHeight w:val="103"/>
          <w:jc w:val="center"/>
        </w:trPr>
        <w:tc>
          <w:tcPr>
            <w:tcW w:w="2349" w:type="dxa"/>
          </w:tcPr>
          <w:p w14:paraId="7C1615E1"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Scheduled learning </w:t>
            </w:r>
          </w:p>
        </w:tc>
        <w:tc>
          <w:tcPr>
            <w:tcW w:w="2349" w:type="dxa"/>
          </w:tcPr>
          <w:p w14:paraId="76525677"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color w:val="000000"/>
              </w:rPr>
            </w:pPr>
            <w:r w:rsidRPr="000E5E1C">
              <w:rPr>
                <w:rFonts w:asciiTheme="minorBidi" w:hAnsiTheme="minorBidi"/>
                <w:color w:val="000000"/>
              </w:rPr>
              <w:t>30</w:t>
            </w:r>
          </w:p>
        </w:tc>
        <w:tc>
          <w:tcPr>
            <w:tcW w:w="2351" w:type="dxa"/>
          </w:tcPr>
          <w:p w14:paraId="4FCC0BA4"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color w:val="000000"/>
              </w:rPr>
            </w:pPr>
            <w:r w:rsidRPr="000E5E1C">
              <w:rPr>
                <w:rFonts w:asciiTheme="minorBidi" w:hAnsiTheme="minorBidi"/>
                <w:color w:val="000000"/>
              </w:rPr>
              <w:t>15%</w:t>
            </w:r>
          </w:p>
        </w:tc>
      </w:tr>
      <w:tr w:rsidR="000E5E1C" w:rsidRPr="000E5E1C" w14:paraId="1D171FDE" w14:textId="77777777" w:rsidTr="00680314">
        <w:trPr>
          <w:trHeight w:val="103"/>
          <w:jc w:val="center"/>
        </w:trPr>
        <w:tc>
          <w:tcPr>
            <w:tcW w:w="2349" w:type="dxa"/>
          </w:tcPr>
          <w:p w14:paraId="05A19D46"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Independent learning </w:t>
            </w:r>
          </w:p>
        </w:tc>
        <w:tc>
          <w:tcPr>
            <w:tcW w:w="2349" w:type="dxa"/>
          </w:tcPr>
          <w:p w14:paraId="241B2993"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color w:val="000000"/>
              </w:rPr>
            </w:pPr>
            <w:r w:rsidRPr="000E5E1C">
              <w:rPr>
                <w:rFonts w:asciiTheme="minorBidi" w:hAnsiTheme="minorBidi"/>
                <w:color w:val="000000"/>
              </w:rPr>
              <w:t>170</w:t>
            </w:r>
          </w:p>
        </w:tc>
        <w:tc>
          <w:tcPr>
            <w:tcW w:w="2351" w:type="dxa"/>
          </w:tcPr>
          <w:p w14:paraId="4116A725"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color w:val="000000"/>
              </w:rPr>
            </w:pPr>
            <w:r w:rsidRPr="000E5E1C">
              <w:rPr>
                <w:rFonts w:asciiTheme="minorBidi" w:hAnsiTheme="minorBidi"/>
                <w:color w:val="000000"/>
              </w:rPr>
              <w:t>85%</w:t>
            </w:r>
          </w:p>
        </w:tc>
      </w:tr>
      <w:tr w:rsidR="000E5E1C" w:rsidRPr="000E5E1C" w14:paraId="77648E3A" w14:textId="77777777" w:rsidTr="00680314">
        <w:trPr>
          <w:trHeight w:val="103"/>
          <w:jc w:val="center"/>
        </w:trPr>
        <w:tc>
          <w:tcPr>
            <w:tcW w:w="2349" w:type="dxa"/>
          </w:tcPr>
          <w:p w14:paraId="1B2E50EE"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TOTAL </w:t>
            </w:r>
          </w:p>
        </w:tc>
        <w:tc>
          <w:tcPr>
            <w:tcW w:w="2349" w:type="dxa"/>
          </w:tcPr>
          <w:p w14:paraId="5AE386A9"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color w:val="000000"/>
              </w:rPr>
            </w:pPr>
            <w:r w:rsidRPr="000E5E1C">
              <w:rPr>
                <w:rFonts w:asciiTheme="minorBidi" w:hAnsiTheme="minorBidi"/>
                <w:color w:val="000000"/>
              </w:rPr>
              <w:t>200</w:t>
            </w:r>
          </w:p>
        </w:tc>
        <w:tc>
          <w:tcPr>
            <w:tcW w:w="2351" w:type="dxa"/>
          </w:tcPr>
          <w:p w14:paraId="65B1F72E" w14:textId="77777777" w:rsidR="000E5E1C" w:rsidRPr="000E5E1C" w:rsidRDefault="000E5E1C" w:rsidP="008C4D3B">
            <w:pPr>
              <w:autoSpaceDE w:val="0"/>
              <w:autoSpaceDN w:val="0"/>
              <w:adjustRightInd w:val="0"/>
              <w:snapToGrid w:val="0"/>
              <w:spacing w:after="120" w:line="240" w:lineRule="auto"/>
              <w:jc w:val="center"/>
              <w:rPr>
                <w:rFonts w:asciiTheme="minorBidi" w:hAnsiTheme="minorBidi"/>
                <w:color w:val="000000"/>
              </w:rPr>
            </w:pPr>
            <w:r w:rsidRPr="000E5E1C">
              <w:rPr>
                <w:rFonts w:asciiTheme="minorBidi" w:hAnsiTheme="minorBidi"/>
                <w:color w:val="000000"/>
              </w:rPr>
              <w:t>100%</w:t>
            </w:r>
          </w:p>
        </w:tc>
      </w:tr>
    </w:tbl>
    <w:p w14:paraId="67B14433"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N.B. If this module is taken as a distance learning module then Independent Learning is 200 hours – 100%. </w:t>
      </w:r>
    </w:p>
    <w:p w14:paraId="16923F8E" w14:textId="77777777" w:rsidR="000E5E1C" w:rsidRPr="00680314" w:rsidRDefault="000E5E1C" w:rsidP="008C4D3B">
      <w:pPr>
        <w:autoSpaceDE w:val="0"/>
        <w:autoSpaceDN w:val="0"/>
        <w:adjustRightInd w:val="0"/>
        <w:snapToGrid w:val="0"/>
        <w:spacing w:after="120" w:line="240" w:lineRule="auto"/>
        <w:rPr>
          <w:rFonts w:asciiTheme="minorBidi" w:hAnsiTheme="minorBidi"/>
          <w:b/>
          <w:bCs/>
          <w:color w:val="000000"/>
        </w:rPr>
      </w:pPr>
    </w:p>
    <w:p w14:paraId="039CFB10" w14:textId="77777777" w:rsidR="000E5E1C" w:rsidRPr="00680314" w:rsidRDefault="000E5E1C" w:rsidP="008C4D3B">
      <w:pPr>
        <w:keepNext/>
        <w:keepLines/>
        <w:autoSpaceDE w:val="0"/>
        <w:autoSpaceDN w:val="0"/>
        <w:adjustRightInd w:val="0"/>
        <w:snapToGrid w:val="0"/>
        <w:spacing w:after="120" w:line="240" w:lineRule="auto"/>
        <w:rPr>
          <w:rFonts w:asciiTheme="minorBidi" w:hAnsiTheme="minorBidi"/>
          <w:b/>
          <w:bCs/>
          <w:color w:val="000000"/>
        </w:rPr>
      </w:pPr>
      <w:r w:rsidRPr="000E5E1C">
        <w:rPr>
          <w:rFonts w:asciiTheme="minorBidi" w:hAnsiTheme="minorBidi"/>
          <w:b/>
          <w:bCs/>
          <w:color w:val="000000"/>
        </w:rPr>
        <w:lastRenderedPageBreak/>
        <w:t xml:space="preserve">ASSESSMENT </w:t>
      </w:r>
      <w:r w:rsidRPr="00680314">
        <w:rPr>
          <w:rFonts w:asciiTheme="minorBidi" w:hAnsiTheme="minorBidi"/>
          <w:b/>
          <w:bCs/>
          <w:color w:val="000000"/>
        </w:rPr>
        <w:t xml:space="preserve">FOR </w:t>
      </w:r>
      <w:r w:rsidRPr="00680314">
        <w:rPr>
          <w:rFonts w:asciiTheme="minorBidi" w:hAnsiTheme="minorBidi"/>
          <w:b/>
          <w:bCs/>
          <w:color w:val="000000"/>
          <w:highlight w:val="yellow"/>
        </w:rPr>
        <w:t>CLLA</w:t>
      </w:r>
      <w:r w:rsidR="007E6003">
        <w:rPr>
          <w:rFonts w:asciiTheme="minorBidi" w:hAnsiTheme="minorBidi"/>
          <w:b/>
          <w:bCs/>
          <w:color w:val="000000"/>
          <w:highlight w:val="yellow"/>
        </w:rPr>
        <w:t>5008/</w:t>
      </w:r>
      <w:r w:rsidRPr="00680314">
        <w:rPr>
          <w:rFonts w:asciiTheme="minorBidi" w:hAnsiTheme="minorBidi"/>
          <w:b/>
          <w:bCs/>
          <w:color w:val="000000"/>
          <w:highlight w:val="yellow"/>
        </w:rPr>
        <w:t>6008</w:t>
      </w:r>
      <w:r w:rsidRPr="00680314">
        <w:rPr>
          <w:rFonts w:asciiTheme="minorBidi" w:hAnsiTheme="minorBidi"/>
          <w:b/>
          <w:bCs/>
          <w:color w:val="000000"/>
        </w:rPr>
        <w:t xml:space="preserve">/Further Advanced Latin, level </w:t>
      </w:r>
      <w:r w:rsidR="007E6003">
        <w:rPr>
          <w:rFonts w:asciiTheme="minorBidi" w:hAnsiTheme="minorBidi"/>
          <w:b/>
          <w:bCs/>
          <w:color w:val="000000"/>
        </w:rPr>
        <w:t>5/</w:t>
      </w:r>
      <w:r w:rsidRPr="00680314">
        <w:rPr>
          <w:rFonts w:asciiTheme="minorBidi" w:hAnsiTheme="minorBidi"/>
          <w:b/>
          <w:bCs/>
          <w:color w:val="000000"/>
        </w:rPr>
        <w:t>6</w:t>
      </w:r>
    </w:p>
    <w:p w14:paraId="38584B70"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Assessment Component 1 – 20% </w:t>
      </w:r>
    </w:p>
    <w:p w14:paraId="2E52CB20"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1000 word critical analysis </w:t>
      </w:r>
    </w:p>
    <w:p w14:paraId="39475062"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Assessment Component 2 – 30% </w:t>
      </w:r>
    </w:p>
    <w:p w14:paraId="7FE39D8F" w14:textId="77777777" w:rsidR="000E5E1C" w:rsidRPr="00680314" w:rsidRDefault="000E5E1C" w:rsidP="008C4D3B">
      <w:pPr>
        <w:adjustRightInd w:val="0"/>
        <w:snapToGrid w:val="0"/>
        <w:spacing w:after="120" w:line="240" w:lineRule="auto"/>
        <w:rPr>
          <w:rFonts w:asciiTheme="minorBidi" w:hAnsiTheme="minorBidi"/>
          <w:color w:val="000000"/>
        </w:rPr>
      </w:pPr>
      <w:r w:rsidRPr="00680314">
        <w:rPr>
          <w:rFonts w:asciiTheme="minorBidi" w:hAnsiTheme="minorBidi"/>
          <w:color w:val="000000"/>
        </w:rPr>
        <w:t>2000 word essay</w:t>
      </w:r>
    </w:p>
    <w:p w14:paraId="5A206E9C" w14:textId="77777777" w:rsidR="000E5E1C" w:rsidRPr="000E5E1C" w:rsidRDefault="000E5E1C" w:rsidP="008C4D3B">
      <w:pPr>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Assessment Component 3 – 50% </w:t>
      </w:r>
    </w:p>
    <w:p w14:paraId="294033A9" w14:textId="77777777" w:rsidR="000E5E1C" w:rsidRPr="00680314"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Two hour examination. </w:t>
      </w:r>
    </w:p>
    <w:p w14:paraId="1F0A9DD5" w14:textId="77777777" w:rsidR="00696130" w:rsidRPr="00680314" w:rsidRDefault="00680314" w:rsidP="008C4D3B">
      <w:pPr>
        <w:autoSpaceDE w:val="0"/>
        <w:autoSpaceDN w:val="0"/>
        <w:adjustRightInd w:val="0"/>
        <w:snapToGrid w:val="0"/>
        <w:spacing w:after="120" w:line="240" w:lineRule="auto"/>
        <w:rPr>
          <w:rFonts w:asciiTheme="minorBidi" w:hAnsiTheme="minorBidi"/>
          <w:color w:val="000000"/>
        </w:rPr>
      </w:pPr>
      <w:r w:rsidRPr="00680314">
        <w:rPr>
          <w:rFonts w:asciiTheme="minorBidi" w:hAnsiTheme="minorBidi"/>
          <w:color w:val="000000"/>
        </w:rPr>
        <w:t>See Moodle for up-to-date details of the tasks for component 1 and 2</w:t>
      </w:r>
    </w:p>
    <w:p w14:paraId="7555BA22" w14:textId="77777777" w:rsidR="00680314" w:rsidRPr="00680314" w:rsidRDefault="00680314" w:rsidP="008C4D3B">
      <w:pPr>
        <w:autoSpaceDE w:val="0"/>
        <w:autoSpaceDN w:val="0"/>
        <w:adjustRightInd w:val="0"/>
        <w:snapToGrid w:val="0"/>
        <w:spacing w:after="120" w:line="240" w:lineRule="auto"/>
        <w:rPr>
          <w:rFonts w:asciiTheme="minorBidi" w:hAnsiTheme="minorBidi"/>
          <w:color w:val="000000"/>
        </w:rPr>
      </w:pPr>
    </w:p>
    <w:p w14:paraId="74D2AEAC" w14:textId="77777777" w:rsidR="00696130" w:rsidRPr="00680314" w:rsidRDefault="00696130" w:rsidP="008C4D3B">
      <w:pPr>
        <w:autoSpaceDE w:val="0"/>
        <w:autoSpaceDN w:val="0"/>
        <w:adjustRightInd w:val="0"/>
        <w:snapToGrid w:val="0"/>
        <w:spacing w:after="120" w:line="240" w:lineRule="auto"/>
        <w:rPr>
          <w:rFonts w:asciiTheme="minorBidi" w:hAnsiTheme="minorBidi"/>
          <w:b/>
          <w:bCs/>
          <w:color w:val="000000"/>
        </w:rPr>
      </w:pPr>
      <w:r w:rsidRPr="00680314">
        <w:rPr>
          <w:rFonts w:asciiTheme="minorBidi" w:hAnsiTheme="minorBidi"/>
          <w:b/>
          <w:bCs/>
          <w:color w:val="000000"/>
        </w:rPr>
        <w:t xml:space="preserve">ASSESSMENT FOR </w:t>
      </w:r>
      <w:r w:rsidRPr="008C4D3B">
        <w:rPr>
          <w:rFonts w:asciiTheme="minorBidi" w:hAnsiTheme="minorBidi"/>
          <w:b/>
          <w:bCs/>
          <w:color w:val="000000"/>
          <w:highlight w:val="yellow"/>
        </w:rPr>
        <w:t>CLLA7036</w:t>
      </w:r>
      <w:r w:rsidRPr="00680314">
        <w:rPr>
          <w:rFonts w:asciiTheme="minorBidi" w:hAnsiTheme="minorBidi"/>
          <w:b/>
          <w:bCs/>
          <w:color w:val="000000"/>
        </w:rPr>
        <w:t xml:space="preserve"> Advanced Latin Prose, level 7</w:t>
      </w:r>
    </w:p>
    <w:p w14:paraId="5183F44B" w14:textId="77777777" w:rsidR="00696130" w:rsidRPr="00696130" w:rsidRDefault="00696130" w:rsidP="008C4D3B">
      <w:pPr>
        <w:snapToGrid w:val="0"/>
        <w:spacing w:after="120" w:line="240" w:lineRule="auto"/>
        <w:rPr>
          <w:rFonts w:asciiTheme="minorBidi" w:eastAsia="Times New Roman" w:hAnsiTheme="minorBidi"/>
        </w:rPr>
      </w:pPr>
      <w:r w:rsidRPr="00696130">
        <w:rPr>
          <w:rFonts w:asciiTheme="minorBidi" w:eastAsia="Times New Roman" w:hAnsiTheme="minorBidi"/>
        </w:rPr>
        <w:t xml:space="preserve">1. Coursework (50%): </w:t>
      </w:r>
    </w:p>
    <w:p w14:paraId="4E3FCC2B" w14:textId="77777777" w:rsidR="00696130" w:rsidRPr="00696130" w:rsidRDefault="00696130" w:rsidP="008C4D3B">
      <w:pPr>
        <w:snapToGrid w:val="0"/>
        <w:spacing w:after="120" w:line="240" w:lineRule="auto"/>
        <w:rPr>
          <w:rFonts w:asciiTheme="minorBidi" w:eastAsia="Times New Roman" w:hAnsiTheme="minorBidi"/>
        </w:rPr>
      </w:pPr>
      <w:r w:rsidRPr="00696130">
        <w:rPr>
          <w:rFonts w:asciiTheme="minorBidi" w:eastAsia="Times New Roman" w:hAnsiTheme="minorBidi"/>
        </w:rPr>
        <w:t>a. One 3,000 word critical commentary</w:t>
      </w:r>
    </w:p>
    <w:p w14:paraId="00886F2F" w14:textId="77777777" w:rsidR="00696130" w:rsidRPr="00696130" w:rsidRDefault="00696130" w:rsidP="008C4D3B">
      <w:pPr>
        <w:snapToGrid w:val="0"/>
        <w:spacing w:after="120" w:line="240" w:lineRule="auto"/>
        <w:rPr>
          <w:rFonts w:asciiTheme="minorBidi" w:eastAsia="Times New Roman" w:hAnsiTheme="minorBidi"/>
        </w:rPr>
      </w:pPr>
      <w:r w:rsidRPr="00696130">
        <w:rPr>
          <w:rFonts w:asciiTheme="minorBidi" w:eastAsia="Times New Roman" w:hAnsiTheme="minorBidi"/>
        </w:rPr>
        <w:t xml:space="preserve">2. Examination (50%) </w:t>
      </w:r>
    </w:p>
    <w:p w14:paraId="0D1DFE39" w14:textId="77777777" w:rsidR="00696130" w:rsidRPr="00696130" w:rsidRDefault="00696130" w:rsidP="008C4D3B">
      <w:pPr>
        <w:snapToGrid w:val="0"/>
        <w:spacing w:after="120" w:line="240" w:lineRule="auto"/>
        <w:rPr>
          <w:rFonts w:asciiTheme="minorBidi" w:eastAsia="Times New Roman" w:hAnsiTheme="minorBidi"/>
        </w:rPr>
      </w:pPr>
      <w:r w:rsidRPr="00696130">
        <w:rPr>
          <w:rFonts w:asciiTheme="minorBidi" w:eastAsia="Times New Roman" w:hAnsiTheme="minorBidi"/>
        </w:rPr>
        <w:t xml:space="preserve">One two-hour exam </w:t>
      </w:r>
    </w:p>
    <w:p w14:paraId="52AE8143" w14:textId="77777777" w:rsidR="00696130" w:rsidRDefault="00696130" w:rsidP="008C4D3B">
      <w:pPr>
        <w:autoSpaceDE w:val="0"/>
        <w:autoSpaceDN w:val="0"/>
        <w:adjustRightInd w:val="0"/>
        <w:snapToGrid w:val="0"/>
        <w:spacing w:after="120" w:line="240" w:lineRule="auto"/>
        <w:rPr>
          <w:rFonts w:asciiTheme="minorBidi" w:hAnsiTheme="minorBidi"/>
          <w:color w:val="000000"/>
        </w:rPr>
      </w:pPr>
    </w:p>
    <w:p w14:paraId="0BA1C14B" w14:textId="77777777" w:rsidR="007E6003" w:rsidRPr="00680314" w:rsidRDefault="007E6003" w:rsidP="007E6003">
      <w:pPr>
        <w:autoSpaceDE w:val="0"/>
        <w:autoSpaceDN w:val="0"/>
        <w:adjustRightInd w:val="0"/>
        <w:snapToGrid w:val="0"/>
        <w:spacing w:after="120" w:line="240" w:lineRule="auto"/>
        <w:rPr>
          <w:rFonts w:asciiTheme="minorBidi" w:hAnsiTheme="minorBidi"/>
          <w:b/>
          <w:bCs/>
          <w:color w:val="000000"/>
        </w:rPr>
      </w:pPr>
      <w:r w:rsidRPr="00680314">
        <w:rPr>
          <w:rFonts w:asciiTheme="minorBidi" w:hAnsiTheme="minorBidi"/>
          <w:b/>
          <w:bCs/>
          <w:color w:val="000000"/>
        </w:rPr>
        <w:t xml:space="preserve">ASSESSMENT FOR </w:t>
      </w:r>
      <w:r w:rsidRPr="008C4D3B">
        <w:rPr>
          <w:rFonts w:asciiTheme="minorBidi" w:hAnsiTheme="minorBidi"/>
          <w:b/>
          <w:bCs/>
          <w:color w:val="000000"/>
          <w:highlight w:val="yellow"/>
        </w:rPr>
        <w:t>CLLA703</w:t>
      </w:r>
      <w:r>
        <w:rPr>
          <w:rFonts w:asciiTheme="minorBidi" w:hAnsiTheme="minorBidi"/>
          <w:b/>
          <w:bCs/>
          <w:color w:val="000000"/>
          <w:highlight w:val="yellow"/>
        </w:rPr>
        <w:t>4, 7035</w:t>
      </w:r>
      <w:r w:rsidRPr="00680314">
        <w:rPr>
          <w:rFonts w:asciiTheme="minorBidi" w:hAnsiTheme="minorBidi"/>
          <w:b/>
          <w:bCs/>
          <w:color w:val="000000"/>
        </w:rPr>
        <w:t xml:space="preserve"> </w:t>
      </w:r>
      <w:r>
        <w:rPr>
          <w:rFonts w:asciiTheme="minorBidi" w:hAnsiTheme="minorBidi"/>
          <w:b/>
          <w:bCs/>
          <w:color w:val="000000"/>
        </w:rPr>
        <w:t xml:space="preserve">Further Advanced and Higher </w:t>
      </w:r>
      <w:r w:rsidRPr="00680314">
        <w:rPr>
          <w:rFonts w:asciiTheme="minorBidi" w:hAnsiTheme="minorBidi"/>
          <w:b/>
          <w:bCs/>
          <w:color w:val="000000"/>
        </w:rPr>
        <w:t>Advanced Latin Prose, level 7</w:t>
      </w:r>
    </w:p>
    <w:p w14:paraId="5781233A" w14:textId="77777777" w:rsidR="007E6003" w:rsidRPr="00696130" w:rsidRDefault="007E6003" w:rsidP="007E6003">
      <w:pPr>
        <w:snapToGrid w:val="0"/>
        <w:spacing w:after="120" w:line="240" w:lineRule="auto"/>
        <w:rPr>
          <w:rFonts w:asciiTheme="minorBidi" w:eastAsia="Times New Roman" w:hAnsiTheme="minorBidi"/>
        </w:rPr>
      </w:pPr>
      <w:r w:rsidRPr="00696130">
        <w:rPr>
          <w:rFonts w:asciiTheme="minorBidi" w:eastAsia="Times New Roman" w:hAnsiTheme="minorBidi"/>
        </w:rPr>
        <w:t xml:space="preserve">1. Coursework (50%): </w:t>
      </w:r>
    </w:p>
    <w:p w14:paraId="10313EC4" w14:textId="77777777" w:rsidR="007E6003" w:rsidRPr="00696130" w:rsidRDefault="007E6003" w:rsidP="007E6003">
      <w:pPr>
        <w:snapToGrid w:val="0"/>
        <w:spacing w:after="120" w:line="240" w:lineRule="auto"/>
        <w:rPr>
          <w:rFonts w:asciiTheme="minorBidi" w:eastAsia="Times New Roman" w:hAnsiTheme="minorBidi"/>
        </w:rPr>
      </w:pPr>
      <w:r w:rsidRPr="00696130">
        <w:rPr>
          <w:rFonts w:asciiTheme="minorBidi" w:eastAsia="Times New Roman" w:hAnsiTheme="minorBidi"/>
        </w:rPr>
        <w:t>a. One 3,000 word critical commentary</w:t>
      </w:r>
      <w:r>
        <w:rPr>
          <w:rFonts w:asciiTheme="minorBidi" w:eastAsia="Times New Roman" w:hAnsiTheme="minorBidi"/>
        </w:rPr>
        <w:t xml:space="preserve"> or essay</w:t>
      </w:r>
    </w:p>
    <w:p w14:paraId="4C419EBF" w14:textId="77777777" w:rsidR="007E6003" w:rsidRPr="00696130" w:rsidRDefault="007E6003" w:rsidP="007E6003">
      <w:pPr>
        <w:snapToGrid w:val="0"/>
        <w:spacing w:after="120" w:line="240" w:lineRule="auto"/>
        <w:rPr>
          <w:rFonts w:asciiTheme="minorBidi" w:eastAsia="Times New Roman" w:hAnsiTheme="minorBidi"/>
        </w:rPr>
      </w:pPr>
      <w:r w:rsidRPr="00696130">
        <w:rPr>
          <w:rFonts w:asciiTheme="minorBidi" w:eastAsia="Times New Roman" w:hAnsiTheme="minorBidi"/>
        </w:rPr>
        <w:t xml:space="preserve">2. Examination (50%) </w:t>
      </w:r>
    </w:p>
    <w:p w14:paraId="0C73F269" w14:textId="77777777" w:rsidR="007E6003" w:rsidRPr="00696130" w:rsidRDefault="007E6003" w:rsidP="007E6003">
      <w:pPr>
        <w:snapToGrid w:val="0"/>
        <w:spacing w:after="120" w:line="240" w:lineRule="auto"/>
        <w:rPr>
          <w:rFonts w:asciiTheme="minorBidi" w:eastAsia="Times New Roman" w:hAnsiTheme="minorBidi"/>
        </w:rPr>
      </w:pPr>
      <w:r w:rsidRPr="00696130">
        <w:rPr>
          <w:rFonts w:asciiTheme="minorBidi" w:eastAsia="Times New Roman" w:hAnsiTheme="minorBidi"/>
        </w:rPr>
        <w:t xml:space="preserve">One two-hour exam </w:t>
      </w:r>
    </w:p>
    <w:p w14:paraId="572764A2" w14:textId="77777777" w:rsidR="007E6003" w:rsidRDefault="007E6003" w:rsidP="008C4D3B">
      <w:pPr>
        <w:autoSpaceDE w:val="0"/>
        <w:autoSpaceDN w:val="0"/>
        <w:adjustRightInd w:val="0"/>
        <w:snapToGrid w:val="0"/>
        <w:spacing w:after="120" w:line="240" w:lineRule="auto"/>
        <w:rPr>
          <w:rFonts w:asciiTheme="minorBidi" w:hAnsiTheme="minorBidi"/>
          <w:color w:val="000000"/>
        </w:rPr>
      </w:pPr>
    </w:p>
    <w:p w14:paraId="1D4C876D" w14:textId="77777777" w:rsidR="007E6003" w:rsidRPr="00680314" w:rsidRDefault="007E6003" w:rsidP="008C4D3B">
      <w:pPr>
        <w:autoSpaceDE w:val="0"/>
        <w:autoSpaceDN w:val="0"/>
        <w:adjustRightInd w:val="0"/>
        <w:snapToGrid w:val="0"/>
        <w:spacing w:after="120" w:line="240" w:lineRule="auto"/>
        <w:rPr>
          <w:rFonts w:asciiTheme="minorBidi" w:hAnsiTheme="minorBidi"/>
          <w:color w:val="000000"/>
        </w:rPr>
      </w:pPr>
    </w:p>
    <w:p w14:paraId="1BF41BA5" w14:textId="77777777" w:rsidR="00680314" w:rsidRPr="008C4D3B" w:rsidRDefault="00680314" w:rsidP="008C4D3B">
      <w:pPr>
        <w:autoSpaceDE w:val="0"/>
        <w:autoSpaceDN w:val="0"/>
        <w:adjustRightInd w:val="0"/>
        <w:snapToGrid w:val="0"/>
        <w:spacing w:after="120" w:line="240" w:lineRule="auto"/>
        <w:rPr>
          <w:rFonts w:asciiTheme="minorBidi" w:hAnsiTheme="minorBidi"/>
          <w:b/>
          <w:bCs/>
          <w:caps/>
          <w:color w:val="000000"/>
        </w:rPr>
      </w:pPr>
      <w:r w:rsidRPr="008C4D3B">
        <w:rPr>
          <w:rFonts w:asciiTheme="minorBidi" w:hAnsiTheme="minorBidi"/>
          <w:b/>
          <w:bCs/>
          <w:caps/>
          <w:color w:val="000000"/>
        </w:rPr>
        <w:t>Marking criteria</w:t>
      </w:r>
    </w:p>
    <w:p w14:paraId="7ED54182" w14:textId="77777777" w:rsidR="00680314" w:rsidRDefault="00680314" w:rsidP="008C4D3B">
      <w:pPr>
        <w:autoSpaceDE w:val="0"/>
        <w:autoSpaceDN w:val="0"/>
        <w:adjustRightInd w:val="0"/>
        <w:snapToGrid w:val="0"/>
        <w:spacing w:after="120" w:line="240" w:lineRule="auto"/>
        <w:rPr>
          <w:rFonts w:asciiTheme="minorBidi" w:hAnsiTheme="minorBidi"/>
          <w:color w:val="000000"/>
        </w:rPr>
      </w:pPr>
      <w:r w:rsidRPr="00680314">
        <w:rPr>
          <w:rFonts w:asciiTheme="minorBidi" w:hAnsiTheme="minorBidi"/>
          <w:color w:val="000000"/>
        </w:rPr>
        <w:t>Please see Faculty</w:t>
      </w:r>
      <w:r w:rsidR="008C4D3B">
        <w:rPr>
          <w:rFonts w:asciiTheme="minorBidi" w:hAnsiTheme="minorBidi"/>
          <w:color w:val="000000"/>
        </w:rPr>
        <w:t>’s</w:t>
      </w:r>
      <w:r w:rsidRPr="00680314">
        <w:rPr>
          <w:rFonts w:asciiTheme="minorBidi" w:hAnsiTheme="minorBidi"/>
          <w:color w:val="000000"/>
        </w:rPr>
        <w:t xml:space="preserve"> Moodle Page for up-to-date marking criteria</w:t>
      </w:r>
      <w:r w:rsidR="008C4D3B">
        <w:rPr>
          <w:rFonts w:asciiTheme="minorBidi" w:hAnsiTheme="minorBidi"/>
          <w:color w:val="000000"/>
        </w:rPr>
        <w:t xml:space="preserve"> for your level.</w:t>
      </w:r>
    </w:p>
    <w:p w14:paraId="563F1DBF" w14:textId="77777777" w:rsidR="008C4D3B" w:rsidRPr="000E5E1C" w:rsidRDefault="008C4D3B" w:rsidP="008C4D3B">
      <w:pPr>
        <w:autoSpaceDE w:val="0"/>
        <w:autoSpaceDN w:val="0"/>
        <w:adjustRightInd w:val="0"/>
        <w:snapToGrid w:val="0"/>
        <w:spacing w:after="120" w:line="240" w:lineRule="auto"/>
        <w:rPr>
          <w:rFonts w:asciiTheme="minorBidi" w:hAnsiTheme="minorBidi"/>
          <w:color w:val="000000"/>
        </w:rPr>
      </w:pPr>
    </w:p>
    <w:p w14:paraId="4E651C9A" w14:textId="77777777" w:rsidR="00680314" w:rsidRPr="008C4D3B" w:rsidRDefault="00680314" w:rsidP="008C4D3B">
      <w:pPr>
        <w:snapToGrid w:val="0"/>
        <w:spacing w:after="120" w:line="240" w:lineRule="auto"/>
        <w:rPr>
          <w:rFonts w:asciiTheme="minorBidi" w:eastAsia="Times New Roman" w:hAnsiTheme="minorBidi"/>
          <w:b/>
          <w:bCs/>
          <w:caps/>
        </w:rPr>
      </w:pPr>
      <w:r w:rsidRPr="008C4D3B">
        <w:rPr>
          <w:rFonts w:asciiTheme="minorBidi" w:eastAsia="Times New Roman" w:hAnsiTheme="minorBidi"/>
          <w:b/>
          <w:bCs/>
          <w:caps/>
        </w:rPr>
        <w:t>Deadlines</w:t>
      </w:r>
    </w:p>
    <w:p w14:paraId="18070F39" w14:textId="77777777" w:rsidR="00680314" w:rsidRP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You must submit your assignment on time otherwise you will be penalised (the essay will be capped at 40 for undergraduates or capped at 50 for postgraduates). If you cannot submit your essay on time because you are, for example, ill, then you need to apply for extenuating circumstances (ECP). You might also be able to apply for a differentiated deadlines (contact your welfare officer).</w:t>
      </w:r>
    </w:p>
    <w:p w14:paraId="61DFB7ED" w14:textId="77777777" w:rsidR="00680314" w:rsidRDefault="00680314" w:rsidP="008C4D3B">
      <w:pPr>
        <w:snapToGrid w:val="0"/>
        <w:spacing w:after="120" w:line="240" w:lineRule="auto"/>
        <w:rPr>
          <w:rFonts w:asciiTheme="minorBidi" w:eastAsia="Times New Roman" w:hAnsiTheme="minorBidi"/>
          <w:b/>
          <w:bCs/>
        </w:rPr>
      </w:pPr>
    </w:p>
    <w:p w14:paraId="5E9FDE1B" w14:textId="77777777" w:rsidR="00680314" w:rsidRPr="00680314" w:rsidRDefault="00680314" w:rsidP="008C4D3B">
      <w:pPr>
        <w:snapToGrid w:val="0"/>
        <w:spacing w:after="120" w:line="240" w:lineRule="auto"/>
        <w:rPr>
          <w:rFonts w:asciiTheme="minorBidi" w:eastAsia="Times New Roman" w:hAnsiTheme="minorBidi"/>
          <w:b/>
          <w:bCs/>
          <w:caps/>
        </w:rPr>
      </w:pPr>
      <w:r w:rsidRPr="00680314">
        <w:rPr>
          <w:rFonts w:asciiTheme="minorBidi" w:eastAsia="Times New Roman" w:hAnsiTheme="minorBidi"/>
          <w:b/>
          <w:bCs/>
          <w:caps/>
        </w:rPr>
        <w:t xml:space="preserve">Word count </w:t>
      </w:r>
    </w:p>
    <w:p w14:paraId="361897F0" w14:textId="77777777" w:rsid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 xml:space="preserve">Please be aware that if you go significantly over or under the word limit (i.e. more than 10%), you may be penalised. REMEMBER that the word count includes everything apart from the bibliography, titles or captions. You must provide the word count clearly on the cover sheet </w:t>
      </w:r>
    </w:p>
    <w:p w14:paraId="68899BC4" w14:textId="77777777" w:rsidR="00680314" w:rsidRPr="00680314" w:rsidRDefault="00680314" w:rsidP="008C4D3B">
      <w:pPr>
        <w:snapToGrid w:val="0"/>
        <w:spacing w:after="120" w:line="240" w:lineRule="auto"/>
        <w:rPr>
          <w:rFonts w:asciiTheme="minorBidi" w:eastAsia="Times New Roman" w:hAnsiTheme="minorBidi"/>
        </w:rPr>
      </w:pPr>
    </w:p>
    <w:p w14:paraId="02299648" w14:textId="77777777" w:rsidR="00680314" w:rsidRPr="00680314" w:rsidRDefault="00680314" w:rsidP="008C4D3B">
      <w:pPr>
        <w:snapToGrid w:val="0"/>
        <w:spacing w:after="120" w:line="240" w:lineRule="auto"/>
        <w:rPr>
          <w:rFonts w:asciiTheme="minorBidi" w:eastAsia="Times New Roman" w:hAnsiTheme="minorBidi"/>
          <w:b/>
          <w:bCs/>
          <w:caps/>
        </w:rPr>
      </w:pPr>
      <w:r w:rsidRPr="00680314">
        <w:rPr>
          <w:rFonts w:asciiTheme="minorBidi" w:eastAsia="Times New Roman" w:hAnsiTheme="minorBidi"/>
          <w:b/>
          <w:bCs/>
          <w:caps/>
        </w:rPr>
        <w:t xml:space="preserve">Some extra assignment/essay guidelines </w:t>
      </w:r>
    </w:p>
    <w:p w14:paraId="10770719" w14:textId="77777777" w:rsid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lastRenderedPageBreak/>
        <w:t xml:space="preserve">Help for the writing of coursework is available </w:t>
      </w:r>
      <w:r>
        <w:rPr>
          <w:rFonts w:asciiTheme="minorBidi" w:eastAsia="Times New Roman" w:hAnsiTheme="minorBidi"/>
        </w:rPr>
        <w:t>on the Moodle page of the Faculty, of your programme, and in the Referencing Guide. Please follow the Classics Referencing Guidelines for your assignments. If in doubt, please ask.</w:t>
      </w:r>
    </w:p>
    <w:p w14:paraId="415813BD" w14:textId="77777777" w:rsid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 xml:space="preserve">Marks will be deducted if your piece of coursework is not presented properly (e.g. double-spacing, font 12 is needed). Note that all coursework needs to be word-processed; hand-written work will not be accepted. Assessment criteria can be found </w:t>
      </w:r>
      <w:r>
        <w:rPr>
          <w:rFonts w:asciiTheme="minorBidi" w:eastAsia="Times New Roman" w:hAnsiTheme="minorBidi"/>
        </w:rPr>
        <w:t>on the Faculty Moodle Page,</w:t>
      </w:r>
    </w:p>
    <w:p w14:paraId="6AFA1957" w14:textId="77777777" w:rsidR="00680314" w:rsidRP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 xml:space="preserve">*** You need to watch </w:t>
      </w:r>
      <w:r w:rsidRPr="00680314">
        <w:rPr>
          <w:rFonts w:asciiTheme="minorBidi" w:eastAsia="Times New Roman" w:hAnsiTheme="minorBidi"/>
          <w:b/>
          <w:bCs/>
          <w:color w:val="FF0000"/>
        </w:rPr>
        <w:t>plagiarism</w:t>
      </w:r>
      <w:r w:rsidRPr="00680314">
        <w:rPr>
          <w:rFonts w:asciiTheme="minorBidi" w:eastAsia="Times New Roman" w:hAnsiTheme="minorBidi"/>
          <w:color w:val="FF0000"/>
        </w:rPr>
        <w:t xml:space="preserve"> </w:t>
      </w:r>
      <w:r w:rsidRPr="00680314">
        <w:rPr>
          <w:rFonts w:asciiTheme="minorBidi" w:eastAsia="Times New Roman" w:hAnsiTheme="minorBidi"/>
        </w:rPr>
        <w:t xml:space="preserve">whenever you use secondary literature (please read carefully the plagiarism section in the Student Guide – ALL coursework will be submitted to a Turn-It-In analysis). </w:t>
      </w:r>
    </w:p>
    <w:p w14:paraId="17AB1D16" w14:textId="77777777" w:rsidR="008C4D3B" w:rsidRDefault="008C4D3B" w:rsidP="008C4D3B">
      <w:pPr>
        <w:snapToGrid w:val="0"/>
        <w:spacing w:after="120" w:line="240" w:lineRule="auto"/>
        <w:rPr>
          <w:rFonts w:asciiTheme="minorBidi" w:eastAsia="Times New Roman" w:hAnsiTheme="minorBidi"/>
        </w:rPr>
      </w:pPr>
    </w:p>
    <w:p w14:paraId="1A879FD9" w14:textId="77777777" w:rsidR="00680314" w:rsidRPr="00680314" w:rsidRDefault="00680314" w:rsidP="008C4D3B">
      <w:pPr>
        <w:snapToGrid w:val="0"/>
        <w:spacing w:after="120" w:line="240" w:lineRule="auto"/>
        <w:rPr>
          <w:rFonts w:asciiTheme="minorBidi" w:eastAsia="Times New Roman" w:hAnsiTheme="minorBidi"/>
          <w:b/>
          <w:bCs/>
          <w:caps/>
        </w:rPr>
      </w:pPr>
      <w:r w:rsidRPr="00680314">
        <w:rPr>
          <w:rFonts w:asciiTheme="minorBidi" w:eastAsia="Times New Roman" w:hAnsiTheme="minorBidi"/>
          <w:b/>
          <w:bCs/>
          <w:caps/>
        </w:rPr>
        <w:t xml:space="preserve">In case of problems.... </w:t>
      </w:r>
    </w:p>
    <w:p w14:paraId="600C0CEA" w14:textId="77777777" w:rsidR="00680314" w:rsidRP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 xml:space="preserve">Do come and see me </w:t>
      </w:r>
      <w:r w:rsidR="008C4D3B">
        <w:rPr>
          <w:rFonts w:asciiTheme="minorBidi" w:eastAsia="Times New Roman" w:hAnsiTheme="minorBidi"/>
        </w:rPr>
        <w:t>(or contact me)</w:t>
      </w:r>
      <w:r w:rsidRPr="00680314">
        <w:rPr>
          <w:rFonts w:asciiTheme="minorBidi" w:eastAsia="Times New Roman" w:hAnsiTheme="minorBidi"/>
        </w:rPr>
        <w:t xml:space="preserve"> if you have any problems with the writing or planning of your piece of coursework. You are also welcome to see your personal tutor for advice. </w:t>
      </w:r>
    </w:p>
    <w:p w14:paraId="495858FB" w14:textId="77777777" w:rsidR="008C4D3B" w:rsidRDefault="008C4D3B" w:rsidP="008C4D3B">
      <w:pPr>
        <w:snapToGrid w:val="0"/>
        <w:spacing w:after="120" w:line="240" w:lineRule="auto"/>
        <w:rPr>
          <w:rFonts w:asciiTheme="minorBidi" w:eastAsia="Times New Roman" w:hAnsiTheme="minorBidi"/>
          <w:b/>
          <w:bCs/>
        </w:rPr>
      </w:pPr>
    </w:p>
    <w:p w14:paraId="5D5A6535" w14:textId="77777777" w:rsidR="00680314" w:rsidRPr="00680314" w:rsidRDefault="00680314" w:rsidP="008C4D3B">
      <w:pPr>
        <w:snapToGrid w:val="0"/>
        <w:spacing w:after="120" w:line="240" w:lineRule="auto"/>
        <w:rPr>
          <w:rFonts w:asciiTheme="minorBidi" w:eastAsia="Times New Roman" w:hAnsiTheme="minorBidi"/>
          <w:b/>
          <w:bCs/>
        </w:rPr>
      </w:pPr>
      <w:r w:rsidRPr="00680314">
        <w:rPr>
          <w:rFonts w:asciiTheme="minorBidi" w:eastAsia="Times New Roman" w:hAnsiTheme="minorBidi"/>
          <w:b/>
          <w:bCs/>
        </w:rPr>
        <w:t xml:space="preserve">EXAM </w:t>
      </w:r>
    </w:p>
    <w:p w14:paraId="6FE97BCA" w14:textId="77777777" w:rsidR="00680314" w:rsidRP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The exam, which constitutes 50% of your final mark, will last 2 hours and will occur during the Semester 1 exam period</w:t>
      </w:r>
      <w:r w:rsidR="008C4D3B">
        <w:rPr>
          <w:rFonts w:asciiTheme="minorBidi" w:eastAsia="Times New Roman" w:hAnsiTheme="minorBidi"/>
        </w:rPr>
        <w:t xml:space="preserve"> in January</w:t>
      </w:r>
      <w:r w:rsidRPr="00680314">
        <w:rPr>
          <w:rFonts w:asciiTheme="minorBidi" w:eastAsia="Times New Roman" w:hAnsiTheme="minorBidi"/>
        </w:rPr>
        <w:t>. Please bear in mind that the exam may be scheduled any time during the exam period. Information about the format of the exam will be given during the course and a copy of a past</w:t>
      </w:r>
      <w:r w:rsidR="008C4D3B">
        <w:rPr>
          <w:rFonts w:asciiTheme="minorBidi" w:eastAsia="Times New Roman" w:hAnsiTheme="minorBidi"/>
        </w:rPr>
        <w:t xml:space="preserve"> </w:t>
      </w:r>
      <w:r w:rsidRPr="00680314">
        <w:rPr>
          <w:rFonts w:asciiTheme="minorBidi" w:eastAsia="Times New Roman" w:hAnsiTheme="minorBidi"/>
        </w:rPr>
        <w:t xml:space="preserve">paper will be provided for practice </w:t>
      </w:r>
    </w:p>
    <w:p w14:paraId="6B3EF6E8" w14:textId="77777777" w:rsidR="00680314" w:rsidRP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Please note: Distance learners will normally sit the exam on the same day</w:t>
      </w:r>
      <w:r w:rsidR="008C4D3B">
        <w:rPr>
          <w:rFonts w:asciiTheme="minorBidi" w:eastAsia="Times New Roman" w:hAnsiTheme="minorBidi"/>
        </w:rPr>
        <w:t xml:space="preserve"> </w:t>
      </w:r>
      <w:r w:rsidRPr="00680314">
        <w:rPr>
          <w:rFonts w:asciiTheme="minorBidi" w:eastAsia="Times New Roman" w:hAnsiTheme="minorBidi"/>
        </w:rPr>
        <w:t xml:space="preserve">as students on campus. If, for any reason, you are unable to comply with this, please contact your programme co-ordinator. </w:t>
      </w:r>
    </w:p>
    <w:p w14:paraId="69930C4D" w14:textId="77777777" w:rsidR="00680314" w:rsidRDefault="00680314" w:rsidP="008C4D3B">
      <w:pPr>
        <w:snapToGrid w:val="0"/>
        <w:spacing w:after="120" w:line="240" w:lineRule="auto"/>
        <w:rPr>
          <w:rFonts w:asciiTheme="minorBidi" w:eastAsia="Times New Roman" w:hAnsiTheme="minorBidi"/>
        </w:rPr>
      </w:pPr>
      <w:r w:rsidRPr="00680314">
        <w:rPr>
          <w:rFonts w:asciiTheme="minorBidi" w:eastAsia="Times New Roman" w:hAnsiTheme="minorBidi"/>
        </w:rPr>
        <w:t xml:space="preserve">If you are taking the exam in an </w:t>
      </w:r>
      <w:r w:rsidRPr="00680314">
        <w:rPr>
          <w:rFonts w:asciiTheme="minorBidi" w:eastAsia="Times New Roman" w:hAnsiTheme="minorBidi"/>
          <w:b/>
          <w:bCs/>
        </w:rPr>
        <w:t>off-campus venue</w:t>
      </w:r>
      <w:r w:rsidRPr="00680314">
        <w:rPr>
          <w:rFonts w:asciiTheme="minorBidi" w:eastAsia="Times New Roman" w:hAnsiTheme="minorBidi"/>
        </w:rPr>
        <w:t xml:space="preserve">, you will be expected to make arrangements for your own invigilation and appropriate location in consultation with Registry. You shall receive information regarding such arrangements through Registry. </w:t>
      </w:r>
      <w:r w:rsidR="008C4D3B">
        <w:rPr>
          <w:rFonts w:asciiTheme="minorBidi" w:eastAsia="Times New Roman" w:hAnsiTheme="minorBidi"/>
        </w:rPr>
        <w:t>Please contact Registry if you have any questions about arranging an off-campus venue.</w:t>
      </w:r>
    </w:p>
    <w:p w14:paraId="494BE713" w14:textId="77777777" w:rsidR="00680314" w:rsidRPr="00680314" w:rsidRDefault="00680314" w:rsidP="008C4D3B">
      <w:pPr>
        <w:adjustRightInd w:val="0"/>
        <w:snapToGrid w:val="0"/>
        <w:spacing w:after="120" w:line="240" w:lineRule="auto"/>
        <w:rPr>
          <w:rFonts w:asciiTheme="minorBidi" w:hAnsiTheme="minorBidi"/>
          <w:b/>
          <w:bCs/>
          <w:color w:val="000000"/>
        </w:rPr>
      </w:pPr>
    </w:p>
    <w:p w14:paraId="7FEC9C77"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b/>
          <w:bCs/>
          <w:color w:val="000000"/>
        </w:rPr>
        <w:t xml:space="preserve">READING LIST </w:t>
      </w:r>
    </w:p>
    <w:p w14:paraId="333B75E5" w14:textId="77777777" w:rsidR="008C4D3B" w:rsidRDefault="008C4D3B" w:rsidP="008C4D3B">
      <w:pPr>
        <w:autoSpaceDE w:val="0"/>
        <w:autoSpaceDN w:val="0"/>
        <w:adjustRightInd w:val="0"/>
        <w:snapToGrid w:val="0"/>
        <w:spacing w:after="120" w:line="240" w:lineRule="auto"/>
        <w:rPr>
          <w:rFonts w:asciiTheme="minorBidi" w:hAnsiTheme="minorBidi"/>
          <w:color w:val="000000"/>
        </w:rPr>
      </w:pPr>
      <w:r>
        <w:rPr>
          <w:rFonts w:asciiTheme="minorBidi" w:hAnsiTheme="minorBidi"/>
          <w:color w:val="000000"/>
        </w:rPr>
        <w:t>See Moodle page for up-to-date reading list. Here just some basic works:</w:t>
      </w:r>
    </w:p>
    <w:p w14:paraId="0B26A4FE"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Essential </w:t>
      </w:r>
    </w:p>
    <w:p w14:paraId="64944CBC"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Lewis, C. T. and C. Short, </w:t>
      </w:r>
      <w:r w:rsidRPr="000E5E1C">
        <w:rPr>
          <w:rFonts w:asciiTheme="minorBidi" w:hAnsiTheme="minorBidi"/>
          <w:i/>
          <w:iCs/>
          <w:color w:val="000000"/>
        </w:rPr>
        <w:t>A Latin Dictionary</w:t>
      </w:r>
      <w:r w:rsidRPr="000E5E1C">
        <w:rPr>
          <w:rFonts w:asciiTheme="minorBidi" w:hAnsiTheme="minorBidi"/>
          <w:color w:val="000000"/>
        </w:rPr>
        <w:t xml:space="preserve">, Oxford, 1956 (or later; or a good dictionary from the selection below). </w:t>
      </w:r>
    </w:p>
    <w:p w14:paraId="2850A56F"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i/>
          <w:iCs/>
          <w:color w:val="000000"/>
        </w:rPr>
        <w:t xml:space="preserve">Plus </w:t>
      </w:r>
      <w:r w:rsidRPr="000E5E1C">
        <w:rPr>
          <w:rFonts w:asciiTheme="minorBidi" w:hAnsiTheme="minorBidi"/>
          <w:color w:val="000000"/>
        </w:rPr>
        <w:t xml:space="preserve">set text (selections of unadapted Latin text appropriate for the level) </w:t>
      </w:r>
    </w:p>
    <w:p w14:paraId="38E764B2"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Recommended </w:t>
      </w:r>
    </w:p>
    <w:p w14:paraId="200EE48C"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Morwood, J. </w:t>
      </w:r>
      <w:r w:rsidRPr="000E5E1C">
        <w:rPr>
          <w:rFonts w:asciiTheme="minorBidi" w:hAnsiTheme="minorBidi"/>
          <w:i/>
          <w:iCs/>
          <w:color w:val="000000"/>
        </w:rPr>
        <w:t xml:space="preserve">A Latin Grammar, </w:t>
      </w:r>
      <w:r w:rsidRPr="000E5E1C">
        <w:rPr>
          <w:rFonts w:asciiTheme="minorBidi" w:hAnsiTheme="minorBidi"/>
          <w:color w:val="000000"/>
        </w:rPr>
        <w:t xml:space="preserve">Oxford, 1999. </w:t>
      </w:r>
    </w:p>
    <w:p w14:paraId="76628734"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Glare, P. </w:t>
      </w:r>
      <w:r w:rsidRPr="000E5E1C">
        <w:rPr>
          <w:rFonts w:asciiTheme="minorBidi" w:hAnsiTheme="minorBidi"/>
          <w:i/>
          <w:iCs/>
          <w:color w:val="000000"/>
        </w:rPr>
        <w:t>Oxford Latin Dictionary</w:t>
      </w:r>
      <w:r w:rsidRPr="000E5E1C">
        <w:rPr>
          <w:rFonts w:asciiTheme="minorBidi" w:hAnsiTheme="minorBidi"/>
          <w:color w:val="000000"/>
        </w:rPr>
        <w:t xml:space="preserve">, Oxford, 1983 (or later). </w:t>
      </w:r>
    </w:p>
    <w:p w14:paraId="3CE9C682"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Lewis, C. T. </w:t>
      </w:r>
      <w:r w:rsidRPr="000E5E1C">
        <w:rPr>
          <w:rFonts w:asciiTheme="minorBidi" w:hAnsiTheme="minorBidi"/>
          <w:i/>
          <w:iCs/>
          <w:color w:val="000000"/>
        </w:rPr>
        <w:t>Elementary Latin Dictionary</w:t>
      </w:r>
      <w:r w:rsidRPr="000E5E1C">
        <w:rPr>
          <w:rFonts w:asciiTheme="minorBidi" w:hAnsiTheme="minorBidi"/>
          <w:color w:val="000000"/>
        </w:rPr>
        <w:t xml:space="preserve">, Oxford, 1962. </w:t>
      </w:r>
    </w:p>
    <w:p w14:paraId="6F71435D" w14:textId="77777777" w:rsidR="000E5E1C" w:rsidRPr="000E5E1C" w:rsidRDefault="000E5E1C" w:rsidP="008C4D3B">
      <w:pPr>
        <w:autoSpaceDE w:val="0"/>
        <w:autoSpaceDN w:val="0"/>
        <w:adjustRightInd w:val="0"/>
        <w:snapToGrid w:val="0"/>
        <w:spacing w:after="120" w:line="240" w:lineRule="auto"/>
        <w:rPr>
          <w:rFonts w:asciiTheme="minorBidi" w:hAnsiTheme="minorBidi"/>
          <w:color w:val="000000"/>
        </w:rPr>
      </w:pPr>
      <w:r w:rsidRPr="000E5E1C">
        <w:rPr>
          <w:rFonts w:asciiTheme="minorBidi" w:hAnsiTheme="minorBidi"/>
          <w:color w:val="000000"/>
        </w:rPr>
        <w:t xml:space="preserve">Morwood, J. </w:t>
      </w:r>
      <w:r w:rsidRPr="000E5E1C">
        <w:rPr>
          <w:rFonts w:asciiTheme="minorBidi" w:hAnsiTheme="minorBidi"/>
          <w:i/>
          <w:iCs/>
          <w:color w:val="000000"/>
        </w:rPr>
        <w:t>Oxford Latin Desk Dictionary</w:t>
      </w:r>
      <w:r w:rsidRPr="000E5E1C">
        <w:rPr>
          <w:rFonts w:asciiTheme="minorBidi" w:hAnsiTheme="minorBidi"/>
          <w:color w:val="000000"/>
        </w:rPr>
        <w:t xml:space="preserve">, Oxford, 2005. </w:t>
      </w:r>
    </w:p>
    <w:p w14:paraId="67323454" w14:textId="77777777" w:rsidR="000E5E1C" w:rsidRPr="00680314" w:rsidRDefault="000E5E1C" w:rsidP="008C4D3B">
      <w:pPr>
        <w:adjustRightInd w:val="0"/>
        <w:snapToGrid w:val="0"/>
        <w:spacing w:after="120" w:line="240" w:lineRule="auto"/>
        <w:rPr>
          <w:rFonts w:asciiTheme="minorBidi" w:hAnsiTheme="minorBidi"/>
        </w:rPr>
      </w:pPr>
      <w:r w:rsidRPr="00680314">
        <w:rPr>
          <w:rFonts w:asciiTheme="minorBidi" w:hAnsiTheme="minorBidi"/>
          <w:color w:val="000000"/>
        </w:rPr>
        <w:t xml:space="preserve">Smith, W. and J. Lockwood, </w:t>
      </w:r>
      <w:r w:rsidRPr="00680314">
        <w:rPr>
          <w:rFonts w:asciiTheme="minorBidi" w:hAnsiTheme="minorBidi"/>
          <w:i/>
          <w:iCs/>
          <w:color w:val="000000"/>
        </w:rPr>
        <w:t>Latin-English Dictionary</w:t>
      </w:r>
      <w:r w:rsidRPr="00680314">
        <w:rPr>
          <w:rFonts w:asciiTheme="minorBidi" w:hAnsiTheme="minorBidi"/>
          <w:color w:val="000000"/>
        </w:rPr>
        <w:t>, Chambers, 1992</w:t>
      </w:r>
    </w:p>
    <w:sectPr w:rsidR="000E5E1C" w:rsidRPr="0068031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784EE8" w14:textId="77777777" w:rsidR="00DC104A" w:rsidRDefault="00DC104A" w:rsidP="008C4D3B">
      <w:pPr>
        <w:spacing w:after="0" w:line="240" w:lineRule="auto"/>
      </w:pPr>
      <w:r>
        <w:separator/>
      </w:r>
    </w:p>
  </w:endnote>
  <w:endnote w:type="continuationSeparator" w:id="0">
    <w:p w14:paraId="6C77E98E" w14:textId="77777777" w:rsidR="00DC104A" w:rsidRDefault="00DC104A" w:rsidP="008C4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MS PMincho"/>
    <w:panose1 w:val="00000000000000000000"/>
    <w:charset w:val="80"/>
    <w:family w:val="roman"/>
    <w:notTrueType/>
    <w:pitch w:val="default"/>
  </w:font>
  <w:font w:name="Arial">
    <w:panose1 w:val="020B0604020202020204"/>
    <w:charset w:val="00"/>
    <w:family w:val="swiss"/>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等线 Light">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4997688"/>
      <w:docPartObj>
        <w:docPartGallery w:val="Page Numbers (Bottom of Page)"/>
        <w:docPartUnique/>
      </w:docPartObj>
    </w:sdtPr>
    <w:sdtEndPr>
      <w:rPr>
        <w:color w:val="7F7F7F" w:themeColor="background1" w:themeShade="7F"/>
        <w:spacing w:val="60"/>
      </w:rPr>
    </w:sdtEndPr>
    <w:sdtContent>
      <w:p w14:paraId="5ABBF73C" w14:textId="77777777" w:rsidR="008C4D3B" w:rsidRDefault="008C4D3B">
        <w:pPr>
          <w:pStyle w:val="Footer"/>
          <w:pBdr>
            <w:top w:val="single" w:sz="4" w:space="1" w:color="D9D9D9" w:themeColor="background1" w:themeShade="D9"/>
          </w:pBdr>
          <w:jc w:val="right"/>
        </w:pPr>
        <w:r>
          <w:fldChar w:fldCharType="begin"/>
        </w:r>
        <w:r>
          <w:instrText xml:space="preserve"> PAGE   \* MERGEFORMAT </w:instrText>
        </w:r>
        <w:r>
          <w:fldChar w:fldCharType="separate"/>
        </w:r>
        <w:r w:rsidR="00471096">
          <w:rPr>
            <w:noProof/>
          </w:rPr>
          <w:t>1</w:t>
        </w:r>
        <w:r>
          <w:rPr>
            <w:noProof/>
          </w:rPr>
          <w:fldChar w:fldCharType="end"/>
        </w:r>
        <w:r>
          <w:t xml:space="preserve"> | </w:t>
        </w:r>
        <w:r>
          <w:rPr>
            <w:color w:val="7F7F7F" w:themeColor="background1" w:themeShade="7F"/>
            <w:spacing w:val="60"/>
          </w:rPr>
          <w:t>Page</w:t>
        </w:r>
      </w:p>
    </w:sdtContent>
  </w:sdt>
  <w:p w14:paraId="7808A990" w14:textId="77777777" w:rsidR="008C4D3B" w:rsidRDefault="008C4D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5DE14F" w14:textId="77777777" w:rsidR="00DC104A" w:rsidRDefault="00DC104A" w:rsidP="008C4D3B">
      <w:pPr>
        <w:spacing w:after="0" w:line="240" w:lineRule="auto"/>
      </w:pPr>
      <w:r>
        <w:separator/>
      </w:r>
    </w:p>
  </w:footnote>
  <w:footnote w:type="continuationSeparator" w:id="0">
    <w:p w14:paraId="4F999866" w14:textId="77777777" w:rsidR="00DC104A" w:rsidRDefault="00DC104A" w:rsidP="008C4D3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B9A8D5A"/>
    <w:multiLevelType w:val="hybridMultilevel"/>
    <w:tmpl w:val="09C0406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99D6E9A9"/>
    <w:multiLevelType w:val="hybridMultilevel"/>
    <w:tmpl w:val="AC629FC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8B69AFC"/>
    <w:multiLevelType w:val="hybridMultilevel"/>
    <w:tmpl w:val="AF0E2E6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EE93219"/>
    <w:multiLevelType w:val="hybridMultilevel"/>
    <w:tmpl w:val="525C0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C866FE"/>
    <w:multiLevelType w:val="hybridMultilevel"/>
    <w:tmpl w:val="C594A64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32B17AAF"/>
    <w:multiLevelType w:val="hybridMultilevel"/>
    <w:tmpl w:val="CBDA14FA"/>
    <w:lvl w:ilvl="0" w:tplc="F5F8AE28">
      <w:start w:val="200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2C6428"/>
    <w:multiLevelType w:val="hybridMultilevel"/>
    <w:tmpl w:val="2F52E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582B1E"/>
    <w:multiLevelType w:val="hybridMultilevel"/>
    <w:tmpl w:val="E95A480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4E183C0D"/>
    <w:multiLevelType w:val="hybridMultilevel"/>
    <w:tmpl w:val="E062ACB0"/>
    <w:lvl w:ilvl="0" w:tplc="F5F8AE28">
      <w:start w:val="200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5D4AC6"/>
    <w:multiLevelType w:val="hybridMultilevel"/>
    <w:tmpl w:val="0AE909E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78A40CC1"/>
    <w:multiLevelType w:val="hybridMultilevel"/>
    <w:tmpl w:val="4CFCF7AA"/>
    <w:lvl w:ilvl="0" w:tplc="68CCDE8C">
      <w:start w:val="2000"/>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9"/>
  </w:num>
  <w:num w:numId="5">
    <w:abstractNumId w:val="7"/>
  </w:num>
  <w:num w:numId="6">
    <w:abstractNumId w:val="2"/>
  </w:num>
  <w:num w:numId="7">
    <w:abstractNumId w:val="6"/>
  </w:num>
  <w:num w:numId="8">
    <w:abstractNumId w:val="3"/>
  </w:num>
  <w:num w:numId="9">
    <w:abstractNumId w:val="10"/>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21E2"/>
    <w:rsid w:val="000E5E1C"/>
    <w:rsid w:val="001536A8"/>
    <w:rsid w:val="00366CC9"/>
    <w:rsid w:val="00466E7E"/>
    <w:rsid w:val="00471096"/>
    <w:rsid w:val="00680314"/>
    <w:rsid w:val="00696130"/>
    <w:rsid w:val="007C6744"/>
    <w:rsid w:val="007E21E2"/>
    <w:rsid w:val="007E6003"/>
    <w:rsid w:val="008C4D3B"/>
    <w:rsid w:val="00C759B5"/>
    <w:rsid w:val="00D84B68"/>
    <w:rsid w:val="00DC104A"/>
    <w:rsid w:val="00E65D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77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E21E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96130"/>
    <w:pPr>
      <w:ind w:left="720"/>
      <w:contextualSpacing/>
    </w:pPr>
  </w:style>
  <w:style w:type="character" w:styleId="Hyperlink">
    <w:name w:val="Hyperlink"/>
    <w:basedOn w:val="DefaultParagraphFont"/>
    <w:uiPriority w:val="99"/>
    <w:unhideWhenUsed/>
    <w:rsid w:val="00680314"/>
    <w:rPr>
      <w:color w:val="0563C1" w:themeColor="hyperlink"/>
      <w:u w:val="single"/>
    </w:rPr>
  </w:style>
  <w:style w:type="character" w:customStyle="1" w:styleId="UnresolvedMention">
    <w:name w:val="Unresolved Mention"/>
    <w:basedOn w:val="DefaultParagraphFont"/>
    <w:uiPriority w:val="99"/>
    <w:semiHidden/>
    <w:unhideWhenUsed/>
    <w:rsid w:val="00680314"/>
    <w:rPr>
      <w:color w:val="808080"/>
      <w:shd w:val="clear" w:color="auto" w:fill="E6E6E6"/>
    </w:rPr>
  </w:style>
  <w:style w:type="paragraph" w:styleId="Header">
    <w:name w:val="header"/>
    <w:basedOn w:val="Normal"/>
    <w:link w:val="HeaderChar"/>
    <w:uiPriority w:val="99"/>
    <w:unhideWhenUsed/>
    <w:rsid w:val="008C4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D3B"/>
  </w:style>
  <w:style w:type="paragraph" w:styleId="Footer">
    <w:name w:val="footer"/>
    <w:basedOn w:val="Normal"/>
    <w:link w:val="FooterChar"/>
    <w:uiPriority w:val="99"/>
    <w:unhideWhenUsed/>
    <w:rsid w:val="008C4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D3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E21E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96130"/>
    <w:pPr>
      <w:ind w:left="720"/>
      <w:contextualSpacing/>
    </w:pPr>
  </w:style>
  <w:style w:type="character" w:styleId="Hyperlink">
    <w:name w:val="Hyperlink"/>
    <w:basedOn w:val="DefaultParagraphFont"/>
    <w:uiPriority w:val="99"/>
    <w:unhideWhenUsed/>
    <w:rsid w:val="00680314"/>
    <w:rPr>
      <w:color w:val="0563C1" w:themeColor="hyperlink"/>
      <w:u w:val="single"/>
    </w:rPr>
  </w:style>
  <w:style w:type="character" w:customStyle="1" w:styleId="UnresolvedMention">
    <w:name w:val="Unresolved Mention"/>
    <w:basedOn w:val="DefaultParagraphFont"/>
    <w:uiPriority w:val="99"/>
    <w:semiHidden/>
    <w:unhideWhenUsed/>
    <w:rsid w:val="00680314"/>
    <w:rPr>
      <w:color w:val="808080"/>
      <w:shd w:val="clear" w:color="auto" w:fill="E6E6E6"/>
    </w:rPr>
  </w:style>
  <w:style w:type="paragraph" w:styleId="Header">
    <w:name w:val="header"/>
    <w:basedOn w:val="Normal"/>
    <w:link w:val="HeaderChar"/>
    <w:uiPriority w:val="99"/>
    <w:unhideWhenUsed/>
    <w:rsid w:val="008C4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D3B"/>
  </w:style>
  <w:style w:type="paragraph" w:styleId="Footer">
    <w:name w:val="footer"/>
    <w:basedOn w:val="Normal"/>
    <w:link w:val="FooterChar"/>
    <w:uiPriority w:val="99"/>
    <w:unhideWhenUsed/>
    <w:rsid w:val="008C4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381240">
      <w:bodyDiv w:val="1"/>
      <w:marLeft w:val="0"/>
      <w:marRight w:val="0"/>
      <w:marTop w:val="0"/>
      <w:marBottom w:val="0"/>
      <w:divBdr>
        <w:top w:val="none" w:sz="0" w:space="0" w:color="auto"/>
        <w:left w:val="none" w:sz="0" w:space="0" w:color="auto"/>
        <w:bottom w:val="none" w:sz="0" w:space="0" w:color="auto"/>
        <w:right w:val="none" w:sz="0" w:space="0" w:color="auto"/>
      </w:divBdr>
      <w:divsChild>
        <w:div w:id="1313678946">
          <w:marLeft w:val="0"/>
          <w:marRight w:val="0"/>
          <w:marTop w:val="0"/>
          <w:marBottom w:val="0"/>
          <w:divBdr>
            <w:top w:val="none" w:sz="0" w:space="0" w:color="auto"/>
            <w:left w:val="none" w:sz="0" w:space="0" w:color="auto"/>
            <w:bottom w:val="none" w:sz="0" w:space="0" w:color="auto"/>
            <w:right w:val="none" w:sz="0" w:space="0" w:color="auto"/>
          </w:divBdr>
        </w:div>
        <w:div w:id="444618654">
          <w:marLeft w:val="0"/>
          <w:marRight w:val="0"/>
          <w:marTop w:val="0"/>
          <w:marBottom w:val="0"/>
          <w:divBdr>
            <w:top w:val="none" w:sz="0" w:space="0" w:color="auto"/>
            <w:left w:val="none" w:sz="0" w:space="0" w:color="auto"/>
            <w:bottom w:val="none" w:sz="0" w:space="0" w:color="auto"/>
            <w:right w:val="none" w:sz="0" w:space="0" w:color="auto"/>
          </w:divBdr>
        </w:div>
        <w:div w:id="1880390391">
          <w:marLeft w:val="0"/>
          <w:marRight w:val="0"/>
          <w:marTop w:val="0"/>
          <w:marBottom w:val="0"/>
          <w:divBdr>
            <w:top w:val="none" w:sz="0" w:space="0" w:color="auto"/>
            <w:left w:val="none" w:sz="0" w:space="0" w:color="auto"/>
            <w:bottom w:val="none" w:sz="0" w:space="0" w:color="auto"/>
            <w:right w:val="none" w:sz="0" w:space="0" w:color="auto"/>
          </w:divBdr>
        </w:div>
        <w:div w:id="6103676">
          <w:marLeft w:val="0"/>
          <w:marRight w:val="0"/>
          <w:marTop w:val="0"/>
          <w:marBottom w:val="0"/>
          <w:divBdr>
            <w:top w:val="none" w:sz="0" w:space="0" w:color="auto"/>
            <w:left w:val="none" w:sz="0" w:space="0" w:color="auto"/>
            <w:bottom w:val="none" w:sz="0" w:space="0" w:color="auto"/>
            <w:right w:val="none" w:sz="0" w:space="0" w:color="auto"/>
          </w:divBdr>
        </w:div>
        <w:div w:id="1868903124">
          <w:marLeft w:val="0"/>
          <w:marRight w:val="0"/>
          <w:marTop w:val="0"/>
          <w:marBottom w:val="0"/>
          <w:divBdr>
            <w:top w:val="none" w:sz="0" w:space="0" w:color="auto"/>
            <w:left w:val="none" w:sz="0" w:space="0" w:color="auto"/>
            <w:bottom w:val="none" w:sz="0" w:space="0" w:color="auto"/>
            <w:right w:val="none" w:sz="0" w:space="0" w:color="auto"/>
          </w:divBdr>
        </w:div>
        <w:div w:id="113837032">
          <w:marLeft w:val="0"/>
          <w:marRight w:val="0"/>
          <w:marTop w:val="0"/>
          <w:marBottom w:val="0"/>
          <w:divBdr>
            <w:top w:val="none" w:sz="0" w:space="0" w:color="auto"/>
            <w:left w:val="none" w:sz="0" w:space="0" w:color="auto"/>
            <w:bottom w:val="none" w:sz="0" w:space="0" w:color="auto"/>
            <w:right w:val="none" w:sz="0" w:space="0" w:color="auto"/>
          </w:divBdr>
        </w:div>
        <w:div w:id="1789936324">
          <w:marLeft w:val="0"/>
          <w:marRight w:val="0"/>
          <w:marTop w:val="0"/>
          <w:marBottom w:val="0"/>
          <w:divBdr>
            <w:top w:val="none" w:sz="0" w:space="0" w:color="auto"/>
            <w:left w:val="none" w:sz="0" w:space="0" w:color="auto"/>
            <w:bottom w:val="none" w:sz="0" w:space="0" w:color="auto"/>
            <w:right w:val="none" w:sz="0" w:space="0" w:color="auto"/>
          </w:divBdr>
        </w:div>
        <w:div w:id="1896040545">
          <w:marLeft w:val="0"/>
          <w:marRight w:val="0"/>
          <w:marTop w:val="0"/>
          <w:marBottom w:val="0"/>
          <w:divBdr>
            <w:top w:val="none" w:sz="0" w:space="0" w:color="auto"/>
            <w:left w:val="none" w:sz="0" w:space="0" w:color="auto"/>
            <w:bottom w:val="none" w:sz="0" w:space="0" w:color="auto"/>
            <w:right w:val="none" w:sz="0" w:space="0" w:color="auto"/>
          </w:divBdr>
        </w:div>
        <w:div w:id="1378777247">
          <w:marLeft w:val="0"/>
          <w:marRight w:val="0"/>
          <w:marTop w:val="0"/>
          <w:marBottom w:val="0"/>
          <w:divBdr>
            <w:top w:val="none" w:sz="0" w:space="0" w:color="auto"/>
            <w:left w:val="none" w:sz="0" w:space="0" w:color="auto"/>
            <w:bottom w:val="none" w:sz="0" w:space="0" w:color="auto"/>
            <w:right w:val="none" w:sz="0" w:space="0" w:color="auto"/>
          </w:divBdr>
        </w:div>
      </w:divsChild>
    </w:div>
    <w:div w:id="342978244">
      <w:bodyDiv w:val="1"/>
      <w:marLeft w:val="0"/>
      <w:marRight w:val="0"/>
      <w:marTop w:val="0"/>
      <w:marBottom w:val="0"/>
      <w:divBdr>
        <w:top w:val="none" w:sz="0" w:space="0" w:color="auto"/>
        <w:left w:val="none" w:sz="0" w:space="0" w:color="auto"/>
        <w:bottom w:val="none" w:sz="0" w:space="0" w:color="auto"/>
        <w:right w:val="none" w:sz="0" w:space="0" w:color="auto"/>
      </w:divBdr>
      <w:divsChild>
        <w:div w:id="2106654996">
          <w:marLeft w:val="0"/>
          <w:marRight w:val="0"/>
          <w:marTop w:val="0"/>
          <w:marBottom w:val="0"/>
          <w:divBdr>
            <w:top w:val="none" w:sz="0" w:space="0" w:color="auto"/>
            <w:left w:val="none" w:sz="0" w:space="0" w:color="auto"/>
            <w:bottom w:val="none" w:sz="0" w:space="0" w:color="auto"/>
            <w:right w:val="none" w:sz="0" w:space="0" w:color="auto"/>
          </w:divBdr>
        </w:div>
        <w:div w:id="1434518981">
          <w:marLeft w:val="0"/>
          <w:marRight w:val="0"/>
          <w:marTop w:val="0"/>
          <w:marBottom w:val="0"/>
          <w:divBdr>
            <w:top w:val="none" w:sz="0" w:space="0" w:color="auto"/>
            <w:left w:val="none" w:sz="0" w:space="0" w:color="auto"/>
            <w:bottom w:val="none" w:sz="0" w:space="0" w:color="auto"/>
            <w:right w:val="none" w:sz="0" w:space="0" w:color="auto"/>
          </w:divBdr>
        </w:div>
        <w:div w:id="1874150528">
          <w:marLeft w:val="0"/>
          <w:marRight w:val="0"/>
          <w:marTop w:val="0"/>
          <w:marBottom w:val="0"/>
          <w:divBdr>
            <w:top w:val="none" w:sz="0" w:space="0" w:color="auto"/>
            <w:left w:val="none" w:sz="0" w:space="0" w:color="auto"/>
            <w:bottom w:val="none" w:sz="0" w:space="0" w:color="auto"/>
            <w:right w:val="none" w:sz="0" w:space="0" w:color="auto"/>
          </w:divBdr>
        </w:div>
        <w:div w:id="144712374">
          <w:marLeft w:val="0"/>
          <w:marRight w:val="0"/>
          <w:marTop w:val="0"/>
          <w:marBottom w:val="0"/>
          <w:divBdr>
            <w:top w:val="none" w:sz="0" w:space="0" w:color="auto"/>
            <w:left w:val="none" w:sz="0" w:space="0" w:color="auto"/>
            <w:bottom w:val="none" w:sz="0" w:space="0" w:color="auto"/>
            <w:right w:val="none" w:sz="0" w:space="0" w:color="auto"/>
          </w:divBdr>
        </w:div>
        <w:div w:id="656345608">
          <w:marLeft w:val="0"/>
          <w:marRight w:val="0"/>
          <w:marTop w:val="0"/>
          <w:marBottom w:val="0"/>
          <w:divBdr>
            <w:top w:val="none" w:sz="0" w:space="0" w:color="auto"/>
            <w:left w:val="none" w:sz="0" w:space="0" w:color="auto"/>
            <w:bottom w:val="none" w:sz="0" w:space="0" w:color="auto"/>
            <w:right w:val="none" w:sz="0" w:space="0" w:color="auto"/>
          </w:divBdr>
        </w:div>
        <w:div w:id="1581481348">
          <w:marLeft w:val="0"/>
          <w:marRight w:val="0"/>
          <w:marTop w:val="0"/>
          <w:marBottom w:val="0"/>
          <w:divBdr>
            <w:top w:val="none" w:sz="0" w:space="0" w:color="auto"/>
            <w:left w:val="none" w:sz="0" w:space="0" w:color="auto"/>
            <w:bottom w:val="none" w:sz="0" w:space="0" w:color="auto"/>
            <w:right w:val="none" w:sz="0" w:space="0" w:color="auto"/>
          </w:divBdr>
        </w:div>
        <w:div w:id="1510944357">
          <w:marLeft w:val="0"/>
          <w:marRight w:val="0"/>
          <w:marTop w:val="0"/>
          <w:marBottom w:val="0"/>
          <w:divBdr>
            <w:top w:val="none" w:sz="0" w:space="0" w:color="auto"/>
            <w:left w:val="none" w:sz="0" w:space="0" w:color="auto"/>
            <w:bottom w:val="none" w:sz="0" w:space="0" w:color="auto"/>
            <w:right w:val="none" w:sz="0" w:space="0" w:color="auto"/>
          </w:divBdr>
        </w:div>
        <w:div w:id="1914124699">
          <w:marLeft w:val="0"/>
          <w:marRight w:val="0"/>
          <w:marTop w:val="0"/>
          <w:marBottom w:val="0"/>
          <w:divBdr>
            <w:top w:val="none" w:sz="0" w:space="0" w:color="auto"/>
            <w:left w:val="none" w:sz="0" w:space="0" w:color="auto"/>
            <w:bottom w:val="none" w:sz="0" w:space="0" w:color="auto"/>
            <w:right w:val="none" w:sz="0" w:space="0" w:color="auto"/>
          </w:divBdr>
        </w:div>
        <w:div w:id="80837292">
          <w:marLeft w:val="0"/>
          <w:marRight w:val="0"/>
          <w:marTop w:val="0"/>
          <w:marBottom w:val="0"/>
          <w:divBdr>
            <w:top w:val="none" w:sz="0" w:space="0" w:color="auto"/>
            <w:left w:val="none" w:sz="0" w:space="0" w:color="auto"/>
            <w:bottom w:val="none" w:sz="0" w:space="0" w:color="auto"/>
            <w:right w:val="none" w:sz="0" w:space="0" w:color="auto"/>
          </w:divBdr>
        </w:div>
        <w:div w:id="1118254841">
          <w:marLeft w:val="0"/>
          <w:marRight w:val="0"/>
          <w:marTop w:val="0"/>
          <w:marBottom w:val="0"/>
          <w:divBdr>
            <w:top w:val="none" w:sz="0" w:space="0" w:color="auto"/>
            <w:left w:val="none" w:sz="0" w:space="0" w:color="auto"/>
            <w:bottom w:val="none" w:sz="0" w:space="0" w:color="auto"/>
            <w:right w:val="none" w:sz="0" w:space="0" w:color="auto"/>
          </w:divBdr>
        </w:div>
      </w:divsChild>
    </w:div>
    <w:div w:id="708647858">
      <w:bodyDiv w:val="1"/>
      <w:marLeft w:val="0"/>
      <w:marRight w:val="0"/>
      <w:marTop w:val="0"/>
      <w:marBottom w:val="0"/>
      <w:divBdr>
        <w:top w:val="none" w:sz="0" w:space="0" w:color="auto"/>
        <w:left w:val="none" w:sz="0" w:space="0" w:color="auto"/>
        <w:bottom w:val="none" w:sz="0" w:space="0" w:color="auto"/>
        <w:right w:val="none" w:sz="0" w:space="0" w:color="auto"/>
      </w:divBdr>
      <w:divsChild>
        <w:div w:id="62029064">
          <w:marLeft w:val="0"/>
          <w:marRight w:val="0"/>
          <w:marTop w:val="0"/>
          <w:marBottom w:val="0"/>
          <w:divBdr>
            <w:top w:val="none" w:sz="0" w:space="0" w:color="auto"/>
            <w:left w:val="none" w:sz="0" w:space="0" w:color="auto"/>
            <w:bottom w:val="none" w:sz="0" w:space="0" w:color="auto"/>
            <w:right w:val="none" w:sz="0" w:space="0" w:color="auto"/>
          </w:divBdr>
        </w:div>
        <w:div w:id="973292209">
          <w:marLeft w:val="0"/>
          <w:marRight w:val="0"/>
          <w:marTop w:val="0"/>
          <w:marBottom w:val="0"/>
          <w:divBdr>
            <w:top w:val="none" w:sz="0" w:space="0" w:color="auto"/>
            <w:left w:val="none" w:sz="0" w:space="0" w:color="auto"/>
            <w:bottom w:val="none" w:sz="0" w:space="0" w:color="auto"/>
            <w:right w:val="none" w:sz="0" w:space="0" w:color="auto"/>
          </w:divBdr>
        </w:div>
        <w:div w:id="671419805">
          <w:marLeft w:val="0"/>
          <w:marRight w:val="0"/>
          <w:marTop w:val="0"/>
          <w:marBottom w:val="0"/>
          <w:divBdr>
            <w:top w:val="none" w:sz="0" w:space="0" w:color="auto"/>
            <w:left w:val="none" w:sz="0" w:space="0" w:color="auto"/>
            <w:bottom w:val="none" w:sz="0" w:space="0" w:color="auto"/>
            <w:right w:val="none" w:sz="0" w:space="0" w:color="auto"/>
          </w:divBdr>
        </w:div>
        <w:div w:id="1149638151">
          <w:marLeft w:val="0"/>
          <w:marRight w:val="0"/>
          <w:marTop w:val="0"/>
          <w:marBottom w:val="0"/>
          <w:divBdr>
            <w:top w:val="none" w:sz="0" w:space="0" w:color="auto"/>
            <w:left w:val="none" w:sz="0" w:space="0" w:color="auto"/>
            <w:bottom w:val="none" w:sz="0" w:space="0" w:color="auto"/>
            <w:right w:val="none" w:sz="0" w:space="0" w:color="auto"/>
          </w:divBdr>
        </w:div>
        <w:div w:id="356541412">
          <w:marLeft w:val="0"/>
          <w:marRight w:val="0"/>
          <w:marTop w:val="0"/>
          <w:marBottom w:val="0"/>
          <w:divBdr>
            <w:top w:val="none" w:sz="0" w:space="0" w:color="auto"/>
            <w:left w:val="none" w:sz="0" w:space="0" w:color="auto"/>
            <w:bottom w:val="none" w:sz="0" w:space="0" w:color="auto"/>
            <w:right w:val="none" w:sz="0" w:space="0" w:color="auto"/>
          </w:divBdr>
        </w:div>
        <w:div w:id="1057317596">
          <w:marLeft w:val="0"/>
          <w:marRight w:val="0"/>
          <w:marTop w:val="0"/>
          <w:marBottom w:val="0"/>
          <w:divBdr>
            <w:top w:val="none" w:sz="0" w:space="0" w:color="auto"/>
            <w:left w:val="none" w:sz="0" w:space="0" w:color="auto"/>
            <w:bottom w:val="none" w:sz="0" w:space="0" w:color="auto"/>
            <w:right w:val="none" w:sz="0" w:space="0" w:color="auto"/>
          </w:divBdr>
        </w:div>
        <w:div w:id="1062174570">
          <w:marLeft w:val="0"/>
          <w:marRight w:val="0"/>
          <w:marTop w:val="0"/>
          <w:marBottom w:val="0"/>
          <w:divBdr>
            <w:top w:val="none" w:sz="0" w:space="0" w:color="auto"/>
            <w:left w:val="none" w:sz="0" w:space="0" w:color="auto"/>
            <w:bottom w:val="none" w:sz="0" w:space="0" w:color="auto"/>
            <w:right w:val="none" w:sz="0" w:space="0" w:color="auto"/>
          </w:divBdr>
        </w:div>
        <w:div w:id="543906036">
          <w:marLeft w:val="0"/>
          <w:marRight w:val="0"/>
          <w:marTop w:val="0"/>
          <w:marBottom w:val="0"/>
          <w:divBdr>
            <w:top w:val="none" w:sz="0" w:space="0" w:color="auto"/>
            <w:left w:val="none" w:sz="0" w:space="0" w:color="auto"/>
            <w:bottom w:val="none" w:sz="0" w:space="0" w:color="auto"/>
            <w:right w:val="none" w:sz="0" w:space="0" w:color="auto"/>
          </w:divBdr>
        </w:div>
        <w:div w:id="1034767149">
          <w:marLeft w:val="0"/>
          <w:marRight w:val="0"/>
          <w:marTop w:val="0"/>
          <w:marBottom w:val="0"/>
          <w:divBdr>
            <w:top w:val="none" w:sz="0" w:space="0" w:color="auto"/>
            <w:left w:val="none" w:sz="0" w:space="0" w:color="auto"/>
            <w:bottom w:val="none" w:sz="0" w:space="0" w:color="auto"/>
            <w:right w:val="none" w:sz="0" w:space="0" w:color="auto"/>
          </w:divBdr>
        </w:div>
        <w:div w:id="238642186">
          <w:marLeft w:val="0"/>
          <w:marRight w:val="0"/>
          <w:marTop w:val="0"/>
          <w:marBottom w:val="0"/>
          <w:divBdr>
            <w:top w:val="none" w:sz="0" w:space="0" w:color="auto"/>
            <w:left w:val="none" w:sz="0" w:space="0" w:color="auto"/>
            <w:bottom w:val="none" w:sz="0" w:space="0" w:color="auto"/>
            <w:right w:val="none" w:sz="0" w:space="0" w:color="auto"/>
          </w:divBdr>
        </w:div>
        <w:div w:id="2110009047">
          <w:marLeft w:val="0"/>
          <w:marRight w:val="0"/>
          <w:marTop w:val="0"/>
          <w:marBottom w:val="0"/>
          <w:divBdr>
            <w:top w:val="none" w:sz="0" w:space="0" w:color="auto"/>
            <w:left w:val="none" w:sz="0" w:space="0" w:color="auto"/>
            <w:bottom w:val="none" w:sz="0" w:space="0" w:color="auto"/>
            <w:right w:val="none" w:sz="0" w:space="0" w:color="auto"/>
          </w:divBdr>
        </w:div>
        <w:div w:id="326903302">
          <w:marLeft w:val="0"/>
          <w:marRight w:val="0"/>
          <w:marTop w:val="0"/>
          <w:marBottom w:val="0"/>
          <w:divBdr>
            <w:top w:val="none" w:sz="0" w:space="0" w:color="auto"/>
            <w:left w:val="none" w:sz="0" w:space="0" w:color="auto"/>
            <w:bottom w:val="none" w:sz="0" w:space="0" w:color="auto"/>
            <w:right w:val="none" w:sz="0" w:space="0" w:color="auto"/>
          </w:divBdr>
        </w:div>
        <w:div w:id="1432041819">
          <w:marLeft w:val="0"/>
          <w:marRight w:val="0"/>
          <w:marTop w:val="0"/>
          <w:marBottom w:val="0"/>
          <w:divBdr>
            <w:top w:val="none" w:sz="0" w:space="0" w:color="auto"/>
            <w:left w:val="none" w:sz="0" w:space="0" w:color="auto"/>
            <w:bottom w:val="none" w:sz="0" w:space="0" w:color="auto"/>
            <w:right w:val="none" w:sz="0" w:space="0" w:color="auto"/>
          </w:divBdr>
        </w:div>
        <w:div w:id="1655335149">
          <w:marLeft w:val="0"/>
          <w:marRight w:val="0"/>
          <w:marTop w:val="0"/>
          <w:marBottom w:val="0"/>
          <w:divBdr>
            <w:top w:val="none" w:sz="0" w:space="0" w:color="auto"/>
            <w:left w:val="none" w:sz="0" w:space="0" w:color="auto"/>
            <w:bottom w:val="none" w:sz="0" w:space="0" w:color="auto"/>
            <w:right w:val="none" w:sz="0" w:space="0" w:color="auto"/>
          </w:divBdr>
        </w:div>
        <w:div w:id="26033509">
          <w:marLeft w:val="0"/>
          <w:marRight w:val="0"/>
          <w:marTop w:val="0"/>
          <w:marBottom w:val="0"/>
          <w:divBdr>
            <w:top w:val="none" w:sz="0" w:space="0" w:color="auto"/>
            <w:left w:val="none" w:sz="0" w:space="0" w:color="auto"/>
            <w:bottom w:val="none" w:sz="0" w:space="0" w:color="auto"/>
            <w:right w:val="none" w:sz="0" w:space="0" w:color="auto"/>
          </w:divBdr>
        </w:div>
        <w:div w:id="1714303878">
          <w:marLeft w:val="0"/>
          <w:marRight w:val="0"/>
          <w:marTop w:val="0"/>
          <w:marBottom w:val="0"/>
          <w:divBdr>
            <w:top w:val="none" w:sz="0" w:space="0" w:color="auto"/>
            <w:left w:val="none" w:sz="0" w:space="0" w:color="auto"/>
            <w:bottom w:val="none" w:sz="0" w:space="0" w:color="auto"/>
            <w:right w:val="none" w:sz="0" w:space="0" w:color="auto"/>
          </w:divBdr>
        </w:div>
        <w:div w:id="1080372473">
          <w:marLeft w:val="0"/>
          <w:marRight w:val="0"/>
          <w:marTop w:val="0"/>
          <w:marBottom w:val="0"/>
          <w:divBdr>
            <w:top w:val="none" w:sz="0" w:space="0" w:color="auto"/>
            <w:left w:val="none" w:sz="0" w:space="0" w:color="auto"/>
            <w:bottom w:val="none" w:sz="0" w:space="0" w:color="auto"/>
            <w:right w:val="none" w:sz="0" w:space="0" w:color="auto"/>
          </w:divBdr>
        </w:div>
        <w:div w:id="1897737604">
          <w:marLeft w:val="0"/>
          <w:marRight w:val="0"/>
          <w:marTop w:val="0"/>
          <w:marBottom w:val="0"/>
          <w:divBdr>
            <w:top w:val="none" w:sz="0" w:space="0" w:color="auto"/>
            <w:left w:val="none" w:sz="0" w:space="0" w:color="auto"/>
            <w:bottom w:val="none" w:sz="0" w:space="0" w:color="auto"/>
            <w:right w:val="none" w:sz="0" w:space="0" w:color="auto"/>
          </w:divBdr>
        </w:div>
        <w:div w:id="1002779914">
          <w:marLeft w:val="0"/>
          <w:marRight w:val="0"/>
          <w:marTop w:val="0"/>
          <w:marBottom w:val="0"/>
          <w:divBdr>
            <w:top w:val="none" w:sz="0" w:space="0" w:color="auto"/>
            <w:left w:val="none" w:sz="0" w:space="0" w:color="auto"/>
            <w:bottom w:val="none" w:sz="0" w:space="0" w:color="auto"/>
            <w:right w:val="none" w:sz="0" w:space="0" w:color="auto"/>
          </w:divBdr>
        </w:div>
        <w:div w:id="1370180306">
          <w:marLeft w:val="0"/>
          <w:marRight w:val="0"/>
          <w:marTop w:val="0"/>
          <w:marBottom w:val="0"/>
          <w:divBdr>
            <w:top w:val="none" w:sz="0" w:space="0" w:color="auto"/>
            <w:left w:val="none" w:sz="0" w:space="0" w:color="auto"/>
            <w:bottom w:val="none" w:sz="0" w:space="0" w:color="auto"/>
            <w:right w:val="none" w:sz="0" w:space="0" w:color="auto"/>
          </w:divBdr>
        </w:div>
        <w:div w:id="146751641">
          <w:marLeft w:val="0"/>
          <w:marRight w:val="0"/>
          <w:marTop w:val="0"/>
          <w:marBottom w:val="0"/>
          <w:divBdr>
            <w:top w:val="none" w:sz="0" w:space="0" w:color="auto"/>
            <w:left w:val="none" w:sz="0" w:space="0" w:color="auto"/>
            <w:bottom w:val="none" w:sz="0" w:space="0" w:color="auto"/>
            <w:right w:val="none" w:sz="0" w:space="0" w:color="auto"/>
          </w:divBdr>
        </w:div>
        <w:div w:id="1386639513">
          <w:marLeft w:val="0"/>
          <w:marRight w:val="0"/>
          <w:marTop w:val="0"/>
          <w:marBottom w:val="0"/>
          <w:divBdr>
            <w:top w:val="none" w:sz="0" w:space="0" w:color="auto"/>
            <w:left w:val="none" w:sz="0" w:space="0" w:color="auto"/>
            <w:bottom w:val="none" w:sz="0" w:space="0" w:color="auto"/>
            <w:right w:val="none" w:sz="0" w:space="0" w:color="auto"/>
          </w:divBdr>
        </w:div>
        <w:div w:id="1410493899">
          <w:marLeft w:val="0"/>
          <w:marRight w:val="0"/>
          <w:marTop w:val="0"/>
          <w:marBottom w:val="0"/>
          <w:divBdr>
            <w:top w:val="none" w:sz="0" w:space="0" w:color="auto"/>
            <w:left w:val="none" w:sz="0" w:space="0" w:color="auto"/>
            <w:bottom w:val="none" w:sz="0" w:space="0" w:color="auto"/>
            <w:right w:val="none" w:sz="0" w:space="0" w:color="auto"/>
          </w:divBdr>
        </w:div>
        <w:div w:id="664236906">
          <w:marLeft w:val="0"/>
          <w:marRight w:val="0"/>
          <w:marTop w:val="0"/>
          <w:marBottom w:val="0"/>
          <w:divBdr>
            <w:top w:val="none" w:sz="0" w:space="0" w:color="auto"/>
            <w:left w:val="none" w:sz="0" w:space="0" w:color="auto"/>
            <w:bottom w:val="none" w:sz="0" w:space="0" w:color="auto"/>
            <w:right w:val="none" w:sz="0" w:space="0" w:color="auto"/>
          </w:divBdr>
        </w:div>
        <w:div w:id="1191651058">
          <w:marLeft w:val="0"/>
          <w:marRight w:val="0"/>
          <w:marTop w:val="0"/>
          <w:marBottom w:val="0"/>
          <w:divBdr>
            <w:top w:val="none" w:sz="0" w:space="0" w:color="auto"/>
            <w:left w:val="none" w:sz="0" w:space="0" w:color="auto"/>
            <w:bottom w:val="none" w:sz="0" w:space="0" w:color="auto"/>
            <w:right w:val="none" w:sz="0" w:space="0" w:color="auto"/>
          </w:divBdr>
        </w:div>
        <w:div w:id="467433658">
          <w:marLeft w:val="0"/>
          <w:marRight w:val="0"/>
          <w:marTop w:val="0"/>
          <w:marBottom w:val="0"/>
          <w:divBdr>
            <w:top w:val="none" w:sz="0" w:space="0" w:color="auto"/>
            <w:left w:val="none" w:sz="0" w:space="0" w:color="auto"/>
            <w:bottom w:val="none" w:sz="0" w:space="0" w:color="auto"/>
            <w:right w:val="none" w:sz="0" w:space="0" w:color="auto"/>
          </w:divBdr>
        </w:div>
        <w:div w:id="536088301">
          <w:marLeft w:val="0"/>
          <w:marRight w:val="0"/>
          <w:marTop w:val="0"/>
          <w:marBottom w:val="0"/>
          <w:divBdr>
            <w:top w:val="none" w:sz="0" w:space="0" w:color="auto"/>
            <w:left w:val="none" w:sz="0" w:space="0" w:color="auto"/>
            <w:bottom w:val="none" w:sz="0" w:space="0" w:color="auto"/>
            <w:right w:val="none" w:sz="0" w:space="0" w:color="auto"/>
          </w:divBdr>
        </w:div>
      </w:divsChild>
    </w:div>
    <w:div w:id="1094278624">
      <w:bodyDiv w:val="1"/>
      <w:marLeft w:val="0"/>
      <w:marRight w:val="0"/>
      <w:marTop w:val="0"/>
      <w:marBottom w:val="0"/>
      <w:divBdr>
        <w:top w:val="none" w:sz="0" w:space="0" w:color="auto"/>
        <w:left w:val="none" w:sz="0" w:space="0" w:color="auto"/>
        <w:bottom w:val="none" w:sz="0" w:space="0" w:color="auto"/>
        <w:right w:val="none" w:sz="0" w:space="0" w:color="auto"/>
      </w:divBdr>
      <w:divsChild>
        <w:div w:id="1393653506">
          <w:marLeft w:val="0"/>
          <w:marRight w:val="0"/>
          <w:marTop w:val="0"/>
          <w:marBottom w:val="0"/>
          <w:divBdr>
            <w:top w:val="none" w:sz="0" w:space="0" w:color="auto"/>
            <w:left w:val="none" w:sz="0" w:space="0" w:color="auto"/>
            <w:bottom w:val="none" w:sz="0" w:space="0" w:color="auto"/>
            <w:right w:val="none" w:sz="0" w:space="0" w:color="auto"/>
          </w:divBdr>
        </w:div>
        <w:div w:id="551775449">
          <w:marLeft w:val="0"/>
          <w:marRight w:val="0"/>
          <w:marTop w:val="0"/>
          <w:marBottom w:val="0"/>
          <w:divBdr>
            <w:top w:val="none" w:sz="0" w:space="0" w:color="auto"/>
            <w:left w:val="none" w:sz="0" w:space="0" w:color="auto"/>
            <w:bottom w:val="none" w:sz="0" w:space="0" w:color="auto"/>
            <w:right w:val="none" w:sz="0" w:space="0" w:color="auto"/>
          </w:divBdr>
        </w:div>
        <w:div w:id="1512793492">
          <w:marLeft w:val="0"/>
          <w:marRight w:val="0"/>
          <w:marTop w:val="0"/>
          <w:marBottom w:val="0"/>
          <w:divBdr>
            <w:top w:val="none" w:sz="0" w:space="0" w:color="auto"/>
            <w:left w:val="none" w:sz="0" w:space="0" w:color="auto"/>
            <w:bottom w:val="none" w:sz="0" w:space="0" w:color="auto"/>
            <w:right w:val="none" w:sz="0" w:space="0" w:color="auto"/>
          </w:divBdr>
        </w:div>
        <w:div w:id="346713002">
          <w:marLeft w:val="0"/>
          <w:marRight w:val="0"/>
          <w:marTop w:val="0"/>
          <w:marBottom w:val="0"/>
          <w:divBdr>
            <w:top w:val="none" w:sz="0" w:space="0" w:color="auto"/>
            <w:left w:val="none" w:sz="0" w:space="0" w:color="auto"/>
            <w:bottom w:val="none" w:sz="0" w:space="0" w:color="auto"/>
            <w:right w:val="none" w:sz="0" w:space="0" w:color="auto"/>
          </w:divBdr>
        </w:div>
        <w:div w:id="196821704">
          <w:marLeft w:val="0"/>
          <w:marRight w:val="0"/>
          <w:marTop w:val="0"/>
          <w:marBottom w:val="0"/>
          <w:divBdr>
            <w:top w:val="none" w:sz="0" w:space="0" w:color="auto"/>
            <w:left w:val="none" w:sz="0" w:space="0" w:color="auto"/>
            <w:bottom w:val="none" w:sz="0" w:space="0" w:color="auto"/>
            <w:right w:val="none" w:sz="0" w:space="0" w:color="auto"/>
          </w:divBdr>
        </w:div>
        <w:div w:id="504714518">
          <w:marLeft w:val="0"/>
          <w:marRight w:val="0"/>
          <w:marTop w:val="0"/>
          <w:marBottom w:val="0"/>
          <w:divBdr>
            <w:top w:val="none" w:sz="0" w:space="0" w:color="auto"/>
            <w:left w:val="none" w:sz="0" w:space="0" w:color="auto"/>
            <w:bottom w:val="none" w:sz="0" w:space="0" w:color="auto"/>
            <w:right w:val="none" w:sz="0" w:space="0" w:color="auto"/>
          </w:divBdr>
        </w:div>
        <w:div w:id="1387266256">
          <w:marLeft w:val="0"/>
          <w:marRight w:val="0"/>
          <w:marTop w:val="0"/>
          <w:marBottom w:val="0"/>
          <w:divBdr>
            <w:top w:val="none" w:sz="0" w:space="0" w:color="auto"/>
            <w:left w:val="none" w:sz="0" w:space="0" w:color="auto"/>
            <w:bottom w:val="none" w:sz="0" w:space="0" w:color="auto"/>
            <w:right w:val="none" w:sz="0" w:space="0" w:color="auto"/>
          </w:divBdr>
        </w:div>
        <w:div w:id="836577776">
          <w:marLeft w:val="0"/>
          <w:marRight w:val="0"/>
          <w:marTop w:val="0"/>
          <w:marBottom w:val="0"/>
          <w:divBdr>
            <w:top w:val="none" w:sz="0" w:space="0" w:color="auto"/>
            <w:left w:val="none" w:sz="0" w:space="0" w:color="auto"/>
            <w:bottom w:val="none" w:sz="0" w:space="0" w:color="auto"/>
            <w:right w:val="none" w:sz="0" w:space="0" w:color="auto"/>
          </w:divBdr>
        </w:div>
        <w:div w:id="2079743989">
          <w:marLeft w:val="0"/>
          <w:marRight w:val="0"/>
          <w:marTop w:val="0"/>
          <w:marBottom w:val="0"/>
          <w:divBdr>
            <w:top w:val="none" w:sz="0" w:space="0" w:color="auto"/>
            <w:left w:val="none" w:sz="0" w:space="0" w:color="auto"/>
            <w:bottom w:val="none" w:sz="0" w:space="0" w:color="auto"/>
            <w:right w:val="none" w:sz="0" w:space="0" w:color="auto"/>
          </w:divBdr>
        </w:div>
        <w:div w:id="1445150936">
          <w:marLeft w:val="0"/>
          <w:marRight w:val="0"/>
          <w:marTop w:val="0"/>
          <w:marBottom w:val="0"/>
          <w:divBdr>
            <w:top w:val="none" w:sz="0" w:space="0" w:color="auto"/>
            <w:left w:val="none" w:sz="0" w:space="0" w:color="auto"/>
            <w:bottom w:val="none" w:sz="0" w:space="0" w:color="auto"/>
            <w:right w:val="none" w:sz="0" w:space="0" w:color="auto"/>
          </w:divBdr>
        </w:div>
        <w:div w:id="909657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haeussler@uwtsd.ac.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ralph.haussler@uclmail.net"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 Haeussler</dc:creator>
  <cp:lastModifiedBy>Administrator</cp:lastModifiedBy>
  <cp:revision>2</cp:revision>
  <dcterms:created xsi:type="dcterms:W3CDTF">2017-10-02T11:33:00Z</dcterms:created>
  <dcterms:modified xsi:type="dcterms:W3CDTF">2017-10-02T11:33:00Z</dcterms:modified>
</cp:coreProperties>
</file>