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907FD" w14:textId="77777777" w:rsidR="006360D6" w:rsidRDefault="006360D6">
      <w:pPr>
        <w:pStyle w:val="p1"/>
        <w:rPr>
          <w:rStyle w:val="s1"/>
        </w:rPr>
      </w:pPr>
    </w:p>
    <w:p w14:paraId="12997E25" w14:textId="77777777" w:rsidR="006360D6" w:rsidRPr="006360D6" w:rsidRDefault="006360D6" w:rsidP="006360D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360D6">
        <w:rPr>
          <w:rFonts w:ascii="Times New Roman" w:eastAsia="Times New Roman" w:hAnsi="Times New Roman" w:cs="Times New Roman"/>
          <w:b/>
          <w:bCs/>
          <w:kern w:val="0"/>
          <w:sz w:val="36"/>
          <w:szCs w:val="36"/>
          <w14:ligatures w14:val="none"/>
        </w:rPr>
        <w:t>BMHP5019 – Introduction to Independent Research Skills</w:t>
      </w:r>
    </w:p>
    <w:p w14:paraId="25890A9D" w14:textId="77777777" w:rsidR="006360D6" w:rsidRPr="006360D6" w:rsidRDefault="006360D6" w:rsidP="006360D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360D6">
        <w:rPr>
          <w:rFonts w:ascii="Times New Roman" w:eastAsia="Times New Roman" w:hAnsi="Times New Roman" w:cs="Times New Roman"/>
          <w:b/>
          <w:bCs/>
          <w:kern w:val="0"/>
          <w:sz w:val="27"/>
          <w:szCs w:val="27"/>
          <w14:ligatures w14:val="none"/>
        </w:rPr>
        <w:t>Component 1: Research Proposal</w:t>
      </w:r>
    </w:p>
    <w:p w14:paraId="1568F338" w14:textId="77777777"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Title:</w:t>
      </w:r>
      <w:r w:rsidRPr="006360D6">
        <w:rPr>
          <w:rFonts w:ascii="Times New Roman" w:hAnsi="Times New Roman" w:cs="Times New Roman"/>
          <w:kern w:val="0"/>
          <w14:ligatures w14:val="none"/>
        </w:rPr>
        <w:br/>
      </w:r>
      <w:r w:rsidRPr="006360D6">
        <w:rPr>
          <w:rFonts w:ascii="Times New Roman" w:hAnsi="Times New Roman" w:cs="Times New Roman"/>
          <w:i/>
          <w:iCs/>
          <w:kern w:val="0"/>
          <w14:ligatures w14:val="none"/>
        </w:rPr>
        <w:t>The Impact of Social Media Use on the Mental Health and Wellbeing of Adolescents Aged 13–18 Years in the United Kingdom</w:t>
      </w:r>
    </w:p>
    <w:p w14:paraId="76475813" w14:textId="77777777"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Student Name:</w:t>
      </w:r>
      <w:r w:rsidRPr="006360D6">
        <w:rPr>
          <w:rFonts w:ascii="Times New Roman" w:hAnsi="Times New Roman" w:cs="Times New Roman"/>
          <w:kern w:val="0"/>
          <w14:ligatures w14:val="none"/>
        </w:rPr>
        <w:t xml:space="preserve"> Sofia </w:t>
      </w:r>
      <w:proofErr w:type="spellStart"/>
      <w:r w:rsidRPr="006360D6">
        <w:rPr>
          <w:rFonts w:ascii="Times New Roman" w:hAnsi="Times New Roman" w:cs="Times New Roman"/>
          <w:kern w:val="0"/>
          <w14:ligatures w14:val="none"/>
        </w:rPr>
        <w:t>Hameed</w:t>
      </w:r>
      <w:proofErr w:type="spellEnd"/>
      <w:r w:rsidRPr="006360D6">
        <w:rPr>
          <w:rFonts w:ascii="Times New Roman" w:hAnsi="Times New Roman" w:cs="Times New Roman"/>
          <w:kern w:val="0"/>
          <w14:ligatures w14:val="none"/>
        </w:rPr>
        <w:t xml:space="preserve"> Rafaqat</w:t>
      </w:r>
    </w:p>
    <w:p w14:paraId="2A0ABB9A" w14:textId="77777777"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Student Number:</w:t>
      </w:r>
      <w:r w:rsidRPr="006360D6">
        <w:rPr>
          <w:rFonts w:ascii="Times New Roman" w:hAnsi="Times New Roman" w:cs="Times New Roman"/>
          <w:kern w:val="0"/>
          <w14:ligatures w14:val="none"/>
        </w:rPr>
        <w:t xml:space="preserve"> </w:t>
      </w:r>
      <w:hyperlink r:id="rId5" w:history="1">
        <w:r w:rsidRPr="006360D6">
          <w:rPr>
            <w:rFonts w:ascii="Times New Roman" w:hAnsi="Times New Roman" w:cs="Times New Roman"/>
            <w:color w:val="0000FF"/>
            <w:kern w:val="0"/>
            <w:u w:val="single"/>
            <w14:ligatures w14:val="none"/>
          </w:rPr>
          <w:t>2131225</w:t>
        </w:r>
      </w:hyperlink>
    </w:p>
    <w:p w14:paraId="78CBCF98" w14:textId="77777777"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Programme:</w:t>
      </w:r>
      <w:r w:rsidRPr="006360D6">
        <w:rPr>
          <w:rFonts w:ascii="Times New Roman" w:hAnsi="Times New Roman" w:cs="Times New Roman"/>
          <w:kern w:val="0"/>
          <w14:ligatures w14:val="none"/>
        </w:rPr>
        <w:t xml:space="preserve"> BSc Health and Social Care</w:t>
      </w:r>
    </w:p>
    <w:p w14:paraId="3DE7F374" w14:textId="77777777"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Lecturers:</w:t>
      </w:r>
      <w:r w:rsidRPr="006360D6">
        <w:rPr>
          <w:rFonts w:ascii="Times New Roman" w:hAnsi="Times New Roman" w:cs="Times New Roman"/>
          <w:kern w:val="0"/>
          <w14:ligatures w14:val="none"/>
        </w:rPr>
        <w:t xml:space="preserve"> Philip Jones, </w:t>
      </w:r>
      <w:proofErr w:type="spellStart"/>
      <w:r w:rsidRPr="006360D6">
        <w:rPr>
          <w:rFonts w:ascii="Times New Roman" w:hAnsi="Times New Roman" w:cs="Times New Roman"/>
          <w:kern w:val="0"/>
          <w14:ligatures w14:val="none"/>
        </w:rPr>
        <w:t>Raheela</w:t>
      </w:r>
      <w:proofErr w:type="spellEnd"/>
      <w:r w:rsidRPr="006360D6">
        <w:rPr>
          <w:rFonts w:ascii="Times New Roman" w:hAnsi="Times New Roman" w:cs="Times New Roman"/>
          <w:kern w:val="0"/>
          <w14:ligatures w14:val="none"/>
        </w:rPr>
        <w:t xml:space="preserve"> </w:t>
      </w:r>
      <w:proofErr w:type="spellStart"/>
      <w:r w:rsidRPr="006360D6">
        <w:rPr>
          <w:rFonts w:ascii="Times New Roman" w:hAnsi="Times New Roman" w:cs="Times New Roman"/>
          <w:kern w:val="0"/>
          <w14:ligatures w14:val="none"/>
        </w:rPr>
        <w:t>Shaikh</w:t>
      </w:r>
      <w:proofErr w:type="spellEnd"/>
      <w:r w:rsidRPr="006360D6">
        <w:rPr>
          <w:rFonts w:ascii="Times New Roman" w:hAnsi="Times New Roman" w:cs="Times New Roman"/>
          <w:kern w:val="0"/>
          <w14:ligatures w14:val="none"/>
        </w:rPr>
        <w:t xml:space="preserve"> and </w:t>
      </w:r>
      <w:proofErr w:type="spellStart"/>
      <w:r w:rsidRPr="006360D6">
        <w:rPr>
          <w:rFonts w:ascii="Times New Roman" w:hAnsi="Times New Roman" w:cs="Times New Roman"/>
          <w:kern w:val="0"/>
          <w14:ligatures w14:val="none"/>
        </w:rPr>
        <w:t>Zakiyyah</w:t>
      </w:r>
      <w:proofErr w:type="spellEnd"/>
      <w:r w:rsidRPr="006360D6">
        <w:rPr>
          <w:rFonts w:ascii="Times New Roman" w:hAnsi="Times New Roman" w:cs="Times New Roman"/>
          <w:kern w:val="0"/>
          <w14:ligatures w14:val="none"/>
        </w:rPr>
        <w:t xml:space="preserve"> Ahmed</w:t>
      </w:r>
    </w:p>
    <w:p w14:paraId="06737EF0" w14:textId="77777777"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Submission Date:</w:t>
      </w:r>
      <w:r w:rsidRPr="006360D6">
        <w:rPr>
          <w:rFonts w:ascii="Times New Roman" w:hAnsi="Times New Roman" w:cs="Times New Roman"/>
          <w:kern w:val="0"/>
          <w14:ligatures w14:val="none"/>
        </w:rPr>
        <w:t xml:space="preserve"> 15 June 2026</w:t>
      </w:r>
    </w:p>
    <w:p w14:paraId="17D96FD8" w14:textId="612AA188" w:rsidR="006360D6" w:rsidRPr="006360D6" w:rsidRDefault="006360D6" w:rsidP="006360D6">
      <w:pPr>
        <w:spacing w:before="100" w:beforeAutospacing="1" w:after="100" w:afterAutospacing="1" w:line="240" w:lineRule="auto"/>
        <w:rPr>
          <w:rFonts w:ascii="Times New Roman" w:hAnsi="Times New Roman" w:cs="Times New Roman"/>
          <w:kern w:val="0"/>
          <w14:ligatures w14:val="none"/>
        </w:rPr>
      </w:pPr>
      <w:r w:rsidRPr="006360D6">
        <w:rPr>
          <w:rFonts w:ascii="Times New Roman" w:hAnsi="Times New Roman" w:cs="Times New Roman"/>
          <w:b/>
          <w:bCs/>
          <w:kern w:val="0"/>
          <w14:ligatures w14:val="none"/>
        </w:rPr>
        <w:t>Word Count:</w:t>
      </w:r>
      <w:r w:rsidRPr="006360D6">
        <w:rPr>
          <w:rFonts w:ascii="Times New Roman" w:hAnsi="Times New Roman" w:cs="Times New Roman"/>
          <w:kern w:val="0"/>
          <w14:ligatures w14:val="none"/>
        </w:rPr>
        <w:t xml:space="preserve"> </w:t>
      </w:r>
      <w:r w:rsidR="308EAD2D" w:rsidRPr="006360D6">
        <w:rPr>
          <w:rFonts w:ascii="Times New Roman" w:hAnsi="Times New Roman" w:cs="Times New Roman"/>
          <w:kern w:val="0"/>
          <w14:ligatures w14:val="none"/>
        </w:rPr>
        <w:t>440</w:t>
      </w:r>
    </w:p>
    <w:p w14:paraId="3F3DA6F5" w14:textId="77777777" w:rsidR="006360D6" w:rsidRDefault="006360D6">
      <w:pPr>
        <w:pStyle w:val="p1"/>
        <w:rPr>
          <w:rStyle w:val="s1"/>
        </w:rPr>
      </w:pPr>
    </w:p>
    <w:p w14:paraId="5A506F7D" w14:textId="77777777" w:rsidR="006360D6" w:rsidRDefault="006360D6">
      <w:pPr>
        <w:pStyle w:val="p1"/>
        <w:rPr>
          <w:rStyle w:val="s1"/>
        </w:rPr>
      </w:pPr>
    </w:p>
    <w:p w14:paraId="4206EE14" w14:textId="77777777" w:rsidR="006360D6" w:rsidRDefault="006360D6">
      <w:pPr>
        <w:pStyle w:val="p1"/>
        <w:rPr>
          <w:rStyle w:val="s1"/>
        </w:rPr>
      </w:pPr>
    </w:p>
    <w:p w14:paraId="4F07A94F" w14:textId="77777777" w:rsidR="006360D6" w:rsidRDefault="006360D6">
      <w:pPr>
        <w:pStyle w:val="p1"/>
        <w:rPr>
          <w:rStyle w:val="s1"/>
        </w:rPr>
      </w:pPr>
    </w:p>
    <w:p w14:paraId="6C88B832" w14:textId="77777777" w:rsidR="006360D6" w:rsidRDefault="006360D6">
      <w:pPr>
        <w:pStyle w:val="p1"/>
        <w:rPr>
          <w:rStyle w:val="s1"/>
        </w:rPr>
      </w:pPr>
    </w:p>
    <w:p w14:paraId="672CD709" w14:textId="77777777" w:rsidR="006360D6" w:rsidRDefault="006360D6">
      <w:pPr>
        <w:pStyle w:val="p1"/>
        <w:rPr>
          <w:rStyle w:val="s1"/>
        </w:rPr>
      </w:pPr>
    </w:p>
    <w:p w14:paraId="166CB847" w14:textId="77777777" w:rsidR="006360D6" w:rsidRDefault="006360D6">
      <w:pPr>
        <w:pStyle w:val="p1"/>
        <w:rPr>
          <w:rStyle w:val="s1"/>
        </w:rPr>
      </w:pPr>
    </w:p>
    <w:p w14:paraId="13B578F4" w14:textId="77777777" w:rsidR="006360D6" w:rsidRDefault="006360D6">
      <w:pPr>
        <w:pStyle w:val="p1"/>
        <w:rPr>
          <w:rStyle w:val="s1"/>
        </w:rPr>
      </w:pPr>
    </w:p>
    <w:p w14:paraId="47A9567E" w14:textId="77777777" w:rsidR="006360D6" w:rsidRDefault="006360D6">
      <w:pPr>
        <w:pStyle w:val="p1"/>
        <w:rPr>
          <w:rStyle w:val="s1"/>
        </w:rPr>
      </w:pPr>
    </w:p>
    <w:p w14:paraId="1D86B1B8" w14:textId="77777777" w:rsidR="006360D6" w:rsidRDefault="006360D6">
      <w:pPr>
        <w:pStyle w:val="p1"/>
        <w:rPr>
          <w:rStyle w:val="s1"/>
        </w:rPr>
      </w:pPr>
    </w:p>
    <w:p w14:paraId="23610D62" w14:textId="77777777" w:rsidR="006360D6" w:rsidRDefault="006360D6">
      <w:pPr>
        <w:pStyle w:val="p1"/>
        <w:rPr>
          <w:rStyle w:val="s1"/>
        </w:rPr>
      </w:pPr>
    </w:p>
    <w:p w14:paraId="28413D41" w14:textId="77777777" w:rsidR="006360D6" w:rsidRDefault="006360D6">
      <w:pPr>
        <w:pStyle w:val="p1"/>
        <w:rPr>
          <w:rStyle w:val="s1"/>
        </w:rPr>
      </w:pPr>
    </w:p>
    <w:p w14:paraId="131929AC" w14:textId="77777777" w:rsidR="006360D6" w:rsidRDefault="006360D6">
      <w:pPr>
        <w:pStyle w:val="p1"/>
        <w:rPr>
          <w:rStyle w:val="s1"/>
        </w:rPr>
      </w:pPr>
    </w:p>
    <w:p w14:paraId="57F9AB99" w14:textId="77777777" w:rsidR="006360D6" w:rsidRDefault="006360D6">
      <w:pPr>
        <w:pStyle w:val="p1"/>
        <w:rPr>
          <w:rStyle w:val="s1"/>
        </w:rPr>
      </w:pPr>
    </w:p>
    <w:p w14:paraId="42C42535" w14:textId="77777777" w:rsidR="006360D6" w:rsidRDefault="006360D6">
      <w:pPr>
        <w:pStyle w:val="p1"/>
        <w:rPr>
          <w:rStyle w:val="s1"/>
        </w:rPr>
      </w:pPr>
    </w:p>
    <w:p w14:paraId="41F4BEA4" w14:textId="4A9A4BB4" w:rsidR="6CA34C70" w:rsidRDefault="6CA34C70" w:rsidP="6CA34C70">
      <w:pPr>
        <w:pStyle w:val="p1"/>
        <w:rPr>
          <w:rStyle w:val="s1"/>
          <w:rFonts w:hint="eastAsia"/>
        </w:rPr>
      </w:pPr>
    </w:p>
    <w:p w14:paraId="26F06E2E" w14:textId="06B913E3" w:rsidR="4DC46CEF" w:rsidRDefault="4DC46CEF" w:rsidP="4DC46CEF">
      <w:pPr>
        <w:pStyle w:val="p1"/>
        <w:rPr>
          <w:rStyle w:val="s1"/>
          <w:rFonts w:hint="eastAsia"/>
        </w:rPr>
      </w:pPr>
    </w:p>
    <w:p w14:paraId="22E20E39" w14:textId="63005AC7" w:rsidR="4DC46CEF" w:rsidRDefault="4DC46CEF" w:rsidP="4DC46CEF">
      <w:pPr>
        <w:pStyle w:val="p1"/>
        <w:rPr>
          <w:rStyle w:val="s1"/>
          <w:rFonts w:hint="eastAsia"/>
        </w:rPr>
      </w:pPr>
    </w:p>
    <w:p w14:paraId="0AB41A17" w14:textId="34D5D39A" w:rsidR="4DC46CEF" w:rsidRDefault="4DC46CEF" w:rsidP="4DC46CEF">
      <w:pPr>
        <w:pStyle w:val="p1"/>
        <w:rPr>
          <w:rStyle w:val="s1"/>
          <w:rFonts w:hint="eastAsia"/>
        </w:rPr>
      </w:pPr>
    </w:p>
    <w:p w14:paraId="185BB961" w14:textId="7521B46E" w:rsidR="4DC46CEF" w:rsidRDefault="4DC46CEF" w:rsidP="4DC46CEF">
      <w:pPr>
        <w:pStyle w:val="p1"/>
        <w:rPr>
          <w:rStyle w:val="s1"/>
          <w:rFonts w:hint="eastAsia"/>
        </w:rPr>
      </w:pPr>
    </w:p>
    <w:p w14:paraId="1647DA56" w14:textId="576542BA" w:rsidR="4DC46CEF" w:rsidRDefault="4DC46CEF" w:rsidP="4DC46CEF">
      <w:pPr>
        <w:pStyle w:val="p1"/>
        <w:rPr>
          <w:rStyle w:val="s1"/>
          <w:rFonts w:hint="eastAsia"/>
        </w:rPr>
      </w:pPr>
    </w:p>
    <w:p w14:paraId="732054E3" w14:textId="6AC77713" w:rsidR="4DC46CEF" w:rsidRDefault="4DC46CEF" w:rsidP="4DC46CEF">
      <w:pPr>
        <w:pStyle w:val="p1"/>
        <w:rPr>
          <w:rStyle w:val="s1"/>
          <w:rFonts w:hint="eastAsia"/>
        </w:rPr>
      </w:pPr>
    </w:p>
    <w:p w14:paraId="5E4578F1" w14:textId="54E18B0B" w:rsidR="4DC46CEF" w:rsidRDefault="4DC46CEF" w:rsidP="4DC46CEF">
      <w:pPr>
        <w:pStyle w:val="p1"/>
        <w:rPr>
          <w:rStyle w:val="s1"/>
          <w:rFonts w:hint="eastAsia"/>
        </w:rPr>
      </w:pPr>
    </w:p>
    <w:p w14:paraId="1EF12FED" w14:textId="25718815" w:rsidR="4DC46CEF" w:rsidRDefault="4DC46CEF" w:rsidP="4DC46CEF">
      <w:pPr>
        <w:pStyle w:val="p1"/>
        <w:rPr>
          <w:rStyle w:val="s1"/>
          <w:rFonts w:hint="eastAsia"/>
        </w:rPr>
      </w:pPr>
    </w:p>
    <w:p w14:paraId="7D7892D6" w14:textId="2038EC0B" w:rsidR="0051052B" w:rsidRDefault="0051052B">
      <w:pPr>
        <w:pStyle w:val="p1"/>
      </w:pPr>
      <w:r>
        <w:rPr>
          <w:rStyle w:val="s1"/>
        </w:rPr>
        <w:t>Research Proposal</w:t>
      </w:r>
    </w:p>
    <w:p w14:paraId="15A611E8" w14:textId="77777777" w:rsidR="0051052B" w:rsidRDefault="0051052B">
      <w:pPr>
        <w:pStyle w:val="p2"/>
      </w:pPr>
    </w:p>
    <w:p w14:paraId="1F09B5FE" w14:textId="77777777" w:rsidR="0051052B" w:rsidRDefault="0051052B">
      <w:pPr>
        <w:pStyle w:val="p1"/>
      </w:pPr>
      <w:r>
        <w:rPr>
          <w:rStyle w:val="s1"/>
        </w:rPr>
        <w:t>Title</w:t>
      </w:r>
    </w:p>
    <w:p w14:paraId="52979A67" w14:textId="77777777" w:rsidR="0051052B" w:rsidRDefault="0051052B">
      <w:pPr>
        <w:pStyle w:val="p2"/>
      </w:pPr>
    </w:p>
    <w:p w14:paraId="1D0B460D" w14:textId="77777777" w:rsidR="0051052B" w:rsidRDefault="0051052B">
      <w:pPr>
        <w:pStyle w:val="p1"/>
      </w:pPr>
      <w:r>
        <w:rPr>
          <w:rStyle w:val="s1"/>
        </w:rPr>
        <w:t>The Impact of Social Media Use on the Mental Health and Wellbeing of Adolescents Aged 13–18 Years in the United Kingdom</w:t>
      </w:r>
    </w:p>
    <w:p w14:paraId="548B1206" w14:textId="77777777" w:rsidR="0051052B" w:rsidRDefault="0051052B">
      <w:pPr>
        <w:pStyle w:val="p2"/>
      </w:pPr>
    </w:p>
    <w:p w14:paraId="763F5DF2" w14:textId="77777777" w:rsidR="0051052B" w:rsidRDefault="0051052B">
      <w:pPr>
        <w:pStyle w:val="p1"/>
      </w:pPr>
      <w:r>
        <w:rPr>
          <w:rStyle w:val="s1"/>
        </w:rPr>
        <w:t>Research Question</w:t>
      </w:r>
    </w:p>
    <w:p w14:paraId="78041116" w14:textId="77777777" w:rsidR="0051052B" w:rsidRDefault="0051052B">
      <w:pPr>
        <w:pStyle w:val="p2"/>
      </w:pPr>
    </w:p>
    <w:p w14:paraId="4F1062B7" w14:textId="77777777" w:rsidR="0051052B" w:rsidRDefault="0051052B" w:rsidP="16F3B9AE">
      <w:pPr>
        <w:pStyle w:val="p1"/>
        <w:spacing w:line="360" w:lineRule="auto"/>
        <w:rPr>
          <w:rStyle w:val="s2"/>
          <w:rFonts w:ascii="Arial" w:eastAsia="Arial" w:hAnsi="Arial" w:cs="Arial"/>
          <w:sz w:val="22"/>
          <w:szCs w:val="22"/>
        </w:rPr>
      </w:pPr>
      <w:r w:rsidRPr="35857B86">
        <w:rPr>
          <w:rStyle w:val="s2"/>
          <w:rFonts w:ascii="Arial" w:eastAsia="Arial" w:hAnsi="Arial" w:cs="Arial"/>
          <w:sz w:val="22"/>
          <w:szCs w:val="22"/>
        </w:rPr>
        <w:t>How does social media use affect the mental health and wellbeing of adolescents aged 13–18 years in the United Kingdom?</w:t>
      </w:r>
    </w:p>
    <w:p w14:paraId="42A7EBB5" w14:textId="77777777" w:rsidR="0051052B" w:rsidRDefault="0051052B" w:rsidP="16F3B9AE">
      <w:pPr>
        <w:pStyle w:val="p2"/>
        <w:spacing w:line="360" w:lineRule="auto"/>
        <w:rPr>
          <w:rFonts w:ascii="Arial" w:eastAsia="Arial" w:hAnsi="Arial" w:cs="Arial"/>
          <w:sz w:val="22"/>
          <w:szCs w:val="22"/>
        </w:rPr>
      </w:pPr>
    </w:p>
    <w:p w14:paraId="3F0A67CE" w14:textId="77777777" w:rsidR="0051052B" w:rsidRDefault="0051052B" w:rsidP="16F3B9AE">
      <w:pPr>
        <w:pStyle w:val="p1"/>
        <w:spacing w:line="360" w:lineRule="auto"/>
        <w:rPr>
          <w:rStyle w:val="s1"/>
          <w:rFonts w:ascii="Arial" w:eastAsia="Arial" w:hAnsi="Arial" w:cs="Arial"/>
          <w:sz w:val="22"/>
          <w:szCs w:val="22"/>
        </w:rPr>
      </w:pPr>
      <w:r w:rsidRPr="35857B86">
        <w:rPr>
          <w:rStyle w:val="s1"/>
          <w:rFonts w:ascii="Arial" w:eastAsia="Arial" w:hAnsi="Arial" w:cs="Arial"/>
          <w:sz w:val="22"/>
          <w:szCs w:val="22"/>
        </w:rPr>
        <w:t>Objectives</w:t>
      </w:r>
    </w:p>
    <w:p w14:paraId="0D3D16A4" w14:textId="77777777" w:rsidR="0051052B" w:rsidRDefault="0051052B" w:rsidP="16F3B9AE">
      <w:pPr>
        <w:pStyle w:val="p2"/>
        <w:spacing w:line="360" w:lineRule="auto"/>
        <w:rPr>
          <w:rFonts w:ascii="Arial" w:eastAsia="Arial" w:hAnsi="Arial" w:cs="Arial"/>
          <w:sz w:val="22"/>
          <w:szCs w:val="22"/>
        </w:rPr>
      </w:pPr>
    </w:p>
    <w:p w14:paraId="4C680F7E" w14:textId="219C1E50" w:rsidR="710376E5" w:rsidRDefault="0051052B" w:rsidP="1BBE7E7E">
      <w:pPr>
        <w:pStyle w:val="li1"/>
        <w:numPr>
          <w:ilvl w:val="0"/>
          <w:numId w:val="1"/>
        </w:numPr>
        <w:spacing w:line="360" w:lineRule="auto"/>
        <w:rPr>
          <w:rStyle w:val="s2"/>
          <w:rFonts w:ascii="Arial" w:eastAsia="Arial" w:hAnsi="Arial" w:cs="Arial"/>
          <w:sz w:val="22"/>
          <w:szCs w:val="22"/>
        </w:rPr>
      </w:pPr>
      <w:r w:rsidRPr="35857B86">
        <w:rPr>
          <w:rStyle w:val="s2"/>
          <w:rFonts w:ascii="Arial" w:eastAsia="Arial" w:hAnsi="Arial" w:cs="Arial"/>
          <w:sz w:val="22"/>
          <w:szCs w:val="22"/>
        </w:rPr>
        <w:t>To explore patterns of social media use among adolescents aged 13–18 years.</w:t>
      </w:r>
    </w:p>
    <w:p w14:paraId="7C7C4203" w14:textId="0828F4CA" w:rsidR="1BBE7E7E" w:rsidRDefault="1BBE7E7E" w:rsidP="26C54AB7">
      <w:pPr>
        <w:pStyle w:val="li1"/>
        <w:spacing w:line="360" w:lineRule="auto"/>
        <w:ind w:left="720"/>
        <w:rPr>
          <w:rStyle w:val="s2"/>
          <w:rFonts w:ascii="Arial" w:eastAsia="Arial" w:hAnsi="Arial" w:cs="Arial"/>
          <w:sz w:val="22"/>
          <w:szCs w:val="22"/>
        </w:rPr>
      </w:pPr>
    </w:p>
    <w:p w14:paraId="1C1146AF" w14:textId="52EA6384" w:rsidR="009E6867" w:rsidRDefault="00235024" w:rsidP="00E0266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r w:rsidRPr="00235024">
        <w:rPr>
          <w:rFonts w:ascii="Times New Roman" w:hAnsi="Times New Roman" w:cs="Times New Roman"/>
          <w:kern w:val="0"/>
          <w14:ligatures w14:val="none"/>
        </w:rPr>
        <w:t>To explore how patterns of social media engagement may influence psychological wellbeing, anxiety and depressive symptoms among adolescents.</w:t>
      </w:r>
    </w:p>
    <w:p w14:paraId="4F74FC24" w14:textId="77777777" w:rsidR="00E02663" w:rsidRPr="00E02663" w:rsidRDefault="00E02663" w:rsidP="0044522D">
      <w:pPr>
        <w:pStyle w:val="ListParagraph"/>
        <w:spacing w:before="100" w:beforeAutospacing="1" w:after="100" w:afterAutospacing="1" w:line="240" w:lineRule="auto"/>
        <w:rPr>
          <w:rFonts w:ascii="Times New Roman" w:hAnsi="Times New Roman" w:cs="Times New Roman"/>
          <w:kern w:val="0"/>
          <w14:ligatures w14:val="none"/>
        </w:rPr>
      </w:pPr>
    </w:p>
    <w:p w14:paraId="21F692C6" w14:textId="77777777" w:rsidR="0051052B" w:rsidRDefault="0051052B" w:rsidP="16F3B9AE">
      <w:pPr>
        <w:pStyle w:val="li1"/>
        <w:numPr>
          <w:ilvl w:val="0"/>
          <w:numId w:val="1"/>
        </w:numPr>
        <w:spacing w:line="360" w:lineRule="auto"/>
        <w:rPr>
          <w:rStyle w:val="s2"/>
          <w:rFonts w:ascii="Arial" w:eastAsia="Arial" w:hAnsi="Arial" w:cs="Arial"/>
          <w:sz w:val="22"/>
          <w:szCs w:val="22"/>
        </w:rPr>
      </w:pPr>
      <w:r w:rsidRPr="35857B86">
        <w:rPr>
          <w:rStyle w:val="s2"/>
          <w:rFonts w:ascii="Arial" w:eastAsia="Arial" w:hAnsi="Arial" w:cs="Arial"/>
          <w:sz w:val="22"/>
          <w:szCs w:val="22"/>
        </w:rPr>
        <w:t>To investigate the impact of social media use on wellbeing, self-esteem and body image.</w:t>
      </w:r>
    </w:p>
    <w:p w14:paraId="69D2576B" w14:textId="77777777" w:rsidR="00B935AD" w:rsidRDefault="00B935AD" w:rsidP="00B935AD">
      <w:pPr>
        <w:pStyle w:val="li1"/>
        <w:spacing w:line="360" w:lineRule="auto"/>
        <w:rPr>
          <w:rFonts w:ascii="Arial" w:eastAsia="Arial" w:hAnsi="Arial" w:cs="Arial"/>
          <w:sz w:val="22"/>
          <w:szCs w:val="22"/>
        </w:rPr>
      </w:pPr>
    </w:p>
    <w:p w14:paraId="0B69879B" w14:textId="77777777" w:rsidR="0051052B" w:rsidRDefault="0051052B" w:rsidP="16F3B9AE">
      <w:pPr>
        <w:pStyle w:val="li1"/>
        <w:numPr>
          <w:ilvl w:val="0"/>
          <w:numId w:val="1"/>
        </w:numPr>
        <w:spacing w:line="360" w:lineRule="auto"/>
        <w:rPr>
          <w:rFonts w:ascii="Arial" w:eastAsia="Arial" w:hAnsi="Arial" w:cs="Arial"/>
          <w:sz w:val="22"/>
          <w:szCs w:val="22"/>
        </w:rPr>
      </w:pPr>
      <w:r w:rsidRPr="35857B86">
        <w:rPr>
          <w:rStyle w:val="s2"/>
          <w:rFonts w:ascii="Arial" w:eastAsia="Arial" w:hAnsi="Arial" w:cs="Arial"/>
          <w:sz w:val="22"/>
          <w:szCs w:val="22"/>
        </w:rPr>
        <w:t>To identify strategies that may promote healthier social media use among young people.</w:t>
      </w:r>
    </w:p>
    <w:p w14:paraId="6A83F855" w14:textId="77777777" w:rsidR="0051052B" w:rsidRDefault="0051052B" w:rsidP="16F3B9AE">
      <w:pPr>
        <w:pStyle w:val="p2"/>
        <w:spacing w:line="360" w:lineRule="auto"/>
        <w:rPr>
          <w:rFonts w:ascii="Arial" w:eastAsia="Arial" w:hAnsi="Arial" w:cs="Arial"/>
          <w:sz w:val="22"/>
          <w:szCs w:val="22"/>
        </w:rPr>
      </w:pPr>
    </w:p>
    <w:p w14:paraId="63DAC977" w14:textId="77777777" w:rsidR="0051052B" w:rsidRDefault="0051052B" w:rsidP="16F3B9AE">
      <w:pPr>
        <w:pStyle w:val="p1"/>
        <w:spacing w:line="360" w:lineRule="auto"/>
        <w:rPr>
          <w:rStyle w:val="s1"/>
          <w:rFonts w:ascii="Arial" w:eastAsia="Arial" w:hAnsi="Arial" w:cs="Arial"/>
          <w:sz w:val="22"/>
          <w:szCs w:val="22"/>
        </w:rPr>
      </w:pPr>
      <w:r w:rsidRPr="35857B86">
        <w:rPr>
          <w:rStyle w:val="s1"/>
          <w:rFonts w:ascii="Arial" w:eastAsia="Arial" w:hAnsi="Arial" w:cs="Arial"/>
          <w:sz w:val="22"/>
          <w:szCs w:val="22"/>
        </w:rPr>
        <w:t>Rationale</w:t>
      </w:r>
    </w:p>
    <w:p w14:paraId="5B6FCC58" w14:textId="77777777" w:rsidR="0051052B" w:rsidRDefault="0051052B" w:rsidP="16F3B9AE">
      <w:pPr>
        <w:pStyle w:val="p2"/>
        <w:spacing w:line="360" w:lineRule="auto"/>
        <w:rPr>
          <w:rFonts w:ascii="Arial" w:eastAsia="Arial" w:hAnsi="Arial" w:cs="Arial"/>
          <w:sz w:val="22"/>
          <w:szCs w:val="22"/>
        </w:rPr>
      </w:pPr>
    </w:p>
    <w:p w14:paraId="7E245826" w14:textId="77777777" w:rsidR="00B6565C" w:rsidRPr="00B6565C" w:rsidRDefault="00B6565C" w:rsidP="0CFD7135">
      <w:pPr>
        <w:spacing w:before="100" w:beforeAutospacing="1" w:after="100" w:afterAutospacing="1" w:line="360" w:lineRule="auto"/>
        <w:rPr>
          <w:rFonts w:ascii="Arial" w:eastAsia="Arial" w:hAnsi="Arial" w:cs="Arial"/>
          <w:kern w:val="0"/>
          <w14:ligatures w14:val="none"/>
        </w:rPr>
      </w:pPr>
      <w:r w:rsidRPr="151CF022">
        <w:rPr>
          <w:rFonts w:ascii="Arial" w:eastAsia="Arial" w:hAnsi="Arial" w:cs="Arial"/>
          <w:kern w:val="0"/>
          <w:sz w:val="22"/>
          <w:szCs w:val="22"/>
          <w14:ligatures w14:val="none"/>
        </w:rPr>
        <w:t>Social media platforms play a significant role in the everyday lives of adolescents, shaping communication, information sharing and social interaction. While these platforms may provide opportunities for support and connection, growing evidence suggests that excessive use can have negative effects on mental health and wellbeing.</w:t>
      </w:r>
    </w:p>
    <w:p w14:paraId="6AFF3E4F" w14:textId="10581289" w:rsidR="0051052B" w:rsidRDefault="0051052B" w:rsidP="16F3B9AE">
      <w:pPr>
        <w:pStyle w:val="p1"/>
        <w:spacing w:line="360" w:lineRule="auto"/>
        <w:rPr>
          <w:rStyle w:val="s2"/>
          <w:rFonts w:ascii="Arial" w:eastAsia="Arial" w:hAnsi="Arial" w:cs="Arial"/>
          <w:sz w:val="22"/>
          <w:szCs w:val="22"/>
        </w:rPr>
      </w:pPr>
      <w:r w:rsidRPr="35857B86">
        <w:rPr>
          <w:rStyle w:val="s2"/>
          <w:rFonts w:ascii="Arial" w:eastAsia="Arial" w:hAnsi="Arial" w:cs="Arial"/>
          <w:sz w:val="22"/>
          <w:szCs w:val="22"/>
        </w:rPr>
        <w:t>influencing how they communicate, access information and develop social relationships. Although social media can provide opportunities for social support and connection, increasing evidence suggests that excessive use may be associated with negative mental health outcomes. Research has linked social media use with anxiety, depression, psychological distress and body image concerns among young people. Longitudinal studies have shown that greater engagement with social networking sites may contribute to depressive and anxiety symptoms, while excessive screen use has been identified as a growing public health concern. Given the increasing prevalence of social media use among adolescents in the United Kingdom, it is important to understand both the positive and negative impacts on wellbeing. This topic is relevant to health and social care professionals because poor mental health during adolescence can affect educational attainment, social development and long-term health outcomes. A scoping review will help identify current evidence, key themes and gaps in knowledge relating to social media use and adolescent mental health.</w:t>
      </w:r>
    </w:p>
    <w:p w14:paraId="5D063D94" w14:textId="77777777" w:rsidR="0051052B" w:rsidRDefault="0051052B" w:rsidP="16F3B9AE">
      <w:pPr>
        <w:pStyle w:val="p2"/>
        <w:spacing w:line="360" w:lineRule="auto"/>
        <w:rPr>
          <w:rFonts w:ascii="Arial" w:eastAsia="Arial" w:hAnsi="Arial" w:cs="Arial"/>
          <w:sz w:val="22"/>
          <w:szCs w:val="22"/>
        </w:rPr>
      </w:pPr>
    </w:p>
    <w:p w14:paraId="537551B9" w14:textId="77777777" w:rsidR="0051052B" w:rsidRDefault="0051052B" w:rsidP="16F3B9AE">
      <w:pPr>
        <w:pStyle w:val="p1"/>
        <w:spacing w:line="360" w:lineRule="auto"/>
        <w:rPr>
          <w:rStyle w:val="s1"/>
          <w:rFonts w:ascii="Arial" w:eastAsia="Arial" w:hAnsi="Arial" w:cs="Arial"/>
          <w:sz w:val="22"/>
          <w:szCs w:val="22"/>
        </w:rPr>
      </w:pPr>
      <w:r w:rsidRPr="35857B86">
        <w:rPr>
          <w:rStyle w:val="s1"/>
          <w:rFonts w:ascii="Arial" w:eastAsia="Arial" w:hAnsi="Arial" w:cs="Arial"/>
          <w:sz w:val="22"/>
          <w:szCs w:val="22"/>
        </w:rPr>
        <w:lastRenderedPageBreak/>
        <w:t>Method</w:t>
      </w:r>
    </w:p>
    <w:p w14:paraId="56CD02D1" w14:textId="77777777" w:rsidR="0051052B" w:rsidRDefault="0051052B" w:rsidP="16F3B9AE">
      <w:pPr>
        <w:pStyle w:val="p2"/>
        <w:spacing w:line="360" w:lineRule="auto"/>
        <w:rPr>
          <w:rFonts w:ascii="Arial" w:eastAsia="Arial" w:hAnsi="Arial" w:cs="Arial"/>
          <w:sz w:val="22"/>
          <w:szCs w:val="22"/>
        </w:rPr>
      </w:pPr>
    </w:p>
    <w:p w14:paraId="426E991D" w14:textId="19DA7D8E" w:rsidR="00316E8E" w:rsidRPr="00316E8E" w:rsidRDefault="0051052B" w:rsidP="71FE24BF">
      <w:pPr>
        <w:pStyle w:val="p1"/>
        <w:spacing w:line="360" w:lineRule="auto"/>
        <w:rPr>
          <w:rFonts w:ascii="Arial" w:eastAsia="Arial" w:hAnsi="Arial" w:cs="Arial"/>
          <w:sz w:val="22"/>
          <w:szCs w:val="22"/>
        </w:rPr>
      </w:pPr>
      <w:r w:rsidRPr="35857B86">
        <w:rPr>
          <w:rStyle w:val="s2"/>
          <w:rFonts w:ascii="Arial" w:eastAsia="Arial" w:hAnsi="Arial" w:cs="Arial"/>
          <w:sz w:val="22"/>
          <w:szCs w:val="22"/>
        </w:rPr>
        <w:t>This study will use a scoping review methodology to examine existing literature relating to social media use and adolescent mental health. Peer-reviewed articles published between 2020 and 2026 will be identified through Google Scholar and relevant academic databases.</w:t>
      </w:r>
      <w:r w:rsidR="00316E8E" w:rsidRPr="70B08D59">
        <w:rPr>
          <w:rFonts w:ascii="Arial" w:eastAsia="Arial" w:hAnsi="Arial" w:cs="Arial"/>
          <w:sz w:val="22"/>
          <w:szCs w:val="22"/>
        </w:rPr>
        <w:t xml:space="preserve"> Literature examining young people aged 13–18 years and the potential associations between online social networking activities and psychological wellbeing will be considered.</w:t>
      </w:r>
    </w:p>
    <w:p w14:paraId="11F1F940" w14:textId="27F4D4DD" w:rsidR="0051052B" w:rsidRDefault="0051052B" w:rsidP="16F3B9AE">
      <w:pPr>
        <w:pStyle w:val="p1"/>
        <w:spacing w:line="360" w:lineRule="auto"/>
        <w:rPr>
          <w:rStyle w:val="s2"/>
          <w:rFonts w:ascii="Arial" w:eastAsia="Arial" w:hAnsi="Arial" w:cs="Arial"/>
          <w:sz w:val="22"/>
          <w:szCs w:val="22"/>
        </w:rPr>
      </w:pPr>
      <w:r w:rsidRPr="35857B86">
        <w:rPr>
          <w:rStyle w:val="s2"/>
          <w:rFonts w:ascii="Arial" w:eastAsia="Arial" w:hAnsi="Arial" w:cs="Arial"/>
          <w:sz w:val="22"/>
          <w:szCs w:val="22"/>
        </w:rPr>
        <w:t xml:space="preserve"> The review will consider evidence relating to anxiety, depression, wellbeing, self-esteem and body image. Relevant studies will be screened and analysed to identify recurring themes and gaps within the current literature. Findings will be presented narratively to provide an overview of existing evidence and inform the subsequent research report.</w:t>
      </w:r>
    </w:p>
    <w:p w14:paraId="0AF3C041" w14:textId="77777777" w:rsidR="0051052B" w:rsidRDefault="0051052B" w:rsidP="16F3B9AE">
      <w:pPr>
        <w:pStyle w:val="p2"/>
        <w:spacing w:line="360" w:lineRule="auto"/>
        <w:rPr>
          <w:rFonts w:ascii="Arial" w:eastAsia="Arial" w:hAnsi="Arial" w:cs="Arial"/>
          <w:sz w:val="22"/>
          <w:szCs w:val="22"/>
        </w:rPr>
      </w:pPr>
    </w:p>
    <w:p w14:paraId="44233356" w14:textId="77777777" w:rsidR="0051052B" w:rsidRDefault="0051052B" w:rsidP="16F3B9AE">
      <w:pPr>
        <w:pStyle w:val="p1"/>
        <w:spacing w:line="360" w:lineRule="auto"/>
        <w:rPr>
          <w:rStyle w:val="s1"/>
          <w:rFonts w:ascii="Arial" w:eastAsia="Arial" w:hAnsi="Arial" w:cs="Arial"/>
          <w:sz w:val="22"/>
          <w:szCs w:val="22"/>
        </w:rPr>
      </w:pPr>
      <w:r w:rsidRPr="35857B86">
        <w:rPr>
          <w:rStyle w:val="s1"/>
          <w:rFonts w:ascii="Arial" w:eastAsia="Arial" w:hAnsi="Arial" w:cs="Arial"/>
          <w:sz w:val="22"/>
          <w:szCs w:val="22"/>
        </w:rPr>
        <w:t>Ethical Considerations</w:t>
      </w:r>
    </w:p>
    <w:p w14:paraId="15754D27" w14:textId="77777777" w:rsidR="0051052B" w:rsidRDefault="0051052B" w:rsidP="16F3B9AE">
      <w:pPr>
        <w:pStyle w:val="p2"/>
        <w:spacing w:line="360" w:lineRule="auto"/>
        <w:rPr>
          <w:rFonts w:ascii="Arial" w:eastAsia="Arial" w:hAnsi="Arial" w:cs="Arial"/>
          <w:sz w:val="22"/>
          <w:szCs w:val="22"/>
        </w:rPr>
      </w:pPr>
    </w:p>
    <w:p w14:paraId="501D7BA7" w14:textId="77777777" w:rsidR="0051052B" w:rsidRDefault="0051052B" w:rsidP="16F3B9AE">
      <w:pPr>
        <w:pStyle w:val="p1"/>
        <w:spacing w:line="360" w:lineRule="auto"/>
        <w:rPr>
          <w:rStyle w:val="s2"/>
          <w:rFonts w:ascii="Arial" w:eastAsia="Arial" w:hAnsi="Arial" w:cs="Arial"/>
        </w:rPr>
      </w:pPr>
      <w:r w:rsidRPr="35857B86">
        <w:rPr>
          <w:rStyle w:val="s2"/>
          <w:rFonts w:ascii="Arial" w:eastAsia="Arial" w:hAnsi="Arial" w:cs="Arial"/>
          <w:sz w:val="22"/>
          <w:szCs w:val="22"/>
        </w:rPr>
        <w:t>As this study is based on secondary research, no direct participant involvement is required. Ethical considerations include accurate Harvard referencing, avoidance of plagiarism, use of credible academic sources and objective reporting of findings. Particular care will be taken when discussing adolescent mental health due to the sensitive nature of the to</w:t>
      </w:r>
      <w:r w:rsidRPr="35857B86">
        <w:rPr>
          <w:rStyle w:val="s2"/>
          <w:rFonts w:ascii="Arial" w:eastAsia="Arial" w:hAnsi="Arial" w:cs="Arial"/>
        </w:rPr>
        <w:t>pic.</w:t>
      </w:r>
    </w:p>
    <w:p w14:paraId="161D8F23" w14:textId="77777777" w:rsidR="0051052B" w:rsidRDefault="0051052B">
      <w:pPr>
        <w:pStyle w:val="p2"/>
      </w:pPr>
    </w:p>
    <w:p w14:paraId="08D1FECB" w14:textId="6E135C83" w:rsidR="6943057B" w:rsidRDefault="6943057B" w:rsidP="6943057B">
      <w:pPr>
        <w:pStyle w:val="p1"/>
        <w:rPr>
          <w:rStyle w:val="s2"/>
          <w:rFonts w:hint="eastAsia"/>
        </w:rPr>
      </w:pPr>
    </w:p>
    <w:p w14:paraId="64459A1C" w14:textId="57FC233B" w:rsidR="5912D823" w:rsidRDefault="5912D823" w:rsidP="5912D823">
      <w:pPr>
        <w:pStyle w:val="p1"/>
        <w:rPr>
          <w:rStyle w:val="s2"/>
          <w:rFonts w:hint="eastAsia"/>
        </w:rPr>
      </w:pPr>
    </w:p>
    <w:p w14:paraId="0622F549" w14:textId="4140BFAE" w:rsidR="5912D823" w:rsidRDefault="5912D823" w:rsidP="5912D823">
      <w:pPr>
        <w:pStyle w:val="p1"/>
        <w:rPr>
          <w:rStyle w:val="s2"/>
          <w:rFonts w:hint="eastAsia"/>
        </w:rPr>
      </w:pPr>
    </w:p>
    <w:p w14:paraId="696ED49F" w14:textId="60E263C5" w:rsidR="5912D823" w:rsidRDefault="5912D823" w:rsidP="5912D823">
      <w:pPr>
        <w:pStyle w:val="p1"/>
        <w:rPr>
          <w:rStyle w:val="s2"/>
          <w:rFonts w:hint="eastAsia"/>
        </w:rPr>
      </w:pPr>
    </w:p>
    <w:p w14:paraId="42DCAE61" w14:textId="1DF8F343" w:rsidR="5912D823" w:rsidRDefault="5912D823" w:rsidP="5912D823">
      <w:pPr>
        <w:pStyle w:val="p1"/>
        <w:rPr>
          <w:rStyle w:val="s2"/>
          <w:rFonts w:hint="eastAsia"/>
        </w:rPr>
      </w:pPr>
    </w:p>
    <w:p w14:paraId="7BD3F8A3" w14:textId="0A6819D1" w:rsidR="5912D823" w:rsidRDefault="5912D823" w:rsidP="5912D823">
      <w:pPr>
        <w:pStyle w:val="p1"/>
        <w:rPr>
          <w:rStyle w:val="s2"/>
          <w:rFonts w:hint="eastAsia"/>
        </w:rPr>
      </w:pPr>
    </w:p>
    <w:p w14:paraId="20BAEC3D" w14:textId="78AFC53D" w:rsidR="5912D823" w:rsidRDefault="5912D823" w:rsidP="5912D823">
      <w:pPr>
        <w:pStyle w:val="p1"/>
        <w:rPr>
          <w:rStyle w:val="s2"/>
          <w:rFonts w:hint="eastAsia"/>
        </w:rPr>
      </w:pPr>
    </w:p>
    <w:p w14:paraId="5F9DFDF3" w14:textId="4C5F7B67" w:rsidR="5912D823" w:rsidRDefault="5912D823" w:rsidP="5912D823">
      <w:pPr>
        <w:pStyle w:val="p1"/>
        <w:rPr>
          <w:rStyle w:val="s2"/>
          <w:rFonts w:hint="eastAsia"/>
        </w:rPr>
      </w:pPr>
    </w:p>
    <w:p w14:paraId="3BB0D807" w14:textId="4CB6F280" w:rsidR="5912D823" w:rsidRDefault="5912D823" w:rsidP="5912D823">
      <w:pPr>
        <w:pStyle w:val="p1"/>
        <w:rPr>
          <w:rStyle w:val="s2"/>
          <w:rFonts w:hint="eastAsia"/>
        </w:rPr>
      </w:pPr>
    </w:p>
    <w:p w14:paraId="12EA2C12" w14:textId="0554E064" w:rsidR="5912D823" w:rsidRDefault="5912D823" w:rsidP="5912D823">
      <w:pPr>
        <w:pStyle w:val="p1"/>
        <w:rPr>
          <w:rStyle w:val="s2"/>
          <w:rFonts w:hint="eastAsia"/>
        </w:rPr>
      </w:pPr>
    </w:p>
    <w:p w14:paraId="1370625A" w14:textId="7DEFE83F" w:rsidR="5912D823" w:rsidRDefault="5912D823" w:rsidP="5912D823">
      <w:pPr>
        <w:pStyle w:val="p1"/>
        <w:rPr>
          <w:rStyle w:val="s2"/>
          <w:rFonts w:hint="eastAsia"/>
        </w:rPr>
      </w:pPr>
    </w:p>
    <w:p w14:paraId="20A83098" w14:textId="5D8629C3" w:rsidR="5912D823" w:rsidRDefault="5912D823" w:rsidP="5912D823">
      <w:pPr>
        <w:pStyle w:val="p1"/>
        <w:rPr>
          <w:rStyle w:val="s2"/>
          <w:rFonts w:hint="eastAsia"/>
        </w:rPr>
      </w:pPr>
    </w:p>
    <w:p w14:paraId="4E2B1503" w14:textId="71F37C1E" w:rsidR="6EDF214F" w:rsidRDefault="6EDF214F" w:rsidP="6EDF214F">
      <w:pPr>
        <w:pStyle w:val="p1"/>
        <w:rPr>
          <w:rStyle w:val="s2"/>
          <w:rFonts w:hint="eastAsia"/>
        </w:rPr>
      </w:pPr>
    </w:p>
    <w:p w14:paraId="2DB2CB63" w14:textId="41FFA239" w:rsidR="3BB4C552" w:rsidRDefault="3BB4C552" w:rsidP="3BB4C552">
      <w:pPr>
        <w:pStyle w:val="p1"/>
        <w:rPr>
          <w:rStyle w:val="s2"/>
          <w:rFonts w:hint="eastAsia"/>
        </w:rPr>
      </w:pPr>
    </w:p>
    <w:p w14:paraId="6EA93418" w14:textId="5C848D31" w:rsidR="3BB4C552" w:rsidRDefault="3BB4C552" w:rsidP="3BB4C552">
      <w:pPr>
        <w:pStyle w:val="p1"/>
        <w:rPr>
          <w:rStyle w:val="s2"/>
          <w:rFonts w:hint="eastAsia"/>
        </w:rPr>
      </w:pPr>
    </w:p>
    <w:p w14:paraId="7D450EA6" w14:textId="7FBE8CA4" w:rsidR="3BB4C552" w:rsidRDefault="3BB4C552" w:rsidP="3BB4C552">
      <w:pPr>
        <w:pStyle w:val="p1"/>
        <w:rPr>
          <w:rStyle w:val="s2"/>
          <w:rFonts w:hint="eastAsia"/>
        </w:rPr>
      </w:pPr>
    </w:p>
    <w:p w14:paraId="55E8AF49" w14:textId="0FB87885" w:rsidR="3BB4C552" w:rsidRDefault="3BB4C552" w:rsidP="3BB4C552">
      <w:pPr>
        <w:pStyle w:val="p1"/>
        <w:rPr>
          <w:rStyle w:val="s2"/>
          <w:rFonts w:hint="eastAsia"/>
        </w:rPr>
      </w:pPr>
    </w:p>
    <w:p w14:paraId="012E9A06" w14:textId="32005616" w:rsidR="3BB4C552" w:rsidRDefault="3BB4C552" w:rsidP="3BB4C552">
      <w:pPr>
        <w:pStyle w:val="p1"/>
        <w:rPr>
          <w:rStyle w:val="s2"/>
          <w:rFonts w:hint="eastAsia"/>
        </w:rPr>
      </w:pPr>
    </w:p>
    <w:p w14:paraId="5A831FB0" w14:textId="656A76F7" w:rsidR="3BB4C552" w:rsidRDefault="3BB4C552" w:rsidP="3BB4C552">
      <w:pPr>
        <w:pStyle w:val="p1"/>
        <w:rPr>
          <w:rStyle w:val="s2"/>
          <w:rFonts w:hint="eastAsia"/>
        </w:rPr>
      </w:pPr>
    </w:p>
    <w:p w14:paraId="2DA9E661" w14:textId="7713D047" w:rsidR="0051052B" w:rsidRDefault="0051052B" w:rsidP="04E5271A">
      <w:pPr>
        <w:pStyle w:val="p1"/>
        <w:rPr>
          <w:rStyle w:val="s2"/>
          <w:rFonts w:hint="eastAsia"/>
        </w:rPr>
      </w:pPr>
    </w:p>
    <w:p w14:paraId="0708E08D" w14:textId="70F85C9F" w:rsidR="0051052B" w:rsidRDefault="0051052B">
      <w:pPr>
        <w:pStyle w:val="p1"/>
        <w:rPr>
          <w:rStyle w:val="s2"/>
          <w:b/>
        </w:rPr>
      </w:pPr>
      <w:r w:rsidRPr="0414C695">
        <w:rPr>
          <w:rStyle w:val="s2"/>
          <w:b/>
        </w:rPr>
        <w:t>References</w:t>
      </w:r>
    </w:p>
    <w:p w14:paraId="0222A54A" w14:textId="77777777" w:rsidR="00170541" w:rsidRDefault="00170541">
      <w:pPr>
        <w:pStyle w:val="p1"/>
        <w:rPr>
          <w:rStyle w:val="s2"/>
          <w:b/>
        </w:rPr>
      </w:pPr>
    </w:p>
    <w:p w14:paraId="40EFDE23"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roofErr w:type="spellStart"/>
      <w:r w:rsidRPr="00A75EAC">
        <w:rPr>
          <w:rFonts w:ascii="Times New Roman" w:hAnsi="Times New Roman" w:cs="Times New Roman"/>
          <w:kern w:val="0"/>
          <w14:ligatures w14:val="none"/>
        </w:rPr>
        <w:lastRenderedPageBreak/>
        <w:t>Ghai</w:t>
      </w:r>
      <w:proofErr w:type="spellEnd"/>
      <w:r w:rsidRPr="00A75EAC">
        <w:rPr>
          <w:rFonts w:ascii="Times New Roman" w:hAnsi="Times New Roman" w:cs="Times New Roman"/>
          <w:kern w:val="0"/>
          <w14:ligatures w14:val="none"/>
        </w:rPr>
        <w:t xml:space="preserve">, S., </w:t>
      </w:r>
      <w:proofErr w:type="spellStart"/>
      <w:r w:rsidRPr="00A75EAC">
        <w:rPr>
          <w:rFonts w:ascii="Times New Roman" w:hAnsi="Times New Roman" w:cs="Times New Roman"/>
          <w:kern w:val="0"/>
          <w14:ligatures w14:val="none"/>
        </w:rPr>
        <w:t>Malhotra</w:t>
      </w:r>
      <w:proofErr w:type="spellEnd"/>
      <w:r w:rsidRPr="00A75EAC">
        <w:rPr>
          <w:rFonts w:ascii="Times New Roman" w:hAnsi="Times New Roman" w:cs="Times New Roman"/>
          <w:kern w:val="0"/>
          <w14:ligatures w14:val="none"/>
        </w:rPr>
        <w:t xml:space="preserve">, A., Kumar, A. and colleagues (2025) ‘Social media use and adolescent mental health: An umbrella review and power analysis’, </w:t>
      </w:r>
      <w:r w:rsidRPr="00A75EAC">
        <w:rPr>
          <w:rFonts w:ascii="Times New Roman" w:hAnsi="Times New Roman" w:cs="Times New Roman"/>
          <w:i/>
          <w:iCs/>
          <w:kern w:val="0"/>
          <w14:ligatures w14:val="none"/>
        </w:rPr>
        <w:t>Journal of Adolescent Health</w:t>
      </w:r>
      <w:r w:rsidRPr="00A75EAC">
        <w:rPr>
          <w:rFonts w:ascii="Times New Roman" w:hAnsi="Times New Roman" w:cs="Times New Roman"/>
          <w:kern w:val="0"/>
          <w14:ligatures w14:val="none"/>
        </w:rPr>
        <w:t>, pp. 1–15.</w:t>
      </w:r>
    </w:p>
    <w:p w14:paraId="4D29A9F3"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
    <w:p w14:paraId="5269A2D2"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r w:rsidRPr="00A75EAC">
        <w:rPr>
          <w:rFonts w:ascii="Times New Roman" w:hAnsi="Times New Roman" w:cs="Times New Roman"/>
          <w:kern w:val="0"/>
          <w14:ligatures w14:val="none"/>
        </w:rPr>
        <w:t xml:space="preserve">Kelly, Y., </w:t>
      </w:r>
      <w:proofErr w:type="spellStart"/>
      <w:r w:rsidRPr="00A75EAC">
        <w:rPr>
          <w:rFonts w:ascii="Times New Roman" w:hAnsi="Times New Roman" w:cs="Times New Roman"/>
          <w:kern w:val="0"/>
          <w14:ligatures w14:val="none"/>
        </w:rPr>
        <w:t>Zilanawala</w:t>
      </w:r>
      <w:proofErr w:type="spellEnd"/>
      <w:r w:rsidRPr="00A75EAC">
        <w:rPr>
          <w:rFonts w:ascii="Times New Roman" w:hAnsi="Times New Roman" w:cs="Times New Roman"/>
          <w:kern w:val="0"/>
          <w14:ligatures w14:val="none"/>
        </w:rPr>
        <w:t xml:space="preserve">, A., Booker, C. and Sacker, A. (2024) ‘Social networking site use, depressive and anxiety symptoms in adolescents: Evidence from a longitudinal cohort study (SCAMP)’, </w:t>
      </w:r>
      <w:r w:rsidRPr="00A75EAC">
        <w:rPr>
          <w:rFonts w:ascii="Times New Roman" w:hAnsi="Times New Roman" w:cs="Times New Roman"/>
          <w:i/>
          <w:iCs/>
          <w:kern w:val="0"/>
          <w14:ligatures w14:val="none"/>
        </w:rPr>
        <w:t>EClinicalMedicine</w:t>
      </w:r>
      <w:r w:rsidRPr="00A75EAC">
        <w:rPr>
          <w:rFonts w:ascii="Times New Roman" w:hAnsi="Times New Roman" w:cs="Times New Roman"/>
          <w:kern w:val="0"/>
          <w14:ligatures w14:val="none"/>
        </w:rPr>
        <w:t>, 76, pp. 1–10.</w:t>
      </w:r>
    </w:p>
    <w:p w14:paraId="3998406F"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
    <w:p w14:paraId="20ECBC9D"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r w:rsidRPr="00A75EAC">
        <w:rPr>
          <w:rFonts w:ascii="Times New Roman" w:hAnsi="Times New Roman" w:cs="Times New Roman"/>
          <w:kern w:val="0"/>
          <w14:ligatures w14:val="none"/>
        </w:rPr>
        <w:t xml:space="preserve">Mann, S., Williams, R. and colleagues (2025) ‘Posting and posting: Longitudinal changes in distinct social media behaviours and their relationship with psychological distress and mental wellbeing in adolescents’, </w:t>
      </w:r>
      <w:r w:rsidRPr="00A75EAC">
        <w:rPr>
          <w:rFonts w:ascii="Times New Roman" w:hAnsi="Times New Roman" w:cs="Times New Roman"/>
          <w:i/>
          <w:iCs/>
          <w:kern w:val="0"/>
          <w14:ligatures w14:val="none"/>
        </w:rPr>
        <w:t>Journal of Youth and Adolescence</w:t>
      </w:r>
      <w:r w:rsidRPr="00A75EAC">
        <w:rPr>
          <w:rFonts w:ascii="Times New Roman" w:hAnsi="Times New Roman" w:cs="Times New Roman"/>
          <w:kern w:val="0"/>
          <w14:ligatures w14:val="none"/>
        </w:rPr>
        <w:t>, pp. 1–14.</w:t>
      </w:r>
    </w:p>
    <w:p w14:paraId="350CA828"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
    <w:p w14:paraId="419BC732"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r w:rsidRPr="00A75EAC">
        <w:rPr>
          <w:rFonts w:ascii="Times New Roman" w:hAnsi="Times New Roman" w:cs="Times New Roman"/>
          <w:kern w:val="0"/>
          <w14:ligatures w14:val="none"/>
        </w:rPr>
        <w:t xml:space="preserve">Tremblay, M.S., Carson, V., Janssen, I. and colleagues (2025) ‘Screen use and child and adolescent health in Canada: Triangulation of evidence assessing the state of the effort’, </w:t>
      </w:r>
      <w:r w:rsidRPr="00A75EAC">
        <w:rPr>
          <w:rFonts w:ascii="Times New Roman" w:hAnsi="Times New Roman" w:cs="Times New Roman"/>
          <w:i/>
          <w:iCs/>
          <w:kern w:val="0"/>
          <w14:ligatures w14:val="none"/>
        </w:rPr>
        <w:t>Canadian Journal of Public Health</w:t>
      </w:r>
      <w:r w:rsidRPr="00A75EAC">
        <w:rPr>
          <w:rFonts w:ascii="Times New Roman" w:hAnsi="Times New Roman" w:cs="Times New Roman"/>
          <w:kern w:val="0"/>
          <w14:ligatures w14:val="none"/>
        </w:rPr>
        <w:t>, pp. 1–12.</w:t>
      </w:r>
    </w:p>
    <w:p w14:paraId="103599A4"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
    <w:p w14:paraId="7353DF33"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roofErr w:type="spellStart"/>
      <w:r w:rsidRPr="00A75EAC">
        <w:rPr>
          <w:rFonts w:ascii="Times New Roman" w:hAnsi="Times New Roman" w:cs="Times New Roman"/>
          <w:kern w:val="0"/>
          <w14:ligatures w14:val="none"/>
        </w:rPr>
        <w:t>Vaterlaus</w:t>
      </w:r>
      <w:proofErr w:type="spellEnd"/>
      <w:r w:rsidRPr="00A75EAC">
        <w:rPr>
          <w:rFonts w:ascii="Times New Roman" w:hAnsi="Times New Roman" w:cs="Times New Roman"/>
          <w:kern w:val="0"/>
          <w14:ligatures w14:val="none"/>
        </w:rPr>
        <w:t>, J.M., Barnett, K. and colleagues (2025) ‘</w:t>
      </w:r>
      <w:proofErr w:type="spellStart"/>
      <w:r w:rsidRPr="00A75EAC">
        <w:rPr>
          <w:rFonts w:ascii="Times New Roman" w:hAnsi="Times New Roman" w:cs="Times New Roman"/>
          <w:kern w:val="0"/>
          <w14:ligatures w14:val="none"/>
        </w:rPr>
        <w:t>Conceptualizing</w:t>
      </w:r>
      <w:proofErr w:type="spellEnd"/>
      <w:r w:rsidRPr="00A75EAC">
        <w:rPr>
          <w:rFonts w:ascii="Times New Roman" w:hAnsi="Times New Roman" w:cs="Times New Roman"/>
          <w:kern w:val="0"/>
          <w14:ligatures w14:val="none"/>
        </w:rPr>
        <w:t xml:space="preserve"> age-appropriate social media to support children’s digital futures’, </w:t>
      </w:r>
      <w:r w:rsidRPr="00A75EAC">
        <w:rPr>
          <w:rFonts w:ascii="Times New Roman" w:hAnsi="Times New Roman" w:cs="Times New Roman"/>
          <w:i/>
          <w:iCs/>
          <w:kern w:val="0"/>
          <w14:ligatures w14:val="none"/>
        </w:rPr>
        <w:t>New Media &amp; Society</w:t>
      </w:r>
      <w:r w:rsidRPr="00A75EAC">
        <w:rPr>
          <w:rFonts w:ascii="Times New Roman" w:hAnsi="Times New Roman" w:cs="Times New Roman"/>
          <w:kern w:val="0"/>
          <w14:ligatures w14:val="none"/>
        </w:rPr>
        <w:t>, pp. 1–18.</w:t>
      </w:r>
    </w:p>
    <w:p w14:paraId="73A69153"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
    <w:p w14:paraId="58220946" w14:textId="77777777" w:rsidR="00A75EAC" w:rsidRPr="00A75EAC" w:rsidRDefault="00A75EAC" w:rsidP="00A75EAC">
      <w:pPr>
        <w:spacing w:before="100" w:beforeAutospacing="1" w:after="100" w:afterAutospacing="1" w:line="240" w:lineRule="auto"/>
        <w:rPr>
          <w:rFonts w:ascii="Times New Roman" w:hAnsi="Times New Roman" w:cs="Times New Roman"/>
          <w:kern w:val="0"/>
          <w14:ligatures w14:val="none"/>
        </w:rPr>
      </w:pPr>
      <w:proofErr w:type="spellStart"/>
      <w:r w:rsidRPr="00A75EAC">
        <w:rPr>
          <w:rFonts w:ascii="Times New Roman" w:hAnsi="Times New Roman" w:cs="Times New Roman"/>
          <w:kern w:val="0"/>
          <w14:ligatures w14:val="none"/>
        </w:rPr>
        <w:t>Wilksch</w:t>
      </w:r>
      <w:proofErr w:type="spellEnd"/>
      <w:r w:rsidRPr="00A75EAC">
        <w:rPr>
          <w:rFonts w:ascii="Times New Roman" w:hAnsi="Times New Roman" w:cs="Times New Roman"/>
          <w:kern w:val="0"/>
          <w14:ligatures w14:val="none"/>
        </w:rPr>
        <w:t xml:space="preserve">, S.M., O’Shea, A., Ho, P. and colleagues (2025) ‘Interventions that use highly visual social media platforms to tackle unhealthy body image in adolescents and young adults: Systematic review’, </w:t>
      </w:r>
      <w:r w:rsidRPr="00A75EAC">
        <w:rPr>
          <w:rFonts w:ascii="Times New Roman" w:hAnsi="Times New Roman" w:cs="Times New Roman"/>
          <w:i/>
          <w:iCs/>
          <w:kern w:val="0"/>
          <w14:ligatures w14:val="none"/>
        </w:rPr>
        <w:t>Journal of Medical Internet Research</w:t>
      </w:r>
      <w:r w:rsidRPr="00A75EAC">
        <w:rPr>
          <w:rFonts w:ascii="Times New Roman" w:hAnsi="Times New Roman" w:cs="Times New Roman"/>
          <w:kern w:val="0"/>
          <w14:ligatures w14:val="none"/>
        </w:rPr>
        <w:t>, 27, e00000.</w:t>
      </w:r>
    </w:p>
    <w:p w14:paraId="563E2FEA" w14:textId="77777777" w:rsidR="00170541" w:rsidRDefault="00170541">
      <w:pPr>
        <w:pStyle w:val="p1"/>
        <w:rPr>
          <w:rStyle w:val="s2"/>
          <w:b/>
        </w:rPr>
      </w:pPr>
    </w:p>
    <w:sectPr w:rsidR="001705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865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8333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52B"/>
    <w:rsid w:val="00017401"/>
    <w:rsid w:val="00025BB8"/>
    <w:rsid w:val="00041562"/>
    <w:rsid w:val="000D03E4"/>
    <w:rsid w:val="00117954"/>
    <w:rsid w:val="00122DCE"/>
    <w:rsid w:val="00155674"/>
    <w:rsid w:val="00170541"/>
    <w:rsid w:val="001C214C"/>
    <w:rsid w:val="001D5CD5"/>
    <w:rsid w:val="001E125A"/>
    <w:rsid w:val="0021596D"/>
    <w:rsid w:val="00215F0F"/>
    <w:rsid w:val="00235024"/>
    <w:rsid w:val="002B2C8A"/>
    <w:rsid w:val="002C6F60"/>
    <w:rsid w:val="002C7105"/>
    <w:rsid w:val="002D62C5"/>
    <w:rsid w:val="002F26E5"/>
    <w:rsid w:val="002F70EC"/>
    <w:rsid w:val="00316E8E"/>
    <w:rsid w:val="003C59CB"/>
    <w:rsid w:val="00426482"/>
    <w:rsid w:val="0044522D"/>
    <w:rsid w:val="00481EB4"/>
    <w:rsid w:val="004A3841"/>
    <w:rsid w:val="004A4CED"/>
    <w:rsid w:val="004B500A"/>
    <w:rsid w:val="00501E52"/>
    <w:rsid w:val="0051052B"/>
    <w:rsid w:val="00515F85"/>
    <w:rsid w:val="00524A27"/>
    <w:rsid w:val="00587622"/>
    <w:rsid w:val="00621BB5"/>
    <w:rsid w:val="006360D6"/>
    <w:rsid w:val="00651A0A"/>
    <w:rsid w:val="00690003"/>
    <w:rsid w:val="006D739A"/>
    <w:rsid w:val="006E273D"/>
    <w:rsid w:val="006F17FD"/>
    <w:rsid w:val="00751A7A"/>
    <w:rsid w:val="00756A56"/>
    <w:rsid w:val="007F2CC2"/>
    <w:rsid w:val="00834C23"/>
    <w:rsid w:val="00866A4F"/>
    <w:rsid w:val="009C55A5"/>
    <w:rsid w:val="009E6867"/>
    <w:rsid w:val="009F449D"/>
    <w:rsid w:val="00A0055B"/>
    <w:rsid w:val="00A75EAC"/>
    <w:rsid w:val="00AB75F2"/>
    <w:rsid w:val="00AF4721"/>
    <w:rsid w:val="00B33F71"/>
    <w:rsid w:val="00B6565C"/>
    <w:rsid w:val="00B935AD"/>
    <w:rsid w:val="00B9387F"/>
    <w:rsid w:val="00B956AB"/>
    <w:rsid w:val="00C54045"/>
    <w:rsid w:val="00CC554C"/>
    <w:rsid w:val="00D66E82"/>
    <w:rsid w:val="00D822B1"/>
    <w:rsid w:val="00DA7207"/>
    <w:rsid w:val="00DD7CE2"/>
    <w:rsid w:val="00DE7C08"/>
    <w:rsid w:val="00E02663"/>
    <w:rsid w:val="00E75474"/>
    <w:rsid w:val="00F0567B"/>
    <w:rsid w:val="00F37CFE"/>
    <w:rsid w:val="00F41F12"/>
    <w:rsid w:val="00F82EB9"/>
    <w:rsid w:val="0414C695"/>
    <w:rsid w:val="045133BA"/>
    <w:rsid w:val="04E5271A"/>
    <w:rsid w:val="0CFD7135"/>
    <w:rsid w:val="123DAF88"/>
    <w:rsid w:val="14CC4D11"/>
    <w:rsid w:val="151CF022"/>
    <w:rsid w:val="16F3B9AE"/>
    <w:rsid w:val="19BF1F66"/>
    <w:rsid w:val="1BBE7E7E"/>
    <w:rsid w:val="1D4B1FE5"/>
    <w:rsid w:val="26C54AB7"/>
    <w:rsid w:val="2CB7B6C3"/>
    <w:rsid w:val="2CDFAD98"/>
    <w:rsid w:val="2D2C4564"/>
    <w:rsid w:val="308EAD2D"/>
    <w:rsid w:val="324DFE2D"/>
    <w:rsid w:val="3320D59F"/>
    <w:rsid w:val="33CFCBBE"/>
    <w:rsid w:val="35857B86"/>
    <w:rsid w:val="3BB4C552"/>
    <w:rsid w:val="40FC5CAB"/>
    <w:rsid w:val="479997A6"/>
    <w:rsid w:val="4DC46CEF"/>
    <w:rsid w:val="557EE8E2"/>
    <w:rsid w:val="5912D823"/>
    <w:rsid w:val="5A177235"/>
    <w:rsid w:val="6344224F"/>
    <w:rsid w:val="6943057B"/>
    <w:rsid w:val="699866CA"/>
    <w:rsid w:val="6CA34C70"/>
    <w:rsid w:val="6CD2B574"/>
    <w:rsid w:val="6EDF214F"/>
    <w:rsid w:val="70B08D59"/>
    <w:rsid w:val="710376E5"/>
    <w:rsid w:val="71FE24BF"/>
    <w:rsid w:val="7E29BD80"/>
    <w:rsid w:val="7FE0B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78769"/>
  <w15:chartTrackingRefBased/>
  <w15:docId w15:val="{6A7036CC-08AC-1046-B854-BDAFC544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0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0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5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5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5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5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52B"/>
    <w:rPr>
      <w:rFonts w:eastAsiaTheme="majorEastAsia" w:cstheme="majorBidi"/>
      <w:color w:val="272727" w:themeColor="text1" w:themeTint="D8"/>
    </w:rPr>
  </w:style>
  <w:style w:type="paragraph" w:styleId="Title">
    <w:name w:val="Title"/>
    <w:basedOn w:val="Normal"/>
    <w:next w:val="Normal"/>
    <w:link w:val="TitleChar"/>
    <w:uiPriority w:val="10"/>
    <w:qFormat/>
    <w:rsid w:val="00510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52B"/>
    <w:pPr>
      <w:spacing w:before="160"/>
      <w:jc w:val="center"/>
    </w:pPr>
    <w:rPr>
      <w:i/>
      <w:iCs/>
      <w:color w:val="404040" w:themeColor="text1" w:themeTint="BF"/>
    </w:rPr>
  </w:style>
  <w:style w:type="character" w:customStyle="1" w:styleId="QuoteChar">
    <w:name w:val="Quote Char"/>
    <w:basedOn w:val="DefaultParagraphFont"/>
    <w:link w:val="Quote"/>
    <w:uiPriority w:val="29"/>
    <w:rsid w:val="0051052B"/>
    <w:rPr>
      <w:i/>
      <w:iCs/>
      <w:color w:val="404040" w:themeColor="text1" w:themeTint="BF"/>
    </w:rPr>
  </w:style>
  <w:style w:type="paragraph" w:styleId="ListParagraph">
    <w:name w:val="List Paragraph"/>
    <w:basedOn w:val="Normal"/>
    <w:uiPriority w:val="34"/>
    <w:qFormat/>
    <w:rsid w:val="0051052B"/>
    <w:pPr>
      <w:ind w:left="720"/>
      <w:contextualSpacing/>
    </w:pPr>
  </w:style>
  <w:style w:type="character" w:styleId="IntenseEmphasis">
    <w:name w:val="Intense Emphasis"/>
    <w:basedOn w:val="DefaultParagraphFont"/>
    <w:uiPriority w:val="21"/>
    <w:qFormat/>
    <w:rsid w:val="0051052B"/>
    <w:rPr>
      <w:i/>
      <w:iCs/>
      <w:color w:val="0F4761" w:themeColor="accent1" w:themeShade="BF"/>
    </w:rPr>
  </w:style>
  <w:style w:type="paragraph" w:styleId="IntenseQuote">
    <w:name w:val="Intense Quote"/>
    <w:basedOn w:val="Normal"/>
    <w:next w:val="Normal"/>
    <w:link w:val="IntenseQuoteChar"/>
    <w:uiPriority w:val="30"/>
    <w:qFormat/>
    <w:rsid w:val="00510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52B"/>
    <w:rPr>
      <w:i/>
      <w:iCs/>
      <w:color w:val="0F4761" w:themeColor="accent1" w:themeShade="BF"/>
    </w:rPr>
  </w:style>
  <w:style w:type="character" w:styleId="IntenseReference">
    <w:name w:val="Intense Reference"/>
    <w:basedOn w:val="DefaultParagraphFont"/>
    <w:uiPriority w:val="32"/>
    <w:qFormat/>
    <w:rsid w:val="0051052B"/>
    <w:rPr>
      <w:b/>
      <w:bCs/>
      <w:smallCaps/>
      <w:color w:val="0F4761" w:themeColor="accent1" w:themeShade="BF"/>
      <w:spacing w:val="5"/>
    </w:rPr>
  </w:style>
  <w:style w:type="paragraph" w:customStyle="1" w:styleId="p1">
    <w:name w:val="p1"/>
    <w:basedOn w:val="Normal"/>
    <w:rsid w:val="0051052B"/>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1052B"/>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51052B"/>
    <w:rPr>
      <w:rFonts w:ascii="UICTFontTextStyleEmphasizedBody" w:hAnsi="UICTFontTextStyleEmphasizedBody" w:hint="default"/>
      <w:b/>
      <w:bCs/>
      <w:i w:val="0"/>
      <w:iCs w:val="0"/>
      <w:sz w:val="26"/>
      <w:szCs w:val="26"/>
    </w:rPr>
  </w:style>
  <w:style w:type="character" w:customStyle="1" w:styleId="s2">
    <w:name w:val="s2"/>
    <w:basedOn w:val="DefaultParagraphFont"/>
    <w:rsid w:val="0051052B"/>
    <w:rPr>
      <w:rFonts w:ascii="UICTFontTextStyleBody" w:hAnsi="UICTFontTextStyleBody" w:hint="default"/>
      <w:b w:val="0"/>
      <w:bCs w:val="0"/>
      <w:i w:val="0"/>
      <w:iCs w:val="0"/>
      <w:sz w:val="26"/>
      <w:szCs w:val="26"/>
    </w:rPr>
  </w:style>
  <w:style w:type="paragraph" w:customStyle="1" w:styleId="li1">
    <w:name w:val="li1"/>
    <w:basedOn w:val="Normal"/>
    <w:rsid w:val="0051052B"/>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6360D6"/>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6360D6"/>
    <w:rPr>
      <w:color w:val="0000FF"/>
      <w:u w:val="single"/>
    </w:rPr>
  </w:style>
  <w:style w:type="paragraph" w:customStyle="1" w:styleId="p4">
    <w:name w:val="p4"/>
    <w:basedOn w:val="Normal"/>
    <w:rsid w:val="006360D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tel:21312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Hameed Rafaqat (2131225)</dc:creator>
  <cp:keywords/>
  <dc:description/>
  <cp:lastModifiedBy>Sofia Hameed Rafaqat (2131225)</cp:lastModifiedBy>
  <cp:revision>2</cp:revision>
  <dcterms:created xsi:type="dcterms:W3CDTF">2026-06-10T13:53:00Z</dcterms:created>
  <dcterms:modified xsi:type="dcterms:W3CDTF">2026-06-10T13:53:00Z</dcterms:modified>
</cp:coreProperties>
</file>