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C0FCE" w14:textId="64FFD11D" w:rsidR="0008613C" w:rsidRDefault="0008613C" w:rsidP="0084486B">
      <w:pPr>
        <w:jc w:val="center"/>
        <w:rPr>
          <w:rFonts w:ascii="Arial" w:hAnsi="Arial" w:cs="Arial"/>
          <w:b/>
          <w:sz w:val="40"/>
          <w:szCs w:val="40"/>
        </w:rPr>
      </w:pPr>
      <w:r>
        <w:rPr>
          <w:rFonts w:ascii="Arial" w:hAnsi="Arial" w:cs="Arial"/>
          <w:b/>
          <w:sz w:val="40"/>
          <w:szCs w:val="40"/>
        </w:rPr>
        <w:t>Programme: BA (Hons) Business Management</w:t>
      </w:r>
    </w:p>
    <w:p w14:paraId="3DF44AF7" w14:textId="5EA71B38" w:rsidR="00E62E2A" w:rsidRPr="0084486B" w:rsidRDefault="0008613C" w:rsidP="0084486B">
      <w:pPr>
        <w:jc w:val="center"/>
        <w:rPr>
          <w:rFonts w:ascii="Arial" w:hAnsi="Arial" w:cs="Arial"/>
          <w:b/>
          <w:spacing w:val="-4"/>
          <w:sz w:val="40"/>
          <w:szCs w:val="40"/>
        </w:rPr>
      </w:pPr>
      <w:r>
        <w:rPr>
          <w:rFonts w:ascii="Arial" w:hAnsi="Arial" w:cs="Arial"/>
          <w:b/>
          <w:sz w:val="40"/>
          <w:szCs w:val="40"/>
        </w:rPr>
        <w:t xml:space="preserve">Module Code: </w:t>
      </w:r>
      <w:r w:rsidR="003E5CC2" w:rsidRPr="0084486B">
        <w:rPr>
          <w:rFonts w:ascii="Arial" w:hAnsi="Arial" w:cs="Arial"/>
          <w:b/>
          <w:sz w:val="40"/>
          <w:szCs w:val="40"/>
        </w:rPr>
        <w:t>LCBB</w:t>
      </w:r>
      <w:r w:rsidR="003E5CC2" w:rsidRPr="0084486B">
        <w:rPr>
          <w:rFonts w:ascii="Arial" w:hAnsi="Arial" w:cs="Arial"/>
          <w:b/>
          <w:spacing w:val="-4"/>
          <w:sz w:val="40"/>
          <w:szCs w:val="40"/>
        </w:rPr>
        <w:t>4001</w:t>
      </w:r>
    </w:p>
    <w:p w14:paraId="672E53AF" w14:textId="69D6A73F" w:rsidR="003E5CC2" w:rsidRDefault="0008613C" w:rsidP="0084486B">
      <w:pPr>
        <w:jc w:val="center"/>
        <w:rPr>
          <w:rFonts w:ascii="Arial" w:hAnsi="Arial" w:cs="Arial"/>
          <w:b/>
          <w:spacing w:val="-2"/>
          <w:sz w:val="40"/>
          <w:szCs w:val="40"/>
        </w:rPr>
      </w:pPr>
      <w:r>
        <w:rPr>
          <w:rFonts w:ascii="Arial" w:hAnsi="Arial" w:cs="Arial"/>
          <w:b/>
          <w:sz w:val="40"/>
          <w:szCs w:val="40"/>
        </w:rPr>
        <w:t xml:space="preserve">Module: </w:t>
      </w:r>
      <w:r w:rsidR="003E5CC2" w:rsidRPr="0084486B">
        <w:rPr>
          <w:rFonts w:ascii="Arial" w:hAnsi="Arial" w:cs="Arial"/>
          <w:b/>
          <w:sz w:val="40"/>
          <w:szCs w:val="40"/>
        </w:rPr>
        <w:t>Accounting</w:t>
      </w:r>
      <w:r w:rsidR="003E5CC2" w:rsidRPr="0084486B">
        <w:rPr>
          <w:rFonts w:ascii="Arial" w:hAnsi="Arial" w:cs="Arial"/>
          <w:b/>
          <w:spacing w:val="-8"/>
          <w:sz w:val="40"/>
          <w:szCs w:val="40"/>
        </w:rPr>
        <w:t xml:space="preserve"> </w:t>
      </w:r>
      <w:r w:rsidR="003E5CC2" w:rsidRPr="0084486B">
        <w:rPr>
          <w:rFonts w:ascii="Arial" w:hAnsi="Arial" w:cs="Arial"/>
          <w:b/>
          <w:spacing w:val="-2"/>
          <w:sz w:val="40"/>
          <w:szCs w:val="40"/>
        </w:rPr>
        <w:t>fundamentals</w:t>
      </w:r>
    </w:p>
    <w:p w14:paraId="6ADB0A7B" w14:textId="0DE9D543" w:rsidR="0008613C" w:rsidRPr="0084486B" w:rsidRDefault="0008613C" w:rsidP="0084486B">
      <w:pPr>
        <w:jc w:val="center"/>
        <w:rPr>
          <w:rFonts w:ascii="Arial" w:hAnsi="Arial" w:cs="Arial"/>
          <w:b/>
          <w:spacing w:val="-2"/>
          <w:sz w:val="40"/>
          <w:szCs w:val="40"/>
        </w:rPr>
      </w:pPr>
      <w:r>
        <w:rPr>
          <w:rFonts w:ascii="Arial" w:hAnsi="Arial" w:cs="Arial"/>
          <w:b/>
          <w:spacing w:val="-2"/>
          <w:sz w:val="40"/>
          <w:szCs w:val="40"/>
        </w:rPr>
        <w:t>Assessment tile: Component 1</w:t>
      </w:r>
    </w:p>
    <w:p w14:paraId="5DBD4BB5" w14:textId="77777777" w:rsidR="0084486B" w:rsidRDefault="0084486B">
      <w:pPr>
        <w:spacing w:line="259" w:lineRule="auto"/>
        <w:jc w:val="left"/>
        <w:rPr>
          <w:rFonts w:ascii="Arial" w:hAnsi="Arial" w:cs="Arial"/>
          <w:b/>
          <w:spacing w:val="-2"/>
          <w:sz w:val="22"/>
          <w:szCs w:val="22"/>
        </w:rPr>
      </w:pPr>
    </w:p>
    <w:p w14:paraId="385E5CB7" w14:textId="77777777" w:rsidR="0084486B" w:rsidRDefault="0084486B">
      <w:pPr>
        <w:spacing w:line="259" w:lineRule="auto"/>
        <w:jc w:val="left"/>
        <w:rPr>
          <w:rFonts w:ascii="Arial" w:hAnsi="Arial" w:cs="Arial"/>
          <w:b/>
          <w:spacing w:val="-2"/>
          <w:sz w:val="22"/>
          <w:szCs w:val="22"/>
        </w:rPr>
      </w:pPr>
    </w:p>
    <w:p w14:paraId="0473F634" w14:textId="77777777" w:rsidR="0084486B" w:rsidRDefault="0084486B">
      <w:pPr>
        <w:spacing w:line="259" w:lineRule="auto"/>
        <w:jc w:val="left"/>
        <w:rPr>
          <w:rFonts w:ascii="Arial" w:hAnsi="Arial" w:cs="Arial"/>
          <w:b/>
          <w:spacing w:val="-2"/>
          <w:sz w:val="22"/>
          <w:szCs w:val="22"/>
        </w:rPr>
      </w:pPr>
    </w:p>
    <w:p w14:paraId="23B6BF21" w14:textId="77777777" w:rsidR="0084486B" w:rsidRDefault="0084486B">
      <w:pPr>
        <w:spacing w:line="259" w:lineRule="auto"/>
        <w:jc w:val="left"/>
        <w:rPr>
          <w:rFonts w:ascii="Arial" w:hAnsi="Arial" w:cs="Arial"/>
          <w:b/>
          <w:spacing w:val="-2"/>
          <w:sz w:val="22"/>
          <w:szCs w:val="22"/>
        </w:rPr>
      </w:pPr>
    </w:p>
    <w:p w14:paraId="0A24D9A0" w14:textId="77777777" w:rsidR="0084486B" w:rsidRDefault="0084486B">
      <w:pPr>
        <w:spacing w:line="259" w:lineRule="auto"/>
        <w:jc w:val="left"/>
        <w:rPr>
          <w:rFonts w:ascii="Arial" w:hAnsi="Arial" w:cs="Arial"/>
          <w:b/>
          <w:spacing w:val="-2"/>
          <w:sz w:val="22"/>
          <w:szCs w:val="22"/>
        </w:rPr>
      </w:pPr>
    </w:p>
    <w:p w14:paraId="79BB7176" w14:textId="77777777" w:rsidR="0084486B" w:rsidRDefault="0084486B">
      <w:pPr>
        <w:spacing w:line="259" w:lineRule="auto"/>
        <w:jc w:val="left"/>
        <w:rPr>
          <w:rFonts w:ascii="Arial" w:hAnsi="Arial" w:cs="Arial"/>
          <w:b/>
          <w:spacing w:val="-2"/>
          <w:sz w:val="22"/>
          <w:szCs w:val="22"/>
        </w:rPr>
      </w:pPr>
    </w:p>
    <w:p w14:paraId="47B3DCB3" w14:textId="77777777" w:rsidR="0084486B" w:rsidRDefault="0084486B">
      <w:pPr>
        <w:spacing w:line="259" w:lineRule="auto"/>
        <w:jc w:val="left"/>
        <w:rPr>
          <w:rFonts w:ascii="Arial" w:hAnsi="Arial" w:cs="Arial"/>
          <w:b/>
          <w:spacing w:val="-2"/>
          <w:sz w:val="22"/>
          <w:szCs w:val="22"/>
        </w:rPr>
      </w:pPr>
    </w:p>
    <w:p w14:paraId="18894E61" w14:textId="77777777" w:rsidR="0084486B" w:rsidRDefault="0084486B">
      <w:pPr>
        <w:spacing w:line="259" w:lineRule="auto"/>
        <w:jc w:val="left"/>
        <w:rPr>
          <w:rFonts w:ascii="Arial" w:hAnsi="Arial" w:cs="Arial"/>
          <w:b/>
          <w:spacing w:val="-2"/>
          <w:sz w:val="22"/>
          <w:szCs w:val="22"/>
        </w:rPr>
      </w:pPr>
    </w:p>
    <w:p w14:paraId="55F70A05" w14:textId="77777777" w:rsidR="0084486B" w:rsidRDefault="0084486B">
      <w:pPr>
        <w:spacing w:line="259" w:lineRule="auto"/>
        <w:jc w:val="left"/>
        <w:rPr>
          <w:rFonts w:ascii="Arial" w:hAnsi="Arial" w:cs="Arial"/>
          <w:b/>
          <w:spacing w:val="-2"/>
          <w:sz w:val="22"/>
          <w:szCs w:val="22"/>
        </w:rPr>
      </w:pPr>
    </w:p>
    <w:p w14:paraId="4AE9106B" w14:textId="77777777" w:rsidR="0084486B" w:rsidRDefault="0084486B">
      <w:pPr>
        <w:spacing w:line="259" w:lineRule="auto"/>
        <w:jc w:val="left"/>
        <w:rPr>
          <w:rFonts w:ascii="Arial" w:hAnsi="Arial" w:cs="Arial"/>
          <w:b/>
          <w:spacing w:val="-2"/>
          <w:sz w:val="22"/>
          <w:szCs w:val="22"/>
        </w:rPr>
      </w:pPr>
    </w:p>
    <w:p w14:paraId="11671D17" w14:textId="77777777" w:rsidR="0084486B" w:rsidRDefault="0084486B">
      <w:pPr>
        <w:spacing w:line="259" w:lineRule="auto"/>
        <w:jc w:val="left"/>
        <w:rPr>
          <w:rFonts w:ascii="Arial" w:hAnsi="Arial" w:cs="Arial"/>
          <w:b/>
          <w:spacing w:val="-2"/>
          <w:sz w:val="22"/>
          <w:szCs w:val="22"/>
        </w:rPr>
      </w:pPr>
    </w:p>
    <w:p w14:paraId="44EC5BC6" w14:textId="77777777" w:rsidR="0084486B" w:rsidRDefault="0084486B">
      <w:pPr>
        <w:spacing w:line="259" w:lineRule="auto"/>
        <w:jc w:val="left"/>
        <w:rPr>
          <w:rFonts w:ascii="Arial" w:hAnsi="Arial" w:cs="Arial"/>
          <w:b/>
          <w:spacing w:val="-2"/>
          <w:sz w:val="22"/>
          <w:szCs w:val="22"/>
        </w:rPr>
      </w:pPr>
    </w:p>
    <w:p w14:paraId="56DCB491" w14:textId="77777777" w:rsidR="008E24E6" w:rsidRPr="001C208D" w:rsidRDefault="008E24E6" w:rsidP="008E24E6">
      <w:pPr>
        <w:rPr>
          <w:rFonts w:ascii="Arial" w:hAnsi="Arial" w:cs="Arial"/>
          <w:b/>
          <w:bCs/>
          <w:sz w:val="28"/>
          <w:szCs w:val="28"/>
        </w:rPr>
      </w:pPr>
      <w:r w:rsidRPr="001C208D">
        <w:rPr>
          <w:rFonts w:ascii="Arial" w:hAnsi="Arial" w:cs="Arial"/>
          <w:b/>
          <w:bCs/>
          <w:sz w:val="28"/>
          <w:szCs w:val="28"/>
        </w:rPr>
        <w:t>Student ID: 2223393</w:t>
      </w:r>
    </w:p>
    <w:p w14:paraId="6C07F690" w14:textId="77777777" w:rsidR="008E24E6" w:rsidRPr="001C208D" w:rsidRDefault="008E24E6" w:rsidP="008E24E6">
      <w:pPr>
        <w:rPr>
          <w:rFonts w:ascii="Arial" w:hAnsi="Arial" w:cs="Arial"/>
          <w:b/>
          <w:bCs/>
          <w:sz w:val="28"/>
          <w:szCs w:val="28"/>
        </w:rPr>
      </w:pPr>
      <w:r w:rsidRPr="001C208D">
        <w:rPr>
          <w:rFonts w:ascii="Arial" w:hAnsi="Arial" w:cs="Arial"/>
          <w:b/>
          <w:bCs/>
          <w:sz w:val="28"/>
          <w:szCs w:val="28"/>
        </w:rPr>
        <w:t xml:space="preserve">Student Name: Mihaela </w:t>
      </w:r>
      <w:proofErr w:type="spellStart"/>
      <w:r w:rsidRPr="001C208D">
        <w:rPr>
          <w:rFonts w:ascii="Arial" w:hAnsi="Arial" w:cs="Arial"/>
          <w:b/>
          <w:bCs/>
          <w:sz w:val="28"/>
          <w:szCs w:val="28"/>
        </w:rPr>
        <w:t>Boicu</w:t>
      </w:r>
      <w:proofErr w:type="spellEnd"/>
    </w:p>
    <w:p w14:paraId="088AF4FE" w14:textId="77777777" w:rsidR="008E24E6" w:rsidRPr="008E24E6" w:rsidRDefault="008E24E6" w:rsidP="008E24E6">
      <w:pPr>
        <w:rPr>
          <w:rFonts w:ascii="Arial" w:hAnsi="Arial" w:cs="Arial"/>
          <w:b/>
          <w:bCs/>
          <w:sz w:val="28"/>
          <w:szCs w:val="28"/>
        </w:rPr>
      </w:pPr>
      <w:r w:rsidRPr="008E24E6">
        <w:rPr>
          <w:rFonts w:ascii="Arial" w:hAnsi="Arial" w:cs="Arial"/>
          <w:b/>
          <w:bCs/>
          <w:sz w:val="28"/>
          <w:szCs w:val="28"/>
        </w:rPr>
        <w:t>Lecturer Name: Dr David Jenkins</w:t>
      </w:r>
    </w:p>
    <w:p w14:paraId="44D0D8D6" w14:textId="77777777" w:rsidR="008E24E6" w:rsidRDefault="008E24E6">
      <w:pPr>
        <w:spacing w:line="259" w:lineRule="auto"/>
        <w:jc w:val="left"/>
        <w:rPr>
          <w:rFonts w:ascii="Arial" w:hAnsi="Arial" w:cs="Arial"/>
          <w:b/>
          <w:spacing w:val="-2"/>
          <w:sz w:val="28"/>
          <w:szCs w:val="28"/>
        </w:rPr>
      </w:pPr>
      <w:r w:rsidRPr="008E24E6">
        <w:rPr>
          <w:rFonts w:ascii="Arial" w:hAnsi="Arial" w:cs="Arial"/>
          <w:b/>
          <w:spacing w:val="-2"/>
          <w:sz w:val="28"/>
          <w:szCs w:val="28"/>
        </w:rPr>
        <w:t xml:space="preserve">                            Dr Yousuf Kamal</w:t>
      </w:r>
    </w:p>
    <w:p w14:paraId="6FF690D7" w14:textId="6E9395CD" w:rsidR="00C96441" w:rsidRPr="00D40F24" w:rsidRDefault="008E24E6">
      <w:pPr>
        <w:spacing w:line="259" w:lineRule="auto"/>
        <w:jc w:val="left"/>
        <w:rPr>
          <w:rFonts w:ascii="Arial" w:hAnsi="Arial" w:cs="Arial"/>
          <w:b/>
          <w:spacing w:val="-2"/>
          <w:sz w:val="22"/>
          <w:szCs w:val="22"/>
        </w:rPr>
      </w:pPr>
      <w:r>
        <w:rPr>
          <w:rFonts w:ascii="Arial" w:hAnsi="Arial" w:cs="Arial"/>
          <w:b/>
          <w:spacing w:val="-2"/>
          <w:sz w:val="28"/>
          <w:szCs w:val="28"/>
        </w:rPr>
        <w:t>Submission Date: 22.10.2023</w:t>
      </w:r>
      <w:r w:rsidR="00C96441" w:rsidRPr="00D40F24">
        <w:rPr>
          <w:rFonts w:ascii="Arial" w:hAnsi="Arial" w:cs="Arial"/>
          <w:b/>
          <w:spacing w:val="-2"/>
          <w:sz w:val="22"/>
          <w:szCs w:val="22"/>
        </w:rPr>
        <w:br w:type="page"/>
      </w:r>
    </w:p>
    <w:sdt>
      <w:sdtPr>
        <w:rPr>
          <w:rFonts w:ascii="Arial" w:eastAsiaTheme="minorHAnsi" w:hAnsi="Arial" w:cs="Arial"/>
          <w:color w:val="auto"/>
          <w:sz w:val="22"/>
          <w:szCs w:val="22"/>
          <w:lang w:val="en-GB"/>
          <w14:ligatures w14:val="standardContextual"/>
        </w:rPr>
        <w:id w:val="1590654952"/>
        <w:docPartObj>
          <w:docPartGallery w:val="Table of Contents"/>
          <w:docPartUnique/>
        </w:docPartObj>
      </w:sdtPr>
      <w:sdtEndPr>
        <w:rPr>
          <w:b/>
          <w:bCs/>
          <w:noProof/>
        </w:rPr>
      </w:sdtEndPr>
      <w:sdtContent>
        <w:p w14:paraId="4F9B6640" w14:textId="5EE5C29C" w:rsidR="00C96441" w:rsidRPr="00D40F24" w:rsidRDefault="00C96441" w:rsidP="008801A7">
          <w:pPr>
            <w:pStyle w:val="TOCHeading"/>
            <w:jc w:val="center"/>
            <w:rPr>
              <w:rFonts w:ascii="Arial" w:hAnsi="Arial" w:cs="Arial"/>
              <w:sz w:val="22"/>
              <w:szCs w:val="22"/>
            </w:rPr>
          </w:pPr>
          <w:r w:rsidRPr="00D40F24">
            <w:rPr>
              <w:rFonts w:ascii="Arial" w:hAnsi="Arial" w:cs="Arial"/>
              <w:sz w:val="22"/>
              <w:szCs w:val="22"/>
            </w:rPr>
            <w:t>Table of Contents</w:t>
          </w:r>
        </w:p>
        <w:p w14:paraId="5140BFF1" w14:textId="1627F382" w:rsidR="00CB7FD0" w:rsidRDefault="00C96441">
          <w:pPr>
            <w:pStyle w:val="TOC1"/>
            <w:tabs>
              <w:tab w:val="right" w:leader="dot" w:pos="9350"/>
            </w:tabs>
            <w:rPr>
              <w:rFonts w:asciiTheme="minorHAnsi" w:eastAsiaTheme="minorEastAsia" w:hAnsiTheme="minorHAnsi" w:cstheme="minorBidi"/>
              <w:noProof/>
              <w:kern w:val="2"/>
              <w:sz w:val="22"/>
              <w:szCs w:val="22"/>
              <w:lang w:eastAsia="en-GB"/>
            </w:rPr>
          </w:pPr>
          <w:r w:rsidRPr="00D40F24">
            <w:rPr>
              <w:rFonts w:ascii="Arial" w:hAnsi="Arial" w:cs="Arial"/>
              <w:sz w:val="22"/>
              <w:szCs w:val="22"/>
            </w:rPr>
            <w:fldChar w:fldCharType="begin"/>
          </w:r>
          <w:r w:rsidRPr="00D40F24">
            <w:rPr>
              <w:rFonts w:ascii="Arial" w:hAnsi="Arial" w:cs="Arial"/>
              <w:sz w:val="22"/>
              <w:szCs w:val="22"/>
            </w:rPr>
            <w:instrText xml:space="preserve"> TOC \o "1-3" \h \z \u </w:instrText>
          </w:r>
          <w:r w:rsidRPr="00D40F24">
            <w:rPr>
              <w:rFonts w:ascii="Arial" w:hAnsi="Arial" w:cs="Arial"/>
              <w:sz w:val="22"/>
              <w:szCs w:val="22"/>
            </w:rPr>
            <w:fldChar w:fldCharType="separate"/>
          </w:r>
          <w:hyperlink w:anchor="_Toc148567569" w:history="1">
            <w:r w:rsidR="00CB7FD0" w:rsidRPr="007C70EB">
              <w:rPr>
                <w:rStyle w:val="Hyperlink"/>
                <w:rFonts w:ascii="Arial" w:hAnsi="Arial" w:cs="Arial"/>
                <w:noProof/>
              </w:rPr>
              <w:t>Introduction</w:t>
            </w:r>
            <w:r w:rsidR="00CB7FD0">
              <w:rPr>
                <w:noProof/>
                <w:webHidden/>
              </w:rPr>
              <w:tab/>
            </w:r>
            <w:r w:rsidR="00CB7FD0">
              <w:rPr>
                <w:noProof/>
                <w:webHidden/>
              </w:rPr>
              <w:fldChar w:fldCharType="begin"/>
            </w:r>
            <w:r w:rsidR="00CB7FD0">
              <w:rPr>
                <w:noProof/>
                <w:webHidden/>
              </w:rPr>
              <w:instrText xml:space="preserve"> PAGEREF _Toc148567569 \h </w:instrText>
            </w:r>
            <w:r w:rsidR="00CB7FD0">
              <w:rPr>
                <w:noProof/>
                <w:webHidden/>
              </w:rPr>
            </w:r>
            <w:r w:rsidR="00CB7FD0">
              <w:rPr>
                <w:noProof/>
                <w:webHidden/>
              </w:rPr>
              <w:fldChar w:fldCharType="separate"/>
            </w:r>
            <w:r w:rsidR="00CB7FD0">
              <w:rPr>
                <w:noProof/>
                <w:webHidden/>
              </w:rPr>
              <w:t>3</w:t>
            </w:r>
            <w:r w:rsidR="00CB7FD0">
              <w:rPr>
                <w:noProof/>
                <w:webHidden/>
              </w:rPr>
              <w:fldChar w:fldCharType="end"/>
            </w:r>
          </w:hyperlink>
        </w:p>
        <w:p w14:paraId="3C1050E0" w14:textId="0B0CAEFD" w:rsidR="00CB7FD0" w:rsidRDefault="00000000">
          <w:pPr>
            <w:pStyle w:val="TOC1"/>
            <w:tabs>
              <w:tab w:val="right" w:leader="dot" w:pos="9350"/>
            </w:tabs>
            <w:rPr>
              <w:rFonts w:asciiTheme="minorHAnsi" w:eastAsiaTheme="minorEastAsia" w:hAnsiTheme="minorHAnsi" w:cstheme="minorBidi"/>
              <w:noProof/>
              <w:kern w:val="2"/>
              <w:sz w:val="22"/>
              <w:szCs w:val="22"/>
              <w:lang w:eastAsia="en-GB"/>
            </w:rPr>
          </w:pPr>
          <w:hyperlink w:anchor="_Toc148567570" w:history="1">
            <w:r w:rsidR="00CB7FD0" w:rsidRPr="007C70EB">
              <w:rPr>
                <w:rStyle w:val="Hyperlink"/>
                <w:rFonts w:ascii="Arial" w:hAnsi="Arial" w:cs="Arial"/>
                <w:noProof/>
              </w:rPr>
              <w:t>Task 1</w:t>
            </w:r>
            <w:r w:rsidR="00CB7FD0">
              <w:rPr>
                <w:noProof/>
                <w:webHidden/>
              </w:rPr>
              <w:tab/>
            </w:r>
            <w:r w:rsidR="00CB7FD0">
              <w:rPr>
                <w:noProof/>
                <w:webHidden/>
              </w:rPr>
              <w:fldChar w:fldCharType="begin"/>
            </w:r>
            <w:r w:rsidR="00CB7FD0">
              <w:rPr>
                <w:noProof/>
                <w:webHidden/>
              </w:rPr>
              <w:instrText xml:space="preserve"> PAGEREF _Toc148567570 \h </w:instrText>
            </w:r>
            <w:r w:rsidR="00CB7FD0">
              <w:rPr>
                <w:noProof/>
                <w:webHidden/>
              </w:rPr>
            </w:r>
            <w:r w:rsidR="00CB7FD0">
              <w:rPr>
                <w:noProof/>
                <w:webHidden/>
              </w:rPr>
              <w:fldChar w:fldCharType="separate"/>
            </w:r>
            <w:r w:rsidR="00CB7FD0">
              <w:rPr>
                <w:noProof/>
                <w:webHidden/>
              </w:rPr>
              <w:t>3</w:t>
            </w:r>
            <w:r w:rsidR="00CB7FD0">
              <w:rPr>
                <w:noProof/>
                <w:webHidden/>
              </w:rPr>
              <w:fldChar w:fldCharType="end"/>
            </w:r>
          </w:hyperlink>
        </w:p>
        <w:p w14:paraId="58FB706C" w14:textId="6C350C59" w:rsidR="00CB7FD0" w:rsidRDefault="00000000">
          <w:pPr>
            <w:pStyle w:val="TOC2"/>
            <w:tabs>
              <w:tab w:val="right" w:leader="dot" w:pos="9350"/>
            </w:tabs>
            <w:rPr>
              <w:rFonts w:asciiTheme="minorHAnsi" w:eastAsiaTheme="minorEastAsia" w:hAnsiTheme="minorHAnsi" w:cstheme="minorBidi"/>
              <w:noProof/>
              <w:kern w:val="2"/>
              <w:sz w:val="22"/>
              <w:szCs w:val="22"/>
              <w:lang w:eastAsia="en-GB"/>
            </w:rPr>
          </w:pPr>
          <w:hyperlink w:anchor="_Toc148567571" w:history="1">
            <w:r w:rsidR="00CB7FD0" w:rsidRPr="007C70EB">
              <w:rPr>
                <w:rStyle w:val="Hyperlink"/>
                <w:rFonts w:ascii="Arial" w:hAnsi="Arial" w:cs="Arial"/>
                <w:noProof/>
              </w:rPr>
              <w:t>Income Statement</w:t>
            </w:r>
            <w:r w:rsidR="00CB7FD0">
              <w:rPr>
                <w:noProof/>
                <w:webHidden/>
              </w:rPr>
              <w:tab/>
            </w:r>
            <w:r w:rsidR="00CB7FD0">
              <w:rPr>
                <w:noProof/>
                <w:webHidden/>
              </w:rPr>
              <w:fldChar w:fldCharType="begin"/>
            </w:r>
            <w:r w:rsidR="00CB7FD0">
              <w:rPr>
                <w:noProof/>
                <w:webHidden/>
              </w:rPr>
              <w:instrText xml:space="preserve"> PAGEREF _Toc148567571 \h </w:instrText>
            </w:r>
            <w:r w:rsidR="00CB7FD0">
              <w:rPr>
                <w:noProof/>
                <w:webHidden/>
              </w:rPr>
            </w:r>
            <w:r w:rsidR="00CB7FD0">
              <w:rPr>
                <w:noProof/>
                <w:webHidden/>
              </w:rPr>
              <w:fldChar w:fldCharType="separate"/>
            </w:r>
            <w:r w:rsidR="00CB7FD0">
              <w:rPr>
                <w:noProof/>
                <w:webHidden/>
              </w:rPr>
              <w:t>3</w:t>
            </w:r>
            <w:r w:rsidR="00CB7FD0">
              <w:rPr>
                <w:noProof/>
                <w:webHidden/>
              </w:rPr>
              <w:fldChar w:fldCharType="end"/>
            </w:r>
          </w:hyperlink>
        </w:p>
        <w:p w14:paraId="4114D147" w14:textId="4945E245" w:rsidR="00CB7FD0" w:rsidRDefault="00000000">
          <w:pPr>
            <w:pStyle w:val="TOC1"/>
            <w:tabs>
              <w:tab w:val="right" w:leader="dot" w:pos="9350"/>
            </w:tabs>
            <w:rPr>
              <w:rFonts w:asciiTheme="minorHAnsi" w:eastAsiaTheme="minorEastAsia" w:hAnsiTheme="minorHAnsi" w:cstheme="minorBidi"/>
              <w:noProof/>
              <w:kern w:val="2"/>
              <w:sz w:val="22"/>
              <w:szCs w:val="22"/>
              <w:lang w:eastAsia="en-GB"/>
            </w:rPr>
          </w:pPr>
          <w:hyperlink w:anchor="_Toc148567572" w:history="1">
            <w:r w:rsidR="00CB7FD0" w:rsidRPr="007C70EB">
              <w:rPr>
                <w:rStyle w:val="Hyperlink"/>
                <w:rFonts w:ascii="Arial" w:hAnsi="Arial" w:cs="Arial"/>
                <w:noProof/>
              </w:rPr>
              <w:t>Balance Sheet</w:t>
            </w:r>
            <w:r w:rsidR="00CB7FD0">
              <w:rPr>
                <w:noProof/>
                <w:webHidden/>
              </w:rPr>
              <w:tab/>
            </w:r>
            <w:r w:rsidR="00CB7FD0">
              <w:rPr>
                <w:noProof/>
                <w:webHidden/>
              </w:rPr>
              <w:fldChar w:fldCharType="begin"/>
            </w:r>
            <w:r w:rsidR="00CB7FD0">
              <w:rPr>
                <w:noProof/>
                <w:webHidden/>
              </w:rPr>
              <w:instrText xml:space="preserve"> PAGEREF _Toc148567572 \h </w:instrText>
            </w:r>
            <w:r w:rsidR="00CB7FD0">
              <w:rPr>
                <w:noProof/>
                <w:webHidden/>
              </w:rPr>
            </w:r>
            <w:r w:rsidR="00CB7FD0">
              <w:rPr>
                <w:noProof/>
                <w:webHidden/>
              </w:rPr>
              <w:fldChar w:fldCharType="separate"/>
            </w:r>
            <w:r w:rsidR="00CB7FD0">
              <w:rPr>
                <w:noProof/>
                <w:webHidden/>
              </w:rPr>
              <w:t>5</w:t>
            </w:r>
            <w:r w:rsidR="00CB7FD0">
              <w:rPr>
                <w:noProof/>
                <w:webHidden/>
              </w:rPr>
              <w:fldChar w:fldCharType="end"/>
            </w:r>
          </w:hyperlink>
        </w:p>
        <w:p w14:paraId="56AD55CD" w14:textId="7014CEDA" w:rsidR="00CB7FD0" w:rsidRDefault="00000000">
          <w:pPr>
            <w:pStyle w:val="TOC1"/>
            <w:tabs>
              <w:tab w:val="right" w:leader="dot" w:pos="9350"/>
            </w:tabs>
            <w:rPr>
              <w:rFonts w:asciiTheme="minorHAnsi" w:eastAsiaTheme="minorEastAsia" w:hAnsiTheme="minorHAnsi" w:cstheme="minorBidi"/>
              <w:noProof/>
              <w:kern w:val="2"/>
              <w:sz w:val="22"/>
              <w:szCs w:val="22"/>
              <w:lang w:eastAsia="en-GB"/>
            </w:rPr>
          </w:pPr>
          <w:hyperlink w:anchor="_Toc148567573" w:history="1">
            <w:r w:rsidR="00CB7FD0" w:rsidRPr="007C70EB">
              <w:rPr>
                <w:rStyle w:val="Hyperlink"/>
                <w:rFonts w:ascii="Arial" w:hAnsi="Arial" w:cs="Arial"/>
                <w:noProof/>
              </w:rPr>
              <w:t>Task 2</w:t>
            </w:r>
            <w:r w:rsidR="00CB7FD0">
              <w:rPr>
                <w:noProof/>
                <w:webHidden/>
              </w:rPr>
              <w:tab/>
            </w:r>
            <w:r w:rsidR="00CB7FD0">
              <w:rPr>
                <w:noProof/>
                <w:webHidden/>
              </w:rPr>
              <w:fldChar w:fldCharType="begin"/>
            </w:r>
            <w:r w:rsidR="00CB7FD0">
              <w:rPr>
                <w:noProof/>
                <w:webHidden/>
              </w:rPr>
              <w:instrText xml:space="preserve"> PAGEREF _Toc148567573 \h </w:instrText>
            </w:r>
            <w:r w:rsidR="00CB7FD0">
              <w:rPr>
                <w:noProof/>
                <w:webHidden/>
              </w:rPr>
            </w:r>
            <w:r w:rsidR="00CB7FD0">
              <w:rPr>
                <w:noProof/>
                <w:webHidden/>
              </w:rPr>
              <w:fldChar w:fldCharType="separate"/>
            </w:r>
            <w:r w:rsidR="00CB7FD0">
              <w:rPr>
                <w:noProof/>
                <w:webHidden/>
              </w:rPr>
              <w:t>8</w:t>
            </w:r>
            <w:r w:rsidR="00CB7FD0">
              <w:rPr>
                <w:noProof/>
                <w:webHidden/>
              </w:rPr>
              <w:fldChar w:fldCharType="end"/>
            </w:r>
          </w:hyperlink>
        </w:p>
        <w:p w14:paraId="52C17E7A" w14:textId="0721CFF8" w:rsidR="00CB7FD0" w:rsidRDefault="00000000">
          <w:pPr>
            <w:pStyle w:val="TOC2"/>
            <w:tabs>
              <w:tab w:val="right" w:leader="dot" w:pos="9350"/>
            </w:tabs>
            <w:rPr>
              <w:rFonts w:asciiTheme="minorHAnsi" w:eastAsiaTheme="minorEastAsia" w:hAnsiTheme="minorHAnsi" w:cstheme="minorBidi"/>
              <w:noProof/>
              <w:kern w:val="2"/>
              <w:sz w:val="22"/>
              <w:szCs w:val="22"/>
              <w:lang w:eastAsia="en-GB"/>
            </w:rPr>
          </w:pPr>
          <w:hyperlink w:anchor="_Toc148567574" w:history="1">
            <w:r w:rsidR="00CB7FD0" w:rsidRPr="007C70EB">
              <w:rPr>
                <w:rStyle w:val="Hyperlink"/>
                <w:rFonts w:ascii="Arial" w:hAnsi="Arial" w:cs="Arial"/>
                <w:noProof/>
              </w:rPr>
              <w:t>Ledger</w:t>
            </w:r>
            <w:r w:rsidR="00CB7FD0">
              <w:rPr>
                <w:noProof/>
                <w:webHidden/>
              </w:rPr>
              <w:tab/>
            </w:r>
            <w:r w:rsidR="00CB7FD0">
              <w:rPr>
                <w:noProof/>
                <w:webHidden/>
              </w:rPr>
              <w:fldChar w:fldCharType="begin"/>
            </w:r>
            <w:r w:rsidR="00CB7FD0">
              <w:rPr>
                <w:noProof/>
                <w:webHidden/>
              </w:rPr>
              <w:instrText xml:space="preserve"> PAGEREF _Toc148567574 \h </w:instrText>
            </w:r>
            <w:r w:rsidR="00CB7FD0">
              <w:rPr>
                <w:noProof/>
                <w:webHidden/>
              </w:rPr>
            </w:r>
            <w:r w:rsidR="00CB7FD0">
              <w:rPr>
                <w:noProof/>
                <w:webHidden/>
              </w:rPr>
              <w:fldChar w:fldCharType="separate"/>
            </w:r>
            <w:r w:rsidR="00CB7FD0">
              <w:rPr>
                <w:noProof/>
                <w:webHidden/>
              </w:rPr>
              <w:t>8</w:t>
            </w:r>
            <w:r w:rsidR="00CB7FD0">
              <w:rPr>
                <w:noProof/>
                <w:webHidden/>
              </w:rPr>
              <w:fldChar w:fldCharType="end"/>
            </w:r>
          </w:hyperlink>
        </w:p>
        <w:p w14:paraId="641DE277" w14:textId="61036088" w:rsidR="00CB7FD0" w:rsidRDefault="00000000">
          <w:pPr>
            <w:pStyle w:val="TOC2"/>
            <w:tabs>
              <w:tab w:val="right" w:leader="dot" w:pos="9350"/>
            </w:tabs>
            <w:rPr>
              <w:rFonts w:asciiTheme="minorHAnsi" w:eastAsiaTheme="minorEastAsia" w:hAnsiTheme="minorHAnsi" w:cstheme="minorBidi"/>
              <w:noProof/>
              <w:kern w:val="2"/>
              <w:sz w:val="22"/>
              <w:szCs w:val="22"/>
              <w:lang w:eastAsia="en-GB"/>
            </w:rPr>
          </w:pPr>
          <w:hyperlink w:anchor="_Toc148567575" w:history="1">
            <w:r w:rsidR="00CB7FD0" w:rsidRPr="007C70EB">
              <w:rPr>
                <w:rStyle w:val="Hyperlink"/>
                <w:rFonts w:ascii="Arial" w:hAnsi="Arial" w:cs="Arial"/>
                <w:noProof/>
              </w:rPr>
              <w:t>Trial Balance</w:t>
            </w:r>
            <w:r w:rsidR="00CB7FD0">
              <w:rPr>
                <w:noProof/>
                <w:webHidden/>
              </w:rPr>
              <w:tab/>
            </w:r>
            <w:r w:rsidR="00CB7FD0">
              <w:rPr>
                <w:noProof/>
                <w:webHidden/>
              </w:rPr>
              <w:fldChar w:fldCharType="begin"/>
            </w:r>
            <w:r w:rsidR="00CB7FD0">
              <w:rPr>
                <w:noProof/>
                <w:webHidden/>
              </w:rPr>
              <w:instrText xml:space="preserve"> PAGEREF _Toc148567575 \h </w:instrText>
            </w:r>
            <w:r w:rsidR="00CB7FD0">
              <w:rPr>
                <w:noProof/>
                <w:webHidden/>
              </w:rPr>
            </w:r>
            <w:r w:rsidR="00CB7FD0">
              <w:rPr>
                <w:noProof/>
                <w:webHidden/>
              </w:rPr>
              <w:fldChar w:fldCharType="separate"/>
            </w:r>
            <w:r w:rsidR="00CB7FD0">
              <w:rPr>
                <w:noProof/>
                <w:webHidden/>
              </w:rPr>
              <w:t>11</w:t>
            </w:r>
            <w:r w:rsidR="00CB7FD0">
              <w:rPr>
                <w:noProof/>
                <w:webHidden/>
              </w:rPr>
              <w:fldChar w:fldCharType="end"/>
            </w:r>
          </w:hyperlink>
        </w:p>
        <w:p w14:paraId="6985C865" w14:textId="54750A72" w:rsidR="00CB7FD0" w:rsidRDefault="00000000">
          <w:pPr>
            <w:pStyle w:val="TOC1"/>
            <w:tabs>
              <w:tab w:val="right" w:leader="dot" w:pos="9350"/>
            </w:tabs>
            <w:rPr>
              <w:rFonts w:asciiTheme="minorHAnsi" w:eastAsiaTheme="minorEastAsia" w:hAnsiTheme="minorHAnsi" w:cstheme="minorBidi"/>
              <w:noProof/>
              <w:kern w:val="2"/>
              <w:sz w:val="22"/>
              <w:szCs w:val="22"/>
              <w:lang w:eastAsia="en-GB"/>
            </w:rPr>
          </w:pPr>
          <w:hyperlink w:anchor="_Toc148567576" w:history="1">
            <w:r w:rsidR="00CB7FD0" w:rsidRPr="007C70EB">
              <w:rPr>
                <w:rStyle w:val="Hyperlink"/>
                <w:rFonts w:ascii="Arial" w:hAnsi="Arial" w:cs="Arial"/>
                <w:noProof/>
              </w:rPr>
              <w:t>Task 3</w:t>
            </w:r>
            <w:r w:rsidR="00CB7FD0">
              <w:rPr>
                <w:noProof/>
                <w:webHidden/>
              </w:rPr>
              <w:tab/>
            </w:r>
            <w:r w:rsidR="00CB7FD0">
              <w:rPr>
                <w:noProof/>
                <w:webHidden/>
              </w:rPr>
              <w:fldChar w:fldCharType="begin"/>
            </w:r>
            <w:r w:rsidR="00CB7FD0">
              <w:rPr>
                <w:noProof/>
                <w:webHidden/>
              </w:rPr>
              <w:instrText xml:space="preserve"> PAGEREF _Toc148567576 \h </w:instrText>
            </w:r>
            <w:r w:rsidR="00CB7FD0">
              <w:rPr>
                <w:noProof/>
                <w:webHidden/>
              </w:rPr>
            </w:r>
            <w:r w:rsidR="00CB7FD0">
              <w:rPr>
                <w:noProof/>
                <w:webHidden/>
              </w:rPr>
              <w:fldChar w:fldCharType="separate"/>
            </w:r>
            <w:r w:rsidR="00CB7FD0">
              <w:rPr>
                <w:noProof/>
                <w:webHidden/>
              </w:rPr>
              <w:t>11</w:t>
            </w:r>
            <w:r w:rsidR="00CB7FD0">
              <w:rPr>
                <w:noProof/>
                <w:webHidden/>
              </w:rPr>
              <w:fldChar w:fldCharType="end"/>
            </w:r>
          </w:hyperlink>
        </w:p>
        <w:p w14:paraId="4C65AA60" w14:textId="75622F6B" w:rsidR="00CB7FD0" w:rsidRDefault="00000000">
          <w:pPr>
            <w:pStyle w:val="TOC1"/>
            <w:tabs>
              <w:tab w:val="right" w:leader="dot" w:pos="9350"/>
            </w:tabs>
            <w:rPr>
              <w:rFonts w:asciiTheme="minorHAnsi" w:eastAsiaTheme="minorEastAsia" w:hAnsiTheme="minorHAnsi" w:cstheme="minorBidi"/>
              <w:noProof/>
              <w:kern w:val="2"/>
              <w:sz w:val="22"/>
              <w:szCs w:val="22"/>
              <w:lang w:eastAsia="en-GB"/>
            </w:rPr>
          </w:pPr>
          <w:hyperlink w:anchor="_Toc148567577" w:history="1">
            <w:r w:rsidR="00CB7FD0" w:rsidRPr="007C70EB">
              <w:rPr>
                <w:rStyle w:val="Hyperlink"/>
                <w:rFonts w:ascii="Arial" w:hAnsi="Arial" w:cs="Arial"/>
                <w:noProof/>
              </w:rPr>
              <w:t>Conclusion</w:t>
            </w:r>
            <w:r w:rsidR="00CB7FD0">
              <w:rPr>
                <w:noProof/>
                <w:webHidden/>
              </w:rPr>
              <w:tab/>
            </w:r>
            <w:r w:rsidR="00CB7FD0">
              <w:rPr>
                <w:noProof/>
                <w:webHidden/>
              </w:rPr>
              <w:fldChar w:fldCharType="begin"/>
            </w:r>
            <w:r w:rsidR="00CB7FD0">
              <w:rPr>
                <w:noProof/>
                <w:webHidden/>
              </w:rPr>
              <w:instrText xml:space="preserve"> PAGEREF _Toc148567577 \h </w:instrText>
            </w:r>
            <w:r w:rsidR="00CB7FD0">
              <w:rPr>
                <w:noProof/>
                <w:webHidden/>
              </w:rPr>
            </w:r>
            <w:r w:rsidR="00CB7FD0">
              <w:rPr>
                <w:noProof/>
                <w:webHidden/>
              </w:rPr>
              <w:fldChar w:fldCharType="separate"/>
            </w:r>
            <w:r w:rsidR="00CB7FD0">
              <w:rPr>
                <w:noProof/>
                <w:webHidden/>
              </w:rPr>
              <w:t>12</w:t>
            </w:r>
            <w:r w:rsidR="00CB7FD0">
              <w:rPr>
                <w:noProof/>
                <w:webHidden/>
              </w:rPr>
              <w:fldChar w:fldCharType="end"/>
            </w:r>
          </w:hyperlink>
        </w:p>
        <w:p w14:paraId="7345FCFD" w14:textId="291E2940" w:rsidR="00CB7FD0" w:rsidRDefault="00000000">
          <w:pPr>
            <w:pStyle w:val="TOC1"/>
            <w:tabs>
              <w:tab w:val="right" w:leader="dot" w:pos="9350"/>
            </w:tabs>
            <w:rPr>
              <w:rFonts w:asciiTheme="minorHAnsi" w:eastAsiaTheme="minorEastAsia" w:hAnsiTheme="minorHAnsi" w:cstheme="minorBidi"/>
              <w:noProof/>
              <w:kern w:val="2"/>
              <w:sz w:val="22"/>
              <w:szCs w:val="22"/>
              <w:lang w:eastAsia="en-GB"/>
            </w:rPr>
          </w:pPr>
          <w:hyperlink w:anchor="_Toc148567578" w:history="1">
            <w:r w:rsidR="00CB7FD0" w:rsidRPr="007C70EB">
              <w:rPr>
                <w:rStyle w:val="Hyperlink"/>
                <w:rFonts w:ascii="Arial" w:hAnsi="Arial" w:cs="Arial"/>
                <w:noProof/>
              </w:rPr>
              <w:t>Reference list</w:t>
            </w:r>
            <w:r w:rsidR="00CB7FD0">
              <w:rPr>
                <w:noProof/>
                <w:webHidden/>
              </w:rPr>
              <w:tab/>
            </w:r>
            <w:r w:rsidR="00CB7FD0">
              <w:rPr>
                <w:noProof/>
                <w:webHidden/>
              </w:rPr>
              <w:fldChar w:fldCharType="begin"/>
            </w:r>
            <w:r w:rsidR="00CB7FD0">
              <w:rPr>
                <w:noProof/>
                <w:webHidden/>
              </w:rPr>
              <w:instrText xml:space="preserve"> PAGEREF _Toc148567578 \h </w:instrText>
            </w:r>
            <w:r w:rsidR="00CB7FD0">
              <w:rPr>
                <w:noProof/>
                <w:webHidden/>
              </w:rPr>
            </w:r>
            <w:r w:rsidR="00CB7FD0">
              <w:rPr>
                <w:noProof/>
                <w:webHidden/>
              </w:rPr>
              <w:fldChar w:fldCharType="separate"/>
            </w:r>
            <w:r w:rsidR="00CB7FD0">
              <w:rPr>
                <w:noProof/>
                <w:webHidden/>
              </w:rPr>
              <w:t>13</w:t>
            </w:r>
            <w:r w:rsidR="00CB7FD0">
              <w:rPr>
                <w:noProof/>
                <w:webHidden/>
              </w:rPr>
              <w:fldChar w:fldCharType="end"/>
            </w:r>
          </w:hyperlink>
        </w:p>
        <w:p w14:paraId="17AE8BE8" w14:textId="5F076720" w:rsidR="00C96441" w:rsidRPr="00D40F24" w:rsidRDefault="00C96441">
          <w:pPr>
            <w:rPr>
              <w:rFonts w:ascii="Arial" w:hAnsi="Arial" w:cs="Arial"/>
              <w:sz w:val="22"/>
              <w:szCs w:val="22"/>
            </w:rPr>
          </w:pPr>
          <w:r w:rsidRPr="00D40F24">
            <w:rPr>
              <w:rFonts w:ascii="Arial" w:hAnsi="Arial" w:cs="Arial"/>
              <w:b/>
              <w:bCs/>
              <w:noProof/>
              <w:sz w:val="22"/>
              <w:szCs w:val="22"/>
            </w:rPr>
            <w:fldChar w:fldCharType="end"/>
          </w:r>
        </w:p>
      </w:sdtContent>
    </w:sdt>
    <w:p w14:paraId="733F4FC2" w14:textId="563CA79A" w:rsidR="00B6773A" w:rsidRPr="00D40F24" w:rsidRDefault="00B6773A">
      <w:pPr>
        <w:spacing w:line="259" w:lineRule="auto"/>
        <w:jc w:val="left"/>
        <w:rPr>
          <w:rFonts w:ascii="Arial" w:hAnsi="Arial" w:cs="Arial"/>
          <w:b/>
          <w:spacing w:val="-2"/>
          <w:sz w:val="22"/>
          <w:szCs w:val="22"/>
        </w:rPr>
      </w:pPr>
      <w:r w:rsidRPr="00D40F24">
        <w:rPr>
          <w:rFonts w:ascii="Arial" w:hAnsi="Arial" w:cs="Arial"/>
          <w:b/>
          <w:spacing w:val="-2"/>
          <w:sz w:val="22"/>
          <w:szCs w:val="22"/>
        </w:rPr>
        <w:br w:type="page"/>
      </w:r>
    </w:p>
    <w:p w14:paraId="6DCFBE91" w14:textId="12BCB810" w:rsidR="007B60B2" w:rsidRPr="00D40F24" w:rsidRDefault="004A2F1D" w:rsidP="004A2F1D">
      <w:pPr>
        <w:pStyle w:val="Heading1"/>
        <w:rPr>
          <w:rFonts w:ascii="Arial" w:hAnsi="Arial" w:cs="Arial"/>
          <w:sz w:val="22"/>
          <w:szCs w:val="22"/>
        </w:rPr>
      </w:pPr>
      <w:bookmarkStart w:id="0" w:name="_Toc148567569"/>
      <w:r w:rsidRPr="00D40F24">
        <w:rPr>
          <w:rFonts w:ascii="Arial" w:hAnsi="Arial" w:cs="Arial"/>
          <w:sz w:val="22"/>
          <w:szCs w:val="22"/>
        </w:rPr>
        <w:lastRenderedPageBreak/>
        <w:t>Introduction</w:t>
      </w:r>
      <w:bookmarkEnd w:id="0"/>
      <w:r w:rsidRPr="00D40F24">
        <w:rPr>
          <w:rFonts w:ascii="Arial" w:hAnsi="Arial" w:cs="Arial"/>
          <w:sz w:val="22"/>
          <w:szCs w:val="22"/>
        </w:rPr>
        <w:t xml:space="preserve"> </w:t>
      </w:r>
    </w:p>
    <w:p w14:paraId="03258954" w14:textId="1B29615F" w:rsidR="004A2F1D" w:rsidRPr="00D40F24" w:rsidRDefault="00051CB7" w:rsidP="004A2F1D">
      <w:pPr>
        <w:rPr>
          <w:rFonts w:ascii="Arial" w:hAnsi="Arial" w:cs="Arial"/>
          <w:sz w:val="22"/>
          <w:szCs w:val="22"/>
        </w:rPr>
      </w:pPr>
      <w:r w:rsidRPr="00D40F24">
        <w:rPr>
          <w:rFonts w:ascii="Arial" w:hAnsi="Arial" w:cs="Arial"/>
          <w:sz w:val="22"/>
          <w:szCs w:val="22"/>
        </w:rPr>
        <w:t xml:space="preserve">the writing of this assignment is going to describe some of the major understanding of several accounting </w:t>
      </w:r>
      <w:r w:rsidR="00023AB1" w:rsidRPr="00D40F24">
        <w:rPr>
          <w:rFonts w:ascii="Arial" w:hAnsi="Arial" w:cs="Arial"/>
          <w:sz w:val="22"/>
          <w:szCs w:val="22"/>
        </w:rPr>
        <w:t xml:space="preserve">factors. </w:t>
      </w:r>
      <w:r w:rsidR="00B21245" w:rsidRPr="00D40F24">
        <w:rPr>
          <w:rFonts w:ascii="Arial" w:hAnsi="Arial" w:cs="Arial"/>
          <w:sz w:val="22"/>
          <w:szCs w:val="22"/>
        </w:rPr>
        <w:t xml:space="preserve">The first task of the writing is going to include the </w:t>
      </w:r>
      <w:r w:rsidR="0079483A" w:rsidRPr="00D40F24">
        <w:rPr>
          <w:rFonts w:ascii="Arial" w:hAnsi="Arial" w:cs="Arial"/>
          <w:sz w:val="22"/>
          <w:szCs w:val="22"/>
        </w:rPr>
        <w:t xml:space="preserve">discussion of the income statement from trial balance. Trial balance is mainly the entries of the changes occurred during the accounting year. </w:t>
      </w:r>
      <w:r w:rsidR="00023AB1" w:rsidRPr="00D40F24">
        <w:rPr>
          <w:rFonts w:ascii="Arial" w:hAnsi="Arial" w:cs="Arial"/>
          <w:sz w:val="22"/>
          <w:szCs w:val="22"/>
        </w:rPr>
        <w:t xml:space="preserve">One of the major </w:t>
      </w:r>
      <w:r w:rsidR="00AC3FF8" w:rsidRPr="00D40F24">
        <w:rPr>
          <w:rFonts w:ascii="Arial" w:hAnsi="Arial" w:cs="Arial"/>
          <w:sz w:val="22"/>
          <w:szCs w:val="22"/>
        </w:rPr>
        <w:t>working of accounting is Trial balance or T balanc</w:t>
      </w:r>
      <w:r w:rsidR="005A6930" w:rsidRPr="00D40F24">
        <w:rPr>
          <w:rFonts w:ascii="Arial" w:hAnsi="Arial" w:cs="Arial"/>
          <w:sz w:val="22"/>
          <w:szCs w:val="22"/>
        </w:rPr>
        <w:t xml:space="preserve">e. </w:t>
      </w:r>
      <w:r w:rsidR="00E86FC3" w:rsidRPr="00D40F24">
        <w:rPr>
          <w:rFonts w:ascii="Arial" w:hAnsi="Arial" w:cs="Arial"/>
          <w:sz w:val="22"/>
          <w:szCs w:val="22"/>
        </w:rPr>
        <w:t xml:space="preserve">From the entries of t </w:t>
      </w:r>
      <w:r w:rsidR="000F2A82" w:rsidRPr="00D40F24">
        <w:rPr>
          <w:rFonts w:ascii="Arial" w:hAnsi="Arial" w:cs="Arial"/>
          <w:sz w:val="22"/>
          <w:szCs w:val="22"/>
        </w:rPr>
        <w:t>balance,</w:t>
      </w:r>
      <w:r w:rsidR="00E86FC3" w:rsidRPr="00D40F24">
        <w:rPr>
          <w:rFonts w:ascii="Arial" w:hAnsi="Arial" w:cs="Arial"/>
          <w:sz w:val="22"/>
          <w:szCs w:val="22"/>
        </w:rPr>
        <w:t xml:space="preserve"> the income statement and balance sheet are made. </w:t>
      </w:r>
      <w:r w:rsidR="001679A6" w:rsidRPr="00D40F24">
        <w:rPr>
          <w:rFonts w:ascii="Arial" w:hAnsi="Arial" w:cs="Arial"/>
          <w:sz w:val="22"/>
          <w:szCs w:val="22"/>
        </w:rPr>
        <w:t xml:space="preserve">Then the writing describes the second task of the given question. </w:t>
      </w:r>
      <w:r w:rsidR="005A6930" w:rsidRPr="00D40F24">
        <w:rPr>
          <w:rFonts w:ascii="Arial" w:hAnsi="Arial" w:cs="Arial"/>
          <w:sz w:val="22"/>
          <w:szCs w:val="22"/>
        </w:rPr>
        <w:t xml:space="preserve">Then another factor is journal and ledger entry. The entry of different accounting transactions </w:t>
      </w:r>
      <w:r w:rsidR="009D75B8" w:rsidRPr="00D40F24">
        <w:rPr>
          <w:rFonts w:ascii="Arial" w:hAnsi="Arial" w:cs="Arial"/>
          <w:sz w:val="22"/>
          <w:szCs w:val="22"/>
        </w:rPr>
        <w:t>is</w:t>
      </w:r>
      <w:r w:rsidR="005A6930" w:rsidRPr="00D40F24">
        <w:rPr>
          <w:rFonts w:ascii="Arial" w:hAnsi="Arial" w:cs="Arial"/>
          <w:sz w:val="22"/>
          <w:szCs w:val="22"/>
        </w:rPr>
        <w:t xml:space="preserve"> mainly recorded through th</w:t>
      </w:r>
      <w:r w:rsidR="002344DF" w:rsidRPr="00D40F24">
        <w:rPr>
          <w:rFonts w:ascii="Arial" w:hAnsi="Arial" w:cs="Arial"/>
          <w:sz w:val="22"/>
          <w:szCs w:val="22"/>
        </w:rPr>
        <w:t xml:space="preserve">ese </w:t>
      </w:r>
      <w:r w:rsidR="007B4FE0" w:rsidRPr="00D40F24">
        <w:rPr>
          <w:rFonts w:ascii="Arial" w:hAnsi="Arial" w:cs="Arial"/>
          <w:sz w:val="22"/>
          <w:szCs w:val="22"/>
        </w:rPr>
        <w:t>recordings</w:t>
      </w:r>
      <w:r w:rsidR="002344DF" w:rsidRPr="00D40F24">
        <w:rPr>
          <w:rFonts w:ascii="Arial" w:hAnsi="Arial" w:cs="Arial"/>
          <w:sz w:val="22"/>
          <w:szCs w:val="22"/>
        </w:rPr>
        <w:t>.</w:t>
      </w:r>
      <w:r w:rsidR="007B4FE0" w:rsidRPr="00D40F24">
        <w:rPr>
          <w:rFonts w:ascii="Arial" w:hAnsi="Arial" w:cs="Arial"/>
          <w:sz w:val="22"/>
          <w:szCs w:val="22"/>
        </w:rPr>
        <w:t xml:space="preserve"> Together these three are known as </w:t>
      </w:r>
      <w:r w:rsidR="00876ECB" w:rsidRPr="00D40F24">
        <w:rPr>
          <w:rFonts w:ascii="Arial" w:hAnsi="Arial" w:cs="Arial"/>
          <w:sz w:val="22"/>
          <w:szCs w:val="22"/>
        </w:rPr>
        <w:t>record of</w:t>
      </w:r>
      <w:r w:rsidR="002344DF" w:rsidRPr="00D40F24">
        <w:rPr>
          <w:rFonts w:ascii="Arial" w:hAnsi="Arial" w:cs="Arial"/>
          <w:sz w:val="22"/>
          <w:szCs w:val="22"/>
        </w:rPr>
        <w:t xml:space="preserve"> </w:t>
      </w:r>
      <w:r w:rsidR="00AE3597" w:rsidRPr="00D40F24">
        <w:rPr>
          <w:rFonts w:ascii="Arial" w:hAnsi="Arial" w:cs="Arial"/>
          <w:sz w:val="22"/>
          <w:szCs w:val="22"/>
        </w:rPr>
        <w:t>bookkeeping</w:t>
      </w:r>
      <w:r w:rsidR="002D0FD0" w:rsidRPr="00D40F24">
        <w:rPr>
          <w:rFonts w:ascii="Arial" w:hAnsi="Arial" w:cs="Arial"/>
          <w:sz w:val="22"/>
          <w:szCs w:val="22"/>
        </w:rPr>
        <w:t xml:space="preserve">. </w:t>
      </w:r>
      <w:r w:rsidR="000F26F2" w:rsidRPr="00D40F24">
        <w:rPr>
          <w:rFonts w:ascii="Arial" w:hAnsi="Arial" w:cs="Arial"/>
          <w:sz w:val="22"/>
          <w:szCs w:val="22"/>
        </w:rPr>
        <w:t xml:space="preserve">Through these the </w:t>
      </w:r>
      <w:r w:rsidR="00A40AD7" w:rsidRPr="00D40F24">
        <w:rPr>
          <w:rFonts w:ascii="Arial" w:hAnsi="Arial" w:cs="Arial"/>
          <w:sz w:val="22"/>
          <w:szCs w:val="22"/>
        </w:rPr>
        <w:t xml:space="preserve">company can easily figure out the changes of their </w:t>
      </w:r>
      <w:r w:rsidR="00AF49DE" w:rsidRPr="00D40F24">
        <w:rPr>
          <w:rFonts w:ascii="Arial" w:hAnsi="Arial" w:cs="Arial"/>
          <w:sz w:val="22"/>
          <w:szCs w:val="22"/>
        </w:rPr>
        <w:t xml:space="preserve">assets and liabilities. </w:t>
      </w:r>
      <w:r w:rsidR="00EE4DD4" w:rsidRPr="00D40F24">
        <w:rPr>
          <w:rFonts w:ascii="Arial" w:hAnsi="Arial" w:cs="Arial"/>
          <w:sz w:val="22"/>
          <w:szCs w:val="22"/>
        </w:rPr>
        <w:t xml:space="preserve">then </w:t>
      </w:r>
      <w:r w:rsidR="005B67A1" w:rsidRPr="00D40F24">
        <w:rPr>
          <w:rFonts w:ascii="Arial" w:hAnsi="Arial" w:cs="Arial"/>
          <w:sz w:val="22"/>
          <w:szCs w:val="22"/>
        </w:rPr>
        <w:t>lastly</w:t>
      </w:r>
      <w:r w:rsidR="00EE4DD4" w:rsidRPr="00D40F24">
        <w:rPr>
          <w:rFonts w:ascii="Arial" w:hAnsi="Arial" w:cs="Arial"/>
          <w:sz w:val="22"/>
          <w:szCs w:val="22"/>
        </w:rPr>
        <w:t xml:space="preserve">, the </w:t>
      </w:r>
      <w:r w:rsidR="005B67A1" w:rsidRPr="00D40F24">
        <w:rPr>
          <w:rFonts w:ascii="Arial" w:hAnsi="Arial" w:cs="Arial"/>
          <w:sz w:val="22"/>
          <w:szCs w:val="22"/>
        </w:rPr>
        <w:t xml:space="preserve">third task of the writing briefly </w:t>
      </w:r>
      <w:r w:rsidR="00673228" w:rsidRPr="00D40F24">
        <w:rPr>
          <w:rFonts w:ascii="Arial" w:hAnsi="Arial" w:cs="Arial"/>
          <w:sz w:val="22"/>
          <w:szCs w:val="22"/>
        </w:rPr>
        <w:t>analysis</w:t>
      </w:r>
      <w:r w:rsidR="005B67A1" w:rsidRPr="00D40F24">
        <w:rPr>
          <w:rFonts w:ascii="Arial" w:hAnsi="Arial" w:cs="Arial"/>
          <w:sz w:val="22"/>
          <w:szCs w:val="22"/>
        </w:rPr>
        <w:t xml:space="preserve"> the</w:t>
      </w:r>
      <w:r w:rsidR="006B0B83" w:rsidRPr="00D40F24">
        <w:rPr>
          <w:rFonts w:ascii="Arial" w:hAnsi="Arial" w:cs="Arial"/>
          <w:sz w:val="22"/>
          <w:szCs w:val="22"/>
        </w:rPr>
        <w:t xml:space="preserve"> </w:t>
      </w:r>
      <w:r w:rsidR="002C6311" w:rsidRPr="00D40F24">
        <w:rPr>
          <w:rFonts w:ascii="Arial" w:hAnsi="Arial" w:cs="Arial"/>
          <w:sz w:val="22"/>
          <w:szCs w:val="22"/>
        </w:rPr>
        <w:t xml:space="preserve">concept and uses of double </w:t>
      </w:r>
      <w:r w:rsidR="00B43B02" w:rsidRPr="00D40F24">
        <w:rPr>
          <w:rFonts w:ascii="Arial" w:hAnsi="Arial" w:cs="Arial"/>
          <w:sz w:val="22"/>
          <w:szCs w:val="22"/>
        </w:rPr>
        <w:t xml:space="preserve">entry </w:t>
      </w:r>
      <w:r w:rsidR="00940FAD" w:rsidRPr="00D40F24">
        <w:rPr>
          <w:rFonts w:ascii="Arial" w:hAnsi="Arial" w:cs="Arial"/>
          <w:sz w:val="22"/>
          <w:szCs w:val="22"/>
        </w:rPr>
        <w:t xml:space="preserve">concept of accounting. The evaluation of double entry concept and the ways the companies around the world are using the concept will be defined through this task. </w:t>
      </w:r>
    </w:p>
    <w:p w14:paraId="4FA7A785" w14:textId="5BA72079" w:rsidR="009C56A6" w:rsidRPr="00D40F24" w:rsidRDefault="006D65C3" w:rsidP="00F638C0">
      <w:pPr>
        <w:pStyle w:val="Heading1"/>
        <w:rPr>
          <w:rFonts w:ascii="Arial" w:hAnsi="Arial" w:cs="Arial"/>
          <w:sz w:val="22"/>
          <w:szCs w:val="22"/>
        </w:rPr>
      </w:pPr>
      <w:bookmarkStart w:id="1" w:name="_Toc148567570"/>
      <w:r w:rsidRPr="00D40F24">
        <w:rPr>
          <w:rFonts w:ascii="Arial" w:hAnsi="Arial" w:cs="Arial"/>
          <w:sz w:val="22"/>
          <w:szCs w:val="22"/>
        </w:rPr>
        <w:t>Task 1</w:t>
      </w:r>
      <w:bookmarkEnd w:id="1"/>
    </w:p>
    <w:p w14:paraId="43F6D5DC" w14:textId="52D8D1F9" w:rsidR="00311B10" w:rsidRPr="00D40F24" w:rsidRDefault="0017227D" w:rsidP="004322FA">
      <w:pPr>
        <w:rPr>
          <w:rFonts w:ascii="Arial" w:hAnsi="Arial" w:cs="Arial"/>
          <w:sz w:val="22"/>
          <w:szCs w:val="22"/>
        </w:rPr>
      </w:pPr>
      <w:r w:rsidRPr="00D40F24">
        <w:rPr>
          <w:rFonts w:ascii="Arial" w:hAnsi="Arial" w:cs="Arial"/>
          <w:sz w:val="22"/>
          <w:szCs w:val="22"/>
        </w:rPr>
        <w:t>A business usually puts together a trial balance at regular periods, frequently at the end of each reporting month. This bookkeeping worksheet equalizes the totals for the debit and credit columns by adding the balances from all ledgers.</w:t>
      </w:r>
      <w:r w:rsidR="008D72B5" w:rsidRPr="00D40F24">
        <w:rPr>
          <w:rFonts w:ascii="Arial" w:hAnsi="Arial" w:cs="Arial"/>
          <w:sz w:val="22"/>
          <w:szCs w:val="22"/>
        </w:rPr>
        <w:t xml:space="preserve"> </w:t>
      </w:r>
      <w:r w:rsidR="004322FA" w:rsidRPr="00D40F24">
        <w:rPr>
          <w:rFonts w:ascii="Arial" w:hAnsi="Arial" w:cs="Arial"/>
          <w:sz w:val="22"/>
          <w:szCs w:val="22"/>
        </w:rPr>
        <w:t>Despite not being a thorough audit, the term "trial balance" is employed because it acts as a check on a key component of a set of books</w:t>
      </w:r>
      <w:r w:rsidR="00456145" w:rsidRPr="00D40F24">
        <w:rPr>
          <w:rFonts w:ascii="Arial" w:hAnsi="Arial" w:cs="Arial"/>
          <w:sz w:val="22"/>
          <w:szCs w:val="22"/>
        </w:rPr>
        <w:t xml:space="preserve"> </w:t>
      </w:r>
      <w:r w:rsidR="00EC6A17" w:rsidRPr="00D40F24">
        <w:rPr>
          <w:rFonts w:ascii="Arial" w:hAnsi="Arial" w:cs="Arial"/>
          <w:sz w:val="22"/>
          <w:szCs w:val="22"/>
        </w:rPr>
        <w:t>(Gupta, 2012)</w:t>
      </w:r>
      <w:r w:rsidR="004322FA" w:rsidRPr="00D40F24">
        <w:rPr>
          <w:rFonts w:ascii="Arial" w:hAnsi="Arial" w:cs="Arial"/>
          <w:sz w:val="22"/>
          <w:szCs w:val="22"/>
        </w:rPr>
        <w:t>. To confirm the mathematical accuracy of entries in a company's bookkeeping system, a trial balance is primarily produced. A trial balance typically kicks off the audit process, allowing auditors to verify that there are no mathematical problems in the bookkeeping system before moving on to more involved and in-depth studies.</w:t>
      </w:r>
      <w:r w:rsidRPr="00D40F24">
        <w:rPr>
          <w:rFonts w:ascii="Arial" w:hAnsi="Arial" w:cs="Arial"/>
          <w:sz w:val="22"/>
          <w:szCs w:val="22"/>
        </w:rPr>
        <w:t xml:space="preserve"> </w:t>
      </w:r>
    </w:p>
    <w:p w14:paraId="2D095749" w14:textId="34AD756A" w:rsidR="005E0B34" w:rsidRPr="00D40F24" w:rsidRDefault="005F255F" w:rsidP="004322FA">
      <w:pPr>
        <w:rPr>
          <w:rFonts w:ascii="Arial" w:hAnsi="Arial" w:cs="Arial"/>
          <w:sz w:val="22"/>
          <w:szCs w:val="22"/>
        </w:rPr>
      </w:pPr>
      <w:r w:rsidRPr="00D40F24">
        <w:rPr>
          <w:rFonts w:ascii="Arial" w:hAnsi="Arial" w:cs="Arial"/>
          <w:sz w:val="22"/>
          <w:szCs w:val="22"/>
        </w:rPr>
        <w:t xml:space="preserve">From the trial balance, </w:t>
      </w:r>
      <w:r w:rsidR="00D75538" w:rsidRPr="00D40F24">
        <w:rPr>
          <w:rFonts w:ascii="Arial" w:hAnsi="Arial" w:cs="Arial"/>
          <w:sz w:val="22"/>
          <w:szCs w:val="22"/>
        </w:rPr>
        <w:t xml:space="preserve">income statement and balance sheet can be </w:t>
      </w:r>
      <w:r w:rsidR="0018753D" w:rsidRPr="00D40F24">
        <w:rPr>
          <w:rFonts w:ascii="Arial" w:hAnsi="Arial" w:cs="Arial"/>
          <w:sz w:val="22"/>
          <w:szCs w:val="22"/>
        </w:rPr>
        <w:t xml:space="preserve">prepared. </w:t>
      </w:r>
    </w:p>
    <w:p w14:paraId="7238A693" w14:textId="69DC01EE" w:rsidR="00BE3710" w:rsidRPr="00D40F24" w:rsidRDefault="00A91ABD" w:rsidP="007C6B76">
      <w:pPr>
        <w:pStyle w:val="Heading2"/>
        <w:rPr>
          <w:rFonts w:ascii="Arial" w:hAnsi="Arial" w:cs="Arial"/>
          <w:sz w:val="22"/>
          <w:szCs w:val="22"/>
        </w:rPr>
      </w:pPr>
      <w:bookmarkStart w:id="2" w:name="_Toc148567571"/>
      <w:r w:rsidRPr="00D40F24">
        <w:rPr>
          <w:rFonts w:ascii="Arial" w:hAnsi="Arial" w:cs="Arial"/>
          <w:sz w:val="22"/>
          <w:szCs w:val="22"/>
        </w:rPr>
        <w:t>Income Statement</w:t>
      </w:r>
      <w:bookmarkEnd w:id="2"/>
    </w:p>
    <w:p w14:paraId="7CC96A9A" w14:textId="4E1B93B8" w:rsidR="00A91ABD" w:rsidRPr="00D40F24" w:rsidRDefault="00917EDF" w:rsidP="004322FA">
      <w:pPr>
        <w:rPr>
          <w:rFonts w:ascii="Arial" w:hAnsi="Arial" w:cs="Arial"/>
          <w:sz w:val="22"/>
          <w:szCs w:val="22"/>
        </w:rPr>
      </w:pPr>
      <w:r w:rsidRPr="00D40F24">
        <w:rPr>
          <w:rFonts w:ascii="Arial" w:hAnsi="Arial" w:cs="Arial"/>
          <w:sz w:val="22"/>
          <w:szCs w:val="22"/>
        </w:rPr>
        <w:t>A business usually puts together a trial balance at regular periods, frequently at the end of each reporting month</w:t>
      </w:r>
      <w:r w:rsidR="00D25861" w:rsidRPr="00D40F24">
        <w:rPr>
          <w:rFonts w:ascii="Arial" w:hAnsi="Arial" w:cs="Arial"/>
          <w:sz w:val="22"/>
          <w:szCs w:val="22"/>
        </w:rPr>
        <w:t xml:space="preserve"> (Besley and Brigham, 2015)</w:t>
      </w:r>
      <w:r w:rsidRPr="00D40F24">
        <w:rPr>
          <w:rFonts w:ascii="Arial" w:hAnsi="Arial" w:cs="Arial"/>
          <w:sz w:val="22"/>
          <w:szCs w:val="22"/>
        </w:rPr>
        <w:t>. This bookkeeping worksheet equalizes the totals for the debit and credit columns by adding the balances from all ledgers.</w:t>
      </w:r>
      <w:r w:rsidR="00B27E72" w:rsidRPr="00D40F24">
        <w:rPr>
          <w:rFonts w:ascii="Arial" w:hAnsi="Arial" w:cs="Arial"/>
          <w:sz w:val="22"/>
          <w:szCs w:val="22"/>
        </w:rPr>
        <w:t xml:space="preserve"> </w:t>
      </w:r>
      <w:r w:rsidR="00167416" w:rsidRPr="00D40F24">
        <w:rPr>
          <w:rFonts w:ascii="Arial" w:hAnsi="Arial" w:cs="Arial"/>
          <w:sz w:val="22"/>
          <w:szCs w:val="22"/>
        </w:rPr>
        <w:t xml:space="preserve">The income statement sheds light on the annual revenues, costs, taxes, interest, and net profits of a business. It provides a thorough overview of a company's performance over a given </w:t>
      </w:r>
      <w:r w:rsidR="00D4250A" w:rsidRPr="00D40F24">
        <w:rPr>
          <w:rFonts w:ascii="Arial" w:hAnsi="Arial" w:cs="Arial"/>
          <w:sz w:val="22"/>
          <w:szCs w:val="22"/>
        </w:rPr>
        <w:t>time</w:t>
      </w:r>
      <w:r w:rsidR="00167416" w:rsidRPr="00D40F24">
        <w:rPr>
          <w:rFonts w:ascii="Arial" w:hAnsi="Arial" w:cs="Arial"/>
          <w:sz w:val="22"/>
          <w:szCs w:val="22"/>
        </w:rPr>
        <w:t xml:space="preserve"> and is heavily used by many stakeholders, including managers, shareholders, and investors</w:t>
      </w:r>
      <w:r w:rsidR="00760C85" w:rsidRPr="00D40F24">
        <w:rPr>
          <w:rFonts w:ascii="Arial" w:hAnsi="Arial" w:cs="Arial"/>
          <w:sz w:val="22"/>
          <w:szCs w:val="22"/>
        </w:rPr>
        <w:t xml:space="preserve"> </w:t>
      </w:r>
      <w:r w:rsidR="0086706F" w:rsidRPr="00D40F24">
        <w:rPr>
          <w:rFonts w:ascii="Arial" w:hAnsi="Arial" w:cs="Arial"/>
          <w:sz w:val="22"/>
          <w:szCs w:val="22"/>
        </w:rPr>
        <w:t>(DRURY, 2013)</w:t>
      </w:r>
      <w:r w:rsidR="00167416" w:rsidRPr="00D40F24">
        <w:rPr>
          <w:rFonts w:ascii="Arial" w:hAnsi="Arial" w:cs="Arial"/>
          <w:sz w:val="22"/>
          <w:szCs w:val="22"/>
        </w:rPr>
        <w:t>. The income statement also shows how much profit was kept by the business and how much was given to shareholders. The retention and distribution of profits to shareholders are both covered by this statement.</w:t>
      </w:r>
      <w:r w:rsidR="008D021E" w:rsidRPr="00D40F24">
        <w:rPr>
          <w:rFonts w:ascii="Arial" w:hAnsi="Arial" w:cs="Arial"/>
          <w:sz w:val="22"/>
          <w:szCs w:val="22"/>
        </w:rPr>
        <w:t xml:space="preserve"> </w:t>
      </w:r>
      <w:r w:rsidR="00FA4ACF" w:rsidRPr="00D40F24">
        <w:rPr>
          <w:rFonts w:ascii="Arial" w:hAnsi="Arial" w:cs="Arial"/>
          <w:sz w:val="22"/>
          <w:szCs w:val="22"/>
        </w:rPr>
        <w:t xml:space="preserve">The produced revenue and incurred expenses of a corporation are shown on the </w:t>
      </w:r>
      <w:r w:rsidR="00FA4ACF" w:rsidRPr="00D40F24">
        <w:rPr>
          <w:rFonts w:ascii="Arial" w:hAnsi="Arial" w:cs="Arial"/>
          <w:sz w:val="22"/>
          <w:szCs w:val="22"/>
        </w:rPr>
        <w:lastRenderedPageBreak/>
        <w:t>income statement</w:t>
      </w:r>
      <w:r w:rsidR="00FD7652" w:rsidRPr="00D40F24">
        <w:rPr>
          <w:rFonts w:ascii="Arial" w:hAnsi="Arial" w:cs="Arial"/>
          <w:sz w:val="22"/>
          <w:szCs w:val="22"/>
        </w:rPr>
        <w:t xml:space="preserve"> </w:t>
      </w:r>
      <w:r w:rsidR="00C50139" w:rsidRPr="00D40F24">
        <w:rPr>
          <w:rFonts w:ascii="Arial" w:hAnsi="Arial" w:cs="Arial"/>
          <w:sz w:val="22"/>
          <w:szCs w:val="22"/>
        </w:rPr>
        <w:t>(Besley and Brigham, 2015)</w:t>
      </w:r>
      <w:r w:rsidR="00FA4ACF" w:rsidRPr="00D40F24">
        <w:rPr>
          <w:rFonts w:ascii="Arial" w:hAnsi="Arial" w:cs="Arial"/>
          <w:sz w:val="22"/>
          <w:szCs w:val="22"/>
        </w:rPr>
        <w:t xml:space="preserve">. The difference between revenue and expenses yields the profit for shareholders. The income statement is thoroughly examined to obtain further information. Each line item in the income statement offers useful information about the performance of </w:t>
      </w:r>
      <w:r w:rsidR="00FD7652" w:rsidRPr="00D40F24">
        <w:rPr>
          <w:rFonts w:ascii="Arial" w:hAnsi="Arial" w:cs="Arial"/>
          <w:sz w:val="22"/>
          <w:szCs w:val="22"/>
        </w:rPr>
        <w:t>business</w:t>
      </w:r>
      <w:r w:rsidR="00FA4ACF" w:rsidRPr="00D40F24">
        <w:rPr>
          <w:rFonts w:ascii="Arial" w:hAnsi="Arial" w:cs="Arial"/>
          <w:sz w:val="22"/>
          <w:szCs w:val="22"/>
        </w:rPr>
        <w:t xml:space="preserve"> segments. Notably, both gross profit and net profit data are included in the income statement. An income statement's main goal is to shed light on these important numbers.</w:t>
      </w:r>
      <w:r w:rsidR="00E84BA9" w:rsidRPr="00D40F24">
        <w:rPr>
          <w:rFonts w:ascii="Arial" w:hAnsi="Arial" w:cs="Arial"/>
          <w:sz w:val="22"/>
          <w:szCs w:val="22"/>
        </w:rPr>
        <w:t xml:space="preserve"> It happens frequently that a business would report high gross profits, but the related income statement will show low net profits or even net operational losses. The profitability of a business is closely related to how effectively it runs its operations. An income statement is also a useful instrument for conducting studies of operating effectiveness. The operational efficiency of a corporation can also be determined by looking at running costs.</w:t>
      </w:r>
      <w:r w:rsidR="004A5DDB" w:rsidRPr="00D40F24">
        <w:rPr>
          <w:rFonts w:ascii="Arial" w:hAnsi="Arial" w:cs="Arial"/>
          <w:sz w:val="22"/>
          <w:szCs w:val="22"/>
        </w:rPr>
        <w:t xml:space="preserve"> A company's tax and interest obligations are specified in the income statement. </w:t>
      </w:r>
      <w:r w:rsidR="00930630" w:rsidRPr="00D40F24">
        <w:rPr>
          <w:rFonts w:ascii="Arial" w:hAnsi="Arial" w:cs="Arial"/>
          <w:sz w:val="22"/>
          <w:szCs w:val="22"/>
        </w:rPr>
        <w:t>To</w:t>
      </w:r>
      <w:r w:rsidR="004A5DDB" w:rsidRPr="00D40F24">
        <w:rPr>
          <w:rFonts w:ascii="Arial" w:hAnsi="Arial" w:cs="Arial"/>
          <w:sz w:val="22"/>
          <w:szCs w:val="22"/>
        </w:rPr>
        <w:t xml:space="preserve"> examine the company's actual cash flow, </w:t>
      </w:r>
      <w:proofErr w:type="gramStart"/>
      <w:r w:rsidR="004A5DDB" w:rsidRPr="00D40F24">
        <w:rPr>
          <w:rFonts w:ascii="Arial" w:hAnsi="Arial" w:cs="Arial"/>
          <w:sz w:val="22"/>
          <w:szCs w:val="22"/>
        </w:rPr>
        <w:t>depreciation</w:t>
      </w:r>
      <w:proofErr w:type="gramEnd"/>
      <w:r w:rsidR="004A5DDB" w:rsidRPr="00D40F24">
        <w:rPr>
          <w:rFonts w:ascii="Arial" w:hAnsi="Arial" w:cs="Arial"/>
          <w:sz w:val="22"/>
          <w:szCs w:val="22"/>
        </w:rPr>
        <w:t xml:space="preserve"> and amortization, which are classified as non-cash items, are then transferred to the cash flow statement. Given the non-cash nature of depreciation charges, it is crucial for business managers to perform an in-depth analysis. Inaccurate depreciation cost estimates have the potential to produce inaccurate net profit calculations.</w:t>
      </w:r>
    </w:p>
    <w:p w14:paraId="0BFD3C64" w14:textId="12599F5B" w:rsidR="00DD04E4" w:rsidRPr="00D40F24" w:rsidRDefault="00DD04E4">
      <w:pPr>
        <w:spacing w:line="259" w:lineRule="auto"/>
        <w:jc w:val="left"/>
        <w:rPr>
          <w:rFonts w:ascii="Arial" w:hAnsi="Arial" w:cs="Arial"/>
          <w:sz w:val="22"/>
          <w:szCs w:val="22"/>
        </w:rPr>
      </w:pPr>
    </w:p>
    <w:p w14:paraId="3BD6C204" w14:textId="77777777" w:rsidR="009B0795" w:rsidRPr="00D40F24" w:rsidRDefault="009B0795" w:rsidP="00FB1D63">
      <w:pPr>
        <w:jc w:val="center"/>
        <w:rPr>
          <w:rFonts w:ascii="Arial" w:hAnsi="Arial" w:cs="Arial"/>
          <w:b/>
          <w:bCs/>
          <w:sz w:val="22"/>
          <w:szCs w:val="22"/>
        </w:rPr>
      </w:pPr>
      <w:r w:rsidRPr="00D40F24">
        <w:rPr>
          <w:rFonts w:ascii="Arial" w:hAnsi="Arial" w:cs="Arial"/>
          <w:b/>
          <w:bCs/>
          <w:sz w:val="22"/>
          <w:szCs w:val="22"/>
        </w:rPr>
        <w:t>Coopers Grocery</w:t>
      </w:r>
    </w:p>
    <w:p w14:paraId="5DCE505C" w14:textId="33EEBD3E" w:rsidR="00DF3F0C" w:rsidRPr="00D40F24" w:rsidRDefault="00DF3F0C" w:rsidP="007F77D5">
      <w:pPr>
        <w:spacing w:line="259" w:lineRule="auto"/>
        <w:jc w:val="center"/>
        <w:rPr>
          <w:rFonts w:ascii="Arial" w:hAnsi="Arial" w:cs="Arial"/>
          <w:b/>
          <w:bCs/>
          <w:iCs/>
          <w:spacing w:val="-5"/>
          <w:sz w:val="22"/>
          <w:szCs w:val="22"/>
        </w:rPr>
      </w:pPr>
      <w:r w:rsidRPr="00D40F24">
        <w:rPr>
          <w:rFonts w:ascii="Arial" w:hAnsi="Arial" w:cs="Arial"/>
          <w:b/>
          <w:bCs/>
          <w:iCs/>
          <w:spacing w:val="-5"/>
          <w:sz w:val="22"/>
          <w:szCs w:val="22"/>
        </w:rPr>
        <w:t xml:space="preserve">Income Statement </w:t>
      </w:r>
      <w:r w:rsidR="00DD46BB" w:rsidRPr="00D40F24">
        <w:rPr>
          <w:rFonts w:ascii="Arial" w:hAnsi="Arial" w:cs="Arial"/>
          <w:b/>
          <w:bCs/>
          <w:sz w:val="22"/>
          <w:szCs w:val="22"/>
        </w:rPr>
        <w:t>o</w:t>
      </w:r>
      <w:r w:rsidR="00290A18" w:rsidRPr="00D40F24">
        <w:rPr>
          <w:rFonts w:ascii="Arial" w:hAnsi="Arial" w:cs="Arial"/>
          <w:b/>
          <w:bCs/>
          <w:sz w:val="22"/>
          <w:szCs w:val="22"/>
        </w:rPr>
        <w:t xml:space="preserve">f </w:t>
      </w:r>
    </w:p>
    <w:p w14:paraId="3232980A" w14:textId="59795AF2" w:rsidR="00C02A0F" w:rsidRPr="00D40F24" w:rsidRDefault="00D06469" w:rsidP="00FB1D63">
      <w:pPr>
        <w:jc w:val="center"/>
        <w:rPr>
          <w:rFonts w:ascii="Arial" w:hAnsi="Arial" w:cs="Arial"/>
          <w:iCs/>
          <w:sz w:val="22"/>
          <w:szCs w:val="22"/>
        </w:rPr>
      </w:pPr>
      <w:r w:rsidRPr="00D40F24">
        <w:rPr>
          <w:rFonts w:ascii="Arial" w:hAnsi="Arial" w:cs="Arial"/>
          <w:b/>
          <w:bCs/>
          <w:iCs/>
          <w:sz w:val="22"/>
          <w:szCs w:val="22"/>
        </w:rPr>
        <w:t>31st August 2023</w:t>
      </w:r>
    </w:p>
    <w:p w14:paraId="5D071744" w14:textId="77777777" w:rsidR="000A19D7" w:rsidRPr="00D40F24" w:rsidRDefault="000A19D7" w:rsidP="00FB1D63">
      <w:pPr>
        <w:jc w:val="center"/>
        <w:rPr>
          <w:rFonts w:ascii="Arial" w:hAnsi="Arial" w:cs="Arial"/>
          <w:sz w:val="22"/>
          <w:szCs w:val="22"/>
        </w:rPr>
      </w:pPr>
    </w:p>
    <w:tbl>
      <w:tblPr>
        <w:tblW w:w="9085" w:type="dxa"/>
        <w:tblLook w:val="04A0" w:firstRow="1" w:lastRow="0" w:firstColumn="1" w:lastColumn="0" w:noHBand="0" w:noVBand="1"/>
      </w:tblPr>
      <w:tblGrid>
        <w:gridCol w:w="5575"/>
        <w:gridCol w:w="1800"/>
        <w:gridCol w:w="1710"/>
      </w:tblGrid>
      <w:tr w:rsidR="00F00AB3" w:rsidRPr="00D40F24" w14:paraId="562BB368" w14:textId="77777777" w:rsidTr="00C86F4C">
        <w:trPr>
          <w:trHeight w:val="312"/>
        </w:trPr>
        <w:tc>
          <w:tcPr>
            <w:tcW w:w="55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65D7C9" w14:textId="3034009B" w:rsidR="00F00AB3" w:rsidRPr="00D40F24" w:rsidRDefault="00F00AB3" w:rsidP="00F00AB3">
            <w:pPr>
              <w:spacing w:after="0" w:line="240" w:lineRule="auto"/>
              <w:jc w:val="center"/>
              <w:rPr>
                <w:rFonts w:ascii="Arial" w:eastAsia="Times New Roman" w:hAnsi="Arial" w:cs="Arial"/>
                <w:b/>
                <w:bCs/>
                <w:color w:val="000000"/>
                <w:sz w:val="22"/>
                <w:szCs w:val="22"/>
                <w:lang w:eastAsia="en-GB"/>
                <w14:ligatures w14:val="none"/>
              </w:rPr>
            </w:pPr>
            <w:r w:rsidRPr="00D40F24">
              <w:rPr>
                <w:rFonts w:ascii="Arial" w:hAnsi="Arial" w:cs="Arial"/>
                <w:b/>
                <w:bCs/>
                <w:color w:val="000000"/>
                <w:sz w:val="22"/>
                <w:szCs w:val="22"/>
              </w:rPr>
              <w:t xml:space="preserve">Particulars </w:t>
            </w:r>
          </w:p>
        </w:tc>
        <w:tc>
          <w:tcPr>
            <w:tcW w:w="1800" w:type="dxa"/>
            <w:tcBorders>
              <w:top w:val="single" w:sz="4" w:space="0" w:color="auto"/>
              <w:left w:val="nil"/>
              <w:bottom w:val="single" w:sz="4" w:space="0" w:color="auto"/>
              <w:right w:val="single" w:sz="4" w:space="0" w:color="auto"/>
            </w:tcBorders>
            <w:shd w:val="clear" w:color="auto" w:fill="auto"/>
            <w:noWrap/>
            <w:vAlign w:val="bottom"/>
            <w:hideMark/>
          </w:tcPr>
          <w:p w14:paraId="61143593" w14:textId="5F865BED" w:rsidR="00F00AB3" w:rsidRPr="00D40F24" w:rsidRDefault="007D2BA9" w:rsidP="00F00AB3">
            <w:pPr>
              <w:spacing w:after="0" w:line="240" w:lineRule="auto"/>
              <w:jc w:val="left"/>
              <w:rPr>
                <w:rFonts w:ascii="Arial" w:eastAsia="Times New Roman" w:hAnsi="Arial" w:cs="Arial"/>
                <w:b/>
                <w:bCs/>
                <w:color w:val="000000"/>
                <w:sz w:val="22"/>
                <w:szCs w:val="22"/>
                <w:lang w:eastAsia="en-GB"/>
                <w14:ligatures w14:val="none"/>
              </w:rPr>
            </w:pPr>
            <w:r w:rsidRPr="00D40F24">
              <w:rPr>
                <w:rFonts w:ascii="Arial" w:hAnsi="Arial" w:cs="Arial"/>
                <w:b/>
                <w:bCs/>
                <w:color w:val="000000"/>
                <w:sz w:val="22"/>
                <w:szCs w:val="22"/>
              </w:rPr>
              <w:t xml:space="preserve">£ Debit </w:t>
            </w:r>
          </w:p>
        </w:tc>
        <w:tc>
          <w:tcPr>
            <w:tcW w:w="1710" w:type="dxa"/>
            <w:tcBorders>
              <w:top w:val="single" w:sz="4" w:space="0" w:color="auto"/>
              <w:left w:val="nil"/>
              <w:bottom w:val="single" w:sz="4" w:space="0" w:color="auto"/>
              <w:right w:val="single" w:sz="4" w:space="0" w:color="auto"/>
            </w:tcBorders>
            <w:shd w:val="clear" w:color="auto" w:fill="auto"/>
            <w:noWrap/>
            <w:vAlign w:val="bottom"/>
            <w:hideMark/>
          </w:tcPr>
          <w:p w14:paraId="5F583665" w14:textId="448747DD" w:rsidR="00F00AB3" w:rsidRPr="00D40F24" w:rsidRDefault="00F00AB3" w:rsidP="00F00AB3">
            <w:pPr>
              <w:spacing w:after="0" w:line="240" w:lineRule="auto"/>
              <w:jc w:val="left"/>
              <w:rPr>
                <w:rFonts w:ascii="Arial" w:eastAsia="Times New Roman" w:hAnsi="Arial" w:cs="Arial"/>
                <w:b/>
                <w:bCs/>
                <w:color w:val="000000"/>
                <w:sz w:val="22"/>
                <w:szCs w:val="22"/>
                <w:lang w:eastAsia="en-GB"/>
                <w14:ligatures w14:val="none"/>
              </w:rPr>
            </w:pPr>
            <w:r w:rsidRPr="00D40F24">
              <w:rPr>
                <w:rFonts w:ascii="Arial" w:hAnsi="Arial" w:cs="Arial"/>
                <w:b/>
                <w:bCs/>
                <w:color w:val="000000"/>
                <w:sz w:val="22"/>
                <w:szCs w:val="22"/>
              </w:rPr>
              <w:t>£</w:t>
            </w:r>
            <w:r w:rsidR="007D2BA9" w:rsidRPr="00D40F24">
              <w:rPr>
                <w:rFonts w:ascii="Arial" w:hAnsi="Arial" w:cs="Arial"/>
                <w:b/>
                <w:bCs/>
                <w:color w:val="000000"/>
                <w:sz w:val="22"/>
                <w:szCs w:val="22"/>
              </w:rPr>
              <w:t xml:space="preserve"> </w:t>
            </w:r>
            <w:r w:rsidR="007940E1" w:rsidRPr="00D40F24">
              <w:rPr>
                <w:rFonts w:ascii="Arial" w:hAnsi="Arial" w:cs="Arial"/>
                <w:b/>
                <w:bCs/>
                <w:color w:val="000000"/>
                <w:sz w:val="22"/>
                <w:szCs w:val="22"/>
              </w:rPr>
              <w:t>C</w:t>
            </w:r>
            <w:r w:rsidR="007D2BA9" w:rsidRPr="00D40F24">
              <w:rPr>
                <w:rFonts w:ascii="Arial" w:hAnsi="Arial" w:cs="Arial"/>
                <w:b/>
                <w:bCs/>
                <w:color w:val="000000"/>
                <w:sz w:val="22"/>
                <w:szCs w:val="22"/>
              </w:rPr>
              <w:t xml:space="preserve">redit </w:t>
            </w:r>
          </w:p>
        </w:tc>
      </w:tr>
      <w:tr w:rsidR="00F00AB3" w:rsidRPr="00D40F24" w14:paraId="72B17E3C" w14:textId="77777777" w:rsidTr="00C86F4C">
        <w:trPr>
          <w:trHeight w:val="312"/>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14:paraId="658E7A24" w14:textId="7B946A60" w:rsidR="00F00AB3" w:rsidRPr="00D40F24" w:rsidRDefault="00F00AB3" w:rsidP="00F00AB3">
            <w:pPr>
              <w:spacing w:after="0" w:line="240" w:lineRule="auto"/>
              <w:jc w:val="left"/>
              <w:rPr>
                <w:rFonts w:ascii="Arial" w:eastAsia="Times New Roman" w:hAnsi="Arial" w:cs="Arial"/>
                <w:b/>
                <w:bCs/>
                <w:color w:val="000000"/>
                <w:sz w:val="22"/>
                <w:szCs w:val="22"/>
                <w:lang w:eastAsia="en-GB"/>
                <w14:ligatures w14:val="none"/>
              </w:rPr>
            </w:pPr>
            <w:r w:rsidRPr="00D40F24">
              <w:rPr>
                <w:rFonts w:ascii="Arial" w:hAnsi="Arial" w:cs="Arial"/>
                <w:b/>
                <w:bCs/>
                <w:color w:val="000000"/>
                <w:sz w:val="22"/>
                <w:szCs w:val="22"/>
              </w:rPr>
              <w:t>Sales revenue calculation</w:t>
            </w:r>
          </w:p>
        </w:tc>
        <w:tc>
          <w:tcPr>
            <w:tcW w:w="1800" w:type="dxa"/>
            <w:tcBorders>
              <w:top w:val="nil"/>
              <w:left w:val="nil"/>
              <w:bottom w:val="single" w:sz="4" w:space="0" w:color="auto"/>
              <w:right w:val="single" w:sz="4" w:space="0" w:color="auto"/>
            </w:tcBorders>
            <w:shd w:val="clear" w:color="auto" w:fill="auto"/>
            <w:noWrap/>
            <w:vAlign w:val="bottom"/>
            <w:hideMark/>
          </w:tcPr>
          <w:p w14:paraId="25F09D5B" w14:textId="325EBA88"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c>
          <w:tcPr>
            <w:tcW w:w="1710" w:type="dxa"/>
            <w:tcBorders>
              <w:top w:val="nil"/>
              <w:left w:val="nil"/>
              <w:bottom w:val="single" w:sz="4" w:space="0" w:color="auto"/>
              <w:right w:val="single" w:sz="4" w:space="0" w:color="auto"/>
            </w:tcBorders>
            <w:shd w:val="clear" w:color="auto" w:fill="auto"/>
            <w:noWrap/>
            <w:vAlign w:val="bottom"/>
            <w:hideMark/>
          </w:tcPr>
          <w:p w14:paraId="1AD18394" w14:textId="249FF274"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r>
      <w:tr w:rsidR="00F00AB3" w:rsidRPr="00D40F24" w14:paraId="10288C9F" w14:textId="77777777" w:rsidTr="00C86F4C">
        <w:trPr>
          <w:trHeight w:val="312"/>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14:paraId="1E44A9DA" w14:textId="5174E1D0"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xml:space="preserve">sales </w:t>
            </w:r>
          </w:p>
        </w:tc>
        <w:tc>
          <w:tcPr>
            <w:tcW w:w="1800" w:type="dxa"/>
            <w:tcBorders>
              <w:top w:val="nil"/>
              <w:left w:val="nil"/>
              <w:bottom w:val="single" w:sz="4" w:space="0" w:color="auto"/>
              <w:right w:val="single" w:sz="4" w:space="0" w:color="auto"/>
            </w:tcBorders>
            <w:shd w:val="clear" w:color="auto" w:fill="auto"/>
            <w:noWrap/>
            <w:vAlign w:val="bottom"/>
            <w:hideMark/>
          </w:tcPr>
          <w:p w14:paraId="4B34D2F5" w14:textId="1F6C4A18"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c>
          <w:tcPr>
            <w:tcW w:w="1710" w:type="dxa"/>
            <w:tcBorders>
              <w:top w:val="nil"/>
              <w:left w:val="nil"/>
              <w:bottom w:val="single" w:sz="4" w:space="0" w:color="auto"/>
              <w:right w:val="single" w:sz="4" w:space="0" w:color="auto"/>
            </w:tcBorders>
            <w:shd w:val="clear" w:color="auto" w:fill="auto"/>
            <w:noWrap/>
            <w:vAlign w:val="bottom"/>
            <w:hideMark/>
          </w:tcPr>
          <w:p w14:paraId="448DD4C6" w14:textId="32852818" w:rsidR="00F00AB3" w:rsidRPr="00D40F24" w:rsidRDefault="00F00AB3" w:rsidP="00F00AB3">
            <w:pPr>
              <w:spacing w:after="0" w:line="240" w:lineRule="auto"/>
              <w:jc w:val="righ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160,000</w:t>
            </w:r>
          </w:p>
        </w:tc>
      </w:tr>
      <w:tr w:rsidR="00F00AB3" w:rsidRPr="00D40F24" w14:paraId="2FDDE380" w14:textId="77777777" w:rsidTr="00C86F4C">
        <w:trPr>
          <w:trHeight w:val="312"/>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14:paraId="7EA75752" w14:textId="2DFA4137"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(less) Sales Return</w:t>
            </w:r>
          </w:p>
        </w:tc>
        <w:tc>
          <w:tcPr>
            <w:tcW w:w="1800" w:type="dxa"/>
            <w:tcBorders>
              <w:top w:val="nil"/>
              <w:left w:val="nil"/>
              <w:bottom w:val="single" w:sz="4" w:space="0" w:color="auto"/>
              <w:right w:val="single" w:sz="4" w:space="0" w:color="auto"/>
            </w:tcBorders>
            <w:shd w:val="clear" w:color="auto" w:fill="auto"/>
            <w:noWrap/>
            <w:vAlign w:val="bottom"/>
            <w:hideMark/>
          </w:tcPr>
          <w:p w14:paraId="74CDE164" w14:textId="6AF68DC6"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c>
          <w:tcPr>
            <w:tcW w:w="1710" w:type="dxa"/>
            <w:tcBorders>
              <w:top w:val="nil"/>
              <w:left w:val="nil"/>
              <w:bottom w:val="single" w:sz="4" w:space="0" w:color="auto"/>
              <w:right w:val="single" w:sz="4" w:space="0" w:color="auto"/>
            </w:tcBorders>
            <w:shd w:val="clear" w:color="auto" w:fill="auto"/>
            <w:noWrap/>
            <w:vAlign w:val="bottom"/>
            <w:hideMark/>
          </w:tcPr>
          <w:p w14:paraId="194CBC3B" w14:textId="0069C1E6" w:rsidR="00F00AB3" w:rsidRPr="00D40F24" w:rsidRDefault="00F00AB3" w:rsidP="00F00AB3">
            <w:pPr>
              <w:spacing w:after="0" w:line="240" w:lineRule="auto"/>
              <w:jc w:val="righ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-4,000</w:t>
            </w:r>
          </w:p>
        </w:tc>
      </w:tr>
      <w:tr w:rsidR="00F00AB3" w:rsidRPr="00D40F24" w14:paraId="7918B7DB" w14:textId="77777777" w:rsidTr="00C86F4C">
        <w:trPr>
          <w:trHeight w:val="312"/>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14:paraId="6E6D6496" w14:textId="635FB253"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xml:space="preserve">Net Sales Revenue </w:t>
            </w:r>
          </w:p>
        </w:tc>
        <w:tc>
          <w:tcPr>
            <w:tcW w:w="1800" w:type="dxa"/>
            <w:tcBorders>
              <w:top w:val="nil"/>
              <w:left w:val="nil"/>
              <w:bottom w:val="single" w:sz="4" w:space="0" w:color="auto"/>
              <w:right w:val="single" w:sz="4" w:space="0" w:color="auto"/>
            </w:tcBorders>
            <w:shd w:val="clear" w:color="auto" w:fill="auto"/>
            <w:noWrap/>
            <w:vAlign w:val="bottom"/>
            <w:hideMark/>
          </w:tcPr>
          <w:p w14:paraId="75B8CC72" w14:textId="31FB43F6"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c>
          <w:tcPr>
            <w:tcW w:w="1710" w:type="dxa"/>
            <w:tcBorders>
              <w:top w:val="nil"/>
              <w:left w:val="nil"/>
              <w:bottom w:val="single" w:sz="4" w:space="0" w:color="auto"/>
              <w:right w:val="single" w:sz="4" w:space="0" w:color="auto"/>
            </w:tcBorders>
            <w:shd w:val="clear" w:color="auto" w:fill="auto"/>
            <w:noWrap/>
            <w:vAlign w:val="bottom"/>
            <w:hideMark/>
          </w:tcPr>
          <w:p w14:paraId="4D88184A" w14:textId="14D4098E" w:rsidR="00F00AB3" w:rsidRPr="00D40F24" w:rsidRDefault="00F00AB3" w:rsidP="00F00AB3">
            <w:pPr>
              <w:spacing w:after="0" w:line="240" w:lineRule="auto"/>
              <w:jc w:val="right"/>
              <w:rPr>
                <w:rFonts w:ascii="Arial" w:eastAsia="Times New Roman" w:hAnsi="Arial" w:cs="Arial"/>
                <w:b/>
                <w:bCs/>
                <w:color w:val="000000"/>
                <w:sz w:val="22"/>
                <w:szCs w:val="22"/>
                <w:lang w:eastAsia="en-GB"/>
                <w14:ligatures w14:val="none"/>
              </w:rPr>
            </w:pPr>
            <w:r w:rsidRPr="00D40F24">
              <w:rPr>
                <w:rFonts w:ascii="Arial" w:hAnsi="Arial" w:cs="Arial"/>
                <w:b/>
                <w:bCs/>
                <w:color w:val="000000"/>
                <w:sz w:val="22"/>
                <w:szCs w:val="22"/>
              </w:rPr>
              <w:t>156,000</w:t>
            </w:r>
          </w:p>
        </w:tc>
      </w:tr>
      <w:tr w:rsidR="00F00AB3" w:rsidRPr="00D40F24" w14:paraId="6FE26D44" w14:textId="77777777" w:rsidTr="00C86F4C">
        <w:trPr>
          <w:trHeight w:val="312"/>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14:paraId="445238C1" w14:textId="356F4005" w:rsidR="00F00AB3" w:rsidRPr="00D40F24" w:rsidRDefault="00F00AB3" w:rsidP="00F00AB3">
            <w:pPr>
              <w:spacing w:after="0" w:line="240" w:lineRule="auto"/>
              <w:jc w:val="left"/>
              <w:rPr>
                <w:rFonts w:ascii="Arial" w:eastAsia="Times New Roman" w:hAnsi="Arial" w:cs="Arial"/>
                <w:b/>
                <w:bCs/>
                <w:color w:val="000000"/>
                <w:sz w:val="22"/>
                <w:szCs w:val="22"/>
                <w:lang w:eastAsia="en-GB"/>
                <w14:ligatures w14:val="none"/>
              </w:rPr>
            </w:pPr>
            <w:r w:rsidRPr="00D40F24">
              <w:rPr>
                <w:rFonts w:ascii="Arial" w:hAnsi="Arial" w:cs="Arial"/>
                <w:b/>
                <w:bCs/>
                <w:color w:val="000000"/>
                <w:sz w:val="22"/>
                <w:szCs w:val="22"/>
              </w:rPr>
              <w:t xml:space="preserve">Inventory </w:t>
            </w:r>
            <w:r w:rsidR="00A77678" w:rsidRPr="00D40F24">
              <w:rPr>
                <w:rFonts w:ascii="Arial" w:hAnsi="Arial" w:cs="Arial"/>
                <w:b/>
                <w:bCs/>
                <w:color w:val="000000"/>
                <w:sz w:val="22"/>
                <w:szCs w:val="22"/>
              </w:rPr>
              <w:t>Calculation</w:t>
            </w:r>
            <w:r w:rsidRPr="00D40F24">
              <w:rPr>
                <w:rFonts w:ascii="Arial" w:hAnsi="Arial" w:cs="Arial"/>
                <w:b/>
                <w:bCs/>
                <w:color w:val="000000"/>
                <w:sz w:val="22"/>
                <w:szCs w:val="22"/>
              </w:rPr>
              <w:t xml:space="preserve"> </w:t>
            </w:r>
          </w:p>
        </w:tc>
        <w:tc>
          <w:tcPr>
            <w:tcW w:w="1800" w:type="dxa"/>
            <w:tcBorders>
              <w:top w:val="nil"/>
              <w:left w:val="nil"/>
              <w:bottom w:val="single" w:sz="4" w:space="0" w:color="auto"/>
              <w:right w:val="single" w:sz="4" w:space="0" w:color="auto"/>
            </w:tcBorders>
            <w:shd w:val="clear" w:color="auto" w:fill="auto"/>
            <w:noWrap/>
            <w:vAlign w:val="bottom"/>
            <w:hideMark/>
          </w:tcPr>
          <w:p w14:paraId="2158290B" w14:textId="08BAC341"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c>
          <w:tcPr>
            <w:tcW w:w="1710" w:type="dxa"/>
            <w:tcBorders>
              <w:top w:val="nil"/>
              <w:left w:val="nil"/>
              <w:bottom w:val="single" w:sz="4" w:space="0" w:color="auto"/>
              <w:right w:val="single" w:sz="4" w:space="0" w:color="auto"/>
            </w:tcBorders>
            <w:shd w:val="clear" w:color="auto" w:fill="auto"/>
            <w:noWrap/>
            <w:vAlign w:val="bottom"/>
            <w:hideMark/>
          </w:tcPr>
          <w:p w14:paraId="4E2B582C" w14:textId="7F94B7AA"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r>
      <w:tr w:rsidR="00F00AB3" w:rsidRPr="00D40F24" w14:paraId="2D874BEF" w14:textId="77777777" w:rsidTr="00C86F4C">
        <w:trPr>
          <w:trHeight w:val="312"/>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14:paraId="5C86CF60" w14:textId="2C0669E0"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xml:space="preserve">Opening inventory  </w:t>
            </w:r>
          </w:p>
        </w:tc>
        <w:tc>
          <w:tcPr>
            <w:tcW w:w="1800" w:type="dxa"/>
            <w:tcBorders>
              <w:top w:val="nil"/>
              <w:left w:val="nil"/>
              <w:bottom w:val="single" w:sz="4" w:space="0" w:color="auto"/>
              <w:right w:val="single" w:sz="4" w:space="0" w:color="auto"/>
            </w:tcBorders>
            <w:shd w:val="clear" w:color="auto" w:fill="auto"/>
            <w:noWrap/>
            <w:vAlign w:val="bottom"/>
            <w:hideMark/>
          </w:tcPr>
          <w:p w14:paraId="3ACE7183" w14:textId="02D17A9D" w:rsidR="00F00AB3" w:rsidRPr="00D40F24" w:rsidRDefault="00F00AB3" w:rsidP="00F00AB3">
            <w:pPr>
              <w:spacing w:after="0" w:line="240" w:lineRule="auto"/>
              <w:jc w:val="righ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3,000</w:t>
            </w:r>
          </w:p>
        </w:tc>
        <w:tc>
          <w:tcPr>
            <w:tcW w:w="1710" w:type="dxa"/>
            <w:tcBorders>
              <w:top w:val="nil"/>
              <w:left w:val="nil"/>
              <w:bottom w:val="single" w:sz="4" w:space="0" w:color="auto"/>
              <w:right w:val="single" w:sz="4" w:space="0" w:color="auto"/>
            </w:tcBorders>
            <w:shd w:val="clear" w:color="auto" w:fill="auto"/>
            <w:noWrap/>
            <w:vAlign w:val="bottom"/>
            <w:hideMark/>
          </w:tcPr>
          <w:p w14:paraId="1CE58E0D" w14:textId="3A483C96"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r>
      <w:tr w:rsidR="00F00AB3" w:rsidRPr="00D40F24" w14:paraId="0CC5A4D4" w14:textId="77777777" w:rsidTr="00C86F4C">
        <w:trPr>
          <w:trHeight w:val="312"/>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14:paraId="3A78E70B" w14:textId="0E6A8593"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Purchases</w:t>
            </w:r>
          </w:p>
        </w:tc>
        <w:tc>
          <w:tcPr>
            <w:tcW w:w="1800" w:type="dxa"/>
            <w:tcBorders>
              <w:top w:val="nil"/>
              <w:left w:val="nil"/>
              <w:bottom w:val="single" w:sz="4" w:space="0" w:color="auto"/>
              <w:right w:val="single" w:sz="4" w:space="0" w:color="auto"/>
            </w:tcBorders>
            <w:shd w:val="clear" w:color="auto" w:fill="auto"/>
            <w:noWrap/>
            <w:vAlign w:val="bottom"/>
            <w:hideMark/>
          </w:tcPr>
          <w:p w14:paraId="4B4454F5" w14:textId="4FDC8F89" w:rsidR="00F00AB3" w:rsidRPr="00D40F24" w:rsidRDefault="00F00AB3" w:rsidP="00F00AB3">
            <w:pPr>
              <w:spacing w:after="0" w:line="240" w:lineRule="auto"/>
              <w:jc w:val="righ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95,000</w:t>
            </w:r>
          </w:p>
        </w:tc>
        <w:tc>
          <w:tcPr>
            <w:tcW w:w="1710" w:type="dxa"/>
            <w:tcBorders>
              <w:top w:val="nil"/>
              <w:left w:val="nil"/>
              <w:bottom w:val="single" w:sz="4" w:space="0" w:color="auto"/>
              <w:right w:val="single" w:sz="4" w:space="0" w:color="auto"/>
            </w:tcBorders>
            <w:shd w:val="clear" w:color="auto" w:fill="auto"/>
            <w:noWrap/>
            <w:vAlign w:val="bottom"/>
            <w:hideMark/>
          </w:tcPr>
          <w:p w14:paraId="177C0B2E" w14:textId="25B752DB"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r>
      <w:tr w:rsidR="00F00AB3" w:rsidRPr="00D40F24" w14:paraId="41D22A0B" w14:textId="77777777" w:rsidTr="00C86F4C">
        <w:trPr>
          <w:trHeight w:val="312"/>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14:paraId="15510693" w14:textId="5F50381F"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xml:space="preserve">(less) Purchase Return </w:t>
            </w:r>
          </w:p>
        </w:tc>
        <w:tc>
          <w:tcPr>
            <w:tcW w:w="1800" w:type="dxa"/>
            <w:tcBorders>
              <w:top w:val="nil"/>
              <w:left w:val="nil"/>
              <w:bottom w:val="single" w:sz="4" w:space="0" w:color="auto"/>
              <w:right w:val="single" w:sz="4" w:space="0" w:color="auto"/>
            </w:tcBorders>
            <w:shd w:val="clear" w:color="auto" w:fill="auto"/>
            <w:noWrap/>
            <w:vAlign w:val="bottom"/>
            <w:hideMark/>
          </w:tcPr>
          <w:p w14:paraId="6075F9A9" w14:textId="617CE7E6" w:rsidR="00F00AB3" w:rsidRPr="00D40F24" w:rsidRDefault="00F00AB3" w:rsidP="00F00AB3">
            <w:pPr>
              <w:spacing w:after="0" w:line="240" w:lineRule="auto"/>
              <w:jc w:val="righ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-5,000</w:t>
            </w:r>
          </w:p>
        </w:tc>
        <w:tc>
          <w:tcPr>
            <w:tcW w:w="1710" w:type="dxa"/>
            <w:tcBorders>
              <w:top w:val="nil"/>
              <w:left w:val="nil"/>
              <w:bottom w:val="single" w:sz="4" w:space="0" w:color="auto"/>
              <w:right w:val="single" w:sz="4" w:space="0" w:color="auto"/>
            </w:tcBorders>
            <w:shd w:val="clear" w:color="auto" w:fill="auto"/>
            <w:noWrap/>
            <w:vAlign w:val="bottom"/>
            <w:hideMark/>
          </w:tcPr>
          <w:p w14:paraId="28F7B471" w14:textId="1ED17F21"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r>
      <w:tr w:rsidR="00F00AB3" w:rsidRPr="00D40F24" w14:paraId="5F9AB8D1" w14:textId="77777777" w:rsidTr="00C86F4C">
        <w:trPr>
          <w:trHeight w:val="312"/>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14:paraId="36A3BD6A" w14:textId="2F75D5AF"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xml:space="preserve">(less) closing inventory </w:t>
            </w:r>
          </w:p>
        </w:tc>
        <w:tc>
          <w:tcPr>
            <w:tcW w:w="1800" w:type="dxa"/>
            <w:tcBorders>
              <w:top w:val="nil"/>
              <w:left w:val="nil"/>
              <w:bottom w:val="single" w:sz="4" w:space="0" w:color="auto"/>
              <w:right w:val="single" w:sz="4" w:space="0" w:color="auto"/>
            </w:tcBorders>
            <w:shd w:val="clear" w:color="auto" w:fill="auto"/>
            <w:noWrap/>
            <w:vAlign w:val="bottom"/>
            <w:hideMark/>
          </w:tcPr>
          <w:p w14:paraId="42A6680B" w14:textId="72223576" w:rsidR="00F00AB3" w:rsidRPr="00D40F24" w:rsidRDefault="00F00AB3" w:rsidP="00F00AB3">
            <w:pPr>
              <w:spacing w:after="0" w:line="240" w:lineRule="auto"/>
              <w:jc w:val="righ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-2000</w:t>
            </w:r>
          </w:p>
        </w:tc>
        <w:tc>
          <w:tcPr>
            <w:tcW w:w="1710" w:type="dxa"/>
            <w:tcBorders>
              <w:top w:val="nil"/>
              <w:left w:val="nil"/>
              <w:bottom w:val="single" w:sz="4" w:space="0" w:color="auto"/>
              <w:right w:val="single" w:sz="4" w:space="0" w:color="auto"/>
            </w:tcBorders>
            <w:shd w:val="clear" w:color="auto" w:fill="auto"/>
            <w:noWrap/>
            <w:vAlign w:val="bottom"/>
            <w:hideMark/>
          </w:tcPr>
          <w:p w14:paraId="04F2545A" w14:textId="6AA1E613"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r>
      <w:tr w:rsidR="00F00AB3" w:rsidRPr="00D40F24" w14:paraId="4293437F" w14:textId="77777777" w:rsidTr="00C86F4C">
        <w:trPr>
          <w:trHeight w:val="312"/>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14:paraId="4DB105A3" w14:textId="2458E3F5"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Cost of Goods Sold</w:t>
            </w:r>
          </w:p>
        </w:tc>
        <w:tc>
          <w:tcPr>
            <w:tcW w:w="1800" w:type="dxa"/>
            <w:tcBorders>
              <w:top w:val="nil"/>
              <w:left w:val="nil"/>
              <w:bottom w:val="single" w:sz="4" w:space="0" w:color="auto"/>
              <w:right w:val="single" w:sz="4" w:space="0" w:color="auto"/>
            </w:tcBorders>
            <w:shd w:val="clear" w:color="auto" w:fill="auto"/>
            <w:noWrap/>
            <w:vAlign w:val="bottom"/>
            <w:hideMark/>
          </w:tcPr>
          <w:p w14:paraId="1B3224A5" w14:textId="59804E39" w:rsidR="00F00AB3" w:rsidRPr="00D40F24" w:rsidRDefault="00F00AB3" w:rsidP="00F00AB3">
            <w:pPr>
              <w:spacing w:after="0" w:line="240" w:lineRule="auto"/>
              <w:jc w:val="righ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91,000</w:t>
            </w:r>
          </w:p>
        </w:tc>
        <w:tc>
          <w:tcPr>
            <w:tcW w:w="1710" w:type="dxa"/>
            <w:tcBorders>
              <w:top w:val="nil"/>
              <w:left w:val="nil"/>
              <w:bottom w:val="single" w:sz="4" w:space="0" w:color="auto"/>
              <w:right w:val="single" w:sz="4" w:space="0" w:color="auto"/>
            </w:tcBorders>
            <w:shd w:val="clear" w:color="auto" w:fill="auto"/>
            <w:noWrap/>
            <w:vAlign w:val="bottom"/>
            <w:hideMark/>
          </w:tcPr>
          <w:p w14:paraId="6DB48D07" w14:textId="527C6E30"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r>
      <w:tr w:rsidR="00F00AB3" w:rsidRPr="00D40F24" w14:paraId="77732BC3" w14:textId="77777777" w:rsidTr="00C86F4C">
        <w:trPr>
          <w:trHeight w:val="312"/>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14:paraId="26914604" w14:textId="21D7E534"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xml:space="preserve">Gross Profit (Net Sales - COGS) </w:t>
            </w:r>
          </w:p>
        </w:tc>
        <w:tc>
          <w:tcPr>
            <w:tcW w:w="1800" w:type="dxa"/>
            <w:tcBorders>
              <w:top w:val="nil"/>
              <w:left w:val="nil"/>
              <w:bottom w:val="single" w:sz="4" w:space="0" w:color="auto"/>
              <w:right w:val="single" w:sz="4" w:space="0" w:color="auto"/>
            </w:tcBorders>
            <w:shd w:val="clear" w:color="auto" w:fill="auto"/>
            <w:noWrap/>
            <w:vAlign w:val="bottom"/>
            <w:hideMark/>
          </w:tcPr>
          <w:p w14:paraId="2E37C9FE" w14:textId="501360F4"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c>
          <w:tcPr>
            <w:tcW w:w="1710" w:type="dxa"/>
            <w:tcBorders>
              <w:top w:val="nil"/>
              <w:left w:val="nil"/>
              <w:bottom w:val="single" w:sz="4" w:space="0" w:color="auto"/>
              <w:right w:val="single" w:sz="4" w:space="0" w:color="auto"/>
            </w:tcBorders>
            <w:shd w:val="clear" w:color="auto" w:fill="auto"/>
            <w:noWrap/>
            <w:vAlign w:val="bottom"/>
            <w:hideMark/>
          </w:tcPr>
          <w:p w14:paraId="2D4CD424" w14:textId="21D080BC" w:rsidR="00F00AB3" w:rsidRPr="00D40F24" w:rsidRDefault="00F00AB3" w:rsidP="00F00AB3">
            <w:pPr>
              <w:spacing w:after="0" w:line="240" w:lineRule="auto"/>
              <w:jc w:val="righ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65,000</w:t>
            </w:r>
          </w:p>
        </w:tc>
      </w:tr>
      <w:tr w:rsidR="00F00AB3" w:rsidRPr="00D40F24" w14:paraId="4E5CF26C" w14:textId="77777777" w:rsidTr="00C86F4C">
        <w:trPr>
          <w:trHeight w:val="312"/>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14:paraId="1862CB02" w14:textId="05A83CBA"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Discount Received</w:t>
            </w:r>
          </w:p>
        </w:tc>
        <w:tc>
          <w:tcPr>
            <w:tcW w:w="1800" w:type="dxa"/>
            <w:tcBorders>
              <w:top w:val="nil"/>
              <w:left w:val="nil"/>
              <w:bottom w:val="single" w:sz="4" w:space="0" w:color="auto"/>
              <w:right w:val="single" w:sz="4" w:space="0" w:color="auto"/>
            </w:tcBorders>
            <w:shd w:val="clear" w:color="auto" w:fill="auto"/>
            <w:noWrap/>
            <w:vAlign w:val="bottom"/>
            <w:hideMark/>
          </w:tcPr>
          <w:p w14:paraId="2112C63F" w14:textId="66A8308C"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c>
          <w:tcPr>
            <w:tcW w:w="1710" w:type="dxa"/>
            <w:tcBorders>
              <w:top w:val="nil"/>
              <w:left w:val="nil"/>
              <w:bottom w:val="single" w:sz="4" w:space="0" w:color="auto"/>
              <w:right w:val="single" w:sz="4" w:space="0" w:color="auto"/>
            </w:tcBorders>
            <w:shd w:val="clear" w:color="auto" w:fill="auto"/>
            <w:noWrap/>
            <w:vAlign w:val="bottom"/>
            <w:hideMark/>
          </w:tcPr>
          <w:p w14:paraId="684C3367" w14:textId="1674DE81" w:rsidR="00F00AB3" w:rsidRPr="00D40F24" w:rsidRDefault="00F00AB3" w:rsidP="00F00AB3">
            <w:pPr>
              <w:spacing w:after="0" w:line="240" w:lineRule="auto"/>
              <w:jc w:val="righ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200</w:t>
            </w:r>
          </w:p>
        </w:tc>
      </w:tr>
      <w:tr w:rsidR="00F00AB3" w:rsidRPr="00D40F24" w14:paraId="19A482D8" w14:textId="77777777" w:rsidTr="00C86F4C">
        <w:trPr>
          <w:trHeight w:val="312"/>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14:paraId="5ECD0AAD" w14:textId="464F6657"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c>
          <w:tcPr>
            <w:tcW w:w="1800" w:type="dxa"/>
            <w:tcBorders>
              <w:top w:val="nil"/>
              <w:left w:val="nil"/>
              <w:bottom w:val="single" w:sz="4" w:space="0" w:color="auto"/>
              <w:right w:val="single" w:sz="4" w:space="0" w:color="auto"/>
            </w:tcBorders>
            <w:shd w:val="clear" w:color="auto" w:fill="auto"/>
            <w:noWrap/>
            <w:vAlign w:val="bottom"/>
            <w:hideMark/>
          </w:tcPr>
          <w:p w14:paraId="7B1F68D5" w14:textId="39B99E9E"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c>
          <w:tcPr>
            <w:tcW w:w="1710" w:type="dxa"/>
            <w:tcBorders>
              <w:top w:val="nil"/>
              <w:left w:val="nil"/>
              <w:bottom w:val="single" w:sz="4" w:space="0" w:color="auto"/>
              <w:right w:val="single" w:sz="4" w:space="0" w:color="auto"/>
            </w:tcBorders>
            <w:shd w:val="clear" w:color="auto" w:fill="auto"/>
            <w:noWrap/>
            <w:vAlign w:val="bottom"/>
            <w:hideMark/>
          </w:tcPr>
          <w:p w14:paraId="7F05B959" w14:textId="22AE047D" w:rsidR="00F00AB3" w:rsidRPr="00D40F24" w:rsidRDefault="00F00AB3" w:rsidP="00F00AB3">
            <w:pPr>
              <w:spacing w:after="0" w:line="240" w:lineRule="auto"/>
              <w:jc w:val="right"/>
              <w:rPr>
                <w:rFonts w:ascii="Arial" w:eastAsia="Times New Roman" w:hAnsi="Arial" w:cs="Arial"/>
                <w:b/>
                <w:bCs/>
                <w:color w:val="000000"/>
                <w:sz w:val="22"/>
                <w:szCs w:val="22"/>
                <w:lang w:eastAsia="en-GB"/>
                <w14:ligatures w14:val="none"/>
              </w:rPr>
            </w:pPr>
            <w:r w:rsidRPr="00D40F24">
              <w:rPr>
                <w:rFonts w:ascii="Arial" w:hAnsi="Arial" w:cs="Arial"/>
                <w:b/>
                <w:bCs/>
                <w:color w:val="000000"/>
                <w:sz w:val="22"/>
                <w:szCs w:val="22"/>
              </w:rPr>
              <w:t>65,200</w:t>
            </w:r>
          </w:p>
        </w:tc>
      </w:tr>
      <w:tr w:rsidR="00F00AB3" w:rsidRPr="00D40F24" w14:paraId="53D911F2" w14:textId="77777777" w:rsidTr="00C86F4C">
        <w:trPr>
          <w:trHeight w:val="312"/>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14:paraId="573C6784" w14:textId="221F9AEC" w:rsidR="00F00AB3" w:rsidRPr="00D40F24" w:rsidRDefault="00443CB3" w:rsidP="00F00AB3">
            <w:pPr>
              <w:spacing w:after="0" w:line="240" w:lineRule="auto"/>
              <w:jc w:val="left"/>
              <w:rPr>
                <w:rFonts w:ascii="Arial" w:eastAsia="Times New Roman" w:hAnsi="Arial" w:cs="Arial"/>
                <w:b/>
                <w:bCs/>
                <w:color w:val="000000"/>
                <w:sz w:val="22"/>
                <w:szCs w:val="22"/>
                <w:lang w:eastAsia="en-GB"/>
                <w14:ligatures w14:val="none"/>
              </w:rPr>
            </w:pPr>
            <w:r w:rsidRPr="00D40F24">
              <w:rPr>
                <w:rFonts w:ascii="Arial" w:hAnsi="Arial" w:cs="Arial"/>
                <w:b/>
                <w:bCs/>
                <w:color w:val="000000"/>
                <w:sz w:val="22"/>
                <w:szCs w:val="22"/>
              </w:rPr>
              <w:lastRenderedPageBreak/>
              <w:t>O</w:t>
            </w:r>
            <w:r w:rsidR="00F00AB3" w:rsidRPr="00D40F24">
              <w:rPr>
                <w:rFonts w:ascii="Arial" w:hAnsi="Arial" w:cs="Arial"/>
                <w:b/>
                <w:bCs/>
                <w:color w:val="000000"/>
                <w:sz w:val="22"/>
                <w:szCs w:val="22"/>
              </w:rPr>
              <w:t xml:space="preserve">perating Expense Calculation </w:t>
            </w:r>
          </w:p>
        </w:tc>
        <w:tc>
          <w:tcPr>
            <w:tcW w:w="1800" w:type="dxa"/>
            <w:tcBorders>
              <w:top w:val="nil"/>
              <w:left w:val="nil"/>
              <w:bottom w:val="single" w:sz="4" w:space="0" w:color="auto"/>
              <w:right w:val="single" w:sz="4" w:space="0" w:color="auto"/>
            </w:tcBorders>
            <w:shd w:val="clear" w:color="auto" w:fill="auto"/>
            <w:noWrap/>
            <w:vAlign w:val="bottom"/>
            <w:hideMark/>
          </w:tcPr>
          <w:p w14:paraId="435C24FE" w14:textId="63694AFE"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c>
          <w:tcPr>
            <w:tcW w:w="1710" w:type="dxa"/>
            <w:tcBorders>
              <w:top w:val="nil"/>
              <w:left w:val="nil"/>
              <w:bottom w:val="single" w:sz="4" w:space="0" w:color="auto"/>
              <w:right w:val="single" w:sz="4" w:space="0" w:color="auto"/>
            </w:tcBorders>
            <w:shd w:val="clear" w:color="auto" w:fill="auto"/>
            <w:noWrap/>
            <w:vAlign w:val="bottom"/>
            <w:hideMark/>
          </w:tcPr>
          <w:p w14:paraId="41040FA5" w14:textId="0B234001"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r>
      <w:tr w:rsidR="00F00AB3" w:rsidRPr="00D40F24" w14:paraId="3EDAA9F6" w14:textId="77777777" w:rsidTr="00C86F4C">
        <w:trPr>
          <w:trHeight w:val="312"/>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14:paraId="4992450F" w14:textId="5B03E9E6"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Rent (2500-500)</w:t>
            </w:r>
          </w:p>
        </w:tc>
        <w:tc>
          <w:tcPr>
            <w:tcW w:w="1800" w:type="dxa"/>
            <w:tcBorders>
              <w:top w:val="nil"/>
              <w:left w:val="nil"/>
              <w:bottom w:val="single" w:sz="4" w:space="0" w:color="auto"/>
              <w:right w:val="single" w:sz="4" w:space="0" w:color="auto"/>
            </w:tcBorders>
            <w:shd w:val="clear" w:color="auto" w:fill="auto"/>
            <w:noWrap/>
            <w:vAlign w:val="bottom"/>
            <w:hideMark/>
          </w:tcPr>
          <w:p w14:paraId="0B70299E" w14:textId="32B6C35D" w:rsidR="00F00AB3" w:rsidRPr="00D40F24" w:rsidRDefault="00F00AB3" w:rsidP="00F00AB3">
            <w:pPr>
              <w:spacing w:after="0" w:line="240" w:lineRule="auto"/>
              <w:jc w:val="righ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2,000</w:t>
            </w:r>
          </w:p>
        </w:tc>
        <w:tc>
          <w:tcPr>
            <w:tcW w:w="1710" w:type="dxa"/>
            <w:tcBorders>
              <w:top w:val="nil"/>
              <w:left w:val="nil"/>
              <w:bottom w:val="single" w:sz="4" w:space="0" w:color="auto"/>
              <w:right w:val="single" w:sz="4" w:space="0" w:color="auto"/>
            </w:tcBorders>
            <w:shd w:val="clear" w:color="auto" w:fill="auto"/>
            <w:noWrap/>
            <w:vAlign w:val="bottom"/>
            <w:hideMark/>
          </w:tcPr>
          <w:p w14:paraId="68F94BB7" w14:textId="27744B18"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r>
      <w:tr w:rsidR="00F00AB3" w:rsidRPr="00D40F24" w14:paraId="08DA8816" w14:textId="77777777" w:rsidTr="00C86F4C">
        <w:trPr>
          <w:trHeight w:val="312"/>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14:paraId="65B70D38" w14:textId="18192C1C" w:rsidR="00F00AB3" w:rsidRPr="00D40F24" w:rsidRDefault="00F87C8A"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Salaries (</w:t>
            </w:r>
            <w:r w:rsidR="00F00AB3" w:rsidRPr="00D40F24">
              <w:rPr>
                <w:rFonts w:ascii="Arial" w:hAnsi="Arial" w:cs="Arial"/>
                <w:color w:val="000000"/>
                <w:sz w:val="22"/>
                <w:szCs w:val="22"/>
              </w:rPr>
              <w:t>28000+4000)</w:t>
            </w:r>
          </w:p>
        </w:tc>
        <w:tc>
          <w:tcPr>
            <w:tcW w:w="1800" w:type="dxa"/>
            <w:tcBorders>
              <w:top w:val="nil"/>
              <w:left w:val="nil"/>
              <w:bottom w:val="single" w:sz="4" w:space="0" w:color="auto"/>
              <w:right w:val="single" w:sz="4" w:space="0" w:color="auto"/>
            </w:tcBorders>
            <w:shd w:val="clear" w:color="auto" w:fill="auto"/>
            <w:noWrap/>
            <w:vAlign w:val="bottom"/>
            <w:hideMark/>
          </w:tcPr>
          <w:p w14:paraId="3A8308CB" w14:textId="1C97E9C6" w:rsidR="00F00AB3" w:rsidRPr="00D40F24" w:rsidRDefault="00F00AB3" w:rsidP="00F00AB3">
            <w:pPr>
              <w:spacing w:after="0" w:line="240" w:lineRule="auto"/>
              <w:jc w:val="righ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32,000</w:t>
            </w:r>
          </w:p>
        </w:tc>
        <w:tc>
          <w:tcPr>
            <w:tcW w:w="1710" w:type="dxa"/>
            <w:tcBorders>
              <w:top w:val="nil"/>
              <w:left w:val="nil"/>
              <w:bottom w:val="single" w:sz="4" w:space="0" w:color="auto"/>
              <w:right w:val="single" w:sz="4" w:space="0" w:color="auto"/>
            </w:tcBorders>
            <w:shd w:val="clear" w:color="auto" w:fill="auto"/>
            <w:noWrap/>
            <w:vAlign w:val="bottom"/>
            <w:hideMark/>
          </w:tcPr>
          <w:p w14:paraId="4FF5195B" w14:textId="37024324"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r>
      <w:tr w:rsidR="00F00AB3" w:rsidRPr="00D40F24" w14:paraId="26EAC022" w14:textId="77777777" w:rsidTr="00C86F4C">
        <w:trPr>
          <w:trHeight w:val="312"/>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14:paraId="42A3672B" w14:textId="7E1177BF"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Bad Debt Expense</w:t>
            </w:r>
          </w:p>
        </w:tc>
        <w:tc>
          <w:tcPr>
            <w:tcW w:w="1800" w:type="dxa"/>
            <w:tcBorders>
              <w:top w:val="nil"/>
              <w:left w:val="nil"/>
              <w:bottom w:val="single" w:sz="4" w:space="0" w:color="auto"/>
              <w:right w:val="single" w:sz="4" w:space="0" w:color="auto"/>
            </w:tcBorders>
            <w:shd w:val="clear" w:color="auto" w:fill="auto"/>
            <w:noWrap/>
            <w:vAlign w:val="bottom"/>
            <w:hideMark/>
          </w:tcPr>
          <w:p w14:paraId="11B9B8C9" w14:textId="52958BC5" w:rsidR="00F00AB3" w:rsidRPr="00D40F24" w:rsidRDefault="00F00AB3" w:rsidP="00F00AB3">
            <w:pPr>
              <w:spacing w:after="0" w:line="240" w:lineRule="auto"/>
              <w:jc w:val="righ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800</w:t>
            </w:r>
          </w:p>
        </w:tc>
        <w:tc>
          <w:tcPr>
            <w:tcW w:w="1710" w:type="dxa"/>
            <w:tcBorders>
              <w:top w:val="nil"/>
              <w:left w:val="nil"/>
              <w:bottom w:val="single" w:sz="4" w:space="0" w:color="auto"/>
              <w:right w:val="single" w:sz="4" w:space="0" w:color="auto"/>
            </w:tcBorders>
            <w:shd w:val="clear" w:color="auto" w:fill="auto"/>
            <w:noWrap/>
            <w:vAlign w:val="bottom"/>
            <w:hideMark/>
          </w:tcPr>
          <w:p w14:paraId="1CF2BA88" w14:textId="3AC8E93E"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r>
      <w:tr w:rsidR="00F00AB3" w:rsidRPr="00D40F24" w14:paraId="0606FE90" w14:textId="77777777" w:rsidTr="00C86F4C">
        <w:trPr>
          <w:trHeight w:val="312"/>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14:paraId="16D9B232" w14:textId="0DBD8C69"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Discounts Allowed</w:t>
            </w:r>
          </w:p>
        </w:tc>
        <w:tc>
          <w:tcPr>
            <w:tcW w:w="1800" w:type="dxa"/>
            <w:tcBorders>
              <w:top w:val="nil"/>
              <w:left w:val="nil"/>
              <w:bottom w:val="single" w:sz="4" w:space="0" w:color="auto"/>
              <w:right w:val="single" w:sz="4" w:space="0" w:color="auto"/>
            </w:tcBorders>
            <w:shd w:val="clear" w:color="auto" w:fill="auto"/>
            <w:noWrap/>
            <w:vAlign w:val="bottom"/>
            <w:hideMark/>
          </w:tcPr>
          <w:p w14:paraId="3895D379" w14:textId="5ABA6917" w:rsidR="00F00AB3" w:rsidRPr="00D40F24" w:rsidRDefault="00F00AB3" w:rsidP="00F00AB3">
            <w:pPr>
              <w:spacing w:after="0" w:line="240" w:lineRule="auto"/>
              <w:jc w:val="righ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700</w:t>
            </w:r>
          </w:p>
        </w:tc>
        <w:tc>
          <w:tcPr>
            <w:tcW w:w="1710" w:type="dxa"/>
            <w:tcBorders>
              <w:top w:val="nil"/>
              <w:left w:val="nil"/>
              <w:bottom w:val="single" w:sz="4" w:space="0" w:color="auto"/>
              <w:right w:val="single" w:sz="4" w:space="0" w:color="auto"/>
            </w:tcBorders>
            <w:shd w:val="clear" w:color="auto" w:fill="auto"/>
            <w:noWrap/>
            <w:vAlign w:val="bottom"/>
            <w:hideMark/>
          </w:tcPr>
          <w:p w14:paraId="66DEA258" w14:textId="0D54A669"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r>
      <w:tr w:rsidR="00F00AB3" w:rsidRPr="00D40F24" w14:paraId="5948EA80" w14:textId="77777777" w:rsidTr="00C86F4C">
        <w:trPr>
          <w:trHeight w:val="312"/>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14:paraId="55607FB3" w14:textId="7C9B5292"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Interest on loan</w:t>
            </w:r>
          </w:p>
        </w:tc>
        <w:tc>
          <w:tcPr>
            <w:tcW w:w="1800" w:type="dxa"/>
            <w:tcBorders>
              <w:top w:val="nil"/>
              <w:left w:val="nil"/>
              <w:bottom w:val="single" w:sz="4" w:space="0" w:color="auto"/>
              <w:right w:val="single" w:sz="4" w:space="0" w:color="auto"/>
            </w:tcBorders>
            <w:shd w:val="clear" w:color="auto" w:fill="auto"/>
            <w:noWrap/>
            <w:vAlign w:val="bottom"/>
            <w:hideMark/>
          </w:tcPr>
          <w:p w14:paraId="720FE85D" w14:textId="5058214B" w:rsidR="00F00AB3" w:rsidRPr="00D40F24" w:rsidRDefault="00F00AB3" w:rsidP="00F00AB3">
            <w:pPr>
              <w:spacing w:after="0" w:line="240" w:lineRule="auto"/>
              <w:jc w:val="righ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1000</w:t>
            </w:r>
          </w:p>
        </w:tc>
        <w:tc>
          <w:tcPr>
            <w:tcW w:w="1710" w:type="dxa"/>
            <w:tcBorders>
              <w:top w:val="nil"/>
              <w:left w:val="nil"/>
              <w:bottom w:val="single" w:sz="4" w:space="0" w:color="auto"/>
              <w:right w:val="single" w:sz="4" w:space="0" w:color="auto"/>
            </w:tcBorders>
            <w:shd w:val="clear" w:color="auto" w:fill="auto"/>
            <w:noWrap/>
            <w:vAlign w:val="bottom"/>
            <w:hideMark/>
          </w:tcPr>
          <w:p w14:paraId="67523F07" w14:textId="495F31F5"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r>
      <w:tr w:rsidR="00F00AB3" w:rsidRPr="00D40F24" w14:paraId="4CBAFECD" w14:textId="77777777" w:rsidTr="00C86F4C">
        <w:trPr>
          <w:trHeight w:val="312"/>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14:paraId="5D590D1C" w14:textId="4C7B567B"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xml:space="preserve">Electricity and gas expense </w:t>
            </w:r>
          </w:p>
        </w:tc>
        <w:tc>
          <w:tcPr>
            <w:tcW w:w="1800" w:type="dxa"/>
            <w:tcBorders>
              <w:top w:val="nil"/>
              <w:left w:val="nil"/>
              <w:bottom w:val="single" w:sz="4" w:space="0" w:color="auto"/>
              <w:right w:val="single" w:sz="4" w:space="0" w:color="auto"/>
            </w:tcBorders>
            <w:shd w:val="clear" w:color="auto" w:fill="auto"/>
            <w:noWrap/>
            <w:vAlign w:val="bottom"/>
            <w:hideMark/>
          </w:tcPr>
          <w:p w14:paraId="3C58D87E" w14:textId="60A7C729" w:rsidR="00F00AB3" w:rsidRPr="00D40F24" w:rsidRDefault="00F00AB3" w:rsidP="00F00AB3">
            <w:pPr>
              <w:spacing w:after="0" w:line="240" w:lineRule="auto"/>
              <w:jc w:val="righ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1500</w:t>
            </w:r>
          </w:p>
        </w:tc>
        <w:tc>
          <w:tcPr>
            <w:tcW w:w="1710" w:type="dxa"/>
            <w:tcBorders>
              <w:top w:val="nil"/>
              <w:left w:val="nil"/>
              <w:bottom w:val="single" w:sz="4" w:space="0" w:color="auto"/>
              <w:right w:val="single" w:sz="4" w:space="0" w:color="auto"/>
            </w:tcBorders>
            <w:shd w:val="clear" w:color="auto" w:fill="auto"/>
            <w:noWrap/>
            <w:vAlign w:val="bottom"/>
            <w:hideMark/>
          </w:tcPr>
          <w:p w14:paraId="37763423" w14:textId="7D9780E5"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r>
      <w:tr w:rsidR="00F00AB3" w:rsidRPr="00D40F24" w14:paraId="576E57B9" w14:textId="77777777" w:rsidTr="00C86F4C">
        <w:trPr>
          <w:trHeight w:val="312"/>
        </w:trPr>
        <w:tc>
          <w:tcPr>
            <w:tcW w:w="5575" w:type="dxa"/>
            <w:tcBorders>
              <w:top w:val="nil"/>
              <w:left w:val="single" w:sz="4" w:space="0" w:color="auto"/>
              <w:bottom w:val="single" w:sz="4" w:space="0" w:color="auto"/>
              <w:right w:val="single" w:sz="4" w:space="0" w:color="auto"/>
            </w:tcBorders>
            <w:shd w:val="clear" w:color="auto" w:fill="auto"/>
            <w:noWrap/>
            <w:vAlign w:val="bottom"/>
          </w:tcPr>
          <w:p w14:paraId="26E685EB" w14:textId="78528F97" w:rsidR="00F00AB3" w:rsidRPr="00D40F24" w:rsidRDefault="00F00AB3" w:rsidP="00F00AB3">
            <w:pPr>
              <w:spacing w:line="240" w:lineRule="auto"/>
              <w:jc w:val="left"/>
              <w:rPr>
                <w:rFonts w:ascii="Arial" w:hAnsi="Arial" w:cs="Arial"/>
                <w:color w:val="000000"/>
                <w:sz w:val="22"/>
                <w:szCs w:val="22"/>
              </w:rPr>
            </w:pPr>
            <w:r w:rsidRPr="00D40F24">
              <w:rPr>
                <w:rFonts w:ascii="Arial" w:hAnsi="Arial" w:cs="Arial"/>
                <w:color w:val="000000"/>
                <w:sz w:val="22"/>
                <w:szCs w:val="22"/>
              </w:rPr>
              <w:t>Vehicle Maintenance (200+800)</w:t>
            </w:r>
          </w:p>
        </w:tc>
        <w:tc>
          <w:tcPr>
            <w:tcW w:w="1800" w:type="dxa"/>
            <w:tcBorders>
              <w:top w:val="nil"/>
              <w:left w:val="nil"/>
              <w:bottom w:val="single" w:sz="4" w:space="0" w:color="auto"/>
              <w:right w:val="single" w:sz="4" w:space="0" w:color="auto"/>
            </w:tcBorders>
            <w:shd w:val="clear" w:color="auto" w:fill="auto"/>
            <w:noWrap/>
            <w:vAlign w:val="bottom"/>
          </w:tcPr>
          <w:p w14:paraId="74AC47E8" w14:textId="5A88E072" w:rsidR="00F00AB3" w:rsidRPr="00D40F24" w:rsidRDefault="00F00AB3" w:rsidP="00F00AB3">
            <w:pPr>
              <w:spacing w:line="240" w:lineRule="auto"/>
              <w:jc w:val="right"/>
              <w:rPr>
                <w:rFonts w:ascii="Arial" w:hAnsi="Arial" w:cs="Arial"/>
                <w:color w:val="000000"/>
                <w:sz w:val="22"/>
                <w:szCs w:val="22"/>
              </w:rPr>
            </w:pPr>
            <w:r w:rsidRPr="00D40F24">
              <w:rPr>
                <w:rFonts w:ascii="Arial" w:hAnsi="Arial" w:cs="Arial"/>
                <w:color w:val="000000"/>
                <w:sz w:val="22"/>
                <w:szCs w:val="22"/>
              </w:rPr>
              <w:t>1000</w:t>
            </w:r>
          </w:p>
        </w:tc>
        <w:tc>
          <w:tcPr>
            <w:tcW w:w="1710" w:type="dxa"/>
            <w:tcBorders>
              <w:top w:val="nil"/>
              <w:left w:val="nil"/>
              <w:bottom w:val="single" w:sz="4" w:space="0" w:color="auto"/>
              <w:right w:val="single" w:sz="4" w:space="0" w:color="auto"/>
            </w:tcBorders>
            <w:shd w:val="clear" w:color="auto" w:fill="auto"/>
            <w:noWrap/>
            <w:vAlign w:val="bottom"/>
          </w:tcPr>
          <w:p w14:paraId="104F90B0" w14:textId="50174E47"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r>
      <w:tr w:rsidR="00F00AB3" w:rsidRPr="00D40F24" w14:paraId="7032DDB2" w14:textId="77777777" w:rsidTr="00C86F4C">
        <w:trPr>
          <w:trHeight w:val="312"/>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14:paraId="3CCDE161" w14:textId="2571925A"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Depreciation on Furniture (12% of 15,000)</w:t>
            </w:r>
            <w:r w:rsidR="00B90C30" w:rsidRPr="00D40F24">
              <w:rPr>
                <w:rFonts w:ascii="Arial" w:hAnsi="Arial" w:cs="Arial"/>
                <w:color w:val="000000"/>
                <w:sz w:val="22"/>
                <w:szCs w:val="22"/>
              </w:rPr>
              <w:t xml:space="preserve"> *0.25</w:t>
            </w:r>
          </w:p>
        </w:tc>
        <w:tc>
          <w:tcPr>
            <w:tcW w:w="1800" w:type="dxa"/>
            <w:tcBorders>
              <w:top w:val="nil"/>
              <w:left w:val="nil"/>
              <w:bottom w:val="single" w:sz="4" w:space="0" w:color="auto"/>
              <w:right w:val="single" w:sz="4" w:space="0" w:color="auto"/>
            </w:tcBorders>
            <w:shd w:val="clear" w:color="auto" w:fill="auto"/>
            <w:noWrap/>
            <w:vAlign w:val="bottom"/>
            <w:hideMark/>
          </w:tcPr>
          <w:p w14:paraId="414C1716" w14:textId="2EB439F8" w:rsidR="00F00AB3" w:rsidRPr="00D40F24" w:rsidRDefault="00F00AB3" w:rsidP="00F00AB3">
            <w:pPr>
              <w:spacing w:after="0" w:line="240" w:lineRule="auto"/>
              <w:jc w:val="righ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450</w:t>
            </w:r>
          </w:p>
        </w:tc>
        <w:tc>
          <w:tcPr>
            <w:tcW w:w="1710" w:type="dxa"/>
            <w:tcBorders>
              <w:top w:val="nil"/>
              <w:left w:val="nil"/>
              <w:bottom w:val="single" w:sz="4" w:space="0" w:color="auto"/>
              <w:right w:val="single" w:sz="4" w:space="0" w:color="auto"/>
            </w:tcBorders>
            <w:shd w:val="clear" w:color="auto" w:fill="auto"/>
            <w:noWrap/>
            <w:vAlign w:val="bottom"/>
            <w:hideMark/>
          </w:tcPr>
          <w:p w14:paraId="1F1E8075" w14:textId="2735D396"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r>
      <w:tr w:rsidR="00F00AB3" w:rsidRPr="00D40F24" w14:paraId="4EFC57AA" w14:textId="77777777" w:rsidTr="00C86F4C">
        <w:trPr>
          <w:trHeight w:val="312"/>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14:paraId="6A6FE3A8" w14:textId="564C0C87"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Depreciation on Vehicles (28,500 - 7,000)</w:t>
            </w:r>
            <w:r w:rsidR="00DF2229" w:rsidRPr="00D40F24">
              <w:rPr>
                <w:rFonts w:ascii="Arial" w:hAnsi="Arial" w:cs="Arial"/>
                <w:color w:val="000000"/>
                <w:sz w:val="22"/>
                <w:szCs w:val="22"/>
              </w:rPr>
              <w:t xml:space="preserve"> </w:t>
            </w:r>
            <w:r w:rsidRPr="00D40F24">
              <w:rPr>
                <w:rFonts w:ascii="Arial" w:hAnsi="Arial" w:cs="Arial"/>
                <w:color w:val="000000"/>
                <w:sz w:val="22"/>
                <w:szCs w:val="22"/>
              </w:rPr>
              <w:t>*</w:t>
            </w:r>
            <w:r w:rsidR="00DF2229" w:rsidRPr="00D40F24">
              <w:rPr>
                <w:rFonts w:ascii="Arial" w:hAnsi="Arial" w:cs="Arial"/>
                <w:color w:val="000000"/>
                <w:sz w:val="22"/>
                <w:szCs w:val="22"/>
              </w:rPr>
              <w:t xml:space="preserve"> </w:t>
            </w:r>
            <w:r w:rsidRPr="00D40F24">
              <w:rPr>
                <w:rFonts w:ascii="Arial" w:hAnsi="Arial" w:cs="Arial"/>
                <w:color w:val="000000"/>
                <w:sz w:val="22"/>
                <w:szCs w:val="22"/>
              </w:rPr>
              <w:t>15%</w:t>
            </w:r>
            <w:r w:rsidR="00DF2229" w:rsidRPr="00D40F24">
              <w:rPr>
                <w:rFonts w:ascii="Arial" w:hAnsi="Arial" w:cs="Arial"/>
                <w:color w:val="000000"/>
                <w:sz w:val="22"/>
                <w:szCs w:val="22"/>
              </w:rPr>
              <w:t xml:space="preserve"> *0.25</w:t>
            </w:r>
          </w:p>
        </w:tc>
        <w:tc>
          <w:tcPr>
            <w:tcW w:w="1800" w:type="dxa"/>
            <w:tcBorders>
              <w:top w:val="nil"/>
              <w:left w:val="nil"/>
              <w:bottom w:val="single" w:sz="4" w:space="0" w:color="auto"/>
              <w:right w:val="single" w:sz="4" w:space="0" w:color="auto"/>
            </w:tcBorders>
            <w:shd w:val="clear" w:color="auto" w:fill="auto"/>
            <w:noWrap/>
            <w:vAlign w:val="bottom"/>
            <w:hideMark/>
          </w:tcPr>
          <w:p w14:paraId="617D96BF" w14:textId="5E69FA6A" w:rsidR="00F00AB3" w:rsidRPr="00D40F24" w:rsidRDefault="00F00AB3" w:rsidP="00F00AB3">
            <w:pPr>
              <w:spacing w:after="0" w:line="240" w:lineRule="auto"/>
              <w:jc w:val="righ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807</w:t>
            </w:r>
          </w:p>
        </w:tc>
        <w:tc>
          <w:tcPr>
            <w:tcW w:w="1710" w:type="dxa"/>
            <w:tcBorders>
              <w:top w:val="nil"/>
              <w:left w:val="nil"/>
              <w:bottom w:val="single" w:sz="4" w:space="0" w:color="auto"/>
              <w:right w:val="single" w:sz="4" w:space="0" w:color="auto"/>
            </w:tcBorders>
            <w:shd w:val="clear" w:color="auto" w:fill="auto"/>
            <w:noWrap/>
            <w:vAlign w:val="bottom"/>
            <w:hideMark/>
          </w:tcPr>
          <w:p w14:paraId="2A0CFAC0" w14:textId="21500EEE"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r>
      <w:tr w:rsidR="00F00AB3" w:rsidRPr="00D40F24" w14:paraId="5F1DB64D" w14:textId="77777777" w:rsidTr="00C86F4C">
        <w:trPr>
          <w:trHeight w:val="312"/>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14:paraId="41BBEC46" w14:textId="62DA9525"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xml:space="preserve">total expense </w:t>
            </w:r>
          </w:p>
        </w:tc>
        <w:tc>
          <w:tcPr>
            <w:tcW w:w="1800" w:type="dxa"/>
            <w:tcBorders>
              <w:top w:val="nil"/>
              <w:left w:val="nil"/>
              <w:bottom w:val="single" w:sz="4" w:space="0" w:color="auto"/>
              <w:right w:val="single" w:sz="4" w:space="0" w:color="auto"/>
            </w:tcBorders>
            <w:shd w:val="clear" w:color="auto" w:fill="auto"/>
            <w:noWrap/>
            <w:vAlign w:val="bottom"/>
            <w:hideMark/>
          </w:tcPr>
          <w:p w14:paraId="61641943" w14:textId="55A63B58" w:rsidR="00F00AB3" w:rsidRPr="00D40F24" w:rsidRDefault="00F00AB3" w:rsidP="00F00AB3">
            <w:pPr>
              <w:spacing w:after="0" w:line="240" w:lineRule="auto"/>
              <w:jc w:val="righ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40,257</w:t>
            </w:r>
          </w:p>
        </w:tc>
        <w:tc>
          <w:tcPr>
            <w:tcW w:w="1710" w:type="dxa"/>
            <w:tcBorders>
              <w:top w:val="nil"/>
              <w:left w:val="nil"/>
              <w:bottom w:val="single" w:sz="4" w:space="0" w:color="auto"/>
              <w:right w:val="single" w:sz="4" w:space="0" w:color="auto"/>
            </w:tcBorders>
            <w:shd w:val="clear" w:color="auto" w:fill="auto"/>
            <w:noWrap/>
            <w:vAlign w:val="bottom"/>
            <w:hideMark/>
          </w:tcPr>
          <w:p w14:paraId="582A0564" w14:textId="4ED0F175"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r>
      <w:tr w:rsidR="00F00AB3" w:rsidRPr="00D40F24" w14:paraId="7396067D" w14:textId="77777777" w:rsidTr="00C86F4C">
        <w:trPr>
          <w:trHeight w:val="312"/>
        </w:trPr>
        <w:tc>
          <w:tcPr>
            <w:tcW w:w="5575" w:type="dxa"/>
            <w:tcBorders>
              <w:top w:val="nil"/>
              <w:left w:val="single" w:sz="4" w:space="0" w:color="auto"/>
              <w:bottom w:val="single" w:sz="4" w:space="0" w:color="auto"/>
              <w:right w:val="single" w:sz="4" w:space="0" w:color="auto"/>
            </w:tcBorders>
            <w:shd w:val="clear" w:color="auto" w:fill="auto"/>
            <w:noWrap/>
            <w:vAlign w:val="bottom"/>
            <w:hideMark/>
          </w:tcPr>
          <w:p w14:paraId="11E7942C" w14:textId="1E6D7451" w:rsidR="00F00AB3" w:rsidRPr="00D40F24" w:rsidRDefault="00B57651" w:rsidP="00F00AB3">
            <w:pPr>
              <w:spacing w:after="0" w:line="240" w:lineRule="auto"/>
              <w:jc w:val="left"/>
              <w:rPr>
                <w:rFonts w:ascii="Arial" w:eastAsia="Times New Roman" w:hAnsi="Arial" w:cs="Arial"/>
                <w:b/>
                <w:bCs/>
                <w:color w:val="000000"/>
                <w:sz w:val="22"/>
                <w:szCs w:val="22"/>
                <w:lang w:eastAsia="en-GB"/>
                <w14:ligatures w14:val="none"/>
              </w:rPr>
            </w:pPr>
            <w:r w:rsidRPr="00D40F24">
              <w:rPr>
                <w:rFonts w:ascii="Arial" w:hAnsi="Arial" w:cs="Arial"/>
                <w:b/>
                <w:bCs/>
                <w:color w:val="000000"/>
                <w:sz w:val="22"/>
                <w:szCs w:val="22"/>
              </w:rPr>
              <w:t>N</w:t>
            </w:r>
            <w:r w:rsidR="00F00AB3" w:rsidRPr="00D40F24">
              <w:rPr>
                <w:rFonts w:ascii="Arial" w:hAnsi="Arial" w:cs="Arial"/>
                <w:b/>
                <w:bCs/>
                <w:color w:val="000000"/>
                <w:sz w:val="22"/>
                <w:szCs w:val="22"/>
              </w:rPr>
              <w:t xml:space="preserve">et </w:t>
            </w:r>
            <w:r w:rsidR="00307B71" w:rsidRPr="00D40F24">
              <w:rPr>
                <w:rFonts w:ascii="Arial" w:hAnsi="Arial" w:cs="Arial"/>
                <w:b/>
                <w:bCs/>
                <w:color w:val="000000"/>
                <w:sz w:val="22"/>
                <w:szCs w:val="22"/>
              </w:rPr>
              <w:t>P</w:t>
            </w:r>
            <w:r w:rsidR="00F00AB3" w:rsidRPr="00D40F24">
              <w:rPr>
                <w:rFonts w:ascii="Arial" w:hAnsi="Arial" w:cs="Arial"/>
                <w:b/>
                <w:bCs/>
                <w:color w:val="000000"/>
                <w:sz w:val="22"/>
                <w:szCs w:val="22"/>
              </w:rPr>
              <w:t>rofit</w:t>
            </w:r>
            <w:r w:rsidR="00053EAA" w:rsidRPr="00D40F24">
              <w:rPr>
                <w:rFonts w:ascii="Arial" w:hAnsi="Arial" w:cs="Arial"/>
                <w:b/>
                <w:bCs/>
                <w:color w:val="000000"/>
                <w:sz w:val="22"/>
                <w:szCs w:val="22"/>
              </w:rPr>
              <w:t xml:space="preserve"> of Coopers Grocery </w:t>
            </w:r>
          </w:p>
        </w:tc>
        <w:tc>
          <w:tcPr>
            <w:tcW w:w="1800" w:type="dxa"/>
            <w:tcBorders>
              <w:top w:val="nil"/>
              <w:left w:val="nil"/>
              <w:bottom w:val="single" w:sz="4" w:space="0" w:color="auto"/>
              <w:right w:val="single" w:sz="4" w:space="0" w:color="auto"/>
            </w:tcBorders>
            <w:shd w:val="clear" w:color="auto" w:fill="auto"/>
            <w:noWrap/>
            <w:vAlign w:val="bottom"/>
            <w:hideMark/>
          </w:tcPr>
          <w:p w14:paraId="7C2C1A8C" w14:textId="398B9697" w:rsidR="00F00AB3" w:rsidRPr="00D40F24" w:rsidRDefault="00F00AB3" w:rsidP="00F00AB3">
            <w:pPr>
              <w:spacing w:after="0" w:line="240" w:lineRule="auto"/>
              <w:jc w:val="left"/>
              <w:rPr>
                <w:rFonts w:ascii="Arial" w:eastAsia="Times New Roman" w:hAnsi="Arial" w:cs="Arial"/>
                <w:color w:val="000000"/>
                <w:sz w:val="22"/>
                <w:szCs w:val="22"/>
                <w:lang w:eastAsia="en-GB"/>
                <w14:ligatures w14:val="none"/>
              </w:rPr>
            </w:pPr>
            <w:r w:rsidRPr="00D40F24">
              <w:rPr>
                <w:rFonts w:ascii="Arial" w:hAnsi="Arial" w:cs="Arial"/>
                <w:color w:val="000000"/>
                <w:sz w:val="22"/>
                <w:szCs w:val="22"/>
              </w:rPr>
              <w:t> </w:t>
            </w:r>
          </w:p>
        </w:tc>
        <w:tc>
          <w:tcPr>
            <w:tcW w:w="1710" w:type="dxa"/>
            <w:tcBorders>
              <w:top w:val="nil"/>
              <w:left w:val="nil"/>
              <w:bottom w:val="single" w:sz="4" w:space="0" w:color="auto"/>
              <w:right w:val="single" w:sz="4" w:space="0" w:color="auto"/>
            </w:tcBorders>
            <w:shd w:val="clear" w:color="auto" w:fill="auto"/>
            <w:noWrap/>
            <w:vAlign w:val="bottom"/>
            <w:hideMark/>
          </w:tcPr>
          <w:p w14:paraId="43036066" w14:textId="5DF9DED0" w:rsidR="00F00AB3" w:rsidRPr="00D40F24" w:rsidRDefault="00F00AB3" w:rsidP="00F00AB3">
            <w:pPr>
              <w:spacing w:after="0" w:line="240" w:lineRule="auto"/>
              <w:jc w:val="right"/>
              <w:rPr>
                <w:rFonts w:ascii="Arial" w:eastAsia="Times New Roman" w:hAnsi="Arial" w:cs="Arial"/>
                <w:b/>
                <w:bCs/>
                <w:color w:val="000000"/>
                <w:sz w:val="22"/>
                <w:szCs w:val="22"/>
                <w:u w:val="double"/>
                <w:lang w:eastAsia="en-GB"/>
                <w14:ligatures w14:val="none"/>
              </w:rPr>
            </w:pPr>
            <w:r w:rsidRPr="00D40F24">
              <w:rPr>
                <w:rFonts w:ascii="Arial" w:hAnsi="Arial" w:cs="Arial"/>
                <w:b/>
                <w:bCs/>
                <w:color w:val="000000"/>
                <w:sz w:val="22"/>
                <w:szCs w:val="22"/>
                <w:u w:val="double"/>
              </w:rPr>
              <w:t>24,943</w:t>
            </w:r>
          </w:p>
        </w:tc>
      </w:tr>
    </w:tbl>
    <w:p w14:paraId="64CE831E" w14:textId="77777777" w:rsidR="000A0147" w:rsidRPr="00D40F24" w:rsidRDefault="000A0147" w:rsidP="00C86F4C">
      <w:pPr>
        <w:rPr>
          <w:rFonts w:ascii="Arial" w:hAnsi="Arial" w:cs="Arial"/>
          <w:sz w:val="22"/>
          <w:szCs w:val="22"/>
        </w:rPr>
      </w:pPr>
    </w:p>
    <w:p w14:paraId="58F4CF5C" w14:textId="46954FE3" w:rsidR="00C86F4C" w:rsidRPr="00D40F24" w:rsidRDefault="00C86F4C" w:rsidP="00C86F4C">
      <w:pPr>
        <w:rPr>
          <w:rFonts w:ascii="Arial" w:hAnsi="Arial" w:cs="Arial"/>
          <w:sz w:val="22"/>
          <w:szCs w:val="22"/>
        </w:rPr>
      </w:pPr>
      <w:r w:rsidRPr="00D40F24">
        <w:rPr>
          <w:rFonts w:ascii="Arial" w:hAnsi="Arial" w:cs="Arial"/>
          <w:sz w:val="22"/>
          <w:szCs w:val="22"/>
        </w:rPr>
        <w:t xml:space="preserve">Hence, the net profit of the company Cooper’s at the </w:t>
      </w:r>
      <w:r w:rsidR="00EE4DD4" w:rsidRPr="00D40F24">
        <w:rPr>
          <w:rFonts w:ascii="Arial" w:hAnsi="Arial" w:cs="Arial"/>
          <w:sz w:val="22"/>
          <w:szCs w:val="22"/>
        </w:rPr>
        <w:t>yearend</w:t>
      </w:r>
      <w:r w:rsidRPr="00D40F24">
        <w:rPr>
          <w:rFonts w:ascii="Arial" w:hAnsi="Arial" w:cs="Arial"/>
          <w:sz w:val="22"/>
          <w:szCs w:val="22"/>
        </w:rPr>
        <w:t xml:space="preserve"> 31</w:t>
      </w:r>
      <w:r w:rsidRPr="00D40F24">
        <w:rPr>
          <w:rFonts w:ascii="Arial" w:hAnsi="Arial" w:cs="Arial"/>
          <w:sz w:val="22"/>
          <w:szCs w:val="22"/>
          <w:vertAlign w:val="superscript"/>
        </w:rPr>
        <w:t>st</w:t>
      </w:r>
      <w:r w:rsidRPr="00D40F24">
        <w:rPr>
          <w:rFonts w:ascii="Arial" w:hAnsi="Arial" w:cs="Arial"/>
          <w:sz w:val="22"/>
          <w:szCs w:val="22"/>
        </w:rPr>
        <w:t xml:space="preserve"> August 2023 is </w:t>
      </w:r>
      <w:r w:rsidR="00EF525E" w:rsidRPr="00D40F24">
        <w:rPr>
          <w:rFonts w:ascii="Arial" w:eastAsia="Times New Roman" w:hAnsi="Arial" w:cs="Arial"/>
          <w:color w:val="000000"/>
          <w:sz w:val="22"/>
          <w:szCs w:val="22"/>
          <w:lang w:eastAsia="en-GB"/>
          <w14:ligatures w14:val="none"/>
        </w:rPr>
        <w:t>£</w:t>
      </w:r>
      <w:r w:rsidR="00B720C4" w:rsidRPr="00D40F24">
        <w:rPr>
          <w:rFonts w:ascii="Arial" w:hAnsi="Arial" w:cs="Arial"/>
          <w:color w:val="000000"/>
          <w:sz w:val="22"/>
          <w:szCs w:val="22"/>
        </w:rPr>
        <w:t>24,943</w:t>
      </w:r>
      <w:r w:rsidRPr="00D40F24">
        <w:rPr>
          <w:rFonts w:ascii="Arial" w:hAnsi="Arial" w:cs="Arial"/>
          <w:sz w:val="22"/>
          <w:szCs w:val="22"/>
        </w:rPr>
        <w:t xml:space="preserve">. </w:t>
      </w:r>
      <w:r w:rsidR="00883208" w:rsidRPr="00D40F24">
        <w:rPr>
          <w:rFonts w:ascii="Arial" w:hAnsi="Arial" w:cs="Arial"/>
          <w:sz w:val="22"/>
          <w:szCs w:val="22"/>
        </w:rPr>
        <w:t xml:space="preserve">From the income statement this can be seen that the company is spending </w:t>
      </w:r>
      <w:r w:rsidR="00C75DFE" w:rsidRPr="00D40F24">
        <w:rPr>
          <w:rFonts w:ascii="Arial" w:hAnsi="Arial" w:cs="Arial"/>
          <w:sz w:val="22"/>
          <w:szCs w:val="22"/>
        </w:rPr>
        <w:t>majority</w:t>
      </w:r>
      <w:r w:rsidR="004019C3" w:rsidRPr="00D40F24">
        <w:rPr>
          <w:rFonts w:ascii="Arial" w:hAnsi="Arial" w:cs="Arial"/>
          <w:sz w:val="22"/>
          <w:szCs w:val="22"/>
        </w:rPr>
        <w:t xml:space="preserve"> of its revenues in the operating activities. </w:t>
      </w:r>
      <w:r w:rsidR="00C75DFE" w:rsidRPr="00D40F24">
        <w:rPr>
          <w:rFonts w:ascii="Arial" w:hAnsi="Arial" w:cs="Arial"/>
          <w:sz w:val="22"/>
          <w:szCs w:val="22"/>
        </w:rPr>
        <w:t xml:space="preserve">The company </w:t>
      </w:r>
      <w:r w:rsidR="00B662D2" w:rsidRPr="00D40F24">
        <w:rPr>
          <w:rFonts w:ascii="Arial" w:hAnsi="Arial" w:cs="Arial"/>
          <w:sz w:val="22"/>
          <w:szCs w:val="22"/>
        </w:rPr>
        <w:t xml:space="preserve">should try to reduce their </w:t>
      </w:r>
      <w:r w:rsidR="005021B2" w:rsidRPr="00D40F24">
        <w:rPr>
          <w:rFonts w:ascii="Arial" w:hAnsi="Arial" w:cs="Arial"/>
          <w:sz w:val="22"/>
          <w:szCs w:val="22"/>
        </w:rPr>
        <w:t xml:space="preserve">operational expense and should increase their </w:t>
      </w:r>
      <w:r w:rsidR="00AB6410" w:rsidRPr="00D40F24">
        <w:rPr>
          <w:rFonts w:ascii="Arial" w:hAnsi="Arial" w:cs="Arial"/>
          <w:sz w:val="22"/>
          <w:szCs w:val="22"/>
        </w:rPr>
        <w:t xml:space="preserve">sales to have </w:t>
      </w:r>
      <w:r w:rsidR="003B24B8" w:rsidRPr="00D40F24">
        <w:rPr>
          <w:rFonts w:ascii="Arial" w:hAnsi="Arial" w:cs="Arial"/>
          <w:sz w:val="22"/>
          <w:szCs w:val="22"/>
        </w:rPr>
        <w:t xml:space="preserve">more profit. </w:t>
      </w:r>
      <w:r w:rsidR="00A6614E" w:rsidRPr="00D40F24">
        <w:rPr>
          <w:rFonts w:ascii="Arial" w:hAnsi="Arial" w:cs="Arial"/>
          <w:sz w:val="22"/>
          <w:szCs w:val="22"/>
        </w:rPr>
        <w:t xml:space="preserve">Also, the profit does not include the </w:t>
      </w:r>
      <w:r w:rsidR="00610E84" w:rsidRPr="00D40F24">
        <w:rPr>
          <w:rFonts w:ascii="Arial" w:hAnsi="Arial" w:cs="Arial"/>
          <w:sz w:val="22"/>
          <w:szCs w:val="22"/>
        </w:rPr>
        <w:t xml:space="preserve">tax and </w:t>
      </w:r>
      <w:r w:rsidR="00EB6DD2" w:rsidRPr="00D40F24">
        <w:rPr>
          <w:rFonts w:ascii="Arial" w:hAnsi="Arial" w:cs="Arial"/>
          <w:sz w:val="22"/>
          <w:szCs w:val="22"/>
        </w:rPr>
        <w:t>dividend of the company (i</w:t>
      </w:r>
      <w:r w:rsidR="00785EB1" w:rsidRPr="00D40F24">
        <w:rPr>
          <w:rFonts w:ascii="Arial" w:hAnsi="Arial" w:cs="Arial"/>
          <w:sz w:val="22"/>
          <w:szCs w:val="22"/>
        </w:rPr>
        <w:t>t is because the company does not have</w:t>
      </w:r>
      <w:r w:rsidR="00EB6DD2" w:rsidRPr="00D40F24">
        <w:rPr>
          <w:rFonts w:ascii="Arial" w:hAnsi="Arial" w:cs="Arial"/>
          <w:sz w:val="22"/>
          <w:szCs w:val="22"/>
        </w:rPr>
        <w:t xml:space="preserve"> any preferred shareholder)</w:t>
      </w:r>
      <w:r w:rsidR="009A233D" w:rsidRPr="00D40F24">
        <w:rPr>
          <w:rFonts w:ascii="Arial" w:hAnsi="Arial" w:cs="Arial"/>
          <w:sz w:val="22"/>
          <w:szCs w:val="22"/>
        </w:rPr>
        <w:t xml:space="preserve">. </w:t>
      </w:r>
    </w:p>
    <w:p w14:paraId="07D145C4" w14:textId="2085AC91" w:rsidR="00635A1B" w:rsidRPr="00D40F24" w:rsidRDefault="00635A1B" w:rsidP="00635A1B">
      <w:pPr>
        <w:pStyle w:val="Heading1"/>
        <w:rPr>
          <w:rFonts w:ascii="Arial" w:hAnsi="Arial" w:cs="Arial"/>
          <w:sz w:val="22"/>
          <w:szCs w:val="22"/>
        </w:rPr>
      </w:pPr>
      <w:bookmarkStart w:id="3" w:name="_Toc148567572"/>
      <w:r w:rsidRPr="00D40F24">
        <w:rPr>
          <w:rFonts w:ascii="Arial" w:hAnsi="Arial" w:cs="Arial"/>
          <w:sz w:val="22"/>
          <w:szCs w:val="22"/>
        </w:rPr>
        <w:t>Balance Sheet</w:t>
      </w:r>
      <w:bookmarkEnd w:id="3"/>
      <w:r w:rsidRPr="00D40F24">
        <w:rPr>
          <w:rFonts w:ascii="Arial" w:hAnsi="Arial" w:cs="Arial"/>
          <w:sz w:val="22"/>
          <w:szCs w:val="22"/>
        </w:rPr>
        <w:t xml:space="preserve"> </w:t>
      </w:r>
    </w:p>
    <w:p w14:paraId="4E6CAC29" w14:textId="732D4169" w:rsidR="003E65E2" w:rsidRPr="00D40F24" w:rsidRDefault="00150934" w:rsidP="00A942A1">
      <w:pPr>
        <w:rPr>
          <w:rFonts w:ascii="Arial" w:hAnsi="Arial" w:cs="Arial"/>
          <w:sz w:val="22"/>
          <w:szCs w:val="22"/>
        </w:rPr>
      </w:pPr>
      <w:r w:rsidRPr="00D40F24">
        <w:rPr>
          <w:rFonts w:ascii="Arial" w:hAnsi="Arial" w:cs="Arial"/>
          <w:sz w:val="22"/>
          <w:szCs w:val="22"/>
        </w:rPr>
        <w:t>The balance sheet, which is a snapshot of a company's finances, shows its assets and liabilities as of the publication date</w:t>
      </w:r>
      <w:r w:rsidR="00EE562C" w:rsidRPr="00D40F24">
        <w:rPr>
          <w:rFonts w:ascii="Arial" w:hAnsi="Arial" w:cs="Arial"/>
          <w:sz w:val="22"/>
          <w:szCs w:val="22"/>
        </w:rPr>
        <w:t xml:space="preserve"> (Paton and Stevenson, 2016)</w:t>
      </w:r>
      <w:r w:rsidRPr="00D40F24">
        <w:rPr>
          <w:rFonts w:ascii="Arial" w:hAnsi="Arial" w:cs="Arial"/>
          <w:sz w:val="22"/>
          <w:szCs w:val="22"/>
        </w:rPr>
        <w:t>. Along with the income statement and statement of cash flows, it is one of the three fundamental financial statements that are critical for evaluating a company.</w:t>
      </w:r>
      <w:r w:rsidR="00800771" w:rsidRPr="00D40F24">
        <w:rPr>
          <w:rFonts w:ascii="Arial" w:hAnsi="Arial" w:cs="Arial"/>
          <w:sz w:val="22"/>
          <w:szCs w:val="22"/>
        </w:rPr>
        <w:t xml:space="preserve"> The Balance Sheet's main goal is to provide users with information about a company's financial situation at a certain time by outlining the assets, liabilities, and owner capital of the organization</w:t>
      </w:r>
      <w:r w:rsidR="006B7AF6" w:rsidRPr="00D40F24">
        <w:rPr>
          <w:rFonts w:ascii="Arial" w:hAnsi="Arial" w:cs="Arial"/>
          <w:sz w:val="22"/>
          <w:szCs w:val="22"/>
        </w:rPr>
        <w:t xml:space="preserve"> (Besley and Brigham, 2015)</w:t>
      </w:r>
      <w:r w:rsidR="00800771" w:rsidRPr="00D40F24">
        <w:rPr>
          <w:rFonts w:ascii="Arial" w:hAnsi="Arial" w:cs="Arial"/>
          <w:sz w:val="22"/>
          <w:szCs w:val="22"/>
        </w:rPr>
        <w:t>. Any organization's balance sheet, in general, provides details on the debt financing obtained, how debt and equity were used, the development of assets, the company's net worth, the present state of its assets and liabilities, cash on hand, and the availability of funds to support future expansion. For internal, external, and potential stakeholders or investors, the Balance Sheet is very valuable. Its preparation goal is to present the company's financial situation to various stakeholders or potential stakeholders, such as management, shareholders, lenders, and creditors, at a given point in time.</w:t>
      </w:r>
    </w:p>
    <w:tbl>
      <w:tblPr>
        <w:tblW w:w="8080" w:type="dxa"/>
        <w:tblCellMar>
          <w:left w:w="0" w:type="dxa"/>
          <w:right w:w="0" w:type="dxa"/>
        </w:tblCellMar>
        <w:tblLook w:val="04A0" w:firstRow="1" w:lastRow="0" w:firstColumn="1" w:lastColumn="0" w:noHBand="0" w:noVBand="1"/>
      </w:tblPr>
      <w:tblGrid>
        <w:gridCol w:w="4359"/>
        <w:gridCol w:w="2380"/>
        <w:gridCol w:w="1840"/>
      </w:tblGrid>
      <w:tr w:rsidR="00F93A9F" w:rsidRPr="00D40F24" w14:paraId="7C8D95F5" w14:textId="77777777" w:rsidTr="00F93A9F">
        <w:trPr>
          <w:trHeight w:val="312"/>
        </w:trPr>
        <w:tc>
          <w:tcPr>
            <w:tcW w:w="3860" w:type="dxa"/>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77ED842" w14:textId="77777777" w:rsidR="00F93A9F" w:rsidRPr="00D40F24" w:rsidRDefault="00F93A9F">
            <w:pPr>
              <w:spacing w:line="240" w:lineRule="auto"/>
              <w:jc w:val="left"/>
              <w:rPr>
                <w:rFonts w:ascii="Arial" w:hAnsi="Arial" w:cs="Arial"/>
                <w:color w:val="000000"/>
                <w:sz w:val="22"/>
                <w:szCs w:val="22"/>
              </w:rPr>
            </w:pPr>
            <w:r w:rsidRPr="00D40F24">
              <w:rPr>
                <w:rFonts w:ascii="Arial" w:hAnsi="Arial" w:cs="Arial"/>
                <w:color w:val="000000"/>
                <w:sz w:val="22"/>
                <w:szCs w:val="22"/>
              </w:rPr>
              <w:t xml:space="preserve">Particulars </w:t>
            </w:r>
          </w:p>
        </w:tc>
        <w:tc>
          <w:tcPr>
            <w:tcW w:w="2380" w:type="dxa"/>
            <w:tcBorders>
              <w:top w:val="single" w:sz="4" w:space="0" w:color="auto"/>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83B531D" w14:textId="7A8FA53F" w:rsidR="00F93A9F" w:rsidRPr="00D40F24" w:rsidRDefault="00F93A9F">
            <w:pPr>
              <w:rPr>
                <w:rFonts w:ascii="Arial" w:hAnsi="Arial" w:cs="Arial"/>
                <w:color w:val="000000"/>
                <w:sz w:val="22"/>
                <w:szCs w:val="22"/>
              </w:rPr>
            </w:pPr>
            <w:r w:rsidRPr="00D40F24">
              <w:rPr>
                <w:rFonts w:ascii="Arial" w:hAnsi="Arial" w:cs="Arial"/>
                <w:color w:val="000000"/>
                <w:sz w:val="22"/>
                <w:szCs w:val="22"/>
              </w:rPr>
              <w:t xml:space="preserve">£ </w:t>
            </w:r>
            <w:r w:rsidR="00327FC6" w:rsidRPr="00D40F24">
              <w:rPr>
                <w:rFonts w:ascii="Arial" w:hAnsi="Arial" w:cs="Arial"/>
                <w:color w:val="000000"/>
                <w:sz w:val="22"/>
                <w:szCs w:val="22"/>
              </w:rPr>
              <w:t xml:space="preserve">Debit </w:t>
            </w:r>
          </w:p>
        </w:tc>
        <w:tc>
          <w:tcPr>
            <w:tcW w:w="1840" w:type="dxa"/>
            <w:tcBorders>
              <w:top w:val="single" w:sz="4" w:space="0" w:color="auto"/>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6F0522E" w14:textId="5271A4CD" w:rsidR="00327FC6" w:rsidRPr="00D40F24" w:rsidRDefault="00F93A9F">
            <w:pPr>
              <w:rPr>
                <w:rFonts w:ascii="Arial" w:hAnsi="Arial" w:cs="Arial"/>
                <w:color w:val="000000"/>
                <w:sz w:val="22"/>
                <w:szCs w:val="22"/>
              </w:rPr>
            </w:pPr>
            <w:r w:rsidRPr="00D40F24">
              <w:rPr>
                <w:rFonts w:ascii="Arial" w:hAnsi="Arial" w:cs="Arial"/>
                <w:color w:val="000000"/>
                <w:sz w:val="22"/>
                <w:szCs w:val="22"/>
              </w:rPr>
              <w:t>£</w:t>
            </w:r>
            <w:r w:rsidR="00327FC6" w:rsidRPr="00D40F24">
              <w:rPr>
                <w:rFonts w:ascii="Arial" w:hAnsi="Arial" w:cs="Arial"/>
                <w:color w:val="000000"/>
                <w:sz w:val="22"/>
                <w:szCs w:val="22"/>
              </w:rPr>
              <w:t xml:space="preserve"> credit </w:t>
            </w:r>
          </w:p>
        </w:tc>
      </w:tr>
      <w:tr w:rsidR="00F93A9F" w:rsidRPr="00D40F24" w14:paraId="69472628" w14:textId="77777777" w:rsidTr="00F93A9F">
        <w:trPr>
          <w:trHeight w:val="312"/>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EBEE3E5" w14:textId="77777777" w:rsidR="00F93A9F" w:rsidRPr="00D40F24" w:rsidRDefault="00F93A9F">
            <w:pPr>
              <w:rPr>
                <w:rFonts w:ascii="Arial" w:hAnsi="Arial" w:cs="Arial"/>
                <w:b/>
                <w:bCs/>
                <w:color w:val="000000"/>
                <w:sz w:val="22"/>
                <w:szCs w:val="22"/>
              </w:rPr>
            </w:pPr>
            <w:r w:rsidRPr="00D40F24">
              <w:rPr>
                <w:rFonts w:ascii="Arial" w:hAnsi="Arial" w:cs="Arial"/>
                <w:b/>
                <w:bCs/>
                <w:color w:val="000000"/>
                <w:sz w:val="22"/>
                <w:szCs w:val="22"/>
              </w:rPr>
              <w:t xml:space="preserve">Asset = Liabilities +owner's equity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C39A6D3" w14:textId="77777777" w:rsidR="00F93A9F" w:rsidRPr="00D40F24" w:rsidRDefault="00F93A9F">
            <w:pPr>
              <w:rPr>
                <w:rFonts w:ascii="Arial" w:hAnsi="Arial" w:cs="Arial"/>
                <w:color w:val="000000"/>
                <w:sz w:val="22"/>
                <w:szCs w:val="22"/>
              </w:rPr>
            </w:pPr>
            <w:r w:rsidRPr="00D40F24">
              <w:rPr>
                <w:rFonts w:ascii="Arial" w:hAnsi="Arial" w:cs="Arial"/>
                <w:color w:val="000000"/>
                <w:sz w:val="22"/>
                <w:szCs w:val="22"/>
              </w:rPr>
              <w:t>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AC1D64E" w14:textId="77777777" w:rsidR="00F93A9F" w:rsidRPr="00D40F24" w:rsidRDefault="00F93A9F">
            <w:pPr>
              <w:rPr>
                <w:rFonts w:ascii="Arial" w:hAnsi="Arial" w:cs="Arial"/>
                <w:color w:val="000000"/>
                <w:sz w:val="22"/>
                <w:szCs w:val="22"/>
              </w:rPr>
            </w:pPr>
            <w:r w:rsidRPr="00D40F24">
              <w:rPr>
                <w:rFonts w:ascii="Arial" w:hAnsi="Arial" w:cs="Arial"/>
                <w:color w:val="000000"/>
                <w:sz w:val="22"/>
                <w:szCs w:val="22"/>
              </w:rPr>
              <w:t> </w:t>
            </w:r>
          </w:p>
        </w:tc>
      </w:tr>
      <w:tr w:rsidR="00F93A9F" w:rsidRPr="00D40F24" w14:paraId="547264E9" w14:textId="77777777" w:rsidTr="00F93A9F">
        <w:trPr>
          <w:trHeight w:val="312"/>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98FB2BB" w14:textId="77777777" w:rsidR="00F93A9F" w:rsidRPr="00D40F24" w:rsidRDefault="00F93A9F">
            <w:pPr>
              <w:rPr>
                <w:rFonts w:ascii="Arial" w:hAnsi="Arial" w:cs="Arial"/>
                <w:color w:val="000000"/>
                <w:sz w:val="22"/>
                <w:szCs w:val="22"/>
              </w:rPr>
            </w:pPr>
            <w:r w:rsidRPr="00D40F24">
              <w:rPr>
                <w:rFonts w:ascii="Arial" w:hAnsi="Arial" w:cs="Arial"/>
                <w:color w:val="000000"/>
                <w:sz w:val="22"/>
                <w:szCs w:val="22"/>
              </w:rPr>
              <w:lastRenderedPageBreak/>
              <w:t xml:space="preserve">Assets Calculation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8C8A6D8" w14:textId="77777777" w:rsidR="00F93A9F" w:rsidRPr="00D40F24" w:rsidRDefault="00F93A9F">
            <w:pPr>
              <w:rPr>
                <w:rFonts w:ascii="Arial" w:hAnsi="Arial" w:cs="Arial"/>
                <w:color w:val="000000"/>
                <w:sz w:val="22"/>
                <w:szCs w:val="22"/>
              </w:rPr>
            </w:pPr>
            <w:r w:rsidRPr="00D40F24">
              <w:rPr>
                <w:rFonts w:ascii="Arial" w:hAnsi="Arial" w:cs="Arial"/>
                <w:color w:val="000000"/>
                <w:sz w:val="22"/>
                <w:szCs w:val="22"/>
              </w:rPr>
              <w:t>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4B5906C" w14:textId="77777777" w:rsidR="00F93A9F" w:rsidRPr="00D40F24" w:rsidRDefault="00F93A9F">
            <w:pPr>
              <w:rPr>
                <w:rFonts w:ascii="Arial" w:hAnsi="Arial" w:cs="Arial"/>
                <w:color w:val="000000"/>
                <w:sz w:val="22"/>
                <w:szCs w:val="22"/>
              </w:rPr>
            </w:pPr>
            <w:r w:rsidRPr="00D40F24">
              <w:rPr>
                <w:rFonts w:ascii="Arial" w:hAnsi="Arial" w:cs="Arial"/>
                <w:color w:val="000000"/>
                <w:sz w:val="22"/>
                <w:szCs w:val="22"/>
              </w:rPr>
              <w:t> </w:t>
            </w:r>
          </w:p>
        </w:tc>
      </w:tr>
      <w:tr w:rsidR="00F93A9F" w:rsidRPr="00D40F24" w14:paraId="1EAA98AA" w14:textId="77777777" w:rsidTr="00F93A9F">
        <w:trPr>
          <w:trHeight w:val="312"/>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3962B24" w14:textId="77777777" w:rsidR="00F93A9F" w:rsidRPr="00D40F24" w:rsidRDefault="00F93A9F">
            <w:pPr>
              <w:rPr>
                <w:rFonts w:ascii="Arial" w:hAnsi="Arial" w:cs="Arial"/>
                <w:color w:val="000000"/>
                <w:sz w:val="22"/>
                <w:szCs w:val="22"/>
              </w:rPr>
            </w:pPr>
            <w:r w:rsidRPr="00D40F24">
              <w:rPr>
                <w:rFonts w:ascii="Arial" w:hAnsi="Arial" w:cs="Arial"/>
                <w:color w:val="000000"/>
                <w:sz w:val="22"/>
                <w:szCs w:val="22"/>
                <w:lang w:val="en-US"/>
              </w:rPr>
              <w:t>Bank balance</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301DE84" w14:textId="77777777" w:rsidR="00F93A9F" w:rsidRPr="00D40F24" w:rsidRDefault="00F93A9F">
            <w:pPr>
              <w:jc w:val="right"/>
              <w:rPr>
                <w:rFonts w:ascii="Arial" w:hAnsi="Arial" w:cs="Arial"/>
                <w:color w:val="000000"/>
                <w:sz w:val="22"/>
                <w:szCs w:val="22"/>
              </w:rPr>
            </w:pPr>
            <w:r w:rsidRPr="00D40F24">
              <w:rPr>
                <w:rFonts w:ascii="Arial" w:hAnsi="Arial" w:cs="Arial"/>
                <w:color w:val="000000"/>
                <w:sz w:val="22"/>
                <w:szCs w:val="22"/>
                <w:lang w:val="en-US"/>
              </w:rPr>
              <w:t>5,000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9C25103" w14:textId="77777777" w:rsidR="00F93A9F" w:rsidRPr="00D40F24" w:rsidRDefault="00F93A9F">
            <w:pPr>
              <w:jc w:val="left"/>
              <w:rPr>
                <w:rFonts w:ascii="Arial" w:hAnsi="Arial" w:cs="Arial"/>
                <w:color w:val="000000"/>
                <w:sz w:val="22"/>
                <w:szCs w:val="22"/>
              </w:rPr>
            </w:pPr>
            <w:r w:rsidRPr="00D40F24">
              <w:rPr>
                <w:rFonts w:ascii="Arial" w:hAnsi="Arial" w:cs="Arial"/>
                <w:color w:val="000000"/>
                <w:sz w:val="22"/>
                <w:szCs w:val="22"/>
              </w:rPr>
              <w:t> </w:t>
            </w:r>
          </w:p>
        </w:tc>
      </w:tr>
      <w:tr w:rsidR="00F93A9F" w:rsidRPr="00D40F24" w14:paraId="604F542B" w14:textId="77777777" w:rsidTr="00F93A9F">
        <w:trPr>
          <w:trHeight w:val="312"/>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1AF6A8E" w14:textId="77777777" w:rsidR="00F93A9F" w:rsidRPr="00D40F24" w:rsidRDefault="00F93A9F">
            <w:pPr>
              <w:rPr>
                <w:rFonts w:ascii="Arial" w:hAnsi="Arial" w:cs="Arial"/>
                <w:color w:val="000000"/>
                <w:sz w:val="22"/>
                <w:szCs w:val="22"/>
              </w:rPr>
            </w:pPr>
            <w:r w:rsidRPr="00D40F24">
              <w:rPr>
                <w:rFonts w:ascii="Arial" w:hAnsi="Arial" w:cs="Arial"/>
                <w:color w:val="000000"/>
                <w:sz w:val="22"/>
                <w:szCs w:val="22"/>
                <w:lang w:val="en-US"/>
              </w:rPr>
              <w:t>Furniture</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197974A" w14:textId="77777777" w:rsidR="00F93A9F" w:rsidRPr="00D40F24" w:rsidRDefault="00F93A9F">
            <w:pPr>
              <w:jc w:val="right"/>
              <w:rPr>
                <w:rFonts w:ascii="Arial" w:hAnsi="Arial" w:cs="Arial"/>
                <w:color w:val="000000"/>
                <w:sz w:val="22"/>
                <w:szCs w:val="22"/>
              </w:rPr>
            </w:pPr>
            <w:r w:rsidRPr="00D40F24">
              <w:rPr>
                <w:rFonts w:ascii="Arial" w:hAnsi="Arial" w:cs="Arial"/>
                <w:color w:val="000000"/>
                <w:sz w:val="22"/>
                <w:szCs w:val="22"/>
                <w:lang w:val="en-US"/>
              </w:rPr>
              <w:t>15,000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F93B337" w14:textId="77777777" w:rsidR="00F93A9F" w:rsidRPr="00D40F24" w:rsidRDefault="00F93A9F">
            <w:pPr>
              <w:jc w:val="left"/>
              <w:rPr>
                <w:rFonts w:ascii="Arial" w:hAnsi="Arial" w:cs="Arial"/>
                <w:color w:val="000000"/>
                <w:sz w:val="22"/>
                <w:szCs w:val="22"/>
              </w:rPr>
            </w:pPr>
            <w:r w:rsidRPr="00D40F24">
              <w:rPr>
                <w:rFonts w:ascii="Arial" w:hAnsi="Arial" w:cs="Arial"/>
                <w:color w:val="000000"/>
                <w:sz w:val="22"/>
                <w:szCs w:val="22"/>
              </w:rPr>
              <w:t> </w:t>
            </w:r>
          </w:p>
        </w:tc>
      </w:tr>
      <w:tr w:rsidR="00F93A9F" w:rsidRPr="00D40F24" w14:paraId="7C364511" w14:textId="77777777" w:rsidTr="00F93A9F">
        <w:trPr>
          <w:trHeight w:val="312"/>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E5CD3F4" w14:textId="77777777" w:rsidR="00F93A9F" w:rsidRPr="00D40F24" w:rsidRDefault="00F93A9F">
            <w:pPr>
              <w:rPr>
                <w:rFonts w:ascii="Arial" w:hAnsi="Arial" w:cs="Arial"/>
                <w:color w:val="000000"/>
                <w:sz w:val="22"/>
                <w:szCs w:val="22"/>
              </w:rPr>
            </w:pPr>
            <w:r w:rsidRPr="00D40F24">
              <w:rPr>
                <w:rFonts w:ascii="Arial" w:hAnsi="Arial" w:cs="Arial"/>
                <w:color w:val="000000"/>
                <w:sz w:val="22"/>
                <w:szCs w:val="22"/>
              </w:rPr>
              <w:t>Rent Prepaid</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A3C2BC8" w14:textId="77777777" w:rsidR="00F93A9F" w:rsidRPr="00D40F24" w:rsidRDefault="00F93A9F">
            <w:pPr>
              <w:jc w:val="right"/>
              <w:rPr>
                <w:rFonts w:ascii="Arial" w:hAnsi="Arial" w:cs="Arial"/>
                <w:color w:val="000000"/>
                <w:sz w:val="22"/>
                <w:szCs w:val="22"/>
              </w:rPr>
            </w:pPr>
            <w:r w:rsidRPr="00D40F24">
              <w:rPr>
                <w:rFonts w:ascii="Arial" w:hAnsi="Arial" w:cs="Arial"/>
                <w:color w:val="000000"/>
                <w:sz w:val="22"/>
                <w:szCs w:val="22"/>
              </w:rPr>
              <w:t>500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1685FF6" w14:textId="77777777" w:rsidR="00F93A9F" w:rsidRPr="00D40F24" w:rsidRDefault="00F93A9F">
            <w:pPr>
              <w:jc w:val="left"/>
              <w:rPr>
                <w:rFonts w:ascii="Arial" w:hAnsi="Arial" w:cs="Arial"/>
                <w:color w:val="000000"/>
                <w:sz w:val="22"/>
                <w:szCs w:val="22"/>
              </w:rPr>
            </w:pPr>
            <w:r w:rsidRPr="00D40F24">
              <w:rPr>
                <w:rFonts w:ascii="Arial" w:hAnsi="Arial" w:cs="Arial"/>
                <w:color w:val="000000"/>
                <w:sz w:val="22"/>
                <w:szCs w:val="22"/>
              </w:rPr>
              <w:t> </w:t>
            </w:r>
          </w:p>
        </w:tc>
      </w:tr>
      <w:tr w:rsidR="00F93A9F" w:rsidRPr="00D40F24" w14:paraId="62858D5C" w14:textId="77777777" w:rsidTr="00F93A9F">
        <w:trPr>
          <w:trHeight w:val="312"/>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904A22C" w14:textId="77777777" w:rsidR="00F93A9F" w:rsidRPr="00D40F24" w:rsidRDefault="00F93A9F">
            <w:pPr>
              <w:rPr>
                <w:rFonts w:ascii="Arial" w:hAnsi="Arial" w:cs="Arial"/>
                <w:color w:val="000000"/>
                <w:sz w:val="22"/>
                <w:szCs w:val="22"/>
              </w:rPr>
            </w:pPr>
            <w:r w:rsidRPr="00D40F24">
              <w:rPr>
                <w:rFonts w:ascii="Arial" w:hAnsi="Arial" w:cs="Arial"/>
                <w:color w:val="000000"/>
                <w:sz w:val="22"/>
                <w:szCs w:val="22"/>
              </w:rPr>
              <w:t xml:space="preserve">(less) Accumulated Depreciation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1CE5BB5" w14:textId="77777777" w:rsidR="00F93A9F" w:rsidRPr="00D40F24" w:rsidRDefault="00F93A9F">
            <w:pPr>
              <w:jc w:val="right"/>
              <w:rPr>
                <w:rFonts w:ascii="Arial" w:hAnsi="Arial" w:cs="Arial"/>
                <w:color w:val="000000"/>
                <w:sz w:val="22"/>
                <w:szCs w:val="22"/>
              </w:rPr>
            </w:pPr>
            <w:r w:rsidRPr="00D40F24">
              <w:rPr>
                <w:rFonts w:ascii="Arial" w:hAnsi="Arial" w:cs="Arial"/>
                <w:color w:val="000000"/>
                <w:sz w:val="22"/>
                <w:szCs w:val="22"/>
                <w:lang w:val="en-US"/>
              </w:rPr>
              <w:t>-5,000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4A113E7" w14:textId="77777777" w:rsidR="00F93A9F" w:rsidRPr="00D40F24" w:rsidRDefault="00F93A9F">
            <w:pPr>
              <w:jc w:val="left"/>
              <w:rPr>
                <w:rFonts w:ascii="Arial" w:hAnsi="Arial" w:cs="Arial"/>
                <w:color w:val="000000"/>
                <w:sz w:val="22"/>
                <w:szCs w:val="22"/>
              </w:rPr>
            </w:pPr>
            <w:r w:rsidRPr="00D40F24">
              <w:rPr>
                <w:rFonts w:ascii="Arial" w:hAnsi="Arial" w:cs="Arial"/>
                <w:color w:val="000000"/>
                <w:sz w:val="22"/>
                <w:szCs w:val="22"/>
              </w:rPr>
              <w:t> </w:t>
            </w:r>
          </w:p>
        </w:tc>
      </w:tr>
      <w:tr w:rsidR="00F93A9F" w:rsidRPr="00D40F24" w14:paraId="3FAE50CD" w14:textId="77777777" w:rsidTr="00F93A9F">
        <w:trPr>
          <w:trHeight w:val="312"/>
        </w:trPr>
        <w:tc>
          <w:tcPr>
            <w:tcW w:w="3860" w:type="dxa"/>
            <w:tcBorders>
              <w:top w:val="nil"/>
              <w:left w:val="single" w:sz="4" w:space="0" w:color="auto"/>
              <w:bottom w:val="single" w:sz="4" w:space="0" w:color="auto"/>
              <w:right w:val="single" w:sz="4" w:space="0" w:color="auto"/>
            </w:tcBorders>
            <w:shd w:val="clear" w:color="auto" w:fill="auto"/>
            <w:tcMar>
              <w:top w:w="15" w:type="dxa"/>
              <w:left w:w="15" w:type="dxa"/>
              <w:bottom w:w="0" w:type="dxa"/>
              <w:right w:w="15" w:type="dxa"/>
            </w:tcMar>
            <w:vAlign w:val="center"/>
            <w:hideMark/>
          </w:tcPr>
          <w:p w14:paraId="388CF9C9" w14:textId="77777777" w:rsidR="00F93A9F" w:rsidRPr="00D40F24" w:rsidRDefault="00F93A9F">
            <w:pPr>
              <w:rPr>
                <w:rFonts w:ascii="Arial" w:hAnsi="Arial" w:cs="Arial"/>
                <w:color w:val="000000"/>
                <w:sz w:val="22"/>
                <w:szCs w:val="22"/>
              </w:rPr>
            </w:pPr>
            <w:r w:rsidRPr="00D40F24">
              <w:rPr>
                <w:rFonts w:ascii="Arial" w:hAnsi="Arial" w:cs="Arial"/>
                <w:color w:val="000000"/>
                <w:sz w:val="22"/>
                <w:szCs w:val="22"/>
                <w:lang w:val="en-US"/>
              </w:rPr>
              <w:t>Opening Provision for doubtful debts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357550F" w14:textId="77777777" w:rsidR="00F93A9F" w:rsidRPr="00D40F24" w:rsidRDefault="00F93A9F">
            <w:pPr>
              <w:jc w:val="right"/>
              <w:rPr>
                <w:rFonts w:ascii="Arial" w:hAnsi="Arial" w:cs="Arial"/>
                <w:color w:val="000000"/>
                <w:sz w:val="22"/>
                <w:szCs w:val="22"/>
              </w:rPr>
            </w:pPr>
            <w:r w:rsidRPr="00D40F24">
              <w:rPr>
                <w:rFonts w:ascii="Arial" w:hAnsi="Arial" w:cs="Arial"/>
                <w:color w:val="000000"/>
                <w:sz w:val="22"/>
                <w:szCs w:val="22"/>
              </w:rPr>
              <w:t>-500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866ED67" w14:textId="77777777" w:rsidR="00F93A9F" w:rsidRPr="00D40F24" w:rsidRDefault="00F93A9F">
            <w:pPr>
              <w:jc w:val="left"/>
              <w:rPr>
                <w:rFonts w:ascii="Arial" w:hAnsi="Arial" w:cs="Arial"/>
                <w:color w:val="000000"/>
                <w:sz w:val="22"/>
                <w:szCs w:val="22"/>
              </w:rPr>
            </w:pPr>
            <w:r w:rsidRPr="00D40F24">
              <w:rPr>
                <w:rFonts w:ascii="Arial" w:hAnsi="Arial" w:cs="Arial"/>
                <w:color w:val="000000"/>
                <w:sz w:val="22"/>
                <w:szCs w:val="22"/>
              </w:rPr>
              <w:t> </w:t>
            </w:r>
          </w:p>
        </w:tc>
      </w:tr>
      <w:tr w:rsidR="00F93A9F" w:rsidRPr="00D40F24" w14:paraId="58170F9A" w14:textId="77777777" w:rsidTr="00F93A9F">
        <w:trPr>
          <w:trHeight w:val="312"/>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D5E8DC9" w14:textId="77777777" w:rsidR="00F93A9F" w:rsidRPr="00D40F24" w:rsidRDefault="00F93A9F">
            <w:pPr>
              <w:rPr>
                <w:rFonts w:ascii="Arial" w:hAnsi="Arial" w:cs="Arial"/>
                <w:color w:val="000000"/>
                <w:sz w:val="22"/>
                <w:szCs w:val="22"/>
              </w:rPr>
            </w:pPr>
            <w:r w:rsidRPr="00D40F24">
              <w:rPr>
                <w:rFonts w:ascii="Arial" w:hAnsi="Arial" w:cs="Arial"/>
                <w:color w:val="000000"/>
                <w:sz w:val="22"/>
                <w:szCs w:val="22"/>
                <w:lang w:val="en-US"/>
              </w:rPr>
              <w:t xml:space="preserve">Trade receivables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F720C2B" w14:textId="77777777" w:rsidR="00F93A9F" w:rsidRPr="00D40F24" w:rsidRDefault="00F93A9F">
            <w:pPr>
              <w:jc w:val="right"/>
              <w:rPr>
                <w:rFonts w:ascii="Arial" w:hAnsi="Arial" w:cs="Arial"/>
                <w:color w:val="000000"/>
                <w:sz w:val="22"/>
                <w:szCs w:val="22"/>
              </w:rPr>
            </w:pPr>
            <w:r w:rsidRPr="00D40F24">
              <w:rPr>
                <w:rFonts w:ascii="Arial" w:hAnsi="Arial" w:cs="Arial"/>
                <w:color w:val="000000"/>
                <w:sz w:val="22"/>
                <w:szCs w:val="22"/>
                <w:lang w:val="en-US"/>
              </w:rPr>
              <w:t>16,150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549B7A5" w14:textId="77777777" w:rsidR="00F93A9F" w:rsidRPr="00D40F24" w:rsidRDefault="00F93A9F">
            <w:pPr>
              <w:jc w:val="left"/>
              <w:rPr>
                <w:rFonts w:ascii="Arial" w:hAnsi="Arial" w:cs="Arial"/>
                <w:color w:val="000000"/>
                <w:sz w:val="22"/>
                <w:szCs w:val="22"/>
              </w:rPr>
            </w:pPr>
            <w:r w:rsidRPr="00D40F24">
              <w:rPr>
                <w:rFonts w:ascii="Arial" w:hAnsi="Arial" w:cs="Arial"/>
                <w:color w:val="000000"/>
                <w:sz w:val="22"/>
                <w:szCs w:val="22"/>
              </w:rPr>
              <w:t> </w:t>
            </w:r>
          </w:p>
        </w:tc>
      </w:tr>
      <w:tr w:rsidR="00F93A9F" w:rsidRPr="00D40F24" w14:paraId="1803190A" w14:textId="77777777" w:rsidTr="00F93A9F">
        <w:trPr>
          <w:trHeight w:val="312"/>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7BE7EE9" w14:textId="77777777" w:rsidR="00F93A9F" w:rsidRPr="00D40F24" w:rsidRDefault="00F93A9F">
            <w:pPr>
              <w:rPr>
                <w:rFonts w:ascii="Arial" w:hAnsi="Arial" w:cs="Arial"/>
                <w:color w:val="000000"/>
                <w:sz w:val="22"/>
                <w:szCs w:val="22"/>
              </w:rPr>
            </w:pPr>
            <w:r w:rsidRPr="00D40F24">
              <w:rPr>
                <w:rFonts w:ascii="Arial" w:hAnsi="Arial" w:cs="Arial"/>
                <w:color w:val="000000"/>
                <w:sz w:val="22"/>
                <w:szCs w:val="22"/>
                <w:lang w:val="en-US"/>
              </w:rPr>
              <w:t xml:space="preserve">Closing inventory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2175CB4" w14:textId="77777777" w:rsidR="00F93A9F" w:rsidRPr="00D40F24" w:rsidRDefault="00F93A9F">
            <w:pPr>
              <w:jc w:val="right"/>
              <w:rPr>
                <w:rFonts w:ascii="Arial" w:hAnsi="Arial" w:cs="Arial"/>
                <w:color w:val="000000"/>
                <w:sz w:val="22"/>
                <w:szCs w:val="22"/>
              </w:rPr>
            </w:pPr>
            <w:r w:rsidRPr="00D40F24">
              <w:rPr>
                <w:rFonts w:ascii="Arial" w:hAnsi="Arial" w:cs="Arial"/>
                <w:color w:val="000000"/>
                <w:sz w:val="22"/>
                <w:szCs w:val="22"/>
                <w:lang w:val="en-US"/>
              </w:rPr>
              <w:t>2,000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54C37BD" w14:textId="77777777" w:rsidR="00F93A9F" w:rsidRPr="00D40F24" w:rsidRDefault="00F93A9F">
            <w:pPr>
              <w:jc w:val="left"/>
              <w:rPr>
                <w:rFonts w:ascii="Arial" w:hAnsi="Arial" w:cs="Arial"/>
                <w:color w:val="000000"/>
                <w:sz w:val="22"/>
                <w:szCs w:val="22"/>
              </w:rPr>
            </w:pPr>
            <w:r w:rsidRPr="00D40F24">
              <w:rPr>
                <w:rFonts w:ascii="Arial" w:hAnsi="Arial" w:cs="Arial"/>
                <w:color w:val="000000"/>
                <w:sz w:val="22"/>
                <w:szCs w:val="22"/>
              </w:rPr>
              <w:t> </w:t>
            </w:r>
          </w:p>
        </w:tc>
      </w:tr>
      <w:tr w:rsidR="00F93A9F" w:rsidRPr="00D40F24" w14:paraId="3089AFFC" w14:textId="77777777" w:rsidTr="00F93A9F">
        <w:trPr>
          <w:trHeight w:val="312"/>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9E46422" w14:textId="77777777" w:rsidR="00F93A9F" w:rsidRPr="00D40F24" w:rsidRDefault="00F93A9F">
            <w:pPr>
              <w:rPr>
                <w:rFonts w:ascii="Arial" w:hAnsi="Arial" w:cs="Arial"/>
                <w:color w:val="000000"/>
                <w:sz w:val="22"/>
                <w:szCs w:val="22"/>
              </w:rPr>
            </w:pPr>
            <w:r w:rsidRPr="00D40F24">
              <w:rPr>
                <w:rFonts w:ascii="Arial" w:hAnsi="Arial" w:cs="Arial"/>
                <w:color w:val="000000"/>
                <w:sz w:val="22"/>
                <w:szCs w:val="22"/>
                <w:lang w:val="en-US"/>
              </w:rPr>
              <w:t>Vehicle at Cost</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9E23B79" w14:textId="77777777" w:rsidR="00F93A9F" w:rsidRPr="00D40F24" w:rsidRDefault="00F93A9F">
            <w:pPr>
              <w:jc w:val="right"/>
              <w:rPr>
                <w:rFonts w:ascii="Arial" w:hAnsi="Arial" w:cs="Arial"/>
                <w:color w:val="000000"/>
                <w:sz w:val="22"/>
                <w:szCs w:val="22"/>
              </w:rPr>
            </w:pPr>
            <w:r w:rsidRPr="00D40F24">
              <w:rPr>
                <w:rFonts w:ascii="Arial" w:hAnsi="Arial" w:cs="Arial"/>
                <w:color w:val="000000"/>
                <w:sz w:val="22"/>
                <w:szCs w:val="22"/>
                <w:lang w:val="en-US"/>
              </w:rPr>
              <w:t>28,500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71089F7" w14:textId="77777777" w:rsidR="00F93A9F" w:rsidRPr="00D40F24" w:rsidRDefault="00F93A9F">
            <w:pPr>
              <w:jc w:val="left"/>
              <w:rPr>
                <w:rFonts w:ascii="Arial" w:hAnsi="Arial" w:cs="Arial"/>
                <w:color w:val="000000"/>
                <w:sz w:val="22"/>
                <w:szCs w:val="22"/>
              </w:rPr>
            </w:pPr>
            <w:r w:rsidRPr="00D40F24">
              <w:rPr>
                <w:rFonts w:ascii="Arial" w:hAnsi="Arial" w:cs="Arial"/>
                <w:color w:val="000000"/>
                <w:sz w:val="22"/>
                <w:szCs w:val="22"/>
              </w:rPr>
              <w:t> </w:t>
            </w:r>
          </w:p>
        </w:tc>
      </w:tr>
      <w:tr w:rsidR="00F93A9F" w:rsidRPr="00D40F24" w14:paraId="0ED15CF2" w14:textId="77777777" w:rsidTr="00F93A9F">
        <w:trPr>
          <w:trHeight w:val="312"/>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D311590" w14:textId="77777777" w:rsidR="00F93A9F" w:rsidRPr="00D40F24" w:rsidRDefault="00F93A9F">
            <w:pPr>
              <w:rPr>
                <w:rFonts w:ascii="Arial" w:hAnsi="Arial" w:cs="Arial"/>
                <w:color w:val="000000"/>
                <w:sz w:val="22"/>
                <w:szCs w:val="22"/>
              </w:rPr>
            </w:pPr>
            <w:r w:rsidRPr="00D40F24">
              <w:rPr>
                <w:rFonts w:ascii="Arial" w:hAnsi="Arial" w:cs="Arial"/>
                <w:color w:val="000000"/>
                <w:sz w:val="22"/>
                <w:szCs w:val="22"/>
                <w:lang w:val="en-US"/>
              </w:rPr>
              <w:t>(less) Accumulated Depreciation on vehicles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F1505EF" w14:textId="77777777" w:rsidR="00F93A9F" w:rsidRPr="00D40F24" w:rsidRDefault="00F93A9F">
            <w:pPr>
              <w:jc w:val="right"/>
              <w:rPr>
                <w:rFonts w:ascii="Arial" w:hAnsi="Arial" w:cs="Arial"/>
                <w:color w:val="000000"/>
                <w:sz w:val="22"/>
                <w:szCs w:val="22"/>
              </w:rPr>
            </w:pPr>
            <w:r w:rsidRPr="00D40F24">
              <w:rPr>
                <w:rFonts w:ascii="Arial" w:hAnsi="Arial" w:cs="Arial"/>
                <w:color w:val="000000"/>
                <w:sz w:val="22"/>
                <w:szCs w:val="22"/>
              </w:rPr>
              <w:t>-10,000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4918CBE" w14:textId="77777777" w:rsidR="00F93A9F" w:rsidRPr="00D40F24" w:rsidRDefault="00F93A9F">
            <w:pPr>
              <w:jc w:val="left"/>
              <w:rPr>
                <w:rFonts w:ascii="Arial" w:hAnsi="Arial" w:cs="Arial"/>
                <w:color w:val="000000"/>
                <w:sz w:val="22"/>
                <w:szCs w:val="22"/>
              </w:rPr>
            </w:pPr>
            <w:r w:rsidRPr="00D40F24">
              <w:rPr>
                <w:rFonts w:ascii="Arial" w:hAnsi="Arial" w:cs="Arial"/>
                <w:color w:val="000000"/>
                <w:sz w:val="22"/>
                <w:szCs w:val="22"/>
              </w:rPr>
              <w:t> </w:t>
            </w:r>
          </w:p>
        </w:tc>
      </w:tr>
      <w:tr w:rsidR="00F93A9F" w:rsidRPr="00D40F24" w14:paraId="58148076" w14:textId="77777777" w:rsidTr="00F93A9F">
        <w:trPr>
          <w:trHeight w:val="312"/>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0E77693" w14:textId="77777777" w:rsidR="00F93A9F" w:rsidRPr="00D40F24" w:rsidRDefault="00F93A9F">
            <w:pPr>
              <w:rPr>
                <w:rFonts w:ascii="Arial" w:hAnsi="Arial" w:cs="Arial"/>
                <w:b/>
                <w:bCs/>
                <w:color w:val="000000"/>
                <w:sz w:val="22"/>
                <w:szCs w:val="22"/>
              </w:rPr>
            </w:pPr>
            <w:r w:rsidRPr="00D40F24">
              <w:rPr>
                <w:rFonts w:ascii="Arial" w:hAnsi="Arial" w:cs="Arial"/>
                <w:b/>
                <w:bCs/>
                <w:color w:val="000000"/>
                <w:sz w:val="22"/>
                <w:szCs w:val="22"/>
              </w:rPr>
              <w:t>total Asset</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ABCA3E5" w14:textId="77777777" w:rsidR="00F93A9F" w:rsidRPr="00D40F24" w:rsidRDefault="00F93A9F">
            <w:pPr>
              <w:rPr>
                <w:rFonts w:ascii="Arial" w:hAnsi="Arial" w:cs="Arial"/>
                <w:color w:val="000000"/>
                <w:sz w:val="22"/>
                <w:szCs w:val="22"/>
              </w:rPr>
            </w:pPr>
            <w:r w:rsidRPr="00D40F24">
              <w:rPr>
                <w:rFonts w:ascii="Arial" w:hAnsi="Arial" w:cs="Arial"/>
                <w:color w:val="000000"/>
                <w:sz w:val="22"/>
                <w:szCs w:val="22"/>
              </w:rPr>
              <w:t>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1E84E66" w14:textId="77777777" w:rsidR="00F93A9F" w:rsidRPr="00D40F24" w:rsidRDefault="00F93A9F">
            <w:pPr>
              <w:jc w:val="right"/>
              <w:rPr>
                <w:rFonts w:ascii="Arial" w:hAnsi="Arial" w:cs="Arial"/>
                <w:b/>
                <w:bCs/>
                <w:color w:val="000000"/>
                <w:sz w:val="22"/>
                <w:szCs w:val="22"/>
                <w:u w:val="double"/>
              </w:rPr>
            </w:pPr>
            <w:r w:rsidRPr="00D40F24">
              <w:rPr>
                <w:rFonts w:ascii="Arial" w:hAnsi="Arial" w:cs="Arial"/>
                <w:b/>
                <w:bCs/>
                <w:color w:val="000000"/>
                <w:sz w:val="22"/>
                <w:szCs w:val="22"/>
                <w:u w:val="double"/>
              </w:rPr>
              <w:t>51,650</w:t>
            </w:r>
          </w:p>
        </w:tc>
      </w:tr>
      <w:tr w:rsidR="00F93A9F" w:rsidRPr="00D40F24" w14:paraId="6A441CEC" w14:textId="77777777" w:rsidTr="00F93A9F">
        <w:trPr>
          <w:trHeight w:val="312"/>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5910DCE" w14:textId="38BCE2D7" w:rsidR="00F93A9F" w:rsidRPr="00D40F24" w:rsidRDefault="009406FF">
            <w:pPr>
              <w:jc w:val="left"/>
              <w:rPr>
                <w:rFonts w:ascii="Arial" w:hAnsi="Arial" w:cs="Arial"/>
                <w:color w:val="000000"/>
                <w:sz w:val="22"/>
                <w:szCs w:val="22"/>
              </w:rPr>
            </w:pPr>
            <w:r w:rsidRPr="00D40F24">
              <w:rPr>
                <w:rFonts w:ascii="Arial" w:hAnsi="Arial" w:cs="Arial"/>
                <w:color w:val="000000"/>
                <w:sz w:val="22"/>
                <w:szCs w:val="22"/>
              </w:rPr>
              <w:t>Liability</w:t>
            </w:r>
            <w:r w:rsidR="00F93A9F" w:rsidRPr="00D40F24">
              <w:rPr>
                <w:rFonts w:ascii="Arial" w:hAnsi="Arial" w:cs="Arial"/>
                <w:color w:val="000000"/>
                <w:sz w:val="22"/>
                <w:szCs w:val="22"/>
              </w:rPr>
              <w:t xml:space="preserve"> </w:t>
            </w:r>
            <w:r w:rsidRPr="00D40F24">
              <w:rPr>
                <w:rFonts w:ascii="Arial" w:hAnsi="Arial" w:cs="Arial"/>
                <w:color w:val="000000"/>
                <w:sz w:val="22"/>
                <w:szCs w:val="22"/>
              </w:rPr>
              <w:t>Calculation</w:t>
            </w:r>
            <w:r w:rsidR="00F93A9F" w:rsidRPr="00D40F24">
              <w:rPr>
                <w:rFonts w:ascii="Arial" w:hAnsi="Arial" w:cs="Arial"/>
                <w:color w:val="000000"/>
                <w:sz w:val="22"/>
                <w:szCs w:val="22"/>
              </w:rPr>
              <w:t xml:space="preserve">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8CB50A2" w14:textId="77777777" w:rsidR="00F93A9F" w:rsidRPr="00D40F24" w:rsidRDefault="00F93A9F">
            <w:pPr>
              <w:rPr>
                <w:rFonts w:ascii="Arial" w:hAnsi="Arial" w:cs="Arial"/>
                <w:color w:val="000000"/>
                <w:sz w:val="22"/>
                <w:szCs w:val="22"/>
              </w:rPr>
            </w:pPr>
            <w:r w:rsidRPr="00D40F24">
              <w:rPr>
                <w:rFonts w:ascii="Arial" w:hAnsi="Arial" w:cs="Arial"/>
                <w:color w:val="000000"/>
                <w:sz w:val="22"/>
                <w:szCs w:val="22"/>
              </w:rPr>
              <w:t>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AE1248E" w14:textId="77777777" w:rsidR="00F93A9F" w:rsidRPr="00D40F24" w:rsidRDefault="00F93A9F">
            <w:pPr>
              <w:rPr>
                <w:rFonts w:ascii="Arial" w:hAnsi="Arial" w:cs="Arial"/>
                <w:color w:val="000000"/>
                <w:sz w:val="22"/>
                <w:szCs w:val="22"/>
              </w:rPr>
            </w:pPr>
            <w:r w:rsidRPr="00D40F24">
              <w:rPr>
                <w:rFonts w:ascii="Arial" w:hAnsi="Arial" w:cs="Arial"/>
                <w:color w:val="000000"/>
                <w:sz w:val="22"/>
                <w:szCs w:val="22"/>
              </w:rPr>
              <w:t> </w:t>
            </w:r>
          </w:p>
        </w:tc>
      </w:tr>
      <w:tr w:rsidR="00F93A9F" w:rsidRPr="00D40F24" w14:paraId="782FAE05" w14:textId="77777777" w:rsidTr="00F93A9F">
        <w:trPr>
          <w:trHeight w:val="312"/>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216728F" w14:textId="77777777" w:rsidR="00F93A9F" w:rsidRPr="00D40F24" w:rsidRDefault="00F93A9F">
            <w:pPr>
              <w:rPr>
                <w:rFonts w:ascii="Arial" w:hAnsi="Arial" w:cs="Arial"/>
                <w:color w:val="000000"/>
                <w:sz w:val="22"/>
                <w:szCs w:val="22"/>
              </w:rPr>
            </w:pPr>
            <w:r w:rsidRPr="00D40F24">
              <w:rPr>
                <w:rFonts w:ascii="Arial" w:hAnsi="Arial" w:cs="Arial"/>
                <w:color w:val="000000"/>
                <w:sz w:val="22"/>
                <w:szCs w:val="22"/>
                <w:lang w:val="en-US"/>
              </w:rPr>
              <w:t>Trade payables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235B636" w14:textId="77777777" w:rsidR="00F93A9F" w:rsidRPr="00D40F24" w:rsidRDefault="00F93A9F">
            <w:pPr>
              <w:jc w:val="right"/>
              <w:rPr>
                <w:rFonts w:ascii="Arial" w:hAnsi="Arial" w:cs="Arial"/>
                <w:color w:val="000000"/>
                <w:sz w:val="22"/>
                <w:szCs w:val="22"/>
              </w:rPr>
            </w:pPr>
            <w:r w:rsidRPr="00D40F24">
              <w:rPr>
                <w:rFonts w:ascii="Arial" w:hAnsi="Arial" w:cs="Arial"/>
                <w:color w:val="000000"/>
                <w:sz w:val="22"/>
                <w:szCs w:val="22"/>
                <w:lang w:val="en-US"/>
              </w:rPr>
              <w:t>257</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19BFC6D" w14:textId="77777777" w:rsidR="00F93A9F" w:rsidRPr="00D40F24" w:rsidRDefault="00F93A9F">
            <w:pPr>
              <w:jc w:val="left"/>
              <w:rPr>
                <w:rFonts w:ascii="Arial" w:hAnsi="Arial" w:cs="Arial"/>
                <w:color w:val="000000"/>
                <w:sz w:val="22"/>
                <w:szCs w:val="22"/>
              </w:rPr>
            </w:pPr>
            <w:r w:rsidRPr="00D40F24">
              <w:rPr>
                <w:rFonts w:ascii="Arial" w:hAnsi="Arial" w:cs="Arial"/>
                <w:color w:val="000000"/>
                <w:sz w:val="22"/>
                <w:szCs w:val="22"/>
              </w:rPr>
              <w:t> </w:t>
            </w:r>
          </w:p>
        </w:tc>
      </w:tr>
      <w:tr w:rsidR="00F93A9F" w:rsidRPr="00D40F24" w14:paraId="658637F9" w14:textId="77777777" w:rsidTr="00F93A9F">
        <w:trPr>
          <w:trHeight w:val="312"/>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8340082" w14:textId="77777777" w:rsidR="00F93A9F" w:rsidRPr="00D40F24" w:rsidRDefault="00F93A9F">
            <w:pPr>
              <w:rPr>
                <w:rFonts w:ascii="Arial" w:hAnsi="Arial" w:cs="Arial"/>
                <w:color w:val="000000"/>
                <w:sz w:val="22"/>
                <w:szCs w:val="22"/>
              </w:rPr>
            </w:pPr>
            <w:r w:rsidRPr="00D40F24">
              <w:rPr>
                <w:rFonts w:ascii="Arial" w:hAnsi="Arial" w:cs="Arial"/>
                <w:color w:val="000000"/>
                <w:sz w:val="22"/>
                <w:szCs w:val="22"/>
              </w:rPr>
              <w:t>Loan (five years)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E045D75" w14:textId="77777777" w:rsidR="00F93A9F" w:rsidRPr="00D40F24" w:rsidRDefault="00F93A9F">
            <w:pPr>
              <w:jc w:val="right"/>
              <w:rPr>
                <w:rFonts w:ascii="Arial" w:hAnsi="Arial" w:cs="Arial"/>
                <w:color w:val="000000"/>
                <w:sz w:val="22"/>
                <w:szCs w:val="22"/>
              </w:rPr>
            </w:pPr>
            <w:r w:rsidRPr="00D40F24">
              <w:rPr>
                <w:rFonts w:ascii="Arial" w:hAnsi="Arial" w:cs="Arial"/>
                <w:color w:val="000000"/>
                <w:sz w:val="22"/>
                <w:szCs w:val="22"/>
              </w:rPr>
              <w:t>10,000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882305C" w14:textId="77777777" w:rsidR="00F93A9F" w:rsidRPr="00D40F24" w:rsidRDefault="00F93A9F">
            <w:pPr>
              <w:jc w:val="left"/>
              <w:rPr>
                <w:rFonts w:ascii="Arial" w:hAnsi="Arial" w:cs="Arial"/>
                <w:color w:val="000000"/>
                <w:sz w:val="22"/>
                <w:szCs w:val="22"/>
              </w:rPr>
            </w:pPr>
            <w:r w:rsidRPr="00D40F24">
              <w:rPr>
                <w:rFonts w:ascii="Arial" w:hAnsi="Arial" w:cs="Arial"/>
                <w:color w:val="000000"/>
                <w:sz w:val="22"/>
                <w:szCs w:val="22"/>
              </w:rPr>
              <w:t> </w:t>
            </w:r>
          </w:p>
        </w:tc>
      </w:tr>
      <w:tr w:rsidR="00F93A9F" w:rsidRPr="00D40F24" w14:paraId="76463834" w14:textId="77777777" w:rsidTr="00F93A9F">
        <w:trPr>
          <w:trHeight w:val="312"/>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91E43A4" w14:textId="77777777" w:rsidR="00F93A9F" w:rsidRPr="00D40F24" w:rsidRDefault="00F93A9F">
            <w:pPr>
              <w:rPr>
                <w:rFonts w:ascii="Arial" w:hAnsi="Arial" w:cs="Arial"/>
                <w:color w:val="000000"/>
                <w:sz w:val="22"/>
                <w:szCs w:val="22"/>
              </w:rPr>
            </w:pPr>
            <w:r w:rsidRPr="00D40F24">
              <w:rPr>
                <w:rFonts w:ascii="Arial" w:hAnsi="Arial" w:cs="Arial"/>
                <w:color w:val="000000"/>
                <w:sz w:val="22"/>
                <w:szCs w:val="22"/>
              </w:rPr>
              <w:t xml:space="preserve">interest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915D1E7" w14:textId="77777777" w:rsidR="00F93A9F" w:rsidRPr="00D40F24" w:rsidRDefault="00F93A9F">
            <w:pPr>
              <w:jc w:val="right"/>
              <w:rPr>
                <w:rFonts w:ascii="Arial" w:hAnsi="Arial" w:cs="Arial"/>
                <w:color w:val="000000"/>
                <w:sz w:val="22"/>
                <w:szCs w:val="22"/>
              </w:rPr>
            </w:pPr>
            <w:r w:rsidRPr="00D40F24">
              <w:rPr>
                <w:rFonts w:ascii="Arial" w:hAnsi="Arial" w:cs="Arial"/>
                <w:color w:val="000000"/>
                <w:sz w:val="22"/>
                <w:szCs w:val="22"/>
              </w:rPr>
              <w:t>250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5227743" w14:textId="77777777" w:rsidR="00F93A9F" w:rsidRPr="00D40F24" w:rsidRDefault="00F93A9F">
            <w:pPr>
              <w:jc w:val="left"/>
              <w:rPr>
                <w:rFonts w:ascii="Arial" w:hAnsi="Arial" w:cs="Arial"/>
                <w:color w:val="000000"/>
                <w:sz w:val="22"/>
                <w:szCs w:val="22"/>
              </w:rPr>
            </w:pPr>
            <w:r w:rsidRPr="00D40F24">
              <w:rPr>
                <w:rFonts w:ascii="Arial" w:hAnsi="Arial" w:cs="Arial"/>
                <w:color w:val="000000"/>
                <w:sz w:val="22"/>
                <w:szCs w:val="22"/>
              </w:rPr>
              <w:t> </w:t>
            </w:r>
          </w:p>
        </w:tc>
      </w:tr>
      <w:tr w:rsidR="00F93A9F" w:rsidRPr="00D40F24" w14:paraId="58BB225E" w14:textId="77777777" w:rsidTr="00F93A9F">
        <w:trPr>
          <w:trHeight w:val="312"/>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EE70E2F" w14:textId="77777777" w:rsidR="00F93A9F" w:rsidRPr="00D40F24" w:rsidRDefault="00F93A9F">
            <w:pPr>
              <w:rPr>
                <w:rFonts w:ascii="Arial" w:hAnsi="Arial" w:cs="Arial"/>
                <w:color w:val="000000"/>
                <w:sz w:val="22"/>
                <w:szCs w:val="22"/>
              </w:rPr>
            </w:pPr>
            <w:r w:rsidRPr="00D40F24">
              <w:rPr>
                <w:rFonts w:ascii="Arial" w:hAnsi="Arial" w:cs="Arial"/>
                <w:color w:val="000000"/>
                <w:sz w:val="22"/>
                <w:szCs w:val="22"/>
                <w:lang w:val="en-US"/>
              </w:rPr>
              <w:t>Vehicle maintenance</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118257A" w14:textId="77777777" w:rsidR="00F93A9F" w:rsidRPr="00D40F24" w:rsidRDefault="00F93A9F">
            <w:pPr>
              <w:jc w:val="right"/>
              <w:rPr>
                <w:rFonts w:ascii="Arial" w:hAnsi="Arial" w:cs="Arial"/>
                <w:color w:val="000000"/>
                <w:sz w:val="22"/>
                <w:szCs w:val="22"/>
              </w:rPr>
            </w:pPr>
            <w:r w:rsidRPr="00D40F24">
              <w:rPr>
                <w:rFonts w:ascii="Arial" w:hAnsi="Arial" w:cs="Arial"/>
                <w:color w:val="000000"/>
                <w:sz w:val="22"/>
                <w:szCs w:val="22"/>
              </w:rPr>
              <w:t>200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6626B4D" w14:textId="77777777" w:rsidR="00F93A9F" w:rsidRPr="00D40F24" w:rsidRDefault="00F93A9F">
            <w:pPr>
              <w:jc w:val="left"/>
              <w:rPr>
                <w:rFonts w:ascii="Arial" w:hAnsi="Arial" w:cs="Arial"/>
                <w:color w:val="000000"/>
                <w:sz w:val="22"/>
                <w:szCs w:val="22"/>
              </w:rPr>
            </w:pPr>
            <w:r w:rsidRPr="00D40F24">
              <w:rPr>
                <w:rFonts w:ascii="Arial" w:hAnsi="Arial" w:cs="Arial"/>
                <w:color w:val="000000"/>
                <w:sz w:val="22"/>
                <w:szCs w:val="22"/>
              </w:rPr>
              <w:t> </w:t>
            </w:r>
          </w:p>
        </w:tc>
      </w:tr>
      <w:tr w:rsidR="00F93A9F" w:rsidRPr="00D40F24" w14:paraId="66708FCE" w14:textId="77777777" w:rsidTr="00F93A9F">
        <w:trPr>
          <w:trHeight w:val="312"/>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E225ABC" w14:textId="77777777" w:rsidR="00F93A9F" w:rsidRPr="00D40F24" w:rsidRDefault="00F93A9F">
            <w:pPr>
              <w:rPr>
                <w:rFonts w:ascii="Arial" w:hAnsi="Arial" w:cs="Arial"/>
                <w:color w:val="000000"/>
                <w:sz w:val="22"/>
                <w:szCs w:val="22"/>
              </w:rPr>
            </w:pPr>
            <w:r w:rsidRPr="00D40F24">
              <w:rPr>
                <w:rFonts w:ascii="Arial" w:hAnsi="Arial" w:cs="Arial"/>
                <w:color w:val="000000"/>
                <w:sz w:val="22"/>
                <w:szCs w:val="22"/>
                <w:lang w:val="en-US"/>
              </w:rPr>
              <w:t xml:space="preserve">Salaries accrued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6FFB3B8" w14:textId="77777777" w:rsidR="00F93A9F" w:rsidRPr="00D40F24" w:rsidRDefault="00F93A9F">
            <w:pPr>
              <w:jc w:val="right"/>
              <w:rPr>
                <w:rFonts w:ascii="Arial" w:hAnsi="Arial" w:cs="Arial"/>
                <w:color w:val="000000"/>
                <w:sz w:val="22"/>
                <w:szCs w:val="22"/>
              </w:rPr>
            </w:pPr>
            <w:r w:rsidRPr="00D40F24">
              <w:rPr>
                <w:rFonts w:ascii="Arial" w:hAnsi="Arial" w:cs="Arial"/>
                <w:color w:val="000000"/>
                <w:sz w:val="22"/>
                <w:szCs w:val="22"/>
                <w:lang w:val="en-US"/>
              </w:rPr>
              <w:t>4,000.00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A9E5004" w14:textId="77777777" w:rsidR="00F93A9F" w:rsidRPr="00D40F24" w:rsidRDefault="00F93A9F">
            <w:pPr>
              <w:jc w:val="left"/>
              <w:rPr>
                <w:rFonts w:ascii="Arial" w:hAnsi="Arial" w:cs="Arial"/>
                <w:color w:val="000000"/>
                <w:sz w:val="22"/>
                <w:szCs w:val="22"/>
              </w:rPr>
            </w:pPr>
            <w:r w:rsidRPr="00D40F24">
              <w:rPr>
                <w:rFonts w:ascii="Arial" w:hAnsi="Arial" w:cs="Arial"/>
                <w:color w:val="000000"/>
                <w:sz w:val="22"/>
                <w:szCs w:val="22"/>
              </w:rPr>
              <w:t> </w:t>
            </w:r>
          </w:p>
        </w:tc>
      </w:tr>
      <w:tr w:rsidR="00F93A9F" w:rsidRPr="00D40F24" w14:paraId="70CF2A8C" w14:textId="77777777" w:rsidTr="00F93A9F">
        <w:trPr>
          <w:trHeight w:val="312"/>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749B053" w14:textId="77777777" w:rsidR="00F93A9F" w:rsidRPr="00D40F24" w:rsidRDefault="00F93A9F">
            <w:pPr>
              <w:rPr>
                <w:rFonts w:ascii="Arial" w:hAnsi="Arial" w:cs="Arial"/>
                <w:color w:val="000000"/>
                <w:sz w:val="22"/>
                <w:szCs w:val="22"/>
              </w:rPr>
            </w:pPr>
            <w:r w:rsidRPr="00D40F24">
              <w:rPr>
                <w:rFonts w:ascii="Arial" w:hAnsi="Arial" w:cs="Arial"/>
                <w:color w:val="000000"/>
                <w:sz w:val="22"/>
                <w:szCs w:val="22"/>
              </w:rPr>
              <w:t>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0FE1581" w14:textId="77777777" w:rsidR="00F93A9F" w:rsidRPr="00D40F24" w:rsidRDefault="00F93A9F">
            <w:pPr>
              <w:rPr>
                <w:rFonts w:ascii="Arial" w:hAnsi="Arial" w:cs="Arial"/>
                <w:color w:val="000000"/>
                <w:sz w:val="22"/>
                <w:szCs w:val="22"/>
              </w:rPr>
            </w:pPr>
            <w:r w:rsidRPr="00D40F24">
              <w:rPr>
                <w:rFonts w:ascii="Arial" w:hAnsi="Arial" w:cs="Arial"/>
                <w:color w:val="000000"/>
                <w:sz w:val="22"/>
                <w:szCs w:val="22"/>
              </w:rPr>
              <w:t>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E8BB5EE" w14:textId="77777777" w:rsidR="00F93A9F" w:rsidRPr="00D40F24" w:rsidRDefault="00F93A9F">
            <w:pPr>
              <w:jc w:val="right"/>
              <w:rPr>
                <w:rFonts w:ascii="Arial" w:hAnsi="Arial" w:cs="Arial"/>
                <w:b/>
                <w:bCs/>
                <w:color w:val="000000"/>
                <w:sz w:val="22"/>
                <w:szCs w:val="22"/>
              </w:rPr>
            </w:pPr>
            <w:r w:rsidRPr="00D40F24">
              <w:rPr>
                <w:rFonts w:ascii="Arial" w:hAnsi="Arial" w:cs="Arial"/>
                <w:b/>
                <w:bCs/>
                <w:color w:val="000000"/>
                <w:sz w:val="22"/>
                <w:szCs w:val="22"/>
              </w:rPr>
              <w:t>14,707</w:t>
            </w:r>
          </w:p>
        </w:tc>
      </w:tr>
      <w:tr w:rsidR="00F93A9F" w:rsidRPr="00D40F24" w14:paraId="5687F0B8" w14:textId="77777777" w:rsidTr="00F93A9F">
        <w:trPr>
          <w:trHeight w:val="312"/>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6A03AD0" w14:textId="77777777" w:rsidR="00F93A9F" w:rsidRPr="00D40F24" w:rsidRDefault="00F93A9F">
            <w:pPr>
              <w:jc w:val="left"/>
              <w:rPr>
                <w:rFonts w:ascii="Arial" w:hAnsi="Arial" w:cs="Arial"/>
                <w:color w:val="000000"/>
                <w:sz w:val="22"/>
                <w:szCs w:val="22"/>
              </w:rPr>
            </w:pPr>
            <w:r w:rsidRPr="00D40F24">
              <w:rPr>
                <w:rFonts w:ascii="Arial" w:hAnsi="Arial" w:cs="Arial"/>
                <w:color w:val="000000"/>
                <w:sz w:val="22"/>
                <w:szCs w:val="22"/>
              </w:rPr>
              <w:t xml:space="preserve">capital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BFD2470" w14:textId="77777777" w:rsidR="00F93A9F" w:rsidRPr="00D40F24" w:rsidRDefault="00F93A9F">
            <w:pPr>
              <w:jc w:val="right"/>
              <w:rPr>
                <w:rFonts w:ascii="Arial" w:hAnsi="Arial" w:cs="Arial"/>
                <w:color w:val="000000"/>
                <w:sz w:val="22"/>
                <w:szCs w:val="22"/>
              </w:rPr>
            </w:pPr>
            <w:r w:rsidRPr="00D40F24">
              <w:rPr>
                <w:rFonts w:ascii="Arial" w:hAnsi="Arial" w:cs="Arial"/>
                <w:color w:val="000000"/>
                <w:sz w:val="22"/>
                <w:szCs w:val="22"/>
                <w:lang w:val="en-US"/>
              </w:rPr>
              <w:t>25,000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96BC597" w14:textId="77777777" w:rsidR="00F93A9F" w:rsidRPr="00D40F24" w:rsidRDefault="00F93A9F">
            <w:pPr>
              <w:jc w:val="left"/>
              <w:rPr>
                <w:rFonts w:ascii="Arial" w:hAnsi="Arial" w:cs="Arial"/>
                <w:color w:val="000000"/>
                <w:sz w:val="22"/>
                <w:szCs w:val="22"/>
              </w:rPr>
            </w:pPr>
            <w:r w:rsidRPr="00D40F24">
              <w:rPr>
                <w:rFonts w:ascii="Arial" w:hAnsi="Arial" w:cs="Arial"/>
                <w:color w:val="000000"/>
                <w:sz w:val="22"/>
                <w:szCs w:val="22"/>
              </w:rPr>
              <w:t> </w:t>
            </w:r>
          </w:p>
        </w:tc>
      </w:tr>
      <w:tr w:rsidR="00F93A9F" w:rsidRPr="00D40F24" w14:paraId="2F2B9C2E" w14:textId="77777777" w:rsidTr="00F93A9F">
        <w:trPr>
          <w:trHeight w:val="312"/>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82AABE5" w14:textId="77777777" w:rsidR="00F93A9F" w:rsidRPr="00D40F24" w:rsidRDefault="00F93A9F">
            <w:pPr>
              <w:rPr>
                <w:rFonts w:ascii="Arial" w:hAnsi="Arial" w:cs="Arial"/>
                <w:color w:val="000000"/>
                <w:sz w:val="22"/>
                <w:szCs w:val="22"/>
              </w:rPr>
            </w:pPr>
            <w:r w:rsidRPr="00D40F24">
              <w:rPr>
                <w:rFonts w:ascii="Arial" w:hAnsi="Arial" w:cs="Arial"/>
                <w:color w:val="000000"/>
                <w:sz w:val="22"/>
                <w:szCs w:val="22"/>
              </w:rPr>
              <w:t xml:space="preserve">(less) Withdraw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8113CFE" w14:textId="77777777" w:rsidR="00F93A9F" w:rsidRPr="00D40F24" w:rsidRDefault="00F93A9F">
            <w:pPr>
              <w:jc w:val="right"/>
              <w:rPr>
                <w:rFonts w:ascii="Arial" w:hAnsi="Arial" w:cs="Arial"/>
                <w:color w:val="000000"/>
                <w:sz w:val="22"/>
                <w:szCs w:val="22"/>
              </w:rPr>
            </w:pPr>
            <w:r w:rsidRPr="00D40F24">
              <w:rPr>
                <w:rFonts w:ascii="Arial" w:hAnsi="Arial" w:cs="Arial"/>
                <w:color w:val="000000"/>
                <w:sz w:val="22"/>
                <w:szCs w:val="22"/>
              </w:rPr>
              <w:t>-13,000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85DBD15" w14:textId="77777777" w:rsidR="00F93A9F" w:rsidRPr="00D40F24" w:rsidRDefault="00F93A9F">
            <w:pPr>
              <w:jc w:val="left"/>
              <w:rPr>
                <w:rFonts w:ascii="Arial" w:hAnsi="Arial" w:cs="Arial"/>
                <w:color w:val="000000"/>
                <w:sz w:val="22"/>
                <w:szCs w:val="22"/>
              </w:rPr>
            </w:pPr>
            <w:r w:rsidRPr="00D40F24">
              <w:rPr>
                <w:rFonts w:ascii="Arial" w:hAnsi="Arial" w:cs="Arial"/>
                <w:color w:val="000000"/>
                <w:sz w:val="22"/>
                <w:szCs w:val="22"/>
              </w:rPr>
              <w:t> </w:t>
            </w:r>
          </w:p>
        </w:tc>
      </w:tr>
      <w:tr w:rsidR="00F93A9F" w:rsidRPr="00D40F24" w14:paraId="7FB72826" w14:textId="77777777" w:rsidTr="00F93A9F">
        <w:trPr>
          <w:trHeight w:val="312"/>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7136A7A" w14:textId="6BA6862F" w:rsidR="00F93A9F" w:rsidRPr="00D40F24" w:rsidRDefault="00F93A9F">
            <w:pPr>
              <w:rPr>
                <w:rFonts w:ascii="Arial" w:hAnsi="Arial" w:cs="Arial"/>
                <w:color w:val="000000"/>
                <w:sz w:val="22"/>
                <w:szCs w:val="22"/>
              </w:rPr>
            </w:pPr>
            <w:r w:rsidRPr="00D40F24">
              <w:rPr>
                <w:rFonts w:ascii="Arial" w:hAnsi="Arial" w:cs="Arial"/>
                <w:color w:val="000000"/>
                <w:sz w:val="22"/>
                <w:szCs w:val="22"/>
              </w:rPr>
              <w:t> </w:t>
            </w:r>
            <w:r w:rsidR="009406FF" w:rsidRPr="00D40F24">
              <w:rPr>
                <w:rFonts w:ascii="Arial" w:hAnsi="Arial" w:cs="Arial"/>
                <w:color w:val="000000"/>
                <w:sz w:val="22"/>
                <w:szCs w:val="22"/>
              </w:rPr>
              <w:t xml:space="preserve">Net profit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EE89505" w14:textId="77777777" w:rsidR="00F93A9F" w:rsidRPr="00D40F24" w:rsidRDefault="00F93A9F">
            <w:pPr>
              <w:jc w:val="right"/>
              <w:rPr>
                <w:rFonts w:ascii="Arial" w:hAnsi="Arial" w:cs="Arial"/>
                <w:color w:val="000000"/>
                <w:sz w:val="22"/>
                <w:szCs w:val="22"/>
              </w:rPr>
            </w:pPr>
            <w:r w:rsidRPr="00D40F24">
              <w:rPr>
                <w:rFonts w:ascii="Arial" w:hAnsi="Arial" w:cs="Arial"/>
                <w:color w:val="000000"/>
                <w:sz w:val="22"/>
                <w:szCs w:val="22"/>
              </w:rPr>
              <w:t>24,943</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BA9E4B1" w14:textId="77777777" w:rsidR="00F93A9F" w:rsidRPr="00D40F24" w:rsidRDefault="00F93A9F">
            <w:pPr>
              <w:jc w:val="left"/>
              <w:rPr>
                <w:rFonts w:ascii="Arial" w:hAnsi="Arial" w:cs="Arial"/>
                <w:color w:val="000000"/>
                <w:sz w:val="22"/>
                <w:szCs w:val="22"/>
              </w:rPr>
            </w:pPr>
            <w:r w:rsidRPr="00D40F24">
              <w:rPr>
                <w:rFonts w:ascii="Arial" w:hAnsi="Arial" w:cs="Arial"/>
                <w:color w:val="000000"/>
                <w:sz w:val="22"/>
                <w:szCs w:val="22"/>
              </w:rPr>
              <w:t> </w:t>
            </w:r>
          </w:p>
        </w:tc>
      </w:tr>
      <w:tr w:rsidR="00F93A9F" w:rsidRPr="00D40F24" w14:paraId="496694D5" w14:textId="77777777" w:rsidTr="00F93A9F">
        <w:trPr>
          <w:trHeight w:val="312"/>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08C2F72" w14:textId="64617628" w:rsidR="00F93A9F" w:rsidRPr="00D40F24" w:rsidRDefault="00F93A9F">
            <w:pPr>
              <w:rPr>
                <w:rFonts w:ascii="Arial" w:hAnsi="Arial" w:cs="Arial"/>
                <w:color w:val="000000"/>
                <w:sz w:val="22"/>
                <w:szCs w:val="22"/>
              </w:rPr>
            </w:pPr>
            <w:r w:rsidRPr="00D40F24">
              <w:rPr>
                <w:rFonts w:ascii="Arial" w:hAnsi="Arial" w:cs="Arial"/>
                <w:color w:val="000000"/>
                <w:sz w:val="22"/>
                <w:szCs w:val="22"/>
              </w:rPr>
              <w:t> </w:t>
            </w:r>
            <w:r w:rsidR="000E70E2" w:rsidRPr="00D40F24">
              <w:rPr>
                <w:rFonts w:ascii="Arial" w:hAnsi="Arial" w:cs="Arial"/>
                <w:color w:val="000000"/>
                <w:sz w:val="22"/>
                <w:szCs w:val="22"/>
              </w:rPr>
              <w:t xml:space="preserve">Total Capital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D04E2C9" w14:textId="77777777" w:rsidR="00F93A9F" w:rsidRPr="00D40F24" w:rsidRDefault="00F93A9F">
            <w:pPr>
              <w:jc w:val="right"/>
              <w:rPr>
                <w:rFonts w:ascii="Arial" w:hAnsi="Arial" w:cs="Arial"/>
                <w:color w:val="000000"/>
                <w:sz w:val="22"/>
                <w:szCs w:val="22"/>
              </w:rPr>
            </w:pPr>
            <w:r w:rsidRPr="00D40F24">
              <w:rPr>
                <w:rFonts w:ascii="Arial" w:hAnsi="Arial" w:cs="Arial"/>
                <w:color w:val="000000"/>
                <w:sz w:val="22"/>
                <w:szCs w:val="22"/>
              </w:rPr>
              <w:t>36,943</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F7CFF9B" w14:textId="77777777" w:rsidR="00F93A9F" w:rsidRPr="00D40F24" w:rsidRDefault="00F93A9F">
            <w:pPr>
              <w:jc w:val="left"/>
              <w:rPr>
                <w:rFonts w:ascii="Arial" w:hAnsi="Arial" w:cs="Arial"/>
                <w:color w:val="000000"/>
                <w:sz w:val="22"/>
                <w:szCs w:val="22"/>
              </w:rPr>
            </w:pPr>
            <w:r w:rsidRPr="00D40F24">
              <w:rPr>
                <w:rFonts w:ascii="Arial" w:hAnsi="Arial" w:cs="Arial"/>
                <w:color w:val="000000"/>
                <w:sz w:val="22"/>
                <w:szCs w:val="22"/>
              </w:rPr>
              <w:t> </w:t>
            </w:r>
          </w:p>
        </w:tc>
      </w:tr>
      <w:tr w:rsidR="00F93A9F" w:rsidRPr="00D40F24" w14:paraId="0CE1AF98" w14:textId="77777777" w:rsidTr="00F93A9F">
        <w:trPr>
          <w:trHeight w:val="312"/>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F6879B4" w14:textId="64523927" w:rsidR="00F93A9F" w:rsidRPr="00D40F24" w:rsidRDefault="00F93A9F">
            <w:pPr>
              <w:rPr>
                <w:rFonts w:ascii="Arial" w:hAnsi="Arial" w:cs="Arial"/>
                <w:b/>
                <w:bCs/>
                <w:color w:val="000000"/>
                <w:sz w:val="22"/>
                <w:szCs w:val="22"/>
              </w:rPr>
            </w:pPr>
            <w:r w:rsidRPr="00D40F24">
              <w:rPr>
                <w:rFonts w:ascii="Arial" w:hAnsi="Arial" w:cs="Arial"/>
                <w:color w:val="000000"/>
                <w:sz w:val="22"/>
                <w:szCs w:val="22"/>
              </w:rPr>
              <w:t> </w:t>
            </w:r>
            <w:r w:rsidR="000E70E2" w:rsidRPr="00D40F24">
              <w:rPr>
                <w:rFonts w:ascii="Arial" w:hAnsi="Arial" w:cs="Arial"/>
                <w:b/>
                <w:bCs/>
                <w:color w:val="000000"/>
                <w:sz w:val="22"/>
                <w:szCs w:val="22"/>
              </w:rPr>
              <w:t xml:space="preserve">Total liabilities + owner’s equity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611F5C9" w14:textId="77777777" w:rsidR="00F93A9F" w:rsidRPr="00D40F24" w:rsidRDefault="00F93A9F">
            <w:pPr>
              <w:rPr>
                <w:rFonts w:ascii="Arial" w:hAnsi="Arial" w:cs="Arial"/>
                <w:color w:val="000000"/>
                <w:sz w:val="22"/>
                <w:szCs w:val="22"/>
              </w:rPr>
            </w:pPr>
            <w:r w:rsidRPr="00D40F24">
              <w:rPr>
                <w:rFonts w:ascii="Arial" w:hAnsi="Arial" w:cs="Arial"/>
                <w:color w:val="000000"/>
                <w:sz w:val="22"/>
                <w:szCs w:val="22"/>
              </w:rPr>
              <w:t>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A0F028D" w14:textId="77777777" w:rsidR="00F93A9F" w:rsidRPr="00D40F24" w:rsidRDefault="00F93A9F">
            <w:pPr>
              <w:jc w:val="right"/>
              <w:rPr>
                <w:rFonts w:ascii="Arial" w:hAnsi="Arial" w:cs="Arial"/>
                <w:b/>
                <w:bCs/>
                <w:color w:val="000000"/>
                <w:sz w:val="22"/>
                <w:szCs w:val="22"/>
                <w:u w:val="double"/>
              </w:rPr>
            </w:pPr>
            <w:r w:rsidRPr="00D40F24">
              <w:rPr>
                <w:rFonts w:ascii="Arial" w:hAnsi="Arial" w:cs="Arial"/>
                <w:b/>
                <w:bCs/>
                <w:color w:val="000000"/>
                <w:sz w:val="22"/>
                <w:szCs w:val="22"/>
                <w:u w:val="double"/>
              </w:rPr>
              <w:t>51,650</w:t>
            </w:r>
          </w:p>
        </w:tc>
      </w:tr>
    </w:tbl>
    <w:p w14:paraId="1F56578A" w14:textId="1AFB476C" w:rsidR="00515A55" w:rsidRPr="00D40F24" w:rsidRDefault="00FA066E" w:rsidP="00FE723F">
      <w:pPr>
        <w:rPr>
          <w:rFonts w:ascii="Arial" w:hAnsi="Arial" w:cs="Arial"/>
          <w:sz w:val="22"/>
          <w:szCs w:val="22"/>
        </w:rPr>
      </w:pPr>
      <w:r w:rsidRPr="00D40F24">
        <w:rPr>
          <w:rFonts w:ascii="Arial" w:hAnsi="Arial" w:cs="Arial"/>
          <w:sz w:val="22"/>
          <w:szCs w:val="22"/>
        </w:rPr>
        <w:lastRenderedPageBreak/>
        <w:t xml:space="preserve">The balance sheet of the company shows that both the changes on the asset of the company has equivalent </w:t>
      </w:r>
      <w:r w:rsidR="0060652C" w:rsidRPr="00D40F24">
        <w:rPr>
          <w:rFonts w:ascii="Arial" w:hAnsi="Arial" w:cs="Arial"/>
          <w:sz w:val="22"/>
          <w:szCs w:val="22"/>
        </w:rPr>
        <w:t xml:space="preserve">impacts on its </w:t>
      </w:r>
      <w:r w:rsidR="00FC274A" w:rsidRPr="00D40F24">
        <w:rPr>
          <w:rFonts w:ascii="Arial" w:hAnsi="Arial" w:cs="Arial"/>
          <w:sz w:val="22"/>
          <w:szCs w:val="22"/>
        </w:rPr>
        <w:t>liabilities</w:t>
      </w:r>
      <w:r w:rsidR="0060652C" w:rsidRPr="00D40F24">
        <w:rPr>
          <w:rFonts w:ascii="Arial" w:hAnsi="Arial" w:cs="Arial"/>
          <w:sz w:val="22"/>
          <w:szCs w:val="22"/>
        </w:rPr>
        <w:t xml:space="preserve"> and owner’s equities.</w:t>
      </w:r>
      <w:r w:rsidR="00F10ACB" w:rsidRPr="00D40F24">
        <w:rPr>
          <w:rFonts w:ascii="Arial" w:hAnsi="Arial" w:cs="Arial"/>
          <w:sz w:val="22"/>
          <w:szCs w:val="22"/>
        </w:rPr>
        <w:t xml:space="preserve"> To enhance their performance level, the company should </w:t>
      </w:r>
      <w:r w:rsidR="00490230" w:rsidRPr="00D40F24">
        <w:rPr>
          <w:rFonts w:ascii="Arial" w:hAnsi="Arial" w:cs="Arial"/>
          <w:sz w:val="22"/>
          <w:szCs w:val="22"/>
        </w:rPr>
        <w:t xml:space="preserve">monitor their </w:t>
      </w:r>
      <w:r w:rsidR="00933B42" w:rsidRPr="00D40F24">
        <w:rPr>
          <w:rFonts w:ascii="Arial" w:hAnsi="Arial" w:cs="Arial"/>
          <w:sz w:val="22"/>
          <w:szCs w:val="22"/>
        </w:rPr>
        <w:t xml:space="preserve">asset allocation properly. </w:t>
      </w:r>
      <w:r w:rsidR="009D686B" w:rsidRPr="00D40F24">
        <w:rPr>
          <w:rFonts w:ascii="Arial" w:hAnsi="Arial" w:cs="Arial"/>
          <w:sz w:val="22"/>
          <w:szCs w:val="22"/>
        </w:rPr>
        <w:t xml:space="preserve">The </w:t>
      </w:r>
      <w:r w:rsidR="00373CAA" w:rsidRPr="00D40F24">
        <w:rPr>
          <w:rFonts w:ascii="Arial" w:hAnsi="Arial" w:cs="Arial"/>
          <w:sz w:val="22"/>
          <w:szCs w:val="22"/>
        </w:rPr>
        <w:t>owner’s</w:t>
      </w:r>
      <w:r w:rsidR="00F769A9" w:rsidRPr="00D40F24">
        <w:rPr>
          <w:rFonts w:ascii="Arial" w:hAnsi="Arial" w:cs="Arial"/>
          <w:sz w:val="22"/>
          <w:szCs w:val="22"/>
        </w:rPr>
        <w:t xml:space="preserve"> </w:t>
      </w:r>
      <w:r w:rsidR="009D686B" w:rsidRPr="00D40F24">
        <w:rPr>
          <w:rFonts w:ascii="Arial" w:hAnsi="Arial" w:cs="Arial"/>
          <w:sz w:val="22"/>
          <w:szCs w:val="22"/>
        </w:rPr>
        <w:t xml:space="preserve">withdrawal </w:t>
      </w:r>
      <w:r w:rsidR="00373CAA" w:rsidRPr="00D40F24">
        <w:rPr>
          <w:rFonts w:ascii="Arial" w:hAnsi="Arial" w:cs="Arial"/>
          <w:sz w:val="22"/>
          <w:szCs w:val="22"/>
        </w:rPr>
        <w:t xml:space="preserve">also </w:t>
      </w:r>
      <w:r w:rsidR="00EF64FE" w:rsidRPr="00D40F24">
        <w:rPr>
          <w:rFonts w:ascii="Arial" w:hAnsi="Arial" w:cs="Arial"/>
          <w:sz w:val="22"/>
          <w:szCs w:val="22"/>
        </w:rPr>
        <w:t>has</w:t>
      </w:r>
      <w:r w:rsidR="00373CAA" w:rsidRPr="00D40F24">
        <w:rPr>
          <w:rFonts w:ascii="Arial" w:hAnsi="Arial" w:cs="Arial"/>
          <w:sz w:val="22"/>
          <w:szCs w:val="22"/>
        </w:rPr>
        <w:t xml:space="preserve"> significant impacts which should also be considered. </w:t>
      </w:r>
      <w:r w:rsidR="00187985" w:rsidRPr="00D40F24">
        <w:rPr>
          <w:rFonts w:ascii="Arial" w:hAnsi="Arial" w:cs="Arial"/>
          <w:sz w:val="22"/>
          <w:szCs w:val="22"/>
        </w:rPr>
        <w:t xml:space="preserve">Focusing more on clearing the </w:t>
      </w:r>
      <w:r w:rsidR="000F4685" w:rsidRPr="00D40F24">
        <w:rPr>
          <w:rFonts w:ascii="Arial" w:hAnsi="Arial" w:cs="Arial"/>
          <w:sz w:val="22"/>
          <w:szCs w:val="22"/>
        </w:rPr>
        <w:t xml:space="preserve">current liabilities should be done because </w:t>
      </w:r>
      <w:r w:rsidR="00EE4B4B" w:rsidRPr="00D40F24">
        <w:rPr>
          <w:rFonts w:ascii="Arial" w:hAnsi="Arial" w:cs="Arial"/>
          <w:sz w:val="22"/>
          <w:szCs w:val="22"/>
        </w:rPr>
        <w:t xml:space="preserve">liabilities is the external loans which should be paid before distributing the profits. </w:t>
      </w:r>
      <w:r w:rsidR="00515A55" w:rsidRPr="00D40F24">
        <w:rPr>
          <w:rFonts w:ascii="Arial" w:hAnsi="Arial" w:cs="Arial"/>
          <w:sz w:val="22"/>
          <w:szCs w:val="22"/>
        </w:rPr>
        <w:br w:type="page"/>
      </w:r>
    </w:p>
    <w:p w14:paraId="7F34BDA7" w14:textId="77777777" w:rsidR="00FC3466" w:rsidRPr="00D40F24" w:rsidRDefault="00FC3466" w:rsidP="00FC3466">
      <w:pPr>
        <w:pStyle w:val="Heading1"/>
        <w:rPr>
          <w:rFonts w:ascii="Arial" w:hAnsi="Arial" w:cs="Arial"/>
          <w:sz w:val="22"/>
          <w:szCs w:val="22"/>
        </w:rPr>
      </w:pPr>
      <w:bookmarkStart w:id="4" w:name="_Toc148567573"/>
      <w:r w:rsidRPr="00D40F24">
        <w:rPr>
          <w:rFonts w:ascii="Arial" w:hAnsi="Arial" w:cs="Arial"/>
          <w:sz w:val="22"/>
          <w:szCs w:val="22"/>
        </w:rPr>
        <w:lastRenderedPageBreak/>
        <w:t>Task 2</w:t>
      </w:r>
      <w:bookmarkEnd w:id="4"/>
      <w:r w:rsidRPr="00D40F24">
        <w:rPr>
          <w:rFonts w:ascii="Arial" w:hAnsi="Arial" w:cs="Arial"/>
          <w:sz w:val="22"/>
          <w:szCs w:val="22"/>
        </w:rPr>
        <w:t xml:space="preserve"> </w:t>
      </w:r>
    </w:p>
    <w:p w14:paraId="255CA72E" w14:textId="77777777" w:rsidR="00FC3466" w:rsidRPr="00D40F24" w:rsidRDefault="00FC3466" w:rsidP="00FC3466">
      <w:pPr>
        <w:pStyle w:val="Heading2"/>
        <w:rPr>
          <w:rFonts w:ascii="Arial" w:hAnsi="Arial" w:cs="Arial"/>
          <w:sz w:val="22"/>
          <w:szCs w:val="22"/>
        </w:rPr>
      </w:pPr>
      <w:bookmarkStart w:id="5" w:name="_Toc148567574"/>
      <w:r w:rsidRPr="00D40F24">
        <w:rPr>
          <w:rFonts w:ascii="Arial" w:hAnsi="Arial" w:cs="Arial"/>
          <w:sz w:val="22"/>
          <w:szCs w:val="22"/>
        </w:rPr>
        <w:t>Ledger</w:t>
      </w:r>
      <w:bookmarkEnd w:id="5"/>
      <w:r w:rsidRPr="00D40F24">
        <w:rPr>
          <w:rFonts w:ascii="Arial" w:hAnsi="Arial" w:cs="Arial"/>
          <w:sz w:val="22"/>
          <w:szCs w:val="22"/>
        </w:rPr>
        <w:t xml:space="preserve"> </w:t>
      </w:r>
    </w:p>
    <w:p w14:paraId="31DAED86" w14:textId="195E48CD" w:rsidR="00540907" w:rsidRPr="00D40F24" w:rsidRDefault="00FC3466" w:rsidP="00FC3466">
      <w:pPr>
        <w:rPr>
          <w:rFonts w:ascii="Arial" w:hAnsi="Arial" w:cs="Arial"/>
          <w:sz w:val="22"/>
          <w:szCs w:val="22"/>
        </w:rPr>
      </w:pPr>
      <w:r w:rsidRPr="00D40F24">
        <w:rPr>
          <w:rFonts w:ascii="Arial" w:hAnsi="Arial" w:cs="Arial"/>
          <w:sz w:val="22"/>
          <w:szCs w:val="22"/>
        </w:rPr>
        <w:t xml:space="preserve">A general ledger is used to record and keep track of a business' ongoing financial activities. To organize and record the business's financial activities, the general ledger's transaction information is divided into categories such as assets, liabilities, revenues, expenses, and owner's equity. </w:t>
      </w:r>
      <w:r w:rsidR="006F488A" w:rsidRPr="00D40F24">
        <w:rPr>
          <w:rFonts w:ascii="Arial" w:hAnsi="Arial" w:cs="Arial"/>
          <w:sz w:val="22"/>
          <w:szCs w:val="22"/>
        </w:rPr>
        <w:t xml:space="preserve">Ledger is one of the mostly used </w:t>
      </w:r>
      <w:r w:rsidR="001B0087" w:rsidRPr="00D40F24">
        <w:rPr>
          <w:rFonts w:ascii="Arial" w:hAnsi="Arial" w:cs="Arial"/>
          <w:sz w:val="22"/>
          <w:szCs w:val="22"/>
        </w:rPr>
        <w:t>accoutring</w:t>
      </w:r>
      <w:r w:rsidR="006F488A" w:rsidRPr="00D40F24">
        <w:rPr>
          <w:rFonts w:ascii="Arial" w:hAnsi="Arial" w:cs="Arial"/>
          <w:sz w:val="22"/>
          <w:szCs w:val="22"/>
        </w:rPr>
        <w:t xml:space="preserve"> entr</w:t>
      </w:r>
      <w:r w:rsidR="001B0087" w:rsidRPr="00D40F24">
        <w:rPr>
          <w:rFonts w:ascii="Arial" w:hAnsi="Arial" w:cs="Arial"/>
          <w:sz w:val="22"/>
          <w:szCs w:val="22"/>
        </w:rPr>
        <w:t>ies</w:t>
      </w:r>
      <w:r w:rsidR="006F488A" w:rsidRPr="00D40F24">
        <w:rPr>
          <w:rFonts w:ascii="Arial" w:hAnsi="Arial" w:cs="Arial"/>
          <w:sz w:val="22"/>
          <w:szCs w:val="22"/>
        </w:rPr>
        <w:t xml:space="preserve">. </w:t>
      </w:r>
      <w:r w:rsidR="00595B29" w:rsidRPr="00D40F24">
        <w:rPr>
          <w:rFonts w:ascii="Arial" w:hAnsi="Arial" w:cs="Arial"/>
          <w:sz w:val="22"/>
          <w:szCs w:val="22"/>
        </w:rPr>
        <w:t xml:space="preserve">Through this the company can easily understand the changes of the </w:t>
      </w:r>
      <w:r w:rsidR="00623347" w:rsidRPr="00D40F24">
        <w:rPr>
          <w:rFonts w:ascii="Arial" w:hAnsi="Arial" w:cs="Arial"/>
          <w:sz w:val="22"/>
          <w:szCs w:val="22"/>
        </w:rPr>
        <w:t xml:space="preserve">cashflow with in the organisation. </w:t>
      </w:r>
      <w:r w:rsidR="00C76D39" w:rsidRPr="00D40F24">
        <w:rPr>
          <w:rFonts w:ascii="Arial" w:hAnsi="Arial" w:cs="Arial"/>
          <w:sz w:val="22"/>
          <w:szCs w:val="22"/>
        </w:rPr>
        <w:t xml:space="preserve">The </w:t>
      </w:r>
      <w:r w:rsidR="003D12A2" w:rsidRPr="00D40F24">
        <w:rPr>
          <w:rFonts w:ascii="Arial" w:hAnsi="Arial" w:cs="Arial"/>
          <w:sz w:val="22"/>
          <w:szCs w:val="22"/>
        </w:rPr>
        <w:t xml:space="preserve">transactions made </w:t>
      </w:r>
      <w:r w:rsidR="009265FE" w:rsidRPr="00D40F24">
        <w:rPr>
          <w:rFonts w:ascii="Arial" w:hAnsi="Arial" w:cs="Arial"/>
          <w:sz w:val="22"/>
          <w:szCs w:val="22"/>
        </w:rPr>
        <w:t>during the</w:t>
      </w:r>
      <w:r w:rsidR="003D12A2" w:rsidRPr="00D40F24">
        <w:rPr>
          <w:rFonts w:ascii="Arial" w:hAnsi="Arial" w:cs="Arial"/>
          <w:sz w:val="22"/>
          <w:szCs w:val="22"/>
        </w:rPr>
        <w:t xml:space="preserve"> </w:t>
      </w:r>
      <w:r w:rsidR="005730ED" w:rsidRPr="00D40F24">
        <w:rPr>
          <w:rFonts w:ascii="Arial" w:hAnsi="Arial" w:cs="Arial"/>
          <w:sz w:val="22"/>
          <w:szCs w:val="22"/>
        </w:rPr>
        <w:t xml:space="preserve">shows the </w:t>
      </w:r>
      <w:r w:rsidR="00FD68F6" w:rsidRPr="00D40F24">
        <w:rPr>
          <w:rFonts w:ascii="Arial" w:hAnsi="Arial" w:cs="Arial"/>
          <w:sz w:val="22"/>
          <w:szCs w:val="22"/>
        </w:rPr>
        <w:t xml:space="preserve">information which can be used for further </w:t>
      </w:r>
      <w:r w:rsidR="001E4E44" w:rsidRPr="00D40F24">
        <w:rPr>
          <w:rFonts w:ascii="Arial" w:hAnsi="Arial" w:cs="Arial"/>
          <w:sz w:val="22"/>
          <w:szCs w:val="22"/>
        </w:rPr>
        <w:t>analysis.</w:t>
      </w:r>
    </w:p>
    <w:p w14:paraId="6E865EC2" w14:textId="7B136371" w:rsidR="00FC3466" w:rsidRPr="00D40F24" w:rsidRDefault="00FC3466" w:rsidP="00FC3466">
      <w:pPr>
        <w:rPr>
          <w:rFonts w:ascii="Arial" w:hAnsi="Arial" w:cs="Arial"/>
          <w:sz w:val="22"/>
          <w:szCs w:val="22"/>
        </w:rPr>
      </w:pPr>
      <w:r w:rsidRPr="00D40F24">
        <w:rPr>
          <w:rFonts w:ascii="Arial" w:hAnsi="Arial" w:cs="Arial"/>
          <w:sz w:val="22"/>
          <w:szCs w:val="22"/>
        </w:rPr>
        <w:t xml:space="preserve">Here are the necessary ledger T-accounts: </w:t>
      </w:r>
    </w:p>
    <w:tbl>
      <w:tblPr>
        <w:tblW w:w="9590" w:type="dxa"/>
        <w:jc w:val="center"/>
        <w:tblLook w:val="04A0" w:firstRow="1" w:lastRow="0" w:firstColumn="1" w:lastColumn="0" w:noHBand="0" w:noVBand="1"/>
      </w:tblPr>
      <w:tblGrid>
        <w:gridCol w:w="973"/>
        <w:gridCol w:w="2697"/>
        <w:gridCol w:w="966"/>
        <w:gridCol w:w="1345"/>
        <w:gridCol w:w="2413"/>
        <w:gridCol w:w="1196"/>
      </w:tblGrid>
      <w:tr w:rsidR="00FC3466" w:rsidRPr="00D40F24" w14:paraId="308C7F83" w14:textId="77777777" w:rsidTr="006E7409">
        <w:trPr>
          <w:trHeight w:val="306"/>
          <w:jc w:val="center"/>
        </w:trPr>
        <w:tc>
          <w:tcPr>
            <w:tcW w:w="973" w:type="dxa"/>
            <w:tcBorders>
              <w:top w:val="nil"/>
              <w:left w:val="nil"/>
              <w:bottom w:val="nil"/>
              <w:right w:val="nil"/>
            </w:tcBorders>
            <w:shd w:val="clear" w:color="auto" w:fill="auto"/>
            <w:noWrap/>
            <w:vAlign w:val="bottom"/>
            <w:hideMark/>
          </w:tcPr>
          <w:p w14:paraId="33EE2A85"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dr.</w:t>
            </w:r>
          </w:p>
        </w:tc>
        <w:tc>
          <w:tcPr>
            <w:tcW w:w="2697" w:type="dxa"/>
            <w:tcBorders>
              <w:top w:val="nil"/>
              <w:left w:val="nil"/>
              <w:bottom w:val="nil"/>
              <w:right w:val="nil"/>
            </w:tcBorders>
            <w:shd w:val="clear" w:color="auto" w:fill="auto"/>
            <w:noWrap/>
            <w:vAlign w:val="bottom"/>
            <w:hideMark/>
          </w:tcPr>
          <w:p w14:paraId="52E1F579"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p>
        </w:tc>
        <w:tc>
          <w:tcPr>
            <w:tcW w:w="2311" w:type="dxa"/>
            <w:gridSpan w:val="2"/>
            <w:tcBorders>
              <w:top w:val="nil"/>
              <w:left w:val="nil"/>
              <w:bottom w:val="single" w:sz="4" w:space="0" w:color="auto"/>
              <w:right w:val="nil"/>
            </w:tcBorders>
            <w:shd w:val="clear" w:color="auto" w:fill="auto"/>
            <w:noWrap/>
            <w:vAlign w:val="bottom"/>
            <w:hideMark/>
          </w:tcPr>
          <w:p w14:paraId="419315E6"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Cash</w:t>
            </w:r>
          </w:p>
        </w:tc>
        <w:tc>
          <w:tcPr>
            <w:tcW w:w="2413" w:type="dxa"/>
            <w:tcBorders>
              <w:top w:val="nil"/>
              <w:left w:val="nil"/>
              <w:bottom w:val="nil"/>
              <w:right w:val="nil"/>
            </w:tcBorders>
            <w:shd w:val="clear" w:color="auto" w:fill="auto"/>
            <w:noWrap/>
            <w:vAlign w:val="bottom"/>
            <w:hideMark/>
          </w:tcPr>
          <w:p w14:paraId="42BBE475"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p>
        </w:tc>
        <w:tc>
          <w:tcPr>
            <w:tcW w:w="1196" w:type="dxa"/>
            <w:tcBorders>
              <w:top w:val="nil"/>
              <w:left w:val="nil"/>
              <w:bottom w:val="nil"/>
              <w:right w:val="nil"/>
            </w:tcBorders>
            <w:shd w:val="clear" w:color="auto" w:fill="auto"/>
            <w:noWrap/>
            <w:vAlign w:val="bottom"/>
            <w:hideMark/>
          </w:tcPr>
          <w:p w14:paraId="3D38366B"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cr.</w:t>
            </w:r>
          </w:p>
        </w:tc>
      </w:tr>
      <w:tr w:rsidR="00FC3466" w:rsidRPr="00D40F24" w14:paraId="6F7A8174" w14:textId="77777777" w:rsidTr="006E7409">
        <w:trPr>
          <w:trHeight w:val="306"/>
          <w:jc w:val="center"/>
        </w:trPr>
        <w:tc>
          <w:tcPr>
            <w:tcW w:w="97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90499DC"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697" w:type="dxa"/>
            <w:tcBorders>
              <w:top w:val="single" w:sz="4" w:space="0" w:color="auto"/>
              <w:left w:val="nil"/>
              <w:bottom w:val="single" w:sz="4" w:space="0" w:color="auto"/>
              <w:right w:val="single" w:sz="4" w:space="0" w:color="auto"/>
            </w:tcBorders>
            <w:shd w:val="clear" w:color="auto" w:fill="auto"/>
            <w:noWrap/>
            <w:vAlign w:val="center"/>
            <w:hideMark/>
          </w:tcPr>
          <w:p w14:paraId="608F5B85"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966" w:type="dxa"/>
            <w:tcBorders>
              <w:top w:val="nil"/>
              <w:left w:val="nil"/>
              <w:bottom w:val="single" w:sz="4" w:space="0" w:color="auto"/>
              <w:right w:val="single" w:sz="4" w:space="0" w:color="auto"/>
            </w:tcBorders>
            <w:shd w:val="clear" w:color="auto" w:fill="auto"/>
            <w:noWrap/>
            <w:vAlign w:val="center"/>
            <w:hideMark/>
          </w:tcPr>
          <w:p w14:paraId="76B6EBE8"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c>
          <w:tcPr>
            <w:tcW w:w="1345" w:type="dxa"/>
            <w:tcBorders>
              <w:top w:val="nil"/>
              <w:left w:val="nil"/>
              <w:bottom w:val="single" w:sz="4" w:space="0" w:color="auto"/>
              <w:right w:val="single" w:sz="4" w:space="0" w:color="auto"/>
            </w:tcBorders>
            <w:shd w:val="clear" w:color="auto" w:fill="auto"/>
            <w:noWrap/>
            <w:vAlign w:val="center"/>
            <w:hideMark/>
          </w:tcPr>
          <w:p w14:paraId="62852761"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413" w:type="dxa"/>
            <w:tcBorders>
              <w:top w:val="single" w:sz="4" w:space="0" w:color="auto"/>
              <w:left w:val="nil"/>
              <w:bottom w:val="single" w:sz="4" w:space="0" w:color="auto"/>
              <w:right w:val="single" w:sz="4" w:space="0" w:color="auto"/>
            </w:tcBorders>
            <w:shd w:val="clear" w:color="auto" w:fill="auto"/>
            <w:noWrap/>
            <w:vAlign w:val="center"/>
            <w:hideMark/>
          </w:tcPr>
          <w:p w14:paraId="29449712"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1196" w:type="dxa"/>
            <w:tcBorders>
              <w:top w:val="single" w:sz="4" w:space="0" w:color="auto"/>
              <w:left w:val="nil"/>
              <w:bottom w:val="single" w:sz="4" w:space="0" w:color="auto"/>
              <w:right w:val="single" w:sz="4" w:space="0" w:color="auto"/>
            </w:tcBorders>
            <w:shd w:val="clear" w:color="auto" w:fill="auto"/>
            <w:noWrap/>
            <w:vAlign w:val="center"/>
            <w:hideMark/>
          </w:tcPr>
          <w:p w14:paraId="4764576B"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r>
      <w:tr w:rsidR="00FC3466" w:rsidRPr="00D40F24" w14:paraId="641DD761" w14:textId="77777777" w:rsidTr="006E7409">
        <w:trPr>
          <w:trHeight w:val="306"/>
          <w:jc w:val="center"/>
        </w:trPr>
        <w:tc>
          <w:tcPr>
            <w:tcW w:w="973" w:type="dxa"/>
            <w:tcBorders>
              <w:top w:val="nil"/>
              <w:left w:val="single" w:sz="4" w:space="0" w:color="auto"/>
              <w:bottom w:val="single" w:sz="4" w:space="0" w:color="auto"/>
              <w:right w:val="single" w:sz="4" w:space="0" w:color="auto"/>
            </w:tcBorders>
            <w:shd w:val="clear" w:color="auto" w:fill="auto"/>
            <w:noWrap/>
            <w:vAlign w:val="bottom"/>
            <w:hideMark/>
          </w:tcPr>
          <w:p w14:paraId="49C53A53"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1-Sep</w:t>
            </w:r>
          </w:p>
        </w:tc>
        <w:tc>
          <w:tcPr>
            <w:tcW w:w="2697" w:type="dxa"/>
            <w:tcBorders>
              <w:top w:val="nil"/>
              <w:left w:val="nil"/>
              <w:bottom w:val="single" w:sz="4" w:space="0" w:color="auto"/>
              <w:right w:val="single" w:sz="4" w:space="0" w:color="auto"/>
            </w:tcBorders>
            <w:shd w:val="clear" w:color="auto" w:fill="auto"/>
            <w:noWrap/>
            <w:vAlign w:val="bottom"/>
            <w:hideMark/>
          </w:tcPr>
          <w:p w14:paraId="2E5B4D4F"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Opening Balance</w:t>
            </w:r>
          </w:p>
        </w:tc>
        <w:tc>
          <w:tcPr>
            <w:tcW w:w="966" w:type="dxa"/>
            <w:tcBorders>
              <w:top w:val="nil"/>
              <w:left w:val="nil"/>
              <w:bottom w:val="single" w:sz="4" w:space="0" w:color="auto"/>
              <w:right w:val="single" w:sz="4" w:space="0" w:color="auto"/>
            </w:tcBorders>
            <w:shd w:val="clear" w:color="auto" w:fill="auto"/>
            <w:noWrap/>
            <w:vAlign w:val="bottom"/>
            <w:hideMark/>
          </w:tcPr>
          <w:p w14:paraId="7FB18A4A"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300</w:t>
            </w:r>
          </w:p>
        </w:tc>
        <w:tc>
          <w:tcPr>
            <w:tcW w:w="1345" w:type="dxa"/>
            <w:tcBorders>
              <w:top w:val="nil"/>
              <w:left w:val="nil"/>
              <w:bottom w:val="single" w:sz="4" w:space="0" w:color="auto"/>
              <w:right w:val="single" w:sz="4" w:space="0" w:color="auto"/>
            </w:tcBorders>
            <w:shd w:val="clear" w:color="auto" w:fill="auto"/>
            <w:noWrap/>
            <w:vAlign w:val="bottom"/>
            <w:hideMark/>
          </w:tcPr>
          <w:p w14:paraId="59133ABB"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3-Sep</w:t>
            </w:r>
          </w:p>
        </w:tc>
        <w:tc>
          <w:tcPr>
            <w:tcW w:w="2413" w:type="dxa"/>
            <w:tcBorders>
              <w:top w:val="nil"/>
              <w:left w:val="nil"/>
              <w:bottom w:val="single" w:sz="4" w:space="0" w:color="auto"/>
              <w:right w:val="single" w:sz="4" w:space="0" w:color="auto"/>
            </w:tcBorders>
            <w:shd w:val="clear" w:color="auto" w:fill="auto"/>
            <w:noWrap/>
            <w:vAlign w:val="bottom"/>
            <w:hideMark/>
          </w:tcPr>
          <w:p w14:paraId="51C10FE5"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Computer Purchase</w:t>
            </w:r>
          </w:p>
        </w:tc>
        <w:tc>
          <w:tcPr>
            <w:tcW w:w="1196" w:type="dxa"/>
            <w:tcBorders>
              <w:top w:val="nil"/>
              <w:left w:val="nil"/>
              <w:bottom w:val="single" w:sz="4" w:space="0" w:color="auto"/>
              <w:right w:val="single" w:sz="4" w:space="0" w:color="auto"/>
            </w:tcBorders>
            <w:shd w:val="clear" w:color="auto" w:fill="auto"/>
            <w:noWrap/>
            <w:vAlign w:val="bottom"/>
            <w:hideMark/>
          </w:tcPr>
          <w:p w14:paraId="768B969C"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1000</w:t>
            </w:r>
          </w:p>
        </w:tc>
      </w:tr>
      <w:tr w:rsidR="00FC3466" w:rsidRPr="00D40F24" w14:paraId="411FC9A0" w14:textId="77777777" w:rsidTr="006E7409">
        <w:trPr>
          <w:trHeight w:val="306"/>
          <w:jc w:val="center"/>
        </w:trPr>
        <w:tc>
          <w:tcPr>
            <w:tcW w:w="973" w:type="dxa"/>
            <w:tcBorders>
              <w:top w:val="nil"/>
              <w:left w:val="single" w:sz="4" w:space="0" w:color="auto"/>
              <w:bottom w:val="single" w:sz="4" w:space="0" w:color="auto"/>
              <w:right w:val="single" w:sz="4" w:space="0" w:color="auto"/>
            </w:tcBorders>
            <w:shd w:val="clear" w:color="auto" w:fill="auto"/>
            <w:noWrap/>
            <w:vAlign w:val="bottom"/>
            <w:hideMark/>
          </w:tcPr>
          <w:p w14:paraId="67DC960D"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2-Sep</w:t>
            </w:r>
          </w:p>
        </w:tc>
        <w:tc>
          <w:tcPr>
            <w:tcW w:w="2697" w:type="dxa"/>
            <w:tcBorders>
              <w:top w:val="nil"/>
              <w:left w:val="nil"/>
              <w:bottom w:val="single" w:sz="4" w:space="0" w:color="auto"/>
              <w:right w:val="single" w:sz="4" w:space="0" w:color="auto"/>
            </w:tcBorders>
            <w:shd w:val="clear" w:color="auto" w:fill="auto"/>
            <w:noWrap/>
            <w:vAlign w:val="bottom"/>
            <w:hideMark/>
          </w:tcPr>
          <w:p w14:paraId="14756D8E"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xml:space="preserve">Owners Capital </w:t>
            </w:r>
          </w:p>
        </w:tc>
        <w:tc>
          <w:tcPr>
            <w:tcW w:w="966" w:type="dxa"/>
            <w:tcBorders>
              <w:top w:val="nil"/>
              <w:left w:val="nil"/>
              <w:bottom w:val="single" w:sz="4" w:space="0" w:color="auto"/>
              <w:right w:val="single" w:sz="4" w:space="0" w:color="auto"/>
            </w:tcBorders>
            <w:shd w:val="clear" w:color="auto" w:fill="auto"/>
            <w:noWrap/>
            <w:vAlign w:val="bottom"/>
            <w:hideMark/>
          </w:tcPr>
          <w:p w14:paraId="77F8AB96"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700</w:t>
            </w:r>
          </w:p>
        </w:tc>
        <w:tc>
          <w:tcPr>
            <w:tcW w:w="1345" w:type="dxa"/>
            <w:tcBorders>
              <w:top w:val="nil"/>
              <w:left w:val="nil"/>
              <w:bottom w:val="single" w:sz="4" w:space="0" w:color="auto"/>
              <w:right w:val="single" w:sz="4" w:space="0" w:color="auto"/>
            </w:tcBorders>
            <w:shd w:val="clear" w:color="auto" w:fill="auto"/>
            <w:noWrap/>
            <w:vAlign w:val="bottom"/>
            <w:hideMark/>
          </w:tcPr>
          <w:p w14:paraId="19DB92E1"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25-Sep</w:t>
            </w:r>
          </w:p>
        </w:tc>
        <w:tc>
          <w:tcPr>
            <w:tcW w:w="2413" w:type="dxa"/>
            <w:tcBorders>
              <w:top w:val="nil"/>
              <w:left w:val="nil"/>
              <w:bottom w:val="single" w:sz="4" w:space="0" w:color="auto"/>
              <w:right w:val="single" w:sz="4" w:space="0" w:color="auto"/>
            </w:tcBorders>
            <w:shd w:val="clear" w:color="auto" w:fill="auto"/>
            <w:noWrap/>
            <w:vAlign w:val="bottom"/>
            <w:hideMark/>
          </w:tcPr>
          <w:p w14:paraId="179E7F1B"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Wages Expense</w:t>
            </w:r>
          </w:p>
        </w:tc>
        <w:tc>
          <w:tcPr>
            <w:tcW w:w="1196" w:type="dxa"/>
            <w:tcBorders>
              <w:top w:val="nil"/>
              <w:left w:val="nil"/>
              <w:bottom w:val="single" w:sz="4" w:space="0" w:color="auto"/>
              <w:right w:val="single" w:sz="4" w:space="0" w:color="auto"/>
            </w:tcBorders>
            <w:shd w:val="clear" w:color="auto" w:fill="auto"/>
            <w:noWrap/>
            <w:vAlign w:val="bottom"/>
            <w:hideMark/>
          </w:tcPr>
          <w:p w14:paraId="367EFF95"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800</w:t>
            </w:r>
          </w:p>
        </w:tc>
      </w:tr>
      <w:tr w:rsidR="00FC3466" w:rsidRPr="00D40F24" w14:paraId="04F5CEDC" w14:textId="77777777" w:rsidTr="006E7409">
        <w:trPr>
          <w:trHeight w:val="306"/>
          <w:jc w:val="center"/>
        </w:trPr>
        <w:tc>
          <w:tcPr>
            <w:tcW w:w="973" w:type="dxa"/>
            <w:tcBorders>
              <w:top w:val="nil"/>
              <w:left w:val="single" w:sz="4" w:space="0" w:color="auto"/>
              <w:bottom w:val="single" w:sz="4" w:space="0" w:color="auto"/>
              <w:right w:val="single" w:sz="4" w:space="0" w:color="auto"/>
            </w:tcBorders>
            <w:shd w:val="clear" w:color="auto" w:fill="auto"/>
            <w:noWrap/>
            <w:vAlign w:val="bottom"/>
            <w:hideMark/>
          </w:tcPr>
          <w:p w14:paraId="7B86D870"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15-Sep</w:t>
            </w:r>
          </w:p>
        </w:tc>
        <w:tc>
          <w:tcPr>
            <w:tcW w:w="2697" w:type="dxa"/>
            <w:tcBorders>
              <w:top w:val="nil"/>
              <w:left w:val="nil"/>
              <w:bottom w:val="single" w:sz="4" w:space="0" w:color="auto"/>
              <w:right w:val="single" w:sz="4" w:space="0" w:color="auto"/>
            </w:tcBorders>
            <w:shd w:val="clear" w:color="auto" w:fill="auto"/>
            <w:noWrap/>
            <w:vAlign w:val="bottom"/>
            <w:hideMark/>
          </w:tcPr>
          <w:p w14:paraId="7F2A2E4E"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Accounts Receivable</w:t>
            </w:r>
          </w:p>
        </w:tc>
        <w:tc>
          <w:tcPr>
            <w:tcW w:w="966" w:type="dxa"/>
            <w:tcBorders>
              <w:top w:val="nil"/>
              <w:left w:val="nil"/>
              <w:bottom w:val="single" w:sz="4" w:space="0" w:color="auto"/>
              <w:right w:val="single" w:sz="4" w:space="0" w:color="auto"/>
            </w:tcBorders>
            <w:shd w:val="clear" w:color="auto" w:fill="auto"/>
            <w:noWrap/>
            <w:vAlign w:val="bottom"/>
            <w:hideMark/>
          </w:tcPr>
          <w:p w14:paraId="103F5CA7"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2600</w:t>
            </w:r>
          </w:p>
        </w:tc>
        <w:tc>
          <w:tcPr>
            <w:tcW w:w="1345" w:type="dxa"/>
            <w:tcBorders>
              <w:top w:val="nil"/>
              <w:left w:val="nil"/>
              <w:bottom w:val="single" w:sz="4" w:space="0" w:color="auto"/>
              <w:right w:val="single" w:sz="4" w:space="0" w:color="auto"/>
            </w:tcBorders>
            <w:shd w:val="clear" w:color="auto" w:fill="auto"/>
            <w:noWrap/>
            <w:vAlign w:val="bottom"/>
            <w:hideMark/>
          </w:tcPr>
          <w:p w14:paraId="69D21EF3"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26-Sep</w:t>
            </w:r>
          </w:p>
        </w:tc>
        <w:tc>
          <w:tcPr>
            <w:tcW w:w="2413" w:type="dxa"/>
            <w:tcBorders>
              <w:top w:val="nil"/>
              <w:left w:val="nil"/>
              <w:bottom w:val="single" w:sz="4" w:space="0" w:color="auto"/>
              <w:right w:val="single" w:sz="4" w:space="0" w:color="auto"/>
            </w:tcBorders>
            <w:shd w:val="clear" w:color="auto" w:fill="auto"/>
            <w:noWrap/>
            <w:vAlign w:val="bottom"/>
            <w:hideMark/>
          </w:tcPr>
          <w:p w14:paraId="3CFA3787"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Advertisement Expense</w:t>
            </w:r>
          </w:p>
        </w:tc>
        <w:tc>
          <w:tcPr>
            <w:tcW w:w="1196" w:type="dxa"/>
            <w:tcBorders>
              <w:top w:val="nil"/>
              <w:left w:val="nil"/>
              <w:bottom w:val="single" w:sz="4" w:space="0" w:color="auto"/>
              <w:right w:val="single" w:sz="4" w:space="0" w:color="auto"/>
            </w:tcBorders>
            <w:shd w:val="clear" w:color="auto" w:fill="auto"/>
            <w:noWrap/>
            <w:vAlign w:val="bottom"/>
            <w:hideMark/>
          </w:tcPr>
          <w:p w14:paraId="66311B6B"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500</w:t>
            </w:r>
          </w:p>
        </w:tc>
      </w:tr>
      <w:tr w:rsidR="00FC3466" w:rsidRPr="00D40F24" w14:paraId="23C0AE6D" w14:textId="77777777" w:rsidTr="006E7409">
        <w:trPr>
          <w:trHeight w:val="306"/>
          <w:jc w:val="center"/>
        </w:trPr>
        <w:tc>
          <w:tcPr>
            <w:tcW w:w="973" w:type="dxa"/>
            <w:tcBorders>
              <w:top w:val="nil"/>
              <w:left w:val="single" w:sz="4" w:space="0" w:color="auto"/>
              <w:bottom w:val="single" w:sz="4" w:space="0" w:color="auto"/>
              <w:right w:val="single" w:sz="4" w:space="0" w:color="auto"/>
            </w:tcBorders>
            <w:shd w:val="clear" w:color="auto" w:fill="auto"/>
            <w:noWrap/>
            <w:vAlign w:val="bottom"/>
            <w:hideMark/>
          </w:tcPr>
          <w:p w14:paraId="650D927B"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27-Sep</w:t>
            </w:r>
          </w:p>
        </w:tc>
        <w:tc>
          <w:tcPr>
            <w:tcW w:w="2697" w:type="dxa"/>
            <w:tcBorders>
              <w:top w:val="nil"/>
              <w:left w:val="nil"/>
              <w:bottom w:val="single" w:sz="4" w:space="0" w:color="auto"/>
              <w:right w:val="single" w:sz="4" w:space="0" w:color="auto"/>
            </w:tcBorders>
            <w:shd w:val="clear" w:color="auto" w:fill="auto"/>
            <w:noWrap/>
            <w:vAlign w:val="bottom"/>
            <w:hideMark/>
          </w:tcPr>
          <w:p w14:paraId="54B95A3D"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Van</w:t>
            </w:r>
          </w:p>
        </w:tc>
        <w:tc>
          <w:tcPr>
            <w:tcW w:w="966" w:type="dxa"/>
            <w:tcBorders>
              <w:top w:val="nil"/>
              <w:left w:val="nil"/>
              <w:bottom w:val="single" w:sz="4" w:space="0" w:color="auto"/>
              <w:right w:val="single" w:sz="4" w:space="0" w:color="auto"/>
            </w:tcBorders>
            <w:shd w:val="clear" w:color="auto" w:fill="auto"/>
            <w:noWrap/>
            <w:vAlign w:val="bottom"/>
            <w:hideMark/>
          </w:tcPr>
          <w:p w14:paraId="65C7C307"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6000</w:t>
            </w:r>
          </w:p>
        </w:tc>
        <w:tc>
          <w:tcPr>
            <w:tcW w:w="1345" w:type="dxa"/>
            <w:tcBorders>
              <w:top w:val="nil"/>
              <w:left w:val="nil"/>
              <w:bottom w:val="single" w:sz="4" w:space="0" w:color="auto"/>
              <w:right w:val="single" w:sz="4" w:space="0" w:color="auto"/>
            </w:tcBorders>
            <w:shd w:val="clear" w:color="auto" w:fill="auto"/>
            <w:noWrap/>
            <w:vAlign w:val="bottom"/>
            <w:hideMark/>
          </w:tcPr>
          <w:p w14:paraId="3B91E0D3"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28-Sep</w:t>
            </w:r>
          </w:p>
        </w:tc>
        <w:tc>
          <w:tcPr>
            <w:tcW w:w="2413" w:type="dxa"/>
            <w:tcBorders>
              <w:top w:val="nil"/>
              <w:left w:val="nil"/>
              <w:bottom w:val="single" w:sz="4" w:space="0" w:color="auto"/>
              <w:right w:val="single" w:sz="4" w:space="0" w:color="auto"/>
            </w:tcBorders>
            <w:shd w:val="clear" w:color="auto" w:fill="auto"/>
            <w:noWrap/>
            <w:vAlign w:val="bottom"/>
            <w:hideMark/>
          </w:tcPr>
          <w:p w14:paraId="666ACD1A"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Bank</w:t>
            </w:r>
          </w:p>
        </w:tc>
        <w:tc>
          <w:tcPr>
            <w:tcW w:w="1196" w:type="dxa"/>
            <w:tcBorders>
              <w:top w:val="nil"/>
              <w:left w:val="nil"/>
              <w:bottom w:val="single" w:sz="4" w:space="0" w:color="auto"/>
              <w:right w:val="single" w:sz="4" w:space="0" w:color="auto"/>
            </w:tcBorders>
            <w:shd w:val="clear" w:color="auto" w:fill="auto"/>
            <w:noWrap/>
            <w:vAlign w:val="bottom"/>
            <w:hideMark/>
          </w:tcPr>
          <w:p w14:paraId="2A4B3F1B"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6000</w:t>
            </w:r>
          </w:p>
        </w:tc>
      </w:tr>
      <w:tr w:rsidR="00FC3466" w:rsidRPr="00D40F24" w14:paraId="103D71F1" w14:textId="77777777" w:rsidTr="006E7409">
        <w:trPr>
          <w:trHeight w:val="306"/>
          <w:jc w:val="center"/>
        </w:trPr>
        <w:tc>
          <w:tcPr>
            <w:tcW w:w="973" w:type="dxa"/>
            <w:tcBorders>
              <w:top w:val="nil"/>
              <w:left w:val="single" w:sz="4" w:space="0" w:color="auto"/>
              <w:bottom w:val="single" w:sz="4" w:space="0" w:color="auto"/>
              <w:right w:val="single" w:sz="4" w:space="0" w:color="auto"/>
            </w:tcBorders>
            <w:shd w:val="clear" w:color="auto" w:fill="auto"/>
            <w:noWrap/>
            <w:vAlign w:val="bottom"/>
            <w:hideMark/>
          </w:tcPr>
          <w:p w14:paraId="31F0473E"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697" w:type="dxa"/>
            <w:tcBorders>
              <w:top w:val="nil"/>
              <w:left w:val="nil"/>
              <w:bottom w:val="single" w:sz="4" w:space="0" w:color="auto"/>
              <w:right w:val="single" w:sz="4" w:space="0" w:color="auto"/>
            </w:tcBorders>
            <w:shd w:val="clear" w:color="auto" w:fill="auto"/>
            <w:noWrap/>
            <w:vAlign w:val="bottom"/>
            <w:hideMark/>
          </w:tcPr>
          <w:p w14:paraId="69E9DF7A"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966" w:type="dxa"/>
            <w:tcBorders>
              <w:top w:val="nil"/>
              <w:left w:val="nil"/>
              <w:bottom w:val="single" w:sz="4" w:space="0" w:color="auto"/>
              <w:right w:val="single" w:sz="4" w:space="0" w:color="auto"/>
            </w:tcBorders>
            <w:shd w:val="clear" w:color="auto" w:fill="auto"/>
            <w:noWrap/>
            <w:vAlign w:val="bottom"/>
            <w:hideMark/>
          </w:tcPr>
          <w:p w14:paraId="4C2F2FE0"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345" w:type="dxa"/>
            <w:tcBorders>
              <w:top w:val="nil"/>
              <w:left w:val="nil"/>
              <w:bottom w:val="single" w:sz="4" w:space="0" w:color="auto"/>
              <w:right w:val="single" w:sz="4" w:space="0" w:color="auto"/>
            </w:tcBorders>
            <w:shd w:val="clear" w:color="auto" w:fill="auto"/>
            <w:noWrap/>
            <w:vAlign w:val="bottom"/>
            <w:hideMark/>
          </w:tcPr>
          <w:p w14:paraId="494C7513"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30-Sep</w:t>
            </w:r>
          </w:p>
        </w:tc>
        <w:tc>
          <w:tcPr>
            <w:tcW w:w="2413" w:type="dxa"/>
            <w:tcBorders>
              <w:top w:val="nil"/>
              <w:left w:val="nil"/>
              <w:bottom w:val="single" w:sz="4" w:space="0" w:color="auto"/>
              <w:right w:val="single" w:sz="4" w:space="0" w:color="auto"/>
            </w:tcBorders>
            <w:shd w:val="clear" w:color="auto" w:fill="auto"/>
            <w:noWrap/>
            <w:vAlign w:val="bottom"/>
            <w:hideMark/>
          </w:tcPr>
          <w:p w14:paraId="1534256F"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xml:space="preserve">Owners Capital </w:t>
            </w:r>
          </w:p>
        </w:tc>
        <w:tc>
          <w:tcPr>
            <w:tcW w:w="1196" w:type="dxa"/>
            <w:tcBorders>
              <w:top w:val="nil"/>
              <w:left w:val="nil"/>
              <w:bottom w:val="single" w:sz="4" w:space="0" w:color="auto"/>
              <w:right w:val="single" w:sz="4" w:space="0" w:color="auto"/>
            </w:tcBorders>
            <w:shd w:val="clear" w:color="auto" w:fill="auto"/>
            <w:noWrap/>
            <w:vAlign w:val="bottom"/>
            <w:hideMark/>
          </w:tcPr>
          <w:p w14:paraId="0C8CCA66"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1200</w:t>
            </w:r>
          </w:p>
        </w:tc>
      </w:tr>
      <w:tr w:rsidR="00FC3466" w:rsidRPr="00D40F24" w14:paraId="1C00D9A6" w14:textId="77777777" w:rsidTr="006E7409">
        <w:trPr>
          <w:trHeight w:val="317"/>
          <w:jc w:val="center"/>
        </w:trPr>
        <w:tc>
          <w:tcPr>
            <w:tcW w:w="973" w:type="dxa"/>
            <w:tcBorders>
              <w:top w:val="nil"/>
              <w:left w:val="single" w:sz="4" w:space="0" w:color="auto"/>
              <w:bottom w:val="single" w:sz="4" w:space="0" w:color="auto"/>
              <w:right w:val="single" w:sz="4" w:space="0" w:color="auto"/>
            </w:tcBorders>
            <w:shd w:val="clear" w:color="auto" w:fill="auto"/>
            <w:noWrap/>
            <w:vAlign w:val="bottom"/>
            <w:hideMark/>
          </w:tcPr>
          <w:p w14:paraId="2048D796"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697" w:type="dxa"/>
            <w:tcBorders>
              <w:top w:val="nil"/>
              <w:left w:val="nil"/>
              <w:bottom w:val="single" w:sz="4" w:space="0" w:color="auto"/>
              <w:right w:val="single" w:sz="4" w:space="0" w:color="auto"/>
            </w:tcBorders>
            <w:shd w:val="clear" w:color="auto" w:fill="auto"/>
            <w:noWrap/>
            <w:vAlign w:val="bottom"/>
            <w:hideMark/>
          </w:tcPr>
          <w:p w14:paraId="25834F57"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966" w:type="dxa"/>
            <w:tcBorders>
              <w:top w:val="nil"/>
              <w:left w:val="nil"/>
              <w:bottom w:val="single" w:sz="4" w:space="0" w:color="auto"/>
              <w:right w:val="single" w:sz="4" w:space="0" w:color="auto"/>
            </w:tcBorders>
            <w:shd w:val="clear" w:color="auto" w:fill="auto"/>
            <w:noWrap/>
            <w:vAlign w:val="bottom"/>
            <w:hideMark/>
          </w:tcPr>
          <w:p w14:paraId="398778C6"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345" w:type="dxa"/>
            <w:tcBorders>
              <w:top w:val="nil"/>
              <w:left w:val="nil"/>
              <w:bottom w:val="single" w:sz="4" w:space="0" w:color="auto"/>
              <w:right w:val="single" w:sz="4" w:space="0" w:color="auto"/>
            </w:tcBorders>
            <w:shd w:val="clear" w:color="auto" w:fill="auto"/>
            <w:noWrap/>
            <w:vAlign w:val="bottom"/>
            <w:hideMark/>
          </w:tcPr>
          <w:p w14:paraId="1D31184D"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30-Sep</w:t>
            </w:r>
          </w:p>
        </w:tc>
        <w:tc>
          <w:tcPr>
            <w:tcW w:w="2413" w:type="dxa"/>
            <w:tcBorders>
              <w:top w:val="nil"/>
              <w:left w:val="nil"/>
              <w:bottom w:val="single" w:sz="4" w:space="0" w:color="auto"/>
              <w:right w:val="single" w:sz="4" w:space="0" w:color="auto"/>
            </w:tcBorders>
            <w:shd w:val="clear" w:color="auto" w:fill="auto"/>
            <w:noWrap/>
            <w:vAlign w:val="bottom"/>
            <w:hideMark/>
          </w:tcPr>
          <w:p w14:paraId="7F7E09AD"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Closing Balance c/d</w:t>
            </w:r>
          </w:p>
        </w:tc>
        <w:tc>
          <w:tcPr>
            <w:tcW w:w="1196" w:type="dxa"/>
            <w:tcBorders>
              <w:top w:val="nil"/>
              <w:left w:val="nil"/>
              <w:bottom w:val="single" w:sz="4" w:space="0" w:color="auto"/>
              <w:right w:val="single" w:sz="4" w:space="0" w:color="auto"/>
            </w:tcBorders>
            <w:shd w:val="clear" w:color="auto" w:fill="auto"/>
            <w:noWrap/>
            <w:vAlign w:val="bottom"/>
            <w:hideMark/>
          </w:tcPr>
          <w:p w14:paraId="21462B89"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100</w:t>
            </w:r>
          </w:p>
        </w:tc>
      </w:tr>
      <w:tr w:rsidR="00FC3466" w:rsidRPr="00D40F24" w14:paraId="4763DE01" w14:textId="77777777" w:rsidTr="006E7409">
        <w:trPr>
          <w:trHeight w:val="329"/>
          <w:jc w:val="center"/>
        </w:trPr>
        <w:tc>
          <w:tcPr>
            <w:tcW w:w="973" w:type="dxa"/>
            <w:tcBorders>
              <w:top w:val="nil"/>
              <w:left w:val="single" w:sz="4" w:space="0" w:color="auto"/>
              <w:bottom w:val="single" w:sz="4" w:space="0" w:color="auto"/>
              <w:right w:val="single" w:sz="4" w:space="0" w:color="auto"/>
            </w:tcBorders>
            <w:shd w:val="clear" w:color="auto" w:fill="auto"/>
            <w:noWrap/>
            <w:vAlign w:val="bottom"/>
            <w:hideMark/>
          </w:tcPr>
          <w:p w14:paraId="67AA7597"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697" w:type="dxa"/>
            <w:tcBorders>
              <w:top w:val="nil"/>
              <w:left w:val="nil"/>
              <w:bottom w:val="single" w:sz="4" w:space="0" w:color="auto"/>
              <w:right w:val="single" w:sz="4" w:space="0" w:color="auto"/>
            </w:tcBorders>
            <w:shd w:val="clear" w:color="auto" w:fill="auto"/>
            <w:noWrap/>
            <w:vAlign w:val="bottom"/>
            <w:hideMark/>
          </w:tcPr>
          <w:p w14:paraId="116E1C37"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966" w:type="dxa"/>
            <w:tcBorders>
              <w:top w:val="nil"/>
              <w:left w:val="nil"/>
              <w:bottom w:val="double" w:sz="6" w:space="0" w:color="auto"/>
              <w:right w:val="single" w:sz="4" w:space="0" w:color="auto"/>
            </w:tcBorders>
            <w:shd w:val="clear" w:color="auto" w:fill="auto"/>
            <w:noWrap/>
            <w:vAlign w:val="bottom"/>
            <w:hideMark/>
          </w:tcPr>
          <w:p w14:paraId="483D3535"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9600</w:t>
            </w:r>
          </w:p>
        </w:tc>
        <w:tc>
          <w:tcPr>
            <w:tcW w:w="1345" w:type="dxa"/>
            <w:tcBorders>
              <w:top w:val="nil"/>
              <w:left w:val="nil"/>
              <w:bottom w:val="single" w:sz="4" w:space="0" w:color="auto"/>
              <w:right w:val="single" w:sz="4" w:space="0" w:color="auto"/>
            </w:tcBorders>
            <w:shd w:val="clear" w:color="auto" w:fill="auto"/>
            <w:noWrap/>
            <w:vAlign w:val="bottom"/>
            <w:hideMark/>
          </w:tcPr>
          <w:p w14:paraId="6F2F1A2D"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413" w:type="dxa"/>
            <w:tcBorders>
              <w:top w:val="nil"/>
              <w:left w:val="nil"/>
              <w:bottom w:val="single" w:sz="4" w:space="0" w:color="auto"/>
              <w:right w:val="single" w:sz="4" w:space="0" w:color="auto"/>
            </w:tcBorders>
            <w:shd w:val="clear" w:color="auto" w:fill="auto"/>
            <w:noWrap/>
            <w:vAlign w:val="bottom"/>
            <w:hideMark/>
          </w:tcPr>
          <w:p w14:paraId="7D0C2E13"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196" w:type="dxa"/>
            <w:tcBorders>
              <w:top w:val="nil"/>
              <w:left w:val="nil"/>
              <w:bottom w:val="double" w:sz="6" w:space="0" w:color="auto"/>
              <w:right w:val="single" w:sz="4" w:space="0" w:color="auto"/>
            </w:tcBorders>
            <w:shd w:val="clear" w:color="auto" w:fill="auto"/>
            <w:noWrap/>
            <w:vAlign w:val="bottom"/>
            <w:hideMark/>
          </w:tcPr>
          <w:p w14:paraId="57508750"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9600</w:t>
            </w:r>
          </w:p>
        </w:tc>
      </w:tr>
    </w:tbl>
    <w:p w14:paraId="5D48B350" w14:textId="77777777" w:rsidR="00FC3466" w:rsidRPr="00D40F24" w:rsidRDefault="00FC3466" w:rsidP="00FC3466">
      <w:pPr>
        <w:rPr>
          <w:rFonts w:ascii="Arial" w:hAnsi="Arial" w:cs="Arial"/>
          <w:sz w:val="22"/>
          <w:szCs w:val="22"/>
        </w:rPr>
      </w:pPr>
      <w:r w:rsidRPr="00D40F24">
        <w:rPr>
          <w:rFonts w:ascii="Arial" w:hAnsi="Arial" w:cs="Arial"/>
          <w:sz w:val="22"/>
          <w:szCs w:val="22"/>
        </w:rPr>
        <w:t xml:space="preserve">Here the balance for cash at the end of September is </w:t>
      </w:r>
      <w:r w:rsidRPr="00D40F24">
        <w:rPr>
          <w:rFonts w:ascii="Arial" w:eastAsia="Times New Roman" w:hAnsi="Arial" w:cs="Arial"/>
          <w:color w:val="000000"/>
          <w:sz w:val="22"/>
          <w:szCs w:val="22"/>
          <w14:ligatures w14:val="none"/>
        </w:rPr>
        <w:t>£</w:t>
      </w:r>
      <w:r w:rsidRPr="00D40F24">
        <w:rPr>
          <w:rFonts w:ascii="Arial" w:hAnsi="Arial" w:cs="Arial"/>
          <w:sz w:val="22"/>
          <w:szCs w:val="22"/>
        </w:rPr>
        <w:t xml:space="preserve">100. </w:t>
      </w:r>
    </w:p>
    <w:tbl>
      <w:tblPr>
        <w:tblW w:w="9460" w:type="dxa"/>
        <w:jc w:val="center"/>
        <w:tblLook w:val="04A0" w:firstRow="1" w:lastRow="0" w:firstColumn="1" w:lastColumn="0" w:noHBand="0" w:noVBand="1"/>
      </w:tblPr>
      <w:tblGrid>
        <w:gridCol w:w="960"/>
        <w:gridCol w:w="2660"/>
        <w:gridCol w:w="1177"/>
        <w:gridCol w:w="1103"/>
        <w:gridCol w:w="2380"/>
        <w:gridCol w:w="1180"/>
      </w:tblGrid>
      <w:tr w:rsidR="00FC3466" w:rsidRPr="00D40F24" w14:paraId="3B28DE5B" w14:textId="77777777" w:rsidTr="006E7409">
        <w:trPr>
          <w:trHeight w:val="312"/>
          <w:jc w:val="center"/>
        </w:trPr>
        <w:tc>
          <w:tcPr>
            <w:tcW w:w="960" w:type="dxa"/>
            <w:tcBorders>
              <w:top w:val="nil"/>
              <w:left w:val="nil"/>
              <w:bottom w:val="nil"/>
              <w:right w:val="nil"/>
            </w:tcBorders>
            <w:shd w:val="clear" w:color="auto" w:fill="auto"/>
            <w:noWrap/>
            <w:vAlign w:val="bottom"/>
            <w:hideMark/>
          </w:tcPr>
          <w:p w14:paraId="4913F3EE"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dr.</w:t>
            </w:r>
          </w:p>
        </w:tc>
        <w:tc>
          <w:tcPr>
            <w:tcW w:w="2660" w:type="dxa"/>
            <w:tcBorders>
              <w:top w:val="nil"/>
              <w:left w:val="nil"/>
              <w:bottom w:val="nil"/>
              <w:right w:val="nil"/>
            </w:tcBorders>
            <w:shd w:val="clear" w:color="auto" w:fill="auto"/>
            <w:noWrap/>
            <w:vAlign w:val="bottom"/>
            <w:hideMark/>
          </w:tcPr>
          <w:p w14:paraId="1D81D292"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p>
        </w:tc>
        <w:tc>
          <w:tcPr>
            <w:tcW w:w="2280" w:type="dxa"/>
            <w:gridSpan w:val="2"/>
            <w:tcBorders>
              <w:top w:val="nil"/>
              <w:left w:val="nil"/>
              <w:bottom w:val="single" w:sz="4" w:space="0" w:color="auto"/>
              <w:right w:val="nil"/>
            </w:tcBorders>
            <w:shd w:val="clear" w:color="auto" w:fill="auto"/>
            <w:noWrap/>
            <w:vAlign w:val="bottom"/>
            <w:hideMark/>
          </w:tcPr>
          <w:p w14:paraId="1877EE1A"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Owners Capital</w:t>
            </w:r>
          </w:p>
        </w:tc>
        <w:tc>
          <w:tcPr>
            <w:tcW w:w="2380" w:type="dxa"/>
            <w:tcBorders>
              <w:top w:val="nil"/>
              <w:left w:val="nil"/>
              <w:bottom w:val="nil"/>
              <w:right w:val="nil"/>
            </w:tcBorders>
            <w:shd w:val="clear" w:color="auto" w:fill="auto"/>
            <w:noWrap/>
            <w:vAlign w:val="bottom"/>
            <w:hideMark/>
          </w:tcPr>
          <w:p w14:paraId="4BF624BA"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p>
        </w:tc>
        <w:tc>
          <w:tcPr>
            <w:tcW w:w="1180" w:type="dxa"/>
            <w:tcBorders>
              <w:top w:val="nil"/>
              <w:left w:val="nil"/>
              <w:bottom w:val="nil"/>
              <w:right w:val="nil"/>
            </w:tcBorders>
            <w:shd w:val="clear" w:color="auto" w:fill="auto"/>
            <w:noWrap/>
            <w:vAlign w:val="bottom"/>
            <w:hideMark/>
          </w:tcPr>
          <w:p w14:paraId="3CEBBFC6"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cr.</w:t>
            </w:r>
          </w:p>
        </w:tc>
      </w:tr>
      <w:tr w:rsidR="00FC3466" w:rsidRPr="00D40F24" w14:paraId="021D2C42" w14:textId="77777777" w:rsidTr="006E7409">
        <w:trPr>
          <w:trHeight w:val="312"/>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9E71137"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660" w:type="dxa"/>
            <w:tcBorders>
              <w:top w:val="single" w:sz="4" w:space="0" w:color="auto"/>
              <w:left w:val="nil"/>
              <w:bottom w:val="single" w:sz="4" w:space="0" w:color="auto"/>
              <w:right w:val="single" w:sz="4" w:space="0" w:color="auto"/>
            </w:tcBorders>
            <w:shd w:val="clear" w:color="auto" w:fill="auto"/>
            <w:noWrap/>
            <w:vAlign w:val="center"/>
            <w:hideMark/>
          </w:tcPr>
          <w:p w14:paraId="208C41C0"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1177" w:type="dxa"/>
            <w:tcBorders>
              <w:top w:val="nil"/>
              <w:left w:val="nil"/>
              <w:bottom w:val="single" w:sz="4" w:space="0" w:color="auto"/>
              <w:right w:val="single" w:sz="4" w:space="0" w:color="auto"/>
            </w:tcBorders>
            <w:shd w:val="clear" w:color="auto" w:fill="auto"/>
            <w:noWrap/>
            <w:vAlign w:val="center"/>
            <w:hideMark/>
          </w:tcPr>
          <w:p w14:paraId="3FC32343"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c>
          <w:tcPr>
            <w:tcW w:w="1103" w:type="dxa"/>
            <w:tcBorders>
              <w:top w:val="nil"/>
              <w:left w:val="nil"/>
              <w:bottom w:val="single" w:sz="4" w:space="0" w:color="auto"/>
              <w:right w:val="single" w:sz="4" w:space="0" w:color="auto"/>
            </w:tcBorders>
            <w:shd w:val="clear" w:color="auto" w:fill="auto"/>
            <w:noWrap/>
            <w:vAlign w:val="center"/>
            <w:hideMark/>
          </w:tcPr>
          <w:p w14:paraId="3C2CAA3D"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380" w:type="dxa"/>
            <w:tcBorders>
              <w:top w:val="single" w:sz="4" w:space="0" w:color="auto"/>
              <w:left w:val="nil"/>
              <w:bottom w:val="single" w:sz="4" w:space="0" w:color="auto"/>
              <w:right w:val="single" w:sz="4" w:space="0" w:color="auto"/>
            </w:tcBorders>
            <w:shd w:val="clear" w:color="auto" w:fill="auto"/>
            <w:noWrap/>
            <w:vAlign w:val="center"/>
            <w:hideMark/>
          </w:tcPr>
          <w:p w14:paraId="188BCB64"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1180" w:type="dxa"/>
            <w:tcBorders>
              <w:top w:val="single" w:sz="4" w:space="0" w:color="auto"/>
              <w:left w:val="nil"/>
              <w:bottom w:val="single" w:sz="4" w:space="0" w:color="auto"/>
              <w:right w:val="single" w:sz="4" w:space="0" w:color="auto"/>
            </w:tcBorders>
            <w:shd w:val="clear" w:color="auto" w:fill="auto"/>
            <w:noWrap/>
            <w:vAlign w:val="center"/>
            <w:hideMark/>
          </w:tcPr>
          <w:p w14:paraId="46067E04"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r>
      <w:tr w:rsidR="00FC3466" w:rsidRPr="00D40F24" w14:paraId="21C1A318" w14:textId="77777777" w:rsidTr="006E7409">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4379A6C"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30-Sep</w:t>
            </w:r>
          </w:p>
        </w:tc>
        <w:tc>
          <w:tcPr>
            <w:tcW w:w="2660" w:type="dxa"/>
            <w:tcBorders>
              <w:top w:val="nil"/>
              <w:left w:val="nil"/>
              <w:bottom w:val="single" w:sz="4" w:space="0" w:color="auto"/>
              <w:right w:val="single" w:sz="4" w:space="0" w:color="auto"/>
            </w:tcBorders>
            <w:shd w:val="clear" w:color="auto" w:fill="auto"/>
            <w:noWrap/>
            <w:vAlign w:val="bottom"/>
            <w:hideMark/>
          </w:tcPr>
          <w:p w14:paraId="542BEEC9"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Cash</w:t>
            </w:r>
          </w:p>
        </w:tc>
        <w:tc>
          <w:tcPr>
            <w:tcW w:w="1177" w:type="dxa"/>
            <w:tcBorders>
              <w:top w:val="nil"/>
              <w:left w:val="nil"/>
              <w:bottom w:val="single" w:sz="4" w:space="0" w:color="auto"/>
              <w:right w:val="single" w:sz="4" w:space="0" w:color="auto"/>
            </w:tcBorders>
            <w:shd w:val="clear" w:color="auto" w:fill="auto"/>
            <w:noWrap/>
            <w:vAlign w:val="bottom"/>
            <w:hideMark/>
          </w:tcPr>
          <w:p w14:paraId="347485CA"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1200</w:t>
            </w:r>
          </w:p>
        </w:tc>
        <w:tc>
          <w:tcPr>
            <w:tcW w:w="1103" w:type="dxa"/>
            <w:tcBorders>
              <w:top w:val="nil"/>
              <w:left w:val="nil"/>
              <w:bottom w:val="single" w:sz="4" w:space="0" w:color="auto"/>
              <w:right w:val="single" w:sz="4" w:space="0" w:color="auto"/>
            </w:tcBorders>
            <w:shd w:val="clear" w:color="auto" w:fill="auto"/>
            <w:noWrap/>
            <w:vAlign w:val="bottom"/>
            <w:hideMark/>
          </w:tcPr>
          <w:p w14:paraId="753D5804"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1-Sep</w:t>
            </w:r>
          </w:p>
        </w:tc>
        <w:tc>
          <w:tcPr>
            <w:tcW w:w="2380" w:type="dxa"/>
            <w:tcBorders>
              <w:top w:val="nil"/>
              <w:left w:val="nil"/>
              <w:bottom w:val="single" w:sz="4" w:space="0" w:color="auto"/>
              <w:right w:val="single" w:sz="4" w:space="0" w:color="auto"/>
            </w:tcBorders>
            <w:shd w:val="clear" w:color="auto" w:fill="auto"/>
            <w:noWrap/>
            <w:vAlign w:val="bottom"/>
            <w:hideMark/>
          </w:tcPr>
          <w:p w14:paraId="4D669627"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Opening balance</w:t>
            </w:r>
          </w:p>
        </w:tc>
        <w:tc>
          <w:tcPr>
            <w:tcW w:w="1180" w:type="dxa"/>
            <w:tcBorders>
              <w:top w:val="nil"/>
              <w:left w:val="nil"/>
              <w:bottom w:val="single" w:sz="4" w:space="0" w:color="auto"/>
              <w:right w:val="single" w:sz="4" w:space="0" w:color="auto"/>
            </w:tcBorders>
            <w:shd w:val="clear" w:color="auto" w:fill="auto"/>
            <w:noWrap/>
            <w:vAlign w:val="bottom"/>
            <w:hideMark/>
          </w:tcPr>
          <w:p w14:paraId="739B2404"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20300</w:t>
            </w:r>
          </w:p>
        </w:tc>
      </w:tr>
      <w:tr w:rsidR="00FC3466" w:rsidRPr="00D40F24" w14:paraId="413DD68B" w14:textId="77777777" w:rsidTr="006E7409">
        <w:trPr>
          <w:trHeight w:val="324"/>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C9A8A17"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30-Sep</w:t>
            </w:r>
          </w:p>
        </w:tc>
        <w:tc>
          <w:tcPr>
            <w:tcW w:w="2660" w:type="dxa"/>
            <w:tcBorders>
              <w:top w:val="nil"/>
              <w:left w:val="nil"/>
              <w:bottom w:val="single" w:sz="4" w:space="0" w:color="auto"/>
              <w:right w:val="single" w:sz="4" w:space="0" w:color="auto"/>
            </w:tcBorders>
            <w:shd w:val="clear" w:color="auto" w:fill="auto"/>
            <w:noWrap/>
            <w:vAlign w:val="bottom"/>
            <w:hideMark/>
          </w:tcPr>
          <w:p w14:paraId="6FB05AEF"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Closing Balance c/d</w:t>
            </w:r>
          </w:p>
        </w:tc>
        <w:tc>
          <w:tcPr>
            <w:tcW w:w="1177" w:type="dxa"/>
            <w:tcBorders>
              <w:top w:val="nil"/>
              <w:left w:val="nil"/>
              <w:bottom w:val="single" w:sz="4" w:space="0" w:color="auto"/>
              <w:right w:val="single" w:sz="4" w:space="0" w:color="auto"/>
            </w:tcBorders>
            <w:shd w:val="clear" w:color="auto" w:fill="auto"/>
            <w:noWrap/>
            <w:vAlign w:val="bottom"/>
            <w:hideMark/>
          </w:tcPr>
          <w:p w14:paraId="5B9D8712"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19800</w:t>
            </w:r>
          </w:p>
        </w:tc>
        <w:tc>
          <w:tcPr>
            <w:tcW w:w="1103" w:type="dxa"/>
            <w:tcBorders>
              <w:top w:val="nil"/>
              <w:left w:val="nil"/>
              <w:bottom w:val="single" w:sz="4" w:space="0" w:color="auto"/>
              <w:right w:val="single" w:sz="4" w:space="0" w:color="auto"/>
            </w:tcBorders>
            <w:shd w:val="clear" w:color="auto" w:fill="auto"/>
            <w:noWrap/>
            <w:vAlign w:val="bottom"/>
            <w:hideMark/>
          </w:tcPr>
          <w:p w14:paraId="4553AE4E"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2-Sep</w:t>
            </w:r>
          </w:p>
        </w:tc>
        <w:tc>
          <w:tcPr>
            <w:tcW w:w="2380" w:type="dxa"/>
            <w:tcBorders>
              <w:top w:val="nil"/>
              <w:left w:val="nil"/>
              <w:bottom w:val="single" w:sz="4" w:space="0" w:color="auto"/>
              <w:right w:val="single" w:sz="4" w:space="0" w:color="auto"/>
            </w:tcBorders>
            <w:shd w:val="clear" w:color="auto" w:fill="auto"/>
            <w:noWrap/>
            <w:vAlign w:val="bottom"/>
            <w:hideMark/>
          </w:tcPr>
          <w:p w14:paraId="3652CE56"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Cash</w:t>
            </w:r>
          </w:p>
        </w:tc>
        <w:tc>
          <w:tcPr>
            <w:tcW w:w="1180" w:type="dxa"/>
            <w:tcBorders>
              <w:top w:val="nil"/>
              <w:left w:val="nil"/>
              <w:bottom w:val="single" w:sz="4" w:space="0" w:color="auto"/>
              <w:right w:val="single" w:sz="4" w:space="0" w:color="auto"/>
            </w:tcBorders>
            <w:shd w:val="clear" w:color="auto" w:fill="auto"/>
            <w:noWrap/>
            <w:vAlign w:val="bottom"/>
            <w:hideMark/>
          </w:tcPr>
          <w:p w14:paraId="21C29794"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700</w:t>
            </w:r>
          </w:p>
        </w:tc>
      </w:tr>
      <w:tr w:rsidR="00FC3466" w:rsidRPr="00D40F24" w14:paraId="2A289299" w14:textId="77777777" w:rsidTr="006E7409">
        <w:trPr>
          <w:trHeight w:val="336"/>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C5C5ACC"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660" w:type="dxa"/>
            <w:tcBorders>
              <w:top w:val="nil"/>
              <w:left w:val="nil"/>
              <w:bottom w:val="single" w:sz="4" w:space="0" w:color="auto"/>
              <w:right w:val="single" w:sz="4" w:space="0" w:color="auto"/>
            </w:tcBorders>
            <w:shd w:val="clear" w:color="auto" w:fill="auto"/>
            <w:noWrap/>
            <w:vAlign w:val="bottom"/>
            <w:hideMark/>
          </w:tcPr>
          <w:p w14:paraId="7E144F2C"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177" w:type="dxa"/>
            <w:tcBorders>
              <w:top w:val="nil"/>
              <w:left w:val="nil"/>
              <w:bottom w:val="double" w:sz="6" w:space="0" w:color="auto"/>
              <w:right w:val="single" w:sz="4" w:space="0" w:color="auto"/>
            </w:tcBorders>
            <w:shd w:val="clear" w:color="auto" w:fill="auto"/>
            <w:noWrap/>
            <w:vAlign w:val="bottom"/>
            <w:hideMark/>
          </w:tcPr>
          <w:p w14:paraId="6C2E4FFB"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21000</w:t>
            </w:r>
          </w:p>
        </w:tc>
        <w:tc>
          <w:tcPr>
            <w:tcW w:w="1103" w:type="dxa"/>
            <w:tcBorders>
              <w:top w:val="nil"/>
              <w:left w:val="nil"/>
              <w:bottom w:val="single" w:sz="4" w:space="0" w:color="auto"/>
              <w:right w:val="single" w:sz="4" w:space="0" w:color="auto"/>
            </w:tcBorders>
            <w:shd w:val="clear" w:color="auto" w:fill="auto"/>
            <w:noWrap/>
            <w:vAlign w:val="bottom"/>
            <w:hideMark/>
          </w:tcPr>
          <w:p w14:paraId="47BF39E8"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380" w:type="dxa"/>
            <w:tcBorders>
              <w:top w:val="nil"/>
              <w:left w:val="nil"/>
              <w:bottom w:val="single" w:sz="4" w:space="0" w:color="auto"/>
              <w:right w:val="single" w:sz="4" w:space="0" w:color="auto"/>
            </w:tcBorders>
            <w:shd w:val="clear" w:color="auto" w:fill="auto"/>
            <w:noWrap/>
            <w:vAlign w:val="bottom"/>
            <w:hideMark/>
          </w:tcPr>
          <w:p w14:paraId="0E1D5E83"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180" w:type="dxa"/>
            <w:tcBorders>
              <w:top w:val="nil"/>
              <w:left w:val="nil"/>
              <w:bottom w:val="double" w:sz="6" w:space="0" w:color="auto"/>
              <w:right w:val="single" w:sz="4" w:space="0" w:color="auto"/>
            </w:tcBorders>
            <w:shd w:val="clear" w:color="auto" w:fill="auto"/>
            <w:noWrap/>
            <w:vAlign w:val="bottom"/>
            <w:hideMark/>
          </w:tcPr>
          <w:p w14:paraId="17BF8A47"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21000</w:t>
            </w:r>
          </w:p>
        </w:tc>
      </w:tr>
    </w:tbl>
    <w:p w14:paraId="718CB206" w14:textId="77777777" w:rsidR="00FC3466" w:rsidRPr="00D40F24" w:rsidRDefault="00FC3466" w:rsidP="00FC3466">
      <w:pPr>
        <w:rPr>
          <w:rFonts w:ascii="Arial" w:hAnsi="Arial" w:cs="Arial"/>
          <w:sz w:val="22"/>
          <w:szCs w:val="22"/>
        </w:rPr>
      </w:pPr>
      <w:r w:rsidRPr="00D40F24">
        <w:rPr>
          <w:rFonts w:ascii="Arial" w:hAnsi="Arial" w:cs="Arial"/>
          <w:sz w:val="22"/>
          <w:szCs w:val="22"/>
        </w:rPr>
        <w:t xml:space="preserve">Here the balance for owner’s capital at the end of September is </w:t>
      </w:r>
      <w:r w:rsidRPr="00D40F24">
        <w:rPr>
          <w:rFonts w:ascii="Arial" w:eastAsia="Times New Roman" w:hAnsi="Arial" w:cs="Arial"/>
          <w:color w:val="000000"/>
          <w:sz w:val="22"/>
          <w:szCs w:val="22"/>
          <w14:ligatures w14:val="none"/>
        </w:rPr>
        <w:t>£</w:t>
      </w:r>
      <w:r w:rsidRPr="00D40F24">
        <w:rPr>
          <w:rFonts w:ascii="Arial" w:hAnsi="Arial" w:cs="Arial"/>
          <w:sz w:val="22"/>
          <w:szCs w:val="22"/>
        </w:rPr>
        <w:t xml:space="preserve">19800. </w:t>
      </w:r>
    </w:p>
    <w:tbl>
      <w:tblPr>
        <w:tblW w:w="9460" w:type="dxa"/>
        <w:jc w:val="center"/>
        <w:tblLook w:val="04A0" w:firstRow="1" w:lastRow="0" w:firstColumn="1" w:lastColumn="0" w:noHBand="0" w:noVBand="1"/>
      </w:tblPr>
      <w:tblGrid>
        <w:gridCol w:w="960"/>
        <w:gridCol w:w="2660"/>
        <w:gridCol w:w="953"/>
        <w:gridCol w:w="1327"/>
        <w:gridCol w:w="2380"/>
        <w:gridCol w:w="1180"/>
      </w:tblGrid>
      <w:tr w:rsidR="00FC3466" w:rsidRPr="00D40F24" w14:paraId="1D819272" w14:textId="77777777" w:rsidTr="006E7409">
        <w:trPr>
          <w:trHeight w:val="312"/>
          <w:jc w:val="center"/>
        </w:trPr>
        <w:tc>
          <w:tcPr>
            <w:tcW w:w="960" w:type="dxa"/>
            <w:tcBorders>
              <w:top w:val="nil"/>
              <w:left w:val="nil"/>
              <w:bottom w:val="nil"/>
              <w:right w:val="nil"/>
            </w:tcBorders>
            <w:shd w:val="clear" w:color="auto" w:fill="auto"/>
            <w:noWrap/>
            <w:vAlign w:val="bottom"/>
            <w:hideMark/>
          </w:tcPr>
          <w:p w14:paraId="3D968418"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dr.</w:t>
            </w:r>
          </w:p>
        </w:tc>
        <w:tc>
          <w:tcPr>
            <w:tcW w:w="2660" w:type="dxa"/>
            <w:tcBorders>
              <w:top w:val="nil"/>
              <w:left w:val="nil"/>
              <w:bottom w:val="nil"/>
              <w:right w:val="nil"/>
            </w:tcBorders>
            <w:shd w:val="clear" w:color="auto" w:fill="auto"/>
            <w:noWrap/>
            <w:vAlign w:val="bottom"/>
            <w:hideMark/>
          </w:tcPr>
          <w:p w14:paraId="5256668F"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p>
        </w:tc>
        <w:tc>
          <w:tcPr>
            <w:tcW w:w="2280" w:type="dxa"/>
            <w:gridSpan w:val="2"/>
            <w:tcBorders>
              <w:top w:val="nil"/>
              <w:left w:val="nil"/>
              <w:bottom w:val="single" w:sz="4" w:space="0" w:color="auto"/>
              <w:right w:val="nil"/>
            </w:tcBorders>
            <w:shd w:val="clear" w:color="auto" w:fill="auto"/>
            <w:noWrap/>
            <w:vAlign w:val="bottom"/>
            <w:hideMark/>
          </w:tcPr>
          <w:p w14:paraId="57A94D9F"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Computer</w:t>
            </w:r>
          </w:p>
        </w:tc>
        <w:tc>
          <w:tcPr>
            <w:tcW w:w="2380" w:type="dxa"/>
            <w:tcBorders>
              <w:top w:val="nil"/>
              <w:left w:val="nil"/>
              <w:bottom w:val="nil"/>
              <w:right w:val="nil"/>
            </w:tcBorders>
            <w:shd w:val="clear" w:color="auto" w:fill="auto"/>
            <w:noWrap/>
            <w:vAlign w:val="bottom"/>
            <w:hideMark/>
          </w:tcPr>
          <w:p w14:paraId="1513A627"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p>
        </w:tc>
        <w:tc>
          <w:tcPr>
            <w:tcW w:w="1180" w:type="dxa"/>
            <w:tcBorders>
              <w:top w:val="nil"/>
              <w:left w:val="nil"/>
              <w:bottom w:val="nil"/>
              <w:right w:val="nil"/>
            </w:tcBorders>
            <w:shd w:val="clear" w:color="auto" w:fill="auto"/>
            <w:noWrap/>
            <w:vAlign w:val="bottom"/>
            <w:hideMark/>
          </w:tcPr>
          <w:p w14:paraId="2DD9F465"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cr.</w:t>
            </w:r>
          </w:p>
        </w:tc>
      </w:tr>
      <w:tr w:rsidR="00FC3466" w:rsidRPr="00D40F24" w14:paraId="20DFBCE9" w14:textId="77777777" w:rsidTr="006E7409">
        <w:trPr>
          <w:trHeight w:val="312"/>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EDBEB65"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660" w:type="dxa"/>
            <w:tcBorders>
              <w:top w:val="single" w:sz="4" w:space="0" w:color="auto"/>
              <w:left w:val="nil"/>
              <w:bottom w:val="single" w:sz="4" w:space="0" w:color="auto"/>
              <w:right w:val="single" w:sz="4" w:space="0" w:color="auto"/>
            </w:tcBorders>
            <w:shd w:val="clear" w:color="auto" w:fill="auto"/>
            <w:noWrap/>
            <w:vAlign w:val="center"/>
            <w:hideMark/>
          </w:tcPr>
          <w:p w14:paraId="25E23C36"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953" w:type="dxa"/>
            <w:tcBorders>
              <w:top w:val="nil"/>
              <w:left w:val="nil"/>
              <w:bottom w:val="single" w:sz="4" w:space="0" w:color="auto"/>
              <w:right w:val="single" w:sz="4" w:space="0" w:color="auto"/>
            </w:tcBorders>
            <w:shd w:val="clear" w:color="auto" w:fill="auto"/>
            <w:noWrap/>
            <w:vAlign w:val="center"/>
            <w:hideMark/>
          </w:tcPr>
          <w:p w14:paraId="732CB822"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c>
          <w:tcPr>
            <w:tcW w:w="1327" w:type="dxa"/>
            <w:tcBorders>
              <w:top w:val="nil"/>
              <w:left w:val="nil"/>
              <w:bottom w:val="single" w:sz="4" w:space="0" w:color="auto"/>
              <w:right w:val="single" w:sz="4" w:space="0" w:color="auto"/>
            </w:tcBorders>
            <w:shd w:val="clear" w:color="auto" w:fill="auto"/>
            <w:noWrap/>
            <w:vAlign w:val="center"/>
            <w:hideMark/>
          </w:tcPr>
          <w:p w14:paraId="15A0EC5C"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380" w:type="dxa"/>
            <w:tcBorders>
              <w:top w:val="single" w:sz="4" w:space="0" w:color="auto"/>
              <w:left w:val="nil"/>
              <w:bottom w:val="single" w:sz="4" w:space="0" w:color="auto"/>
              <w:right w:val="single" w:sz="4" w:space="0" w:color="auto"/>
            </w:tcBorders>
            <w:shd w:val="clear" w:color="auto" w:fill="auto"/>
            <w:noWrap/>
            <w:vAlign w:val="center"/>
            <w:hideMark/>
          </w:tcPr>
          <w:p w14:paraId="59985093"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1180" w:type="dxa"/>
            <w:tcBorders>
              <w:top w:val="single" w:sz="4" w:space="0" w:color="auto"/>
              <w:left w:val="nil"/>
              <w:bottom w:val="single" w:sz="4" w:space="0" w:color="auto"/>
              <w:right w:val="single" w:sz="4" w:space="0" w:color="auto"/>
            </w:tcBorders>
            <w:shd w:val="clear" w:color="auto" w:fill="auto"/>
            <w:noWrap/>
            <w:vAlign w:val="center"/>
            <w:hideMark/>
          </w:tcPr>
          <w:p w14:paraId="4357F85C"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r>
      <w:tr w:rsidR="00FC3466" w:rsidRPr="00D40F24" w14:paraId="66ED1335" w14:textId="77777777" w:rsidTr="006E7409">
        <w:trPr>
          <w:trHeight w:val="324"/>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25F082B"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3-Sep</w:t>
            </w:r>
          </w:p>
        </w:tc>
        <w:tc>
          <w:tcPr>
            <w:tcW w:w="2660" w:type="dxa"/>
            <w:tcBorders>
              <w:top w:val="nil"/>
              <w:left w:val="nil"/>
              <w:bottom w:val="single" w:sz="4" w:space="0" w:color="auto"/>
              <w:right w:val="single" w:sz="4" w:space="0" w:color="auto"/>
            </w:tcBorders>
            <w:shd w:val="clear" w:color="auto" w:fill="auto"/>
            <w:noWrap/>
            <w:vAlign w:val="bottom"/>
            <w:hideMark/>
          </w:tcPr>
          <w:p w14:paraId="52C92513"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Cash</w:t>
            </w:r>
          </w:p>
        </w:tc>
        <w:tc>
          <w:tcPr>
            <w:tcW w:w="953" w:type="dxa"/>
            <w:tcBorders>
              <w:top w:val="nil"/>
              <w:left w:val="nil"/>
              <w:bottom w:val="single" w:sz="4" w:space="0" w:color="auto"/>
              <w:right w:val="single" w:sz="4" w:space="0" w:color="auto"/>
            </w:tcBorders>
            <w:shd w:val="clear" w:color="auto" w:fill="auto"/>
            <w:noWrap/>
            <w:vAlign w:val="bottom"/>
            <w:hideMark/>
          </w:tcPr>
          <w:p w14:paraId="09A02060"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1000</w:t>
            </w:r>
          </w:p>
        </w:tc>
        <w:tc>
          <w:tcPr>
            <w:tcW w:w="1327" w:type="dxa"/>
            <w:tcBorders>
              <w:top w:val="nil"/>
              <w:left w:val="nil"/>
              <w:bottom w:val="single" w:sz="4" w:space="0" w:color="auto"/>
              <w:right w:val="single" w:sz="4" w:space="0" w:color="auto"/>
            </w:tcBorders>
            <w:shd w:val="clear" w:color="auto" w:fill="auto"/>
            <w:noWrap/>
            <w:vAlign w:val="bottom"/>
            <w:hideMark/>
          </w:tcPr>
          <w:p w14:paraId="5F06A783"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30-Sep</w:t>
            </w:r>
          </w:p>
        </w:tc>
        <w:tc>
          <w:tcPr>
            <w:tcW w:w="2380" w:type="dxa"/>
            <w:tcBorders>
              <w:top w:val="nil"/>
              <w:left w:val="nil"/>
              <w:bottom w:val="single" w:sz="4" w:space="0" w:color="auto"/>
              <w:right w:val="single" w:sz="4" w:space="0" w:color="auto"/>
            </w:tcBorders>
            <w:shd w:val="clear" w:color="auto" w:fill="auto"/>
            <w:noWrap/>
            <w:vAlign w:val="bottom"/>
            <w:hideMark/>
          </w:tcPr>
          <w:p w14:paraId="1D5545FA"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Closing Balance c/d</w:t>
            </w:r>
          </w:p>
        </w:tc>
        <w:tc>
          <w:tcPr>
            <w:tcW w:w="1180" w:type="dxa"/>
            <w:tcBorders>
              <w:top w:val="nil"/>
              <w:left w:val="nil"/>
              <w:bottom w:val="single" w:sz="4" w:space="0" w:color="auto"/>
              <w:right w:val="single" w:sz="4" w:space="0" w:color="auto"/>
            </w:tcBorders>
            <w:shd w:val="clear" w:color="auto" w:fill="auto"/>
            <w:noWrap/>
            <w:vAlign w:val="bottom"/>
            <w:hideMark/>
          </w:tcPr>
          <w:p w14:paraId="6B6A452F"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1000</w:t>
            </w:r>
          </w:p>
        </w:tc>
      </w:tr>
      <w:tr w:rsidR="00FC3466" w:rsidRPr="00D40F24" w14:paraId="755E2CD7" w14:textId="77777777" w:rsidTr="006E7409">
        <w:trPr>
          <w:trHeight w:val="336"/>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006D144"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660" w:type="dxa"/>
            <w:tcBorders>
              <w:top w:val="nil"/>
              <w:left w:val="nil"/>
              <w:bottom w:val="single" w:sz="4" w:space="0" w:color="auto"/>
              <w:right w:val="single" w:sz="4" w:space="0" w:color="auto"/>
            </w:tcBorders>
            <w:shd w:val="clear" w:color="auto" w:fill="auto"/>
            <w:noWrap/>
            <w:vAlign w:val="bottom"/>
            <w:hideMark/>
          </w:tcPr>
          <w:p w14:paraId="1096DE98"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953" w:type="dxa"/>
            <w:tcBorders>
              <w:top w:val="nil"/>
              <w:left w:val="nil"/>
              <w:bottom w:val="double" w:sz="6" w:space="0" w:color="auto"/>
              <w:right w:val="single" w:sz="4" w:space="0" w:color="auto"/>
            </w:tcBorders>
            <w:shd w:val="clear" w:color="auto" w:fill="auto"/>
            <w:noWrap/>
            <w:vAlign w:val="bottom"/>
            <w:hideMark/>
          </w:tcPr>
          <w:p w14:paraId="06E62C3D"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1000</w:t>
            </w:r>
          </w:p>
        </w:tc>
        <w:tc>
          <w:tcPr>
            <w:tcW w:w="1327" w:type="dxa"/>
            <w:tcBorders>
              <w:top w:val="nil"/>
              <w:left w:val="nil"/>
              <w:bottom w:val="single" w:sz="4" w:space="0" w:color="auto"/>
              <w:right w:val="single" w:sz="4" w:space="0" w:color="auto"/>
            </w:tcBorders>
            <w:shd w:val="clear" w:color="auto" w:fill="auto"/>
            <w:noWrap/>
            <w:vAlign w:val="bottom"/>
            <w:hideMark/>
          </w:tcPr>
          <w:p w14:paraId="473BCA6B"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380" w:type="dxa"/>
            <w:tcBorders>
              <w:top w:val="nil"/>
              <w:left w:val="nil"/>
              <w:bottom w:val="single" w:sz="4" w:space="0" w:color="auto"/>
              <w:right w:val="single" w:sz="4" w:space="0" w:color="auto"/>
            </w:tcBorders>
            <w:shd w:val="clear" w:color="auto" w:fill="auto"/>
            <w:noWrap/>
            <w:vAlign w:val="bottom"/>
            <w:hideMark/>
          </w:tcPr>
          <w:p w14:paraId="5BD155CB"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180" w:type="dxa"/>
            <w:tcBorders>
              <w:top w:val="nil"/>
              <w:left w:val="nil"/>
              <w:bottom w:val="double" w:sz="6" w:space="0" w:color="auto"/>
              <w:right w:val="single" w:sz="4" w:space="0" w:color="auto"/>
            </w:tcBorders>
            <w:shd w:val="clear" w:color="auto" w:fill="auto"/>
            <w:noWrap/>
            <w:vAlign w:val="bottom"/>
            <w:hideMark/>
          </w:tcPr>
          <w:p w14:paraId="08D52E4E"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1000</w:t>
            </w:r>
          </w:p>
        </w:tc>
      </w:tr>
    </w:tbl>
    <w:p w14:paraId="38EB3163" w14:textId="77777777" w:rsidR="00FC3466" w:rsidRPr="00D40F24" w:rsidRDefault="00FC3466" w:rsidP="00FC3466">
      <w:pPr>
        <w:rPr>
          <w:rFonts w:ascii="Arial" w:hAnsi="Arial" w:cs="Arial"/>
          <w:sz w:val="22"/>
          <w:szCs w:val="22"/>
        </w:rPr>
      </w:pPr>
      <w:r w:rsidRPr="00D40F24">
        <w:rPr>
          <w:rFonts w:ascii="Arial" w:hAnsi="Arial" w:cs="Arial"/>
          <w:sz w:val="22"/>
          <w:szCs w:val="22"/>
        </w:rPr>
        <w:t xml:space="preserve">Here the balance for computer at the end of September is </w:t>
      </w:r>
      <w:r w:rsidRPr="00D40F24">
        <w:rPr>
          <w:rFonts w:ascii="Arial" w:eastAsia="Times New Roman" w:hAnsi="Arial" w:cs="Arial"/>
          <w:color w:val="000000"/>
          <w:sz w:val="22"/>
          <w:szCs w:val="22"/>
          <w14:ligatures w14:val="none"/>
        </w:rPr>
        <w:t>£</w:t>
      </w:r>
      <w:r w:rsidRPr="00D40F24">
        <w:rPr>
          <w:rFonts w:ascii="Arial" w:hAnsi="Arial" w:cs="Arial"/>
          <w:sz w:val="22"/>
          <w:szCs w:val="22"/>
        </w:rPr>
        <w:t xml:space="preserve">1000. </w:t>
      </w:r>
    </w:p>
    <w:tbl>
      <w:tblPr>
        <w:tblW w:w="9460" w:type="dxa"/>
        <w:jc w:val="center"/>
        <w:tblLook w:val="04A0" w:firstRow="1" w:lastRow="0" w:firstColumn="1" w:lastColumn="0" w:noHBand="0" w:noVBand="1"/>
      </w:tblPr>
      <w:tblGrid>
        <w:gridCol w:w="960"/>
        <w:gridCol w:w="2660"/>
        <w:gridCol w:w="953"/>
        <w:gridCol w:w="1327"/>
        <w:gridCol w:w="2380"/>
        <w:gridCol w:w="1180"/>
      </w:tblGrid>
      <w:tr w:rsidR="00FC3466" w:rsidRPr="00D40F24" w14:paraId="247377D4" w14:textId="77777777" w:rsidTr="006E7409">
        <w:trPr>
          <w:trHeight w:val="312"/>
          <w:jc w:val="center"/>
        </w:trPr>
        <w:tc>
          <w:tcPr>
            <w:tcW w:w="960" w:type="dxa"/>
            <w:tcBorders>
              <w:top w:val="nil"/>
              <w:left w:val="nil"/>
              <w:bottom w:val="nil"/>
              <w:right w:val="nil"/>
            </w:tcBorders>
            <w:shd w:val="clear" w:color="auto" w:fill="auto"/>
            <w:noWrap/>
            <w:vAlign w:val="bottom"/>
            <w:hideMark/>
          </w:tcPr>
          <w:p w14:paraId="31D2716A"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dr.</w:t>
            </w:r>
          </w:p>
        </w:tc>
        <w:tc>
          <w:tcPr>
            <w:tcW w:w="2660" w:type="dxa"/>
            <w:tcBorders>
              <w:top w:val="nil"/>
              <w:left w:val="nil"/>
              <w:bottom w:val="nil"/>
              <w:right w:val="nil"/>
            </w:tcBorders>
            <w:shd w:val="clear" w:color="auto" w:fill="auto"/>
            <w:noWrap/>
            <w:vAlign w:val="bottom"/>
            <w:hideMark/>
          </w:tcPr>
          <w:p w14:paraId="7155D02A"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p>
        </w:tc>
        <w:tc>
          <w:tcPr>
            <w:tcW w:w="2280" w:type="dxa"/>
            <w:gridSpan w:val="2"/>
            <w:tcBorders>
              <w:top w:val="nil"/>
              <w:left w:val="nil"/>
              <w:bottom w:val="single" w:sz="4" w:space="0" w:color="auto"/>
              <w:right w:val="nil"/>
            </w:tcBorders>
            <w:shd w:val="clear" w:color="auto" w:fill="auto"/>
            <w:noWrap/>
            <w:vAlign w:val="bottom"/>
            <w:hideMark/>
          </w:tcPr>
          <w:p w14:paraId="041FC13D"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Accounts Payable</w:t>
            </w:r>
          </w:p>
        </w:tc>
        <w:tc>
          <w:tcPr>
            <w:tcW w:w="2380" w:type="dxa"/>
            <w:tcBorders>
              <w:top w:val="nil"/>
              <w:left w:val="nil"/>
              <w:bottom w:val="nil"/>
              <w:right w:val="nil"/>
            </w:tcBorders>
            <w:shd w:val="clear" w:color="auto" w:fill="auto"/>
            <w:noWrap/>
            <w:vAlign w:val="bottom"/>
            <w:hideMark/>
          </w:tcPr>
          <w:p w14:paraId="5144FCE1"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p>
        </w:tc>
        <w:tc>
          <w:tcPr>
            <w:tcW w:w="1180" w:type="dxa"/>
            <w:tcBorders>
              <w:top w:val="nil"/>
              <w:left w:val="nil"/>
              <w:bottom w:val="nil"/>
              <w:right w:val="nil"/>
            </w:tcBorders>
            <w:shd w:val="clear" w:color="auto" w:fill="auto"/>
            <w:noWrap/>
            <w:vAlign w:val="bottom"/>
            <w:hideMark/>
          </w:tcPr>
          <w:p w14:paraId="5EA614A9"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cr.</w:t>
            </w:r>
          </w:p>
        </w:tc>
      </w:tr>
      <w:tr w:rsidR="00FC3466" w:rsidRPr="00D40F24" w14:paraId="055E5AF0" w14:textId="77777777" w:rsidTr="006E7409">
        <w:trPr>
          <w:trHeight w:val="312"/>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CC8D116"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660" w:type="dxa"/>
            <w:tcBorders>
              <w:top w:val="single" w:sz="4" w:space="0" w:color="auto"/>
              <w:left w:val="nil"/>
              <w:bottom w:val="single" w:sz="4" w:space="0" w:color="auto"/>
              <w:right w:val="single" w:sz="4" w:space="0" w:color="auto"/>
            </w:tcBorders>
            <w:shd w:val="clear" w:color="auto" w:fill="auto"/>
            <w:noWrap/>
            <w:vAlign w:val="center"/>
            <w:hideMark/>
          </w:tcPr>
          <w:p w14:paraId="3F0A275D"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953" w:type="dxa"/>
            <w:tcBorders>
              <w:top w:val="nil"/>
              <w:left w:val="nil"/>
              <w:bottom w:val="single" w:sz="4" w:space="0" w:color="auto"/>
              <w:right w:val="single" w:sz="4" w:space="0" w:color="auto"/>
            </w:tcBorders>
            <w:shd w:val="clear" w:color="auto" w:fill="auto"/>
            <w:noWrap/>
            <w:vAlign w:val="center"/>
            <w:hideMark/>
          </w:tcPr>
          <w:p w14:paraId="0394E3B2"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c>
          <w:tcPr>
            <w:tcW w:w="1327" w:type="dxa"/>
            <w:tcBorders>
              <w:top w:val="nil"/>
              <w:left w:val="nil"/>
              <w:bottom w:val="single" w:sz="4" w:space="0" w:color="auto"/>
              <w:right w:val="single" w:sz="4" w:space="0" w:color="auto"/>
            </w:tcBorders>
            <w:shd w:val="clear" w:color="auto" w:fill="auto"/>
            <w:noWrap/>
            <w:vAlign w:val="center"/>
            <w:hideMark/>
          </w:tcPr>
          <w:p w14:paraId="01EFCD07"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380" w:type="dxa"/>
            <w:tcBorders>
              <w:top w:val="single" w:sz="4" w:space="0" w:color="auto"/>
              <w:left w:val="nil"/>
              <w:bottom w:val="single" w:sz="4" w:space="0" w:color="auto"/>
              <w:right w:val="single" w:sz="4" w:space="0" w:color="auto"/>
            </w:tcBorders>
            <w:shd w:val="clear" w:color="auto" w:fill="auto"/>
            <w:noWrap/>
            <w:vAlign w:val="center"/>
            <w:hideMark/>
          </w:tcPr>
          <w:p w14:paraId="67994335"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1180" w:type="dxa"/>
            <w:tcBorders>
              <w:top w:val="single" w:sz="4" w:space="0" w:color="auto"/>
              <w:left w:val="nil"/>
              <w:bottom w:val="single" w:sz="4" w:space="0" w:color="auto"/>
              <w:right w:val="single" w:sz="4" w:space="0" w:color="auto"/>
            </w:tcBorders>
            <w:shd w:val="clear" w:color="auto" w:fill="auto"/>
            <w:noWrap/>
            <w:vAlign w:val="center"/>
            <w:hideMark/>
          </w:tcPr>
          <w:p w14:paraId="7DB434E6"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r>
      <w:tr w:rsidR="00FC3466" w:rsidRPr="00D40F24" w14:paraId="2252242B" w14:textId="77777777" w:rsidTr="006E7409">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FD35493"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4-Sep</w:t>
            </w:r>
          </w:p>
        </w:tc>
        <w:tc>
          <w:tcPr>
            <w:tcW w:w="2660" w:type="dxa"/>
            <w:tcBorders>
              <w:top w:val="nil"/>
              <w:left w:val="nil"/>
              <w:bottom w:val="single" w:sz="4" w:space="0" w:color="auto"/>
              <w:right w:val="single" w:sz="4" w:space="0" w:color="auto"/>
            </w:tcBorders>
            <w:shd w:val="clear" w:color="auto" w:fill="auto"/>
            <w:noWrap/>
            <w:vAlign w:val="bottom"/>
            <w:hideMark/>
          </w:tcPr>
          <w:p w14:paraId="39604566"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Bank</w:t>
            </w:r>
          </w:p>
        </w:tc>
        <w:tc>
          <w:tcPr>
            <w:tcW w:w="953" w:type="dxa"/>
            <w:tcBorders>
              <w:top w:val="nil"/>
              <w:left w:val="nil"/>
              <w:bottom w:val="single" w:sz="4" w:space="0" w:color="auto"/>
              <w:right w:val="single" w:sz="4" w:space="0" w:color="auto"/>
            </w:tcBorders>
            <w:shd w:val="clear" w:color="auto" w:fill="auto"/>
            <w:noWrap/>
            <w:vAlign w:val="bottom"/>
            <w:hideMark/>
          </w:tcPr>
          <w:p w14:paraId="3D532429"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800</w:t>
            </w:r>
          </w:p>
        </w:tc>
        <w:tc>
          <w:tcPr>
            <w:tcW w:w="1327" w:type="dxa"/>
            <w:tcBorders>
              <w:top w:val="nil"/>
              <w:left w:val="nil"/>
              <w:bottom w:val="single" w:sz="4" w:space="0" w:color="auto"/>
              <w:right w:val="single" w:sz="4" w:space="0" w:color="auto"/>
            </w:tcBorders>
            <w:shd w:val="clear" w:color="auto" w:fill="auto"/>
            <w:noWrap/>
            <w:vAlign w:val="center"/>
            <w:hideMark/>
          </w:tcPr>
          <w:p w14:paraId="399F0506"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1-Sep</w:t>
            </w:r>
          </w:p>
        </w:tc>
        <w:tc>
          <w:tcPr>
            <w:tcW w:w="2380" w:type="dxa"/>
            <w:tcBorders>
              <w:top w:val="nil"/>
              <w:left w:val="nil"/>
              <w:bottom w:val="single" w:sz="4" w:space="0" w:color="auto"/>
              <w:right w:val="single" w:sz="4" w:space="0" w:color="auto"/>
            </w:tcBorders>
            <w:shd w:val="clear" w:color="auto" w:fill="auto"/>
            <w:noWrap/>
            <w:vAlign w:val="center"/>
            <w:hideMark/>
          </w:tcPr>
          <w:p w14:paraId="24907FA3"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Opening Balance</w:t>
            </w:r>
          </w:p>
        </w:tc>
        <w:tc>
          <w:tcPr>
            <w:tcW w:w="1180" w:type="dxa"/>
            <w:tcBorders>
              <w:top w:val="nil"/>
              <w:left w:val="nil"/>
              <w:bottom w:val="single" w:sz="4" w:space="0" w:color="auto"/>
              <w:right w:val="single" w:sz="4" w:space="0" w:color="auto"/>
            </w:tcBorders>
            <w:shd w:val="clear" w:color="auto" w:fill="auto"/>
            <w:noWrap/>
            <w:vAlign w:val="center"/>
            <w:hideMark/>
          </w:tcPr>
          <w:p w14:paraId="567D5C7E"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2000</w:t>
            </w:r>
          </w:p>
        </w:tc>
      </w:tr>
      <w:tr w:rsidR="00FC3466" w:rsidRPr="00D40F24" w14:paraId="7B95CDD2" w14:textId="77777777" w:rsidTr="006E7409">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44249A8"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30-Sep</w:t>
            </w:r>
          </w:p>
        </w:tc>
        <w:tc>
          <w:tcPr>
            <w:tcW w:w="2660" w:type="dxa"/>
            <w:tcBorders>
              <w:top w:val="nil"/>
              <w:left w:val="nil"/>
              <w:bottom w:val="single" w:sz="4" w:space="0" w:color="auto"/>
              <w:right w:val="single" w:sz="4" w:space="0" w:color="auto"/>
            </w:tcBorders>
            <w:shd w:val="clear" w:color="auto" w:fill="auto"/>
            <w:noWrap/>
            <w:vAlign w:val="bottom"/>
            <w:hideMark/>
          </w:tcPr>
          <w:p w14:paraId="3E10892C"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Closing Balance c/d</w:t>
            </w:r>
          </w:p>
        </w:tc>
        <w:tc>
          <w:tcPr>
            <w:tcW w:w="953" w:type="dxa"/>
            <w:tcBorders>
              <w:top w:val="nil"/>
              <w:left w:val="nil"/>
              <w:bottom w:val="single" w:sz="4" w:space="0" w:color="auto"/>
              <w:right w:val="single" w:sz="4" w:space="0" w:color="auto"/>
            </w:tcBorders>
            <w:shd w:val="clear" w:color="auto" w:fill="auto"/>
            <w:noWrap/>
            <w:vAlign w:val="bottom"/>
            <w:hideMark/>
          </w:tcPr>
          <w:p w14:paraId="1B6B4058"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2400</w:t>
            </w:r>
          </w:p>
        </w:tc>
        <w:tc>
          <w:tcPr>
            <w:tcW w:w="1327" w:type="dxa"/>
            <w:tcBorders>
              <w:top w:val="nil"/>
              <w:left w:val="nil"/>
              <w:bottom w:val="single" w:sz="4" w:space="0" w:color="auto"/>
              <w:right w:val="single" w:sz="4" w:space="0" w:color="auto"/>
            </w:tcBorders>
            <w:shd w:val="clear" w:color="auto" w:fill="auto"/>
            <w:noWrap/>
            <w:vAlign w:val="bottom"/>
            <w:hideMark/>
          </w:tcPr>
          <w:p w14:paraId="7C901DE5"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20-Sep</w:t>
            </w:r>
          </w:p>
        </w:tc>
        <w:tc>
          <w:tcPr>
            <w:tcW w:w="2380" w:type="dxa"/>
            <w:tcBorders>
              <w:top w:val="nil"/>
              <w:left w:val="nil"/>
              <w:bottom w:val="single" w:sz="4" w:space="0" w:color="auto"/>
              <w:right w:val="single" w:sz="4" w:space="0" w:color="auto"/>
            </w:tcBorders>
            <w:shd w:val="clear" w:color="auto" w:fill="auto"/>
            <w:noWrap/>
            <w:vAlign w:val="bottom"/>
            <w:hideMark/>
          </w:tcPr>
          <w:p w14:paraId="3FD7E7A8"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Inventory</w:t>
            </w:r>
          </w:p>
        </w:tc>
        <w:tc>
          <w:tcPr>
            <w:tcW w:w="1180" w:type="dxa"/>
            <w:tcBorders>
              <w:top w:val="nil"/>
              <w:left w:val="nil"/>
              <w:bottom w:val="single" w:sz="4" w:space="0" w:color="auto"/>
              <w:right w:val="single" w:sz="4" w:space="0" w:color="auto"/>
            </w:tcBorders>
            <w:shd w:val="clear" w:color="auto" w:fill="auto"/>
            <w:noWrap/>
            <w:vAlign w:val="bottom"/>
            <w:hideMark/>
          </w:tcPr>
          <w:p w14:paraId="58DEEF79"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1200</w:t>
            </w:r>
          </w:p>
        </w:tc>
      </w:tr>
      <w:tr w:rsidR="00FC3466" w:rsidRPr="00D40F24" w14:paraId="42A5931F" w14:textId="77777777" w:rsidTr="006E7409">
        <w:trPr>
          <w:trHeight w:val="324"/>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D05DB77"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lastRenderedPageBreak/>
              <w:t> </w:t>
            </w:r>
          </w:p>
        </w:tc>
        <w:tc>
          <w:tcPr>
            <w:tcW w:w="2660" w:type="dxa"/>
            <w:tcBorders>
              <w:top w:val="nil"/>
              <w:left w:val="nil"/>
              <w:bottom w:val="single" w:sz="4" w:space="0" w:color="auto"/>
              <w:right w:val="single" w:sz="4" w:space="0" w:color="auto"/>
            </w:tcBorders>
            <w:shd w:val="clear" w:color="auto" w:fill="auto"/>
            <w:noWrap/>
            <w:vAlign w:val="bottom"/>
            <w:hideMark/>
          </w:tcPr>
          <w:p w14:paraId="24C1268B"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953" w:type="dxa"/>
            <w:tcBorders>
              <w:top w:val="nil"/>
              <w:left w:val="nil"/>
              <w:bottom w:val="double" w:sz="6" w:space="0" w:color="auto"/>
              <w:right w:val="single" w:sz="4" w:space="0" w:color="auto"/>
            </w:tcBorders>
            <w:shd w:val="clear" w:color="auto" w:fill="auto"/>
            <w:noWrap/>
            <w:vAlign w:val="bottom"/>
            <w:hideMark/>
          </w:tcPr>
          <w:p w14:paraId="20F072D2"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3200</w:t>
            </w:r>
          </w:p>
        </w:tc>
        <w:tc>
          <w:tcPr>
            <w:tcW w:w="1327" w:type="dxa"/>
            <w:tcBorders>
              <w:top w:val="nil"/>
              <w:left w:val="nil"/>
              <w:bottom w:val="single" w:sz="4" w:space="0" w:color="auto"/>
              <w:right w:val="single" w:sz="4" w:space="0" w:color="auto"/>
            </w:tcBorders>
            <w:shd w:val="clear" w:color="auto" w:fill="auto"/>
            <w:noWrap/>
            <w:vAlign w:val="bottom"/>
            <w:hideMark/>
          </w:tcPr>
          <w:p w14:paraId="4371B157"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380" w:type="dxa"/>
            <w:tcBorders>
              <w:top w:val="nil"/>
              <w:left w:val="nil"/>
              <w:bottom w:val="single" w:sz="4" w:space="0" w:color="auto"/>
              <w:right w:val="single" w:sz="4" w:space="0" w:color="auto"/>
            </w:tcBorders>
            <w:shd w:val="clear" w:color="auto" w:fill="auto"/>
            <w:noWrap/>
            <w:vAlign w:val="bottom"/>
            <w:hideMark/>
          </w:tcPr>
          <w:p w14:paraId="7BAD2248"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180" w:type="dxa"/>
            <w:tcBorders>
              <w:top w:val="nil"/>
              <w:left w:val="nil"/>
              <w:bottom w:val="double" w:sz="6" w:space="0" w:color="auto"/>
              <w:right w:val="single" w:sz="4" w:space="0" w:color="auto"/>
            </w:tcBorders>
            <w:shd w:val="clear" w:color="auto" w:fill="auto"/>
            <w:noWrap/>
            <w:vAlign w:val="bottom"/>
            <w:hideMark/>
          </w:tcPr>
          <w:p w14:paraId="3C090F87"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3200</w:t>
            </w:r>
          </w:p>
        </w:tc>
      </w:tr>
    </w:tbl>
    <w:p w14:paraId="6509E75F" w14:textId="5A6FE845" w:rsidR="00FC3466" w:rsidRPr="00D40F24" w:rsidRDefault="00FC3466" w:rsidP="00FC3466">
      <w:pPr>
        <w:rPr>
          <w:rFonts w:ascii="Arial" w:hAnsi="Arial" w:cs="Arial"/>
          <w:sz w:val="22"/>
          <w:szCs w:val="22"/>
        </w:rPr>
      </w:pPr>
      <w:r w:rsidRPr="00D40F24">
        <w:rPr>
          <w:rFonts w:ascii="Arial" w:hAnsi="Arial" w:cs="Arial"/>
          <w:sz w:val="22"/>
          <w:szCs w:val="22"/>
        </w:rPr>
        <w:t xml:space="preserve">Here the balance for accounts payable at the end of September is </w:t>
      </w:r>
      <w:r w:rsidRPr="00D40F24">
        <w:rPr>
          <w:rFonts w:ascii="Arial" w:eastAsia="Times New Roman" w:hAnsi="Arial" w:cs="Arial"/>
          <w:color w:val="000000"/>
          <w:sz w:val="22"/>
          <w:szCs w:val="22"/>
          <w14:ligatures w14:val="none"/>
        </w:rPr>
        <w:t>£</w:t>
      </w:r>
      <w:r w:rsidR="009D6451" w:rsidRPr="00D40F24">
        <w:rPr>
          <w:rFonts w:ascii="Arial" w:hAnsi="Arial" w:cs="Arial"/>
          <w:sz w:val="22"/>
          <w:szCs w:val="22"/>
        </w:rPr>
        <w:t>32</w:t>
      </w:r>
      <w:r w:rsidRPr="00D40F24">
        <w:rPr>
          <w:rFonts w:ascii="Arial" w:hAnsi="Arial" w:cs="Arial"/>
          <w:sz w:val="22"/>
          <w:szCs w:val="22"/>
        </w:rPr>
        <w:t xml:space="preserve">00. </w:t>
      </w:r>
    </w:p>
    <w:tbl>
      <w:tblPr>
        <w:tblW w:w="9460" w:type="dxa"/>
        <w:jc w:val="center"/>
        <w:tblLook w:val="04A0" w:firstRow="1" w:lastRow="0" w:firstColumn="1" w:lastColumn="0" w:noHBand="0" w:noVBand="1"/>
      </w:tblPr>
      <w:tblGrid>
        <w:gridCol w:w="960"/>
        <w:gridCol w:w="2660"/>
        <w:gridCol w:w="808"/>
        <w:gridCol w:w="1472"/>
        <w:gridCol w:w="2380"/>
        <w:gridCol w:w="1180"/>
      </w:tblGrid>
      <w:tr w:rsidR="00FC3466" w:rsidRPr="00D40F24" w14:paraId="72E8CD4C" w14:textId="77777777" w:rsidTr="006E7409">
        <w:trPr>
          <w:trHeight w:val="324"/>
          <w:jc w:val="center"/>
        </w:trPr>
        <w:tc>
          <w:tcPr>
            <w:tcW w:w="960" w:type="dxa"/>
            <w:tcBorders>
              <w:top w:val="nil"/>
              <w:left w:val="nil"/>
              <w:bottom w:val="nil"/>
              <w:right w:val="nil"/>
            </w:tcBorders>
            <w:shd w:val="clear" w:color="auto" w:fill="auto"/>
            <w:noWrap/>
            <w:vAlign w:val="bottom"/>
            <w:hideMark/>
          </w:tcPr>
          <w:p w14:paraId="47FE22EB"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dr.</w:t>
            </w:r>
          </w:p>
        </w:tc>
        <w:tc>
          <w:tcPr>
            <w:tcW w:w="2660" w:type="dxa"/>
            <w:tcBorders>
              <w:top w:val="nil"/>
              <w:left w:val="nil"/>
              <w:bottom w:val="nil"/>
              <w:right w:val="nil"/>
            </w:tcBorders>
            <w:shd w:val="clear" w:color="auto" w:fill="auto"/>
            <w:noWrap/>
            <w:vAlign w:val="bottom"/>
            <w:hideMark/>
          </w:tcPr>
          <w:p w14:paraId="7B8E716D"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p>
        </w:tc>
        <w:tc>
          <w:tcPr>
            <w:tcW w:w="2280" w:type="dxa"/>
            <w:gridSpan w:val="2"/>
            <w:tcBorders>
              <w:top w:val="nil"/>
              <w:left w:val="nil"/>
              <w:bottom w:val="single" w:sz="4" w:space="0" w:color="auto"/>
              <w:right w:val="nil"/>
            </w:tcBorders>
            <w:shd w:val="clear" w:color="auto" w:fill="auto"/>
            <w:noWrap/>
            <w:vAlign w:val="bottom"/>
            <w:hideMark/>
          </w:tcPr>
          <w:p w14:paraId="22A25D8F"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Advertisement Expense</w:t>
            </w:r>
          </w:p>
        </w:tc>
        <w:tc>
          <w:tcPr>
            <w:tcW w:w="2380" w:type="dxa"/>
            <w:tcBorders>
              <w:top w:val="nil"/>
              <w:left w:val="nil"/>
              <w:bottom w:val="nil"/>
              <w:right w:val="nil"/>
            </w:tcBorders>
            <w:shd w:val="clear" w:color="auto" w:fill="auto"/>
            <w:noWrap/>
            <w:vAlign w:val="bottom"/>
            <w:hideMark/>
          </w:tcPr>
          <w:p w14:paraId="49EBED46"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p>
        </w:tc>
        <w:tc>
          <w:tcPr>
            <w:tcW w:w="1180" w:type="dxa"/>
            <w:tcBorders>
              <w:top w:val="nil"/>
              <w:left w:val="nil"/>
              <w:bottom w:val="nil"/>
              <w:right w:val="nil"/>
            </w:tcBorders>
            <w:shd w:val="clear" w:color="auto" w:fill="auto"/>
            <w:noWrap/>
            <w:vAlign w:val="bottom"/>
            <w:hideMark/>
          </w:tcPr>
          <w:p w14:paraId="7AFA645A"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cr.</w:t>
            </w:r>
          </w:p>
        </w:tc>
      </w:tr>
      <w:tr w:rsidR="00FC3466" w:rsidRPr="00D40F24" w14:paraId="190AE107" w14:textId="77777777" w:rsidTr="006E7409">
        <w:trPr>
          <w:trHeight w:val="312"/>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818DF82"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660" w:type="dxa"/>
            <w:tcBorders>
              <w:top w:val="single" w:sz="4" w:space="0" w:color="auto"/>
              <w:left w:val="nil"/>
              <w:bottom w:val="single" w:sz="4" w:space="0" w:color="auto"/>
              <w:right w:val="single" w:sz="4" w:space="0" w:color="auto"/>
            </w:tcBorders>
            <w:shd w:val="clear" w:color="auto" w:fill="auto"/>
            <w:noWrap/>
            <w:vAlign w:val="center"/>
            <w:hideMark/>
          </w:tcPr>
          <w:p w14:paraId="1D4364A8"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808" w:type="dxa"/>
            <w:tcBorders>
              <w:top w:val="nil"/>
              <w:left w:val="nil"/>
              <w:bottom w:val="single" w:sz="4" w:space="0" w:color="auto"/>
              <w:right w:val="single" w:sz="4" w:space="0" w:color="auto"/>
            </w:tcBorders>
            <w:shd w:val="clear" w:color="auto" w:fill="auto"/>
            <w:noWrap/>
            <w:vAlign w:val="center"/>
            <w:hideMark/>
          </w:tcPr>
          <w:p w14:paraId="3D79401F"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c>
          <w:tcPr>
            <w:tcW w:w="1472" w:type="dxa"/>
            <w:tcBorders>
              <w:top w:val="nil"/>
              <w:left w:val="nil"/>
              <w:bottom w:val="single" w:sz="4" w:space="0" w:color="auto"/>
              <w:right w:val="single" w:sz="4" w:space="0" w:color="auto"/>
            </w:tcBorders>
            <w:shd w:val="clear" w:color="auto" w:fill="auto"/>
            <w:noWrap/>
            <w:vAlign w:val="center"/>
            <w:hideMark/>
          </w:tcPr>
          <w:p w14:paraId="6F9DBCDA"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380" w:type="dxa"/>
            <w:tcBorders>
              <w:top w:val="single" w:sz="4" w:space="0" w:color="auto"/>
              <w:left w:val="nil"/>
              <w:bottom w:val="single" w:sz="4" w:space="0" w:color="auto"/>
              <w:right w:val="single" w:sz="4" w:space="0" w:color="auto"/>
            </w:tcBorders>
            <w:shd w:val="clear" w:color="auto" w:fill="auto"/>
            <w:noWrap/>
            <w:vAlign w:val="center"/>
            <w:hideMark/>
          </w:tcPr>
          <w:p w14:paraId="1162DE00"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1180" w:type="dxa"/>
            <w:tcBorders>
              <w:top w:val="single" w:sz="4" w:space="0" w:color="auto"/>
              <w:left w:val="nil"/>
              <w:bottom w:val="single" w:sz="4" w:space="0" w:color="auto"/>
              <w:right w:val="single" w:sz="4" w:space="0" w:color="auto"/>
            </w:tcBorders>
            <w:shd w:val="clear" w:color="auto" w:fill="auto"/>
            <w:noWrap/>
            <w:vAlign w:val="center"/>
            <w:hideMark/>
          </w:tcPr>
          <w:p w14:paraId="18EB6192"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r>
      <w:tr w:rsidR="00FC3466" w:rsidRPr="00D40F24" w14:paraId="5627EC51" w14:textId="77777777" w:rsidTr="006E7409">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1678BDB"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26-Sep</w:t>
            </w:r>
          </w:p>
        </w:tc>
        <w:tc>
          <w:tcPr>
            <w:tcW w:w="2660" w:type="dxa"/>
            <w:tcBorders>
              <w:top w:val="nil"/>
              <w:left w:val="nil"/>
              <w:bottom w:val="single" w:sz="4" w:space="0" w:color="auto"/>
              <w:right w:val="single" w:sz="4" w:space="0" w:color="auto"/>
            </w:tcBorders>
            <w:shd w:val="clear" w:color="auto" w:fill="auto"/>
            <w:noWrap/>
            <w:vAlign w:val="bottom"/>
            <w:hideMark/>
          </w:tcPr>
          <w:p w14:paraId="0C6D20E3"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Cash</w:t>
            </w:r>
          </w:p>
        </w:tc>
        <w:tc>
          <w:tcPr>
            <w:tcW w:w="808" w:type="dxa"/>
            <w:tcBorders>
              <w:top w:val="nil"/>
              <w:left w:val="nil"/>
              <w:bottom w:val="single" w:sz="4" w:space="0" w:color="auto"/>
              <w:right w:val="single" w:sz="4" w:space="0" w:color="auto"/>
            </w:tcBorders>
            <w:shd w:val="clear" w:color="auto" w:fill="auto"/>
            <w:noWrap/>
            <w:vAlign w:val="bottom"/>
            <w:hideMark/>
          </w:tcPr>
          <w:p w14:paraId="51934D26"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500</w:t>
            </w:r>
          </w:p>
        </w:tc>
        <w:tc>
          <w:tcPr>
            <w:tcW w:w="1472" w:type="dxa"/>
            <w:tcBorders>
              <w:top w:val="nil"/>
              <w:left w:val="nil"/>
              <w:bottom w:val="single" w:sz="4" w:space="0" w:color="auto"/>
              <w:right w:val="single" w:sz="4" w:space="0" w:color="auto"/>
            </w:tcBorders>
            <w:shd w:val="clear" w:color="auto" w:fill="auto"/>
            <w:noWrap/>
            <w:vAlign w:val="bottom"/>
            <w:hideMark/>
          </w:tcPr>
          <w:p w14:paraId="1B039CD9"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30-Sep</w:t>
            </w:r>
          </w:p>
        </w:tc>
        <w:tc>
          <w:tcPr>
            <w:tcW w:w="2380" w:type="dxa"/>
            <w:tcBorders>
              <w:top w:val="nil"/>
              <w:left w:val="nil"/>
              <w:bottom w:val="single" w:sz="4" w:space="0" w:color="auto"/>
              <w:right w:val="single" w:sz="4" w:space="0" w:color="auto"/>
            </w:tcBorders>
            <w:shd w:val="clear" w:color="auto" w:fill="auto"/>
            <w:noWrap/>
            <w:vAlign w:val="bottom"/>
            <w:hideMark/>
          </w:tcPr>
          <w:p w14:paraId="74A4F5D7"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Closing Balance c/d</w:t>
            </w:r>
          </w:p>
        </w:tc>
        <w:tc>
          <w:tcPr>
            <w:tcW w:w="1180" w:type="dxa"/>
            <w:tcBorders>
              <w:top w:val="nil"/>
              <w:left w:val="nil"/>
              <w:bottom w:val="single" w:sz="4" w:space="0" w:color="auto"/>
              <w:right w:val="single" w:sz="4" w:space="0" w:color="auto"/>
            </w:tcBorders>
            <w:shd w:val="clear" w:color="auto" w:fill="auto"/>
            <w:noWrap/>
            <w:vAlign w:val="bottom"/>
            <w:hideMark/>
          </w:tcPr>
          <w:p w14:paraId="77781E1B"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500</w:t>
            </w:r>
          </w:p>
        </w:tc>
      </w:tr>
      <w:tr w:rsidR="00FC3466" w:rsidRPr="00D40F24" w14:paraId="6DD35EA6" w14:textId="77777777" w:rsidTr="006E7409">
        <w:trPr>
          <w:trHeight w:val="324"/>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4A1B8AA"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660" w:type="dxa"/>
            <w:tcBorders>
              <w:top w:val="nil"/>
              <w:left w:val="nil"/>
              <w:bottom w:val="single" w:sz="4" w:space="0" w:color="auto"/>
              <w:right w:val="single" w:sz="4" w:space="0" w:color="auto"/>
            </w:tcBorders>
            <w:shd w:val="clear" w:color="auto" w:fill="auto"/>
            <w:noWrap/>
            <w:vAlign w:val="bottom"/>
            <w:hideMark/>
          </w:tcPr>
          <w:p w14:paraId="5B363869"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808" w:type="dxa"/>
            <w:tcBorders>
              <w:top w:val="nil"/>
              <w:left w:val="nil"/>
              <w:bottom w:val="double" w:sz="6" w:space="0" w:color="auto"/>
              <w:right w:val="single" w:sz="4" w:space="0" w:color="auto"/>
            </w:tcBorders>
            <w:shd w:val="clear" w:color="auto" w:fill="auto"/>
            <w:noWrap/>
            <w:vAlign w:val="bottom"/>
            <w:hideMark/>
          </w:tcPr>
          <w:p w14:paraId="4A1EE824"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500</w:t>
            </w:r>
          </w:p>
        </w:tc>
        <w:tc>
          <w:tcPr>
            <w:tcW w:w="1472" w:type="dxa"/>
            <w:tcBorders>
              <w:top w:val="nil"/>
              <w:left w:val="nil"/>
              <w:bottom w:val="single" w:sz="4" w:space="0" w:color="auto"/>
              <w:right w:val="single" w:sz="4" w:space="0" w:color="auto"/>
            </w:tcBorders>
            <w:shd w:val="clear" w:color="auto" w:fill="auto"/>
            <w:noWrap/>
            <w:vAlign w:val="bottom"/>
            <w:hideMark/>
          </w:tcPr>
          <w:p w14:paraId="1EBC784F"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380" w:type="dxa"/>
            <w:tcBorders>
              <w:top w:val="nil"/>
              <w:left w:val="nil"/>
              <w:bottom w:val="single" w:sz="4" w:space="0" w:color="auto"/>
              <w:right w:val="single" w:sz="4" w:space="0" w:color="auto"/>
            </w:tcBorders>
            <w:shd w:val="clear" w:color="auto" w:fill="auto"/>
            <w:noWrap/>
            <w:vAlign w:val="bottom"/>
            <w:hideMark/>
          </w:tcPr>
          <w:p w14:paraId="3F603043"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180" w:type="dxa"/>
            <w:tcBorders>
              <w:top w:val="nil"/>
              <w:left w:val="nil"/>
              <w:bottom w:val="double" w:sz="6" w:space="0" w:color="auto"/>
              <w:right w:val="single" w:sz="4" w:space="0" w:color="auto"/>
            </w:tcBorders>
            <w:shd w:val="clear" w:color="auto" w:fill="auto"/>
            <w:noWrap/>
            <w:vAlign w:val="bottom"/>
            <w:hideMark/>
          </w:tcPr>
          <w:p w14:paraId="682851B4"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500</w:t>
            </w:r>
          </w:p>
        </w:tc>
      </w:tr>
    </w:tbl>
    <w:p w14:paraId="60E2F499" w14:textId="77777777" w:rsidR="00FC3466" w:rsidRPr="00D40F24" w:rsidRDefault="00FC3466" w:rsidP="00FC3466">
      <w:pPr>
        <w:rPr>
          <w:rFonts w:ascii="Arial" w:hAnsi="Arial" w:cs="Arial"/>
          <w:sz w:val="22"/>
          <w:szCs w:val="22"/>
        </w:rPr>
      </w:pPr>
      <w:r w:rsidRPr="00D40F24">
        <w:rPr>
          <w:rFonts w:ascii="Arial" w:hAnsi="Arial" w:cs="Arial"/>
          <w:sz w:val="22"/>
          <w:szCs w:val="22"/>
        </w:rPr>
        <w:t xml:space="preserve">Here the balance for advertisement expense at the end of September is </w:t>
      </w:r>
      <w:r w:rsidRPr="00D40F24">
        <w:rPr>
          <w:rFonts w:ascii="Arial" w:eastAsia="Times New Roman" w:hAnsi="Arial" w:cs="Arial"/>
          <w:color w:val="000000"/>
          <w:sz w:val="22"/>
          <w:szCs w:val="22"/>
          <w14:ligatures w14:val="none"/>
        </w:rPr>
        <w:t>£</w:t>
      </w:r>
      <w:r w:rsidRPr="00D40F24">
        <w:rPr>
          <w:rFonts w:ascii="Arial" w:hAnsi="Arial" w:cs="Arial"/>
          <w:sz w:val="22"/>
          <w:szCs w:val="22"/>
        </w:rPr>
        <w:t xml:space="preserve">500. </w:t>
      </w:r>
    </w:p>
    <w:tbl>
      <w:tblPr>
        <w:tblW w:w="9460" w:type="dxa"/>
        <w:jc w:val="center"/>
        <w:tblLook w:val="04A0" w:firstRow="1" w:lastRow="0" w:firstColumn="1" w:lastColumn="0" w:noHBand="0" w:noVBand="1"/>
      </w:tblPr>
      <w:tblGrid>
        <w:gridCol w:w="960"/>
        <w:gridCol w:w="2660"/>
        <w:gridCol w:w="953"/>
        <w:gridCol w:w="1327"/>
        <w:gridCol w:w="2380"/>
        <w:gridCol w:w="1180"/>
      </w:tblGrid>
      <w:tr w:rsidR="00FC3466" w:rsidRPr="00D40F24" w14:paraId="1D54D032" w14:textId="77777777" w:rsidTr="006E7409">
        <w:trPr>
          <w:trHeight w:val="312"/>
          <w:jc w:val="center"/>
        </w:trPr>
        <w:tc>
          <w:tcPr>
            <w:tcW w:w="960" w:type="dxa"/>
            <w:tcBorders>
              <w:top w:val="nil"/>
              <w:left w:val="nil"/>
              <w:bottom w:val="nil"/>
              <w:right w:val="nil"/>
            </w:tcBorders>
            <w:shd w:val="clear" w:color="auto" w:fill="auto"/>
            <w:noWrap/>
            <w:vAlign w:val="bottom"/>
            <w:hideMark/>
          </w:tcPr>
          <w:p w14:paraId="7DCE79CE"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dr.</w:t>
            </w:r>
          </w:p>
        </w:tc>
        <w:tc>
          <w:tcPr>
            <w:tcW w:w="2660" w:type="dxa"/>
            <w:tcBorders>
              <w:top w:val="nil"/>
              <w:left w:val="nil"/>
              <w:bottom w:val="nil"/>
              <w:right w:val="nil"/>
            </w:tcBorders>
            <w:shd w:val="clear" w:color="auto" w:fill="auto"/>
            <w:noWrap/>
            <w:vAlign w:val="bottom"/>
            <w:hideMark/>
          </w:tcPr>
          <w:p w14:paraId="7523C713"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p>
        </w:tc>
        <w:tc>
          <w:tcPr>
            <w:tcW w:w="2280" w:type="dxa"/>
            <w:gridSpan w:val="2"/>
            <w:tcBorders>
              <w:top w:val="nil"/>
              <w:left w:val="nil"/>
              <w:bottom w:val="single" w:sz="4" w:space="0" w:color="auto"/>
              <w:right w:val="nil"/>
            </w:tcBorders>
            <w:shd w:val="clear" w:color="auto" w:fill="auto"/>
            <w:noWrap/>
            <w:vAlign w:val="bottom"/>
            <w:hideMark/>
          </w:tcPr>
          <w:p w14:paraId="78990BD3"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Accounts Receivable</w:t>
            </w:r>
          </w:p>
        </w:tc>
        <w:tc>
          <w:tcPr>
            <w:tcW w:w="2380" w:type="dxa"/>
            <w:tcBorders>
              <w:top w:val="nil"/>
              <w:left w:val="nil"/>
              <w:bottom w:val="nil"/>
              <w:right w:val="nil"/>
            </w:tcBorders>
            <w:shd w:val="clear" w:color="auto" w:fill="auto"/>
            <w:noWrap/>
            <w:vAlign w:val="bottom"/>
            <w:hideMark/>
          </w:tcPr>
          <w:p w14:paraId="22679B76"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p>
        </w:tc>
        <w:tc>
          <w:tcPr>
            <w:tcW w:w="1180" w:type="dxa"/>
            <w:tcBorders>
              <w:top w:val="nil"/>
              <w:left w:val="nil"/>
              <w:bottom w:val="nil"/>
              <w:right w:val="nil"/>
            </w:tcBorders>
            <w:shd w:val="clear" w:color="auto" w:fill="auto"/>
            <w:noWrap/>
            <w:vAlign w:val="bottom"/>
            <w:hideMark/>
          </w:tcPr>
          <w:p w14:paraId="7BC3B071"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cr.</w:t>
            </w:r>
          </w:p>
        </w:tc>
      </w:tr>
      <w:tr w:rsidR="00FC3466" w:rsidRPr="00D40F24" w14:paraId="03264782" w14:textId="77777777" w:rsidTr="006E7409">
        <w:trPr>
          <w:trHeight w:val="324"/>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9C3CC6E"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660" w:type="dxa"/>
            <w:tcBorders>
              <w:top w:val="single" w:sz="4" w:space="0" w:color="auto"/>
              <w:left w:val="nil"/>
              <w:bottom w:val="single" w:sz="4" w:space="0" w:color="auto"/>
              <w:right w:val="single" w:sz="4" w:space="0" w:color="auto"/>
            </w:tcBorders>
            <w:shd w:val="clear" w:color="auto" w:fill="auto"/>
            <w:noWrap/>
            <w:vAlign w:val="center"/>
            <w:hideMark/>
          </w:tcPr>
          <w:p w14:paraId="47866FA0"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953" w:type="dxa"/>
            <w:tcBorders>
              <w:top w:val="nil"/>
              <w:left w:val="nil"/>
              <w:bottom w:val="single" w:sz="4" w:space="0" w:color="auto"/>
              <w:right w:val="single" w:sz="4" w:space="0" w:color="auto"/>
            </w:tcBorders>
            <w:shd w:val="clear" w:color="auto" w:fill="auto"/>
            <w:noWrap/>
            <w:vAlign w:val="center"/>
            <w:hideMark/>
          </w:tcPr>
          <w:p w14:paraId="0B753AE6"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c>
          <w:tcPr>
            <w:tcW w:w="1327" w:type="dxa"/>
            <w:tcBorders>
              <w:top w:val="nil"/>
              <w:left w:val="nil"/>
              <w:bottom w:val="single" w:sz="4" w:space="0" w:color="auto"/>
              <w:right w:val="single" w:sz="4" w:space="0" w:color="auto"/>
            </w:tcBorders>
            <w:shd w:val="clear" w:color="auto" w:fill="auto"/>
            <w:noWrap/>
            <w:vAlign w:val="center"/>
            <w:hideMark/>
          </w:tcPr>
          <w:p w14:paraId="2B614101"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380" w:type="dxa"/>
            <w:tcBorders>
              <w:top w:val="single" w:sz="4" w:space="0" w:color="auto"/>
              <w:left w:val="nil"/>
              <w:bottom w:val="single" w:sz="4" w:space="0" w:color="auto"/>
              <w:right w:val="single" w:sz="4" w:space="0" w:color="auto"/>
            </w:tcBorders>
            <w:shd w:val="clear" w:color="auto" w:fill="auto"/>
            <w:noWrap/>
            <w:vAlign w:val="center"/>
            <w:hideMark/>
          </w:tcPr>
          <w:p w14:paraId="4D0786B9"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1180" w:type="dxa"/>
            <w:tcBorders>
              <w:top w:val="single" w:sz="4" w:space="0" w:color="auto"/>
              <w:left w:val="nil"/>
              <w:bottom w:val="single" w:sz="4" w:space="0" w:color="auto"/>
              <w:right w:val="single" w:sz="4" w:space="0" w:color="auto"/>
            </w:tcBorders>
            <w:shd w:val="clear" w:color="auto" w:fill="auto"/>
            <w:noWrap/>
            <w:vAlign w:val="center"/>
            <w:hideMark/>
          </w:tcPr>
          <w:p w14:paraId="34C84C5C"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r>
      <w:tr w:rsidR="00FC3466" w:rsidRPr="00D40F24" w14:paraId="6B4A58D1" w14:textId="77777777" w:rsidTr="006E7409">
        <w:trPr>
          <w:trHeight w:val="324"/>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E91F0C9"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1-Sep</w:t>
            </w:r>
          </w:p>
        </w:tc>
        <w:tc>
          <w:tcPr>
            <w:tcW w:w="2660" w:type="dxa"/>
            <w:tcBorders>
              <w:top w:val="nil"/>
              <w:left w:val="nil"/>
              <w:bottom w:val="single" w:sz="4" w:space="0" w:color="auto"/>
              <w:right w:val="single" w:sz="4" w:space="0" w:color="auto"/>
            </w:tcBorders>
            <w:shd w:val="clear" w:color="auto" w:fill="auto"/>
            <w:noWrap/>
            <w:vAlign w:val="bottom"/>
            <w:hideMark/>
          </w:tcPr>
          <w:p w14:paraId="6FCF2F74"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Opening Balance</w:t>
            </w:r>
          </w:p>
        </w:tc>
        <w:tc>
          <w:tcPr>
            <w:tcW w:w="953" w:type="dxa"/>
            <w:tcBorders>
              <w:top w:val="nil"/>
              <w:left w:val="nil"/>
              <w:bottom w:val="single" w:sz="4" w:space="0" w:color="auto"/>
              <w:right w:val="single" w:sz="4" w:space="0" w:color="auto"/>
            </w:tcBorders>
            <w:shd w:val="clear" w:color="auto" w:fill="auto"/>
            <w:noWrap/>
            <w:vAlign w:val="bottom"/>
            <w:hideMark/>
          </w:tcPr>
          <w:p w14:paraId="7A5C5D36"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5000</w:t>
            </w:r>
          </w:p>
        </w:tc>
        <w:tc>
          <w:tcPr>
            <w:tcW w:w="1327" w:type="dxa"/>
            <w:tcBorders>
              <w:top w:val="nil"/>
              <w:left w:val="nil"/>
              <w:bottom w:val="single" w:sz="4" w:space="0" w:color="auto"/>
              <w:right w:val="single" w:sz="4" w:space="0" w:color="auto"/>
            </w:tcBorders>
            <w:shd w:val="clear" w:color="auto" w:fill="auto"/>
            <w:noWrap/>
            <w:vAlign w:val="bottom"/>
            <w:hideMark/>
          </w:tcPr>
          <w:p w14:paraId="4470EC5C"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9-Sep</w:t>
            </w:r>
          </w:p>
        </w:tc>
        <w:tc>
          <w:tcPr>
            <w:tcW w:w="2380" w:type="dxa"/>
            <w:tcBorders>
              <w:top w:val="nil"/>
              <w:left w:val="nil"/>
              <w:bottom w:val="single" w:sz="4" w:space="0" w:color="auto"/>
              <w:right w:val="single" w:sz="4" w:space="0" w:color="auto"/>
            </w:tcBorders>
            <w:shd w:val="clear" w:color="auto" w:fill="auto"/>
            <w:noWrap/>
            <w:vAlign w:val="bottom"/>
            <w:hideMark/>
          </w:tcPr>
          <w:p w14:paraId="3B28561F"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Bank</w:t>
            </w:r>
          </w:p>
        </w:tc>
        <w:tc>
          <w:tcPr>
            <w:tcW w:w="1180" w:type="dxa"/>
            <w:tcBorders>
              <w:top w:val="nil"/>
              <w:left w:val="nil"/>
              <w:bottom w:val="single" w:sz="4" w:space="0" w:color="auto"/>
              <w:right w:val="single" w:sz="4" w:space="0" w:color="auto"/>
            </w:tcBorders>
            <w:shd w:val="clear" w:color="auto" w:fill="auto"/>
            <w:noWrap/>
            <w:vAlign w:val="bottom"/>
            <w:hideMark/>
          </w:tcPr>
          <w:p w14:paraId="157CAECB"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3000</w:t>
            </w:r>
          </w:p>
        </w:tc>
      </w:tr>
      <w:tr w:rsidR="00FC3466" w:rsidRPr="00D40F24" w14:paraId="7892B433" w14:textId="77777777" w:rsidTr="006E7409">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E3E372C"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21-Sep</w:t>
            </w:r>
          </w:p>
        </w:tc>
        <w:tc>
          <w:tcPr>
            <w:tcW w:w="2660" w:type="dxa"/>
            <w:tcBorders>
              <w:top w:val="nil"/>
              <w:left w:val="nil"/>
              <w:bottom w:val="single" w:sz="4" w:space="0" w:color="auto"/>
              <w:right w:val="single" w:sz="4" w:space="0" w:color="auto"/>
            </w:tcBorders>
            <w:shd w:val="clear" w:color="auto" w:fill="auto"/>
            <w:noWrap/>
            <w:vAlign w:val="bottom"/>
            <w:hideMark/>
          </w:tcPr>
          <w:p w14:paraId="53D76687"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Sales Revenue</w:t>
            </w:r>
          </w:p>
        </w:tc>
        <w:tc>
          <w:tcPr>
            <w:tcW w:w="953" w:type="dxa"/>
            <w:tcBorders>
              <w:top w:val="nil"/>
              <w:left w:val="nil"/>
              <w:bottom w:val="single" w:sz="4" w:space="0" w:color="auto"/>
              <w:right w:val="single" w:sz="4" w:space="0" w:color="auto"/>
            </w:tcBorders>
            <w:shd w:val="clear" w:color="auto" w:fill="auto"/>
            <w:noWrap/>
            <w:vAlign w:val="bottom"/>
            <w:hideMark/>
          </w:tcPr>
          <w:p w14:paraId="09853731"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2400</w:t>
            </w:r>
          </w:p>
        </w:tc>
        <w:tc>
          <w:tcPr>
            <w:tcW w:w="1327" w:type="dxa"/>
            <w:tcBorders>
              <w:top w:val="nil"/>
              <w:left w:val="nil"/>
              <w:bottom w:val="single" w:sz="4" w:space="0" w:color="auto"/>
              <w:right w:val="single" w:sz="4" w:space="0" w:color="auto"/>
            </w:tcBorders>
            <w:shd w:val="clear" w:color="auto" w:fill="auto"/>
            <w:noWrap/>
            <w:vAlign w:val="bottom"/>
            <w:hideMark/>
          </w:tcPr>
          <w:p w14:paraId="56A306BA"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15-Sep</w:t>
            </w:r>
          </w:p>
        </w:tc>
        <w:tc>
          <w:tcPr>
            <w:tcW w:w="2380" w:type="dxa"/>
            <w:tcBorders>
              <w:top w:val="nil"/>
              <w:left w:val="nil"/>
              <w:bottom w:val="single" w:sz="4" w:space="0" w:color="auto"/>
              <w:right w:val="single" w:sz="4" w:space="0" w:color="auto"/>
            </w:tcBorders>
            <w:shd w:val="clear" w:color="auto" w:fill="auto"/>
            <w:noWrap/>
            <w:vAlign w:val="bottom"/>
            <w:hideMark/>
          </w:tcPr>
          <w:p w14:paraId="4745E2B0"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Cash</w:t>
            </w:r>
          </w:p>
        </w:tc>
        <w:tc>
          <w:tcPr>
            <w:tcW w:w="1180" w:type="dxa"/>
            <w:tcBorders>
              <w:top w:val="nil"/>
              <w:left w:val="nil"/>
              <w:bottom w:val="single" w:sz="4" w:space="0" w:color="auto"/>
              <w:right w:val="single" w:sz="4" w:space="0" w:color="auto"/>
            </w:tcBorders>
            <w:shd w:val="clear" w:color="auto" w:fill="auto"/>
            <w:noWrap/>
            <w:vAlign w:val="bottom"/>
            <w:hideMark/>
          </w:tcPr>
          <w:p w14:paraId="5F1660F6"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2600</w:t>
            </w:r>
          </w:p>
        </w:tc>
      </w:tr>
      <w:tr w:rsidR="00FC3466" w:rsidRPr="00D40F24" w14:paraId="533E5BA4" w14:textId="77777777" w:rsidTr="006E7409">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F180BE1"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27-Sep</w:t>
            </w:r>
          </w:p>
        </w:tc>
        <w:tc>
          <w:tcPr>
            <w:tcW w:w="2660" w:type="dxa"/>
            <w:tcBorders>
              <w:top w:val="nil"/>
              <w:left w:val="nil"/>
              <w:bottom w:val="single" w:sz="4" w:space="0" w:color="auto"/>
              <w:right w:val="single" w:sz="4" w:space="0" w:color="auto"/>
            </w:tcBorders>
            <w:shd w:val="clear" w:color="auto" w:fill="auto"/>
            <w:noWrap/>
            <w:vAlign w:val="bottom"/>
            <w:hideMark/>
          </w:tcPr>
          <w:p w14:paraId="488C7A40"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Van</w:t>
            </w:r>
          </w:p>
        </w:tc>
        <w:tc>
          <w:tcPr>
            <w:tcW w:w="953" w:type="dxa"/>
            <w:tcBorders>
              <w:top w:val="nil"/>
              <w:left w:val="nil"/>
              <w:bottom w:val="single" w:sz="4" w:space="0" w:color="auto"/>
              <w:right w:val="single" w:sz="4" w:space="0" w:color="auto"/>
            </w:tcBorders>
            <w:shd w:val="clear" w:color="auto" w:fill="auto"/>
            <w:noWrap/>
            <w:vAlign w:val="bottom"/>
            <w:hideMark/>
          </w:tcPr>
          <w:p w14:paraId="503AB5FA"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2000</w:t>
            </w:r>
          </w:p>
        </w:tc>
        <w:tc>
          <w:tcPr>
            <w:tcW w:w="1327" w:type="dxa"/>
            <w:tcBorders>
              <w:top w:val="nil"/>
              <w:left w:val="nil"/>
              <w:bottom w:val="single" w:sz="4" w:space="0" w:color="auto"/>
              <w:right w:val="single" w:sz="4" w:space="0" w:color="auto"/>
            </w:tcBorders>
            <w:shd w:val="clear" w:color="auto" w:fill="auto"/>
            <w:noWrap/>
            <w:vAlign w:val="bottom"/>
            <w:hideMark/>
          </w:tcPr>
          <w:p w14:paraId="776411A8"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30-Sep</w:t>
            </w:r>
          </w:p>
        </w:tc>
        <w:tc>
          <w:tcPr>
            <w:tcW w:w="2380" w:type="dxa"/>
            <w:tcBorders>
              <w:top w:val="nil"/>
              <w:left w:val="nil"/>
              <w:bottom w:val="single" w:sz="4" w:space="0" w:color="auto"/>
              <w:right w:val="single" w:sz="4" w:space="0" w:color="auto"/>
            </w:tcBorders>
            <w:shd w:val="clear" w:color="auto" w:fill="auto"/>
            <w:noWrap/>
            <w:vAlign w:val="bottom"/>
            <w:hideMark/>
          </w:tcPr>
          <w:p w14:paraId="55065211"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Closing Balance c/d</w:t>
            </w:r>
          </w:p>
        </w:tc>
        <w:tc>
          <w:tcPr>
            <w:tcW w:w="1180" w:type="dxa"/>
            <w:tcBorders>
              <w:top w:val="nil"/>
              <w:left w:val="nil"/>
              <w:bottom w:val="single" w:sz="4" w:space="0" w:color="auto"/>
              <w:right w:val="single" w:sz="4" w:space="0" w:color="auto"/>
            </w:tcBorders>
            <w:shd w:val="clear" w:color="auto" w:fill="auto"/>
            <w:noWrap/>
            <w:vAlign w:val="bottom"/>
            <w:hideMark/>
          </w:tcPr>
          <w:p w14:paraId="6E872FB6"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3800</w:t>
            </w:r>
          </w:p>
        </w:tc>
      </w:tr>
      <w:tr w:rsidR="00FC3466" w:rsidRPr="00D40F24" w14:paraId="43AD400F" w14:textId="77777777" w:rsidTr="006E7409">
        <w:trPr>
          <w:trHeight w:val="324"/>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A4E8C9B"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660" w:type="dxa"/>
            <w:tcBorders>
              <w:top w:val="nil"/>
              <w:left w:val="nil"/>
              <w:bottom w:val="single" w:sz="4" w:space="0" w:color="auto"/>
              <w:right w:val="single" w:sz="4" w:space="0" w:color="auto"/>
            </w:tcBorders>
            <w:shd w:val="clear" w:color="auto" w:fill="auto"/>
            <w:noWrap/>
            <w:vAlign w:val="bottom"/>
            <w:hideMark/>
          </w:tcPr>
          <w:p w14:paraId="5274CA9C"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953" w:type="dxa"/>
            <w:tcBorders>
              <w:top w:val="nil"/>
              <w:left w:val="nil"/>
              <w:bottom w:val="double" w:sz="6" w:space="0" w:color="auto"/>
              <w:right w:val="single" w:sz="4" w:space="0" w:color="auto"/>
            </w:tcBorders>
            <w:shd w:val="clear" w:color="auto" w:fill="auto"/>
            <w:noWrap/>
            <w:vAlign w:val="bottom"/>
            <w:hideMark/>
          </w:tcPr>
          <w:p w14:paraId="658D9444"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9400</w:t>
            </w:r>
          </w:p>
        </w:tc>
        <w:tc>
          <w:tcPr>
            <w:tcW w:w="1327" w:type="dxa"/>
            <w:tcBorders>
              <w:top w:val="nil"/>
              <w:left w:val="nil"/>
              <w:bottom w:val="single" w:sz="4" w:space="0" w:color="auto"/>
              <w:right w:val="single" w:sz="4" w:space="0" w:color="auto"/>
            </w:tcBorders>
            <w:shd w:val="clear" w:color="auto" w:fill="auto"/>
            <w:noWrap/>
            <w:vAlign w:val="bottom"/>
            <w:hideMark/>
          </w:tcPr>
          <w:p w14:paraId="037DED7E"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380" w:type="dxa"/>
            <w:tcBorders>
              <w:top w:val="nil"/>
              <w:left w:val="nil"/>
              <w:bottom w:val="single" w:sz="4" w:space="0" w:color="auto"/>
              <w:right w:val="single" w:sz="4" w:space="0" w:color="auto"/>
            </w:tcBorders>
            <w:shd w:val="clear" w:color="auto" w:fill="auto"/>
            <w:noWrap/>
            <w:vAlign w:val="bottom"/>
            <w:hideMark/>
          </w:tcPr>
          <w:p w14:paraId="110CA6C2"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180" w:type="dxa"/>
            <w:tcBorders>
              <w:top w:val="nil"/>
              <w:left w:val="nil"/>
              <w:bottom w:val="double" w:sz="6" w:space="0" w:color="auto"/>
              <w:right w:val="single" w:sz="4" w:space="0" w:color="auto"/>
            </w:tcBorders>
            <w:shd w:val="clear" w:color="auto" w:fill="auto"/>
            <w:noWrap/>
            <w:vAlign w:val="bottom"/>
            <w:hideMark/>
          </w:tcPr>
          <w:p w14:paraId="2D662BDB"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9400</w:t>
            </w:r>
          </w:p>
        </w:tc>
      </w:tr>
    </w:tbl>
    <w:p w14:paraId="687F4E92" w14:textId="77777777" w:rsidR="00FC3466" w:rsidRPr="00D40F24" w:rsidRDefault="00FC3466" w:rsidP="00FC3466">
      <w:pPr>
        <w:rPr>
          <w:rFonts w:ascii="Arial" w:hAnsi="Arial" w:cs="Arial"/>
          <w:sz w:val="22"/>
          <w:szCs w:val="22"/>
        </w:rPr>
      </w:pPr>
      <w:r w:rsidRPr="00D40F24">
        <w:rPr>
          <w:rFonts w:ascii="Arial" w:hAnsi="Arial" w:cs="Arial"/>
          <w:sz w:val="22"/>
          <w:szCs w:val="22"/>
        </w:rPr>
        <w:t xml:space="preserve">Here the balance for accounts receivable at the end of September is </w:t>
      </w:r>
      <w:r w:rsidRPr="00D40F24">
        <w:rPr>
          <w:rFonts w:ascii="Arial" w:eastAsia="Times New Roman" w:hAnsi="Arial" w:cs="Arial"/>
          <w:color w:val="000000"/>
          <w:sz w:val="22"/>
          <w:szCs w:val="22"/>
          <w14:ligatures w14:val="none"/>
        </w:rPr>
        <w:t>£</w:t>
      </w:r>
      <w:r w:rsidRPr="00D40F24">
        <w:rPr>
          <w:rFonts w:ascii="Arial" w:hAnsi="Arial" w:cs="Arial"/>
          <w:sz w:val="22"/>
          <w:szCs w:val="22"/>
        </w:rPr>
        <w:t xml:space="preserve">3800. </w:t>
      </w:r>
    </w:p>
    <w:tbl>
      <w:tblPr>
        <w:tblW w:w="9460" w:type="dxa"/>
        <w:jc w:val="center"/>
        <w:tblLook w:val="04A0" w:firstRow="1" w:lastRow="0" w:firstColumn="1" w:lastColumn="0" w:noHBand="0" w:noVBand="1"/>
      </w:tblPr>
      <w:tblGrid>
        <w:gridCol w:w="960"/>
        <w:gridCol w:w="2660"/>
        <w:gridCol w:w="953"/>
        <w:gridCol w:w="1327"/>
        <w:gridCol w:w="2380"/>
        <w:gridCol w:w="1180"/>
      </w:tblGrid>
      <w:tr w:rsidR="00FC3466" w:rsidRPr="00D40F24" w14:paraId="7A422AC9" w14:textId="77777777" w:rsidTr="006E7409">
        <w:trPr>
          <w:trHeight w:val="324"/>
          <w:jc w:val="center"/>
        </w:trPr>
        <w:tc>
          <w:tcPr>
            <w:tcW w:w="960" w:type="dxa"/>
            <w:tcBorders>
              <w:top w:val="nil"/>
              <w:left w:val="nil"/>
              <w:bottom w:val="nil"/>
              <w:right w:val="nil"/>
            </w:tcBorders>
            <w:shd w:val="clear" w:color="auto" w:fill="auto"/>
            <w:noWrap/>
            <w:vAlign w:val="bottom"/>
            <w:hideMark/>
          </w:tcPr>
          <w:p w14:paraId="76F6300C"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dr.</w:t>
            </w:r>
          </w:p>
        </w:tc>
        <w:tc>
          <w:tcPr>
            <w:tcW w:w="2660" w:type="dxa"/>
            <w:tcBorders>
              <w:top w:val="nil"/>
              <w:left w:val="nil"/>
              <w:bottom w:val="nil"/>
              <w:right w:val="nil"/>
            </w:tcBorders>
            <w:shd w:val="clear" w:color="auto" w:fill="auto"/>
            <w:noWrap/>
            <w:vAlign w:val="bottom"/>
            <w:hideMark/>
          </w:tcPr>
          <w:p w14:paraId="5D9E239C"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p>
        </w:tc>
        <w:tc>
          <w:tcPr>
            <w:tcW w:w="2280" w:type="dxa"/>
            <w:gridSpan w:val="2"/>
            <w:tcBorders>
              <w:top w:val="nil"/>
              <w:left w:val="nil"/>
              <w:bottom w:val="single" w:sz="4" w:space="0" w:color="auto"/>
              <w:right w:val="nil"/>
            </w:tcBorders>
            <w:shd w:val="clear" w:color="auto" w:fill="auto"/>
            <w:noWrap/>
            <w:vAlign w:val="bottom"/>
            <w:hideMark/>
          </w:tcPr>
          <w:p w14:paraId="16C8FD34"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Depreciation Expense</w:t>
            </w:r>
          </w:p>
        </w:tc>
        <w:tc>
          <w:tcPr>
            <w:tcW w:w="2380" w:type="dxa"/>
            <w:tcBorders>
              <w:top w:val="nil"/>
              <w:left w:val="nil"/>
              <w:bottom w:val="nil"/>
              <w:right w:val="nil"/>
            </w:tcBorders>
            <w:shd w:val="clear" w:color="auto" w:fill="auto"/>
            <w:noWrap/>
            <w:vAlign w:val="bottom"/>
            <w:hideMark/>
          </w:tcPr>
          <w:p w14:paraId="37A66C16"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p>
        </w:tc>
        <w:tc>
          <w:tcPr>
            <w:tcW w:w="1180" w:type="dxa"/>
            <w:tcBorders>
              <w:top w:val="nil"/>
              <w:left w:val="nil"/>
              <w:bottom w:val="nil"/>
              <w:right w:val="nil"/>
            </w:tcBorders>
            <w:shd w:val="clear" w:color="auto" w:fill="auto"/>
            <w:noWrap/>
            <w:vAlign w:val="bottom"/>
            <w:hideMark/>
          </w:tcPr>
          <w:p w14:paraId="068D6AAD"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cr.</w:t>
            </w:r>
          </w:p>
        </w:tc>
      </w:tr>
      <w:tr w:rsidR="00FC3466" w:rsidRPr="00D40F24" w14:paraId="28C63282" w14:textId="77777777" w:rsidTr="006E7409">
        <w:trPr>
          <w:trHeight w:val="312"/>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7706D36"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660" w:type="dxa"/>
            <w:tcBorders>
              <w:top w:val="single" w:sz="4" w:space="0" w:color="auto"/>
              <w:left w:val="nil"/>
              <w:bottom w:val="single" w:sz="4" w:space="0" w:color="auto"/>
              <w:right w:val="single" w:sz="4" w:space="0" w:color="auto"/>
            </w:tcBorders>
            <w:shd w:val="clear" w:color="auto" w:fill="auto"/>
            <w:noWrap/>
            <w:vAlign w:val="center"/>
            <w:hideMark/>
          </w:tcPr>
          <w:p w14:paraId="0F1A84C4"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953" w:type="dxa"/>
            <w:tcBorders>
              <w:top w:val="nil"/>
              <w:left w:val="nil"/>
              <w:bottom w:val="single" w:sz="4" w:space="0" w:color="auto"/>
              <w:right w:val="single" w:sz="4" w:space="0" w:color="auto"/>
            </w:tcBorders>
            <w:shd w:val="clear" w:color="auto" w:fill="auto"/>
            <w:noWrap/>
            <w:vAlign w:val="center"/>
            <w:hideMark/>
          </w:tcPr>
          <w:p w14:paraId="07640602"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c>
          <w:tcPr>
            <w:tcW w:w="1327" w:type="dxa"/>
            <w:tcBorders>
              <w:top w:val="nil"/>
              <w:left w:val="nil"/>
              <w:bottom w:val="single" w:sz="4" w:space="0" w:color="auto"/>
              <w:right w:val="single" w:sz="4" w:space="0" w:color="auto"/>
            </w:tcBorders>
            <w:shd w:val="clear" w:color="auto" w:fill="auto"/>
            <w:noWrap/>
            <w:vAlign w:val="center"/>
            <w:hideMark/>
          </w:tcPr>
          <w:p w14:paraId="2347340C"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380" w:type="dxa"/>
            <w:tcBorders>
              <w:top w:val="single" w:sz="4" w:space="0" w:color="auto"/>
              <w:left w:val="nil"/>
              <w:bottom w:val="single" w:sz="4" w:space="0" w:color="auto"/>
              <w:right w:val="single" w:sz="4" w:space="0" w:color="auto"/>
            </w:tcBorders>
            <w:shd w:val="clear" w:color="auto" w:fill="auto"/>
            <w:noWrap/>
            <w:vAlign w:val="center"/>
            <w:hideMark/>
          </w:tcPr>
          <w:p w14:paraId="7DA48879"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1180" w:type="dxa"/>
            <w:tcBorders>
              <w:top w:val="single" w:sz="4" w:space="0" w:color="auto"/>
              <w:left w:val="nil"/>
              <w:bottom w:val="single" w:sz="4" w:space="0" w:color="auto"/>
              <w:right w:val="single" w:sz="4" w:space="0" w:color="auto"/>
            </w:tcBorders>
            <w:shd w:val="clear" w:color="auto" w:fill="auto"/>
            <w:noWrap/>
            <w:vAlign w:val="center"/>
            <w:hideMark/>
          </w:tcPr>
          <w:p w14:paraId="2C147B2D"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r>
      <w:tr w:rsidR="00FC3466" w:rsidRPr="00D40F24" w14:paraId="3D456591" w14:textId="77777777" w:rsidTr="006E7409">
        <w:trPr>
          <w:trHeight w:val="312"/>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68C71CD"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27-Sep</w:t>
            </w:r>
          </w:p>
        </w:tc>
        <w:tc>
          <w:tcPr>
            <w:tcW w:w="2660" w:type="dxa"/>
            <w:tcBorders>
              <w:top w:val="nil"/>
              <w:left w:val="nil"/>
              <w:bottom w:val="single" w:sz="4" w:space="0" w:color="auto"/>
              <w:right w:val="single" w:sz="4" w:space="0" w:color="auto"/>
            </w:tcBorders>
            <w:shd w:val="clear" w:color="auto" w:fill="auto"/>
            <w:noWrap/>
            <w:vAlign w:val="bottom"/>
            <w:hideMark/>
          </w:tcPr>
          <w:p w14:paraId="64F6B7BD"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Van</w:t>
            </w:r>
          </w:p>
        </w:tc>
        <w:tc>
          <w:tcPr>
            <w:tcW w:w="953" w:type="dxa"/>
            <w:tcBorders>
              <w:top w:val="nil"/>
              <w:left w:val="nil"/>
              <w:bottom w:val="single" w:sz="4" w:space="0" w:color="auto"/>
              <w:right w:val="single" w:sz="4" w:space="0" w:color="auto"/>
            </w:tcBorders>
            <w:shd w:val="clear" w:color="auto" w:fill="auto"/>
            <w:noWrap/>
            <w:vAlign w:val="bottom"/>
            <w:hideMark/>
          </w:tcPr>
          <w:p w14:paraId="67F3A792"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1000</w:t>
            </w:r>
          </w:p>
        </w:tc>
        <w:tc>
          <w:tcPr>
            <w:tcW w:w="1327" w:type="dxa"/>
            <w:tcBorders>
              <w:top w:val="nil"/>
              <w:left w:val="nil"/>
              <w:bottom w:val="single" w:sz="4" w:space="0" w:color="auto"/>
              <w:right w:val="single" w:sz="4" w:space="0" w:color="auto"/>
            </w:tcBorders>
            <w:shd w:val="clear" w:color="auto" w:fill="auto"/>
            <w:noWrap/>
            <w:vAlign w:val="bottom"/>
            <w:hideMark/>
          </w:tcPr>
          <w:p w14:paraId="09708B0C"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30-Sep</w:t>
            </w:r>
          </w:p>
        </w:tc>
        <w:tc>
          <w:tcPr>
            <w:tcW w:w="2380" w:type="dxa"/>
            <w:tcBorders>
              <w:top w:val="nil"/>
              <w:left w:val="nil"/>
              <w:bottom w:val="single" w:sz="4" w:space="0" w:color="auto"/>
              <w:right w:val="single" w:sz="4" w:space="0" w:color="auto"/>
            </w:tcBorders>
            <w:shd w:val="clear" w:color="auto" w:fill="auto"/>
            <w:noWrap/>
            <w:vAlign w:val="bottom"/>
            <w:hideMark/>
          </w:tcPr>
          <w:p w14:paraId="3D92FA44"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Closing Balance c/d</w:t>
            </w:r>
          </w:p>
        </w:tc>
        <w:tc>
          <w:tcPr>
            <w:tcW w:w="1180" w:type="dxa"/>
            <w:tcBorders>
              <w:top w:val="nil"/>
              <w:left w:val="nil"/>
              <w:bottom w:val="single" w:sz="4" w:space="0" w:color="auto"/>
              <w:right w:val="single" w:sz="4" w:space="0" w:color="auto"/>
            </w:tcBorders>
            <w:shd w:val="clear" w:color="auto" w:fill="auto"/>
            <w:noWrap/>
            <w:vAlign w:val="bottom"/>
            <w:hideMark/>
          </w:tcPr>
          <w:p w14:paraId="4A97D14D"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1000</w:t>
            </w:r>
          </w:p>
        </w:tc>
      </w:tr>
      <w:tr w:rsidR="00FC3466" w:rsidRPr="00D40F24" w14:paraId="34861A2B" w14:textId="77777777" w:rsidTr="006E7409">
        <w:trPr>
          <w:trHeight w:val="324"/>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A56496A"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660" w:type="dxa"/>
            <w:tcBorders>
              <w:top w:val="nil"/>
              <w:left w:val="nil"/>
              <w:bottom w:val="single" w:sz="4" w:space="0" w:color="auto"/>
              <w:right w:val="single" w:sz="4" w:space="0" w:color="auto"/>
            </w:tcBorders>
            <w:shd w:val="clear" w:color="auto" w:fill="auto"/>
            <w:noWrap/>
            <w:vAlign w:val="bottom"/>
            <w:hideMark/>
          </w:tcPr>
          <w:p w14:paraId="4B4B23E6"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953" w:type="dxa"/>
            <w:tcBorders>
              <w:top w:val="nil"/>
              <w:left w:val="nil"/>
              <w:bottom w:val="double" w:sz="6" w:space="0" w:color="auto"/>
              <w:right w:val="single" w:sz="4" w:space="0" w:color="auto"/>
            </w:tcBorders>
            <w:shd w:val="clear" w:color="auto" w:fill="auto"/>
            <w:noWrap/>
            <w:vAlign w:val="bottom"/>
            <w:hideMark/>
          </w:tcPr>
          <w:p w14:paraId="1CAD17D5"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1000</w:t>
            </w:r>
          </w:p>
        </w:tc>
        <w:tc>
          <w:tcPr>
            <w:tcW w:w="1327" w:type="dxa"/>
            <w:tcBorders>
              <w:top w:val="nil"/>
              <w:left w:val="nil"/>
              <w:bottom w:val="single" w:sz="4" w:space="0" w:color="auto"/>
              <w:right w:val="single" w:sz="4" w:space="0" w:color="auto"/>
            </w:tcBorders>
            <w:shd w:val="clear" w:color="auto" w:fill="auto"/>
            <w:noWrap/>
            <w:vAlign w:val="bottom"/>
            <w:hideMark/>
          </w:tcPr>
          <w:p w14:paraId="377801B9"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380" w:type="dxa"/>
            <w:tcBorders>
              <w:top w:val="nil"/>
              <w:left w:val="nil"/>
              <w:bottom w:val="single" w:sz="4" w:space="0" w:color="auto"/>
              <w:right w:val="single" w:sz="4" w:space="0" w:color="auto"/>
            </w:tcBorders>
            <w:shd w:val="clear" w:color="auto" w:fill="auto"/>
            <w:noWrap/>
            <w:vAlign w:val="bottom"/>
            <w:hideMark/>
          </w:tcPr>
          <w:p w14:paraId="11E6EAA8"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180" w:type="dxa"/>
            <w:tcBorders>
              <w:top w:val="nil"/>
              <w:left w:val="nil"/>
              <w:bottom w:val="double" w:sz="6" w:space="0" w:color="auto"/>
              <w:right w:val="single" w:sz="4" w:space="0" w:color="auto"/>
            </w:tcBorders>
            <w:shd w:val="clear" w:color="auto" w:fill="auto"/>
            <w:noWrap/>
            <w:vAlign w:val="bottom"/>
            <w:hideMark/>
          </w:tcPr>
          <w:p w14:paraId="62C4D757"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1000</w:t>
            </w:r>
          </w:p>
        </w:tc>
      </w:tr>
    </w:tbl>
    <w:p w14:paraId="17A6BD3D" w14:textId="77777777" w:rsidR="00FC3466" w:rsidRPr="00D40F24" w:rsidRDefault="00FC3466" w:rsidP="00FC3466">
      <w:pPr>
        <w:rPr>
          <w:rFonts w:ascii="Arial" w:hAnsi="Arial" w:cs="Arial"/>
          <w:sz w:val="22"/>
          <w:szCs w:val="22"/>
        </w:rPr>
      </w:pPr>
      <w:r w:rsidRPr="00D40F24">
        <w:rPr>
          <w:rFonts w:ascii="Arial" w:hAnsi="Arial" w:cs="Arial"/>
          <w:sz w:val="22"/>
          <w:szCs w:val="22"/>
        </w:rPr>
        <w:t xml:space="preserve">Here the balance for depreciation expense at the end of September is </w:t>
      </w:r>
      <w:r w:rsidRPr="00D40F24">
        <w:rPr>
          <w:rFonts w:ascii="Arial" w:eastAsia="Times New Roman" w:hAnsi="Arial" w:cs="Arial"/>
          <w:color w:val="000000"/>
          <w:sz w:val="22"/>
          <w:szCs w:val="22"/>
          <w14:ligatures w14:val="none"/>
        </w:rPr>
        <w:t>£</w:t>
      </w:r>
      <w:r w:rsidRPr="00D40F24">
        <w:rPr>
          <w:rFonts w:ascii="Arial" w:hAnsi="Arial" w:cs="Arial"/>
          <w:sz w:val="22"/>
          <w:szCs w:val="22"/>
        </w:rPr>
        <w:t xml:space="preserve">1000. </w:t>
      </w:r>
    </w:p>
    <w:tbl>
      <w:tblPr>
        <w:tblW w:w="9518" w:type="dxa"/>
        <w:jc w:val="center"/>
        <w:tblLook w:val="04A0" w:firstRow="1" w:lastRow="0" w:firstColumn="1" w:lastColumn="0" w:noHBand="0" w:noVBand="1"/>
      </w:tblPr>
      <w:tblGrid>
        <w:gridCol w:w="966"/>
        <w:gridCol w:w="2676"/>
        <w:gridCol w:w="1078"/>
        <w:gridCol w:w="1216"/>
        <w:gridCol w:w="2395"/>
        <w:gridCol w:w="1187"/>
      </w:tblGrid>
      <w:tr w:rsidR="00FC3466" w:rsidRPr="00D40F24" w14:paraId="00B3C8CA" w14:textId="77777777" w:rsidTr="006E7409">
        <w:trPr>
          <w:trHeight w:val="328"/>
          <w:jc w:val="center"/>
        </w:trPr>
        <w:tc>
          <w:tcPr>
            <w:tcW w:w="966" w:type="dxa"/>
            <w:tcBorders>
              <w:top w:val="nil"/>
              <w:left w:val="nil"/>
              <w:bottom w:val="nil"/>
              <w:right w:val="nil"/>
            </w:tcBorders>
            <w:shd w:val="clear" w:color="auto" w:fill="auto"/>
            <w:noWrap/>
            <w:vAlign w:val="bottom"/>
            <w:hideMark/>
          </w:tcPr>
          <w:p w14:paraId="72B689ED"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dr.</w:t>
            </w:r>
          </w:p>
        </w:tc>
        <w:tc>
          <w:tcPr>
            <w:tcW w:w="2676" w:type="dxa"/>
            <w:tcBorders>
              <w:top w:val="nil"/>
              <w:left w:val="nil"/>
              <w:bottom w:val="nil"/>
              <w:right w:val="nil"/>
            </w:tcBorders>
            <w:shd w:val="clear" w:color="auto" w:fill="auto"/>
            <w:noWrap/>
            <w:vAlign w:val="bottom"/>
            <w:hideMark/>
          </w:tcPr>
          <w:p w14:paraId="5FD62ED9"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p>
        </w:tc>
        <w:tc>
          <w:tcPr>
            <w:tcW w:w="2294" w:type="dxa"/>
            <w:gridSpan w:val="2"/>
            <w:tcBorders>
              <w:top w:val="nil"/>
              <w:left w:val="nil"/>
              <w:bottom w:val="single" w:sz="4" w:space="0" w:color="auto"/>
              <w:right w:val="nil"/>
            </w:tcBorders>
            <w:shd w:val="clear" w:color="auto" w:fill="auto"/>
            <w:noWrap/>
            <w:vAlign w:val="bottom"/>
            <w:hideMark/>
          </w:tcPr>
          <w:p w14:paraId="36D02E73"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Van</w:t>
            </w:r>
          </w:p>
        </w:tc>
        <w:tc>
          <w:tcPr>
            <w:tcW w:w="2395" w:type="dxa"/>
            <w:tcBorders>
              <w:top w:val="nil"/>
              <w:left w:val="nil"/>
              <w:bottom w:val="nil"/>
              <w:right w:val="nil"/>
            </w:tcBorders>
            <w:shd w:val="clear" w:color="auto" w:fill="auto"/>
            <w:noWrap/>
            <w:vAlign w:val="bottom"/>
            <w:hideMark/>
          </w:tcPr>
          <w:p w14:paraId="6B92AFAA"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p>
        </w:tc>
        <w:tc>
          <w:tcPr>
            <w:tcW w:w="1187" w:type="dxa"/>
            <w:tcBorders>
              <w:top w:val="nil"/>
              <w:left w:val="nil"/>
              <w:bottom w:val="nil"/>
              <w:right w:val="nil"/>
            </w:tcBorders>
            <w:shd w:val="clear" w:color="auto" w:fill="auto"/>
            <w:noWrap/>
            <w:vAlign w:val="bottom"/>
            <w:hideMark/>
          </w:tcPr>
          <w:p w14:paraId="756A0E4E"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cr.</w:t>
            </w:r>
          </w:p>
        </w:tc>
      </w:tr>
      <w:tr w:rsidR="00FC3466" w:rsidRPr="00D40F24" w14:paraId="43F65BD1" w14:textId="77777777" w:rsidTr="006E7409">
        <w:trPr>
          <w:trHeight w:val="328"/>
          <w:jc w:val="center"/>
        </w:trPr>
        <w:tc>
          <w:tcPr>
            <w:tcW w:w="966"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C2AAA01"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676" w:type="dxa"/>
            <w:tcBorders>
              <w:top w:val="single" w:sz="4" w:space="0" w:color="auto"/>
              <w:left w:val="nil"/>
              <w:bottom w:val="single" w:sz="4" w:space="0" w:color="auto"/>
              <w:right w:val="single" w:sz="4" w:space="0" w:color="auto"/>
            </w:tcBorders>
            <w:shd w:val="clear" w:color="auto" w:fill="auto"/>
            <w:noWrap/>
            <w:vAlign w:val="center"/>
            <w:hideMark/>
          </w:tcPr>
          <w:p w14:paraId="5BC899D1"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1078" w:type="dxa"/>
            <w:tcBorders>
              <w:top w:val="nil"/>
              <w:left w:val="nil"/>
              <w:bottom w:val="single" w:sz="4" w:space="0" w:color="auto"/>
              <w:right w:val="single" w:sz="4" w:space="0" w:color="auto"/>
            </w:tcBorders>
            <w:shd w:val="clear" w:color="auto" w:fill="auto"/>
            <w:noWrap/>
            <w:vAlign w:val="center"/>
            <w:hideMark/>
          </w:tcPr>
          <w:p w14:paraId="39C1C7C5"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c>
          <w:tcPr>
            <w:tcW w:w="1216" w:type="dxa"/>
            <w:tcBorders>
              <w:top w:val="nil"/>
              <w:left w:val="nil"/>
              <w:bottom w:val="single" w:sz="4" w:space="0" w:color="auto"/>
              <w:right w:val="single" w:sz="4" w:space="0" w:color="auto"/>
            </w:tcBorders>
            <w:shd w:val="clear" w:color="auto" w:fill="auto"/>
            <w:noWrap/>
            <w:vAlign w:val="center"/>
            <w:hideMark/>
          </w:tcPr>
          <w:p w14:paraId="5A19B4D2"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395" w:type="dxa"/>
            <w:tcBorders>
              <w:top w:val="single" w:sz="4" w:space="0" w:color="auto"/>
              <w:left w:val="nil"/>
              <w:bottom w:val="single" w:sz="4" w:space="0" w:color="auto"/>
              <w:right w:val="single" w:sz="4" w:space="0" w:color="auto"/>
            </w:tcBorders>
            <w:shd w:val="clear" w:color="auto" w:fill="auto"/>
            <w:noWrap/>
            <w:vAlign w:val="center"/>
            <w:hideMark/>
          </w:tcPr>
          <w:p w14:paraId="273AB77B"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1187" w:type="dxa"/>
            <w:tcBorders>
              <w:top w:val="single" w:sz="4" w:space="0" w:color="auto"/>
              <w:left w:val="nil"/>
              <w:bottom w:val="single" w:sz="4" w:space="0" w:color="auto"/>
              <w:right w:val="single" w:sz="4" w:space="0" w:color="auto"/>
            </w:tcBorders>
            <w:shd w:val="clear" w:color="auto" w:fill="auto"/>
            <w:noWrap/>
            <w:vAlign w:val="center"/>
            <w:hideMark/>
          </w:tcPr>
          <w:p w14:paraId="129D9F56"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r>
      <w:tr w:rsidR="00FC3466" w:rsidRPr="00D40F24" w14:paraId="7C8C3B58" w14:textId="77777777" w:rsidTr="006E7409">
        <w:trPr>
          <w:trHeight w:val="328"/>
          <w:jc w:val="center"/>
        </w:trPr>
        <w:tc>
          <w:tcPr>
            <w:tcW w:w="966" w:type="dxa"/>
            <w:tcBorders>
              <w:top w:val="nil"/>
              <w:left w:val="single" w:sz="4" w:space="0" w:color="auto"/>
              <w:bottom w:val="single" w:sz="4" w:space="0" w:color="auto"/>
              <w:right w:val="single" w:sz="4" w:space="0" w:color="auto"/>
            </w:tcBorders>
            <w:shd w:val="clear" w:color="auto" w:fill="auto"/>
            <w:noWrap/>
            <w:vAlign w:val="bottom"/>
            <w:hideMark/>
          </w:tcPr>
          <w:p w14:paraId="5D2D35E5"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1-Sep</w:t>
            </w:r>
          </w:p>
        </w:tc>
        <w:tc>
          <w:tcPr>
            <w:tcW w:w="2676" w:type="dxa"/>
            <w:tcBorders>
              <w:top w:val="nil"/>
              <w:left w:val="nil"/>
              <w:bottom w:val="single" w:sz="4" w:space="0" w:color="auto"/>
              <w:right w:val="single" w:sz="4" w:space="0" w:color="auto"/>
            </w:tcBorders>
            <w:shd w:val="clear" w:color="auto" w:fill="auto"/>
            <w:noWrap/>
            <w:vAlign w:val="bottom"/>
            <w:hideMark/>
          </w:tcPr>
          <w:p w14:paraId="2A796B48"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Opening Balance</w:t>
            </w:r>
          </w:p>
        </w:tc>
        <w:tc>
          <w:tcPr>
            <w:tcW w:w="1078" w:type="dxa"/>
            <w:tcBorders>
              <w:top w:val="nil"/>
              <w:left w:val="nil"/>
              <w:bottom w:val="single" w:sz="4" w:space="0" w:color="auto"/>
              <w:right w:val="single" w:sz="4" w:space="0" w:color="auto"/>
            </w:tcBorders>
            <w:shd w:val="clear" w:color="auto" w:fill="auto"/>
            <w:noWrap/>
            <w:vAlign w:val="bottom"/>
            <w:hideMark/>
          </w:tcPr>
          <w:p w14:paraId="0F1581E0"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10000</w:t>
            </w:r>
          </w:p>
        </w:tc>
        <w:tc>
          <w:tcPr>
            <w:tcW w:w="1216" w:type="dxa"/>
            <w:tcBorders>
              <w:top w:val="nil"/>
              <w:left w:val="nil"/>
              <w:bottom w:val="single" w:sz="4" w:space="0" w:color="auto"/>
              <w:right w:val="single" w:sz="4" w:space="0" w:color="auto"/>
            </w:tcBorders>
            <w:shd w:val="clear" w:color="auto" w:fill="auto"/>
            <w:noWrap/>
            <w:vAlign w:val="bottom"/>
            <w:hideMark/>
          </w:tcPr>
          <w:p w14:paraId="47242440"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27-Sep</w:t>
            </w:r>
          </w:p>
        </w:tc>
        <w:tc>
          <w:tcPr>
            <w:tcW w:w="2395" w:type="dxa"/>
            <w:tcBorders>
              <w:top w:val="nil"/>
              <w:left w:val="nil"/>
              <w:bottom w:val="single" w:sz="4" w:space="0" w:color="auto"/>
              <w:right w:val="single" w:sz="4" w:space="0" w:color="auto"/>
            </w:tcBorders>
            <w:shd w:val="clear" w:color="auto" w:fill="auto"/>
            <w:noWrap/>
            <w:vAlign w:val="bottom"/>
            <w:hideMark/>
          </w:tcPr>
          <w:p w14:paraId="508F75BA"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Cash</w:t>
            </w:r>
          </w:p>
        </w:tc>
        <w:tc>
          <w:tcPr>
            <w:tcW w:w="1187" w:type="dxa"/>
            <w:tcBorders>
              <w:top w:val="nil"/>
              <w:left w:val="nil"/>
              <w:bottom w:val="single" w:sz="4" w:space="0" w:color="auto"/>
              <w:right w:val="single" w:sz="4" w:space="0" w:color="auto"/>
            </w:tcBorders>
            <w:shd w:val="clear" w:color="auto" w:fill="auto"/>
            <w:noWrap/>
            <w:vAlign w:val="bottom"/>
            <w:hideMark/>
          </w:tcPr>
          <w:p w14:paraId="2AA44F8A"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6000</w:t>
            </w:r>
          </w:p>
        </w:tc>
      </w:tr>
      <w:tr w:rsidR="00FC3466" w:rsidRPr="00D40F24" w14:paraId="74D87E5A" w14:textId="77777777" w:rsidTr="006E7409">
        <w:trPr>
          <w:trHeight w:val="328"/>
          <w:jc w:val="center"/>
        </w:trPr>
        <w:tc>
          <w:tcPr>
            <w:tcW w:w="966" w:type="dxa"/>
            <w:tcBorders>
              <w:top w:val="nil"/>
              <w:left w:val="single" w:sz="4" w:space="0" w:color="auto"/>
              <w:bottom w:val="single" w:sz="4" w:space="0" w:color="auto"/>
              <w:right w:val="single" w:sz="4" w:space="0" w:color="auto"/>
            </w:tcBorders>
            <w:shd w:val="clear" w:color="auto" w:fill="auto"/>
            <w:noWrap/>
            <w:vAlign w:val="bottom"/>
            <w:hideMark/>
          </w:tcPr>
          <w:p w14:paraId="2ACD937C"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676" w:type="dxa"/>
            <w:tcBorders>
              <w:top w:val="nil"/>
              <w:left w:val="nil"/>
              <w:bottom w:val="single" w:sz="4" w:space="0" w:color="auto"/>
              <w:right w:val="single" w:sz="4" w:space="0" w:color="auto"/>
            </w:tcBorders>
            <w:shd w:val="clear" w:color="auto" w:fill="auto"/>
            <w:noWrap/>
            <w:vAlign w:val="bottom"/>
            <w:hideMark/>
          </w:tcPr>
          <w:p w14:paraId="2B9FC0E8"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078" w:type="dxa"/>
            <w:tcBorders>
              <w:top w:val="nil"/>
              <w:left w:val="nil"/>
              <w:bottom w:val="single" w:sz="4" w:space="0" w:color="auto"/>
              <w:right w:val="single" w:sz="4" w:space="0" w:color="auto"/>
            </w:tcBorders>
            <w:shd w:val="clear" w:color="auto" w:fill="auto"/>
            <w:noWrap/>
            <w:vAlign w:val="bottom"/>
            <w:hideMark/>
          </w:tcPr>
          <w:p w14:paraId="2AB85B59"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216" w:type="dxa"/>
            <w:tcBorders>
              <w:top w:val="nil"/>
              <w:left w:val="nil"/>
              <w:bottom w:val="single" w:sz="4" w:space="0" w:color="auto"/>
              <w:right w:val="single" w:sz="4" w:space="0" w:color="auto"/>
            </w:tcBorders>
            <w:shd w:val="clear" w:color="auto" w:fill="auto"/>
            <w:noWrap/>
            <w:vAlign w:val="bottom"/>
            <w:hideMark/>
          </w:tcPr>
          <w:p w14:paraId="7D9541B7"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27-Sep</w:t>
            </w:r>
          </w:p>
        </w:tc>
        <w:tc>
          <w:tcPr>
            <w:tcW w:w="2395" w:type="dxa"/>
            <w:tcBorders>
              <w:top w:val="nil"/>
              <w:left w:val="nil"/>
              <w:bottom w:val="single" w:sz="4" w:space="0" w:color="auto"/>
              <w:right w:val="single" w:sz="4" w:space="0" w:color="auto"/>
            </w:tcBorders>
            <w:shd w:val="clear" w:color="auto" w:fill="auto"/>
            <w:noWrap/>
            <w:vAlign w:val="bottom"/>
            <w:hideMark/>
          </w:tcPr>
          <w:p w14:paraId="62070842"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Accounts receivable</w:t>
            </w:r>
          </w:p>
        </w:tc>
        <w:tc>
          <w:tcPr>
            <w:tcW w:w="1187" w:type="dxa"/>
            <w:tcBorders>
              <w:top w:val="nil"/>
              <w:left w:val="nil"/>
              <w:bottom w:val="single" w:sz="4" w:space="0" w:color="auto"/>
              <w:right w:val="single" w:sz="4" w:space="0" w:color="auto"/>
            </w:tcBorders>
            <w:shd w:val="clear" w:color="auto" w:fill="auto"/>
            <w:noWrap/>
            <w:vAlign w:val="bottom"/>
            <w:hideMark/>
          </w:tcPr>
          <w:p w14:paraId="42D4B2B4"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2000</w:t>
            </w:r>
          </w:p>
        </w:tc>
      </w:tr>
      <w:tr w:rsidR="00FC3466" w:rsidRPr="00D40F24" w14:paraId="6B6F76E3" w14:textId="77777777" w:rsidTr="006E7409">
        <w:trPr>
          <w:trHeight w:val="328"/>
          <w:jc w:val="center"/>
        </w:trPr>
        <w:tc>
          <w:tcPr>
            <w:tcW w:w="966" w:type="dxa"/>
            <w:tcBorders>
              <w:top w:val="nil"/>
              <w:left w:val="single" w:sz="4" w:space="0" w:color="auto"/>
              <w:bottom w:val="single" w:sz="4" w:space="0" w:color="auto"/>
              <w:right w:val="single" w:sz="4" w:space="0" w:color="auto"/>
            </w:tcBorders>
            <w:shd w:val="clear" w:color="auto" w:fill="auto"/>
            <w:noWrap/>
            <w:vAlign w:val="bottom"/>
            <w:hideMark/>
          </w:tcPr>
          <w:p w14:paraId="3074302B"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676" w:type="dxa"/>
            <w:tcBorders>
              <w:top w:val="nil"/>
              <w:left w:val="nil"/>
              <w:bottom w:val="single" w:sz="4" w:space="0" w:color="auto"/>
              <w:right w:val="single" w:sz="4" w:space="0" w:color="auto"/>
            </w:tcBorders>
            <w:shd w:val="clear" w:color="auto" w:fill="auto"/>
            <w:noWrap/>
            <w:vAlign w:val="bottom"/>
            <w:hideMark/>
          </w:tcPr>
          <w:p w14:paraId="7468A3A1"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078" w:type="dxa"/>
            <w:tcBorders>
              <w:top w:val="nil"/>
              <w:left w:val="nil"/>
              <w:bottom w:val="single" w:sz="4" w:space="0" w:color="auto"/>
              <w:right w:val="single" w:sz="4" w:space="0" w:color="auto"/>
            </w:tcBorders>
            <w:shd w:val="clear" w:color="auto" w:fill="auto"/>
            <w:noWrap/>
            <w:vAlign w:val="bottom"/>
            <w:hideMark/>
          </w:tcPr>
          <w:p w14:paraId="6D5A58AA"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216" w:type="dxa"/>
            <w:tcBorders>
              <w:top w:val="nil"/>
              <w:left w:val="nil"/>
              <w:bottom w:val="single" w:sz="4" w:space="0" w:color="auto"/>
              <w:right w:val="single" w:sz="4" w:space="0" w:color="auto"/>
            </w:tcBorders>
            <w:shd w:val="clear" w:color="auto" w:fill="auto"/>
            <w:noWrap/>
            <w:vAlign w:val="bottom"/>
            <w:hideMark/>
          </w:tcPr>
          <w:p w14:paraId="3E08514B"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27-Sep</w:t>
            </w:r>
          </w:p>
        </w:tc>
        <w:tc>
          <w:tcPr>
            <w:tcW w:w="2395" w:type="dxa"/>
            <w:tcBorders>
              <w:top w:val="nil"/>
              <w:left w:val="nil"/>
              <w:bottom w:val="single" w:sz="4" w:space="0" w:color="auto"/>
              <w:right w:val="single" w:sz="4" w:space="0" w:color="auto"/>
            </w:tcBorders>
            <w:shd w:val="clear" w:color="auto" w:fill="auto"/>
            <w:noWrap/>
            <w:vAlign w:val="bottom"/>
            <w:hideMark/>
          </w:tcPr>
          <w:p w14:paraId="60237480"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Loss on sale</w:t>
            </w:r>
          </w:p>
        </w:tc>
        <w:tc>
          <w:tcPr>
            <w:tcW w:w="1187" w:type="dxa"/>
            <w:tcBorders>
              <w:top w:val="nil"/>
              <w:left w:val="nil"/>
              <w:bottom w:val="single" w:sz="4" w:space="0" w:color="auto"/>
              <w:right w:val="single" w:sz="4" w:space="0" w:color="auto"/>
            </w:tcBorders>
            <w:shd w:val="clear" w:color="auto" w:fill="auto"/>
            <w:noWrap/>
            <w:vAlign w:val="bottom"/>
            <w:hideMark/>
          </w:tcPr>
          <w:p w14:paraId="4B392C90"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1000</w:t>
            </w:r>
          </w:p>
        </w:tc>
      </w:tr>
      <w:tr w:rsidR="00FC3466" w:rsidRPr="00D40F24" w14:paraId="25052A6D" w14:textId="77777777" w:rsidTr="006E7409">
        <w:trPr>
          <w:trHeight w:val="328"/>
          <w:jc w:val="center"/>
        </w:trPr>
        <w:tc>
          <w:tcPr>
            <w:tcW w:w="966" w:type="dxa"/>
            <w:tcBorders>
              <w:top w:val="nil"/>
              <w:left w:val="single" w:sz="4" w:space="0" w:color="auto"/>
              <w:bottom w:val="single" w:sz="4" w:space="0" w:color="auto"/>
              <w:right w:val="single" w:sz="4" w:space="0" w:color="auto"/>
            </w:tcBorders>
            <w:shd w:val="clear" w:color="auto" w:fill="auto"/>
            <w:noWrap/>
            <w:vAlign w:val="bottom"/>
            <w:hideMark/>
          </w:tcPr>
          <w:p w14:paraId="2E30D5DB"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676" w:type="dxa"/>
            <w:tcBorders>
              <w:top w:val="nil"/>
              <w:left w:val="nil"/>
              <w:bottom w:val="single" w:sz="4" w:space="0" w:color="auto"/>
              <w:right w:val="single" w:sz="4" w:space="0" w:color="auto"/>
            </w:tcBorders>
            <w:shd w:val="clear" w:color="auto" w:fill="auto"/>
            <w:noWrap/>
            <w:vAlign w:val="bottom"/>
            <w:hideMark/>
          </w:tcPr>
          <w:p w14:paraId="228901E9"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078" w:type="dxa"/>
            <w:tcBorders>
              <w:top w:val="nil"/>
              <w:left w:val="nil"/>
              <w:bottom w:val="single" w:sz="4" w:space="0" w:color="auto"/>
              <w:right w:val="single" w:sz="4" w:space="0" w:color="auto"/>
            </w:tcBorders>
            <w:shd w:val="clear" w:color="auto" w:fill="auto"/>
            <w:noWrap/>
            <w:vAlign w:val="bottom"/>
            <w:hideMark/>
          </w:tcPr>
          <w:p w14:paraId="7D1B08D4"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216" w:type="dxa"/>
            <w:tcBorders>
              <w:top w:val="nil"/>
              <w:left w:val="nil"/>
              <w:bottom w:val="single" w:sz="4" w:space="0" w:color="auto"/>
              <w:right w:val="single" w:sz="4" w:space="0" w:color="auto"/>
            </w:tcBorders>
            <w:shd w:val="clear" w:color="auto" w:fill="auto"/>
            <w:noWrap/>
            <w:vAlign w:val="bottom"/>
            <w:hideMark/>
          </w:tcPr>
          <w:p w14:paraId="112EAE45"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27-Sep</w:t>
            </w:r>
          </w:p>
        </w:tc>
        <w:tc>
          <w:tcPr>
            <w:tcW w:w="2395" w:type="dxa"/>
            <w:tcBorders>
              <w:top w:val="nil"/>
              <w:left w:val="nil"/>
              <w:bottom w:val="single" w:sz="4" w:space="0" w:color="auto"/>
              <w:right w:val="single" w:sz="4" w:space="0" w:color="auto"/>
            </w:tcBorders>
            <w:shd w:val="clear" w:color="auto" w:fill="auto"/>
            <w:noWrap/>
            <w:vAlign w:val="bottom"/>
            <w:hideMark/>
          </w:tcPr>
          <w:p w14:paraId="46E04D48"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Depreciation</w:t>
            </w:r>
          </w:p>
        </w:tc>
        <w:tc>
          <w:tcPr>
            <w:tcW w:w="1187" w:type="dxa"/>
            <w:tcBorders>
              <w:top w:val="nil"/>
              <w:left w:val="nil"/>
              <w:bottom w:val="single" w:sz="4" w:space="0" w:color="auto"/>
              <w:right w:val="single" w:sz="4" w:space="0" w:color="auto"/>
            </w:tcBorders>
            <w:shd w:val="clear" w:color="auto" w:fill="auto"/>
            <w:noWrap/>
            <w:vAlign w:val="bottom"/>
            <w:hideMark/>
          </w:tcPr>
          <w:p w14:paraId="2601902F"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1000</w:t>
            </w:r>
          </w:p>
        </w:tc>
      </w:tr>
      <w:tr w:rsidR="00FC3466" w:rsidRPr="00D40F24" w14:paraId="611F295D" w14:textId="77777777" w:rsidTr="006E7409">
        <w:trPr>
          <w:trHeight w:val="340"/>
          <w:jc w:val="center"/>
        </w:trPr>
        <w:tc>
          <w:tcPr>
            <w:tcW w:w="966" w:type="dxa"/>
            <w:tcBorders>
              <w:top w:val="nil"/>
              <w:left w:val="single" w:sz="4" w:space="0" w:color="auto"/>
              <w:bottom w:val="single" w:sz="4" w:space="0" w:color="auto"/>
              <w:right w:val="single" w:sz="4" w:space="0" w:color="auto"/>
            </w:tcBorders>
            <w:shd w:val="clear" w:color="auto" w:fill="auto"/>
            <w:noWrap/>
            <w:vAlign w:val="bottom"/>
            <w:hideMark/>
          </w:tcPr>
          <w:p w14:paraId="523958C9"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676" w:type="dxa"/>
            <w:tcBorders>
              <w:top w:val="nil"/>
              <w:left w:val="nil"/>
              <w:bottom w:val="single" w:sz="4" w:space="0" w:color="auto"/>
              <w:right w:val="single" w:sz="4" w:space="0" w:color="auto"/>
            </w:tcBorders>
            <w:shd w:val="clear" w:color="auto" w:fill="auto"/>
            <w:noWrap/>
            <w:vAlign w:val="bottom"/>
            <w:hideMark/>
          </w:tcPr>
          <w:p w14:paraId="7D0FF1E7"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078" w:type="dxa"/>
            <w:tcBorders>
              <w:top w:val="nil"/>
              <w:left w:val="nil"/>
              <w:bottom w:val="double" w:sz="6" w:space="0" w:color="auto"/>
              <w:right w:val="single" w:sz="4" w:space="0" w:color="auto"/>
            </w:tcBorders>
            <w:shd w:val="clear" w:color="auto" w:fill="auto"/>
            <w:noWrap/>
            <w:vAlign w:val="bottom"/>
            <w:hideMark/>
          </w:tcPr>
          <w:p w14:paraId="67C037C8"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10000</w:t>
            </w:r>
          </w:p>
        </w:tc>
        <w:tc>
          <w:tcPr>
            <w:tcW w:w="1216" w:type="dxa"/>
            <w:tcBorders>
              <w:top w:val="nil"/>
              <w:left w:val="nil"/>
              <w:bottom w:val="single" w:sz="4" w:space="0" w:color="auto"/>
              <w:right w:val="single" w:sz="4" w:space="0" w:color="auto"/>
            </w:tcBorders>
            <w:shd w:val="clear" w:color="auto" w:fill="auto"/>
            <w:noWrap/>
            <w:vAlign w:val="bottom"/>
            <w:hideMark/>
          </w:tcPr>
          <w:p w14:paraId="5428E014"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395" w:type="dxa"/>
            <w:tcBorders>
              <w:top w:val="nil"/>
              <w:left w:val="nil"/>
              <w:bottom w:val="single" w:sz="4" w:space="0" w:color="auto"/>
              <w:right w:val="single" w:sz="4" w:space="0" w:color="auto"/>
            </w:tcBorders>
            <w:shd w:val="clear" w:color="auto" w:fill="auto"/>
            <w:noWrap/>
            <w:vAlign w:val="bottom"/>
            <w:hideMark/>
          </w:tcPr>
          <w:p w14:paraId="3F2932BC"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187" w:type="dxa"/>
            <w:tcBorders>
              <w:top w:val="nil"/>
              <w:left w:val="nil"/>
              <w:bottom w:val="double" w:sz="6" w:space="0" w:color="auto"/>
              <w:right w:val="single" w:sz="4" w:space="0" w:color="auto"/>
            </w:tcBorders>
            <w:shd w:val="clear" w:color="auto" w:fill="auto"/>
            <w:noWrap/>
            <w:vAlign w:val="bottom"/>
            <w:hideMark/>
          </w:tcPr>
          <w:p w14:paraId="2A8C3D7A"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10000</w:t>
            </w:r>
          </w:p>
        </w:tc>
      </w:tr>
    </w:tbl>
    <w:p w14:paraId="0382CFE5" w14:textId="77777777" w:rsidR="00FC3466" w:rsidRPr="00D40F24" w:rsidRDefault="00FC3466" w:rsidP="00FC3466">
      <w:pPr>
        <w:rPr>
          <w:rFonts w:ascii="Arial" w:hAnsi="Arial" w:cs="Arial"/>
          <w:sz w:val="22"/>
          <w:szCs w:val="22"/>
        </w:rPr>
      </w:pPr>
      <w:r w:rsidRPr="00D40F24">
        <w:rPr>
          <w:rFonts w:ascii="Arial" w:hAnsi="Arial" w:cs="Arial"/>
          <w:sz w:val="22"/>
          <w:szCs w:val="22"/>
        </w:rPr>
        <w:t xml:space="preserve">Here the balance for van at the end of September is </w:t>
      </w:r>
      <w:r w:rsidRPr="00D40F24">
        <w:rPr>
          <w:rFonts w:ascii="Arial" w:eastAsia="Times New Roman" w:hAnsi="Arial" w:cs="Arial"/>
          <w:color w:val="000000"/>
          <w:sz w:val="22"/>
          <w:szCs w:val="22"/>
          <w14:ligatures w14:val="none"/>
        </w:rPr>
        <w:t>£</w:t>
      </w:r>
      <w:r w:rsidRPr="00D40F24">
        <w:rPr>
          <w:rFonts w:ascii="Arial" w:hAnsi="Arial" w:cs="Arial"/>
          <w:sz w:val="22"/>
          <w:szCs w:val="22"/>
        </w:rPr>
        <w:t xml:space="preserve">0. </w:t>
      </w:r>
    </w:p>
    <w:tbl>
      <w:tblPr>
        <w:tblW w:w="9538" w:type="dxa"/>
        <w:jc w:val="center"/>
        <w:tblLook w:val="04A0" w:firstRow="1" w:lastRow="0" w:firstColumn="1" w:lastColumn="0" w:noHBand="0" w:noVBand="1"/>
      </w:tblPr>
      <w:tblGrid>
        <w:gridCol w:w="908"/>
        <w:gridCol w:w="2403"/>
        <w:gridCol w:w="1219"/>
        <w:gridCol w:w="1374"/>
        <w:gridCol w:w="2366"/>
        <w:gridCol w:w="1268"/>
      </w:tblGrid>
      <w:tr w:rsidR="00FC3466" w:rsidRPr="00D40F24" w14:paraId="62955A73" w14:textId="77777777" w:rsidTr="006E7409">
        <w:trPr>
          <w:trHeight w:val="313"/>
          <w:jc w:val="center"/>
        </w:trPr>
        <w:tc>
          <w:tcPr>
            <w:tcW w:w="908" w:type="dxa"/>
            <w:tcBorders>
              <w:top w:val="nil"/>
              <w:left w:val="nil"/>
              <w:bottom w:val="nil"/>
              <w:right w:val="nil"/>
            </w:tcBorders>
            <w:shd w:val="clear" w:color="auto" w:fill="auto"/>
            <w:noWrap/>
            <w:vAlign w:val="bottom"/>
            <w:hideMark/>
          </w:tcPr>
          <w:p w14:paraId="4C6E4860"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dr.</w:t>
            </w:r>
          </w:p>
        </w:tc>
        <w:tc>
          <w:tcPr>
            <w:tcW w:w="2403" w:type="dxa"/>
            <w:tcBorders>
              <w:top w:val="nil"/>
              <w:left w:val="nil"/>
              <w:bottom w:val="nil"/>
              <w:right w:val="nil"/>
            </w:tcBorders>
            <w:shd w:val="clear" w:color="auto" w:fill="auto"/>
            <w:noWrap/>
            <w:vAlign w:val="bottom"/>
            <w:hideMark/>
          </w:tcPr>
          <w:p w14:paraId="3DDB6FF4"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p>
        </w:tc>
        <w:tc>
          <w:tcPr>
            <w:tcW w:w="2593" w:type="dxa"/>
            <w:gridSpan w:val="2"/>
            <w:tcBorders>
              <w:top w:val="nil"/>
              <w:left w:val="nil"/>
              <w:bottom w:val="single" w:sz="4" w:space="0" w:color="auto"/>
              <w:right w:val="nil"/>
            </w:tcBorders>
            <w:shd w:val="clear" w:color="auto" w:fill="auto"/>
            <w:noWrap/>
            <w:vAlign w:val="bottom"/>
            <w:hideMark/>
          </w:tcPr>
          <w:p w14:paraId="2662BEC1"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Bank</w:t>
            </w:r>
          </w:p>
        </w:tc>
        <w:tc>
          <w:tcPr>
            <w:tcW w:w="2366" w:type="dxa"/>
            <w:tcBorders>
              <w:top w:val="nil"/>
              <w:left w:val="nil"/>
              <w:bottom w:val="nil"/>
              <w:right w:val="nil"/>
            </w:tcBorders>
            <w:shd w:val="clear" w:color="auto" w:fill="auto"/>
            <w:noWrap/>
            <w:vAlign w:val="bottom"/>
            <w:hideMark/>
          </w:tcPr>
          <w:p w14:paraId="353CC728"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p>
        </w:tc>
        <w:tc>
          <w:tcPr>
            <w:tcW w:w="1268" w:type="dxa"/>
            <w:tcBorders>
              <w:top w:val="nil"/>
              <w:left w:val="nil"/>
              <w:bottom w:val="nil"/>
              <w:right w:val="nil"/>
            </w:tcBorders>
            <w:shd w:val="clear" w:color="auto" w:fill="auto"/>
            <w:noWrap/>
            <w:vAlign w:val="bottom"/>
            <w:hideMark/>
          </w:tcPr>
          <w:p w14:paraId="77B12996"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cr.</w:t>
            </w:r>
          </w:p>
        </w:tc>
      </w:tr>
      <w:tr w:rsidR="00FC3466" w:rsidRPr="00D40F24" w14:paraId="58846C8B" w14:textId="77777777" w:rsidTr="006E7409">
        <w:trPr>
          <w:trHeight w:val="313"/>
          <w:jc w:val="center"/>
        </w:trPr>
        <w:tc>
          <w:tcPr>
            <w:tcW w:w="90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6BBCA77"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403" w:type="dxa"/>
            <w:tcBorders>
              <w:top w:val="single" w:sz="4" w:space="0" w:color="auto"/>
              <w:left w:val="nil"/>
              <w:bottom w:val="single" w:sz="4" w:space="0" w:color="auto"/>
              <w:right w:val="single" w:sz="4" w:space="0" w:color="auto"/>
            </w:tcBorders>
            <w:shd w:val="clear" w:color="auto" w:fill="auto"/>
            <w:noWrap/>
            <w:vAlign w:val="center"/>
            <w:hideMark/>
          </w:tcPr>
          <w:p w14:paraId="3D530528"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1219" w:type="dxa"/>
            <w:tcBorders>
              <w:top w:val="nil"/>
              <w:left w:val="nil"/>
              <w:bottom w:val="single" w:sz="4" w:space="0" w:color="auto"/>
              <w:right w:val="single" w:sz="4" w:space="0" w:color="auto"/>
            </w:tcBorders>
            <w:shd w:val="clear" w:color="auto" w:fill="auto"/>
            <w:noWrap/>
            <w:vAlign w:val="center"/>
            <w:hideMark/>
          </w:tcPr>
          <w:p w14:paraId="34F9A5C6"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c>
          <w:tcPr>
            <w:tcW w:w="1374" w:type="dxa"/>
            <w:tcBorders>
              <w:top w:val="nil"/>
              <w:left w:val="nil"/>
              <w:bottom w:val="single" w:sz="4" w:space="0" w:color="auto"/>
              <w:right w:val="single" w:sz="4" w:space="0" w:color="auto"/>
            </w:tcBorders>
            <w:shd w:val="clear" w:color="auto" w:fill="auto"/>
            <w:noWrap/>
            <w:vAlign w:val="center"/>
            <w:hideMark/>
          </w:tcPr>
          <w:p w14:paraId="68597964"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366" w:type="dxa"/>
            <w:tcBorders>
              <w:top w:val="single" w:sz="4" w:space="0" w:color="auto"/>
              <w:left w:val="nil"/>
              <w:bottom w:val="single" w:sz="4" w:space="0" w:color="auto"/>
              <w:right w:val="single" w:sz="4" w:space="0" w:color="auto"/>
            </w:tcBorders>
            <w:shd w:val="clear" w:color="auto" w:fill="auto"/>
            <w:noWrap/>
            <w:vAlign w:val="center"/>
            <w:hideMark/>
          </w:tcPr>
          <w:p w14:paraId="4B92D0B6"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1268" w:type="dxa"/>
            <w:tcBorders>
              <w:top w:val="single" w:sz="4" w:space="0" w:color="auto"/>
              <w:left w:val="nil"/>
              <w:bottom w:val="single" w:sz="4" w:space="0" w:color="auto"/>
              <w:right w:val="single" w:sz="4" w:space="0" w:color="auto"/>
            </w:tcBorders>
            <w:shd w:val="clear" w:color="auto" w:fill="auto"/>
            <w:noWrap/>
            <w:vAlign w:val="center"/>
            <w:hideMark/>
          </w:tcPr>
          <w:p w14:paraId="5A5DB8B9"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r>
      <w:tr w:rsidR="00FC3466" w:rsidRPr="00D40F24" w14:paraId="4FB0035F" w14:textId="77777777" w:rsidTr="006E7409">
        <w:trPr>
          <w:trHeight w:val="313"/>
          <w:jc w:val="center"/>
        </w:trPr>
        <w:tc>
          <w:tcPr>
            <w:tcW w:w="908" w:type="dxa"/>
            <w:tcBorders>
              <w:top w:val="nil"/>
              <w:left w:val="single" w:sz="4" w:space="0" w:color="auto"/>
              <w:bottom w:val="single" w:sz="4" w:space="0" w:color="auto"/>
              <w:right w:val="single" w:sz="4" w:space="0" w:color="auto"/>
            </w:tcBorders>
            <w:shd w:val="clear" w:color="auto" w:fill="auto"/>
            <w:noWrap/>
            <w:vAlign w:val="bottom"/>
            <w:hideMark/>
          </w:tcPr>
          <w:p w14:paraId="6B44FA71"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1-Sep</w:t>
            </w:r>
          </w:p>
        </w:tc>
        <w:tc>
          <w:tcPr>
            <w:tcW w:w="2403" w:type="dxa"/>
            <w:tcBorders>
              <w:top w:val="nil"/>
              <w:left w:val="nil"/>
              <w:bottom w:val="single" w:sz="4" w:space="0" w:color="auto"/>
              <w:right w:val="single" w:sz="4" w:space="0" w:color="auto"/>
            </w:tcBorders>
            <w:shd w:val="clear" w:color="auto" w:fill="auto"/>
            <w:noWrap/>
            <w:vAlign w:val="bottom"/>
            <w:hideMark/>
          </w:tcPr>
          <w:p w14:paraId="5048BB1C"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xml:space="preserve">Opening Balance </w:t>
            </w:r>
          </w:p>
        </w:tc>
        <w:tc>
          <w:tcPr>
            <w:tcW w:w="1219" w:type="dxa"/>
            <w:tcBorders>
              <w:top w:val="nil"/>
              <w:left w:val="nil"/>
              <w:bottom w:val="single" w:sz="4" w:space="0" w:color="auto"/>
              <w:right w:val="single" w:sz="4" w:space="0" w:color="auto"/>
            </w:tcBorders>
            <w:shd w:val="clear" w:color="auto" w:fill="auto"/>
            <w:noWrap/>
            <w:vAlign w:val="bottom"/>
            <w:hideMark/>
          </w:tcPr>
          <w:p w14:paraId="113EF6F8"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7000</w:t>
            </w:r>
          </w:p>
        </w:tc>
        <w:tc>
          <w:tcPr>
            <w:tcW w:w="1374" w:type="dxa"/>
            <w:tcBorders>
              <w:top w:val="nil"/>
              <w:left w:val="nil"/>
              <w:bottom w:val="single" w:sz="4" w:space="0" w:color="auto"/>
              <w:right w:val="single" w:sz="4" w:space="0" w:color="auto"/>
            </w:tcBorders>
            <w:shd w:val="clear" w:color="auto" w:fill="auto"/>
            <w:noWrap/>
            <w:vAlign w:val="bottom"/>
            <w:hideMark/>
          </w:tcPr>
          <w:p w14:paraId="37953ABF"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4-Sep</w:t>
            </w:r>
          </w:p>
        </w:tc>
        <w:tc>
          <w:tcPr>
            <w:tcW w:w="2366" w:type="dxa"/>
            <w:tcBorders>
              <w:top w:val="nil"/>
              <w:left w:val="nil"/>
              <w:bottom w:val="single" w:sz="4" w:space="0" w:color="auto"/>
              <w:right w:val="single" w:sz="4" w:space="0" w:color="auto"/>
            </w:tcBorders>
            <w:shd w:val="clear" w:color="auto" w:fill="auto"/>
            <w:noWrap/>
            <w:vAlign w:val="bottom"/>
            <w:hideMark/>
          </w:tcPr>
          <w:p w14:paraId="72FB8321"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Accounts Payable</w:t>
            </w:r>
          </w:p>
        </w:tc>
        <w:tc>
          <w:tcPr>
            <w:tcW w:w="1268" w:type="dxa"/>
            <w:tcBorders>
              <w:top w:val="nil"/>
              <w:left w:val="nil"/>
              <w:bottom w:val="single" w:sz="4" w:space="0" w:color="auto"/>
              <w:right w:val="single" w:sz="4" w:space="0" w:color="auto"/>
            </w:tcBorders>
            <w:shd w:val="clear" w:color="auto" w:fill="auto"/>
            <w:noWrap/>
            <w:vAlign w:val="bottom"/>
            <w:hideMark/>
          </w:tcPr>
          <w:p w14:paraId="35E28FB6"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800</w:t>
            </w:r>
          </w:p>
        </w:tc>
      </w:tr>
      <w:tr w:rsidR="00FC3466" w:rsidRPr="00D40F24" w14:paraId="7404963D" w14:textId="77777777" w:rsidTr="006E7409">
        <w:trPr>
          <w:trHeight w:val="313"/>
          <w:jc w:val="center"/>
        </w:trPr>
        <w:tc>
          <w:tcPr>
            <w:tcW w:w="908" w:type="dxa"/>
            <w:tcBorders>
              <w:top w:val="nil"/>
              <w:left w:val="single" w:sz="4" w:space="0" w:color="auto"/>
              <w:bottom w:val="single" w:sz="4" w:space="0" w:color="auto"/>
              <w:right w:val="single" w:sz="4" w:space="0" w:color="auto"/>
            </w:tcBorders>
            <w:shd w:val="clear" w:color="auto" w:fill="auto"/>
            <w:noWrap/>
            <w:vAlign w:val="bottom"/>
            <w:hideMark/>
          </w:tcPr>
          <w:p w14:paraId="2E7E2D94"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9-Sep</w:t>
            </w:r>
          </w:p>
        </w:tc>
        <w:tc>
          <w:tcPr>
            <w:tcW w:w="2403" w:type="dxa"/>
            <w:tcBorders>
              <w:top w:val="nil"/>
              <w:left w:val="nil"/>
              <w:bottom w:val="single" w:sz="4" w:space="0" w:color="auto"/>
              <w:right w:val="single" w:sz="4" w:space="0" w:color="auto"/>
            </w:tcBorders>
            <w:shd w:val="clear" w:color="auto" w:fill="auto"/>
            <w:noWrap/>
            <w:vAlign w:val="bottom"/>
            <w:hideMark/>
          </w:tcPr>
          <w:p w14:paraId="39A746FB"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Accounts receivable</w:t>
            </w:r>
          </w:p>
        </w:tc>
        <w:tc>
          <w:tcPr>
            <w:tcW w:w="1219" w:type="dxa"/>
            <w:tcBorders>
              <w:top w:val="nil"/>
              <w:left w:val="nil"/>
              <w:bottom w:val="single" w:sz="4" w:space="0" w:color="auto"/>
              <w:right w:val="single" w:sz="4" w:space="0" w:color="auto"/>
            </w:tcBorders>
            <w:shd w:val="clear" w:color="auto" w:fill="auto"/>
            <w:noWrap/>
            <w:vAlign w:val="bottom"/>
            <w:hideMark/>
          </w:tcPr>
          <w:p w14:paraId="615AD835"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3000</w:t>
            </w:r>
          </w:p>
        </w:tc>
        <w:tc>
          <w:tcPr>
            <w:tcW w:w="1374" w:type="dxa"/>
            <w:tcBorders>
              <w:top w:val="nil"/>
              <w:left w:val="nil"/>
              <w:bottom w:val="single" w:sz="4" w:space="0" w:color="auto"/>
              <w:right w:val="single" w:sz="4" w:space="0" w:color="auto"/>
            </w:tcBorders>
            <w:shd w:val="clear" w:color="auto" w:fill="auto"/>
            <w:noWrap/>
            <w:vAlign w:val="bottom"/>
            <w:hideMark/>
          </w:tcPr>
          <w:p w14:paraId="75255EF7"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7-Sep</w:t>
            </w:r>
          </w:p>
        </w:tc>
        <w:tc>
          <w:tcPr>
            <w:tcW w:w="2366" w:type="dxa"/>
            <w:tcBorders>
              <w:top w:val="nil"/>
              <w:left w:val="nil"/>
              <w:bottom w:val="single" w:sz="4" w:space="0" w:color="auto"/>
              <w:right w:val="single" w:sz="4" w:space="0" w:color="auto"/>
            </w:tcBorders>
            <w:shd w:val="clear" w:color="auto" w:fill="auto"/>
            <w:noWrap/>
            <w:vAlign w:val="bottom"/>
            <w:hideMark/>
          </w:tcPr>
          <w:p w14:paraId="35B91148"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Inventory</w:t>
            </w:r>
          </w:p>
        </w:tc>
        <w:tc>
          <w:tcPr>
            <w:tcW w:w="1268" w:type="dxa"/>
            <w:tcBorders>
              <w:top w:val="nil"/>
              <w:left w:val="nil"/>
              <w:bottom w:val="single" w:sz="4" w:space="0" w:color="auto"/>
              <w:right w:val="single" w:sz="4" w:space="0" w:color="auto"/>
            </w:tcBorders>
            <w:shd w:val="clear" w:color="auto" w:fill="auto"/>
            <w:noWrap/>
            <w:vAlign w:val="bottom"/>
            <w:hideMark/>
          </w:tcPr>
          <w:p w14:paraId="17D8D232"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700</w:t>
            </w:r>
          </w:p>
        </w:tc>
      </w:tr>
      <w:tr w:rsidR="00FC3466" w:rsidRPr="00D40F24" w14:paraId="3C3CB3B5" w14:textId="77777777" w:rsidTr="006E7409">
        <w:trPr>
          <w:trHeight w:val="313"/>
          <w:jc w:val="center"/>
        </w:trPr>
        <w:tc>
          <w:tcPr>
            <w:tcW w:w="908" w:type="dxa"/>
            <w:tcBorders>
              <w:top w:val="nil"/>
              <w:left w:val="single" w:sz="4" w:space="0" w:color="auto"/>
              <w:bottom w:val="single" w:sz="4" w:space="0" w:color="auto"/>
              <w:right w:val="single" w:sz="4" w:space="0" w:color="auto"/>
            </w:tcBorders>
            <w:shd w:val="clear" w:color="auto" w:fill="auto"/>
            <w:noWrap/>
            <w:vAlign w:val="bottom"/>
            <w:hideMark/>
          </w:tcPr>
          <w:p w14:paraId="6F048656"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28-Sep</w:t>
            </w:r>
          </w:p>
        </w:tc>
        <w:tc>
          <w:tcPr>
            <w:tcW w:w="2403" w:type="dxa"/>
            <w:tcBorders>
              <w:top w:val="nil"/>
              <w:left w:val="nil"/>
              <w:bottom w:val="single" w:sz="4" w:space="0" w:color="auto"/>
              <w:right w:val="single" w:sz="4" w:space="0" w:color="auto"/>
            </w:tcBorders>
            <w:shd w:val="clear" w:color="auto" w:fill="auto"/>
            <w:noWrap/>
            <w:vAlign w:val="bottom"/>
            <w:hideMark/>
          </w:tcPr>
          <w:p w14:paraId="1BA28BE7"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Cash</w:t>
            </w:r>
          </w:p>
        </w:tc>
        <w:tc>
          <w:tcPr>
            <w:tcW w:w="1219" w:type="dxa"/>
            <w:tcBorders>
              <w:top w:val="nil"/>
              <w:left w:val="nil"/>
              <w:bottom w:val="single" w:sz="4" w:space="0" w:color="auto"/>
              <w:right w:val="single" w:sz="4" w:space="0" w:color="auto"/>
            </w:tcBorders>
            <w:shd w:val="clear" w:color="auto" w:fill="auto"/>
            <w:noWrap/>
            <w:vAlign w:val="bottom"/>
            <w:hideMark/>
          </w:tcPr>
          <w:p w14:paraId="45DDDDBB"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6000</w:t>
            </w:r>
          </w:p>
        </w:tc>
        <w:tc>
          <w:tcPr>
            <w:tcW w:w="1374" w:type="dxa"/>
            <w:tcBorders>
              <w:top w:val="nil"/>
              <w:left w:val="nil"/>
              <w:bottom w:val="single" w:sz="4" w:space="0" w:color="auto"/>
              <w:right w:val="single" w:sz="4" w:space="0" w:color="auto"/>
            </w:tcBorders>
            <w:shd w:val="clear" w:color="auto" w:fill="auto"/>
            <w:noWrap/>
            <w:vAlign w:val="bottom"/>
            <w:hideMark/>
          </w:tcPr>
          <w:p w14:paraId="6B902D57"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11-Sep</w:t>
            </w:r>
          </w:p>
        </w:tc>
        <w:tc>
          <w:tcPr>
            <w:tcW w:w="2366" w:type="dxa"/>
            <w:tcBorders>
              <w:top w:val="nil"/>
              <w:left w:val="nil"/>
              <w:bottom w:val="single" w:sz="4" w:space="0" w:color="auto"/>
              <w:right w:val="single" w:sz="4" w:space="0" w:color="auto"/>
            </w:tcBorders>
            <w:shd w:val="clear" w:color="auto" w:fill="auto"/>
            <w:noWrap/>
            <w:vAlign w:val="bottom"/>
            <w:hideMark/>
          </w:tcPr>
          <w:p w14:paraId="15285DB7"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Petrol Expense</w:t>
            </w:r>
          </w:p>
        </w:tc>
        <w:tc>
          <w:tcPr>
            <w:tcW w:w="1268" w:type="dxa"/>
            <w:tcBorders>
              <w:top w:val="nil"/>
              <w:left w:val="nil"/>
              <w:bottom w:val="single" w:sz="4" w:space="0" w:color="auto"/>
              <w:right w:val="single" w:sz="4" w:space="0" w:color="auto"/>
            </w:tcBorders>
            <w:shd w:val="clear" w:color="auto" w:fill="auto"/>
            <w:noWrap/>
            <w:vAlign w:val="bottom"/>
            <w:hideMark/>
          </w:tcPr>
          <w:p w14:paraId="489FF9BD"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350</w:t>
            </w:r>
          </w:p>
        </w:tc>
      </w:tr>
      <w:tr w:rsidR="00FC3466" w:rsidRPr="00D40F24" w14:paraId="00A3F118" w14:textId="77777777" w:rsidTr="006E7409">
        <w:trPr>
          <w:trHeight w:val="313"/>
          <w:jc w:val="center"/>
        </w:trPr>
        <w:tc>
          <w:tcPr>
            <w:tcW w:w="908" w:type="dxa"/>
            <w:tcBorders>
              <w:top w:val="nil"/>
              <w:left w:val="single" w:sz="4" w:space="0" w:color="auto"/>
              <w:bottom w:val="single" w:sz="4" w:space="0" w:color="auto"/>
              <w:right w:val="single" w:sz="4" w:space="0" w:color="auto"/>
            </w:tcBorders>
            <w:shd w:val="clear" w:color="auto" w:fill="auto"/>
            <w:noWrap/>
            <w:vAlign w:val="bottom"/>
            <w:hideMark/>
          </w:tcPr>
          <w:p w14:paraId="7FC6FDBE"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403" w:type="dxa"/>
            <w:tcBorders>
              <w:top w:val="nil"/>
              <w:left w:val="nil"/>
              <w:bottom w:val="single" w:sz="4" w:space="0" w:color="auto"/>
              <w:right w:val="single" w:sz="4" w:space="0" w:color="auto"/>
            </w:tcBorders>
            <w:shd w:val="clear" w:color="auto" w:fill="auto"/>
            <w:noWrap/>
            <w:vAlign w:val="bottom"/>
            <w:hideMark/>
          </w:tcPr>
          <w:p w14:paraId="10015DCF"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219" w:type="dxa"/>
            <w:tcBorders>
              <w:top w:val="nil"/>
              <w:left w:val="nil"/>
              <w:bottom w:val="single" w:sz="4" w:space="0" w:color="auto"/>
              <w:right w:val="single" w:sz="4" w:space="0" w:color="auto"/>
            </w:tcBorders>
            <w:shd w:val="clear" w:color="auto" w:fill="auto"/>
            <w:noWrap/>
            <w:vAlign w:val="bottom"/>
            <w:hideMark/>
          </w:tcPr>
          <w:p w14:paraId="1F788460"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374" w:type="dxa"/>
            <w:tcBorders>
              <w:top w:val="nil"/>
              <w:left w:val="nil"/>
              <w:bottom w:val="single" w:sz="4" w:space="0" w:color="auto"/>
              <w:right w:val="single" w:sz="4" w:space="0" w:color="auto"/>
            </w:tcBorders>
            <w:shd w:val="clear" w:color="auto" w:fill="auto"/>
            <w:noWrap/>
            <w:vAlign w:val="bottom"/>
            <w:hideMark/>
          </w:tcPr>
          <w:p w14:paraId="6D7B16DC"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18-Sep</w:t>
            </w:r>
          </w:p>
        </w:tc>
        <w:tc>
          <w:tcPr>
            <w:tcW w:w="2366" w:type="dxa"/>
            <w:tcBorders>
              <w:top w:val="nil"/>
              <w:left w:val="nil"/>
              <w:bottom w:val="single" w:sz="4" w:space="0" w:color="auto"/>
              <w:right w:val="single" w:sz="4" w:space="0" w:color="auto"/>
            </w:tcBorders>
            <w:shd w:val="clear" w:color="auto" w:fill="auto"/>
            <w:noWrap/>
            <w:vAlign w:val="bottom"/>
            <w:hideMark/>
          </w:tcPr>
          <w:p w14:paraId="2628FAC6"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Insurance Expense</w:t>
            </w:r>
          </w:p>
        </w:tc>
        <w:tc>
          <w:tcPr>
            <w:tcW w:w="1268" w:type="dxa"/>
            <w:tcBorders>
              <w:top w:val="nil"/>
              <w:left w:val="nil"/>
              <w:bottom w:val="single" w:sz="4" w:space="0" w:color="auto"/>
              <w:right w:val="single" w:sz="4" w:space="0" w:color="auto"/>
            </w:tcBorders>
            <w:shd w:val="clear" w:color="auto" w:fill="auto"/>
            <w:noWrap/>
            <w:vAlign w:val="bottom"/>
            <w:hideMark/>
          </w:tcPr>
          <w:p w14:paraId="0D29335B"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450</w:t>
            </w:r>
          </w:p>
        </w:tc>
      </w:tr>
      <w:tr w:rsidR="00FC3466" w:rsidRPr="00D40F24" w14:paraId="7787DBC4" w14:textId="77777777" w:rsidTr="006E7409">
        <w:trPr>
          <w:trHeight w:val="313"/>
          <w:jc w:val="center"/>
        </w:trPr>
        <w:tc>
          <w:tcPr>
            <w:tcW w:w="908" w:type="dxa"/>
            <w:tcBorders>
              <w:top w:val="nil"/>
              <w:left w:val="single" w:sz="4" w:space="0" w:color="auto"/>
              <w:bottom w:val="single" w:sz="4" w:space="0" w:color="auto"/>
              <w:right w:val="single" w:sz="4" w:space="0" w:color="auto"/>
            </w:tcBorders>
            <w:shd w:val="clear" w:color="auto" w:fill="auto"/>
            <w:noWrap/>
            <w:vAlign w:val="bottom"/>
            <w:hideMark/>
          </w:tcPr>
          <w:p w14:paraId="2C64E0B0"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lastRenderedPageBreak/>
              <w:t> </w:t>
            </w:r>
          </w:p>
        </w:tc>
        <w:tc>
          <w:tcPr>
            <w:tcW w:w="2403" w:type="dxa"/>
            <w:tcBorders>
              <w:top w:val="nil"/>
              <w:left w:val="nil"/>
              <w:bottom w:val="single" w:sz="4" w:space="0" w:color="auto"/>
              <w:right w:val="single" w:sz="4" w:space="0" w:color="auto"/>
            </w:tcBorders>
            <w:shd w:val="clear" w:color="auto" w:fill="auto"/>
            <w:noWrap/>
            <w:vAlign w:val="bottom"/>
            <w:hideMark/>
          </w:tcPr>
          <w:p w14:paraId="350C97E8"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219" w:type="dxa"/>
            <w:tcBorders>
              <w:top w:val="nil"/>
              <w:left w:val="nil"/>
              <w:bottom w:val="single" w:sz="4" w:space="0" w:color="auto"/>
              <w:right w:val="single" w:sz="4" w:space="0" w:color="auto"/>
            </w:tcBorders>
            <w:shd w:val="clear" w:color="auto" w:fill="auto"/>
            <w:noWrap/>
            <w:vAlign w:val="bottom"/>
            <w:hideMark/>
          </w:tcPr>
          <w:p w14:paraId="3F2C67B3"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374" w:type="dxa"/>
            <w:tcBorders>
              <w:top w:val="nil"/>
              <w:left w:val="nil"/>
              <w:bottom w:val="single" w:sz="4" w:space="0" w:color="auto"/>
              <w:right w:val="single" w:sz="4" w:space="0" w:color="auto"/>
            </w:tcBorders>
            <w:shd w:val="clear" w:color="auto" w:fill="auto"/>
            <w:noWrap/>
            <w:vAlign w:val="bottom"/>
            <w:hideMark/>
          </w:tcPr>
          <w:p w14:paraId="25931A01"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30-Sep</w:t>
            </w:r>
          </w:p>
        </w:tc>
        <w:tc>
          <w:tcPr>
            <w:tcW w:w="2366" w:type="dxa"/>
            <w:tcBorders>
              <w:top w:val="nil"/>
              <w:left w:val="nil"/>
              <w:bottom w:val="single" w:sz="4" w:space="0" w:color="auto"/>
              <w:right w:val="single" w:sz="4" w:space="0" w:color="auto"/>
            </w:tcBorders>
            <w:shd w:val="clear" w:color="auto" w:fill="auto"/>
            <w:noWrap/>
            <w:vAlign w:val="bottom"/>
            <w:hideMark/>
          </w:tcPr>
          <w:p w14:paraId="17595D9A"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Closing Balance c/d</w:t>
            </w:r>
          </w:p>
        </w:tc>
        <w:tc>
          <w:tcPr>
            <w:tcW w:w="1268" w:type="dxa"/>
            <w:tcBorders>
              <w:top w:val="nil"/>
              <w:left w:val="nil"/>
              <w:bottom w:val="single" w:sz="4" w:space="0" w:color="auto"/>
              <w:right w:val="single" w:sz="4" w:space="0" w:color="auto"/>
            </w:tcBorders>
            <w:shd w:val="clear" w:color="auto" w:fill="auto"/>
            <w:noWrap/>
            <w:vAlign w:val="bottom"/>
            <w:hideMark/>
          </w:tcPr>
          <w:p w14:paraId="5A688A20"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13700</w:t>
            </w:r>
          </w:p>
        </w:tc>
      </w:tr>
      <w:tr w:rsidR="00FC3466" w:rsidRPr="00D40F24" w14:paraId="171F943D" w14:textId="77777777" w:rsidTr="006E7409">
        <w:trPr>
          <w:trHeight w:val="325"/>
          <w:jc w:val="center"/>
        </w:trPr>
        <w:tc>
          <w:tcPr>
            <w:tcW w:w="908" w:type="dxa"/>
            <w:tcBorders>
              <w:top w:val="nil"/>
              <w:left w:val="single" w:sz="4" w:space="0" w:color="auto"/>
              <w:bottom w:val="single" w:sz="4" w:space="0" w:color="auto"/>
              <w:right w:val="single" w:sz="4" w:space="0" w:color="auto"/>
            </w:tcBorders>
            <w:shd w:val="clear" w:color="auto" w:fill="auto"/>
            <w:noWrap/>
            <w:vAlign w:val="bottom"/>
            <w:hideMark/>
          </w:tcPr>
          <w:p w14:paraId="3206EEDB"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403" w:type="dxa"/>
            <w:tcBorders>
              <w:top w:val="nil"/>
              <w:left w:val="nil"/>
              <w:bottom w:val="single" w:sz="4" w:space="0" w:color="auto"/>
              <w:right w:val="single" w:sz="4" w:space="0" w:color="auto"/>
            </w:tcBorders>
            <w:shd w:val="clear" w:color="auto" w:fill="auto"/>
            <w:noWrap/>
            <w:vAlign w:val="bottom"/>
            <w:hideMark/>
          </w:tcPr>
          <w:p w14:paraId="4F061CC0"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219" w:type="dxa"/>
            <w:tcBorders>
              <w:top w:val="nil"/>
              <w:left w:val="nil"/>
              <w:bottom w:val="double" w:sz="6" w:space="0" w:color="auto"/>
              <w:right w:val="single" w:sz="4" w:space="0" w:color="auto"/>
            </w:tcBorders>
            <w:shd w:val="clear" w:color="auto" w:fill="auto"/>
            <w:noWrap/>
            <w:vAlign w:val="bottom"/>
            <w:hideMark/>
          </w:tcPr>
          <w:p w14:paraId="3889DFBF"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16000</w:t>
            </w:r>
          </w:p>
        </w:tc>
        <w:tc>
          <w:tcPr>
            <w:tcW w:w="1374" w:type="dxa"/>
            <w:tcBorders>
              <w:top w:val="nil"/>
              <w:left w:val="nil"/>
              <w:bottom w:val="single" w:sz="4" w:space="0" w:color="auto"/>
              <w:right w:val="single" w:sz="4" w:space="0" w:color="auto"/>
            </w:tcBorders>
            <w:shd w:val="clear" w:color="auto" w:fill="auto"/>
            <w:noWrap/>
            <w:vAlign w:val="bottom"/>
            <w:hideMark/>
          </w:tcPr>
          <w:p w14:paraId="1C596EBE"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366" w:type="dxa"/>
            <w:tcBorders>
              <w:top w:val="nil"/>
              <w:left w:val="nil"/>
              <w:bottom w:val="single" w:sz="4" w:space="0" w:color="auto"/>
              <w:right w:val="single" w:sz="4" w:space="0" w:color="auto"/>
            </w:tcBorders>
            <w:shd w:val="clear" w:color="auto" w:fill="auto"/>
            <w:noWrap/>
            <w:vAlign w:val="bottom"/>
            <w:hideMark/>
          </w:tcPr>
          <w:p w14:paraId="2DFA2606"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268" w:type="dxa"/>
            <w:tcBorders>
              <w:top w:val="nil"/>
              <w:left w:val="nil"/>
              <w:bottom w:val="double" w:sz="6" w:space="0" w:color="auto"/>
              <w:right w:val="single" w:sz="4" w:space="0" w:color="auto"/>
            </w:tcBorders>
            <w:shd w:val="clear" w:color="auto" w:fill="auto"/>
            <w:noWrap/>
            <w:vAlign w:val="bottom"/>
            <w:hideMark/>
          </w:tcPr>
          <w:p w14:paraId="70917417"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16000</w:t>
            </w:r>
          </w:p>
        </w:tc>
      </w:tr>
    </w:tbl>
    <w:p w14:paraId="3186A1A2" w14:textId="77777777" w:rsidR="00FC3466" w:rsidRPr="00D40F24" w:rsidRDefault="00FC3466" w:rsidP="00FC3466">
      <w:pPr>
        <w:rPr>
          <w:rFonts w:ascii="Arial" w:hAnsi="Arial" w:cs="Arial"/>
          <w:sz w:val="22"/>
          <w:szCs w:val="22"/>
        </w:rPr>
      </w:pPr>
      <w:r w:rsidRPr="00D40F24">
        <w:rPr>
          <w:rFonts w:ascii="Arial" w:hAnsi="Arial" w:cs="Arial"/>
          <w:sz w:val="22"/>
          <w:szCs w:val="22"/>
        </w:rPr>
        <w:t xml:space="preserve">Here the balance for Bank at the end of September is </w:t>
      </w:r>
      <w:r w:rsidRPr="00D40F24">
        <w:rPr>
          <w:rFonts w:ascii="Arial" w:eastAsia="Times New Roman" w:hAnsi="Arial" w:cs="Arial"/>
          <w:color w:val="000000"/>
          <w:sz w:val="22"/>
          <w:szCs w:val="22"/>
          <w14:ligatures w14:val="none"/>
        </w:rPr>
        <w:t>£</w:t>
      </w:r>
      <w:r w:rsidRPr="00D40F24">
        <w:rPr>
          <w:rFonts w:ascii="Arial" w:hAnsi="Arial" w:cs="Arial"/>
          <w:sz w:val="22"/>
          <w:szCs w:val="22"/>
        </w:rPr>
        <w:t xml:space="preserve">13700. </w:t>
      </w:r>
    </w:p>
    <w:tbl>
      <w:tblPr>
        <w:tblW w:w="9598" w:type="dxa"/>
        <w:jc w:val="center"/>
        <w:tblLook w:val="04A0" w:firstRow="1" w:lastRow="0" w:firstColumn="1" w:lastColumn="0" w:noHBand="0" w:noVBand="1"/>
      </w:tblPr>
      <w:tblGrid>
        <w:gridCol w:w="914"/>
        <w:gridCol w:w="2419"/>
        <w:gridCol w:w="1090"/>
        <w:gridCol w:w="1519"/>
        <w:gridCol w:w="2380"/>
        <w:gridCol w:w="1276"/>
      </w:tblGrid>
      <w:tr w:rsidR="00FC3466" w:rsidRPr="00D40F24" w14:paraId="1697B786" w14:textId="77777777" w:rsidTr="006E7409">
        <w:trPr>
          <w:trHeight w:val="370"/>
          <w:jc w:val="center"/>
        </w:trPr>
        <w:tc>
          <w:tcPr>
            <w:tcW w:w="914" w:type="dxa"/>
            <w:tcBorders>
              <w:top w:val="nil"/>
              <w:left w:val="nil"/>
              <w:bottom w:val="nil"/>
              <w:right w:val="nil"/>
            </w:tcBorders>
            <w:shd w:val="clear" w:color="auto" w:fill="auto"/>
            <w:noWrap/>
            <w:vAlign w:val="bottom"/>
            <w:hideMark/>
          </w:tcPr>
          <w:p w14:paraId="14F3838B"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dr.</w:t>
            </w:r>
          </w:p>
        </w:tc>
        <w:tc>
          <w:tcPr>
            <w:tcW w:w="2419" w:type="dxa"/>
            <w:tcBorders>
              <w:top w:val="nil"/>
              <w:left w:val="nil"/>
              <w:bottom w:val="nil"/>
              <w:right w:val="nil"/>
            </w:tcBorders>
            <w:shd w:val="clear" w:color="auto" w:fill="auto"/>
            <w:noWrap/>
            <w:vAlign w:val="bottom"/>
            <w:hideMark/>
          </w:tcPr>
          <w:p w14:paraId="5D0A2E1B"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p>
        </w:tc>
        <w:tc>
          <w:tcPr>
            <w:tcW w:w="2609" w:type="dxa"/>
            <w:gridSpan w:val="2"/>
            <w:tcBorders>
              <w:top w:val="nil"/>
              <w:left w:val="nil"/>
              <w:bottom w:val="single" w:sz="4" w:space="0" w:color="auto"/>
              <w:right w:val="nil"/>
            </w:tcBorders>
            <w:shd w:val="clear" w:color="auto" w:fill="auto"/>
            <w:noWrap/>
            <w:vAlign w:val="bottom"/>
            <w:hideMark/>
          </w:tcPr>
          <w:p w14:paraId="6A97AE01"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Inventory</w:t>
            </w:r>
          </w:p>
        </w:tc>
        <w:tc>
          <w:tcPr>
            <w:tcW w:w="2380" w:type="dxa"/>
            <w:tcBorders>
              <w:top w:val="nil"/>
              <w:left w:val="nil"/>
              <w:bottom w:val="nil"/>
              <w:right w:val="nil"/>
            </w:tcBorders>
            <w:shd w:val="clear" w:color="auto" w:fill="auto"/>
            <w:noWrap/>
            <w:vAlign w:val="bottom"/>
            <w:hideMark/>
          </w:tcPr>
          <w:p w14:paraId="57FB414A"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p>
        </w:tc>
        <w:tc>
          <w:tcPr>
            <w:tcW w:w="1276" w:type="dxa"/>
            <w:tcBorders>
              <w:top w:val="nil"/>
              <w:left w:val="nil"/>
              <w:bottom w:val="nil"/>
              <w:right w:val="nil"/>
            </w:tcBorders>
            <w:shd w:val="clear" w:color="auto" w:fill="auto"/>
            <w:noWrap/>
            <w:vAlign w:val="bottom"/>
            <w:hideMark/>
          </w:tcPr>
          <w:p w14:paraId="5D04A76C"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cr.</w:t>
            </w:r>
          </w:p>
        </w:tc>
      </w:tr>
      <w:tr w:rsidR="00FC3466" w:rsidRPr="00D40F24" w14:paraId="1644E26E" w14:textId="77777777" w:rsidTr="006E7409">
        <w:trPr>
          <w:trHeight w:val="357"/>
          <w:jc w:val="center"/>
        </w:trPr>
        <w:tc>
          <w:tcPr>
            <w:tcW w:w="91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56848A0"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419" w:type="dxa"/>
            <w:tcBorders>
              <w:top w:val="single" w:sz="4" w:space="0" w:color="auto"/>
              <w:left w:val="nil"/>
              <w:bottom w:val="single" w:sz="4" w:space="0" w:color="auto"/>
              <w:right w:val="single" w:sz="4" w:space="0" w:color="auto"/>
            </w:tcBorders>
            <w:shd w:val="clear" w:color="auto" w:fill="auto"/>
            <w:noWrap/>
            <w:vAlign w:val="center"/>
            <w:hideMark/>
          </w:tcPr>
          <w:p w14:paraId="1CB6FDC4"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1090" w:type="dxa"/>
            <w:tcBorders>
              <w:top w:val="nil"/>
              <w:left w:val="nil"/>
              <w:bottom w:val="single" w:sz="4" w:space="0" w:color="auto"/>
              <w:right w:val="single" w:sz="4" w:space="0" w:color="auto"/>
            </w:tcBorders>
            <w:shd w:val="clear" w:color="auto" w:fill="auto"/>
            <w:noWrap/>
            <w:vAlign w:val="center"/>
            <w:hideMark/>
          </w:tcPr>
          <w:p w14:paraId="3332014D"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c>
          <w:tcPr>
            <w:tcW w:w="1519" w:type="dxa"/>
            <w:tcBorders>
              <w:top w:val="nil"/>
              <w:left w:val="nil"/>
              <w:bottom w:val="single" w:sz="4" w:space="0" w:color="auto"/>
              <w:right w:val="single" w:sz="4" w:space="0" w:color="auto"/>
            </w:tcBorders>
            <w:shd w:val="clear" w:color="auto" w:fill="auto"/>
            <w:noWrap/>
            <w:vAlign w:val="center"/>
            <w:hideMark/>
          </w:tcPr>
          <w:p w14:paraId="2068AA30"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380" w:type="dxa"/>
            <w:tcBorders>
              <w:top w:val="single" w:sz="4" w:space="0" w:color="auto"/>
              <w:left w:val="nil"/>
              <w:bottom w:val="single" w:sz="4" w:space="0" w:color="auto"/>
              <w:right w:val="single" w:sz="4" w:space="0" w:color="auto"/>
            </w:tcBorders>
            <w:shd w:val="clear" w:color="auto" w:fill="auto"/>
            <w:noWrap/>
            <w:vAlign w:val="center"/>
            <w:hideMark/>
          </w:tcPr>
          <w:p w14:paraId="6A55A44A"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1276" w:type="dxa"/>
            <w:tcBorders>
              <w:top w:val="single" w:sz="4" w:space="0" w:color="auto"/>
              <w:left w:val="nil"/>
              <w:bottom w:val="single" w:sz="4" w:space="0" w:color="auto"/>
              <w:right w:val="single" w:sz="4" w:space="0" w:color="auto"/>
            </w:tcBorders>
            <w:shd w:val="clear" w:color="auto" w:fill="auto"/>
            <w:noWrap/>
            <w:vAlign w:val="center"/>
            <w:hideMark/>
          </w:tcPr>
          <w:p w14:paraId="728C9534"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r>
      <w:tr w:rsidR="00FC3466" w:rsidRPr="00D40F24" w14:paraId="06F7FF58" w14:textId="77777777" w:rsidTr="006E7409">
        <w:trPr>
          <w:trHeight w:val="357"/>
          <w:jc w:val="center"/>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6BAF5739"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7-Sep</w:t>
            </w:r>
          </w:p>
        </w:tc>
        <w:tc>
          <w:tcPr>
            <w:tcW w:w="2419" w:type="dxa"/>
            <w:tcBorders>
              <w:top w:val="nil"/>
              <w:left w:val="nil"/>
              <w:bottom w:val="single" w:sz="4" w:space="0" w:color="auto"/>
              <w:right w:val="single" w:sz="4" w:space="0" w:color="auto"/>
            </w:tcBorders>
            <w:shd w:val="clear" w:color="auto" w:fill="auto"/>
            <w:noWrap/>
            <w:vAlign w:val="bottom"/>
            <w:hideMark/>
          </w:tcPr>
          <w:p w14:paraId="40B20790"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Bank</w:t>
            </w:r>
          </w:p>
        </w:tc>
        <w:tc>
          <w:tcPr>
            <w:tcW w:w="1090" w:type="dxa"/>
            <w:tcBorders>
              <w:top w:val="nil"/>
              <w:left w:val="nil"/>
              <w:bottom w:val="single" w:sz="4" w:space="0" w:color="auto"/>
              <w:right w:val="single" w:sz="4" w:space="0" w:color="auto"/>
            </w:tcBorders>
            <w:shd w:val="clear" w:color="auto" w:fill="auto"/>
            <w:noWrap/>
            <w:vAlign w:val="bottom"/>
            <w:hideMark/>
          </w:tcPr>
          <w:p w14:paraId="08D901D9"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700</w:t>
            </w:r>
          </w:p>
        </w:tc>
        <w:tc>
          <w:tcPr>
            <w:tcW w:w="1519" w:type="dxa"/>
            <w:tcBorders>
              <w:top w:val="nil"/>
              <w:left w:val="nil"/>
              <w:bottom w:val="single" w:sz="4" w:space="0" w:color="auto"/>
              <w:right w:val="single" w:sz="4" w:space="0" w:color="auto"/>
            </w:tcBorders>
            <w:shd w:val="clear" w:color="auto" w:fill="auto"/>
            <w:noWrap/>
            <w:vAlign w:val="bottom"/>
            <w:hideMark/>
          </w:tcPr>
          <w:p w14:paraId="08288FD7"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380" w:type="dxa"/>
            <w:tcBorders>
              <w:top w:val="nil"/>
              <w:left w:val="nil"/>
              <w:bottom w:val="single" w:sz="4" w:space="0" w:color="auto"/>
              <w:right w:val="single" w:sz="4" w:space="0" w:color="auto"/>
            </w:tcBorders>
            <w:shd w:val="clear" w:color="auto" w:fill="auto"/>
            <w:noWrap/>
            <w:vAlign w:val="bottom"/>
            <w:hideMark/>
          </w:tcPr>
          <w:p w14:paraId="1722F2D1"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276" w:type="dxa"/>
            <w:tcBorders>
              <w:top w:val="nil"/>
              <w:left w:val="nil"/>
              <w:bottom w:val="single" w:sz="4" w:space="0" w:color="auto"/>
              <w:right w:val="single" w:sz="4" w:space="0" w:color="auto"/>
            </w:tcBorders>
            <w:shd w:val="clear" w:color="auto" w:fill="auto"/>
            <w:noWrap/>
            <w:vAlign w:val="bottom"/>
            <w:hideMark/>
          </w:tcPr>
          <w:p w14:paraId="32C9E8E2"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r>
      <w:tr w:rsidR="00FC3466" w:rsidRPr="00D40F24" w14:paraId="33E9DB08" w14:textId="77777777" w:rsidTr="006E7409">
        <w:trPr>
          <w:trHeight w:val="357"/>
          <w:jc w:val="center"/>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730B9341"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20-Sep</w:t>
            </w:r>
          </w:p>
        </w:tc>
        <w:tc>
          <w:tcPr>
            <w:tcW w:w="2419" w:type="dxa"/>
            <w:tcBorders>
              <w:top w:val="nil"/>
              <w:left w:val="nil"/>
              <w:bottom w:val="single" w:sz="4" w:space="0" w:color="auto"/>
              <w:right w:val="single" w:sz="4" w:space="0" w:color="auto"/>
            </w:tcBorders>
            <w:shd w:val="clear" w:color="auto" w:fill="auto"/>
            <w:noWrap/>
            <w:vAlign w:val="bottom"/>
            <w:hideMark/>
          </w:tcPr>
          <w:p w14:paraId="1E1D1EF9"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Accounts Payable</w:t>
            </w:r>
          </w:p>
        </w:tc>
        <w:tc>
          <w:tcPr>
            <w:tcW w:w="1090" w:type="dxa"/>
            <w:tcBorders>
              <w:top w:val="nil"/>
              <w:left w:val="nil"/>
              <w:bottom w:val="single" w:sz="4" w:space="0" w:color="auto"/>
              <w:right w:val="single" w:sz="4" w:space="0" w:color="auto"/>
            </w:tcBorders>
            <w:shd w:val="clear" w:color="auto" w:fill="auto"/>
            <w:noWrap/>
            <w:vAlign w:val="bottom"/>
            <w:hideMark/>
          </w:tcPr>
          <w:p w14:paraId="5E3A01C2"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1200</w:t>
            </w:r>
          </w:p>
        </w:tc>
        <w:tc>
          <w:tcPr>
            <w:tcW w:w="1519" w:type="dxa"/>
            <w:tcBorders>
              <w:top w:val="nil"/>
              <w:left w:val="nil"/>
              <w:bottom w:val="single" w:sz="4" w:space="0" w:color="auto"/>
              <w:right w:val="single" w:sz="4" w:space="0" w:color="auto"/>
            </w:tcBorders>
            <w:shd w:val="clear" w:color="auto" w:fill="auto"/>
            <w:noWrap/>
            <w:vAlign w:val="bottom"/>
            <w:hideMark/>
          </w:tcPr>
          <w:p w14:paraId="72625E5E"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30-Sep</w:t>
            </w:r>
          </w:p>
        </w:tc>
        <w:tc>
          <w:tcPr>
            <w:tcW w:w="2380" w:type="dxa"/>
            <w:tcBorders>
              <w:top w:val="nil"/>
              <w:left w:val="nil"/>
              <w:bottom w:val="single" w:sz="4" w:space="0" w:color="auto"/>
              <w:right w:val="single" w:sz="4" w:space="0" w:color="auto"/>
            </w:tcBorders>
            <w:shd w:val="clear" w:color="auto" w:fill="auto"/>
            <w:noWrap/>
            <w:vAlign w:val="bottom"/>
            <w:hideMark/>
          </w:tcPr>
          <w:p w14:paraId="42CB35C2"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Closing Balance c/d</w:t>
            </w:r>
          </w:p>
        </w:tc>
        <w:tc>
          <w:tcPr>
            <w:tcW w:w="1276" w:type="dxa"/>
            <w:tcBorders>
              <w:top w:val="nil"/>
              <w:left w:val="nil"/>
              <w:bottom w:val="single" w:sz="4" w:space="0" w:color="auto"/>
              <w:right w:val="single" w:sz="4" w:space="0" w:color="auto"/>
            </w:tcBorders>
            <w:shd w:val="clear" w:color="auto" w:fill="auto"/>
            <w:noWrap/>
            <w:vAlign w:val="bottom"/>
            <w:hideMark/>
          </w:tcPr>
          <w:p w14:paraId="08DA25D4"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1900</w:t>
            </w:r>
          </w:p>
        </w:tc>
      </w:tr>
      <w:tr w:rsidR="00FC3466" w:rsidRPr="00D40F24" w14:paraId="7DE9AC5C" w14:textId="77777777" w:rsidTr="006E7409">
        <w:trPr>
          <w:trHeight w:val="370"/>
          <w:jc w:val="center"/>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2D849168"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419" w:type="dxa"/>
            <w:tcBorders>
              <w:top w:val="nil"/>
              <w:left w:val="nil"/>
              <w:bottom w:val="single" w:sz="4" w:space="0" w:color="auto"/>
              <w:right w:val="single" w:sz="4" w:space="0" w:color="auto"/>
            </w:tcBorders>
            <w:shd w:val="clear" w:color="auto" w:fill="auto"/>
            <w:noWrap/>
            <w:vAlign w:val="bottom"/>
            <w:hideMark/>
          </w:tcPr>
          <w:p w14:paraId="51CB11E8"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090" w:type="dxa"/>
            <w:tcBorders>
              <w:top w:val="nil"/>
              <w:left w:val="nil"/>
              <w:bottom w:val="double" w:sz="6" w:space="0" w:color="auto"/>
              <w:right w:val="single" w:sz="4" w:space="0" w:color="auto"/>
            </w:tcBorders>
            <w:shd w:val="clear" w:color="auto" w:fill="auto"/>
            <w:noWrap/>
            <w:vAlign w:val="bottom"/>
            <w:hideMark/>
          </w:tcPr>
          <w:p w14:paraId="767AC3ED"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1900</w:t>
            </w:r>
          </w:p>
        </w:tc>
        <w:tc>
          <w:tcPr>
            <w:tcW w:w="1519" w:type="dxa"/>
            <w:tcBorders>
              <w:top w:val="nil"/>
              <w:left w:val="nil"/>
              <w:bottom w:val="single" w:sz="4" w:space="0" w:color="auto"/>
              <w:right w:val="single" w:sz="4" w:space="0" w:color="auto"/>
            </w:tcBorders>
            <w:shd w:val="clear" w:color="auto" w:fill="auto"/>
            <w:noWrap/>
            <w:vAlign w:val="bottom"/>
            <w:hideMark/>
          </w:tcPr>
          <w:p w14:paraId="5EBB4259"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380" w:type="dxa"/>
            <w:tcBorders>
              <w:top w:val="nil"/>
              <w:left w:val="nil"/>
              <w:bottom w:val="single" w:sz="4" w:space="0" w:color="auto"/>
              <w:right w:val="single" w:sz="4" w:space="0" w:color="auto"/>
            </w:tcBorders>
            <w:shd w:val="clear" w:color="auto" w:fill="auto"/>
            <w:noWrap/>
            <w:vAlign w:val="bottom"/>
            <w:hideMark/>
          </w:tcPr>
          <w:p w14:paraId="50ED35DC"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276" w:type="dxa"/>
            <w:tcBorders>
              <w:top w:val="nil"/>
              <w:left w:val="nil"/>
              <w:bottom w:val="double" w:sz="6" w:space="0" w:color="auto"/>
              <w:right w:val="single" w:sz="4" w:space="0" w:color="auto"/>
            </w:tcBorders>
            <w:shd w:val="clear" w:color="auto" w:fill="auto"/>
            <w:noWrap/>
            <w:vAlign w:val="bottom"/>
            <w:hideMark/>
          </w:tcPr>
          <w:p w14:paraId="3738177B"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1900</w:t>
            </w:r>
          </w:p>
        </w:tc>
      </w:tr>
    </w:tbl>
    <w:p w14:paraId="08864E18" w14:textId="77777777" w:rsidR="00FC3466" w:rsidRPr="00D40F24" w:rsidRDefault="00FC3466" w:rsidP="00FC3466">
      <w:pPr>
        <w:rPr>
          <w:rFonts w:ascii="Arial" w:hAnsi="Arial" w:cs="Arial"/>
          <w:sz w:val="22"/>
          <w:szCs w:val="22"/>
        </w:rPr>
      </w:pPr>
      <w:r w:rsidRPr="00D40F24">
        <w:rPr>
          <w:rFonts w:ascii="Arial" w:hAnsi="Arial" w:cs="Arial"/>
          <w:sz w:val="22"/>
          <w:szCs w:val="22"/>
        </w:rPr>
        <w:t xml:space="preserve">Here the balance for inventory at the end of September is </w:t>
      </w:r>
      <w:r w:rsidRPr="00D40F24">
        <w:rPr>
          <w:rFonts w:ascii="Arial" w:eastAsia="Times New Roman" w:hAnsi="Arial" w:cs="Arial"/>
          <w:color w:val="000000"/>
          <w:sz w:val="22"/>
          <w:szCs w:val="22"/>
          <w14:ligatures w14:val="none"/>
        </w:rPr>
        <w:t>£</w:t>
      </w:r>
      <w:r w:rsidRPr="00D40F24">
        <w:rPr>
          <w:rFonts w:ascii="Arial" w:hAnsi="Arial" w:cs="Arial"/>
          <w:sz w:val="22"/>
          <w:szCs w:val="22"/>
        </w:rPr>
        <w:t xml:space="preserve">1900. </w:t>
      </w:r>
    </w:p>
    <w:p w14:paraId="236EAE2F" w14:textId="77777777" w:rsidR="00FC3466" w:rsidRPr="00D40F24" w:rsidRDefault="00FC3466" w:rsidP="00FC3466">
      <w:pPr>
        <w:rPr>
          <w:rFonts w:ascii="Arial" w:hAnsi="Arial" w:cs="Arial"/>
          <w:sz w:val="22"/>
          <w:szCs w:val="22"/>
        </w:rPr>
      </w:pPr>
    </w:p>
    <w:tbl>
      <w:tblPr>
        <w:tblW w:w="9645" w:type="dxa"/>
        <w:jc w:val="center"/>
        <w:tblLook w:val="04A0" w:firstRow="1" w:lastRow="0" w:firstColumn="1" w:lastColumn="0" w:noHBand="0" w:noVBand="1"/>
      </w:tblPr>
      <w:tblGrid>
        <w:gridCol w:w="918"/>
        <w:gridCol w:w="2431"/>
        <w:gridCol w:w="929"/>
        <w:gridCol w:w="1693"/>
        <w:gridCol w:w="2392"/>
        <w:gridCol w:w="1282"/>
      </w:tblGrid>
      <w:tr w:rsidR="00FC3466" w:rsidRPr="00D40F24" w14:paraId="0E5B97D8" w14:textId="77777777" w:rsidTr="006E7409">
        <w:trPr>
          <w:trHeight w:val="388"/>
          <w:jc w:val="center"/>
        </w:trPr>
        <w:tc>
          <w:tcPr>
            <w:tcW w:w="918" w:type="dxa"/>
            <w:tcBorders>
              <w:top w:val="nil"/>
              <w:left w:val="nil"/>
              <w:bottom w:val="nil"/>
              <w:right w:val="nil"/>
            </w:tcBorders>
            <w:shd w:val="clear" w:color="auto" w:fill="auto"/>
            <w:noWrap/>
            <w:vAlign w:val="bottom"/>
            <w:hideMark/>
          </w:tcPr>
          <w:p w14:paraId="681D1524"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dr.</w:t>
            </w:r>
          </w:p>
        </w:tc>
        <w:tc>
          <w:tcPr>
            <w:tcW w:w="2431" w:type="dxa"/>
            <w:tcBorders>
              <w:top w:val="nil"/>
              <w:left w:val="nil"/>
              <w:bottom w:val="nil"/>
              <w:right w:val="nil"/>
            </w:tcBorders>
            <w:shd w:val="clear" w:color="auto" w:fill="auto"/>
            <w:noWrap/>
            <w:vAlign w:val="bottom"/>
            <w:hideMark/>
          </w:tcPr>
          <w:p w14:paraId="3EC0FEA3"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p>
        </w:tc>
        <w:tc>
          <w:tcPr>
            <w:tcW w:w="2622" w:type="dxa"/>
            <w:gridSpan w:val="2"/>
            <w:tcBorders>
              <w:top w:val="nil"/>
              <w:left w:val="nil"/>
              <w:bottom w:val="single" w:sz="4" w:space="0" w:color="auto"/>
              <w:right w:val="nil"/>
            </w:tcBorders>
            <w:shd w:val="clear" w:color="auto" w:fill="auto"/>
            <w:noWrap/>
            <w:vAlign w:val="bottom"/>
            <w:hideMark/>
          </w:tcPr>
          <w:p w14:paraId="0CF59706" w14:textId="5DB153D8"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Petrol Expense</w:t>
            </w:r>
            <w:r w:rsidR="00B3450D" w:rsidRPr="00D40F24">
              <w:rPr>
                <w:rFonts w:ascii="Arial" w:eastAsia="Times New Roman" w:hAnsi="Arial" w:cs="Arial"/>
                <w:color w:val="000000"/>
                <w:sz w:val="22"/>
                <w:szCs w:val="22"/>
                <w14:ligatures w14:val="none"/>
              </w:rPr>
              <w:t xml:space="preserve"> entry </w:t>
            </w:r>
          </w:p>
        </w:tc>
        <w:tc>
          <w:tcPr>
            <w:tcW w:w="2392" w:type="dxa"/>
            <w:tcBorders>
              <w:top w:val="nil"/>
              <w:left w:val="nil"/>
              <w:bottom w:val="nil"/>
              <w:right w:val="nil"/>
            </w:tcBorders>
            <w:shd w:val="clear" w:color="auto" w:fill="auto"/>
            <w:noWrap/>
            <w:vAlign w:val="bottom"/>
            <w:hideMark/>
          </w:tcPr>
          <w:p w14:paraId="44AF728F"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p>
        </w:tc>
        <w:tc>
          <w:tcPr>
            <w:tcW w:w="1282" w:type="dxa"/>
            <w:tcBorders>
              <w:top w:val="nil"/>
              <w:left w:val="nil"/>
              <w:bottom w:val="nil"/>
              <w:right w:val="nil"/>
            </w:tcBorders>
            <w:shd w:val="clear" w:color="auto" w:fill="auto"/>
            <w:noWrap/>
            <w:vAlign w:val="bottom"/>
            <w:hideMark/>
          </w:tcPr>
          <w:p w14:paraId="19CAA654"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cr.</w:t>
            </w:r>
          </w:p>
        </w:tc>
      </w:tr>
      <w:tr w:rsidR="00FC3466" w:rsidRPr="00D40F24" w14:paraId="68DF64A2" w14:textId="77777777" w:rsidTr="006E7409">
        <w:trPr>
          <w:trHeight w:val="373"/>
          <w:jc w:val="center"/>
        </w:trPr>
        <w:tc>
          <w:tcPr>
            <w:tcW w:w="91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ADCFD34"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431" w:type="dxa"/>
            <w:tcBorders>
              <w:top w:val="single" w:sz="4" w:space="0" w:color="auto"/>
              <w:left w:val="nil"/>
              <w:bottom w:val="single" w:sz="4" w:space="0" w:color="auto"/>
              <w:right w:val="single" w:sz="4" w:space="0" w:color="auto"/>
            </w:tcBorders>
            <w:shd w:val="clear" w:color="auto" w:fill="auto"/>
            <w:noWrap/>
            <w:vAlign w:val="center"/>
            <w:hideMark/>
          </w:tcPr>
          <w:p w14:paraId="3AEA9586"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929" w:type="dxa"/>
            <w:tcBorders>
              <w:top w:val="nil"/>
              <w:left w:val="nil"/>
              <w:bottom w:val="single" w:sz="4" w:space="0" w:color="auto"/>
              <w:right w:val="single" w:sz="4" w:space="0" w:color="auto"/>
            </w:tcBorders>
            <w:shd w:val="clear" w:color="auto" w:fill="auto"/>
            <w:noWrap/>
            <w:vAlign w:val="center"/>
            <w:hideMark/>
          </w:tcPr>
          <w:p w14:paraId="5477033B"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c>
          <w:tcPr>
            <w:tcW w:w="1693" w:type="dxa"/>
            <w:tcBorders>
              <w:top w:val="nil"/>
              <w:left w:val="nil"/>
              <w:bottom w:val="single" w:sz="4" w:space="0" w:color="auto"/>
              <w:right w:val="single" w:sz="4" w:space="0" w:color="auto"/>
            </w:tcBorders>
            <w:shd w:val="clear" w:color="auto" w:fill="auto"/>
            <w:noWrap/>
            <w:vAlign w:val="center"/>
            <w:hideMark/>
          </w:tcPr>
          <w:p w14:paraId="74C3C832"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392" w:type="dxa"/>
            <w:tcBorders>
              <w:top w:val="single" w:sz="4" w:space="0" w:color="auto"/>
              <w:left w:val="nil"/>
              <w:bottom w:val="single" w:sz="4" w:space="0" w:color="auto"/>
              <w:right w:val="single" w:sz="4" w:space="0" w:color="auto"/>
            </w:tcBorders>
            <w:shd w:val="clear" w:color="auto" w:fill="auto"/>
            <w:noWrap/>
            <w:vAlign w:val="center"/>
            <w:hideMark/>
          </w:tcPr>
          <w:p w14:paraId="15E4173C"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1282" w:type="dxa"/>
            <w:tcBorders>
              <w:top w:val="single" w:sz="4" w:space="0" w:color="auto"/>
              <w:left w:val="nil"/>
              <w:bottom w:val="single" w:sz="4" w:space="0" w:color="auto"/>
              <w:right w:val="single" w:sz="4" w:space="0" w:color="auto"/>
            </w:tcBorders>
            <w:shd w:val="clear" w:color="auto" w:fill="auto"/>
            <w:noWrap/>
            <w:vAlign w:val="center"/>
            <w:hideMark/>
          </w:tcPr>
          <w:p w14:paraId="6A5C1004"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r>
      <w:tr w:rsidR="00FC3466" w:rsidRPr="00D40F24" w14:paraId="7CC46E56" w14:textId="77777777" w:rsidTr="006E7409">
        <w:trPr>
          <w:trHeight w:val="373"/>
          <w:jc w:val="center"/>
        </w:trPr>
        <w:tc>
          <w:tcPr>
            <w:tcW w:w="918" w:type="dxa"/>
            <w:tcBorders>
              <w:top w:val="nil"/>
              <w:left w:val="single" w:sz="4" w:space="0" w:color="auto"/>
              <w:bottom w:val="single" w:sz="4" w:space="0" w:color="auto"/>
              <w:right w:val="single" w:sz="4" w:space="0" w:color="auto"/>
            </w:tcBorders>
            <w:shd w:val="clear" w:color="auto" w:fill="auto"/>
            <w:noWrap/>
            <w:vAlign w:val="bottom"/>
            <w:hideMark/>
          </w:tcPr>
          <w:p w14:paraId="5D248C5E"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11-Sep</w:t>
            </w:r>
          </w:p>
        </w:tc>
        <w:tc>
          <w:tcPr>
            <w:tcW w:w="2431" w:type="dxa"/>
            <w:tcBorders>
              <w:top w:val="nil"/>
              <w:left w:val="nil"/>
              <w:bottom w:val="single" w:sz="4" w:space="0" w:color="auto"/>
              <w:right w:val="single" w:sz="4" w:space="0" w:color="auto"/>
            </w:tcBorders>
            <w:shd w:val="clear" w:color="auto" w:fill="auto"/>
            <w:noWrap/>
            <w:vAlign w:val="bottom"/>
            <w:hideMark/>
          </w:tcPr>
          <w:p w14:paraId="5E29D31B"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Bank</w:t>
            </w:r>
          </w:p>
        </w:tc>
        <w:tc>
          <w:tcPr>
            <w:tcW w:w="929" w:type="dxa"/>
            <w:tcBorders>
              <w:top w:val="nil"/>
              <w:left w:val="nil"/>
              <w:bottom w:val="single" w:sz="4" w:space="0" w:color="auto"/>
              <w:right w:val="single" w:sz="4" w:space="0" w:color="auto"/>
            </w:tcBorders>
            <w:shd w:val="clear" w:color="auto" w:fill="auto"/>
            <w:noWrap/>
            <w:vAlign w:val="bottom"/>
            <w:hideMark/>
          </w:tcPr>
          <w:p w14:paraId="05948E4D"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350</w:t>
            </w:r>
          </w:p>
        </w:tc>
        <w:tc>
          <w:tcPr>
            <w:tcW w:w="1693" w:type="dxa"/>
            <w:tcBorders>
              <w:top w:val="nil"/>
              <w:left w:val="nil"/>
              <w:bottom w:val="single" w:sz="4" w:space="0" w:color="auto"/>
              <w:right w:val="single" w:sz="4" w:space="0" w:color="auto"/>
            </w:tcBorders>
            <w:shd w:val="clear" w:color="auto" w:fill="auto"/>
            <w:noWrap/>
            <w:vAlign w:val="bottom"/>
            <w:hideMark/>
          </w:tcPr>
          <w:p w14:paraId="2F23CB22"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30-Sep</w:t>
            </w:r>
          </w:p>
        </w:tc>
        <w:tc>
          <w:tcPr>
            <w:tcW w:w="2392" w:type="dxa"/>
            <w:tcBorders>
              <w:top w:val="nil"/>
              <w:left w:val="nil"/>
              <w:bottom w:val="single" w:sz="4" w:space="0" w:color="auto"/>
              <w:right w:val="single" w:sz="4" w:space="0" w:color="auto"/>
            </w:tcBorders>
            <w:shd w:val="clear" w:color="auto" w:fill="auto"/>
            <w:noWrap/>
            <w:vAlign w:val="bottom"/>
            <w:hideMark/>
          </w:tcPr>
          <w:p w14:paraId="0B34A2CF"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Closing Balance c/d</w:t>
            </w:r>
          </w:p>
        </w:tc>
        <w:tc>
          <w:tcPr>
            <w:tcW w:w="1282" w:type="dxa"/>
            <w:tcBorders>
              <w:top w:val="nil"/>
              <w:left w:val="nil"/>
              <w:bottom w:val="single" w:sz="4" w:space="0" w:color="auto"/>
              <w:right w:val="single" w:sz="4" w:space="0" w:color="auto"/>
            </w:tcBorders>
            <w:shd w:val="clear" w:color="auto" w:fill="auto"/>
            <w:noWrap/>
            <w:vAlign w:val="bottom"/>
            <w:hideMark/>
          </w:tcPr>
          <w:p w14:paraId="7D568F4D"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350</w:t>
            </w:r>
          </w:p>
        </w:tc>
      </w:tr>
      <w:tr w:rsidR="00FC3466" w:rsidRPr="00D40F24" w14:paraId="27D10347" w14:textId="77777777" w:rsidTr="006E7409">
        <w:trPr>
          <w:trHeight w:val="388"/>
          <w:jc w:val="center"/>
        </w:trPr>
        <w:tc>
          <w:tcPr>
            <w:tcW w:w="918" w:type="dxa"/>
            <w:tcBorders>
              <w:top w:val="nil"/>
              <w:left w:val="single" w:sz="4" w:space="0" w:color="auto"/>
              <w:bottom w:val="single" w:sz="4" w:space="0" w:color="auto"/>
              <w:right w:val="single" w:sz="4" w:space="0" w:color="auto"/>
            </w:tcBorders>
            <w:shd w:val="clear" w:color="auto" w:fill="auto"/>
            <w:noWrap/>
            <w:vAlign w:val="bottom"/>
            <w:hideMark/>
          </w:tcPr>
          <w:p w14:paraId="16C9D2B4"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431" w:type="dxa"/>
            <w:tcBorders>
              <w:top w:val="nil"/>
              <w:left w:val="nil"/>
              <w:bottom w:val="single" w:sz="4" w:space="0" w:color="auto"/>
              <w:right w:val="single" w:sz="4" w:space="0" w:color="auto"/>
            </w:tcBorders>
            <w:shd w:val="clear" w:color="auto" w:fill="auto"/>
            <w:noWrap/>
            <w:vAlign w:val="bottom"/>
            <w:hideMark/>
          </w:tcPr>
          <w:p w14:paraId="57A507CD"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929" w:type="dxa"/>
            <w:tcBorders>
              <w:top w:val="nil"/>
              <w:left w:val="nil"/>
              <w:bottom w:val="double" w:sz="6" w:space="0" w:color="auto"/>
              <w:right w:val="single" w:sz="4" w:space="0" w:color="auto"/>
            </w:tcBorders>
            <w:shd w:val="clear" w:color="auto" w:fill="auto"/>
            <w:noWrap/>
            <w:vAlign w:val="bottom"/>
            <w:hideMark/>
          </w:tcPr>
          <w:p w14:paraId="71291717"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350</w:t>
            </w:r>
          </w:p>
        </w:tc>
        <w:tc>
          <w:tcPr>
            <w:tcW w:w="1693" w:type="dxa"/>
            <w:tcBorders>
              <w:top w:val="nil"/>
              <w:left w:val="nil"/>
              <w:bottom w:val="single" w:sz="4" w:space="0" w:color="auto"/>
              <w:right w:val="single" w:sz="4" w:space="0" w:color="auto"/>
            </w:tcBorders>
            <w:shd w:val="clear" w:color="auto" w:fill="auto"/>
            <w:noWrap/>
            <w:vAlign w:val="bottom"/>
            <w:hideMark/>
          </w:tcPr>
          <w:p w14:paraId="5067C278"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392" w:type="dxa"/>
            <w:tcBorders>
              <w:top w:val="nil"/>
              <w:left w:val="nil"/>
              <w:bottom w:val="single" w:sz="4" w:space="0" w:color="auto"/>
              <w:right w:val="single" w:sz="4" w:space="0" w:color="auto"/>
            </w:tcBorders>
            <w:shd w:val="clear" w:color="auto" w:fill="auto"/>
            <w:noWrap/>
            <w:vAlign w:val="bottom"/>
            <w:hideMark/>
          </w:tcPr>
          <w:p w14:paraId="379C4BD6"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282" w:type="dxa"/>
            <w:tcBorders>
              <w:top w:val="nil"/>
              <w:left w:val="nil"/>
              <w:bottom w:val="double" w:sz="6" w:space="0" w:color="auto"/>
              <w:right w:val="single" w:sz="4" w:space="0" w:color="auto"/>
            </w:tcBorders>
            <w:shd w:val="clear" w:color="auto" w:fill="auto"/>
            <w:noWrap/>
            <w:vAlign w:val="bottom"/>
            <w:hideMark/>
          </w:tcPr>
          <w:p w14:paraId="02162D35"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350</w:t>
            </w:r>
          </w:p>
        </w:tc>
      </w:tr>
    </w:tbl>
    <w:p w14:paraId="1877770A" w14:textId="77777777" w:rsidR="00FC3466" w:rsidRPr="00D40F24" w:rsidRDefault="00FC3466" w:rsidP="00FC3466">
      <w:pPr>
        <w:rPr>
          <w:rFonts w:ascii="Arial" w:hAnsi="Arial" w:cs="Arial"/>
          <w:sz w:val="22"/>
          <w:szCs w:val="22"/>
        </w:rPr>
      </w:pPr>
      <w:r w:rsidRPr="00D40F24">
        <w:rPr>
          <w:rFonts w:ascii="Arial" w:hAnsi="Arial" w:cs="Arial"/>
          <w:sz w:val="22"/>
          <w:szCs w:val="22"/>
        </w:rPr>
        <w:t xml:space="preserve">Here the balance for petrol expense at the end of September is </w:t>
      </w:r>
      <w:r w:rsidRPr="00D40F24">
        <w:rPr>
          <w:rFonts w:ascii="Arial" w:eastAsia="Times New Roman" w:hAnsi="Arial" w:cs="Arial"/>
          <w:color w:val="000000"/>
          <w:sz w:val="22"/>
          <w:szCs w:val="22"/>
          <w14:ligatures w14:val="none"/>
        </w:rPr>
        <w:t>£</w:t>
      </w:r>
      <w:r w:rsidRPr="00D40F24">
        <w:rPr>
          <w:rFonts w:ascii="Arial" w:hAnsi="Arial" w:cs="Arial"/>
          <w:sz w:val="22"/>
          <w:szCs w:val="22"/>
        </w:rPr>
        <w:t xml:space="preserve">350. </w:t>
      </w:r>
    </w:p>
    <w:tbl>
      <w:tblPr>
        <w:tblW w:w="9586" w:type="dxa"/>
        <w:jc w:val="center"/>
        <w:tblLook w:val="04A0" w:firstRow="1" w:lastRow="0" w:firstColumn="1" w:lastColumn="0" w:noHBand="0" w:noVBand="1"/>
      </w:tblPr>
      <w:tblGrid>
        <w:gridCol w:w="913"/>
        <w:gridCol w:w="2416"/>
        <w:gridCol w:w="923"/>
        <w:gridCol w:w="1683"/>
        <w:gridCol w:w="2377"/>
        <w:gridCol w:w="1274"/>
      </w:tblGrid>
      <w:tr w:rsidR="00FC3466" w:rsidRPr="00D40F24" w14:paraId="720ECB33" w14:textId="77777777" w:rsidTr="006E7409">
        <w:trPr>
          <w:trHeight w:val="345"/>
          <w:jc w:val="center"/>
        </w:trPr>
        <w:tc>
          <w:tcPr>
            <w:tcW w:w="913" w:type="dxa"/>
            <w:tcBorders>
              <w:top w:val="nil"/>
              <w:left w:val="nil"/>
              <w:bottom w:val="nil"/>
              <w:right w:val="nil"/>
            </w:tcBorders>
            <w:shd w:val="clear" w:color="auto" w:fill="auto"/>
            <w:noWrap/>
            <w:vAlign w:val="bottom"/>
            <w:hideMark/>
          </w:tcPr>
          <w:p w14:paraId="3A1E869C"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dr.</w:t>
            </w:r>
          </w:p>
        </w:tc>
        <w:tc>
          <w:tcPr>
            <w:tcW w:w="2416" w:type="dxa"/>
            <w:tcBorders>
              <w:top w:val="nil"/>
              <w:left w:val="nil"/>
              <w:bottom w:val="nil"/>
              <w:right w:val="nil"/>
            </w:tcBorders>
            <w:shd w:val="clear" w:color="auto" w:fill="auto"/>
            <w:noWrap/>
            <w:vAlign w:val="bottom"/>
            <w:hideMark/>
          </w:tcPr>
          <w:p w14:paraId="401EEF8E"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p>
        </w:tc>
        <w:tc>
          <w:tcPr>
            <w:tcW w:w="2606" w:type="dxa"/>
            <w:gridSpan w:val="2"/>
            <w:tcBorders>
              <w:top w:val="nil"/>
              <w:left w:val="nil"/>
              <w:bottom w:val="single" w:sz="4" w:space="0" w:color="auto"/>
              <w:right w:val="nil"/>
            </w:tcBorders>
            <w:shd w:val="clear" w:color="auto" w:fill="auto"/>
            <w:noWrap/>
            <w:vAlign w:val="bottom"/>
            <w:hideMark/>
          </w:tcPr>
          <w:p w14:paraId="7DD8EF1A"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Insurance Expense</w:t>
            </w:r>
          </w:p>
        </w:tc>
        <w:tc>
          <w:tcPr>
            <w:tcW w:w="2377" w:type="dxa"/>
            <w:tcBorders>
              <w:top w:val="nil"/>
              <w:left w:val="nil"/>
              <w:bottom w:val="nil"/>
              <w:right w:val="nil"/>
            </w:tcBorders>
            <w:shd w:val="clear" w:color="auto" w:fill="auto"/>
            <w:noWrap/>
            <w:vAlign w:val="bottom"/>
            <w:hideMark/>
          </w:tcPr>
          <w:p w14:paraId="0659B475"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p>
        </w:tc>
        <w:tc>
          <w:tcPr>
            <w:tcW w:w="1274" w:type="dxa"/>
            <w:tcBorders>
              <w:top w:val="nil"/>
              <w:left w:val="nil"/>
              <w:bottom w:val="nil"/>
              <w:right w:val="nil"/>
            </w:tcBorders>
            <w:shd w:val="clear" w:color="auto" w:fill="auto"/>
            <w:noWrap/>
            <w:vAlign w:val="bottom"/>
            <w:hideMark/>
          </w:tcPr>
          <w:p w14:paraId="3A6C914B"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cr.</w:t>
            </w:r>
          </w:p>
        </w:tc>
      </w:tr>
      <w:tr w:rsidR="00FC3466" w:rsidRPr="00D40F24" w14:paraId="6626E5B3" w14:textId="77777777" w:rsidTr="006E7409">
        <w:trPr>
          <w:trHeight w:val="332"/>
          <w:jc w:val="center"/>
        </w:trPr>
        <w:tc>
          <w:tcPr>
            <w:tcW w:w="91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C966561"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416" w:type="dxa"/>
            <w:tcBorders>
              <w:top w:val="single" w:sz="4" w:space="0" w:color="auto"/>
              <w:left w:val="nil"/>
              <w:bottom w:val="single" w:sz="4" w:space="0" w:color="auto"/>
              <w:right w:val="single" w:sz="4" w:space="0" w:color="auto"/>
            </w:tcBorders>
            <w:shd w:val="clear" w:color="auto" w:fill="auto"/>
            <w:noWrap/>
            <w:vAlign w:val="center"/>
            <w:hideMark/>
          </w:tcPr>
          <w:p w14:paraId="70BC0BD5"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923" w:type="dxa"/>
            <w:tcBorders>
              <w:top w:val="nil"/>
              <w:left w:val="nil"/>
              <w:bottom w:val="single" w:sz="4" w:space="0" w:color="auto"/>
              <w:right w:val="single" w:sz="4" w:space="0" w:color="auto"/>
            </w:tcBorders>
            <w:shd w:val="clear" w:color="auto" w:fill="auto"/>
            <w:noWrap/>
            <w:vAlign w:val="center"/>
            <w:hideMark/>
          </w:tcPr>
          <w:p w14:paraId="791EE329"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c>
          <w:tcPr>
            <w:tcW w:w="1683" w:type="dxa"/>
            <w:tcBorders>
              <w:top w:val="nil"/>
              <w:left w:val="nil"/>
              <w:bottom w:val="single" w:sz="4" w:space="0" w:color="auto"/>
              <w:right w:val="single" w:sz="4" w:space="0" w:color="auto"/>
            </w:tcBorders>
            <w:shd w:val="clear" w:color="auto" w:fill="auto"/>
            <w:noWrap/>
            <w:vAlign w:val="center"/>
            <w:hideMark/>
          </w:tcPr>
          <w:p w14:paraId="30FD949B"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377" w:type="dxa"/>
            <w:tcBorders>
              <w:top w:val="single" w:sz="4" w:space="0" w:color="auto"/>
              <w:left w:val="nil"/>
              <w:bottom w:val="single" w:sz="4" w:space="0" w:color="auto"/>
              <w:right w:val="single" w:sz="4" w:space="0" w:color="auto"/>
            </w:tcBorders>
            <w:shd w:val="clear" w:color="auto" w:fill="auto"/>
            <w:noWrap/>
            <w:vAlign w:val="center"/>
            <w:hideMark/>
          </w:tcPr>
          <w:p w14:paraId="0B3AC9C4"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1274" w:type="dxa"/>
            <w:tcBorders>
              <w:top w:val="single" w:sz="4" w:space="0" w:color="auto"/>
              <w:left w:val="nil"/>
              <w:bottom w:val="single" w:sz="4" w:space="0" w:color="auto"/>
              <w:right w:val="single" w:sz="4" w:space="0" w:color="auto"/>
            </w:tcBorders>
            <w:shd w:val="clear" w:color="auto" w:fill="auto"/>
            <w:noWrap/>
            <w:vAlign w:val="center"/>
            <w:hideMark/>
          </w:tcPr>
          <w:p w14:paraId="695B144E"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r>
      <w:tr w:rsidR="00FC3466" w:rsidRPr="00D40F24" w14:paraId="1819EB53" w14:textId="77777777" w:rsidTr="006E7409">
        <w:trPr>
          <w:trHeight w:val="332"/>
          <w:jc w:val="center"/>
        </w:trPr>
        <w:tc>
          <w:tcPr>
            <w:tcW w:w="913" w:type="dxa"/>
            <w:tcBorders>
              <w:top w:val="nil"/>
              <w:left w:val="single" w:sz="4" w:space="0" w:color="auto"/>
              <w:bottom w:val="single" w:sz="4" w:space="0" w:color="auto"/>
              <w:right w:val="single" w:sz="4" w:space="0" w:color="auto"/>
            </w:tcBorders>
            <w:shd w:val="clear" w:color="auto" w:fill="auto"/>
            <w:noWrap/>
            <w:vAlign w:val="bottom"/>
            <w:hideMark/>
          </w:tcPr>
          <w:p w14:paraId="7D46FD68"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18-Sep</w:t>
            </w:r>
          </w:p>
        </w:tc>
        <w:tc>
          <w:tcPr>
            <w:tcW w:w="2416" w:type="dxa"/>
            <w:tcBorders>
              <w:top w:val="nil"/>
              <w:left w:val="nil"/>
              <w:bottom w:val="single" w:sz="4" w:space="0" w:color="auto"/>
              <w:right w:val="single" w:sz="4" w:space="0" w:color="auto"/>
            </w:tcBorders>
            <w:shd w:val="clear" w:color="auto" w:fill="auto"/>
            <w:noWrap/>
            <w:vAlign w:val="bottom"/>
            <w:hideMark/>
          </w:tcPr>
          <w:p w14:paraId="277488E0"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Bank</w:t>
            </w:r>
          </w:p>
        </w:tc>
        <w:tc>
          <w:tcPr>
            <w:tcW w:w="923" w:type="dxa"/>
            <w:tcBorders>
              <w:top w:val="nil"/>
              <w:left w:val="nil"/>
              <w:bottom w:val="single" w:sz="4" w:space="0" w:color="auto"/>
              <w:right w:val="single" w:sz="4" w:space="0" w:color="auto"/>
            </w:tcBorders>
            <w:shd w:val="clear" w:color="auto" w:fill="auto"/>
            <w:noWrap/>
            <w:vAlign w:val="bottom"/>
            <w:hideMark/>
          </w:tcPr>
          <w:p w14:paraId="3CB3CA39"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450</w:t>
            </w:r>
          </w:p>
        </w:tc>
        <w:tc>
          <w:tcPr>
            <w:tcW w:w="1683" w:type="dxa"/>
            <w:tcBorders>
              <w:top w:val="nil"/>
              <w:left w:val="nil"/>
              <w:bottom w:val="single" w:sz="4" w:space="0" w:color="auto"/>
              <w:right w:val="single" w:sz="4" w:space="0" w:color="auto"/>
            </w:tcBorders>
            <w:shd w:val="clear" w:color="auto" w:fill="auto"/>
            <w:noWrap/>
            <w:vAlign w:val="bottom"/>
            <w:hideMark/>
          </w:tcPr>
          <w:p w14:paraId="5861C62C"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30-Sep</w:t>
            </w:r>
          </w:p>
        </w:tc>
        <w:tc>
          <w:tcPr>
            <w:tcW w:w="2377" w:type="dxa"/>
            <w:tcBorders>
              <w:top w:val="nil"/>
              <w:left w:val="nil"/>
              <w:bottom w:val="single" w:sz="4" w:space="0" w:color="auto"/>
              <w:right w:val="single" w:sz="4" w:space="0" w:color="auto"/>
            </w:tcBorders>
            <w:shd w:val="clear" w:color="auto" w:fill="auto"/>
            <w:noWrap/>
            <w:vAlign w:val="bottom"/>
            <w:hideMark/>
          </w:tcPr>
          <w:p w14:paraId="39FC5B2E"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Closing Balance c/d</w:t>
            </w:r>
          </w:p>
        </w:tc>
        <w:tc>
          <w:tcPr>
            <w:tcW w:w="1274" w:type="dxa"/>
            <w:tcBorders>
              <w:top w:val="nil"/>
              <w:left w:val="nil"/>
              <w:bottom w:val="single" w:sz="4" w:space="0" w:color="auto"/>
              <w:right w:val="single" w:sz="4" w:space="0" w:color="auto"/>
            </w:tcBorders>
            <w:shd w:val="clear" w:color="auto" w:fill="auto"/>
            <w:noWrap/>
            <w:vAlign w:val="bottom"/>
            <w:hideMark/>
          </w:tcPr>
          <w:p w14:paraId="2142BB58"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450</w:t>
            </w:r>
          </w:p>
        </w:tc>
      </w:tr>
      <w:tr w:rsidR="00FC3466" w:rsidRPr="00D40F24" w14:paraId="1F53ECBA" w14:textId="77777777" w:rsidTr="006E7409">
        <w:trPr>
          <w:trHeight w:val="332"/>
          <w:jc w:val="center"/>
        </w:trPr>
        <w:tc>
          <w:tcPr>
            <w:tcW w:w="913" w:type="dxa"/>
            <w:tcBorders>
              <w:top w:val="nil"/>
              <w:left w:val="single" w:sz="4" w:space="0" w:color="auto"/>
              <w:bottom w:val="single" w:sz="4" w:space="0" w:color="auto"/>
              <w:right w:val="single" w:sz="4" w:space="0" w:color="auto"/>
            </w:tcBorders>
            <w:shd w:val="clear" w:color="auto" w:fill="auto"/>
            <w:noWrap/>
            <w:vAlign w:val="bottom"/>
            <w:hideMark/>
          </w:tcPr>
          <w:p w14:paraId="35658627"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416" w:type="dxa"/>
            <w:tcBorders>
              <w:top w:val="nil"/>
              <w:left w:val="nil"/>
              <w:bottom w:val="single" w:sz="4" w:space="0" w:color="auto"/>
              <w:right w:val="single" w:sz="4" w:space="0" w:color="auto"/>
            </w:tcBorders>
            <w:shd w:val="clear" w:color="auto" w:fill="auto"/>
            <w:noWrap/>
            <w:vAlign w:val="bottom"/>
            <w:hideMark/>
          </w:tcPr>
          <w:p w14:paraId="12D84616"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923" w:type="dxa"/>
            <w:tcBorders>
              <w:top w:val="nil"/>
              <w:left w:val="nil"/>
              <w:bottom w:val="single" w:sz="4" w:space="0" w:color="auto"/>
              <w:right w:val="single" w:sz="4" w:space="0" w:color="auto"/>
            </w:tcBorders>
            <w:shd w:val="clear" w:color="auto" w:fill="auto"/>
            <w:noWrap/>
            <w:vAlign w:val="bottom"/>
            <w:hideMark/>
          </w:tcPr>
          <w:p w14:paraId="0E056B26"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450</w:t>
            </w:r>
          </w:p>
        </w:tc>
        <w:tc>
          <w:tcPr>
            <w:tcW w:w="1683" w:type="dxa"/>
            <w:tcBorders>
              <w:top w:val="nil"/>
              <w:left w:val="nil"/>
              <w:bottom w:val="single" w:sz="4" w:space="0" w:color="auto"/>
              <w:right w:val="single" w:sz="4" w:space="0" w:color="auto"/>
            </w:tcBorders>
            <w:shd w:val="clear" w:color="auto" w:fill="auto"/>
            <w:noWrap/>
            <w:vAlign w:val="bottom"/>
            <w:hideMark/>
          </w:tcPr>
          <w:p w14:paraId="00EC4A47"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377" w:type="dxa"/>
            <w:tcBorders>
              <w:top w:val="nil"/>
              <w:left w:val="nil"/>
              <w:bottom w:val="single" w:sz="4" w:space="0" w:color="auto"/>
              <w:right w:val="single" w:sz="4" w:space="0" w:color="auto"/>
            </w:tcBorders>
            <w:shd w:val="clear" w:color="auto" w:fill="auto"/>
            <w:noWrap/>
            <w:vAlign w:val="bottom"/>
            <w:hideMark/>
          </w:tcPr>
          <w:p w14:paraId="03EA457C"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274" w:type="dxa"/>
            <w:tcBorders>
              <w:top w:val="nil"/>
              <w:left w:val="nil"/>
              <w:bottom w:val="single" w:sz="4" w:space="0" w:color="auto"/>
              <w:right w:val="single" w:sz="4" w:space="0" w:color="auto"/>
            </w:tcBorders>
            <w:shd w:val="clear" w:color="auto" w:fill="auto"/>
            <w:noWrap/>
            <w:vAlign w:val="bottom"/>
            <w:hideMark/>
          </w:tcPr>
          <w:p w14:paraId="4D7868A9"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450</w:t>
            </w:r>
          </w:p>
        </w:tc>
      </w:tr>
    </w:tbl>
    <w:p w14:paraId="71AD612D" w14:textId="77777777" w:rsidR="00FC3466" w:rsidRPr="00D40F24" w:rsidRDefault="00FC3466" w:rsidP="00FC3466">
      <w:pPr>
        <w:rPr>
          <w:rFonts w:ascii="Arial" w:hAnsi="Arial" w:cs="Arial"/>
          <w:sz w:val="22"/>
          <w:szCs w:val="22"/>
        </w:rPr>
      </w:pPr>
      <w:r w:rsidRPr="00D40F24">
        <w:rPr>
          <w:rFonts w:ascii="Arial" w:hAnsi="Arial" w:cs="Arial"/>
          <w:sz w:val="22"/>
          <w:szCs w:val="22"/>
        </w:rPr>
        <w:t xml:space="preserve">Here the balance for insurance expense at the end of September is </w:t>
      </w:r>
      <w:r w:rsidRPr="00D40F24">
        <w:rPr>
          <w:rFonts w:ascii="Arial" w:eastAsia="Times New Roman" w:hAnsi="Arial" w:cs="Arial"/>
          <w:color w:val="000000"/>
          <w:sz w:val="22"/>
          <w:szCs w:val="22"/>
          <w14:ligatures w14:val="none"/>
        </w:rPr>
        <w:t>£</w:t>
      </w:r>
      <w:r w:rsidRPr="00D40F24">
        <w:rPr>
          <w:rFonts w:ascii="Arial" w:hAnsi="Arial" w:cs="Arial"/>
          <w:sz w:val="22"/>
          <w:szCs w:val="22"/>
        </w:rPr>
        <w:t xml:space="preserve">450. </w:t>
      </w:r>
    </w:p>
    <w:tbl>
      <w:tblPr>
        <w:tblW w:w="9561" w:type="dxa"/>
        <w:jc w:val="center"/>
        <w:tblLook w:val="04A0" w:firstRow="1" w:lastRow="0" w:firstColumn="1" w:lastColumn="0" w:noHBand="0" w:noVBand="1"/>
      </w:tblPr>
      <w:tblGrid>
        <w:gridCol w:w="910"/>
        <w:gridCol w:w="2409"/>
        <w:gridCol w:w="1086"/>
        <w:gridCol w:w="1513"/>
        <w:gridCol w:w="2372"/>
        <w:gridCol w:w="1271"/>
      </w:tblGrid>
      <w:tr w:rsidR="00FC3466" w:rsidRPr="00D40F24" w14:paraId="6D5FF9BA" w14:textId="77777777" w:rsidTr="006E7409">
        <w:trPr>
          <w:trHeight w:val="378"/>
          <w:jc w:val="center"/>
        </w:trPr>
        <w:tc>
          <w:tcPr>
            <w:tcW w:w="910" w:type="dxa"/>
            <w:tcBorders>
              <w:top w:val="nil"/>
              <w:left w:val="nil"/>
              <w:bottom w:val="nil"/>
              <w:right w:val="nil"/>
            </w:tcBorders>
            <w:shd w:val="clear" w:color="auto" w:fill="auto"/>
            <w:noWrap/>
            <w:vAlign w:val="bottom"/>
            <w:hideMark/>
          </w:tcPr>
          <w:p w14:paraId="2375F1BD"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dr.</w:t>
            </w:r>
          </w:p>
        </w:tc>
        <w:tc>
          <w:tcPr>
            <w:tcW w:w="2409" w:type="dxa"/>
            <w:tcBorders>
              <w:top w:val="nil"/>
              <w:left w:val="nil"/>
              <w:bottom w:val="nil"/>
              <w:right w:val="nil"/>
            </w:tcBorders>
            <w:shd w:val="clear" w:color="auto" w:fill="auto"/>
            <w:noWrap/>
            <w:vAlign w:val="bottom"/>
            <w:hideMark/>
          </w:tcPr>
          <w:p w14:paraId="7EC792D5"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p>
        </w:tc>
        <w:tc>
          <w:tcPr>
            <w:tcW w:w="2599" w:type="dxa"/>
            <w:gridSpan w:val="2"/>
            <w:tcBorders>
              <w:top w:val="nil"/>
              <w:left w:val="nil"/>
              <w:bottom w:val="single" w:sz="4" w:space="0" w:color="auto"/>
              <w:right w:val="nil"/>
            </w:tcBorders>
            <w:shd w:val="clear" w:color="auto" w:fill="auto"/>
            <w:noWrap/>
            <w:vAlign w:val="bottom"/>
            <w:hideMark/>
          </w:tcPr>
          <w:p w14:paraId="4958F7E7"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Sales Revenue</w:t>
            </w:r>
          </w:p>
        </w:tc>
        <w:tc>
          <w:tcPr>
            <w:tcW w:w="2372" w:type="dxa"/>
            <w:tcBorders>
              <w:top w:val="nil"/>
              <w:left w:val="nil"/>
              <w:bottom w:val="nil"/>
              <w:right w:val="nil"/>
            </w:tcBorders>
            <w:shd w:val="clear" w:color="auto" w:fill="auto"/>
            <w:noWrap/>
            <w:vAlign w:val="bottom"/>
            <w:hideMark/>
          </w:tcPr>
          <w:p w14:paraId="752B42F0"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p>
        </w:tc>
        <w:tc>
          <w:tcPr>
            <w:tcW w:w="1271" w:type="dxa"/>
            <w:tcBorders>
              <w:top w:val="nil"/>
              <w:left w:val="nil"/>
              <w:bottom w:val="nil"/>
              <w:right w:val="nil"/>
            </w:tcBorders>
            <w:shd w:val="clear" w:color="auto" w:fill="auto"/>
            <w:noWrap/>
            <w:vAlign w:val="bottom"/>
            <w:hideMark/>
          </w:tcPr>
          <w:p w14:paraId="17B3F238"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cr.</w:t>
            </w:r>
          </w:p>
        </w:tc>
      </w:tr>
      <w:tr w:rsidR="00FC3466" w:rsidRPr="00D40F24" w14:paraId="52D8FD83" w14:textId="77777777" w:rsidTr="006E7409">
        <w:trPr>
          <w:trHeight w:val="378"/>
          <w:jc w:val="center"/>
        </w:trPr>
        <w:tc>
          <w:tcPr>
            <w:tcW w:w="91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5FC34EE"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409" w:type="dxa"/>
            <w:tcBorders>
              <w:top w:val="single" w:sz="4" w:space="0" w:color="auto"/>
              <w:left w:val="nil"/>
              <w:bottom w:val="single" w:sz="4" w:space="0" w:color="auto"/>
              <w:right w:val="single" w:sz="4" w:space="0" w:color="auto"/>
            </w:tcBorders>
            <w:shd w:val="clear" w:color="auto" w:fill="auto"/>
            <w:noWrap/>
            <w:vAlign w:val="center"/>
            <w:hideMark/>
          </w:tcPr>
          <w:p w14:paraId="078758B8"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1086" w:type="dxa"/>
            <w:tcBorders>
              <w:top w:val="nil"/>
              <w:left w:val="nil"/>
              <w:bottom w:val="single" w:sz="4" w:space="0" w:color="auto"/>
              <w:right w:val="single" w:sz="4" w:space="0" w:color="auto"/>
            </w:tcBorders>
            <w:shd w:val="clear" w:color="auto" w:fill="auto"/>
            <w:noWrap/>
            <w:vAlign w:val="center"/>
            <w:hideMark/>
          </w:tcPr>
          <w:p w14:paraId="6E633E8B"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c>
          <w:tcPr>
            <w:tcW w:w="1513" w:type="dxa"/>
            <w:tcBorders>
              <w:top w:val="nil"/>
              <w:left w:val="nil"/>
              <w:bottom w:val="single" w:sz="4" w:space="0" w:color="auto"/>
              <w:right w:val="single" w:sz="4" w:space="0" w:color="auto"/>
            </w:tcBorders>
            <w:shd w:val="clear" w:color="auto" w:fill="auto"/>
            <w:noWrap/>
            <w:vAlign w:val="center"/>
            <w:hideMark/>
          </w:tcPr>
          <w:p w14:paraId="70634112"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372" w:type="dxa"/>
            <w:tcBorders>
              <w:top w:val="single" w:sz="4" w:space="0" w:color="auto"/>
              <w:left w:val="nil"/>
              <w:bottom w:val="single" w:sz="4" w:space="0" w:color="auto"/>
              <w:right w:val="single" w:sz="4" w:space="0" w:color="auto"/>
            </w:tcBorders>
            <w:shd w:val="clear" w:color="auto" w:fill="auto"/>
            <w:noWrap/>
            <w:vAlign w:val="center"/>
            <w:hideMark/>
          </w:tcPr>
          <w:p w14:paraId="2AC44301"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1271" w:type="dxa"/>
            <w:tcBorders>
              <w:top w:val="single" w:sz="4" w:space="0" w:color="auto"/>
              <w:left w:val="nil"/>
              <w:bottom w:val="single" w:sz="4" w:space="0" w:color="auto"/>
              <w:right w:val="single" w:sz="4" w:space="0" w:color="auto"/>
            </w:tcBorders>
            <w:shd w:val="clear" w:color="auto" w:fill="auto"/>
            <w:noWrap/>
            <w:vAlign w:val="center"/>
            <w:hideMark/>
          </w:tcPr>
          <w:p w14:paraId="464B53C1"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r>
      <w:tr w:rsidR="00FC3466" w:rsidRPr="00D40F24" w14:paraId="7163316D" w14:textId="77777777" w:rsidTr="006E7409">
        <w:trPr>
          <w:trHeight w:val="364"/>
          <w:jc w:val="center"/>
        </w:trPr>
        <w:tc>
          <w:tcPr>
            <w:tcW w:w="910" w:type="dxa"/>
            <w:tcBorders>
              <w:top w:val="nil"/>
              <w:left w:val="single" w:sz="4" w:space="0" w:color="auto"/>
              <w:bottom w:val="single" w:sz="4" w:space="0" w:color="auto"/>
              <w:right w:val="single" w:sz="4" w:space="0" w:color="auto"/>
            </w:tcBorders>
            <w:shd w:val="clear" w:color="auto" w:fill="auto"/>
            <w:noWrap/>
            <w:vAlign w:val="bottom"/>
            <w:hideMark/>
          </w:tcPr>
          <w:p w14:paraId="698261BB"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30-Sep</w:t>
            </w:r>
          </w:p>
        </w:tc>
        <w:tc>
          <w:tcPr>
            <w:tcW w:w="2409" w:type="dxa"/>
            <w:tcBorders>
              <w:top w:val="nil"/>
              <w:left w:val="nil"/>
              <w:bottom w:val="single" w:sz="4" w:space="0" w:color="auto"/>
              <w:right w:val="single" w:sz="4" w:space="0" w:color="auto"/>
            </w:tcBorders>
            <w:shd w:val="clear" w:color="auto" w:fill="auto"/>
            <w:noWrap/>
            <w:vAlign w:val="bottom"/>
            <w:hideMark/>
          </w:tcPr>
          <w:p w14:paraId="49EC264A"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Closing Balance c/d</w:t>
            </w:r>
          </w:p>
        </w:tc>
        <w:tc>
          <w:tcPr>
            <w:tcW w:w="1086" w:type="dxa"/>
            <w:tcBorders>
              <w:top w:val="nil"/>
              <w:left w:val="nil"/>
              <w:bottom w:val="single" w:sz="4" w:space="0" w:color="auto"/>
              <w:right w:val="single" w:sz="4" w:space="0" w:color="auto"/>
            </w:tcBorders>
            <w:shd w:val="clear" w:color="auto" w:fill="auto"/>
            <w:noWrap/>
            <w:vAlign w:val="bottom"/>
            <w:hideMark/>
          </w:tcPr>
          <w:p w14:paraId="0385B92E"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2400</w:t>
            </w:r>
          </w:p>
        </w:tc>
        <w:tc>
          <w:tcPr>
            <w:tcW w:w="1513" w:type="dxa"/>
            <w:tcBorders>
              <w:top w:val="nil"/>
              <w:left w:val="nil"/>
              <w:bottom w:val="single" w:sz="4" w:space="0" w:color="auto"/>
              <w:right w:val="single" w:sz="4" w:space="0" w:color="auto"/>
            </w:tcBorders>
            <w:shd w:val="clear" w:color="auto" w:fill="auto"/>
            <w:noWrap/>
            <w:vAlign w:val="bottom"/>
            <w:hideMark/>
          </w:tcPr>
          <w:p w14:paraId="3C1DDA73"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21-Sep</w:t>
            </w:r>
          </w:p>
        </w:tc>
        <w:tc>
          <w:tcPr>
            <w:tcW w:w="2372" w:type="dxa"/>
            <w:tcBorders>
              <w:top w:val="nil"/>
              <w:left w:val="nil"/>
              <w:bottom w:val="single" w:sz="4" w:space="0" w:color="auto"/>
              <w:right w:val="single" w:sz="4" w:space="0" w:color="auto"/>
            </w:tcBorders>
            <w:shd w:val="clear" w:color="auto" w:fill="auto"/>
            <w:noWrap/>
            <w:vAlign w:val="bottom"/>
            <w:hideMark/>
          </w:tcPr>
          <w:p w14:paraId="60524538"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Accounts receivable</w:t>
            </w:r>
          </w:p>
        </w:tc>
        <w:tc>
          <w:tcPr>
            <w:tcW w:w="1271" w:type="dxa"/>
            <w:tcBorders>
              <w:top w:val="nil"/>
              <w:left w:val="nil"/>
              <w:bottom w:val="single" w:sz="4" w:space="0" w:color="auto"/>
              <w:right w:val="single" w:sz="4" w:space="0" w:color="auto"/>
            </w:tcBorders>
            <w:shd w:val="clear" w:color="auto" w:fill="auto"/>
            <w:noWrap/>
            <w:vAlign w:val="bottom"/>
            <w:hideMark/>
          </w:tcPr>
          <w:p w14:paraId="4F364E35"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2400</w:t>
            </w:r>
          </w:p>
        </w:tc>
      </w:tr>
      <w:tr w:rsidR="00FC3466" w:rsidRPr="00D40F24" w14:paraId="0DA18D9D" w14:textId="77777777" w:rsidTr="006E7409">
        <w:trPr>
          <w:trHeight w:val="378"/>
          <w:jc w:val="center"/>
        </w:trPr>
        <w:tc>
          <w:tcPr>
            <w:tcW w:w="910" w:type="dxa"/>
            <w:tcBorders>
              <w:top w:val="nil"/>
              <w:left w:val="single" w:sz="4" w:space="0" w:color="auto"/>
              <w:bottom w:val="single" w:sz="4" w:space="0" w:color="auto"/>
              <w:right w:val="single" w:sz="4" w:space="0" w:color="auto"/>
            </w:tcBorders>
            <w:shd w:val="clear" w:color="auto" w:fill="auto"/>
            <w:noWrap/>
            <w:vAlign w:val="bottom"/>
            <w:hideMark/>
          </w:tcPr>
          <w:p w14:paraId="056C0B34"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409" w:type="dxa"/>
            <w:tcBorders>
              <w:top w:val="nil"/>
              <w:left w:val="nil"/>
              <w:bottom w:val="single" w:sz="4" w:space="0" w:color="auto"/>
              <w:right w:val="single" w:sz="4" w:space="0" w:color="auto"/>
            </w:tcBorders>
            <w:shd w:val="clear" w:color="auto" w:fill="auto"/>
            <w:noWrap/>
            <w:vAlign w:val="bottom"/>
            <w:hideMark/>
          </w:tcPr>
          <w:p w14:paraId="1CF66CE2"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086" w:type="dxa"/>
            <w:tcBorders>
              <w:top w:val="nil"/>
              <w:left w:val="nil"/>
              <w:bottom w:val="double" w:sz="6" w:space="0" w:color="auto"/>
              <w:right w:val="single" w:sz="4" w:space="0" w:color="auto"/>
            </w:tcBorders>
            <w:shd w:val="clear" w:color="auto" w:fill="auto"/>
            <w:noWrap/>
            <w:vAlign w:val="bottom"/>
            <w:hideMark/>
          </w:tcPr>
          <w:p w14:paraId="34BBED46"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2400</w:t>
            </w:r>
          </w:p>
        </w:tc>
        <w:tc>
          <w:tcPr>
            <w:tcW w:w="1513" w:type="dxa"/>
            <w:tcBorders>
              <w:top w:val="nil"/>
              <w:left w:val="nil"/>
              <w:bottom w:val="single" w:sz="4" w:space="0" w:color="auto"/>
              <w:right w:val="single" w:sz="4" w:space="0" w:color="auto"/>
            </w:tcBorders>
            <w:shd w:val="clear" w:color="auto" w:fill="auto"/>
            <w:noWrap/>
            <w:vAlign w:val="bottom"/>
            <w:hideMark/>
          </w:tcPr>
          <w:p w14:paraId="288A61BC"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372" w:type="dxa"/>
            <w:tcBorders>
              <w:top w:val="nil"/>
              <w:left w:val="nil"/>
              <w:bottom w:val="single" w:sz="4" w:space="0" w:color="auto"/>
              <w:right w:val="single" w:sz="4" w:space="0" w:color="auto"/>
            </w:tcBorders>
            <w:shd w:val="clear" w:color="auto" w:fill="auto"/>
            <w:noWrap/>
            <w:vAlign w:val="bottom"/>
            <w:hideMark/>
          </w:tcPr>
          <w:p w14:paraId="5FD431D3"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271" w:type="dxa"/>
            <w:tcBorders>
              <w:top w:val="nil"/>
              <w:left w:val="nil"/>
              <w:bottom w:val="double" w:sz="6" w:space="0" w:color="auto"/>
              <w:right w:val="single" w:sz="4" w:space="0" w:color="auto"/>
            </w:tcBorders>
            <w:shd w:val="clear" w:color="auto" w:fill="auto"/>
            <w:noWrap/>
            <w:vAlign w:val="bottom"/>
            <w:hideMark/>
          </w:tcPr>
          <w:p w14:paraId="6A886542"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2400</w:t>
            </w:r>
          </w:p>
        </w:tc>
      </w:tr>
    </w:tbl>
    <w:p w14:paraId="09C28473" w14:textId="77777777" w:rsidR="00FC3466" w:rsidRPr="00D40F24" w:rsidRDefault="00FC3466" w:rsidP="00FC3466">
      <w:pPr>
        <w:rPr>
          <w:rFonts w:ascii="Arial" w:hAnsi="Arial" w:cs="Arial"/>
          <w:sz w:val="22"/>
          <w:szCs w:val="22"/>
        </w:rPr>
      </w:pPr>
      <w:r w:rsidRPr="00D40F24">
        <w:rPr>
          <w:rFonts w:ascii="Arial" w:hAnsi="Arial" w:cs="Arial"/>
          <w:sz w:val="22"/>
          <w:szCs w:val="22"/>
        </w:rPr>
        <w:t xml:space="preserve">Here the balance for sales revenue at the end of September is </w:t>
      </w:r>
      <w:r w:rsidRPr="00D40F24">
        <w:rPr>
          <w:rFonts w:ascii="Arial" w:eastAsia="Times New Roman" w:hAnsi="Arial" w:cs="Arial"/>
          <w:color w:val="000000"/>
          <w:sz w:val="22"/>
          <w:szCs w:val="22"/>
          <w14:ligatures w14:val="none"/>
        </w:rPr>
        <w:t>£</w:t>
      </w:r>
      <w:r w:rsidRPr="00D40F24">
        <w:rPr>
          <w:rFonts w:ascii="Arial" w:hAnsi="Arial" w:cs="Arial"/>
          <w:sz w:val="22"/>
          <w:szCs w:val="22"/>
        </w:rPr>
        <w:t xml:space="preserve">2400. </w:t>
      </w:r>
    </w:p>
    <w:tbl>
      <w:tblPr>
        <w:tblW w:w="9465" w:type="dxa"/>
        <w:jc w:val="center"/>
        <w:tblLook w:val="04A0" w:firstRow="1" w:lastRow="0" w:firstColumn="1" w:lastColumn="0" w:noHBand="0" w:noVBand="1"/>
      </w:tblPr>
      <w:tblGrid>
        <w:gridCol w:w="901"/>
        <w:gridCol w:w="2385"/>
        <w:gridCol w:w="912"/>
        <w:gridCol w:w="1661"/>
        <w:gridCol w:w="2348"/>
        <w:gridCol w:w="1258"/>
      </w:tblGrid>
      <w:tr w:rsidR="00FC3466" w:rsidRPr="00D40F24" w14:paraId="2D0B62F3" w14:textId="77777777" w:rsidTr="006E7409">
        <w:trPr>
          <w:trHeight w:val="323"/>
          <w:jc w:val="center"/>
        </w:trPr>
        <w:tc>
          <w:tcPr>
            <w:tcW w:w="901" w:type="dxa"/>
            <w:tcBorders>
              <w:top w:val="nil"/>
              <w:left w:val="nil"/>
              <w:bottom w:val="nil"/>
              <w:right w:val="nil"/>
            </w:tcBorders>
            <w:shd w:val="clear" w:color="auto" w:fill="auto"/>
            <w:noWrap/>
            <w:vAlign w:val="bottom"/>
            <w:hideMark/>
          </w:tcPr>
          <w:p w14:paraId="065FDD0A"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dr.</w:t>
            </w:r>
          </w:p>
        </w:tc>
        <w:tc>
          <w:tcPr>
            <w:tcW w:w="2385" w:type="dxa"/>
            <w:tcBorders>
              <w:top w:val="nil"/>
              <w:left w:val="nil"/>
              <w:bottom w:val="nil"/>
              <w:right w:val="nil"/>
            </w:tcBorders>
            <w:shd w:val="clear" w:color="auto" w:fill="auto"/>
            <w:noWrap/>
            <w:vAlign w:val="bottom"/>
            <w:hideMark/>
          </w:tcPr>
          <w:p w14:paraId="26AF7105"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p>
        </w:tc>
        <w:tc>
          <w:tcPr>
            <w:tcW w:w="2573" w:type="dxa"/>
            <w:gridSpan w:val="2"/>
            <w:tcBorders>
              <w:top w:val="nil"/>
              <w:left w:val="nil"/>
              <w:bottom w:val="single" w:sz="4" w:space="0" w:color="auto"/>
              <w:right w:val="nil"/>
            </w:tcBorders>
            <w:shd w:val="clear" w:color="auto" w:fill="auto"/>
            <w:noWrap/>
            <w:vAlign w:val="bottom"/>
            <w:hideMark/>
          </w:tcPr>
          <w:p w14:paraId="338FA2FC"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Wages Expense</w:t>
            </w:r>
          </w:p>
        </w:tc>
        <w:tc>
          <w:tcPr>
            <w:tcW w:w="2348" w:type="dxa"/>
            <w:tcBorders>
              <w:top w:val="nil"/>
              <w:left w:val="nil"/>
              <w:bottom w:val="nil"/>
              <w:right w:val="nil"/>
            </w:tcBorders>
            <w:shd w:val="clear" w:color="auto" w:fill="auto"/>
            <w:noWrap/>
            <w:vAlign w:val="bottom"/>
            <w:hideMark/>
          </w:tcPr>
          <w:p w14:paraId="286C730B"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p>
        </w:tc>
        <w:tc>
          <w:tcPr>
            <w:tcW w:w="1258" w:type="dxa"/>
            <w:tcBorders>
              <w:top w:val="nil"/>
              <w:left w:val="nil"/>
              <w:bottom w:val="nil"/>
              <w:right w:val="nil"/>
            </w:tcBorders>
            <w:shd w:val="clear" w:color="auto" w:fill="auto"/>
            <w:noWrap/>
            <w:vAlign w:val="bottom"/>
            <w:hideMark/>
          </w:tcPr>
          <w:p w14:paraId="63862A23"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cr.</w:t>
            </w:r>
          </w:p>
        </w:tc>
      </w:tr>
      <w:tr w:rsidR="00FC3466" w:rsidRPr="00D40F24" w14:paraId="68AC1471" w14:textId="77777777" w:rsidTr="006E7409">
        <w:trPr>
          <w:trHeight w:val="323"/>
          <w:jc w:val="center"/>
        </w:trPr>
        <w:tc>
          <w:tcPr>
            <w:tcW w:w="901"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8DFBCC6"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385" w:type="dxa"/>
            <w:tcBorders>
              <w:top w:val="single" w:sz="4" w:space="0" w:color="auto"/>
              <w:left w:val="nil"/>
              <w:bottom w:val="single" w:sz="4" w:space="0" w:color="auto"/>
              <w:right w:val="single" w:sz="4" w:space="0" w:color="auto"/>
            </w:tcBorders>
            <w:shd w:val="clear" w:color="auto" w:fill="auto"/>
            <w:noWrap/>
            <w:vAlign w:val="center"/>
            <w:hideMark/>
          </w:tcPr>
          <w:p w14:paraId="2A59D01F"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912" w:type="dxa"/>
            <w:tcBorders>
              <w:top w:val="nil"/>
              <w:left w:val="nil"/>
              <w:bottom w:val="single" w:sz="4" w:space="0" w:color="auto"/>
              <w:right w:val="single" w:sz="4" w:space="0" w:color="auto"/>
            </w:tcBorders>
            <w:shd w:val="clear" w:color="auto" w:fill="auto"/>
            <w:noWrap/>
            <w:vAlign w:val="center"/>
            <w:hideMark/>
          </w:tcPr>
          <w:p w14:paraId="52920715"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c>
          <w:tcPr>
            <w:tcW w:w="1661" w:type="dxa"/>
            <w:tcBorders>
              <w:top w:val="nil"/>
              <w:left w:val="nil"/>
              <w:bottom w:val="single" w:sz="4" w:space="0" w:color="auto"/>
              <w:right w:val="single" w:sz="4" w:space="0" w:color="auto"/>
            </w:tcBorders>
            <w:shd w:val="clear" w:color="auto" w:fill="auto"/>
            <w:noWrap/>
            <w:vAlign w:val="center"/>
            <w:hideMark/>
          </w:tcPr>
          <w:p w14:paraId="472697F4"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348" w:type="dxa"/>
            <w:tcBorders>
              <w:top w:val="single" w:sz="4" w:space="0" w:color="auto"/>
              <w:left w:val="nil"/>
              <w:bottom w:val="single" w:sz="4" w:space="0" w:color="auto"/>
              <w:right w:val="single" w:sz="4" w:space="0" w:color="auto"/>
            </w:tcBorders>
            <w:shd w:val="clear" w:color="auto" w:fill="auto"/>
            <w:noWrap/>
            <w:vAlign w:val="center"/>
            <w:hideMark/>
          </w:tcPr>
          <w:p w14:paraId="2EA057FD"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1258" w:type="dxa"/>
            <w:tcBorders>
              <w:top w:val="single" w:sz="4" w:space="0" w:color="auto"/>
              <w:left w:val="nil"/>
              <w:bottom w:val="single" w:sz="4" w:space="0" w:color="auto"/>
              <w:right w:val="single" w:sz="4" w:space="0" w:color="auto"/>
            </w:tcBorders>
            <w:shd w:val="clear" w:color="auto" w:fill="auto"/>
            <w:noWrap/>
            <w:vAlign w:val="center"/>
            <w:hideMark/>
          </w:tcPr>
          <w:p w14:paraId="585C5169"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r>
      <w:tr w:rsidR="00FC3466" w:rsidRPr="00D40F24" w14:paraId="303C9350" w14:textId="77777777" w:rsidTr="006E7409">
        <w:trPr>
          <w:trHeight w:val="335"/>
          <w:jc w:val="center"/>
        </w:trPr>
        <w:tc>
          <w:tcPr>
            <w:tcW w:w="901" w:type="dxa"/>
            <w:tcBorders>
              <w:top w:val="nil"/>
              <w:left w:val="single" w:sz="4" w:space="0" w:color="auto"/>
              <w:bottom w:val="single" w:sz="4" w:space="0" w:color="auto"/>
              <w:right w:val="single" w:sz="4" w:space="0" w:color="auto"/>
            </w:tcBorders>
            <w:shd w:val="clear" w:color="auto" w:fill="auto"/>
            <w:noWrap/>
            <w:vAlign w:val="bottom"/>
            <w:hideMark/>
          </w:tcPr>
          <w:p w14:paraId="2C991116"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25-Sep</w:t>
            </w:r>
          </w:p>
        </w:tc>
        <w:tc>
          <w:tcPr>
            <w:tcW w:w="2385" w:type="dxa"/>
            <w:tcBorders>
              <w:top w:val="nil"/>
              <w:left w:val="nil"/>
              <w:bottom w:val="single" w:sz="4" w:space="0" w:color="auto"/>
              <w:right w:val="single" w:sz="4" w:space="0" w:color="auto"/>
            </w:tcBorders>
            <w:shd w:val="clear" w:color="auto" w:fill="auto"/>
            <w:noWrap/>
            <w:vAlign w:val="bottom"/>
            <w:hideMark/>
          </w:tcPr>
          <w:p w14:paraId="07315143"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Cash</w:t>
            </w:r>
          </w:p>
        </w:tc>
        <w:tc>
          <w:tcPr>
            <w:tcW w:w="912" w:type="dxa"/>
            <w:tcBorders>
              <w:top w:val="nil"/>
              <w:left w:val="nil"/>
              <w:bottom w:val="single" w:sz="4" w:space="0" w:color="auto"/>
              <w:right w:val="single" w:sz="4" w:space="0" w:color="auto"/>
            </w:tcBorders>
            <w:shd w:val="clear" w:color="auto" w:fill="auto"/>
            <w:noWrap/>
            <w:vAlign w:val="bottom"/>
            <w:hideMark/>
          </w:tcPr>
          <w:p w14:paraId="0A0729C5"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800</w:t>
            </w:r>
          </w:p>
        </w:tc>
        <w:tc>
          <w:tcPr>
            <w:tcW w:w="1661" w:type="dxa"/>
            <w:tcBorders>
              <w:top w:val="nil"/>
              <w:left w:val="nil"/>
              <w:bottom w:val="single" w:sz="4" w:space="0" w:color="auto"/>
              <w:right w:val="single" w:sz="4" w:space="0" w:color="auto"/>
            </w:tcBorders>
            <w:shd w:val="clear" w:color="auto" w:fill="auto"/>
            <w:noWrap/>
            <w:vAlign w:val="bottom"/>
            <w:hideMark/>
          </w:tcPr>
          <w:p w14:paraId="4FDA2768"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30-Sep</w:t>
            </w:r>
          </w:p>
        </w:tc>
        <w:tc>
          <w:tcPr>
            <w:tcW w:w="2348" w:type="dxa"/>
            <w:tcBorders>
              <w:top w:val="nil"/>
              <w:left w:val="nil"/>
              <w:bottom w:val="single" w:sz="4" w:space="0" w:color="auto"/>
              <w:right w:val="single" w:sz="4" w:space="0" w:color="auto"/>
            </w:tcBorders>
            <w:shd w:val="clear" w:color="auto" w:fill="auto"/>
            <w:noWrap/>
            <w:vAlign w:val="bottom"/>
            <w:hideMark/>
          </w:tcPr>
          <w:p w14:paraId="7F26AD80"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Closing Balance c/d</w:t>
            </w:r>
          </w:p>
        </w:tc>
        <w:tc>
          <w:tcPr>
            <w:tcW w:w="1258" w:type="dxa"/>
            <w:tcBorders>
              <w:top w:val="nil"/>
              <w:left w:val="nil"/>
              <w:bottom w:val="single" w:sz="4" w:space="0" w:color="auto"/>
              <w:right w:val="single" w:sz="4" w:space="0" w:color="auto"/>
            </w:tcBorders>
            <w:shd w:val="clear" w:color="auto" w:fill="auto"/>
            <w:noWrap/>
            <w:vAlign w:val="bottom"/>
            <w:hideMark/>
          </w:tcPr>
          <w:p w14:paraId="09DAF6D9"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800</w:t>
            </w:r>
          </w:p>
        </w:tc>
      </w:tr>
      <w:tr w:rsidR="00FC3466" w:rsidRPr="00D40F24" w14:paraId="1557DE0A" w14:textId="77777777" w:rsidTr="006E7409">
        <w:trPr>
          <w:trHeight w:val="347"/>
          <w:jc w:val="center"/>
        </w:trPr>
        <w:tc>
          <w:tcPr>
            <w:tcW w:w="901" w:type="dxa"/>
            <w:tcBorders>
              <w:top w:val="nil"/>
              <w:left w:val="single" w:sz="4" w:space="0" w:color="auto"/>
              <w:bottom w:val="single" w:sz="4" w:space="0" w:color="auto"/>
              <w:right w:val="single" w:sz="4" w:space="0" w:color="auto"/>
            </w:tcBorders>
            <w:shd w:val="clear" w:color="auto" w:fill="auto"/>
            <w:noWrap/>
            <w:vAlign w:val="bottom"/>
            <w:hideMark/>
          </w:tcPr>
          <w:p w14:paraId="1EEC2B8C"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385" w:type="dxa"/>
            <w:tcBorders>
              <w:top w:val="nil"/>
              <w:left w:val="nil"/>
              <w:bottom w:val="single" w:sz="4" w:space="0" w:color="auto"/>
              <w:right w:val="single" w:sz="4" w:space="0" w:color="auto"/>
            </w:tcBorders>
            <w:shd w:val="clear" w:color="auto" w:fill="auto"/>
            <w:noWrap/>
            <w:vAlign w:val="bottom"/>
            <w:hideMark/>
          </w:tcPr>
          <w:p w14:paraId="654F5846"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912" w:type="dxa"/>
            <w:tcBorders>
              <w:top w:val="nil"/>
              <w:left w:val="nil"/>
              <w:bottom w:val="double" w:sz="6" w:space="0" w:color="auto"/>
              <w:right w:val="single" w:sz="4" w:space="0" w:color="auto"/>
            </w:tcBorders>
            <w:shd w:val="clear" w:color="auto" w:fill="auto"/>
            <w:noWrap/>
            <w:vAlign w:val="bottom"/>
            <w:hideMark/>
          </w:tcPr>
          <w:p w14:paraId="2FFA5B09"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800</w:t>
            </w:r>
          </w:p>
        </w:tc>
        <w:tc>
          <w:tcPr>
            <w:tcW w:w="1661" w:type="dxa"/>
            <w:tcBorders>
              <w:top w:val="nil"/>
              <w:left w:val="nil"/>
              <w:bottom w:val="single" w:sz="4" w:space="0" w:color="auto"/>
              <w:right w:val="single" w:sz="4" w:space="0" w:color="auto"/>
            </w:tcBorders>
            <w:shd w:val="clear" w:color="auto" w:fill="auto"/>
            <w:noWrap/>
            <w:vAlign w:val="bottom"/>
            <w:hideMark/>
          </w:tcPr>
          <w:p w14:paraId="3283276F"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348" w:type="dxa"/>
            <w:tcBorders>
              <w:top w:val="nil"/>
              <w:left w:val="nil"/>
              <w:bottom w:val="single" w:sz="4" w:space="0" w:color="auto"/>
              <w:right w:val="single" w:sz="4" w:space="0" w:color="auto"/>
            </w:tcBorders>
            <w:shd w:val="clear" w:color="auto" w:fill="auto"/>
            <w:noWrap/>
            <w:vAlign w:val="bottom"/>
            <w:hideMark/>
          </w:tcPr>
          <w:p w14:paraId="6C8CABE2"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258" w:type="dxa"/>
            <w:tcBorders>
              <w:top w:val="nil"/>
              <w:left w:val="nil"/>
              <w:bottom w:val="double" w:sz="6" w:space="0" w:color="auto"/>
              <w:right w:val="single" w:sz="4" w:space="0" w:color="auto"/>
            </w:tcBorders>
            <w:shd w:val="clear" w:color="auto" w:fill="auto"/>
            <w:noWrap/>
            <w:vAlign w:val="bottom"/>
            <w:hideMark/>
          </w:tcPr>
          <w:p w14:paraId="6BAADFC8"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800</w:t>
            </w:r>
          </w:p>
        </w:tc>
      </w:tr>
    </w:tbl>
    <w:p w14:paraId="66EDEC23" w14:textId="77777777" w:rsidR="00FC3466" w:rsidRPr="00D40F24" w:rsidRDefault="00FC3466" w:rsidP="00FC3466">
      <w:pPr>
        <w:rPr>
          <w:rFonts w:ascii="Arial" w:hAnsi="Arial" w:cs="Arial"/>
          <w:sz w:val="22"/>
          <w:szCs w:val="22"/>
        </w:rPr>
      </w:pPr>
      <w:r w:rsidRPr="00D40F24">
        <w:rPr>
          <w:rFonts w:ascii="Arial" w:hAnsi="Arial" w:cs="Arial"/>
          <w:sz w:val="22"/>
          <w:szCs w:val="22"/>
        </w:rPr>
        <w:t xml:space="preserve">Here the balance for wages expense at the end of September is </w:t>
      </w:r>
      <w:r w:rsidRPr="00D40F24">
        <w:rPr>
          <w:rFonts w:ascii="Arial" w:eastAsia="Times New Roman" w:hAnsi="Arial" w:cs="Arial"/>
          <w:color w:val="000000"/>
          <w:sz w:val="22"/>
          <w:szCs w:val="22"/>
          <w14:ligatures w14:val="none"/>
        </w:rPr>
        <w:t>£</w:t>
      </w:r>
      <w:r w:rsidRPr="00D40F24">
        <w:rPr>
          <w:rFonts w:ascii="Arial" w:hAnsi="Arial" w:cs="Arial"/>
          <w:sz w:val="22"/>
          <w:szCs w:val="22"/>
        </w:rPr>
        <w:t xml:space="preserve">800. </w:t>
      </w:r>
    </w:p>
    <w:tbl>
      <w:tblPr>
        <w:tblW w:w="9608" w:type="dxa"/>
        <w:jc w:val="center"/>
        <w:tblLook w:val="04A0" w:firstRow="1" w:lastRow="0" w:firstColumn="1" w:lastColumn="0" w:noHBand="0" w:noVBand="1"/>
      </w:tblPr>
      <w:tblGrid>
        <w:gridCol w:w="915"/>
        <w:gridCol w:w="2421"/>
        <w:gridCol w:w="1091"/>
        <w:gridCol w:w="1521"/>
        <w:gridCol w:w="2383"/>
        <w:gridCol w:w="1277"/>
      </w:tblGrid>
      <w:tr w:rsidR="00FC3466" w:rsidRPr="00D40F24" w14:paraId="3396A337" w14:textId="77777777" w:rsidTr="006E7409">
        <w:trPr>
          <w:trHeight w:val="333"/>
          <w:jc w:val="center"/>
        </w:trPr>
        <w:tc>
          <w:tcPr>
            <w:tcW w:w="915" w:type="dxa"/>
            <w:tcBorders>
              <w:top w:val="nil"/>
              <w:left w:val="nil"/>
              <w:bottom w:val="nil"/>
              <w:right w:val="nil"/>
            </w:tcBorders>
            <w:shd w:val="clear" w:color="auto" w:fill="auto"/>
            <w:noWrap/>
            <w:vAlign w:val="bottom"/>
            <w:hideMark/>
          </w:tcPr>
          <w:p w14:paraId="5088F7FF"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lastRenderedPageBreak/>
              <w:t>dr.</w:t>
            </w:r>
          </w:p>
        </w:tc>
        <w:tc>
          <w:tcPr>
            <w:tcW w:w="2421" w:type="dxa"/>
            <w:tcBorders>
              <w:top w:val="nil"/>
              <w:left w:val="nil"/>
              <w:bottom w:val="nil"/>
              <w:right w:val="nil"/>
            </w:tcBorders>
            <w:shd w:val="clear" w:color="auto" w:fill="auto"/>
            <w:noWrap/>
            <w:vAlign w:val="bottom"/>
            <w:hideMark/>
          </w:tcPr>
          <w:p w14:paraId="319EC016"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p>
        </w:tc>
        <w:tc>
          <w:tcPr>
            <w:tcW w:w="2612" w:type="dxa"/>
            <w:gridSpan w:val="2"/>
            <w:tcBorders>
              <w:top w:val="nil"/>
              <w:left w:val="nil"/>
              <w:bottom w:val="single" w:sz="4" w:space="0" w:color="auto"/>
              <w:right w:val="nil"/>
            </w:tcBorders>
            <w:shd w:val="clear" w:color="auto" w:fill="auto"/>
            <w:noWrap/>
            <w:vAlign w:val="bottom"/>
            <w:hideMark/>
          </w:tcPr>
          <w:p w14:paraId="323BECA7"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Loss on sale</w:t>
            </w:r>
          </w:p>
        </w:tc>
        <w:tc>
          <w:tcPr>
            <w:tcW w:w="2383" w:type="dxa"/>
            <w:tcBorders>
              <w:top w:val="nil"/>
              <w:left w:val="nil"/>
              <w:bottom w:val="nil"/>
              <w:right w:val="nil"/>
            </w:tcBorders>
            <w:shd w:val="clear" w:color="auto" w:fill="auto"/>
            <w:noWrap/>
            <w:vAlign w:val="bottom"/>
            <w:hideMark/>
          </w:tcPr>
          <w:p w14:paraId="3FF28248"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p>
        </w:tc>
        <w:tc>
          <w:tcPr>
            <w:tcW w:w="1277" w:type="dxa"/>
            <w:tcBorders>
              <w:top w:val="nil"/>
              <w:left w:val="nil"/>
              <w:bottom w:val="nil"/>
              <w:right w:val="nil"/>
            </w:tcBorders>
            <w:shd w:val="clear" w:color="auto" w:fill="auto"/>
            <w:noWrap/>
            <w:vAlign w:val="bottom"/>
            <w:hideMark/>
          </w:tcPr>
          <w:p w14:paraId="557CE629"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cr.</w:t>
            </w:r>
          </w:p>
        </w:tc>
      </w:tr>
      <w:tr w:rsidR="00FC3466" w:rsidRPr="00D40F24" w14:paraId="7B1661C1" w14:textId="77777777" w:rsidTr="006E7409">
        <w:trPr>
          <w:trHeight w:val="333"/>
          <w:jc w:val="center"/>
        </w:trPr>
        <w:tc>
          <w:tcPr>
            <w:tcW w:w="91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500332C"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421" w:type="dxa"/>
            <w:tcBorders>
              <w:top w:val="single" w:sz="4" w:space="0" w:color="auto"/>
              <w:left w:val="nil"/>
              <w:bottom w:val="single" w:sz="4" w:space="0" w:color="auto"/>
              <w:right w:val="single" w:sz="4" w:space="0" w:color="auto"/>
            </w:tcBorders>
            <w:shd w:val="clear" w:color="auto" w:fill="auto"/>
            <w:noWrap/>
            <w:vAlign w:val="center"/>
            <w:hideMark/>
          </w:tcPr>
          <w:p w14:paraId="63B7EFAE"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1091" w:type="dxa"/>
            <w:tcBorders>
              <w:top w:val="nil"/>
              <w:left w:val="nil"/>
              <w:bottom w:val="single" w:sz="4" w:space="0" w:color="auto"/>
              <w:right w:val="single" w:sz="4" w:space="0" w:color="auto"/>
            </w:tcBorders>
            <w:shd w:val="clear" w:color="auto" w:fill="auto"/>
            <w:noWrap/>
            <w:vAlign w:val="center"/>
            <w:hideMark/>
          </w:tcPr>
          <w:p w14:paraId="2272D81B"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c>
          <w:tcPr>
            <w:tcW w:w="1521" w:type="dxa"/>
            <w:tcBorders>
              <w:top w:val="nil"/>
              <w:left w:val="nil"/>
              <w:bottom w:val="single" w:sz="4" w:space="0" w:color="auto"/>
              <w:right w:val="single" w:sz="4" w:space="0" w:color="auto"/>
            </w:tcBorders>
            <w:shd w:val="clear" w:color="auto" w:fill="auto"/>
            <w:noWrap/>
            <w:vAlign w:val="center"/>
            <w:hideMark/>
          </w:tcPr>
          <w:p w14:paraId="2AD93AE2"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Date</w:t>
            </w:r>
          </w:p>
        </w:tc>
        <w:tc>
          <w:tcPr>
            <w:tcW w:w="2383" w:type="dxa"/>
            <w:tcBorders>
              <w:top w:val="single" w:sz="4" w:space="0" w:color="auto"/>
              <w:left w:val="nil"/>
              <w:bottom w:val="single" w:sz="4" w:space="0" w:color="auto"/>
              <w:right w:val="single" w:sz="4" w:space="0" w:color="auto"/>
            </w:tcBorders>
            <w:shd w:val="clear" w:color="auto" w:fill="auto"/>
            <w:noWrap/>
            <w:vAlign w:val="center"/>
            <w:hideMark/>
          </w:tcPr>
          <w:p w14:paraId="6AB4B6FB"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1277" w:type="dxa"/>
            <w:tcBorders>
              <w:top w:val="single" w:sz="4" w:space="0" w:color="auto"/>
              <w:left w:val="nil"/>
              <w:bottom w:val="single" w:sz="4" w:space="0" w:color="auto"/>
              <w:right w:val="single" w:sz="4" w:space="0" w:color="auto"/>
            </w:tcBorders>
            <w:shd w:val="clear" w:color="auto" w:fill="auto"/>
            <w:noWrap/>
            <w:vAlign w:val="center"/>
            <w:hideMark/>
          </w:tcPr>
          <w:p w14:paraId="31DCB4F1"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t>
            </w:r>
          </w:p>
        </w:tc>
      </w:tr>
      <w:tr w:rsidR="00FC3466" w:rsidRPr="00D40F24" w14:paraId="439435FB" w14:textId="77777777" w:rsidTr="006E7409">
        <w:trPr>
          <w:trHeight w:val="346"/>
          <w:jc w:val="center"/>
        </w:trPr>
        <w:tc>
          <w:tcPr>
            <w:tcW w:w="915" w:type="dxa"/>
            <w:tcBorders>
              <w:top w:val="nil"/>
              <w:left w:val="single" w:sz="4" w:space="0" w:color="auto"/>
              <w:bottom w:val="single" w:sz="4" w:space="0" w:color="auto"/>
              <w:right w:val="single" w:sz="4" w:space="0" w:color="auto"/>
            </w:tcBorders>
            <w:shd w:val="clear" w:color="auto" w:fill="auto"/>
            <w:noWrap/>
            <w:vAlign w:val="bottom"/>
            <w:hideMark/>
          </w:tcPr>
          <w:p w14:paraId="24B13202"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27-Sep</w:t>
            </w:r>
          </w:p>
        </w:tc>
        <w:tc>
          <w:tcPr>
            <w:tcW w:w="2421" w:type="dxa"/>
            <w:tcBorders>
              <w:top w:val="nil"/>
              <w:left w:val="nil"/>
              <w:bottom w:val="single" w:sz="4" w:space="0" w:color="auto"/>
              <w:right w:val="single" w:sz="4" w:space="0" w:color="auto"/>
            </w:tcBorders>
            <w:shd w:val="clear" w:color="auto" w:fill="auto"/>
            <w:noWrap/>
            <w:vAlign w:val="bottom"/>
            <w:hideMark/>
          </w:tcPr>
          <w:p w14:paraId="3CD84B2C"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Van</w:t>
            </w:r>
          </w:p>
        </w:tc>
        <w:tc>
          <w:tcPr>
            <w:tcW w:w="1091" w:type="dxa"/>
            <w:tcBorders>
              <w:top w:val="nil"/>
              <w:left w:val="nil"/>
              <w:bottom w:val="single" w:sz="4" w:space="0" w:color="auto"/>
              <w:right w:val="single" w:sz="4" w:space="0" w:color="auto"/>
            </w:tcBorders>
            <w:shd w:val="clear" w:color="auto" w:fill="auto"/>
            <w:noWrap/>
            <w:vAlign w:val="bottom"/>
            <w:hideMark/>
          </w:tcPr>
          <w:p w14:paraId="50C8A5A9"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1000</w:t>
            </w:r>
          </w:p>
        </w:tc>
        <w:tc>
          <w:tcPr>
            <w:tcW w:w="1521" w:type="dxa"/>
            <w:tcBorders>
              <w:top w:val="nil"/>
              <w:left w:val="nil"/>
              <w:bottom w:val="single" w:sz="4" w:space="0" w:color="auto"/>
              <w:right w:val="single" w:sz="4" w:space="0" w:color="auto"/>
            </w:tcBorders>
            <w:shd w:val="clear" w:color="auto" w:fill="auto"/>
            <w:noWrap/>
            <w:vAlign w:val="bottom"/>
            <w:hideMark/>
          </w:tcPr>
          <w:p w14:paraId="3C881398"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30-Sep</w:t>
            </w:r>
          </w:p>
        </w:tc>
        <w:tc>
          <w:tcPr>
            <w:tcW w:w="2383" w:type="dxa"/>
            <w:tcBorders>
              <w:top w:val="nil"/>
              <w:left w:val="nil"/>
              <w:bottom w:val="single" w:sz="4" w:space="0" w:color="auto"/>
              <w:right w:val="single" w:sz="4" w:space="0" w:color="auto"/>
            </w:tcBorders>
            <w:shd w:val="clear" w:color="auto" w:fill="auto"/>
            <w:noWrap/>
            <w:vAlign w:val="bottom"/>
            <w:hideMark/>
          </w:tcPr>
          <w:p w14:paraId="4B6487D5"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Closing Balance c/d</w:t>
            </w:r>
          </w:p>
        </w:tc>
        <w:tc>
          <w:tcPr>
            <w:tcW w:w="1277" w:type="dxa"/>
            <w:tcBorders>
              <w:top w:val="nil"/>
              <w:left w:val="nil"/>
              <w:bottom w:val="single" w:sz="4" w:space="0" w:color="auto"/>
              <w:right w:val="single" w:sz="4" w:space="0" w:color="auto"/>
            </w:tcBorders>
            <w:shd w:val="clear" w:color="auto" w:fill="auto"/>
            <w:noWrap/>
            <w:vAlign w:val="bottom"/>
            <w:hideMark/>
          </w:tcPr>
          <w:p w14:paraId="6ABBD982"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1000</w:t>
            </w:r>
          </w:p>
        </w:tc>
      </w:tr>
      <w:tr w:rsidR="00FC3466" w:rsidRPr="00D40F24" w14:paraId="6FE200AA" w14:textId="77777777" w:rsidTr="006E7409">
        <w:trPr>
          <w:trHeight w:val="358"/>
          <w:jc w:val="center"/>
        </w:trPr>
        <w:tc>
          <w:tcPr>
            <w:tcW w:w="915" w:type="dxa"/>
            <w:tcBorders>
              <w:top w:val="nil"/>
              <w:left w:val="single" w:sz="4" w:space="0" w:color="auto"/>
              <w:bottom w:val="single" w:sz="4" w:space="0" w:color="auto"/>
              <w:right w:val="single" w:sz="4" w:space="0" w:color="auto"/>
            </w:tcBorders>
            <w:shd w:val="clear" w:color="auto" w:fill="auto"/>
            <w:noWrap/>
            <w:vAlign w:val="bottom"/>
            <w:hideMark/>
          </w:tcPr>
          <w:p w14:paraId="27E7AB49"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421" w:type="dxa"/>
            <w:tcBorders>
              <w:top w:val="nil"/>
              <w:left w:val="nil"/>
              <w:bottom w:val="single" w:sz="4" w:space="0" w:color="auto"/>
              <w:right w:val="single" w:sz="4" w:space="0" w:color="auto"/>
            </w:tcBorders>
            <w:shd w:val="clear" w:color="auto" w:fill="auto"/>
            <w:noWrap/>
            <w:vAlign w:val="bottom"/>
            <w:hideMark/>
          </w:tcPr>
          <w:p w14:paraId="7DA2E5D5"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091" w:type="dxa"/>
            <w:tcBorders>
              <w:top w:val="nil"/>
              <w:left w:val="nil"/>
              <w:bottom w:val="double" w:sz="6" w:space="0" w:color="auto"/>
              <w:right w:val="single" w:sz="4" w:space="0" w:color="auto"/>
            </w:tcBorders>
            <w:shd w:val="clear" w:color="auto" w:fill="auto"/>
            <w:noWrap/>
            <w:vAlign w:val="bottom"/>
            <w:hideMark/>
          </w:tcPr>
          <w:p w14:paraId="6D58262B"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1000</w:t>
            </w:r>
          </w:p>
        </w:tc>
        <w:tc>
          <w:tcPr>
            <w:tcW w:w="1521" w:type="dxa"/>
            <w:tcBorders>
              <w:top w:val="nil"/>
              <w:left w:val="nil"/>
              <w:bottom w:val="single" w:sz="4" w:space="0" w:color="auto"/>
              <w:right w:val="single" w:sz="4" w:space="0" w:color="auto"/>
            </w:tcBorders>
            <w:shd w:val="clear" w:color="auto" w:fill="auto"/>
            <w:noWrap/>
            <w:vAlign w:val="bottom"/>
            <w:hideMark/>
          </w:tcPr>
          <w:p w14:paraId="69BD4152"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2383" w:type="dxa"/>
            <w:tcBorders>
              <w:top w:val="nil"/>
              <w:left w:val="nil"/>
              <w:bottom w:val="single" w:sz="4" w:space="0" w:color="auto"/>
              <w:right w:val="single" w:sz="4" w:space="0" w:color="auto"/>
            </w:tcBorders>
            <w:shd w:val="clear" w:color="auto" w:fill="auto"/>
            <w:noWrap/>
            <w:vAlign w:val="bottom"/>
            <w:hideMark/>
          </w:tcPr>
          <w:p w14:paraId="1C7FD0D1"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277" w:type="dxa"/>
            <w:tcBorders>
              <w:top w:val="nil"/>
              <w:left w:val="nil"/>
              <w:bottom w:val="double" w:sz="6" w:space="0" w:color="auto"/>
              <w:right w:val="single" w:sz="4" w:space="0" w:color="auto"/>
            </w:tcBorders>
            <w:shd w:val="clear" w:color="auto" w:fill="auto"/>
            <w:noWrap/>
            <w:vAlign w:val="bottom"/>
            <w:hideMark/>
          </w:tcPr>
          <w:p w14:paraId="6E7A9639"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1000</w:t>
            </w:r>
          </w:p>
        </w:tc>
      </w:tr>
    </w:tbl>
    <w:p w14:paraId="107F44C9" w14:textId="42CBF356" w:rsidR="00FC3466" w:rsidRPr="00D40F24" w:rsidRDefault="00FC3466" w:rsidP="00FC3466">
      <w:pPr>
        <w:rPr>
          <w:rFonts w:ascii="Arial" w:hAnsi="Arial" w:cs="Arial"/>
          <w:sz w:val="22"/>
          <w:szCs w:val="22"/>
        </w:rPr>
      </w:pPr>
      <w:r w:rsidRPr="00D40F24">
        <w:rPr>
          <w:rFonts w:ascii="Arial" w:hAnsi="Arial" w:cs="Arial"/>
          <w:sz w:val="22"/>
          <w:szCs w:val="22"/>
        </w:rPr>
        <w:t xml:space="preserve">Here the balance for loss in van sale at the end of September is </w:t>
      </w:r>
      <w:r w:rsidRPr="00D40F24">
        <w:rPr>
          <w:rFonts w:ascii="Arial" w:eastAsia="Times New Roman" w:hAnsi="Arial" w:cs="Arial"/>
          <w:color w:val="000000"/>
          <w:sz w:val="22"/>
          <w:szCs w:val="22"/>
          <w14:ligatures w14:val="none"/>
        </w:rPr>
        <w:t>£</w:t>
      </w:r>
      <w:r w:rsidRPr="00D40F24">
        <w:rPr>
          <w:rFonts w:ascii="Arial" w:hAnsi="Arial" w:cs="Arial"/>
          <w:sz w:val="22"/>
          <w:szCs w:val="22"/>
        </w:rPr>
        <w:t xml:space="preserve">1000. </w:t>
      </w:r>
    </w:p>
    <w:p w14:paraId="7D7E7A34" w14:textId="77777777" w:rsidR="00FC3466" w:rsidRPr="00D40F24" w:rsidRDefault="00FC3466" w:rsidP="00FC3466">
      <w:pPr>
        <w:pStyle w:val="Heading2"/>
        <w:rPr>
          <w:rFonts w:ascii="Arial" w:hAnsi="Arial" w:cs="Arial"/>
          <w:sz w:val="22"/>
          <w:szCs w:val="22"/>
        </w:rPr>
      </w:pPr>
      <w:bookmarkStart w:id="6" w:name="_Toc148567575"/>
      <w:r w:rsidRPr="00D40F24">
        <w:rPr>
          <w:rFonts w:ascii="Arial" w:hAnsi="Arial" w:cs="Arial"/>
          <w:sz w:val="22"/>
          <w:szCs w:val="22"/>
        </w:rPr>
        <w:t>Trial Balance</w:t>
      </w:r>
      <w:bookmarkEnd w:id="6"/>
      <w:r w:rsidRPr="00D40F24">
        <w:rPr>
          <w:rFonts w:ascii="Arial" w:hAnsi="Arial" w:cs="Arial"/>
          <w:sz w:val="22"/>
          <w:szCs w:val="22"/>
        </w:rPr>
        <w:t xml:space="preserve"> </w:t>
      </w:r>
    </w:p>
    <w:p w14:paraId="78231D04" w14:textId="43B8D863" w:rsidR="00FC3466" w:rsidRPr="00D40F24" w:rsidRDefault="00FC3466" w:rsidP="00FC3466">
      <w:pPr>
        <w:rPr>
          <w:rFonts w:ascii="Arial" w:hAnsi="Arial" w:cs="Arial"/>
          <w:sz w:val="22"/>
          <w:szCs w:val="22"/>
        </w:rPr>
      </w:pPr>
      <w:r w:rsidRPr="00D40F24">
        <w:rPr>
          <w:rFonts w:ascii="Arial" w:hAnsi="Arial" w:cs="Arial"/>
          <w:sz w:val="22"/>
          <w:szCs w:val="22"/>
        </w:rPr>
        <w:t>A trial balance is a financial statement that summarizes the closing balances of each account in the general ledger at a certain point in time</w:t>
      </w:r>
      <w:r w:rsidR="006923C4" w:rsidRPr="00D40F24">
        <w:rPr>
          <w:rFonts w:ascii="Arial" w:hAnsi="Arial" w:cs="Arial"/>
          <w:sz w:val="22"/>
          <w:szCs w:val="22"/>
        </w:rPr>
        <w:t xml:space="preserve"> </w:t>
      </w:r>
      <w:r w:rsidR="006E737D" w:rsidRPr="00D40F24">
        <w:rPr>
          <w:rFonts w:ascii="Arial" w:hAnsi="Arial" w:cs="Arial"/>
          <w:sz w:val="22"/>
          <w:szCs w:val="22"/>
        </w:rPr>
        <w:t>(</w:t>
      </w:r>
      <w:proofErr w:type="spellStart"/>
      <w:r w:rsidR="006E737D" w:rsidRPr="00D40F24">
        <w:rPr>
          <w:rFonts w:ascii="Arial" w:hAnsi="Arial" w:cs="Arial"/>
          <w:sz w:val="22"/>
          <w:szCs w:val="22"/>
        </w:rPr>
        <w:t>Kieso</w:t>
      </w:r>
      <w:proofErr w:type="spellEnd"/>
      <w:r w:rsidR="006E737D" w:rsidRPr="00D40F24">
        <w:rPr>
          <w:rFonts w:ascii="Arial" w:hAnsi="Arial" w:cs="Arial"/>
          <w:sz w:val="22"/>
          <w:szCs w:val="22"/>
        </w:rPr>
        <w:t>, Weygandt and Warfield, 2018)</w:t>
      </w:r>
      <w:r w:rsidRPr="00D40F24">
        <w:rPr>
          <w:rFonts w:ascii="Arial" w:hAnsi="Arial" w:cs="Arial"/>
          <w:sz w:val="22"/>
          <w:szCs w:val="22"/>
        </w:rPr>
        <w:t xml:space="preserve">. The creation of a trial balance is the first step in the procedure of finalizing accounting records at the end of an accounting period. Here is the Trial balance as the end of September 2023: </w:t>
      </w:r>
    </w:p>
    <w:tbl>
      <w:tblPr>
        <w:tblW w:w="8854" w:type="dxa"/>
        <w:jc w:val="center"/>
        <w:tblLook w:val="04A0" w:firstRow="1" w:lastRow="0" w:firstColumn="1" w:lastColumn="0" w:noHBand="0" w:noVBand="1"/>
      </w:tblPr>
      <w:tblGrid>
        <w:gridCol w:w="1362"/>
        <w:gridCol w:w="4283"/>
        <w:gridCol w:w="1645"/>
        <w:gridCol w:w="1564"/>
      </w:tblGrid>
      <w:tr w:rsidR="00FC3466" w:rsidRPr="00D40F24" w14:paraId="32F4CA17" w14:textId="77777777" w:rsidTr="006E7409">
        <w:trPr>
          <w:trHeight w:val="323"/>
          <w:jc w:val="center"/>
        </w:trPr>
        <w:tc>
          <w:tcPr>
            <w:tcW w:w="1362" w:type="dxa"/>
            <w:tcBorders>
              <w:top w:val="nil"/>
              <w:left w:val="nil"/>
              <w:bottom w:val="nil"/>
              <w:right w:val="nil"/>
            </w:tcBorders>
            <w:shd w:val="clear" w:color="auto" w:fill="auto"/>
            <w:noWrap/>
            <w:vAlign w:val="bottom"/>
            <w:hideMark/>
          </w:tcPr>
          <w:p w14:paraId="761D13AB" w14:textId="77777777" w:rsidR="00FC3466" w:rsidRPr="00D40F24" w:rsidRDefault="00FC3466" w:rsidP="006E7409">
            <w:pPr>
              <w:spacing w:after="0" w:line="240" w:lineRule="auto"/>
              <w:jc w:val="left"/>
              <w:rPr>
                <w:rFonts w:ascii="Arial" w:eastAsia="Times New Roman" w:hAnsi="Arial" w:cs="Arial"/>
                <w:sz w:val="22"/>
                <w:szCs w:val="22"/>
                <w14:ligatures w14:val="none"/>
              </w:rPr>
            </w:pPr>
          </w:p>
        </w:tc>
        <w:tc>
          <w:tcPr>
            <w:tcW w:w="5928" w:type="dxa"/>
            <w:gridSpan w:val="2"/>
            <w:tcBorders>
              <w:top w:val="nil"/>
              <w:left w:val="nil"/>
              <w:bottom w:val="single" w:sz="4" w:space="0" w:color="auto"/>
              <w:right w:val="nil"/>
            </w:tcBorders>
            <w:shd w:val="clear" w:color="auto" w:fill="auto"/>
            <w:noWrap/>
            <w:vAlign w:val="bottom"/>
            <w:hideMark/>
          </w:tcPr>
          <w:p w14:paraId="548872A4"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Trial Balance</w:t>
            </w:r>
          </w:p>
        </w:tc>
        <w:tc>
          <w:tcPr>
            <w:tcW w:w="1564" w:type="dxa"/>
            <w:tcBorders>
              <w:top w:val="nil"/>
              <w:left w:val="nil"/>
              <w:bottom w:val="nil"/>
              <w:right w:val="nil"/>
            </w:tcBorders>
            <w:shd w:val="clear" w:color="auto" w:fill="auto"/>
            <w:noWrap/>
            <w:vAlign w:val="bottom"/>
            <w:hideMark/>
          </w:tcPr>
          <w:p w14:paraId="11A2F099"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p>
        </w:tc>
      </w:tr>
      <w:tr w:rsidR="00FC3466" w:rsidRPr="00D40F24" w14:paraId="6D943597" w14:textId="77777777" w:rsidTr="006E7409">
        <w:trPr>
          <w:trHeight w:val="323"/>
          <w:jc w:val="center"/>
        </w:trPr>
        <w:tc>
          <w:tcPr>
            <w:tcW w:w="136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3F9AA25"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No.</w:t>
            </w:r>
          </w:p>
        </w:tc>
        <w:tc>
          <w:tcPr>
            <w:tcW w:w="4283" w:type="dxa"/>
            <w:tcBorders>
              <w:top w:val="nil"/>
              <w:left w:val="nil"/>
              <w:bottom w:val="single" w:sz="4" w:space="0" w:color="auto"/>
              <w:right w:val="single" w:sz="4" w:space="0" w:color="auto"/>
            </w:tcBorders>
            <w:shd w:val="clear" w:color="auto" w:fill="auto"/>
            <w:noWrap/>
            <w:vAlign w:val="center"/>
            <w:hideMark/>
          </w:tcPr>
          <w:p w14:paraId="4C014CD2" w14:textId="77777777"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Particulars</w:t>
            </w:r>
          </w:p>
        </w:tc>
        <w:tc>
          <w:tcPr>
            <w:tcW w:w="1645" w:type="dxa"/>
            <w:tcBorders>
              <w:top w:val="nil"/>
              <w:left w:val="nil"/>
              <w:bottom w:val="single" w:sz="4" w:space="0" w:color="auto"/>
              <w:right w:val="single" w:sz="4" w:space="0" w:color="auto"/>
            </w:tcBorders>
            <w:shd w:val="clear" w:color="auto" w:fill="auto"/>
            <w:noWrap/>
            <w:vAlign w:val="center"/>
            <w:hideMark/>
          </w:tcPr>
          <w:p w14:paraId="68ECE609" w14:textId="1FDD9015" w:rsidR="00FC3466" w:rsidRPr="00D40F24" w:rsidRDefault="00FC3466" w:rsidP="006E7409">
            <w:pPr>
              <w:spacing w:after="0" w:line="240" w:lineRule="auto"/>
              <w:jc w:val="center"/>
              <w:rPr>
                <w:rFonts w:ascii="Arial" w:eastAsia="Times New Roman" w:hAnsi="Arial" w:cs="Arial"/>
                <w:color w:val="000000"/>
                <w:sz w:val="22"/>
                <w:szCs w:val="22"/>
                <w14:ligatures w14:val="none"/>
              </w:rPr>
            </w:pPr>
            <w:proofErr w:type="spellStart"/>
            <w:r w:rsidRPr="00D40F24">
              <w:rPr>
                <w:rFonts w:ascii="Arial" w:eastAsia="Times New Roman" w:hAnsi="Arial" w:cs="Arial"/>
                <w:color w:val="000000"/>
                <w:sz w:val="22"/>
                <w:szCs w:val="22"/>
                <w14:ligatures w14:val="none"/>
              </w:rPr>
              <w:t>Dr.</w:t>
            </w:r>
            <w:proofErr w:type="spellEnd"/>
            <w:r w:rsidR="003F65D2" w:rsidRPr="00D40F24">
              <w:rPr>
                <w:rFonts w:ascii="Arial" w:eastAsia="Times New Roman" w:hAnsi="Arial" w:cs="Arial"/>
                <w:color w:val="000000"/>
                <w:sz w:val="22"/>
                <w:szCs w:val="22"/>
                <w14:ligatures w14:val="none"/>
              </w:rPr>
              <w:t xml:space="preserve"> £</w:t>
            </w:r>
          </w:p>
        </w:tc>
        <w:tc>
          <w:tcPr>
            <w:tcW w:w="1564" w:type="dxa"/>
            <w:tcBorders>
              <w:top w:val="single" w:sz="4" w:space="0" w:color="auto"/>
              <w:left w:val="nil"/>
              <w:bottom w:val="single" w:sz="4" w:space="0" w:color="auto"/>
              <w:right w:val="single" w:sz="4" w:space="0" w:color="auto"/>
            </w:tcBorders>
            <w:shd w:val="clear" w:color="auto" w:fill="auto"/>
            <w:noWrap/>
            <w:vAlign w:val="center"/>
            <w:hideMark/>
          </w:tcPr>
          <w:p w14:paraId="6341C7A0" w14:textId="57146B84" w:rsidR="00FC3466" w:rsidRPr="00D40F24" w:rsidRDefault="00FC3466" w:rsidP="006E7409">
            <w:pPr>
              <w:spacing w:after="0" w:line="240" w:lineRule="auto"/>
              <w:jc w:val="center"/>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Cr.</w:t>
            </w:r>
            <w:r w:rsidR="003F65D2" w:rsidRPr="00D40F24">
              <w:rPr>
                <w:rFonts w:ascii="Arial" w:eastAsia="Times New Roman" w:hAnsi="Arial" w:cs="Arial"/>
                <w:color w:val="000000"/>
                <w:sz w:val="22"/>
                <w:szCs w:val="22"/>
                <w14:ligatures w14:val="none"/>
              </w:rPr>
              <w:t xml:space="preserve"> £</w:t>
            </w:r>
          </w:p>
        </w:tc>
      </w:tr>
      <w:tr w:rsidR="00FC3466" w:rsidRPr="00D40F24" w14:paraId="41BEF16B" w14:textId="77777777" w:rsidTr="006E7409">
        <w:trPr>
          <w:trHeight w:val="335"/>
          <w:jc w:val="center"/>
        </w:trPr>
        <w:tc>
          <w:tcPr>
            <w:tcW w:w="1362" w:type="dxa"/>
            <w:tcBorders>
              <w:top w:val="nil"/>
              <w:left w:val="single" w:sz="4" w:space="0" w:color="auto"/>
              <w:bottom w:val="single" w:sz="4" w:space="0" w:color="auto"/>
              <w:right w:val="single" w:sz="4" w:space="0" w:color="auto"/>
            </w:tcBorders>
            <w:shd w:val="clear" w:color="auto" w:fill="auto"/>
            <w:noWrap/>
            <w:vAlign w:val="bottom"/>
            <w:hideMark/>
          </w:tcPr>
          <w:p w14:paraId="69D8D458"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w:t>
            </w:r>
          </w:p>
        </w:tc>
        <w:tc>
          <w:tcPr>
            <w:tcW w:w="4283" w:type="dxa"/>
            <w:tcBorders>
              <w:top w:val="nil"/>
              <w:left w:val="nil"/>
              <w:bottom w:val="single" w:sz="4" w:space="0" w:color="auto"/>
              <w:right w:val="single" w:sz="4" w:space="0" w:color="auto"/>
            </w:tcBorders>
            <w:shd w:val="clear" w:color="auto" w:fill="auto"/>
            <w:noWrap/>
            <w:vAlign w:val="bottom"/>
            <w:hideMark/>
          </w:tcPr>
          <w:p w14:paraId="3E5722CA"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Cash</w:t>
            </w:r>
          </w:p>
        </w:tc>
        <w:tc>
          <w:tcPr>
            <w:tcW w:w="1645" w:type="dxa"/>
            <w:tcBorders>
              <w:top w:val="nil"/>
              <w:left w:val="nil"/>
              <w:bottom w:val="single" w:sz="4" w:space="0" w:color="auto"/>
              <w:right w:val="single" w:sz="4" w:space="0" w:color="auto"/>
            </w:tcBorders>
            <w:shd w:val="clear" w:color="auto" w:fill="auto"/>
            <w:noWrap/>
            <w:vAlign w:val="bottom"/>
            <w:hideMark/>
          </w:tcPr>
          <w:p w14:paraId="2FDE6BA9"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100</w:t>
            </w:r>
          </w:p>
        </w:tc>
        <w:tc>
          <w:tcPr>
            <w:tcW w:w="1564" w:type="dxa"/>
            <w:tcBorders>
              <w:top w:val="nil"/>
              <w:left w:val="nil"/>
              <w:bottom w:val="single" w:sz="4" w:space="0" w:color="auto"/>
              <w:right w:val="single" w:sz="4" w:space="0" w:color="auto"/>
            </w:tcBorders>
            <w:shd w:val="clear" w:color="auto" w:fill="auto"/>
            <w:noWrap/>
            <w:vAlign w:val="bottom"/>
            <w:hideMark/>
          </w:tcPr>
          <w:p w14:paraId="02D508CA"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r>
      <w:tr w:rsidR="00FC3466" w:rsidRPr="00D40F24" w14:paraId="0E87A141" w14:textId="77777777" w:rsidTr="006E7409">
        <w:trPr>
          <w:trHeight w:val="335"/>
          <w:jc w:val="center"/>
        </w:trPr>
        <w:tc>
          <w:tcPr>
            <w:tcW w:w="1362" w:type="dxa"/>
            <w:tcBorders>
              <w:top w:val="nil"/>
              <w:left w:val="single" w:sz="4" w:space="0" w:color="auto"/>
              <w:bottom w:val="single" w:sz="4" w:space="0" w:color="auto"/>
              <w:right w:val="single" w:sz="4" w:space="0" w:color="auto"/>
            </w:tcBorders>
            <w:shd w:val="clear" w:color="auto" w:fill="auto"/>
            <w:noWrap/>
            <w:vAlign w:val="bottom"/>
            <w:hideMark/>
          </w:tcPr>
          <w:p w14:paraId="55406D04"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w:t>
            </w:r>
          </w:p>
        </w:tc>
        <w:tc>
          <w:tcPr>
            <w:tcW w:w="4283" w:type="dxa"/>
            <w:tcBorders>
              <w:top w:val="nil"/>
              <w:left w:val="nil"/>
              <w:bottom w:val="single" w:sz="4" w:space="0" w:color="auto"/>
              <w:right w:val="single" w:sz="4" w:space="0" w:color="auto"/>
            </w:tcBorders>
            <w:shd w:val="clear" w:color="auto" w:fill="auto"/>
            <w:noWrap/>
            <w:vAlign w:val="bottom"/>
            <w:hideMark/>
          </w:tcPr>
          <w:p w14:paraId="23A30673"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Owners Capital</w:t>
            </w:r>
          </w:p>
        </w:tc>
        <w:tc>
          <w:tcPr>
            <w:tcW w:w="1645" w:type="dxa"/>
            <w:tcBorders>
              <w:top w:val="nil"/>
              <w:left w:val="nil"/>
              <w:bottom w:val="single" w:sz="4" w:space="0" w:color="auto"/>
              <w:right w:val="single" w:sz="4" w:space="0" w:color="auto"/>
            </w:tcBorders>
            <w:shd w:val="clear" w:color="auto" w:fill="auto"/>
            <w:noWrap/>
            <w:vAlign w:val="bottom"/>
            <w:hideMark/>
          </w:tcPr>
          <w:p w14:paraId="403B3501"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564" w:type="dxa"/>
            <w:tcBorders>
              <w:top w:val="nil"/>
              <w:left w:val="nil"/>
              <w:bottom w:val="single" w:sz="4" w:space="0" w:color="auto"/>
              <w:right w:val="single" w:sz="4" w:space="0" w:color="auto"/>
            </w:tcBorders>
            <w:shd w:val="clear" w:color="auto" w:fill="auto"/>
            <w:noWrap/>
            <w:vAlign w:val="bottom"/>
            <w:hideMark/>
          </w:tcPr>
          <w:p w14:paraId="3A6D4F4A"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19800</w:t>
            </w:r>
          </w:p>
        </w:tc>
      </w:tr>
      <w:tr w:rsidR="00FC3466" w:rsidRPr="00D40F24" w14:paraId="58BCA33B" w14:textId="77777777" w:rsidTr="006E7409">
        <w:trPr>
          <w:trHeight w:val="323"/>
          <w:jc w:val="center"/>
        </w:trPr>
        <w:tc>
          <w:tcPr>
            <w:tcW w:w="1362" w:type="dxa"/>
            <w:tcBorders>
              <w:top w:val="nil"/>
              <w:left w:val="single" w:sz="4" w:space="0" w:color="auto"/>
              <w:bottom w:val="single" w:sz="4" w:space="0" w:color="auto"/>
              <w:right w:val="single" w:sz="4" w:space="0" w:color="auto"/>
            </w:tcBorders>
            <w:shd w:val="clear" w:color="auto" w:fill="auto"/>
            <w:noWrap/>
            <w:vAlign w:val="bottom"/>
            <w:hideMark/>
          </w:tcPr>
          <w:p w14:paraId="0441E627"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w:t>
            </w:r>
          </w:p>
        </w:tc>
        <w:tc>
          <w:tcPr>
            <w:tcW w:w="4283" w:type="dxa"/>
            <w:tcBorders>
              <w:top w:val="nil"/>
              <w:left w:val="nil"/>
              <w:bottom w:val="single" w:sz="4" w:space="0" w:color="auto"/>
              <w:right w:val="single" w:sz="4" w:space="0" w:color="auto"/>
            </w:tcBorders>
            <w:shd w:val="clear" w:color="auto" w:fill="auto"/>
            <w:noWrap/>
            <w:vAlign w:val="bottom"/>
            <w:hideMark/>
          </w:tcPr>
          <w:p w14:paraId="6F2707BC"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Computer</w:t>
            </w:r>
          </w:p>
        </w:tc>
        <w:tc>
          <w:tcPr>
            <w:tcW w:w="1645" w:type="dxa"/>
            <w:tcBorders>
              <w:top w:val="nil"/>
              <w:left w:val="nil"/>
              <w:bottom w:val="single" w:sz="4" w:space="0" w:color="auto"/>
              <w:right w:val="single" w:sz="4" w:space="0" w:color="auto"/>
            </w:tcBorders>
            <w:shd w:val="clear" w:color="auto" w:fill="auto"/>
            <w:noWrap/>
            <w:vAlign w:val="bottom"/>
            <w:hideMark/>
          </w:tcPr>
          <w:p w14:paraId="47609F86"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1000</w:t>
            </w:r>
          </w:p>
        </w:tc>
        <w:tc>
          <w:tcPr>
            <w:tcW w:w="1564" w:type="dxa"/>
            <w:tcBorders>
              <w:top w:val="nil"/>
              <w:left w:val="nil"/>
              <w:bottom w:val="single" w:sz="4" w:space="0" w:color="auto"/>
              <w:right w:val="single" w:sz="4" w:space="0" w:color="auto"/>
            </w:tcBorders>
            <w:shd w:val="clear" w:color="auto" w:fill="auto"/>
            <w:noWrap/>
            <w:vAlign w:val="bottom"/>
            <w:hideMark/>
          </w:tcPr>
          <w:p w14:paraId="60D4A4A1"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r>
      <w:tr w:rsidR="00FC3466" w:rsidRPr="00D40F24" w14:paraId="74FC53AA" w14:textId="77777777" w:rsidTr="006E7409">
        <w:trPr>
          <w:trHeight w:val="323"/>
          <w:jc w:val="center"/>
        </w:trPr>
        <w:tc>
          <w:tcPr>
            <w:tcW w:w="1362" w:type="dxa"/>
            <w:tcBorders>
              <w:top w:val="nil"/>
              <w:left w:val="single" w:sz="4" w:space="0" w:color="auto"/>
              <w:bottom w:val="single" w:sz="4" w:space="0" w:color="auto"/>
              <w:right w:val="single" w:sz="4" w:space="0" w:color="auto"/>
            </w:tcBorders>
            <w:shd w:val="clear" w:color="auto" w:fill="auto"/>
            <w:noWrap/>
            <w:vAlign w:val="bottom"/>
            <w:hideMark/>
          </w:tcPr>
          <w:p w14:paraId="57CEFA1B"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4</w:t>
            </w:r>
          </w:p>
        </w:tc>
        <w:tc>
          <w:tcPr>
            <w:tcW w:w="4283" w:type="dxa"/>
            <w:tcBorders>
              <w:top w:val="nil"/>
              <w:left w:val="nil"/>
              <w:bottom w:val="single" w:sz="4" w:space="0" w:color="auto"/>
              <w:right w:val="single" w:sz="4" w:space="0" w:color="auto"/>
            </w:tcBorders>
            <w:shd w:val="clear" w:color="auto" w:fill="auto"/>
            <w:noWrap/>
            <w:vAlign w:val="bottom"/>
            <w:hideMark/>
          </w:tcPr>
          <w:p w14:paraId="3A5DB853"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Accounts Payable</w:t>
            </w:r>
          </w:p>
        </w:tc>
        <w:tc>
          <w:tcPr>
            <w:tcW w:w="1645" w:type="dxa"/>
            <w:tcBorders>
              <w:top w:val="nil"/>
              <w:left w:val="nil"/>
              <w:bottom w:val="single" w:sz="4" w:space="0" w:color="auto"/>
              <w:right w:val="single" w:sz="4" w:space="0" w:color="auto"/>
            </w:tcBorders>
            <w:shd w:val="clear" w:color="auto" w:fill="auto"/>
            <w:noWrap/>
            <w:vAlign w:val="bottom"/>
            <w:hideMark/>
          </w:tcPr>
          <w:p w14:paraId="38750BD0"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564" w:type="dxa"/>
            <w:tcBorders>
              <w:top w:val="nil"/>
              <w:left w:val="nil"/>
              <w:bottom w:val="single" w:sz="4" w:space="0" w:color="auto"/>
              <w:right w:val="single" w:sz="4" w:space="0" w:color="auto"/>
            </w:tcBorders>
            <w:shd w:val="clear" w:color="auto" w:fill="auto"/>
            <w:noWrap/>
            <w:vAlign w:val="bottom"/>
            <w:hideMark/>
          </w:tcPr>
          <w:p w14:paraId="7D530539"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2400</w:t>
            </w:r>
          </w:p>
        </w:tc>
      </w:tr>
      <w:tr w:rsidR="00FC3466" w:rsidRPr="00D40F24" w14:paraId="0DD68FA7" w14:textId="77777777" w:rsidTr="006E7409">
        <w:trPr>
          <w:trHeight w:val="323"/>
          <w:jc w:val="center"/>
        </w:trPr>
        <w:tc>
          <w:tcPr>
            <w:tcW w:w="1362" w:type="dxa"/>
            <w:tcBorders>
              <w:top w:val="nil"/>
              <w:left w:val="single" w:sz="4" w:space="0" w:color="auto"/>
              <w:bottom w:val="single" w:sz="4" w:space="0" w:color="auto"/>
              <w:right w:val="single" w:sz="4" w:space="0" w:color="auto"/>
            </w:tcBorders>
            <w:shd w:val="clear" w:color="auto" w:fill="auto"/>
            <w:noWrap/>
            <w:vAlign w:val="bottom"/>
            <w:hideMark/>
          </w:tcPr>
          <w:p w14:paraId="0F22999F"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5</w:t>
            </w:r>
          </w:p>
        </w:tc>
        <w:tc>
          <w:tcPr>
            <w:tcW w:w="4283" w:type="dxa"/>
            <w:tcBorders>
              <w:top w:val="nil"/>
              <w:left w:val="nil"/>
              <w:bottom w:val="single" w:sz="4" w:space="0" w:color="auto"/>
              <w:right w:val="single" w:sz="4" w:space="0" w:color="auto"/>
            </w:tcBorders>
            <w:shd w:val="clear" w:color="auto" w:fill="auto"/>
            <w:noWrap/>
            <w:vAlign w:val="bottom"/>
            <w:hideMark/>
          </w:tcPr>
          <w:p w14:paraId="3D6C1BCA"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Accounts Receivable</w:t>
            </w:r>
          </w:p>
        </w:tc>
        <w:tc>
          <w:tcPr>
            <w:tcW w:w="1645" w:type="dxa"/>
            <w:tcBorders>
              <w:top w:val="nil"/>
              <w:left w:val="nil"/>
              <w:bottom w:val="single" w:sz="4" w:space="0" w:color="auto"/>
              <w:right w:val="single" w:sz="4" w:space="0" w:color="auto"/>
            </w:tcBorders>
            <w:shd w:val="clear" w:color="auto" w:fill="auto"/>
            <w:noWrap/>
            <w:vAlign w:val="bottom"/>
            <w:hideMark/>
          </w:tcPr>
          <w:p w14:paraId="7772E29B"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3800</w:t>
            </w:r>
          </w:p>
        </w:tc>
        <w:tc>
          <w:tcPr>
            <w:tcW w:w="1564" w:type="dxa"/>
            <w:tcBorders>
              <w:top w:val="nil"/>
              <w:left w:val="nil"/>
              <w:bottom w:val="single" w:sz="4" w:space="0" w:color="auto"/>
              <w:right w:val="single" w:sz="4" w:space="0" w:color="auto"/>
            </w:tcBorders>
            <w:shd w:val="clear" w:color="auto" w:fill="auto"/>
            <w:noWrap/>
            <w:vAlign w:val="bottom"/>
            <w:hideMark/>
          </w:tcPr>
          <w:p w14:paraId="0D6C466E"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r>
      <w:tr w:rsidR="00FC3466" w:rsidRPr="00D40F24" w14:paraId="1F9048CD" w14:textId="77777777" w:rsidTr="006E7409">
        <w:trPr>
          <w:trHeight w:val="323"/>
          <w:jc w:val="center"/>
        </w:trPr>
        <w:tc>
          <w:tcPr>
            <w:tcW w:w="1362" w:type="dxa"/>
            <w:tcBorders>
              <w:top w:val="nil"/>
              <w:left w:val="single" w:sz="4" w:space="0" w:color="auto"/>
              <w:bottom w:val="single" w:sz="4" w:space="0" w:color="auto"/>
              <w:right w:val="single" w:sz="4" w:space="0" w:color="auto"/>
            </w:tcBorders>
            <w:shd w:val="clear" w:color="auto" w:fill="auto"/>
            <w:noWrap/>
            <w:vAlign w:val="bottom"/>
            <w:hideMark/>
          </w:tcPr>
          <w:p w14:paraId="7B51BB27"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6</w:t>
            </w:r>
          </w:p>
        </w:tc>
        <w:tc>
          <w:tcPr>
            <w:tcW w:w="4283" w:type="dxa"/>
            <w:tcBorders>
              <w:top w:val="nil"/>
              <w:left w:val="nil"/>
              <w:bottom w:val="single" w:sz="4" w:space="0" w:color="auto"/>
              <w:right w:val="single" w:sz="4" w:space="0" w:color="auto"/>
            </w:tcBorders>
            <w:shd w:val="clear" w:color="auto" w:fill="auto"/>
            <w:noWrap/>
            <w:vAlign w:val="bottom"/>
            <w:hideMark/>
          </w:tcPr>
          <w:p w14:paraId="0985BDEF"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Advertisement</w:t>
            </w:r>
          </w:p>
        </w:tc>
        <w:tc>
          <w:tcPr>
            <w:tcW w:w="1645" w:type="dxa"/>
            <w:tcBorders>
              <w:top w:val="nil"/>
              <w:left w:val="nil"/>
              <w:bottom w:val="single" w:sz="4" w:space="0" w:color="auto"/>
              <w:right w:val="single" w:sz="4" w:space="0" w:color="auto"/>
            </w:tcBorders>
            <w:shd w:val="clear" w:color="auto" w:fill="auto"/>
            <w:noWrap/>
            <w:vAlign w:val="bottom"/>
            <w:hideMark/>
          </w:tcPr>
          <w:p w14:paraId="6AD4298D"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500</w:t>
            </w:r>
          </w:p>
        </w:tc>
        <w:tc>
          <w:tcPr>
            <w:tcW w:w="1564" w:type="dxa"/>
            <w:tcBorders>
              <w:top w:val="nil"/>
              <w:left w:val="nil"/>
              <w:bottom w:val="single" w:sz="4" w:space="0" w:color="auto"/>
              <w:right w:val="single" w:sz="4" w:space="0" w:color="auto"/>
            </w:tcBorders>
            <w:shd w:val="clear" w:color="auto" w:fill="auto"/>
            <w:noWrap/>
            <w:vAlign w:val="bottom"/>
            <w:hideMark/>
          </w:tcPr>
          <w:p w14:paraId="684AFB1C"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r>
      <w:tr w:rsidR="00FC3466" w:rsidRPr="00D40F24" w14:paraId="580C2B54" w14:textId="77777777" w:rsidTr="006E7409">
        <w:trPr>
          <w:trHeight w:val="323"/>
          <w:jc w:val="center"/>
        </w:trPr>
        <w:tc>
          <w:tcPr>
            <w:tcW w:w="1362" w:type="dxa"/>
            <w:tcBorders>
              <w:top w:val="nil"/>
              <w:left w:val="single" w:sz="4" w:space="0" w:color="auto"/>
              <w:bottom w:val="single" w:sz="4" w:space="0" w:color="auto"/>
              <w:right w:val="single" w:sz="4" w:space="0" w:color="auto"/>
            </w:tcBorders>
            <w:shd w:val="clear" w:color="auto" w:fill="auto"/>
            <w:noWrap/>
            <w:vAlign w:val="bottom"/>
            <w:hideMark/>
          </w:tcPr>
          <w:p w14:paraId="7D459BF6"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7</w:t>
            </w:r>
          </w:p>
        </w:tc>
        <w:tc>
          <w:tcPr>
            <w:tcW w:w="4283" w:type="dxa"/>
            <w:tcBorders>
              <w:top w:val="nil"/>
              <w:left w:val="nil"/>
              <w:bottom w:val="single" w:sz="4" w:space="0" w:color="auto"/>
              <w:right w:val="single" w:sz="4" w:space="0" w:color="auto"/>
            </w:tcBorders>
            <w:shd w:val="clear" w:color="auto" w:fill="auto"/>
            <w:noWrap/>
            <w:vAlign w:val="bottom"/>
            <w:hideMark/>
          </w:tcPr>
          <w:p w14:paraId="727D351C"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Depreciation</w:t>
            </w:r>
          </w:p>
        </w:tc>
        <w:tc>
          <w:tcPr>
            <w:tcW w:w="1645" w:type="dxa"/>
            <w:tcBorders>
              <w:top w:val="nil"/>
              <w:left w:val="nil"/>
              <w:bottom w:val="single" w:sz="4" w:space="0" w:color="auto"/>
              <w:right w:val="single" w:sz="4" w:space="0" w:color="auto"/>
            </w:tcBorders>
            <w:shd w:val="clear" w:color="auto" w:fill="auto"/>
            <w:noWrap/>
            <w:vAlign w:val="bottom"/>
            <w:hideMark/>
          </w:tcPr>
          <w:p w14:paraId="486B600B"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1000</w:t>
            </w:r>
          </w:p>
        </w:tc>
        <w:tc>
          <w:tcPr>
            <w:tcW w:w="1564" w:type="dxa"/>
            <w:tcBorders>
              <w:top w:val="nil"/>
              <w:left w:val="nil"/>
              <w:bottom w:val="single" w:sz="4" w:space="0" w:color="auto"/>
              <w:right w:val="single" w:sz="4" w:space="0" w:color="auto"/>
            </w:tcBorders>
            <w:shd w:val="clear" w:color="auto" w:fill="auto"/>
            <w:noWrap/>
            <w:vAlign w:val="bottom"/>
            <w:hideMark/>
          </w:tcPr>
          <w:p w14:paraId="5A505CFD"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r>
      <w:tr w:rsidR="00FC3466" w:rsidRPr="00D40F24" w14:paraId="58A69E25" w14:textId="77777777" w:rsidTr="006E7409">
        <w:trPr>
          <w:trHeight w:val="323"/>
          <w:jc w:val="center"/>
        </w:trPr>
        <w:tc>
          <w:tcPr>
            <w:tcW w:w="1362" w:type="dxa"/>
            <w:tcBorders>
              <w:top w:val="nil"/>
              <w:left w:val="single" w:sz="4" w:space="0" w:color="auto"/>
              <w:bottom w:val="single" w:sz="4" w:space="0" w:color="auto"/>
              <w:right w:val="single" w:sz="4" w:space="0" w:color="auto"/>
            </w:tcBorders>
            <w:shd w:val="clear" w:color="auto" w:fill="auto"/>
            <w:noWrap/>
            <w:vAlign w:val="bottom"/>
            <w:hideMark/>
          </w:tcPr>
          <w:p w14:paraId="65E7120D"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8</w:t>
            </w:r>
          </w:p>
        </w:tc>
        <w:tc>
          <w:tcPr>
            <w:tcW w:w="4283" w:type="dxa"/>
            <w:tcBorders>
              <w:top w:val="nil"/>
              <w:left w:val="nil"/>
              <w:bottom w:val="single" w:sz="4" w:space="0" w:color="auto"/>
              <w:right w:val="single" w:sz="4" w:space="0" w:color="auto"/>
            </w:tcBorders>
            <w:shd w:val="clear" w:color="auto" w:fill="auto"/>
            <w:noWrap/>
            <w:vAlign w:val="bottom"/>
            <w:hideMark/>
          </w:tcPr>
          <w:p w14:paraId="6CAC6313"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Bank</w:t>
            </w:r>
          </w:p>
        </w:tc>
        <w:tc>
          <w:tcPr>
            <w:tcW w:w="1645" w:type="dxa"/>
            <w:tcBorders>
              <w:top w:val="nil"/>
              <w:left w:val="nil"/>
              <w:bottom w:val="single" w:sz="4" w:space="0" w:color="auto"/>
              <w:right w:val="single" w:sz="4" w:space="0" w:color="auto"/>
            </w:tcBorders>
            <w:shd w:val="clear" w:color="auto" w:fill="auto"/>
            <w:noWrap/>
            <w:vAlign w:val="bottom"/>
            <w:hideMark/>
          </w:tcPr>
          <w:p w14:paraId="2C61AE63"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13700</w:t>
            </w:r>
          </w:p>
        </w:tc>
        <w:tc>
          <w:tcPr>
            <w:tcW w:w="1564" w:type="dxa"/>
            <w:tcBorders>
              <w:top w:val="nil"/>
              <w:left w:val="nil"/>
              <w:bottom w:val="single" w:sz="4" w:space="0" w:color="auto"/>
              <w:right w:val="single" w:sz="4" w:space="0" w:color="auto"/>
            </w:tcBorders>
            <w:shd w:val="clear" w:color="auto" w:fill="auto"/>
            <w:noWrap/>
            <w:vAlign w:val="bottom"/>
            <w:hideMark/>
          </w:tcPr>
          <w:p w14:paraId="3A6BE7C1"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r>
      <w:tr w:rsidR="00FC3466" w:rsidRPr="00D40F24" w14:paraId="17355D62" w14:textId="77777777" w:rsidTr="006E7409">
        <w:trPr>
          <w:trHeight w:val="335"/>
          <w:jc w:val="center"/>
        </w:trPr>
        <w:tc>
          <w:tcPr>
            <w:tcW w:w="1362" w:type="dxa"/>
            <w:tcBorders>
              <w:top w:val="nil"/>
              <w:left w:val="single" w:sz="4" w:space="0" w:color="auto"/>
              <w:bottom w:val="single" w:sz="4" w:space="0" w:color="auto"/>
              <w:right w:val="single" w:sz="4" w:space="0" w:color="auto"/>
            </w:tcBorders>
            <w:shd w:val="clear" w:color="auto" w:fill="auto"/>
            <w:noWrap/>
            <w:vAlign w:val="bottom"/>
            <w:hideMark/>
          </w:tcPr>
          <w:p w14:paraId="0B0DD2C7"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9</w:t>
            </w:r>
          </w:p>
        </w:tc>
        <w:tc>
          <w:tcPr>
            <w:tcW w:w="4283" w:type="dxa"/>
            <w:tcBorders>
              <w:top w:val="nil"/>
              <w:left w:val="nil"/>
              <w:bottom w:val="single" w:sz="4" w:space="0" w:color="auto"/>
              <w:right w:val="single" w:sz="4" w:space="0" w:color="auto"/>
            </w:tcBorders>
            <w:shd w:val="clear" w:color="auto" w:fill="auto"/>
            <w:noWrap/>
            <w:vAlign w:val="bottom"/>
            <w:hideMark/>
          </w:tcPr>
          <w:p w14:paraId="2C5BCDE6"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Inventory</w:t>
            </w:r>
          </w:p>
        </w:tc>
        <w:tc>
          <w:tcPr>
            <w:tcW w:w="1645" w:type="dxa"/>
            <w:tcBorders>
              <w:top w:val="nil"/>
              <w:left w:val="nil"/>
              <w:bottom w:val="single" w:sz="4" w:space="0" w:color="auto"/>
              <w:right w:val="single" w:sz="4" w:space="0" w:color="auto"/>
            </w:tcBorders>
            <w:shd w:val="clear" w:color="auto" w:fill="auto"/>
            <w:noWrap/>
            <w:vAlign w:val="bottom"/>
            <w:hideMark/>
          </w:tcPr>
          <w:p w14:paraId="58F6AD78"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1900</w:t>
            </w:r>
          </w:p>
        </w:tc>
        <w:tc>
          <w:tcPr>
            <w:tcW w:w="1564" w:type="dxa"/>
            <w:tcBorders>
              <w:top w:val="nil"/>
              <w:left w:val="nil"/>
              <w:bottom w:val="single" w:sz="4" w:space="0" w:color="auto"/>
              <w:right w:val="single" w:sz="4" w:space="0" w:color="auto"/>
            </w:tcBorders>
            <w:shd w:val="clear" w:color="auto" w:fill="auto"/>
            <w:noWrap/>
            <w:vAlign w:val="bottom"/>
            <w:hideMark/>
          </w:tcPr>
          <w:p w14:paraId="0A69C849"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r>
      <w:tr w:rsidR="00FC3466" w:rsidRPr="00D40F24" w14:paraId="6EC7A043" w14:textId="77777777" w:rsidTr="006E7409">
        <w:trPr>
          <w:trHeight w:val="335"/>
          <w:jc w:val="center"/>
        </w:trPr>
        <w:tc>
          <w:tcPr>
            <w:tcW w:w="1362" w:type="dxa"/>
            <w:tcBorders>
              <w:top w:val="nil"/>
              <w:left w:val="single" w:sz="4" w:space="0" w:color="auto"/>
              <w:bottom w:val="single" w:sz="4" w:space="0" w:color="auto"/>
              <w:right w:val="single" w:sz="4" w:space="0" w:color="auto"/>
            </w:tcBorders>
            <w:shd w:val="clear" w:color="auto" w:fill="auto"/>
            <w:noWrap/>
            <w:vAlign w:val="bottom"/>
            <w:hideMark/>
          </w:tcPr>
          <w:p w14:paraId="754C294D"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10</w:t>
            </w:r>
          </w:p>
        </w:tc>
        <w:tc>
          <w:tcPr>
            <w:tcW w:w="4283" w:type="dxa"/>
            <w:tcBorders>
              <w:top w:val="nil"/>
              <w:left w:val="nil"/>
              <w:bottom w:val="single" w:sz="4" w:space="0" w:color="auto"/>
              <w:right w:val="single" w:sz="4" w:space="0" w:color="auto"/>
            </w:tcBorders>
            <w:shd w:val="clear" w:color="auto" w:fill="auto"/>
            <w:noWrap/>
            <w:vAlign w:val="bottom"/>
            <w:hideMark/>
          </w:tcPr>
          <w:p w14:paraId="05D971BA"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Petrol Expense</w:t>
            </w:r>
          </w:p>
        </w:tc>
        <w:tc>
          <w:tcPr>
            <w:tcW w:w="1645" w:type="dxa"/>
            <w:tcBorders>
              <w:top w:val="nil"/>
              <w:left w:val="nil"/>
              <w:bottom w:val="single" w:sz="4" w:space="0" w:color="auto"/>
              <w:right w:val="single" w:sz="4" w:space="0" w:color="auto"/>
            </w:tcBorders>
            <w:shd w:val="clear" w:color="auto" w:fill="auto"/>
            <w:noWrap/>
            <w:vAlign w:val="bottom"/>
            <w:hideMark/>
          </w:tcPr>
          <w:p w14:paraId="01EC9EB4"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350</w:t>
            </w:r>
          </w:p>
        </w:tc>
        <w:tc>
          <w:tcPr>
            <w:tcW w:w="1564" w:type="dxa"/>
            <w:tcBorders>
              <w:top w:val="nil"/>
              <w:left w:val="nil"/>
              <w:bottom w:val="single" w:sz="4" w:space="0" w:color="auto"/>
              <w:right w:val="single" w:sz="4" w:space="0" w:color="auto"/>
            </w:tcBorders>
            <w:shd w:val="clear" w:color="auto" w:fill="auto"/>
            <w:noWrap/>
            <w:vAlign w:val="bottom"/>
            <w:hideMark/>
          </w:tcPr>
          <w:p w14:paraId="6D91005B"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r>
      <w:tr w:rsidR="00FC3466" w:rsidRPr="00D40F24" w14:paraId="1717DA27" w14:textId="77777777" w:rsidTr="006E7409">
        <w:trPr>
          <w:trHeight w:val="323"/>
          <w:jc w:val="center"/>
        </w:trPr>
        <w:tc>
          <w:tcPr>
            <w:tcW w:w="1362" w:type="dxa"/>
            <w:tcBorders>
              <w:top w:val="nil"/>
              <w:left w:val="single" w:sz="4" w:space="0" w:color="auto"/>
              <w:bottom w:val="single" w:sz="4" w:space="0" w:color="auto"/>
              <w:right w:val="single" w:sz="4" w:space="0" w:color="auto"/>
            </w:tcBorders>
            <w:shd w:val="clear" w:color="auto" w:fill="auto"/>
            <w:noWrap/>
            <w:vAlign w:val="bottom"/>
            <w:hideMark/>
          </w:tcPr>
          <w:p w14:paraId="7B5C2F2F"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11</w:t>
            </w:r>
          </w:p>
        </w:tc>
        <w:tc>
          <w:tcPr>
            <w:tcW w:w="4283" w:type="dxa"/>
            <w:tcBorders>
              <w:top w:val="nil"/>
              <w:left w:val="nil"/>
              <w:bottom w:val="single" w:sz="4" w:space="0" w:color="auto"/>
              <w:right w:val="single" w:sz="4" w:space="0" w:color="auto"/>
            </w:tcBorders>
            <w:shd w:val="clear" w:color="auto" w:fill="auto"/>
            <w:noWrap/>
            <w:vAlign w:val="bottom"/>
            <w:hideMark/>
          </w:tcPr>
          <w:p w14:paraId="1A8B203A"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Insurance Expense</w:t>
            </w:r>
          </w:p>
        </w:tc>
        <w:tc>
          <w:tcPr>
            <w:tcW w:w="1645" w:type="dxa"/>
            <w:tcBorders>
              <w:top w:val="nil"/>
              <w:left w:val="nil"/>
              <w:bottom w:val="single" w:sz="4" w:space="0" w:color="auto"/>
              <w:right w:val="single" w:sz="4" w:space="0" w:color="auto"/>
            </w:tcBorders>
            <w:shd w:val="clear" w:color="auto" w:fill="auto"/>
            <w:noWrap/>
            <w:vAlign w:val="bottom"/>
            <w:hideMark/>
          </w:tcPr>
          <w:p w14:paraId="6660182D"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450</w:t>
            </w:r>
          </w:p>
        </w:tc>
        <w:tc>
          <w:tcPr>
            <w:tcW w:w="1564" w:type="dxa"/>
            <w:tcBorders>
              <w:top w:val="nil"/>
              <w:left w:val="nil"/>
              <w:bottom w:val="single" w:sz="4" w:space="0" w:color="auto"/>
              <w:right w:val="single" w:sz="4" w:space="0" w:color="auto"/>
            </w:tcBorders>
            <w:shd w:val="clear" w:color="auto" w:fill="auto"/>
            <w:noWrap/>
            <w:vAlign w:val="bottom"/>
            <w:hideMark/>
          </w:tcPr>
          <w:p w14:paraId="0F8C5EA7"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r>
      <w:tr w:rsidR="00FC3466" w:rsidRPr="00D40F24" w14:paraId="6542BABE" w14:textId="77777777" w:rsidTr="006E7409">
        <w:trPr>
          <w:trHeight w:val="323"/>
          <w:jc w:val="center"/>
        </w:trPr>
        <w:tc>
          <w:tcPr>
            <w:tcW w:w="1362" w:type="dxa"/>
            <w:tcBorders>
              <w:top w:val="nil"/>
              <w:left w:val="single" w:sz="4" w:space="0" w:color="auto"/>
              <w:bottom w:val="single" w:sz="4" w:space="0" w:color="auto"/>
              <w:right w:val="single" w:sz="4" w:space="0" w:color="auto"/>
            </w:tcBorders>
            <w:shd w:val="clear" w:color="auto" w:fill="auto"/>
            <w:noWrap/>
            <w:vAlign w:val="bottom"/>
            <w:hideMark/>
          </w:tcPr>
          <w:p w14:paraId="0918C777"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12</w:t>
            </w:r>
          </w:p>
        </w:tc>
        <w:tc>
          <w:tcPr>
            <w:tcW w:w="4283" w:type="dxa"/>
            <w:tcBorders>
              <w:top w:val="nil"/>
              <w:left w:val="nil"/>
              <w:bottom w:val="single" w:sz="4" w:space="0" w:color="auto"/>
              <w:right w:val="single" w:sz="4" w:space="0" w:color="auto"/>
            </w:tcBorders>
            <w:shd w:val="clear" w:color="auto" w:fill="auto"/>
            <w:noWrap/>
            <w:vAlign w:val="bottom"/>
            <w:hideMark/>
          </w:tcPr>
          <w:p w14:paraId="16A8C3AD"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Sales Revenue</w:t>
            </w:r>
          </w:p>
        </w:tc>
        <w:tc>
          <w:tcPr>
            <w:tcW w:w="1645" w:type="dxa"/>
            <w:tcBorders>
              <w:top w:val="nil"/>
              <w:left w:val="nil"/>
              <w:bottom w:val="single" w:sz="4" w:space="0" w:color="auto"/>
              <w:right w:val="single" w:sz="4" w:space="0" w:color="auto"/>
            </w:tcBorders>
            <w:shd w:val="clear" w:color="auto" w:fill="auto"/>
            <w:noWrap/>
            <w:vAlign w:val="bottom"/>
            <w:hideMark/>
          </w:tcPr>
          <w:p w14:paraId="6367741A"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564" w:type="dxa"/>
            <w:tcBorders>
              <w:top w:val="nil"/>
              <w:left w:val="nil"/>
              <w:bottom w:val="single" w:sz="4" w:space="0" w:color="auto"/>
              <w:right w:val="single" w:sz="4" w:space="0" w:color="auto"/>
            </w:tcBorders>
            <w:shd w:val="clear" w:color="auto" w:fill="auto"/>
            <w:noWrap/>
            <w:vAlign w:val="bottom"/>
            <w:hideMark/>
          </w:tcPr>
          <w:p w14:paraId="12DDE263"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2400</w:t>
            </w:r>
          </w:p>
        </w:tc>
      </w:tr>
      <w:tr w:rsidR="00FC3466" w:rsidRPr="00D40F24" w14:paraId="481D8885" w14:textId="77777777" w:rsidTr="006E7409">
        <w:trPr>
          <w:trHeight w:val="323"/>
          <w:jc w:val="center"/>
        </w:trPr>
        <w:tc>
          <w:tcPr>
            <w:tcW w:w="1362" w:type="dxa"/>
            <w:tcBorders>
              <w:top w:val="nil"/>
              <w:left w:val="single" w:sz="4" w:space="0" w:color="auto"/>
              <w:bottom w:val="single" w:sz="4" w:space="0" w:color="auto"/>
              <w:right w:val="single" w:sz="4" w:space="0" w:color="auto"/>
            </w:tcBorders>
            <w:shd w:val="clear" w:color="auto" w:fill="auto"/>
            <w:noWrap/>
            <w:vAlign w:val="bottom"/>
            <w:hideMark/>
          </w:tcPr>
          <w:p w14:paraId="4C02EF80"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13</w:t>
            </w:r>
          </w:p>
        </w:tc>
        <w:tc>
          <w:tcPr>
            <w:tcW w:w="4283" w:type="dxa"/>
            <w:tcBorders>
              <w:top w:val="nil"/>
              <w:left w:val="nil"/>
              <w:bottom w:val="single" w:sz="4" w:space="0" w:color="auto"/>
              <w:right w:val="single" w:sz="4" w:space="0" w:color="auto"/>
            </w:tcBorders>
            <w:shd w:val="clear" w:color="auto" w:fill="auto"/>
            <w:noWrap/>
            <w:vAlign w:val="bottom"/>
            <w:hideMark/>
          </w:tcPr>
          <w:p w14:paraId="27AAF198"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Wages</w:t>
            </w:r>
          </w:p>
        </w:tc>
        <w:tc>
          <w:tcPr>
            <w:tcW w:w="1645" w:type="dxa"/>
            <w:tcBorders>
              <w:top w:val="nil"/>
              <w:left w:val="nil"/>
              <w:bottom w:val="single" w:sz="4" w:space="0" w:color="auto"/>
              <w:right w:val="single" w:sz="4" w:space="0" w:color="auto"/>
            </w:tcBorders>
            <w:shd w:val="clear" w:color="auto" w:fill="auto"/>
            <w:noWrap/>
            <w:vAlign w:val="bottom"/>
            <w:hideMark/>
          </w:tcPr>
          <w:p w14:paraId="640323DE"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800</w:t>
            </w:r>
          </w:p>
        </w:tc>
        <w:tc>
          <w:tcPr>
            <w:tcW w:w="1564" w:type="dxa"/>
            <w:tcBorders>
              <w:top w:val="nil"/>
              <w:left w:val="nil"/>
              <w:bottom w:val="single" w:sz="4" w:space="0" w:color="auto"/>
              <w:right w:val="single" w:sz="4" w:space="0" w:color="auto"/>
            </w:tcBorders>
            <w:shd w:val="clear" w:color="auto" w:fill="auto"/>
            <w:noWrap/>
            <w:vAlign w:val="bottom"/>
            <w:hideMark/>
          </w:tcPr>
          <w:p w14:paraId="6783D8B5"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r>
      <w:tr w:rsidR="00FC3466" w:rsidRPr="00D40F24" w14:paraId="1795B82C" w14:textId="77777777" w:rsidTr="006E7409">
        <w:trPr>
          <w:trHeight w:val="323"/>
          <w:jc w:val="center"/>
        </w:trPr>
        <w:tc>
          <w:tcPr>
            <w:tcW w:w="1362" w:type="dxa"/>
            <w:tcBorders>
              <w:top w:val="nil"/>
              <w:left w:val="single" w:sz="4" w:space="0" w:color="auto"/>
              <w:bottom w:val="nil"/>
              <w:right w:val="single" w:sz="4" w:space="0" w:color="auto"/>
            </w:tcBorders>
            <w:shd w:val="clear" w:color="auto" w:fill="auto"/>
            <w:noWrap/>
            <w:vAlign w:val="bottom"/>
            <w:hideMark/>
          </w:tcPr>
          <w:p w14:paraId="300B3E51"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14</w:t>
            </w:r>
          </w:p>
        </w:tc>
        <w:tc>
          <w:tcPr>
            <w:tcW w:w="4283" w:type="dxa"/>
            <w:tcBorders>
              <w:top w:val="nil"/>
              <w:left w:val="nil"/>
              <w:bottom w:val="nil"/>
              <w:right w:val="single" w:sz="4" w:space="0" w:color="auto"/>
            </w:tcBorders>
            <w:shd w:val="clear" w:color="auto" w:fill="auto"/>
            <w:noWrap/>
            <w:vAlign w:val="bottom"/>
            <w:hideMark/>
          </w:tcPr>
          <w:p w14:paraId="3A6287C3"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Loss on sale</w:t>
            </w:r>
          </w:p>
        </w:tc>
        <w:tc>
          <w:tcPr>
            <w:tcW w:w="1645" w:type="dxa"/>
            <w:tcBorders>
              <w:top w:val="nil"/>
              <w:left w:val="nil"/>
              <w:bottom w:val="single" w:sz="4" w:space="0" w:color="auto"/>
              <w:right w:val="single" w:sz="4" w:space="0" w:color="auto"/>
            </w:tcBorders>
            <w:shd w:val="clear" w:color="auto" w:fill="auto"/>
            <w:noWrap/>
            <w:vAlign w:val="bottom"/>
            <w:hideMark/>
          </w:tcPr>
          <w:p w14:paraId="70FF119D"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1000</w:t>
            </w:r>
          </w:p>
        </w:tc>
        <w:tc>
          <w:tcPr>
            <w:tcW w:w="1564" w:type="dxa"/>
            <w:tcBorders>
              <w:top w:val="nil"/>
              <w:left w:val="nil"/>
              <w:bottom w:val="single" w:sz="4" w:space="0" w:color="auto"/>
              <w:right w:val="single" w:sz="4" w:space="0" w:color="auto"/>
            </w:tcBorders>
            <w:shd w:val="clear" w:color="auto" w:fill="auto"/>
            <w:noWrap/>
            <w:vAlign w:val="bottom"/>
            <w:hideMark/>
          </w:tcPr>
          <w:p w14:paraId="0453A2B5"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r>
      <w:tr w:rsidR="00FC3466" w:rsidRPr="00D40F24" w14:paraId="2190D0F8" w14:textId="77777777" w:rsidTr="006E7409">
        <w:trPr>
          <w:trHeight w:val="335"/>
          <w:jc w:val="center"/>
        </w:trPr>
        <w:tc>
          <w:tcPr>
            <w:tcW w:w="1362" w:type="dxa"/>
            <w:tcBorders>
              <w:top w:val="single" w:sz="4" w:space="0" w:color="auto"/>
              <w:left w:val="single" w:sz="4" w:space="0" w:color="auto"/>
              <w:bottom w:val="single" w:sz="4" w:space="0" w:color="auto"/>
              <w:right w:val="nil"/>
            </w:tcBorders>
            <w:shd w:val="clear" w:color="auto" w:fill="auto"/>
            <w:noWrap/>
            <w:vAlign w:val="bottom"/>
            <w:hideMark/>
          </w:tcPr>
          <w:p w14:paraId="65C72F39"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4283" w:type="dxa"/>
            <w:tcBorders>
              <w:top w:val="single" w:sz="4" w:space="0" w:color="auto"/>
              <w:left w:val="nil"/>
              <w:bottom w:val="single" w:sz="4" w:space="0" w:color="auto"/>
              <w:right w:val="single" w:sz="4" w:space="0" w:color="auto"/>
            </w:tcBorders>
            <w:shd w:val="clear" w:color="auto" w:fill="auto"/>
            <w:noWrap/>
            <w:vAlign w:val="bottom"/>
            <w:hideMark/>
          </w:tcPr>
          <w:p w14:paraId="256B833D" w14:textId="77777777" w:rsidR="00FC3466" w:rsidRPr="00D40F24" w:rsidRDefault="00FC3466" w:rsidP="006E7409">
            <w:pPr>
              <w:spacing w:after="0" w:line="240" w:lineRule="auto"/>
              <w:jc w:val="lef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 </w:t>
            </w:r>
          </w:p>
        </w:tc>
        <w:tc>
          <w:tcPr>
            <w:tcW w:w="1645" w:type="dxa"/>
            <w:tcBorders>
              <w:top w:val="nil"/>
              <w:left w:val="nil"/>
              <w:bottom w:val="double" w:sz="6" w:space="0" w:color="auto"/>
              <w:right w:val="single" w:sz="4" w:space="0" w:color="auto"/>
            </w:tcBorders>
            <w:shd w:val="clear" w:color="auto" w:fill="auto"/>
            <w:noWrap/>
            <w:vAlign w:val="bottom"/>
            <w:hideMark/>
          </w:tcPr>
          <w:p w14:paraId="2896735C"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24600</w:t>
            </w:r>
          </w:p>
        </w:tc>
        <w:tc>
          <w:tcPr>
            <w:tcW w:w="1564" w:type="dxa"/>
            <w:tcBorders>
              <w:top w:val="nil"/>
              <w:left w:val="nil"/>
              <w:bottom w:val="double" w:sz="6" w:space="0" w:color="auto"/>
              <w:right w:val="single" w:sz="4" w:space="0" w:color="auto"/>
            </w:tcBorders>
            <w:shd w:val="clear" w:color="auto" w:fill="auto"/>
            <w:noWrap/>
            <w:vAlign w:val="bottom"/>
            <w:hideMark/>
          </w:tcPr>
          <w:p w14:paraId="2ED44CBE" w14:textId="77777777" w:rsidR="00FC3466" w:rsidRPr="00D40F24" w:rsidRDefault="00FC3466" w:rsidP="006E7409">
            <w:pPr>
              <w:spacing w:after="0" w:line="240" w:lineRule="auto"/>
              <w:jc w:val="right"/>
              <w:rPr>
                <w:rFonts w:ascii="Arial" w:eastAsia="Times New Roman" w:hAnsi="Arial" w:cs="Arial"/>
                <w:color w:val="000000"/>
                <w:sz w:val="22"/>
                <w:szCs w:val="22"/>
                <w14:ligatures w14:val="none"/>
              </w:rPr>
            </w:pPr>
            <w:r w:rsidRPr="00D40F24">
              <w:rPr>
                <w:rFonts w:ascii="Arial" w:eastAsia="Times New Roman" w:hAnsi="Arial" w:cs="Arial"/>
                <w:color w:val="000000"/>
                <w:sz w:val="22"/>
                <w:szCs w:val="22"/>
                <w14:ligatures w14:val="none"/>
              </w:rPr>
              <w:t>24600</w:t>
            </w:r>
          </w:p>
        </w:tc>
      </w:tr>
    </w:tbl>
    <w:p w14:paraId="32EB2473" w14:textId="77777777" w:rsidR="00B27E72" w:rsidRPr="00D40F24" w:rsidRDefault="00B27E72" w:rsidP="004322FA">
      <w:pPr>
        <w:rPr>
          <w:rFonts w:ascii="Arial" w:hAnsi="Arial" w:cs="Arial"/>
          <w:sz w:val="22"/>
          <w:szCs w:val="22"/>
        </w:rPr>
      </w:pPr>
    </w:p>
    <w:p w14:paraId="3ED229F9" w14:textId="7B5CFBB1" w:rsidR="00FA5592" w:rsidRPr="00D40F24" w:rsidRDefault="00C839CC" w:rsidP="00C839CC">
      <w:pPr>
        <w:pStyle w:val="Heading1"/>
        <w:rPr>
          <w:rFonts w:ascii="Arial" w:hAnsi="Arial" w:cs="Arial"/>
          <w:sz w:val="22"/>
          <w:szCs w:val="22"/>
        </w:rPr>
      </w:pPr>
      <w:bookmarkStart w:id="7" w:name="_Toc148567576"/>
      <w:r w:rsidRPr="00D40F24">
        <w:rPr>
          <w:rFonts w:ascii="Arial" w:hAnsi="Arial" w:cs="Arial"/>
          <w:sz w:val="22"/>
          <w:szCs w:val="22"/>
        </w:rPr>
        <w:t xml:space="preserve">Task </w:t>
      </w:r>
      <w:r w:rsidR="005755BF" w:rsidRPr="00D40F24">
        <w:rPr>
          <w:rFonts w:ascii="Arial" w:hAnsi="Arial" w:cs="Arial"/>
          <w:sz w:val="22"/>
          <w:szCs w:val="22"/>
        </w:rPr>
        <w:t>3</w:t>
      </w:r>
      <w:bookmarkEnd w:id="7"/>
    </w:p>
    <w:p w14:paraId="1BBA2E9B" w14:textId="50F3064E" w:rsidR="00C839CC" w:rsidRPr="00D40F24" w:rsidRDefault="00FE10CC" w:rsidP="00C839CC">
      <w:pPr>
        <w:rPr>
          <w:rFonts w:ascii="Arial" w:hAnsi="Arial" w:cs="Arial"/>
          <w:sz w:val="22"/>
          <w:szCs w:val="22"/>
        </w:rPr>
      </w:pPr>
      <w:r w:rsidRPr="00D40F24">
        <w:rPr>
          <w:rFonts w:ascii="Arial" w:hAnsi="Arial" w:cs="Arial"/>
          <w:sz w:val="22"/>
          <w:szCs w:val="22"/>
        </w:rPr>
        <w:t>To</w:t>
      </w:r>
      <w:r w:rsidR="005755BF" w:rsidRPr="00D40F24">
        <w:rPr>
          <w:rFonts w:ascii="Arial" w:hAnsi="Arial" w:cs="Arial"/>
          <w:sz w:val="22"/>
          <w:szCs w:val="22"/>
        </w:rPr>
        <w:t xml:space="preserve"> simplify business operations and improve trade efficiency, double-entry bookkeeping was developed during the mercantile age in Europe.</w:t>
      </w:r>
      <w:r w:rsidR="00D27B9A" w:rsidRPr="00D40F24">
        <w:rPr>
          <w:rFonts w:ascii="Arial" w:hAnsi="Arial" w:cs="Arial"/>
          <w:sz w:val="22"/>
          <w:szCs w:val="22"/>
        </w:rPr>
        <w:t xml:space="preserve"> </w:t>
      </w:r>
      <w:r w:rsidR="00627F37" w:rsidRPr="00D40F24">
        <w:rPr>
          <w:rFonts w:ascii="Arial" w:hAnsi="Arial" w:cs="Arial"/>
          <w:sz w:val="22"/>
          <w:szCs w:val="22"/>
        </w:rPr>
        <w:t>The double-entry concept of accounting states that the total of all assets must equal the total of all liabilities and owner equity</w:t>
      </w:r>
      <w:r w:rsidR="009C2A66" w:rsidRPr="00D40F24">
        <w:rPr>
          <w:rFonts w:ascii="Arial" w:hAnsi="Arial" w:cs="Arial"/>
          <w:sz w:val="22"/>
          <w:szCs w:val="22"/>
        </w:rPr>
        <w:t xml:space="preserve"> (Gupta, 2012)</w:t>
      </w:r>
      <w:r w:rsidR="00627F37" w:rsidRPr="00D40F24">
        <w:rPr>
          <w:rFonts w:ascii="Arial" w:hAnsi="Arial" w:cs="Arial"/>
          <w:sz w:val="22"/>
          <w:szCs w:val="22"/>
        </w:rPr>
        <w:t xml:space="preserve">. Debits and credits are used to record transactions in the double-entry system. The sentence can be changed without losing its meaning. In contrast, a debit denotes an entry that increases an </w:t>
      </w:r>
      <w:r w:rsidR="00627F37" w:rsidRPr="00D40F24">
        <w:rPr>
          <w:rFonts w:ascii="Arial" w:hAnsi="Arial" w:cs="Arial"/>
          <w:sz w:val="22"/>
          <w:szCs w:val="22"/>
        </w:rPr>
        <w:lastRenderedPageBreak/>
        <w:t>asset account or decreases a liabilities account. A credit, on the other hand, in accounting is an entry that increases a liability account or decreases an asset account. The total of all debits must equal the total of all credits because a debit in one account balances a credit in another.</w:t>
      </w:r>
    </w:p>
    <w:p w14:paraId="1E650590" w14:textId="249330EB" w:rsidR="00947C40" w:rsidRPr="00D40F24" w:rsidRDefault="00B65431" w:rsidP="00C839CC">
      <w:pPr>
        <w:rPr>
          <w:rFonts w:ascii="Arial" w:hAnsi="Arial" w:cs="Arial"/>
          <w:sz w:val="22"/>
          <w:szCs w:val="22"/>
        </w:rPr>
      </w:pPr>
      <w:r w:rsidRPr="00D40F24">
        <w:rPr>
          <w:rFonts w:ascii="Arial" w:hAnsi="Arial" w:cs="Arial"/>
          <w:sz w:val="22"/>
          <w:szCs w:val="22"/>
        </w:rPr>
        <w:t>During the European mercantile age, double-entry bookkeeping was introduced for two reasons: first, to streamline business operations for greater efficiency; second, to give merchants and bankers a deeper grasp of their expenses and profits. Some academics believe that double-entry bookkeeping was a crucial calculation technology in the development of capitalism.</w:t>
      </w:r>
      <w:r w:rsidR="008F068A" w:rsidRPr="00D40F24">
        <w:rPr>
          <w:rFonts w:ascii="Arial" w:hAnsi="Arial" w:cs="Arial"/>
          <w:sz w:val="22"/>
          <w:szCs w:val="22"/>
        </w:rPr>
        <w:t xml:space="preserve"> </w:t>
      </w:r>
    </w:p>
    <w:p w14:paraId="6B6045B4" w14:textId="656D2518" w:rsidR="00E56FF2" w:rsidRPr="00D40F24" w:rsidRDefault="004970B7" w:rsidP="00C839CC">
      <w:pPr>
        <w:rPr>
          <w:rFonts w:ascii="Arial" w:hAnsi="Arial" w:cs="Arial"/>
          <w:sz w:val="22"/>
          <w:szCs w:val="22"/>
        </w:rPr>
      </w:pPr>
      <w:r w:rsidRPr="00D40F24">
        <w:rPr>
          <w:rFonts w:ascii="Arial" w:hAnsi="Arial" w:cs="Arial"/>
          <w:sz w:val="22"/>
          <w:szCs w:val="22"/>
        </w:rPr>
        <w:t>By guaranteeing that the values on the left and right sides of the accounting equation always line up, this approach ensures the accounting equation's permanent equilibrium</w:t>
      </w:r>
      <w:r w:rsidR="003F65D2" w:rsidRPr="00D40F24">
        <w:rPr>
          <w:rFonts w:ascii="Arial" w:hAnsi="Arial" w:cs="Arial"/>
          <w:sz w:val="22"/>
          <w:szCs w:val="22"/>
        </w:rPr>
        <w:t xml:space="preserve"> (Besley and Brigham, 2015)</w:t>
      </w:r>
      <w:r w:rsidRPr="00D40F24">
        <w:rPr>
          <w:rFonts w:ascii="Arial" w:hAnsi="Arial" w:cs="Arial"/>
          <w:sz w:val="22"/>
          <w:szCs w:val="22"/>
        </w:rPr>
        <w:t xml:space="preserve">. The double-entry accounting method, which is at the foundation of the balance sheet, ensures that a company's total assets are equal to its total liabilities and shareholder equity. The accounting equation is a brief illustration of a concept that extends into the complex, enlarged, and multi-item display of the balance sheet and serves as the foundation of double-entry accounting. Every business transaction must be recorded in a minimum of two accounts </w:t>
      </w:r>
      <w:r w:rsidR="00872DF8" w:rsidRPr="00D40F24">
        <w:rPr>
          <w:rFonts w:ascii="Arial" w:hAnsi="Arial" w:cs="Arial"/>
          <w:sz w:val="22"/>
          <w:szCs w:val="22"/>
        </w:rPr>
        <w:t>to</w:t>
      </w:r>
      <w:r w:rsidRPr="00D40F24">
        <w:rPr>
          <w:rFonts w:ascii="Arial" w:hAnsi="Arial" w:cs="Arial"/>
          <w:sz w:val="22"/>
          <w:szCs w:val="22"/>
        </w:rPr>
        <w:t xml:space="preserve"> keep accurate records</w:t>
      </w:r>
      <w:r w:rsidR="00A21E34" w:rsidRPr="00D40F24">
        <w:rPr>
          <w:rFonts w:ascii="Arial" w:hAnsi="Arial" w:cs="Arial"/>
          <w:sz w:val="22"/>
          <w:szCs w:val="22"/>
        </w:rPr>
        <w:t xml:space="preserve"> (DRURY, 2013)</w:t>
      </w:r>
      <w:r w:rsidRPr="00D40F24">
        <w:rPr>
          <w:rFonts w:ascii="Arial" w:hAnsi="Arial" w:cs="Arial"/>
          <w:sz w:val="22"/>
          <w:szCs w:val="22"/>
        </w:rPr>
        <w:t>.</w:t>
      </w:r>
      <w:r w:rsidR="00433784" w:rsidRPr="00D40F24">
        <w:rPr>
          <w:rFonts w:ascii="Arial" w:hAnsi="Arial" w:cs="Arial"/>
          <w:sz w:val="22"/>
          <w:szCs w:val="22"/>
        </w:rPr>
        <w:t xml:space="preserve"> </w:t>
      </w:r>
      <w:r w:rsidR="00872DF8" w:rsidRPr="00D40F24">
        <w:rPr>
          <w:rFonts w:ascii="Arial" w:hAnsi="Arial" w:cs="Arial"/>
          <w:sz w:val="22"/>
          <w:szCs w:val="22"/>
        </w:rPr>
        <w:t>The representation, where liabilities are derived from debt capital and shareholders' equity is derived from equity capital, essentially lines up all capital allocations (assets) with all sources of capital.</w:t>
      </w:r>
      <w:r w:rsidR="00B176E9" w:rsidRPr="00D40F24">
        <w:rPr>
          <w:rFonts w:ascii="Arial" w:hAnsi="Arial" w:cs="Arial"/>
          <w:sz w:val="22"/>
          <w:szCs w:val="22"/>
        </w:rPr>
        <w:t xml:space="preserve"> </w:t>
      </w:r>
    </w:p>
    <w:p w14:paraId="26D3C34B" w14:textId="5BD91105" w:rsidR="00B176E9" w:rsidRPr="00D40F24" w:rsidRDefault="001E76EA" w:rsidP="00C839CC">
      <w:pPr>
        <w:rPr>
          <w:rFonts w:ascii="Arial" w:hAnsi="Arial" w:cs="Arial"/>
          <w:sz w:val="22"/>
          <w:szCs w:val="22"/>
        </w:rPr>
      </w:pPr>
      <w:r w:rsidRPr="00D40F24">
        <w:rPr>
          <w:rFonts w:ascii="Arial" w:hAnsi="Arial" w:cs="Arial"/>
          <w:sz w:val="22"/>
          <w:szCs w:val="22"/>
        </w:rPr>
        <w:t>S</w:t>
      </w:r>
      <w:r w:rsidR="00B176E9" w:rsidRPr="00D40F24">
        <w:rPr>
          <w:rFonts w:ascii="Arial" w:hAnsi="Arial" w:cs="Arial"/>
          <w:sz w:val="22"/>
          <w:szCs w:val="22"/>
        </w:rPr>
        <w:t>o</w:t>
      </w:r>
      <w:r w:rsidRPr="00D40F24">
        <w:rPr>
          <w:rFonts w:ascii="Arial" w:hAnsi="Arial" w:cs="Arial"/>
          <w:sz w:val="22"/>
          <w:szCs w:val="22"/>
        </w:rPr>
        <w:t xml:space="preserve">, this can be seen that </w:t>
      </w:r>
      <w:r w:rsidR="00A061FA" w:rsidRPr="00D40F24">
        <w:rPr>
          <w:rFonts w:ascii="Arial" w:hAnsi="Arial" w:cs="Arial"/>
          <w:sz w:val="22"/>
          <w:szCs w:val="22"/>
        </w:rPr>
        <w:t xml:space="preserve">if a business </w:t>
      </w:r>
      <w:r w:rsidR="00F10FC9" w:rsidRPr="00D40F24">
        <w:rPr>
          <w:rFonts w:ascii="Arial" w:hAnsi="Arial" w:cs="Arial"/>
          <w:sz w:val="22"/>
          <w:szCs w:val="22"/>
        </w:rPr>
        <w:t>purchases</w:t>
      </w:r>
      <w:r w:rsidR="004A69A9" w:rsidRPr="00D40F24">
        <w:rPr>
          <w:rFonts w:ascii="Arial" w:hAnsi="Arial" w:cs="Arial"/>
          <w:sz w:val="22"/>
          <w:szCs w:val="22"/>
        </w:rPr>
        <w:t xml:space="preserve"> </w:t>
      </w:r>
      <w:r w:rsidR="00F10FC9" w:rsidRPr="00D40F24">
        <w:rPr>
          <w:rFonts w:ascii="Arial" w:hAnsi="Arial" w:cs="Arial"/>
          <w:sz w:val="22"/>
          <w:szCs w:val="22"/>
        </w:rPr>
        <w:t xml:space="preserve">a </w:t>
      </w:r>
      <w:r w:rsidR="00164A30" w:rsidRPr="00D40F24">
        <w:rPr>
          <w:rFonts w:ascii="Arial" w:hAnsi="Arial" w:cs="Arial"/>
          <w:sz w:val="22"/>
          <w:szCs w:val="22"/>
        </w:rPr>
        <w:t xml:space="preserve">new vehicle, then </w:t>
      </w:r>
      <w:r w:rsidR="00DA120D" w:rsidRPr="00D40F24">
        <w:rPr>
          <w:rFonts w:ascii="Arial" w:hAnsi="Arial" w:cs="Arial"/>
          <w:sz w:val="22"/>
          <w:szCs w:val="22"/>
        </w:rPr>
        <w:t xml:space="preserve">the company will make the payment from the cash of the </w:t>
      </w:r>
      <w:r w:rsidR="00CC504A" w:rsidRPr="00D40F24">
        <w:rPr>
          <w:rFonts w:ascii="Arial" w:hAnsi="Arial" w:cs="Arial"/>
          <w:sz w:val="22"/>
          <w:szCs w:val="22"/>
        </w:rPr>
        <w:t>company,</w:t>
      </w:r>
      <w:r w:rsidR="00DA120D" w:rsidRPr="00D40F24">
        <w:rPr>
          <w:rFonts w:ascii="Arial" w:hAnsi="Arial" w:cs="Arial"/>
          <w:sz w:val="22"/>
          <w:szCs w:val="22"/>
        </w:rPr>
        <w:t xml:space="preserve"> and this will increase the assets of the company. </w:t>
      </w:r>
      <w:r w:rsidR="00047A69" w:rsidRPr="00D40F24">
        <w:rPr>
          <w:rFonts w:ascii="Arial" w:hAnsi="Arial" w:cs="Arial"/>
          <w:sz w:val="22"/>
          <w:szCs w:val="22"/>
        </w:rPr>
        <w:t xml:space="preserve">Thus, one incident </w:t>
      </w:r>
      <w:r w:rsidR="00B2695C" w:rsidRPr="00D40F24">
        <w:rPr>
          <w:rFonts w:ascii="Arial" w:hAnsi="Arial" w:cs="Arial"/>
          <w:sz w:val="22"/>
          <w:szCs w:val="22"/>
        </w:rPr>
        <w:t xml:space="preserve">of the company mainly has two types of impacts on the </w:t>
      </w:r>
      <w:r w:rsidR="009B4B49" w:rsidRPr="00D40F24">
        <w:rPr>
          <w:rFonts w:ascii="Arial" w:hAnsi="Arial" w:cs="Arial"/>
          <w:sz w:val="22"/>
          <w:szCs w:val="22"/>
        </w:rPr>
        <w:t xml:space="preserve">company. </w:t>
      </w:r>
    </w:p>
    <w:p w14:paraId="5AFA789D" w14:textId="7AB99AF6" w:rsidR="006F24C1" w:rsidRPr="00D40F24" w:rsidRDefault="00A37FE9" w:rsidP="006F24C1">
      <w:pPr>
        <w:pStyle w:val="Heading1"/>
        <w:rPr>
          <w:rFonts w:ascii="Arial" w:hAnsi="Arial" w:cs="Arial"/>
          <w:sz w:val="22"/>
          <w:szCs w:val="22"/>
        </w:rPr>
      </w:pPr>
      <w:bookmarkStart w:id="8" w:name="_Toc148567577"/>
      <w:r w:rsidRPr="00D40F24">
        <w:rPr>
          <w:rFonts w:ascii="Arial" w:hAnsi="Arial" w:cs="Arial"/>
          <w:sz w:val="22"/>
          <w:szCs w:val="22"/>
        </w:rPr>
        <w:t>Conclusion</w:t>
      </w:r>
      <w:bookmarkEnd w:id="8"/>
      <w:r w:rsidR="006F24C1" w:rsidRPr="00D40F24">
        <w:rPr>
          <w:rFonts w:ascii="Arial" w:hAnsi="Arial" w:cs="Arial"/>
          <w:sz w:val="22"/>
          <w:szCs w:val="22"/>
        </w:rPr>
        <w:t xml:space="preserve"> </w:t>
      </w:r>
    </w:p>
    <w:p w14:paraId="1C31BB59" w14:textId="27C2340B" w:rsidR="00A51B0F" w:rsidRPr="00D40F24" w:rsidRDefault="003566D1" w:rsidP="00A37FE9">
      <w:pPr>
        <w:rPr>
          <w:rFonts w:ascii="Arial" w:hAnsi="Arial" w:cs="Arial"/>
          <w:sz w:val="22"/>
          <w:szCs w:val="22"/>
        </w:rPr>
      </w:pPr>
      <w:r w:rsidRPr="00D40F24">
        <w:rPr>
          <w:rFonts w:ascii="Arial" w:hAnsi="Arial" w:cs="Arial"/>
          <w:sz w:val="22"/>
          <w:szCs w:val="22"/>
        </w:rPr>
        <w:t xml:space="preserve">After </w:t>
      </w:r>
      <w:r w:rsidR="00B57852" w:rsidRPr="00D40F24">
        <w:rPr>
          <w:rFonts w:ascii="Arial" w:hAnsi="Arial" w:cs="Arial"/>
          <w:sz w:val="22"/>
          <w:szCs w:val="22"/>
        </w:rPr>
        <w:t>analysing</w:t>
      </w:r>
      <w:r w:rsidRPr="00D40F24">
        <w:rPr>
          <w:rFonts w:ascii="Arial" w:hAnsi="Arial" w:cs="Arial"/>
          <w:sz w:val="22"/>
          <w:szCs w:val="22"/>
        </w:rPr>
        <w:t xml:space="preserve"> all three parts of the module, this can be </w:t>
      </w:r>
      <w:r w:rsidR="00B57852" w:rsidRPr="00D40F24">
        <w:rPr>
          <w:rFonts w:ascii="Arial" w:hAnsi="Arial" w:cs="Arial"/>
          <w:sz w:val="22"/>
          <w:szCs w:val="22"/>
        </w:rPr>
        <w:t>concluded</w:t>
      </w:r>
      <w:r w:rsidRPr="00D40F24">
        <w:rPr>
          <w:rFonts w:ascii="Arial" w:hAnsi="Arial" w:cs="Arial"/>
          <w:sz w:val="22"/>
          <w:szCs w:val="22"/>
        </w:rPr>
        <w:t xml:space="preserve"> </w:t>
      </w:r>
      <w:r w:rsidR="00B57852" w:rsidRPr="00D40F24">
        <w:rPr>
          <w:rFonts w:ascii="Arial" w:hAnsi="Arial" w:cs="Arial"/>
          <w:sz w:val="22"/>
          <w:szCs w:val="22"/>
        </w:rPr>
        <w:t>that the</w:t>
      </w:r>
      <w:r w:rsidR="00955703" w:rsidRPr="00D40F24">
        <w:rPr>
          <w:rFonts w:ascii="Arial" w:hAnsi="Arial" w:cs="Arial"/>
          <w:sz w:val="22"/>
          <w:szCs w:val="22"/>
        </w:rPr>
        <w:t xml:space="preserve"> companies around the world </w:t>
      </w:r>
      <w:r w:rsidR="00892CC9" w:rsidRPr="00D40F24">
        <w:rPr>
          <w:rFonts w:ascii="Arial" w:hAnsi="Arial" w:cs="Arial"/>
          <w:sz w:val="22"/>
          <w:szCs w:val="22"/>
        </w:rPr>
        <w:t xml:space="preserve">need accounting entries to perform their business tasks </w:t>
      </w:r>
      <w:r w:rsidR="004C72C2" w:rsidRPr="00D40F24">
        <w:rPr>
          <w:rFonts w:ascii="Arial" w:hAnsi="Arial" w:cs="Arial"/>
          <w:sz w:val="22"/>
          <w:szCs w:val="22"/>
        </w:rPr>
        <w:t>properly</w:t>
      </w:r>
      <w:r w:rsidR="00892CC9" w:rsidRPr="00D40F24">
        <w:rPr>
          <w:rFonts w:ascii="Arial" w:hAnsi="Arial" w:cs="Arial"/>
          <w:sz w:val="22"/>
          <w:szCs w:val="22"/>
        </w:rPr>
        <w:t>.</w:t>
      </w:r>
      <w:r w:rsidR="004C72C2" w:rsidRPr="00D40F24">
        <w:rPr>
          <w:rFonts w:ascii="Arial" w:hAnsi="Arial" w:cs="Arial"/>
          <w:sz w:val="22"/>
          <w:szCs w:val="22"/>
        </w:rPr>
        <w:t xml:space="preserve"> Any </w:t>
      </w:r>
      <w:r w:rsidR="00C94A45" w:rsidRPr="00D40F24">
        <w:rPr>
          <w:rFonts w:ascii="Arial" w:hAnsi="Arial" w:cs="Arial"/>
          <w:sz w:val="22"/>
          <w:szCs w:val="22"/>
        </w:rPr>
        <w:t xml:space="preserve">error in these entries </w:t>
      </w:r>
      <w:r w:rsidR="00BB3C60" w:rsidRPr="00D40F24">
        <w:rPr>
          <w:rFonts w:ascii="Arial" w:hAnsi="Arial" w:cs="Arial"/>
          <w:sz w:val="22"/>
          <w:szCs w:val="22"/>
        </w:rPr>
        <w:t xml:space="preserve">may lead the company to face severe losses. Hence, the </w:t>
      </w:r>
      <w:r w:rsidR="00AE0277" w:rsidRPr="00D40F24">
        <w:rPr>
          <w:rFonts w:ascii="Arial" w:hAnsi="Arial" w:cs="Arial"/>
          <w:sz w:val="22"/>
          <w:szCs w:val="22"/>
        </w:rPr>
        <w:t>accounts</w:t>
      </w:r>
      <w:r w:rsidR="00BB3C60" w:rsidRPr="00D40F24">
        <w:rPr>
          <w:rFonts w:ascii="Arial" w:hAnsi="Arial" w:cs="Arial"/>
          <w:sz w:val="22"/>
          <w:szCs w:val="22"/>
        </w:rPr>
        <w:t xml:space="preserve"> of the company should be skilled </w:t>
      </w:r>
      <w:r w:rsidR="00A14F0E" w:rsidRPr="00D40F24">
        <w:rPr>
          <w:rFonts w:ascii="Arial" w:hAnsi="Arial" w:cs="Arial"/>
          <w:sz w:val="22"/>
          <w:szCs w:val="22"/>
        </w:rPr>
        <w:t xml:space="preserve">and </w:t>
      </w:r>
      <w:r w:rsidR="003B6E6D" w:rsidRPr="00D40F24">
        <w:rPr>
          <w:rFonts w:ascii="Arial" w:hAnsi="Arial" w:cs="Arial"/>
          <w:sz w:val="22"/>
          <w:szCs w:val="22"/>
        </w:rPr>
        <w:t>experienced</w:t>
      </w:r>
      <w:r w:rsidR="00B4242D" w:rsidRPr="00D40F24">
        <w:rPr>
          <w:rFonts w:ascii="Arial" w:hAnsi="Arial" w:cs="Arial"/>
          <w:sz w:val="22"/>
          <w:szCs w:val="22"/>
        </w:rPr>
        <w:t>.</w:t>
      </w:r>
      <w:r w:rsidR="00A14F0E" w:rsidRPr="00D40F24">
        <w:rPr>
          <w:rFonts w:ascii="Arial" w:hAnsi="Arial" w:cs="Arial"/>
          <w:sz w:val="22"/>
          <w:szCs w:val="22"/>
        </w:rPr>
        <w:t xml:space="preserve"> Then the </w:t>
      </w:r>
      <w:r w:rsidR="003B6E6D" w:rsidRPr="00D40F24">
        <w:rPr>
          <w:rFonts w:ascii="Arial" w:hAnsi="Arial" w:cs="Arial"/>
          <w:sz w:val="22"/>
          <w:szCs w:val="22"/>
        </w:rPr>
        <w:t xml:space="preserve">double entry method has changed the accounting process around the world which has faced several </w:t>
      </w:r>
      <w:r w:rsidR="006E5EDE" w:rsidRPr="00D40F24">
        <w:rPr>
          <w:rFonts w:ascii="Arial" w:hAnsi="Arial" w:cs="Arial"/>
          <w:sz w:val="22"/>
          <w:szCs w:val="22"/>
        </w:rPr>
        <w:t>changes</w:t>
      </w:r>
      <w:r w:rsidR="003B6E6D" w:rsidRPr="00D40F24">
        <w:rPr>
          <w:rFonts w:ascii="Arial" w:hAnsi="Arial" w:cs="Arial"/>
          <w:sz w:val="22"/>
          <w:szCs w:val="22"/>
        </w:rPr>
        <w:t xml:space="preserve"> throughout </w:t>
      </w:r>
      <w:r w:rsidR="00AB33D2" w:rsidRPr="00D40F24">
        <w:rPr>
          <w:rFonts w:ascii="Arial" w:hAnsi="Arial" w:cs="Arial"/>
          <w:sz w:val="22"/>
          <w:szCs w:val="22"/>
        </w:rPr>
        <w:t>these years</w:t>
      </w:r>
      <w:r w:rsidR="003B6E6D" w:rsidRPr="00D40F24">
        <w:rPr>
          <w:rFonts w:ascii="Arial" w:hAnsi="Arial" w:cs="Arial"/>
          <w:sz w:val="22"/>
          <w:szCs w:val="22"/>
        </w:rPr>
        <w:t xml:space="preserve"> after invention. </w:t>
      </w:r>
      <w:r w:rsidR="00AB33D2" w:rsidRPr="00D40F24">
        <w:rPr>
          <w:rFonts w:ascii="Arial" w:hAnsi="Arial" w:cs="Arial"/>
          <w:sz w:val="22"/>
          <w:szCs w:val="22"/>
        </w:rPr>
        <w:t xml:space="preserve">Using this concept </w:t>
      </w:r>
      <w:r w:rsidR="00931FB2" w:rsidRPr="00D40F24">
        <w:rPr>
          <w:rFonts w:ascii="Arial" w:hAnsi="Arial" w:cs="Arial"/>
          <w:sz w:val="22"/>
          <w:szCs w:val="22"/>
        </w:rPr>
        <w:t xml:space="preserve">has made it easier to understand the impacts of changes on assets on the </w:t>
      </w:r>
      <w:r w:rsidR="00977403" w:rsidRPr="00D40F24">
        <w:rPr>
          <w:rFonts w:ascii="Arial" w:hAnsi="Arial" w:cs="Arial"/>
          <w:sz w:val="22"/>
          <w:szCs w:val="22"/>
        </w:rPr>
        <w:t>liabilities</w:t>
      </w:r>
      <w:r w:rsidR="00931FB2" w:rsidRPr="00D40F24">
        <w:rPr>
          <w:rFonts w:ascii="Arial" w:hAnsi="Arial" w:cs="Arial"/>
          <w:sz w:val="22"/>
          <w:szCs w:val="22"/>
        </w:rPr>
        <w:t xml:space="preserve">. </w:t>
      </w:r>
      <w:r w:rsidR="00A51B0F" w:rsidRPr="00D40F24">
        <w:rPr>
          <w:rFonts w:ascii="Arial" w:hAnsi="Arial" w:cs="Arial"/>
          <w:sz w:val="22"/>
          <w:szCs w:val="22"/>
        </w:rPr>
        <w:br w:type="page"/>
      </w:r>
    </w:p>
    <w:p w14:paraId="668C98CE" w14:textId="77777777" w:rsidR="00A51B0F" w:rsidRPr="00D40F24" w:rsidRDefault="00A51B0F" w:rsidP="00F83A1F">
      <w:pPr>
        <w:pStyle w:val="Heading1"/>
        <w:rPr>
          <w:rFonts w:ascii="Arial" w:hAnsi="Arial" w:cs="Arial"/>
          <w:sz w:val="22"/>
          <w:szCs w:val="22"/>
        </w:rPr>
      </w:pPr>
      <w:bookmarkStart w:id="9" w:name="_Toc148567578"/>
      <w:r w:rsidRPr="00D40F24">
        <w:rPr>
          <w:rFonts w:ascii="Arial" w:hAnsi="Arial" w:cs="Arial"/>
          <w:sz w:val="22"/>
          <w:szCs w:val="22"/>
        </w:rPr>
        <w:lastRenderedPageBreak/>
        <w:t>Reference list</w:t>
      </w:r>
      <w:bookmarkEnd w:id="9"/>
    </w:p>
    <w:p w14:paraId="3ACF13D1" w14:textId="77777777" w:rsidR="00A51B0F" w:rsidRPr="00D40F24" w:rsidRDefault="00A51B0F" w:rsidP="00A51B0F">
      <w:pPr>
        <w:pStyle w:val="NormalWeb"/>
        <w:spacing w:before="0" w:beforeAutospacing="0" w:after="240" w:afterAutospacing="0" w:line="360" w:lineRule="auto"/>
        <w:rPr>
          <w:rFonts w:ascii="Arial" w:hAnsi="Arial" w:cs="Arial"/>
          <w:sz w:val="22"/>
          <w:szCs w:val="22"/>
        </w:rPr>
      </w:pPr>
      <w:r w:rsidRPr="00D40F24">
        <w:rPr>
          <w:rFonts w:ascii="Arial" w:hAnsi="Arial" w:cs="Arial"/>
          <w:sz w:val="22"/>
          <w:szCs w:val="22"/>
        </w:rPr>
        <w:t xml:space="preserve">Besley, S. and Brigham, E.F. (2015). </w:t>
      </w:r>
      <w:r w:rsidRPr="00D40F24">
        <w:rPr>
          <w:rFonts w:ascii="Arial" w:hAnsi="Arial" w:cs="Arial"/>
          <w:i/>
          <w:iCs/>
          <w:sz w:val="22"/>
          <w:szCs w:val="22"/>
        </w:rPr>
        <w:t>Principles of finance</w:t>
      </w:r>
      <w:r w:rsidRPr="00D40F24">
        <w:rPr>
          <w:rFonts w:ascii="Arial" w:hAnsi="Arial" w:cs="Arial"/>
          <w:sz w:val="22"/>
          <w:szCs w:val="22"/>
        </w:rPr>
        <w:t>. Boston, Ma: Cengage Learning.</w:t>
      </w:r>
    </w:p>
    <w:p w14:paraId="353811DE" w14:textId="77777777" w:rsidR="00A51B0F" w:rsidRPr="00D40F24" w:rsidRDefault="00A51B0F" w:rsidP="00A51B0F">
      <w:pPr>
        <w:pStyle w:val="NormalWeb"/>
        <w:spacing w:before="0" w:beforeAutospacing="0" w:after="240" w:afterAutospacing="0" w:line="360" w:lineRule="auto"/>
        <w:rPr>
          <w:rFonts w:ascii="Arial" w:hAnsi="Arial" w:cs="Arial"/>
          <w:sz w:val="22"/>
          <w:szCs w:val="22"/>
        </w:rPr>
      </w:pPr>
      <w:r w:rsidRPr="00D40F24">
        <w:rPr>
          <w:rFonts w:ascii="Arial" w:hAnsi="Arial" w:cs="Arial"/>
          <w:sz w:val="22"/>
          <w:szCs w:val="22"/>
        </w:rPr>
        <w:t xml:space="preserve">DRURY, C.M. (2013). </w:t>
      </w:r>
      <w:r w:rsidRPr="00D40F24">
        <w:rPr>
          <w:rFonts w:ascii="Arial" w:hAnsi="Arial" w:cs="Arial"/>
          <w:i/>
          <w:iCs/>
          <w:sz w:val="22"/>
          <w:szCs w:val="22"/>
        </w:rPr>
        <w:t>MANAGEMENT AND COST ACCOUNTING</w:t>
      </w:r>
      <w:r w:rsidRPr="00D40F24">
        <w:rPr>
          <w:rFonts w:ascii="Arial" w:hAnsi="Arial" w:cs="Arial"/>
          <w:sz w:val="22"/>
          <w:szCs w:val="22"/>
        </w:rPr>
        <w:t>. Springer.</w:t>
      </w:r>
    </w:p>
    <w:p w14:paraId="43123C6D" w14:textId="77777777" w:rsidR="00A51B0F" w:rsidRPr="00D40F24" w:rsidRDefault="00A51B0F" w:rsidP="00A51B0F">
      <w:pPr>
        <w:pStyle w:val="NormalWeb"/>
        <w:spacing w:before="0" w:beforeAutospacing="0" w:after="240" w:afterAutospacing="0" w:line="360" w:lineRule="auto"/>
        <w:rPr>
          <w:rFonts w:ascii="Arial" w:hAnsi="Arial" w:cs="Arial"/>
          <w:sz w:val="22"/>
          <w:szCs w:val="22"/>
        </w:rPr>
      </w:pPr>
      <w:r w:rsidRPr="00D40F24">
        <w:rPr>
          <w:rFonts w:ascii="Arial" w:hAnsi="Arial" w:cs="Arial"/>
          <w:sz w:val="22"/>
          <w:szCs w:val="22"/>
        </w:rPr>
        <w:t xml:space="preserve">Gupta, P. (2012). </w:t>
      </w:r>
      <w:r w:rsidRPr="00D40F24">
        <w:rPr>
          <w:rFonts w:ascii="Arial" w:hAnsi="Arial" w:cs="Arial"/>
          <w:i/>
          <w:iCs/>
          <w:sz w:val="22"/>
          <w:szCs w:val="22"/>
        </w:rPr>
        <w:t>Principles of Business Financial Accounting</w:t>
      </w:r>
      <w:r w:rsidRPr="00D40F24">
        <w:rPr>
          <w:rFonts w:ascii="Arial" w:hAnsi="Arial" w:cs="Arial"/>
          <w:sz w:val="22"/>
          <w:szCs w:val="22"/>
        </w:rPr>
        <w:t xml:space="preserve">. </w:t>
      </w:r>
      <w:proofErr w:type="spellStart"/>
      <w:r w:rsidRPr="00D40F24">
        <w:rPr>
          <w:rFonts w:ascii="Arial" w:hAnsi="Arial" w:cs="Arial"/>
          <w:sz w:val="22"/>
          <w:szCs w:val="22"/>
        </w:rPr>
        <w:t>AuthorHouse</w:t>
      </w:r>
      <w:proofErr w:type="spellEnd"/>
      <w:r w:rsidRPr="00D40F24">
        <w:rPr>
          <w:rFonts w:ascii="Arial" w:hAnsi="Arial" w:cs="Arial"/>
          <w:sz w:val="22"/>
          <w:szCs w:val="22"/>
        </w:rPr>
        <w:t>.</w:t>
      </w:r>
    </w:p>
    <w:p w14:paraId="2DA50614" w14:textId="77777777" w:rsidR="00A51B0F" w:rsidRPr="00D40F24" w:rsidRDefault="00A51B0F" w:rsidP="00A51B0F">
      <w:pPr>
        <w:pStyle w:val="NormalWeb"/>
        <w:spacing w:before="0" w:beforeAutospacing="0" w:after="240" w:afterAutospacing="0" w:line="360" w:lineRule="auto"/>
        <w:rPr>
          <w:rFonts w:ascii="Arial" w:hAnsi="Arial" w:cs="Arial"/>
          <w:sz w:val="22"/>
          <w:szCs w:val="22"/>
        </w:rPr>
      </w:pPr>
      <w:proofErr w:type="spellStart"/>
      <w:r w:rsidRPr="00D40F24">
        <w:rPr>
          <w:rFonts w:ascii="Arial" w:hAnsi="Arial" w:cs="Arial"/>
          <w:sz w:val="22"/>
          <w:szCs w:val="22"/>
        </w:rPr>
        <w:t>Kieso</w:t>
      </w:r>
      <w:proofErr w:type="spellEnd"/>
      <w:r w:rsidRPr="00D40F24">
        <w:rPr>
          <w:rFonts w:ascii="Arial" w:hAnsi="Arial" w:cs="Arial"/>
          <w:sz w:val="22"/>
          <w:szCs w:val="22"/>
        </w:rPr>
        <w:t xml:space="preserve">, D.E., Weygandt, J.J. and Warfield, T.D. (2018). </w:t>
      </w:r>
      <w:r w:rsidRPr="00D40F24">
        <w:rPr>
          <w:rFonts w:ascii="Arial" w:hAnsi="Arial" w:cs="Arial"/>
          <w:i/>
          <w:iCs/>
          <w:sz w:val="22"/>
          <w:szCs w:val="22"/>
        </w:rPr>
        <w:t>Intermediate accounting</w:t>
      </w:r>
      <w:r w:rsidRPr="00D40F24">
        <w:rPr>
          <w:rFonts w:ascii="Arial" w:hAnsi="Arial" w:cs="Arial"/>
          <w:sz w:val="22"/>
          <w:szCs w:val="22"/>
        </w:rPr>
        <w:t>. Hoboken, Nj Wiley.</w:t>
      </w:r>
    </w:p>
    <w:p w14:paraId="2EE6F6FF" w14:textId="77777777" w:rsidR="00A51B0F" w:rsidRPr="00D40F24" w:rsidRDefault="00A51B0F" w:rsidP="00A51B0F">
      <w:pPr>
        <w:pStyle w:val="NormalWeb"/>
        <w:spacing w:before="0" w:beforeAutospacing="0" w:after="240" w:afterAutospacing="0" w:line="360" w:lineRule="auto"/>
        <w:rPr>
          <w:rFonts w:ascii="Arial" w:hAnsi="Arial" w:cs="Arial"/>
          <w:sz w:val="22"/>
          <w:szCs w:val="22"/>
        </w:rPr>
      </w:pPr>
      <w:r w:rsidRPr="00D40F24">
        <w:rPr>
          <w:rFonts w:ascii="Arial" w:hAnsi="Arial" w:cs="Arial"/>
          <w:sz w:val="22"/>
          <w:szCs w:val="22"/>
        </w:rPr>
        <w:t xml:space="preserve">Paton, W.A. and Stevenson, R.A. (2016). </w:t>
      </w:r>
      <w:r w:rsidRPr="00D40F24">
        <w:rPr>
          <w:rFonts w:ascii="Arial" w:hAnsi="Arial" w:cs="Arial"/>
          <w:i/>
          <w:iCs/>
          <w:sz w:val="22"/>
          <w:szCs w:val="22"/>
        </w:rPr>
        <w:t>Principles of accounting</w:t>
      </w:r>
      <w:r w:rsidRPr="00D40F24">
        <w:rPr>
          <w:rFonts w:ascii="Arial" w:hAnsi="Arial" w:cs="Arial"/>
          <w:sz w:val="22"/>
          <w:szCs w:val="22"/>
        </w:rPr>
        <w:t>. Andesite Press.</w:t>
      </w:r>
    </w:p>
    <w:p w14:paraId="0AC7DD85" w14:textId="4F481A9C" w:rsidR="003F65D2" w:rsidRPr="00D40F24" w:rsidRDefault="003F65D2">
      <w:pPr>
        <w:spacing w:line="259" w:lineRule="auto"/>
        <w:jc w:val="left"/>
        <w:rPr>
          <w:rFonts w:ascii="Arial" w:hAnsi="Arial" w:cs="Arial"/>
          <w:sz w:val="22"/>
          <w:szCs w:val="22"/>
        </w:rPr>
      </w:pPr>
      <w:r w:rsidRPr="00D40F24">
        <w:rPr>
          <w:rFonts w:ascii="Arial" w:hAnsi="Arial" w:cs="Arial"/>
          <w:sz w:val="22"/>
          <w:szCs w:val="22"/>
        </w:rPr>
        <w:br w:type="page"/>
      </w:r>
    </w:p>
    <w:p w14:paraId="6B6C2F78" w14:textId="77777777" w:rsidR="00B56AC6" w:rsidRPr="00D40F24" w:rsidRDefault="00B56AC6" w:rsidP="00C839CC">
      <w:pPr>
        <w:rPr>
          <w:rFonts w:ascii="Arial" w:hAnsi="Arial" w:cs="Arial"/>
          <w:sz w:val="22"/>
          <w:szCs w:val="22"/>
        </w:rPr>
      </w:pPr>
    </w:p>
    <w:sectPr w:rsidR="00B56AC6" w:rsidRPr="00D40F24" w:rsidSect="00353C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8CB607" w14:textId="77777777" w:rsidR="0052748B" w:rsidRDefault="0052748B" w:rsidP="002D37C6">
      <w:pPr>
        <w:spacing w:after="0" w:line="240" w:lineRule="auto"/>
      </w:pPr>
      <w:r>
        <w:separator/>
      </w:r>
    </w:p>
  </w:endnote>
  <w:endnote w:type="continuationSeparator" w:id="0">
    <w:p w14:paraId="1072BD4B" w14:textId="77777777" w:rsidR="0052748B" w:rsidRDefault="0052748B" w:rsidP="002D37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708C28" w14:textId="77777777" w:rsidR="0052748B" w:rsidRDefault="0052748B" w:rsidP="002D37C6">
      <w:pPr>
        <w:spacing w:after="0" w:line="240" w:lineRule="auto"/>
      </w:pPr>
      <w:r>
        <w:separator/>
      </w:r>
    </w:p>
  </w:footnote>
  <w:footnote w:type="continuationSeparator" w:id="0">
    <w:p w14:paraId="191BCB63" w14:textId="77777777" w:rsidR="0052748B" w:rsidRDefault="0052748B" w:rsidP="002D37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CC2"/>
    <w:rsid w:val="00023AB1"/>
    <w:rsid w:val="00047A69"/>
    <w:rsid w:val="00051CB7"/>
    <w:rsid w:val="00053EAA"/>
    <w:rsid w:val="0008613C"/>
    <w:rsid w:val="000A0147"/>
    <w:rsid w:val="000A19D7"/>
    <w:rsid w:val="000B1741"/>
    <w:rsid w:val="000D1D45"/>
    <w:rsid w:val="000E70E2"/>
    <w:rsid w:val="000F26F2"/>
    <w:rsid w:val="000F2A82"/>
    <w:rsid w:val="000F4685"/>
    <w:rsid w:val="00142742"/>
    <w:rsid w:val="00150934"/>
    <w:rsid w:val="00160929"/>
    <w:rsid w:val="00164A30"/>
    <w:rsid w:val="00167416"/>
    <w:rsid w:val="001679A6"/>
    <w:rsid w:val="0017227D"/>
    <w:rsid w:val="0018753D"/>
    <w:rsid w:val="00187985"/>
    <w:rsid w:val="001B0087"/>
    <w:rsid w:val="001B5561"/>
    <w:rsid w:val="001E4E44"/>
    <w:rsid w:val="001E76EA"/>
    <w:rsid w:val="00205CE5"/>
    <w:rsid w:val="002344DF"/>
    <w:rsid w:val="0026128A"/>
    <w:rsid w:val="00290A18"/>
    <w:rsid w:val="002B568A"/>
    <w:rsid w:val="002C6311"/>
    <w:rsid w:val="002D0FD0"/>
    <w:rsid w:val="002D37C6"/>
    <w:rsid w:val="00304CD9"/>
    <w:rsid w:val="00307B71"/>
    <w:rsid w:val="00311B10"/>
    <w:rsid w:val="00320EA4"/>
    <w:rsid w:val="00327FC6"/>
    <w:rsid w:val="00353C36"/>
    <w:rsid w:val="00354FE2"/>
    <w:rsid w:val="003566D1"/>
    <w:rsid w:val="00361B0F"/>
    <w:rsid w:val="0037215F"/>
    <w:rsid w:val="00372A5E"/>
    <w:rsid w:val="00373CAA"/>
    <w:rsid w:val="003B24B8"/>
    <w:rsid w:val="003B6E6D"/>
    <w:rsid w:val="003D12A2"/>
    <w:rsid w:val="003E5CC2"/>
    <w:rsid w:val="003E65E2"/>
    <w:rsid w:val="003F65D2"/>
    <w:rsid w:val="004019C3"/>
    <w:rsid w:val="004114CE"/>
    <w:rsid w:val="004322FA"/>
    <w:rsid w:val="00433784"/>
    <w:rsid w:val="00443CB3"/>
    <w:rsid w:val="00444EE9"/>
    <w:rsid w:val="00456145"/>
    <w:rsid w:val="00476BB4"/>
    <w:rsid w:val="00490230"/>
    <w:rsid w:val="00495C54"/>
    <w:rsid w:val="004970B7"/>
    <w:rsid w:val="004A2F1D"/>
    <w:rsid w:val="004A5DDB"/>
    <w:rsid w:val="004A69A9"/>
    <w:rsid w:val="004A76FA"/>
    <w:rsid w:val="004C72C2"/>
    <w:rsid w:val="004D6086"/>
    <w:rsid w:val="005021B2"/>
    <w:rsid w:val="00515A55"/>
    <w:rsid w:val="0052748B"/>
    <w:rsid w:val="00540907"/>
    <w:rsid w:val="0054215C"/>
    <w:rsid w:val="00552ACB"/>
    <w:rsid w:val="005730ED"/>
    <w:rsid w:val="005755BF"/>
    <w:rsid w:val="00595B29"/>
    <w:rsid w:val="005A3E98"/>
    <w:rsid w:val="005A6930"/>
    <w:rsid w:val="005B67A1"/>
    <w:rsid w:val="005E0B34"/>
    <w:rsid w:val="005F255F"/>
    <w:rsid w:val="0060291C"/>
    <w:rsid w:val="0060652C"/>
    <w:rsid w:val="00610E84"/>
    <w:rsid w:val="00613D97"/>
    <w:rsid w:val="00615A84"/>
    <w:rsid w:val="00623347"/>
    <w:rsid w:val="00625C8B"/>
    <w:rsid w:val="00627F37"/>
    <w:rsid w:val="0063353A"/>
    <w:rsid w:val="00635A1B"/>
    <w:rsid w:val="00673228"/>
    <w:rsid w:val="006923C4"/>
    <w:rsid w:val="006B0B83"/>
    <w:rsid w:val="006B7AF6"/>
    <w:rsid w:val="006D2638"/>
    <w:rsid w:val="006D65C3"/>
    <w:rsid w:val="006E5EDE"/>
    <w:rsid w:val="006E737D"/>
    <w:rsid w:val="006F24C1"/>
    <w:rsid w:val="006F488A"/>
    <w:rsid w:val="00760C85"/>
    <w:rsid w:val="00785EB1"/>
    <w:rsid w:val="007940E1"/>
    <w:rsid w:val="0079483A"/>
    <w:rsid w:val="007A1F33"/>
    <w:rsid w:val="007A3DD7"/>
    <w:rsid w:val="007B4FE0"/>
    <w:rsid w:val="007B60B2"/>
    <w:rsid w:val="007C6B76"/>
    <w:rsid w:val="007D2BA9"/>
    <w:rsid w:val="007F18A3"/>
    <w:rsid w:val="007F77D5"/>
    <w:rsid w:val="00800771"/>
    <w:rsid w:val="0084486B"/>
    <w:rsid w:val="0086706F"/>
    <w:rsid w:val="00872DF8"/>
    <w:rsid w:val="008769B1"/>
    <w:rsid w:val="00876ECB"/>
    <w:rsid w:val="008801A7"/>
    <w:rsid w:val="00883208"/>
    <w:rsid w:val="00892CC9"/>
    <w:rsid w:val="008B52CC"/>
    <w:rsid w:val="008D021E"/>
    <w:rsid w:val="008D72B5"/>
    <w:rsid w:val="008E24E6"/>
    <w:rsid w:val="008F068A"/>
    <w:rsid w:val="008F6F33"/>
    <w:rsid w:val="00917EDF"/>
    <w:rsid w:val="009265FE"/>
    <w:rsid w:val="00930630"/>
    <w:rsid w:val="00931FB2"/>
    <w:rsid w:val="00933B42"/>
    <w:rsid w:val="009406FF"/>
    <w:rsid w:val="00940FAD"/>
    <w:rsid w:val="00947C40"/>
    <w:rsid w:val="00955703"/>
    <w:rsid w:val="00977403"/>
    <w:rsid w:val="009A233D"/>
    <w:rsid w:val="009B0795"/>
    <w:rsid w:val="009B4B49"/>
    <w:rsid w:val="009C2A66"/>
    <w:rsid w:val="009C56A6"/>
    <w:rsid w:val="009D6451"/>
    <w:rsid w:val="009D686B"/>
    <w:rsid w:val="009D75B8"/>
    <w:rsid w:val="009E062F"/>
    <w:rsid w:val="00A061FA"/>
    <w:rsid w:val="00A14F0E"/>
    <w:rsid w:val="00A21E34"/>
    <w:rsid w:val="00A37FE9"/>
    <w:rsid w:val="00A40AD7"/>
    <w:rsid w:val="00A43A78"/>
    <w:rsid w:val="00A51B0F"/>
    <w:rsid w:val="00A602D9"/>
    <w:rsid w:val="00A6614E"/>
    <w:rsid w:val="00A77678"/>
    <w:rsid w:val="00A91ABD"/>
    <w:rsid w:val="00A942A1"/>
    <w:rsid w:val="00AA5F3D"/>
    <w:rsid w:val="00AB33D2"/>
    <w:rsid w:val="00AB6410"/>
    <w:rsid w:val="00AC3FF8"/>
    <w:rsid w:val="00AE0277"/>
    <w:rsid w:val="00AE3597"/>
    <w:rsid w:val="00AF49DE"/>
    <w:rsid w:val="00B176E9"/>
    <w:rsid w:val="00B21245"/>
    <w:rsid w:val="00B2695C"/>
    <w:rsid w:val="00B27E72"/>
    <w:rsid w:val="00B3450D"/>
    <w:rsid w:val="00B37F36"/>
    <w:rsid w:val="00B4242D"/>
    <w:rsid w:val="00B43B02"/>
    <w:rsid w:val="00B56AC6"/>
    <w:rsid w:val="00B57651"/>
    <w:rsid w:val="00B57852"/>
    <w:rsid w:val="00B65431"/>
    <w:rsid w:val="00B662D2"/>
    <w:rsid w:val="00B6773A"/>
    <w:rsid w:val="00B720C4"/>
    <w:rsid w:val="00B90C30"/>
    <w:rsid w:val="00B93CCA"/>
    <w:rsid w:val="00BB3C60"/>
    <w:rsid w:val="00BE3710"/>
    <w:rsid w:val="00C02A0F"/>
    <w:rsid w:val="00C1111D"/>
    <w:rsid w:val="00C46AB8"/>
    <w:rsid w:val="00C50139"/>
    <w:rsid w:val="00C75DFE"/>
    <w:rsid w:val="00C76D39"/>
    <w:rsid w:val="00C839CC"/>
    <w:rsid w:val="00C86F4C"/>
    <w:rsid w:val="00C91BE2"/>
    <w:rsid w:val="00C94A45"/>
    <w:rsid w:val="00C96441"/>
    <w:rsid w:val="00CB7FD0"/>
    <w:rsid w:val="00CC504A"/>
    <w:rsid w:val="00CE4F50"/>
    <w:rsid w:val="00D051A2"/>
    <w:rsid w:val="00D06469"/>
    <w:rsid w:val="00D25861"/>
    <w:rsid w:val="00D27B9A"/>
    <w:rsid w:val="00D40F24"/>
    <w:rsid w:val="00D4250A"/>
    <w:rsid w:val="00D428C2"/>
    <w:rsid w:val="00D75538"/>
    <w:rsid w:val="00D90702"/>
    <w:rsid w:val="00DA120D"/>
    <w:rsid w:val="00DD04E4"/>
    <w:rsid w:val="00DD46BB"/>
    <w:rsid w:val="00DE5C85"/>
    <w:rsid w:val="00DF2229"/>
    <w:rsid w:val="00DF3F0C"/>
    <w:rsid w:val="00DF54F8"/>
    <w:rsid w:val="00E06B25"/>
    <w:rsid w:val="00E56FF2"/>
    <w:rsid w:val="00E62E2A"/>
    <w:rsid w:val="00E84BA9"/>
    <w:rsid w:val="00E86FC3"/>
    <w:rsid w:val="00EB6DD2"/>
    <w:rsid w:val="00EC6A17"/>
    <w:rsid w:val="00EE4B4B"/>
    <w:rsid w:val="00EE4DD4"/>
    <w:rsid w:val="00EE562C"/>
    <w:rsid w:val="00EF525E"/>
    <w:rsid w:val="00EF64FE"/>
    <w:rsid w:val="00F00AB3"/>
    <w:rsid w:val="00F10ACB"/>
    <w:rsid w:val="00F10FC9"/>
    <w:rsid w:val="00F638C0"/>
    <w:rsid w:val="00F769A9"/>
    <w:rsid w:val="00F80C1B"/>
    <w:rsid w:val="00F83A1F"/>
    <w:rsid w:val="00F87C8A"/>
    <w:rsid w:val="00F93A9F"/>
    <w:rsid w:val="00FA066E"/>
    <w:rsid w:val="00FA4ACF"/>
    <w:rsid w:val="00FA5592"/>
    <w:rsid w:val="00FB1D63"/>
    <w:rsid w:val="00FC274A"/>
    <w:rsid w:val="00FC3466"/>
    <w:rsid w:val="00FC44C2"/>
    <w:rsid w:val="00FD4545"/>
    <w:rsid w:val="00FD68F6"/>
    <w:rsid w:val="00FD7652"/>
    <w:rsid w:val="00FE10CC"/>
    <w:rsid w:val="00FE723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AF4A8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111D"/>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C839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6B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39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C6B76"/>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3F65D2"/>
    <w:rPr>
      <w:color w:val="808080"/>
    </w:rPr>
  </w:style>
  <w:style w:type="paragraph" w:styleId="NormalWeb">
    <w:name w:val="Normal (Web)"/>
    <w:basedOn w:val="Normal"/>
    <w:uiPriority w:val="99"/>
    <w:semiHidden/>
    <w:unhideWhenUsed/>
    <w:rsid w:val="00A51B0F"/>
    <w:pPr>
      <w:spacing w:before="100" w:beforeAutospacing="1" w:after="100" w:afterAutospacing="1" w:line="240" w:lineRule="auto"/>
      <w:jc w:val="left"/>
    </w:pPr>
    <w:rPr>
      <w:rFonts w:eastAsia="Times New Roman"/>
      <w:lang w:eastAsia="en-GB"/>
      <w14:ligatures w14:val="none"/>
    </w:rPr>
  </w:style>
  <w:style w:type="paragraph" w:styleId="TOCHeading">
    <w:name w:val="TOC Heading"/>
    <w:basedOn w:val="Heading1"/>
    <w:next w:val="Normal"/>
    <w:uiPriority w:val="39"/>
    <w:unhideWhenUsed/>
    <w:qFormat/>
    <w:rsid w:val="00C96441"/>
    <w:pPr>
      <w:spacing w:line="259" w:lineRule="auto"/>
      <w:jc w:val="left"/>
      <w:outlineLvl w:val="9"/>
    </w:pPr>
    <w:rPr>
      <w:lang w:val="en-US"/>
      <w14:ligatures w14:val="none"/>
    </w:rPr>
  </w:style>
  <w:style w:type="paragraph" w:styleId="TOC1">
    <w:name w:val="toc 1"/>
    <w:basedOn w:val="Normal"/>
    <w:next w:val="Normal"/>
    <w:autoRedefine/>
    <w:uiPriority w:val="39"/>
    <w:unhideWhenUsed/>
    <w:rsid w:val="00C96441"/>
    <w:pPr>
      <w:spacing w:after="100"/>
    </w:pPr>
  </w:style>
  <w:style w:type="paragraph" w:styleId="TOC2">
    <w:name w:val="toc 2"/>
    <w:basedOn w:val="Normal"/>
    <w:next w:val="Normal"/>
    <w:autoRedefine/>
    <w:uiPriority w:val="39"/>
    <w:unhideWhenUsed/>
    <w:rsid w:val="00C96441"/>
    <w:pPr>
      <w:spacing w:after="100"/>
      <w:ind w:left="240"/>
    </w:pPr>
  </w:style>
  <w:style w:type="character" w:styleId="Hyperlink">
    <w:name w:val="Hyperlink"/>
    <w:basedOn w:val="DefaultParagraphFont"/>
    <w:uiPriority w:val="99"/>
    <w:unhideWhenUsed/>
    <w:rsid w:val="00C96441"/>
    <w:rPr>
      <w:color w:val="0563C1" w:themeColor="hyperlink"/>
      <w:u w:val="single"/>
    </w:rPr>
  </w:style>
  <w:style w:type="paragraph" w:styleId="Header">
    <w:name w:val="header"/>
    <w:basedOn w:val="Normal"/>
    <w:link w:val="HeaderChar"/>
    <w:uiPriority w:val="99"/>
    <w:unhideWhenUsed/>
    <w:rsid w:val="002D37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7C6"/>
    <w:rPr>
      <w:rFonts w:ascii="Times New Roman" w:hAnsi="Times New Roman" w:cs="Times New Roman"/>
      <w:sz w:val="24"/>
      <w:szCs w:val="24"/>
    </w:rPr>
  </w:style>
  <w:style w:type="paragraph" w:styleId="Footer">
    <w:name w:val="footer"/>
    <w:basedOn w:val="Normal"/>
    <w:link w:val="FooterChar"/>
    <w:uiPriority w:val="99"/>
    <w:unhideWhenUsed/>
    <w:rsid w:val="002D37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7C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607779">
      <w:bodyDiv w:val="1"/>
      <w:marLeft w:val="0"/>
      <w:marRight w:val="0"/>
      <w:marTop w:val="0"/>
      <w:marBottom w:val="0"/>
      <w:divBdr>
        <w:top w:val="none" w:sz="0" w:space="0" w:color="auto"/>
        <w:left w:val="none" w:sz="0" w:space="0" w:color="auto"/>
        <w:bottom w:val="none" w:sz="0" w:space="0" w:color="auto"/>
        <w:right w:val="none" w:sz="0" w:space="0" w:color="auto"/>
      </w:divBdr>
    </w:div>
    <w:div w:id="183253306">
      <w:bodyDiv w:val="1"/>
      <w:marLeft w:val="0"/>
      <w:marRight w:val="0"/>
      <w:marTop w:val="0"/>
      <w:marBottom w:val="0"/>
      <w:divBdr>
        <w:top w:val="none" w:sz="0" w:space="0" w:color="auto"/>
        <w:left w:val="none" w:sz="0" w:space="0" w:color="auto"/>
        <w:bottom w:val="none" w:sz="0" w:space="0" w:color="auto"/>
        <w:right w:val="none" w:sz="0" w:space="0" w:color="auto"/>
      </w:divBdr>
    </w:div>
    <w:div w:id="369114597">
      <w:bodyDiv w:val="1"/>
      <w:marLeft w:val="0"/>
      <w:marRight w:val="0"/>
      <w:marTop w:val="0"/>
      <w:marBottom w:val="0"/>
      <w:divBdr>
        <w:top w:val="none" w:sz="0" w:space="0" w:color="auto"/>
        <w:left w:val="none" w:sz="0" w:space="0" w:color="auto"/>
        <w:bottom w:val="none" w:sz="0" w:space="0" w:color="auto"/>
        <w:right w:val="none" w:sz="0" w:space="0" w:color="auto"/>
      </w:divBdr>
    </w:div>
    <w:div w:id="796533843">
      <w:bodyDiv w:val="1"/>
      <w:marLeft w:val="0"/>
      <w:marRight w:val="0"/>
      <w:marTop w:val="0"/>
      <w:marBottom w:val="0"/>
      <w:divBdr>
        <w:top w:val="none" w:sz="0" w:space="0" w:color="auto"/>
        <w:left w:val="none" w:sz="0" w:space="0" w:color="auto"/>
        <w:bottom w:val="none" w:sz="0" w:space="0" w:color="auto"/>
        <w:right w:val="none" w:sz="0" w:space="0" w:color="auto"/>
      </w:divBdr>
    </w:div>
    <w:div w:id="1333681836">
      <w:bodyDiv w:val="1"/>
      <w:marLeft w:val="0"/>
      <w:marRight w:val="0"/>
      <w:marTop w:val="0"/>
      <w:marBottom w:val="0"/>
      <w:divBdr>
        <w:top w:val="none" w:sz="0" w:space="0" w:color="auto"/>
        <w:left w:val="none" w:sz="0" w:space="0" w:color="auto"/>
        <w:bottom w:val="none" w:sz="0" w:space="0" w:color="auto"/>
        <w:right w:val="none" w:sz="0" w:space="0" w:color="auto"/>
      </w:divBdr>
    </w:div>
    <w:div w:id="1965653746">
      <w:bodyDiv w:val="1"/>
      <w:marLeft w:val="0"/>
      <w:marRight w:val="0"/>
      <w:marTop w:val="0"/>
      <w:marBottom w:val="0"/>
      <w:divBdr>
        <w:top w:val="none" w:sz="0" w:space="0" w:color="auto"/>
        <w:left w:val="none" w:sz="0" w:space="0" w:color="auto"/>
        <w:bottom w:val="none" w:sz="0" w:space="0" w:color="auto"/>
        <w:right w:val="none" w:sz="0" w:space="0" w:color="auto"/>
      </w:divBdr>
      <w:divsChild>
        <w:div w:id="3173487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2560</Words>
  <Characters>13598</Characters>
  <Application>Microsoft Office Word</Application>
  <DocSecurity>0</DocSecurity>
  <Lines>861</Lines>
  <Paragraphs>546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15868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2023-10-18T18:29:00Z</dcterms:created>
  <dcterms:modified xsi:type="dcterms:W3CDTF">2023-10-21T18:30:00Z</dcterms:modified>
  <cp:category/>
</cp:coreProperties>
</file>