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BF2" w:rsidRPr="00AC3BF2" w:rsidRDefault="00AC3BF2" w:rsidP="00AC3BF2">
      <w:pPr>
        <w:spacing w:after="30" w:line="240" w:lineRule="auto"/>
        <w:jc w:val="center"/>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b/>
          <w:bCs/>
          <w:sz w:val="24"/>
          <w:szCs w:val="24"/>
          <w:u w:val="single"/>
        </w:rPr>
        <w:t>ECAD 5005 - The Visual and Expressive Arts in Wales</w:t>
      </w: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As the world around us is rapidly changing it is becoming increasingly difficult for educators to decide what learning experiences would be most beneficial in preparing students for an unpredictable world. In 2013, Professor Dai Smith carried out an independent report for the Welsh Government into Arts in Education in the Schools of Wales. “Creativity or being open to the acquisition of new knowledge and innovative skills will shape our world like no other </w:t>
      </w:r>
      <w:r w:rsidRPr="00AC3BF2">
        <w:rPr>
          <w:rFonts w:ascii="Times New Roman" w:eastAsia="Times New Roman" w:hAnsi="Times New Roman" w:cs="Times New Roman"/>
          <w:color w:val="000000"/>
          <w:sz w:val="24"/>
          <w:szCs w:val="24"/>
        </w:rPr>
        <w:t>force imaginable,” (Smith, 2013, p.8). </w:t>
      </w:r>
      <w:r w:rsidRPr="00AC3BF2">
        <w:rPr>
          <w:rFonts w:ascii="Times New Roman" w:eastAsia="Times New Roman" w:hAnsi="Times New Roman" w:cs="Times New Roman"/>
          <w:sz w:val="24"/>
          <w:szCs w:val="24"/>
        </w:rPr>
        <w:t>The importance of the creativity in the development of learners in Wales was reaffirmed by Professor Graham Donaldson in the ‘Successful Futures’ (2015) document. The ‘Successful Futures’ document aims to transform the Welsh curriculum by offering students a broad and balanced education. This includes the introduction of ‘Expressive arts’ as one of the new six areas of learning and experience to ensure learners are provided with skills and knowledge they could be expected to possess. This assignment will explore how a Welsh artefact can encourage creativity and how could be used to support and enhance activities in the visual and expressive arts, as well as other areas of the curriculum. It will also consider opinions and view that support both the positive and negative effects the arts can have on learner’s development.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It is extremely difficult to define creativity as people perceive it differently</w:t>
      </w:r>
      <w:r w:rsidRPr="00AC3BF2">
        <w:rPr>
          <w:rFonts w:ascii="Times New Roman" w:eastAsia="Times New Roman" w:hAnsi="Times New Roman" w:cs="Times New Roman"/>
          <w:i/>
          <w:iCs/>
          <w:sz w:val="24"/>
          <w:szCs w:val="24"/>
        </w:rPr>
        <w:t>. </w:t>
      </w:r>
      <w:r w:rsidRPr="00AC3BF2">
        <w:rPr>
          <w:rFonts w:ascii="Times New Roman" w:eastAsia="Times New Roman" w:hAnsi="Times New Roman" w:cs="Times New Roman"/>
          <w:sz w:val="24"/>
          <w:szCs w:val="24"/>
        </w:rPr>
        <w:t> Ken Robinson states “Creativity is the process of having original ideas that have value,” (Robinson, 2015, p.118).  Time on the creative arts has been reduced in most schools because more focus is given to literacy and numeracy. However, experiences that the arts provide may not always be measurable but are valuable. Creative activities not only develop thinking skills but </w:t>
      </w:r>
      <w:proofErr w:type="spellStart"/>
      <w:r w:rsidRPr="00AC3BF2">
        <w:rPr>
          <w:rFonts w:ascii="Times New Roman" w:eastAsia="Times New Roman" w:hAnsi="Times New Roman" w:cs="Times New Roman"/>
          <w:sz w:val="24"/>
          <w:szCs w:val="24"/>
        </w:rPr>
        <w:t>oracy</w:t>
      </w:r>
      <w:proofErr w:type="spellEnd"/>
      <w:r w:rsidRPr="00AC3BF2">
        <w:rPr>
          <w:rFonts w:ascii="Times New Roman" w:eastAsia="Times New Roman" w:hAnsi="Times New Roman" w:cs="Times New Roman"/>
          <w:sz w:val="24"/>
          <w:szCs w:val="24"/>
        </w:rPr>
        <w:t> plays a vital part in most lessons. Furthermore, with digital competency being included as one of the three cross curricular responsibilities, in the new curriculum, it is vital that practitioners try and include a digital element in the lessons they plan. The ‘Expressive Arts’ offer many opportunities to do this and also contribute to all of the four purposes that Professor Donaldson recommends in the 2015 ‘Successful Futures’ document. In Wales teachers are also requ</w:t>
      </w:r>
      <w:r>
        <w:rPr>
          <w:rFonts w:ascii="Times New Roman" w:eastAsia="Times New Roman" w:hAnsi="Times New Roman" w:cs="Times New Roman"/>
          <w:sz w:val="24"/>
          <w:szCs w:val="24"/>
        </w:rPr>
        <w:t xml:space="preserve">ired to incorporate elements of </w:t>
      </w:r>
      <w:r w:rsidRPr="00AC3BF2">
        <w:rPr>
          <w:rFonts w:ascii="Times New Roman" w:eastAsia="Times New Roman" w:hAnsi="Times New Roman" w:cs="Times New Roman"/>
          <w:sz w:val="24"/>
          <w:szCs w:val="24"/>
        </w:rPr>
        <w:t>Curriculum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proofErr w:type="spellStart"/>
      <w:r w:rsidRPr="00AC3BF2">
        <w:rPr>
          <w:rFonts w:ascii="Times New Roman" w:eastAsia="Times New Roman" w:hAnsi="Times New Roman" w:cs="Times New Roman"/>
          <w:sz w:val="24"/>
          <w:szCs w:val="24"/>
        </w:rPr>
        <w:t>Cymreag</w:t>
      </w:r>
      <w:proofErr w:type="spellEnd"/>
      <w:r w:rsidRPr="00AC3BF2">
        <w:rPr>
          <w:rFonts w:ascii="Times New Roman" w:eastAsia="Times New Roman" w:hAnsi="Times New Roman" w:cs="Times New Roman"/>
          <w:sz w:val="24"/>
          <w:szCs w:val="24"/>
        </w:rPr>
        <w:t> and Education for Social Development and Global Citizenship (ESDGC) in the lessons they plan and teach.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The Welsh artefact chosen for this assignment is a piece of interactive art created by </w:t>
      </w:r>
      <w:proofErr w:type="spellStart"/>
      <w:r w:rsidRPr="00AC3BF2">
        <w:rPr>
          <w:rFonts w:ascii="Times New Roman" w:eastAsia="Times New Roman" w:hAnsi="Times New Roman" w:cs="Times New Roman"/>
          <w:sz w:val="24"/>
          <w:szCs w:val="24"/>
        </w:rPr>
        <w:t>Bedwyr</w:t>
      </w:r>
      <w:proofErr w:type="spellEnd"/>
      <w:r w:rsidRPr="00AC3BF2">
        <w:rPr>
          <w:rFonts w:ascii="Times New Roman" w:eastAsia="Times New Roman" w:hAnsi="Times New Roman" w:cs="Times New Roman"/>
          <w:sz w:val="24"/>
          <w:szCs w:val="24"/>
        </w:rPr>
        <w:t> William called ‘Before you judge me walk a mile in my shoes,’(Appendix 2).</w:t>
      </w:r>
      <w:r w:rsidRPr="00AC3BF2">
        <w:rPr>
          <w:rFonts w:ascii="Times New Roman" w:eastAsia="Times New Roman" w:hAnsi="Times New Roman" w:cs="Times New Roman"/>
          <w:color w:val="FF0000"/>
          <w:sz w:val="24"/>
          <w:szCs w:val="24"/>
        </w:rPr>
        <w:t>  </w:t>
      </w:r>
      <w:r w:rsidRPr="00AC3BF2">
        <w:rPr>
          <w:rFonts w:ascii="Times New Roman" w:eastAsia="Times New Roman" w:hAnsi="Times New Roman" w:cs="Times New Roman"/>
          <w:sz w:val="24"/>
          <w:szCs w:val="24"/>
        </w:rPr>
        <w:t>The Welsh artist was born in St </w:t>
      </w:r>
      <w:proofErr w:type="spellStart"/>
      <w:r w:rsidRPr="00AC3BF2">
        <w:rPr>
          <w:rFonts w:ascii="Times New Roman" w:eastAsia="Times New Roman" w:hAnsi="Times New Roman" w:cs="Times New Roman"/>
          <w:sz w:val="24"/>
          <w:szCs w:val="24"/>
        </w:rPr>
        <w:t>Asaph</w:t>
      </w:r>
      <w:proofErr w:type="spellEnd"/>
      <w:r w:rsidRPr="00AC3BF2">
        <w:rPr>
          <w:rFonts w:ascii="Times New Roman" w:eastAsia="Times New Roman" w:hAnsi="Times New Roman" w:cs="Times New Roman"/>
          <w:sz w:val="24"/>
          <w:szCs w:val="24"/>
        </w:rPr>
        <w:t> in 1974 and currently lives and works in Caernarfon, North Wales. His art work is influenced by his own personal experiences of living and growing up in Wales. His original and innovative works of art have had the support and backing from the Arts Council of Wales and include; sculptures, installations, text and photography. In 2011 he won gold medal for fine art at ‘The National Eisteddfod.’ The National Eisteddfod</w:t>
      </w:r>
      <w:r w:rsidRPr="00AC3BF2">
        <w:rPr>
          <w:rFonts w:ascii="Times New Roman" w:eastAsia="Times New Roman" w:hAnsi="Times New Roman" w:cs="Times New Roman"/>
          <w:color w:val="51585D"/>
          <w:sz w:val="24"/>
          <w:szCs w:val="24"/>
        </w:rPr>
        <w:t> </w:t>
      </w:r>
      <w:r w:rsidRPr="00AC3BF2">
        <w:rPr>
          <w:rFonts w:ascii="Times New Roman" w:eastAsia="Times New Roman" w:hAnsi="Times New Roman" w:cs="Times New Roman"/>
          <w:sz w:val="24"/>
          <w:szCs w:val="24"/>
        </w:rPr>
        <w:t>is festival that celebrates and includes all aspects of the art and culture in Wales. It attracts around 150,000 visitors, 6,000 competitors and can be traced back as far as 1176 to Lord Rhys who invited poets and musicians from all over Wales to perform for him in his castle in Cardigan.</w:t>
      </w:r>
      <w:r w:rsidRPr="00AC3BF2">
        <w:rPr>
          <w:rFonts w:ascii="Times New Roman" w:eastAsia="Times New Roman" w:hAnsi="Times New Roman" w:cs="Times New Roman"/>
          <w:color w:val="000000"/>
          <w:sz w:val="24"/>
          <w:szCs w:val="24"/>
        </w:rPr>
        <w:t> There is also a youth festival which takes place during Whitsun week in May which is called the </w:t>
      </w:r>
      <w:r>
        <w:rPr>
          <w:rFonts w:ascii="Times New Roman" w:eastAsia="Times New Roman" w:hAnsi="Times New Roman" w:cs="Times New Roman"/>
          <w:color w:val="000000"/>
          <w:sz w:val="24"/>
          <w:szCs w:val="24"/>
        </w:rPr>
        <w:t>‘</w:t>
      </w:r>
      <w:proofErr w:type="spellStart"/>
      <w:r w:rsidRPr="00AC3BF2">
        <w:rPr>
          <w:rFonts w:ascii="Times New Roman" w:eastAsia="Times New Roman" w:hAnsi="Times New Roman" w:cs="Times New Roman"/>
          <w:color w:val="000000"/>
          <w:sz w:val="24"/>
          <w:szCs w:val="24"/>
        </w:rPr>
        <w:t>Urdd</w:t>
      </w:r>
      <w:proofErr w:type="spellEnd"/>
      <w:r w:rsidRPr="00AC3BF2">
        <w:rPr>
          <w:rFonts w:ascii="Times New Roman" w:eastAsia="Times New Roman" w:hAnsi="Times New Roman" w:cs="Times New Roman"/>
          <w:color w:val="000000"/>
          <w:sz w:val="24"/>
          <w:szCs w:val="24"/>
        </w:rPr>
        <w:t> National Eisteddfod.</w:t>
      </w:r>
      <w:r>
        <w:rPr>
          <w:rFonts w:ascii="Times New Roman" w:eastAsia="Times New Roman" w:hAnsi="Times New Roman" w:cs="Times New Roman"/>
          <w:color w:val="000000"/>
          <w:sz w:val="24"/>
          <w:szCs w:val="24"/>
        </w:rPr>
        <w:t>’</w:t>
      </w:r>
      <w:r w:rsidRPr="00AC3BF2">
        <w:rPr>
          <w:rFonts w:ascii="Times New Roman" w:eastAsia="Times New Roman" w:hAnsi="Times New Roman" w:cs="Times New Roman"/>
          <w:color w:val="000000"/>
          <w:sz w:val="24"/>
          <w:szCs w:val="24"/>
        </w:rPr>
        <w:t xml:space="preserve"> This attracts around 90,000 each year and is one of Europe’s largest youth touring festivals. The Welsh culture is changing and the Eisteddfod recognises the importance of becoming more m</w:t>
      </w:r>
      <w:r w:rsidRPr="00AC3BF2">
        <w:rPr>
          <w:rFonts w:ascii="Times New Roman" w:eastAsia="Times New Roman" w:hAnsi="Times New Roman" w:cs="Times New Roman"/>
          <w:sz w:val="24"/>
          <w:szCs w:val="24"/>
        </w:rPr>
        <w:t>odernised. In 2014 judge Nic Parry stated in an interview with Wales Online, </w:t>
      </w:r>
      <w:r w:rsidRPr="00AC3BF2">
        <w:rPr>
          <w:rFonts w:ascii="Times New Roman" w:eastAsia="Times New Roman" w:hAnsi="Times New Roman" w:cs="Times New Roman"/>
          <w:color w:val="141414"/>
          <w:sz w:val="24"/>
          <w:szCs w:val="24"/>
        </w:rPr>
        <w:t xml:space="preserve">“In time the Eisteddfod will not only be a festival showcasing folk dancing, singing and reciting, soon </w:t>
      </w:r>
      <w:r w:rsidRPr="00AC3BF2">
        <w:rPr>
          <w:rFonts w:ascii="Times New Roman" w:eastAsia="Times New Roman" w:hAnsi="Times New Roman" w:cs="Times New Roman"/>
          <w:color w:val="141414"/>
          <w:sz w:val="24"/>
          <w:szCs w:val="24"/>
        </w:rPr>
        <w:lastRenderedPageBreak/>
        <w:t>young people will be competing in subjects such as hairdressing, make-up car mechanics and bricklayi</w:t>
      </w:r>
      <w:r w:rsidRPr="00AC3BF2">
        <w:rPr>
          <w:rFonts w:ascii="Times New Roman" w:eastAsia="Times New Roman" w:hAnsi="Times New Roman" w:cs="Times New Roman"/>
          <w:sz w:val="24"/>
          <w:szCs w:val="24"/>
        </w:rPr>
        <w:t>ng,” (Morgan, 2014).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color w:val="000000"/>
          <w:sz w:val="24"/>
          <w:szCs w:val="24"/>
        </w:rPr>
        <w:t>The art piece is currently displayed in the Saatchi </w:t>
      </w:r>
      <w:r w:rsidRPr="00AC3BF2">
        <w:rPr>
          <w:rFonts w:ascii="Times New Roman" w:eastAsia="Times New Roman" w:hAnsi="Times New Roman" w:cs="Times New Roman"/>
          <w:sz w:val="24"/>
          <w:szCs w:val="24"/>
        </w:rPr>
        <w:t>Gallery which is located in Chelsea, London. The gallery states, “Walk a Mile in My Shoes celebrates diversity, inclusion, and community; through the simple practicalities of footwear, Williams extols the values of tolerance and individual difference,” (Saatchi gallery, 2018).</w:t>
      </w:r>
      <w:r w:rsidRPr="00AC3BF2">
        <w:rPr>
          <w:rFonts w:ascii="Times New Roman" w:eastAsia="Times New Roman" w:hAnsi="Times New Roman" w:cs="Times New Roman"/>
          <w:color w:val="FF0000"/>
          <w:sz w:val="24"/>
          <w:szCs w:val="24"/>
        </w:rPr>
        <w:t> </w:t>
      </w:r>
      <w:r w:rsidRPr="00AC3BF2">
        <w:rPr>
          <w:rFonts w:ascii="Times New Roman" w:eastAsia="Times New Roman" w:hAnsi="Times New Roman" w:cs="Times New Roman"/>
          <w:sz w:val="24"/>
          <w:szCs w:val="24"/>
        </w:rPr>
        <w:t>William’s work merges art and life. The expressive arts are an area of education that allows learners to make connections with their surroundings and personal experience so that they are able to produce unique pieces of art which have meaning. This assignment will focus on three planned activities in the visual and expressive arts subject areas. It will explain how the artefact can inspire learners to produce work individually and in groups. The activities should encourage the class to discuss </w:t>
      </w:r>
      <w:r w:rsidRPr="00AC3BF2">
        <w:rPr>
          <w:rFonts w:ascii="Times New Roman" w:eastAsia="Times New Roman" w:hAnsi="Times New Roman" w:cs="Times New Roman"/>
          <w:color w:val="141414"/>
          <w:sz w:val="24"/>
          <w:szCs w:val="24"/>
        </w:rPr>
        <w:t>social and cultural issues. Hopefully, it will offer them opportunities to understand the diversity within their community and society allow them to challenge preconceptions or stereotyping that people can experience in life. It will also encourage the learners to think and express themselves in written, verbal and an artistic way. In relation to this theme</w:t>
      </w:r>
      <w:r w:rsidRPr="00AC3BF2">
        <w:rPr>
          <w:rFonts w:ascii="Times New Roman" w:eastAsia="Times New Roman" w:hAnsi="Times New Roman" w:cs="Times New Roman"/>
          <w:sz w:val="24"/>
          <w:szCs w:val="24"/>
        </w:rPr>
        <w:t> </w:t>
      </w:r>
      <w:r w:rsidRPr="00AC3BF2">
        <w:rPr>
          <w:rFonts w:ascii="Times New Roman" w:eastAsia="Times New Roman" w:hAnsi="Times New Roman" w:cs="Times New Roman"/>
          <w:color w:val="141414"/>
          <w:sz w:val="24"/>
          <w:szCs w:val="24"/>
        </w:rPr>
        <w:t>the school will also be participating in the walk a mile scheme which is a free project which is believed to help improve learners’ concentration, behaviour, fitness and wellbeing</w:t>
      </w:r>
      <w:r w:rsidRPr="00AC3BF2">
        <w:rPr>
          <w:rFonts w:ascii="Times New Roman" w:eastAsia="Times New Roman" w:hAnsi="Times New Roman" w:cs="Times New Roman"/>
          <w:color w:val="808080"/>
          <w:sz w:val="24"/>
          <w:szCs w:val="24"/>
        </w:rPr>
        <w:t>.</w:t>
      </w:r>
      <w:r w:rsidRPr="00AC3BF2">
        <w:rPr>
          <w:rFonts w:ascii="Times New Roman" w:eastAsia="Times New Roman" w:hAnsi="Times New Roman" w:cs="Times New Roman"/>
          <w:color w:val="FF0000"/>
          <w:sz w:val="24"/>
          <w:szCs w:val="24"/>
        </w:rPr>
        <w:t> </w:t>
      </w:r>
      <w:r w:rsidRPr="00AC3BF2">
        <w:rPr>
          <w:rFonts w:ascii="Times New Roman" w:eastAsia="Times New Roman" w:hAnsi="Times New Roman" w:cs="Times New Roman"/>
          <w:color w:val="000000"/>
          <w:sz w:val="24"/>
          <w:szCs w:val="24"/>
        </w:rPr>
        <w:t>Also the geography and history lesson will focus on the square mile around the school.</w:t>
      </w: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color w:val="141414"/>
          <w:sz w:val="24"/>
          <w:szCs w:val="24"/>
        </w:rPr>
        <w:t>The theme for this assignment would be called, ‘Express </w:t>
      </w:r>
      <w:proofErr w:type="gramStart"/>
      <w:r w:rsidRPr="00AC3BF2">
        <w:rPr>
          <w:rFonts w:ascii="Times New Roman" w:eastAsia="Times New Roman" w:hAnsi="Times New Roman" w:cs="Times New Roman"/>
          <w:color w:val="141414"/>
          <w:sz w:val="24"/>
          <w:szCs w:val="24"/>
        </w:rPr>
        <w:t>yourself</w:t>
      </w:r>
      <w:proofErr w:type="gramEnd"/>
      <w:r w:rsidRPr="00AC3BF2">
        <w:rPr>
          <w:rFonts w:ascii="Times New Roman" w:eastAsia="Times New Roman" w:hAnsi="Times New Roman" w:cs="Times New Roman"/>
          <w:color w:val="141414"/>
          <w:sz w:val="24"/>
          <w:szCs w:val="24"/>
        </w:rPr>
        <w:t>’. The activities planned would be suitable to use in the second half of the spring term as this would lead in to the Easter holiday which is when the </w:t>
      </w:r>
      <w:r>
        <w:rPr>
          <w:rFonts w:ascii="Times New Roman" w:eastAsia="Times New Roman" w:hAnsi="Times New Roman" w:cs="Times New Roman"/>
          <w:color w:val="141414"/>
          <w:sz w:val="24"/>
          <w:szCs w:val="24"/>
        </w:rPr>
        <w:t>‘</w:t>
      </w:r>
      <w:proofErr w:type="spellStart"/>
      <w:r w:rsidRPr="00AC3BF2">
        <w:rPr>
          <w:rFonts w:ascii="Times New Roman" w:eastAsia="Times New Roman" w:hAnsi="Times New Roman" w:cs="Times New Roman"/>
          <w:color w:val="141414"/>
          <w:sz w:val="24"/>
          <w:szCs w:val="24"/>
        </w:rPr>
        <w:t>Urdd</w:t>
      </w:r>
      <w:proofErr w:type="spellEnd"/>
      <w:r w:rsidRPr="00AC3BF2">
        <w:rPr>
          <w:rFonts w:ascii="Times New Roman" w:eastAsia="Times New Roman" w:hAnsi="Times New Roman" w:cs="Times New Roman"/>
          <w:color w:val="141414"/>
          <w:sz w:val="24"/>
          <w:szCs w:val="24"/>
        </w:rPr>
        <w:t> National Eisteddfod</w:t>
      </w:r>
      <w:r>
        <w:rPr>
          <w:rFonts w:ascii="Times New Roman" w:eastAsia="Times New Roman" w:hAnsi="Times New Roman" w:cs="Times New Roman"/>
          <w:color w:val="141414"/>
          <w:sz w:val="24"/>
          <w:szCs w:val="24"/>
        </w:rPr>
        <w:t>’</w:t>
      </w:r>
      <w:r w:rsidRPr="00AC3BF2">
        <w:rPr>
          <w:rFonts w:ascii="Times New Roman" w:eastAsia="Times New Roman" w:hAnsi="Times New Roman" w:cs="Times New Roman"/>
          <w:color w:val="141414"/>
          <w:sz w:val="24"/>
          <w:szCs w:val="24"/>
        </w:rPr>
        <w:t xml:space="preserve"> festival takes place. The assignment suggests how the artefact can be used to teach the art</w:t>
      </w:r>
      <w:r>
        <w:rPr>
          <w:rFonts w:ascii="Times New Roman" w:eastAsia="Times New Roman" w:hAnsi="Times New Roman" w:cs="Times New Roman"/>
          <w:color w:val="141414"/>
          <w:sz w:val="24"/>
          <w:szCs w:val="24"/>
        </w:rPr>
        <w:t>s and other subjects in a cross-</w:t>
      </w:r>
      <w:r w:rsidRPr="00AC3BF2">
        <w:rPr>
          <w:rFonts w:ascii="Times New Roman" w:eastAsia="Times New Roman" w:hAnsi="Times New Roman" w:cs="Times New Roman"/>
          <w:color w:val="141414"/>
          <w:sz w:val="24"/>
          <w:szCs w:val="24"/>
        </w:rPr>
        <w:t>curricular way over a six-week period leading up to the schools Eisteddfod celebration week. </w:t>
      </w:r>
      <w:r w:rsidRPr="00AC3BF2">
        <w:rPr>
          <w:rFonts w:ascii="Times New Roman" w:eastAsia="Times New Roman" w:hAnsi="Times New Roman" w:cs="Times New Roman"/>
          <w:sz w:val="24"/>
          <w:szCs w:val="24"/>
        </w:rPr>
        <w:t>It aims to inspire and influence visual and expressive art lesso</w:t>
      </w:r>
      <w:r>
        <w:rPr>
          <w:rFonts w:ascii="Times New Roman" w:eastAsia="Times New Roman" w:hAnsi="Times New Roman" w:cs="Times New Roman"/>
          <w:sz w:val="24"/>
          <w:szCs w:val="24"/>
        </w:rPr>
        <w:t xml:space="preserve">ns planned for key stage two. </w:t>
      </w:r>
      <w:r w:rsidRPr="00AC3BF2">
        <w:rPr>
          <w:rFonts w:ascii="Times New Roman" w:eastAsia="Times New Roman" w:hAnsi="Times New Roman" w:cs="Times New Roman"/>
          <w:sz w:val="24"/>
          <w:szCs w:val="24"/>
        </w:rPr>
        <w:t>With Saint David’s day also be celebr</w:t>
      </w:r>
      <w:r>
        <w:rPr>
          <w:rFonts w:ascii="Times New Roman" w:eastAsia="Times New Roman" w:hAnsi="Times New Roman" w:cs="Times New Roman"/>
          <w:sz w:val="24"/>
          <w:szCs w:val="24"/>
        </w:rPr>
        <w:t xml:space="preserve">ated during this term it is the </w:t>
      </w:r>
      <w:r w:rsidRPr="00AC3BF2">
        <w:rPr>
          <w:rFonts w:ascii="Times New Roman" w:eastAsia="Times New Roman" w:hAnsi="Times New Roman" w:cs="Times New Roman"/>
          <w:sz w:val="24"/>
          <w:szCs w:val="24"/>
        </w:rPr>
        <w:t>perfect </w:t>
      </w:r>
      <w:r>
        <w:rPr>
          <w:rFonts w:ascii="Times New Roman" w:eastAsia="Times New Roman" w:hAnsi="Times New Roman" w:cs="Times New Roman"/>
          <w:sz w:val="24"/>
          <w:szCs w:val="24"/>
        </w:rPr>
        <w:t xml:space="preserve">opportunity </w:t>
      </w:r>
      <w:r w:rsidRPr="00AC3BF2">
        <w:rPr>
          <w:rFonts w:ascii="Times New Roman" w:eastAsia="Times New Roman" w:hAnsi="Times New Roman" w:cs="Times New Roman"/>
          <w:sz w:val="24"/>
          <w:szCs w:val="24"/>
        </w:rPr>
        <w:t>for the school and the pupils to celebrate Welsh culture. An example of how the artefact could be integrated in to the learners learning is shown in the mind m</w:t>
      </w:r>
      <w:r w:rsidRPr="00AC3BF2">
        <w:rPr>
          <w:rFonts w:ascii="Times New Roman" w:eastAsia="Times New Roman" w:hAnsi="Times New Roman" w:cs="Times New Roman"/>
          <w:color w:val="000000"/>
          <w:sz w:val="24"/>
          <w:szCs w:val="24"/>
        </w:rPr>
        <w:t>ap, (Appendix 1</w:t>
      </w:r>
      <w:r>
        <w:rPr>
          <w:rFonts w:ascii="Times New Roman" w:eastAsia="Times New Roman" w:hAnsi="Times New Roman" w:cs="Times New Roman"/>
          <w:sz w:val="24"/>
          <w:szCs w:val="24"/>
        </w:rPr>
        <w:t xml:space="preserve">). </w:t>
      </w:r>
      <w:r w:rsidRPr="00AC3BF2">
        <w:rPr>
          <w:rFonts w:ascii="Times New Roman" w:eastAsia="Times New Roman" w:hAnsi="Times New Roman" w:cs="Times New Roman"/>
          <w:sz w:val="24"/>
          <w:szCs w:val="24"/>
        </w:rPr>
        <w:t>A report carried out by the Curriculum </w:t>
      </w:r>
      <w:proofErr w:type="spellStart"/>
      <w:r w:rsidRPr="00AC3BF2">
        <w:rPr>
          <w:rFonts w:ascii="Times New Roman" w:eastAsia="Times New Roman" w:hAnsi="Times New Roman" w:cs="Times New Roman"/>
          <w:sz w:val="24"/>
          <w:szCs w:val="24"/>
        </w:rPr>
        <w:t>Cymreag</w:t>
      </w:r>
      <w:proofErr w:type="spellEnd"/>
      <w:r w:rsidRPr="00AC3BF2">
        <w:rPr>
          <w:rFonts w:ascii="Times New Roman" w:eastAsia="Times New Roman" w:hAnsi="Times New Roman" w:cs="Times New Roman"/>
          <w:sz w:val="24"/>
          <w:szCs w:val="24"/>
        </w:rPr>
        <w:t> review group stated that: </w:t>
      </w:r>
    </w:p>
    <w:p w:rsidR="00AC3BF2" w:rsidRPr="00AC3BF2" w:rsidRDefault="00AC3BF2" w:rsidP="00AC3BF2">
      <w:pPr>
        <w:spacing w:after="30" w:line="240" w:lineRule="auto"/>
        <w:ind w:firstLine="601"/>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ind w:firstLine="601"/>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The next national curriculum for Wales should take as its starting point the ideas </w:t>
      </w:r>
    </w:p>
    <w:p w:rsidR="00AC3BF2" w:rsidRPr="00AC3BF2" w:rsidRDefault="00AC3BF2" w:rsidP="00AC3BF2">
      <w:pPr>
        <w:spacing w:after="30" w:line="240" w:lineRule="auto"/>
        <w:ind w:firstLine="601"/>
        <w:textAlignment w:val="baseline"/>
        <w:rPr>
          <w:rFonts w:ascii="Times New Roman" w:eastAsia="Times New Roman" w:hAnsi="Times New Roman" w:cs="Times New Roman"/>
          <w:sz w:val="24"/>
          <w:szCs w:val="24"/>
        </w:rPr>
      </w:pPr>
      <w:proofErr w:type="gramStart"/>
      <w:r w:rsidRPr="00AC3BF2">
        <w:rPr>
          <w:rFonts w:ascii="Times New Roman" w:eastAsia="Times New Roman" w:hAnsi="Times New Roman" w:cs="Times New Roman"/>
          <w:sz w:val="24"/>
          <w:szCs w:val="24"/>
        </w:rPr>
        <w:t>and</w:t>
      </w:r>
      <w:proofErr w:type="gramEnd"/>
      <w:r w:rsidRPr="00AC3BF2">
        <w:rPr>
          <w:rFonts w:ascii="Times New Roman" w:eastAsia="Times New Roman" w:hAnsi="Times New Roman" w:cs="Times New Roman"/>
          <w:sz w:val="24"/>
          <w:szCs w:val="24"/>
        </w:rPr>
        <w:t> ideals embodied in the current Curriculum </w:t>
      </w:r>
      <w:proofErr w:type="spellStart"/>
      <w:r w:rsidRPr="00AC3BF2">
        <w:rPr>
          <w:rFonts w:ascii="Times New Roman" w:eastAsia="Times New Roman" w:hAnsi="Times New Roman" w:cs="Times New Roman"/>
          <w:sz w:val="24"/>
          <w:szCs w:val="24"/>
        </w:rPr>
        <w:t>Cymreag</w:t>
      </w:r>
      <w:proofErr w:type="spellEnd"/>
      <w:r w:rsidRPr="00AC3BF2">
        <w:rPr>
          <w:rFonts w:ascii="Times New Roman" w:eastAsia="Times New Roman" w:hAnsi="Times New Roman" w:cs="Times New Roman"/>
          <w:sz w:val="24"/>
          <w:szCs w:val="24"/>
        </w:rPr>
        <w:t> and build upon these as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roofErr w:type="gramStart"/>
      <w:r w:rsidRPr="00AC3BF2">
        <w:rPr>
          <w:rFonts w:ascii="Times New Roman" w:eastAsia="Times New Roman" w:hAnsi="Times New Roman" w:cs="Times New Roman"/>
          <w:sz w:val="24"/>
          <w:szCs w:val="24"/>
        </w:rPr>
        <w:t>the</w:t>
      </w:r>
      <w:proofErr w:type="gramEnd"/>
      <w:r w:rsidRPr="00AC3BF2">
        <w:rPr>
          <w:rFonts w:ascii="Times New Roman" w:eastAsia="Times New Roman" w:hAnsi="Times New Roman" w:cs="Times New Roman"/>
          <w:sz w:val="24"/>
          <w:szCs w:val="24"/>
        </w:rPr>
        <w:t> foundation of the next National Curriculum for Wales rather than as an addition </w:t>
      </w:r>
    </w:p>
    <w:p w:rsidR="00AC3BF2" w:rsidRPr="00AC3BF2" w:rsidRDefault="00AC3BF2" w:rsidP="00AC3BF2">
      <w:pPr>
        <w:spacing w:after="30" w:line="240" w:lineRule="auto"/>
        <w:ind w:left="601"/>
        <w:textAlignment w:val="baseline"/>
        <w:rPr>
          <w:rFonts w:ascii="Times New Roman" w:eastAsia="Times New Roman" w:hAnsi="Times New Roman" w:cs="Times New Roman"/>
          <w:sz w:val="24"/>
          <w:szCs w:val="24"/>
        </w:rPr>
      </w:pPr>
      <w:proofErr w:type="gramStart"/>
      <w:r w:rsidRPr="00AC3BF2">
        <w:rPr>
          <w:rFonts w:ascii="Times New Roman" w:eastAsia="Times New Roman" w:hAnsi="Times New Roman" w:cs="Times New Roman"/>
          <w:sz w:val="24"/>
          <w:szCs w:val="24"/>
        </w:rPr>
        <w:t>to</w:t>
      </w:r>
      <w:proofErr w:type="gramEnd"/>
      <w:r w:rsidRPr="00AC3BF2">
        <w:rPr>
          <w:rFonts w:ascii="Times New Roman" w:eastAsia="Times New Roman" w:hAnsi="Times New Roman" w:cs="Times New Roman"/>
          <w:sz w:val="24"/>
          <w:szCs w:val="24"/>
        </w:rPr>
        <w:t> it. It should have a Welsh dimension and an internati</w:t>
      </w:r>
      <w:r>
        <w:rPr>
          <w:rFonts w:ascii="Times New Roman" w:eastAsia="Times New Roman" w:hAnsi="Times New Roman" w:cs="Times New Roman"/>
          <w:sz w:val="24"/>
          <w:szCs w:val="24"/>
        </w:rPr>
        <w:t>onal perspective, (Cited in </w:t>
      </w:r>
      <w:r w:rsidRPr="00AC3BF2">
        <w:rPr>
          <w:rFonts w:ascii="Times New Roman" w:eastAsia="Times New Roman" w:hAnsi="Times New Roman" w:cs="Times New Roman"/>
          <w:sz w:val="24"/>
          <w:szCs w:val="24"/>
        </w:rPr>
        <w:t>Donaldson, 2015, p.24).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xml:space="preserve">The planned activities will show how using the local area and other artist can help inspires and influence the learner’s creations in a variety of artistic ways. Two of the activities discussed in this essay would involve artists visiting the school. The workshops and activities that are planned by the artists would offer the learners a memorable and stimulating experience. By changing the learning environment to areas outside the classroom it would provide a surrounding that allows the learning to be more engaging and realistic. Using a variety of learning environment should </w:t>
      </w:r>
      <w:r>
        <w:rPr>
          <w:rFonts w:ascii="Times New Roman" w:eastAsia="Times New Roman" w:hAnsi="Times New Roman" w:cs="Times New Roman"/>
          <w:sz w:val="24"/>
          <w:szCs w:val="24"/>
        </w:rPr>
        <w:t xml:space="preserve">help stimulate the learner’s and </w:t>
      </w:r>
      <w:r w:rsidRPr="00AC3BF2">
        <w:rPr>
          <w:rFonts w:ascii="Times New Roman" w:eastAsia="Times New Roman" w:hAnsi="Times New Roman" w:cs="Times New Roman"/>
          <w:sz w:val="24"/>
          <w:szCs w:val="24"/>
        </w:rPr>
        <w:t>offer</w:t>
      </w:r>
      <w:r>
        <w:rPr>
          <w:rFonts w:ascii="Times New Roman" w:eastAsia="Times New Roman" w:hAnsi="Times New Roman" w:cs="Times New Roman"/>
          <w:sz w:val="24"/>
          <w:szCs w:val="24"/>
        </w:rPr>
        <w:t xml:space="preserve"> </w:t>
      </w:r>
      <w:r w:rsidRPr="00AC3BF2">
        <w:rPr>
          <w:rFonts w:ascii="Times New Roman" w:eastAsia="Times New Roman" w:hAnsi="Times New Roman" w:cs="Times New Roman"/>
          <w:sz w:val="24"/>
          <w:szCs w:val="24"/>
        </w:rPr>
        <w:t>the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proofErr w:type="gramStart"/>
      <w:r w:rsidRPr="00AC3BF2">
        <w:rPr>
          <w:rFonts w:ascii="Times New Roman" w:eastAsia="Times New Roman" w:hAnsi="Times New Roman" w:cs="Times New Roman"/>
          <w:sz w:val="24"/>
          <w:szCs w:val="24"/>
        </w:rPr>
        <w:t>opportunity</w:t>
      </w:r>
      <w:proofErr w:type="gramEnd"/>
      <w:r w:rsidRPr="00AC3BF2">
        <w:rPr>
          <w:rFonts w:ascii="Times New Roman" w:eastAsia="Times New Roman" w:hAnsi="Times New Roman" w:cs="Times New Roman"/>
          <w:sz w:val="24"/>
          <w:szCs w:val="24"/>
        </w:rPr>
        <w:t> for them to become immersed. Using professionals enhances the learning experience with constructive feedback and offers deeper knowledge. The experience would be beneficial for both the learners and the teacher. Theorist Louis </w:t>
      </w:r>
      <w:proofErr w:type="spellStart"/>
      <w:r w:rsidRPr="00AC3BF2">
        <w:rPr>
          <w:rFonts w:ascii="Times New Roman" w:eastAsia="Times New Roman" w:hAnsi="Times New Roman" w:cs="Times New Roman"/>
          <w:sz w:val="24"/>
          <w:szCs w:val="24"/>
        </w:rPr>
        <w:t>Mallaguzzi</w:t>
      </w:r>
      <w:proofErr w:type="spellEnd"/>
      <w:r w:rsidRPr="00AC3BF2">
        <w:rPr>
          <w:rFonts w:ascii="Times New Roman" w:eastAsia="Times New Roman" w:hAnsi="Times New Roman" w:cs="Times New Roman"/>
          <w:sz w:val="24"/>
          <w:szCs w:val="24"/>
        </w:rPr>
        <w:t xml:space="preserve"> believes that the environment is an essential part of how children learn and used this style and </w:t>
      </w:r>
      <w:r w:rsidRPr="00AC3BF2">
        <w:rPr>
          <w:rFonts w:ascii="Times New Roman" w:eastAsia="Times New Roman" w:hAnsi="Times New Roman" w:cs="Times New Roman"/>
          <w:sz w:val="24"/>
          <w:szCs w:val="24"/>
        </w:rPr>
        <w:lastRenderedPageBreak/>
        <w:t>approach when he was a teacher. Learners must be given the opportunity to connect with their local area. Teachers should use the support and expertise of other professional to provide learner with a rich learning environment which allows them all to believe they have potential. On the contrary there is criticism that this approach is specific only to a school based in Reggio Emilia, which in the small town in Northern Italy. The town has not had many issues involving social or cultural differences, so it is believed the approach may not be suitable for areas that have diverse social and cultural issues (Pound, 2014, p.72-74).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The mind map (Appendix 1) shows how the activities cover and link to most areas of the curriculum in a cross curricular way. Cross curricular learning creates confident and adaptable learners that can understand how to apply knowledge from different subject areas to deal with everyday situations that occur (Barnes, 2011, p.63). However, even though it is useful for learners to be able to see how subjects link together, the cross curricular approach does not allow learners the opportunity to gain the knowledge or understanding of a subject in the depth they could require, (Rowley and Cooper, 2009, p.158). The art subjects could encourage learners who normally fell less confident in contributing to discussion in class to engage more and show good communication skills. However, forcing a child to participate could have the opposite effect.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The first visual and expressive arts activity this assignment will discuss is drama. “Imaginative activity is one of the main characteristics of creativity and also the cornerstone of drama,” (Baldwin and Fleming 2006, p.13).</w:t>
      </w:r>
      <w:r w:rsidRPr="00AC3BF2">
        <w:rPr>
          <w:rFonts w:ascii="Times New Roman" w:eastAsia="Times New Roman" w:hAnsi="Times New Roman" w:cs="Times New Roman"/>
          <w:color w:val="FF0000"/>
          <w:sz w:val="24"/>
          <w:szCs w:val="24"/>
        </w:rPr>
        <w:t> </w:t>
      </w:r>
      <w:r w:rsidRPr="00AC3BF2">
        <w:rPr>
          <w:rFonts w:ascii="Times New Roman" w:eastAsia="Times New Roman" w:hAnsi="Times New Roman" w:cs="Times New Roman"/>
          <w:color w:val="000000"/>
          <w:sz w:val="24"/>
          <w:szCs w:val="24"/>
        </w:rPr>
        <w:t>Role play encourages children to use their imagination and offers them to opportunity to be creative. </w:t>
      </w:r>
      <w:r w:rsidRPr="00AC3BF2">
        <w:rPr>
          <w:rFonts w:ascii="Times New Roman" w:eastAsia="Times New Roman" w:hAnsi="Times New Roman" w:cs="Times New Roman"/>
          <w:color w:val="FF0000"/>
          <w:sz w:val="24"/>
          <w:szCs w:val="24"/>
        </w:rPr>
        <w:t> </w:t>
      </w:r>
      <w:r w:rsidRPr="00AC3BF2">
        <w:rPr>
          <w:rFonts w:ascii="Times New Roman" w:eastAsia="Times New Roman" w:hAnsi="Times New Roman" w:cs="Times New Roman"/>
          <w:sz w:val="24"/>
          <w:szCs w:val="24"/>
        </w:rPr>
        <w:t>Teachers should provide a safe learning environment for learners, so they feel they are able to be creative as possible. They should encourage them to use their imagination and previous life experiences to express their ideas as individuals and in groups. In most school's drama is associated with school plays and it is believed that teachers not only lack confidence in teaching drama, but they find it hard to fit it into their timetable as priority is given to language and numeracy. However, drama plays a vital role in how learners develop, especially in the foundation phase where learners make sense of the world through role play and mimicking what they have seen. Currently drama has only a small section within the Key stage 2 English curriculum document (Appendix 3a) but in 2015 ‘Successful Futures’ document Donaldson recognises its importance and it will be its own subject within the expressive art area of learning and experience.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This activity will refer to the Kolb’s Experiential Cycle and is the second lesson in the series of six which combines drama with PSE (Appendix 4). The series of lesson will also have strong links with music and ITC to help support the learners to produce a cross curricular piece of work. There are four stages of the Kolb cycle (</w:t>
      </w:r>
      <w:proofErr w:type="spellStart"/>
      <w:r w:rsidRPr="00AC3BF2">
        <w:rPr>
          <w:rFonts w:ascii="Times New Roman" w:eastAsia="Times New Roman" w:hAnsi="Times New Roman" w:cs="Times New Roman"/>
          <w:color w:val="000000"/>
          <w:sz w:val="24"/>
          <w:szCs w:val="24"/>
        </w:rPr>
        <w:t>Kovács</w:t>
      </w:r>
      <w:proofErr w:type="spellEnd"/>
      <w:r w:rsidRPr="00AC3BF2">
        <w:rPr>
          <w:rFonts w:ascii="Times New Roman" w:eastAsia="Times New Roman" w:hAnsi="Times New Roman" w:cs="Times New Roman"/>
          <w:color w:val="000000"/>
          <w:sz w:val="24"/>
          <w:szCs w:val="24"/>
        </w:rPr>
        <w:t>, </w:t>
      </w:r>
      <w:proofErr w:type="spellStart"/>
      <w:r w:rsidRPr="00AC3BF2">
        <w:rPr>
          <w:rFonts w:ascii="Times New Roman" w:eastAsia="Times New Roman" w:hAnsi="Times New Roman" w:cs="Times New Roman"/>
          <w:color w:val="000000"/>
          <w:sz w:val="24"/>
          <w:szCs w:val="24"/>
        </w:rPr>
        <w:t>n.d</w:t>
      </w:r>
      <w:proofErr w:type="spellEnd"/>
      <w:r w:rsidRPr="00AC3BF2">
        <w:rPr>
          <w:rFonts w:ascii="Times New Roman" w:eastAsia="Times New Roman" w:hAnsi="Times New Roman" w:cs="Times New Roman"/>
          <w:color w:val="000000"/>
          <w:sz w:val="24"/>
          <w:szCs w:val="24"/>
        </w:rPr>
        <w:t>)</w:t>
      </w:r>
      <w:r w:rsidRPr="00AC3BF2">
        <w:rPr>
          <w:rFonts w:ascii="Times New Roman" w:eastAsia="Times New Roman" w:hAnsi="Times New Roman" w:cs="Times New Roman"/>
          <w:sz w:val="24"/>
          <w:szCs w:val="24"/>
        </w:rPr>
        <w:t> and the drama activity planned should allow students to experience all stages of Kolb’s learning process. The teacher will be supported by the bilingual Welsh drama group ‘Arad </w:t>
      </w:r>
      <w:proofErr w:type="spellStart"/>
      <w:r w:rsidRPr="00AC3BF2">
        <w:rPr>
          <w:rFonts w:ascii="Times New Roman" w:eastAsia="Times New Roman" w:hAnsi="Times New Roman" w:cs="Times New Roman"/>
          <w:sz w:val="24"/>
          <w:szCs w:val="24"/>
        </w:rPr>
        <w:t>Goch</w:t>
      </w:r>
      <w:proofErr w:type="spellEnd"/>
      <w:r w:rsidRPr="00AC3BF2">
        <w:rPr>
          <w:rFonts w:ascii="Times New Roman" w:eastAsia="Times New Roman" w:hAnsi="Times New Roman" w:cs="Times New Roman"/>
          <w:sz w:val="24"/>
          <w:szCs w:val="24"/>
        </w:rPr>
        <w:t>’ who are based in Aberystwyth. They work collaboratively with teachers to adapt their workshops to what is required to support specific themes. By offering the learners a bilingual experience in this way would help show a firm commitment to Welsh language and suppo</w:t>
      </w:r>
      <w:r>
        <w:rPr>
          <w:rFonts w:ascii="Times New Roman" w:eastAsia="Times New Roman" w:hAnsi="Times New Roman" w:cs="Times New Roman"/>
          <w:sz w:val="24"/>
          <w:szCs w:val="24"/>
        </w:rPr>
        <w:t>rts a cross curricular approach,</w:t>
      </w:r>
      <w:r w:rsidRPr="00AC3BF2">
        <w:rPr>
          <w:rFonts w:ascii="Times New Roman" w:eastAsia="Times New Roman" w:hAnsi="Times New Roman" w:cs="Times New Roman"/>
          <w:sz w:val="24"/>
          <w:szCs w:val="24"/>
        </w:rPr>
        <w:t> (Appendix 5a).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The workshop will require the learner to firstly watch ‘Arad </w:t>
      </w:r>
      <w:proofErr w:type="spellStart"/>
      <w:r w:rsidRPr="00AC3BF2">
        <w:rPr>
          <w:rFonts w:ascii="Times New Roman" w:eastAsia="Times New Roman" w:hAnsi="Times New Roman" w:cs="Times New Roman"/>
          <w:sz w:val="24"/>
          <w:szCs w:val="24"/>
        </w:rPr>
        <w:t>Goch</w:t>
      </w:r>
      <w:proofErr w:type="spellEnd"/>
      <w:r w:rsidRPr="00AC3BF2">
        <w:rPr>
          <w:rFonts w:ascii="Times New Roman" w:eastAsia="Times New Roman" w:hAnsi="Times New Roman" w:cs="Times New Roman"/>
          <w:sz w:val="24"/>
          <w:szCs w:val="24"/>
        </w:rPr>
        <w:t xml:space="preserve">’ who will use mime to produce performances based on issues that are advised in the personal and social education subject (Appendix 6a). This would include harm caused to others and society in relation </w:t>
      </w:r>
      <w:r w:rsidRPr="00AC3BF2">
        <w:rPr>
          <w:rFonts w:ascii="Times New Roman" w:eastAsia="Times New Roman" w:hAnsi="Times New Roman" w:cs="Times New Roman"/>
          <w:sz w:val="24"/>
          <w:szCs w:val="24"/>
        </w:rPr>
        <w:lastRenderedPageBreak/>
        <w:t>to bullying, littering, smoking and poverty. Mime is an extremely powerful way of acting as it relies solely on facial expression and body language without words. The learners will be asked to work collaboratively to explore what each performance was about. They are encouraged to use relevant vocabulary to describe the performance (Appendix 3b). This includes them considering if the performance developed an element of suspense or tension. They are also to think about how each of the characters was feeling, were they the same or did they have different perspectives on the issue covered in the performance. They will commu</w:t>
      </w:r>
      <w:r>
        <w:rPr>
          <w:rFonts w:ascii="Times New Roman" w:eastAsia="Times New Roman" w:hAnsi="Times New Roman" w:cs="Times New Roman"/>
          <w:sz w:val="24"/>
          <w:szCs w:val="24"/>
        </w:rPr>
        <w:t xml:space="preserve">nicate using Welsh and English, </w:t>
      </w:r>
      <w:r w:rsidRPr="00AC3BF2">
        <w:rPr>
          <w:rFonts w:ascii="Times New Roman" w:eastAsia="Times New Roman" w:hAnsi="Times New Roman" w:cs="Times New Roman"/>
          <w:sz w:val="24"/>
          <w:szCs w:val="24"/>
        </w:rPr>
        <w:t>fulfilling the Curriculum </w:t>
      </w:r>
      <w:proofErr w:type="spellStart"/>
      <w:r w:rsidRPr="00AC3BF2">
        <w:rPr>
          <w:rFonts w:ascii="Times New Roman" w:eastAsia="Times New Roman" w:hAnsi="Times New Roman" w:cs="Times New Roman"/>
          <w:sz w:val="24"/>
          <w:szCs w:val="24"/>
        </w:rPr>
        <w:t>Cymreag</w:t>
      </w:r>
      <w:proofErr w:type="spellEnd"/>
      <w:r w:rsidRPr="00AC3BF2">
        <w:rPr>
          <w:rFonts w:ascii="Times New Roman" w:eastAsia="Times New Roman" w:hAnsi="Times New Roman" w:cs="Times New Roman"/>
          <w:sz w:val="24"/>
          <w:szCs w:val="24"/>
        </w:rPr>
        <w:t> (YCC)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proofErr w:type="gramStart"/>
      <w:r w:rsidRPr="00AC3BF2">
        <w:rPr>
          <w:rFonts w:ascii="Times New Roman" w:eastAsia="Times New Roman" w:hAnsi="Times New Roman" w:cs="Times New Roman"/>
          <w:sz w:val="24"/>
          <w:szCs w:val="24"/>
        </w:rPr>
        <w:t>requirement</w:t>
      </w:r>
      <w:proofErr w:type="gramEnd"/>
      <w:r w:rsidRPr="00AC3BF2">
        <w:rPr>
          <w:rFonts w:ascii="Times New Roman" w:eastAsia="Times New Roman" w:hAnsi="Times New Roman" w:cs="Times New Roman"/>
          <w:sz w:val="24"/>
          <w:szCs w:val="24"/>
        </w:rPr>
        <w:t> and share their ideas on environmental and economic issues, (Appendix 5b and 6a).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The first stage of Kolb’s learning cycle is allowing the learner to have concrete experience as learners do not only learn from observing and reading they need to be actively involved. In groups the learners will then have the opportunity to create their own mime in groups based on PSE scenario similar to what they have seen the ‘Arad </w:t>
      </w:r>
      <w:proofErr w:type="spellStart"/>
      <w:r w:rsidRPr="00AC3BF2">
        <w:rPr>
          <w:rFonts w:ascii="Times New Roman" w:eastAsia="Times New Roman" w:hAnsi="Times New Roman" w:cs="Times New Roman"/>
          <w:sz w:val="24"/>
          <w:szCs w:val="24"/>
        </w:rPr>
        <w:t>Goch</w:t>
      </w:r>
      <w:proofErr w:type="spellEnd"/>
      <w:r w:rsidRPr="00AC3BF2">
        <w:rPr>
          <w:rFonts w:ascii="Times New Roman" w:eastAsia="Times New Roman" w:hAnsi="Times New Roman" w:cs="Times New Roman"/>
          <w:sz w:val="24"/>
          <w:szCs w:val="24"/>
        </w:rPr>
        <w:t>’ group perform. Each group will be supported by one member of the ‘Arad </w:t>
      </w:r>
      <w:proofErr w:type="spellStart"/>
      <w:r w:rsidRPr="00AC3BF2">
        <w:rPr>
          <w:rFonts w:ascii="Times New Roman" w:eastAsia="Times New Roman" w:hAnsi="Times New Roman" w:cs="Times New Roman"/>
          <w:sz w:val="24"/>
          <w:szCs w:val="24"/>
        </w:rPr>
        <w:t>Goch</w:t>
      </w:r>
      <w:proofErr w:type="spellEnd"/>
      <w:r w:rsidRPr="00AC3BF2">
        <w:rPr>
          <w:rFonts w:ascii="Times New Roman" w:eastAsia="Times New Roman" w:hAnsi="Times New Roman" w:cs="Times New Roman"/>
          <w:sz w:val="24"/>
          <w:szCs w:val="24"/>
        </w:rPr>
        <w:t>’ drama group who will introduce the scenario to the learners and record each stage of the process on an I-pad. The teacher would provide a bilingual word mat of vocabulary that the learner would be encouraged to use when discussing and describing the activity. To give the learners confidence in using these words they would be modelled by the ‘Arad </w:t>
      </w:r>
      <w:proofErr w:type="spellStart"/>
      <w:r w:rsidRPr="00AC3BF2">
        <w:rPr>
          <w:rFonts w:ascii="Times New Roman" w:eastAsia="Times New Roman" w:hAnsi="Times New Roman" w:cs="Times New Roman"/>
          <w:sz w:val="24"/>
          <w:szCs w:val="24"/>
        </w:rPr>
        <w:t>Goch</w:t>
      </w:r>
      <w:proofErr w:type="spellEnd"/>
      <w:r w:rsidRPr="00AC3BF2">
        <w:rPr>
          <w:rFonts w:ascii="Times New Roman" w:eastAsia="Times New Roman" w:hAnsi="Times New Roman" w:cs="Times New Roman"/>
          <w:sz w:val="24"/>
          <w:szCs w:val="24"/>
        </w:rPr>
        <w:t>’. The learners are to consider the emotion they want their character’s to portray for example anxious, ecstatic, disappointed or dominant.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The second stage of the cycle requires the learner to observe and reflect on what has been done so far. Everyone in the group can verbalise their own feelings and opinions of each character for example do they think they were aggressive, concerned, delighted or enthusiastic. They are encouraged to try and connect what they seen to their own life experiences and share their thoughts and feeling with other members of the group. Each learner would offer a different perspective on the scenario due to different cultural or religious background. This allows learners to share and gain knowledge from each other and fulfils the several aspects of ESDGC, (Appendix 7a). Drama is seen as a champion for </w:t>
      </w:r>
      <w:proofErr w:type="spellStart"/>
      <w:r w:rsidRPr="00AC3BF2">
        <w:rPr>
          <w:rFonts w:ascii="Times New Roman" w:eastAsia="Times New Roman" w:hAnsi="Times New Roman" w:cs="Times New Roman"/>
          <w:sz w:val="24"/>
          <w:szCs w:val="24"/>
        </w:rPr>
        <w:t>oracy</w:t>
      </w:r>
      <w:proofErr w:type="spellEnd"/>
      <w:r w:rsidRPr="00AC3BF2">
        <w:rPr>
          <w:rFonts w:ascii="Times New Roman" w:eastAsia="Times New Roman" w:hAnsi="Times New Roman" w:cs="Times New Roman"/>
          <w:sz w:val="24"/>
          <w:szCs w:val="24"/>
        </w:rPr>
        <w:t> but it also helps develop skills in all areas of literacy including speaking, listening and collaboration, (Appendix 8a). Drama in education offers the learner an opportunity to experiment with different roles and real-life situations in a safe environment. Drama is seen as a way of increasing a learner confidence through role play and is especially enjoyed more by learners who prefer more relevant, engaging and interactive activities.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xml:space="preserve">The third stage of Kolb’s cycle requires the learners to reflect on their performance. The ‘Arad </w:t>
      </w:r>
      <w:proofErr w:type="spellStart"/>
      <w:r w:rsidRPr="00AC3BF2">
        <w:rPr>
          <w:rFonts w:ascii="Times New Roman" w:eastAsia="Times New Roman" w:hAnsi="Times New Roman" w:cs="Times New Roman"/>
          <w:sz w:val="24"/>
          <w:szCs w:val="24"/>
        </w:rPr>
        <w:t>Goch</w:t>
      </w:r>
      <w:proofErr w:type="spellEnd"/>
      <w:r w:rsidRPr="00AC3BF2">
        <w:rPr>
          <w:rFonts w:ascii="Times New Roman" w:eastAsia="Times New Roman" w:hAnsi="Times New Roman" w:cs="Times New Roman"/>
          <w:sz w:val="24"/>
          <w:szCs w:val="24"/>
        </w:rPr>
        <w:t>’ member will encourage the learners to consider the earlier performance by reviewing the recording on the I-pad, which will offer them the opportunity to assess their own, and others’ performances, creating a good opportunity to self and peer assessment. Each performs will differ as this is a child-led activity. The recordings would also provide evidence for the teacher to assess what stage each learner is at and it can be used to influence future planning of lessons to ensure the learner progresses.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In the final stage of the Kolb cycle requires the learner use what they have learnt so far to try and improve their performance by experimenting and practising. The ‘Arad </w:t>
      </w:r>
      <w:proofErr w:type="spellStart"/>
      <w:r w:rsidRPr="00AC3BF2">
        <w:rPr>
          <w:rFonts w:ascii="Times New Roman" w:eastAsia="Times New Roman" w:hAnsi="Times New Roman" w:cs="Times New Roman"/>
          <w:sz w:val="24"/>
          <w:szCs w:val="24"/>
        </w:rPr>
        <w:t>Goch</w:t>
      </w:r>
      <w:proofErr w:type="spellEnd"/>
      <w:r w:rsidRPr="00AC3BF2">
        <w:rPr>
          <w:rFonts w:ascii="Times New Roman" w:eastAsia="Times New Roman" w:hAnsi="Times New Roman" w:cs="Times New Roman"/>
          <w:sz w:val="24"/>
          <w:szCs w:val="24"/>
        </w:rPr>
        <w:t>’ group have a range of props and music clips that the group could use to support their </w:t>
      </w:r>
    </w:p>
    <w:p w:rsid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performance.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lastRenderedPageBreak/>
        <w:t>The learners are encouraged to think about what props and music would have the most dramatic effect for their performance. This activity should help the learners gain knowledge and experience they require to create and produce their own short film later on in the term. Digital competency element will be incorporated with the use of green screen and garage band apps to give the video a professional finish. More details of this can be found in the drama and film series of lessons overview, (Appendix 4). The class will have the opportunity to watch each other's film during the school’s Eisteddfod week which will celebrate all of the work created and produced over the term.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The second visual and expressive arts activity this assignment will discuss is art and design. Art is not just for personal satisfaction but for others to admire and appreciate. The current curriculum in Wales, states that there are three strands of art that learners should have the opportunity to experi</w:t>
      </w:r>
      <w:r>
        <w:rPr>
          <w:rFonts w:ascii="Times New Roman" w:eastAsia="Times New Roman" w:hAnsi="Times New Roman" w:cs="Times New Roman"/>
          <w:sz w:val="24"/>
          <w:szCs w:val="24"/>
        </w:rPr>
        <w:t xml:space="preserve">ence and develop. These strands; </w:t>
      </w:r>
      <w:r w:rsidRPr="00AC3BF2">
        <w:rPr>
          <w:rFonts w:ascii="Times New Roman" w:eastAsia="Times New Roman" w:hAnsi="Times New Roman" w:cs="Times New Roman"/>
          <w:sz w:val="24"/>
          <w:szCs w:val="24"/>
        </w:rPr>
        <w:t>understand</w:t>
      </w:r>
      <w:r>
        <w:rPr>
          <w:rFonts w:ascii="Times New Roman" w:eastAsia="Times New Roman" w:hAnsi="Times New Roman" w:cs="Times New Roman"/>
          <w:sz w:val="24"/>
          <w:szCs w:val="24"/>
        </w:rPr>
        <w:t>ing</w:t>
      </w:r>
      <w:r w:rsidRPr="00AC3BF2">
        <w:rPr>
          <w:rFonts w:ascii="Times New Roman" w:eastAsia="Times New Roman" w:hAnsi="Times New Roman" w:cs="Times New Roman"/>
          <w:sz w:val="24"/>
          <w:szCs w:val="24"/>
        </w:rPr>
        <w:t>, investigating and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proofErr w:type="gramStart"/>
      <w:r w:rsidRPr="00AC3BF2">
        <w:rPr>
          <w:rFonts w:ascii="Times New Roman" w:eastAsia="Times New Roman" w:hAnsi="Times New Roman" w:cs="Times New Roman"/>
          <w:sz w:val="24"/>
          <w:szCs w:val="24"/>
        </w:rPr>
        <w:t>making</w:t>
      </w:r>
      <w:proofErr w:type="gramEnd"/>
      <w:r w:rsidRPr="00AC3BF2">
        <w:rPr>
          <w:rFonts w:ascii="Times New Roman" w:eastAsia="Times New Roman" w:hAnsi="Times New Roman" w:cs="Times New Roman"/>
          <w:sz w:val="24"/>
          <w:szCs w:val="24"/>
        </w:rPr>
        <w:t xml:space="preserve">. This activity will combine all three elements. “Art plays a vital role in social utility, personal growth and visual literacy,” (Hickman, 2010, p.57 as cited in Smith and Dawes 2014, p.20). Art as a subject inspires, stimulates and motivates learners to think imaginatively, preserve and respond positively to challenges. This activity is the fifth lesson in a series of six (Appendix 9) and for the learners to meet the success criteria they must combine the </w:t>
      </w:r>
      <w:proofErr w:type="spellStart"/>
      <w:r w:rsidRPr="00AC3BF2">
        <w:rPr>
          <w:rFonts w:ascii="Times New Roman" w:eastAsia="Times New Roman" w:hAnsi="Times New Roman" w:cs="Times New Roman"/>
          <w:sz w:val="24"/>
          <w:szCs w:val="24"/>
        </w:rPr>
        <w:t>Bedwyr</w:t>
      </w:r>
      <w:proofErr w:type="spellEnd"/>
      <w:r w:rsidRPr="00AC3BF2">
        <w:rPr>
          <w:rFonts w:ascii="Times New Roman" w:eastAsia="Times New Roman" w:hAnsi="Times New Roman" w:cs="Times New Roman"/>
          <w:sz w:val="24"/>
          <w:szCs w:val="24"/>
        </w:rPr>
        <w:t xml:space="preserve"> Williams Eisteddfod winning art piece ‘The Hill Farmer’ photograph and 3d wellington boots sculpture (Appendix 10) with an artist of their choice. It will focus on the making area of art and design (Appendix 11).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2C69B5"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During previous lessons the learners would have been given the opportunity to use the internet and books to research other artists that they feel can enrich and inform their design. The learners need to show an understanding of what influenced their chosen artist and think about the techniques they used when creating their element of art. The history and geography lessons have given the learners the chance to </w:t>
      </w:r>
      <w:r w:rsidR="002C69B5">
        <w:rPr>
          <w:rFonts w:ascii="Times New Roman" w:eastAsia="Times New Roman" w:hAnsi="Times New Roman" w:cs="Times New Roman"/>
          <w:sz w:val="24"/>
          <w:szCs w:val="24"/>
        </w:rPr>
        <w:t xml:space="preserve">investigate the natural </w:t>
      </w:r>
      <w:r w:rsidRPr="00AC3BF2">
        <w:rPr>
          <w:rFonts w:ascii="Times New Roman" w:eastAsia="Times New Roman" w:hAnsi="Times New Roman" w:cs="Times New Roman"/>
          <w:sz w:val="24"/>
          <w:szCs w:val="24"/>
        </w:rPr>
        <w:t>and manmade</w:t>
      </w:r>
    </w:p>
    <w:p w:rsidR="002C69B5" w:rsidRDefault="00AC3BF2" w:rsidP="00AC3BF2">
      <w:pPr>
        <w:spacing w:after="30" w:line="240" w:lineRule="auto"/>
        <w:textAlignment w:val="baseline"/>
        <w:rPr>
          <w:rFonts w:ascii="Times New Roman" w:eastAsia="Times New Roman" w:hAnsi="Times New Roman" w:cs="Times New Roman"/>
          <w:sz w:val="24"/>
          <w:szCs w:val="24"/>
        </w:rPr>
      </w:pPr>
      <w:proofErr w:type="gramStart"/>
      <w:r w:rsidRPr="00AC3BF2">
        <w:rPr>
          <w:rFonts w:ascii="Times New Roman" w:eastAsia="Times New Roman" w:hAnsi="Times New Roman" w:cs="Times New Roman"/>
          <w:sz w:val="24"/>
          <w:szCs w:val="24"/>
        </w:rPr>
        <w:t>environment</w:t>
      </w:r>
      <w:proofErr w:type="gramEnd"/>
      <w:r w:rsidRPr="00AC3BF2">
        <w:rPr>
          <w:rFonts w:ascii="Times New Roman" w:eastAsia="Times New Roman" w:hAnsi="Times New Roman" w:cs="Times New Roman"/>
          <w:sz w:val="24"/>
          <w:szCs w:val="24"/>
        </w:rPr>
        <w:t> that their town has to offer. The learners should begin to demonstrate an </w:t>
      </w:r>
    </w:p>
    <w:p w:rsidR="002C69B5" w:rsidRDefault="00AC3BF2" w:rsidP="00AC3BF2">
      <w:pPr>
        <w:spacing w:after="30" w:line="240" w:lineRule="auto"/>
        <w:textAlignment w:val="baseline"/>
        <w:rPr>
          <w:rFonts w:ascii="Times New Roman" w:eastAsia="Times New Roman" w:hAnsi="Times New Roman" w:cs="Times New Roman"/>
          <w:sz w:val="24"/>
          <w:szCs w:val="24"/>
        </w:rPr>
      </w:pPr>
      <w:proofErr w:type="gramStart"/>
      <w:r w:rsidRPr="00AC3BF2">
        <w:rPr>
          <w:rFonts w:ascii="Times New Roman" w:eastAsia="Times New Roman" w:hAnsi="Times New Roman" w:cs="Times New Roman"/>
          <w:sz w:val="24"/>
          <w:szCs w:val="24"/>
        </w:rPr>
        <w:t>awareness</w:t>
      </w:r>
      <w:proofErr w:type="gramEnd"/>
      <w:r w:rsidRPr="00AC3BF2">
        <w:rPr>
          <w:rFonts w:ascii="Times New Roman" w:eastAsia="Times New Roman" w:hAnsi="Times New Roman" w:cs="Times New Roman"/>
          <w:sz w:val="24"/>
          <w:szCs w:val="24"/>
        </w:rPr>
        <w:t> of environmental sculpture and how objects can influence their art. Their own personal sketchbooks should contain valuable contents collected from places visited. It could include drawings from direct observation, rubbings or textures of different materials and items. The sketchbook should be available and used throughout the term in all subjects to help plan, collect and develop ideas. The learners can use any photograph or sketch that has been taken during previous history, geography and art lessons from around the school or the local area, more detail of this can be found in the series of art lessons overview</w:t>
      </w:r>
      <w:r w:rsidR="002C69B5">
        <w:rPr>
          <w:rFonts w:ascii="Times New Roman" w:eastAsia="Times New Roman" w:hAnsi="Times New Roman" w:cs="Times New Roman"/>
          <w:sz w:val="24"/>
          <w:szCs w:val="24"/>
        </w:rPr>
        <w:t>,</w:t>
      </w:r>
      <w:r w:rsidRPr="00AC3BF2">
        <w:rPr>
          <w:rFonts w:ascii="Times New Roman" w:eastAsia="Times New Roman" w:hAnsi="Times New Roman" w:cs="Times New Roman"/>
          <w:sz w:val="24"/>
          <w:szCs w:val="24"/>
        </w:rPr>
        <w:t xml:space="preserve"> (Appendix 9). These real-life experiences will help stimulate </w:t>
      </w:r>
      <w:r w:rsidR="002C69B5">
        <w:rPr>
          <w:rFonts w:ascii="Times New Roman" w:eastAsia="Times New Roman" w:hAnsi="Times New Roman" w:cs="Times New Roman"/>
          <w:sz w:val="24"/>
          <w:szCs w:val="24"/>
        </w:rPr>
        <w:t xml:space="preserve">imagination and creativity. The </w:t>
      </w:r>
      <w:r w:rsidRPr="00AC3BF2">
        <w:rPr>
          <w:rFonts w:ascii="Times New Roman" w:eastAsia="Times New Roman" w:hAnsi="Times New Roman" w:cs="Times New Roman"/>
          <w:sz w:val="24"/>
          <w:szCs w:val="24"/>
        </w:rPr>
        <w:t>learners </w:t>
      </w:r>
    </w:p>
    <w:p w:rsidR="00AC3BF2" w:rsidRPr="00AC3BF2" w:rsidRDefault="00AC3BF2" w:rsidP="002C69B5">
      <w:pPr>
        <w:spacing w:before="30" w:after="30" w:line="240" w:lineRule="auto"/>
        <w:textAlignment w:val="baseline"/>
        <w:rPr>
          <w:rFonts w:ascii="Times New Roman" w:eastAsia="Times New Roman" w:hAnsi="Times New Roman" w:cs="Times New Roman"/>
          <w:sz w:val="24"/>
          <w:szCs w:val="24"/>
        </w:rPr>
      </w:pPr>
      <w:proofErr w:type="gramStart"/>
      <w:r w:rsidRPr="00AC3BF2">
        <w:rPr>
          <w:rFonts w:ascii="Times New Roman" w:eastAsia="Times New Roman" w:hAnsi="Times New Roman" w:cs="Times New Roman"/>
          <w:sz w:val="24"/>
          <w:szCs w:val="24"/>
        </w:rPr>
        <w:t>design</w:t>
      </w:r>
      <w:proofErr w:type="gramEnd"/>
      <w:r w:rsidRPr="00AC3BF2">
        <w:rPr>
          <w:rFonts w:ascii="Times New Roman" w:eastAsia="Times New Roman" w:hAnsi="Times New Roman" w:cs="Times New Roman"/>
          <w:sz w:val="24"/>
          <w:szCs w:val="24"/>
        </w:rPr>
        <w:t xml:space="preserve"> would be based on Williams ‘The Hill Farmer’ artefact and will require them to choose an object from their local environment and incorporate at least one of the seven elements of art and design that their chosen artist uses in their work. The seven elements of art include line, tone, colour and texture. The learners would combine imagination and experience to design and produce a unique sculpture.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2C69B5"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xml:space="preserve">Each learner’s choice of sculpture and artist will help them produce an individual piece of art that is unique, which in turn encourages independent thinking and creativity. In contrast to the previous activity, this activity will focus on developing independent learning and individual creativity. After producing a detailed design, pupils can start making their sculpture with their chosen material ensuring that they are working in accordance with the success criteria. The learners would have already been given the opportunity to explore and investigate the characteristics of different materials they want to use for their sculpture. They </w:t>
      </w:r>
      <w:r w:rsidRPr="00AC3BF2">
        <w:rPr>
          <w:rFonts w:ascii="Times New Roman" w:eastAsia="Times New Roman" w:hAnsi="Times New Roman" w:cs="Times New Roman"/>
          <w:sz w:val="24"/>
          <w:szCs w:val="24"/>
        </w:rPr>
        <w:lastRenderedPageBreak/>
        <w:t xml:space="preserve">must try and follow their design explain their choice of material and design, using images of the artist’s work. During the making process the learners can experiment with their material. The teacher will ask them to describe the process by asking them questions that will encourage them use their sense. For example; why have you chosen that material? How </w:t>
      </w:r>
      <w:proofErr w:type="gramStart"/>
      <w:r w:rsidRPr="00AC3BF2">
        <w:rPr>
          <w:rFonts w:ascii="Times New Roman" w:eastAsia="Times New Roman" w:hAnsi="Times New Roman" w:cs="Times New Roman"/>
          <w:sz w:val="24"/>
          <w:szCs w:val="24"/>
        </w:rPr>
        <w:t>does</w:t>
      </w:r>
      <w:proofErr w:type="gramEnd"/>
      <w:r w:rsidRPr="00AC3BF2">
        <w:rPr>
          <w:rFonts w:ascii="Times New Roman" w:eastAsia="Times New Roman" w:hAnsi="Times New Roman" w:cs="Times New Roman"/>
          <w:sz w:val="24"/>
          <w:szCs w:val="24"/>
        </w:rPr>
        <w:t xml:space="preserve"> they material feel? </w:t>
      </w:r>
      <w:r w:rsidR="002C69B5" w:rsidRPr="00AC3BF2">
        <w:rPr>
          <w:rFonts w:ascii="Times New Roman" w:eastAsia="Times New Roman" w:hAnsi="Times New Roman" w:cs="Times New Roman"/>
          <w:sz w:val="24"/>
          <w:szCs w:val="24"/>
        </w:rPr>
        <w:t>What</w:t>
      </w:r>
      <w:r w:rsidRPr="00AC3BF2">
        <w:rPr>
          <w:rFonts w:ascii="Times New Roman" w:eastAsia="Times New Roman" w:hAnsi="Times New Roman" w:cs="Times New Roman"/>
          <w:sz w:val="24"/>
          <w:szCs w:val="24"/>
        </w:rPr>
        <w:t xml:space="preserve"> are the positives/negatives about using that material? What would happen if you put too much pressure on the material? These types of questions should promote thinking skills and allow the learners to gain experience with the material by using touch and sight. Learners will also develop their gross motor skills when handling the material. The 3d sculpture could </w:t>
      </w:r>
      <w:r w:rsidR="002C69B5">
        <w:rPr>
          <w:rFonts w:ascii="Times New Roman" w:eastAsia="Times New Roman" w:hAnsi="Times New Roman" w:cs="Times New Roman"/>
          <w:sz w:val="24"/>
          <w:szCs w:val="24"/>
        </w:rPr>
        <w:t xml:space="preserve">require the learner to shape or </w:t>
      </w:r>
      <w:r w:rsidRPr="00AC3BF2">
        <w:rPr>
          <w:rFonts w:ascii="Times New Roman" w:eastAsia="Times New Roman" w:hAnsi="Times New Roman" w:cs="Times New Roman"/>
          <w:sz w:val="24"/>
          <w:szCs w:val="24"/>
        </w:rPr>
        <w:t>put materials together.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The teacher will encourage the learners to use vocabulary relating to making the sculpture for example; roll, pinch, pull, smooth, squeeze, (Appendix 3b). The learners will also have a variety of tools available to add detail to their sculpture for example making holes, adding lines or texture. The intention of this activity is to generate lots of thinking and discussion by the learners. They should be able verbalise to others to why they chose the materials and the artist using relevant vocabulary, (Appendix 8b)</w:t>
      </w:r>
      <w:r w:rsidRPr="00AC3BF2">
        <w:rPr>
          <w:rFonts w:ascii="Times New Roman" w:eastAsia="Times New Roman" w:hAnsi="Times New Roman" w:cs="Times New Roman"/>
          <w:color w:val="222222"/>
          <w:sz w:val="24"/>
          <w:szCs w:val="24"/>
        </w:rPr>
        <w:t>.</w:t>
      </w: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The use of mini plenary breaks will be used throughout this activity. They will enable the learners to reflect and assess whether their piece will meet the success criteria.  Using Assessment for learning strategies, learners will have to self-assess in relation to the criteria and provide photographic evidence of each stage of the creative process. The teacher will stop a group at a time to ask them questions and give constructive feedback. The learners will use these breaks to take photographic evidence using an I-pad. They will upload the evidence to their own profile by scanning the classes See-saw apps QR code. This will cover an element of ICT skills found in the curriculum, (Appendix 12). This can also be used to provide evidence for the teacher to evaluate and monitor progression. This activity would cover all four elements of Assessment For Learning recommend in, ‘Inside the black box,’ (Black and William, 2008) which includes; sharing criteria with the learners, quality of questioning, use of quality feedback, self and peer assessing. Once the sculpture is complete the learners can develop an understanding of different ways, they could finish their work off.  They could embellish or decorate their sculpture using the artist element they have chosen. This may include applying a texture or painting it. For example, if their chosen artist was Rhiannon Roberts they would paint their sculpture in bright colours.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The third visual and expressive arts activity this assignment will discuss is design and technology. It will require the learners to make their own personal interactive shoebox which must include a simple mechanism. The learners must construct a simple mechanism that will produce a type of movement and this is a requirement in the curriculum, (Appendix 13).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xml:space="preserve">This is a cross curricular activity that will cover elements of science as the learner would have previous investigated how everyday items are constructed and work, (Appendix 14). It will also cover elements of numeracy as the learners will have to have detailed measurement of items in their shoebox, (Appendix 15). This assignment will focus on lesson 5 in a series of design and technology lessons the children which require the learner to construct their mechanism and apply it to their shoebox, (Appendix 16). Previously they would have been given the opportunity to explore and experiment with different type of mechanisms. They would have also had the chance to find mechanisms around the school, so they can relate the activity to everyday life.  The learners would have observed the teacher who would model how to construct different types of simple mechanism before trying it themselves. This type of learning is supported by social learning theorist </w:t>
      </w:r>
      <w:proofErr w:type="spellStart"/>
      <w:r w:rsidRPr="00AC3BF2">
        <w:rPr>
          <w:rFonts w:ascii="Times New Roman" w:eastAsia="Times New Roman" w:hAnsi="Times New Roman" w:cs="Times New Roman"/>
          <w:sz w:val="24"/>
          <w:szCs w:val="24"/>
        </w:rPr>
        <w:t>Bandura</w:t>
      </w:r>
      <w:proofErr w:type="spellEnd"/>
      <w:r w:rsidRPr="00AC3BF2">
        <w:rPr>
          <w:rFonts w:ascii="Times New Roman" w:eastAsia="Times New Roman" w:hAnsi="Times New Roman" w:cs="Times New Roman"/>
          <w:sz w:val="24"/>
          <w:szCs w:val="24"/>
        </w:rPr>
        <w:t xml:space="preserve"> who </w:t>
      </w:r>
      <w:r w:rsidRPr="00AC3BF2">
        <w:rPr>
          <w:rFonts w:ascii="Times New Roman" w:eastAsia="Times New Roman" w:hAnsi="Times New Roman" w:cs="Times New Roman"/>
          <w:sz w:val="24"/>
          <w:szCs w:val="24"/>
        </w:rPr>
        <w:lastRenderedPageBreak/>
        <w:t>states, “People learn from one another, via observation, imitation, and modelling,” David, 2015).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2C69B5"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xml:space="preserve">Before the learners can begin constructing their shoe boxes the class will be asked to think and discuss what order of construction would be best. The teacher will ask the children to use their prior knowledge of the investigating of mechanisms they have done in previous lessons. According to theorist Jean Piaget’s cognitive development theory children between the ages of 7 to 11 are in the concrete operational period </w:t>
      </w:r>
      <w:r w:rsidR="002C69B5">
        <w:rPr>
          <w:rFonts w:ascii="Times New Roman" w:eastAsia="Times New Roman" w:hAnsi="Times New Roman" w:cs="Times New Roman"/>
          <w:sz w:val="24"/>
          <w:szCs w:val="24"/>
        </w:rPr>
        <w:t xml:space="preserve">which means, “Children begin to </w:t>
      </w:r>
      <w:r w:rsidRPr="00AC3BF2">
        <w:rPr>
          <w:rFonts w:ascii="Times New Roman" w:eastAsia="Times New Roman" w:hAnsi="Times New Roman" w:cs="Times New Roman"/>
          <w:sz w:val="24"/>
          <w:szCs w:val="24"/>
        </w:rPr>
        <w:t>think </w:t>
      </w:r>
    </w:p>
    <w:p w:rsidR="002C69B5" w:rsidRDefault="002C69B5"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L</w:t>
      </w:r>
      <w:r w:rsidR="00AC3BF2" w:rsidRPr="00AC3BF2">
        <w:rPr>
          <w:rFonts w:ascii="Times New Roman" w:eastAsia="Times New Roman" w:hAnsi="Times New Roman" w:cs="Times New Roman"/>
          <w:sz w:val="24"/>
          <w:szCs w:val="24"/>
        </w:rPr>
        <w:t>ogically</w:t>
      </w:r>
      <w:r>
        <w:rPr>
          <w:rFonts w:ascii="Times New Roman" w:eastAsia="Times New Roman" w:hAnsi="Times New Roman" w:cs="Times New Roman"/>
          <w:sz w:val="24"/>
          <w:szCs w:val="24"/>
        </w:rPr>
        <w:t xml:space="preserve"> </w:t>
      </w:r>
      <w:r w:rsidR="00AC3BF2" w:rsidRPr="00AC3BF2">
        <w:rPr>
          <w:rFonts w:ascii="Times New Roman" w:eastAsia="Times New Roman" w:hAnsi="Times New Roman" w:cs="Times New Roman"/>
          <w:sz w:val="24"/>
          <w:szCs w:val="24"/>
        </w:rPr>
        <w:t>about events they have experienced and ord</w:t>
      </w:r>
      <w:r>
        <w:rPr>
          <w:rFonts w:ascii="Times New Roman" w:eastAsia="Times New Roman" w:hAnsi="Times New Roman" w:cs="Times New Roman"/>
          <w:sz w:val="24"/>
          <w:szCs w:val="24"/>
        </w:rPr>
        <w:t xml:space="preserve">er, evaluate and explain them,” </w:t>
      </w:r>
      <w:r w:rsidR="00AC3BF2" w:rsidRPr="00AC3BF2">
        <w:rPr>
          <w:rFonts w:ascii="Times New Roman" w:eastAsia="Times New Roman" w:hAnsi="Times New Roman" w:cs="Times New Roman"/>
          <w:sz w:val="24"/>
          <w:szCs w:val="24"/>
        </w:rPr>
        <w:t>(Doherty and Hughes, 2014). However, there is criticism to this theory as Paget's stages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proofErr w:type="gramStart"/>
      <w:r w:rsidRPr="00AC3BF2">
        <w:rPr>
          <w:rFonts w:ascii="Times New Roman" w:eastAsia="Times New Roman" w:hAnsi="Times New Roman" w:cs="Times New Roman"/>
          <w:sz w:val="24"/>
          <w:szCs w:val="24"/>
        </w:rPr>
        <w:t>only</w:t>
      </w:r>
      <w:proofErr w:type="gramEnd"/>
      <w:r w:rsidRPr="00AC3BF2">
        <w:rPr>
          <w:rFonts w:ascii="Times New Roman" w:eastAsia="Times New Roman" w:hAnsi="Times New Roman" w:cs="Times New Roman"/>
          <w:sz w:val="24"/>
          <w:szCs w:val="24"/>
        </w:rPr>
        <w:t> offer a snapshot of how children development and he doesn’t consider physical or mental issues that a child could possess. This task will allow the learners to extend their making skills by developing techniques in cutting, shaping and joining to combine components and by selecting tools and equipment to measure and cut accurately. Through these activities they gain an understanding of the working characteristics of the materials and components and how they can be combined to create more useful properties.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xml:space="preserve">An element of problem-solving will be required as the learners will have to change or adapt components to ensure they work correctly. Problem solving is an integral life skill. It is a vital part of learning and it </w:t>
      </w:r>
      <w:proofErr w:type="gramStart"/>
      <w:r w:rsidRPr="00AC3BF2">
        <w:rPr>
          <w:rFonts w:ascii="Times New Roman" w:eastAsia="Times New Roman" w:hAnsi="Times New Roman" w:cs="Times New Roman"/>
          <w:sz w:val="24"/>
          <w:szCs w:val="24"/>
        </w:rPr>
        <w:t>help</w:t>
      </w:r>
      <w:proofErr w:type="gramEnd"/>
      <w:r w:rsidRPr="00AC3BF2">
        <w:rPr>
          <w:rFonts w:ascii="Times New Roman" w:eastAsia="Times New Roman" w:hAnsi="Times New Roman" w:cs="Times New Roman"/>
          <w:sz w:val="24"/>
          <w:szCs w:val="24"/>
        </w:rPr>
        <w:t xml:space="preserve"> develop students to become more robust, capable and prepared for adult life. The construction of each box will require different techniques and the teacher's role would be to observe how the learner deals with any problems in their design. This activity would be classed as a STEM activity and research show that children prefer learning through experimenting and problem solving. Also, the primary school age is a critical time to engage and encourage students to have more enthusiasm for science and technology. “To inspire the next generation of engineers, we need to target students at a young age before stereotypes are too ingrained,” (Moss, 2015). However, teachers who lack knowledge, expertise and confident in the subject are more reluctant to include these types of activities in the activities they plan. The children would have also written a poem that relates to their shoebox during this term's English lessons.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The last week of the term will be an opportunity to celebrate all the work the learners have produce for the school’s Eisteddfod. The class will watch the films they have produced, and parents/guardians and family will be invited in to the school so that the learners can share and explain what they have created. Prizes will be given out in a similar style to the National Eisteddfod. Winners will be given a crown and will spend the whole week sitting at the top table in the dinner hall.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To conclude the activities discussed and planned show how the creative arts can be applied in a cross curricular way. By using the learner's local environment, it allows them to connect to the learning and produces strong links to Curriculum </w:t>
      </w:r>
      <w:proofErr w:type="spellStart"/>
      <w:r w:rsidRPr="00AC3BF2">
        <w:rPr>
          <w:rFonts w:ascii="Times New Roman" w:eastAsia="Times New Roman" w:hAnsi="Times New Roman" w:cs="Times New Roman"/>
          <w:sz w:val="24"/>
          <w:szCs w:val="24"/>
        </w:rPr>
        <w:t>Cymreag</w:t>
      </w:r>
      <w:proofErr w:type="spellEnd"/>
      <w:r w:rsidRPr="00AC3BF2">
        <w:rPr>
          <w:rFonts w:ascii="Times New Roman" w:eastAsia="Times New Roman" w:hAnsi="Times New Roman" w:cs="Times New Roman"/>
          <w:sz w:val="24"/>
          <w:szCs w:val="24"/>
        </w:rPr>
        <w:t>. Many of the activities required the learners to think about personal and cultural issues that occur and are related to ESDGC. The arts provided the learner opportunity to develop skills across all areas of literacy and involved them thinking critically and solving problems. The benefits of the arts are that they provide engaging activities and introduce learners to new artists which inspire them to be innovative and creative. However, teachers need to feel more confident in teaching and using the arts to support learning across the curriculum. Practitioners in Wales must ensure they provided learners with the experience and knowledge required for the future world.    </w:t>
      </w:r>
    </w:p>
    <w:p w:rsidR="00D82D9A" w:rsidRPr="00D82D9A" w:rsidRDefault="00D82D9A" w:rsidP="00D82D9A">
      <w:pPr>
        <w:spacing w:after="30" w:line="240" w:lineRule="auto"/>
        <w:jc w:val="center"/>
        <w:textAlignment w:val="baseline"/>
        <w:rPr>
          <w:rFonts w:ascii="Times New Roman" w:eastAsia="Times New Roman" w:hAnsi="Times New Roman" w:cs="Times New Roman"/>
          <w:b/>
          <w:sz w:val="24"/>
          <w:szCs w:val="24"/>
          <w:u w:val="single"/>
        </w:rPr>
      </w:pPr>
      <w:r w:rsidRPr="00D82D9A">
        <w:rPr>
          <w:rFonts w:ascii="Times New Roman" w:eastAsia="Times New Roman" w:hAnsi="Times New Roman" w:cs="Times New Roman"/>
          <w:b/>
          <w:sz w:val="24"/>
          <w:szCs w:val="24"/>
          <w:u w:val="single"/>
        </w:rPr>
        <w:lastRenderedPageBreak/>
        <w:t>Reference list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 xml:space="preserve">Barnes, J. (2011). </w:t>
      </w:r>
      <w:proofErr w:type="gramStart"/>
      <w:r w:rsidRPr="00D82D9A">
        <w:rPr>
          <w:rFonts w:ascii="Times New Roman" w:eastAsia="Times New Roman" w:hAnsi="Times New Roman" w:cs="Times New Roman"/>
          <w:i/>
          <w:sz w:val="24"/>
          <w:szCs w:val="24"/>
        </w:rPr>
        <w:t>Cross-curricular learning 3-14</w:t>
      </w:r>
      <w:r w:rsidRPr="00D82D9A">
        <w:rPr>
          <w:rFonts w:ascii="Times New Roman" w:eastAsia="Times New Roman" w:hAnsi="Times New Roman" w:cs="Times New Roman"/>
          <w:sz w:val="24"/>
          <w:szCs w:val="24"/>
        </w:rPr>
        <w:t>.</w:t>
      </w:r>
      <w:proofErr w:type="gramEnd"/>
      <w:r w:rsidRPr="00D82D9A">
        <w:rPr>
          <w:rFonts w:ascii="Times New Roman" w:eastAsia="Times New Roman" w:hAnsi="Times New Roman" w:cs="Times New Roman"/>
          <w:sz w:val="24"/>
          <w:szCs w:val="24"/>
        </w:rPr>
        <w:t xml:space="preserve"> 2nd ed. London: SAGE Publications Ltd.</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 xml:space="preserve">Black, P. and </w:t>
      </w:r>
      <w:proofErr w:type="spellStart"/>
      <w:r w:rsidRPr="00D82D9A">
        <w:rPr>
          <w:rFonts w:ascii="Times New Roman" w:eastAsia="Times New Roman" w:hAnsi="Times New Roman" w:cs="Times New Roman"/>
          <w:sz w:val="24"/>
          <w:szCs w:val="24"/>
        </w:rPr>
        <w:t>Wiliam</w:t>
      </w:r>
      <w:proofErr w:type="spellEnd"/>
      <w:r w:rsidRPr="00D82D9A">
        <w:rPr>
          <w:rFonts w:ascii="Times New Roman" w:eastAsia="Times New Roman" w:hAnsi="Times New Roman" w:cs="Times New Roman"/>
          <w:sz w:val="24"/>
          <w:szCs w:val="24"/>
        </w:rPr>
        <w:t>, D. (1998).</w:t>
      </w:r>
      <w:proofErr w:type="gramEnd"/>
      <w:r w:rsidRPr="00D82D9A">
        <w:rPr>
          <w:rFonts w:ascii="Times New Roman" w:eastAsia="Times New Roman" w:hAnsi="Times New Roman" w:cs="Times New Roman"/>
          <w:i/>
          <w:sz w:val="24"/>
          <w:szCs w:val="24"/>
        </w:rPr>
        <w:t xml:space="preserve"> </w:t>
      </w:r>
      <w:proofErr w:type="gramStart"/>
      <w:r w:rsidRPr="00D82D9A">
        <w:rPr>
          <w:rFonts w:ascii="Times New Roman" w:eastAsia="Times New Roman" w:hAnsi="Times New Roman" w:cs="Times New Roman"/>
          <w:i/>
          <w:sz w:val="24"/>
          <w:szCs w:val="24"/>
        </w:rPr>
        <w:t>Inside the black box</w:t>
      </w:r>
      <w:r w:rsidRPr="00D82D9A">
        <w:rPr>
          <w:rFonts w:ascii="Times New Roman" w:eastAsia="Times New Roman" w:hAnsi="Times New Roman" w:cs="Times New Roman"/>
          <w:sz w:val="24"/>
          <w:szCs w:val="24"/>
        </w:rPr>
        <w:t>.</w:t>
      </w:r>
      <w:proofErr w:type="gramEnd"/>
      <w:r w:rsidRPr="00D82D9A">
        <w:rPr>
          <w:rFonts w:ascii="Times New Roman" w:eastAsia="Times New Roman" w:hAnsi="Times New Roman" w:cs="Times New Roman"/>
          <w:sz w:val="24"/>
          <w:szCs w:val="24"/>
        </w:rPr>
        <w:t xml:space="preserve"> Brentford: GL Assessment.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Cooper, H. and Rowley, C. (2009).</w:t>
      </w:r>
      <w:proofErr w:type="gramEnd"/>
      <w:r w:rsidRPr="00D82D9A">
        <w:rPr>
          <w:rFonts w:ascii="Times New Roman" w:eastAsia="Times New Roman" w:hAnsi="Times New Roman" w:cs="Times New Roman"/>
          <w:sz w:val="24"/>
          <w:szCs w:val="24"/>
        </w:rPr>
        <w:t xml:space="preserve"> </w:t>
      </w:r>
      <w:r w:rsidRPr="00D82D9A">
        <w:rPr>
          <w:rFonts w:ascii="Times New Roman" w:eastAsia="Times New Roman" w:hAnsi="Times New Roman" w:cs="Times New Roman"/>
          <w:i/>
          <w:sz w:val="24"/>
          <w:szCs w:val="24"/>
        </w:rPr>
        <w:t>Cross-curricular approaches to teaching and learning</w:t>
      </w:r>
      <w:r w:rsidRPr="00D82D9A">
        <w:rPr>
          <w:rFonts w:ascii="Times New Roman" w:eastAsia="Times New Roman" w:hAnsi="Times New Roman" w:cs="Times New Roman"/>
          <w:sz w:val="24"/>
          <w:szCs w:val="24"/>
        </w:rPr>
        <w:t>. Los Angeles: SAGE.</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 xml:space="preserve">David, L. (2015) </w:t>
      </w:r>
      <w:r w:rsidRPr="00D82D9A">
        <w:rPr>
          <w:rFonts w:ascii="Times New Roman" w:eastAsia="Times New Roman" w:hAnsi="Times New Roman" w:cs="Times New Roman"/>
          <w:i/>
          <w:sz w:val="24"/>
          <w:szCs w:val="24"/>
        </w:rPr>
        <w:t>Social Learning Theory (</w:t>
      </w:r>
      <w:proofErr w:type="spellStart"/>
      <w:r w:rsidRPr="00D82D9A">
        <w:rPr>
          <w:rFonts w:ascii="Times New Roman" w:eastAsia="Times New Roman" w:hAnsi="Times New Roman" w:cs="Times New Roman"/>
          <w:i/>
          <w:sz w:val="24"/>
          <w:szCs w:val="24"/>
        </w:rPr>
        <w:t>Bandura</w:t>
      </w:r>
      <w:proofErr w:type="spellEnd"/>
      <w:r w:rsidRPr="00D82D9A">
        <w:rPr>
          <w:rFonts w:ascii="Times New Roman" w:eastAsia="Times New Roman" w:hAnsi="Times New Roman" w:cs="Times New Roman"/>
          <w:i/>
          <w:sz w:val="24"/>
          <w:szCs w:val="24"/>
        </w:rPr>
        <w:t>).</w:t>
      </w:r>
      <w:proofErr w:type="gramEnd"/>
      <w:r w:rsidRPr="00D82D9A">
        <w:rPr>
          <w:rFonts w:ascii="Times New Roman" w:eastAsia="Times New Roman" w:hAnsi="Times New Roman" w:cs="Times New Roman"/>
          <w:sz w:val="24"/>
          <w:szCs w:val="24"/>
        </w:rPr>
        <w:t xml:space="preserve"> </w:t>
      </w:r>
      <w:proofErr w:type="gramStart"/>
      <w:r w:rsidRPr="00D82D9A">
        <w:rPr>
          <w:rFonts w:ascii="Times New Roman" w:eastAsia="Times New Roman" w:hAnsi="Times New Roman" w:cs="Times New Roman"/>
          <w:sz w:val="24"/>
          <w:szCs w:val="24"/>
        </w:rPr>
        <w:t>[Online].</w:t>
      </w:r>
      <w:proofErr w:type="gramEnd"/>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Available at: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7" w:history="1">
        <w:r w:rsidRPr="002B6B7C">
          <w:rPr>
            <w:rStyle w:val="Hyperlink"/>
            <w:rFonts w:ascii="Times New Roman" w:eastAsia="Times New Roman" w:hAnsi="Times New Roman" w:cs="Times New Roman"/>
            <w:sz w:val="24"/>
            <w:szCs w:val="24"/>
          </w:rPr>
          <w:t>https://www.learning-theories.com/social-learning-theory-bandura.html</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[Accessed1st November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Dawes, L. and Smith, P. (2014).</w:t>
      </w:r>
      <w:proofErr w:type="gramEnd"/>
      <w:r w:rsidRPr="00D82D9A">
        <w:rPr>
          <w:rFonts w:ascii="Times New Roman" w:eastAsia="Times New Roman" w:hAnsi="Times New Roman" w:cs="Times New Roman"/>
          <w:sz w:val="24"/>
          <w:szCs w:val="24"/>
        </w:rPr>
        <w:t xml:space="preserve"> </w:t>
      </w:r>
      <w:proofErr w:type="gramStart"/>
      <w:r w:rsidRPr="00D82D9A">
        <w:rPr>
          <w:rFonts w:ascii="Times New Roman" w:eastAsia="Times New Roman" w:hAnsi="Times New Roman" w:cs="Times New Roman"/>
          <w:i/>
          <w:sz w:val="24"/>
          <w:szCs w:val="24"/>
        </w:rPr>
        <w:t>Subject Teaching in Primary Education</w:t>
      </w:r>
      <w:r w:rsidRPr="00D82D9A">
        <w:rPr>
          <w:rFonts w:ascii="Times New Roman" w:eastAsia="Times New Roman" w:hAnsi="Times New Roman" w:cs="Times New Roman"/>
          <w:sz w:val="24"/>
          <w:szCs w:val="24"/>
        </w:rPr>
        <w:t>.</w:t>
      </w:r>
      <w:proofErr w:type="gramEnd"/>
      <w:r w:rsidRPr="00D82D9A">
        <w:rPr>
          <w:rFonts w:ascii="Times New Roman" w:eastAsia="Times New Roman" w:hAnsi="Times New Roman" w:cs="Times New Roman"/>
          <w:sz w:val="24"/>
          <w:szCs w:val="24"/>
        </w:rPr>
        <w:t xml:space="preserve"> London: SAGE Publications.</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Doherty, J. and Hughes, M. (2014).</w:t>
      </w:r>
      <w:proofErr w:type="gramEnd"/>
      <w:r w:rsidRPr="00D82D9A">
        <w:rPr>
          <w:rFonts w:ascii="Times New Roman" w:eastAsia="Times New Roman" w:hAnsi="Times New Roman" w:cs="Times New Roman"/>
          <w:sz w:val="24"/>
          <w:szCs w:val="24"/>
        </w:rPr>
        <w:t xml:space="preserve"> </w:t>
      </w:r>
      <w:proofErr w:type="gramStart"/>
      <w:r w:rsidRPr="00D82D9A">
        <w:rPr>
          <w:rFonts w:ascii="Times New Roman" w:eastAsia="Times New Roman" w:hAnsi="Times New Roman" w:cs="Times New Roman"/>
          <w:i/>
          <w:sz w:val="24"/>
          <w:szCs w:val="24"/>
        </w:rPr>
        <w:t>Child development.</w:t>
      </w:r>
      <w:proofErr w:type="gramEnd"/>
      <w:r w:rsidRPr="00D82D9A">
        <w:rPr>
          <w:rFonts w:ascii="Times New Roman" w:eastAsia="Times New Roman" w:hAnsi="Times New Roman" w:cs="Times New Roman"/>
          <w:sz w:val="24"/>
          <w:szCs w:val="24"/>
        </w:rPr>
        <w:t xml:space="preserve"> 2nd ed. Harlow: Pearson Education Limited.</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 xml:space="preserve">DCELLS (2008) </w:t>
      </w:r>
      <w:r w:rsidRPr="00D82D9A">
        <w:rPr>
          <w:rFonts w:ascii="Times New Roman" w:eastAsia="Times New Roman" w:hAnsi="Times New Roman" w:cs="Times New Roman"/>
          <w:i/>
          <w:sz w:val="24"/>
          <w:szCs w:val="24"/>
        </w:rPr>
        <w:t>Art and design in the National Curriculum for Wales.</w:t>
      </w:r>
      <w:r w:rsidRPr="00D82D9A">
        <w:rPr>
          <w:rFonts w:ascii="Times New Roman" w:eastAsia="Times New Roman" w:hAnsi="Times New Roman" w:cs="Times New Roman"/>
          <w:sz w:val="24"/>
          <w:szCs w:val="24"/>
        </w:rPr>
        <w:t xml:space="preserve"> Cardiff: Welsh Assembly Government (WAG).</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Available at: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8" w:history="1">
        <w:r w:rsidRPr="002B6B7C">
          <w:rPr>
            <w:rStyle w:val="Hyperlink"/>
            <w:rFonts w:ascii="Times New Roman" w:eastAsia="Times New Roman" w:hAnsi="Times New Roman" w:cs="Times New Roman"/>
            <w:sz w:val="24"/>
            <w:szCs w:val="24"/>
          </w:rPr>
          <w:t>http://learning.gov.wales/docs/learningwales/publications/130424-art-and-design-in-the-national-curriculum-en-v2.pdf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26th October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 xml:space="preserve">DCELLS (2008) </w:t>
      </w:r>
      <w:r w:rsidRPr="00D82D9A">
        <w:rPr>
          <w:rFonts w:ascii="Times New Roman" w:eastAsia="Times New Roman" w:hAnsi="Times New Roman" w:cs="Times New Roman"/>
          <w:i/>
          <w:sz w:val="24"/>
          <w:szCs w:val="24"/>
        </w:rPr>
        <w:t>Design and technology in the National Curriculum for Wales.</w:t>
      </w:r>
      <w:proofErr w:type="gramEnd"/>
      <w:r w:rsidRPr="00D82D9A">
        <w:rPr>
          <w:rFonts w:ascii="Times New Roman" w:eastAsia="Times New Roman" w:hAnsi="Times New Roman" w:cs="Times New Roman"/>
          <w:sz w:val="24"/>
          <w:szCs w:val="24"/>
        </w:rPr>
        <w:t xml:space="preserve"> Cardiff: Welsh Assembly Government (WAG).</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Available at: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9" w:history="1">
        <w:r w:rsidRPr="002B6B7C">
          <w:rPr>
            <w:rStyle w:val="Hyperlink"/>
            <w:rFonts w:ascii="Times New Roman" w:eastAsia="Times New Roman" w:hAnsi="Times New Roman" w:cs="Times New Roman"/>
            <w:sz w:val="24"/>
            <w:szCs w:val="24"/>
          </w:rPr>
          <w:t>http://learning.gov.wales/docs/learningwales/publications/130424-design-and-technology-in-the-national-curriculum-en-v2.pdf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26th October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 xml:space="preserve">DCELLS (2008) </w:t>
      </w:r>
      <w:r w:rsidRPr="00D82D9A">
        <w:rPr>
          <w:rFonts w:ascii="Times New Roman" w:eastAsia="Times New Roman" w:hAnsi="Times New Roman" w:cs="Times New Roman"/>
          <w:i/>
          <w:sz w:val="24"/>
          <w:szCs w:val="24"/>
        </w:rPr>
        <w:t>Information and communication technology in the National Curriculum for Wales.</w:t>
      </w:r>
      <w:proofErr w:type="gramEnd"/>
      <w:r w:rsidRPr="00D82D9A">
        <w:rPr>
          <w:rFonts w:ascii="Times New Roman" w:eastAsia="Times New Roman" w:hAnsi="Times New Roman" w:cs="Times New Roman"/>
          <w:sz w:val="24"/>
          <w:szCs w:val="24"/>
        </w:rPr>
        <w:t xml:space="preserve"> Cardiff: Welsh Assembly Government (WAG).</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Available at: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10" w:history="1">
        <w:r w:rsidRPr="002B6B7C">
          <w:rPr>
            <w:rStyle w:val="Hyperlink"/>
            <w:rFonts w:ascii="Times New Roman" w:eastAsia="Times New Roman" w:hAnsi="Times New Roman" w:cs="Times New Roman"/>
            <w:sz w:val="24"/>
            <w:szCs w:val="24"/>
          </w:rPr>
          <w:t>http://learning.gov.wales/docs/learningwales/publications/130424-ict-in-the-national-curriculum-for-wales-en-v2.pdf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3rd November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 xml:space="preserve">DCELLS (2008) </w:t>
      </w:r>
      <w:r w:rsidRPr="00D82D9A">
        <w:rPr>
          <w:rFonts w:ascii="Times New Roman" w:eastAsia="Times New Roman" w:hAnsi="Times New Roman" w:cs="Times New Roman"/>
          <w:i/>
          <w:sz w:val="24"/>
          <w:szCs w:val="24"/>
        </w:rPr>
        <w:t>Personal and social education framework for 7 to 19-year-olds in Wales</w:t>
      </w:r>
      <w:r w:rsidRPr="00D82D9A">
        <w:rPr>
          <w:rFonts w:ascii="Times New Roman" w:eastAsia="Times New Roman" w:hAnsi="Times New Roman" w:cs="Times New Roman"/>
          <w:sz w:val="24"/>
          <w:szCs w:val="24"/>
        </w:rPr>
        <w:t>.</w:t>
      </w:r>
      <w:proofErr w:type="gramEnd"/>
      <w:r w:rsidRPr="00D82D9A">
        <w:rPr>
          <w:rFonts w:ascii="Times New Roman" w:eastAsia="Times New Roman" w:hAnsi="Times New Roman" w:cs="Times New Roman"/>
          <w:sz w:val="24"/>
          <w:szCs w:val="24"/>
        </w:rPr>
        <w:t xml:space="preserve"> Cardiff: Welsh Assembly Government (WAG).</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Available at: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11" w:history="1">
        <w:r w:rsidRPr="002B6B7C">
          <w:rPr>
            <w:rStyle w:val="Hyperlink"/>
            <w:rFonts w:ascii="Times New Roman" w:eastAsia="Times New Roman" w:hAnsi="Times New Roman" w:cs="Times New Roman"/>
            <w:sz w:val="24"/>
            <w:szCs w:val="24"/>
          </w:rPr>
          <w:t>http://learning.gov.wales/docs/learningwales/publications/130425-personal-and-social-education-framework-en.pdf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26th October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 xml:space="preserve">DCELLS (2008) </w:t>
      </w:r>
      <w:r w:rsidRPr="00D82D9A">
        <w:rPr>
          <w:rFonts w:ascii="Times New Roman" w:eastAsia="Times New Roman" w:hAnsi="Times New Roman" w:cs="Times New Roman"/>
          <w:i/>
          <w:sz w:val="24"/>
          <w:szCs w:val="24"/>
        </w:rPr>
        <w:t>Science in the National Curriculum for Wales.</w:t>
      </w:r>
      <w:proofErr w:type="gramEnd"/>
      <w:r w:rsidRPr="00D82D9A">
        <w:rPr>
          <w:rFonts w:ascii="Times New Roman" w:eastAsia="Times New Roman" w:hAnsi="Times New Roman" w:cs="Times New Roman"/>
          <w:sz w:val="24"/>
          <w:szCs w:val="24"/>
        </w:rPr>
        <w:t xml:space="preserve"> Cardiff: Welsh Assembly Government (WAG).</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lastRenderedPageBreak/>
        <w:t>Available at: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12" w:history="1">
        <w:r w:rsidRPr="002B6B7C">
          <w:rPr>
            <w:rStyle w:val="Hyperlink"/>
            <w:rFonts w:ascii="Times New Roman" w:eastAsia="Times New Roman" w:hAnsi="Times New Roman" w:cs="Times New Roman"/>
            <w:sz w:val="24"/>
            <w:szCs w:val="24"/>
          </w:rPr>
          <w:t>http://learning.gov.wales/docs/learningwales/publications/140624-science-in-the-national-curriculum-en-v2.pdf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26th October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 xml:space="preserve">Department for Education and Skills (2016) </w:t>
      </w:r>
      <w:r w:rsidRPr="00D82D9A">
        <w:rPr>
          <w:rFonts w:ascii="Times New Roman" w:eastAsia="Times New Roman" w:hAnsi="Times New Roman" w:cs="Times New Roman"/>
          <w:i/>
          <w:sz w:val="24"/>
          <w:szCs w:val="24"/>
        </w:rPr>
        <w:t>Programme of study for English.</w:t>
      </w:r>
      <w:proofErr w:type="gramEnd"/>
      <w:r w:rsidRPr="00D82D9A">
        <w:rPr>
          <w:rFonts w:ascii="Times New Roman" w:eastAsia="Times New Roman" w:hAnsi="Times New Roman" w:cs="Times New Roman"/>
          <w:i/>
          <w:sz w:val="24"/>
          <w:szCs w:val="24"/>
        </w:rPr>
        <w:t xml:space="preserve"> </w:t>
      </w:r>
      <w:proofErr w:type="gramStart"/>
      <w:r w:rsidRPr="00D82D9A">
        <w:rPr>
          <w:rFonts w:ascii="Times New Roman" w:eastAsia="Times New Roman" w:hAnsi="Times New Roman" w:cs="Times New Roman"/>
          <w:i/>
          <w:sz w:val="24"/>
          <w:szCs w:val="24"/>
        </w:rPr>
        <w:t xml:space="preserve">Welsh </w:t>
      </w:r>
      <w:r w:rsidRPr="00D82D9A">
        <w:rPr>
          <w:rFonts w:ascii="Times New Roman" w:eastAsia="Times New Roman" w:hAnsi="Times New Roman" w:cs="Times New Roman"/>
          <w:sz w:val="24"/>
          <w:szCs w:val="24"/>
        </w:rPr>
        <w:t>Assembly Government (WAG).</w:t>
      </w:r>
      <w:proofErr w:type="gramEnd"/>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Available at: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13" w:history="1">
        <w:r w:rsidRPr="002B6B7C">
          <w:rPr>
            <w:rStyle w:val="Hyperlink"/>
            <w:rFonts w:ascii="Times New Roman" w:eastAsia="Times New Roman" w:hAnsi="Times New Roman" w:cs="Times New Roman"/>
            <w:sz w:val="24"/>
            <w:szCs w:val="24"/>
          </w:rPr>
          <w:t>http://learning.gov.wales/docs/learningwales/publications/150717-nc-english-en-v3.pdf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24th October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 xml:space="preserve">Department for Education and Skills (2016) </w:t>
      </w:r>
      <w:r w:rsidRPr="00D82D9A">
        <w:rPr>
          <w:rFonts w:ascii="Times New Roman" w:eastAsia="Times New Roman" w:hAnsi="Times New Roman" w:cs="Times New Roman"/>
          <w:i/>
          <w:sz w:val="24"/>
          <w:szCs w:val="24"/>
        </w:rPr>
        <w:t>Programme of study for Mathematics</w:t>
      </w:r>
      <w:r w:rsidRPr="00D82D9A">
        <w:rPr>
          <w:rFonts w:ascii="Times New Roman" w:eastAsia="Times New Roman" w:hAnsi="Times New Roman" w:cs="Times New Roman"/>
          <w:sz w:val="24"/>
          <w:szCs w:val="24"/>
        </w:rPr>
        <w:t>.</w:t>
      </w:r>
      <w:proofErr w:type="gramEnd"/>
      <w:r w:rsidRPr="00D82D9A">
        <w:rPr>
          <w:rFonts w:ascii="Times New Roman" w:eastAsia="Times New Roman" w:hAnsi="Times New Roman" w:cs="Times New Roman"/>
          <w:sz w:val="24"/>
          <w:szCs w:val="24"/>
        </w:rPr>
        <w:t xml:space="preserve"> </w:t>
      </w:r>
      <w:proofErr w:type="gramStart"/>
      <w:r w:rsidRPr="00D82D9A">
        <w:rPr>
          <w:rFonts w:ascii="Times New Roman" w:eastAsia="Times New Roman" w:hAnsi="Times New Roman" w:cs="Times New Roman"/>
          <w:sz w:val="24"/>
          <w:szCs w:val="24"/>
        </w:rPr>
        <w:t>Welsh Assembly Government (WAG).</w:t>
      </w:r>
      <w:proofErr w:type="gramEnd"/>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Available at: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14" w:history="1">
        <w:r w:rsidRPr="002B6B7C">
          <w:rPr>
            <w:rStyle w:val="Hyperlink"/>
            <w:rFonts w:ascii="Times New Roman" w:eastAsia="Times New Roman" w:hAnsi="Times New Roman" w:cs="Times New Roman"/>
            <w:sz w:val="24"/>
            <w:szCs w:val="24"/>
          </w:rPr>
          <w:t>http://learning.gov.wales/docs/learningwales/publications/150717-nc-maths-en-v2.pdf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2nd November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 xml:space="preserve">Donaldson, G. (2015) </w:t>
      </w:r>
      <w:r w:rsidRPr="00D82D9A">
        <w:rPr>
          <w:rFonts w:ascii="Times New Roman" w:eastAsia="Times New Roman" w:hAnsi="Times New Roman" w:cs="Times New Roman"/>
          <w:i/>
          <w:sz w:val="24"/>
          <w:szCs w:val="24"/>
        </w:rPr>
        <w:t>Successful Futures – Independent Review of Curriculum and Assessment Arrangements in Wales.</w:t>
      </w:r>
      <w:proofErr w:type="gramEnd"/>
      <w:r w:rsidRPr="00D82D9A">
        <w:rPr>
          <w:rFonts w:ascii="Times New Roman" w:eastAsia="Times New Roman" w:hAnsi="Times New Roman" w:cs="Times New Roman"/>
          <w:sz w:val="24"/>
          <w:szCs w:val="24"/>
        </w:rPr>
        <w:t xml:space="preserve"> Cardiff: Welsh Government. </w:t>
      </w:r>
    </w:p>
    <w:p w:rsid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 xml:space="preserve">Available at: </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15" w:history="1">
        <w:r w:rsidRPr="002B6B7C">
          <w:rPr>
            <w:rStyle w:val="Hyperlink"/>
            <w:rFonts w:ascii="Times New Roman" w:eastAsia="Times New Roman" w:hAnsi="Times New Roman" w:cs="Times New Roman"/>
            <w:sz w:val="24"/>
            <w:szCs w:val="24"/>
          </w:rPr>
          <w:t>http://gov.wales/docs/dcells/publications/150225-successful-futures-en.pdf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20th October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spellStart"/>
      <w:r w:rsidRPr="00D82D9A">
        <w:rPr>
          <w:rFonts w:ascii="Times New Roman" w:eastAsia="Times New Roman" w:hAnsi="Times New Roman" w:cs="Times New Roman"/>
          <w:sz w:val="24"/>
          <w:szCs w:val="24"/>
        </w:rPr>
        <w:t>Kovács</w:t>
      </w:r>
      <w:proofErr w:type="spellEnd"/>
      <w:r w:rsidRPr="00D82D9A">
        <w:rPr>
          <w:rFonts w:ascii="Times New Roman" w:eastAsia="Times New Roman" w:hAnsi="Times New Roman" w:cs="Times New Roman"/>
          <w:sz w:val="24"/>
          <w:szCs w:val="24"/>
        </w:rPr>
        <w:t>, G. (</w:t>
      </w:r>
      <w:proofErr w:type="spellStart"/>
      <w:r w:rsidRPr="00D82D9A">
        <w:rPr>
          <w:rFonts w:ascii="Times New Roman" w:eastAsia="Times New Roman" w:hAnsi="Times New Roman" w:cs="Times New Roman"/>
          <w:sz w:val="24"/>
          <w:szCs w:val="24"/>
        </w:rPr>
        <w:t>n.d</w:t>
      </w:r>
      <w:proofErr w:type="spellEnd"/>
      <w:r w:rsidRPr="00D82D9A">
        <w:rPr>
          <w:rFonts w:ascii="Times New Roman" w:eastAsia="Times New Roman" w:hAnsi="Times New Roman" w:cs="Times New Roman"/>
          <w:sz w:val="24"/>
          <w:szCs w:val="24"/>
        </w:rPr>
        <w:t xml:space="preserve">.). </w:t>
      </w:r>
      <w:proofErr w:type="gramStart"/>
      <w:r w:rsidRPr="00D82D9A">
        <w:rPr>
          <w:rFonts w:ascii="Times New Roman" w:eastAsia="Times New Roman" w:hAnsi="Times New Roman" w:cs="Times New Roman"/>
          <w:i/>
          <w:sz w:val="24"/>
          <w:szCs w:val="24"/>
        </w:rPr>
        <w:t>FOUR THEORIES JUSTIFYING THE USE OF DRAMA TECHNIQUES IN LANGUAGE TEACHING.</w:t>
      </w:r>
      <w:proofErr w:type="gramEnd"/>
      <w:r w:rsidRPr="00D82D9A">
        <w:rPr>
          <w:rFonts w:ascii="Times New Roman" w:eastAsia="Times New Roman" w:hAnsi="Times New Roman" w:cs="Times New Roman"/>
          <w:sz w:val="24"/>
          <w:szCs w:val="24"/>
        </w:rPr>
        <w:t xml:space="preserve"> </w:t>
      </w:r>
      <w:proofErr w:type="gramStart"/>
      <w:r w:rsidRPr="00D82D9A">
        <w:rPr>
          <w:rFonts w:ascii="Times New Roman" w:eastAsia="Times New Roman" w:hAnsi="Times New Roman" w:cs="Times New Roman"/>
          <w:sz w:val="24"/>
          <w:szCs w:val="24"/>
        </w:rPr>
        <w:t>[Online].</w:t>
      </w:r>
      <w:proofErr w:type="gramEnd"/>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 xml:space="preserve">Available at: </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16" w:history="1">
        <w:r w:rsidRPr="002B6B7C">
          <w:rPr>
            <w:rStyle w:val="Hyperlink"/>
            <w:rFonts w:ascii="Times New Roman" w:eastAsia="Times New Roman" w:hAnsi="Times New Roman" w:cs="Times New Roman"/>
            <w:sz w:val="24"/>
            <w:szCs w:val="24"/>
          </w:rPr>
          <w:t>http://www.upm.ro/cci3/CCI-03/Lds/Lds%2003%2024.pdf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25th October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Moss, C. (2018).</w:t>
      </w:r>
      <w:proofErr w:type="gramEnd"/>
      <w:r w:rsidRPr="00D82D9A">
        <w:rPr>
          <w:rFonts w:ascii="Times New Roman" w:eastAsia="Times New Roman" w:hAnsi="Times New Roman" w:cs="Times New Roman"/>
          <w:sz w:val="24"/>
          <w:szCs w:val="24"/>
        </w:rPr>
        <w:t xml:space="preserve"> </w:t>
      </w:r>
      <w:r w:rsidRPr="00D82D9A">
        <w:rPr>
          <w:rFonts w:ascii="Times New Roman" w:eastAsia="Times New Roman" w:hAnsi="Times New Roman" w:cs="Times New Roman"/>
          <w:i/>
          <w:sz w:val="24"/>
          <w:szCs w:val="24"/>
        </w:rPr>
        <w:t>Tackling diversity in STEM should start at primary school</w:t>
      </w:r>
      <w:r w:rsidRPr="00D82D9A">
        <w:rPr>
          <w:rFonts w:ascii="Times New Roman" w:eastAsia="Times New Roman" w:hAnsi="Times New Roman" w:cs="Times New Roman"/>
          <w:sz w:val="24"/>
          <w:szCs w:val="24"/>
        </w:rPr>
        <w:t xml:space="preserve">. </w:t>
      </w:r>
      <w:proofErr w:type="gramStart"/>
      <w:r w:rsidRPr="00D82D9A">
        <w:rPr>
          <w:rFonts w:ascii="Times New Roman" w:eastAsia="Times New Roman" w:hAnsi="Times New Roman" w:cs="Times New Roman"/>
          <w:sz w:val="24"/>
          <w:szCs w:val="24"/>
        </w:rPr>
        <w:t>The Telegraph.</w:t>
      </w:r>
      <w:proofErr w:type="gramEnd"/>
      <w:r w:rsidRPr="00D82D9A">
        <w:rPr>
          <w:rFonts w:ascii="Times New Roman" w:eastAsia="Times New Roman" w:hAnsi="Times New Roman" w:cs="Times New Roman"/>
          <w:sz w:val="24"/>
          <w:szCs w:val="24"/>
        </w:rPr>
        <w:t xml:space="preserve"> [Online] </w:t>
      </w:r>
    </w:p>
    <w:p w:rsidR="00D82D9A" w:rsidRDefault="00D82D9A" w:rsidP="00D82D9A">
      <w:pPr>
        <w:spacing w:after="3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Available at: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17" w:history="1">
        <w:r w:rsidRPr="002B6B7C">
          <w:rPr>
            <w:rStyle w:val="Hyperlink"/>
            <w:rFonts w:ascii="Times New Roman" w:eastAsia="Times New Roman" w:hAnsi="Times New Roman" w:cs="Times New Roman"/>
            <w:sz w:val="24"/>
            <w:szCs w:val="24"/>
          </w:rPr>
          <w:t>https://www.telegraph.co.uk/education/stem-awards/design/stem-in-primary-schools</w:t>
        </w:r>
      </w:hyperlink>
      <w:r>
        <w:rPr>
          <w:rFonts w:ascii="Times New Roman" w:eastAsia="Times New Roman" w:hAnsi="Times New Roman" w:cs="Times New Roman"/>
          <w:sz w:val="24"/>
          <w:szCs w:val="24"/>
        </w:rPr>
        <w:t xml:space="preserve"> [Accessed 5th</w:t>
      </w:r>
      <w:r w:rsidRPr="00D82D9A">
        <w:rPr>
          <w:rFonts w:ascii="Times New Roman" w:eastAsia="Times New Roman" w:hAnsi="Times New Roman" w:cs="Times New Roman"/>
          <w:sz w:val="24"/>
          <w:szCs w:val="24"/>
        </w:rPr>
        <w:t xml:space="preserve"> Nov</w:t>
      </w:r>
      <w:r>
        <w:rPr>
          <w:rFonts w:ascii="Times New Roman" w:eastAsia="Times New Roman" w:hAnsi="Times New Roman" w:cs="Times New Roman"/>
          <w:sz w:val="24"/>
          <w:szCs w:val="24"/>
        </w:rPr>
        <w:t>ember</w:t>
      </w:r>
      <w:r w:rsidRPr="00D82D9A">
        <w:rPr>
          <w:rFonts w:ascii="Times New Roman" w:eastAsia="Times New Roman" w:hAnsi="Times New Roman" w:cs="Times New Roman"/>
          <w:sz w:val="24"/>
          <w:szCs w:val="24"/>
        </w:rPr>
        <w:t xml:space="preserve">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Pound, L. (2014). How children learn: Educational theories and approaches. London: Practical Pre-School Books.</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Qualifications, Curriculum and Assessment Authority for Wales (2003).</w:t>
      </w:r>
      <w:proofErr w:type="gramEnd"/>
      <w:r w:rsidRPr="00D82D9A">
        <w:rPr>
          <w:rFonts w:ascii="Times New Roman" w:eastAsia="Times New Roman" w:hAnsi="Times New Roman" w:cs="Times New Roman"/>
          <w:i/>
          <w:sz w:val="24"/>
          <w:szCs w:val="24"/>
        </w:rPr>
        <w:t xml:space="preserve"> </w:t>
      </w:r>
      <w:proofErr w:type="gramStart"/>
      <w:r w:rsidRPr="00D82D9A">
        <w:rPr>
          <w:rFonts w:ascii="Times New Roman" w:eastAsia="Times New Roman" w:hAnsi="Times New Roman" w:cs="Times New Roman"/>
          <w:i/>
          <w:sz w:val="24"/>
          <w:szCs w:val="24"/>
        </w:rPr>
        <w:t>Developing the Curriculum Cymreig.</w:t>
      </w:r>
      <w:proofErr w:type="gramEnd"/>
      <w:r w:rsidRPr="00D82D9A">
        <w:rPr>
          <w:rFonts w:ascii="Times New Roman" w:eastAsia="Times New Roman" w:hAnsi="Times New Roman" w:cs="Times New Roman"/>
          <w:i/>
          <w:sz w:val="24"/>
          <w:szCs w:val="24"/>
        </w:rPr>
        <w:t xml:space="preserve"> </w:t>
      </w:r>
      <w:r w:rsidRPr="00D82D9A">
        <w:rPr>
          <w:rFonts w:ascii="Times New Roman" w:eastAsia="Times New Roman" w:hAnsi="Times New Roman" w:cs="Times New Roman"/>
          <w:sz w:val="24"/>
          <w:szCs w:val="24"/>
        </w:rPr>
        <w:t>Surrey: ACCAC Publications.</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Available at: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18" w:history="1">
        <w:r w:rsidRPr="002B6B7C">
          <w:rPr>
            <w:rStyle w:val="Hyperlink"/>
            <w:rFonts w:ascii="Times New Roman" w:eastAsia="Times New Roman" w:hAnsi="Times New Roman" w:cs="Times New Roman"/>
            <w:sz w:val="24"/>
            <w:szCs w:val="24"/>
          </w:rPr>
          <w:t>http://learning.gov.wales/docs/learningwales/publications/130424-developing-the-curriculum-cymreig-en.pdf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26th October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 xml:space="preserve">Smith, D. (2013) </w:t>
      </w:r>
      <w:proofErr w:type="gramStart"/>
      <w:r w:rsidRPr="00D82D9A">
        <w:rPr>
          <w:rFonts w:ascii="Times New Roman" w:eastAsia="Times New Roman" w:hAnsi="Times New Roman" w:cs="Times New Roman"/>
          <w:i/>
          <w:sz w:val="24"/>
          <w:szCs w:val="24"/>
        </w:rPr>
        <w:t>An</w:t>
      </w:r>
      <w:proofErr w:type="gramEnd"/>
      <w:r w:rsidRPr="00D82D9A">
        <w:rPr>
          <w:rFonts w:ascii="Times New Roman" w:eastAsia="Times New Roman" w:hAnsi="Times New Roman" w:cs="Times New Roman"/>
          <w:i/>
          <w:sz w:val="24"/>
          <w:szCs w:val="24"/>
        </w:rPr>
        <w:t xml:space="preserve"> independent report for the Welsh Government into Arts in Education in the Schools of Wales</w:t>
      </w:r>
      <w:r w:rsidRPr="00D82D9A">
        <w:rPr>
          <w:rFonts w:ascii="Times New Roman" w:eastAsia="Times New Roman" w:hAnsi="Times New Roman" w:cs="Times New Roman"/>
          <w:sz w:val="24"/>
          <w:szCs w:val="24"/>
        </w:rPr>
        <w:t xml:space="preserve">. Cardiff: Welsh Government. </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Available at: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19" w:history="1">
        <w:r w:rsidRPr="002B6B7C">
          <w:rPr>
            <w:rStyle w:val="Hyperlink"/>
            <w:rFonts w:ascii="Times New Roman" w:eastAsia="Times New Roman" w:hAnsi="Times New Roman" w:cs="Times New Roman"/>
            <w:sz w:val="24"/>
            <w:szCs w:val="24"/>
          </w:rPr>
          <w:t>https://artsed.wales//wp-content/uploads/2018/04/an-independant-report-for-the-welsh-goverments-into-arts-in-education-in-the-schools-of-wales.pdf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20th October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 xml:space="preserve">Robinson, K. (2015). </w:t>
      </w:r>
      <w:r w:rsidRPr="00D82D9A">
        <w:rPr>
          <w:rFonts w:ascii="Times New Roman" w:eastAsia="Times New Roman" w:hAnsi="Times New Roman" w:cs="Times New Roman"/>
          <w:i/>
          <w:sz w:val="24"/>
          <w:szCs w:val="24"/>
        </w:rPr>
        <w:t>Creative Schools: Revolutionizin</w:t>
      </w:r>
      <w:r w:rsidRPr="00D82D9A">
        <w:rPr>
          <w:rFonts w:ascii="Times New Roman" w:eastAsia="Times New Roman" w:hAnsi="Times New Roman" w:cs="Times New Roman"/>
          <w:i/>
          <w:sz w:val="24"/>
          <w:szCs w:val="24"/>
        </w:rPr>
        <w:t>g Education from the Ground Up</w:t>
      </w:r>
      <w:r>
        <w:rPr>
          <w:rFonts w:ascii="Times New Roman" w:eastAsia="Times New Roman" w:hAnsi="Times New Roman" w:cs="Times New Roman"/>
          <w:sz w:val="24"/>
          <w:szCs w:val="24"/>
        </w:rPr>
        <w:t>.</w:t>
      </w:r>
      <w:r w:rsidRPr="00D82D9A">
        <w:rPr>
          <w:rFonts w:ascii="Times New Roman" w:eastAsia="Times New Roman" w:hAnsi="Times New Roman" w:cs="Times New Roman"/>
          <w:sz w:val="24"/>
          <w:szCs w:val="24"/>
        </w:rPr>
        <w:t xml:space="preserve"> London: Allen Lane.</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Saatchi gallery (2018).</w:t>
      </w:r>
      <w:proofErr w:type="gramEnd"/>
      <w:r w:rsidRPr="00D82D9A">
        <w:rPr>
          <w:rFonts w:ascii="Times New Roman" w:eastAsia="Times New Roman" w:hAnsi="Times New Roman" w:cs="Times New Roman"/>
          <w:sz w:val="24"/>
          <w:szCs w:val="24"/>
        </w:rPr>
        <w:t xml:space="preserve"> </w:t>
      </w:r>
      <w:proofErr w:type="spellStart"/>
      <w:r w:rsidRPr="00D82D9A">
        <w:rPr>
          <w:rFonts w:ascii="Times New Roman" w:eastAsia="Times New Roman" w:hAnsi="Times New Roman" w:cs="Times New Roman"/>
          <w:i/>
          <w:sz w:val="24"/>
          <w:szCs w:val="24"/>
        </w:rPr>
        <w:t>Bedwyr</w:t>
      </w:r>
      <w:proofErr w:type="spellEnd"/>
      <w:r w:rsidRPr="00D82D9A">
        <w:rPr>
          <w:rFonts w:ascii="Times New Roman" w:eastAsia="Times New Roman" w:hAnsi="Times New Roman" w:cs="Times New Roman"/>
          <w:i/>
          <w:sz w:val="24"/>
          <w:szCs w:val="24"/>
        </w:rPr>
        <w:t xml:space="preserve"> Williams - Walk a mile in my shoes - Contemporary Art</w:t>
      </w:r>
      <w:r w:rsidRPr="00D82D9A">
        <w:rPr>
          <w:rFonts w:ascii="Times New Roman" w:eastAsia="Times New Roman" w:hAnsi="Times New Roman" w:cs="Times New Roman"/>
          <w:sz w:val="24"/>
          <w:szCs w:val="24"/>
        </w:rPr>
        <w:t xml:space="preserve">. [Online] </w:t>
      </w:r>
      <w:proofErr w:type="gramStart"/>
      <w:r w:rsidRPr="00D82D9A">
        <w:rPr>
          <w:rFonts w:ascii="Times New Roman" w:eastAsia="Times New Roman" w:hAnsi="Times New Roman" w:cs="Times New Roman"/>
          <w:sz w:val="24"/>
          <w:szCs w:val="24"/>
        </w:rPr>
        <w:t>Saatchigallery.com.</w:t>
      </w:r>
      <w:proofErr w:type="gramEnd"/>
      <w:r w:rsidRPr="00D82D9A">
        <w:rPr>
          <w:rFonts w:ascii="Times New Roman" w:eastAsia="Times New Roman" w:hAnsi="Times New Roman" w:cs="Times New Roman"/>
          <w:sz w:val="24"/>
          <w:szCs w:val="24"/>
        </w:rPr>
        <w:t xml:space="preserve"> </w:t>
      </w:r>
    </w:p>
    <w:p w:rsid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 xml:space="preserve">Available at: </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20" w:history="1">
        <w:r w:rsidRPr="002B6B7C">
          <w:rPr>
            <w:rStyle w:val="Hyperlink"/>
            <w:rFonts w:ascii="Times New Roman" w:eastAsia="Times New Roman" w:hAnsi="Times New Roman" w:cs="Times New Roman"/>
            <w:sz w:val="24"/>
            <w:szCs w:val="24"/>
          </w:rPr>
          <w:t>https://www.saatchigallery.com/artists/artpages/bedwyr_williams_detail.htm</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12th October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Saatchi gallery (2018).</w:t>
      </w:r>
      <w:proofErr w:type="gramEnd"/>
      <w:r w:rsidRPr="00D82D9A">
        <w:rPr>
          <w:rFonts w:ascii="Times New Roman" w:eastAsia="Times New Roman" w:hAnsi="Times New Roman" w:cs="Times New Roman"/>
          <w:sz w:val="24"/>
          <w:szCs w:val="24"/>
        </w:rPr>
        <w:t xml:space="preserve"> </w:t>
      </w:r>
      <w:r w:rsidRPr="00D82D9A">
        <w:rPr>
          <w:rFonts w:ascii="Times New Roman" w:eastAsia="Times New Roman" w:hAnsi="Times New Roman" w:cs="Times New Roman"/>
          <w:i/>
          <w:sz w:val="24"/>
          <w:szCs w:val="24"/>
        </w:rPr>
        <w:t>Before you judge me walk a mile in my shoes.</w:t>
      </w:r>
      <w:r w:rsidRPr="00D82D9A">
        <w:rPr>
          <w:rFonts w:ascii="Times New Roman" w:eastAsia="Times New Roman" w:hAnsi="Times New Roman" w:cs="Times New Roman"/>
          <w:sz w:val="24"/>
          <w:szCs w:val="24"/>
        </w:rPr>
        <w:t xml:space="preserve"> [</w:t>
      </w:r>
      <w:proofErr w:type="gramStart"/>
      <w:r w:rsidRPr="00D82D9A">
        <w:rPr>
          <w:rFonts w:ascii="Times New Roman" w:eastAsia="Times New Roman" w:hAnsi="Times New Roman" w:cs="Times New Roman"/>
          <w:sz w:val="24"/>
          <w:szCs w:val="24"/>
        </w:rPr>
        <w:t>image</w:t>
      </w:r>
      <w:proofErr w:type="gramEnd"/>
      <w:r w:rsidRPr="00D82D9A">
        <w:rPr>
          <w:rFonts w:ascii="Times New Roman" w:eastAsia="Times New Roman" w:hAnsi="Times New Roman" w:cs="Times New Roman"/>
          <w:sz w:val="24"/>
          <w:szCs w:val="24"/>
        </w:rPr>
        <w:t xml:space="preserve">] </w:t>
      </w:r>
    </w:p>
    <w:p w:rsid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 xml:space="preserve">Available at: </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21" w:history="1">
        <w:r w:rsidRPr="002B6B7C">
          <w:rPr>
            <w:rStyle w:val="Hyperlink"/>
            <w:rFonts w:ascii="Times New Roman" w:eastAsia="Times New Roman" w:hAnsi="Times New Roman" w:cs="Times New Roman"/>
            <w:sz w:val="24"/>
            <w:szCs w:val="24"/>
          </w:rPr>
          <w:t>https://www.saatchigallery.com/artists/bedwyr_williams.htm</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12th October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 xml:space="preserve">Wales: Department for Children, Education, Lifelong Learning and Skill (2008) </w:t>
      </w:r>
      <w:r w:rsidRPr="00D82D9A">
        <w:rPr>
          <w:rFonts w:ascii="Times New Roman" w:eastAsia="Times New Roman" w:hAnsi="Times New Roman" w:cs="Times New Roman"/>
          <w:i/>
          <w:sz w:val="24"/>
          <w:szCs w:val="24"/>
        </w:rPr>
        <w:t xml:space="preserve">Education for Sustainable Development and Global Citizenship: A Common Understanding for Schools. </w:t>
      </w:r>
      <w:r w:rsidRPr="00D82D9A">
        <w:rPr>
          <w:rFonts w:ascii="Times New Roman" w:eastAsia="Times New Roman" w:hAnsi="Times New Roman" w:cs="Times New Roman"/>
          <w:sz w:val="24"/>
          <w:szCs w:val="24"/>
        </w:rPr>
        <w:t>Cardiff: Welsh Assembly Government (WAG).</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Available at: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22" w:history="1">
        <w:r w:rsidRPr="002B6B7C">
          <w:rPr>
            <w:rStyle w:val="Hyperlink"/>
            <w:rFonts w:ascii="Times New Roman" w:eastAsia="Times New Roman" w:hAnsi="Times New Roman" w:cs="Times New Roman"/>
            <w:sz w:val="24"/>
            <w:szCs w:val="24"/>
          </w:rPr>
          <w:t>http://gov.wales/docs/dcells/publications/081204commonunderstschoolsen.pdf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24th October 2018].</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Wales Online </w:t>
      </w:r>
      <w:r w:rsidRPr="00D82D9A">
        <w:rPr>
          <w:rFonts w:ascii="Times New Roman" w:eastAsia="Times New Roman" w:hAnsi="Times New Roman" w:cs="Times New Roman"/>
          <w:sz w:val="24"/>
          <w:szCs w:val="24"/>
        </w:rPr>
        <w:t>(2013).</w:t>
      </w:r>
      <w:proofErr w:type="gramEnd"/>
      <w:r w:rsidRPr="00D82D9A">
        <w:rPr>
          <w:rFonts w:ascii="Times New Roman" w:eastAsia="Times New Roman" w:hAnsi="Times New Roman" w:cs="Times New Roman"/>
          <w:sz w:val="24"/>
          <w:szCs w:val="24"/>
        </w:rPr>
        <w:t xml:space="preserve"> </w:t>
      </w:r>
      <w:proofErr w:type="gramStart"/>
      <w:r w:rsidRPr="00D82D9A">
        <w:rPr>
          <w:rFonts w:ascii="Times New Roman" w:eastAsia="Times New Roman" w:hAnsi="Times New Roman" w:cs="Times New Roman"/>
          <w:i/>
          <w:sz w:val="24"/>
          <w:szCs w:val="24"/>
        </w:rPr>
        <w:t xml:space="preserve">The </w:t>
      </w:r>
      <w:r w:rsidRPr="00D82D9A">
        <w:rPr>
          <w:rFonts w:ascii="Times New Roman" w:eastAsia="Times New Roman" w:hAnsi="Times New Roman" w:cs="Times New Roman"/>
          <w:i/>
          <w:sz w:val="24"/>
          <w:szCs w:val="24"/>
        </w:rPr>
        <w:t>Hill Farmer</w:t>
      </w:r>
      <w:r w:rsidRPr="00D82D9A">
        <w:rPr>
          <w:rFonts w:ascii="Times New Roman" w:eastAsia="Times New Roman" w:hAnsi="Times New Roman" w:cs="Times New Roman"/>
          <w:sz w:val="24"/>
          <w:szCs w:val="24"/>
        </w:rPr>
        <w:t>.</w:t>
      </w:r>
      <w:proofErr w:type="gramEnd"/>
      <w:r w:rsidRPr="00D82D9A">
        <w:rPr>
          <w:rFonts w:ascii="Times New Roman" w:eastAsia="Times New Roman" w:hAnsi="Times New Roman" w:cs="Times New Roman"/>
          <w:sz w:val="24"/>
          <w:szCs w:val="24"/>
        </w:rPr>
        <w:t xml:space="preserve"> [</w:t>
      </w:r>
      <w:proofErr w:type="gramStart"/>
      <w:r w:rsidRPr="00D82D9A">
        <w:rPr>
          <w:rFonts w:ascii="Times New Roman" w:eastAsia="Times New Roman" w:hAnsi="Times New Roman" w:cs="Times New Roman"/>
          <w:sz w:val="24"/>
          <w:szCs w:val="24"/>
        </w:rPr>
        <w:t>image</w:t>
      </w:r>
      <w:proofErr w:type="gramEnd"/>
      <w:r w:rsidRPr="00D82D9A">
        <w:rPr>
          <w:rFonts w:ascii="Times New Roman" w:eastAsia="Times New Roman" w:hAnsi="Times New Roman" w:cs="Times New Roman"/>
          <w:sz w:val="24"/>
          <w:szCs w:val="24"/>
        </w:rPr>
        <w:t xml:space="preserve">] </w:t>
      </w:r>
    </w:p>
    <w:p w:rsid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 xml:space="preserve">Available at: </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23" w:history="1">
        <w:r w:rsidRPr="002B6B7C">
          <w:rPr>
            <w:rStyle w:val="Hyperlink"/>
            <w:rFonts w:ascii="Times New Roman" w:eastAsia="Times New Roman" w:hAnsi="Times New Roman" w:cs="Times New Roman"/>
            <w:sz w:val="24"/>
            <w:szCs w:val="24"/>
          </w:rPr>
          <w:t>https://www.walesonline.co.uk/lifestyle/showbiz/bedwyr-williams-chosen-represent-wales-2052958</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12th October 2018</w:t>
      </w:r>
      <w:r>
        <w:rPr>
          <w:rFonts w:ascii="Times New Roman" w:eastAsia="Times New Roman" w:hAnsi="Times New Roman" w:cs="Times New Roman"/>
          <w:sz w:val="24"/>
          <w:szCs w:val="24"/>
        </w:rPr>
        <w:t>].</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 xml:space="preserve"> </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Wales Online (2018).</w:t>
      </w:r>
      <w:proofErr w:type="gramEnd"/>
      <w:r w:rsidRPr="00D82D9A">
        <w:rPr>
          <w:rFonts w:ascii="Times New Roman" w:eastAsia="Times New Roman" w:hAnsi="Times New Roman" w:cs="Times New Roman"/>
          <w:sz w:val="24"/>
          <w:szCs w:val="24"/>
        </w:rPr>
        <w:t xml:space="preserve"> </w:t>
      </w:r>
      <w:proofErr w:type="spellStart"/>
      <w:proofErr w:type="gramStart"/>
      <w:r w:rsidRPr="00D82D9A">
        <w:rPr>
          <w:rFonts w:ascii="Times New Roman" w:eastAsia="Times New Roman" w:hAnsi="Times New Roman" w:cs="Times New Roman"/>
          <w:i/>
          <w:sz w:val="24"/>
          <w:szCs w:val="24"/>
        </w:rPr>
        <w:t>Urdd</w:t>
      </w:r>
      <w:proofErr w:type="spellEnd"/>
      <w:r w:rsidRPr="00D82D9A">
        <w:rPr>
          <w:rFonts w:ascii="Times New Roman" w:eastAsia="Times New Roman" w:hAnsi="Times New Roman" w:cs="Times New Roman"/>
          <w:i/>
          <w:sz w:val="24"/>
          <w:szCs w:val="24"/>
        </w:rPr>
        <w:t xml:space="preserve"> National Eisteddfod planning to revolutionise its competition format</w:t>
      </w:r>
      <w:r w:rsidRPr="00D82D9A">
        <w:rPr>
          <w:rFonts w:ascii="Times New Roman" w:eastAsia="Times New Roman" w:hAnsi="Times New Roman" w:cs="Times New Roman"/>
          <w:sz w:val="24"/>
          <w:szCs w:val="24"/>
        </w:rPr>
        <w:t>.</w:t>
      </w:r>
      <w:proofErr w:type="gramEnd"/>
      <w:r w:rsidRPr="00D82D9A">
        <w:rPr>
          <w:rFonts w:ascii="Times New Roman" w:eastAsia="Times New Roman" w:hAnsi="Times New Roman" w:cs="Times New Roman"/>
          <w:sz w:val="24"/>
          <w:szCs w:val="24"/>
        </w:rPr>
        <w:t xml:space="preserve"> [Online] </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 xml:space="preserve">Available at: </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hyperlink r:id="rId24" w:history="1">
        <w:r w:rsidRPr="002B6B7C">
          <w:rPr>
            <w:rStyle w:val="Hyperlink"/>
            <w:rFonts w:ascii="Times New Roman" w:eastAsia="Times New Roman" w:hAnsi="Times New Roman" w:cs="Times New Roman"/>
            <w:sz w:val="24"/>
            <w:szCs w:val="24"/>
          </w:rPr>
          <w:t>https://www.walesonline.co.uk/whats-on/arts-culture-news/eisteddfodready-to-embrace-change-7173920</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12th October 2018</w:t>
      </w:r>
      <w:r>
        <w:rPr>
          <w:rFonts w:ascii="Times New Roman" w:eastAsia="Times New Roman" w:hAnsi="Times New Roman" w:cs="Times New Roman"/>
          <w:sz w:val="24"/>
          <w:szCs w:val="24"/>
        </w:rPr>
        <w:t>].</w:t>
      </w:r>
    </w:p>
    <w:p w:rsidR="00D82D9A" w:rsidRDefault="00D82D9A" w:rsidP="00D82D9A">
      <w:pPr>
        <w:spacing w:after="30" w:line="240" w:lineRule="auto"/>
        <w:textAlignment w:val="baseline"/>
        <w:rPr>
          <w:rFonts w:ascii="Times New Roman" w:eastAsia="Times New Roman" w:hAnsi="Times New Roman" w:cs="Times New Roman"/>
          <w:sz w:val="24"/>
          <w:szCs w:val="24"/>
        </w:rPr>
      </w:pP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proofErr w:type="gramStart"/>
      <w:r w:rsidRPr="00D82D9A">
        <w:rPr>
          <w:rFonts w:ascii="Times New Roman" w:eastAsia="Times New Roman" w:hAnsi="Times New Roman" w:cs="Times New Roman"/>
          <w:sz w:val="24"/>
          <w:szCs w:val="24"/>
        </w:rPr>
        <w:t xml:space="preserve">Welsh Government (2013) </w:t>
      </w:r>
      <w:r w:rsidRPr="00D82D9A">
        <w:rPr>
          <w:rFonts w:ascii="Times New Roman" w:eastAsia="Times New Roman" w:hAnsi="Times New Roman" w:cs="Times New Roman"/>
          <w:i/>
          <w:sz w:val="24"/>
          <w:szCs w:val="24"/>
        </w:rPr>
        <w:t>Literacy and Numeracy Framework.</w:t>
      </w:r>
      <w:proofErr w:type="gramEnd"/>
      <w:r w:rsidRPr="00D82D9A">
        <w:rPr>
          <w:rFonts w:ascii="Times New Roman" w:eastAsia="Times New Roman" w:hAnsi="Times New Roman" w:cs="Times New Roman"/>
          <w:sz w:val="24"/>
          <w:szCs w:val="24"/>
        </w:rPr>
        <w:t xml:space="preserve"> Cardiff: Welsh Assembly Government. </w:t>
      </w:r>
    </w:p>
    <w:p w:rsidR="00D82D9A" w:rsidRPr="00D82D9A" w:rsidRDefault="00D82D9A" w:rsidP="00D82D9A">
      <w:pPr>
        <w:spacing w:after="30" w:line="240" w:lineRule="auto"/>
        <w:textAlignment w:val="baseline"/>
        <w:rPr>
          <w:rFonts w:ascii="Times New Roman" w:eastAsia="Times New Roman" w:hAnsi="Times New Roman" w:cs="Times New Roman"/>
          <w:sz w:val="24"/>
          <w:szCs w:val="24"/>
        </w:rPr>
      </w:pPr>
      <w:r w:rsidRPr="00D82D9A">
        <w:rPr>
          <w:rFonts w:ascii="Times New Roman" w:eastAsia="Times New Roman" w:hAnsi="Times New Roman" w:cs="Times New Roman"/>
          <w:sz w:val="24"/>
          <w:szCs w:val="24"/>
        </w:rPr>
        <w:t>Available at:</w:t>
      </w:r>
    </w:p>
    <w:p w:rsidR="00D82D9A" w:rsidRPr="00AC3BF2" w:rsidRDefault="00D82D9A" w:rsidP="00D82D9A">
      <w:pPr>
        <w:spacing w:after="30" w:line="240" w:lineRule="auto"/>
        <w:textAlignment w:val="baseline"/>
        <w:rPr>
          <w:rFonts w:ascii="Times New Roman" w:eastAsia="Times New Roman" w:hAnsi="Times New Roman" w:cs="Times New Roman"/>
          <w:sz w:val="24"/>
          <w:szCs w:val="24"/>
        </w:rPr>
      </w:pPr>
      <w:hyperlink r:id="rId25" w:history="1">
        <w:r w:rsidRPr="002B6B7C">
          <w:rPr>
            <w:rStyle w:val="Hyperlink"/>
            <w:rFonts w:ascii="Times New Roman" w:eastAsia="Times New Roman" w:hAnsi="Times New Roman" w:cs="Times New Roman"/>
            <w:sz w:val="24"/>
            <w:szCs w:val="24"/>
          </w:rPr>
          <w:t>http://learning.gov.wales/docs/learningwales/publications/130415-lnf-guidance-en.pdf</w:t>
        </w:r>
      </w:hyperlink>
      <w:r>
        <w:rPr>
          <w:rFonts w:ascii="Times New Roman" w:eastAsia="Times New Roman" w:hAnsi="Times New Roman" w:cs="Times New Roman"/>
          <w:sz w:val="24"/>
          <w:szCs w:val="24"/>
        </w:rPr>
        <w:t xml:space="preserve"> </w:t>
      </w:r>
      <w:r w:rsidRPr="00D82D9A">
        <w:rPr>
          <w:rFonts w:ascii="Times New Roman" w:eastAsia="Times New Roman" w:hAnsi="Times New Roman" w:cs="Times New Roman"/>
          <w:sz w:val="24"/>
          <w:szCs w:val="24"/>
        </w:rPr>
        <w:t>[Accessed 25th October 2018]</w:t>
      </w:r>
      <w:r>
        <w:rPr>
          <w:rFonts w:ascii="Times New Roman" w:eastAsia="Times New Roman" w:hAnsi="Times New Roman" w:cs="Times New Roman"/>
          <w:sz w:val="24"/>
          <w:szCs w:val="24"/>
        </w:rPr>
        <w:t>.</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AC3BF2"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p w:rsidR="002B0AA7" w:rsidRPr="00AC3BF2" w:rsidRDefault="00AC3BF2" w:rsidP="00AC3BF2">
      <w:pPr>
        <w:spacing w:after="30" w:line="240" w:lineRule="auto"/>
        <w:textAlignment w:val="baseline"/>
        <w:rPr>
          <w:rFonts w:ascii="Times New Roman" w:eastAsia="Times New Roman" w:hAnsi="Times New Roman" w:cs="Times New Roman"/>
          <w:sz w:val="24"/>
          <w:szCs w:val="24"/>
        </w:rPr>
      </w:pPr>
      <w:r w:rsidRPr="00AC3BF2">
        <w:rPr>
          <w:rFonts w:ascii="Times New Roman" w:eastAsia="Times New Roman" w:hAnsi="Times New Roman" w:cs="Times New Roman"/>
          <w:sz w:val="24"/>
          <w:szCs w:val="24"/>
        </w:rPr>
        <w:t> </w:t>
      </w:r>
    </w:p>
    <w:sectPr w:rsidR="002B0AA7" w:rsidRPr="00AC3BF2" w:rsidSect="004B3700">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2B82" w:rsidRDefault="00972B82" w:rsidP="00CB27EC">
      <w:pPr>
        <w:spacing w:after="0" w:line="240" w:lineRule="auto"/>
      </w:pPr>
      <w:r>
        <w:separator/>
      </w:r>
    </w:p>
  </w:endnote>
  <w:endnote w:type="continuationSeparator" w:id="1">
    <w:p w:rsidR="00972B82" w:rsidRDefault="00972B82" w:rsidP="00CB27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4DDD" w:rsidRDefault="0049734A">
    <w:pPr>
      <w:pStyle w:val="Footer"/>
    </w:pPr>
    <w:r>
      <w:t>Natalie Allen</w:t>
    </w:r>
    <w:r>
      <w:ptab w:relativeTo="margin" w:alignment="center" w:leader="none"/>
    </w:r>
    <w:r>
      <w:ptab w:relativeTo="margin" w:alignment="right" w:leader="none"/>
    </w:r>
    <w:r>
      <w:t>Student ID -1700754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2B82" w:rsidRDefault="00972B82" w:rsidP="00CB27EC">
      <w:pPr>
        <w:spacing w:after="0" w:line="240" w:lineRule="auto"/>
      </w:pPr>
      <w:r>
        <w:separator/>
      </w:r>
    </w:p>
  </w:footnote>
  <w:footnote w:type="continuationSeparator" w:id="1">
    <w:p w:rsidR="00972B82" w:rsidRDefault="00972B82" w:rsidP="00CB27E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675492"/>
      <w:docPartObj>
        <w:docPartGallery w:val="Page Numbers (Top of Page)"/>
        <w:docPartUnique/>
      </w:docPartObj>
    </w:sdtPr>
    <w:sdtContent>
      <w:p w:rsidR="0049734A" w:rsidRDefault="005C5B50">
        <w:pPr>
          <w:pStyle w:val="Header"/>
          <w:jc w:val="right"/>
        </w:pPr>
        <w:fldSimple w:instr=" PAGE   \* MERGEFORMAT ">
          <w:r w:rsidR="00D82D9A">
            <w:rPr>
              <w:noProof/>
            </w:rPr>
            <w:t>1</w:t>
          </w:r>
        </w:fldSimple>
      </w:p>
    </w:sdtContent>
  </w:sdt>
  <w:p w:rsidR="0049734A" w:rsidRDefault="0049734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4097"/>
  </w:hdrShapeDefaults>
  <w:footnotePr>
    <w:footnote w:id="0"/>
    <w:footnote w:id="1"/>
  </w:footnotePr>
  <w:endnotePr>
    <w:endnote w:id="0"/>
    <w:endnote w:id="1"/>
  </w:endnotePr>
  <w:compat>
    <w:useFELayout/>
  </w:compat>
  <w:rsids>
    <w:rsidRoot w:val="00A5729C"/>
    <w:rsid w:val="000075C5"/>
    <w:rsid w:val="000206BA"/>
    <w:rsid w:val="0002469C"/>
    <w:rsid w:val="00042378"/>
    <w:rsid w:val="000854EA"/>
    <w:rsid w:val="00091EED"/>
    <w:rsid w:val="00097DFF"/>
    <w:rsid w:val="000B0A62"/>
    <w:rsid w:val="000B7AFA"/>
    <w:rsid w:val="000D3379"/>
    <w:rsid w:val="000E7C9A"/>
    <w:rsid w:val="000F01C5"/>
    <w:rsid w:val="000F0848"/>
    <w:rsid w:val="000F229B"/>
    <w:rsid w:val="000F24C0"/>
    <w:rsid w:val="00107AB7"/>
    <w:rsid w:val="00131522"/>
    <w:rsid w:val="001557F6"/>
    <w:rsid w:val="0016423B"/>
    <w:rsid w:val="00171121"/>
    <w:rsid w:val="001775B1"/>
    <w:rsid w:val="001830A7"/>
    <w:rsid w:val="0018648A"/>
    <w:rsid w:val="00190E92"/>
    <w:rsid w:val="001912D9"/>
    <w:rsid w:val="001953A3"/>
    <w:rsid w:val="001A0979"/>
    <w:rsid w:val="001A6036"/>
    <w:rsid w:val="001B161D"/>
    <w:rsid w:val="001C551E"/>
    <w:rsid w:val="001D4DCB"/>
    <w:rsid w:val="001E7408"/>
    <w:rsid w:val="001F4CF4"/>
    <w:rsid w:val="00204BB0"/>
    <w:rsid w:val="00205A61"/>
    <w:rsid w:val="002325D9"/>
    <w:rsid w:val="00234FCB"/>
    <w:rsid w:val="002454B5"/>
    <w:rsid w:val="0027411A"/>
    <w:rsid w:val="00275947"/>
    <w:rsid w:val="00287ECD"/>
    <w:rsid w:val="00293407"/>
    <w:rsid w:val="00293915"/>
    <w:rsid w:val="002A7F57"/>
    <w:rsid w:val="002B0AA7"/>
    <w:rsid w:val="002B6464"/>
    <w:rsid w:val="002C69B5"/>
    <w:rsid w:val="002D3F44"/>
    <w:rsid w:val="002D49C4"/>
    <w:rsid w:val="002E0129"/>
    <w:rsid w:val="002E3F60"/>
    <w:rsid w:val="002E5757"/>
    <w:rsid w:val="002E6338"/>
    <w:rsid w:val="002F1D66"/>
    <w:rsid w:val="00311933"/>
    <w:rsid w:val="00325F76"/>
    <w:rsid w:val="003271CC"/>
    <w:rsid w:val="0033070E"/>
    <w:rsid w:val="00330A67"/>
    <w:rsid w:val="00331B35"/>
    <w:rsid w:val="00334DDD"/>
    <w:rsid w:val="00344B10"/>
    <w:rsid w:val="0034699F"/>
    <w:rsid w:val="00362D16"/>
    <w:rsid w:val="003677BF"/>
    <w:rsid w:val="00372AB8"/>
    <w:rsid w:val="0037532E"/>
    <w:rsid w:val="00383B52"/>
    <w:rsid w:val="003A03D7"/>
    <w:rsid w:val="003A74E9"/>
    <w:rsid w:val="003D3F4E"/>
    <w:rsid w:val="003E4206"/>
    <w:rsid w:val="003E740A"/>
    <w:rsid w:val="003F0E73"/>
    <w:rsid w:val="00410260"/>
    <w:rsid w:val="00414A16"/>
    <w:rsid w:val="00422F60"/>
    <w:rsid w:val="00430684"/>
    <w:rsid w:val="004347EA"/>
    <w:rsid w:val="00437152"/>
    <w:rsid w:val="00442AD7"/>
    <w:rsid w:val="00452548"/>
    <w:rsid w:val="00462678"/>
    <w:rsid w:val="0046722E"/>
    <w:rsid w:val="00492E68"/>
    <w:rsid w:val="0049734A"/>
    <w:rsid w:val="004A3AD7"/>
    <w:rsid w:val="004B3700"/>
    <w:rsid w:val="005145CE"/>
    <w:rsid w:val="00522D36"/>
    <w:rsid w:val="0056504C"/>
    <w:rsid w:val="00570E92"/>
    <w:rsid w:val="005738B0"/>
    <w:rsid w:val="00573F92"/>
    <w:rsid w:val="00584CBC"/>
    <w:rsid w:val="00594107"/>
    <w:rsid w:val="005A374E"/>
    <w:rsid w:val="005B5167"/>
    <w:rsid w:val="005C216E"/>
    <w:rsid w:val="005C5B50"/>
    <w:rsid w:val="005D123E"/>
    <w:rsid w:val="005D5857"/>
    <w:rsid w:val="005D7BA7"/>
    <w:rsid w:val="005E14C8"/>
    <w:rsid w:val="005E50B9"/>
    <w:rsid w:val="00602ECE"/>
    <w:rsid w:val="006148F4"/>
    <w:rsid w:val="00622C40"/>
    <w:rsid w:val="00624030"/>
    <w:rsid w:val="00641FAA"/>
    <w:rsid w:val="00643540"/>
    <w:rsid w:val="0065067D"/>
    <w:rsid w:val="006639BB"/>
    <w:rsid w:val="006A0ECA"/>
    <w:rsid w:val="006A3DD6"/>
    <w:rsid w:val="006B4AD8"/>
    <w:rsid w:val="006B523A"/>
    <w:rsid w:val="006B5331"/>
    <w:rsid w:val="006B6A28"/>
    <w:rsid w:val="006C394B"/>
    <w:rsid w:val="006D0DB3"/>
    <w:rsid w:val="006D5371"/>
    <w:rsid w:val="006D5B3A"/>
    <w:rsid w:val="00715695"/>
    <w:rsid w:val="0073192D"/>
    <w:rsid w:val="00745B58"/>
    <w:rsid w:val="00747F1B"/>
    <w:rsid w:val="00760077"/>
    <w:rsid w:val="00771FD6"/>
    <w:rsid w:val="007731A2"/>
    <w:rsid w:val="007769DA"/>
    <w:rsid w:val="00782EE5"/>
    <w:rsid w:val="0079134B"/>
    <w:rsid w:val="007C36BD"/>
    <w:rsid w:val="007F047B"/>
    <w:rsid w:val="007F7230"/>
    <w:rsid w:val="00812D52"/>
    <w:rsid w:val="008378CC"/>
    <w:rsid w:val="00850491"/>
    <w:rsid w:val="00856105"/>
    <w:rsid w:val="00872109"/>
    <w:rsid w:val="008A0F51"/>
    <w:rsid w:val="008B27D2"/>
    <w:rsid w:val="008C3345"/>
    <w:rsid w:val="008C3628"/>
    <w:rsid w:val="008C48B2"/>
    <w:rsid w:val="008F3998"/>
    <w:rsid w:val="00912B51"/>
    <w:rsid w:val="00921087"/>
    <w:rsid w:val="00947B13"/>
    <w:rsid w:val="00954C7A"/>
    <w:rsid w:val="00954CEB"/>
    <w:rsid w:val="0096379A"/>
    <w:rsid w:val="00964756"/>
    <w:rsid w:val="00972B82"/>
    <w:rsid w:val="009733E7"/>
    <w:rsid w:val="009752C5"/>
    <w:rsid w:val="00994F64"/>
    <w:rsid w:val="009A0AFF"/>
    <w:rsid w:val="009A65E7"/>
    <w:rsid w:val="009D4132"/>
    <w:rsid w:val="009D51FE"/>
    <w:rsid w:val="009E06D2"/>
    <w:rsid w:val="009E3955"/>
    <w:rsid w:val="00A177D8"/>
    <w:rsid w:val="00A17BB1"/>
    <w:rsid w:val="00A302E5"/>
    <w:rsid w:val="00A42728"/>
    <w:rsid w:val="00A53A0B"/>
    <w:rsid w:val="00A55BD7"/>
    <w:rsid w:val="00A56494"/>
    <w:rsid w:val="00A5729C"/>
    <w:rsid w:val="00A7407D"/>
    <w:rsid w:val="00A75461"/>
    <w:rsid w:val="00A97FC6"/>
    <w:rsid w:val="00AA029E"/>
    <w:rsid w:val="00AA553B"/>
    <w:rsid w:val="00AB363A"/>
    <w:rsid w:val="00AC3BF2"/>
    <w:rsid w:val="00AC5F0C"/>
    <w:rsid w:val="00AD1B30"/>
    <w:rsid w:val="00AE6257"/>
    <w:rsid w:val="00B02236"/>
    <w:rsid w:val="00B04C10"/>
    <w:rsid w:val="00B320D8"/>
    <w:rsid w:val="00B35F4B"/>
    <w:rsid w:val="00B35F97"/>
    <w:rsid w:val="00B40FD5"/>
    <w:rsid w:val="00B5342A"/>
    <w:rsid w:val="00B61A9D"/>
    <w:rsid w:val="00B87A87"/>
    <w:rsid w:val="00BA18F4"/>
    <w:rsid w:val="00BA3F52"/>
    <w:rsid w:val="00BB6B61"/>
    <w:rsid w:val="00BC390E"/>
    <w:rsid w:val="00BD5A60"/>
    <w:rsid w:val="00BF4EB2"/>
    <w:rsid w:val="00BF57B5"/>
    <w:rsid w:val="00C02988"/>
    <w:rsid w:val="00C11A77"/>
    <w:rsid w:val="00C47736"/>
    <w:rsid w:val="00C63348"/>
    <w:rsid w:val="00C674FD"/>
    <w:rsid w:val="00C67C90"/>
    <w:rsid w:val="00C76EFE"/>
    <w:rsid w:val="00C80919"/>
    <w:rsid w:val="00C84B57"/>
    <w:rsid w:val="00CA4353"/>
    <w:rsid w:val="00CB27EC"/>
    <w:rsid w:val="00CB6006"/>
    <w:rsid w:val="00D1079C"/>
    <w:rsid w:val="00D153D5"/>
    <w:rsid w:val="00D16727"/>
    <w:rsid w:val="00D263D5"/>
    <w:rsid w:val="00D264DC"/>
    <w:rsid w:val="00D3706B"/>
    <w:rsid w:val="00D4659B"/>
    <w:rsid w:val="00D537DC"/>
    <w:rsid w:val="00D610F2"/>
    <w:rsid w:val="00D63D50"/>
    <w:rsid w:val="00D65088"/>
    <w:rsid w:val="00D82899"/>
    <w:rsid w:val="00D82D9A"/>
    <w:rsid w:val="00D919B4"/>
    <w:rsid w:val="00D97DA0"/>
    <w:rsid w:val="00DB6096"/>
    <w:rsid w:val="00DC083F"/>
    <w:rsid w:val="00DC1A09"/>
    <w:rsid w:val="00DC2EEC"/>
    <w:rsid w:val="00DD35F7"/>
    <w:rsid w:val="00DE426A"/>
    <w:rsid w:val="00DF4232"/>
    <w:rsid w:val="00DF4FC8"/>
    <w:rsid w:val="00E00D18"/>
    <w:rsid w:val="00E11FBC"/>
    <w:rsid w:val="00E12C6F"/>
    <w:rsid w:val="00E179BE"/>
    <w:rsid w:val="00E44352"/>
    <w:rsid w:val="00E47BC8"/>
    <w:rsid w:val="00E56E43"/>
    <w:rsid w:val="00E6139A"/>
    <w:rsid w:val="00E67454"/>
    <w:rsid w:val="00E74946"/>
    <w:rsid w:val="00E93D58"/>
    <w:rsid w:val="00EA6AA7"/>
    <w:rsid w:val="00EC2FB0"/>
    <w:rsid w:val="00EC586C"/>
    <w:rsid w:val="00ED5663"/>
    <w:rsid w:val="00EE6D30"/>
    <w:rsid w:val="00F2051D"/>
    <w:rsid w:val="00F20C47"/>
    <w:rsid w:val="00F315AE"/>
    <w:rsid w:val="00F37C03"/>
    <w:rsid w:val="00F45E11"/>
    <w:rsid w:val="00F75BE2"/>
    <w:rsid w:val="00F865A1"/>
    <w:rsid w:val="00F961F2"/>
    <w:rsid w:val="00FB3307"/>
    <w:rsid w:val="00FB4AE9"/>
    <w:rsid w:val="00FB5784"/>
    <w:rsid w:val="00FC120F"/>
    <w:rsid w:val="00FC6948"/>
    <w:rsid w:val="00FC7D61"/>
    <w:rsid w:val="00FD1E1D"/>
    <w:rsid w:val="00FD57F5"/>
    <w:rsid w:val="00FD6523"/>
    <w:rsid w:val="00FD6C21"/>
    <w:rsid w:val="00FF011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700"/>
  </w:style>
  <w:style w:type="paragraph" w:styleId="Heading1">
    <w:name w:val="heading 1"/>
    <w:basedOn w:val="Normal"/>
    <w:next w:val="Normal"/>
    <w:link w:val="Heading1Char"/>
    <w:uiPriority w:val="9"/>
    <w:qFormat/>
    <w:rsid w:val="002B0A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11A7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865A1"/>
    <w:pPr>
      <w:spacing w:after="0" w:line="240" w:lineRule="auto"/>
    </w:pPr>
  </w:style>
  <w:style w:type="paragraph" w:styleId="Header">
    <w:name w:val="header"/>
    <w:basedOn w:val="Normal"/>
    <w:link w:val="HeaderChar"/>
    <w:uiPriority w:val="99"/>
    <w:unhideWhenUsed/>
    <w:rsid w:val="00CB2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7EC"/>
  </w:style>
  <w:style w:type="paragraph" w:styleId="Footer">
    <w:name w:val="footer"/>
    <w:basedOn w:val="Normal"/>
    <w:link w:val="FooterChar"/>
    <w:uiPriority w:val="99"/>
    <w:semiHidden/>
    <w:unhideWhenUsed/>
    <w:rsid w:val="00CB27E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27EC"/>
  </w:style>
  <w:style w:type="character" w:styleId="Strong">
    <w:name w:val="Strong"/>
    <w:basedOn w:val="DefaultParagraphFont"/>
    <w:uiPriority w:val="22"/>
    <w:qFormat/>
    <w:rsid w:val="000206BA"/>
    <w:rPr>
      <w:b/>
      <w:bCs/>
    </w:rPr>
  </w:style>
  <w:style w:type="character" w:customStyle="1" w:styleId="Heading2Char">
    <w:name w:val="Heading 2 Char"/>
    <w:basedOn w:val="DefaultParagraphFont"/>
    <w:link w:val="Heading2"/>
    <w:uiPriority w:val="9"/>
    <w:rsid w:val="00C11A77"/>
    <w:rPr>
      <w:rFonts w:ascii="Times New Roman" w:eastAsia="Times New Roman" w:hAnsi="Times New Roman" w:cs="Times New Roman"/>
      <w:b/>
      <w:bCs/>
      <w:sz w:val="36"/>
      <w:szCs w:val="36"/>
    </w:rPr>
  </w:style>
  <w:style w:type="paragraph" w:styleId="NormalWeb">
    <w:name w:val="Normal (Web)"/>
    <w:basedOn w:val="Normal"/>
    <w:uiPriority w:val="99"/>
    <w:unhideWhenUsed/>
    <w:rsid w:val="00C11A7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D51FE"/>
    <w:rPr>
      <w:color w:val="0000FF"/>
      <w:u w:val="single"/>
    </w:rPr>
  </w:style>
  <w:style w:type="character" w:styleId="Emphasis">
    <w:name w:val="Emphasis"/>
    <w:basedOn w:val="DefaultParagraphFont"/>
    <w:uiPriority w:val="20"/>
    <w:qFormat/>
    <w:rsid w:val="00414A16"/>
    <w:rPr>
      <w:i/>
      <w:iCs/>
    </w:rPr>
  </w:style>
  <w:style w:type="character" w:styleId="FollowedHyperlink">
    <w:name w:val="FollowedHyperlink"/>
    <w:basedOn w:val="DefaultParagraphFont"/>
    <w:uiPriority w:val="99"/>
    <w:semiHidden/>
    <w:unhideWhenUsed/>
    <w:rsid w:val="00AE6257"/>
    <w:rPr>
      <w:color w:val="800080" w:themeColor="followedHyperlink"/>
      <w:u w:val="single"/>
    </w:rPr>
  </w:style>
  <w:style w:type="paragraph" w:styleId="BalloonText">
    <w:name w:val="Balloon Text"/>
    <w:basedOn w:val="Normal"/>
    <w:link w:val="BalloonTextChar"/>
    <w:uiPriority w:val="99"/>
    <w:semiHidden/>
    <w:unhideWhenUsed/>
    <w:rsid w:val="00334D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DDD"/>
    <w:rPr>
      <w:rFonts w:ascii="Tahoma" w:hAnsi="Tahoma" w:cs="Tahoma"/>
      <w:sz w:val="16"/>
      <w:szCs w:val="16"/>
    </w:rPr>
  </w:style>
  <w:style w:type="character" w:customStyle="1" w:styleId="Heading1Char">
    <w:name w:val="Heading 1 Char"/>
    <w:basedOn w:val="DefaultParagraphFont"/>
    <w:link w:val="Heading1"/>
    <w:uiPriority w:val="9"/>
    <w:rsid w:val="002B0AA7"/>
    <w:rPr>
      <w:rFonts w:asciiTheme="majorHAnsi" w:eastAsiaTheme="majorEastAsia" w:hAnsiTheme="majorHAnsi" w:cstheme="majorBidi"/>
      <w:b/>
      <w:bCs/>
      <w:color w:val="365F91" w:themeColor="accent1" w:themeShade="BF"/>
      <w:sz w:val="28"/>
      <w:szCs w:val="28"/>
    </w:rPr>
  </w:style>
  <w:style w:type="paragraph" w:customStyle="1" w:styleId="paragraph">
    <w:name w:val="paragraph"/>
    <w:basedOn w:val="Normal"/>
    <w:rsid w:val="00AC3B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AC3BF2"/>
  </w:style>
  <w:style w:type="character" w:customStyle="1" w:styleId="normaltextrun">
    <w:name w:val="normaltextrun"/>
    <w:basedOn w:val="DefaultParagraphFont"/>
    <w:rsid w:val="00AC3BF2"/>
  </w:style>
  <w:style w:type="character" w:customStyle="1" w:styleId="eop">
    <w:name w:val="eop"/>
    <w:basedOn w:val="DefaultParagraphFont"/>
    <w:rsid w:val="00AC3BF2"/>
  </w:style>
  <w:style w:type="character" w:customStyle="1" w:styleId="spellingerror">
    <w:name w:val="spellingerror"/>
    <w:basedOn w:val="DefaultParagraphFont"/>
    <w:rsid w:val="00AC3BF2"/>
  </w:style>
  <w:style w:type="character" w:customStyle="1" w:styleId="contextualspellingandgrammarerror">
    <w:name w:val="contextualspellingandgrammarerror"/>
    <w:basedOn w:val="DefaultParagraphFont"/>
    <w:rsid w:val="00AC3BF2"/>
  </w:style>
</w:styles>
</file>

<file path=word/webSettings.xml><?xml version="1.0" encoding="utf-8"?>
<w:webSettings xmlns:r="http://schemas.openxmlformats.org/officeDocument/2006/relationships" xmlns:w="http://schemas.openxmlformats.org/wordprocessingml/2006/main">
  <w:divs>
    <w:div w:id="238639307">
      <w:bodyDiv w:val="1"/>
      <w:marLeft w:val="0"/>
      <w:marRight w:val="0"/>
      <w:marTop w:val="0"/>
      <w:marBottom w:val="0"/>
      <w:divBdr>
        <w:top w:val="none" w:sz="0" w:space="0" w:color="auto"/>
        <w:left w:val="none" w:sz="0" w:space="0" w:color="auto"/>
        <w:bottom w:val="none" w:sz="0" w:space="0" w:color="auto"/>
        <w:right w:val="none" w:sz="0" w:space="0" w:color="auto"/>
      </w:divBdr>
    </w:div>
    <w:div w:id="1125781304">
      <w:bodyDiv w:val="1"/>
      <w:marLeft w:val="0"/>
      <w:marRight w:val="0"/>
      <w:marTop w:val="0"/>
      <w:marBottom w:val="0"/>
      <w:divBdr>
        <w:top w:val="none" w:sz="0" w:space="0" w:color="auto"/>
        <w:left w:val="none" w:sz="0" w:space="0" w:color="auto"/>
        <w:bottom w:val="none" w:sz="0" w:space="0" w:color="auto"/>
        <w:right w:val="none" w:sz="0" w:space="0" w:color="auto"/>
      </w:divBdr>
      <w:divsChild>
        <w:div w:id="113453308">
          <w:marLeft w:val="0"/>
          <w:marRight w:val="0"/>
          <w:marTop w:val="0"/>
          <w:marBottom w:val="0"/>
          <w:divBdr>
            <w:top w:val="none" w:sz="0" w:space="0" w:color="auto"/>
            <w:left w:val="none" w:sz="0" w:space="0" w:color="auto"/>
            <w:bottom w:val="none" w:sz="0" w:space="0" w:color="auto"/>
            <w:right w:val="none" w:sz="0" w:space="0" w:color="auto"/>
          </w:divBdr>
        </w:div>
        <w:div w:id="1838301619">
          <w:marLeft w:val="0"/>
          <w:marRight w:val="0"/>
          <w:marTop w:val="0"/>
          <w:marBottom w:val="0"/>
          <w:divBdr>
            <w:top w:val="none" w:sz="0" w:space="0" w:color="auto"/>
            <w:left w:val="none" w:sz="0" w:space="0" w:color="auto"/>
            <w:bottom w:val="none" w:sz="0" w:space="0" w:color="auto"/>
            <w:right w:val="none" w:sz="0" w:space="0" w:color="auto"/>
          </w:divBdr>
        </w:div>
        <w:div w:id="478151296">
          <w:marLeft w:val="0"/>
          <w:marRight w:val="0"/>
          <w:marTop w:val="0"/>
          <w:marBottom w:val="0"/>
          <w:divBdr>
            <w:top w:val="none" w:sz="0" w:space="0" w:color="auto"/>
            <w:left w:val="none" w:sz="0" w:space="0" w:color="auto"/>
            <w:bottom w:val="none" w:sz="0" w:space="0" w:color="auto"/>
            <w:right w:val="none" w:sz="0" w:space="0" w:color="auto"/>
          </w:divBdr>
        </w:div>
        <w:div w:id="1943880754">
          <w:marLeft w:val="0"/>
          <w:marRight w:val="0"/>
          <w:marTop w:val="0"/>
          <w:marBottom w:val="0"/>
          <w:divBdr>
            <w:top w:val="none" w:sz="0" w:space="0" w:color="auto"/>
            <w:left w:val="none" w:sz="0" w:space="0" w:color="auto"/>
            <w:bottom w:val="none" w:sz="0" w:space="0" w:color="auto"/>
            <w:right w:val="none" w:sz="0" w:space="0" w:color="auto"/>
          </w:divBdr>
        </w:div>
        <w:div w:id="1557350311">
          <w:marLeft w:val="0"/>
          <w:marRight w:val="0"/>
          <w:marTop w:val="0"/>
          <w:marBottom w:val="0"/>
          <w:divBdr>
            <w:top w:val="none" w:sz="0" w:space="0" w:color="auto"/>
            <w:left w:val="none" w:sz="0" w:space="0" w:color="auto"/>
            <w:bottom w:val="none" w:sz="0" w:space="0" w:color="auto"/>
            <w:right w:val="none" w:sz="0" w:space="0" w:color="auto"/>
          </w:divBdr>
        </w:div>
        <w:div w:id="3554229">
          <w:marLeft w:val="0"/>
          <w:marRight w:val="0"/>
          <w:marTop w:val="0"/>
          <w:marBottom w:val="0"/>
          <w:divBdr>
            <w:top w:val="none" w:sz="0" w:space="0" w:color="auto"/>
            <w:left w:val="none" w:sz="0" w:space="0" w:color="auto"/>
            <w:bottom w:val="none" w:sz="0" w:space="0" w:color="auto"/>
            <w:right w:val="none" w:sz="0" w:space="0" w:color="auto"/>
          </w:divBdr>
        </w:div>
        <w:div w:id="533737310">
          <w:marLeft w:val="0"/>
          <w:marRight w:val="0"/>
          <w:marTop w:val="0"/>
          <w:marBottom w:val="0"/>
          <w:divBdr>
            <w:top w:val="none" w:sz="0" w:space="0" w:color="auto"/>
            <w:left w:val="none" w:sz="0" w:space="0" w:color="auto"/>
            <w:bottom w:val="none" w:sz="0" w:space="0" w:color="auto"/>
            <w:right w:val="none" w:sz="0" w:space="0" w:color="auto"/>
          </w:divBdr>
        </w:div>
        <w:div w:id="1186946384">
          <w:marLeft w:val="0"/>
          <w:marRight w:val="0"/>
          <w:marTop w:val="0"/>
          <w:marBottom w:val="0"/>
          <w:divBdr>
            <w:top w:val="none" w:sz="0" w:space="0" w:color="auto"/>
            <w:left w:val="none" w:sz="0" w:space="0" w:color="auto"/>
            <w:bottom w:val="none" w:sz="0" w:space="0" w:color="auto"/>
            <w:right w:val="none" w:sz="0" w:space="0" w:color="auto"/>
          </w:divBdr>
        </w:div>
        <w:div w:id="2037852948">
          <w:marLeft w:val="0"/>
          <w:marRight w:val="0"/>
          <w:marTop w:val="0"/>
          <w:marBottom w:val="0"/>
          <w:divBdr>
            <w:top w:val="none" w:sz="0" w:space="0" w:color="auto"/>
            <w:left w:val="none" w:sz="0" w:space="0" w:color="auto"/>
            <w:bottom w:val="none" w:sz="0" w:space="0" w:color="auto"/>
            <w:right w:val="none" w:sz="0" w:space="0" w:color="auto"/>
          </w:divBdr>
        </w:div>
        <w:div w:id="1037395734">
          <w:marLeft w:val="0"/>
          <w:marRight w:val="0"/>
          <w:marTop w:val="0"/>
          <w:marBottom w:val="0"/>
          <w:divBdr>
            <w:top w:val="none" w:sz="0" w:space="0" w:color="auto"/>
            <w:left w:val="none" w:sz="0" w:space="0" w:color="auto"/>
            <w:bottom w:val="none" w:sz="0" w:space="0" w:color="auto"/>
            <w:right w:val="none" w:sz="0" w:space="0" w:color="auto"/>
          </w:divBdr>
        </w:div>
        <w:div w:id="1285162135">
          <w:marLeft w:val="0"/>
          <w:marRight w:val="0"/>
          <w:marTop w:val="0"/>
          <w:marBottom w:val="0"/>
          <w:divBdr>
            <w:top w:val="none" w:sz="0" w:space="0" w:color="auto"/>
            <w:left w:val="none" w:sz="0" w:space="0" w:color="auto"/>
            <w:bottom w:val="none" w:sz="0" w:space="0" w:color="auto"/>
            <w:right w:val="none" w:sz="0" w:space="0" w:color="auto"/>
          </w:divBdr>
        </w:div>
        <w:div w:id="213736628">
          <w:marLeft w:val="0"/>
          <w:marRight w:val="0"/>
          <w:marTop w:val="0"/>
          <w:marBottom w:val="0"/>
          <w:divBdr>
            <w:top w:val="none" w:sz="0" w:space="0" w:color="auto"/>
            <w:left w:val="none" w:sz="0" w:space="0" w:color="auto"/>
            <w:bottom w:val="none" w:sz="0" w:space="0" w:color="auto"/>
            <w:right w:val="none" w:sz="0" w:space="0" w:color="auto"/>
          </w:divBdr>
        </w:div>
        <w:div w:id="261106856">
          <w:marLeft w:val="0"/>
          <w:marRight w:val="0"/>
          <w:marTop w:val="0"/>
          <w:marBottom w:val="0"/>
          <w:divBdr>
            <w:top w:val="none" w:sz="0" w:space="0" w:color="auto"/>
            <w:left w:val="none" w:sz="0" w:space="0" w:color="auto"/>
            <w:bottom w:val="none" w:sz="0" w:space="0" w:color="auto"/>
            <w:right w:val="none" w:sz="0" w:space="0" w:color="auto"/>
          </w:divBdr>
        </w:div>
        <w:div w:id="1188450099">
          <w:marLeft w:val="0"/>
          <w:marRight w:val="0"/>
          <w:marTop w:val="0"/>
          <w:marBottom w:val="0"/>
          <w:divBdr>
            <w:top w:val="none" w:sz="0" w:space="0" w:color="auto"/>
            <w:left w:val="none" w:sz="0" w:space="0" w:color="auto"/>
            <w:bottom w:val="none" w:sz="0" w:space="0" w:color="auto"/>
            <w:right w:val="none" w:sz="0" w:space="0" w:color="auto"/>
          </w:divBdr>
        </w:div>
        <w:div w:id="50467764">
          <w:marLeft w:val="0"/>
          <w:marRight w:val="0"/>
          <w:marTop w:val="0"/>
          <w:marBottom w:val="0"/>
          <w:divBdr>
            <w:top w:val="none" w:sz="0" w:space="0" w:color="auto"/>
            <w:left w:val="none" w:sz="0" w:space="0" w:color="auto"/>
            <w:bottom w:val="none" w:sz="0" w:space="0" w:color="auto"/>
            <w:right w:val="none" w:sz="0" w:space="0" w:color="auto"/>
          </w:divBdr>
        </w:div>
        <w:div w:id="1997025393">
          <w:marLeft w:val="0"/>
          <w:marRight w:val="0"/>
          <w:marTop w:val="0"/>
          <w:marBottom w:val="0"/>
          <w:divBdr>
            <w:top w:val="none" w:sz="0" w:space="0" w:color="auto"/>
            <w:left w:val="none" w:sz="0" w:space="0" w:color="auto"/>
            <w:bottom w:val="none" w:sz="0" w:space="0" w:color="auto"/>
            <w:right w:val="none" w:sz="0" w:space="0" w:color="auto"/>
          </w:divBdr>
        </w:div>
        <w:div w:id="2096709469">
          <w:marLeft w:val="0"/>
          <w:marRight w:val="0"/>
          <w:marTop w:val="0"/>
          <w:marBottom w:val="0"/>
          <w:divBdr>
            <w:top w:val="none" w:sz="0" w:space="0" w:color="auto"/>
            <w:left w:val="none" w:sz="0" w:space="0" w:color="auto"/>
            <w:bottom w:val="none" w:sz="0" w:space="0" w:color="auto"/>
            <w:right w:val="none" w:sz="0" w:space="0" w:color="auto"/>
          </w:divBdr>
        </w:div>
        <w:div w:id="1857772195">
          <w:marLeft w:val="0"/>
          <w:marRight w:val="0"/>
          <w:marTop w:val="0"/>
          <w:marBottom w:val="0"/>
          <w:divBdr>
            <w:top w:val="none" w:sz="0" w:space="0" w:color="auto"/>
            <w:left w:val="none" w:sz="0" w:space="0" w:color="auto"/>
            <w:bottom w:val="none" w:sz="0" w:space="0" w:color="auto"/>
            <w:right w:val="none" w:sz="0" w:space="0" w:color="auto"/>
          </w:divBdr>
        </w:div>
        <w:div w:id="1180971685">
          <w:marLeft w:val="0"/>
          <w:marRight w:val="0"/>
          <w:marTop w:val="0"/>
          <w:marBottom w:val="0"/>
          <w:divBdr>
            <w:top w:val="none" w:sz="0" w:space="0" w:color="auto"/>
            <w:left w:val="none" w:sz="0" w:space="0" w:color="auto"/>
            <w:bottom w:val="none" w:sz="0" w:space="0" w:color="auto"/>
            <w:right w:val="none" w:sz="0" w:space="0" w:color="auto"/>
          </w:divBdr>
        </w:div>
        <w:div w:id="1864634667">
          <w:marLeft w:val="0"/>
          <w:marRight w:val="0"/>
          <w:marTop w:val="0"/>
          <w:marBottom w:val="0"/>
          <w:divBdr>
            <w:top w:val="none" w:sz="0" w:space="0" w:color="auto"/>
            <w:left w:val="none" w:sz="0" w:space="0" w:color="auto"/>
            <w:bottom w:val="none" w:sz="0" w:space="0" w:color="auto"/>
            <w:right w:val="none" w:sz="0" w:space="0" w:color="auto"/>
          </w:divBdr>
        </w:div>
        <w:div w:id="427430504">
          <w:marLeft w:val="0"/>
          <w:marRight w:val="0"/>
          <w:marTop w:val="0"/>
          <w:marBottom w:val="0"/>
          <w:divBdr>
            <w:top w:val="none" w:sz="0" w:space="0" w:color="auto"/>
            <w:left w:val="none" w:sz="0" w:space="0" w:color="auto"/>
            <w:bottom w:val="none" w:sz="0" w:space="0" w:color="auto"/>
            <w:right w:val="none" w:sz="0" w:space="0" w:color="auto"/>
          </w:divBdr>
        </w:div>
        <w:div w:id="1048071962">
          <w:marLeft w:val="0"/>
          <w:marRight w:val="0"/>
          <w:marTop w:val="0"/>
          <w:marBottom w:val="0"/>
          <w:divBdr>
            <w:top w:val="none" w:sz="0" w:space="0" w:color="auto"/>
            <w:left w:val="none" w:sz="0" w:space="0" w:color="auto"/>
            <w:bottom w:val="none" w:sz="0" w:space="0" w:color="auto"/>
            <w:right w:val="none" w:sz="0" w:space="0" w:color="auto"/>
          </w:divBdr>
        </w:div>
        <w:div w:id="986935594">
          <w:marLeft w:val="0"/>
          <w:marRight w:val="0"/>
          <w:marTop w:val="0"/>
          <w:marBottom w:val="0"/>
          <w:divBdr>
            <w:top w:val="none" w:sz="0" w:space="0" w:color="auto"/>
            <w:left w:val="none" w:sz="0" w:space="0" w:color="auto"/>
            <w:bottom w:val="none" w:sz="0" w:space="0" w:color="auto"/>
            <w:right w:val="none" w:sz="0" w:space="0" w:color="auto"/>
          </w:divBdr>
        </w:div>
        <w:div w:id="83232076">
          <w:marLeft w:val="0"/>
          <w:marRight w:val="0"/>
          <w:marTop w:val="0"/>
          <w:marBottom w:val="0"/>
          <w:divBdr>
            <w:top w:val="none" w:sz="0" w:space="0" w:color="auto"/>
            <w:left w:val="none" w:sz="0" w:space="0" w:color="auto"/>
            <w:bottom w:val="none" w:sz="0" w:space="0" w:color="auto"/>
            <w:right w:val="none" w:sz="0" w:space="0" w:color="auto"/>
          </w:divBdr>
        </w:div>
        <w:div w:id="1317732598">
          <w:marLeft w:val="0"/>
          <w:marRight w:val="0"/>
          <w:marTop w:val="0"/>
          <w:marBottom w:val="0"/>
          <w:divBdr>
            <w:top w:val="none" w:sz="0" w:space="0" w:color="auto"/>
            <w:left w:val="none" w:sz="0" w:space="0" w:color="auto"/>
            <w:bottom w:val="none" w:sz="0" w:space="0" w:color="auto"/>
            <w:right w:val="none" w:sz="0" w:space="0" w:color="auto"/>
          </w:divBdr>
        </w:div>
        <w:div w:id="1987666047">
          <w:marLeft w:val="0"/>
          <w:marRight w:val="0"/>
          <w:marTop w:val="0"/>
          <w:marBottom w:val="0"/>
          <w:divBdr>
            <w:top w:val="none" w:sz="0" w:space="0" w:color="auto"/>
            <w:left w:val="none" w:sz="0" w:space="0" w:color="auto"/>
            <w:bottom w:val="none" w:sz="0" w:space="0" w:color="auto"/>
            <w:right w:val="none" w:sz="0" w:space="0" w:color="auto"/>
          </w:divBdr>
        </w:div>
        <w:div w:id="154616012">
          <w:marLeft w:val="0"/>
          <w:marRight w:val="0"/>
          <w:marTop w:val="0"/>
          <w:marBottom w:val="0"/>
          <w:divBdr>
            <w:top w:val="none" w:sz="0" w:space="0" w:color="auto"/>
            <w:left w:val="none" w:sz="0" w:space="0" w:color="auto"/>
            <w:bottom w:val="none" w:sz="0" w:space="0" w:color="auto"/>
            <w:right w:val="none" w:sz="0" w:space="0" w:color="auto"/>
          </w:divBdr>
        </w:div>
        <w:div w:id="2048798941">
          <w:marLeft w:val="0"/>
          <w:marRight w:val="0"/>
          <w:marTop w:val="0"/>
          <w:marBottom w:val="0"/>
          <w:divBdr>
            <w:top w:val="none" w:sz="0" w:space="0" w:color="auto"/>
            <w:left w:val="none" w:sz="0" w:space="0" w:color="auto"/>
            <w:bottom w:val="none" w:sz="0" w:space="0" w:color="auto"/>
            <w:right w:val="none" w:sz="0" w:space="0" w:color="auto"/>
          </w:divBdr>
        </w:div>
        <w:div w:id="459156137">
          <w:marLeft w:val="0"/>
          <w:marRight w:val="0"/>
          <w:marTop w:val="0"/>
          <w:marBottom w:val="0"/>
          <w:divBdr>
            <w:top w:val="none" w:sz="0" w:space="0" w:color="auto"/>
            <w:left w:val="none" w:sz="0" w:space="0" w:color="auto"/>
            <w:bottom w:val="none" w:sz="0" w:space="0" w:color="auto"/>
            <w:right w:val="none" w:sz="0" w:space="0" w:color="auto"/>
          </w:divBdr>
        </w:div>
        <w:div w:id="723796464">
          <w:marLeft w:val="0"/>
          <w:marRight w:val="0"/>
          <w:marTop w:val="0"/>
          <w:marBottom w:val="0"/>
          <w:divBdr>
            <w:top w:val="none" w:sz="0" w:space="0" w:color="auto"/>
            <w:left w:val="none" w:sz="0" w:space="0" w:color="auto"/>
            <w:bottom w:val="none" w:sz="0" w:space="0" w:color="auto"/>
            <w:right w:val="none" w:sz="0" w:space="0" w:color="auto"/>
          </w:divBdr>
        </w:div>
        <w:div w:id="598417108">
          <w:marLeft w:val="0"/>
          <w:marRight w:val="0"/>
          <w:marTop w:val="0"/>
          <w:marBottom w:val="0"/>
          <w:divBdr>
            <w:top w:val="none" w:sz="0" w:space="0" w:color="auto"/>
            <w:left w:val="none" w:sz="0" w:space="0" w:color="auto"/>
            <w:bottom w:val="none" w:sz="0" w:space="0" w:color="auto"/>
            <w:right w:val="none" w:sz="0" w:space="0" w:color="auto"/>
          </w:divBdr>
        </w:div>
        <w:div w:id="854926118">
          <w:marLeft w:val="0"/>
          <w:marRight w:val="0"/>
          <w:marTop w:val="0"/>
          <w:marBottom w:val="0"/>
          <w:divBdr>
            <w:top w:val="none" w:sz="0" w:space="0" w:color="auto"/>
            <w:left w:val="none" w:sz="0" w:space="0" w:color="auto"/>
            <w:bottom w:val="none" w:sz="0" w:space="0" w:color="auto"/>
            <w:right w:val="none" w:sz="0" w:space="0" w:color="auto"/>
          </w:divBdr>
        </w:div>
        <w:div w:id="2001732771">
          <w:marLeft w:val="0"/>
          <w:marRight w:val="0"/>
          <w:marTop w:val="0"/>
          <w:marBottom w:val="0"/>
          <w:divBdr>
            <w:top w:val="none" w:sz="0" w:space="0" w:color="auto"/>
            <w:left w:val="none" w:sz="0" w:space="0" w:color="auto"/>
            <w:bottom w:val="none" w:sz="0" w:space="0" w:color="auto"/>
            <w:right w:val="none" w:sz="0" w:space="0" w:color="auto"/>
          </w:divBdr>
        </w:div>
        <w:div w:id="1798841561">
          <w:marLeft w:val="0"/>
          <w:marRight w:val="0"/>
          <w:marTop w:val="0"/>
          <w:marBottom w:val="0"/>
          <w:divBdr>
            <w:top w:val="none" w:sz="0" w:space="0" w:color="auto"/>
            <w:left w:val="none" w:sz="0" w:space="0" w:color="auto"/>
            <w:bottom w:val="none" w:sz="0" w:space="0" w:color="auto"/>
            <w:right w:val="none" w:sz="0" w:space="0" w:color="auto"/>
          </w:divBdr>
        </w:div>
        <w:div w:id="990526986">
          <w:marLeft w:val="0"/>
          <w:marRight w:val="0"/>
          <w:marTop w:val="0"/>
          <w:marBottom w:val="0"/>
          <w:divBdr>
            <w:top w:val="none" w:sz="0" w:space="0" w:color="auto"/>
            <w:left w:val="none" w:sz="0" w:space="0" w:color="auto"/>
            <w:bottom w:val="none" w:sz="0" w:space="0" w:color="auto"/>
            <w:right w:val="none" w:sz="0" w:space="0" w:color="auto"/>
          </w:divBdr>
        </w:div>
        <w:div w:id="698825041">
          <w:marLeft w:val="0"/>
          <w:marRight w:val="0"/>
          <w:marTop w:val="0"/>
          <w:marBottom w:val="0"/>
          <w:divBdr>
            <w:top w:val="none" w:sz="0" w:space="0" w:color="auto"/>
            <w:left w:val="none" w:sz="0" w:space="0" w:color="auto"/>
            <w:bottom w:val="none" w:sz="0" w:space="0" w:color="auto"/>
            <w:right w:val="none" w:sz="0" w:space="0" w:color="auto"/>
          </w:divBdr>
        </w:div>
        <w:div w:id="2066760048">
          <w:marLeft w:val="0"/>
          <w:marRight w:val="0"/>
          <w:marTop w:val="0"/>
          <w:marBottom w:val="0"/>
          <w:divBdr>
            <w:top w:val="none" w:sz="0" w:space="0" w:color="auto"/>
            <w:left w:val="none" w:sz="0" w:space="0" w:color="auto"/>
            <w:bottom w:val="none" w:sz="0" w:space="0" w:color="auto"/>
            <w:right w:val="none" w:sz="0" w:space="0" w:color="auto"/>
          </w:divBdr>
        </w:div>
        <w:div w:id="2063943462">
          <w:marLeft w:val="0"/>
          <w:marRight w:val="0"/>
          <w:marTop w:val="0"/>
          <w:marBottom w:val="0"/>
          <w:divBdr>
            <w:top w:val="none" w:sz="0" w:space="0" w:color="auto"/>
            <w:left w:val="none" w:sz="0" w:space="0" w:color="auto"/>
            <w:bottom w:val="none" w:sz="0" w:space="0" w:color="auto"/>
            <w:right w:val="none" w:sz="0" w:space="0" w:color="auto"/>
          </w:divBdr>
        </w:div>
        <w:div w:id="215507397">
          <w:marLeft w:val="0"/>
          <w:marRight w:val="0"/>
          <w:marTop w:val="0"/>
          <w:marBottom w:val="0"/>
          <w:divBdr>
            <w:top w:val="none" w:sz="0" w:space="0" w:color="auto"/>
            <w:left w:val="none" w:sz="0" w:space="0" w:color="auto"/>
            <w:bottom w:val="none" w:sz="0" w:space="0" w:color="auto"/>
            <w:right w:val="none" w:sz="0" w:space="0" w:color="auto"/>
          </w:divBdr>
        </w:div>
        <w:div w:id="1662276926">
          <w:marLeft w:val="0"/>
          <w:marRight w:val="0"/>
          <w:marTop w:val="0"/>
          <w:marBottom w:val="0"/>
          <w:divBdr>
            <w:top w:val="none" w:sz="0" w:space="0" w:color="auto"/>
            <w:left w:val="none" w:sz="0" w:space="0" w:color="auto"/>
            <w:bottom w:val="none" w:sz="0" w:space="0" w:color="auto"/>
            <w:right w:val="none" w:sz="0" w:space="0" w:color="auto"/>
          </w:divBdr>
        </w:div>
        <w:div w:id="1097335569">
          <w:marLeft w:val="0"/>
          <w:marRight w:val="0"/>
          <w:marTop w:val="0"/>
          <w:marBottom w:val="0"/>
          <w:divBdr>
            <w:top w:val="none" w:sz="0" w:space="0" w:color="auto"/>
            <w:left w:val="none" w:sz="0" w:space="0" w:color="auto"/>
            <w:bottom w:val="none" w:sz="0" w:space="0" w:color="auto"/>
            <w:right w:val="none" w:sz="0" w:space="0" w:color="auto"/>
          </w:divBdr>
        </w:div>
        <w:div w:id="857083803">
          <w:marLeft w:val="0"/>
          <w:marRight w:val="0"/>
          <w:marTop w:val="0"/>
          <w:marBottom w:val="0"/>
          <w:divBdr>
            <w:top w:val="none" w:sz="0" w:space="0" w:color="auto"/>
            <w:left w:val="none" w:sz="0" w:space="0" w:color="auto"/>
            <w:bottom w:val="none" w:sz="0" w:space="0" w:color="auto"/>
            <w:right w:val="none" w:sz="0" w:space="0" w:color="auto"/>
          </w:divBdr>
        </w:div>
        <w:div w:id="822359627">
          <w:marLeft w:val="0"/>
          <w:marRight w:val="0"/>
          <w:marTop w:val="0"/>
          <w:marBottom w:val="0"/>
          <w:divBdr>
            <w:top w:val="none" w:sz="0" w:space="0" w:color="auto"/>
            <w:left w:val="none" w:sz="0" w:space="0" w:color="auto"/>
            <w:bottom w:val="none" w:sz="0" w:space="0" w:color="auto"/>
            <w:right w:val="none" w:sz="0" w:space="0" w:color="auto"/>
          </w:divBdr>
        </w:div>
        <w:div w:id="1927297425">
          <w:marLeft w:val="0"/>
          <w:marRight w:val="0"/>
          <w:marTop w:val="0"/>
          <w:marBottom w:val="0"/>
          <w:divBdr>
            <w:top w:val="none" w:sz="0" w:space="0" w:color="auto"/>
            <w:left w:val="none" w:sz="0" w:space="0" w:color="auto"/>
            <w:bottom w:val="none" w:sz="0" w:space="0" w:color="auto"/>
            <w:right w:val="none" w:sz="0" w:space="0" w:color="auto"/>
          </w:divBdr>
        </w:div>
        <w:div w:id="101924719">
          <w:marLeft w:val="0"/>
          <w:marRight w:val="0"/>
          <w:marTop w:val="0"/>
          <w:marBottom w:val="0"/>
          <w:divBdr>
            <w:top w:val="none" w:sz="0" w:space="0" w:color="auto"/>
            <w:left w:val="none" w:sz="0" w:space="0" w:color="auto"/>
            <w:bottom w:val="none" w:sz="0" w:space="0" w:color="auto"/>
            <w:right w:val="none" w:sz="0" w:space="0" w:color="auto"/>
          </w:divBdr>
        </w:div>
        <w:div w:id="830755267">
          <w:marLeft w:val="0"/>
          <w:marRight w:val="0"/>
          <w:marTop w:val="0"/>
          <w:marBottom w:val="0"/>
          <w:divBdr>
            <w:top w:val="none" w:sz="0" w:space="0" w:color="auto"/>
            <w:left w:val="none" w:sz="0" w:space="0" w:color="auto"/>
            <w:bottom w:val="none" w:sz="0" w:space="0" w:color="auto"/>
            <w:right w:val="none" w:sz="0" w:space="0" w:color="auto"/>
          </w:divBdr>
        </w:div>
        <w:div w:id="880556607">
          <w:marLeft w:val="0"/>
          <w:marRight w:val="0"/>
          <w:marTop w:val="0"/>
          <w:marBottom w:val="0"/>
          <w:divBdr>
            <w:top w:val="none" w:sz="0" w:space="0" w:color="auto"/>
            <w:left w:val="none" w:sz="0" w:space="0" w:color="auto"/>
            <w:bottom w:val="none" w:sz="0" w:space="0" w:color="auto"/>
            <w:right w:val="none" w:sz="0" w:space="0" w:color="auto"/>
          </w:divBdr>
        </w:div>
        <w:div w:id="281962235">
          <w:marLeft w:val="0"/>
          <w:marRight w:val="0"/>
          <w:marTop w:val="0"/>
          <w:marBottom w:val="0"/>
          <w:divBdr>
            <w:top w:val="none" w:sz="0" w:space="0" w:color="auto"/>
            <w:left w:val="none" w:sz="0" w:space="0" w:color="auto"/>
            <w:bottom w:val="none" w:sz="0" w:space="0" w:color="auto"/>
            <w:right w:val="none" w:sz="0" w:space="0" w:color="auto"/>
          </w:divBdr>
        </w:div>
        <w:div w:id="1081874365">
          <w:marLeft w:val="0"/>
          <w:marRight w:val="0"/>
          <w:marTop w:val="0"/>
          <w:marBottom w:val="0"/>
          <w:divBdr>
            <w:top w:val="none" w:sz="0" w:space="0" w:color="auto"/>
            <w:left w:val="none" w:sz="0" w:space="0" w:color="auto"/>
            <w:bottom w:val="none" w:sz="0" w:space="0" w:color="auto"/>
            <w:right w:val="none" w:sz="0" w:space="0" w:color="auto"/>
          </w:divBdr>
        </w:div>
        <w:div w:id="1216315099">
          <w:marLeft w:val="0"/>
          <w:marRight w:val="0"/>
          <w:marTop w:val="0"/>
          <w:marBottom w:val="0"/>
          <w:divBdr>
            <w:top w:val="none" w:sz="0" w:space="0" w:color="auto"/>
            <w:left w:val="none" w:sz="0" w:space="0" w:color="auto"/>
            <w:bottom w:val="none" w:sz="0" w:space="0" w:color="auto"/>
            <w:right w:val="none" w:sz="0" w:space="0" w:color="auto"/>
          </w:divBdr>
        </w:div>
        <w:div w:id="1150247185">
          <w:marLeft w:val="0"/>
          <w:marRight w:val="0"/>
          <w:marTop w:val="0"/>
          <w:marBottom w:val="0"/>
          <w:divBdr>
            <w:top w:val="none" w:sz="0" w:space="0" w:color="auto"/>
            <w:left w:val="none" w:sz="0" w:space="0" w:color="auto"/>
            <w:bottom w:val="none" w:sz="0" w:space="0" w:color="auto"/>
            <w:right w:val="none" w:sz="0" w:space="0" w:color="auto"/>
          </w:divBdr>
        </w:div>
        <w:div w:id="1708523854">
          <w:marLeft w:val="0"/>
          <w:marRight w:val="0"/>
          <w:marTop w:val="0"/>
          <w:marBottom w:val="0"/>
          <w:divBdr>
            <w:top w:val="none" w:sz="0" w:space="0" w:color="auto"/>
            <w:left w:val="none" w:sz="0" w:space="0" w:color="auto"/>
            <w:bottom w:val="none" w:sz="0" w:space="0" w:color="auto"/>
            <w:right w:val="none" w:sz="0" w:space="0" w:color="auto"/>
          </w:divBdr>
        </w:div>
        <w:div w:id="53432528">
          <w:marLeft w:val="0"/>
          <w:marRight w:val="0"/>
          <w:marTop w:val="0"/>
          <w:marBottom w:val="0"/>
          <w:divBdr>
            <w:top w:val="none" w:sz="0" w:space="0" w:color="auto"/>
            <w:left w:val="none" w:sz="0" w:space="0" w:color="auto"/>
            <w:bottom w:val="none" w:sz="0" w:space="0" w:color="auto"/>
            <w:right w:val="none" w:sz="0" w:space="0" w:color="auto"/>
          </w:divBdr>
        </w:div>
        <w:div w:id="1441215437">
          <w:marLeft w:val="0"/>
          <w:marRight w:val="0"/>
          <w:marTop w:val="0"/>
          <w:marBottom w:val="0"/>
          <w:divBdr>
            <w:top w:val="none" w:sz="0" w:space="0" w:color="auto"/>
            <w:left w:val="none" w:sz="0" w:space="0" w:color="auto"/>
            <w:bottom w:val="none" w:sz="0" w:space="0" w:color="auto"/>
            <w:right w:val="none" w:sz="0" w:space="0" w:color="auto"/>
          </w:divBdr>
        </w:div>
        <w:div w:id="1151603008">
          <w:marLeft w:val="0"/>
          <w:marRight w:val="0"/>
          <w:marTop w:val="0"/>
          <w:marBottom w:val="0"/>
          <w:divBdr>
            <w:top w:val="none" w:sz="0" w:space="0" w:color="auto"/>
            <w:left w:val="none" w:sz="0" w:space="0" w:color="auto"/>
            <w:bottom w:val="none" w:sz="0" w:space="0" w:color="auto"/>
            <w:right w:val="none" w:sz="0" w:space="0" w:color="auto"/>
          </w:divBdr>
        </w:div>
        <w:div w:id="1142624962">
          <w:marLeft w:val="0"/>
          <w:marRight w:val="0"/>
          <w:marTop w:val="0"/>
          <w:marBottom w:val="0"/>
          <w:divBdr>
            <w:top w:val="none" w:sz="0" w:space="0" w:color="auto"/>
            <w:left w:val="none" w:sz="0" w:space="0" w:color="auto"/>
            <w:bottom w:val="none" w:sz="0" w:space="0" w:color="auto"/>
            <w:right w:val="none" w:sz="0" w:space="0" w:color="auto"/>
          </w:divBdr>
        </w:div>
        <w:div w:id="916980777">
          <w:marLeft w:val="0"/>
          <w:marRight w:val="0"/>
          <w:marTop w:val="0"/>
          <w:marBottom w:val="0"/>
          <w:divBdr>
            <w:top w:val="none" w:sz="0" w:space="0" w:color="auto"/>
            <w:left w:val="none" w:sz="0" w:space="0" w:color="auto"/>
            <w:bottom w:val="none" w:sz="0" w:space="0" w:color="auto"/>
            <w:right w:val="none" w:sz="0" w:space="0" w:color="auto"/>
          </w:divBdr>
        </w:div>
        <w:div w:id="489634937">
          <w:marLeft w:val="0"/>
          <w:marRight w:val="0"/>
          <w:marTop w:val="0"/>
          <w:marBottom w:val="0"/>
          <w:divBdr>
            <w:top w:val="none" w:sz="0" w:space="0" w:color="auto"/>
            <w:left w:val="none" w:sz="0" w:space="0" w:color="auto"/>
            <w:bottom w:val="none" w:sz="0" w:space="0" w:color="auto"/>
            <w:right w:val="none" w:sz="0" w:space="0" w:color="auto"/>
          </w:divBdr>
        </w:div>
        <w:div w:id="400179615">
          <w:marLeft w:val="0"/>
          <w:marRight w:val="0"/>
          <w:marTop w:val="0"/>
          <w:marBottom w:val="0"/>
          <w:divBdr>
            <w:top w:val="none" w:sz="0" w:space="0" w:color="auto"/>
            <w:left w:val="none" w:sz="0" w:space="0" w:color="auto"/>
            <w:bottom w:val="none" w:sz="0" w:space="0" w:color="auto"/>
            <w:right w:val="none" w:sz="0" w:space="0" w:color="auto"/>
          </w:divBdr>
        </w:div>
        <w:div w:id="278030306">
          <w:marLeft w:val="0"/>
          <w:marRight w:val="0"/>
          <w:marTop w:val="0"/>
          <w:marBottom w:val="0"/>
          <w:divBdr>
            <w:top w:val="none" w:sz="0" w:space="0" w:color="auto"/>
            <w:left w:val="none" w:sz="0" w:space="0" w:color="auto"/>
            <w:bottom w:val="none" w:sz="0" w:space="0" w:color="auto"/>
            <w:right w:val="none" w:sz="0" w:space="0" w:color="auto"/>
          </w:divBdr>
        </w:div>
        <w:div w:id="2066443124">
          <w:marLeft w:val="0"/>
          <w:marRight w:val="0"/>
          <w:marTop w:val="0"/>
          <w:marBottom w:val="0"/>
          <w:divBdr>
            <w:top w:val="none" w:sz="0" w:space="0" w:color="auto"/>
            <w:left w:val="none" w:sz="0" w:space="0" w:color="auto"/>
            <w:bottom w:val="none" w:sz="0" w:space="0" w:color="auto"/>
            <w:right w:val="none" w:sz="0" w:space="0" w:color="auto"/>
          </w:divBdr>
        </w:div>
        <w:div w:id="1642416665">
          <w:marLeft w:val="0"/>
          <w:marRight w:val="0"/>
          <w:marTop w:val="0"/>
          <w:marBottom w:val="0"/>
          <w:divBdr>
            <w:top w:val="none" w:sz="0" w:space="0" w:color="auto"/>
            <w:left w:val="none" w:sz="0" w:space="0" w:color="auto"/>
            <w:bottom w:val="none" w:sz="0" w:space="0" w:color="auto"/>
            <w:right w:val="none" w:sz="0" w:space="0" w:color="auto"/>
          </w:divBdr>
        </w:div>
      </w:divsChild>
    </w:div>
    <w:div w:id="1627270214">
      <w:bodyDiv w:val="1"/>
      <w:marLeft w:val="0"/>
      <w:marRight w:val="0"/>
      <w:marTop w:val="0"/>
      <w:marBottom w:val="0"/>
      <w:divBdr>
        <w:top w:val="none" w:sz="0" w:space="0" w:color="auto"/>
        <w:left w:val="none" w:sz="0" w:space="0" w:color="auto"/>
        <w:bottom w:val="none" w:sz="0" w:space="0" w:color="auto"/>
        <w:right w:val="none" w:sz="0" w:space="0" w:color="auto"/>
      </w:divBdr>
    </w:div>
    <w:div w:id="1777096222">
      <w:bodyDiv w:val="1"/>
      <w:marLeft w:val="0"/>
      <w:marRight w:val="0"/>
      <w:marTop w:val="0"/>
      <w:marBottom w:val="0"/>
      <w:divBdr>
        <w:top w:val="none" w:sz="0" w:space="0" w:color="auto"/>
        <w:left w:val="none" w:sz="0" w:space="0" w:color="auto"/>
        <w:bottom w:val="none" w:sz="0" w:space="0" w:color="auto"/>
        <w:right w:val="none" w:sz="0" w:space="0" w:color="auto"/>
      </w:divBdr>
    </w:div>
    <w:div w:id="1803032958">
      <w:bodyDiv w:val="1"/>
      <w:marLeft w:val="0"/>
      <w:marRight w:val="0"/>
      <w:marTop w:val="0"/>
      <w:marBottom w:val="0"/>
      <w:divBdr>
        <w:top w:val="none" w:sz="0" w:space="0" w:color="auto"/>
        <w:left w:val="none" w:sz="0" w:space="0" w:color="auto"/>
        <w:bottom w:val="none" w:sz="0" w:space="0" w:color="auto"/>
        <w:right w:val="none" w:sz="0" w:space="0" w:color="auto"/>
      </w:divBdr>
      <w:divsChild>
        <w:div w:id="1134710408">
          <w:marLeft w:val="0"/>
          <w:marRight w:val="0"/>
          <w:marTop w:val="0"/>
          <w:marBottom w:val="0"/>
          <w:divBdr>
            <w:top w:val="none" w:sz="0" w:space="0" w:color="auto"/>
            <w:left w:val="none" w:sz="0" w:space="0" w:color="auto"/>
            <w:bottom w:val="none" w:sz="0" w:space="0" w:color="auto"/>
            <w:right w:val="none" w:sz="0" w:space="0" w:color="auto"/>
          </w:divBdr>
          <w:divsChild>
            <w:div w:id="1677420703">
              <w:marLeft w:val="0"/>
              <w:marRight w:val="0"/>
              <w:marTop w:val="0"/>
              <w:marBottom w:val="0"/>
              <w:divBdr>
                <w:top w:val="none" w:sz="0" w:space="0" w:color="auto"/>
                <w:left w:val="none" w:sz="0" w:space="0" w:color="auto"/>
                <w:bottom w:val="none" w:sz="0" w:space="0" w:color="auto"/>
                <w:right w:val="none" w:sz="0" w:space="0" w:color="auto"/>
              </w:divBdr>
              <w:divsChild>
                <w:div w:id="316156757">
                  <w:marLeft w:val="0"/>
                  <w:marRight w:val="0"/>
                  <w:marTop w:val="0"/>
                  <w:marBottom w:val="0"/>
                  <w:divBdr>
                    <w:top w:val="none" w:sz="0" w:space="0" w:color="auto"/>
                    <w:left w:val="none" w:sz="0" w:space="0" w:color="auto"/>
                    <w:bottom w:val="none" w:sz="0" w:space="0" w:color="auto"/>
                    <w:right w:val="none" w:sz="0" w:space="0" w:color="auto"/>
                  </w:divBdr>
                  <w:divsChild>
                    <w:div w:id="2094082742">
                      <w:marLeft w:val="0"/>
                      <w:marRight w:val="0"/>
                      <w:marTop w:val="0"/>
                      <w:marBottom w:val="0"/>
                      <w:divBdr>
                        <w:top w:val="none" w:sz="0" w:space="0" w:color="auto"/>
                        <w:left w:val="none" w:sz="0" w:space="0" w:color="auto"/>
                        <w:bottom w:val="none" w:sz="0" w:space="0" w:color="auto"/>
                        <w:right w:val="none" w:sz="0" w:space="0" w:color="auto"/>
                      </w:divBdr>
                      <w:divsChild>
                        <w:div w:id="10497404">
                          <w:marLeft w:val="0"/>
                          <w:marRight w:val="0"/>
                          <w:marTop w:val="0"/>
                          <w:marBottom w:val="0"/>
                          <w:divBdr>
                            <w:top w:val="none" w:sz="0" w:space="0" w:color="auto"/>
                            <w:left w:val="none" w:sz="0" w:space="0" w:color="auto"/>
                            <w:bottom w:val="none" w:sz="0" w:space="0" w:color="auto"/>
                            <w:right w:val="none" w:sz="0" w:space="0" w:color="auto"/>
                          </w:divBdr>
                          <w:divsChild>
                            <w:div w:id="1320309642">
                              <w:marLeft w:val="0"/>
                              <w:marRight w:val="0"/>
                              <w:marTop w:val="0"/>
                              <w:marBottom w:val="0"/>
                              <w:divBdr>
                                <w:top w:val="none" w:sz="0" w:space="0" w:color="auto"/>
                                <w:left w:val="none" w:sz="0" w:space="0" w:color="auto"/>
                                <w:bottom w:val="none" w:sz="0" w:space="0" w:color="auto"/>
                                <w:right w:val="none" w:sz="0" w:space="0" w:color="auto"/>
                              </w:divBdr>
                              <w:divsChild>
                                <w:div w:id="1671256887">
                                  <w:marLeft w:val="0"/>
                                  <w:marRight w:val="0"/>
                                  <w:marTop w:val="0"/>
                                  <w:marBottom w:val="0"/>
                                  <w:divBdr>
                                    <w:top w:val="none" w:sz="0" w:space="0" w:color="auto"/>
                                    <w:left w:val="none" w:sz="0" w:space="0" w:color="auto"/>
                                    <w:bottom w:val="none" w:sz="0" w:space="0" w:color="auto"/>
                                    <w:right w:val="none" w:sz="0" w:space="0" w:color="auto"/>
                                  </w:divBdr>
                                  <w:divsChild>
                                    <w:div w:id="275448723">
                                      <w:marLeft w:val="0"/>
                                      <w:marRight w:val="0"/>
                                      <w:marTop w:val="0"/>
                                      <w:marBottom w:val="0"/>
                                      <w:divBdr>
                                        <w:top w:val="none" w:sz="0" w:space="0" w:color="auto"/>
                                        <w:left w:val="none" w:sz="0" w:space="0" w:color="auto"/>
                                        <w:bottom w:val="none" w:sz="0" w:space="0" w:color="auto"/>
                                        <w:right w:val="none" w:sz="0" w:space="0" w:color="auto"/>
                                      </w:divBdr>
                                    </w:div>
                                    <w:div w:id="945774204">
                                      <w:marLeft w:val="0"/>
                                      <w:marRight w:val="0"/>
                                      <w:marTop w:val="0"/>
                                      <w:marBottom w:val="0"/>
                                      <w:divBdr>
                                        <w:top w:val="none" w:sz="0" w:space="0" w:color="auto"/>
                                        <w:left w:val="none" w:sz="0" w:space="0" w:color="auto"/>
                                        <w:bottom w:val="none" w:sz="0" w:space="0" w:color="auto"/>
                                        <w:right w:val="none" w:sz="0" w:space="0" w:color="auto"/>
                                      </w:divBdr>
                                    </w:div>
                                  </w:divsChild>
                                </w:div>
                                <w:div w:id="60445197">
                                  <w:marLeft w:val="0"/>
                                  <w:marRight w:val="0"/>
                                  <w:marTop w:val="0"/>
                                  <w:marBottom w:val="0"/>
                                  <w:divBdr>
                                    <w:top w:val="none" w:sz="0" w:space="0" w:color="auto"/>
                                    <w:left w:val="none" w:sz="0" w:space="0" w:color="auto"/>
                                    <w:bottom w:val="none" w:sz="0" w:space="0" w:color="auto"/>
                                    <w:right w:val="none" w:sz="0" w:space="0" w:color="auto"/>
                                  </w:divBdr>
                                  <w:divsChild>
                                    <w:div w:id="1870097085">
                                      <w:marLeft w:val="0"/>
                                      <w:marRight w:val="0"/>
                                      <w:marTop w:val="0"/>
                                      <w:marBottom w:val="0"/>
                                      <w:divBdr>
                                        <w:top w:val="none" w:sz="0" w:space="0" w:color="auto"/>
                                        <w:left w:val="none" w:sz="0" w:space="0" w:color="auto"/>
                                        <w:bottom w:val="none" w:sz="0" w:space="0" w:color="auto"/>
                                        <w:right w:val="none" w:sz="0" w:space="0" w:color="auto"/>
                                      </w:divBdr>
                                    </w:div>
                                  </w:divsChild>
                                </w:div>
                                <w:div w:id="1453792467">
                                  <w:marLeft w:val="0"/>
                                  <w:marRight w:val="0"/>
                                  <w:marTop w:val="0"/>
                                  <w:marBottom w:val="0"/>
                                  <w:divBdr>
                                    <w:top w:val="none" w:sz="0" w:space="0" w:color="auto"/>
                                    <w:left w:val="none" w:sz="0" w:space="0" w:color="auto"/>
                                    <w:bottom w:val="none" w:sz="0" w:space="0" w:color="auto"/>
                                    <w:right w:val="none" w:sz="0" w:space="0" w:color="auto"/>
                                  </w:divBdr>
                                  <w:divsChild>
                                    <w:div w:id="1667127772">
                                      <w:marLeft w:val="0"/>
                                      <w:marRight w:val="0"/>
                                      <w:marTop w:val="0"/>
                                      <w:marBottom w:val="0"/>
                                      <w:divBdr>
                                        <w:top w:val="none" w:sz="0" w:space="0" w:color="auto"/>
                                        <w:left w:val="none" w:sz="0" w:space="0" w:color="auto"/>
                                        <w:bottom w:val="none" w:sz="0" w:space="0" w:color="auto"/>
                                        <w:right w:val="none" w:sz="0" w:space="0" w:color="auto"/>
                                      </w:divBdr>
                                    </w:div>
                                    <w:div w:id="198531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671280">
          <w:marLeft w:val="0"/>
          <w:marRight w:val="0"/>
          <w:marTop w:val="0"/>
          <w:marBottom w:val="0"/>
          <w:divBdr>
            <w:top w:val="none" w:sz="0" w:space="0" w:color="auto"/>
            <w:left w:val="none" w:sz="0" w:space="0" w:color="auto"/>
            <w:bottom w:val="none" w:sz="0" w:space="0" w:color="auto"/>
            <w:right w:val="none" w:sz="0" w:space="0" w:color="auto"/>
          </w:divBdr>
          <w:divsChild>
            <w:div w:id="1373532638">
              <w:marLeft w:val="0"/>
              <w:marRight w:val="0"/>
              <w:marTop w:val="0"/>
              <w:marBottom w:val="0"/>
              <w:divBdr>
                <w:top w:val="none" w:sz="0" w:space="0" w:color="auto"/>
                <w:left w:val="none" w:sz="0" w:space="0" w:color="auto"/>
                <w:bottom w:val="none" w:sz="0" w:space="0" w:color="auto"/>
                <w:right w:val="none" w:sz="0" w:space="0" w:color="auto"/>
              </w:divBdr>
              <w:divsChild>
                <w:div w:id="817915376">
                  <w:marLeft w:val="0"/>
                  <w:marRight w:val="0"/>
                  <w:marTop w:val="0"/>
                  <w:marBottom w:val="0"/>
                  <w:divBdr>
                    <w:top w:val="none" w:sz="0" w:space="0" w:color="auto"/>
                    <w:left w:val="none" w:sz="0" w:space="0" w:color="auto"/>
                    <w:bottom w:val="none" w:sz="0" w:space="0" w:color="auto"/>
                    <w:right w:val="none" w:sz="0" w:space="0" w:color="auto"/>
                  </w:divBdr>
                  <w:divsChild>
                    <w:div w:id="1669018715">
                      <w:marLeft w:val="0"/>
                      <w:marRight w:val="0"/>
                      <w:marTop w:val="0"/>
                      <w:marBottom w:val="0"/>
                      <w:divBdr>
                        <w:top w:val="none" w:sz="0" w:space="0" w:color="auto"/>
                        <w:left w:val="none" w:sz="0" w:space="0" w:color="auto"/>
                        <w:bottom w:val="none" w:sz="0" w:space="0" w:color="auto"/>
                        <w:right w:val="none" w:sz="0" w:space="0" w:color="auto"/>
                      </w:divBdr>
                      <w:divsChild>
                        <w:div w:id="1196187547">
                          <w:marLeft w:val="0"/>
                          <w:marRight w:val="0"/>
                          <w:marTop w:val="0"/>
                          <w:marBottom w:val="0"/>
                          <w:divBdr>
                            <w:top w:val="none" w:sz="0" w:space="0" w:color="auto"/>
                            <w:left w:val="none" w:sz="0" w:space="0" w:color="auto"/>
                            <w:bottom w:val="none" w:sz="0" w:space="0" w:color="auto"/>
                            <w:right w:val="none" w:sz="0" w:space="0" w:color="auto"/>
                          </w:divBdr>
                          <w:divsChild>
                            <w:div w:id="1932349834">
                              <w:marLeft w:val="0"/>
                              <w:marRight w:val="0"/>
                              <w:marTop w:val="0"/>
                              <w:marBottom w:val="0"/>
                              <w:divBdr>
                                <w:top w:val="none" w:sz="0" w:space="0" w:color="auto"/>
                                <w:left w:val="none" w:sz="0" w:space="0" w:color="auto"/>
                                <w:bottom w:val="none" w:sz="0" w:space="0" w:color="auto"/>
                                <w:right w:val="none" w:sz="0" w:space="0" w:color="auto"/>
                              </w:divBdr>
                              <w:divsChild>
                                <w:div w:id="583296627">
                                  <w:marLeft w:val="0"/>
                                  <w:marRight w:val="0"/>
                                  <w:marTop w:val="0"/>
                                  <w:marBottom w:val="0"/>
                                  <w:divBdr>
                                    <w:top w:val="none" w:sz="0" w:space="0" w:color="auto"/>
                                    <w:left w:val="none" w:sz="0" w:space="0" w:color="auto"/>
                                    <w:bottom w:val="none" w:sz="0" w:space="0" w:color="auto"/>
                                    <w:right w:val="none" w:sz="0" w:space="0" w:color="auto"/>
                                  </w:divBdr>
                                  <w:divsChild>
                                    <w:div w:id="1286237129">
                                      <w:marLeft w:val="0"/>
                                      <w:marRight w:val="0"/>
                                      <w:marTop w:val="0"/>
                                      <w:marBottom w:val="0"/>
                                      <w:divBdr>
                                        <w:top w:val="none" w:sz="0" w:space="0" w:color="auto"/>
                                        <w:left w:val="none" w:sz="0" w:space="0" w:color="auto"/>
                                        <w:bottom w:val="none" w:sz="0" w:space="0" w:color="auto"/>
                                        <w:right w:val="none" w:sz="0" w:space="0" w:color="auto"/>
                                      </w:divBdr>
                                      <w:divsChild>
                                        <w:div w:id="149476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602193">
      <w:bodyDiv w:val="1"/>
      <w:marLeft w:val="0"/>
      <w:marRight w:val="0"/>
      <w:marTop w:val="0"/>
      <w:marBottom w:val="0"/>
      <w:divBdr>
        <w:top w:val="none" w:sz="0" w:space="0" w:color="auto"/>
        <w:left w:val="none" w:sz="0" w:space="0" w:color="auto"/>
        <w:bottom w:val="none" w:sz="0" w:space="0" w:color="auto"/>
        <w:right w:val="none" w:sz="0" w:space="0" w:color="auto"/>
      </w:divBdr>
      <w:divsChild>
        <w:div w:id="1687290719">
          <w:marLeft w:val="0"/>
          <w:marRight w:val="0"/>
          <w:marTop w:val="0"/>
          <w:marBottom w:val="0"/>
          <w:divBdr>
            <w:top w:val="none" w:sz="0" w:space="0" w:color="auto"/>
            <w:left w:val="none" w:sz="0" w:space="0" w:color="auto"/>
            <w:bottom w:val="none" w:sz="0" w:space="0" w:color="auto"/>
            <w:right w:val="none" w:sz="0" w:space="0" w:color="auto"/>
          </w:divBdr>
          <w:divsChild>
            <w:div w:id="1714503787">
              <w:marLeft w:val="0"/>
              <w:marRight w:val="0"/>
              <w:marTop w:val="0"/>
              <w:marBottom w:val="0"/>
              <w:divBdr>
                <w:top w:val="none" w:sz="0" w:space="0" w:color="auto"/>
                <w:left w:val="none" w:sz="0" w:space="0" w:color="auto"/>
                <w:bottom w:val="none" w:sz="0" w:space="0" w:color="auto"/>
                <w:right w:val="none" w:sz="0" w:space="0" w:color="auto"/>
              </w:divBdr>
              <w:divsChild>
                <w:div w:id="55131520">
                  <w:marLeft w:val="0"/>
                  <w:marRight w:val="0"/>
                  <w:marTop w:val="0"/>
                  <w:marBottom w:val="0"/>
                  <w:divBdr>
                    <w:top w:val="none" w:sz="0" w:space="0" w:color="auto"/>
                    <w:left w:val="none" w:sz="0" w:space="0" w:color="auto"/>
                    <w:bottom w:val="none" w:sz="0" w:space="0" w:color="auto"/>
                    <w:right w:val="none" w:sz="0" w:space="0" w:color="auto"/>
                  </w:divBdr>
                  <w:divsChild>
                    <w:div w:id="909313988">
                      <w:marLeft w:val="0"/>
                      <w:marRight w:val="0"/>
                      <w:marTop w:val="0"/>
                      <w:marBottom w:val="0"/>
                      <w:divBdr>
                        <w:top w:val="none" w:sz="0" w:space="0" w:color="auto"/>
                        <w:left w:val="none" w:sz="0" w:space="0" w:color="auto"/>
                        <w:bottom w:val="none" w:sz="0" w:space="0" w:color="auto"/>
                        <w:right w:val="none" w:sz="0" w:space="0" w:color="auto"/>
                      </w:divBdr>
                      <w:divsChild>
                        <w:div w:id="329256662">
                          <w:marLeft w:val="0"/>
                          <w:marRight w:val="0"/>
                          <w:marTop w:val="0"/>
                          <w:marBottom w:val="0"/>
                          <w:divBdr>
                            <w:top w:val="none" w:sz="0" w:space="0" w:color="auto"/>
                            <w:left w:val="none" w:sz="0" w:space="0" w:color="auto"/>
                            <w:bottom w:val="none" w:sz="0" w:space="0" w:color="auto"/>
                            <w:right w:val="none" w:sz="0" w:space="0" w:color="auto"/>
                          </w:divBdr>
                          <w:divsChild>
                            <w:div w:id="1803842442">
                              <w:marLeft w:val="0"/>
                              <w:marRight w:val="0"/>
                              <w:marTop w:val="0"/>
                              <w:marBottom w:val="0"/>
                              <w:divBdr>
                                <w:top w:val="none" w:sz="0" w:space="0" w:color="auto"/>
                                <w:left w:val="none" w:sz="0" w:space="0" w:color="auto"/>
                                <w:bottom w:val="none" w:sz="0" w:space="0" w:color="auto"/>
                                <w:right w:val="none" w:sz="0" w:space="0" w:color="auto"/>
                              </w:divBdr>
                              <w:divsChild>
                                <w:div w:id="969868585">
                                  <w:marLeft w:val="0"/>
                                  <w:marRight w:val="0"/>
                                  <w:marTop w:val="0"/>
                                  <w:marBottom w:val="0"/>
                                  <w:divBdr>
                                    <w:top w:val="none" w:sz="0" w:space="0" w:color="auto"/>
                                    <w:left w:val="none" w:sz="0" w:space="0" w:color="auto"/>
                                    <w:bottom w:val="none" w:sz="0" w:space="0" w:color="auto"/>
                                    <w:right w:val="none" w:sz="0" w:space="0" w:color="auto"/>
                                  </w:divBdr>
                                  <w:divsChild>
                                    <w:div w:id="1237009403">
                                      <w:marLeft w:val="0"/>
                                      <w:marRight w:val="0"/>
                                      <w:marTop w:val="0"/>
                                      <w:marBottom w:val="0"/>
                                      <w:divBdr>
                                        <w:top w:val="none" w:sz="0" w:space="0" w:color="auto"/>
                                        <w:left w:val="none" w:sz="0" w:space="0" w:color="auto"/>
                                        <w:bottom w:val="none" w:sz="0" w:space="0" w:color="auto"/>
                                        <w:right w:val="none" w:sz="0" w:space="0" w:color="auto"/>
                                      </w:divBdr>
                                    </w:div>
                                    <w:div w:id="345523727">
                                      <w:marLeft w:val="0"/>
                                      <w:marRight w:val="0"/>
                                      <w:marTop w:val="0"/>
                                      <w:marBottom w:val="0"/>
                                      <w:divBdr>
                                        <w:top w:val="none" w:sz="0" w:space="0" w:color="auto"/>
                                        <w:left w:val="none" w:sz="0" w:space="0" w:color="auto"/>
                                        <w:bottom w:val="none" w:sz="0" w:space="0" w:color="auto"/>
                                        <w:right w:val="none" w:sz="0" w:space="0" w:color="auto"/>
                                      </w:divBdr>
                                    </w:div>
                                  </w:divsChild>
                                </w:div>
                                <w:div w:id="505822308">
                                  <w:marLeft w:val="0"/>
                                  <w:marRight w:val="0"/>
                                  <w:marTop w:val="0"/>
                                  <w:marBottom w:val="0"/>
                                  <w:divBdr>
                                    <w:top w:val="none" w:sz="0" w:space="0" w:color="auto"/>
                                    <w:left w:val="none" w:sz="0" w:space="0" w:color="auto"/>
                                    <w:bottom w:val="none" w:sz="0" w:space="0" w:color="auto"/>
                                    <w:right w:val="none" w:sz="0" w:space="0" w:color="auto"/>
                                  </w:divBdr>
                                  <w:divsChild>
                                    <w:div w:id="1901286587">
                                      <w:marLeft w:val="0"/>
                                      <w:marRight w:val="0"/>
                                      <w:marTop w:val="0"/>
                                      <w:marBottom w:val="0"/>
                                      <w:divBdr>
                                        <w:top w:val="none" w:sz="0" w:space="0" w:color="auto"/>
                                        <w:left w:val="none" w:sz="0" w:space="0" w:color="auto"/>
                                        <w:bottom w:val="none" w:sz="0" w:space="0" w:color="auto"/>
                                        <w:right w:val="none" w:sz="0" w:space="0" w:color="auto"/>
                                      </w:divBdr>
                                    </w:div>
                                  </w:divsChild>
                                </w:div>
                                <w:div w:id="1127734">
                                  <w:marLeft w:val="0"/>
                                  <w:marRight w:val="0"/>
                                  <w:marTop w:val="0"/>
                                  <w:marBottom w:val="0"/>
                                  <w:divBdr>
                                    <w:top w:val="none" w:sz="0" w:space="0" w:color="auto"/>
                                    <w:left w:val="none" w:sz="0" w:space="0" w:color="auto"/>
                                    <w:bottom w:val="none" w:sz="0" w:space="0" w:color="auto"/>
                                    <w:right w:val="none" w:sz="0" w:space="0" w:color="auto"/>
                                  </w:divBdr>
                                  <w:divsChild>
                                    <w:div w:id="1780295346">
                                      <w:marLeft w:val="0"/>
                                      <w:marRight w:val="0"/>
                                      <w:marTop w:val="0"/>
                                      <w:marBottom w:val="0"/>
                                      <w:divBdr>
                                        <w:top w:val="none" w:sz="0" w:space="0" w:color="auto"/>
                                        <w:left w:val="none" w:sz="0" w:space="0" w:color="auto"/>
                                        <w:bottom w:val="none" w:sz="0" w:space="0" w:color="auto"/>
                                        <w:right w:val="none" w:sz="0" w:space="0" w:color="auto"/>
                                      </w:divBdr>
                                    </w:div>
                                    <w:div w:id="38845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8439991">
          <w:marLeft w:val="0"/>
          <w:marRight w:val="0"/>
          <w:marTop w:val="0"/>
          <w:marBottom w:val="0"/>
          <w:divBdr>
            <w:top w:val="none" w:sz="0" w:space="0" w:color="auto"/>
            <w:left w:val="none" w:sz="0" w:space="0" w:color="auto"/>
            <w:bottom w:val="none" w:sz="0" w:space="0" w:color="auto"/>
            <w:right w:val="none" w:sz="0" w:space="0" w:color="auto"/>
          </w:divBdr>
          <w:divsChild>
            <w:div w:id="190805281">
              <w:marLeft w:val="0"/>
              <w:marRight w:val="0"/>
              <w:marTop w:val="0"/>
              <w:marBottom w:val="0"/>
              <w:divBdr>
                <w:top w:val="none" w:sz="0" w:space="0" w:color="auto"/>
                <w:left w:val="none" w:sz="0" w:space="0" w:color="auto"/>
                <w:bottom w:val="none" w:sz="0" w:space="0" w:color="auto"/>
                <w:right w:val="none" w:sz="0" w:space="0" w:color="auto"/>
              </w:divBdr>
              <w:divsChild>
                <w:div w:id="1641156492">
                  <w:marLeft w:val="0"/>
                  <w:marRight w:val="0"/>
                  <w:marTop w:val="0"/>
                  <w:marBottom w:val="0"/>
                  <w:divBdr>
                    <w:top w:val="none" w:sz="0" w:space="0" w:color="auto"/>
                    <w:left w:val="none" w:sz="0" w:space="0" w:color="auto"/>
                    <w:bottom w:val="none" w:sz="0" w:space="0" w:color="auto"/>
                    <w:right w:val="none" w:sz="0" w:space="0" w:color="auto"/>
                  </w:divBdr>
                  <w:divsChild>
                    <w:div w:id="1371489854">
                      <w:marLeft w:val="0"/>
                      <w:marRight w:val="0"/>
                      <w:marTop w:val="0"/>
                      <w:marBottom w:val="0"/>
                      <w:divBdr>
                        <w:top w:val="none" w:sz="0" w:space="0" w:color="auto"/>
                        <w:left w:val="none" w:sz="0" w:space="0" w:color="auto"/>
                        <w:bottom w:val="none" w:sz="0" w:space="0" w:color="auto"/>
                        <w:right w:val="none" w:sz="0" w:space="0" w:color="auto"/>
                      </w:divBdr>
                      <w:divsChild>
                        <w:div w:id="512845930">
                          <w:marLeft w:val="0"/>
                          <w:marRight w:val="0"/>
                          <w:marTop w:val="0"/>
                          <w:marBottom w:val="0"/>
                          <w:divBdr>
                            <w:top w:val="none" w:sz="0" w:space="0" w:color="auto"/>
                            <w:left w:val="none" w:sz="0" w:space="0" w:color="auto"/>
                            <w:bottom w:val="none" w:sz="0" w:space="0" w:color="auto"/>
                            <w:right w:val="none" w:sz="0" w:space="0" w:color="auto"/>
                          </w:divBdr>
                          <w:divsChild>
                            <w:div w:id="1255550129">
                              <w:marLeft w:val="0"/>
                              <w:marRight w:val="0"/>
                              <w:marTop w:val="0"/>
                              <w:marBottom w:val="0"/>
                              <w:divBdr>
                                <w:top w:val="none" w:sz="0" w:space="0" w:color="auto"/>
                                <w:left w:val="none" w:sz="0" w:space="0" w:color="auto"/>
                                <w:bottom w:val="none" w:sz="0" w:space="0" w:color="auto"/>
                                <w:right w:val="none" w:sz="0" w:space="0" w:color="auto"/>
                              </w:divBdr>
                              <w:divsChild>
                                <w:div w:id="1459299876">
                                  <w:marLeft w:val="0"/>
                                  <w:marRight w:val="0"/>
                                  <w:marTop w:val="0"/>
                                  <w:marBottom w:val="0"/>
                                  <w:divBdr>
                                    <w:top w:val="none" w:sz="0" w:space="0" w:color="auto"/>
                                    <w:left w:val="none" w:sz="0" w:space="0" w:color="auto"/>
                                    <w:bottom w:val="none" w:sz="0" w:space="0" w:color="auto"/>
                                    <w:right w:val="none" w:sz="0" w:space="0" w:color="auto"/>
                                  </w:divBdr>
                                  <w:divsChild>
                                    <w:div w:id="2087149747">
                                      <w:marLeft w:val="0"/>
                                      <w:marRight w:val="0"/>
                                      <w:marTop w:val="0"/>
                                      <w:marBottom w:val="0"/>
                                      <w:divBdr>
                                        <w:top w:val="none" w:sz="0" w:space="0" w:color="auto"/>
                                        <w:left w:val="none" w:sz="0" w:space="0" w:color="auto"/>
                                        <w:bottom w:val="none" w:sz="0" w:space="0" w:color="auto"/>
                                        <w:right w:val="none" w:sz="0" w:space="0" w:color="auto"/>
                                      </w:divBdr>
                                      <w:divsChild>
                                        <w:div w:id="172001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art-and-design-in-the-national-curriculum-en-v2.pdf" TargetMode="External"/><Relationship Id="rId13" Type="http://schemas.openxmlformats.org/officeDocument/2006/relationships/hyperlink" Target="http://learning.gov.wales/docs/learningwales/publications/150717-nc-english-en-v3.pdf" TargetMode="External"/><Relationship Id="rId18" Type="http://schemas.openxmlformats.org/officeDocument/2006/relationships/hyperlink" Target="http://learning.gov.wales/docs/learningwales/publications/130424-developing-the-curriculum-cymreig-en.pdf"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saatchigallery.com/artists/bedwyr_williams.htm" TargetMode="External"/><Relationship Id="rId7" Type="http://schemas.openxmlformats.org/officeDocument/2006/relationships/hyperlink" Target="https://www.learning-theories.com/social-learning-theory-bandura.html" TargetMode="External"/><Relationship Id="rId12" Type="http://schemas.openxmlformats.org/officeDocument/2006/relationships/hyperlink" Target="http://learning.gov.wales/docs/learningwales/publications/140624-science-in-the-national-curriculum-en-v2.pdf" TargetMode="External"/><Relationship Id="rId17" Type="http://schemas.openxmlformats.org/officeDocument/2006/relationships/hyperlink" Target="https://www.telegraph.co.uk/education/stem-awards/design/stem-in-primary-schools" TargetMode="External"/><Relationship Id="rId25" Type="http://schemas.openxmlformats.org/officeDocument/2006/relationships/hyperlink" Target="http://learning.gov.wales/docs/learningwales/publications/130415-lnf-guidance-en.pdf" TargetMode="External"/><Relationship Id="rId2" Type="http://schemas.openxmlformats.org/officeDocument/2006/relationships/styles" Target="styles.xml"/><Relationship Id="rId16" Type="http://schemas.openxmlformats.org/officeDocument/2006/relationships/hyperlink" Target="http://www.upm.ro/cci3/CCI-03/Lds/Lds%2003%2024.pdf" TargetMode="External"/><Relationship Id="rId20" Type="http://schemas.openxmlformats.org/officeDocument/2006/relationships/hyperlink" Target="https://www.saatchigallery.com/artists/artpages/bedwyr_williams_detail.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learning.gov.wales/docs/learningwales/publications/130425-personal-and-social-education-framework-en.pdf" TargetMode="External"/><Relationship Id="rId24" Type="http://schemas.openxmlformats.org/officeDocument/2006/relationships/hyperlink" Target="https://www.walesonline.co.uk/whats-on/arts-culture-news/eisteddfodready-to-embrace-change-7173920" TargetMode="External"/><Relationship Id="rId5" Type="http://schemas.openxmlformats.org/officeDocument/2006/relationships/footnotes" Target="footnotes.xml"/><Relationship Id="rId15" Type="http://schemas.openxmlformats.org/officeDocument/2006/relationships/hyperlink" Target="http://gov.wales/docs/dcells/publications/150225-successful-futures-en.pdf" TargetMode="External"/><Relationship Id="rId23" Type="http://schemas.openxmlformats.org/officeDocument/2006/relationships/hyperlink" Target="https://www.walesonline.co.uk/lifestyle/showbiz/bedwyr-williams-chosen-represent-wales-2052958" TargetMode="External"/><Relationship Id="rId28" Type="http://schemas.openxmlformats.org/officeDocument/2006/relationships/fontTable" Target="fontTable.xml"/><Relationship Id="rId10" Type="http://schemas.openxmlformats.org/officeDocument/2006/relationships/hyperlink" Target="http://learning.gov.wales/docs/learningwales/publications/130424-ict-in-the-national-curriculum-for-wales-en-v2.pdf" TargetMode="External"/><Relationship Id="rId19" Type="http://schemas.openxmlformats.org/officeDocument/2006/relationships/hyperlink" Target="https://artsed.wales//wp-content/uploads/2018/04/an-independant-report-for-the-welsh-goverments-into-arts-in-education-in-the-schools-of-wales.pdf" TargetMode="External"/><Relationship Id="rId4" Type="http://schemas.openxmlformats.org/officeDocument/2006/relationships/webSettings" Target="webSettings.xml"/><Relationship Id="rId9" Type="http://schemas.openxmlformats.org/officeDocument/2006/relationships/hyperlink" Target="http://learning.gov.wales/docs/learningwales/publications/130424-design-and-technology-in-the-national-curriculum-en-v2.pdf" TargetMode="External"/><Relationship Id="rId14" Type="http://schemas.openxmlformats.org/officeDocument/2006/relationships/hyperlink" Target="http://learning.gov.wales/docs/learningwales/publications/150717-nc-maths-en-v2.pdf" TargetMode="External"/><Relationship Id="rId22" Type="http://schemas.openxmlformats.org/officeDocument/2006/relationships/hyperlink" Target="http://gov.wales/docs/dcells/publications/081204commonunderstschoolsen.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5DF0D-A9C2-4CB4-913A-57E74102F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6255</TotalTime>
  <Pages>10</Pages>
  <Words>5215</Words>
  <Characters>29726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Berts-pc</Company>
  <LinksUpToDate>false</LinksUpToDate>
  <CharactersWithSpaces>34872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natalie</cp:lastModifiedBy>
  <cp:revision>112</cp:revision>
  <cp:lastPrinted>2018-10-19T08:43:00Z</cp:lastPrinted>
  <dcterms:created xsi:type="dcterms:W3CDTF">2018-10-18T17:05:00Z</dcterms:created>
  <dcterms:modified xsi:type="dcterms:W3CDTF">2018-11-11T19:43:00Z</dcterms:modified>
</cp:coreProperties>
</file>