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407CD5" w14:textId="77777777" w:rsidR="003A3970" w:rsidRDefault="003A3970"/>
    <w:p w14:paraId="78566566" w14:textId="52B27F7B" w:rsidR="003A3970" w:rsidRDefault="004B4062">
      <w:r>
        <w:rPr>
          <w:noProof/>
        </w:rPr>
        <w:drawing>
          <wp:anchor distT="0" distB="0" distL="114300" distR="114300" simplePos="0" relativeHeight="251658240" behindDoc="0" locked="0" layoutInCell="1" allowOverlap="1" wp14:anchorId="28123692" wp14:editId="137829F0">
            <wp:simplePos x="0" y="0"/>
            <wp:positionH relativeFrom="margin">
              <wp:align>center</wp:align>
            </wp:positionH>
            <wp:positionV relativeFrom="paragraph">
              <wp:posOffset>11117</wp:posOffset>
            </wp:positionV>
            <wp:extent cx="3645535" cy="1623695"/>
            <wp:effectExtent l="0" t="0" r="0" b="0"/>
            <wp:wrapSquare wrapText="bothSides"/>
            <wp:docPr id="3" name="Picture 3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5535" cy="1623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15D047" w14:textId="77777777" w:rsidR="003A3970" w:rsidRDefault="003A3970"/>
    <w:p w14:paraId="65C67334" w14:textId="58243902" w:rsidR="003A3970" w:rsidRDefault="003A3970"/>
    <w:p w14:paraId="3CEDFD21" w14:textId="771744AC" w:rsidR="003A3970" w:rsidRDefault="003A3970"/>
    <w:p w14:paraId="616A2632" w14:textId="77777777" w:rsidR="003A3970" w:rsidRDefault="003A3970"/>
    <w:p w14:paraId="2E0E81B2" w14:textId="659985BC" w:rsidR="003A3970" w:rsidRDefault="003A3970"/>
    <w:p w14:paraId="72DDCA98" w14:textId="15DA0A3A" w:rsidR="003A3970" w:rsidRDefault="003A3970"/>
    <w:p w14:paraId="6A003095" w14:textId="5D02507D" w:rsidR="003A3970" w:rsidRDefault="003A3970"/>
    <w:p w14:paraId="62DD23F9" w14:textId="77777777" w:rsidR="003A3970" w:rsidRDefault="003A3970"/>
    <w:p w14:paraId="54D35B34" w14:textId="17B09405" w:rsidR="00C21F1F" w:rsidRDefault="000013FB" w:rsidP="00853520">
      <w:pPr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>D</w:t>
      </w:r>
      <w:r w:rsidR="00C21F1F">
        <w:rPr>
          <w:rFonts w:asciiTheme="majorBidi" w:hAnsiTheme="majorBidi" w:cstheme="majorBidi"/>
          <w:b/>
          <w:bCs/>
          <w:sz w:val="32"/>
          <w:szCs w:val="32"/>
        </w:rPr>
        <w:t>evelopment and Application of Manufacturing Automation</w:t>
      </w:r>
    </w:p>
    <w:p w14:paraId="4FFB025C" w14:textId="2527900A" w:rsidR="005659AF" w:rsidRDefault="005659AF" w:rsidP="00853520">
      <w:pPr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>Control &amp; Auto</w:t>
      </w:r>
      <w:r w:rsidR="000013FB">
        <w:rPr>
          <w:rFonts w:asciiTheme="majorBidi" w:hAnsiTheme="majorBidi" w:cstheme="majorBidi"/>
          <w:b/>
          <w:bCs/>
          <w:sz w:val="32"/>
          <w:szCs w:val="32"/>
        </w:rPr>
        <w:t>mation (ACMA5001)</w:t>
      </w:r>
    </w:p>
    <w:p w14:paraId="0A922513" w14:textId="77777777" w:rsidR="00C21F1F" w:rsidRDefault="00C21F1F" w:rsidP="00853520">
      <w:pPr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3D06160A" w14:textId="77777777" w:rsidR="000013FB" w:rsidRDefault="000013FB" w:rsidP="00853520">
      <w:pPr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5F9F7083" w14:textId="77777777" w:rsidR="000013FB" w:rsidRDefault="000013FB" w:rsidP="00853520">
      <w:pPr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22CE63D7" w14:textId="77777777" w:rsidR="000013FB" w:rsidRDefault="000013FB" w:rsidP="00853520">
      <w:pPr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2A6543BA" w14:textId="4B5EAFFC" w:rsidR="003A3970" w:rsidRDefault="00853520" w:rsidP="00853520">
      <w:pPr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 w:rsidRPr="0040268E">
        <w:rPr>
          <w:rFonts w:asciiTheme="majorBidi" w:hAnsiTheme="majorBidi" w:cstheme="majorBidi"/>
          <w:b/>
          <w:bCs/>
          <w:sz w:val="32"/>
          <w:szCs w:val="32"/>
        </w:rPr>
        <w:t xml:space="preserve">Scott Roberts </w:t>
      </w:r>
    </w:p>
    <w:p w14:paraId="54ECD826" w14:textId="15F51A05" w:rsidR="00B52E25" w:rsidRDefault="00B52E25" w:rsidP="00853520">
      <w:pPr>
        <w:jc w:val="center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Student No</w:t>
      </w:r>
      <w:r w:rsidR="00F72333">
        <w:rPr>
          <w:rFonts w:asciiTheme="majorBidi" w:hAnsiTheme="majorBidi" w:cstheme="majorBidi"/>
          <w:sz w:val="32"/>
          <w:szCs w:val="32"/>
        </w:rPr>
        <w:t>: 1451418</w:t>
      </w:r>
    </w:p>
    <w:p w14:paraId="3967698A" w14:textId="77777777" w:rsidR="000013FB" w:rsidRDefault="000013FB" w:rsidP="00853520">
      <w:pPr>
        <w:jc w:val="center"/>
        <w:rPr>
          <w:rFonts w:asciiTheme="majorBidi" w:hAnsiTheme="majorBidi" w:cstheme="majorBidi"/>
          <w:sz w:val="32"/>
          <w:szCs w:val="32"/>
        </w:rPr>
      </w:pPr>
    </w:p>
    <w:p w14:paraId="1A3E92EC" w14:textId="77777777" w:rsidR="000013FB" w:rsidRDefault="000013FB" w:rsidP="00853520">
      <w:pPr>
        <w:jc w:val="center"/>
        <w:rPr>
          <w:rFonts w:asciiTheme="majorBidi" w:hAnsiTheme="majorBidi" w:cstheme="majorBidi"/>
          <w:sz w:val="32"/>
          <w:szCs w:val="32"/>
        </w:rPr>
      </w:pPr>
    </w:p>
    <w:p w14:paraId="5CCA2C72" w14:textId="77777777" w:rsidR="000013FB" w:rsidRDefault="000013FB" w:rsidP="00853520">
      <w:pPr>
        <w:jc w:val="center"/>
        <w:rPr>
          <w:rFonts w:asciiTheme="majorBidi" w:hAnsiTheme="majorBidi" w:cstheme="majorBidi"/>
          <w:sz w:val="32"/>
          <w:szCs w:val="32"/>
        </w:rPr>
      </w:pPr>
    </w:p>
    <w:p w14:paraId="3303B3EA" w14:textId="77777777" w:rsidR="000013FB" w:rsidRDefault="000013FB" w:rsidP="00853520">
      <w:pPr>
        <w:jc w:val="center"/>
        <w:rPr>
          <w:rFonts w:asciiTheme="majorBidi" w:hAnsiTheme="majorBidi" w:cstheme="majorBidi"/>
          <w:sz w:val="32"/>
          <w:szCs w:val="32"/>
        </w:rPr>
      </w:pPr>
    </w:p>
    <w:p w14:paraId="6B82E47B" w14:textId="71EC3803" w:rsidR="000013FB" w:rsidRPr="00B52E25" w:rsidRDefault="000013FB" w:rsidP="00853520">
      <w:pPr>
        <w:jc w:val="center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Word Count: </w:t>
      </w:r>
      <w:r w:rsidR="00872D77">
        <w:rPr>
          <w:rFonts w:asciiTheme="majorBidi" w:hAnsiTheme="majorBidi" w:cstheme="majorBidi"/>
          <w:sz w:val="32"/>
          <w:szCs w:val="32"/>
        </w:rPr>
        <w:t>2,705</w:t>
      </w:r>
    </w:p>
    <w:p w14:paraId="0B4E153A" w14:textId="77777777" w:rsidR="003A3970" w:rsidRDefault="003A3970"/>
    <w:p w14:paraId="5209E0F3" w14:textId="77777777" w:rsidR="003A3970" w:rsidRDefault="003A3970"/>
    <w:p w14:paraId="219CF426" w14:textId="77777777" w:rsidR="003A3970" w:rsidRDefault="003A3970"/>
    <w:p w14:paraId="7E20A9EF" w14:textId="77777777" w:rsidR="003A3970" w:rsidRDefault="003A3970"/>
    <w:p w14:paraId="76141E0B" w14:textId="77777777" w:rsidR="003A3970" w:rsidRDefault="003A3970"/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  <w:id w:val="49816434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265397" w14:textId="3C1709EC" w:rsidR="00B1388D" w:rsidRPr="00140D1F" w:rsidRDefault="00B1388D">
          <w:pPr>
            <w:pStyle w:val="TOCHeading"/>
            <w:rPr>
              <w:rFonts w:asciiTheme="majorBidi" w:hAnsiTheme="majorBidi"/>
              <w:b/>
              <w:bCs/>
              <w:color w:val="000000" w:themeColor="text1"/>
              <w:sz w:val="28"/>
              <w:szCs w:val="28"/>
            </w:rPr>
          </w:pPr>
          <w:r w:rsidRPr="00140D1F">
            <w:rPr>
              <w:rFonts w:asciiTheme="majorBidi" w:hAnsiTheme="majorBidi"/>
              <w:b/>
              <w:bCs/>
              <w:color w:val="000000" w:themeColor="text1"/>
              <w:sz w:val="28"/>
              <w:szCs w:val="28"/>
            </w:rPr>
            <w:t>Table of Contents</w:t>
          </w:r>
        </w:p>
        <w:p w14:paraId="0C386EBF" w14:textId="46115543" w:rsidR="00872D77" w:rsidRDefault="00B1388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4634240" w:history="1">
            <w:r w:rsidR="00872D77"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LIST OF FIGURES</w:t>
            </w:r>
            <w:r w:rsidR="00872D77">
              <w:rPr>
                <w:noProof/>
                <w:webHidden/>
              </w:rPr>
              <w:tab/>
            </w:r>
            <w:r w:rsidR="00872D77">
              <w:rPr>
                <w:noProof/>
                <w:webHidden/>
              </w:rPr>
              <w:fldChar w:fldCharType="begin"/>
            </w:r>
            <w:r w:rsidR="00872D77">
              <w:rPr>
                <w:noProof/>
                <w:webHidden/>
              </w:rPr>
              <w:instrText xml:space="preserve"> PAGEREF _Toc164634240 \h </w:instrText>
            </w:r>
            <w:r w:rsidR="00872D77">
              <w:rPr>
                <w:noProof/>
                <w:webHidden/>
              </w:rPr>
            </w:r>
            <w:r w:rsidR="00872D77">
              <w:rPr>
                <w:noProof/>
                <w:webHidden/>
              </w:rPr>
              <w:fldChar w:fldCharType="separate"/>
            </w:r>
            <w:r w:rsidR="00872D77">
              <w:rPr>
                <w:noProof/>
                <w:webHidden/>
              </w:rPr>
              <w:t>2</w:t>
            </w:r>
            <w:r w:rsidR="00872D77">
              <w:rPr>
                <w:noProof/>
                <w:webHidden/>
              </w:rPr>
              <w:fldChar w:fldCharType="end"/>
            </w:r>
          </w:hyperlink>
        </w:p>
        <w:p w14:paraId="6BFD3C46" w14:textId="78387DEB" w:rsidR="00872D77" w:rsidRDefault="00872D7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4634241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CHAPTER 1: INTRODUCTION AND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FE2DAE" w14:textId="3AA16BEF" w:rsidR="00872D77" w:rsidRDefault="00872D7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64634242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1.1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2B6DE9" w14:textId="7C7147B6" w:rsidR="00872D77" w:rsidRDefault="00872D7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4634243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CHAPTER 2: MANUFACTURING AUTOMATION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246DAC" w14:textId="1F92509B" w:rsidR="00872D77" w:rsidRDefault="00872D7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64634244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2.1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FIXED AUTOMATION  95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9013DB" w14:textId="65478ABB" w:rsidR="00872D77" w:rsidRDefault="00872D77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64634245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2.1.1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History &amp; Chronology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56B77C" w14:textId="0B9A2074" w:rsidR="00872D77" w:rsidRDefault="00872D77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64634246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2.1.2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Industrial Uses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A04DC" w14:textId="1F84EC71" w:rsidR="00872D77" w:rsidRDefault="00872D77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64634247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2.1.3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Advantages &amp;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294CA8" w14:textId="4E926555" w:rsidR="00872D77" w:rsidRDefault="00872D7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64634248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2.2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PROGRAMMABLE AUTOMATION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6E8F9D" w14:textId="79E5D290" w:rsidR="00872D77" w:rsidRDefault="00872D77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64634249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2.2.1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History &amp; Chronology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8857EC" w14:textId="2182284E" w:rsidR="00872D77" w:rsidRDefault="00872D77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64634250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2.2.2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Industrial Uses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1C311" w14:textId="48EC66A0" w:rsidR="00872D77" w:rsidRDefault="00872D77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64634251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2.2.3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Advantages &amp;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C51DD9" w14:textId="7B0B8BD9" w:rsidR="00872D77" w:rsidRDefault="00872D7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64634252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2.3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FLEXIBLE AUTOMATION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6C9EC" w14:textId="72A004FD" w:rsidR="00872D77" w:rsidRDefault="00872D77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64634253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2.3.1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History &amp; Chronology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D5680" w14:textId="70E6567F" w:rsidR="00872D77" w:rsidRDefault="00872D7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4634254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CHAPTER 3: FLAT-PACK FURNITURE AUTOMATED PRODUCTION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FC3868" w14:textId="2C7EE081" w:rsidR="00872D77" w:rsidRDefault="00872D7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64634255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3.1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INDUSTRY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CA154" w14:textId="5D2E46C7" w:rsidR="00872D77" w:rsidRDefault="00872D7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64634256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3.2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INDUSTRY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61285" w14:textId="514A5564" w:rsidR="00872D77" w:rsidRDefault="00872D7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64634257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3.3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FLEXIBLE AUTOMATION 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514D97" w14:textId="1A0740A9" w:rsidR="00872D77" w:rsidRDefault="00872D77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64634258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 xml:space="preserve">3.3.1 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Machine Flexibility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A4218" w14:textId="3A3FA402" w:rsidR="00872D77" w:rsidRDefault="00872D77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164634259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3.3.2</w:t>
            </w:r>
            <w:r>
              <w:rPr>
                <w:noProof/>
              </w:rPr>
              <w:tab/>
            </w:r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Material Handling Flexibility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665AF3" w14:textId="7CE7ABD4" w:rsidR="00872D77" w:rsidRDefault="00872D7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4634260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CHAPTER 4: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BFA03" w14:textId="697CC634" w:rsidR="00872D77" w:rsidRDefault="00872D7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4634261" w:history="1">
            <w:r w:rsidRPr="00474AC4">
              <w:rPr>
                <w:rStyle w:val="Hyperlink"/>
                <w:rFonts w:asciiTheme="majorBidi" w:hAnsiTheme="majorBidi"/>
                <w:b/>
                <w:bCs/>
                <w:noProof/>
              </w:rPr>
              <w:t>WORKS CITED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_Toc164634261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619F26" w14:textId="277327D9" w:rsidR="00B1388D" w:rsidRDefault="00B1388D">
          <w:r>
            <w:rPr>
              <w:b/>
              <w:bCs/>
              <w:noProof/>
            </w:rPr>
            <w:fldChar w:fldCharType="end"/>
          </w:r>
        </w:p>
      </w:sdtContent>
    </w:sdt>
    <w:p w14:paraId="504C8136" w14:textId="04BAD2B4" w:rsidR="00AD3073" w:rsidRDefault="00AD3073"/>
    <w:p w14:paraId="08F4FE0E" w14:textId="77777777" w:rsidR="0073406C" w:rsidRDefault="0073406C"/>
    <w:p w14:paraId="0995480B" w14:textId="77777777" w:rsidR="0073406C" w:rsidRDefault="0073406C"/>
    <w:p w14:paraId="47BB1536" w14:textId="47910BB3" w:rsidR="00AD3073" w:rsidRDefault="00AD3073"/>
    <w:p w14:paraId="2B45C8C3" w14:textId="08AD4D5B" w:rsidR="00AD3073" w:rsidRDefault="00AD3073"/>
    <w:p w14:paraId="6A0FAA9C" w14:textId="38183FBA" w:rsidR="00AD3073" w:rsidRDefault="00AD3073"/>
    <w:p w14:paraId="4CF70225" w14:textId="77777777" w:rsidR="00AC7FE2" w:rsidRDefault="00AC7FE2"/>
    <w:p w14:paraId="6F88D683" w14:textId="77777777" w:rsidR="00AC7FE2" w:rsidRDefault="00AC7FE2"/>
    <w:p w14:paraId="56399464" w14:textId="77777777" w:rsidR="00AC7FE2" w:rsidRDefault="00AC7FE2"/>
    <w:p w14:paraId="1B8211B9" w14:textId="0AC3EDF6" w:rsidR="008470DA" w:rsidRPr="00140D1F" w:rsidRDefault="00C21ECF" w:rsidP="008470DA">
      <w:pPr>
        <w:pStyle w:val="Heading1"/>
        <w:rPr>
          <w:rFonts w:asciiTheme="majorBidi" w:hAnsiTheme="majorBidi"/>
          <w:b/>
          <w:bCs/>
          <w:color w:val="000000" w:themeColor="text1"/>
          <w:sz w:val="28"/>
          <w:szCs w:val="28"/>
        </w:rPr>
      </w:pPr>
      <w:bookmarkStart w:id="0" w:name="_Toc164634240"/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lastRenderedPageBreak/>
        <w:t>LIST OF FIGURES</w:t>
      </w:r>
      <w:bookmarkEnd w:id="0"/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 </w:t>
      </w:r>
    </w:p>
    <w:p w14:paraId="4CA129C8" w14:textId="6966D536" w:rsidR="00435DA6" w:rsidRDefault="00A86D3A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r:id="rId9" w:anchor="_Toc164618611" w:history="1">
        <w:r w:rsidR="00435DA6" w:rsidRPr="00297BB9">
          <w:rPr>
            <w:rStyle w:val="Hyperlink"/>
            <w:rFonts w:asciiTheme="majorBidi" w:hAnsiTheme="majorBidi" w:cstheme="majorBidi"/>
            <w:noProof/>
          </w:rPr>
          <w:t>Figure 1: Ford Motor Company "Moving Assembly Line"</w:t>
        </w:r>
        <w:r w:rsidR="00435DA6">
          <w:rPr>
            <w:noProof/>
            <w:webHidden/>
          </w:rPr>
          <w:tab/>
        </w:r>
        <w:r w:rsidR="00435DA6">
          <w:rPr>
            <w:noProof/>
            <w:webHidden/>
          </w:rPr>
          <w:fldChar w:fldCharType="begin"/>
        </w:r>
        <w:r w:rsidR="00435DA6">
          <w:rPr>
            <w:noProof/>
            <w:webHidden/>
          </w:rPr>
          <w:instrText xml:space="preserve"> PAGEREF _Toc164618611 \h </w:instrText>
        </w:r>
        <w:r w:rsidR="00435DA6">
          <w:rPr>
            <w:noProof/>
            <w:webHidden/>
          </w:rPr>
        </w:r>
        <w:r w:rsidR="00435DA6">
          <w:rPr>
            <w:noProof/>
            <w:webHidden/>
          </w:rPr>
          <w:fldChar w:fldCharType="separate"/>
        </w:r>
        <w:r w:rsidR="00435DA6">
          <w:rPr>
            <w:noProof/>
            <w:webHidden/>
          </w:rPr>
          <w:t>5</w:t>
        </w:r>
        <w:r w:rsidR="00435DA6">
          <w:rPr>
            <w:noProof/>
            <w:webHidden/>
          </w:rPr>
          <w:fldChar w:fldCharType="end"/>
        </w:r>
      </w:hyperlink>
    </w:p>
    <w:p w14:paraId="5DCCAA62" w14:textId="5604ED88" w:rsidR="00435DA6" w:rsidRDefault="00435DA6">
      <w:pPr>
        <w:pStyle w:val="TableofFigures"/>
        <w:tabs>
          <w:tab w:val="right" w:leader="dot" w:pos="9016"/>
        </w:tabs>
        <w:rPr>
          <w:noProof/>
        </w:rPr>
      </w:pPr>
      <w:hyperlink r:id="rId10" w:anchor="_Toc164618612" w:history="1">
        <w:r w:rsidRPr="00297BB9">
          <w:rPr>
            <w:rStyle w:val="Hyperlink"/>
            <w:rFonts w:asciiTheme="majorBidi" w:hAnsiTheme="majorBidi" w:cstheme="majorBidi"/>
            <w:noProof/>
          </w:rPr>
          <w:t>Figure 2: Assembly line flow chart of an engine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_Toc164618612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FB14B72" w14:textId="2E00A439" w:rsidR="00435DA6" w:rsidRDefault="00435DA6">
      <w:pPr>
        <w:pStyle w:val="TableofFigures"/>
        <w:tabs>
          <w:tab w:val="right" w:leader="dot" w:pos="9016"/>
        </w:tabs>
        <w:rPr>
          <w:noProof/>
        </w:rPr>
      </w:pPr>
      <w:hyperlink r:id="rId11" w:anchor="_Toc164618613" w:history="1">
        <w:r w:rsidRPr="00297BB9">
          <w:rPr>
            <w:rStyle w:val="Hyperlink"/>
            <w:rFonts w:asciiTheme="majorBidi" w:hAnsiTheme="majorBidi" w:cstheme="majorBidi"/>
            <w:noProof/>
          </w:rPr>
          <w:t>Figure 3: Simplified tank level control PLC setup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_Toc164618613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FA7FFBA" w14:textId="5DD92FC4" w:rsidR="00435DA6" w:rsidRDefault="00435DA6">
      <w:pPr>
        <w:pStyle w:val="TableofFigures"/>
        <w:tabs>
          <w:tab w:val="right" w:leader="dot" w:pos="9016"/>
        </w:tabs>
        <w:rPr>
          <w:noProof/>
        </w:rPr>
      </w:pPr>
      <w:hyperlink r:id="rId12" w:anchor="_Toc164618614" w:history="1">
        <w:r w:rsidRPr="00297BB9">
          <w:rPr>
            <w:rStyle w:val="Hyperlink"/>
            <w:rFonts w:asciiTheme="majorBidi" w:hAnsiTheme="majorBidi" w:cstheme="majorBidi"/>
            <w:noProof/>
          </w:rPr>
          <w:t>Figure 4: Types of Automation by Volume &amp; Variety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_Toc164618614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B0A359A" w14:textId="1FDEF116" w:rsidR="00435DA6" w:rsidRDefault="00435DA6">
      <w:pPr>
        <w:pStyle w:val="TableofFigures"/>
        <w:tabs>
          <w:tab w:val="right" w:leader="dot" w:pos="9016"/>
        </w:tabs>
        <w:rPr>
          <w:noProof/>
        </w:rPr>
      </w:pPr>
      <w:hyperlink r:id="rId13" w:anchor="_Toc164618615" w:history="1">
        <w:r w:rsidRPr="00297BB9">
          <w:rPr>
            <w:rStyle w:val="Hyperlink"/>
            <w:rFonts w:asciiTheme="majorBidi" w:hAnsiTheme="majorBidi" w:cstheme="majorBidi"/>
            <w:noProof/>
          </w:rPr>
          <w:t>Figure 5: Survey Responses: Which of the following is most important to you when purchasing ready-to-assemble furniture?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_Toc164618615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078AB9B" w14:textId="21B6FCCF" w:rsidR="008470DA" w:rsidRDefault="00A86D3A">
      <w:r>
        <w:fldChar w:fldCharType="end"/>
      </w:r>
    </w:p>
    <w:p w14:paraId="206EE318" w14:textId="77777777" w:rsidR="00485A66" w:rsidRDefault="00485A66"/>
    <w:p w14:paraId="120DEBDE" w14:textId="77777777" w:rsidR="00485A66" w:rsidRDefault="00485A66"/>
    <w:p w14:paraId="1606F80B" w14:textId="77777777" w:rsidR="00485A66" w:rsidRDefault="00485A66"/>
    <w:p w14:paraId="07CE8FA2" w14:textId="77777777" w:rsidR="00485A66" w:rsidRDefault="00485A66"/>
    <w:p w14:paraId="48FAA371" w14:textId="77777777" w:rsidR="00485A66" w:rsidRDefault="00485A66"/>
    <w:p w14:paraId="566F8CE0" w14:textId="77777777" w:rsidR="00485A66" w:rsidRDefault="00485A66"/>
    <w:p w14:paraId="0DC17841" w14:textId="77777777" w:rsidR="00485A66" w:rsidRDefault="00485A66"/>
    <w:p w14:paraId="73DDED9B" w14:textId="77777777" w:rsidR="00485A66" w:rsidRDefault="00485A66"/>
    <w:p w14:paraId="7D59CC1B" w14:textId="77777777" w:rsidR="00485A66" w:rsidRDefault="00485A66"/>
    <w:p w14:paraId="652C155A" w14:textId="77777777" w:rsidR="00485A66" w:rsidRDefault="00485A66"/>
    <w:p w14:paraId="05B8F03C" w14:textId="77777777" w:rsidR="00485A66" w:rsidRDefault="00485A66"/>
    <w:p w14:paraId="411ED20D" w14:textId="77777777" w:rsidR="00485A66" w:rsidRDefault="00485A66"/>
    <w:p w14:paraId="319FE8A4" w14:textId="77777777" w:rsidR="00485A66" w:rsidRDefault="00485A66"/>
    <w:p w14:paraId="21E3E51D" w14:textId="77777777" w:rsidR="00485A66" w:rsidRDefault="00485A66"/>
    <w:p w14:paraId="346A2FB0" w14:textId="77777777" w:rsidR="00485A66" w:rsidRDefault="00485A66"/>
    <w:p w14:paraId="64A525FC" w14:textId="77777777" w:rsidR="00485A66" w:rsidRDefault="00485A66"/>
    <w:p w14:paraId="100F17E0" w14:textId="77777777" w:rsidR="00485A66" w:rsidRDefault="00485A66"/>
    <w:p w14:paraId="2D78D79F" w14:textId="77777777" w:rsidR="00881A84" w:rsidRDefault="00881A84"/>
    <w:p w14:paraId="38066410" w14:textId="77777777" w:rsidR="00881A84" w:rsidRDefault="00881A84"/>
    <w:p w14:paraId="051B913F" w14:textId="77777777" w:rsidR="00881A84" w:rsidRDefault="00881A84"/>
    <w:p w14:paraId="48CABBF7" w14:textId="77777777" w:rsidR="00881A84" w:rsidRDefault="00881A84"/>
    <w:p w14:paraId="3924C76A" w14:textId="77777777" w:rsidR="00881A84" w:rsidRDefault="00881A84"/>
    <w:p w14:paraId="336673B9" w14:textId="77777777" w:rsidR="00881A84" w:rsidRDefault="00881A84"/>
    <w:p w14:paraId="4AE9A50A" w14:textId="77777777" w:rsidR="00881A84" w:rsidRDefault="00881A84"/>
    <w:p w14:paraId="0E435853" w14:textId="77777777" w:rsidR="00944EBE" w:rsidRDefault="00944EBE"/>
    <w:p w14:paraId="0C898309" w14:textId="33DFDD8E" w:rsidR="003A3970" w:rsidRDefault="00720949" w:rsidP="00720949">
      <w:pPr>
        <w:pStyle w:val="Heading1"/>
        <w:jc w:val="center"/>
        <w:rPr>
          <w:rFonts w:asciiTheme="majorBidi" w:hAnsiTheme="majorBidi"/>
          <w:b/>
          <w:bCs/>
          <w:color w:val="000000" w:themeColor="text1"/>
          <w:sz w:val="28"/>
          <w:szCs w:val="28"/>
        </w:rPr>
      </w:pPr>
      <w:bookmarkStart w:id="1" w:name="_Toc164634241"/>
      <w:r w:rsidRPr="00720949">
        <w:rPr>
          <w:rFonts w:asciiTheme="majorBidi" w:hAnsiTheme="majorBidi"/>
          <w:b/>
          <w:bCs/>
          <w:color w:val="000000" w:themeColor="text1"/>
          <w:sz w:val="28"/>
          <w:szCs w:val="28"/>
        </w:rPr>
        <w:lastRenderedPageBreak/>
        <w:t xml:space="preserve">CHAPTER </w:t>
      </w:r>
      <w:r w:rsidR="001E6A08">
        <w:rPr>
          <w:rFonts w:asciiTheme="majorBidi" w:hAnsiTheme="majorBidi"/>
          <w:b/>
          <w:bCs/>
          <w:color w:val="000000" w:themeColor="text1"/>
          <w:sz w:val="28"/>
          <w:szCs w:val="28"/>
        </w:rPr>
        <w:t>1</w:t>
      </w:r>
      <w:r w:rsidRPr="00720949"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: </w:t>
      </w:r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t>INTRODUCTION AND BACKGROUND</w:t>
      </w:r>
      <w:bookmarkEnd w:id="1"/>
    </w:p>
    <w:p w14:paraId="79D52611" w14:textId="6145D36E" w:rsidR="00B26CEA" w:rsidRPr="00944EBE" w:rsidRDefault="00B26CEA" w:rsidP="009E743A">
      <w:pPr>
        <w:pStyle w:val="Heading2"/>
        <w:numPr>
          <w:ilvl w:val="1"/>
          <w:numId w:val="2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2" w:name="_Toc164634242"/>
      <w:r w:rsidRPr="00944EBE">
        <w:rPr>
          <w:rFonts w:asciiTheme="majorBidi" w:hAnsiTheme="majorBidi"/>
          <w:b/>
          <w:bCs/>
          <w:color w:val="000000" w:themeColor="text1"/>
          <w:sz w:val="22"/>
          <w:szCs w:val="22"/>
        </w:rPr>
        <w:t>I</w:t>
      </w:r>
      <w:r w:rsidR="000020E9" w:rsidRPr="00944EBE">
        <w:rPr>
          <w:rFonts w:asciiTheme="majorBidi" w:hAnsiTheme="majorBidi"/>
          <w:b/>
          <w:bCs/>
          <w:color w:val="000000" w:themeColor="text1"/>
          <w:sz w:val="22"/>
          <w:szCs w:val="22"/>
        </w:rPr>
        <w:t>NTRODUCTION</w:t>
      </w:r>
      <w:bookmarkEnd w:id="2"/>
    </w:p>
    <w:p w14:paraId="45629BA9" w14:textId="78BAE328" w:rsidR="004E7FA1" w:rsidRDefault="00EC4447" w:rsidP="00D15B95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Over the</w:t>
      </w:r>
      <w:r w:rsidR="00761B53">
        <w:rPr>
          <w:rFonts w:asciiTheme="majorBidi" w:hAnsiTheme="majorBidi" w:cstheme="majorBidi"/>
        </w:rPr>
        <w:t xml:space="preserve"> past century</w:t>
      </w:r>
      <w:r w:rsidR="00B27C3F">
        <w:rPr>
          <w:rFonts w:asciiTheme="majorBidi" w:hAnsiTheme="majorBidi" w:cstheme="majorBidi"/>
        </w:rPr>
        <w:t xml:space="preserve"> traditional</w:t>
      </w:r>
      <w:r w:rsidR="00761B53">
        <w:rPr>
          <w:rFonts w:asciiTheme="majorBidi" w:hAnsiTheme="majorBidi" w:cstheme="majorBidi"/>
        </w:rPr>
        <w:t xml:space="preserve"> </w:t>
      </w:r>
      <w:r w:rsidR="00166EF6">
        <w:rPr>
          <w:rFonts w:asciiTheme="majorBidi" w:hAnsiTheme="majorBidi" w:cstheme="majorBidi"/>
        </w:rPr>
        <w:t xml:space="preserve">“manufacturing” has </w:t>
      </w:r>
      <w:r w:rsidR="00C42745">
        <w:rPr>
          <w:rFonts w:asciiTheme="majorBidi" w:hAnsiTheme="majorBidi" w:cstheme="majorBidi"/>
        </w:rPr>
        <w:t xml:space="preserve">gone </w:t>
      </w:r>
      <w:r w:rsidR="0004628F">
        <w:rPr>
          <w:rFonts w:asciiTheme="majorBidi" w:hAnsiTheme="majorBidi" w:cstheme="majorBidi"/>
        </w:rPr>
        <w:t>through</w:t>
      </w:r>
      <w:r w:rsidR="008B334B">
        <w:rPr>
          <w:rFonts w:asciiTheme="majorBidi" w:hAnsiTheme="majorBidi" w:cstheme="majorBidi"/>
        </w:rPr>
        <w:t xml:space="preserve"> a considerable evolution</w:t>
      </w:r>
      <w:r w:rsidR="00166EF6">
        <w:rPr>
          <w:rFonts w:asciiTheme="majorBidi" w:hAnsiTheme="majorBidi" w:cstheme="majorBidi"/>
        </w:rPr>
        <w:t xml:space="preserve">, </w:t>
      </w:r>
      <w:r w:rsidR="007B3374">
        <w:rPr>
          <w:rFonts w:asciiTheme="majorBidi" w:hAnsiTheme="majorBidi" w:cstheme="majorBidi"/>
        </w:rPr>
        <w:t>w</w:t>
      </w:r>
      <w:r w:rsidR="00563CDD">
        <w:rPr>
          <w:rFonts w:asciiTheme="majorBidi" w:hAnsiTheme="majorBidi" w:cstheme="majorBidi"/>
        </w:rPr>
        <w:t xml:space="preserve">hich has </w:t>
      </w:r>
      <w:r w:rsidR="0065146A">
        <w:rPr>
          <w:rFonts w:asciiTheme="majorBidi" w:hAnsiTheme="majorBidi" w:cstheme="majorBidi"/>
        </w:rPr>
        <w:t>largely</w:t>
      </w:r>
      <w:r w:rsidR="00415001">
        <w:rPr>
          <w:rFonts w:asciiTheme="majorBidi" w:hAnsiTheme="majorBidi" w:cstheme="majorBidi"/>
        </w:rPr>
        <w:t xml:space="preserve"> </w:t>
      </w:r>
      <w:r w:rsidR="004B3E30">
        <w:rPr>
          <w:rFonts w:asciiTheme="majorBidi" w:hAnsiTheme="majorBidi" w:cstheme="majorBidi"/>
        </w:rPr>
        <w:t xml:space="preserve">been </w:t>
      </w:r>
      <w:r w:rsidR="00415001">
        <w:rPr>
          <w:rFonts w:asciiTheme="majorBidi" w:hAnsiTheme="majorBidi" w:cstheme="majorBidi"/>
        </w:rPr>
        <w:t>attributed t</w:t>
      </w:r>
      <w:r w:rsidR="00BF6B81">
        <w:rPr>
          <w:rFonts w:asciiTheme="majorBidi" w:hAnsiTheme="majorBidi" w:cstheme="majorBidi"/>
        </w:rPr>
        <w:t>o</w:t>
      </w:r>
      <w:r w:rsidR="00563CDD" w:rsidRPr="00563CDD">
        <w:rPr>
          <w:rFonts w:asciiTheme="majorBidi" w:hAnsiTheme="majorBidi" w:cstheme="majorBidi"/>
        </w:rPr>
        <w:t xml:space="preserve"> </w:t>
      </w:r>
      <w:r w:rsidR="00563CDD">
        <w:rPr>
          <w:rFonts w:asciiTheme="majorBidi" w:hAnsiTheme="majorBidi" w:cstheme="majorBidi"/>
        </w:rPr>
        <w:t xml:space="preserve">technological advances </w:t>
      </w:r>
      <w:r w:rsidR="0039669B">
        <w:rPr>
          <w:rFonts w:asciiTheme="majorBidi" w:hAnsiTheme="majorBidi" w:cstheme="majorBidi"/>
        </w:rPr>
        <w:t>aiding</w:t>
      </w:r>
      <w:r w:rsidR="00DC3CFD">
        <w:rPr>
          <w:rFonts w:asciiTheme="majorBidi" w:hAnsiTheme="majorBidi" w:cstheme="majorBidi"/>
        </w:rPr>
        <w:t xml:space="preserve"> the automation of processes</w:t>
      </w:r>
      <w:r w:rsidR="00BF6B81">
        <w:rPr>
          <w:rFonts w:asciiTheme="majorBidi" w:hAnsiTheme="majorBidi" w:cstheme="majorBidi"/>
        </w:rPr>
        <w:t>.</w:t>
      </w:r>
      <w:r w:rsidR="008D6965">
        <w:rPr>
          <w:rFonts w:asciiTheme="majorBidi" w:hAnsiTheme="majorBidi" w:cstheme="majorBidi"/>
        </w:rPr>
        <w:t xml:space="preserve"> </w:t>
      </w:r>
      <w:r w:rsidR="00FE034A">
        <w:rPr>
          <w:rFonts w:asciiTheme="majorBidi" w:hAnsiTheme="majorBidi" w:cstheme="majorBidi"/>
        </w:rPr>
        <w:t>As a result of th</w:t>
      </w:r>
      <w:r w:rsidR="00603FD5">
        <w:rPr>
          <w:rFonts w:asciiTheme="majorBidi" w:hAnsiTheme="majorBidi" w:cstheme="majorBidi"/>
        </w:rPr>
        <w:t>is</w:t>
      </w:r>
      <w:r w:rsidR="00FE034A">
        <w:rPr>
          <w:rFonts w:asciiTheme="majorBidi" w:hAnsiTheme="majorBidi" w:cstheme="majorBidi"/>
        </w:rPr>
        <w:t xml:space="preserve"> evolution</w:t>
      </w:r>
      <w:r w:rsidR="00B57327">
        <w:rPr>
          <w:rFonts w:asciiTheme="majorBidi" w:hAnsiTheme="majorBidi" w:cstheme="majorBidi"/>
        </w:rPr>
        <w:t xml:space="preserve">, </w:t>
      </w:r>
      <w:r w:rsidR="003E5DF1">
        <w:rPr>
          <w:rFonts w:asciiTheme="majorBidi" w:hAnsiTheme="majorBidi" w:cstheme="majorBidi"/>
        </w:rPr>
        <w:t xml:space="preserve">automation </w:t>
      </w:r>
      <w:r w:rsidR="003B4166">
        <w:rPr>
          <w:rFonts w:asciiTheme="majorBidi" w:hAnsiTheme="majorBidi" w:cstheme="majorBidi"/>
        </w:rPr>
        <w:t>has</w:t>
      </w:r>
      <w:r w:rsidR="00B57327">
        <w:rPr>
          <w:rFonts w:asciiTheme="majorBidi" w:hAnsiTheme="majorBidi" w:cstheme="majorBidi"/>
        </w:rPr>
        <w:t xml:space="preserve"> now</w:t>
      </w:r>
      <w:r w:rsidR="003B4166">
        <w:rPr>
          <w:rFonts w:asciiTheme="majorBidi" w:hAnsiTheme="majorBidi" w:cstheme="majorBidi"/>
        </w:rPr>
        <w:t xml:space="preserve"> become a fundamental part of modern manufacturing</w:t>
      </w:r>
      <w:r w:rsidR="004B3E30">
        <w:rPr>
          <w:rFonts w:asciiTheme="majorBidi" w:hAnsiTheme="majorBidi" w:cstheme="majorBidi"/>
        </w:rPr>
        <w:t xml:space="preserve"> with </w:t>
      </w:r>
      <w:r w:rsidR="00557546">
        <w:rPr>
          <w:rFonts w:asciiTheme="majorBidi" w:hAnsiTheme="majorBidi" w:cstheme="majorBidi"/>
        </w:rPr>
        <w:t xml:space="preserve">a varying scale of adoption across </w:t>
      </w:r>
      <w:r w:rsidR="00321D2A">
        <w:rPr>
          <w:rFonts w:asciiTheme="majorBidi" w:hAnsiTheme="majorBidi" w:cstheme="majorBidi"/>
        </w:rPr>
        <w:t>many</w:t>
      </w:r>
      <w:r w:rsidR="00557546">
        <w:rPr>
          <w:rFonts w:asciiTheme="majorBidi" w:hAnsiTheme="majorBidi" w:cstheme="majorBidi"/>
        </w:rPr>
        <w:t xml:space="preserve"> sectors</w:t>
      </w:r>
      <w:r w:rsidR="003B4166">
        <w:rPr>
          <w:rFonts w:asciiTheme="majorBidi" w:hAnsiTheme="majorBidi" w:cstheme="majorBidi"/>
        </w:rPr>
        <w:t>.</w:t>
      </w:r>
      <w:r w:rsidR="007D6BAB">
        <w:rPr>
          <w:rFonts w:asciiTheme="majorBidi" w:hAnsiTheme="majorBidi" w:cstheme="majorBidi"/>
        </w:rPr>
        <w:t xml:space="preserve"> The scale of manufacturing automation </w:t>
      </w:r>
      <w:r w:rsidR="00817ABA">
        <w:rPr>
          <w:rFonts w:asciiTheme="majorBidi" w:hAnsiTheme="majorBidi" w:cstheme="majorBidi"/>
        </w:rPr>
        <w:t xml:space="preserve">as an individual industry </w:t>
      </w:r>
      <w:r w:rsidR="007D6BAB">
        <w:rPr>
          <w:rFonts w:asciiTheme="majorBidi" w:hAnsiTheme="majorBidi" w:cstheme="majorBidi"/>
        </w:rPr>
        <w:t xml:space="preserve">can be </w:t>
      </w:r>
      <w:r w:rsidR="00817ABA">
        <w:rPr>
          <w:rFonts w:asciiTheme="majorBidi" w:hAnsiTheme="majorBidi" w:cstheme="majorBidi"/>
        </w:rPr>
        <w:t>demonstrated</w:t>
      </w:r>
      <w:r w:rsidR="004E7FA1">
        <w:rPr>
          <w:rFonts w:asciiTheme="majorBidi" w:hAnsiTheme="majorBidi" w:cstheme="majorBidi"/>
        </w:rPr>
        <w:t xml:space="preserve"> by </w:t>
      </w:r>
      <w:r w:rsidR="00444C4B">
        <w:rPr>
          <w:rFonts w:asciiTheme="majorBidi" w:hAnsiTheme="majorBidi" w:cstheme="majorBidi"/>
        </w:rPr>
        <w:t xml:space="preserve">highlighting </w:t>
      </w:r>
      <w:r w:rsidR="00006FEE">
        <w:rPr>
          <w:rFonts w:asciiTheme="majorBidi" w:hAnsiTheme="majorBidi" w:cstheme="majorBidi"/>
        </w:rPr>
        <w:t>the financial position of the industrial automation products supply chain</w:t>
      </w:r>
      <w:r w:rsidR="00446659">
        <w:rPr>
          <w:rFonts w:asciiTheme="majorBidi" w:hAnsiTheme="majorBidi" w:cstheme="majorBidi"/>
        </w:rPr>
        <w:t xml:space="preserve"> which is estimated to b</w:t>
      </w:r>
      <w:r w:rsidR="001E0344">
        <w:rPr>
          <w:rFonts w:asciiTheme="majorBidi" w:hAnsiTheme="majorBidi" w:cstheme="majorBidi"/>
        </w:rPr>
        <w:t xml:space="preserve">e approximately a $115 billion global market in 2025 </w:t>
      </w:r>
      <w:sdt>
        <w:sdtPr>
          <w:rPr>
            <w:rFonts w:asciiTheme="majorBidi" w:hAnsiTheme="majorBidi" w:cstheme="majorBidi"/>
          </w:rPr>
          <w:id w:val="-620698054"/>
          <w:citation/>
        </w:sdtPr>
        <w:sdtEndPr/>
        <w:sdtContent>
          <w:r w:rsidR="001E0344">
            <w:rPr>
              <w:rFonts w:asciiTheme="majorBidi" w:hAnsiTheme="majorBidi" w:cstheme="majorBidi"/>
            </w:rPr>
            <w:fldChar w:fldCharType="begin"/>
          </w:r>
          <w:r w:rsidR="001E0344">
            <w:rPr>
              <w:rFonts w:asciiTheme="majorBidi" w:hAnsiTheme="majorBidi" w:cstheme="majorBidi"/>
            </w:rPr>
            <w:instrText xml:space="preserve"> CITATION McK23 \l 2057 </w:instrText>
          </w:r>
          <w:r w:rsidR="001E0344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(McKinsey &amp; Company , 2023)</w:t>
          </w:r>
          <w:r w:rsidR="001E0344">
            <w:rPr>
              <w:rFonts w:asciiTheme="majorBidi" w:hAnsiTheme="majorBidi" w:cstheme="majorBidi"/>
            </w:rPr>
            <w:fldChar w:fldCharType="end"/>
          </w:r>
        </w:sdtContent>
      </w:sdt>
      <w:r w:rsidR="001E0344">
        <w:rPr>
          <w:rFonts w:asciiTheme="majorBidi" w:hAnsiTheme="majorBidi" w:cstheme="majorBidi"/>
        </w:rPr>
        <w:t>.</w:t>
      </w:r>
      <w:r w:rsidR="00444C4B">
        <w:rPr>
          <w:rFonts w:asciiTheme="majorBidi" w:hAnsiTheme="majorBidi" w:cstheme="majorBidi"/>
        </w:rPr>
        <w:t xml:space="preserve"> </w:t>
      </w:r>
    </w:p>
    <w:p w14:paraId="35C61169" w14:textId="77777777" w:rsidR="00164E1E" w:rsidRDefault="00164E1E" w:rsidP="00D15B95">
      <w:pPr>
        <w:spacing w:line="360" w:lineRule="auto"/>
        <w:rPr>
          <w:rFonts w:asciiTheme="majorBidi" w:hAnsiTheme="majorBidi" w:cstheme="majorBidi"/>
        </w:rPr>
      </w:pPr>
    </w:p>
    <w:p w14:paraId="7019EC6A" w14:textId="2026CF3E" w:rsidR="00266ED5" w:rsidRDefault="00266ED5" w:rsidP="00D711BF">
      <w:pPr>
        <w:pStyle w:val="Heading1"/>
        <w:spacing w:line="360" w:lineRule="auto"/>
        <w:jc w:val="center"/>
        <w:rPr>
          <w:rFonts w:asciiTheme="majorBidi" w:hAnsiTheme="majorBidi"/>
          <w:b/>
          <w:bCs/>
          <w:color w:val="000000" w:themeColor="text1"/>
          <w:sz w:val="28"/>
          <w:szCs w:val="28"/>
        </w:rPr>
      </w:pPr>
      <w:bookmarkStart w:id="3" w:name="_Toc164634243"/>
      <w:r w:rsidRPr="00720949"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CHAPTER </w:t>
      </w:r>
      <w:r w:rsidR="001E6A08">
        <w:rPr>
          <w:rFonts w:asciiTheme="majorBidi" w:hAnsiTheme="majorBidi"/>
          <w:b/>
          <w:bCs/>
          <w:color w:val="000000" w:themeColor="text1"/>
          <w:sz w:val="28"/>
          <w:szCs w:val="28"/>
        </w:rPr>
        <w:t>2</w:t>
      </w:r>
      <w:r w:rsidRPr="00720949"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: </w:t>
      </w:r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t>MANUFACTURING AUTOMATION</w:t>
      </w:r>
      <w:bookmarkEnd w:id="3"/>
    </w:p>
    <w:p w14:paraId="77172683" w14:textId="446B7352" w:rsidR="00093B8D" w:rsidRDefault="00093B8D" w:rsidP="00D711BF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Automated systems within manufacturing can be categorised into three basic types. These types are referred to as: </w:t>
      </w:r>
    </w:p>
    <w:p w14:paraId="6CE1F9EC" w14:textId="3495EAD2" w:rsidR="00093B8D" w:rsidRDefault="00DC3391" w:rsidP="00093B8D">
      <w:pPr>
        <w:pStyle w:val="ListParagraph"/>
        <w:numPr>
          <w:ilvl w:val="0"/>
          <w:numId w:val="4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Fixed Automation. </w:t>
      </w:r>
    </w:p>
    <w:p w14:paraId="1772F9D7" w14:textId="1F2E7410" w:rsidR="00DC3391" w:rsidRDefault="00DC3391" w:rsidP="00093B8D">
      <w:pPr>
        <w:pStyle w:val="ListParagraph"/>
        <w:numPr>
          <w:ilvl w:val="0"/>
          <w:numId w:val="4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Programmable Automation. </w:t>
      </w:r>
    </w:p>
    <w:p w14:paraId="01D70101" w14:textId="35E92CF4" w:rsidR="00DC3391" w:rsidRDefault="00DC3391" w:rsidP="00093B8D">
      <w:pPr>
        <w:pStyle w:val="ListParagraph"/>
        <w:numPr>
          <w:ilvl w:val="0"/>
          <w:numId w:val="4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Flexible Automation. </w:t>
      </w:r>
    </w:p>
    <w:p w14:paraId="753943E9" w14:textId="02C7C071" w:rsidR="003144D7" w:rsidRDefault="00EC19C3" w:rsidP="00DA5036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All three types follow the same primary principle, that the use of technology can be </w:t>
      </w:r>
      <w:r w:rsidR="006E2267">
        <w:rPr>
          <w:rFonts w:asciiTheme="majorBidi" w:hAnsiTheme="majorBidi" w:cstheme="majorBidi"/>
        </w:rPr>
        <w:t xml:space="preserve">applied to </w:t>
      </w:r>
      <w:r w:rsidR="00900988">
        <w:rPr>
          <w:rFonts w:asciiTheme="majorBidi" w:hAnsiTheme="majorBidi" w:cstheme="majorBidi"/>
        </w:rPr>
        <w:t xml:space="preserve">a system to aid </w:t>
      </w:r>
      <w:r w:rsidR="006E2267">
        <w:rPr>
          <w:rFonts w:asciiTheme="majorBidi" w:hAnsiTheme="majorBidi" w:cstheme="majorBidi"/>
        </w:rPr>
        <w:t>control and</w:t>
      </w:r>
      <w:r w:rsidR="00900988">
        <w:rPr>
          <w:rFonts w:asciiTheme="majorBidi" w:hAnsiTheme="majorBidi" w:cstheme="majorBidi"/>
        </w:rPr>
        <w:t xml:space="preserve"> </w:t>
      </w:r>
      <w:r w:rsidR="006177B6">
        <w:rPr>
          <w:rFonts w:asciiTheme="majorBidi" w:hAnsiTheme="majorBidi" w:cstheme="majorBidi"/>
        </w:rPr>
        <w:t xml:space="preserve">execute required </w:t>
      </w:r>
      <w:r w:rsidR="006E2267">
        <w:rPr>
          <w:rFonts w:asciiTheme="majorBidi" w:hAnsiTheme="majorBidi" w:cstheme="majorBidi"/>
        </w:rPr>
        <w:t>tasks with reduced human input.</w:t>
      </w:r>
      <w:r w:rsidR="00AA62F3">
        <w:rPr>
          <w:rFonts w:asciiTheme="majorBidi" w:hAnsiTheme="majorBidi" w:cstheme="majorBidi"/>
        </w:rPr>
        <w:t xml:space="preserve"> The key benefits </w:t>
      </w:r>
      <w:r w:rsidR="003144D7">
        <w:rPr>
          <w:rFonts w:asciiTheme="majorBidi" w:hAnsiTheme="majorBidi" w:cstheme="majorBidi"/>
        </w:rPr>
        <w:t xml:space="preserve">when discussing </w:t>
      </w:r>
      <w:r w:rsidR="00AA62F3">
        <w:rPr>
          <w:rFonts w:asciiTheme="majorBidi" w:hAnsiTheme="majorBidi" w:cstheme="majorBidi"/>
        </w:rPr>
        <w:t xml:space="preserve">“Automation” </w:t>
      </w:r>
      <w:r w:rsidR="00DA5036">
        <w:rPr>
          <w:rFonts w:asciiTheme="majorBidi" w:hAnsiTheme="majorBidi" w:cstheme="majorBidi"/>
        </w:rPr>
        <w:t>as a topic without</w:t>
      </w:r>
      <w:r w:rsidR="001627CA">
        <w:rPr>
          <w:rFonts w:asciiTheme="majorBidi" w:hAnsiTheme="majorBidi" w:cstheme="majorBidi"/>
        </w:rPr>
        <w:t xml:space="preserve"> </w:t>
      </w:r>
      <w:r w:rsidR="00CC0A68">
        <w:rPr>
          <w:rFonts w:asciiTheme="majorBidi" w:hAnsiTheme="majorBidi" w:cstheme="majorBidi"/>
        </w:rPr>
        <w:t>categorising into</w:t>
      </w:r>
      <w:r w:rsidR="00061B18">
        <w:rPr>
          <w:rFonts w:asciiTheme="majorBidi" w:hAnsiTheme="majorBidi" w:cstheme="majorBidi"/>
        </w:rPr>
        <w:t xml:space="preserve"> the</w:t>
      </w:r>
      <w:r w:rsidR="00CC0A68">
        <w:rPr>
          <w:rFonts w:asciiTheme="majorBidi" w:hAnsiTheme="majorBidi" w:cstheme="majorBidi"/>
        </w:rPr>
        <w:t xml:space="preserve"> specific types</w:t>
      </w:r>
      <w:r w:rsidR="00061B18">
        <w:rPr>
          <w:rFonts w:asciiTheme="majorBidi" w:hAnsiTheme="majorBidi" w:cstheme="majorBidi"/>
        </w:rPr>
        <w:t xml:space="preserve">, will </w:t>
      </w:r>
      <w:r w:rsidR="00FF0F15">
        <w:rPr>
          <w:rFonts w:asciiTheme="majorBidi" w:hAnsiTheme="majorBidi" w:cstheme="majorBidi"/>
        </w:rPr>
        <w:t xml:space="preserve">often </w:t>
      </w:r>
      <w:r w:rsidR="00AC3C45">
        <w:rPr>
          <w:rFonts w:asciiTheme="majorBidi" w:hAnsiTheme="majorBidi" w:cstheme="majorBidi"/>
        </w:rPr>
        <w:t xml:space="preserve">lead to the following benefits being highlighted: </w:t>
      </w:r>
    </w:p>
    <w:p w14:paraId="42D4433A" w14:textId="4738B6E4" w:rsidR="00AC3C45" w:rsidRDefault="00ED4A35" w:rsidP="00C031EF">
      <w:pPr>
        <w:pStyle w:val="ListParagraph"/>
        <w:numPr>
          <w:ilvl w:val="0"/>
          <w:numId w:val="55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Increased productivity</w:t>
      </w:r>
    </w:p>
    <w:p w14:paraId="2DF2D5E4" w14:textId="39C8BF9C" w:rsidR="00881FC0" w:rsidRDefault="00881FC0" w:rsidP="00C031EF">
      <w:pPr>
        <w:pStyle w:val="ListParagraph"/>
        <w:numPr>
          <w:ilvl w:val="0"/>
          <w:numId w:val="55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Improved consistency </w:t>
      </w:r>
    </w:p>
    <w:p w14:paraId="68D7A6AE" w14:textId="7C6F0606" w:rsidR="00881FC0" w:rsidRDefault="00881FC0" w:rsidP="00C031EF">
      <w:pPr>
        <w:pStyle w:val="ListParagraph"/>
        <w:numPr>
          <w:ilvl w:val="0"/>
          <w:numId w:val="55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Reduction in labour costs</w:t>
      </w:r>
    </w:p>
    <w:p w14:paraId="22FA0FF5" w14:textId="6C5A67EA" w:rsidR="00881FC0" w:rsidRDefault="00881FC0" w:rsidP="00C031EF">
      <w:pPr>
        <w:pStyle w:val="ListParagraph"/>
        <w:numPr>
          <w:ilvl w:val="0"/>
          <w:numId w:val="55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Increased flexibility </w:t>
      </w:r>
    </w:p>
    <w:p w14:paraId="478FDB5E" w14:textId="03E14F8A" w:rsidR="00881FC0" w:rsidRDefault="005240F4" w:rsidP="00C031EF">
      <w:pPr>
        <w:pStyle w:val="ListParagraph"/>
        <w:numPr>
          <w:ilvl w:val="0"/>
          <w:numId w:val="55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Enhanced safety</w:t>
      </w:r>
    </w:p>
    <w:p w14:paraId="6213952A" w14:textId="00F8EEA6" w:rsidR="00B7717C" w:rsidRDefault="00DC6ABA" w:rsidP="00BF0AE3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It</w:t>
      </w:r>
      <w:r w:rsidR="00BE0263">
        <w:rPr>
          <w:rFonts w:asciiTheme="majorBidi" w:hAnsiTheme="majorBidi" w:cstheme="majorBidi"/>
        </w:rPr>
        <w:t xml:space="preserve"> is important to highlight</w:t>
      </w:r>
      <w:r w:rsidR="005C4142">
        <w:rPr>
          <w:rFonts w:asciiTheme="majorBidi" w:hAnsiTheme="majorBidi" w:cstheme="majorBidi"/>
        </w:rPr>
        <w:t xml:space="preserve"> that the type of automation selected and implemented</w:t>
      </w:r>
      <w:r w:rsidR="00995A36">
        <w:rPr>
          <w:rFonts w:asciiTheme="majorBidi" w:hAnsiTheme="majorBidi" w:cstheme="majorBidi"/>
        </w:rPr>
        <w:t xml:space="preserve"> within </w:t>
      </w:r>
      <w:r w:rsidR="00051FCA">
        <w:rPr>
          <w:rFonts w:asciiTheme="majorBidi" w:hAnsiTheme="majorBidi" w:cstheme="majorBidi"/>
        </w:rPr>
        <w:t>m</w:t>
      </w:r>
      <w:r w:rsidR="00BF0AE3">
        <w:rPr>
          <w:rFonts w:asciiTheme="majorBidi" w:hAnsiTheme="majorBidi" w:cstheme="majorBidi"/>
        </w:rPr>
        <w:t xml:space="preserve">anufacturing can influence the benefits seen. </w:t>
      </w:r>
      <w:r>
        <w:rPr>
          <w:rFonts w:asciiTheme="majorBidi" w:hAnsiTheme="majorBidi" w:cstheme="majorBidi"/>
        </w:rPr>
        <w:t xml:space="preserve">Therefore, the correct selection of automation type is critical </w:t>
      </w:r>
      <w:r w:rsidR="00051FCA">
        <w:rPr>
          <w:rFonts w:asciiTheme="majorBidi" w:hAnsiTheme="majorBidi" w:cstheme="majorBidi"/>
        </w:rPr>
        <w:t>to ensure the benefits of automation are aligned with the manufactur</w:t>
      </w:r>
      <w:r w:rsidR="00E06C34">
        <w:rPr>
          <w:rFonts w:asciiTheme="majorBidi" w:hAnsiTheme="majorBidi" w:cstheme="majorBidi"/>
        </w:rPr>
        <w:t xml:space="preserve">ers requirements. </w:t>
      </w:r>
      <w:r w:rsidR="00051FCA">
        <w:rPr>
          <w:rFonts w:asciiTheme="majorBidi" w:hAnsiTheme="majorBidi" w:cstheme="majorBidi"/>
        </w:rPr>
        <w:t xml:space="preserve"> </w:t>
      </w:r>
    </w:p>
    <w:p w14:paraId="0851BB95" w14:textId="77777777" w:rsidR="00F36D1C" w:rsidRDefault="00F36D1C" w:rsidP="00BF0AE3">
      <w:pPr>
        <w:spacing w:line="360" w:lineRule="auto"/>
        <w:rPr>
          <w:rFonts w:asciiTheme="majorBidi" w:hAnsiTheme="majorBidi" w:cstheme="majorBidi"/>
        </w:rPr>
      </w:pPr>
    </w:p>
    <w:p w14:paraId="6DDF3BC2" w14:textId="58FF5C38" w:rsidR="00266ED5" w:rsidRDefault="00B7717C" w:rsidP="00B7717C">
      <w:pPr>
        <w:pStyle w:val="Heading2"/>
        <w:numPr>
          <w:ilvl w:val="1"/>
          <w:numId w:val="3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4" w:name="_Toc164634244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FIXED AUTOMATION </w:t>
      </w:r>
      <w:r w:rsidR="00266ED5" w:rsidRPr="00944EBE"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 </w:t>
      </w:r>
      <w:r w:rsidR="000B5033">
        <w:rPr>
          <w:rFonts w:asciiTheme="majorBidi" w:hAnsiTheme="majorBidi"/>
          <w:b/>
          <w:bCs/>
          <w:color w:val="000000" w:themeColor="text1"/>
          <w:sz w:val="22"/>
          <w:szCs w:val="22"/>
        </w:rPr>
        <w:t>95</w:t>
      </w:r>
      <w:bookmarkEnd w:id="4"/>
    </w:p>
    <w:p w14:paraId="18B9B887" w14:textId="0CB55FFF" w:rsidR="00995A36" w:rsidRDefault="00210D76" w:rsidP="00C54CFD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Fixed</w:t>
      </w:r>
      <w:r w:rsidR="00364147">
        <w:rPr>
          <w:rFonts w:asciiTheme="majorBidi" w:hAnsiTheme="majorBidi" w:cstheme="majorBidi"/>
        </w:rPr>
        <w:t xml:space="preserve"> automation </w:t>
      </w:r>
      <w:r w:rsidR="00297530">
        <w:rPr>
          <w:rFonts w:asciiTheme="majorBidi" w:hAnsiTheme="majorBidi" w:cstheme="majorBidi"/>
        </w:rPr>
        <w:t xml:space="preserve">also referred to as “Hard Automation” </w:t>
      </w:r>
      <w:r w:rsidR="00793F02">
        <w:rPr>
          <w:rFonts w:asciiTheme="majorBidi" w:hAnsiTheme="majorBidi" w:cstheme="majorBidi"/>
        </w:rPr>
        <w:t xml:space="preserve">is </w:t>
      </w:r>
      <w:r w:rsidR="00855EC9">
        <w:rPr>
          <w:rFonts w:asciiTheme="majorBidi" w:hAnsiTheme="majorBidi" w:cstheme="majorBidi"/>
        </w:rPr>
        <w:t xml:space="preserve">a type of automation </w:t>
      </w:r>
      <w:r w:rsidR="00F44550">
        <w:rPr>
          <w:rFonts w:asciiTheme="majorBidi" w:hAnsiTheme="majorBidi" w:cstheme="majorBidi"/>
        </w:rPr>
        <w:t xml:space="preserve">where the processing or assembly </w:t>
      </w:r>
      <w:r w:rsidR="003F0C53">
        <w:rPr>
          <w:rFonts w:asciiTheme="majorBidi" w:hAnsiTheme="majorBidi" w:cstheme="majorBidi"/>
        </w:rPr>
        <w:t>sequence</w:t>
      </w:r>
      <w:r w:rsidR="00F44550">
        <w:rPr>
          <w:rFonts w:asciiTheme="majorBidi" w:hAnsiTheme="majorBidi" w:cstheme="majorBidi"/>
        </w:rPr>
        <w:t xml:space="preserve"> are </w:t>
      </w:r>
      <w:r w:rsidR="007042F4">
        <w:rPr>
          <w:rFonts w:asciiTheme="majorBidi" w:hAnsiTheme="majorBidi" w:cstheme="majorBidi"/>
        </w:rPr>
        <w:t>pre-</w:t>
      </w:r>
      <w:r w:rsidR="00F44550">
        <w:rPr>
          <w:rFonts w:asciiTheme="majorBidi" w:hAnsiTheme="majorBidi" w:cstheme="majorBidi"/>
        </w:rPr>
        <w:t>determined and fixed b</w:t>
      </w:r>
      <w:r w:rsidR="008C414D">
        <w:rPr>
          <w:rFonts w:asciiTheme="majorBidi" w:hAnsiTheme="majorBidi" w:cstheme="majorBidi"/>
        </w:rPr>
        <w:t>y</w:t>
      </w:r>
      <w:r w:rsidR="00F44550">
        <w:rPr>
          <w:rFonts w:asciiTheme="majorBidi" w:hAnsiTheme="majorBidi" w:cstheme="majorBidi"/>
        </w:rPr>
        <w:t xml:space="preserve"> the </w:t>
      </w:r>
      <w:r w:rsidR="00E26DB5">
        <w:rPr>
          <w:rFonts w:asciiTheme="majorBidi" w:hAnsiTheme="majorBidi" w:cstheme="majorBidi"/>
        </w:rPr>
        <w:t xml:space="preserve">equipment configuration </w:t>
      </w:r>
      <w:sdt>
        <w:sdtPr>
          <w:rPr>
            <w:rFonts w:asciiTheme="majorBidi" w:hAnsiTheme="majorBidi" w:cstheme="majorBidi"/>
          </w:rPr>
          <w:id w:val="-333532122"/>
          <w:citation/>
        </w:sdtPr>
        <w:sdtEndPr/>
        <w:sdtContent>
          <w:r w:rsidR="005D209D">
            <w:rPr>
              <w:rFonts w:asciiTheme="majorBidi" w:hAnsiTheme="majorBidi" w:cstheme="majorBidi"/>
            </w:rPr>
            <w:fldChar w:fldCharType="begin"/>
          </w:r>
          <w:r w:rsidR="005D209D">
            <w:rPr>
              <w:rFonts w:asciiTheme="majorBidi" w:hAnsiTheme="majorBidi" w:cstheme="majorBidi"/>
            </w:rPr>
            <w:instrText xml:space="preserve"> CITATION Gro19 \l 2057 </w:instrText>
          </w:r>
          <w:r w:rsidR="005D209D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(Groover , 2019)</w:t>
          </w:r>
          <w:r w:rsidR="005D209D">
            <w:rPr>
              <w:rFonts w:asciiTheme="majorBidi" w:hAnsiTheme="majorBidi" w:cstheme="majorBidi"/>
            </w:rPr>
            <w:fldChar w:fldCharType="end"/>
          </w:r>
        </w:sdtContent>
      </w:sdt>
      <w:r w:rsidR="000072FC">
        <w:rPr>
          <w:rFonts w:asciiTheme="majorBidi" w:hAnsiTheme="majorBidi" w:cstheme="majorBidi"/>
        </w:rPr>
        <w:t xml:space="preserve">. The objective of fixed automation is to develop a sequence of automated processes, that </w:t>
      </w:r>
      <w:r w:rsidR="00EA1DE8">
        <w:rPr>
          <w:rFonts w:asciiTheme="majorBidi" w:hAnsiTheme="majorBidi" w:cstheme="majorBidi"/>
        </w:rPr>
        <w:t xml:space="preserve">will produced </w:t>
      </w:r>
      <w:r w:rsidR="00EA1DE8">
        <w:rPr>
          <w:rFonts w:asciiTheme="majorBidi" w:hAnsiTheme="majorBidi" w:cstheme="majorBidi"/>
        </w:rPr>
        <w:lastRenderedPageBreak/>
        <w:t>a particular product or complete a specific task.</w:t>
      </w:r>
      <w:r w:rsidR="004E3F84">
        <w:rPr>
          <w:rFonts w:asciiTheme="majorBidi" w:hAnsiTheme="majorBidi" w:cstheme="majorBidi"/>
        </w:rPr>
        <w:t xml:space="preserve"> This type of automation is traditionally used for high-volume and low variety production</w:t>
      </w:r>
      <w:r w:rsidR="00523389">
        <w:rPr>
          <w:rFonts w:asciiTheme="majorBidi" w:hAnsiTheme="majorBidi" w:cstheme="majorBidi"/>
        </w:rPr>
        <w:t>.</w:t>
      </w:r>
      <w:r w:rsidR="002A28B4">
        <w:rPr>
          <w:rFonts w:asciiTheme="majorBidi" w:hAnsiTheme="majorBidi" w:cstheme="majorBidi"/>
        </w:rPr>
        <w:t xml:space="preserve"> </w:t>
      </w:r>
      <w:r w:rsidR="00A1061B">
        <w:rPr>
          <w:rFonts w:asciiTheme="majorBidi" w:hAnsiTheme="majorBidi" w:cstheme="majorBidi"/>
        </w:rPr>
        <w:t>The actions being performed by the associated equipment within the sequence can often seem basic</w:t>
      </w:r>
      <w:r w:rsidR="00814BD5">
        <w:rPr>
          <w:rFonts w:asciiTheme="majorBidi" w:hAnsiTheme="majorBidi" w:cstheme="majorBidi"/>
        </w:rPr>
        <w:t xml:space="preserve"> but the complexity </w:t>
      </w:r>
      <w:r w:rsidR="00020C1C">
        <w:rPr>
          <w:rFonts w:asciiTheme="majorBidi" w:hAnsiTheme="majorBidi" w:cstheme="majorBidi"/>
        </w:rPr>
        <w:t xml:space="preserve">is in the integration and coordination of the fixed actions. </w:t>
      </w:r>
      <w:r w:rsidR="00B227B4">
        <w:rPr>
          <w:rFonts w:asciiTheme="majorBidi" w:hAnsiTheme="majorBidi" w:cstheme="majorBidi"/>
        </w:rPr>
        <w:t xml:space="preserve"> </w:t>
      </w:r>
    </w:p>
    <w:p w14:paraId="34422D7E" w14:textId="4B0BF247" w:rsidR="00F8479C" w:rsidRDefault="00F8479C" w:rsidP="007B4B6F">
      <w:pPr>
        <w:pStyle w:val="Heading3"/>
        <w:numPr>
          <w:ilvl w:val="2"/>
          <w:numId w:val="3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5" w:name="_Toc164634245"/>
      <w:r w:rsidRPr="00F8479C">
        <w:rPr>
          <w:rFonts w:asciiTheme="majorBidi" w:hAnsiTheme="majorBidi"/>
          <w:b/>
          <w:bCs/>
          <w:color w:val="000000" w:themeColor="text1"/>
          <w:sz w:val="22"/>
          <w:szCs w:val="22"/>
        </w:rPr>
        <w:t>History &amp; Chronology</w:t>
      </w:r>
      <w:bookmarkEnd w:id="5"/>
    </w:p>
    <w:p w14:paraId="615B1A0A" w14:textId="7F3E3831" w:rsidR="00A32810" w:rsidRPr="00A51AC4" w:rsidRDefault="00944B39" w:rsidP="00C54CFD">
      <w:pPr>
        <w:spacing w:line="360" w:lineRule="auto"/>
        <w:rPr>
          <w:rFonts w:asciiTheme="majorBidi" w:hAnsiTheme="majorBidi" w:cstheme="majorBidi"/>
        </w:rPr>
      </w:pPr>
      <w:r w:rsidRPr="00A51AC4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7AE6425" wp14:editId="78E13D9E">
                <wp:simplePos x="0" y="0"/>
                <wp:positionH relativeFrom="column">
                  <wp:posOffset>274955</wp:posOffset>
                </wp:positionH>
                <wp:positionV relativeFrom="paragraph">
                  <wp:posOffset>5081270</wp:posOffset>
                </wp:positionV>
                <wp:extent cx="5179060" cy="635"/>
                <wp:effectExtent l="0" t="0" r="0" b="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790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3690DC3" w14:textId="2292649F" w:rsidR="00944B39" w:rsidRPr="00C21D51" w:rsidRDefault="00944B39" w:rsidP="00944B39">
                            <w:pPr>
                              <w:pStyle w:val="Caption"/>
                              <w:rPr>
                                <w:rFonts w:asciiTheme="majorBidi" w:hAnsiTheme="majorBidi" w:cstheme="majorBidi"/>
                                <w:noProof/>
                                <w:color w:val="auto"/>
                              </w:rPr>
                            </w:pPr>
                            <w:bookmarkStart w:id="6" w:name="_Toc164618611"/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t xml:space="preserve">Figure </w:t>
                            </w:r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begin"/>
                            </w:r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instrText xml:space="preserve"> SEQ Figure \* ARABIC </w:instrText>
                            </w:r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separate"/>
                            </w:r>
                            <w:r w:rsidR="00486390">
                              <w:rPr>
                                <w:rFonts w:asciiTheme="majorBidi" w:hAnsiTheme="majorBidi" w:cstheme="majorBidi"/>
                                <w:noProof/>
                                <w:color w:val="auto"/>
                              </w:rPr>
                              <w:t>1</w:t>
                            </w:r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end"/>
                            </w:r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t>: Ford Motor Company "Moving Assembly Line"</w:t>
                            </w:r>
                            <w:bookmarkEnd w:id="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7AE6425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21.65pt;margin-top:400.1pt;width:407.8pt;height: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" stroked="f">
                <v:textbox style="mso-fit-shape-to-text:t" inset="0,0,0,0">
                  <w:txbxContent>
                    <w:p w14:paraId="23690DC3" w14:textId="2292649F" w:rsidR="00944B39" w:rsidRPr="00C21D51" w:rsidRDefault="00944B39" w:rsidP="00944B39">
                      <w:pPr>
                        <w:pStyle w:val="Caption"/>
                        <w:rPr>
                          <w:rFonts w:asciiTheme="majorBidi" w:hAnsiTheme="majorBidi" w:cstheme="majorBidi"/>
                          <w:noProof/>
                          <w:color w:val="auto"/>
                        </w:rPr>
                      </w:pPr>
                      <w:bookmarkStart w:id="7" w:name="_Toc164618611"/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t xml:space="preserve">Figure </w:t>
                      </w:r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fldChar w:fldCharType="begin"/>
                      </w:r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instrText xml:space="preserve"> SEQ Figure \* ARABIC </w:instrText>
                      </w:r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fldChar w:fldCharType="separate"/>
                      </w:r>
                      <w:r w:rsidR="00486390">
                        <w:rPr>
                          <w:rFonts w:asciiTheme="majorBidi" w:hAnsiTheme="majorBidi" w:cstheme="majorBidi"/>
                          <w:noProof/>
                          <w:color w:val="auto"/>
                        </w:rPr>
                        <w:t>1</w:t>
                      </w:r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fldChar w:fldCharType="end"/>
                      </w:r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t>: Ford Motor Company "Moving Assembly Line"</w:t>
                      </w:r>
                      <w:bookmarkEnd w:id="7"/>
                    </w:p>
                  </w:txbxContent>
                </v:textbox>
                <w10:wrap type="square"/>
              </v:shape>
            </w:pict>
          </mc:Fallback>
        </mc:AlternateContent>
      </w:r>
      <w:r w:rsidRPr="00A51AC4">
        <w:rPr>
          <w:rFonts w:asciiTheme="majorBidi" w:hAnsiTheme="majorBidi" w:cstheme="majorBidi"/>
          <w:noProof/>
        </w:rPr>
        <w:drawing>
          <wp:anchor distT="0" distB="0" distL="114300" distR="114300" simplePos="0" relativeHeight="251662336" behindDoc="0" locked="0" layoutInCell="1" allowOverlap="1" wp14:anchorId="13FD9E0B" wp14:editId="26F81639">
            <wp:simplePos x="0" y="0"/>
            <wp:positionH relativeFrom="margin">
              <wp:align>center</wp:align>
            </wp:positionH>
            <wp:positionV relativeFrom="paragraph">
              <wp:posOffset>2385431</wp:posOffset>
            </wp:positionV>
            <wp:extent cx="5179060" cy="2639060"/>
            <wp:effectExtent l="0" t="0" r="2540" b="8890"/>
            <wp:wrapSquare wrapText="bothSides"/>
            <wp:docPr id="4" name="Picture 4" descr="Celebrating the Moving Assembly Line in Pictures | Ford Media Cen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elebrating the Moving Assembly Line in Pictures | Ford Media Center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9060" cy="2639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2559" w:rsidRPr="00A51AC4">
        <w:rPr>
          <w:rFonts w:asciiTheme="majorBidi" w:hAnsiTheme="majorBidi" w:cstheme="majorBidi"/>
        </w:rPr>
        <w:t xml:space="preserve">Fixed automation as a concept </w:t>
      </w:r>
      <w:r w:rsidR="006E2E2E" w:rsidRPr="00A51AC4">
        <w:rPr>
          <w:rFonts w:asciiTheme="majorBidi" w:hAnsiTheme="majorBidi" w:cstheme="majorBidi"/>
        </w:rPr>
        <w:t xml:space="preserve">began during the industrial revolution, with the desire to improve efficiencies and </w:t>
      </w:r>
      <w:r w:rsidR="00DD4A7C" w:rsidRPr="00A51AC4">
        <w:rPr>
          <w:rFonts w:asciiTheme="majorBidi" w:hAnsiTheme="majorBidi" w:cstheme="majorBidi"/>
        </w:rPr>
        <w:t xml:space="preserve">reduce </w:t>
      </w:r>
      <w:r w:rsidR="006E2E2E" w:rsidRPr="00A51AC4">
        <w:rPr>
          <w:rFonts w:asciiTheme="majorBidi" w:hAnsiTheme="majorBidi" w:cstheme="majorBidi"/>
        </w:rPr>
        <w:t xml:space="preserve">labour costs by </w:t>
      </w:r>
      <w:r w:rsidR="00530C1B" w:rsidRPr="00A51AC4">
        <w:rPr>
          <w:rFonts w:asciiTheme="majorBidi" w:hAnsiTheme="majorBidi" w:cstheme="majorBidi"/>
        </w:rPr>
        <w:t>automating manufacturing processes.</w:t>
      </w:r>
      <w:r w:rsidR="00D206C0" w:rsidRPr="00A51AC4">
        <w:rPr>
          <w:rFonts w:asciiTheme="majorBidi" w:hAnsiTheme="majorBidi" w:cstheme="majorBidi"/>
        </w:rPr>
        <w:t xml:space="preserve"> An example of early </w:t>
      </w:r>
      <w:r w:rsidR="00D21426" w:rsidRPr="00A51AC4">
        <w:rPr>
          <w:rFonts w:asciiTheme="majorBidi" w:hAnsiTheme="majorBidi" w:cstheme="majorBidi"/>
        </w:rPr>
        <w:t>adopted automation can be seen</w:t>
      </w:r>
      <w:r w:rsidR="00B457E9" w:rsidRPr="00A51AC4">
        <w:rPr>
          <w:rFonts w:asciiTheme="majorBidi" w:hAnsiTheme="majorBidi" w:cstheme="majorBidi"/>
        </w:rPr>
        <w:t xml:space="preserve"> with Edmund Cartwright</w:t>
      </w:r>
      <w:r w:rsidR="00A85449" w:rsidRPr="00A51AC4">
        <w:rPr>
          <w:rFonts w:asciiTheme="majorBidi" w:hAnsiTheme="majorBidi" w:cstheme="majorBidi"/>
        </w:rPr>
        <w:t>’s automated weaving loom in 1785</w:t>
      </w:r>
      <w:r w:rsidR="00DD6AE0" w:rsidRPr="00A51AC4">
        <w:rPr>
          <w:rFonts w:asciiTheme="majorBidi" w:hAnsiTheme="majorBidi" w:cstheme="majorBidi"/>
        </w:rPr>
        <w:t>, followed by the use of steam engines replacin</w:t>
      </w:r>
      <w:r w:rsidR="00A34673" w:rsidRPr="00A51AC4">
        <w:rPr>
          <w:rFonts w:asciiTheme="majorBidi" w:hAnsiTheme="majorBidi" w:cstheme="majorBidi"/>
        </w:rPr>
        <w:t xml:space="preserve">g manual labour </w:t>
      </w:r>
      <w:sdt>
        <w:sdtPr>
          <w:rPr>
            <w:rFonts w:asciiTheme="majorBidi" w:hAnsiTheme="majorBidi" w:cstheme="majorBidi"/>
          </w:rPr>
          <w:id w:val="1860085336"/>
          <w:citation/>
        </w:sdtPr>
        <w:sdtEndPr/>
        <w:sdtContent>
          <w:r w:rsidR="00A34673" w:rsidRPr="00A51AC4">
            <w:rPr>
              <w:rFonts w:asciiTheme="majorBidi" w:hAnsiTheme="majorBidi" w:cstheme="majorBidi"/>
            </w:rPr>
            <w:fldChar w:fldCharType="begin"/>
          </w:r>
          <w:r w:rsidR="00A34673" w:rsidRPr="00A51AC4">
            <w:rPr>
              <w:rFonts w:asciiTheme="majorBidi" w:hAnsiTheme="majorBidi" w:cstheme="majorBidi"/>
            </w:rPr>
            <w:instrText xml:space="preserve"> CITATION Wer19 \l 2057 </w:instrText>
          </w:r>
          <w:r w:rsidR="00A34673" w:rsidRPr="00A51AC4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(Wertz, et al., 2019)</w:t>
          </w:r>
          <w:r w:rsidR="00A34673" w:rsidRPr="00A51AC4">
            <w:rPr>
              <w:rFonts w:asciiTheme="majorBidi" w:hAnsiTheme="majorBidi" w:cstheme="majorBidi"/>
            </w:rPr>
            <w:fldChar w:fldCharType="end"/>
          </w:r>
        </w:sdtContent>
      </w:sdt>
      <w:r w:rsidR="007001F7" w:rsidRPr="00A51AC4">
        <w:rPr>
          <w:rFonts w:asciiTheme="majorBidi" w:hAnsiTheme="majorBidi" w:cstheme="majorBidi"/>
        </w:rPr>
        <w:t xml:space="preserve">. </w:t>
      </w:r>
      <w:r w:rsidR="00A32810" w:rsidRPr="00A51AC4">
        <w:rPr>
          <w:rFonts w:asciiTheme="majorBidi" w:hAnsiTheme="majorBidi" w:cstheme="majorBidi"/>
        </w:rPr>
        <w:t>A significant</w:t>
      </w:r>
      <w:r w:rsidR="00A013AC" w:rsidRPr="00A51AC4">
        <w:rPr>
          <w:rFonts w:asciiTheme="majorBidi" w:hAnsiTheme="majorBidi" w:cstheme="majorBidi"/>
        </w:rPr>
        <w:t xml:space="preserve"> change occurred in the 20</w:t>
      </w:r>
      <w:r w:rsidR="00A013AC" w:rsidRPr="00A51AC4">
        <w:rPr>
          <w:rFonts w:asciiTheme="majorBidi" w:hAnsiTheme="majorBidi" w:cstheme="majorBidi"/>
          <w:vertAlign w:val="superscript"/>
        </w:rPr>
        <w:t>th</w:t>
      </w:r>
      <w:r w:rsidR="00A013AC" w:rsidRPr="00A51AC4">
        <w:rPr>
          <w:rFonts w:asciiTheme="majorBidi" w:hAnsiTheme="majorBidi" w:cstheme="majorBidi"/>
        </w:rPr>
        <w:t xml:space="preserve"> century </w:t>
      </w:r>
      <w:r w:rsidR="00490B7A" w:rsidRPr="00A51AC4">
        <w:rPr>
          <w:rFonts w:asciiTheme="majorBidi" w:hAnsiTheme="majorBidi" w:cstheme="majorBidi"/>
        </w:rPr>
        <w:t xml:space="preserve">with the emergence of automated assembly lines </w:t>
      </w:r>
      <w:r w:rsidR="00124C1F" w:rsidRPr="00A51AC4">
        <w:rPr>
          <w:rFonts w:asciiTheme="majorBidi" w:hAnsiTheme="majorBidi" w:cstheme="majorBidi"/>
        </w:rPr>
        <w:t xml:space="preserve">which </w:t>
      </w:r>
      <w:r w:rsidR="003E07D7" w:rsidRPr="00A51AC4">
        <w:rPr>
          <w:rFonts w:asciiTheme="majorBidi" w:hAnsiTheme="majorBidi" w:cstheme="majorBidi"/>
        </w:rPr>
        <w:t xml:space="preserve">were introduced into the </w:t>
      </w:r>
      <w:r w:rsidR="00E54477" w:rsidRPr="00A51AC4">
        <w:rPr>
          <w:rFonts w:asciiTheme="majorBidi" w:hAnsiTheme="majorBidi" w:cstheme="majorBidi"/>
        </w:rPr>
        <w:t xml:space="preserve">mechanised production lines of </w:t>
      </w:r>
      <w:r w:rsidR="00A51444">
        <w:rPr>
          <w:rFonts w:asciiTheme="majorBidi" w:hAnsiTheme="majorBidi" w:cstheme="majorBidi"/>
        </w:rPr>
        <w:t xml:space="preserve">the </w:t>
      </w:r>
      <w:r w:rsidR="00E54477" w:rsidRPr="00A51AC4">
        <w:rPr>
          <w:rFonts w:asciiTheme="majorBidi" w:hAnsiTheme="majorBidi" w:cstheme="majorBidi"/>
        </w:rPr>
        <w:t>automotive industry.</w:t>
      </w:r>
      <w:r w:rsidR="00F83136" w:rsidRPr="00A51AC4">
        <w:rPr>
          <w:rFonts w:asciiTheme="majorBidi" w:hAnsiTheme="majorBidi" w:cstheme="majorBidi"/>
        </w:rPr>
        <w:t xml:space="preserve"> The change </w:t>
      </w:r>
      <w:r w:rsidR="006B3E20" w:rsidRPr="00A51AC4">
        <w:rPr>
          <w:rFonts w:asciiTheme="majorBidi" w:hAnsiTheme="majorBidi" w:cstheme="majorBidi"/>
        </w:rPr>
        <w:t>has now been</w:t>
      </w:r>
      <w:r w:rsidR="00F83136" w:rsidRPr="00A51AC4">
        <w:rPr>
          <w:rFonts w:asciiTheme="majorBidi" w:hAnsiTheme="majorBidi" w:cstheme="majorBidi"/>
        </w:rPr>
        <w:t xml:space="preserve"> largely attributed to the </w:t>
      </w:r>
      <w:r w:rsidR="00134C97" w:rsidRPr="00A51AC4">
        <w:rPr>
          <w:rFonts w:asciiTheme="majorBidi" w:hAnsiTheme="majorBidi" w:cstheme="majorBidi"/>
        </w:rPr>
        <w:t>innovation performed by</w:t>
      </w:r>
      <w:r w:rsidR="00C82D6D" w:rsidRPr="00A51AC4">
        <w:rPr>
          <w:rFonts w:asciiTheme="majorBidi" w:hAnsiTheme="majorBidi" w:cstheme="majorBidi"/>
        </w:rPr>
        <w:t xml:space="preserve"> </w:t>
      </w:r>
      <w:r w:rsidR="006B3E20" w:rsidRPr="00A51AC4">
        <w:rPr>
          <w:rFonts w:asciiTheme="majorBidi" w:hAnsiTheme="majorBidi" w:cstheme="majorBidi"/>
        </w:rPr>
        <w:t>Ford Motor Company</w:t>
      </w:r>
      <w:r w:rsidR="00254A0F" w:rsidRPr="00A51AC4">
        <w:rPr>
          <w:rFonts w:asciiTheme="majorBidi" w:hAnsiTheme="majorBidi" w:cstheme="majorBidi"/>
        </w:rPr>
        <w:t>, with the introduction of their automated assembly line</w:t>
      </w:r>
      <w:r w:rsidRPr="00A51AC4">
        <w:rPr>
          <w:rFonts w:asciiTheme="majorBidi" w:hAnsiTheme="majorBidi" w:cstheme="majorBidi"/>
        </w:rPr>
        <w:t xml:space="preserve"> (Fig 2)</w:t>
      </w:r>
      <w:r w:rsidR="00254A0F" w:rsidRPr="00A51AC4">
        <w:rPr>
          <w:rFonts w:asciiTheme="majorBidi" w:hAnsiTheme="majorBidi" w:cstheme="majorBidi"/>
        </w:rPr>
        <w:t xml:space="preserve"> which revolutionised </w:t>
      </w:r>
      <w:r w:rsidR="00460F66" w:rsidRPr="00A51AC4">
        <w:rPr>
          <w:rFonts w:asciiTheme="majorBidi" w:hAnsiTheme="majorBidi" w:cstheme="majorBidi"/>
        </w:rPr>
        <w:t>the manufacturing of cars and allowed for increased productivity</w:t>
      </w:r>
      <w:sdt>
        <w:sdtPr>
          <w:rPr>
            <w:rFonts w:asciiTheme="majorBidi" w:hAnsiTheme="majorBidi" w:cstheme="majorBidi"/>
          </w:rPr>
          <w:id w:val="1276362381"/>
          <w:citation/>
        </w:sdtPr>
        <w:sdtEndPr/>
        <w:sdtContent>
          <w:r w:rsidR="002C3153" w:rsidRPr="00A51AC4">
            <w:rPr>
              <w:rFonts w:asciiTheme="majorBidi" w:hAnsiTheme="majorBidi" w:cstheme="majorBidi"/>
            </w:rPr>
            <w:fldChar w:fldCharType="begin"/>
          </w:r>
          <w:r w:rsidR="002C3153" w:rsidRPr="00A51AC4">
            <w:rPr>
              <w:rFonts w:asciiTheme="majorBidi" w:hAnsiTheme="majorBidi" w:cstheme="majorBidi"/>
            </w:rPr>
            <w:instrText xml:space="preserve"> CITATION Bri24 \l 2057 </w:instrText>
          </w:r>
          <w:r w:rsidR="002C3153" w:rsidRPr="00A51AC4">
            <w:rPr>
              <w:rFonts w:asciiTheme="majorBidi" w:hAnsiTheme="majorBidi" w:cstheme="majorBidi"/>
            </w:rPr>
            <w:fldChar w:fldCharType="separate"/>
          </w:r>
          <w:r w:rsidR="00A548A0">
            <w:rPr>
              <w:rFonts w:asciiTheme="majorBidi" w:hAnsiTheme="majorBidi" w:cstheme="majorBidi"/>
              <w:noProof/>
            </w:rPr>
            <w:t xml:space="preserve"> </w:t>
          </w:r>
          <w:r w:rsidR="00A548A0" w:rsidRPr="00A548A0">
            <w:rPr>
              <w:rFonts w:asciiTheme="majorBidi" w:hAnsiTheme="majorBidi" w:cstheme="majorBidi"/>
              <w:noProof/>
            </w:rPr>
            <w:t>(Britannica , 2024)</w:t>
          </w:r>
          <w:r w:rsidR="002C3153" w:rsidRPr="00A51AC4">
            <w:rPr>
              <w:rFonts w:asciiTheme="majorBidi" w:hAnsiTheme="majorBidi" w:cstheme="majorBidi"/>
            </w:rPr>
            <w:fldChar w:fldCharType="end"/>
          </w:r>
        </w:sdtContent>
      </w:sdt>
      <w:r w:rsidR="00460F66" w:rsidRPr="00A51AC4">
        <w:rPr>
          <w:rFonts w:asciiTheme="majorBidi" w:hAnsiTheme="majorBidi" w:cstheme="majorBidi"/>
        </w:rPr>
        <w:t xml:space="preserve">. </w:t>
      </w:r>
      <w:r w:rsidR="00134C97" w:rsidRPr="00A51AC4">
        <w:rPr>
          <w:rFonts w:asciiTheme="majorBidi" w:hAnsiTheme="majorBidi" w:cstheme="majorBidi"/>
        </w:rPr>
        <w:t xml:space="preserve"> </w:t>
      </w:r>
    </w:p>
    <w:p w14:paraId="5154B8B2" w14:textId="77777777" w:rsidR="0001189D" w:rsidRPr="00A51AC4" w:rsidRDefault="0001189D" w:rsidP="00C54CFD">
      <w:pPr>
        <w:spacing w:line="360" w:lineRule="auto"/>
        <w:rPr>
          <w:rFonts w:asciiTheme="majorBidi" w:hAnsiTheme="majorBidi" w:cstheme="majorBidi"/>
        </w:rPr>
      </w:pPr>
    </w:p>
    <w:p w14:paraId="7E086F38" w14:textId="1FAAA4A3" w:rsidR="00944B39" w:rsidRPr="00A51AC4" w:rsidRDefault="0001189D" w:rsidP="00C54CFD">
      <w:pPr>
        <w:spacing w:line="360" w:lineRule="auto"/>
        <w:rPr>
          <w:rFonts w:asciiTheme="majorBidi" w:hAnsiTheme="majorBidi" w:cstheme="majorBidi"/>
        </w:rPr>
      </w:pPr>
      <w:r w:rsidRPr="00A51AC4">
        <w:rPr>
          <w:rFonts w:asciiTheme="majorBidi" w:hAnsiTheme="majorBidi" w:cstheme="majorBidi"/>
        </w:rPr>
        <w:t>The late 20</w:t>
      </w:r>
      <w:r w:rsidRPr="00A51AC4">
        <w:rPr>
          <w:rFonts w:asciiTheme="majorBidi" w:hAnsiTheme="majorBidi" w:cstheme="majorBidi"/>
          <w:vertAlign w:val="superscript"/>
        </w:rPr>
        <w:t>th</w:t>
      </w:r>
      <w:r w:rsidRPr="00A51AC4">
        <w:rPr>
          <w:rFonts w:asciiTheme="majorBidi" w:hAnsiTheme="majorBidi" w:cstheme="majorBidi"/>
        </w:rPr>
        <w:t xml:space="preserve"> and into 21</w:t>
      </w:r>
      <w:r w:rsidRPr="00A51AC4">
        <w:rPr>
          <w:rFonts w:asciiTheme="majorBidi" w:hAnsiTheme="majorBidi" w:cstheme="majorBidi"/>
          <w:vertAlign w:val="superscript"/>
        </w:rPr>
        <w:t>st</w:t>
      </w:r>
      <w:r w:rsidRPr="00A51AC4">
        <w:rPr>
          <w:rFonts w:asciiTheme="majorBidi" w:hAnsiTheme="majorBidi" w:cstheme="majorBidi"/>
        </w:rPr>
        <w:t xml:space="preserve"> century has seen further </w:t>
      </w:r>
      <w:r w:rsidR="003462D3" w:rsidRPr="00A51AC4">
        <w:rPr>
          <w:rFonts w:asciiTheme="majorBidi" w:hAnsiTheme="majorBidi" w:cstheme="majorBidi"/>
        </w:rPr>
        <w:t xml:space="preserve">adoption and improvements </w:t>
      </w:r>
      <w:r w:rsidRPr="00A51AC4">
        <w:rPr>
          <w:rFonts w:asciiTheme="majorBidi" w:hAnsiTheme="majorBidi" w:cstheme="majorBidi"/>
        </w:rPr>
        <w:t xml:space="preserve">within fixed automation with </w:t>
      </w:r>
      <w:r w:rsidR="00C52208" w:rsidRPr="00A51AC4">
        <w:rPr>
          <w:rFonts w:asciiTheme="majorBidi" w:hAnsiTheme="majorBidi" w:cstheme="majorBidi"/>
        </w:rPr>
        <w:t xml:space="preserve">most notably </w:t>
      </w:r>
      <w:r w:rsidRPr="00A51AC4">
        <w:rPr>
          <w:rFonts w:asciiTheme="majorBidi" w:hAnsiTheme="majorBidi" w:cstheme="majorBidi"/>
        </w:rPr>
        <w:t xml:space="preserve">the </w:t>
      </w:r>
      <w:r w:rsidR="003462D3" w:rsidRPr="00A51AC4">
        <w:rPr>
          <w:rFonts w:asciiTheme="majorBidi" w:hAnsiTheme="majorBidi" w:cstheme="majorBidi"/>
        </w:rPr>
        <w:t xml:space="preserve">advances in </w:t>
      </w:r>
      <w:r w:rsidR="004A4E36" w:rsidRPr="00A51AC4">
        <w:rPr>
          <w:rFonts w:asciiTheme="majorBidi" w:hAnsiTheme="majorBidi" w:cstheme="majorBidi"/>
        </w:rPr>
        <w:t>robotics</w:t>
      </w:r>
      <w:r w:rsidR="00C52208" w:rsidRPr="00A51AC4">
        <w:rPr>
          <w:rFonts w:asciiTheme="majorBidi" w:hAnsiTheme="majorBidi" w:cstheme="majorBidi"/>
        </w:rPr>
        <w:t xml:space="preserve"> and</w:t>
      </w:r>
      <w:r w:rsidR="004A4E36" w:rsidRPr="00A51AC4">
        <w:rPr>
          <w:rFonts w:asciiTheme="majorBidi" w:hAnsiTheme="majorBidi" w:cstheme="majorBidi"/>
        </w:rPr>
        <w:t xml:space="preserve"> </w:t>
      </w:r>
      <w:r w:rsidR="00721DA8" w:rsidRPr="00A51AC4">
        <w:rPr>
          <w:rFonts w:asciiTheme="majorBidi" w:hAnsiTheme="majorBidi" w:cstheme="majorBidi"/>
        </w:rPr>
        <w:t>programmable logic controllers (PLCs</w:t>
      </w:r>
      <w:r w:rsidR="00C52208" w:rsidRPr="00A51AC4">
        <w:rPr>
          <w:rFonts w:asciiTheme="majorBidi" w:hAnsiTheme="majorBidi" w:cstheme="majorBidi"/>
        </w:rPr>
        <w:t>)</w:t>
      </w:r>
      <w:r w:rsidR="004A60AC" w:rsidRPr="00A51AC4">
        <w:rPr>
          <w:rFonts w:asciiTheme="majorBidi" w:hAnsiTheme="majorBidi" w:cstheme="majorBidi"/>
        </w:rPr>
        <w:t xml:space="preserve"> </w:t>
      </w:r>
      <w:r w:rsidR="00F55BD9" w:rsidRPr="00A51AC4">
        <w:rPr>
          <w:rFonts w:asciiTheme="majorBidi" w:hAnsiTheme="majorBidi" w:cstheme="majorBidi"/>
        </w:rPr>
        <w:t xml:space="preserve">which </w:t>
      </w:r>
      <w:r w:rsidR="004A60AC" w:rsidRPr="00A51AC4">
        <w:rPr>
          <w:rFonts w:asciiTheme="majorBidi" w:hAnsiTheme="majorBidi" w:cstheme="majorBidi"/>
        </w:rPr>
        <w:t>has allowed for the introduction of other automation types which can be integrated with fixed automation systems</w:t>
      </w:r>
      <w:r w:rsidR="00C52208" w:rsidRPr="00A51AC4">
        <w:rPr>
          <w:rFonts w:asciiTheme="majorBidi" w:hAnsiTheme="majorBidi" w:cstheme="majorBidi"/>
        </w:rPr>
        <w:t>. The ad</w:t>
      </w:r>
      <w:r w:rsidR="00DC434C" w:rsidRPr="00A51AC4">
        <w:rPr>
          <w:rFonts w:asciiTheme="majorBidi" w:hAnsiTheme="majorBidi" w:cstheme="majorBidi"/>
        </w:rPr>
        <w:t>vances within this technology has allowed f</w:t>
      </w:r>
      <w:r w:rsidR="00255B66" w:rsidRPr="00A51AC4">
        <w:rPr>
          <w:rFonts w:asciiTheme="majorBidi" w:hAnsiTheme="majorBidi" w:cstheme="majorBidi"/>
        </w:rPr>
        <w:t xml:space="preserve">ixed automation to be </w:t>
      </w:r>
      <w:r w:rsidR="009049DD" w:rsidRPr="00A51AC4">
        <w:rPr>
          <w:rFonts w:asciiTheme="majorBidi" w:hAnsiTheme="majorBidi" w:cstheme="majorBidi"/>
        </w:rPr>
        <w:t xml:space="preserve">utilised </w:t>
      </w:r>
      <w:r w:rsidR="008518EC" w:rsidRPr="00A51AC4">
        <w:rPr>
          <w:rFonts w:asciiTheme="majorBidi" w:hAnsiTheme="majorBidi" w:cstheme="majorBidi"/>
        </w:rPr>
        <w:t>in additional industries such as chemical manufacturing processes, material handling systems</w:t>
      </w:r>
      <w:r w:rsidR="00BE4CDE" w:rsidRPr="00A51AC4">
        <w:rPr>
          <w:rFonts w:asciiTheme="majorBidi" w:hAnsiTheme="majorBidi" w:cstheme="majorBidi"/>
        </w:rPr>
        <w:t xml:space="preserve"> and more. </w:t>
      </w:r>
    </w:p>
    <w:p w14:paraId="07E83A8A" w14:textId="77777777" w:rsidR="00BE4CDE" w:rsidRDefault="00BE4CDE" w:rsidP="00C54CFD">
      <w:pPr>
        <w:spacing w:line="360" w:lineRule="auto"/>
      </w:pPr>
    </w:p>
    <w:p w14:paraId="0BCB584D" w14:textId="7B8B20FA" w:rsidR="00CA7824" w:rsidRDefault="0004189D" w:rsidP="006A17FC">
      <w:pPr>
        <w:pStyle w:val="Heading3"/>
        <w:numPr>
          <w:ilvl w:val="2"/>
          <w:numId w:val="3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8" w:name="_Toc164634246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lastRenderedPageBreak/>
        <w:t>Industrial Uses</w:t>
      </w:r>
      <w:bookmarkEnd w:id="8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 </w:t>
      </w:r>
    </w:p>
    <w:p w14:paraId="48E8CFB0" w14:textId="2E609FBF" w:rsidR="00340C06" w:rsidRDefault="00385A31" w:rsidP="006A17FC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Fixed automation has been and continue</w:t>
      </w:r>
      <w:r w:rsidR="00DC45C4">
        <w:rPr>
          <w:rFonts w:asciiTheme="majorBidi" w:hAnsiTheme="majorBidi" w:cstheme="majorBidi"/>
        </w:rPr>
        <w:t>s</w:t>
      </w:r>
      <w:r>
        <w:rPr>
          <w:rFonts w:asciiTheme="majorBidi" w:hAnsiTheme="majorBidi" w:cstheme="majorBidi"/>
        </w:rPr>
        <w:t xml:space="preserve"> to be widely used within industrial sectors.</w:t>
      </w:r>
      <w:r w:rsidR="00AC4764">
        <w:rPr>
          <w:rFonts w:asciiTheme="majorBidi" w:hAnsiTheme="majorBidi" w:cstheme="majorBidi"/>
        </w:rPr>
        <w:t xml:space="preserve"> The automation method is often used within industry for processes which remain stable, unchanged and often have a matured </w:t>
      </w:r>
      <w:r w:rsidR="00FE40B7">
        <w:rPr>
          <w:rFonts w:asciiTheme="majorBidi" w:hAnsiTheme="majorBidi" w:cstheme="majorBidi"/>
        </w:rPr>
        <w:t xml:space="preserve">production optimisation. </w:t>
      </w:r>
      <w:r w:rsidR="00983982">
        <w:rPr>
          <w:rFonts w:asciiTheme="majorBidi" w:hAnsiTheme="majorBidi" w:cstheme="majorBidi"/>
        </w:rPr>
        <w:t>Th</w:t>
      </w:r>
      <w:r w:rsidR="00CE351F">
        <w:rPr>
          <w:rFonts w:asciiTheme="majorBidi" w:hAnsiTheme="majorBidi" w:cstheme="majorBidi"/>
        </w:rPr>
        <w:t>e</w:t>
      </w:r>
      <w:r w:rsidR="00340C06">
        <w:rPr>
          <w:rFonts w:asciiTheme="majorBidi" w:hAnsiTheme="majorBidi" w:cstheme="majorBidi"/>
        </w:rPr>
        <w:t>re are a wide range of</w:t>
      </w:r>
      <w:r w:rsidR="00CE351F">
        <w:rPr>
          <w:rFonts w:asciiTheme="majorBidi" w:hAnsiTheme="majorBidi" w:cstheme="majorBidi"/>
        </w:rPr>
        <w:t xml:space="preserve"> </w:t>
      </w:r>
      <w:r w:rsidR="00983982">
        <w:rPr>
          <w:rFonts w:asciiTheme="majorBidi" w:hAnsiTheme="majorBidi" w:cstheme="majorBidi"/>
        </w:rPr>
        <w:t xml:space="preserve"> industrial uses </w:t>
      </w:r>
      <w:r w:rsidR="00340C06">
        <w:rPr>
          <w:rFonts w:asciiTheme="majorBidi" w:hAnsiTheme="majorBidi" w:cstheme="majorBidi"/>
        </w:rPr>
        <w:t xml:space="preserve">for fixed automation, two of the most well known are: </w:t>
      </w:r>
    </w:p>
    <w:p w14:paraId="23D08AB4" w14:textId="32C39A60" w:rsidR="00340C06" w:rsidRDefault="00704AB0" w:rsidP="00340C06">
      <w:pPr>
        <w:pStyle w:val="ListParagraph"/>
        <w:numPr>
          <w:ilvl w:val="2"/>
          <w:numId w:val="5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Automated Assembly Lines </w:t>
      </w:r>
    </w:p>
    <w:p w14:paraId="26E22F2F" w14:textId="174DFB32" w:rsidR="00704AB0" w:rsidRDefault="00704AB0" w:rsidP="00340C06">
      <w:pPr>
        <w:pStyle w:val="ListParagraph"/>
        <w:numPr>
          <w:ilvl w:val="2"/>
          <w:numId w:val="5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Material Handling Conveyor Systems</w:t>
      </w:r>
    </w:p>
    <w:p w14:paraId="14922205" w14:textId="3B07FE0C" w:rsidR="00704AB0" w:rsidRDefault="00756531" w:rsidP="00704AB0">
      <w:pPr>
        <w:spacing w:line="360" w:lineRule="auto"/>
        <w:rPr>
          <w:rFonts w:asciiTheme="majorBidi" w:hAnsiTheme="majorBidi" w:cstheme="majorBid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CD77982" wp14:editId="7FDD457F">
                <wp:simplePos x="0" y="0"/>
                <wp:positionH relativeFrom="column">
                  <wp:posOffset>203200</wp:posOffset>
                </wp:positionH>
                <wp:positionV relativeFrom="paragraph">
                  <wp:posOffset>4093210</wp:posOffset>
                </wp:positionV>
                <wp:extent cx="5305425" cy="635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054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B91493D" w14:textId="4E762222" w:rsidR="00173659" w:rsidRPr="00173659" w:rsidRDefault="00173659" w:rsidP="00173659">
                            <w:pPr>
                              <w:pStyle w:val="Caption"/>
                              <w:rPr>
                                <w:rFonts w:asciiTheme="majorBidi" w:hAnsiTheme="majorBidi" w:cstheme="majorBidi"/>
                                <w:noProof/>
                                <w:color w:val="000000" w:themeColor="text1"/>
                              </w:rPr>
                            </w:pPr>
                            <w:bookmarkStart w:id="9" w:name="_Toc164618612"/>
                            <w:r w:rsidRPr="00173659">
                              <w:rPr>
                                <w:rFonts w:asciiTheme="majorBidi" w:hAnsiTheme="majorBidi" w:cstheme="majorBidi"/>
                                <w:color w:val="000000" w:themeColor="text1"/>
                              </w:rPr>
                              <w:t xml:space="preserve">Figure </w:t>
                            </w:r>
                            <w:r w:rsidRPr="00173659">
                              <w:rPr>
                                <w:rFonts w:asciiTheme="majorBidi" w:hAnsiTheme="majorBidi" w:cstheme="majorBidi"/>
                                <w:color w:val="000000" w:themeColor="text1"/>
                              </w:rPr>
                              <w:fldChar w:fldCharType="begin"/>
                            </w:r>
                            <w:r w:rsidRPr="00173659">
                              <w:rPr>
                                <w:rFonts w:asciiTheme="majorBidi" w:hAnsiTheme="majorBidi" w:cstheme="majorBidi"/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173659">
                              <w:rPr>
                                <w:rFonts w:asciiTheme="majorBidi" w:hAnsiTheme="majorBidi" w:cstheme="majorBidi"/>
                                <w:color w:val="000000" w:themeColor="text1"/>
                              </w:rPr>
                              <w:fldChar w:fldCharType="separate"/>
                            </w:r>
                            <w:r w:rsidR="00486390">
                              <w:rPr>
                                <w:rFonts w:asciiTheme="majorBidi" w:hAnsiTheme="majorBidi" w:cstheme="majorBidi"/>
                                <w:noProof/>
                                <w:color w:val="000000" w:themeColor="text1"/>
                              </w:rPr>
                              <w:t>2</w:t>
                            </w:r>
                            <w:r w:rsidRPr="00173659">
                              <w:rPr>
                                <w:rFonts w:asciiTheme="majorBidi" w:hAnsiTheme="majorBidi" w:cstheme="majorBidi"/>
                                <w:color w:val="000000" w:themeColor="text1"/>
                              </w:rPr>
                              <w:fldChar w:fldCharType="end"/>
                            </w:r>
                            <w:r w:rsidRPr="00173659">
                              <w:rPr>
                                <w:rFonts w:asciiTheme="majorBidi" w:hAnsiTheme="majorBidi" w:cstheme="majorBidi"/>
                                <w:color w:val="000000" w:themeColor="text1"/>
                              </w:rPr>
                              <w:t>: Assembly line flow chart of an engine</w:t>
                            </w:r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D77982" id="Text Box 2" o:spid="_x0000_s1027" type="#_x0000_t202" style="position:absolute;margin-left:16pt;margin-top:322.3pt;width:417.75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" stroked="f">
                <v:textbox style="mso-fit-shape-to-text:t" inset="0,0,0,0">
                  <w:txbxContent>
                    <w:p w14:paraId="2B91493D" w14:textId="4E762222" w:rsidR="00173659" w:rsidRPr="00173659" w:rsidRDefault="00173659" w:rsidP="00173659">
                      <w:pPr>
                        <w:pStyle w:val="Caption"/>
                        <w:rPr>
                          <w:rFonts w:asciiTheme="majorBidi" w:hAnsiTheme="majorBidi" w:cstheme="majorBidi"/>
                          <w:noProof/>
                          <w:color w:val="000000" w:themeColor="text1"/>
                        </w:rPr>
                      </w:pPr>
                      <w:bookmarkStart w:id="10" w:name="_Toc164618612"/>
                      <w:r w:rsidRPr="00173659">
                        <w:rPr>
                          <w:rFonts w:asciiTheme="majorBidi" w:hAnsiTheme="majorBidi" w:cstheme="majorBidi"/>
                          <w:color w:val="000000" w:themeColor="text1"/>
                        </w:rPr>
                        <w:t xml:space="preserve">Figure </w:t>
                      </w:r>
                      <w:r w:rsidRPr="00173659">
                        <w:rPr>
                          <w:rFonts w:asciiTheme="majorBidi" w:hAnsiTheme="majorBidi" w:cstheme="majorBidi"/>
                          <w:color w:val="000000" w:themeColor="text1"/>
                        </w:rPr>
                        <w:fldChar w:fldCharType="begin"/>
                      </w:r>
                      <w:r w:rsidRPr="00173659">
                        <w:rPr>
                          <w:rFonts w:asciiTheme="majorBidi" w:hAnsiTheme="majorBidi" w:cstheme="majorBidi"/>
                          <w:color w:val="000000" w:themeColor="text1"/>
                        </w:rPr>
                        <w:instrText xml:space="preserve"> SEQ Figure \* ARABIC </w:instrText>
                      </w:r>
                      <w:r w:rsidRPr="00173659">
                        <w:rPr>
                          <w:rFonts w:asciiTheme="majorBidi" w:hAnsiTheme="majorBidi" w:cstheme="majorBidi"/>
                          <w:color w:val="000000" w:themeColor="text1"/>
                        </w:rPr>
                        <w:fldChar w:fldCharType="separate"/>
                      </w:r>
                      <w:r w:rsidR="00486390">
                        <w:rPr>
                          <w:rFonts w:asciiTheme="majorBidi" w:hAnsiTheme="majorBidi" w:cstheme="majorBidi"/>
                          <w:noProof/>
                          <w:color w:val="000000" w:themeColor="text1"/>
                        </w:rPr>
                        <w:t>2</w:t>
                      </w:r>
                      <w:r w:rsidRPr="00173659">
                        <w:rPr>
                          <w:rFonts w:asciiTheme="majorBidi" w:hAnsiTheme="majorBidi" w:cstheme="majorBidi"/>
                          <w:color w:val="000000" w:themeColor="text1"/>
                        </w:rPr>
                        <w:fldChar w:fldCharType="end"/>
                      </w:r>
                      <w:r w:rsidRPr="00173659">
                        <w:rPr>
                          <w:rFonts w:asciiTheme="majorBidi" w:hAnsiTheme="majorBidi" w:cstheme="majorBidi"/>
                          <w:color w:val="000000" w:themeColor="text1"/>
                        </w:rPr>
                        <w:t>: Assembly line flow chart of an engine</w:t>
                      </w:r>
                      <w:bookmarkEnd w:id="10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Theme="majorBidi" w:hAnsiTheme="majorBidi" w:cstheme="majorBidi"/>
          <w:noProof/>
        </w:rPr>
        <w:drawing>
          <wp:anchor distT="0" distB="0" distL="114300" distR="114300" simplePos="0" relativeHeight="251659264" behindDoc="0" locked="0" layoutInCell="1" allowOverlap="1" wp14:anchorId="23B97428" wp14:editId="445052B3">
            <wp:simplePos x="0" y="0"/>
            <wp:positionH relativeFrom="margin">
              <wp:posOffset>158750</wp:posOffset>
            </wp:positionH>
            <wp:positionV relativeFrom="paragraph">
              <wp:posOffset>956945</wp:posOffset>
            </wp:positionV>
            <wp:extent cx="5305425" cy="3114040"/>
            <wp:effectExtent l="0" t="0" r="9525" b="0"/>
            <wp:wrapSquare wrapText="bothSides"/>
            <wp:docPr id="1" name="Picture 1" descr="A diagram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diagram of a machin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3114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329C0">
        <w:rPr>
          <w:rFonts w:asciiTheme="majorBidi" w:hAnsiTheme="majorBidi" w:cstheme="majorBidi"/>
        </w:rPr>
        <w:t xml:space="preserve">The use of </w:t>
      </w:r>
      <w:r w:rsidR="00370F84">
        <w:rPr>
          <w:rFonts w:asciiTheme="majorBidi" w:hAnsiTheme="majorBidi" w:cstheme="majorBidi"/>
        </w:rPr>
        <w:t xml:space="preserve">fixed automated assembly lines within the automotive industry is </w:t>
      </w:r>
      <w:r w:rsidR="000E7A27">
        <w:rPr>
          <w:rFonts w:asciiTheme="majorBidi" w:hAnsiTheme="majorBidi" w:cstheme="majorBidi"/>
        </w:rPr>
        <w:t>a</w:t>
      </w:r>
      <w:r w:rsidR="00023FCA">
        <w:rPr>
          <w:rFonts w:asciiTheme="majorBidi" w:hAnsiTheme="majorBidi" w:cstheme="majorBidi"/>
        </w:rPr>
        <w:t>n</w:t>
      </w:r>
      <w:r w:rsidR="004E5A1C">
        <w:rPr>
          <w:rFonts w:asciiTheme="majorBidi" w:hAnsiTheme="majorBidi" w:cstheme="majorBidi"/>
        </w:rPr>
        <w:t xml:space="preserve"> established</w:t>
      </w:r>
      <w:r w:rsidR="000E7A27">
        <w:rPr>
          <w:rFonts w:asciiTheme="majorBidi" w:hAnsiTheme="majorBidi" w:cstheme="majorBidi"/>
        </w:rPr>
        <w:t xml:space="preserve"> automation method</w:t>
      </w:r>
      <w:r w:rsidR="003D2F92">
        <w:rPr>
          <w:rFonts w:asciiTheme="majorBidi" w:hAnsiTheme="majorBidi" w:cstheme="majorBidi"/>
        </w:rPr>
        <w:t xml:space="preserve">. </w:t>
      </w:r>
      <w:r w:rsidR="00173659">
        <w:rPr>
          <w:rFonts w:asciiTheme="majorBidi" w:hAnsiTheme="majorBidi" w:cstheme="majorBidi"/>
        </w:rPr>
        <w:t xml:space="preserve">A specific example of </w:t>
      </w:r>
      <w:r w:rsidR="003D2F92">
        <w:rPr>
          <w:rFonts w:asciiTheme="majorBidi" w:hAnsiTheme="majorBidi" w:cstheme="majorBidi"/>
        </w:rPr>
        <w:t xml:space="preserve">how fixed automation </w:t>
      </w:r>
      <w:r w:rsidR="00173659">
        <w:rPr>
          <w:rFonts w:asciiTheme="majorBidi" w:hAnsiTheme="majorBidi" w:cstheme="majorBidi"/>
        </w:rPr>
        <w:t>could be</w:t>
      </w:r>
      <w:r w:rsidR="003D2F92">
        <w:rPr>
          <w:rFonts w:asciiTheme="majorBidi" w:hAnsiTheme="majorBidi" w:cstheme="majorBidi"/>
        </w:rPr>
        <w:t xml:space="preserve"> utilised in the automotive industry </w:t>
      </w:r>
      <w:r w:rsidR="00571B23">
        <w:rPr>
          <w:rFonts w:asciiTheme="majorBidi" w:hAnsiTheme="majorBidi" w:cstheme="majorBidi"/>
        </w:rPr>
        <w:t>can be seen with the</w:t>
      </w:r>
      <w:r w:rsidR="00173659">
        <w:rPr>
          <w:rFonts w:asciiTheme="majorBidi" w:hAnsiTheme="majorBidi" w:cstheme="majorBidi"/>
        </w:rPr>
        <w:t xml:space="preserve"> assembly of an engine, the steps </w:t>
      </w:r>
      <w:r w:rsidR="000B1BFB">
        <w:rPr>
          <w:rFonts w:asciiTheme="majorBidi" w:hAnsiTheme="majorBidi" w:cstheme="majorBidi"/>
        </w:rPr>
        <w:t xml:space="preserve">required </w:t>
      </w:r>
      <w:r w:rsidR="00173659">
        <w:rPr>
          <w:rFonts w:asciiTheme="majorBidi" w:hAnsiTheme="majorBidi" w:cstheme="majorBidi"/>
        </w:rPr>
        <w:t>(Fig 1)</w:t>
      </w:r>
      <w:r w:rsidR="000B1BFB">
        <w:rPr>
          <w:rFonts w:asciiTheme="majorBidi" w:hAnsiTheme="majorBidi" w:cstheme="majorBidi"/>
        </w:rPr>
        <w:t xml:space="preserve"> </w:t>
      </w:r>
      <w:r w:rsidR="002F0B16">
        <w:rPr>
          <w:rFonts w:asciiTheme="majorBidi" w:hAnsiTheme="majorBidi" w:cstheme="majorBidi"/>
        </w:rPr>
        <w:t xml:space="preserve">without </w:t>
      </w:r>
      <w:r w:rsidR="00303B22">
        <w:rPr>
          <w:rFonts w:asciiTheme="majorBidi" w:hAnsiTheme="majorBidi" w:cstheme="majorBidi"/>
        </w:rPr>
        <w:t xml:space="preserve">the use of automation </w:t>
      </w:r>
      <w:r>
        <w:rPr>
          <w:rFonts w:asciiTheme="majorBidi" w:hAnsiTheme="majorBidi" w:cstheme="majorBidi"/>
        </w:rPr>
        <w:t>could</w:t>
      </w:r>
      <w:r w:rsidR="00303B22">
        <w:rPr>
          <w:rFonts w:asciiTheme="majorBidi" w:hAnsiTheme="majorBidi" w:cstheme="majorBidi"/>
        </w:rPr>
        <w:t xml:space="preserve"> involve </w:t>
      </w:r>
      <w:r>
        <w:rPr>
          <w:rFonts w:asciiTheme="majorBidi" w:hAnsiTheme="majorBidi" w:cstheme="majorBidi"/>
        </w:rPr>
        <w:t xml:space="preserve">over </w:t>
      </w:r>
      <w:r w:rsidR="00303B22">
        <w:rPr>
          <w:rFonts w:asciiTheme="majorBidi" w:hAnsiTheme="majorBidi" w:cstheme="majorBidi"/>
        </w:rPr>
        <w:t xml:space="preserve">20 separate human interactions with the equipment. </w:t>
      </w:r>
    </w:p>
    <w:p w14:paraId="0526213D" w14:textId="77777777" w:rsidR="00BE0913" w:rsidRDefault="00BE0913" w:rsidP="00704AB0">
      <w:pPr>
        <w:spacing w:line="360" w:lineRule="auto"/>
        <w:rPr>
          <w:rFonts w:asciiTheme="majorBidi" w:hAnsiTheme="majorBidi" w:cstheme="majorBidi"/>
        </w:rPr>
      </w:pPr>
    </w:p>
    <w:p w14:paraId="0AC57CF4" w14:textId="73CF3FA4" w:rsidR="003C5E74" w:rsidRDefault="00D50159" w:rsidP="004D11D9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</w:t>
      </w:r>
      <w:r w:rsidR="00680277">
        <w:rPr>
          <w:rFonts w:asciiTheme="majorBidi" w:hAnsiTheme="majorBidi" w:cstheme="majorBidi"/>
        </w:rPr>
        <w:t xml:space="preserve">is </w:t>
      </w:r>
      <w:r w:rsidR="004D11D9">
        <w:rPr>
          <w:rFonts w:asciiTheme="majorBidi" w:hAnsiTheme="majorBidi" w:cstheme="majorBidi"/>
        </w:rPr>
        <w:t>is an example of a process where</w:t>
      </w:r>
      <w:r w:rsidR="00680277">
        <w:rPr>
          <w:rFonts w:asciiTheme="majorBidi" w:hAnsiTheme="majorBidi" w:cstheme="majorBidi"/>
        </w:rPr>
        <w:t xml:space="preserve"> fixed automation </w:t>
      </w:r>
      <w:r w:rsidR="003C5E74">
        <w:rPr>
          <w:rFonts w:asciiTheme="majorBidi" w:hAnsiTheme="majorBidi" w:cstheme="majorBidi"/>
        </w:rPr>
        <w:t xml:space="preserve">could be considered a suitable automation method. </w:t>
      </w:r>
      <w:r w:rsidR="00C96F3D">
        <w:rPr>
          <w:rFonts w:asciiTheme="majorBidi" w:hAnsiTheme="majorBidi" w:cstheme="majorBidi"/>
        </w:rPr>
        <w:t>It could be deemed suitable for the following reasons</w:t>
      </w:r>
      <w:r w:rsidR="003C5E74">
        <w:rPr>
          <w:rFonts w:asciiTheme="majorBidi" w:hAnsiTheme="majorBidi" w:cstheme="majorBidi"/>
        </w:rPr>
        <w:t xml:space="preserve">: </w:t>
      </w:r>
    </w:p>
    <w:p w14:paraId="4E1C706B" w14:textId="78CAE7F3" w:rsidR="003C5E74" w:rsidRDefault="006302DD" w:rsidP="003C5E74">
      <w:pPr>
        <w:pStyle w:val="ListParagraph"/>
        <w:numPr>
          <w:ilvl w:val="0"/>
          <w:numId w:val="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Process steps are defined and established. </w:t>
      </w:r>
    </w:p>
    <w:p w14:paraId="2FBDD497" w14:textId="77777777" w:rsidR="00C96F3D" w:rsidRDefault="00C96F3D" w:rsidP="003C5E74">
      <w:pPr>
        <w:pStyle w:val="ListParagraph"/>
        <w:numPr>
          <w:ilvl w:val="0"/>
          <w:numId w:val="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End product understood and stable. </w:t>
      </w:r>
    </w:p>
    <w:p w14:paraId="636F89B7" w14:textId="77777777" w:rsidR="007072FE" w:rsidRDefault="007072FE" w:rsidP="003C5E74">
      <w:pPr>
        <w:pStyle w:val="ListParagraph"/>
        <w:numPr>
          <w:ilvl w:val="0"/>
          <w:numId w:val="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Process involves a high number of steps to achieve the product. </w:t>
      </w:r>
    </w:p>
    <w:p w14:paraId="63BD2186" w14:textId="22F5B25F" w:rsidR="00FA613F" w:rsidRDefault="007E486E" w:rsidP="000C77F0">
      <w:pPr>
        <w:pStyle w:val="ListParagraph"/>
        <w:numPr>
          <w:ilvl w:val="0"/>
          <w:numId w:val="6"/>
        </w:numPr>
        <w:spacing w:line="360" w:lineRule="auto"/>
        <w:rPr>
          <w:rFonts w:asciiTheme="majorBidi" w:hAnsiTheme="majorBidi" w:cstheme="majorBidi"/>
        </w:rPr>
      </w:pPr>
      <w:r w:rsidRPr="00EE7E18">
        <w:rPr>
          <w:rFonts w:asciiTheme="majorBidi" w:hAnsiTheme="majorBidi" w:cstheme="majorBidi"/>
        </w:rPr>
        <w:t>Fixed automation could</w:t>
      </w:r>
      <w:r w:rsidR="00D44A51" w:rsidRPr="00EE7E18">
        <w:rPr>
          <w:rFonts w:asciiTheme="majorBidi" w:hAnsiTheme="majorBidi" w:cstheme="majorBidi"/>
        </w:rPr>
        <w:t xml:space="preserve"> potentially</w:t>
      </w:r>
      <w:r w:rsidRPr="00EE7E18">
        <w:rPr>
          <w:rFonts w:asciiTheme="majorBidi" w:hAnsiTheme="majorBidi" w:cstheme="majorBidi"/>
        </w:rPr>
        <w:t xml:space="preserve"> lead to a higher volume and </w:t>
      </w:r>
      <w:r w:rsidR="00D44A51" w:rsidRPr="00EE7E18">
        <w:rPr>
          <w:rFonts w:asciiTheme="majorBidi" w:hAnsiTheme="majorBidi" w:cstheme="majorBidi"/>
        </w:rPr>
        <w:t xml:space="preserve">a </w:t>
      </w:r>
      <w:r w:rsidRPr="00EE7E18">
        <w:rPr>
          <w:rFonts w:asciiTheme="majorBidi" w:hAnsiTheme="majorBidi" w:cstheme="majorBidi"/>
        </w:rPr>
        <w:t>low</w:t>
      </w:r>
      <w:r w:rsidR="00D44A51" w:rsidRPr="00EE7E18">
        <w:rPr>
          <w:rFonts w:asciiTheme="majorBidi" w:hAnsiTheme="majorBidi" w:cstheme="majorBidi"/>
        </w:rPr>
        <w:t>er</w:t>
      </w:r>
      <w:r w:rsidRPr="00EE7E18">
        <w:rPr>
          <w:rFonts w:asciiTheme="majorBidi" w:hAnsiTheme="majorBidi" w:cstheme="majorBidi"/>
        </w:rPr>
        <w:t xml:space="preserve"> variance in product quality. </w:t>
      </w:r>
    </w:p>
    <w:p w14:paraId="15CD3376" w14:textId="77777777" w:rsidR="00A21971" w:rsidRPr="00EE7E18" w:rsidRDefault="00A21971" w:rsidP="00A21971">
      <w:pPr>
        <w:pStyle w:val="ListParagraph"/>
        <w:spacing w:line="360" w:lineRule="auto"/>
        <w:rPr>
          <w:rFonts w:asciiTheme="majorBidi" w:hAnsiTheme="majorBidi" w:cstheme="majorBidi"/>
        </w:rPr>
      </w:pPr>
    </w:p>
    <w:p w14:paraId="6AF2F19F" w14:textId="0C912648" w:rsidR="0004189D" w:rsidRDefault="0004189D" w:rsidP="008A5E39">
      <w:pPr>
        <w:pStyle w:val="Heading3"/>
        <w:numPr>
          <w:ilvl w:val="2"/>
          <w:numId w:val="3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11" w:name="_Toc164634247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lastRenderedPageBreak/>
        <w:t>Advantages &amp; Disadvantages</w:t>
      </w:r>
      <w:bookmarkEnd w:id="11"/>
    </w:p>
    <w:p w14:paraId="24B6E701" w14:textId="74F79A0A" w:rsidR="004036B4" w:rsidRDefault="00A66735" w:rsidP="00A66735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The application of fixed automation </w:t>
      </w:r>
      <w:r w:rsidR="00BB1408">
        <w:rPr>
          <w:rFonts w:asciiTheme="majorBidi" w:hAnsiTheme="majorBidi" w:cstheme="majorBidi"/>
        </w:rPr>
        <w:t xml:space="preserve">can lead to high initial investment costs, therefore the </w:t>
      </w:r>
      <w:r w:rsidR="00161C09">
        <w:rPr>
          <w:rFonts w:asciiTheme="majorBidi" w:hAnsiTheme="majorBidi" w:cstheme="majorBidi"/>
        </w:rPr>
        <w:t>ability to develop positive business cases is challenging if high volumes of the desired output</w:t>
      </w:r>
      <w:r w:rsidR="00AB6B29">
        <w:rPr>
          <w:rFonts w:asciiTheme="majorBidi" w:hAnsiTheme="majorBidi" w:cstheme="majorBidi"/>
        </w:rPr>
        <w:t xml:space="preserve"> and low production variety cannot be achieved. Therefore, th</w:t>
      </w:r>
      <w:r w:rsidR="001573E1">
        <w:rPr>
          <w:rFonts w:asciiTheme="majorBidi" w:hAnsiTheme="majorBidi" w:cstheme="majorBidi"/>
        </w:rPr>
        <w:t xml:space="preserve">is limits the application and the feasibility for small batch production processes or processes requiring </w:t>
      </w:r>
      <w:r w:rsidR="0016019D">
        <w:rPr>
          <w:rFonts w:asciiTheme="majorBidi" w:hAnsiTheme="majorBidi" w:cstheme="majorBidi"/>
        </w:rPr>
        <w:t xml:space="preserve">a higher level of flexibility </w:t>
      </w:r>
      <w:sdt>
        <w:sdtPr>
          <w:rPr>
            <w:rFonts w:asciiTheme="majorBidi" w:hAnsiTheme="majorBidi" w:cstheme="majorBidi"/>
          </w:rPr>
          <w:id w:val="1206298151"/>
          <w:citation/>
        </w:sdtPr>
        <w:sdtEndPr/>
        <w:sdtContent>
          <w:r w:rsidR="0016019D">
            <w:rPr>
              <w:rFonts w:asciiTheme="majorBidi" w:hAnsiTheme="majorBidi" w:cstheme="majorBidi"/>
            </w:rPr>
            <w:fldChar w:fldCharType="begin"/>
          </w:r>
          <w:r w:rsidR="0016019D">
            <w:rPr>
              <w:rFonts w:asciiTheme="majorBidi" w:hAnsiTheme="majorBidi" w:cstheme="majorBidi"/>
            </w:rPr>
            <w:instrText xml:space="preserve"> CITATION Lof18 \l 2057 </w:instrText>
          </w:r>
          <w:r w:rsidR="0016019D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(Lofving , et al., 2018)</w:t>
          </w:r>
          <w:r w:rsidR="0016019D">
            <w:rPr>
              <w:rFonts w:asciiTheme="majorBidi" w:hAnsiTheme="majorBidi" w:cstheme="majorBidi"/>
            </w:rPr>
            <w:fldChar w:fldCharType="end"/>
          </w:r>
        </w:sdtContent>
      </w:sdt>
      <w:r w:rsidR="0016019D">
        <w:rPr>
          <w:rFonts w:asciiTheme="majorBidi" w:hAnsiTheme="majorBidi" w:cstheme="majorBidi"/>
        </w:rPr>
        <w:t xml:space="preserve">. </w:t>
      </w:r>
      <w:r w:rsidR="00161C09">
        <w:rPr>
          <w:rFonts w:asciiTheme="majorBidi" w:hAnsiTheme="majorBidi" w:cstheme="majorBidi"/>
        </w:rPr>
        <w:t xml:space="preserve"> </w:t>
      </w:r>
    </w:p>
    <w:p w14:paraId="4D4D6F4C" w14:textId="252BE3D7" w:rsidR="00515A22" w:rsidRDefault="00750B78" w:rsidP="00A66735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Fixed automation</w:t>
      </w:r>
      <w:r w:rsidR="00635236">
        <w:rPr>
          <w:rFonts w:asciiTheme="majorBidi" w:hAnsiTheme="majorBidi" w:cstheme="majorBidi"/>
        </w:rPr>
        <w:t xml:space="preserve"> system</w:t>
      </w:r>
      <w:r>
        <w:rPr>
          <w:rFonts w:asciiTheme="majorBidi" w:hAnsiTheme="majorBidi" w:cstheme="majorBidi"/>
        </w:rPr>
        <w:t xml:space="preserve"> </w:t>
      </w:r>
      <w:r w:rsidR="00635236">
        <w:rPr>
          <w:rFonts w:asciiTheme="majorBidi" w:hAnsiTheme="majorBidi" w:cstheme="majorBidi"/>
        </w:rPr>
        <w:t>are</w:t>
      </w:r>
      <w:r>
        <w:rPr>
          <w:rFonts w:asciiTheme="majorBidi" w:hAnsiTheme="majorBidi" w:cstheme="majorBidi"/>
        </w:rPr>
        <w:t xml:space="preserve"> also susceptible to </w:t>
      </w:r>
      <w:r w:rsidR="00635236">
        <w:rPr>
          <w:rFonts w:asciiTheme="majorBidi" w:hAnsiTheme="majorBidi" w:cstheme="majorBidi"/>
        </w:rPr>
        <w:t>the risk of obsolescence as technology advances,</w:t>
      </w:r>
      <w:r w:rsidR="00524577">
        <w:rPr>
          <w:rFonts w:asciiTheme="majorBidi" w:hAnsiTheme="majorBidi" w:cstheme="majorBidi"/>
        </w:rPr>
        <w:t xml:space="preserve"> paired with high initial investment costs </w:t>
      </w:r>
      <w:r w:rsidR="00AA5A7F">
        <w:rPr>
          <w:rFonts w:asciiTheme="majorBidi" w:hAnsiTheme="majorBidi" w:cstheme="majorBidi"/>
        </w:rPr>
        <w:t>can lead to costly upgrades or replacements.</w:t>
      </w:r>
      <w:r w:rsidR="00515A22">
        <w:rPr>
          <w:rFonts w:asciiTheme="majorBidi" w:hAnsiTheme="majorBidi" w:cstheme="majorBidi"/>
        </w:rPr>
        <w:t xml:space="preserve"> </w:t>
      </w:r>
      <w:r w:rsidR="00A45902">
        <w:rPr>
          <w:rFonts w:asciiTheme="majorBidi" w:hAnsiTheme="majorBidi" w:cstheme="majorBidi"/>
        </w:rPr>
        <w:t>The lack of customisation and also versatility of a fixed automation can also be seen as a disadvantage</w:t>
      </w:r>
      <w:r w:rsidR="009901B8">
        <w:rPr>
          <w:rFonts w:asciiTheme="majorBidi" w:hAnsiTheme="majorBidi" w:cstheme="majorBidi"/>
        </w:rPr>
        <w:t xml:space="preserve">. This is a disadvantage which directly contradicts one of the key benefits identified when discussing “automation” as a general topic. </w:t>
      </w:r>
    </w:p>
    <w:p w14:paraId="0F9CF6D6" w14:textId="3136B16C" w:rsidR="009E5C48" w:rsidRDefault="00A61C10" w:rsidP="00EC3E50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There are many advantages of automation, the first being the</w:t>
      </w:r>
      <w:r w:rsidR="00EC3E50">
        <w:rPr>
          <w:rFonts w:asciiTheme="majorBidi" w:hAnsiTheme="majorBidi" w:cstheme="majorBidi"/>
        </w:rPr>
        <w:t xml:space="preserve"> potential </w:t>
      </w:r>
      <w:r>
        <w:rPr>
          <w:rFonts w:asciiTheme="majorBidi" w:hAnsiTheme="majorBidi" w:cstheme="majorBidi"/>
        </w:rPr>
        <w:t xml:space="preserve">high productivity </w:t>
      </w:r>
      <w:r w:rsidR="00EC3E50">
        <w:rPr>
          <w:rFonts w:asciiTheme="majorBidi" w:hAnsiTheme="majorBidi" w:cstheme="majorBidi"/>
        </w:rPr>
        <w:t xml:space="preserve">which can be achieved when a fixed automated system is designed correctly. </w:t>
      </w:r>
      <w:r w:rsidR="00F7093A">
        <w:rPr>
          <w:rFonts w:asciiTheme="majorBidi" w:hAnsiTheme="majorBidi" w:cstheme="majorBidi"/>
        </w:rPr>
        <w:t xml:space="preserve">In addition to the high productivity another advantage </w:t>
      </w:r>
      <w:r w:rsidR="0058403A">
        <w:rPr>
          <w:rFonts w:asciiTheme="majorBidi" w:hAnsiTheme="majorBidi" w:cstheme="majorBidi"/>
        </w:rPr>
        <w:t xml:space="preserve">is the high consistency and repeatability in the action process steps being performed. </w:t>
      </w:r>
      <w:r w:rsidR="00637F1F">
        <w:rPr>
          <w:rFonts w:asciiTheme="majorBidi" w:hAnsiTheme="majorBidi" w:cstheme="majorBidi"/>
        </w:rPr>
        <w:t>This can lead to improved product quality</w:t>
      </w:r>
      <w:r w:rsidR="00EE59D5">
        <w:rPr>
          <w:rFonts w:asciiTheme="majorBidi" w:hAnsiTheme="majorBidi" w:cstheme="majorBidi"/>
        </w:rPr>
        <w:t>, reduced labour costs and a more efficient process. The implementation of fixed automation can also expand a company’s ability to continuo</w:t>
      </w:r>
      <w:r w:rsidR="002E38F6">
        <w:rPr>
          <w:rFonts w:asciiTheme="majorBidi" w:hAnsiTheme="majorBidi" w:cstheme="majorBidi"/>
        </w:rPr>
        <w:t>usly generate products which can lead to increase competitiveness within the marketplace.</w:t>
      </w:r>
      <w:r w:rsidR="006074B0">
        <w:rPr>
          <w:rFonts w:asciiTheme="majorBidi" w:hAnsiTheme="majorBidi" w:cstheme="majorBidi"/>
        </w:rPr>
        <w:t xml:space="preserve"> One further advantage is the ability to </w:t>
      </w:r>
      <w:r w:rsidR="00E52648">
        <w:rPr>
          <w:rFonts w:asciiTheme="majorBidi" w:hAnsiTheme="majorBidi" w:cstheme="majorBidi"/>
        </w:rPr>
        <w:t xml:space="preserve">enhance safety within a process, fixed automation can prevent the need for human interaction either with repetitive tasks </w:t>
      </w:r>
      <w:r w:rsidR="00F847C4">
        <w:rPr>
          <w:rFonts w:asciiTheme="majorBidi" w:hAnsiTheme="majorBidi" w:cstheme="majorBidi"/>
        </w:rPr>
        <w:t xml:space="preserve">or potentially hazardous activities. </w:t>
      </w:r>
      <w:r w:rsidR="002E38F6">
        <w:rPr>
          <w:rFonts w:asciiTheme="majorBidi" w:hAnsiTheme="majorBidi" w:cstheme="majorBidi"/>
        </w:rPr>
        <w:t xml:space="preserve"> </w:t>
      </w:r>
    </w:p>
    <w:p w14:paraId="3F43D4BC" w14:textId="77777777" w:rsidR="00407504" w:rsidRDefault="00407504" w:rsidP="00EC3E50">
      <w:pPr>
        <w:spacing w:line="360" w:lineRule="auto"/>
        <w:rPr>
          <w:rFonts w:asciiTheme="majorBidi" w:hAnsiTheme="majorBidi" w:cstheme="majorBidi"/>
        </w:rPr>
      </w:pPr>
    </w:p>
    <w:p w14:paraId="4F249E6F" w14:textId="0BD0AB3B" w:rsidR="00D75920" w:rsidRDefault="002D2BB0" w:rsidP="002D2BB0">
      <w:pPr>
        <w:pStyle w:val="Heading2"/>
        <w:numPr>
          <w:ilvl w:val="1"/>
          <w:numId w:val="3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12" w:name="_Toc164634248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>PROGRAMMABLE AUTOMATION</w:t>
      </w:r>
      <w:bookmarkEnd w:id="12"/>
    </w:p>
    <w:p w14:paraId="0F3CCCE5" w14:textId="37C8A916" w:rsidR="00D75920" w:rsidRDefault="00F55BD9" w:rsidP="00D75920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Programmable automation </w:t>
      </w:r>
      <w:r w:rsidR="00E12F87">
        <w:rPr>
          <w:rFonts w:asciiTheme="majorBidi" w:hAnsiTheme="majorBidi" w:cstheme="majorBidi"/>
        </w:rPr>
        <w:t>is a type of automation which use</w:t>
      </w:r>
      <w:r w:rsidR="000B7EA4">
        <w:rPr>
          <w:rFonts w:asciiTheme="majorBidi" w:hAnsiTheme="majorBidi" w:cstheme="majorBidi"/>
        </w:rPr>
        <w:t xml:space="preserve">s a range of computer numerical controlled (CNC) machine tools, </w:t>
      </w:r>
      <w:r w:rsidR="00BB6296">
        <w:rPr>
          <w:rFonts w:asciiTheme="majorBidi" w:hAnsiTheme="majorBidi" w:cstheme="majorBidi"/>
        </w:rPr>
        <w:t xml:space="preserve">programmable logic controllers (PLC) and industrial robotic applications which all work in real time </w:t>
      </w:r>
      <w:sdt>
        <w:sdtPr>
          <w:rPr>
            <w:rFonts w:asciiTheme="majorBidi" w:hAnsiTheme="majorBidi" w:cstheme="majorBidi"/>
          </w:rPr>
          <w:id w:val="1153559519"/>
          <w:citation/>
        </w:sdtPr>
        <w:sdtEndPr/>
        <w:sdtContent>
          <w:r w:rsidR="00BB6296">
            <w:rPr>
              <w:rFonts w:asciiTheme="majorBidi" w:hAnsiTheme="majorBidi" w:cstheme="majorBidi"/>
            </w:rPr>
            <w:fldChar w:fldCharType="begin"/>
          </w:r>
          <w:r w:rsidR="00BB6296">
            <w:rPr>
              <w:rFonts w:asciiTheme="majorBidi" w:hAnsiTheme="majorBidi" w:cstheme="majorBidi"/>
            </w:rPr>
            <w:instrText xml:space="preserve"> CITATION EAM20 \l 2057 </w:instrText>
          </w:r>
          <w:r w:rsidR="00BB6296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(EAM, 2020)</w:t>
          </w:r>
          <w:r w:rsidR="00BB6296">
            <w:rPr>
              <w:rFonts w:asciiTheme="majorBidi" w:hAnsiTheme="majorBidi" w:cstheme="majorBidi"/>
            </w:rPr>
            <w:fldChar w:fldCharType="end"/>
          </w:r>
        </w:sdtContent>
      </w:sdt>
      <w:r w:rsidR="00BB6296">
        <w:rPr>
          <w:rFonts w:asciiTheme="majorBidi" w:hAnsiTheme="majorBidi" w:cstheme="majorBidi"/>
        </w:rPr>
        <w:t xml:space="preserve">. </w:t>
      </w:r>
      <w:r w:rsidR="00AC32D5">
        <w:rPr>
          <w:rFonts w:asciiTheme="majorBidi" w:hAnsiTheme="majorBidi" w:cstheme="majorBidi"/>
        </w:rPr>
        <w:t>The automation is control</w:t>
      </w:r>
      <w:r w:rsidR="00756BA0">
        <w:rPr>
          <w:rFonts w:asciiTheme="majorBidi" w:hAnsiTheme="majorBidi" w:cstheme="majorBidi"/>
        </w:rPr>
        <w:t>led</w:t>
      </w:r>
      <w:r w:rsidR="00AC32D5">
        <w:rPr>
          <w:rFonts w:asciiTheme="majorBidi" w:hAnsiTheme="majorBidi" w:cstheme="majorBidi"/>
        </w:rPr>
        <w:t xml:space="preserve"> through the use of applying logical programming commands into the PLC</w:t>
      </w:r>
      <w:r w:rsidR="00C55ED6">
        <w:rPr>
          <w:rFonts w:asciiTheme="majorBidi" w:hAnsiTheme="majorBidi" w:cstheme="majorBidi"/>
        </w:rPr>
        <w:t xml:space="preserve">. Programmable automation allows for operation sequence or equipment configurations to change depending on input signals. </w:t>
      </w:r>
      <w:r w:rsidR="00056D63">
        <w:rPr>
          <w:rFonts w:asciiTheme="majorBidi" w:hAnsiTheme="majorBidi" w:cstheme="majorBidi"/>
        </w:rPr>
        <w:t xml:space="preserve">The PLC </w:t>
      </w:r>
      <w:r w:rsidR="00A63C30">
        <w:rPr>
          <w:rFonts w:asciiTheme="majorBidi" w:hAnsiTheme="majorBidi" w:cstheme="majorBidi"/>
        </w:rPr>
        <w:t>is often seen as the brain of the system</w:t>
      </w:r>
      <w:r w:rsidR="0038284F">
        <w:rPr>
          <w:rFonts w:asciiTheme="majorBidi" w:hAnsiTheme="majorBidi" w:cstheme="majorBidi"/>
        </w:rPr>
        <w:t xml:space="preserve">, the input devices such as sensors provide the PLC with information </w:t>
      </w:r>
      <w:r w:rsidR="00983B51">
        <w:rPr>
          <w:rFonts w:asciiTheme="majorBidi" w:hAnsiTheme="majorBidi" w:cstheme="majorBidi"/>
        </w:rPr>
        <w:t xml:space="preserve">and then the output devices allow the PLC to control the </w:t>
      </w:r>
      <w:r w:rsidR="006259E4">
        <w:rPr>
          <w:rFonts w:asciiTheme="majorBidi" w:hAnsiTheme="majorBidi" w:cstheme="majorBidi"/>
        </w:rPr>
        <w:t xml:space="preserve">system by for example closing valves. </w:t>
      </w:r>
    </w:p>
    <w:p w14:paraId="1A33A2D4" w14:textId="04C33067" w:rsidR="002D2BB0" w:rsidRDefault="002D2BB0" w:rsidP="00D75920">
      <w:pPr>
        <w:pStyle w:val="Heading2"/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 </w:t>
      </w:r>
    </w:p>
    <w:p w14:paraId="28DE3AC8" w14:textId="1E006CB6" w:rsidR="002D2BB0" w:rsidRDefault="002D2BB0" w:rsidP="00C33FB5">
      <w:pPr>
        <w:pStyle w:val="Heading3"/>
        <w:numPr>
          <w:ilvl w:val="2"/>
          <w:numId w:val="3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13" w:name="_Toc164634249"/>
      <w:r w:rsidRPr="00F8479C">
        <w:rPr>
          <w:rFonts w:asciiTheme="majorBidi" w:hAnsiTheme="majorBidi"/>
          <w:b/>
          <w:bCs/>
          <w:color w:val="000000" w:themeColor="text1"/>
          <w:sz w:val="22"/>
          <w:szCs w:val="22"/>
        </w:rPr>
        <w:t>History &amp; Chronology</w:t>
      </w:r>
      <w:bookmarkEnd w:id="13"/>
    </w:p>
    <w:p w14:paraId="1021A7C1" w14:textId="6EA81701" w:rsidR="007E4634" w:rsidRDefault="00CA5C9D" w:rsidP="007E4634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Programmable automation has </w:t>
      </w:r>
      <w:r w:rsidR="003503B6">
        <w:rPr>
          <w:rFonts w:asciiTheme="majorBidi" w:hAnsiTheme="majorBidi" w:cstheme="majorBidi"/>
        </w:rPr>
        <w:t xml:space="preserve">largely been attributed to the development of the programmable logic controller (PLC) in the </w:t>
      </w:r>
      <w:r w:rsidR="009D0908">
        <w:rPr>
          <w:rFonts w:asciiTheme="majorBidi" w:hAnsiTheme="majorBidi" w:cstheme="majorBidi"/>
        </w:rPr>
        <w:t xml:space="preserve">late </w:t>
      </w:r>
      <w:r w:rsidR="003503B6">
        <w:rPr>
          <w:rFonts w:asciiTheme="majorBidi" w:hAnsiTheme="majorBidi" w:cstheme="majorBidi"/>
        </w:rPr>
        <w:t>19</w:t>
      </w:r>
      <w:r w:rsidR="009D0908">
        <w:rPr>
          <w:rFonts w:asciiTheme="majorBidi" w:hAnsiTheme="majorBidi" w:cstheme="majorBidi"/>
        </w:rPr>
        <w:t>60</w:t>
      </w:r>
      <w:r w:rsidR="003503B6">
        <w:rPr>
          <w:rFonts w:asciiTheme="majorBidi" w:hAnsiTheme="majorBidi" w:cstheme="majorBidi"/>
        </w:rPr>
        <w:t xml:space="preserve">s. This has been recognised as the major breakthrough within </w:t>
      </w:r>
      <w:r w:rsidR="0072055A">
        <w:rPr>
          <w:rFonts w:asciiTheme="majorBidi" w:hAnsiTheme="majorBidi" w:cstheme="majorBidi"/>
        </w:rPr>
        <w:t>programmable automation and has shaped the PLCs which are found in use today.</w:t>
      </w:r>
      <w:r w:rsidR="007E4634">
        <w:rPr>
          <w:rFonts w:asciiTheme="majorBidi" w:hAnsiTheme="majorBidi" w:cstheme="majorBidi"/>
        </w:rPr>
        <w:t xml:space="preserve"> Prior to this </w:t>
      </w:r>
      <w:r w:rsidR="007E4634">
        <w:rPr>
          <w:rFonts w:asciiTheme="majorBidi" w:hAnsiTheme="majorBidi" w:cstheme="majorBidi"/>
        </w:rPr>
        <w:lastRenderedPageBreak/>
        <w:t xml:space="preserve">breakthrough programmable automation was reliant on hardwired relays </w:t>
      </w:r>
      <w:r w:rsidR="00724778">
        <w:rPr>
          <w:rFonts w:asciiTheme="majorBidi" w:hAnsiTheme="majorBidi" w:cstheme="majorBidi"/>
        </w:rPr>
        <w:t>and timers. The automotive industry were the first industry to deploy the use of PLCs into their operations</w:t>
      </w:r>
      <w:r w:rsidR="009A2966">
        <w:rPr>
          <w:rFonts w:asciiTheme="majorBidi" w:hAnsiTheme="majorBidi" w:cstheme="majorBidi"/>
        </w:rPr>
        <w:t>, more specifically General Motors in 196</w:t>
      </w:r>
      <w:r w:rsidR="000515B0">
        <w:rPr>
          <w:rFonts w:asciiTheme="majorBidi" w:hAnsiTheme="majorBidi" w:cstheme="majorBidi"/>
        </w:rPr>
        <w:t>8</w:t>
      </w:r>
      <w:r w:rsidR="009619E6">
        <w:rPr>
          <w:rFonts w:asciiTheme="majorBidi" w:hAnsiTheme="majorBidi" w:cstheme="majorBidi"/>
        </w:rPr>
        <w:t xml:space="preserve"> </w:t>
      </w:r>
      <w:sdt>
        <w:sdtPr>
          <w:rPr>
            <w:rFonts w:asciiTheme="majorBidi" w:hAnsiTheme="majorBidi" w:cstheme="majorBidi"/>
          </w:rPr>
          <w:id w:val="1548484503"/>
          <w:citation/>
        </w:sdtPr>
        <w:sdtEndPr/>
        <w:sdtContent>
          <w:r w:rsidR="009619E6">
            <w:rPr>
              <w:rFonts w:asciiTheme="majorBidi" w:hAnsiTheme="majorBidi" w:cstheme="majorBidi"/>
            </w:rPr>
            <w:fldChar w:fldCharType="begin"/>
          </w:r>
          <w:r w:rsidR="009619E6">
            <w:rPr>
              <w:rFonts w:asciiTheme="majorBidi" w:hAnsiTheme="majorBidi" w:cstheme="majorBidi"/>
            </w:rPr>
            <w:instrText xml:space="preserve"> CITATION C3C24 \l 2057 </w:instrText>
          </w:r>
          <w:r w:rsidR="009619E6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(C3Controls , 2024)</w:t>
          </w:r>
          <w:r w:rsidR="009619E6">
            <w:rPr>
              <w:rFonts w:asciiTheme="majorBidi" w:hAnsiTheme="majorBidi" w:cstheme="majorBidi"/>
            </w:rPr>
            <w:fldChar w:fldCharType="end"/>
          </w:r>
        </w:sdtContent>
      </w:sdt>
      <w:r w:rsidR="009619E6">
        <w:rPr>
          <w:rFonts w:asciiTheme="majorBidi" w:hAnsiTheme="majorBidi" w:cstheme="majorBidi"/>
        </w:rPr>
        <w:t xml:space="preserve">. </w:t>
      </w:r>
    </w:p>
    <w:p w14:paraId="02D37D45" w14:textId="6CFD3932" w:rsidR="00104706" w:rsidRDefault="0048745F" w:rsidP="007E4634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use of PLCs</w:t>
      </w:r>
      <w:r w:rsidR="00FF79CD">
        <w:rPr>
          <w:rFonts w:asciiTheme="majorBidi" w:hAnsiTheme="majorBidi" w:cstheme="majorBidi"/>
        </w:rPr>
        <w:t xml:space="preserve"> </w:t>
      </w:r>
      <w:r>
        <w:rPr>
          <w:rFonts w:asciiTheme="majorBidi" w:hAnsiTheme="majorBidi" w:cstheme="majorBidi"/>
        </w:rPr>
        <w:t xml:space="preserve">have become the most common choice for </w:t>
      </w:r>
      <w:r w:rsidR="006D67AB">
        <w:rPr>
          <w:rFonts w:asciiTheme="majorBidi" w:hAnsiTheme="majorBidi" w:cstheme="majorBidi"/>
        </w:rPr>
        <w:t xml:space="preserve">programmable automation of </w:t>
      </w:r>
      <w:r>
        <w:rPr>
          <w:rFonts w:asciiTheme="majorBidi" w:hAnsiTheme="majorBidi" w:cstheme="majorBidi"/>
        </w:rPr>
        <w:t xml:space="preserve">manufacturing controls, </w:t>
      </w:r>
      <w:r w:rsidR="00FF79CD">
        <w:rPr>
          <w:rFonts w:asciiTheme="majorBidi" w:hAnsiTheme="majorBidi" w:cstheme="majorBidi"/>
        </w:rPr>
        <w:t>gaining popularity due to being</w:t>
      </w:r>
      <w:r w:rsidR="004B3A90">
        <w:rPr>
          <w:rFonts w:asciiTheme="majorBidi" w:hAnsiTheme="majorBidi" w:cstheme="majorBidi"/>
        </w:rPr>
        <w:t xml:space="preserve"> a</w:t>
      </w:r>
      <w:r w:rsidR="00FF79CD">
        <w:rPr>
          <w:rFonts w:asciiTheme="majorBidi" w:hAnsiTheme="majorBidi" w:cstheme="majorBidi"/>
        </w:rPr>
        <w:t xml:space="preserve"> cost effective </w:t>
      </w:r>
      <w:r w:rsidR="00A6502D">
        <w:rPr>
          <w:rFonts w:asciiTheme="majorBidi" w:hAnsiTheme="majorBidi" w:cstheme="majorBidi"/>
        </w:rPr>
        <w:t>method of controlling complex systems.</w:t>
      </w:r>
      <w:r w:rsidR="006D2C74">
        <w:rPr>
          <w:rFonts w:asciiTheme="majorBidi" w:hAnsiTheme="majorBidi" w:cstheme="majorBidi"/>
        </w:rPr>
        <w:t xml:space="preserve"> This initial development has led to further advances within programmable automation such as the introduction of remote input and output systems in 1976, </w:t>
      </w:r>
      <w:r w:rsidR="00C01583">
        <w:rPr>
          <w:rFonts w:asciiTheme="majorBidi" w:hAnsiTheme="majorBidi" w:cstheme="majorBidi"/>
        </w:rPr>
        <w:t xml:space="preserve">the introduction of microprocessors within PLC in 1977 and then the eventual ability to network the PLC to allow for real time programmability </w:t>
      </w:r>
      <w:r w:rsidR="003F2CEF">
        <w:rPr>
          <w:rFonts w:asciiTheme="majorBidi" w:hAnsiTheme="majorBidi" w:cstheme="majorBidi"/>
        </w:rPr>
        <w:t xml:space="preserve">which was introduced in 1985 </w:t>
      </w:r>
      <w:sdt>
        <w:sdtPr>
          <w:rPr>
            <w:rFonts w:asciiTheme="majorBidi" w:hAnsiTheme="majorBidi" w:cstheme="majorBidi"/>
          </w:rPr>
          <w:id w:val="2008091169"/>
          <w:citation/>
        </w:sdtPr>
        <w:sdtEndPr/>
        <w:sdtContent>
          <w:r w:rsidR="003F2CEF">
            <w:rPr>
              <w:rFonts w:asciiTheme="majorBidi" w:hAnsiTheme="majorBidi" w:cstheme="majorBidi"/>
            </w:rPr>
            <w:fldChar w:fldCharType="begin"/>
          </w:r>
          <w:r w:rsidR="003F2CEF">
            <w:rPr>
              <w:rFonts w:asciiTheme="majorBidi" w:hAnsiTheme="majorBidi" w:cstheme="majorBidi"/>
            </w:rPr>
            <w:instrText xml:space="preserve"> CITATION Roy16 \l 2057 </w:instrText>
          </w:r>
          <w:r w:rsidR="003F2CEF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(Roy, et al., 2016)</w:t>
          </w:r>
          <w:r w:rsidR="003F2CEF">
            <w:rPr>
              <w:rFonts w:asciiTheme="majorBidi" w:hAnsiTheme="majorBidi" w:cstheme="majorBidi"/>
            </w:rPr>
            <w:fldChar w:fldCharType="end"/>
          </w:r>
        </w:sdtContent>
      </w:sdt>
      <w:r w:rsidR="003F2CEF">
        <w:rPr>
          <w:rFonts w:asciiTheme="majorBidi" w:hAnsiTheme="majorBidi" w:cstheme="majorBidi"/>
        </w:rPr>
        <w:t xml:space="preserve">. </w:t>
      </w:r>
    </w:p>
    <w:p w14:paraId="11C862DE" w14:textId="77777777" w:rsidR="00C33FB5" w:rsidRPr="00C33FB5" w:rsidRDefault="00C33FB5" w:rsidP="00C33FB5"/>
    <w:p w14:paraId="7081C28D" w14:textId="4CF5B9DB" w:rsidR="002D2BB0" w:rsidRDefault="002D2BB0" w:rsidP="00C33FB5">
      <w:pPr>
        <w:pStyle w:val="Heading3"/>
        <w:numPr>
          <w:ilvl w:val="2"/>
          <w:numId w:val="3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14" w:name="_Toc164634250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>Industrial Uses</w:t>
      </w:r>
      <w:bookmarkEnd w:id="14"/>
    </w:p>
    <w:p w14:paraId="5D7150D6" w14:textId="1A7BAC70" w:rsidR="003544A9" w:rsidRDefault="00F833F1" w:rsidP="00C33FB5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Programmable automation is widely used within </w:t>
      </w:r>
      <w:r w:rsidR="00DF0360">
        <w:rPr>
          <w:rFonts w:asciiTheme="majorBidi" w:hAnsiTheme="majorBidi" w:cstheme="majorBidi"/>
        </w:rPr>
        <w:t xml:space="preserve">manufacturing and industrial settings. An example of </w:t>
      </w:r>
      <w:r w:rsidR="003544A9">
        <w:rPr>
          <w:rFonts w:asciiTheme="majorBidi" w:hAnsiTheme="majorBidi" w:cstheme="majorBidi"/>
        </w:rPr>
        <w:t xml:space="preserve">programmable automation </w:t>
      </w:r>
      <w:r w:rsidR="008D4327">
        <w:rPr>
          <w:rFonts w:asciiTheme="majorBidi" w:hAnsiTheme="majorBidi" w:cstheme="majorBidi"/>
        </w:rPr>
        <w:t xml:space="preserve">use and </w:t>
      </w:r>
      <w:r w:rsidR="00977500">
        <w:rPr>
          <w:rFonts w:asciiTheme="majorBidi" w:hAnsiTheme="majorBidi" w:cstheme="majorBidi"/>
        </w:rPr>
        <w:t xml:space="preserve">industry reliance </w:t>
      </w:r>
      <w:r w:rsidR="003544A9">
        <w:rPr>
          <w:rFonts w:asciiTheme="majorBidi" w:hAnsiTheme="majorBidi" w:cstheme="majorBidi"/>
        </w:rPr>
        <w:t xml:space="preserve">can be </w:t>
      </w:r>
      <w:r w:rsidR="00977500">
        <w:rPr>
          <w:rFonts w:asciiTheme="majorBidi" w:hAnsiTheme="majorBidi" w:cstheme="majorBidi"/>
        </w:rPr>
        <w:t>demonstrate</w:t>
      </w:r>
      <w:r w:rsidR="00064591">
        <w:rPr>
          <w:rFonts w:asciiTheme="majorBidi" w:hAnsiTheme="majorBidi" w:cstheme="majorBidi"/>
        </w:rPr>
        <w:t>d</w:t>
      </w:r>
      <w:r w:rsidR="00977500">
        <w:rPr>
          <w:rFonts w:asciiTheme="majorBidi" w:hAnsiTheme="majorBidi" w:cstheme="majorBidi"/>
        </w:rPr>
        <w:t xml:space="preserve"> </w:t>
      </w:r>
      <w:r w:rsidR="006611AE">
        <w:rPr>
          <w:rFonts w:asciiTheme="majorBidi" w:hAnsiTheme="majorBidi" w:cstheme="majorBidi"/>
        </w:rPr>
        <w:t xml:space="preserve">by looking at a simplified tank </w:t>
      </w:r>
      <w:r w:rsidR="00C21D51">
        <w:rPr>
          <w:rFonts w:asciiTheme="majorBidi" w:hAnsiTheme="majorBidi" w:cstheme="majorBidi"/>
        </w:rPr>
        <w:t xml:space="preserve">level control setup (Fig 3). </w:t>
      </w:r>
    </w:p>
    <w:p w14:paraId="5AD73AE1" w14:textId="52CD0763" w:rsidR="003544A9" w:rsidRDefault="00B04D25" w:rsidP="00C33FB5">
      <w:pPr>
        <w:spacing w:line="360" w:lineRule="auto"/>
        <w:rPr>
          <w:rFonts w:asciiTheme="majorBidi" w:hAnsiTheme="majorBidi" w:cstheme="majorBidi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123BD462" wp14:editId="4336E3F3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4253230" cy="1950720"/>
            <wp:effectExtent l="19050" t="19050" r="13970" b="1143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3230" cy="1950720"/>
                    </a:xfrm>
                    <a:prstGeom prst="rect">
                      <a:avLst/>
                    </a:prstGeom>
                    <a:ln>
                      <a:solidFill>
                        <a:schemeClr val="tx1">
                          <a:lumMod val="95000"/>
                          <a:lumOff val="5000"/>
                        </a:schemeClr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98D3FA" w14:textId="78C0C4C6" w:rsidR="003544A9" w:rsidRDefault="003544A9" w:rsidP="00C33FB5">
      <w:pPr>
        <w:spacing w:line="360" w:lineRule="auto"/>
        <w:rPr>
          <w:rFonts w:asciiTheme="majorBidi" w:hAnsiTheme="majorBidi" w:cstheme="majorBidi"/>
        </w:rPr>
      </w:pPr>
    </w:p>
    <w:p w14:paraId="6D840157" w14:textId="7E6582E0" w:rsidR="003544A9" w:rsidRDefault="003544A9" w:rsidP="00C33FB5">
      <w:pPr>
        <w:spacing w:line="360" w:lineRule="auto"/>
        <w:rPr>
          <w:rFonts w:asciiTheme="majorBidi" w:hAnsiTheme="majorBidi" w:cstheme="majorBidi"/>
        </w:rPr>
      </w:pPr>
    </w:p>
    <w:p w14:paraId="00B7EC31" w14:textId="4EA45F33" w:rsidR="003544A9" w:rsidRDefault="003544A9" w:rsidP="00C33FB5">
      <w:pPr>
        <w:spacing w:line="360" w:lineRule="auto"/>
        <w:rPr>
          <w:rFonts w:asciiTheme="majorBidi" w:hAnsiTheme="majorBidi" w:cstheme="majorBidi"/>
        </w:rPr>
      </w:pPr>
    </w:p>
    <w:p w14:paraId="691502BC" w14:textId="1EA59EE2" w:rsidR="00C33FB5" w:rsidRDefault="00DF0360" w:rsidP="00C33FB5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  <w:r w:rsidR="000E01E2">
        <w:rPr>
          <w:rFonts w:asciiTheme="majorBidi" w:hAnsiTheme="majorBidi" w:cstheme="majorBidi"/>
        </w:rPr>
        <w:t xml:space="preserve"> </w:t>
      </w:r>
    </w:p>
    <w:p w14:paraId="74B2729F" w14:textId="22AF0AA2" w:rsidR="00CA7D61" w:rsidRDefault="00B04D25" w:rsidP="00C33FB5">
      <w:pPr>
        <w:spacing w:line="360" w:lineRule="auto"/>
        <w:rPr>
          <w:rFonts w:asciiTheme="majorBidi" w:hAnsiTheme="majorBidi" w:cstheme="majorBid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23336AC" wp14:editId="54C881A6">
                <wp:simplePos x="0" y="0"/>
                <wp:positionH relativeFrom="margin">
                  <wp:posOffset>740309</wp:posOffset>
                </wp:positionH>
                <wp:positionV relativeFrom="paragraph">
                  <wp:posOffset>290729</wp:posOffset>
                </wp:positionV>
                <wp:extent cx="4169410" cy="635"/>
                <wp:effectExtent l="0" t="0" r="2540" b="8255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694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A44A02" w14:textId="580503CD" w:rsidR="00C21D51" w:rsidRPr="00C21D51" w:rsidRDefault="00C21D51" w:rsidP="00C21D51">
                            <w:pPr>
                              <w:pStyle w:val="Caption"/>
                              <w:rPr>
                                <w:rFonts w:asciiTheme="majorBidi" w:hAnsiTheme="majorBidi" w:cstheme="majorBidi"/>
                                <w:noProof/>
                                <w:color w:val="auto"/>
                              </w:rPr>
                            </w:pPr>
                            <w:bookmarkStart w:id="15" w:name="_Toc164618613"/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t xml:space="preserve">Figure </w:t>
                            </w:r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begin"/>
                            </w:r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instrText xml:space="preserve"> SEQ Figure \* ARABIC </w:instrText>
                            </w:r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separate"/>
                            </w:r>
                            <w:r w:rsidR="00486390">
                              <w:rPr>
                                <w:rFonts w:asciiTheme="majorBidi" w:hAnsiTheme="majorBidi" w:cstheme="majorBidi"/>
                                <w:noProof/>
                                <w:color w:val="auto"/>
                              </w:rPr>
                              <w:t>3</w:t>
                            </w:r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end"/>
                            </w:r>
                            <w:r w:rsidRPr="00C21D51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t>: Simplified tank level control PLC setup</w:t>
                            </w:r>
                            <w:bookmarkEnd w:id="1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3336AC" id="Text Box 8" o:spid="_x0000_s1028" type="#_x0000_t202" style="position:absolute;margin-left:58.3pt;margin-top:22.9pt;width:328.3pt;height:.05pt;z-index:25166745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" stroked="f">
                <v:textbox style="mso-fit-shape-to-text:t" inset="0,0,0,0">
                  <w:txbxContent>
                    <w:p w14:paraId="38A44A02" w14:textId="580503CD" w:rsidR="00C21D51" w:rsidRPr="00C21D51" w:rsidRDefault="00C21D51" w:rsidP="00C21D51">
                      <w:pPr>
                        <w:pStyle w:val="Caption"/>
                        <w:rPr>
                          <w:rFonts w:asciiTheme="majorBidi" w:hAnsiTheme="majorBidi" w:cstheme="majorBidi"/>
                          <w:noProof/>
                          <w:color w:val="auto"/>
                        </w:rPr>
                      </w:pPr>
                      <w:bookmarkStart w:id="16" w:name="_Toc164618613"/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t xml:space="preserve">Figure </w:t>
                      </w:r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fldChar w:fldCharType="begin"/>
                      </w:r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instrText xml:space="preserve"> SEQ Figure \* ARABIC </w:instrText>
                      </w:r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fldChar w:fldCharType="separate"/>
                      </w:r>
                      <w:r w:rsidR="00486390">
                        <w:rPr>
                          <w:rFonts w:asciiTheme="majorBidi" w:hAnsiTheme="majorBidi" w:cstheme="majorBidi"/>
                          <w:noProof/>
                          <w:color w:val="auto"/>
                        </w:rPr>
                        <w:t>3</w:t>
                      </w:r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fldChar w:fldCharType="end"/>
                      </w:r>
                      <w:r w:rsidRPr="00C21D51">
                        <w:rPr>
                          <w:rFonts w:asciiTheme="majorBidi" w:hAnsiTheme="majorBidi" w:cstheme="majorBidi"/>
                          <w:color w:val="auto"/>
                        </w:rPr>
                        <w:t>: Simplified tank level control PLC setup</w:t>
                      </w:r>
                      <w:bookmarkEnd w:id="16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2BB1D1C" w14:textId="03244D1D" w:rsidR="00CA7D61" w:rsidRDefault="00CA7D61" w:rsidP="00C33FB5">
      <w:pPr>
        <w:spacing w:line="360" w:lineRule="auto"/>
        <w:rPr>
          <w:rFonts w:asciiTheme="majorBidi" w:hAnsiTheme="majorBidi" w:cstheme="majorBidi"/>
        </w:rPr>
      </w:pPr>
    </w:p>
    <w:p w14:paraId="6D01A962" w14:textId="2F6EDF5D" w:rsidR="0048517E" w:rsidRDefault="00AF0060" w:rsidP="00D01FE6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Within the simplified tank level control setup, there are two PLC</w:t>
      </w:r>
      <w:r w:rsidR="00064591">
        <w:rPr>
          <w:rFonts w:asciiTheme="majorBidi" w:hAnsiTheme="majorBidi" w:cstheme="majorBidi"/>
        </w:rPr>
        <w:t xml:space="preserve">s </w:t>
      </w:r>
      <w:r>
        <w:rPr>
          <w:rFonts w:asciiTheme="majorBidi" w:hAnsiTheme="majorBidi" w:cstheme="majorBidi"/>
        </w:rPr>
        <w:t>within the system which w</w:t>
      </w:r>
      <w:r w:rsidR="003D1B66">
        <w:rPr>
          <w:rFonts w:asciiTheme="majorBidi" w:hAnsiTheme="majorBidi" w:cstheme="majorBidi"/>
        </w:rPr>
        <w:t>ould</w:t>
      </w:r>
      <w:r>
        <w:rPr>
          <w:rFonts w:asciiTheme="majorBidi" w:hAnsiTheme="majorBidi" w:cstheme="majorBidi"/>
        </w:rPr>
        <w:t xml:space="preserve"> </w:t>
      </w:r>
      <w:r w:rsidR="00FB1354">
        <w:rPr>
          <w:rFonts w:asciiTheme="majorBidi" w:hAnsiTheme="majorBidi" w:cstheme="majorBidi"/>
        </w:rPr>
        <w:t>orchestrate</w:t>
      </w:r>
      <w:r>
        <w:rPr>
          <w:rFonts w:asciiTheme="majorBidi" w:hAnsiTheme="majorBidi" w:cstheme="majorBidi"/>
        </w:rPr>
        <w:t xml:space="preserve"> the </w:t>
      </w:r>
      <w:r w:rsidR="00FB1354">
        <w:rPr>
          <w:rFonts w:asciiTheme="majorBidi" w:hAnsiTheme="majorBidi" w:cstheme="majorBidi"/>
        </w:rPr>
        <w:t xml:space="preserve">required </w:t>
      </w:r>
      <w:r>
        <w:rPr>
          <w:rFonts w:asciiTheme="majorBidi" w:hAnsiTheme="majorBidi" w:cstheme="majorBidi"/>
        </w:rPr>
        <w:t>automat</w:t>
      </w:r>
      <w:r w:rsidR="00FB1354">
        <w:rPr>
          <w:rFonts w:asciiTheme="majorBidi" w:hAnsiTheme="majorBidi" w:cstheme="majorBidi"/>
        </w:rPr>
        <w:t xml:space="preserve">ion dependent on the </w:t>
      </w:r>
      <w:r w:rsidR="009C665C">
        <w:rPr>
          <w:rFonts w:asciiTheme="majorBidi" w:hAnsiTheme="majorBidi" w:cstheme="majorBidi"/>
        </w:rPr>
        <w:t>control logic provided to them.</w:t>
      </w:r>
      <w:r w:rsidR="003D1B66">
        <w:rPr>
          <w:rFonts w:asciiTheme="majorBidi" w:hAnsiTheme="majorBidi" w:cstheme="majorBidi"/>
        </w:rPr>
        <w:t xml:space="preserve"> Th</w:t>
      </w:r>
      <w:r w:rsidR="00FC55E3">
        <w:rPr>
          <w:rFonts w:asciiTheme="majorBidi" w:hAnsiTheme="majorBidi" w:cstheme="majorBidi"/>
        </w:rPr>
        <w:t>e</w:t>
      </w:r>
      <w:r w:rsidR="003D1B66">
        <w:rPr>
          <w:rFonts w:asciiTheme="majorBidi" w:hAnsiTheme="majorBidi" w:cstheme="majorBidi"/>
        </w:rPr>
        <w:t xml:space="preserve"> control logic </w:t>
      </w:r>
      <w:r w:rsidR="00967DB9">
        <w:rPr>
          <w:rFonts w:asciiTheme="majorBidi" w:hAnsiTheme="majorBidi" w:cstheme="majorBidi"/>
        </w:rPr>
        <w:t xml:space="preserve">would be supplied directly from the linked </w:t>
      </w:r>
      <w:r w:rsidR="00321C6A">
        <w:rPr>
          <w:rFonts w:asciiTheme="majorBidi" w:hAnsiTheme="majorBidi" w:cstheme="majorBidi"/>
        </w:rPr>
        <w:t>Supervisory Control and Data Acquisition (SCADA) system. Th</w:t>
      </w:r>
      <w:r w:rsidR="00FC55E3">
        <w:rPr>
          <w:rFonts w:asciiTheme="majorBidi" w:hAnsiTheme="majorBidi" w:cstheme="majorBidi"/>
        </w:rPr>
        <w:t>e</w:t>
      </w:r>
      <w:r w:rsidR="00321C6A">
        <w:rPr>
          <w:rFonts w:asciiTheme="majorBidi" w:hAnsiTheme="majorBidi" w:cstheme="majorBidi"/>
        </w:rPr>
        <w:t xml:space="preserve"> system would allow for the </w:t>
      </w:r>
      <w:r w:rsidR="001178F4">
        <w:rPr>
          <w:rFonts w:asciiTheme="majorBidi" w:hAnsiTheme="majorBidi" w:cstheme="majorBidi"/>
        </w:rPr>
        <w:t>“setpoints” for flow and level to be configured</w:t>
      </w:r>
      <w:r w:rsidR="00D01FE6">
        <w:rPr>
          <w:rFonts w:asciiTheme="majorBidi" w:hAnsiTheme="majorBidi" w:cstheme="majorBidi"/>
        </w:rPr>
        <w:t xml:space="preserve"> in real time</w:t>
      </w:r>
      <w:r w:rsidR="001178F4">
        <w:rPr>
          <w:rFonts w:asciiTheme="majorBidi" w:hAnsiTheme="majorBidi" w:cstheme="majorBidi"/>
        </w:rPr>
        <w:t>.</w:t>
      </w:r>
      <w:r w:rsidR="00873944">
        <w:rPr>
          <w:rFonts w:asciiTheme="majorBidi" w:hAnsiTheme="majorBidi" w:cstheme="majorBidi"/>
        </w:rPr>
        <w:t xml:space="preserve"> The PLCs would monitor the inputs (</w:t>
      </w:r>
      <w:r w:rsidR="00982F00">
        <w:rPr>
          <w:rFonts w:asciiTheme="majorBidi" w:hAnsiTheme="majorBidi" w:cstheme="majorBidi"/>
        </w:rPr>
        <w:t>PLC 1 – Flow Data, PLC 2 – Level Dat</w:t>
      </w:r>
      <w:r w:rsidR="00A16CD5">
        <w:rPr>
          <w:rFonts w:asciiTheme="majorBidi" w:hAnsiTheme="majorBidi" w:cstheme="majorBidi"/>
        </w:rPr>
        <w:t>a</w:t>
      </w:r>
      <w:r w:rsidR="00982F00">
        <w:rPr>
          <w:rFonts w:asciiTheme="majorBidi" w:hAnsiTheme="majorBidi" w:cstheme="majorBidi"/>
        </w:rPr>
        <w:t xml:space="preserve">) against </w:t>
      </w:r>
      <w:r w:rsidR="009B5D9B">
        <w:rPr>
          <w:rFonts w:asciiTheme="majorBidi" w:hAnsiTheme="majorBidi" w:cstheme="majorBidi"/>
        </w:rPr>
        <w:t xml:space="preserve">the </w:t>
      </w:r>
      <w:r w:rsidR="00982F00">
        <w:rPr>
          <w:rFonts w:asciiTheme="majorBidi" w:hAnsiTheme="majorBidi" w:cstheme="majorBidi"/>
        </w:rPr>
        <w:t>control logic. The PLC would then initiate the required output</w:t>
      </w:r>
      <w:r w:rsidR="00A16CD5">
        <w:rPr>
          <w:rFonts w:asciiTheme="majorBidi" w:hAnsiTheme="majorBidi" w:cstheme="majorBidi"/>
        </w:rPr>
        <w:t xml:space="preserve"> to control (PLC 1 – Pump Control Data, PLC 2 </w:t>
      </w:r>
      <w:r w:rsidR="0048517E">
        <w:rPr>
          <w:rFonts w:asciiTheme="majorBidi" w:hAnsiTheme="majorBidi" w:cstheme="majorBidi"/>
        </w:rPr>
        <w:t>–</w:t>
      </w:r>
      <w:r w:rsidR="00A16CD5">
        <w:rPr>
          <w:rFonts w:asciiTheme="majorBidi" w:hAnsiTheme="majorBidi" w:cstheme="majorBidi"/>
        </w:rPr>
        <w:t xml:space="preserve"> </w:t>
      </w:r>
      <w:r w:rsidR="0048517E">
        <w:rPr>
          <w:rFonts w:asciiTheme="majorBidi" w:hAnsiTheme="majorBidi" w:cstheme="majorBidi"/>
        </w:rPr>
        <w:t xml:space="preserve">Valve Control Data). </w:t>
      </w:r>
    </w:p>
    <w:p w14:paraId="0B92C2D6" w14:textId="0189B1EE" w:rsidR="001D2F06" w:rsidRDefault="001D2F06" w:rsidP="00D01FE6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 clear advantage of the use of programmable automation is the ability to </w:t>
      </w:r>
      <w:r w:rsidR="008B571C">
        <w:rPr>
          <w:rFonts w:asciiTheme="majorBidi" w:hAnsiTheme="majorBidi" w:cstheme="majorBidi"/>
        </w:rPr>
        <w:t>adjust the automation in real time. This allows for operation</w:t>
      </w:r>
      <w:r w:rsidR="00AB68EC">
        <w:rPr>
          <w:rFonts w:asciiTheme="majorBidi" w:hAnsiTheme="majorBidi" w:cstheme="majorBidi"/>
        </w:rPr>
        <w:t xml:space="preserve">s to </w:t>
      </w:r>
      <w:r w:rsidR="00074EC8">
        <w:rPr>
          <w:rFonts w:asciiTheme="majorBidi" w:hAnsiTheme="majorBidi" w:cstheme="majorBidi"/>
        </w:rPr>
        <w:t xml:space="preserve">continually optimise and improve plant control throughout the lifetime of an asset without always requiring extensive </w:t>
      </w:r>
      <w:r w:rsidR="00064591">
        <w:rPr>
          <w:rFonts w:asciiTheme="majorBidi" w:hAnsiTheme="majorBidi" w:cstheme="majorBidi"/>
        </w:rPr>
        <w:t xml:space="preserve">redesigns. </w:t>
      </w:r>
      <w:r w:rsidR="002745EB">
        <w:rPr>
          <w:rFonts w:asciiTheme="majorBidi" w:hAnsiTheme="majorBidi" w:cstheme="majorBidi"/>
        </w:rPr>
        <w:t xml:space="preserve"> </w:t>
      </w:r>
    </w:p>
    <w:p w14:paraId="3D118865" w14:textId="0AD0FFCF" w:rsidR="002D2BB0" w:rsidRDefault="002D2BB0" w:rsidP="00D00B33">
      <w:pPr>
        <w:pStyle w:val="Heading3"/>
        <w:numPr>
          <w:ilvl w:val="2"/>
          <w:numId w:val="3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17" w:name="_Toc164634251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lastRenderedPageBreak/>
        <w:t>Advantages &amp; Disadvantages</w:t>
      </w:r>
      <w:bookmarkEnd w:id="17"/>
    </w:p>
    <w:p w14:paraId="68143A49" w14:textId="33757E4F" w:rsidR="00E55B48" w:rsidRDefault="007663B8" w:rsidP="00D00B33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Programmable automation </w:t>
      </w:r>
      <w:r w:rsidR="00F9274A">
        <w:rPr>
          <w:rFonts w:asciiTheme="majorBidi" w:hAnsiTheme="majorBidi" w:cstheme="majorBidi"/>
        </w:rPr>
        <w:t>has seen significant adoption within a variety of industries since the 1960s,</w:t>
      </w:r>
      <w:r w:rsidR="00803733">
        <w:rPr>
          <w:rFonts w:asciiTheme="majorBidi" w:hAnsiTheme="majorBidi" w:cstheme="majorBidi"/>
        </w:rPr>
        <w:t xml:space="preserve"> there </w:t>
      </w:r>
      <w:r w:rsidR="005F2E9F">
        <w:rPr>
          <w:rFonts w:asciiTheme="majorBidi" w:hAnsiTheme="majorBidi" w:cstheme="majorBidi"/>
        </w:rPr>
        <w:t>are</w:t>
      </w:r>
      <w:r w:rsidR="00803733">
        <w:rPr>
          <w:rFonts w:asciiTheme="majorBidi" w:hAnsiTheme="majorBidi" w:cstheme="majorBidi"/>
        </w:rPr>
        <w:t xml:space="preserve"> still disadvantages associated with this type of automation. </w:t>
      </w:r>
      <w:r w:rsidR="00094B6C">
        <w:rPr>
          <w:rFonts w:asciiTheme="majorBidi" w:hAnsiTheme="majorBidi" w:cstheme="majorBidi"/>
        </w:rPr>
        <w:t xml:space="preserve">The disadvantages associated with programmable automation </w:t>
      </w:r>
      <w:r w:rsidR="0079008F">
        <w:rPr>
          <w:rFonts w:asciiTheme="majorBidi" w:hAnsiTheme="majorBidi" w:cstheme="majorBidi"/>
        </w:rPr>
        <w:t xml:space="preserve">are </w:t>
      </w:r>
      <w:r w:rsidR="002224BD">
        <w:rPr>
          <w:rFonts w:asciiTheme="majorBidi" w:hAnsiTheme="majorBidi" w:cstheme="majorBidi"/>
        </w:rPr>
        <w:t xml:space="preserve">also </w:t>
      </w:r>
      <w:r w:rsidR="0079008F">
        <w:rPr>
          <w:rFonts w:asciiTheme="majorBidi" w:hAnsiTheme="majorBidi" w:cstheme="majorBidi"/>
        </w:rPr>
        <w:t xml:space="preserve">seen across all types of automation, an example being high initial cost of </w:t>
      </w:r>
      <w:r w:rsidR="003F338D">
        <w:rPr>
          <w:rFonts w:asciiTheme="majorBidi" w:hAnsiTheme="majorBidi" w:cstheme="majorBidi"/>
        </w:rPr>
        <w:t>implementing an automated system due to the hardware and resource required to correctly design. However</w:t>
      </w:r>
      <w:r w:rsidR="005F2E9F">
        <w:rPr>
          <w:rFonts w:asciiTheme="majorBidi" w:hAnsiTheme="majorBidi" w:cstheme="majorBidi"/>
        </w:rPr>
        <w:t xml:space="preserve">, programmable automation can often </w:t>
      </w:r>
      <w:r w:rsidR="00A6392D">
        <w:rPr>
          <w:rFonts w:asciiTheme="majorBidi" w:hAnsiTheme="majorBidi" w:cstheme="majorBidi"/>
        </w:rPr>
        <w:t>see a lower initial investment cost</w:t>
      </w:r>
      <w:r w:rsidR="006A0CA5">
        <w:rPr>
          <w:rFonts w:asciiTheme="majorBidi" w:hAnsiTheme="majorBidi" w:cstheme="majorBidi"/>
        </w:rPr>
        <w:t>s that fixed automated systems.</w:t>
      </w:r>
      <w:r w:rsidR="00290CC0">
        <w:rPr>
          <w:rFonts w:asciiTheme="majorBidi" w:hAnsiTheme="majorBidi" w:cstheme="majorBidi"/>
        </w:rPr>
        <w:t xml:space="preserve"> This means that is can be a suitable automation method for small to medium batch processes. </w:t>
      </w:r>
    </w:p>
    <w:p w14:paraId="31ED6750" w14:textId="6A34F9CA" w:rsidR="00C33FB5" w:rsidRPr="00C33FB5" w:rsidRDefault="00E55B48" w:rsidP="00D00B33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 addition the complexity of automat</w:t>
      </w:r>
      <w:r w:rsidR="00431A9B">
        <w:rPr>
          <w:rFonts w:asciiTheme="majorBidi" w:hAnsiTheme="majorBidi" w:cstheme="majorBidi"/>
        </w:rPr>
        <w:t>ed</w:t>
      </w:r>
      <w:r>
        <w:rPr>
          <w:rFonts w:asciiTheme="majorBidi" w:hAnsiTheme="majorBidi" w:cstheme="majorBidi"/>
        </w:rPr>
        <w:t xml:space="preserve"> systems and configuration does require the need for skilled </w:t>
      </w:r>
      <w:r w:rsidR="00510CA9">
        <w:rPr>
          <w:rFonts w:asciiTheme="majorBidi" w:hAnsiTheme="majorBidi" w:cstheme="majorBidi"/>
        </w:rPr>
        <w:t>workers to maintain these system</w:t>
      </w:r>
      <w:r w:rsidR="00431A9B">
        <w:rPr>
          <w:rFonts w:asciiTheme="majorBidi" w:hAnsiTheme="majorBidi" w:cstheme="majorBidi"/>
        </w:rPr>
        <w:t>s</w:t>
      </w:r>
      <w:r w:rsidR="00510CA9">
        <w:rPr>
          <w:rFonts w:asciiTheme="majorBidi" w:hAnsiTheme="majorBidi" w:cstheme="majorBidi"/>
        </w:rPr>
        <w:t>. This is not a specific disadvantage for programmable automation as this is true with</w:t>
      </w:r>
      <w:r w:rsidR="00431A9B">
        <w:rPr>
          <w:rFonts w:asciiTheme="majorBidi" w:hAnsiTheme="majorBidi" w:cstheme="majorBidi"/>
        </w:rPr>
        <w:t xml:space="preserve"> </w:t>
      </w:r>
      <w:r w:rsidR="00510CA9">
        <w:rPr>
          <w:rFonts w:asciiTheme="majorBidi" w:hAnsiTheme="majorBidi" w:cstheme="majorBidi"/>
        </w:rPr>
        <w:t>other types of automation.</w:t>
      </w:r>
      <w:r w:rsidR="00A819FE">
        <w:rPr>
          <w:rFonts w:asciiTheme="majorBidi" w:hAnsiTheme="majorBidi" w:cstheme="majorBidi"/>
        </w:rPr>
        <w:t xml:space="preserve"> </w:t>
      </w:r>
      <w:r w:rsidR="0033311F">
        <w:rPr>
          <w:rFonts w:asciiTheme="majorBidi" w:hAnsiTheme="majorBidi" w:cstheme="majorBidi"/>
        </w:rPr>
        <w:t xml:space="preserve">The use of programmable automation relies on the use of programming to perform specific task, </w:t>
      </w:r>
      <w:r w:rsidR="00065E72">
        <w:rPr>
          <w:rFonts w:asciiTheme="majorBidi" w:hAnsiTheme="majorBidi" w:cstheme="majorBidi"/>
        </w:rPr>
        <w:t>errors within this can lead to errors and downtime which can be costly to businesses.</w:t>
      </w:r>
      <w:r w:rsidR="00CD32D9">
        <w:rPr>
          <w:rFonts w:asciiTheme="majorBidi" w:hAnsiTheme="majorBidi" w:cstheme="majorBidi"/>
        </w:rPr>
        <w:t xml:space="preserve"> An advantage of </w:t>
      </w:r>
      <w:r w:rsidR="00AF26E5">
        <w:rPr>
          <w:rFonts w:asciiTheme="majorBidi" w:hAnsiTheme="majorBidi" w:cstheme="majorBidi"/>
        </w:rPr>
        <w:t>programmable automation is the flexibility to reprogram to meet changing requirements</w:t>
      </w:r>
      <w:r w:rsidR="007D28E7">
        <w:rPr>
          <w:rFonts w:asciiTheme="majorBidi" w:hAnsiTheme="majorBidi" w:cstheme="majorBidi"/>
        </w:rPr>
        <w:t xml:space="preserve">, both planned changes and ad hoc changes required to meet operational needs. </w:t>
      </w:r>
      <w:r w:rsidR="00510CA9">
        <w:rPr>
          <w:rFonts w:asciiTheme="majorBidi" w:hAnsiTheme="majorBidi" w:cstheme="majorBidi"/>
        </w:rPr>
        <w:t xml:space="preserve"> </w:t>
      </w:r>
      <w:r w:rsidR="00A6392D">
        <w:rPr>
          <w:rFonts w:asciiTheme="majorBidi" w:hAnsiTheme="majorBidi" w:cstheme="majorBidi"/>
        </w:rPr>
        <w:t xml:space="preserve"> </w:t>
      </w:r>
    </w:p>
    <w:p w14:paraId="5627941D" w14:textId="334FB861" w:rsidR="00944EBE" w:rsidRDefault="006B7EA2" w:rsidP="00F648DC">
      <w:pPr>
        <w:spacing w:after="0" w:line="240" w:lineRule="auto"/>
        <w:rPr>
          <w:rFonts w:asciiTheme="majorBidi" w:hAnsiTheme="majorBidi" w:cstheme="majorBidi"/>
        </w:rPr>
      </w:pPr>
      <w:r w:rsidRPr="006B7EA2">
        <w:rPr>
          <w:rFonts w:ascii="Noto Sans" w:eastAsia="Times New Roman" w:hAnsi="Noto Sans" w:cs="Noto Sans"/>
          <w:color w:val="C9D1D9"/>
          <w:kern w:val="0"/>
          <w:sz w:val="21"/>
          <w:szCs w:val="21"/>
          <w14:ligatures w14:val="none"/>
        </w:rPr>
        <w:t>.</w:t>
      </w:r>
    </w:p>
    <w:p w14:paraId="7A6739D2" w14:textId="01FBD5CD" w:rsidR="002D2BB0" w:rsidRDefault="002D2BB0" w:rsidP="00F56FA0">
      <w:pPr>
        <w:pStyle w:val="Heading2"/>
        <w:numPr>
          <w:ilvl w:val="1"/>
          <w:numId w:val="3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18" w:name="_Toc164634252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>FLEXIBLE AUTOMATION</w:t>
      </w:r>
      <w:bookmarkEnd w:id="18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 </w:t>
      </w:r>
    </w:p>
    <w:p w14:paraId="4D796B66" w14:textId="1FDBF0C0" w:rsidR="006B7EA2" w:rsidRDefault="006D137A" w:rsidP="00A22B5D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Flexible automation is a type of automation which exhibits “flexibility”. This</w:t>
      </w:r>
      <w:r w:rsidR="00D30C02">
        <w:rPr>
          <w:rFonts w:asciiTheme="majorBidi" w:hAnsiTheme="majorBidi" w:cstheme="majorBidi"/>
        </w:rPr>
        <w:t xml:space="preserve"> will commonly be applied to processes requiring flexibility </w:t>
      </w:r>
      <w:r w:rsidR="00016573">
        <w:rPr>
          <w:rFonts w:asciiTheme="majorBidi" w:hAnsiTheme="majorBidi" w:cstheme="majorBidi"/>
        </w:rPr>
        <w:t>within the process to be able to produce different part types</w:t>
      </w:r>
      <w:r w:rsidR="00153F28">
        <w:rPr>
          <w:rFonts w:asciiTheme="majorBidi" w:hAnsiTheme="majorBidi" w:cstheme="majorBidi"/>
        </w:rPr>
        <w:t xml:space="preserve"> and </w:t>
      </w:r>
      <w:r w:rsidR="00DF05A8">
        <w:rPr>
          <w:rFonts w:asciiTheme="majorBidi" w:hAnsiTheme="majorBidi" w:cstheme="majorBidi"/>
        </w:rPr>
        <w:t>often the flexibility comes from the programmability of the computers controlling the machines</w:t>
      </w:r>
      <w:r w:rsidR="009D23E1">
        <w:rPr>
          <w:rFonts w:asciiTheme="majorBidi" w:hAnsiTheme="majorBidi" w:cstheme="majorBidi"/>
        </w:rPr>
        <w:t xml:space="preserve"> </w:t>
      </w:r>
      <w:sdt>
        <w:sdtPr>
          <w:rPr>
            <w:rFonts w:asciiTheme="majorBidi" w:hAnsiTheme="majorBidi" w:cstheme="majorBidi"/>
          </w:rPr>
          <w:id w:val="-654992241"/>
          <w:citation/>
        </w:sdtPr>
        <w:sdtEndPr/>
        <w:sdtContent>
          <w:r w:rsidR="009D23E1">
            <w:rPr>
              <w:rFonts w:asciiTheme="majorBidi" w:hAnsiTheme="majorBidi" w:cstheme="majorBidi"/>
            </w:rPr>
            <w:fldChar w:fldCharType="begin"/>
          </w:r>
          <w:r w:rsidR="009D23E1">
            <w:rPr>
              <w:rFonts w:asciiTheme="majorBidi" w:hAnsiTheme="majorBidi" w:cstheme="majorBidi"/>
            </w:rPr>
            <w:instrText xml:space="preserve"> CITATION Swa00 \l 2057 </w:instrText>
          </w:r>
          <w:r w:rsidR="009D23E1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(Swamidass, 2000)</w:t>
          </w:r>
          <w:r w:rsidR="009D23E1">
            <w:rPr>
              <w:rFonts w:asciiTheme="majorBidi" w:hAnsiTheme="majorBidi" w:cstheme="majorBidi"/>
            </w:rPr>
            <w:fldChar w:fldCharType="end"/>
          </w:r>
        </w:sdtContent>
      </w:sdt>
      <w:r w:rsidR="00DF05A8">
        <w:rPr>
          <w:rFonts w:asciiTheme="majorBidi" w:hAnsiTheme="majorBidi" w:cstheme="majorBidi"/>
        </w:rPr>
        <w:t>.</w:t>
      </w:r>
      <w:r w:rsidR="006713FC">
        <w:rPr>
          <w:rFonts w:asciiTheme="majorBidi" w:hAnsiTheme="majorBidi" w:cstheme="majorBidi"/>
        </w:rPr>
        <w:t xml:space="preserve"> </w:t>
      </w:r>
      <w:r w:rsidR="00E03DE2">
        <w:rPr>
          <w:rFonts w:asciiTheme="majorBidi" w:hAnsiTheme="majorBidi" w:cstheme="majorBidi"/>
        </w:rPr>
        <w:t>Flexible automation includes the use of multi-purpose CNC machines and industrial robots</w:t>
      </w:r>
      <w:r w:rsidR="00E86FC9">
        <w:rPr>
          <w:rFonts w:asciiTheme="majorBidi" w:hAnsiTheme="majorBidi" w:cstheme="majorBidi"/>
        </w:rPr>
        <w:t xml:space="preserve"> which have the ability to be highly adaptable depending on computer instructions. </w:t>
      </w:r>
      <w:r w:rsidR="00A22B5D">
        <w:rPr>
          <w:rFonts w:asciiTheme="majorBidi" w:hAnsiTheme="majorBidi" w:cstheme="majorBidi"/>
        </w:rPr>
        <w:t xml:space="preserve">The use of flexible automation is being widely adopted in industries which require frequent product changes and requiring increased variety. </w:t>
      </w:r>
    </w:p>
    <w:p w14:paraId="215A67BB" w14:textId="77777777" w:rsidR="00A22B5D" w:rsidRPr="006B7EA2" w:rsidRDefault="00A22B5D" w:rsidP="00A22B5D">
      <w:pPr>
        <w:spacing w:line="360" w:lineRule="auto"/>
      </w:pPr>
    </w:p>
    <w:p w14:paraId="600F1B11" w14:textId="32FE0153" w:rsidR="002D2BB0" w:rsidRDefault="002D2BB0" w:rsidP="00F56FA0">
      <w:pPr>
        <w:pStyle w:val="Heading3"/>
        <w:numPr>
          <w:ilvl w:val="2"/>
          <w:numId w:val="3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19" w:name="_Toc164634253"/>
      <w:r w:rsidRPr="00F8479C">
        <w:rPr>
          <w:rFonts w:asciiTheme="majorBidi" w:hAnsiTheme="majorBidi"/>
          <w:b/>
          <w:bCs/>
          <w:color w:val="000000" w:themeColor="text1"/>
          <w:sz w:val="22"/>
          <w:szCs w:val="22"/>
        </w:rPr>
        <w:t>History &amp; Chronology</w:t>
      </w:r>
      <w:bookmarkEnd w:id="19"/>
      <w:r w:rsidR="00D75C66"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 </w:t>
      </w:r>
    </w:p>
    <w:p w14:paraId="254D63D4" w14:textId="5A4582D9" w:rsidR="00F56FA0" w:rsidRDefault="001A3ECD" w:rsidP="00F56FA0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Flexible automation has evolved from </w:t>
      </w:r>
      <w:r w:rsidR="00F14CED">
        <w:rPr>
          <w:rFonts w:asciiTheme="majorBidi" w:hAnsiTheme="majorBidi" w:cstheme="majorBidi"/>
        </w:rPr>
        <w:t xml:space="preserve">fixed automation and </w:t>
      </w:r>
      <w:r w:rsidR="003C249A">
        <w:rPr>
          <w:rFonts w:asciiTheme="majorBidi" w:hAnsiTheme="majorBidi" w:cstheme="majorBidi"/>
        </w:rPr>
        <w:t xml:space="preserve">has benefitted from the technological advances </w:t>
      </w:r>
      <w:r w:rsidR="00DC0696">
        <w:rPr>
          <w:rFonts w:asciiTheme="majorBidi" w:hAnsiTheme="majorBidi" w:cstheme="majorBidi"/>
        </w:rPr>
        <w:t>within microprocessors</w:t>
      </w:r>
      <w:r w:rsidR="00F40CC3">
        <w:rPr>
          <w:rFonts w:asciiTheme="majorBidi" w:hAnsiTheme="majorBidi" w:cstheme="majorBidi"/>
        </w:rPr>
        <w:t>. The advances has allowed the use of micropro</w:t>
      </w:r>
      <w:r w:rsidR="009B166C">
        <w:rPr>
          <w:rFonts w:asciiTheme="majorBidi" w:hAnsiTheme="majorBidi" w:cstheme="majorBidi"/>
        </w:rPr>
        <w:t xml:space="preserve">cessors to be integrated into machine tools which has enable computer controlled equipment. </w:t>
      </w:r>
      <w:r w:rsidR="007F3943">
        <w:rPr>
          <w:rFonts w:asciiTheme="majorBidi" w:hAnsiTheme="majorBidi" w:cstheme="majorBidi"/>
        </w:rPr>
        <w:t xml:space="preserve">The computer </w:t>
      </w:r>
      <w:r w:rsidR="00403E0C">
        <w:rPr>
          <w:rFonts w:asciiTheme="majorBidi" w:hAnsiTheme="majorBidi" w:cstheme="majorBidi"/>
        </w:rPr>
        <w:t xml:space="preserve">numerical control (CNC) was first establish in the 1950s, this gave way to the CNC machine tool which </w:t>
      </w:r>
      <w:r w:rsidR="006B5356">
        <w:rPr>
          <w:rFonts w:asciiTheme="majorBidi" w:hAnsiTheme="majorBidi" w:cstheme="majorBidi"/>
        </w:rPr>
        <w:t xml:space="preserve">is the basis of the flexible automation within machining </w:t>
      </w:r>
      <w:sdt>
        <w:sdtPr>
          <w:rPr>
            <w:rFonts w:asciiTheme="majorBidi" w:hAnsiTheme="majorBidi" w:cstheme="majorBidi"/>
          </w:rPr>
          <w:id w:val="962236242"/>
          <w:citation/>
        </w:sdtPr>
        <w:sdtEndPr/>
        <w:sdtContent>
          <w:r w:rsidR="006B5356">
            <w:rPr>
              <w:rFonts w:asciiTheme="majorBidi" w:hAnsiTheme="majorBidi" w:cstheme="majorBidi"/>
            </w:rPr>
            <w:fldChar w:fldCharType="begin"/>
          </w:r>
          <w:r w:rsidR="006B5356">
            <w:rPr>
              <w:rFonts w:asciiTheme="majorBidi" w:hAnsiTheme="majorBidi" w:cstheme="majorBidi"/>
            </w:rPr>
            <w:instrText xml:space="preserve"> CITATION Ste97 \l 2057 </w:instrText>
          </w:r>
          <w:r w:rsidR="006B5356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(Stecke &amp; Parker, 1997)</w:t>
          </w:r>
          <w:r w:rsidR="006B5356">
            <w:rPr>
              <w:rFonts w:asciiTheme="majorBidi" w:hAnsiTheme="majorBidi" w:cstheme="majorBidi"/>
            </w:rPr>
            <w:fldChar w:fldCharType="end"/>
          </w:r>
        </w:sdtContent>
      </w:sdt>
      <w:r w:rsidR="006B5356">
        <w:rPr>
          <w:rFonts w:asciiTheme="majorBidi" w:hAnsiTheme="majorBidi" w:cstheme="majorBidi"/>
        </w:rPr>
        <w:t xml:space="preserve">. </w:t>
      </w:r>
    </w:p>
    <w:p w14:paraId="51D019C9" w14:textId="7C1516EF" w:rsidR="00A40B5F" w:rsidRDefault="005320D8" w:rsidP="00F56FA0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The introduction of the CNC within machining allowed </w:t>
      </w:r>
      <w:r w:rsidR="00BA025C">
        <w:rPr>
          <w:rFonts w:asciiTheme="majorBidi" w:hAnsiTheme="majorBidi" w:cstheme="majorBidi"/>
        </w:rPr>
        <w:t xml:space="preserve">for programs consisting of code describe the desired machining operation to be </w:t>
      </w:r>
      <w:r w:rsidR="00136C9C">
        <w:rPr>
          <w:rFonts w:asciiTheme="majorBidi" w:hAnsiTheme="majorBidi" w:cstheme="majorBidi"/>
        </w:rPr>
        <w:t>used. These program</w:t>
      </w:r>
      <w:r w:rsidR="00EB0851">
        <w:rPr>
          <w:rFonts w:asciiTheme="majorBidi" w:hAnsiTheme="majorBidi" w:cstheme="majorBidi"/>
        </w:rPr>
        <w:t xml:space="preserve"> </w:t>
      </w:r>
      <w:r w:rsidR="00381A44">
        <w:rPr>
          <w:rFonts w:asciiTheme="majorBidi" w:hAnsiTheme="majorBidi" w:cstheme="majorBidi"/>
        </w:rPr>
        <w:t xml:space="preserve">could be adapted to </w:t>
      </w:r>
      <w:r w:rsidR="0077714A">
        <w:rPr>
          <w:rFonts w:asciiTheme="majorBidi" w:hAnsiTheme="majorBidi" w:cstheme="majorBidi"/>
        </w:rPr>
        <w:t>allow for changes within design and</w:t>
      </w:r>
      <w:r w:rsidR="00DC1C18">
        <w:rPr>
          <w:rFonts w:asciiTheme="majorBidi" w:hAnsiTheme="majorBidi" w:cstheme="majorBidi"/>
        </w:rPr>
        <w:t xml:space="preserve"> greater level of versatility.</w:t>
      </w:r>
      <w:r w:rsidR="00F66792">
        <w:rPr>
          <w:rFonts w:asciiTheme="majorBidi" w:hAnsiTheme="majorBidi" w:cstheme="majorBidi"/>
        </w:rPr>
        <w:t xml:space="preserve"> Flexible automation has been adopted within industries that require an approach between a programmable and fixed automation system. The </w:t>
      </w:r>
      <w:r w:rsidR="00531366">
        <w:rPr>
          <w:rFonts w:asciiTheme="majorBidi" w:hAnsiTheme="majorBidi" w:cstheme="majorBidi"/>
        </w:rPr>
        <w:t xml:space="preserve">use of flexible </w:t>
      </w:r>
      <w:r w:rsidR="00531366">
        <w:rPr>
          <w:rFonts w:asciiTheme="majorBidi" w:hAnsiTheme="majorBidi" w:cstheme="majorBidi"/>
        </w:rPr>
        <w:lastRenderedPageBreak/>
        <w:t xml:space="preserve">automation has been seen to suit industries required </w:t>
      </w:r>
      <w:r w:rsidR="005B1B76">
        <w:rPr>
          <w:rFonts w:asciiTheme="majorBidi" w:hAnsiTheme="majorBidi" w:cstheme="majorBidi"/>
        </w:rPr>
        <w:t>a balance between allowing variability within their process but still requiring high productivity (</w:t>
      </w:r>
      <w:r w:rsidR="00ED2527">
        <w:rPr>
          <w:rFonts w:asciiTheme="majorBidi" w:hAnsiTheme="majorBidi" w:cstheme="majorBidi"/>
        </w:rPr>
        <w:t xml:space="preserve">Fig 4). </w:t>
      </w:r>
    </w:p>
    <w:p w14:paraId="12B6BB2F" w14:textId="72BDEEEB" w:rsidR="005320D8" w:rsidRDefault="00307B0A" w:rsidP="00F56FA0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  <w:noProof/>
        </w:rPr>
        <w:drawing>
          <wp:anchor distT="0" distB="0" distL="114300" distR="114300" simplePos="0" relativeHeight="251669504" behindDoc="0" locked="0" layoutInCell="1" allowOverlap="1" wp14:anchorId="0F4CE873" wp14:editId="531605E2">
            <wp:simplePos x="0" y="0"/>
            <wp:positionH relativeFrom="margin">
              <wp:posOffset>819150</wp:posOffset>
            </wp:positionH>
            <wp:positionV relativeFrom="paragraph">
              <wp:posOffset>2540</wp:posOffset>
            </wp:positionV>
            <wp:extent cx="4072255" cy="2305050"/>
            <wp:effectExtent l="0" t="0" r="4445" b="0"/>
            <wp:wrapSquare wrapText="bothSides"/>
            <wp:docPr id="7" name="Picture 7" descr="Different Types of Automation - Contro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fferent Types of Automation - Control ...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2255" cy="230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714A">
        <w:rPr>
          <w:rFonts w:asciiTheme="majorBidi" w:hAnsiTheme="majorBidi" w:cstheme="majorBidi"/>
        </w:rPr>
        <w:t xml:space="preserve"> </w:t>
      </w:r>
    </w:p>
    <w:p w14:paraId="72FB7CBD" w14:textId="77777777" w:rsidR="008F3B84" w:rsidRPr="00F56FA0" w:rsidRDefault="008F3B84" w:rsidP="00F56FA0">
      <w:pPr>
        <w:spacing w:line="360" w:lineRule="auto"/>
        <w:rPr>
          <w:rFonts w:asciiTheme="majorBidi" w:hAnsiTheme="majorBidi" w:cstheme="majorBidi"/>
        </w:rPr>
      </w:pPr>
    </w:p>
    <w:p w14:paraId="777C685F" w14:textId="77777777" w:rsidR="00F56FA0" w:rsidRDefault="00F56FA0" w:rsidP="00F56FA0"/>
    <w:p w14:paraId="2270AFD0" w14:textId="77777777" w:rsidR="00A40B5F" w:rsidRDefault="00A40B5F" w:rsidP="00F56FA0"/>
    <w:p w14:paraId="4B4BA9B7" w14:textId="77777777" w:rsidR="00A40B5F" w:rsidRDefault="00A40B5F" w:rsidP="00F56FA0"/>
    <w:p w14:paraId="2C156B8A" w14:textId="77777777" w:rsidR="00A40B5F" w:rsidRDefault="00A40B5F" w:rsidP="00F56FA0"/>
    <w:p w14:paraId="20FF9437" w14:textId="44A35455" w:rsidR="00A40B5F" w:rsidRDefault="00A40B5F" w:rsidP="00F56FA0"/>
    <w:p w14:paraId="6563ABC0" w14:textId="77777777" w:rsidR="00A40B5F" w:rsidRDefault="00A40B5F" w:rsidP="00F56FA0"/>
    <w:p w14:paraId="245289DD" w14:textId="7B839704" w:rsidR="00A40B5F" w:rsidRDefault="00307B0A" w:rsidP="00F56FA0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2BBE566" wp14:editId="02457928">
                <wp:simplePos x="0" y="0"/>
                <wp:positionH relativeFrom="margin">
                  <wp:align>center</wp:align>
                </wp:positionH>
                <wp:positionV relativeFrom="paragraph">
                  <wp:posOffset>19685</wp:posOffset>
                </wp:positionV>
                <wp:extent cx="4072255" cy="635"/>
                <wp:effectExtent l="0" t="0" r="4445" b="8255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22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E4B576F" w14:textId="159C5B46" w:rsidR="00A40B5F" w:rsidRPr="00A40B5F" w:rsidRDefault="00A40B5F" w:rsidP="00A40B5F">
                            <w:pPr>
                              <w:pStyle w:val="Caption"/>
                              <w:rPr>
                                <w:rFonts w:asciiTheme="majorBidi" w:hAnsiTheme="majorBidi" w:cstheme="majorBidi"/>
                                <w:noProof/>
                                <w:color w:val="auto"/>
                              </w:rPr>
                            </w:pPr>
                            <w:bookmarkStart w:id="20" w:name="_Toc164618614"/>
                            <w:r w:rsidRPr="00A40B5F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t xml:space="preserve">Figure </w:t>
                            </w:r>
                            <w:r w:rsidRPr="00A40B5F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begin"/>
                            </w:r>
                            <w:r w:rsidRPr="00A40B5F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instrText xml:space="preserve"> SEQ Figure \* ARABIC </w:instrText>
                            </w:r>
                            <w:r w:rsidRPr="00A40B5F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separate"/>
                            </w:r>
                            <w:r w:rsidR="00486390">
                              <w:rPr>
                                <w:rFonts w:asciiTheme="majorBidi" w:hAnsiTheme="majorBidi" w:cstheme="majorBidi"/>
                                <w:noProof/>
                                <w:color w:val="auto"/>
                              </w:rPr>
                              <w:t>4</w:t>
                            </w:r>
                            <w:r w:rsidRPr="00A40B5F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end"/>
                            </w:r>
                            <w:r w:rsidRPr="00A40B5F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t>: Types of Automation by Volume &amp; Variety</w:t>
                            </w:r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BBE566" id="Text Box 9" o:spid="_x0000_s1029" type="#_x0000_t202" style="position:absolute;margin-left:0;margin-top:1.55pt;width:320.65pt;height:.05pt;z-index:25167155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" stroked="f">
                <v:textbox style="mso-fit-shape-to-text:t" inset="0,0,0,0">
                  <w:txbxContent>
                    <w:p w14:paraId="3E4B576F" w14:textId="159C5B46" w:rsidR="00A40B5F" w:rsidRPr="00A40B5F" w:rsidRDefault="00A40B5F" w:rsidP="00A40B5F">
                      <w:pPr>
                        <w:pStyle w:val="Caption"/>
                        <w:rPr>
                          <w:rFonts w:asciiTheme="majorBidi" w:hAnsiTheme="majorBidi" w:cstheme="majorBidi"/>
                          <w:noProof/>
                          <w:color w:val="auto"/>
                        </w:rPr>
                      </w:pPr>
                      <w:bookmarkStart w:id="21" w:name="_Toc164618614"/>
                      <w:r w:rsidRPr="00A40B5F">
                        <w:rPr>
                          <w:rFonts w:asciiTheme="majorBidi" w:hAnsiTheme="majorBidi" w:cstheme="majorBidi"/>
                          <w:color w:val="auto"/>
                        </w:rPr>
                        <w:t xml:space="preserve">Figure </w:t>
                      </w:r>
                      <w:r w:rsidRPr="00A40B5F">
                        <w:rPr>
                          <w:rFonts w:asciiTheme="majorBidi" w:hAnsiTheme="majorBidi" w:cstheme="majorBidi"/>
                          <w:color w:val="auto"/>
                        </w:rPr>
                        <w:fldChar w:fldCharType="begin"/>
                      </w:r>
                      <w:r w:rsidRPr="00A40B5F">
                        <w:rPr>
                          <w:rFonts w:asciiTheme="majorBidi" w:hAnsiTheme="majorBidi" w:cstheme="majorBidi"/>
                          <w:color w:val="auto"/>
                        </w:rPr>
                        <w:instrText xml:space="preserve"> SEQ Figure \* ARABIC </w:instrText>
                      </w:r>
                      <w:r w:rsidRPr="00A40B5F">
                        <w:rPr>
                          <w:rFonts w:asciiTheme="majorBidi" w:hAnsiTheme="majorBidi" w:cstheme="majorBidi"/>
                          <w:color w:val="auto"/>
                        </w:rPr>
                        <w:fldChar w:fldCharType="separate"/>
                      </w:r>
                      <w:r w:rsidR="00486390">
                        <w:rPr>
                          <w:rFonts w:asciiTheme="majorBidi" w:hAnsiTheme="majorBidi" w:cstheme="majorBidi"/>
                          <w:noProof/>
                          <w:color w:val="auto"/>
                        </w:rPr>
                        <w:t>4</w:t>
                      </w:r>
                      <w:r w:rsidRPr="00A40B5F">
                        <w:rPr>
                          <w:rFonts w:asciiTheme="majorBidi" w:hAnsiTheme="majorBidi" w:cstheme="majorBidi"/>
                          <w:color w:val="auto"/>
                        </w:rPr>
                        <w:fldChar w:fldCharType="end"/>
                      </w:r>
                      <w:r w:rsidRPr="00A40B5F">
                        <w:rPr>
                          <w:rFonts w:asciiTheme="majorBidi" w:hAnsiTheme="majorBidi" w:cstheme="majorBidi"/>
                          <w:color w:val="auto"/>
                        </w:rPr>
                        <w:t>: Types of Automation by Volume &amp; Variety</w:t>
                      </w:r>
                      <w:bookmarkEnd w:id="21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F526916" w14:textId="58030334" w:rsidR="00CD146E" w:rsidRDefault="00CD146E" w:rsidP="002D2BB0">
      <w:pPr>
        <w:pStyle w:val="Heading1"/>
        <w:jc w:val="center"/>
        <w:rPr>
          <w:rFonts w:asciiTheme="majorBidi" w:hAnsiTheme="majorBidi"/>
          <w:b/>
          <w:bCs/>
          <w:color w:val="000000" w:themeColor="text1"/>
          <w:sz w:val="28"/>
          <w:szCs w:val="28"/>
        </w:rPr>
      </w:pPr>
    </w:p>
    <w:p w14:paraId="18489645" w14:textId="00C0B28E" w:rsidR="002D2BB0" w:rsidRDefault="002D2BB0" w:rsidP="00CD146E">
      <w:pPr>
        <w:pStyle w:val="Heading1"/>
        <w:spacing w:line="360" w:lineRule="auto"/>
        <w:jc w:val="center"/>
        <w:rPr>
          <w:rFonts w:asciiTheme="majorBidi" w:hAnsiTheme="majorBidi"/>
          <w:b/>
          <w:bCs/>
          <w:color w:val="000000" w:themeColor="text1"/>
          <w:sz w:val="28"/>
          <w:szCs w:val="28"/>
        </w:rPr>
      </w:pPr>
      <w:bookmarkStart w:id="22" w:name="_Toc164634254"/>
      <w:r w:rsidRPr="00720949"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CHAPTER </w:t>
      </w:r>
      <w:r w:rsidR="001E6A08">
        <w:rPr>
          <w:rFonts w:asciiTheme="majorBidi" w:hAnsiTheme="majorBidi"/>
          <w:b/>
          <w:bCs/>
          <w:color w:val="000000" w:themeColor="text1"/>
          <w:sz w:val="28"/>
          <w:szCs w:val="28"/>
        </w:rPr>
        <w:t>3</w:t>
      </w:r>
      <w:r w:rsidRPr="00720949"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: </w:t>
      </w:r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t>FLAT-PACK FURNITURE AUTOMATED PRODUCTION</w:t>
      </w:r>
      <w:bookmarkEnd w:id="22"/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 </w:t>
      </w:r>
    </w:p>
    <w:p w14:paraId="42E8DBD8" w14:textId="1A3508C5" w:rsidR="006C3569" w:rsidRDefault="008C1E06" w:rsidP="00A51AC4">
      <w:pPr>
        <w:pStyle w:val="Heading2"/>
        <w:numPr>
          <w:ilvl w:val="1"/>
          <w:numId w:val="57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23" w:name="_Toc164634255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INDUSTRY </w:t>
      </w:r>
      <w:r w:rsidR="006C3569">
        <w:rPr>
          <w:rFonts w:asciiTheme="majorBidi" w:hAnsiTheme="majorBidi"/>
          <w:b/>
          <w:bCs/>
          <w:color w:val="000000" w:themeColor="text1"/>
          <w:sz w:val="22"/>
          <w:szCs w:val="22"/>
        </w:rPr>
        <w:t>BACKGROUND</w:t>
      </w:r>
      <w:bookmarkEnd w:id="23"/>
      <w:r w:rsidR="004E353B"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 </w:t>
      </w:r>
    </w:p>
    <w:p w14:paraId="45862FFD" w14:textId="4E340E94" w:rsidR="006C3569" w:rsidRPr="00A51AC4" w:rsidRDefault="006C3569" w:rsidP="00A51AC4">
      <w:pPr>
        <w:spacing w:line="360" w:lineRule="auto"/>
        <w:rPr>
          <w:rFonts w:asciiTheme="majorBidi" w:hAnsiTheme="majorBidi" w:cstheme="majorBidi"/>
        </w:rPr>
      </w:pPr>
      <w:r w:rsidRPr="00A51AC4">
        <w:rPr>
          <w:rFonts w:asciiTheme="majorBidi" w:hAnsiTheme="majorBidi" w:cstheme="majorBidi"/>
        </w:rPr>
        <w:t>The flat-pack furniture industry also commonly known as “Ready-to-assemble” furniture is a significant industry</w:t>
      </w:r>
      <w:r w:rsidR="002F2FDA" w:rsidRPr="00A51AC4">
        <w:rPr>
          <w:rFonts w:asciiTheme="majorBidi" w:hAnsiTheme="majorBidi" w:cstheme="majorBidi"/>
        </w:rPr>
        <w:t xml:space="preserve"> segment within the furniture market worldwide. It is estimated that </w:t>
      </w:r>
      <w:r w:rsidR="00D75C66">
        <w:rPr>
          <w:rFonts w:asciiTheme="majorBidi" w:hAnsiTheme="majorBidi" w:cstheme="majorBidi"/>
        </w:rPr>
        <w:t>in</w:t>
      </w:r>
      <w:r w:rsidR="002F2FDA" w:rsidRPr="00A51AC4">
        <w:rPr>
          <w:rFonts w:asciiTheme="majorBidi" w:hAnsiTheme="majorBidi" w:cstheme="majorBidi"/>
        </w:rPr>
        <w:t xml:space="preserve"> 2020 th</w:t>
      </w:r>
      <w:r w:rsidR="0020726C" w:rsidRPr="00A51AC4">
        <w:rPr>
          <w:rFonts w:asciiTheme="majorBidi" w:hAnsiTheme="majorBidi" w:cstheme="majorBidi"/>
        </w:rPr>
        <w:t xml:space="preserve">e segment was worth </w:t>
      </w:r>
      <w:r w:rsidR="00A21301" w:rsidRPr="00A51AC4">
        <w:rPr>
          <w:rFonts w:asciiTheme="majorBidi" w:hAnsiTheme="majorBidi" w:cstheme="majorBidi"/>
        </w:rPr>
        <w:t xml:space="preserve">13.8 billion dollars </w:t>
      </w:r>
      <w:sdt>
        <w:sdtPr>
          <w:rPr>
            <w:rFonts w:asciiTheme="majorBidi" w:hAnsiTheme="majorBidi" w:cstheme="majorBidi"/>
          </w:rPr>
          <w:id w:val="-21788853"/>
          <w:citation/>
        </w:sdtPr>
        <w:sdtContent>
          <w:r w:rsidR="00A21301" w:rsidRPr="00A51AC4">
            <w:rPr>
              <w:rFonts w:asciiTheme="majorBidi" w:hAnsiTheme="majorBidi" w:cstheme="majorBidi"/>
            </w:rPr>
            <w:fldChar w:fldCharType="begin"/>
          </w:r>
          <w:r w:rsidR="00A21301" w:rsidRPr="00A51AC4">
            <w:rPr>
              <w:rFonts w:asciiTheme="majorBidi" w:hAnsiTheme="majorBidi" w:cstheme="majorBidi"/>
            </w:rPr>
            <w:instrText xml:space="preserve"> CITATION Sta23 \l 2057 </w:instrText>
          </w:r>
          <w:r w:rsidR="00A21301" w:rsidRPr="00A51AC4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(Statista, 2023)</w:t>
          </w:r>
          <w:r w:rsidR="00A21301" w:rsidRPr="00A51AC4">
            <w:rPr>
              <w:rFonts w:asciiTheme="majorBidi" w:hAnsiTheme="majorBidi" w:cstheme="majorBidi"/>
            </w:rPr>
            <w:fldChar w:fldCharType="end"/>
          </w:r>
        </w:sdtContent>
      </w:sdt>
      <w:r w:rsidR="00A21301" w:rsidRPr="00A51AC4">
        <w:rPr>
          <w:rFonts w:asciiTheme="majorBidi" w:hAnsiTheme="majorBidi" w:cstheme="majorBidi"/>
        </w:rPr>
        <w:t>.</w:t>
      </w:r>
      <w:r w:rsidR="00FC1572" w:rsidRPr="00A51AC4">
        <w:rPr>
          <w:rFonts w:asciiTheme="majorBidi" w:hAnsiTheme="majorBidi" w:cstheme="majorBidi"/>
        </w:rPr>
        <w:t xml:space="preserve"> A survey performed in 2020 </w:t>
      </w:r>
      <w:r w:rsidR="001048FD" w:rsidRPr="00A51AC4">
        <w:rPr>
          <w:rFonts w:asciiTheme="majorBidi" w:hAnsiTheme="majorBidi" w:cstheme="majorBidi"/>
        </w:rPr>
        <w:t xml:space="preserve">in </w:t>
      </w:r>
      <w:r w:rsidR="00FC1572" w:rsidRPr="00A51AC4">
        <w:rPr>
          <w:rFonts w:asciiTheme="majorBidi" w:hAnsiTheme="majorBidi" w:cstheme="majorBidi"/>
        </w:rPr>
        <w:t>the United States</w:t>
      </w:r>
      <w:r w:rsidR="00402D26" w:rsidRPr="00A51AC4">
        <w:rPr>
          <w:rFonts w:asciiTheme="majorBidi" w:hAnsiTheme="majorBidi" w:cstheme="majorBidi"/>
        </w:rPr>
        <w:t xml:space="preserve"> </w:t>
      </w:r>
      <w:r w:rsidR="001048FD" w:rsidRPr="00A51AC4">
        <w:rPr>
          <w:rFonts w:asciiTheme="majorBidi" w:hAnsiTheme="majorBidi" w:cstheme="majorBidi"/>
        </w:rPr>
        <w:t>with 2000 respondents</w:t>
      </w:r>
      <w:r w:rsidR="00DD0202" w:rsidRPr="00A51AC4">
        <w:rPr>
          <w:rFonts w:asciiTheme="majorBidi" w:hAnsiTheme="majorBidi" w:cstheme="majorBidi"/>
        </w:rPr>
        <w:t xml:space="preserve"> posed the </w:t>
      </w:r>
      <w:r w:rsidR="00402D26" w:rsidRPr="00A51AC4">
        <w:rPr>
          <w:rFonts w:asciiTheme="majorBidi" w:hAnsiTheme="majorBidi" w:cstheme="majorBidi"/>
        </w:rPr>
        <w:t>question, “Which of the following is most important to you when purchasing ready-to-assemble furniture?”. The response</w:t>
      </w:r>
      <w:r w:rsidR="00486390" w:rsidRPr="00A51AC4">
        <w:rPr>
          <w:rFonts w:asciiTheme="majorBidi" w:hAnsiTheme="majorBidi" w:cstheme="majorBidi"/>
        </w:rPr>
        <w:t>s were collated</w:t>
      </w:r>
      <w:r w:rsidR="00402D26" w:rsidRPr="00A51AC4">
        <w:rPr>
          <w:rFonts w:asciiTheme="majorBidi" w:hAnsiTheme="majorBidi" w:cstheme="majorBidi"/>
        </w:rPr>
        <w:t xml:space="preserve"> (Fig 5)</w:t>
      </w:r>
      <w:r w:rsidR="00655F7D" w:rsidRPr="00A51AC4">
        <w:rPr>
          <w:rFonts w:asciiTheme="majorBidi" w:hAnsiTheme="majorBidi" w:cstheme="majorBidi"/>
        </w:rPr>
        <w:t xml:space="preserve"> and </w:t>
      </w:r>
    </w:p>
    <w:p w14:paraId="519AD343" w14:textId="44F6DDE7" w:rsidR="00262608" w:rsidRDefault="00262608" w:rsidP="00A51AC4">
      <w:pPr>
        <w:spacing w:line="360" w:lineRule="auto"/>
        <w:rPr>
          <w:rFonts w:asciiTheme="majorBidi" w:hAnsiTheme="majorBidi" w:cstheme="majorBidi"/>
        </w:rPr>
      </w:pPr>
      <w:r w:rsidRPr="00A51AC4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E29B9A9" wp14:editId="4AE124D3">
                <wp:simplePos x="0" y="0"/>
                <wp:positionH relativeFrom="column">
                  <wp:posOffset>74558</wp:posOffset>
                </wp:positionH>
                <wp:positionV relativeFrom="paragraph">
                  <wp:posOffset>2423483</wp:posOffset>
                </wp:positionV>
                <wp:extent cx="5901690" cy="635"/>
                <wp:effectExtent l="0" t="0" r="3810" b="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16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836E02" w14:textId="471E55E1" w:rsidR="00486390" w:rsidRPr="00486390" w:rsidRDefault="00486390" w:rsidP="00486390">
                            <w:pPr>
                              <w:pStyle w:val="Caption"/>
                              <w:rPr>
                                <w:rFonts w:asciiTheme="majorBidi" w:hAnsiTheme="majorBidi" w:cstheme="majorBidi"/>
                                <w:noProof/>
                                <w:color w:val="auto"/>
                              </w:rPr>
                            </w:pPr>
                            <w:bookmarkStart w:id="24" w:name="_Toc164618615"/>
                            <w:r w:rsidRPr="00486390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t xml:space="preserve">Figure </w:t>
                            </w:r>
                            <w:r w:rsidRPr="00486390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begin"/>
                            </w:r>
                            <w:r w:rsidRPr="00486390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instrText xml:space="preserve"> SEQ Figure \* ARABIC </w:instrText>
                            </w:r>
                            <w:r w:rsidRPr="00486390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separate"/>
                            </w:r>
                            <w:r w:rsidRPr="00486390">
                              <w:rPr>
                                <w:rFonts w:asciiTheme="majorBidi" w:hAnsiTheme="majorBidi" w:cstheme="majorBidi"/>
                                <w:noProof/>
                                <w:color w:val="auto"/>
                              </w:rPr>
                              <w:t>5</w:t>
                            </w:r>
                            <w:r w:rsidRPr="00486390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fldChar w:fldCharType="end"/>
                            </w:r>
                            <w:r w:rsidRPr="00486390">
                              <w:rPr>
                                <w:rFonts w:asciiTheme="majorBidi" w:hAnsiTheme="majorBidi" w:cstheme="majorBidi"/>
                                <w:color w:val="auto"/>
                              </w:rPr>
                              <w:t>: Survey Responses: Which of the following is most important to you when purchasing ready-to-assemble furniture?</w:t>
                            </w:r>
                            <w:bookmarkEnd w:id="2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29B9A9" id="Text Box 12" o:spid="_x0000_s1030" type="#_x0000_t202" style="position:absolute;margin-left:5.85pt;margin-top:190.85pt;width:464.7pt;height:.05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" stroked="f">
                <v:textbox style="mso-fit-shape-to-text:t" inset="0,0,0,0">
                  <w:txbxContent>
                    <w:p w14:paraId="5B836E02" w14:textId="471E55E1" w:rsidR="00486390" w:rsidRPr="00486390" w:rsidRDefault="00486390" w:rsidP="00486390">
                      <w:pPr>
                        <w:pStyle w:val="Caption"/>
                        <w:rPr>
                          <w:rFonts w:asciiTheme="majorBidi" w:hAnsiTheme="majorBidi" w:cstheme="majorBidi"/>
                          <w:noProof/>
                          <w:color w:val="auto"/>
                        </w:rPr>
                      </w:pPr>
                      <w:bookmarkStart w:id="25" w:name="_Toc164618615"/>
                      <w:r w:rsidRPr="00486390">
                        <w:rPr>
                          <w:rFonts w:asciiTheme="majorBidi" w:hAnsiTheme="majorBidi" w:cstheme="majorBidi"/>
                          <w:color w:val="auto"/>
                        </w:rPr>
                        <w:t xml:space="preserve">Figure </w:t>
                      </w:r>
                      <w:r w:rsidRPr="00486390">
                        <w:rPr>
                          <w:rFonts w:asciiTheme="majorBidi" w:hAnsiTheme="majorBidi" w:cstheme="majorBidi"/>
                          <w:color w:val="auto"/>
                        </w:rPr>
                        <w:fldChar w:fldCharType="begin"/>
                      </w:r>
                      <w:r w:rsidRPr="00486390">
                        <w:rPr>
                          <w:rFonts w:asciiTheme="majorBidi" w:hAnsiTheme="majorBidi" w:cstheme="majorBidi"/>
                          <w:color w:val="auto"/>
                        </w:rPr>
                        <w:instrText xml:space="preserve"> SEQ Figure \* ARABIC </w:instrText>
                      </w:r>
                      <w:r w:rsidRPr="00486390">
                        <w:rPr>
                          <w:rFonts w:asciiTheme="majorBidi" w:hAnsiTheme="majorBidi" w:cstheme="majorBidi"/>
                          <w:color w:val="auto"/>
                        </w:rPr>
                        <w:fldChar w:fldCharType="separate"/>
                      </w:r>
                      <w:r w:rsidRPr="00486390">
                        <w:rPr>
                          <w:rFonts w:asciiTheme="majorBidi" w:hAnsiTheme="majorBidi" w:cstheme="majorBidi"/>
                          <w:noProof/>
                          <w:color w:val="auto"/>
                        </w:rPr>
                        <w:t>5</w:t>
                      </w:r>
                      <w:r w:rsidRPr="00486390">
                        <w:rPr>
                          <w:rFonts w:asciiTheme="majorBidi" w:hAnsiTheme="majorBidi" w:cstheme="majorBidi"/>
                          <w:color w:val="auto"/>
                        </w:rPr>
                        <w:fldChar w:fldCharType="end"/>
                      </w:r>
                      <w:r w:rsidRPr="00486390">
                        <w:rPr>
                          <w:rFonts w:asciiTheme="majorBidi" w:hAnsiTheme="majorBidi" w:cstheme="majorBidi"/>
                          <w:color w:val="auto"/>
                        </w:rPr>
                        <w:t>: Survey Responses: Which of the following is most important to you when purchasing ready-to-assemble furniture?</w:t>
                      </w:r>
                      <w:bookmarkEnd w:id="25"/>
                    </w:p>
                  </w:txbxContent>
                </v:textbox>
                <w10:wrap type="square"/>
              </v:shape>
            </w:pict>
          </mc:Fallback>
        </mc:AlternateContent>
      </w:r>
      <w:r w:rsidRPr="00A51AC4">
        <w:rPr>
          <w:rFonts w:asciiTheme="majorBidi" w:hAnsiTheme="majorBidi" w:cstheme="majorBidi"/>
          <w:noProof/>
        </w:rPr>
        <w:drawing>
          <wp:anchor distT="0" distB="0" distL="114300" distR="114300" simplePos="0" relativeHeight="251672576" behindDoc="0" locked="0" layoutInCell="1" allowOverlap="1" wp14:anchorId="59DF157F" wp14:editId="5D490AF7">
            <wp:simplePos x="0" y="0"/>
            <wp:positionH relativeFrom="margin">
              <wp:align>center</wp:align>
            </wp:positionH>
            <wp:positionV relativeFrom="paragraph">
              <wp:posOffset>174888</wp:posOffset>
            </wp:positionV>
            <wp:extent cx="5082540" cy="2385695"/>
            <wp:effectExtent l="0" t="0" r="381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2540" cy="2385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5F7D" w:rsidRPr="00A51AC4">
        <w:rPr>
          <w:rFonts w:asciiTheme="majorBidi" w:hAnsiTheme="majorBidi" w:cstheme="majorBidi"/>
        </w:rPr>
        <w:t xml:space="preserve">provide an insight into consumer behaviour and requirements. </w:t>
      </w:r>
    </w:p>
    <w:p w14:paraId="0E84441D" w14:textId="2B6B2CDC" w:rsidR="00486390" w:rsidRPr="00A51AC4" w:rsidRDefault="00655F7D" w:rsidP="00A51AC4">
      <w:pPr>
        <w:spacing w:line="360" w:lineRule="auto"/>
        <w:rPr>
          <w:rFonts w:asciiTheme="majorBidi" w:hAnsiTheme="majorBidi" w:cstheme="majorBidi"/>
        </w:rPr>
      </w:pPr>
      <w:r w:rsidRPr="00A51AC4">
        <w:rPr>
          <w:rFonts w:asciiTheme="majorBidi" w:hAnsiTheme="majorBidi" w:cstheme="majorBidi"/>
        </w:rPr>
        <w:t xml:space="preserve">The survey demonstrated that “Quality/Performance” was </w:t>
      </w:r>
      <w:r w:rsidR="00791CD3" w:rsidRPr="00A51AC4">
        <w:rPr>
          <w:rFonts w:asciiTheme="majorBidi" w:hAnsiTheme="majorBidi" w:cstheme="majorBidi"/>
        </w:rPr>
        <w:t xml:space="preserve">identified as the most important, followed by </w:t>
      </w:r>
      <w:r w:rsidR="006C3333" w:rsidRPr="00A51AC4">
        <w:rPr>
          <w:rFonts w:asciiTheme="majorBidi" w:hAnsiTheme="majorBidi" w:cstheme="majorBidi"/>
        </w:rPr>
        <w:t>“P</w:t>
      </w:r>
      <w:r w:rsidR="00791CD3" w:rsidRPr="00A51AC4">
        <w:rPr>
          <w:rFonts w:asciiTheme="majorBidi" w:hAnsiTheme="majorBidi" w:cstheme="majorBidi"/>
        </w:rPr>
        <w:t>rice</w:t>
      </w:r>
      <w:r w:rsidR="006C3333" w:rsidRPr="00A51AC4">
        <w:rPr>
          <w:rFonts w:asciiTheme="majorBidi" w:hAnsiTheme="majorBidi" w:cstheme="majorBidi"/>
        </w:rPr>
        <w:t>”</w:t>
      </w:r>
      <w:r w:rsidR="00791CD3" w:rsidRPr="00A51AC4">
        <w:rPr>
          <w:rFonts w:asciiTheme="majorBidi" w:hAnsiTheme="majorBidi" w:cstheme="majorBidi"/>
        </w:rPr>
        <w:t xml:space="preserve"> </w:t>
      </w:r>
      <w:r w:rsidR="006C3333" w:rsidRPr="00A51AC4">
        <w:rPr>
          <w:rFonts w:asciiTheme="majorBidi" w:hAnsiTheme="majorBidi" w:cstheme="majorBidi"/>
        </w:rPr>
        <w:t xml:space="preserve">which was answered by 21.9% respondents. </w:t>
      </w:r>
    </w:p>
    <w:p w14:paraId="3C1F9627" w14:textId="358C5219" w:rsidR="00E458D6" w:rsidRPr="00A51AC4" w:rsidRDefault="006C3333" w:rsidP="00A51AC4">
      <w:pPr>
        <w:spacing w:line="360" w:lineRule="auto"/>
        <w:rPr>
          <w:rFonts w:asciiTheme="majorBidi" w:hAnsiTheme="majorBidi" w:cstheme="majorBidi"/>
        </w:rPr>
      </w:pPr>
      <w:r w:rsidRPr="00A51AC4">
        <w:rPr>
          <w:rFonts w:asciiTheme="majorBidi" w:hAnsiTheme="majorBidi" w:cstheme="majorBidi"/>
        </w:rPr>
        <w:lastRenderedPageBreak/>
        <w:t xml:space="preserve">The “Ease of Assembly” </w:t>
      </w:r>
      <w:r w:rsidR="00E9210A" w:rsidRPr="00A51AC4">
        <w:rPr>
          <w:rFonts w:asciiTheme="majorBidi" w:hAnsiTheme="majorBidi" w:cstheme="majorBidi"/>
        </w:rPr>
        <w:t>was also</w:t>
      </w:r>
      <w:r w:rsidRPr="00A51AC4">
        <w:rPr>
          <w:rFonts w:asciiTheme="majorBidi" w:hAnsiTheme="majorBidi" w:cstheme="majorBidi"/>
        </w:rPr>
        <w:t xml:space="preserve"> identified as an important </w:t>
      </w:r>
      <w:r w:rsidR="00E9210A" w:rsidRPr="00A51AC4">
        <w:rPr>
          <w:rFonts w:asciiTheme="majorBidi" w:hAnsiTheme="majorBidi" w:cstheme="majorBidi"/>
        </w:rPr>
        <w:t>requirement</w:t>
      </w:r>
      <w:r w:rsidRPr="00A51AC4">
        <w:rPr>
          <w:rFonts w:asciiTheme="majorBidi" w:hAnsiTheme="majorBidi" w:cstheme="majorBidi"/>
        </w:rPr>
        <w:t xml:space="preserve"> by the consumer</w:t>
      </w:r>
      <w:r w:rsidR="00AD61A6" w:rsidRPr="00A51AC4">
        <w:rPr>
          <w:rFonts w:asciiTheme="majorBidi" w:hAnsiTheme="majorBidi" w:cstheme="majorBidi"/>
        </w:rPr>
        <w:t>.</w:t>
      </w:r>
      <w:r w:rsidR="000D170A" w:rsidRPr="00A51AC4">
        <w:rPr>
          <w:rFonts w:asciiTheme="majorBidi" w:hAnsiTheme="majorBidi" w:cstheme="majorBidi"/>
        </w:rPr>
        <w:t xml:space="preserve"> With the </w:t>
      </w:r>
      <w:r w:rsidR="00CE7FFE" w:rsidRPr="00A51AC4">
        <w:rPr>
          <w:rFonts w:asciiTheme="majorBidi" w:hAnsiTheme="majorBidi" w:cstheme="majorBidi"/>
        </w:rPr>
        <w:t>insight gained from this completed survey</w:t>
      </w:r>
      <w:r w:rsidR="00E458D6" w:rsidRPr="00A51AC4">
        <w:rPr>
          <w:rFonts w:asciiTheme="majorBidi" w:hAnsiTheme="majorBidi" w:cstheme="majorBidi"/>
        </w:rPr>
        <w:t xml:space="preserve"> it can be seen that “Brand” is not an important factor to the respondents with only 3.9% answering this. With th</w:t>
      </w:r>
      <w:r w:rsidR="00CC462D" w:rsidRPr="00A51AC4">
        <w:rPr>
          <w:rFonts w:asciiTheme="majorBidi" w:hAnsiTheme="majorBidi" w:cstheme="majorBidi"/>
        </w:rPr>
        <w:t>e survey results it can be seen that the consumer focus is on build quality resulting hopefully in good performance</w:t>
      </w:r>
      <w:r w:rsidR="00717097" w:rsidRPr="00A51AC4">
        <w:rPr>
          <w:rFonts w:asciiTheme="majorBidi" w:hAnsiTheme="majorBidi" w:cstheme="majorBidi"/>
        </w:rPr>
        <w:t xml:space="preserve"> and brand is not necessarily an</w:t>
      </w:r>
      <w:r w:rsidR="004E353B">
        <w:rPr>
          <w:rFonts w:asciiTheme="majorBidi" w:hAnsiTheme="majorBidi" w:cstheme="majorBidi"/>
        </w:rPr>
        <w:t xml:space="preserve"> </w:t>
      </w:r>
      <w:r w:rsidR="00717097" w:rsidRPr="00A51AC4">
        <w:rPr>
          <w:rFonts w:asciiTheme="majorBidi" w:hAnsiTheme="majorBidi" w:cstheme="majorBidi"/>
        </w:rPr>
        <w:t xml:space="preserve">important factor. </w:t>
      </w:r>
      <w:r w:rsidR="001843AA" w:rsidRPr="00A51AC4">
        <w:rPr>
          <w:rFonts w:asciiTheme="majorBidi" w:hAnsiTheme="majorBidi" w:cstheme="majorBidi"/>
        </w:rPr>
        <w:t xml:space="preserve"> </w:t>
      </w:r>
    </w:p>
    <w:p w14:paraId="3E7057A5" w14:textId="21328708" w:rsidR="00486390" w:rsidRPr="00A51AC4" w:rsidRDefault="00717097" w:rsidP="00A51AC4">
      <w:pPr>
        <w:spacing w:line="360" w:lineRule="auto"/>
        <w:rPr>
          <w:rFonts w:asciiTheme="majorBidi" w:hAnsiTheme="majorBidi" w:cstheme="majorBidi"/>
        </w:rPr>
      </w:pPr>
      <w:r w:rsidRPr="00A51AC4">
        <w:rPr>
          <w:rFonts w:asciiTheme="majorBidi" w:hAnsiTheme="majorBidi" w:cstheme="majorBidi"/>
        </w:rPr>
        <w:t xml:space="preserve">This survey response demonstrates the </w:t>
      </w:r>
      <w:r w:rsidR="00D742AD" w:rsidRPr="00A51AC4">
        <w:rPr>
          <w:rFonts w:asciiTheme="majorBidi" w:hAnsiTheme="majorBidi" w:cstheme="majorBidi"/>
        </w:rPr>
        <w:t xml:space="preserve">importance on manufacturers to ensure build quality is optimised, designs are </w:t>
      </w:r>
      <w:r w:rsidR="00E231D0" w:rsidRPr="00A51AC4">
        <w:rPr>
          <w:rFonts w:asciiTheme="majorBidi" w:hAnsiTheme="majorBidi" w:cstheme="majorBidi"/>
        </w:rPr>
        <w:t>optimised to allow for ease of assembly and also that price is competitive.</w:t>
      </w:r>
      <w:r w:rsidR="002A2471" w:rsidRPr="00A51AC4">
        <w:rPr>
          <w:rFonts w:asciiTheme="majorBidi" w:hAnsiTheme="majorBidi" w:cstheme="majorBidi"/>
        </w:rPr>
        <w:t xml:space="preserve"> An interesting statistic </w:t>
      </w:r>
      <w:r w:rsidR="00761819" w:rsidRPr="00A51AC4">
        <w:rPr>
          <w:rFonts w:asciiTheme="majorBidi" w:hAnsiTheme="majorBidi" w:cstheme="majorBidi"/>
        </w:rPr>
        <w:t xml:space="preserve">which highlights the market potential is that statistics indicate that a significant 83% millennials have made purchase within the diverse spectrum of ready-to-assembly furniture </w:t>
      </w:r>
      <w:sdt>
        <w:sdtPr>
          <w:rPr>
            <w:rFonts w:asciiTheme="majorBidi" w:hAnsiTheme="majorBidi" w:cstheme="majorBidi"/>
          </w:rPr>
          <w:id w:val="1939096342"/>
          <w:citation/>
        </w:sdtPr>
        <w:sdtContent>
          <w:r w:rsidR="00761819" w:rsidRPr="00A51AC4">
            <w:rPr>
              <w:rFonts w:asciiTheme="majorBidi" w:hAnsiTheme="majorBidi" w:cstheme="majorBidi"/>
            </w:rPr>
            <w:fldChar w:fldCharType="begin"/>
          </w:r>
          <w:r w:rsidR="00761819" w:rsidRPr="00A51AC4">
            <w:rPr>
              <w:rFonts w:asciiTheme="majorBidi" w:hAnsiTheme="majorBidi" w:cstheme="majorBidi"/>
            </w:rPr>
            <w:instrText xml:space="preserve"> CITATION Sky24 \l 2057 </w:instrText>
          </w:r>
          <w:r w:rsidR="00761819" w:rsidRPr="00A51AC4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(Skyquest, 2024)</w:t>
          </w:r>
          <w:r w:rsidR="00761819" w:rsidRPr="00A51AC4">
            <w:rPr>
              <w:rFonts w:asciiTheme="majorBidi" w:hAnsiTheme="majorBidi" w:cstheme="majorBidi"/>
            </w:rPr>
            <w:fldChar w:fldCharType="end"/>
          </w:r>
        </w:sdtContent>
      </w:sdt>
      <w:r w:rsidR="00FC7AFF" w:rsidRPr="00A51AC4">
        <w:rPr>
          <w:rFonts w:asciiTheme="majorBidi" w:hAnsiTheme="majorBidi" w:cstheme="majorBidi"/>
        </w:rPr>
        <w:t xml:space="preserve">. </w:t>
      </w:r>
    </w:p>
    <w:p w14:paraId="369FBD62" w14:textId="77777777" w:rsidR="00FC7AFF" w:rsidRPr="006C3569" w:rsidRDefault="00FC7AFF" w:rsidP="00FC7AFF"/>
    <w:p w14:paraId="1D84DCC1" w14:textId="7546C31D" w:rsidR="0080436B" w:rsidRDefault="0080436B" w:rsidP="0080436B">
      <w:pPr>
        <w:pStyle w:val="Heading2"/>
        <w:numPr>
          <w:ilvl w:val="1"/>
          <w:numId w:val="57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26" w:name="_Toc164634256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INDUSTRY </w:t>
      </w:r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>REQUIREMENTS</w:t>
      </w:r>
      <w:bookmarkEnd w:id="26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 </w:t>
      </w:r>
    </w:p>
    <w:p w14:paraId="431C8EDF" w14:textId="342B0719" w:rsidR="00425433" w:rsidRDefault="00FC7AFF" w:rsidP="00CD146E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Considering the identified </w:t>
      </w:r>
      <w:r w:rsidR="003A5618">
        <w:rPr>
          <w:rFonts w:asciiTheme="majorBidi" w:hAnsiTheme="majorBidi" w:cstheme="majorBidi"/>
        </w:rPr>
        <w:t xml:space="preserve">important requirements </w:t>
      </w:r>
      <w:r w:rsidR="002903D8">
        <w:rPr>
          <w:rFonts w:asciiTheme="majorBidi" w:hAnsiTheme="majorBidi" w:cstheme="majorBidi"/>
        </w:rPr>
        <w:t xml:space="preserve">from the </w:t>
      </w:r>
      <w:r w:rsidR="003A5618">
        <w:rPr>
          <w:rFonts w:asciiTheme="majorBidi" w:hAnsiTheme="majorBidi" w:cstheme="majorBidi"/>
        </w:rPr>
        <w:t xml:space="preserve">survey the following requirements are </w:t>
      </w:r>
      <w:r w:rsidR="001570B4">
        <w:rPr>
          <w:rFonts w:asciiTheme="majorBidi" w:hAnsiTheme="majorBidi" w:cstheme="majorBidi"/>
        </w:rPr>
        <w:t>the key requirements (</w:t>
      </w:r>
      <w:r w:rsidR="00B308E2">
        <w:rPr>
          <w:rFonts w:asciiTheme="majorBidi" w:hAnsiTheme="majorBidi" w:cstheme="majorBidi"/>
        </w:rPr>
        <w:t>Excluding</w:t>
      </w:r>
      <w:r w:rsidR="001570B4">
        <w:rPr>
          <w:rFonts w:asciiTheme="majorBidi" w:hAnsiTheme="majorBidi" w:cstheme="majorBidi"/>
        </w:rPr>
        <w:t xml:space="preserve"> specific </w:t>
      </w:r>
      <w:r w:rsidR="00E6438F">
        <w:rPr>
          <w:rFonts w:asciiTheme="majorBidi" w:hAnsiTheme="majorBidi" w:cstheme="majorBidi"/>
        </w:rPr>
        <w:t>consumer preferences</w:t>
      </w:r>
      <w:r w:rsidR="00B308E2">
        <w:rPr>
          <w:rFonts w:asciiTheme="majorBidi" w:hAnsiTheme="majorBidi" w:cstheme="majorBidi"/>
        </w:rPr>
        <w:t xml:space="preserve"> e.g. style/colour, material selection</w:t>
      </w:r>
      <w:r w:rsidR="00E6438F">
        <w:rPr>
          <w:rFonts w:asciiTheme="majorBidi" w:hAnsiTheme="majorBidi" w:cstheme="majorBidi"/>
        </w:rPr>
        <w:t xml:space="preserve">): </w:t>
      </w:r>
    </w:p>
    <w:p w14:paraId="7E63A0F1" w14:textId="0612FA59" w:rsidR="00E6438F" w:rsidRDefault="00E6438F" w:rsidP="00E6438F">
      <w:pPr>
        <w:pStyle w:val="ListParagraph"/>
        <w:numPr>
          <w:ilvl w:val="0"/>
          <w:numId w:val="58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Quality/Performance </w:t>
      </w:r>
    </w:p>
    <w:p w14:paraId="1E3028B8" w14:textId="76203A26" w:rsidR="00E6438F" w:rsidRDefault="00E6438F" w:rsidP="00E6438F">
      <w:pPr>
        <w:pStyle w:val="ListParagraph"/>
        <w:numPr>
          <w:ilvl w:val="0"/>
          <w:numId w:val="58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Price </w:t>
      </w:r>
    </w:p>
    <w:p w14:paraId="08466856" w14:textId="63CD4723" w:rsidR="00E6438F" w:rsidRDefault="00E6438F" w:rsidP="00E6438F">
      <w:pPr>
        <w:pStyle w:val="ListParagraph"/>
        <w:numPr>
          <w:ilvl w:val="0"/>
          <w:numId w:val="58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Ease of Assembly</w:t>
      </w:r>
    </w:p>
    <w:p w14:paraId="2CB2AD72" w14:textId="7A8C186F" w:rsidR="00AA31D8" w:rsidRDefault="00F3777E" w:rsidP="00F74BC9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In order to successfully meet consumer expectations and requirements, the </w:t>
      </w:r>
      <w:r w:rsidR="006D1A3F">
        <w:rPr>
          <w:rFonts w:asciiTheme="majorBidi" w:hAnsiTheme="majorBidi" w:cstheme="majorBidi"/>
        </w:rPr>
        <w:t xml:space="preserve">flat-pack industry must operate with a </w:t>
      </w:r>
      <w:r w:rsidR="00BF5C51">
        <w:rPr>
          <w:rFonts w:asciiTheme="majorBidi" w:hAnsiTheme="majorBidi" w:cstheme="majorBidi"/>
        </w:rPr>
        <w:t>high degree</w:t>
      </w:r>
      <w:r w:rsidR="006D1A3F">
        <w:rPr>
          <w:rFonts w:asciiTheme="majorBidi" w:hAnsiTheme="majorBidi" w:cstheme="majorBidi"/>
        </w:rPr>
        <w:t xml:space="preserve"> of “flexibility” within their production abilities.</w:t>
      </w:r>
      <w:r w:rsidR="00C969BD">
        <w:rPr>
          <w:rFonts w:asciiTheme="majorBidi" w:hAnsiTheme="majorBidi" w:cstheme="majorBidi"/>
        </w:rPr>
        <w:t xml:space="preserve"> It is not only</w:t>
      </w:r>
      <w:r w:rsidR="00041F32">
        <w:rPr>
          <w:rFonts w:asciiTheme="majorBidi" w:hAnsiTheme="majorBidi" w:cstheme="majorBidi"/>
        </w:rPr>
        <w:t xml:space="preserve"> needed </w:t>
      </w:r>
      <w:r w:rsidR="00C969BD">
        <w:rPr>
          <w:rFonts w:asciiTheme="majorBidi" w:hAnsiTheme="majorBidi" w:cstheme="majorBidi"/>
        </w:rPr>
        <w:t xml:space="preserve"> to meet the </w:t>
      </w:r>
      <w:r w:rsidR="009C0296">
        <w:rPr>
          <w:rFonts w:asciiTheme="majorBidi" w:hAnsiTheme="majorBidi" w:cstheme="majorBidi"/>
        </w:rPr>
        <w:t xml:space="preserve">important </w:t>
      </w:r>
      <w:r w:rsidR="00C969BD">
        <w:rPr>
          <w:rFonts w:asciiTheme="majorBidi" w:hAnsiTheme="majorBidi" w:cstheme="majorBidi"/>
        </w:rPr>
        <w:t>requirement</w:t>
      </w:r>
      <w:r w:rsidR="009C0296">
        <w:rPr>
          <w:rFonts w:asciiTheme="majorBidi" w:hAnsiTheme="majorBidi" w:cstheme="majorBidi"/>
        </w:rPr>
        <w:t xml:space="preserve">s stated </w:t>
      </w:r>
      <w:r w:rsidR="00D91370">
        <w:rPr>
          <w:rFonts w:asciiTheme="majorBidi" w:hAnsiTheme="majorBidi" w:cstheme="majorBidi"/>
        </w:rPr>
        <w:t>from the</w:t>
      </w:r>
      <w:r w:rsidR="009C0296">
        <w:rPr>
          <w:rFonts w:asciiTheme="majorBidi" w:hAnsiTheme="majorBidi" w:cstheme="majorBidi"/>
        </w:rPr>
        <w:t xml:space="preserve"> survey but also to meet the</w:t>
      </w:r>
      <w:r w:rsidR="0018758B">
        <w:rPr>
          <w:rFonts w:asciiTheme="majorBidi" w:hAnsiTheme="majorBidi" w:cstheme="majorBidi"/>
        </w:rPr>
        <w:t xml:space="preserve"> growing demand of the consumer for shorter lead times</w:t>
      </w:r>
      <w:r w:rsidR="00D91370">
        <w:rPr>
          <w:rFonts w:asciiTheme="majorBidi" w:hAnsiTheme="majorBidi" w:cstheme="majorBidi"/>
        </w:rPr>
        <w:t xml:space="preserve"> and continuous evolution of </w:t>
      </w:r>
      <w:r w:rsidR="00060741">
        <w:rPr>
          <w:rFonts w:asciiTheme="majorBidi" w:hAnsiTheme="majorBidi" w:cstheme="majorBidi"/>
        </w:rPr>
        <w:t xml:space="preserve">product </w:t>
      </w:r>
      <w:r w:rsidR="009336FD">
        <w:rPr>
          <w:rFonts w:asciiTheme="majorBidi" w:hAnsiTheme="majorBidi" w:cstheme="majorBidi"/>
        </w:rPr>
        <w:t>designs in line with trends</w:t>
      </w:r>
      <w:r w:rsidR="00504B62">
        <w:rPr>
          <w:rFonts w:asciiTheme="majorBidi" w:hAnsiTheme="majorBidi" w:cstheme="majorBidi"/>
        </w:rPr>
        <w:t xml:space="preserve">. In addition </w:t>
      </w:r>
      <w:r w:rsidR="008A2DD6">
        <w:rPr>
          <w:rFonts w:asciiTheme="majorBidi" w:hAnsiTheme="majorBidi" w:cstheme="majorBidi"/>
        </w:rPr>
        <w:t xml:space="preserve">a </w:t>
      </w:r>
      <w:r w:rsidR="00504B62">
        <w:rPr>
          <w:rFonts w:asciiTheme="majorBidi" w:hAnsiTheme="majorBidi" w:cstheme="majorBidi"/>
        </w:rPr>
        <w:t>growing trend within the industry is the ability to offer c</w:t>
      </w:r>
      <w:r w:rsidR="008A2DD6">
        <w:rPr>
          <w:rFonts w:asciiTheme="majorBidi" w:hAnsiTheme="majorBidi" w:cstheme="majorBidi"/>
        </w:rPr>
        <w:t xml:space="preserve">onsumers the ability to customise designs </w:t>
      </w:r>
      <w:r w:rsidR="002D74CC">
        <w:rPr>
          <w:rFonts w:asciiTheme="majorBidi" w:hAnsiTheme="majorBidi" w:cstheme="majorBidi"/>
        </w:rPr>
        <w:t xml:space="preserve">at point of purchase </w:t>
      </w:r>
      <w:sdt>
        <w:sdtPr>
          <w:rPr>
            <w:rFonts w:asciiTheme="majorBidi" w:hAnsiTheme="majorBidi" w:cstheme="majorBidi"/>
          </w:rPr>
          <w:id w:val="-1490318887"/>
          <w:citation/>
        </w:sdtPr>
        <w:sdtContent>
          <w:r w:rsidR="00BD7C89">
            <w:rPr>
              <w:rFonts w:asciiTheme="majorBidi" w:hAnsiTheme="majorBidi" w:cstheme="majorBidi"/>
            </w:rPr>
            <w:fldChar w:fldCharType="begin"/>
          </w:r>
          <w:r w:rsidR="00BD7C89">
            <w:rPr>
              <w:rFonts w:asciiTheme="majorBidi" w:hAnsiTheme="majorBidi" w:cstheme="majorBidi"/>
            </w:rPr>
            <w:instrText xml:space="preserve"> CITATION Tec24 \l 2057 </w:instrText>
          </w:r>
          <w:r w:rsidR="00BD7C89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(Technavio, 2024)</w:t>
          </w:r>
          <w:r w:rsidR="00BD7C89">
            <w:rPr>
              <w:rFonts w:asciiTheme="majorBidi" w:hAnsiTheme="majorBidi" w:cstheme="majorBidi"/>
            </w:rPr>
            <w:fldChar w:fldCharType="end"/>
          </w:r>
        </w:sdtContent>
      </w:sdt>
      <w:r w:rsidR="00BD7C89">
        <w:rPr>
          <w:rFonts w:asciiTheme="majorBidi" w:hAnsiTheme="majorBidi" w:cstheme="majorBidi"/>
        </w:rPr>
        <w:t xml:space="preserve">. </w:t>
      </w:r>
    </w:p>
    <w:p w14:paraId="0B237DD3" w14:textId="4DF300DA" w:rsidR="00ED3A3B" w:rsidRDefault="00AA31D8" w:rsidP="003D604C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Considering the identified requirements and demands, the following types of flexibility could be considered critical when considering </w:t>
      </w:r>
      <w:r w:rsidR="003D604C">
        <w:rPr>
          <w:rFonts w:asciiTheme="majorBidi" w:hAnsiTheme="majorBidi" w:cstheme="majorBidi"/>
        </w:rPr>
        <w:t xml:space="preserve">flat-pack furniture production: </w:t>
      </w:r>
      <w:r w:rsidR="00F0701B">
        <w:rPr>
          <w:rFonts w:asciiTheme="majorBidi" w:hAnsiTheme="majorBidi" w:cstheme="majorBidi"/>
        </w:rPr>
        <w:t xml:space="preserve"> </w:t>
      </w:r>
      <w:r w:rsidR="00A84891">
        <w:rPr>
          <w:rFonts w:asciiTheme="majorBidi" w:hAnsiTheme="majorBidi" w:cstheme="majorBidi"/>
        </w:rPr>
        <w:t xml:space="preserve"> </w:t>
      </w:r>
    </w:p>
    <w:p w14:paraId="10C6C6F2" w14:textId="75C8FF26" w:rsidR="00A84891" w:rsidRDefault="00A84891" w:rsidP="00A84891">
      <w:pPr>
        <w:pStyle w:val="ListParagraph"/>
        <w:numPr>
          <w:ilvl w:val="0"/>
          <w:numId w:val="5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Machine flexibility – </w:t>
      </w:r>
      <w:r w:rsidR="00A92F9A">
        <w:rPr>
          <w:rFonts w:asciiTheme="majorBidi" w:hAnsiTheme="majorBidi" w:cstheme="majorBidi"/>
        </w:rPr>
        <w:t>The a</w:t>
      </w:r>
      <w:r>
        <w:rPr>
          <w:rFonts w:asciiTheme="majorBidi" w:hAnsiTheme="majorBidi" w:cstheme="majorBidi"/>
        </w:rPr>
        <w:t xml:space="preserve">bility for </w:t>
      </w:r>
      <w:r w:rsidR="003E1FED">
        <w:rPr>
          <w:rFonts w:asciiTheme="majorBidi" w:hAnsiTheme="majorBidi" w:cstheme="majorBidi"/>
        </w:rPr>
        <w:t xml:space="preserve">a machine to perform multiple types of operations without </w:t>
      </w:r>
      <w:r w:rsidR="00296A60">
        <w:rPr>
          <w:rFonts w:asciiTheme="majorBidi" w:hAnsiTheme="majorBidi" w:cstheme="majorBidi"/>
        </w:rPr>
        <w:t xml:space="preserve">being prohibited to a single operation. </w:t>
      </w:r>
    </w:p>
    <w:p w14:paraId="6DD9D7DD" w14:textId="26D181CB" w:rsidR="00296A60" w:rsidRDefault="00296A60" w:rsidP="00A84891">
      <w:pPr>
        <w:pStyle w:val="ListParagraph"/>
        <w:numPr>
          <w:ilvl w:val="0"/>
          <w:numId w:val="5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Material handling flexibility – The ability</w:t>
      </w:r>
      <w:r w:rsidR="00877CA6">
        <w:rPr>
          <w:rFonts w:asciiTheme="majorBidi" w:hAnsiTheme="majorBidi" w:cstheme="majorBidi"/>
        </w:rPr>
        <w:t xml:space="preserve"> to move different part types through a system efficiently</w:t>
      </w:r>
      <w:r w:rsidR="00A92F9A">
        <w:rPr>
          <w:rFonts w:asciiTheme="majorBidi" w:hAnsiTheme="majorBidi" w:cstheme="majorBidi"/>
        </w:rPr>
        <w:t xml:space="preserve">. </w:t>
      </w:r>
    </w:p>
    <w:p w14:paraId="48484F08" w14:textId="75D6D224" w:rsidR="00A92F9A" w:rsidRDefault="00A92F9A" w:rsidP="00A84891">
      <w:pPr>
        <w:pStyle w:val="ListParagraph"/>
        <w:numPr>
          <w:ilvl w:val="0"/>
          <w:numId w:val="5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Process</w:t>
      </w:r>
      <w:r w:rsidR="00ED5C50">
        <w:rPr>
          <w:rFonts w:asciiTheme="majorBidi" w:hAnsiTheme="majorBidi" w:cstheme="majorBidi"/>
        </w:rPr>
        <w:t>/Product</w:t>
      </w:r>
      <w:r>
        <w:rPr>
          <w:rFonts w:asciiTheme="majorBidi" w:hAnsiTheme="majorBidi" w:cstheme="majorBidi"/>
        </w:rPr>
        <w:t xml:space="preserve"> flexibility – The ability to alter the manufacturing system to produce different part types without major setups. </w:t>
      </w:r>
    </w:p>
    <w:p w14:paraId="791D0774" w14:textId="6E28075A" w:rsidR="00ED5C50" w:rsidRDefault="00ED5C50" w:rsidP="00A84891">
      <w:pPr>
        <w:pStyle w:val="ListParagraph"/>
        <w:numPr>
          <w:ilvl w:val="0"/>
          <w:numId w:val="5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Routing flexibility – The ability for the system to provide a part by alternative routes through the system. </w:t>
      </w:r>
    </w:p>
    <w:p w14:paraId="2447E5E4" w14:textId="63D0E92A" w:rsidR="00ED5C50" w:rsidRDefault="00ED5C50" w:rsidP="00A84891">
      <w:pPr>
        <w:pStyle w:val="ListParagraph"/>
        <w:numPr>
          <w:ilvl w:val="0"/>
          <w:numId w:val="5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 xml:space="preserve">Volume flexibility </w:t>
      </w:r>
      <w:r w:rsidR="003C17F7">
        <w:rPr>
          <w:rFonts w:asciiTheme="majorBidi" w:hAnsiTheme="majorBidi" w:cstheme="majorBidi"/>
        </w:rPr>
        <w:t>–</w:t>
      </w:r>
      <w:r>
        <w:rPr>
          <w:rFonts w:asciiTheme="majorBidi" w:hAnsiTheme="majorBidi" w:cstheme="majorBidi"/>
        </w:rPr>
        <w:t xml:space="preserve"> </w:t>
      </w:r>
      <w:r w:rsidR="003C17F7">
        <w:rPr>
          <w:rFonts w:asciiTheme="majorBidi" w:hAnsiTheme="majorBidi" w:cstheme="majorBidi"/>
        </w:rPr>
        <w:t xml:space="preserve">The ability of a manufacturing system to operate profitably at different output levels. </w:t>
      </w:r>
    </w:p>
    <w:p w14:paraId="3DF8D6E7" w14:textId="65D3CE2C" w:rsidR="003C17F7" w:rsidRDefault="003C17F7" w:rsidP="00A84891">
      <w:pPr>
        <w:pStyle w:val="ListParagraph"/>
        <w:numPr>
          <w:ilvl w:val="0"/>
          <w:numId w:val="5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Expansion flexibility – The abil</w:t>
      </w:r>
      <w:r w:rsidR="001E77CB">
        <w:rPr>
          <w:rFonts w:asciiTheme="majorBidi" w:hAnsiTheme="majorBidi" w:cstheme="majorBidi"/>
        </w:rPr>
        <w:t>ity for the system to ease and expand</w:t>
      </w:r>
      <w:r w:rsidR="00D2223F">
        <w:rPr>
          <w:rFonts w:asciiTheme="majorBidi" w:hAnsiTheme="majorBidi" w:cstheme="majorBidi"/>
        </w:rPr>
        <w:t xml:space="preserve"> production</w:t>
      </w:r>
      <w:r w:rsidR="001E77CB">
        <w:rPr>
          <w:rFonts w:asciiTheme="majorBidi" w:hAnsiTheme="majorBidi" w:cstheme="majorBidi"/>
        </w:rPr>
        <w:t xml:space="preserve"> when required. </w:t>
      </w:r>
    </w:p>
    <w:p w14:paraId="196A4CAE" w14:textId="626F5926" w:rsidR="001E77CB" w:rsidRDefault="00D2223F" w:rsidP="00A84891">
      <w:pPr>
        <w:pStyle w:val="ListParagraph"/>
        <w:numPr>
          <w:ilvl w:val="0"/>
          <w:numId w:val="5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Program flexibility – The ability to run independently for a long period without human interference. </w:t>
      </w:r>
    </w:p>
    <w:p w14:paraId="1A4381F9" w14:textId="3122FB55" w:rsidR="00D2223F" w:rsidRDefault="00FA7F0C" w:rsidP="00A84891">
      <w:pPr>
        <w:pStyle w:val="ListParagraph"/>
        <w:numPr>
          <w:ilvl w:val="0"/>
          <w:numId w:val="5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Production flexibility – The ability for the system to be able to provide a wide range of part types/products without adding major capital expenditure. </w:t>
      </w:r>
    </w:p>
    <w:p w14:paraId="6CD431A2" w14:textId="449F27D7" w:rsidR="00FA7F0C" w:rsidRDefault="00FA7F0C" w:rsidP="00A84891">
      <w:pPr>
        <w:pStyle w:val="ListParagraph"/>
        <w:numPr>
          <w:ilvl w:val="0"/>
          <w:numId w:val="56"/>
        </w:num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Market flexibility </w:t>
      </w:r>
      <w:r w:rsidR="001C5996">
        <w:rPr>
          <w:rFonts w:asciiTheme="majorBidi" w:hAnsiTheme="majorBidi" w:cstheme="majorBidi"/>
        </w:rPr>
        <w:t>–</w:t>
      </w:r>
      <w:r>
        <w:rPr>
          <w:rFonts w:asciiTheme="majorBidi" w:hAnsiTheme="majorBidi" w:cstheme="majorBidi"/>
        </w:rPr>
        <w:t xml:space="preserve"> </w:t>
      </w:r>
      <w:r w:rsidR="001C5996">
        <w:rPr>
          <w:rFonts w:asciiTheme="majorBidi" w:hAnsiTheme="majorBidi" w:cstheme="majorBidi"/>
        </w:rPr>
        <w:t xml:space="preserve">The ability for the system to adapt to a changing market environment. </w:t>
      </w:r>
    </w:p>
    <w:p w14:paraId="46782970" w14:textId="77777777" w:rsidR="006E182E" w:rsidRDefault="006E182E" w:rsidP="006E182E">
      <w:pPr>
        <w:pStyle w:val="ListParagraph"/>
        <w:spacing w:line="360" w:lineRule="auto"/>
        <w:rPr>
          <w:rFonts w:asciiTheme="majorBidi" w:hAnsiTheme="majorBidi" w:cstheme="majorBidi"/>
        </w:rPr>
      </w:pPr>
    </w:p>
    <w:p w14:paraId="7F6B7088" w14:textId="541A5542" w:rsidR="006E182E" w:rsidRDefault="006E182E" w:rsidP="006E182E">
      <w:pPr>
        <w:pStyle w:val="Heading2"/>
        <w:numPr>
          <w:ilvl w:val="1"/>
          <w:numId w:val="57"/>
        </w:numPr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27" w:name="_Toc164634257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FLEXIBLE AUTOMATION </w:t>
      </w:r>
      <w:r w:rsidR="00D104B1">
        <w:rPr>
          <w:rFonts w:asciiTheme="majorBidi" w:hAnsiTheme="majorBidi"/>
          <w:b/>
          <w:bCs/>
          <w:color w:val="000000" w:themeColor="text1"/>
          <w:sz w:val="22"/>
          <w:szCs w:val="22"/>
        </w:rPr>
        <w:t>USE</w:t>
      </w:r>
      <w:bookmarkEnd w:id="27"/>
      <w:r w:rsidR="00D104B1"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 </w:t>
      </w:r>
    </w:p>
    <w:p w14:paraId="7A0E3BE3" w14:textId="77777777" w:rsidR="008132CB" w:rsidRDefault="00EF45C3" w:rsidP="00B72EE1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With an understanding of the industry background</w:t>
      </w:r>
      <w:r w:rsidR="00FB2517">
        <w:rPr>
          <w:rFonts w:asciiTheme="majorBidi" w:hAnsiTheme="majorBidi" w:cstheme="majorBidi"/>
        </w:rPr>
        <w:t xml:space="preserve">, </w:t>
      </w:r>
      <w:r>
        <w:rPr>
          <w:rFonts w:asciiTheme="majorBidi" w:hAnsiTheme="majorBidi" w:cstheme="majorBidi"/>
        </w:rPr>
        <w:t>consumer requirements</w:t>
      </w:r>
      <w:r w:rsidR="00FB2517">
        <w:rPr>
          <w:rFonts w:asciiTheme="majorBidi" w:hAnsiTheme="majorBidi" w:cstheme="majorBidi"/>
        </w:rPr>
        <w:t xml:space="preserve"> and the identification of </w:t>
      </w:r>
      <w:r w:rsidR="00B92EA4">
        <w:rPr>
          <w:rFonts w:asciiTheme="majorBidi" w:hAnsiTheme="majorBidi" w:cstheme="majorBidi"/>
        </w:rPr>
        <w:t xml:space="preserve">the need for a high degree of “flexibility” within the process it can </w:t>
      </w:r>
      <w:r w:rsidR="00B72EE1">
        <w:rPr>
          <w:rFonts w:asciiTheme="majorBidi" w:hAnsiTheme="majorBidi" w:cstheme="majorBidi"/>
        </w:rPr>
        <w:t>be clearly seen why the use of flexible automation could be</w:t>
      </w:r>
      <w:r w:rsidR="00832F7E">
        <w:rPr>
          <w:rFonts w:asciiTheme="majorBidi" w:hAnsiTheme="majorBidi" w:cstheme="majorBidi"/>
        </w:rPr>
        <w:t xml:space="preserve"> deemed the</w:t>
      </w:r>
      <w:r w:rsidR="00B72EE1">
        <w:rPr>
          <w:rFonts w:asciiTheme="majorBidi" w:hAnsiTheme="majorBidi" w:cstheme="majorBidi"/>
        </w:rPr>
        <w:t xml:space="preserve"> appropriate</w:t>
      </w:r>
      <w:r w:rsidR="00832F7E">
        <w:rPr>
          <w:rFonts w:asciiTheme="majorBidi" w:hAnsiTheme="majorBidi" w:cstheme="majorBidi"/>
        </w:rPr>
        <w:t xml:space="preserve"> type</w:t>
      </w:r>
      <w:r w:rsidR="00B72EE1">
        <w:rPr>
          <w:rFonts w:asciiTheme="majorBidi" w:hAnsiTheme="majorBidi" w:cstheme="majorBidi"/>
        </w:rPr>
        <w:t>.</w:t>
      </w:r>
      <w:r w:rsidR="00B2233B">
        <w:rPr>
          <w:rFonts w:asciiTheme="majorBidi" w:hAnsiTheme="majorBidi" w:cstheme="majorBidi"/>
        </w:rPr>
        <w:t xml:space="preserve"> </w:t>
      </w:r>
      <w:r w:rsidR="003F7789">
        <w:rPr>
          <w:rFonts w:asciiTheme="majorBidi" w:hAnsiTheme="majorBidi" w:cstheme="majorBidi"/>
        </w:rPr>
        <w:t>Flexible automation has many advantages which align directly with the industries need for flexibility</w:t>
      </w:r>
      <w:r w:rsidR="00023003">
        <w:rPr>
          <w:rFonts w:asciiTheme="majorBidi" w:hAnsiTheme="majorBidi" w:cstheme="majorBidi"/>
        </w:rPr>
        <w:t xml:space="preserve"> and</w:t>
      </w:r>
      <w:r w:rsidR="008D57DA">
        <w:rPr>
          <w:rFonts w:asciiTheme="majorBidi" w:hAnsiTheme="majorBidi" w:cstheme="majorBidi"/>
        </w:rPr>
        <w:t xml:space="preserve"> the flexible automation system can be designed to achieve the flexibility types.</w:t>
      </w:r>
    </w:p>
    <w:p w14:paraId="6961B31B" w14:textId="2EB0E87A" w:rsidR="008132CB" w:rsidRDefault="008132CB" w:rsidP="00B72EE1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Examples of how </w:t>
      </w:r>
      <w:r w:rsidR="00B56CDB">
        <w:rPr>
          <w:rFonts w:asciiTheme="majorBidi" w:hAnsiTheme="majorBidi" w:cstheme="majorBidi"/>
        </w:rPr>
        <w:t>flexible automation could be applied to achieve the flexibility types are briefly described below</w:t>
      </w:r>
      <w:r w:rsidR="00E36C02">
        <w:rPr>
          <w:rFonts w:asciiTheme="majorBidi" w:hAnsiTheme="majorBidi" w:cstheme="majorBidi"/>
        </w:rPr>
        <w:t xml:space="preserve">: </w:t>
      </w:r>
      <w:r w:rsidR="00B56CDB">
        <w:rPr>
          <w:rFonts w:asciiTheme="majorBidi" w:hAnsiTheme="majorBidi" w:cstheme="majorBidi"/>
        </w:rPr>
        <w:t xml:space="preserve"> </w:t>
      </w:r>
    </w:p>
    <w:p w14:paraId="6E4B6CC6" w14:textId="5E6F48E8" w:rsidR="008132CB" w:rsidRDefault="0085154F" w:rsidP="007652C8">
      <w:pPr>
        <w:pStyle w:val="Heading3"/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28" w:name="_Toc164634258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3.3.1 </w:t>
      </w:r>
      <w:r w:rsidR="00AC7FE2">
        <w:rPr>
          <w:rFonts w:asciiTheme="majorBidi" w:hAnsiTheme="majorBidi"/>
          <w:b/>
          <w:bCs/>
          <w:color w:val="000000" w:themeColor="text1"/>
          <w:sz w:val="22"/>
          <w:szCs w:val="22"/>
        </w:rPr>
        <w:tab/>
      </w:r>
      <w:r w:rsidR="008132CB">
        <w:rPr>
          <w:rFonts w:asciiTheme="majorBidi" w:hAnsiTheme="majorBidi"/>
          <w:b/>
          <w:bCs/>
          <w:color w:val="000000" w:themeColor="text1"/>
          <w:sz w:val="22"/>
          <w:szCs w:val="22"/>
        </w:rPr>
        <w:t>Machine Flexibility</w:t>
      </w:r>
      <w:bookmarkEnd w:id="28"/>
      <w:r w:rsidR="008132CB"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 </w:t>
      </w:r>
    </w:p>
    <w:p w14:paraId="7AF6FCD6" w14:textId="21036BAF" w:rsidR="00B56CDB" w:rsidRPr="00B56CDB" w:rsidRDefault="00B56CDB" w:rsidP="00567DCA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use of robotic assemblies can be deployed to allow for flexibility</w:t>
      </w:r>
      <w:r w:rsidR="008A12B4">
        <w:rPr>
          <w:rFonts w:asciiTheme="majorBidi" w:hAnsiTheme="majorBidi" w:cstheme="majorBidi"/>
        </w:rPr>
        <w:t xml:space="preserve">, these assemblies can </w:t>
      </w:r>
      <w:r w:rsidR="00B00E69">
        <w:rPr>
          <w:rFonts w:asciiTheme="majorBidi" w:hAnsiTheme="majorBidi" w:cstheme="majorBidi"/>
        </w:rPr>
        <w:t>enable</w:t>
      </w:r>
      <w:r w:rsidR="008A12B4">
        <w:rPr>
          <w:rFonts w:asciiTheme="majorBidi" w:hAnsiTheme="majorBidi" w:cstheme="majorBidi"/>
        </w:rPr>
        <w:t xml:space="preserve"> multiple operations to be perform</w:t>
      </w:r>
      <w:r w:rsidR="008A0829">
        <w:rPr>
          <w:rFonts w:asciiTheme="majorBidi" w:hAnsiTheme="majorBidi" w:cstheme="majorBidi"/>
        </w:rPr>
        <w:t>ed and not prohibited to one fixed operation</w:t>
      </w:r>
      <w:r w:rsidR="008A12B4">
        <w:rPr>
          <w:rFonts w:asciiTheme="majorBidi" w:hAnsiTheme="majorBidi" w:cstheme="majorBidi"/>
        </w:rPr>
        <w:t>. Th</w:t>
      </w:r>
      <w:r w:rsidR="003B2D80">
        <w:rPr>
          <w:rFonts w:asciiTheme="majorBidi" w:hAnsiTheme="majorBidi" w:cstheme="majorBidi"/>
        </w:rPr>
        <w:t>ese robots can be programmed to adapt to changes and execute differing</w:t>
      </w:r>
      <w:r w:rsidR="00E24DC4">
        <w:rPr>
          <w:rFonts w:asciiTheme="majorBidi" w:hAnsiTheme="majorBidi" w:cstheme="majorBidi"/>
        </w:rPr>
        <w:t xml:space="preserve"> operations depending on received input data.</w:t>
      </w:r>
      <w:r w:rsidR="00A561E8">
        <w:rPr>
          <w:rFonts w:asciiTheme="majorBidi" w:hAnsiTheme="majorBidi" w:cstheme="majorBidi"/>
        </w:rPr>
        <w:t xml:space="preserve"> The input data can either be based on programmed instructions or </w:t>
      </w:r>
      <w:r w:rsidR="00B87EDD">
        <w:rPr>
          <w:rFonts w:asciiTheme="majorBidi" w:hAnsiTheme="majorBidi" w:cstheme="majorBidi"/>
        </w:rPr>
        <w:t xml:space="preserve">advanced robotic assemblies are now adopting a multi-sensory approach though the use of </w:t>
      </w:r>
      <w:r w:rsidR="00075703">
        <w:rPr>
          <w:rFonts w:asciiTheme="majorBidi" w:hAnsiTheme="majorBidi" w:cstheme="majorBidi"/>
        </w:rPr>
        <w:t xml:space="preserve">different sensors </w:t>
      </w:r>
      <w:sdt>
        <w:sdtPr>
          <w:rPr>
            <w:rFonts w:asciiTheme="majorBidi" w:hAnsiTheme="majorBidi" w:cstheme="majorBidi"/>
          </w:rPr>
          <w:id w:val="-1485153004"/>
          <w:citation/>
        </w:sdtPr>
        <w:sdtContent>
          <w:r w:rsidR="00075703">
            <w:rPr>
              <w:rFonts w:asciiTheme="majorBidi" w:hAnsiTheme="majorBidi" w:cstheme="majorBidi"/>
            </w:rPr>
            <w:fldChar w:fldCharType="begin"/>
          </w:r>
          <w:r w:rsidR="00075703">
            <w:rPr>
              <w:rFonts w:asciiTheme="majorBidi" w:hAnsiTheme="majorBidi" w:cstheme="majorBidi"/>
            </w:rPr>
            <w:instrText xml:space="preserve">CITATION Jor00 \l 2057 </w:instrText>
          </w:r>
          <w:r w:rsidR="00075703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(Jorg, et al., 2000)</w:t>
          </w:r>
          <w:r w:rsidR="00075703">
            <w:rPr>
              <w:rFonts w:asciiTheme="majorBidi" w:hAnsiTheme="majorBidi" w:cstheme="majorBidi"/>
            </w:rPr>
            <w:fldChar w:fldCharType="end"/>
          </w:r>
        </w:sdtContent>
      </w:sdt>
      <w:r w:rsidR="007340BE">
        <w:rPr>
          <w:rFonts w:asciiTheme="majorBidi" w:hAnsiTheme="majorBidi" w:cstheme="majorBidi"/>
        </w:rPr>
        <w:t>.</w:t>
      </w:r>
    </w:p>
    <w:p w14:paraId="41C54B4E" w14:textId="6280ECF3" w:rsidR="008132CB" w:rsidRDefault="0085154F" w:rsidP="0085154F">
      <w:pPr>
        <w:pStyle w:val="Heading3"/>
        <w:spacing w:line="360" w:lineRule="auto"/>
        <w:rPr>
          <w:rFonts w:asciiTheme="majorBidi" w:hAnsiTheme="majorBidi"/>
          <w:b/>
          <w:bCs/>
          <w:color w:val="000000" w:themeColor="text1"/>
          <w:sz w:val="22"/>
          <w:szCs w:val="22"/>
        </w:rPr>
      </w:pPr>
      <w:bookmarkStart w:id="29" w:name="_Toc164634259"/>
      <w:r>
        <w:rPr>
          <w:rFonts w:asciiTheme="majorBidi" w:hAnsiTheme="majorBidi"/>
          <w:b/>
          <w:bCs/>
          <w:color w:val="000000" w:themeColor="text1"/>
          <w:sz w:val="22"/>
          <w:szCs w:val="22"/>
        </w:rPr>
        <w:t>3.3.2</w:t>
      </w:r>
      <w:r w:rsidR="00AC7FE2">
        <w:rPr>
          <w:rFonts w:asciiTheme="majorBidi" w:hAnsiTheme="majorBidi"/>
          <w:b/>
          <w:bCs/>
          <w:color w:val="000000" w:themeColor="text1"/>
          <w:sz w:val="22"/>
          <w:szCs w:val="22"/>
        </w:rPr>
        <w:tab/>
      </w:r>
      <w:r w:rsidR="00B56CDB">
        <w:rPr>
          <w:rFonts w:asciiTheme="majorBidi" w:hAnsiTheme="majorBidi"/>
          <w:b/>
          <w:bCs/>
          <w:color w:val="000000" w:themeColor="text1"/>
          <w:sz w:val="22"/>
          <w:szCs w:val="22"/>
        </w:rPr>
        <w:t>Material Handling Flexibility</w:t>
      </w:r>
      <w:bookmarkEnd w:id="29"/>
      <w:r w:rsidR="00B56CDB">
        <w:rPr>
          <w:rFonts w:asciiTheme="majorBidi" w:hAnsiTheme="majorBidi"/>
          <w:b/>
          <w:bCs/>
          <w:color w:val="000000" w:themeColor="text1"/>
          <w:sz w:val="22"/>
          <w:szCs w:val="22"/>
        </w:rPr>
        <w:t xml:space="preserve"> </w:t>
      </w:r>
    </w:p>
    <w:p w14:paraId="5006180D" w14:textId="45E64E18" w:rsidR="004F534C" w:rsidRPr="00730339" w:rsidRDefault="00567DCA" w:rsidP="00567DCA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automation of material handling though a manufacturing system is not a new phenomenon</w:t>
      </w:r>
      <w:r w:rsidR="00D80D9D">
        <w:rPr>
          <w:rFonts w:asciiTheme="majorBidi" w:hAnsiTheme="majorBidi" w:cstheme="majorBidi"/>
        </w:rPr>
        <w:t xml:space="preserve">. However, alternative technologies are now becoming available to reduce further the requirement for fixed </w:t>
      </w:r>
      <w:r w:rsidR="007C6996">
        <w:rPr>
          <w:rFonts w:asciiTheme="majorBidi" w:hAnsiTheme="majorBidi" w:cstheme="majorBidi"/>
        </w:rPr>
        <w:t>and specified locations. The increase</w:t>
      </w:r>
      <w:r w:rsidR="00E35C77">
        <w:rPr>
          <w:rFonts w:asciiTheme="majorBidi" w:hAnsiTheme="majorBidi" w:cstheme="majorBidi"/>
        </w:rPr>
        <w:t>d used and development</w:t>
      </w:r>
      <w:r w:rsidR="007C6996">
        <w:rPr>
          <w:rFonts w:asciiTheme="majorBidi" w:hAnsiTheme="majorBidi" w:cstheme="majorBidi"/>
        </w:rPr>
        <w:t xml:space="preserve"> of automated guided vehicle (AGV)</w:t>
      </w:r>
      <w:r w:rsidR="00835E38">
        <w:rPr>
          <w:rFonts w:asciiTheme="majorBidi" w:hAnsiTheme="majorBidi" w:cstheme="majorBidi"/>
        </w:rPr>
        <w:t xml:space="preserve"> has led to terms such as </w:t>
      </w:r>
      <w:r w:rsidR="001572C9">
        <w:rPr>
          <w:rFonts w:asciiTheme="majorBidi" w:hAnsiTheme="majorBidi" w:cstheme="majorBidi"/>
        </w:rPr>
        <w:t>“The Portable Assembly Line” now being used due to the ability for this technology to create a virtually invisible conveyance system</w:t>
      </w:r>
      <w:r w:rsidR="00BA2978">
        <w:rPr>
          <w:rFonts w:asciiTheme="majorBidi" w:hAnsiTheme="majorBidi" w:cstheme="majorBidi"/>
        </w:rPr>
        <w:t xml:space="preserve"> </w:t>
      </w:r>
      <w:sdt>
        <w:sdtPr>
          <w:rPr>
            <w:rFonts w:asciiTheme="majorBidi" w:hAnsiTheme="majorBidi" w:cstheme="majorBidi"/>
          </w:rPr>
          <w:id w:val="1652475172"/>
          <w:citation/>
        </w:sdtPr>
        <w:sdtContent>
          <w:r w:rsidR="00BA2978">
            <w:rPr>
              <w:rFonts w:asciiTheme="majorBidi" w:hAnsiTheme="majorBidi" w:cstheme="majorBidi"/>
            </w:rPr>
            <w:fldChar w:fldCharType="begin"/>
          </w:r>
          <w:r w:rsidR="00BA2978">
            <w:rPr>
              <w:rFonts w:asciiTheme="majorBidi" w:hAnsiTheme="majorBidi" w:cstheme="majorBidi"/>
            </w:rPr>
            <w:instrText xml:space="preserve"> CITATION Rod14 \l 2057 </w:instrText>
          </w:r>
          <w:r w:rsidR="00BA2978">
            <w:rPr>
              <w:rFonts w:asciiTheme="majorBidi" w:hAnsiTheme="majorBidi" w:cstheme="majorBidi"/>
            </w:rPr>
            <w:fldChar w:fldCharType="separate"/>
          </w:r>
          <w:r w:rsidR="00A548A0" w:rsidRPr="00A548A0">
            <w:rPr>
              <w:rFonts w:asciiTheme="majorBidi" w:hAnsiTheme="majorBidi" w:cstheme="majorBidi"/>
              <w:noProof/>
            </w:rPr>
            <w:t>(Emerry, 2014)</w:t>
          </w:r>
          <w:r w:rsidR="00BA2978">
            <w:rPr>
              <w:rFonts w:asciiTheme="majorBidi" w:hAnsiTheme="majorBidi" w:cstheme="majorBidi"/>
            </w:rPr>
            <w:fldChar w:fldCharType="end"/>
          </w:r>
        </w:sdtContent>
      </w:sdt>
      <w:r w:rsidR="001572C9">
        <w:rPr>
          <w:rFonts w:asciiTheme="majorBidi" w:hAnsiTheme="majorBidi" w:cstheme="majorBidi"/>
        </w:rPr>
        <w:t xml:space="preserve"> The benefit being that is quickly relocated and rerouted</w:t>
      </w:r>
      <w:r w:rsidR="00E13D30">
        <w:rPr>
          <w:rFonts w:asciiTheme="majorBidi" w:hAnsiTheme="majorBidi" w:cstheme="majorBidi"/>
        </w:rPr>
        <w:t xml:space="preserve">, increasing the material handling flexibility. </w:t>
      </w:r>
      <w:r w:rsidR="007C6996">
        <w:rPr>
          <w:rFonts w:asciiTheme="majorBidi" w:hAnsiTheme="majorBidi" w:cstheme="majorBidi"/>
        </w:rPr>
        <w:t xml:space="preserve"> </w:t>
      </w:r>
      <w:r>
        <w:rPr>
          <w:rFonts w:asciiTheme="majorBidi" w:hAnsiTheme="majorBidi" w:cstheme="majorBidi"/>
        </w:rPr>
        <w:t xml:space="preserve"> </w:t>
      </w:r>
    </w:p>
    <w:p w14:paraId="48536137" w14:textId="77777777" w:rsidR="008132CB" w:rsidRPr="008132CB" w:rsidRDefault="008132CB" w:rsidP="008132CB"/>
    <w:p w14:paraId="17F328AC" w14:textId="77777777" w:rsidR="008132CB" w:rsidRPr="008132CB" w:rsidRDefault="008132CB" w:rsidP="008132CB"/>
    <w:p w14:paraId="11A615F6" w14:textId="0F1C60A4" w:rsidR="00306E67" w:rsidRDefault="008D57DA" w:rsidP="00B72EE1">
      <w:pPr>
        <w:spacing w:line="36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</w:t>
      </w:r>
      <w:r w:rsidR="00C0405A">
        <w:rPr>
          <w:rFonts w:asciiTheme="majorBidi" w:hAnsiTheme="majorBidi" w:cstheme="majorBidi"/>
        </w:rPr>
        <w:t xml:space="preserve">  </w:t>
      </w:r>
    </w:p>
    <w:p w14:paraId="3A5C407B" w14:textId="203DB566" w:rsidR="001E6A08" w:rsidRDefault="001E6A08" w:rsidP="00AC7FE2">
      <w:pPr>
        <w:pStyle w:val="Heading1"/>
        <w:spacing w:line="360" w:lineRule="auto"/>
        <w:jc w:val="center"/>
        <w:rPr>
          <w:rFonts w:asciiTheme="majorBidi" w:hAnsiTheme="majorBidi"/>
          <w:b/>
          <w:bCs/>
          <w:color w:val="000000" w:themeColor="text1"/>
          <w:sz w:val="28"/>
          <w:szCs w:val="28"/>
        </w:rPr>
      </w:pPr>
      <w:bookmarkStart w:id="30" w:name="_Toc164634260"/>
      <w:r w:rsidRPr="00720949">
        <w:rPr>
          <w:rFonts w:asciiTheme="majorBidi" w:hAnsiTheme="majorBidi"/>
          <w:b/>
          <w:bCs/>
          <w:color w:val="000000" w:themeColor="text1"/>
          <w:sz w:val="28"/>
          <w:szCs w:val="28"/>
        </w:rPr>
        <w:lastRenderedPageBreak/>
        <w:t>CHAPTER</w:t>
      </w:r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 4</w:t>
      </w:r>
      <w:r w:rsidRPr="00720949"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: </w:t>
      </w:r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t>CONCLUSION</w:t>
      </w:r>
      <w:bookmarkEnd w:id="30"/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 </w:t>
      </w:r>
    </w:p>
    <w:p w14:paraId="2277D06F" w14:textId="5DBEBE5D" w:rsidR="00B02F4A" w:rsidRPr="000933FF" w:rsidRDefault="00313BBB" w:rsidP="00BC4DB6">
      <w:pPr>
        <w:spacing w:line="360" w:lineRule="auto"/>
        <w:rPr>
          <w:rFonts w:asciiTheme="majorBidi" w:hAnsiTheme="majorBidi" w:cstheme="majorBidi"/>
        </w:rPr>
      </w:pPr>
      <w:r w:rsidRPr="000933FF">
        <w:rPr>
          <w:rFonts w:asciiTheme="majorBidi" w:hAnsiTheme="majorBidi" w:cstheme="majorBidi"/>
        </w:rPr>
        <w:t>In conclusion,</w:t>
      </w:r>
      <w:r w:rsidR="00235FC9" w:rsidRPr="000933FF">
        <w:rPr>
          <w:rFonts w:asciiTheme="majorBidi" w:hAnsiTheme="majorBidi" w:cstheme="majorBidi"/>
        </w:rPr>
        <w:t xml:space="preserve"> </w:t>
      </w:r>
      <w:r w:rsidR="000933FF" w:rsidRPr="000933FF">
        <w:rPr>
          <w:rFonts w:asciiTheme="majorBidi" w:hAnsiTheme="majorBidi" w:cstheme="majorBidi"/>
        </w:rPr>
        <w:t>automation has a significant presence within the manufacturing industry. It has evolved from humble beginnings</w:t>
      </w:r>
      <w:r w:rsidR="001C5D75">
        <w:rPr>
          <w:rFonts w:asciiTheme="majorBidi" w:hAnsiTheme="majorBidi" w:cstheme="majorBidi"/>
        </w:rPr>
        <w:t xml:space="preserve"> enhancing efficiencies in</w:t>
      </w:r>
      <w:r w:rsidR="000933FF" w:rsidRPr="000933FF">
        <w:rPr>
          <w:rFonts w:asciiTheme="majorBidi" w:hAnsiTheme="majorBidi" w:cstheme="majorBidi"/>
        </w:rPr>
        <w:t xml:space="preserve"> material handling to now being integrated into complex manufacturing systems such as the ready-to-assemble industry. It is possible to formulate a</w:t>
      </w:r>
      <w:r w:rsidR="001C5D75">
        <w:rPr>
          <w:rFonts w:asciiTheme="majorBidi" w:hAnsiTheme="majorBidi" w:cstheme="majorBidi"/>
        </w:rPr>
        <w:t>n overarching</w:t>
      </w:r>
      <w:r w:rsidR="000933FF" w:rsidRPr="000933FF">
        <w:rPr>
          <w:rFonts w:asciiTheme="majorBidi" w:hAnsiTheme="majorBidi" w:cstheme="majorBidi"/>
        </w:rPr>
        <w:t xml:space="preserve"> opinion on “automation” as a topic and this often means grouping both the advantages and disadvantages. However, the three types of automation </w:t>
      </w:r>
      <w:r w:rsidR="00294FED">
        <w:rPr>
          <w:rFonts w:asciiTheme="majorBidi" w:hAnsiTheme="majorBidi" w:cstheme="majorBidi"/>
        </w:rPr>
        <w:t xml:space="preserve">do have similarities </w:t>
      </w:r>
      <w:r w:rsidR="00521A16">
        <w:rPr>
          <w:rFonts w:asciiTheme="majorBidi" w:hAnsiTheme="majorBidi" w:cstheme="majorBidi"/>
        </w:rPr>
        <w:t xml:space="preserve">but also have their own distinctive advantages and disadvantages. </w:t>
      </w:r>
      <w:r w:rsidR="00D35E7B">
        <w:rPr>
          <w:rFonts w:asciiTheme="majorBidi" w:hAnsiTheme="majorBidi" w:cstheme="majorBidi"/>
        </w:rPr>
        <w:t>It is also worth</w:t>
      </w:r>
      <w:r w:rsidR="002A2DE5">
        <w:rPr>
          <w:rFonts w:asciiTheme="majorBidi" w:hAnsiTheme="majorBidi" w:cstheme="majorBidi"/>
        </w:rPr>
        <w:t xml:space="preserve"> noting</w:t>
      </w:r>
      <w:r w:rsidR="00D35E7B">
        <w:rPr>
          <w:rFonts w:asciiTheme="majorBidi" w:hAnsiTheme="majorBidi" w:cstheme="majorBidi"/>
        </w:rPr>
        <w:t xml:space="preserve"> that the</w:t>
      </w:r>
      <w:r w:rsidR="002A2DE5">
        <w:rPr>
          <w:rFonts w:asciiTheme="majorBidi" w:hAnsiTheme="majorBidi" w:cstheme="majorBidi"/>
        </w:rPr>
        <w:t xml:space="preserve"> application of automation within a manufacturing system does not require </w:t>
      </w:r>
      <w:r w:rsidR="00BC4DB6">
        <w:rPr>
          <w:rFonts w:asciiTheme="majorBidi" w:hAnsiTheme="majorBidi" w:cstheme="majorBidi"/>
        </w:rPr>
        <w:t>the sole use of one specific type.</w:t>
      </w:r>
      <w:r w:rsidR="00C86FC3">
        <w:rPr>
          <w:rFonts w:asciiTheme="majorBidi" w:hAnsiTheme="majorBidi" w:cstheme="majorBidi"/>
        </w:rPr>
        <w:t xml:space="preserve"> </w:t>
      </w:r>
      <w:r w:rsidR="000933FF" w:rsidRPr="000933FF">
        <w:rPr>
          <w:rFonts w:asciiTheme="majorBidi" w:hAnsiTheme="majorBidi" w:cstheme="majorBidi"/>
        </w:rPr>
        <w:t xml:space="preserve">  </w:t>
      </w:r>
    </w:p>
    <w:p w14:paraId="3186BC5E" w14:textId="77777777" w:rsidR="003A233D" w:rsidRDefault="003A233D" w:rsidP="00B02F4A"/>
    <w:p w14:paraId="5FA01951" w14:textId="77777777" w:rsidR="00286BDF" w:rsidRDefault="00286BDF" w:rsidP="00B02F4A"/>
    <w:p w14:paraId="2A2959D3" w14:textId="77777777" w:rsidR="00286BDF" w:rsidRDefault="00286BDF" w:rsidP="00B02F4A"/>
    <w:p w14:paraId="514B34AF" w14:textId="77777777" w:rsidR="00286BDF" w:rsidRDefault="00286BDF" w:rsidP="00B02F4A"/>
    <w:p w14:paraId="4B11BDD0" w14:textId="77777777" w:rsidR="00286BDF" w:rsidRDefault="00286BDF" w:rsidP="00B02F4A"/>
    <w:p w14:paraId="359C7442" w14:textId="77777777" w:rsidR="00286BDF" w:rsidRDefault="00286BDF" w:rsidP="00B02F4A"/>
    <w:p w14:paraId="348D4F86" w14:textId="77777777" w:rsidR="00286BDF" w:rsidRDefault="00286BDF" w:rsidP="00B02F4A"/>
    <w:p w14:paraId="00490B25" w14:textId="77777777" w:rsidR="00286BDF" w:rsidRDefault="00286BDF" w:rsidP="00B02F4A"/>
    <w:p w14:paraId="04862BAA" w14:textId="77777777" w:rsidR="005F3A09" w:rsidRDefault="005F3A09" w:rsidP="00B02F4A"/>
    <w:p w14:paraId="5148FC06" w14:textId="77777777" w:rsidR="005F3A09" w:rsidRDefault="005F3A09" w:rsidP="00B02F4A"/>
    <w:p w14:paraId="3064FED2" w14:textId="77777777" w:rsidR="005F3A09" w:rsidRDefault="005F3A09" w:rsidP="00B02F4A"/>
    <w:p w14:paraId="518FC1C1" w14:textId="77777777" w:rsidR="007D0C7D" w:rsidRDefault="007D0C7D" w:rsidP="00B02F4A"/>
    <w:p w14:paraId="57D1F27C" w14:textId="77777777" w:rsidR="007D0C7D" w:rsidRDefault="007D0C7D" w:rsidP="00B02F4A"/>
    <w:p w14:paraId="206C19C7" w14:textId="77777777" w:rsidR="007D0C7D" w:rsidRDefault="007D0C7D" w:rsidP="00B02F4A"/>
    <w:p w14:paraId="37751DC9" w14:textId="77777777" w:rsidR="007D0C7D" w:rsidRDefault="007D0C7D" w:rsidP="00B02F4A"/>
    <w:p w14:paraId="7E612D51" w14:textId="77777777" w:rsidR="007D0C7D" w:rsidRDefault="007D0C7D" w:rsidP="00B02F4A"/>
    <w:p w14:paraId="378B5A6E" w14:textId="77777777" w:rsidR="007D0C7D" w:rsidRDefault="007D0C7D" w:rsidP="00B02F4A"/>
    <w:p w14:paraId="70F1704D" w14:textId="77777777" w:rsidR="007D0C7D" w:rsidRDefault="007D0C7D" w:rsidP="00B02F4A"/>
    <w:p w14:paraId="121FC01A" w14:textId="77777777" w:rsidR="007D0C7D" w:rsidRDefault="007D0C7D" w:rsidP="00B02F4A"/>
    <w:p w14:paraId="52FF2133" w14:textId="77777777" w:rsidR="007D0C7D" w:rsidRDefault="007D0C7D" w:rsidP="00B02F4A"/>
    <w:p w14:paraId="6105C26C" w14:textId="77777777" w:rsidR="00A548A0" w:rsidRDefault="00A548A0" w:rsidP="00B02F4A"/>
    <w:p w14:paraId="2AB05955" w14:textId="77777777" w:rsidR="00A548A0" w:rsidRDefault="00A548A0" w:rsidP="00B02F4A"/>
    <w:p w14:paraId="31797F7C" w14:textId="77777777" w:rsidR="00A548A0" w:rsidRDefault="00A548A0" w:rsidP="00B02F4A"/>
    <w:p w14:paraId="6B9708D3" w14:textId="77777777" w:rsidR="00A548A0" w:rsidRDefault="00A548A0" w:rsidP="00B02F4A"/>
    <w:p w14:paraId="05C6679A" w14:textId="7C6008B6" w:rsidR="006A7D21" w:rsidRPr="00140D1F" w:rsidRDefault="006A7D21" w:rsidP="006A7D21">
      <w:pPr>
        <w:pStyle w:val="Heading1"/>
        <w:rPr>
          <w:rFonts w:asciiTheme="majorBidi" w:hAnsiTheme="majorBidi"/>
          <w:b/>
          <w:bCs/>
          <w:color w:val="000000" w:themeColor="text1"/>
          <w:sz w:val="28"/>
          <w:szCs w:val="28"/>
        </w:rPr>
      </w:pPr>
      <w:bookmarkStart w:id="31" w:name="_Toc164634261"/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lastRenderedPageBreak/>
        <w:t>WORKS CITED</w:t>
      </w:r>
      <w:bookmarkEnd w:id="31"/>
      <w:r>
        <w:rPr>
          <w:rFonts w:asciiTheme="majorBidi" w:hAnsiTheme="majorBidi"/>
          <w:b/>
          <w:bCs/>
          <w:color w:val="000000" w:themeColor="text1"/>
          <w:sz w:val="28"/>
          <w:szCs w:val="28"/>
        </w:rPr>
        <w:t xml:space="preserve"> </w:t>
      </w:r>
    </w:p>
    <w:sdt>
      <w:sdtPr>
        <w:id w:val="1985964560"/>
        <w:docPartObj>
          <w:docPartGallery w:val="Bibliographies"/>
          <w:docPartUnique/>
        </w:docPartObj>
      </w:sdtPr>
      <w:sdtEndPr/>
      <w:sdtContent>
        <w:p w14:paraId="0A0CB93E" w14:textId="19CDD1F6" w:rsidR="003A233D" w:rsidRDefault="003A233D" w:rsidP="00AB4958">
          <w:pPr>
            <w:pStyle w:val="NoSpacing"/>
          </w:pPr>
        </w:p>
        <w:sdt>
          <w:sdtPr>
            <w:id w:val="111145805"/>
            <w:bibliography/>
          </w:sdtPr>
          <w:sdtEndPr/>
          <w:sdtContent>
            <w:p w14:paraId="397BE74F" w14:textId="77777777" w:rsidR="00A548A0" w:rsidRDefault="003A233D" w:rsidP="00A548A0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548A0">
                <w:rPr>
                  <w:noProof/>
                </w:rPr>
                <w:t xml:space="preserve">Britannica , 2024. </w:t>
              </w:r>
              <w:r w:rsidR="00A548A0">
                <w:rPr>
                  <w:i/>
                  <w:iCs/>
                  <w:noProof/>
                </w:rPr>
                <w:t xml:space="preserve">Henry Ford on mass production. </w:t>
              </w:r>
              <w:r w:rsidR="00A548A0">
                <w:rPr>
                  <w:noProof/>
                </w:rPr>
                <w:t xml:space="preserve">[Online] </w:t>
              </w:r>
              <w:r w:rsidR="00A548A0">
                <w:rPr>
                  <w:noProof/>
                </w:rPr>
                <w:br/>
                <w:t xml:space="preserve">Available at: </w:t>
              </w:r>
              <w:r w:rsidR="00A548A0">
                <w:rPr>
                  <w:noProof/>
                  <w:u w:val="single"/>
                </w:rPr>
                <w:t>https://www.britannica.com/topic/Henry-Ford-on-mass-production-2215524</w:t>
              </w:r>
              <w:r w:rsidR="00A548A0">
                <w:rPr>
                  <w:noProof/>
                </w:rPr>
                <w:br/>
                <w:t>[Accessed 16 April 2024].</w:t>
              </w:r>
            </w:p>
            <w:p w14:paraId="616584AF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C3Controls , 2024. </w:t>
              </w:r>
              <w:r>
                <w:rPr>
                  <w:i/>
                  <w:iCs/>
                  <w:noProof/>
                </w:rPr>
                <w:t xml:space="preserve">The history of programmable logic controllers: From then to now.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https://www.c3controls.com/white-paper/history-of-programmable-logic-controllers/</w:t>
              </w:r>
              <w:r>
                <w:rPr>
                  <w:noProof/>
                </w:rPr>
                <w:br/>
                <w:t>[Accessed 16 April 2024].</w:t>
              </w:r>
            </w:p>
            <w:p w14:paraId="0EA01641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EAM, 2020. </w:t>
              </w:r>
              <w:r>
                <w:rPr>
                  <w:i/>
                  <w:iCs/>
                  <w:noProof/>
                </w:rPr>
                <w:t xml:space="preserve">What is programmable automation?.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https://www.eaminc.com/blog/what-is-programmable-automation/</w:t>
              </w:r>
              <w:r>
                <w:rPr>
                  <w:noProof/>
                </w:rPr>
                <w:br/>
                <w:t>[Accessed 16 April 2024].</w:t>
              </w:r>
            </w:p>
            <w:p w14:paraId="2E826593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Emerry, R., 2014. </w:t>
              </w:r>
              <w:r>
                <w:rPr>
                  <w:i/>
                  <w:iCs/>
                  <w:noProof/>
                </w:rPr>
                <w:t xml:space="preserve">Automation World.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https://www.automationworld.com/products/control/blog/13311112/the-flexible-factory-part-2-the-portable-assembly-line</w:t>
              </w:r>
              <w:r>
                <w:rPr>
                  <w:noProof/>
                </w:rPr>
                <w:br/>
                <w:t>[Accessed 21 April 2024].</w:t>
              </w:r>
            </w:p>
            <w:p w14:paraId="5B7F8773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Groover , M. P., 2019. </w:t>
              </w:r>
              <w:r>
                <w:rPr>
                  <w:i/>
                  <w:iCs/>
                  <w:noProof/>
                </w:rPr>
                <w:t xml:space="preserve">Fundaemtnals of Modern Manufacturing: Materials, Processes, and Systems. </w:t>
              </w:r>
              <w:r>
                <w:rPr>
                  <w:noProof/>
                </w:rPr>
                <w:t>7th ed. New Jersey: John Wiley &amp; Sons .</w:t>
              </w:r>
            </w:p>
            <w:p w14:paraId="467C38D1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Jorg, S. et al., 2000. </w:t>
              </w:r>
              <w:r>
                <w:rPr>
                  <w:i/>
                  <w:iCs/>
                  <w:noProof/>
                </w:rPr>
                <w:t xml:space="preserve">Flexible robot-assembly using a multi-sensory approach. </w:t>
              </w:r>
              <w:r>
                <w:rPr>
                  <w:noProof/>
                </w:rPr>
                <w:t>San Francisco, IEEE.</w:t>
              </w:r>
            </w:p>
            <w:p w14:paraId="269C954D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Lofving , M. et al., 2018. Evaluation of flexible automation for small batch production. </w:t>
              </w:r>
              <w:r>
                <w:rPr>
                  <w:i/>
                  <w:iCs/>
                  <w:noProof/>
                </w:rPr>
                <w:t xml:space="preserve">Procedia Manufacturing , </w:t>
              </w:r>
              <w:r>
                <w:rPr>
                  <w:noProof/>
                </w:rPr>
                <w:t>25(8th ), pp. 177 - 184.</w:t>
              </w:r>
            </w:p>
            <w:p w14:paraId="6018699C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McKinsey &amp; Company , 2023. </w:t>
              </w:r>
              <w:r>
                <w:rPr>
                  <w:i/>
                  <w:iCs/>
                  <w:noProof/>
                </w:rPr>
                <w:t xml:space="preserve">Is industrial audtomation headed for a tipping point? , </w:t>
              </w:r>
              <w:r>
                <w:rPr>
                  <w:noProof/>
                </w:rPr>
                <w:t>s.l.: McKinsey &amp; Company .</w:t>
              </w:r>
            </w:p>
            <w:p w14:paraId="2398802F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Roy, I., De, P. &amp; Chakraborty, K., 2016. </w:t>
              </w:r>
              <w:r>
                <w:rPr>
                  <w:i/>
                  <w:iCs/>
                  <w:noProof/>
                </w:rPr>
                <w:t xml:space="preserve">Industrial Application of Programmable Logic Controllers and SCADA, </w:t>
              </w:r>
              <w:r>
                <w:rPr>
                  <w:noProof/>
                </w:rPr>
                <w:t>Hamburg: Anchor Academic Publishing .</w:t>
              </w:r>
            </w:p>
            <w:p w14:paraId="2C7A3DE1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Skyquest, 2024. </w:t>
              </w:r>
              <w:r>
                <w:rPr>
                  <w:i/>
                  <w:iCs/>
                  <w:noProof/>
                </w:rPr>
                <w:t xml:space="preserve">Global RTA Furniture Market, </w:t>
              </w:r>
              <w:r>
                <w:rPr>
                  <w:noProof/>
                </w:rPr>
                <w:t>s.l.: Skyquest.</w:t>
              </w:r>
            </w:p>
            <w:p w14:paraId="68A49A0E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Statista, 2023. </w:t>
              </w:r>
              <w:r>
                <w:rPr>
                  <w:i/>
                  <w:iCs/>
                  <w:noProof/>
                </w:rPr>
                <w:t xml:space="preserve">Ready-to assemble furniture - Statistics &amp; Facts.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https://www.statista.com/topics/5968/rta-furniture-in-the-us/#topicOverview</w:t>
              </w:r>
              <w:r>
                <w:rPr>
                  <w:noProof/>
                </w:rPr>
                <w:br/>
                <w:t>[Accessed 24th April 2024].</w:t>
              </w:r>
            </w:p>
            <w:p w14:paraId="0DB70991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Stecke, K. E. &amp; Parker, R. P., 1997. </w:t>
              </w:r>
              <w:r>
                <w:rPr>
                  <w:i/>
                  <w:iCs/>
                  <w:noProof/>
                </w:rPr>
                <w:t xml:space="preserve">Cells &amp; Flexible Automation: History and Synergistic Application, </w:t>
              </w:r>
              <w:r>
                <w:rPr>
                  <w:noProof/>
                </w:rPr>
                <w:t>Michigan: University of Michigan Business School.</w:t>
              </w:r>
            </w:p>
            <w:p w14:paraId="41F6CA88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Swamidass, P. M., 2000. </w:t>
              </w:r>
              <w:r>
                <w:rPr>
                  <w:i/>
                  <w:iCs/>
                  <w:noProof/>
                </w:rPr>
                <w:t xml:space="preserve">Enclyclopedia of production and manufacturing management. </w:t>
              </w:r>
              <w:r>
                <w:rPr>
                  <w:noProof/>
                </w:rPr>
                <w:t>Massachusettsflexi: Kulwer Academic Press .</w:t>
              </w:r>
            </w:p>
            <w:p w14:paraId="33C4887E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Technavio, 2024. </w:t>
              </w:r>
              <w:r>
                <w:rPr>
                  <w:i/>
                  <w:iCs/>
                  <w:noProof/>
                </w:rPr>
                <w:t xml:space="preserve">Europe- Ready to Assemble (RTA) Furniture Market by Product and Distribution Channel - Forecast and Analysis 2024-2028, </w:t>
              </w:r>
              <w:r>
                <w:rPr>
                  <w:noProof/>
                </w:rPr>
                <w:t>s.l.: Technavio .</w:t>
              </w:r>
            </w:p>
            <w:p w14:paraId="15B50F62" w14:textId="77777777" w:rsidR="00A548A0" w:rsidRDefault="00A548A0" w:rsidP="00A548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Wertz, R. et al., 2019. </w:t>
              </w:r>
              <w:r>
                <w:rPr>
                  <w:i/>
                  <w:iCs/>
                  <w:noProof/>
                </w:rPr>
                <w:t xml:space="preserve">How automation can beneift the PV industry, </w:t>
              </w:r>
              <w:r>
                <w:rPr>
                  <w:noProof/>
                </w:rPr>
                <w:t>Stuttgart: Fraunhofer Institue for Manufacturing Engineering and Automation (IPA).</w:t>
              </w:r>
            </w:p>
            <w:p w14:paraId="5F60F47C" w14:textId="3B4B3653" w:rsidR="003A3970" w:rsidRDefault="003A233D" w:rsidP="00A548A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505EB0F" w14:textId="77777777" w:rsidR="003A3970" w:rsidRDefault="003A3970"/>
    <w:sectPr w:rsidR="003A3970" w:rsidSect="008E42F6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8D8ADB" w14:textId="77777777" w:rsidR="0085169F" w:rsidRDefault="0085169F" w:rsidP="001229DF">
      <w:pPr>
        <w:spacing w:after="0" w:line="240" w:lineRule="auto"/>
      </w:pPr>
      <w:r>
        <w:separator/>
      </w:r>
    </w:p>
  </w:endnote>
  <w:endnote w:type="continuationSeparator" w:id="0">
    <w:p w14:paraId="0D241336" w14:textId="77777777" w:rsidR="0085169F" w:rsidRDefault="0085169F" w:rsidP="001229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57868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61E6B5" w14:textId="7300AED8" w:rsidR="008E42F6" w:rsidRDefault="008E42F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4AD53B" w14:textId="77777777" w:rsidR="008E42F6" w:rsidRDefault="008E42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D46379" w14:textId="77777777" w:rsidR="0085169F" w:rsidRDefault="0085169F" w:rsidP="001229DF">
      <w:pPr>
        <w:spacing w:after="0" w:line="240" w:lineRule="auto"/>
      </w:pPr>
      <w:r>
        <w:separator/>
      </w:r>
    </w:p>
  </w:footnote>
  <w:footnote w:type="continuationSeparator" w:id="0">
    <w:p w14:paraId="6882BE9C" w14:textId="77777777" w:rsidR="0085169F" w:rsidRDefault="0085169F" w:rsidP="001229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A6447A" w14:textId="640B3D8E" w:rsidR="00145C2A" w:rsidRPr="00B542FC" w:rsidRDefault="00A6013C">
    <w:pPr>
      <w:pStyle w:val="Header"/>
      <w:rPr>
        <w:rFonts w:asciiTheme="majorBidi" w:hAnsiTheme="majorBidi" w:cstheme="majorBidi"/>
      </w:rPr>
    </w:pPr>
    <w:r>
      <w:rPr>
        <w:noProof/>
      </w:rPr>
      <w:drawing>
        <wp:anchor distT="0" distB="0" distL="114300" distR="114300" simplePos="0" relativeHeight="251659264" behindDoc="0" locked="0" layoutInCell="1" allowOverlap="1" wp14:anchorId="79FE9125" wp14:editId="02FA215E">
          <wp:simplePos x="0" y="0"/>
          <wp:positionH relativeFrom="margin">
            <wp:posOffset>-630620</wp:posOffset>
          </wp:positionH>
          <wp:positionV relativeFrom="paragraph">
            <wp:posOffset>-284589</wp:posOffset>
          </wp:positionV>
          <wp:extent cx="1343660" cy="598170"/>
          <wp:effectExtent l="0" t="0" r="8890" b="0"/>
          <wp:wrapSquare wrapText="bothSides"/>
          <wp:docPr id="5" name="Picture 5" descr="University of Wales Trinity Saint David - myday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niversity of Wales Trinity Saint David - myday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43660" cy="59817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ptab w:relativeTo="margin" w:alignment="center" w:leader="none"/>
    </w:r>
    <w:r>
      <w:ptab w:relativeTo="margin" w:alignment="right" w:leader="none"/>
    </w:r>
    <w:r w:rsidRPr="00B542FC">
      <w:rPr>
        <w:rFonts w:asciiTheme="majorBidi" w:hAnsiTheme="majorBidi" w:cstheme="majorBidi"/>
      </w:rPr>
      <w:t>Scott Roberts</w:t>
    </w:r>
    <w:r w:rsidR="00B542FC" w:rsidRPr="00B542FC">
      <w:rPr>
        <w:rFonts w:asciiTheme="majorBidi" w:hAnsiTheme="majorBidi" w:cstheme="majorBidi"/>
      </w:rPr>
      <w:t xml:space="preserve"> (1451418)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E5DE3"/>
    <w:multiLevelType w:val="multilevel"/>
    <w:tmpl w:val="44A03E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225E37"/>
    <w:multiLevelType w:val="multilevel"/>
    <w:tmpl w:val="593A676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4421A4A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08F84928"/>
    <w:multiLevelType w:val="multilevel"/>
    <w:tmpl w:val="7C6E10B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" w15:restartNumberingAfterBreak="0">
    <w:nsid w:val="0A225B20"/>
    <w:multiLevelType w:val="multilevel"/>
    <w:tmpl w:val="584494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A2F5A99"/>
    <w:multiLevelType w:val="multilevel"/>
    <w:tmpl w:val="DB84F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A4E7F98"/>
    <w:multiLevelType w:val="multilevel"/>
    <w:tmpl w:val="9758A7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C6B08AB"/>
    <w:multiLevelType w:val="multilevel"/>
    <w:tmpl w:val="948A0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0CBA71E5"/>
    <w:multiLevelType w:val="multilevel"/>
    <w:tmpl w:val="6908B7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0DD838DF"/>
    <w:multiLevelType w:val="multilevel"/>
    <w:tmpl w:val="02C81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0F417493"/>
    <w:multiLevelType w:val="hybridMultilevel"/>
    <w:tmpl w:val="1076D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F6008AD"/>
    <w:multiLevelType w:val="multilevel"/>
    <w:tmpl w:val="086EC2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0362009"/>
    <w:multiLevelType w:val="multilevel"/>
    <w:tmpl w:val="68BC5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5436193"/>
    <w:multiLevelType w:val="multilevel"/>
    <w:tmpl w:val="44E0B6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36C1E12"/>
    <w:multiLevelType w:val="hybridMultilevel"/>
    <w:tmpl w:val="AA8EB1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44E6C55"/>
    <w:multiLevelType w:val="hybridMultilevel"/>
    <w:tmpl w:val="7CE02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5915732"/>
    <w:multiLevelType w:val="multilevel"/>
    <w:tmpl w:val="D194A3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7B21BED"/>
    <w:multiLevelType w:val="multilevel"/>
    <w:tmpl w:val="FEB05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8D4014B"/>
    <w:multiLevelType w:val="multilevel"/>
    <w:tmpl w:val="B3A0B3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2A8E4863"/>
    <w:multiLevelType w:val="multilevel"/>
    <w:tmpl w:val="9F760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2C5C7C23"/>
    <w:multiLevelType w:val="multilevel"/>
    <w:tmpl w:val="29E475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0DA59A7"/>
    <w:multiLevelType w:val="multilevel"/>
    <w:tmpl w:val="656C4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39474A0"/>
    <w:multiLevelType w:val="multilevel"/>
    <w:tmpl w:val="B85420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36867F21"/>
    <w:multiLevelType w:val="multilevel"/>
    <w:tmpl w:val="ACD859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37BF516C"/>
    <w:multiLevelType w:val="multilevel"/>
    <w:tmpl w:val="C13242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38170680"/>
    <w:multiLevelType w:val="multilevel"/>
    <w:tmpl w:val="188029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38FD015F"/>
    <w:multiLevelType w:val="multilevel"/>
    <w:tmpl w:val="9788C4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044405E"/>
    <w:multiLevelType w:val="multilevel"/>
    <w:tmpl w:val="1A081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0E54956"/>
    <w:multiLevelType w:val="multilevel"/>
    <w:tmpl w:val="651C41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42221C2"/>
    <w:multiLevelType w:val="multilevel"/>
    <w:tmpl w:val="98D255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44E36977"/>
    <w:multiLevelType w:val="multilevel"/>
    <w:tmpl w:val="9C387B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46403C7C"/>
    <w:multiLevelType w:val="multilevel"/>
    <w:tmpl w:val="421457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4A3A66D8"/>
    <w:multiLevelType w:val="multilevel"/>
    <w:tmpl w:val="966C4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4A9C7661"/>
    <w:multiLevelType w:val="hybridMultilevel"/>
    <w:tmpl w:val="60760A9C"/>
    <w:lvl w:ilvl="0" w:tplc="CF188AE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4CA6359F"/>
    <w:multiLevelType w:val="multilevel"/>
    <w:tmpl w:val="90BCFE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4F40213D"/>
    <w:multiLevelType w:val="multilevel"/>
    <w:tmpl w:val="D276A5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533F5F65"/>
    <w:multiLevelType w:val="multilevel"/>
    <w:tmpl w:val="F8EC31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5BA92BB6"/>
    <w:multiLevelType w:val="multilevel"/>
    <w:tmpl w:val="28BE89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5C3E0BE6"/>
    <w:multiLevelType w:val="multilevel"/>
    <w:tmpl w:val="52F860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5CAF7DCD"/>
    <w:multiLevelType w:val="multilevel"/>
    <w:tmpl w:val="DD40A0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5D181D57"/>
    <w:multiLevelType w:val="hybridMultilevel"/>
    <w:tmpl w:val="63FAE99A"/>
    <w:lvl w:ilvl="0" w:tplc="643CC3A6">
      <w:start w:val="2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5D775599"/>
    <w:multiLevelType w:val="multilevel"/>
    <w:tmpl w:val="06B49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5F5F0F1F"/>
    <w:multiLevelType w:val="multilevel"/>
    <w:tmpl w:val="A140A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65C17CE9"/>
    <w:multiLevelType w:val="hybridMultilevel"/>
    <w:tmpl w:val="53F09AD8"/>
    <w:lvl w:ilvl="0" w:tplc="BF26B542">
      <w:start w:val="2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6452B0B"/>
    <w:multiLevelType w:val="multilevel"/>
    <w:tmpl w:val="1D5220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67AC7B67"/>
    <w:multiLevelType w:val="multilevel"/>
    <w:tmpl w:val="D9C61B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69511749"/>
    <w:multiLevelType w:val="multilevel"/>
    <w:tmpl w:val="143229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6A9D548E"/>
    <w:multiLevelType w:val="multilevel"/>
    <w:tmpl w:val="0E1801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8" w15:restartNumberingAfterBreak="0">
    <w:nsid w:val="6B0023DB"/>
    <w:multiLevelType w:val="multilevel"/>
    <w:tmpl w:val="92AEC1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6CB2489C"/>
    <w:multiLevelType w:val="hybridMultilevel"/>
    <w:tmpl w:val="ADBC9F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6D646DBC"/>
    <w:multiLevelType w:val="multilevel"/>
    <w:tmpl w:val="2D7EBA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1" w15:restartNumberingAfterBreak="0">
    <w:nsid w:val="6EE805B2"/>
    <w:multiLevelType w:val="multilevel"/>
    <w:tmpl w:val="37BA61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2" w15:restartNumberingAfterBreak="0">
    <w:nsid w:val="70151DD2"/>
    <w:multiLevelType w:val="multilevel"/>
    <w:tmpl w:val="59D6C0E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000000" w:themeColor="text1"/>
      </w:rPr>
    </w:lvl>
    <w:lvl w:ilvl="1">
      <w:start w:val="1"/>
      <w:numFmt w:val="decimal"/>
      <w:isLgl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3" w15:restartNumberingAfterBreak="0">
    <w:nsid w:val="710A5B59"/>
    <w:multiLevelType w:val="multilevel"/>
    <w:tmpl w:val="6A62B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4" w15:restartNumberingAfterBreak="0">
    <w:nsid w:val="749E32B6"/>
    <w:multiLevelType w:val="multilevel"/>
    <w:tmpl w:val="597083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5" w15:restartNumberingAfterBreak="0">
    <w:nsid w:val="74C33BF2"/>
    <w:multiLevelType w:val="multilevel"/>
    <w:tmpl w:val="E216F1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6" w15:restartNumberingAfterBreak="0">
    <w:nsid w:val="76487B3C"/>
    <w:multiLevelType w:val="multilevel"/>
    <w:tmpl w:val="F76EF9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7" w15:restartNumberingAfterBreak="0">
    <w:nsid w:val="76B56082"/>
    <w:multiLevelType w:val="hybridMultilevel"/>
    <w:tmpl w:val="55E45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6371996">
    <w:abstractNumId w:val="14"/>
  </w:num>
  <w:num w:numId="2" w16cid:durableId="1759134874">
    <w:abstractNumId w:val="52"/>
  </w:num>
  <w:num w:numId="3" w16cid:durableId="168714862">
    <w:abstractNumId w:val="3"/>
  </w:num>
  <w:num w:numId="4" w16cid:durableId="2045327296">
    <w:abstractNumId w:val="49"/>
  </w:num>
  <w:num w:numId="5" w16cid:durableId="1609119653">
    <w:abstractNumId w:val="2"/>
  </w:num>
  <w:num w:numId="6" w16cid:durableId="1905527875">
    <w:abstractNumId w:val="10"/>
  </w:num>
  <w:num w:numId="7" w16cid:durableId="1062024913">
    <w:abstractNumId w:val="40"/>
  </w:num>
  <w:num w:numId="8" w16cid:durableId="378165863">
    <w:abstractNumId w:val="43"/>
  </w:num>
  <w:num w:numId="9" w16cid:durableId="1806118229">
    <w:abstractNumId w:val="51"/>
  </w:num>
  <w:num w:numId="10" w16cid:durableId="137843811">
    <w:abstractNumId w:val="13"/>
  </w:num>
  <w:num w:numId="11" w16cid:durableId="665283213">
    <w:abstractNumId w:val="46"/>
  </w:num>
  <w:num w:numId="12" w16cid:durableId="2054033051">
    <w:abstractNumId w:val="4"/>
  </w:num>
  <w:num w:numId="13" w16cid:durableId="116146046">
    <w:abstractNumId w:val="19"/>
  </w:num>
  <w:num w:numId="14" w16cid:durableId="1950351382">
    <w:abstractNumId w:val="9"/>
  </w:num>
  <w:num w:numId="15" w16cid:durableId="2015182914">
    <w:abstractNumId w:val="37"/>
  </w:num>
  <w:num w:numId="16" w16cid:durableId="1471552811">
    <w:abstractNumId w:val="56"/>
  </w:num>
  <w:num w:numId="17" w16cid:durableId="565461230">
    <w:abstractNumId w:val="21"/>
  </w:num>
  <w:num w:numId="18" w16cid:durableId="678511030">
    <w:abstractNumId w:val="8"/>
  </w:num>
  <w:num w:numId="19" w16cid:durableId="1052077708">
    <w:abstractNumId w:val="0"/>
  </w:num>
  <w:num w:numId="20" w16cid:durableId="925185318">
    <w:abstractNumId w:val="39"/>
  </w:num>
  <w:num w:numId="21" w16cid:durableId="1060831964">
    <w:abstractNumId w:val="53"/>
  </w:num>
  <w:num w:numId="22" w16cid:durableId="1687514846">
    <w:abstractNumId w:val="18"/>
  </w:num>
  <w:num w:numId="23" w16cid:durableId="2135243588">
    <w:abstractNumId w:val="38"/>
  </w:num>
  <w:num w:numId="24" w16cid:durableId="1568614849">
    <w:abstractNumId w:val="5"/>
  </w:num>
  <w:num w:numId="25" w16cid:durableId="509880839">
    <w:abstractNumId w:val="55"/>
  </w:num>
  <w:num w:numId="26" w16cid:durableId="110562726">
    <w:abstractNumId w:val="41"/>
  </w:num>
  <w:num w:numId="27" w16cid:durableId="1082097254">
    <w:abstractNumId w:val="42"/>
  </w:num>
  <w:num w:numId="28" w16cid:durableId="44528912">
    <w:abstractNumId w:val="28"/>
  </w:num>
  <w:num w:numId="29" w16cid:durableId="695547530">
    <w:abstractNumId w:val="34"/>
  </w:num>
  <w:num w:numId="30" w16cid:durableId="31082868">
    <w:abstractNumId w:val="45"/>
  </w:num>
  <w:num w:numId="31" w16cid:durableId="776095011">
    <w:abstractNumId w:val="27"/>
  </w:num>
  <w:num w:numId="32" w16cid:durableId="296955959">
    <w:abstractNumId w:val="23"/>
  </w:num>
  <w:num w:numId="33" w16cid:durableId="1132286365">
    <w:abstractNumId w:val="35"/>
  </w:num>
  <w:num w:numId="34" w16cid:durableId="806976421">
    <w:abstractNumId w:val="24"/>
  </w:num>
  <w:num w:numId="35" w16cid:durableId="1272786329">
    <w:abstractNumId w:val="29"/>
  </w:num>
  <w:num w:numId="36" w16cid:durableId="698966345">
    <w:abstractNumId w:val="30"/>
  </w:num>
  <w:num w:numId="37" w16cid:durableId="1771779537">
    <w:abstractNumId w:val="20"/>
  </w:num>
  <w:num w:numId="38" w16cid:durableId="1379741405">
    <w:abstractNumId w:val="47"/>
  </w:num>
  <w:num w:numId="39" w16cid:durableId="692073217">
    <w:abstractNumId w:val="44"/>
  </w:num>
  <w:num w:numId="40" w16cid:durableId="1599680688">
    <w:abstractNumId w:val="7"/>
  </w:num>
  <w:num w:numId="41" w16cid:durableId="262806731">
    <w:abstractNumId w:val="54"/>
  </w:num>
  <w:num w:numId="42" w16cid:durableId="1331329275">
    <w:abstractNumId w:val="31"/>
  </w:num>
  <w:num w:numId="43" w16cid:durableId="143161981">
    <w:abstractNumId w:val="11"/>
  </w:num>
  <w:num w:numId="44" w16cid:durableId="1372148428">
    <w:abstractNumId w:val="17"/>
  </w:num>
  <w:num w:numId="45" w16cid:durableId="473760835">
    <w:abstractNumId w:val="48"/>
  </w:num>
  <w:num w:numId="46" w16cid:durableId="84959028">
    <w:abstractNumId w:val="26"/>
  </w:num>
  <w:num w:numId="47" w16cid:durableId="1422408947">
    <w:abstractNumId w:val="25"/>
  </w:num>
  <w:num w:numId="48" w16cid:durableId="1921089417">
    <w:abstractNumId w:val="12"/>
  </w:num>
  <w:num w:numId="49" w16cid:durableId="1922332522">
    <w:abstractNumId w:val="16"/>
  </w:num>
  <w:num w:numId="50" w16cid:durableId="1979801715">
    <w:abstractNumId w:val="22"/>
  </w:num>
  <w:num w:numId="51" w16cid:durableId="1734430920">
    <w:abstractNumId w:val="6"/>
  </w:num>
  <w:num w:numId="52" w16cid:durableId="1094865051">
    <w:abstractNumId w:val="32"/>
  </w:num>
  <w:num w:numId="53" w16cid:durableId="808405589">
    <w:abstractNumId w:val="36"/>
  </w:num>
  <w:num w:numId="54" w16cid:durableId="1711609591">
    <w:abstractNumId w:val="50"/>
  </w:num>
  <w:num w:numId="55" w16cid:durableId="837816026">
    <w:abstractNumId w:val="33"/>
  </w:num>
  <w:num w:numId="56" w16cid:durableId="1983652653">
    <w:abstractNumId w:val="15"/>
  </w:num>
  <w:num w:numId="57" w16cid:durableId="221448778">
    <w:abstractNumId w:val="1"/>
  </w:num>
  <w:num w:numId="58" w16cid:durableId="1000960066">
    <w:abstractNumId w:val="57"/>
  </w:num>
  <w:numIdMacAtCleanup w:val="5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0738"/>
    <w:rsid w:val="000013FB"/>
    <w:rsid w:val="000020E9"/>
    <w:rsid w:val="00006FEE"/>
    <w:rsid w:val="000072FC"/>
    <w:rsid w:val="0001189D"/>
    <w:rsid w:val="00016573"/>
    <w:rsid w:val="00020C1C"/>
    <w:rsid w:val="00023003"/>
    <w:rsid w:val="00023FCA"/>
    <w:rsid w:val="00024F61"/>
    <w:rsid w:val="0003379F"/>
    <w:rsid w:val="0004189D"/>
    <w:rsid w:val="00041F32"/>
    <w:rsid w:val="0004628F"/>
    <w:rsid w:val="000515B0"/>
    <w:rsid w:val="00051FCA"/>
    <w:rsid w:val="00056D63"/>
    <w:rsid w:val="00060741"/>
    <w:rsid w:val="00061B18"/>
    <w:rsid w:val="00064591"/>
    <w:rsid w:val="00065E72"/>
    <w:rsid w:val="00074EC8"/>
    <w:rsid w:val="00075703"/>
    <w:rsid w:val="000909AB"/>
    <w:rsid w:val="000933FF"/>
    <w:rsid w:val="000937F2"/>
    <w:rsid w:val="00093B8D"/>
    <w:rsid w:val="00094B6C"/>
    <w:rsid w:val="00096252"/>
    <w:rsid w:val="000B1BFB"/>
    <w:rsid w:val="000B2560"/>
    <w:rsid w:val="000B5033"/>
    <w:rsid w:val="000B7EA4"/>
    <w:rsid w:val="000D170A"/>
    <w:rsid w:val="000D5A36"/>
    <w:rsid w:val="000E01E2"/>
    <w:rsid w:val="000E05F9"/>
    <w:rsid w:val="000E45BD"/>
    <w:rsid w:val="000E7A27"/>
    <w:rsid w:val="000F47E4"/>
    <w:rsid w:val="000F4F65"/>
    <w:rsid w:val="000F7547"/>
    <w:rsid w:val="00104706"/>
    <w:rsid w:val="001048FD"/>
    <w:rsid w:val="001178F4"/>
    <w:rsid w:val="001229DF"/>
    <w:rsid w:val="00124C1F"/>
    <w:rsid w:val="001276A2"/>
    <w:rsid w:val="00134C97"/>
    <w:rsid w:val="00136C9C"/>
    <w:rsid w:val="00140D1F"/>
    <w:rsid w:val="0014395C"/>
    <w:rsid w:val="00145C2A"/>
    <w:rsid w:val="001503CB"/>
    <w:rsid w:val="00153F28"/>
    <w:rsid w:val="001570B4"/>
    <w:rsid w:val="001572C9"/>
    <w:rsid w:val="001573E1"/>
    <w:rsid w:val="0016019D"/>
    <w:rsid w:val="00161C09"/>
    <w:rsid w:val="001627CA"/>
    <w:rsid w:val="00164E1E"/>
    <w:rsid w:val="00166EF6"/>
    <w:rsid w:val="00173659"/>
    <w:rsid w:val="0017541F"/>
    <w:rsid w:val="00180F9F"/>
    <w:rsid w:val="001843AA"/>
    <w:rsid w:val="0018758B"/>
    <w:rsid w:val="001A3ECD"/>
    <w:rsid w:val="001A5DFA"/>
    <w:rsid w:val="001C5996"/>
    <w:rsid w:val="001C5D75"/>
    <w:rsid w:val="001D2F06"/>
    <w:rsid w:val="001E0344"/>
    <w:rsid w:val="001E2DD5"/>
    <w:rsid w:val="001E6A08"/>
    <w:rsid w:val="001E77CB"/>
    <w:rsid w:val="0020726C"/>
    <w:rsid w:val="00210D76"/>
    <w:rsid w:val="002224BD"/>
    <w:rsid w:val="00224B69"/>
    <w:rsid w:val="00224D20"/>
    <w:rsid w:val="00226FD0"/>
    <w:rsid w:val="00233A33"/>
    <w:rsid w:val="00235FC9"/>
    <w:rsid w:val="00237666"/>
    <w:rsid w:val="00241035"/>
    <w:rsid w:val="00253BAD"/>
    <w:rsid w:val="00254A0F"/>
    <w:rsid w:val="00255B66"/>
    <w:rsid w:val="00262608"/>
    <w:rsid w:val="00266080"/>
    <w:rsid w:val="00266ED5"/>
    <w:rsid w:val="00271390"/>
    <w:rsid w:val="00271CDF"/>
    <w:rsid w:val="002745EB"/>
    <w:rsid w:val="00275C29"/>
    <w:rsid w:val="0028274C"/>
    <w:rsid w:val="00286BDF"/>
    <w:rsid w:val="00287E21"/>
    <w:rsid w:val="002903D8"/>
    <w:rsid w:val="00290CC0"/>
    <w:rsid w:val="00294847"/>
    <w:rsid w:val="00294FED"/>
    <w:rsid w:val="00296A60"/>
    <w:rsid w:val="00297530"/>
    <w:rsid w:val="002A2471"/>
    <w:rsid w:val="002A28B4"/>
    <w:rsid w:val="002A2DE5"/>
    <w:rsid w:val="002A538F"/>
    <w:rsid w:val="002C3153"/>
    <w:rsid w:val="002D2BB0"/>
    <w:rsid w:val="002D3210"/>
    <w:rsid w:val="002D74CC"/>
    <w:rsid w:val="002E38F6"/>
    <w:rsid w:val="002F0B16"/>
    <w:rsid w:val="002F2418"/>
    <w:rsid w:val="002F2FDA"/>
    <w:rsid w:val="002F3ED0"/>
    <w:rsid w:val="00300AB9"/>
    <w:rsid w:val="00303B22"/>
    <w:rsid w:val="00306E67"/>
    <w:rsid w:val="00307B0A"/>
    <w:rsid w:val="00313BBB"/>
    <w:rsid w:val="003144D7"/>
    <w:rsid w:val="00321C6A"/>
    <w:rsid w:val="00321D2A"/>
    <w:rsid w:val="0033311F"/>
    <w:rsid w:val="00340C06"/>
    <w:rsid w:val="003462D3"/>
    <w:rsid w:val="003503B6"/>
    <w:rsid w:val="00351471"/>
    <w:rsid w:val="00352604"/>
    <w:rsid w:val="003544A9"/>
    <w:rsid w:val="00364147"/>
    <w:rsid w:val="00370F84"/>
    <w:rsid w:val="00381A44"/>
    <w:rsid w:val="0038284F"/>
    <w:rsid w:val="00385A31"/>
    <w:rsid w:val="00386AC6"/>
    <w:rsid w:val="00393D59"/>
    <w:rsid w:val="0039669B"/>
    <w:rsid w:val="003A233D"/>
    <w:rsid w:val="003A3970"/>
    <w:rsid w:val="003A5618"/>
    <w:rsid w:val="003B18B8"/>
    <w:rsid w:val="003B26EA"/>
    <w:rsid w:val="003B2D80"/>
    <w:rsid w:val="003B4166"/>
    <w:rsid w:val="003B54B7"/>
    <w:rsid w:val="003C17F7"/>
    <w:rsid w:val="003C1AC4"/>
    <w:rsid w:val="003C249A"/>
    <w:rsid w:val="003C5E74"/>
    <w:rsid w:val="003C61E3"/>
    <w:rsid w:val="003D1B66"/>
    <w:rsid w:val="003D2F92"/>
    <w:rsid w:val="003D3364"/>
    <w:rsid w:val="003D604C"/>
    <w:rsid w:val="003E07D7"/>
    <w:rsid w:val="003E1FED"/>
    <w:rsid w:val="003E5DF1"/>
    <w:rsid w:val="003F0C53"/>
    <w:rsid w:val="003F2CEF"/>
    <w:rsid w:val="003F338D"/>
    <w:rsid w:val="003F7789"/>
    <w:rsid w:val="0040268E"/>
    <w:rsid w:val="00402D26"/>
    <w:rsid w:val="004036B4"/>
    <w:rsid w:val="00403E0C"/>
    <w:rsid w:val="00407504"/>
    <w:rsid w:val="00415001"/>
    <w:rsid w:val="00420738"/>
    <w:rsid w:val="00425433"/>
    <w:rsid w:val="00431A9B"/>
    <w:rsid w:val="00435DA6"/>
    <w:rsid w:val="004437CD"/>
    <w:rsid w:val="00444C4B"/>
    <w:rsid w:val="00446659"/>
    <w:rsid w:val="00454CF1"/>
    <w:rsid w:val="00460F66"/>
    <w:rsid w:val="00465EAF"/>
    <w:rsid w:val="004741FA"/>
    <w:rsid w:val="00477E9E"/>
    <w:rsid w:val="004833C4"/>
    <w:rsid w:val="0048517E"/>
    <w:rsid w:val="00485A66"/>
    <w:rsid w:val="00486390"/>
    <w:rsid w:val="0048745F"/>
    <w:rsid w:val="00490B7A"/>
    <w:rsid w:val="004A4E36"/>
    <w:rsid w:val="004A60AC"/>
    <w:rsid w:val="004B00D9"/>
    <w:rsid w:val="004B247E"/>
    <w:rsid w:val="004B3A90"/>
    <w:rsid w:val="004B3E30"/>
    <w:rsid w:val="004B4062"/>
    <w:rsid w:val="004B5F50"/>
    <w:rsid w:val="004C326F"/>
    <w:rsid w:val="004D11D9"/>
    <w:rsid w:val="004E353B"/>
    <w:rsid w:val="004E3F84"/>
    <w:rsid w:val="004E5A1C"/>
    <w:rsid w:val="004E7FA1"/>
    <w:rsid w:val="004F52A3"/>
    <w:rsid w:val="004F534C"/>
    <w:rsid w:val="004F6173"/>
    <w:rsid w:val="0050064F"/>
    <w:rsid w:val="00504B62"/>
    <w:rsid w:val="00510CA9"/>
    <w:rsid w:val="0051549B"/>
    <w:rsid w:val="00515A22"/>
    <w:rsid w:val="00521A16"/>
    <w:rsid w:val="00523389"/>
    <w:rsid w:val="00523D81"/>
    <w:rsid w:val="005240F4"/>
    <w:rsid w:val="00524577"/>
    <w:rsid w:val="00526B0D"/>
    <w:rsid w:val="00530C1B"/>
    <w:rsid w:val="00531366"/>
    <w:rsid w:val="005320D8"/>
    <w:rsid w:val="005408A7"/>
    <w:rsid w:val="0054423F"/>
    <w:rsid w:val="00553083"/>
    <w:rsid w:val="00557546"/>
    <w:rsid w:val="00563CDD"/>
    <w:rsid w:val="005659AF"/>
    <w:rsid w:val="00567DCA"/>
    <w:rsid w:val="00571B23"/>
    <w:rsid w:val="00581BE0"/>
    <w:rsid w:val="0058403A"/>
    <w:rsid w:val="00594FC0"/>
    <w:rsid w:val="005975E1"/>
    <w:rsid w:val="005A5992"/>
    <w:rsid w:val="005B1B76"/>
    <w:rsid w:val="005B2559"/>
    <w:rsid w:val="005B264A"/>
    <w:rsid w:val="005B5E62"/>
    <w:rsid w:val="005C4142"/>
    <w:rsid w:val="005D09FE"/>
    <w:rsid w:val="005D209D"/>
    <w:rsid w:val="005E0C3A"/>
    <w:rsid w:val="005E477E"/>
    <w:rsid w:val="005F2E9F"/>
    <w:rsid w:val="005F3A09"/>
    <w:rsid w:val="005F70EA"/>
    <w:rsid w:val="006010D4"/>
    <w:rsid w:val="00602098"/>
    <w:rsid w:val="00603FD5"/>
    <w:rsid w:val="0060703C"/>
    <w:rsid w:val="006074B0"/>
    <w:rsid w:val="00612BD2"/>
    <w:rsid w:val="006177B6"/>
    <w:rsid w:val="006259E4"/>
    <w:rsid w:val="006302DD"/>
    <w:rsid w:val="0063517A"/>
    <w:rsid w:val="00635236"/>
    <w:rsid w:val="00637F1F"/>
    <w:rsid w:val="006430BB"/>
    <w:rsid w:val="0065146A"/>
    <w:rsid w:val="00652621"/>
    <w:rsid w:val="00655F7D"/>
    <w:rsid w:val="00660C08"/>
    <w:rsid w:val="006611AE"/>
    <w:rsid w:val="00664877"/>
    <w:rsid w:val="006713FC"/>
    <w:rsid w:val="006741E7"/>
    <w:rsid w:val="00680277"/>
    <w:rsid w:val="00682886"/>
    <w:rsid w:val="00682B83"/>
    <w:rsid w:val="006A0CA5"/>
    <w:rsid w:val="006A17FC"/>
    <w:rsid w:val="006A294D"/>
    <w:rsid w:val="006A3DFF"/>
    <w:rsid w:val="006A7D21"/>
    <w:rsid w:val="006B0030"/>
    <w:rsid w:val="006B022D"/>
    <w:rsid w:val="006B10FC"/>
    <w:rsid w:val="006B3E20"/>
    <w:rsid w:val="006B5356"/>
    <w:rsid w:val="006B7EA2"/>
    <w:rsid w:val="006C3333"/>
    <w:rsid w:val="006C3569"/>
    <w:rsid w:val="006D137A"/>
    <w:rsid w:val="006D1A3F"/>
    <w:rsid w:val="006D2C74"/>
    <w:rsid w:val="006D67AB"/>
    <w:rsid w:val="006E182E"/>
    <w:rsid w:val="006E2267"/>
    <w:rsid w:val="006E2E2E"/>
    <w:rsid w:val="006F4E97"/>
    <w:rsid w:val="007001F7"/>
    <w:rsid w:val="007042F4"/>
    <w:rsid w:val="00704AB0"/>
    <w:rsid w:val="007072FE"/>
    <w:rsid w:val="00707BAF"/>
    <w:rsid w:val="0071140E"/>
    <w:rsid w:val="00717097"/>
    <w:rsid w:val="00717F90"/>
    <w:rsid w:val="0072055A"/>
    <w:rsid w:val="00720949"/>
    <w:rsid w:val="00721DA8"/>
    <w:rsid w:val="00722D92"/>
    <w:rsid w:val="007240CE"/>
    <w:rsid w:val="00724778"/>
    <w:rsid w:val="00727C09"/>
    <w:rsid w:val="00730339"/>
    <w:rsid w:val="0073406C"/>
    <w:rsid w:val="007340BE"/>
    <w:rsid w:val="00750B78"/>
    <w:rsid w:val="00756531"/>
    <w:rsid w:val="00756BA0"/>
    <w:rsid w:val="00761819"/>
    <w:rsid w:val="00761B53"/>
    <w:rsid w:val="007652C8"/>
    <w:rsid w:val="007663B8"/>
    <w:rsid w:val="0077714A"/>
    <w:rsid w:val="0079008F"/>
    <w:rsid w:val="00791CD3"/>
    <w:rsid w:val="00793F02"/>
    <w:rsid w:val="007A154A"/>
    <w:rsid w:val="007A3826"/>
    <w:rsid w:val="007B3374"/>
    <w:rsid w:val="007B4B6F"/>
    <w:rsid w:val="007B55C3"/>
    <w:rsid w:val="007C2807"/>
    <w:rsid w:val="007C5091"/>
    <w:rsid w:val="007C6996"/>
    <w:rsid w:val="007D0C7D"/>
    <w:rsid w:val="007D28E7"/>
    <w:rsid w:val="007D35DC"/>
    <w:rsid w:val="007D6BAB"/>
    <w:rsid w:val="007E3FF2"/>
    <w:rsid w:val="007E4634"/>
    <w:rsid w:val="007E486E"/>
    <w:rsid w:val="007F3943"/>
    <w:rsid w:val="008033A1"/>
    <w:rsid w:val="00803733"/>
    <w:rsid w:val="0080436B"/>
    <w:rsid w:val="00812BFA"/>
    <w:rsid w:val="008132CB"/>
    <w:rsid w:val="00814BD5"/>
    <w:rsid w:val="00817ABA"/>
    <w:rsid w:val="00832F7E"/>
    <w:rsid w:val="00835E38"/>
    <w:rsid w:val="00841414"/>
    <w:rsid w:val="008470DA"/>
    <w:rsid w:val="0085154F"/>
    <w:rsid w:val="0085169F"/>
    <w:rsid w:val="008518EC"/>
    <w:rsid w:val="00851B71"/>
    <w:rsid w:val="0085253A"/>
    <w:rsid w:val="00853520"/>
    <w:rsid w:val="00855EC9"/>
    <w:rsid w:val="008604FE"/>
    <w:rsid w:val="00860751"/>
    <w:rsid w:val="00866B91"/>
    <w:rsid w:val="00872D77"/>
    <w:rsid w:val="00873944"/>
    <w:rsid w:val="00877CA6"/>
    <w:rsid w:val="00881A84"/>
    <w:rsid w:val="00881FC0"/>
    <w:rsid w:val="008877B6"/>
    <w:rsid w:val="008A0829"/>
    <w:rsid w:val="008A12B4"/>
    <w:rsid w:val="008A2DD6"/>
    <w:rsid w:val="008A5E39"/>
    <w:rsid w:val="008B334B"/>
    <w:rsid w:val="008B571C"/>
    <w:rsid w:val="008B642E"/>
    <w:rsid w:val="008C1E06"/>
    <w:rsid w:val="008C414D"/>
    <w:rsid w:val="008D4327"/>
    <w:rsid w:val="008D57DA"/>
    <w:rsid w:val="008D6965"/>
    <w:rsid w:val="008E42F6"/>
    <w:rsid w:val="008F3B84"/>
    <w:rsid w:val="00900988"/>
    <w:rsid w:val="00901F1D"/>
    <w:rsid w:val="009049DD"/>
    <w:rsid w:val="00914393"/>
    <w:rsid w:val="0092057D"/>
    <w:rsid w:val="009336FD"/>
    <w:rsid w:val="00937FCA"/>
    <w:rsid w:val="00944B39"/>
    <w:rsid w:val="00944EBE"/>
    <w:rsid w:val="00946F6F"/>
    <w:rsid w:val="009472BB"/>
    <w:rsid w:val="009619E6"/>
    <w:rsid w:val="00967DB9"/>
    <w:rsid w:val="00972D1F"/>
    <w:rsid w:val="0097433B"/>
    <w:rsid w:val="009753B6"/>
    <w:rsid w:val="00977500"/>
    <w:rsid w:val="00982F00"/>
    <w:rsid w:val="00983392"/>
    <w:rsid w:val="00983982"/>
    <w:rsid w:val="00983B51"/>
    <w:rsid w:val="009901B8"/>
    <w:rsid w:val="0099076B"/>
    <w:rsid w:val="00995A36"/>
    <w:rsid w:val="009A2966"/>
    <w:rsid w:val="009A3B34"/>
    <w:rsid w:val="009B166C"/>
    <w:rsid w:val="009B5D9B"/>
    <w:rsid w:val="009C0296"/>
    <w:rsid w:val="009C665C"/>
    <w:rsid w:val="009D0908"/>
    <w:rsid w:val="009D23E1"/>
    <w:rsid w:val="009D3BF0"/>
    <w:rsid w:val="009E1A95"/>
    <w:rsid w:val="009E5C48"/>
    <w:rsid w:val="009E743A"/>
    <w:rsid w:val="00A013AC"/>
    <w:rsid w:val="00A1061B"/>
    <w:rsid w:val="00A16CD5"/>
    <w:rsid w:val="00A21301"/>
    <w:rsid w:val="00A21971"/>
    <w:rsid w:val="00A21D68"/>
    <w:rsid w:val="00A22625"/>
    <w:rsid w:val="00A22B5D"/>
    <w:rsid w:val="00A23766"/>
    <w:rsid w:val="00A23D36"/>
    <w:rsid w:val="00A252BB"/>
    <w:rsid w:val="00A32810"/>
    <w:rsid w:val="00A32823"/>
    <w:rsid w:val="00A335B3"/>
    <w:rsid w:val="00A34673"/>
    <w:rsid w:val="00A379C6"/>
    <w:rsid w:val="00A40B5F"/>
    <w:rsid w:val="00A45902"/>
    <w:rsid w:val="00A51444"/>
    <w:rsid w:val="00A51AC4"/>
    <w:rsid w:val="00A548A0"/>
    <w:rsid w:val="00A561E8"/>
    <w:rsid w:val="00A6013C"/>
    <w:rsid w:val="00A61C10"/>
    <w:rsid w:val="00A6392D"/>
    <w:rsid w:val="00A63C30"/>
    <w:rsid w:val="00A6502D"/>
    <w:rsid w:val="00A66735"/>
    <w:rsid w:val="00A761A5"/>
    <w:rsid w:val="00A819FE"/>
    <w:rsid w:val="00A83790"/>
    <w:rsid w:val="00A84891"/>
    <w:rsid w:val="00A85449"/>
    <w:rsid w:val="00A86D3A"/>
    <w:rsid w:val="00A90083"/>
    <w:rsid w:val="00A92A14"/>
    <w:rsid w:val="00A92F9A"/>
    <w:rsid w:val="00A94D73"/>
    <w:rsid w:val="00A97D55"/>
    <w:rsid w:val="00AA31D8"/>
    <w:rsid w:val="00AA5A7F"/>
    <w:rsid w:val="00AA62F3"/>
    <w:rsid w:val="00AB06C9"/>
    <w:rsid w:val="00AB4958"/>
    <w:rsid w:val="00AB68EC"/>
    <w:rsid w:val="00AB6B29"/>
    <w:rsid w:val="00AC32D5"/>
    <w:rsid w:val="00AC3C45"/>
    <w:rsid w:val="00AC3CDC"/>
    <w:rsid w:val="00AC4764"/>
    <w:rsid w:val="00AC7FE2"/>
    <w:rsid w:val="00AD1C0A"/>
    <w:rsid w:val="00AD3073"/>
    <w:rsid w:val="00AD61A6"/>
    <w:rsid w:val="00AE7A46"/>
    <w:rsid w:val="00AF0060"/>
    <w:rsid w:val="00AF26E5"/>
    <w:rsid w:val="00AF34D1"/>
    <w:rsid w:val="00B00E69"/>
    <w:rsid w:val="00B02F4A"/>
    <w:rsid w:val="00B04D25"/>
    <w:rsid w:val="00B0724C"/>
    <w:rsid w:val="00B1388D"/>
    <w:rsid w:val="00B2233B"/>
    <w:rsid w:val="00B227B4"/>
    <w:rsid w:val="00B26CEA"/>
    <w:rsid w:val="00B27C3F"/>
    <w:rsid w:val="00B308E2"/>
    <w:rsid w:val="00B33E3E"/>
    <w:rsid w:val="00B4160B"/>
    <w:rsid w:val="00B428E5"/>
    <w:rsid w:val="00B457E9"/>
    <w:rsid w:val="00B5104A"/>
    <w:rsid w:val="00B52460"/>
    <w:rsid w:val="00B526CD"/>
    <w:rsid w:val="00B52E25"/>
    <w:rsid w:val="00B542FC"/>
    <w:rsid w:val="00B56CDB"/>
    <w:rsid w:val="00B57327"/>
    <w:rsid w:val="00B7264B"/>
    <w:rsid w:val="00B72EE1"/>
    <w:rsid w:val="00B75714"/>
    <w:rsid w:val="00B7608A"/>
    <w:rsid w:val="00B7717C"/>
    <w:rsid w:val="00B84E3F"/>
    <w:rsid w:val="00B85C6F"/>
    <w:rsid w:val="00B87EDD"/>
    <w:rsid w:val="00B92EA4"/>
    <w:rsid w:val="00BA025C"/>
    <w:rsid w:val="00BA2978"/>
    <w:rsid w:val="00BB1408"/>
    <w:rsid w:val="00BB36E2"/>
    <w:rsid w:val="00BB6296"/>
    <w:rsid w:val="00BC4DB6"/>
    <w:rsid w:val="00BD36D9"/>
    <w:rsid w:val="00BD4218"/>
    <w:rsid w:val="00BD4788"/>
    <w:rsid w:val="00BD739E"/>
    <w:rsid w:val="00BD7C89"/>
    <w:rsid w:val="00BE0263"/>
    <w:rsid w:val="00BE043E"/>
    <w:rsid w:val="00BE0913"/>
    <w:rsid w:val="00BE1512"/>
    <w:rsid w:val="00BE4CDE"/>
    <w:rsid w:val="00BF0AE3"/>
    <w:rsid w:val="00BF3FA7"/>
    <w:rsid w:val="00BF4C9A"/>
    <w:rsid w:val="00BF5C51"/>
    <w:rsid w:val="00BF6B81"/>
    <w:rsid w:val="00C01583"/>
    <w:rsid w:val="00C031EF"/>
    <w:rsid w:val="00C0405A"/>
    <w:rsid w:val="00C16961"/>
    <w:rsid w:val="00C21D51"/>
    <w:rsid w:val="00C21ECF"/>
    <w:rsid w:val="00C21F1F"/>
    <w:rsid w:val="00C22984"/>
    <w:rsid w:val="00C33CB3"/>
    <w:rsid w:val="00C33FB5"/>
    <w:rsid w:val="00C35222"/>
    <w:rsid w:val="00C41976"/>
    <w:rsid w:val="00C42745"/>
    <w:rsid w:val="00C431BF"/>
    <w:rsid w:val="00C52208"/>
    <w:rsid w:val="00C5324D"/>
    <w:rsid w:val="00C54CFD"/>
    <w:rsid w:val="00C55ED6"/>
    <w:rsid w:val="00C82D6D"/>
    <w:rsid w:val="00C86FC3"/>
    <w:rsid w:val="00C969BD"/>
    <w:rsid w:val="00C96F3D"/>
    <w:rsid w:val="00CA3719"/>
    <w:rsid w:val="00CA5C9D"/>
    <w:rsid w:val="00CA7824"/>
    <w:rsid w:val="00CA7D61"/>
    <w:rsid w:val="00CB53C2"/>
    <w:rsid w:val="00CC0A68"/>
    <w:rsid w:val="00CC1B2D"/>
    <w:rsid w:val="00CC462D"/>
    <w:rsid w:val="00CC5EA3"/>
    <w:rsid w:val="00CC6E2B"/>
    <w:rsid w:val="00CD06E6"/>
    <w:rsid w:val="00CD146E"/>
    <w:rsid w:val="00CD29CD"/>
    <w:rsid w:val="00CD32D9"/>
    <w:rsid w:val="00CE11C0"/>
    <w:rsid w:val="00CE351F"/>
    <w:rsid w:val="00CE67A4"/>
    <w:rsid w:val="00CE77D8"/>
    <w:rsid w:val="00CE7FFE"/>
    <w:rsid w:val="00CF143D"/>
    <w:rsid w:val="00CF26A3"/>
    <w:rsid w:val="00D00B33"/>
    <w:rsid w:val="00D01FE6"/>
    <w:rsid w:val="00D0266A"/>
    <w:rsid w:val="00D02D95"/>
    <w:rsid w:val="00D104B1"/>
    <w:rsid w:val="00D15B95"/>
    <w:rsid w:val="00D15CA2"/>
    <w:rsid w:val="00D206C0"/>
    <w:rsid w:val="00D21426"/>
    <w:rsid w:val="00D22049"/>
    <w:rsid w:val="00D2223F"/>
    <w:rsid w:val="00D26B78"/>
    <w:rsid w:val="00D300A6"/>
    <w:rsid w:val="00D30C02"/>
    <w:rsid w:val="00D33CAE"/>
    <w:rsid w:val="00D35E7B"/>
    <w:rsid w:val="00D37C4C"/>
    <w:rsid w:val="00D44A51"/>
    <w:rsid w:val="00D50159"/>
    <w:rsid w:val="00D70E3C"/>
    <w:rsid w:val="00D711BF"/>
    <w:rsid w:val="00D742AD"/>
    <w:rsid w:val="00D75920"/>
    <w:rsid w:val="00D75C66"/>
    <w:rsid w:val="00D80697"/>
    <w:rsid w:val="00D80D9D"/>
    <w:rsid w:val="00D8247B"/>
    <w:rsid w:val="00D91370"/>
    <w:rsid w:val="00DA0282"/>
    <w:rsid w:val="00DA30A2"/>
    <w:rsid w:val="00DA3659"/>
    <w:rsid w:val="00DA5036"/>
    <w:rsid w:val="00DC0696"/>
    <w:rsid w:val="00DC1C18"/>
    <w:rsid w:val="00DC3391"/>
    <w:rsid w:val="00DC3CFD"/>
    <w:rsid w:val="00DC3EB8"/>
    <w:rsid w:val="00DC434C"/>
    <w:rsid w:val="00DC45C4"/>
    <w:rsid w:val="00DC6ABA"/>
    <w:rsid w:val="00DD0202"/>
    <w:rsid w:val="00DD494C"/>
    <w:rsid w:val="00DD4A7C"/>
    <w:rsid w:val="00DD51C1"/>
    <w:rsid w:val="00DD6AE0"/>
    <w:rsid w:val="00DE279E"/>
    <w:rsid w:val="00DE432D"/>
    <w:rsid w:val="00DE5FE5"/>
    <w:rsid w:val="00DF0360"/>
    <w:rsid w:val="00DF05A8"/>
    <w:rsid w:val="00DF7A6F"/>
    <w:rsid w:val="00E03DE2"/>
    <w:rsid w:val="00E06C34"/>
    <w:rsid w:val="00E12F87"/>
    <w:rsid w:val="00E13D30"/>
    <w:rsid w:val="00E231D0"/>
    <w:rsid w:val="00E24A46"/>
    <w:rsid w:val="00E24DC4"/>
    <w:rsid w:val="00E26DB5"/>
    <w:rsid w:val="00E3163E"/>
    <w:rsid w:val="00E35C77"/>
    <w:rsid w:val="00E36C02"/>
    <w:rsid w:val="00E44961"/>
    <w:rsid w:val="00E458D6"/>
    <w:rsid w:val="00E50290"/>
    <w:rsid w:val="00E52648"/>
    <w:rsid w:val="00E52983"/>
    <w:rsid w:val="00E54477"/>
    <w:rsid w:val="00E55B48"/>
    <w:rsid w:val="00E6438F"/>
    <w:rsid w:val="00E7200B"/>
    <w:rsid w:val="00E72486"/>
    <w:rsid w:val="00E72839"/>
    <w:rsid w:val="00E815F7"/>
    <w:rsid w:val="00E85265"/>
    <w:rsid w:val="00E86FC9"/>
    <w:rsid w:val="00E9210A"/>
    <w:rsid w:val="00E925D1"/>
    <w:rsid w:val="00E927C6"/>
    <w:rsid w:val="00EA023D"/>
    <w:rsid w:val="00EA165C"/>
    <w:rsid w:val="00EA1DE8"/>
    <w:rsid w:val="00EB0851"/>
    <w:rsid w:val="00EC19C3"/>
    <w:rsid w:val="00EC215B"/>
    <w:rsid w:val="00EC3E50"/>
    <w:rsid w:val="00EC4447"/>
    <w:rsid w:val="00ED2527"/>
    <w:rsid w:val="00ED3A3B"/>
    <w:rsid w:val="00ED4A35"/>
    <w:rsid w:val="00ED5C50"/>
    <w:rsid w:val="00EE279D"/>
    <w:rsid w:val="00EE59D5"/>
    <w:rsid w:val="00EE7E18"/>
    <w:rsid w:val="00EF3AD2"/>
    <w:rsid w:val="00EF45C3"/>
    <w:rsid w:val="00F0612D"/>
    <w:rsid w:val="00F0701B"/>
    <w:rsid w:val="00F14CED"/>
    <w:rsid w:val="00F329C0"/>
    <w:rsid w:val="00F36D1C"/>
    <w:rsid w:val="00F3777E"/>
    <w:rsid w:val="00F37D9A"/>
    <w:rsid w:val="00F40CC3"/>
    <w:rsid w:val="00F44550"/>
    <w:rsid w:val="00F47F85"/>
    <w:rsid w:val="00F55BD9"/>
    <w:rsid w:val="00F56770"/>
    <w:rsid w:val="00F56FA0"/>
    <w:rsid w:val="00F6077D"/>
    <w:rsid w:val="00F648DC"/>
    <w:rsid w:val="00F64B44"/>
    <w:rsid w:val="00F66792"/>
    <w:rsid w:val="00F7093A"/>
    <w:rsid w:val="00F72333"/>
    <w:rsid w:val="00F74BC9"/>
    <w:rsid w:val="00F752AC"/>
    <w:rsid w:val="00F81801"/>
    <w:rsid w:val="00F83136"/>
    <w:rsid w:val="00F833F1"/>
    <w:rsid w:val="00F8479C"/>
    <w:rsid w:val="00F847C4"/>
    <w:rsid w:val="00F86838"/>
    <w:rsid w:val="00F9274A"/>
    <w:rsid w:val="00F93BEE"/>
    <w:rsid w:val="00FA613F"/>
    <w:rsid w:val="00FA7F0C"/>
    <w:rsid w:val="00FB0770"/>
    <w:rsid w:val="00FB1354"/>
    <w:rsid w:val="00FB2517"/>
    <w:rsid w:val="00FC1572"/>
    <w:rsid w:val="00FC33AD"/>
    <w:rsid w:val="00FC55E3"/>
    <w:rsid w:val="00FC7AFF"/>
    <w:rsid w:val="00FE034A"/>
    <w:rsid w:val="00FE40B7"/>
    <w:rsid w:val="00FE7214"/>
    <w:rsid w:val="00FF0F15"/>
    <w:rsid w:val="00FF7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B2455"/>
  <w15:chartTrackingRefBased/>
  <w15:docId w15:val="{021F8648-5C0B-47BE-B135-967F3A65A1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25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294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0064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229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29DF"/>
  </w:style>
  <w:style w:type="paragraph" w:styleId="Footer">
    <w:name w:val="footer"/>
    <w:basedOn w:val="Normal"/>
    <w:link w:val="FooterChar"/>
    <w:uiPriority w:val="99"/>
    <w:unhideWhenUsed/>
    <w:rsid w:val="001229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29DF"/>
  </w:style>
  <w:style w:type="paragraph" w:styleId="ListParagraph">
    <w:name w:val="List Paragraph"/>
    <w:basedOn w:val="Normal"/>
    <w:uiPriority w:val="34"/>
    <w:qFormat/>
    <w:rsid w:val="001229D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B25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1388D"/>
    <w:pPr>
      <w:outlineLvl w:val="9"/>
    </w:pPr>
    <w:rPr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1388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1388D"/>
    <w:rPr>
      <w:color w:val="0563C1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B542FC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6A294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0064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8877B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877B6"/>
    <w:pPr>
      <w:spacing w:after="100"/>
      <w:ind w:left="440"/>
    </w:pPr>
  </w:style>
  <w:style w:type="paragraph" w:styleId="NoSpacing">
    <w:name w:val="No Spacing"/>
    <w:uiPriority w:val="1"/>
    <w:qFormat/>
    <w:rsid w:val="00AB4958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6B10FC"/>
  </w:style>
  <w:style w:type="paragraph" w:styleId="Caption">
    <w:name w:val="caption"/>
    <w:basedOn w:val="Normal"/>
    <w:next w:val="Normal"/>
    <w:uiPriority w:val="35"/>
    <w:unhideWhenUsed/>
    <w:qFormat/>
    <w:rsid w:val="0017365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86D3A"/>
    <w:pPr>
      <w:spacing w:after="0"/>
    </w:pPr>
  </w:style>
  <w:style w:type="character" w:styleId="Strong">
    <w:name w:val="Strong"/>
    <w:basedOn w:val="DefaultParagraphFont"/>
    <w:uiPriority w:val="22"/>
    <w:qFormat/>
    <w:rsid w:val="00BE043E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9143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4B5F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4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6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7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5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5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5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2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9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0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44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1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4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8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05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9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67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1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6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0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10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68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8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99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22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1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3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41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25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1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9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3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8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2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5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7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75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04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78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36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2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1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7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6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2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84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2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0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8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4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96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39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4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1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1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9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0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1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5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77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16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1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9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5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5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1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0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0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3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8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2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0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7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06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0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8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33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1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5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0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06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9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8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5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9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4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7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70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1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6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2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7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43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14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0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49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8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76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7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1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5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39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96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4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9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8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2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3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27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4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04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7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rwe-my.sharepoint.com/personal/ui201413_rwe_com/Documents/Personal/University%20Documentation/Year%203/Control%20and%20Automation%20(L5)/Assignment/Control%20&amp;%20Automation%20(ACMA5001)%20-%20S.Roberts%201451418.docx" TargetMode="External"/><Relationship Id="rId18" Type="http://schemas.openxmlformats.org/officeDocument/2006/relationships/image" Target="media/image6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rwe-my.sharepoint.com/personal/ui201413_rwe_com/Documents/Personal/University%20Documentation/Year%203/Control%20and%20Automation%20(L5)/Assignment/Control%20&amp;%20Automation%20(ACMA5001)%20-%20S.Roberts%201451418.docx" TargetMode="External"/><Relationship Id="rId17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rwe-my.sharepoint.com/personal/ui201413_rwe_com/Documents/Personal/University%20Documentation/Year%203/Control%20and%20Automation%20(L5)/Assignment/Control%20&amp;%20Automation%20(ACMA5001)%20-%20S.Roberts%201451418.docx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3.png"/><Relationship Id="rId10" Type="http://schemas.openxmlformats.org/officeDocument/2006/relationships/hyperlink" Target="https://rwe-my.sharepoint.com/personal/ui201413_rwe_com/Documents/Personal/University%20Documentation/Year%203/Control%20and%20Automation%20(L5)/Assignment/Control%20&amp;%20Automation%20(ACMA5001)%20-%20S.Roberts%201451418.docx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rwe-my.sharepoint.com/personal/ui201413_rwe_com/Documents/Personal/University%20Documentation/Year%203/Control%20and%20Automation%20(L5)/Assignment/Control%20&amp;%20Automation%20(ACMA5001)%20-%20S.Roberts%201451418.docx" TargetMode="External"/><Relationship Id="rId14" Type="http://schemas.openxmlformats.org/officeDocument/2006/relationships/image" Target="media/image2.png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McK23</b:Tag>
    <b:SourceType>Report</b:SourceType>
    <b:Guid>{1FF5471A-AD56-43FE-81E5-24EC1B59B78B}</b:Guid>
    <b:Title>Is industrial audtomation headed for a tipping point? </b:Title>
    <b:Year>2023</b:Year>
    <b:Publisher>McKinsey &amp; Company </b:Publisher>
    <b:Author>
      <b:Author>
        <b:Corporate>McKinsey &amp; Company </b:Corporate>
      </b:Author>
    </b:Author>
    <b:RefOrder>1</b:RefOrder>
  </b:Source>
  <b:Source>
    <b:Tag>Gro19</b:Tag>
    <b:SourceType>Book</b:SourceType>
    <b:Guid>{A59A22B1-2BF3-4DBA-9FF4-D8B62B9D0861}</b:Guid>
    <b:Title>Fundaemtnals of Modern Manufacturing: Materials, Processes, and Systems</b:Title>
    <b:Year>2019</b:Year>
    <b:Publisher>John Wiley &amp; Sons </b:Publisher>
    <b:City>New Jersey</b:City>
    <b:Edition>7th</b:Edition>
    <b:Author>
      <b:Author>
        <b:NameList>
          <b:Person>
            <b:Last>Groover </b:Last>
            <b:Middle>P</b:Middle>
            <b:First>Mikell</b:First>
          </b:Person>
        </b:NameList>
      </b:Author>
    </b:Author>
    <b:RefOrder>2</b:RefOrder>
  </b:Source>
  <b:Source>
    <b:Tag>Lof18</b:Tag>
    <b:SourceType>JournalArticle</b:SourceType>
    <b:Guid>{AA3720C2-9ADD-488A-AEA3-D95B061720B0}</b:Guid>
    <b:Title>Evaluation of flexible automation for small batch production </b:Title>
    <b:Year>2018</b:Year>
    <b:JournalName>Procedia Manufacturing </b:JournalName>
    <b:Pages>177 - 184</b:Pages>
    <b:Volume>25</b:Volume>
    <b:Issue>8th </b:Issue>
    <b:Author>
      <b:Author>
        <b:NameList>
          <b:Person>
            <b:Last>Lofving </b:Last>
            <b:First>Malin</b:First>
          </b:Person>
          <b:Person>
            <b:Last>Almstrom</b:Last>
            <b:First>Peter</b:First>
          </b:Person>
          <b:Person>
            <b:Last>Jarebrant</b:Last>
            <b:First>Caroline </b:First>
          </b:Person>
          <b:Person>
            <b:Last>Wadman</b:Last>
            <b:First>Boel</b:First>
          </b:Person>
          <b:Person>
            <b:Last>Widfeldt</b:Last>
            <b:First>Magnus</b:First>
          </b:Person>
        </b:NameList>
      </b:Author>
    </b:Author>
    <b:RefOrder>5</b:RefOrder>
  </b:Source>
  <b:Source>
    <b:Tag>Wer19</b:Tag>
    <b:SourceType>Report</b:SourceType>
    <b:Guid>{939E9D3F-D849-48D6-9795-71B89E4D89B7}</b:Guid>
    <b:Title>How automation can beneift the PV industry</b:Title>
    <b:Year>2019</b:Year>
    <b:Publisher>Fraunhofer Institue for Manufacturing Engineering and Automation (IPA)</b:Publisher>
    <b:City>Stuttgart</b:City>
    <b:Author>
      <b:Author>
        <b:NameList>
          <b:Person>
            <b:Last>Wertz</b:Last>
            <b:First>Roland </b:First>
          </b:Person>
          <b:Person>
            <b:Last>Bottinger</b:Last>
            <b:First>Fabian</b:First>
          </b:Person>
          <b:Person>
            <b:Last>Fischmann</b:Last>
            <b:First>Christian</b:First>
          </b:Person>
          <b:Person>
            <b:Last>Giesen</b:Last>
            <b:First>Tim</b:First>
          </b:Person>
          <b:Person>
            <b:Last>Michen</b:Last>
            <b:First>Marcus</b:First>
          </b:Person>
        </b:NameList>
      </b:Author>
    </b:Author>
    <b:RefOrder>3</b:RefOrder>
  </b:Source>
  <b:Source>
    <b:Tag>Bri24</b:Tag>
    <b:SourceType>DocumentFromInternetSite</b:SourceType>
    <b:Guid>{9CA8105B-3C5D-4974-9F02-ABB19592F0AA}</b:Guid>
    <b:Title>Henry Ford on mass production </b:Title>
    <b:Year>2024</b:Year>
    <b:Author>
      <b:Author>
        <b:Corporate>Britannica </b:Corporate>
      </b:Author>
    </b:Author>
    <b:Month>January </b:Month>
    <b:Day>30</b:Day>
    <b:YearAccessed>2024</b:YearAccessed>
    <b:MonthAccessed>April</b:MonthAccessed>
    <b:DayAccessed>16</b:DayAccessed>
    <b:URL>https://www.britannica.com/topic/Henry-Ford-on-mass-production-2215524</b:URL>
    <b:RefOrder>4</b:RefOrder>
  </b:Source>
  <b:Source>
    <b:Tag>EAM20</b:Tag>
    <b:SourceType>InternetSite</b:SourceType>
    <b:Guid>{6B6DAA29-80B3-41C5-9747-714E3CB62037}</b:Guid>
    <b:Title>What is programmable automation? </b:Title>
    <b:Year>2020</b:Year>
    <b:YearAccessed>2024</b:YearAccessed>
    <b:MonthAccessed>April</b:MonthAccessed>
    <b:DayAccessed>16</b:DayAccessed>
    <b:URL>https://www.eaminc.com/blog/what-is-programmable-automation/</b:URL>
    <b:Author>
      <b:Author>
        <b:NameList>
          <b:Person>
            <b:Last>EAM</b:Last>
          </b:Person>
        </b:NameList>
      </b:Author>
    </b:Author>
    <b:RefOrder>6</b:RefOrder>
  </b:Source>
  <b:Source>
    <b:Tag>C3C24</b:Tag>
    <b:SourceType>InternetSite</b:SourceType>
    <b:Guid>{380CD912-EA0D-40D0-8469-8A8572F5DECB}</b:Guid>
    <b:Author>
      <b:Author>
        <b:Corporate>C3Controls </b:Corporate>
      </b:Author>
    </b:Author>
    <b:Title>The history of programmable logic controllers: From then to now </b:Title>
    <b:Year>2024</b:Year>
    <b:YearAccessed>2024</b:YearAccessed>
    <b:MonthAccessed>April </b:MonthAccessed>
    <b:DayAccessed>16</b:DayAccessed>
    <b:URL>https://www.c3controls.com/white-paper/history-of-programmable-logic-controllers/</b:URL>
    <b:RefOrder>7</b:RefOrder>
  </b:Source>
  <b:Source>
    <b:Tag>Roy16</b:Tag>
    <b:SourceType>Report</b:SourceType>
    <b:Guid>{92C91279-D9DA-42A3-9A43-9B8FDD9CB4AB}</b:Guid>
    <b:Title>Industrial Application of Programmable Logic Controllers and SCADA</b:Title>
    <b:Year>2016</b:Year>
    <b:Publisher>Anchor Academic Publishing </b:Publisher>
    <b:City>Hamburg</b:City>
    <b:Author>
      <b:Author>
        <b:NameList>
          <b:Person>
            <b:Last>Roy</b:Last>
            <b:First>Indranil</b:First>
          </b:Person>
          <b:Person>
            <b:Last>De</b:Last>
            <b:First>Palash</b:First>
          </b:Person>
          <b:Person>
            <b:Last>Chakraborty</b:Last>
            <b:First>Kunal</b:First>
          </b:Person>
        </b:NameList>
      </b:Author>
    </b:Author>
    <b:RefOrder>8</b:RefOrder>
  </b:Source>
  <b:Source>
    <b:Tag>Swa00</b:Tag>
    <b:SourceType>Book</b:SourceType>
    <b:Guid>{96340973-0558-4FCF-A9AF-78D0BA64F852}</b:Guid>
    <b:Title>Enclyclopedia of production and manufacturing management </b:Title>
    <b:Year>2000</b:Year>
    <b:Publisher>Kulwer Academic Press </b:Publisher>
    <b:City>Massachusettsflexi</b:City>
    <b:Author>
      <b:Author>
        <b:NameList>
          <b:Person>
            <b:Last>Swamidass</b:Last>
            <b:Middle>M</b:Middle>
            <b:First>Paul</b:First>
          </b:Person>
        </b:NameList>
      </b:Author>
    </b:Author>
    <b:RefOrder>9</b:RefOrder>
  </b:Source>
  <b:Source>
    <b:Tag>Ste97</b:Tag>
    <b:SourceType>Report</b:SourceType>
    <b:Guid>{EA26CF30-C5B9-4842-AB23-BEB795640147}</b:Guid>
    <b:Title>Cells &amp; Flexible Automation: History and Synergistic Application</b:Title>
    <b:Year>1997</b:Year>
    <b:City>Michigan</b:City>
    <b:Publisher>University of Michigan Business School</b:Publisher>
    <b:Author>
      <b:Author>
        <b:NameList>
          <b:Person>
            <b:Last>Stecke</b:Last>
            <b:Middle>E</b:Middle>
            <b:First>Kathryn</b:First>
          </b:Person>
          <b:Person>
            <b:Last>Parker</b:Last>
            <b:Middle>P</b:Middle>
            <b:First>Rodney</b:First>
          </b:Person>
        </b:NameList>
      </b:Author>
    </b:Author>
    <b:RefOrder>10</b:RefOrder>
  </b:Source>
  <b:Source>
    <b:Tag>Sta23</b:Tag>
    <b:SourceType>InternetSite</b:SourceType>
    <b:Guid>{10973117-9F4C-4817-AF26-CF484F7F5A53}</b:Guid>
    <b:Author>
      <b:Author>
        <b:Corporate>Statista</b:Corporate>
      </b:Author>
    </b:Author>
    <b:Title>Ready-to assemble furniture - Statistics &amp; Facts </b:Title>
    <b:Year>2023</b:Year>
    <b:YearAccessed>2024</b:YearAccessed>
    <b:MonthAccessed>April</b:MonthAccessed>
    <b:DayAccessed>24th</b:DayAccessed>
    <b:URL>https://www.statista.com/topics/5968/rta-furniture-in-the-us/#topicOverview</b:URL>
    <b:RefOrder>11</b:RefOrder>
  </b:Source>
  <b:Source>
    <b:Tag>Sky24</b:Tag>
    <b:SourceType>Report</b:SourceType>
    <b:Guid>{4E0D1FDF-F3CF-42DC-90E7-F807643B9746}</b:Guid>
    <b:Author>
      <b:Author>
        <b:Corporate>Skyquest</b:Corporate>
      </b:Author>
    </b:Author>
    <b:Title>Global RTA Furniture Market</b:Title>
    <b:Year>2024</b:Year>
    <b:Publisher>Skyquest</b:Publisher>
    <b:RefOrder>12</b:RefOrder>
  </b:Source>
  <b:Source>
    <b:Tag>Tec24</b:Tag>
    <b:SourceType>Report</b:SourceType>
    <b:Guid>{8FE192E1-B345-4EC9-B26D-29B0859A1011}</b:Guid>
    <b:Author>
      <b:Author>
        <b:Corporate>Technavio</b:Corporate>
      </b:Author>
    </b:Author>
    <b:Title>Europe- Ready to Assemble (RTA) Furniture Market by Product and Distribution Channel - Forecast and Analysis 2024-2028</b:Title>
    <b:Year>2024</b:Year>
    <b:Publisher>Technavio </b:Publisher>
    <b:RefOrder>13</b:RefOrder>
  </b:Source>
  <b:Source>
    <b:Tag>Jor00</b:Tag>
    <b:SourceType>ConferenceProceedings</b:SourceType>
    <b:Guid>{E06DFBA3-2558-485B-A610-AF47A6EC8D67}</b:Guid>
    <b:Title>Flexible robot-assembly using a multi-sensory approach</b:Title>
    <b:Year>2000</b:Year>
    <b:Publisher>IEEE</b:Publisher>
    <b:City>San Francisco</b:City>
    <b:Author>
      <b:Author>
        <b:NameList>
          <b:Person>
            <b:Last>Jorg</b:Last>
            <b:First>Stefan</b:First>
          </b:Person>
          <b:Person>
            <b:Last>Langwald</b:Last>
            <b:First>Jorg</b:First>
          </b:Person>
          <b:Person>
            <b:Last>Stelter</b:Last>
            <b:First>Johannes </b:First>
          </b:Person>
          <b:Person>
            <b:Last>Hirzinger</b:Last>
            <b:First>Gerd</b:First>
          </b:Person>
          <b:Person>
            <b:Last>Natale</b:Last>
            <b:First>Ciro</b:First>
          </b:Person>
        </b:NameList>
      </b:Author>
    </b:Author>
    <b:RefOrder>14</b:RefOrder>
  </b:Source>
  <b:Source>
    <b:Tag>Rod14</b:Tag>
    <b:SourceType>InternetSite</b:SourceType>
    <b:Guid>{1CEFD223-69D5-4127-A96B-FC917D7DFD81}</b:Guid>
    <b:Title>Automation World</b:Title>
    <b:Year>2014</b:Year>
    <b:Author>
      <b:Author>
        <b:NameList>
          <b:Person>
            <b:Last>Emerry</b:Last>
            <b:First>Rod</b:First>
          </b:Person>
        </b:NameList>
      </b:Author>
    </b:Author>
    <b:YearAccessed>2024</b:YearAccessed>
    <b:MonthAccessed>April</b:MonthAccessed>
    <b:DayAccessed>21</b:DayAccessed>
    <b:URL>https://www.automationworld.com/products/control/blog/13311112/the-flexible-factory-part-2-the-portable-assembly-line</b:URL>
    <b:RefOrder>15</b:RefOrder>
  </b:Source>
</b:Sources>
</file>

<file path=customXml/itemProps1.xml><?xml version="1.0" encoding="utf-8"?>
<ds:datastoreItem xmlns:ds="http://schemas.openxmlformats.org/officeDocument/2006/customXml" ds:itemID="{CE5D9A89-FB87-4FC1-A3E3-EC5392CBEB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3764</Words>
  <Characters>21457</Characters>
  <Application>Microsoft Office Word</Application>
  <DocSecurity>0</DocSecurity>
  <Lines>178</Lines>
  <Paragraphs>50</Paragraphs>
  <ScaleCrop>false</ScaleCrop>
  <Company/>
  <LinksUpToDate>false</LinksUpToDate>
  <CharactersWithSpaces>25171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Roberts, Scott</dc:creator>
  <cp:keywords/>
  <dc:description/>
  <cp:lastModifiedBy>Roberts, Scott</cp:lastModifiedBy>
  <cp:revision>786</cp:revision>
  <dcterms:created xsi:type="dcterms:W3CDTF">2024-04-02T12:15:00Z</dcterms:created>
  <dcterms:modified xsi:type="dcterms:W3CDTF">2024-04-21T22:23:00Z</dcterms:modified>
</cp:coreProperties>
</file>