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54874" w:rsidRPr="00A54874" w:rsidRDefault="00A54874" w:rsidP="00A54874">
      <w:pPr>
        <w:spacing w:line="480" w:lineRule="auto"/>
        <w:rPr>
          <w:rFonts w:ascii="Arial" w:hAnsi="Arial" w:cs="Arial"/>
          <w:color w:val="000000" w:themeColor="text1"/>
          <w:sz w:val="32"/>
          <w:u w:val="single"/>
        </w:rPr>
      </w:pPr>
    </w:p>
    <w:p w:rsidR="00A54874" w:rsidRPr="00A54874" w:rsidRDefault="00A54874" w:rsidP="00A54874">
      <w:pPr>
        <w:spacing w:line="480" w:lineRule="auto"/>
        <w:jc w:val="center"/>
        <w:rPr>
          <w:rFonts w:ascii="Arial" w:hAnsi="Arial" w:cs="Arial"/>
          <w:color w:val="000000" w:themeColor="text1"/>
          <w:sz w:val="32"/>
          <w:u w:val="single"/>
        </w:rPr>
      </w:pPr>
      <w:r w:rsidRPr="00A54874">
        <w:rPr>
          <w:rFonts w:ascii="Arial" w:hAnsi="Arial" w:cs="Arial"/>
          <w:color w:val="000000" w:themeColor="text1"/>
          <w:sz w:val="32"/>
          <w:u w:val="single"/>
        </w:rPr>
        <w:t>1001273</w:t>
      </w:r>
    </w:p>
    <w:p w:rsidR="00A54874" w:rsidRPr="00A54874" w:rsidRDefault="00A54874" w:rsidP="00A54874">
      <w:pPr>
        <w:spacing w:line="480" w:lineRule="auto"/>
        <w:jc w:val="center"/>
        <w:rPr>
          <w:rFonts w:ascii="Arial" w:hAnsi="Arial" w:cs="Arial"/>
          <w:color w:val="000000" w:themeColor="text1"/>
          <w:sz w:val="32"/>
          <w:u w:val="single"/>
        </w:rPr>
      </w:pPr>
      <w:r w:rsidRPr="00A54874">
        <w:rPr>
          <w:rFonts w:ascii="Arial" w:hAnsi="Arial" w:cs="Arial"/>
          <w:color w:val="000000" w:themeColor="text1"/>
          <w:sz w:val="32"/>
          <w:u w:val="single"/>
        </w:rPr>
        <w:t xml:space="preserve">Rebeca Davies </w:t>
      </w:r>
    </w:p>
    <w:p w:rsidR="00A54874" w:rsidRPr="00A54874" w:rsidRDefault="00A54874" w:rsidP="00A54874">
      <w:pPr>
        <w:spacing w:line="480" w:lineRule="auto"/>
        <w:jc w:val="center"/>
        <w:rPr>
          <w:rFonts w:ascii="Arial" w:hAnsi="Arial" w:cs="Arial"/>
          <w:color w:val="000000" w:themeColor="text1"/>
          <w:sz w:val="32"/>
          <w:u w:val="single"/>
        </w:rPr>
      </w:pPr>
      <w:r w:rsidRPr="00A54874">
        <w:rPr>
          <w:rFonts w:ascii="Arial" w:hAnsi="Arial" w:cs="Arial"/>
          <w:color w:val="000000" w:themeColor="text1"/>
          <w:sz w:val="32"/>
          <w:u w:val="single"/>
        </w:rPr>
        <w:t>MA Youth and Community Work</w:t>
      </w:r>
    </w:p>
    <w:p w:rsidR="00A54874" w:rsidRPr="00A54874" w:rsidRDefault="00A54874" w:rsidP="00A54874">
      <w:pPr>
        <w:spacing w:line="480" w:lineRule="auto"/>
        <w:jc w:val="center"/>
        <w:rPr>
          <w:rFonts w:ascii="Arial" w:hAnsi="Arial" w:cs="Arial"/>
          <w:color w:val="000000" w:themeColor="text1"/>
          <w:sz w:val="32"/>
          <w:u w:val="single"/>
        </w:rPr>
      </w:pPr>
    </w:p>
    <w:p w:rsidR="00A54874" w:rsidRPr="00A54874" w:rsidRDefault="00A54874" w:rsidP="00A54874">
      <w:pPr>
        <w:spacing w:line="480" w:lineRule="auto"/>
        <w:jc w:val="center"/>
        <w:rPr>
          <w:rFonts w:ascii="Arial" w:hAnsi="Arial" w:cs="Arial"/>
          <w:color w:val="000000" w:themeColor="text1"/>
          <w:sz w:val="32"/>
          <w:u w:val="single"/>
        </w:rPr>
      </w:pPr>
      <w:r w:rsidRPr="00A54874">
        <w:rPr>
          <w:rFonts w:ascii="Arial" w:hAnsi="Arial" w:cs="Arial"/>
          <w:noProof/>
          <w:color w:val="0000FF"/>
          <w:sz w:val="28"/>
          <w:lang w:eastAsia="en-GB"/>
        </w:rPr>
        <w:drawing>
          <wp:inline distT="0" distB="0" distL="0" distR="0" wp14:anchorId="09CF1963" wp14:editId="690DA602">
            <wp:extent cx="5731510" cy="2256831"/>
            <wp:effectExtent l="0" t="0" r="2540" b="0"/>
            <wp:docPr id="1" name="Picture 1" descr="Image result for trinity wales uni logo">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trinity wales uni logo">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56831"/>
                    </a:xfrm>
                    <a:prstGeom prst="rect">
                      <a:avLst/>
                    </a:prstGeom>
                    <a:noFill/>
                    <a:ln>
                      <a:noFill/>
                    </a:ln>
                  </pic:spPr>
                </pic:pic>
              </a:graphicData>
            </a:graphic>
          </wp:inline>
        </w:drawing>
      </w:r>
    </w:p>
    <w:p w:rsidR="00A54874" w:rsidRPr="00A54874" w:rsidRDefault="00A54874" w:rsidP="00A54874">
      <w:pPr>
        <w:spacing w:line="480" w:lineRule="auto"/>
        <w:jc w:val="center"/>
        <w:rPr>
          <w:rFonts w:ascii="Arial" w:hAnsi="Arial" w:cs="Arial"/>
          <w:color w:val="000000" w:themeColor="text1"/>
          <w:sz w:val="32"/>
          <w:u w:val="single"/>
        </w:rPr>
      </w:pPr>
    </w:p>
    <w:p w:rsidR="00A54874" w:rsidRDefault="00A54874" w:rsidP="00A54874">
      <w:pPr>
        <w:spacing w:line="480" w:lineRule="auto"/>
        <w:jc w:val="center"/>
        <w:rPr>
          <w:rFonts w:ascii="Arial" w:hAnsi="Arial" w:cs="Arial"/>
          <w:color w:val="373A3C"/>
          <w:sz w:val="28"/>
          <w:szCs w:val="28"/>
          <w:u w:val="single"/>
          <w:lang w:val="en"/>
        </w:rPr>
      </w:pPr>
      <w:r w:rsidRPr="00A54874">
        <w:rPr>
          <w:rFonts w:ascii="Arial" w:hAnsi="Arial" w:cs="Arial"/>
          <w:color w:val="373A3C"/>
          <w:sz w:val="28"/>
          <w:szCs w:val="28"/>
          <w:u w:val="single"/>
          <w:lang w:val="en"/>
        </w:rPr>
        <w:t>SJYW7016 Supervision and Support Skills module</w:t>
      </w:r>
      <w:r>
        <w:rPr>
          <w:rFonts w:ascii="Arial" w:hAnsi="Arial" w:cs="Arial"/>
          <w:color w:val="373A3C"/>
          <w:sz w:val="28"/>
          <w:szCs w:val="28"/>
          <w:u w:val="single"/>
          <w:lang w:val="en"/>
        </w:rPr>
        <w:t xml:space="preserve"> </w:t>
      </w:r>
    </w:p>
    <w:p w:rsidR="00A54874" w:rsidRPr="00A54874" w:rsidRDefault="00A54874" w:rsidP="00A54874">
      <w:pPr>
        <w:spacing w:line="480" w:lineRule="auto"/>
        <w:jc w:val="center"/>
        <w:rPr>
          <w:rFonts w:ascii="Arial" w:hAnsi="Arial" w:cs="Arial"/>
          <w:color w:val="373A3C"/>
          <w:sz w:val="28"/>
          <w:szCs w:val="28"/>
          <w:u w:val="single"/>
          <w:lang w:val="en"/>
        </w:rPr>
      </w:pPr>
      <w:r w:rsidRPr="00A54874">
        <w:rPr>
          <w:rFonts w:ascii="Arial" w:hAnsi="Arial" w:cs="Arial"/>
          <w:color w:val="373A3C"/>
          <w:sz w:val="28"/>
          <w:szCs w:val="28"/>
          <w:lang w:val="en"/>
        </w:rPr>
        <w:t>C</w:t>
      </w:r>
      <w:proofErr w:type="spellStart"/>
      <w:r w:rsidRPr="00A54874">
        <w:rPr>
          <w:rFonts w:ascii="Arial" w:hAnsi="Arial" w:cs="Arial"/>
          <w:color w:val="373A3C"/>
          <w:sz w:val="28"/>
          <w:szCs w:val="28"/>
        </w:rPr>
        <w:t>ritically</w:t>
      </w:r>
      <w:proofErr w:type="spellEnd"/>
      <w:r w:rsidRPr="00A54874">
        <w:rPr>
          <w:rFonts w:ascii="Arial" w:hAnsi="Arial" w:cs="Arial"/>
          <w:color w:val="373A3C"/>
          <w:sz w:val="28"/>
          <w:szCs w:val="28"/>
        </w:rPr>
        <w:t xml:space="preserve"> analyse the role and functions of supervision in promotin</w:t>
      </w:r>
      <w:r>
        <w:rPr>
          <w:rFonts w:ascii="Arial" w:hAnsi="Arial" w:cs="Arial"/>
          <w:color w:val="373A3C"/>
          <w:sz w:val="28"/>
          <w:szCs w:val="28"/>
        </w:rPr>
        <w:t>g effective youth work practice</w:t>
      </w:r>
    </w:p>
    <w:p w:rsidR="00A54874" w:rsidRDefault="00A54874" w:rsidP="00A54874">
      <w:pPr>
        <w:spacing w:line="480" w:lineRule="auto"/>
        <w:jc w:val="both"/>
        <w:rPr>
          <w:rFonts w:ascii="Arial" w:hAnsi="Arial" w:cs="Arial"/>
          <w:color w:val="000000" w:themeColor="text1"/>
          <w:sz w:val="24"/>
          <w:u w:val="single"/>
        </w:rPr>
      </w:pPr>
    </w:p>
    <w:p w:rsidR="00A54874" w:rsidRDefault="00A54874" w:rsidP="00A54874">
      <w:pPr>
        <w:spacing w:line="480" w:lineRule="auto"/>
        <w:jc w:val="both"/>
        <w:rPr>
          <w:rFonts w:ascii="Arial" w:hAnsi="Arial" w:cs="Arial"/>
          <w:color w:val="000000" w:themeColor="text1"/>
          <w:sz w:val="24"/>
          <w:u w:val="single"/>
        </w:rPr>
      </w:pPr>
    </w:p>
    <w:p w:rsidR="00B70732" w:rsidRPr="00A54874" w:rsidRDefault="00042671" w:rsidP="00A54874">
      <w:pPr>
        <w:spacing w:line="480" w:lineRule="auto"/>
        <w:jc w:val="both"/>
        <w:rPr>
          <w:rFonts w:ascii="Arial" w:hAnsi="Arial" w:cs="Arial"/>
          <w:color w:val="000000" w:themeColor="text1"/>
          <w:sz w:val="24"/>
          <w:u w:val="single"/>
        </w:rPr>
      </w:pPr>
      <w:r w:rsidRPr="00A54874">
        <w:rPr>
          <w:rFonts w:ascii="Arial" w:hAnsi="Arial" w:cs="Arial"/>
          <w:color w:val="000000" w:themeColor="text1"/>
          <w:sz w:val="24"/>
          <w:u w:val="single"/>
        </w:rPr>
        <w:lastRenderedPageBreak/>
        <w:t>Critically analyse the role and functions of supervision in promoting effective youth work practice</w:t>
      </w:r>
    </w:p>
    <w:p w:rsidR="000266A1" w:rsidRPr="00A54874" w:rsidRDefault="00B41357" w:rsidP="00A54874">
      <w:pPr>
        <w:spacing w:line="480" w:lineRule="auto"/>
        <w:jc w:val="both"/>
        <w:rPr>
          <w:rFonts w:ascii="Arial" w:hAnsi="Arial" w:cs="Arial"/>
          <w:color w:val="000000" w:themeColor="text1"/>
          <w:sz w:val="24"/>
        </w:rPr>
      </w:pPr>
      <w:r w:rsidRPr="00A54874">
        <w:rPr>
          <w:rFonts w:ascii="Arial" w:hAnsi="Arial" w:cs="Arial"/>
          <w:color w:val="000000" w:themeColor="text1"/>
          <w:sz w:val="24"/>
        </w:rPr>
        <w:t xml:space="preserve">Within this assignment the author aims to </w:t>
      </w:r>
      <w:r w:rsidR="000266A1" w:rsidRPr="00A54874">
        <w:rPr>
          <w:rFonts w:ascii="Arial" w:hAnsi="Arial" w:cs="Arial"/>
          <w:color w:val="000000" w:themeColor="text1"/>
          <w:sz w:val="24"/>
        </w:rPr>
        <w:t xml:space="preserve">critically </w:t>
      </w:r>
      <w:r w:rsidRPr="00A54874">
        <w:rPr>
          <w:rFonts w:ascii="Arial" w:hAnsi="Arial" w:cs="Arial"/>
          <w:color w:val="000000" w:themeColor="text1"/>
          <w:sz w:val="24"/>
        </w:rPr>
        <w:t>analyse the role</w:t>
      </w:r>
      <w:r w:rsidR="00AD6AA2" w:rsidRPr="00A54874">
        <w:rPr>
          <w:rFonts w:ascii="Arial" w:hAnsi="Arial" w:cs="Arial"/>
          <w:color w:val="000000" w:themeColor="text1"/>
          <w:sz w:val="24"/>
        </w:rPr>
        <w:t xml:space="preserve"> and functions </w:t>
      </w:r>
      <w:r w:rsidR="00796011" w:rsidRPr="00A54874">
        <w:rPr>
          <w:rFonts w:ascii="Arial" w:hAnsi="Arial" w:cs="Arial"/>
          <w:color w:val="000000" w:themeColor="text1"/>
          <w:sz w:val="24"/>
        </w:rPr>
        <w:t>of supervision, and how the role</w:t>
      </w:r>
      <w:r w:rsidR="00AD6AA2" w:rsidRPr="00A54874">
        <w:rPr>
          <w:rFonts w:ascii="Arial" w:hAnsi="Arial" w:cs="Arial"/>
          <w:color w:val="000000" w:themeColor="text1"/>
          <w:sz w:val="24"/>
        </w:rPr>
        <w:t xml:space="preserve"> and</w:t>
      </w:r>
      <w:r w:rsidR="00796011" w:rsidRPr="00A54874">
        <w:rPr>
          <w:rFonts w:ascii="Arial" w:hAnsi="Arial" w:cs="Arial"/>
          <w:color w:val="000000" w:themeColor="text1"/>
          <w:sz w:val="24"/>
        </w:rPr>
        <w:t xml:space="preserve"> various identified</w:t>
      </w:r>
      <w:r w:rsidR="00AD6AA2" w:rsidRPr="00A54874">
        <w:rPr>
          <w:rFonts w:ascii="Arial" w:hAnsi="Arial" w:cs="Arial"/>
          <w:color w:val="000000" w:themeColor="text1"/>
          <w:sz w:val="24"/>
        </w:rPr>
        <w:t xml:space="preserve"> functions</w:t>
      </w:r>
      <w:r w:rsidR="00796011" w:rsidRPr="00A54874">
        <w:rPr>
          <w:rFonts w:ascii="Arial" w:hAnsi="Arial" w:cs="Arial"/>
          <w:color w:val="000000" w:themeColor="text1"/>
          <w:sz w:val="24"/>
        </w:rPr>
        <w:t xml:space="preserve"> of supervision</w:t>
      </w:r>
      <w:r w:rsidR="00AD6AA2" w:rsidRPr="00A54874">
        <w:rPr>
          <w:rFonts w:ascii="Arial" w:hAnsi="Arial" w:cs="Arial"/>
          <w:color w:val="000000" w:themeColor="text1"/>
          <w:sz w:val="24"/>
        </w:rPr>
        <w:t xml:space="preserve"> promote effective </w:t>
      </w:r>
      <w:r w:rsidR="00796011" w:rsidRPr="00A54874">
        <w:rPr>
          <w:rFonts w:ascii="Arial" w:hAnsi="Arial" w:cs="Arial"/>
          <w:color w:val="000000" w:themeColor="text1"/>
          <w:sz w:val="24"/>
        </w:rPr>
        <w:t>Y</w:t>
      </w:r>
      <w:r w:rsidR="00AD6AA2" w:rsidRPr="00A54874">
        <w:rPr>
          <w:rFonts w:ascii="Arial" w:hAnsi="Arial" w:cs="Arial"/>
          <w:color w:val="000000" w:themeColor="text1"/>
          <w:sz w:val="24"/>
        </w:rPr>
        <w:t xml:space="preserve">outh </w:t>
      </w:r>
      <w:r w:rsidR="00796011" w:rsidRPr="00A54874">
        <w:rPr>
          <w:rFonts w:ascii="Arial" w:hAnsi="Arial" w:cs="Arial"/>
          <w:color w:val="000000" w:themeColor="text1"/>
          <w:sz w:val="24"/>
        </w:rPr>
        <w:t>W</w:t>
      </w:r>
      <w:r w:rsidR="00AD6AA2" w:rsidRPr="00A54874">
        <w:rPr>
          <w:rFonts w:ascii="Arial" w:hAnsi="Arial" w:cs="Arial"/>
          <w:color w:val="000000" w:themeColor="text1"/>
          <w:sz w:val="24"/>
        </w:rPr>
        <w:t>ork practice.</w:t>
      </w:r>
      <w:r w:rsidR="00796011" w:rsidRPr="00A54874">
        <w:rPr>
          <w:rFonts w:ascii="Arial" w:hAnsi="Arial" w:cs="Arial"/>
          <w:color w:val="000000" w:themeColor="text1"/>
          <w:sz w:val="24"/>
        </w:rPr>
        <w:t xml:space="preserve"> In doing so, the author will draw upon relevant theoretical perspectives with reference to the author’s own practice and experience. </w:t>
      </w:r>
      <w:r w:rsidR="00AD6AA2" w:rsidRPr="00A54874">
        <w:rPr>
          <w:rFonts w:ascii="Arial" w:hAnsi="Arial" w:cs="Arial"/>
          <w:color w:val="000000" w:themeColor="text1"/>
          <w:sz w:val="24"/>
        </w:rPr>
        <w:t xml:space="preserve">  </w:t>
      </w:r>
    </w:p>
    <w:p w:rsidR="00796011" w:rsidRPr="00A54874" w:rsidRDefault="00796011" w:rsidP="00A54874">
      <w:pPr>
        <w:spacing w:line="480" w:lineRule="auto"/>
        <w:jc w:val="both"/>
        <w:rPr>
          <w:rFonts w:ascii="Arial" w:hAnsi="Arial" w:cs="Arial"/>
          <w:color w:val="000000" w:themeColor="text1"/>
          <w:sz w:val="24"/>
        </w:rPr>
      </w:pPr>
      <w:r w:rsidRPr="00A54874">
        <w:rPr>
          <w:rFonts w:ascii="Arial" w:hAnsi="Arial" w:cs="Arial"/>
          <w:color w:val="000000" w:themeColor="text1"/>
          <w:sz w:val="24"/>
        </w:rPr>
        <w:t>The author will begin by defining the role of supervision before recognising and discussing the importance of supervision as a tool which aids, reinforces and strengthens workforce efficiency, development and wellbeing, with particular regard to the field of Youth Work. The key theoretical perspectives which will be explored and criticall</w:t>
      </w:r>
      <w:r w:rsidR="00C84F66">
        <w:rPr>
          <w:rFonts w:ascii="Arial" w:hAnsi="Arial" w:cs="Arial"/>
          <w:color w:val="000000" w:themeColor="text1"/>
          <w:sz w:val="24"/>
        </w:rPr>
        <w:t xml:space="preserve">y analysed within this document are </w:t>
      </w:r>
      <w:proofErr w:type="spellStart"/>
      <w:r w:rsidR="00C84F66">
        <w:rPr>
          <w:rFonts w:ascii="Arial" w:hAnsi="Arial" w:cs="Arial"/>
          <w:color w:val="000000" w:themeColor="text1"/>
          <w:sz w:val="24"/>
        </w:rPr>
        <w:t>Kadushin’s</w:t>
      </w:r>
      <w:proofErr w:type="spellEnd"/>
      <w:r w:rsidR="00C84F66">
        <w:rPr>
          <w:rFonts w:ascii="Arial" w:hAnsi="Arial" w:cs="Arial"/>
          <w:color w:val="000000" w:themeColor="text1"/>
          <w:sz w:val="24"/>
        </w:rPr>
        <w:t>, Hawkins &amp; Smith and Proctor’s functions of supervision models</w:t>
      </w:r>
      <w:r w:rsidR="00291AB3" w:rsidRPr="00291AB3">
        <w:rPr>
          <w:rFonts w:ascii="Arial" w:hAnsi="Arial" w:cs="Arial"/>
          <w:color w:val="FF0000"/>
          <w:sz w:val="24"/>
        </w:rPr>
        <w:t>.</w:t>
      </w:r>
      <w:r w:rsidRPr="00291AB3">
        <w:rPr>
          <w:rFonts w:ascii="Arial" w:hAnsi="Arial" w:cs="Arial"/>
          <w:color w:val="FF0000"/>
          <w:sz w:val="24"/>
        </w:rPr>
        <w:t xml:space="preserve"> </w:t>
      </w:r>
      <w:r w:rsidRPr="00A54874">
        <w:rPr>
          <w:rFonts w:ascii="Arial" w:hAnsi="Arial" w:cs="Arial"/>
          <w:color w:val="000000" w:themeColor="text1"/>
          <w:sz w:val="24"/>
        </w:rPr>
        <w:t xml:space="preserve">Finally, the author will draw to a final conclusion and analysis of one’s own practice in regards to the functions of supervision. </w:t>
      </w:r>
    </w:p>
    <w:p w:rsidR="00705B0F" w:rsidRPr="00A54874" w:rsidRDefault="002C1E1C" w:rsidP="00A54874">
      <w:pPr>
        <w:spacing w:line="480" w:lineRule="auto"/>
        <w:jc w:val="both"/>
        <w:rPr>
          <w:rFonts w:ascii="Arial" w:hAnsi="Arial" w:cs="Arial"/>
          <w:color w:val="000000" w:themeColor="text1"/>
          <w:sz w:val="24"/>
        </w:rPr>
      </w:pPr>
      <w:r w:rsidRPr="00A54874">
        <w:rPr>
          <w:rFonts w:ascii="Arial" w:hAnsi="Arial" w:cs="Arial"/>
          <w:color w:val="000000" w:themeColor="text1"/>
          <w:sz w:val="24"/>
        </w:rPr>
        <w:t>Hess (</w:t>
      </w:r>
      <w:r w:rsidR="00920A99" w:rsidRPr="00A54874">
        <w:rPr>
          <w:rFonts w:ascii="Arial" w:hAnsi="Arial" w:cs="Arial"/>
          <w:color w:val="000000" w:themeColor="text1"/>
          <w:sz w:val="24"/>
        </w:rPr>
        <w:t>198</w:t>
      </w:r>
      <w:r w:rsidR="006A76CE" w:rsidRPr="00A54874">
        <w:rPr>
          <w:rFonts w:ascii="Arial" w:hAnsi="Arial" w:cs="Arial"/>
          <w:color w:val="000000" w:themeColor="text1"/>
          <w:sz w:val="24"/>
        </w:rPr>
        <w:t xml:space="preserve">0 p.25) defines supervision as </w:t>
      </w:r>
      <w:r w:rsidR="00920A99" w:rsidRPr="00A54874">
        <w:rPr>
          <w:rFonts w:ascii="Arial" w:hAnsi="Arial" w:cs="Arial"/>
          <w:color w:val="000000" w:themeColor="text1"/>
          <w:sz w:val="24"/>
        </w:rPr>
        <w:t xml:space="preserve">a quintessential interpersonal interaction with the goal that one </w:t>
      </w:r>
      <w:r w:rsidR="006A76CE" w:rsidRPr="00A54874">
        <w:rPr>
          <w:rFonts w:ascii="Arial" w:hAnsi="Arial" w:cs="Arial"/>
          <w:color w:val="000000" w:themeColor="text1"/>
          <w:sz w:val="24"/>
        </w:rPr>
        <w:t>person;</w:t>
      </w:r>
      <w:r w:rsidR="00920A99" w:rsidRPr="00A54874">
        <w:rPr>
          <w:rFonts w:ascii="Arial" w:hAnsi="Arial" w:cs="Arial"/>
          <w:color w:val="000000" w:themeColor="text1"/>
          <w:sz w:val="24"/>
        </w:rPr>
        <w:t xml:space="preserve"> the supervisor meets with the supervisee in an effort to make the supervisee m</w:t>
      </w:r>
      <w:r w:rsidR="006A76CE" w:rsidRPr="00A54874">
        <w:rPr>
          <w:rFonts w:ascii="Arial" w:hAnsi="Arial" w:cs="Arial"/>
          <w:color w:val="000000" w:themeColor="text1"/>
          <w:sz w:val="24"/>
        </w:rPr>
        <w:t xml:space="preserve">ore effective in helping people (cited in Hawkins and </w:t>
      </w:r>
      <w:proofErr w:type="spellStart"/>
      <w:r w:rsidR="006A76CE" w:rsidRPr="00A54874">
        <w:rPr>
          <w:rFonts w:ascii="Arial" w:hAnsi="Arial" w:cs="Arial"/>
          <w:color w:val="000000" w:themeColor="text1"/>
          <w:sz w:val="24"/>
        </w:rPr>
        <w:t>Shohet</w:t>
      </w:r>
      <w:proofErr w:type="spellEnd"/>
      <w:r w:rsidR="006A76CE" w:rsidRPr="00A54874">
        <w:rPr>
          <w:rFonts w:ascii="Arial" w:hAnsi="Arial" w:cs="Arial"/>
          <w:color w:val="000000" w:themeColor="text1"/>
          <w:sz w:val="24"/>
        </w:rPr>
        <w:t xml:space="preserve">, </w:t>
      </w:r>
      <w:r w:rsidR="00FA0EDF" w:rsidRPr="00A54874">
        <w:rPr>
          <w:rFonts w:ascii="Arial" w:hAnsi="Arial" w:cs="Arial"/>
          <w:color w:val="000000" w:themeColor="text1"/>
          <w:sz w:val="24"/>
        </w:rPr>
        <w:t>2000</w:t>
      </w:r>
      <w:r w:rsidR="006A76CE" w:rsidRPr="00A54874">
        <w:rPr>
          <w:rFonts w:ascii="Arial" w:hAnsi="Arial" w:cs="Arial"/>
          <w:color w:val="000000" w:themeColor="text1"/>
          <w:sz w:val="24"/>
        </w:rPr>
        <w:t>, p.25</w:t>
      </w:r>
      <w:r w:rsidR="00FA0EDF" w:rsidRPr="00A54874">
        <w:rPr>
          <w:rFonts w:ascii="Arial" w:hAnsi="Arial" w:cs="Arial"/>
          <w:color w:val="000000" w:themeColor="text1"/>
          <w:sz w:val="24"/>
        </w:rPr>
        <w:t>)</w:t>
      </w:r>
      <w:r w:rsidR="00920A99" w:rsidRPr="00A54874">
        <w:rPr>
          <w:rFonts w:ascii="Arial" w:hAnsi="Arial" w:cs="Arial"/>
          <w:color w:val="000000" w:themeColor="text1"/>
          <w:sz w:val="24"/>
        </w:rPr>
        <w:t xml:space="preserve">. </w:t>
      </w:r>
      <w:r w:rsidR="00945836" w:rsidRPr="00A54874">
        <w:rPr>
          <w:rFonts w:ascii="Arial" w:hAnsi="Arial" w:cs="Arial"/>
          <w:color w:val="000000" w:themeColor="text1"/>
          <w:sz w:val="24"/>
        </w:rPr>
        <w:t>The author</w:t>
      </w:r>
      <w:r w:rsidR="006A76CE" w:rsidRPr="00A54874">
        <w:rPr>
          <w:rFonts w:ascii="Arial" w:hAnsi="Arial" w:cs="Arial"/>
          <w:color w:val="000000" w:themeColor="text1"/>
          <w:sz w:val="24"/>
        </w:rPr>
        <w:t xml:space="preserve"> concurs with the above statement and </w:t>
      </w:r>
      <w:r w:rsidR="00945836" w:rsidRPr="00A54874">
        <w:rPr>
          <w:rFonts w:ascii="Arial" w:hAnsi="Arial" w:cs="Arial"/>
          <w:color w:val="000000" w:themeColor="text1"/>
          <w:sz w:val="24"/>
        </w:rPr>
        <w:t>believes</w:t>
      </w:r>
      <w:r w:rsidR="006A76CE" w:rsidRPr="00A54874">
        <w:rPr>
          <w:rFonts w:ascii="Arial" w:hAnsi="Arial" w:cs="Arial"/>
          <w:color w:val="000000" w:themeColor="text1"/>
          <w:sz w:val="24"/>
        </w:rPr>
        <w:t xml:space="preserve"> the</w:t>
      </w:r>
      <w:r w:rsidR="00945836" w:rsidRPr="00A54874">
        <w:rPr>
          <w:rFonts w:ascii="Arial" w:hAnsi="Arial" w:cs="Arial"/>
          <w:color w:val="000000" w:themeColor="text1"/>
          <w:sz w:val="24"/>
        </w:rPr>
        <w:t xml:space="preserve"> primary purpose of supervision</w:t>
      </w:r>
      <w:r w:rsidR="006A76CE" w:rsidRPr="00A54874">
        <w:rPr>
          <w:rFonts w:ascii="Arial" w:hAnsi="Arial" w:cs="Arial"/>
          <w:color w:val="000000" w:themeColor="text1"/>
          <w:sz w:val="24"/>
        </w:rPr>
        <w:t xml:space="preserve"> in Youth Work</w:t>
      </w:r>
      <w:r w:rsidR="00945836" w:rsidRPr="00A54874">
        <w:rPr>
          <w:rFonts w:ascii="Arial" w:hAnsi="Arial" w:cs="Arial"/>
          <w:color w:val="000000" w:themeColor="text1"/>
          <w:sz w:val="24"/>
        </w:rPr>
        <w:t xml:space="preserve"> is to help and protect</w:t>
      </w:r>
      <w:r w:rsidR="006A76CE" w:rsidRPr="00A54874">
        <w:rPr>
          <w:rFonts w:ascii="Arial" w:hAnsi="Arial" w:cs="Arial"/>
          <w:color w:val="000000" w:themeColor="text1"/>
          <w:sz w:val="24"/>
        </w:rPr>
        <w:t xml:space="preserve"> and support the </w:t>
      </w:r>
      <w:r w:rsidR="00945836" w:rsidRPr="00A54874">
        <w:rPr>
          <w:rFonts w:ascii="Arial" w:hAnsi="Arial" w:cs="Arial"/>
          <w:color w:val="000000" w:themeColor="text1"/>
          <w:sz w:val="24"/>
        </w:rPr>
        <w:t>interest</w:t>
      </w:r>
      <w:r w:rsidR="006A76CE" w:rsidRPr="00A54874">
        <w:rPr>
          <w:rFonts w:ascii="Arial" w:hAnsi="Arial" w:cs="Arial"/>
          <w:color w:val="000000" w:themeColor="text1"/>
          <w:sz w:val="24"/>
        </w:rPr>
        <w:t>s</w:t>
      </w:r>
      <w:r w:rsidR="00945836" w:rsidRPr="00A54874">
        <w:rPr>
          <w:rFonts w:ascii="Arial" w:hAnsi="Arial" w:cs="Arial"/>
          <w:color w:val="000000" w:themeColor="text1"/>
          <w:sz w:val="24"/>
        </w:rPr>
        <w:t xml:space="preserve"> of the</w:t>
      </w:r>
      <w:r w:rsidR="006A76CE" w:rsidRPr="00A54874">
        <w:rPr>
          <w:rFonts w:ascii="Arial" w:hAnsi="Arial" w:cs="Arial"/>
          <w:color w:val="000000" w:themeColor="text1"/>
          <w:sz w:val="24"/>
        </w:rPr>
        <w:t xml:space="preserve"> supervisee, in turn encouraging the delivery of effective Youth Work practice.</w:t>
      </w:r>
      <w:r w:rsidR="00945836" w:rsidRPr="00A54874">
        <w:rPr>
          <w:rFonts w:ascii="Arial" w:hAnsi="Arial" w:cs="Arial"/>
          <w:color w:val="000000" w:themeColor="text1"/>
          <w:sz w:val="24"/>
        </w:rPr>
        <w:t xml:space="preserve"> </w:t>
      </w:r>
    </w:p>
    <w:p w:rsidR="00681A6F" w:rsidRPr="00A54874" w:rsidRDefault="003B0051" w:rsidP="00A54874">
      <w:pPr>
        <w:autoSpaceDE w:val="0"/>
        <w:autoSpaceDN w:val="0"/>
        <w:adjustRightInd w:val="0"/>
        <w:spacing w:after="0" w:line="480" w:lineRule="auto"/>
        <w:jc w:val="both"/>
        <w:rPr>
          <w:rFonts w:ascii="Arial" w:hAnsi="Arial" w:cs="Arial"/>
          <w:color w:val="000000" w:themeColor="text1"/>
          <w:sz w:val="24"/>
          <w:szCs w:val="24"/>
        </w:rPr>
      </w:pPr>
      <w:r w:rsidRPr="00A54874">
        <w:rPr>
          <w:rFonts w:ascii="Arial" w:hAnsi="Arial" w:cs="Arial"/>
          <w:color w:val="000000" w:themeColor="text1"/>
          <w:sz w:val="24"/>
          <w:szCs w:val="24"/>
        </w:rPr>
        <w:t>Gould and Baldwin (2004 p</w:t>
      </w:r>
      <w:proofErr w:type="gramStart"/>
      <w:r w:rsidRPr="00A54874">
        <w:rPr>
          <w:rFonts w:ascii="Arial" w:hAnsi="Arial" w:cs="Arial"/>
          <w:color w:val="000000" w:themeColor="text1"/>
          <w:sz w:val="24"/>
          <w:szCs w:val="24"/>
        </w:rPr>
        <w:t>,11</w:t>
      </w:r>
      <w:proofErr w:type="gramEnd"/>
      <w:r w:rsidR="00FA0CA3" w:rsidRPr="00A54874">
        <w:rPr>
          <w:rFonts w:ascii="Arial" w:hAnsi="Arial" w:cs="Arial"/>
          <w:color w:val="000000" w:themeColor="text1"/>
          <w:sz w:val="24"/>
          <w:szCs w:val="24"/>
        </w:rPr>
        <w:t>) believes s</w:t>
      </w:r>
      <w:r w:rsidRPr="00A54874">
        <w:rPr>
          <w:rFonts w:ascii="Arial" w:hAnsi="Arial" w:cs="Arial"/>
          <w:color w:val="000000" w:themeColor="text1"/>
          <w:sz w:val="24"/>
          <w:szCs w:val="24"/>
        </w:rPr>
        <w:t>upervision</w:t>
      </w:r>
      <w:r w:rsidR="00FA0CA3" w:rsidRPr="00A54874">
        <w:rPr>
          <w:rFonts w:ascii="Arial" w:hAnsi="Arial" w:cs="Arial"/>
          <w:color w:val="000000" w:themeColor="text1"/>
          <w:sz w:val="24"/>
          <w:szCs w:val="24"/>
        </w:rPr>
        <w:t xml:space="preserve"> is</w:t>
      </w:r>
      <w:r w:rsidRPr="00A54874">
        <w:rPr>
          <w:rFonts w:ascii="Arial" w:hAnsi="Arial" w:cs="Arial"/>
          <w:color w:val="000000" w:themeColor="text1"/>
          <w:sz w:val="24"/>
          <w:szCs w:val="24"/>
        </w:rPr>
        <w:t xml:space="preserve"> considered crucial to professional dev</w:t>
      </w:r>
      <w:r w:rsidR="00FA0CA3" w:rsidRPr="00A54874">
        <w:rPr>
          <w:rFonts w:ascii="Arial" w:hAnsi="Arial" w:cs="Arial"/>
          <w:color w:val="000000" w:themeColor="text1"/>
          <w:sz w:val="24"/>
          <w:szCs w:val="24"/>
        </w:rPr>
        <w:t>elopment and effective practice</w:t>
      </w:r>
      <w:r w:rsidRPr="00A54874">
        <w:rPr>
          <w:rFonts w:ascii="Arial" w:hAnsi="Arial" w:cs="Arial"/>
          <w:color w:val="000000" w:themeColor="text1"/>
          <w:sz w:val="24"/>
          <w:szCs w:val="24"/>
        </w:rPr>
        <w:t xml:space="preserve">. </w:t>
      </w:r>
      <w:r w:rsidR="00E8760A" w:rsidRPr="00A54874">
        <w:rPr>
          <w:rFonts w:ascii="Arial" w:hAnsi="Arial" w:cs="Arial"/>
          <w:color w:val="000000" w:themeColor="text1"/>
          <w:sz w:val="24"/>
          <w:szCs w:val="24"/>
        </w:rPr>
        <w:t xml:space="preserve">This </w:t>
      </w:r>
      <w:r w:rsidR="00FA0CA3" w:rsidRPr="00A54874">
        <w:rPr>
          <w:rFonts w:ascii="Arial" w:hAnsi="Arial" w:cs="Arial"/>
          <w:color w:val="000000" w:themeColor="text1"/>
          <w:sz w:val="24"/>
          <w:szCs w:val="24"/>
        </w:rPr>
        <w:t xml:space="preserve">statement demonstrates </w:t>
      </w:r>
      <w:r w:rsidR="00E8760A" w:rsidRPr="00A54874">
        <w:rPr>
          <w:rFonts w:ascii="Arial" w:hAnsi="Arial" w:cs="Arial"/>
          <w:color w:val="000000" w:themeColor="text1"/>
          <w:sz w:val="24"/>
          <w:szCs w:val="24"/>
        </w:rPr>
        <w:t>that supervision plays a vital role in</w:t>
      </w:r>
      <w:r w:rsidR="00FA0CA3" w:rsidRPr="00A54874">
        <w:rPr>
          <w:rFonts w:ascii="Arial" w:hAnsi="Arial" w:cs="Arial"/>
          <w:color w:val="000000" w:themeColor="text1"/>
          <w:sz w:val="24"/>
          <w:szCs w:val="24"/>
        </w:rPr>
        <w:t xml:space="preserve"> workforce professional development, thus</w:t>
      </w:r>
      <w:r w:rsidR="00E8760A" w:rsidRPr="00A54874">
        <w:rPr>
          <w:rFonts w:ascii="Arial" w:hAnsi="Arial" w:cs="Arial"/>
          <w:color w:val="000000" w:themeColor="text1"/>
          <w:sz w:val="24"/>
          <w:szCs w:val="24"/>
        </w:rPr>
        <w:t xml:space="preserve"> delivering </w:t>
      </w:r>
      <w:r w:rsidR="00E8760A" w:rsidRPr="00A54874">
        <w:rPr>
          <w:rFonts w:ascii="Arial" w:hAnsi="Arial" w:cs="Arial"/>
          <w:color w:val="000000" w:themeColor="text1"/>
          <w:sz w:val="24"/>
          <w:szCs w:val="24"/>
        </w:rPr>
        <w:lastRenderedPageBreak/>
        <w:t xml:space="preserve">effective </w:t>
      </w:r>
      <w:r w:rsidR="00FA0CA3" w:rsidRPr="00A54874">
        <w:rPr>
          <w:rFonts w:ascii="Arial" w:hAnsi="Arial" w:cs="Arial"/>
          <w:color w:val="000000" w:themeColor="text1"/>
          <w:sz w:val="24"/>
          <w:szCs w:val="24"/>
        </w:rPr>
        <w:t>Y</w:t>
      </w:r>
      <w:r w:rsidR="00E8760A" w:rsidRPr="00A54874">
        <w:rPr>
          <w:rFonts w:ascii="Arial" w:hAnsi="Arial" w:cs="Arial"/>
          <w:color w:val="000000" w:themeColor="text1"/>
          <w:sz w:val="24"/>
          <w:szCs w:val="24"/>
        </w:rPr>
        <w:t xml:space="preserve">outh </w:t>
      </w:r>
      <w:r w:rsidR="00FA0CA3" w:rsidRPr="00A54874">
        <w:rPr>
          <w:rFonts w:ascii="Arial" w:hAnsi="Arial" w:cs="Arial"/>
          <w:color w:val="000000" w:themeColor="text1"/>
          <w:sz w:val="24"/>
          <w:szCs w:val="24"/>
        </w:rPr>
        <w:t>W</w:t>
      </w:r>
      <w:r w:rsidR="00E8760A" w:rsidRPr="00A54874">
        <w:rPr>
          <w:rFonts w:ascii="Arial" w:hAnsi="Arial" w:cs="Arial"/>
          <w:color w:val="000000" w:themeColor="text1"/>
          <w:sz w:val="24"/>
          <w:szCs w:val="24"/>
        </w:rPr>
        <w:t>ork practice</w:t>
      </w:r>
      <w:r w:rsidR="00FA0CA3" w:rsidRPr="00A54874">
        <w:rPr>
          <w:rFonts w:ascii="Arial" w:hAnsi="Arial" w:cs="Arial"/>
          <w:color w:val="000000" w:themeColor="text1"/>
          <w:sz w:val="24"/>
          <w:szCs w:val="24"/>
        </w:rPr>
        <w:t xml:space="preserve"> to service users, which is also supported by</w:t>
      </w:r>
      <w:r w:rsidR="00E8760A" w:rsidRPr="00A54874">
        <w:rPr>
          <w:rFonts w:ascii="Arial" w:hAnsi="Arial" w:cs="Arial"/>
          <w:color w:val="000000" w:themeColor="text1"/>
          <w:sz w:val="24"/>
          <w:szCs w:val="24"/>
        </w:rPr>
        <w:t xml:space="preserve"> </w:t>
      </w:r>
      <w:r w:rsidR="004437EC" w:rsidRPr="00A54874">
        <w:rPr>
          <w:rFonts w:ascii="Arial" w:hAnsi="Arial" w:cs="Arial"/>
          <w:color w:val="000000" w:themeColor="text1"/>
          <w:sz w:val="24"/>
          <w:szCs w:val="24"/>
        </w:rPr>
        <w:t>Hughes (2010, p.13)</w:t>
      </w:r>
      <w:r w:rsidR="00FA0CA3" w:rsidRPr="00A54874">
        <w:rPr>
          <w:rFonts w:ascii="Arial" w:hAnsi="Arial" w:cs="Arial"/>
          <w:color w:val="000000" w:themeColor="text1"/>
          <w:sz w:val="24"/>
          <w:szCs w:val="24"/>
        </w:rPr>
        <w:t xml:space="preserve"> who suggests that</w:t>
      </w:r>
      <w:r w:rsidR="004437EC" w:rsidRPr="00A54874">
        <w:rPr>
          <w:rFonts w:ascii="Arial" w:hAnsi="Arial" w:cs="Arial"/>
          <w:color w:val="000000" w:themeColor="text1"/>
          <w:sz w:val="24"/>
          <w:szCs w:val="24"/>
        </w:rPr>
        <w:t xml:space="preserve"> ‘S</w:t>
      </w:r>
      <w:r w:rsidR="00E8760A" w:rsidRPr="00A54874">
        <w:rPr>
          <w:rFonts w:ascii="Arial" w:hAnsi="Arial" w:cs="Arial"/>
          <w:color w:val="000000" w:themeColor="text1"/>
          <w:sz w:val="24"/>
          <w:szCs w:val="24"/>
        </w:rPr>
        <w:t>upervision play</w:t>
      </w:r>
      <w:r w:rsidR="004437EC" w:rsidRPr="00A54874">
        <w:rPr>
          <w:rFonts w:ascii="Arial" w:hAnsi="Arial" w:cs="Arial"/>
          <w:color w:val="000000" w:themeColor="text1"/>
          <w:sz w:val="24"/>
          <w:szCs w:val="24"/>
        </w:rPr>
        <w:t xml:space="preserve">s a key role in good </w:t>
      </w:r>
      <w:r w:rsidR="00E8760A" w:rsidRPr="00A54874">
        <w:rPr>
          <w:rFonts w:ascii="Arial" w:hAnsi="Arial" w:cs="Arial"/>
          <w:color w:val="000000" w:themeColor="text1"/>
          <w:sz w:val="24"/>
          <w:szCs w:val="24"/>
        </w:rPr>
        <w:t xml:space="preserve">practice. Not only does it </w:t>
      </w:r>
      <w:r w:rsidR="004437EC" w:rsidRPr="00A54874">
        <w:rPr>
          <w:rFonts w:ascii="Arial" w:hAnsi="Arial" w:cs="Arial"/>
          <w:color w:val="000000" w:themeColor="text1"/>
          <w:sz w:val="24"/>
          <w:szCs w:val="24"/>
        </w:rPr>
        <w:t>benefits</w:t>
      </w:r>
      <w:r w:rsidR="00E8760A" w:rsidRPr="00A54874">
        <w:rPr>
          <w:rFonts w:ascii="Arial" w:hAnsi="Arial" w:cs="Arial"/>
          <w:color w:val="000000" w:themeColor="text1"/>
          <w:sz w:val="24"/>
          <w:szCs w:val="24"/>
        </w:rPr>
        <w:t xml:space="preserve"> the service offered to </w:t>
      </w:r>
      <w:r w:rsidR="004437EC" w:rsidRPr="00A54874">
        <w:rPr>
          <w:rFonts w:ascii="Arial" w:hAnsi="Arial" w:cs="Arial"/>
          <w:color w:val="000000" w:themeColor="text1"/>
          <w:sz w:val="24"/>
          <w:szCs w:val="24"/>
        </w:rPr>
        <w:t xml:space="preserve">the client but also contributes </w:t>
      </w:r>
      <w:r w:rsidR="00E8760A" w:rsidRPr="00A54874">
        <w:rPr>
          <w:rFonts w:ascii="Arial" w:hAnsi="Arial" w:cs="Arial"/>
          <w:color w:val="000000" w:themeColor="text1"/>
          <w:sz w:val="24"/>
          <w:szCs w:val="24"/>
        </w:rPr>
        <w:t>to effec</w:t>
      </w:r>
      <w:r w:rsidR="004437EC" w:rsidRPr="00A54874">
        <w:rPr>
          <w:rFonts w:ascii="Arial" w:hAnsi="Arial" w:cs="Arial"/>
          <w:color w:val="000000" w:themeColor="text1"/>
          <w:sz w:val="24"/>
          <w:szCs w:val="24"/>
        </w:rPr>
        <w:t xml:space="preserve">tive professional relationships’. </w:t>
      </w:r>
      <w:r w:rsidR="001B2FFB" w:rsidRPr="00A54874">
        <w:rPr>
          <w:rFonts w:ascii="Arial" w:hAnsi="Arial" w:cs="Arial"/>
          <w:color w:val="000000" w:themeColor="text1"/>
          <w:sz w:val="24"/>
          <w:szCs w:val="24"/>
        </w:rPr>
        <w:t xml:space="preserve">Supervision plays an important role within Youth Work and ensures high quality professional standards. </w:t>
      </w:r>
    </w:p>
    <w:p w:rsidR="00AD6AA2" w:rsidRPr="00A54874" w:rsidRDefault="00FA0CA3" w:rsidP="00A54874">
      <w:pPr>
        <w:autoSpaceDE w:val="0"/>
        <w:autoSpaceDN w:val="0"/>
        <w:adjustRightInd w:val="0"/>
        <w:spacing w:after="0" w:line="480" w:lineRule="auto"/>
        <w:jc w:val="both"/>
        <w:rPr>
          <w:rFonts w:ascii="Arial" w:hAnsi="Arial" w:cs="Arial"/>
          <w:color w:val="000000" w:themeColor="text1"/>
          <w:sz w:val="24"/>
          <w:szCs w:val="24"/>
        </w:rPr>
      </w:pPr>
      <w:r w:rsidRPr="00A54874">
        <w:rPr>
          <w:rFonts w:ascii="Arial" w:hAnsi="Arial" w:cs="Arial"/>
          <w:color w:val="000000" w:themeColor="text1"/>
          <w:sz w:val="24"/>
          <w:szCs w:val="24"/>
        </w:rPr>
        <w:t xml:space="preserve">The author considers the role of supervision to provide the supervisee with the opportunity to progress, develop and critically reflect on their practice in order to improve and in turn provide a high quality offer to service users. </w:t>
      </w:r>
      <w:proofErr w:type="spellStart"/>
      <w:r w:rsidR="00AD6AA2" w:rsidRPr="00A54874">
        <w:rPr>
          <w:rFonts w:ascii="Arial" w:hAnsi="Arial" w:cs="Arial"/>
          <w:color w:val="000000" w:themeColor="text1"/>
          <w:sz w:val="24"/>
        </w:rPr>
        <w:t>Sapin</w:t>
      </w:r>
      <w:proofErr w:type="spellEnd"/>
      <w:r w:rsidR="00AD6AA2" w:rsidRPr="00A54874">
        <w:rPr>
          <w:rFonts w:ascii="Arial" w:hAnsi="Arial" w:cs="Arial"/>
          <w:color w:val="000000" w:themeColor="text1"/>
          <w:sz w:val="24"/>
        </w:rPr>
        <w:t xml:space="preserve"> (2013, p.220) defines supervision as ‘A process of reflection where youth workers discuss ongoing work and professional development concerns with another practitioner such as supervisor or line manager’. </w:t>
      </w:r>
      <w:r w:rsidR="004437EC" w:rsidRPr="00A54874">
        <w:rPr>
          <w:rFonts w:ascii="Arial" w:hAnsi="Arial" w:cs="Arial"/>
          <w:color w:val="000000" w:themeColor="text1"/>
          <w:sz w:val="24"/>
        </w:rPr>
        <w:t xml:space="preserve"> The process of refection within sup</w:t>
      </w:r>
      <w:r w:rsidR="004B299B" w:rsidRPr="00A54874">
        <w:rPr>
          <w:rFonts w:ascii="Arial" w:hAnsi="Arial" w:cs="Arial"/>
          <w:color w:val="000000" w:themeColor="text1"/>
          <w:sz w:val="24"/>
        </w:rPr>
        <w:t>ervision is important, however it is important to highlight it is merely one process of many within supervision, and</w:t>
      </w:r>
      <w:r w:rsidR="004E00D1" w:rsidRPr="00A54874">
        <w:rPr>
          <w:rFonts w:ascii="Arial" w:hAnsi="Arial" w:cs="Arial"/>
          <w:color w:val="000000" w:themeColor="text1"/>
          <w:sz w:val="24"/>
        </w:rPr>
        <w:t xml:space="preserve"> reflection</w:t>
      </w:r>
      <w:r w:rsidR="004B299B" w:rsidRPr="00A54874">
        <w:rPr>
          <w:rFonts w:ascii="Arial" w:hAnsi="Arial" w:cs="Arial"/>
          <w:color w:val="000000" w:themeColor="text1"/>
          <w:sz w:val="24"/>
        </w:rPr>
        <w:t xml:space="preserve"> it</w:t>
      </w:r>
      <w:r w:rsidR="00175307" w:rsidRPr="00A54874">
        <w:rPr>
          <w:rFonts w:ascii="Arial" w:hAnsi="Arial" w:cs="Arial"/>
          <w:color w:val="000000" w:themeColor="text1"/>
          <w:sz w:val="24"/>
        </w:rPr>
        <w:t xml:space="preserve"> is not the main role </w:t>
      </w:r>
      <w:r w:rsidR="004B299B" w:rsidRPr="00A54874">
        <w:rPr>
          <w:rFonts w:ascii="Arial" w:hAnsi="Arial" w:cs="Arial"/>
          <w:color w:val="000000" w:themeColor="text1"/>
          <w:sz w:val="24"/>
        </w:rPr>
        <w:t xml:space="preserve">of supervision. </w:t>
      </w:r>
    </w:p>
    <w:p w:rsidR="004E00D1" w:rsidRPr="00A54874" w:rsidRDefault="004E00D1" w:rsidP="00A54874">
      <w:pPr>
        <w:spacing w:line="480" w:lineRule="auto"/>
        <w:jc w:val="both"/>
        <w:rPr>
          <w:rFonts w:ascii="Arial" w:hAnsi="Arial" w:cs="Arial"/>
          <w:color w:val="000000" w:themeColor="text1"/>
          <w:sz w:val="24"/>
        </w:rPr>
      </w:pPr>
      <w:r w:rsidRPr="00A54874">
        <w:rPr>
          <w:rFonts w:ascii="Arial" w:hAnsi="Arial" w:cs="Arial"/>
          <w:color w:val="000000" w:themeColor="text1"/>
          <w:sz w:val="24"/>
        </w:rPr>
        <w:t xml:space="preserve">Hawkins and </w:t>
      </w:r>
      <w:proofErr w:type="spellStart"/>
      <w:r w:rsidRPr="00A54874">
        <w:rPr>
          <w:rFonts w:ascii="Arial" w:hAnsi="Arial" w:cs="Arial"/>
          <w:color w:val="000000" w:themeColor="text1"/>
          <w:sz w:val="24"/>
        </w:rPr>
        <w:t>Shohet</w:t>
      </w:r>
      <w:proofErr w:type="spellEnd"/>
      <w:r w:rsidRPr="00A54874">
        <w:rPr>
          <w:rFonts w:ascii="Arial" w:hAnsi="Arial" w:cs="Arial"/>
          <w:color w:val="000000" w:themeColor="text1"/>
          <w:sz w:val="24"/>
        </w:rPr>
        <w:t xml:space="preserve"> (2000, p.50) argue that helping the clients is only the beginning of the supervision process by stating;</w:t>
      </w:r>
    </w:p>
    <w:p w:rsidR="004E00D1" w:rsidRPr="00A54874" w:rsidRDefault="004E00D1" w:rsidP="00A54874">
      <w:pPr>
        <w:spacing w:line="240" w:lineRule="auto"/>
        <w:ind w:left="567" w:right="567"/>
        <w:jc w:val="both"/>
        <w:rPr>
          <w:rFonts w:ascii="Arial" w:hAnsi="Arial" w:cs="Arial"/>
          <w:i/>
          <w:color w:val="000000" w:themeColor="text1"/>
        </w:rPr>
      </w:pPr>
      <w:r w:rsidRPr="00A54874">
        <w:rPr>
          <w:rFonts w:ascii="Arial" w:hAnsi="Arial" w:cs="Arial"/>
          <w:color w:val="000000" w:themeColor="text1"/>
          <w:sz w:val="24"/>
        </w:rPr>
        <w:t xml:space="preserve">Supervision is not only to develop the skills, understanding and ability of the supervisee, but, depending on the setting, may have other functions. Combining the multiple functions of supervision is at the heart of good practice. </w:t>
      </w:r>
      <w:r w:rsidRPr="00A54874">
        <w:rPr>
          <w:rFonts w:ascii="Arial" w:hAnsi="Arial" w:cs="Arial"/>
          <w:i/>
          <w:color w:val="000000" w:themeColor="text1"/>
          <w:sz w:val="24"/>
        </w:rPr>
        <w:t>(</w:t>
      </w:r>
      <w:r w:rsidR="00681A6F" w:rsidRPr="00A54874">
        <w:rPr>
          <w:rFonts w:ascii="Arial" w:hAnsi="Arial" w:cs="Arial"/>
          <w:i/>
          <w:color w:val="000000" w:themeColor="text1"/>
        </w:rPr>
        <w:t xml:space="preserve">Hawkins, P &amp; </w:t>
      </w:r>
      <w:proofErr w:type="spellStart"/>
      <w:r w:rsidR="00681A6F" w:rsidRPr="00A54874">
        <w:rPr>
          <w:rFonts w:ascii="Arial" w:hAnsi="Arial" w:cs="Arial"/>
          <w:i/>
          <w:color w:val="000000" w:themeColor="text1"/>
        </w:rPr>
        <w:t>Shohet</w:t>
      </w:r>
      <w:proofErr w:type="spellEnd"/>
      <w:r w:rsidR="00681A6F" w:rsidRPr="00A54874">
        <w:rPr>
          <w:rFonts w:ascii="Arial" w:hAnsi="Arial" w:cs="Arial"/>
          <w:i/>
          <w:color w:val="000000" w:themeColor="text1"/>
        </w:rPr>
        <w:t>, R (2000). p</w:t>
      </w:r>
      <w:r w:rsidRPr="00A54874">
        <w:rPr>
          <w:rFonts w:ascii="Arial" w:hAnsi="Arial" w:cs="Arial"/>
          <w:i/>
          <w:color w:val="000000" w:themeColor="text1"/>
        </w:rPr>
        <w:t>50)</w:t>
      </w:r>
    </w:p>
    <w:p w:rsidR="00681A6F" w:rsidRPr="00A54874" w:rsidRDefault="00D400C5" w:rsidP="00A54874">
      <w:pPr>
        <w:spacing w:line="480" w:lineRule="auto"/>
        <w:jc w:val="both"/>
        <w:rPr>
          <w:rFonts w:ascii="Arial" w:hAnsi="Arial" w:cs="Arial"/>
          <w:color w:val="000000" w:themeColor="text1"/>
          <w:sz w:val="24"/>
        </w:rPr>
      </w:pPr>
      <w:r>
        <w:rPr>
          <w:rFonts w:ascii="Arial" w:hAnsi="Arial" w:cs="Arial"/>
          <w:color w:val="000000" w:themeColor="text1"/>
          <w:sz w:val="24"/>
        </w:rPr>
        <w:t xml:space="preserve">To reinforce Hawkins and </w:t>
      </w:r>
      <w:proofErr w:type="spellStart"/>
      <w:r>
        <w:rPr>
          <w:rFonts w:ascii="Arial" w:hAnsi="Arial" w:cs="Arial"/>
          <w:color w:val="000000" w:themeColor="text1"/>
          <w:sz w:val="24"/>
        </w:rPr>
        <w:t>Shohet’</w:t>
      </w:r>
      <w:r w:rsidR="00681A6F" w:rsidRPr="00A54874">
        <w:rPr>
          <w:rFonts w:ascii="Arial" w:hAnsi="Arial" w:cs="Arial"/>
          <w:color w:val="000000" w:themeColor="text1"/>
          <w:sz w:val="24"/>
        </w:rPr>
        <w:t>s</w:t>
      </w:r>
      <w:proofErr w:type="spellEnd"/>
      <w:r w:rsidR="00681A6F" w:rsidRPr="00A54874">
        <w:rPr>
          <w:rFonts w:ascii="Arial" w:hAnsi="Arial" w:cs="Arial"/>
          <w:color w:val="000000" w:themeColor="text1"/>
          <w:sz w:val="24"/>
        </w:rPr>
        <w:t xml:space="preserve"> statement, the author believes that a combination of multiple functions is </w:t>
      </w:r>
      <w:proofErr w:type="gramStart"/>
      <w:r w:rsidR="00681A6F" w:rsidRPr="00A54874">
        <w:rPr>
          <w:rFonts w:ascii="Arial" w:hAnsi="Arial" w:cs="Arial"/>
          <w:color w:val="000000" w:themeColor="text1"/>
          <w:sz w:val="24"/>
        </w:rPr>
        <w:t>ke</w:t>
      </w:r>
      <w:bookmarkStart w:id="0" w:name="_GoBack"/>
      <w:bookmarkEnd w:id="0"/>
      <w:r w:rsidR="00681A6F" w:rsidRPr="00A54874">
        <w:rPr>
          <w:rFonts w:ascii="Arial" w:hAnsi="Arial" w:cs="Arial"/>
          <w:color w:val="000000" w:themeColor="text1"/>
          <w:sz w:val="24"/>
        </w:rPr>
        <w:t>y</w:t>
      </w:r>
      <w:proofErr w:type="gramEnd"/>
      <w:r w:rsidR="00681A6F" w:rsidRPr="00A54874">
        <w:rPr>
          <w:rFonts w:ascii="Arial" w:hAnsi="Arial" w:cs="Arial"/>
          <w:color w:val="000000" w:themeColor="text1"/>
          <w:sz w:val="24"/>
        </w:rPr>
        <w:t xml:space="preserve"> to creating and delivering effective, high quality supervision. Therefore suggesting that although definitions of supervision functions may vary between researchers and academics, it is the combination of the multiple functions which provide the best, all round </w:t>
      </w:r>
      <w:proofErr w:type="gramStart"/>
      <w:r w:rsidR="00681A6F" w:rsidRPr="00A54874">
        <w:rPr>
          <w:rFonts w:ascii="Arial" w:hAnsi="Arial" w:cs="Arial"/>
          <w:color w:val="000000" w:themeColor="text1"/>
          <w:sz w:val="24"/>
        </w:rPr>
        <w:t>offer</w:t>
      </w:r>
      <w:proofErr w:type="gramEnd"/>
      <w:r w:rsidR="00681A6F" w:rsidRPr="00A54874">
        <w:rPr>
          <w:rFonts w:ascii="Arial" w:hAnsi="Arial" w:cs="Arial"/>
          <w:color w:val="000000" w:themeColor="text1"/>
          <w:sz w:val="24"/>
        </w:rPr>
        <w:t xml:space="preserve"> to individuals, in turn benefiting them and their service users. </w:t>
      </w:r>
    </w:p>
    <w:p w:rsidR="005F27E1" w:rsidRPr="00A54874" w:rsidRDefault="00534385" w:rsidP="00A54874">
      <w:pPr>
        <w:spacing w:line="480" w:lineRule="auto"/>
        <w:jc w:val="both"/>
        <w:rPr>
          <w:rFonts w:ascii="Arial" w:hAnsi="Arial" w:cs="Arial"/>
          <w:color w:val="000000" w:themeColor="text1"/>
          <w:sz w:val="24"/>
          <w:szCs w:val="24"/>
        </w:rPr>
      </w:pPr>
      <w:proofErr w:type="spellStart"/>
      <w:r w:rsidRPr="00A54874">
        <w:rPr>
          <w:rFonts w:ascii="Arial" w:hAnsi="Arial" w:cs="Arial"/>
          <w:color w:val="000000" w:themeColor="text1"/>
          <w:sz w:val="24"/>
        </w:rPr>
        <w:lastRenderedPageBreak/>
        <w:t>Kadushin</w:t>
      </w:r>
      <w:proofErr w:type="spellEnd"/>
      <w:r w:rsidRPr="00A54874">
        <w:rPr>
          <w:rFonts w:ascii="Arial" w:hAnsi="Arial" w:cs="Arial"/>
          <w:color w:val="000000" w:themeColor="text1"/>
          <w:sz w:val="24"/>
        </w:rPr>
        <w:t xml:space="preserve"> (2014)</w:t>
      </w:r>
      <w:r w:rsidR="002F6107" w:rsidRPr="00A54874">
        <w:rPr>
          <w:rFonts w:ascii="Arial" w:hAnsi="Arial" w:cs="Arial"/>
          <w:color w:val="000000" w:themeColor="text1"/>
          <w:sz w:val="24"/>
        </w:rPr>
        <w:t xml:space="preserve"> </w:t>
      </w:r>
      <w:r w:rsidR="0014238C" w:rsidRPr="00A54874">
        <w:rPr>
          <w:rFonts w:ascii="Arial" w:hAnsi="Arial" w:cs="Arial"/>
          <w:color w:val="000000" w:themeColor="text1"/>
          <w:sz w:val="24"/>
        </w:rPr>
        <w:t xml:space="preserve">constituted the </w:t>
      </w:r>
      <w:r w:rsidR="002F6107" w:rsidRPr="00A54874">
        <w:rPr>
          <w:rFonts w:ascii="Arial" w:hAnsi="Arial" w:cs="Arial"/>
          <w:color w:val="000000" w:themeColor="text1"/>
          <w:sz w:val="24"/>
        </w:rPr>
        <w:t>three functio</w:t>
      </w:r>
      <w:r w:rsidR="00472330" w:rsidRPr="00A54874">
        <w:rPr>
          <w:rFonts w:ascii="Arial" w:hAnsi="Arial" w:cs="Arial"/>
          <w:color w:val="000000" w:themeColor="text1"/>
          <w:sz w:val="24"/>
        </w:rPr>
        <w:t>ns of supervision model</w:t>
      </w:r>
      <w:r w:rsidR="0014238C" w:rsidRPr="00A54874">
        <w:rPr>
          <w:rFonts w:ascii="Arial" w:hAnsi="Arial" w:cs="Arial"/>
          <w:color w:val="000000" w:themeColor="text1"/>
          <w:sz w:val="24"/>
        </w:rPr>
        <w:t>, which</w:t>
      </w:r>
      <w:r w:rsidR="00472330" w:rsidRPr="00A54874">
        <w:rPr>
          <w:rFonts w:ascii="Arial" w:hAnsi="Arial" w:cs="Arial"/>
          <w:color w:val="000000" w:themeColor="text1"/>
          <w:sz w:val="24"/>
        </w:rPr>
        <w:t xml:space="preserve"> suggest</w:t>
      </w:r>
      <w:r w:rsidR="0014238C" w:rsidRPr="00A54874">
        <w:rPr>
          <w:rFonts w:ascii="Arial" w:hAnsi="Arial" w:cs="Arial"/>
          <w:color w:val="000000" w:themeColor="text1"/>
          <w:sz w:val="24"/>
        </w:rPr>
        <w:t>s</w:t>
      </w:r>
      <w:r w:rsidR="002F6107" w:rsidRPr="00A54874">
        <w:rPr>
          <w:rFonts w:ascii="Arial" w:hAnsi="Arial" w:cs="Arial"/>
          <w:color w:val="000000" w:themeColor="text1"/>
          <w:sz w:val="24"/>
        </w:rPr>
        <w:t xml:space="preserve"> there are three main roles to supervision which are described as; Educative, Supportive and Administrative.</w:t>
      </w:r>
      <w:r w:rsidR="005F27E1" w:rsidRPr="00A54874">
        <w:rPr>
          <w:rFonts w:ascii="Arial" w:hAnsi="Arial" w:cs="Arial"/>
          <w:color w:val="000000" w:themeColor="text1"/>
          <w:sz w:val="24"/>
        </w:rPr>
        <w:t xml:space="preserve"> Hawkins and Smith (2006) have similar definitions </w:t>
      </w:r>
      <w:r w:rsidR="0014238C" w:rsidRPr="00A54874">
        <w:rPr>
          <w:rFonts w:ascii="Arial" w:hAnsi="Arial" w:cs="Arial"/>
          <w:color w:val="000000" w:themeColor="text1"/>
          <w:sz w:val="24"/>
        </w:rPr>
        <w:t xml:space="preserve">of the functions which are described as </w:t>
      </w:r>
      <w:r w:rsidR="005F27E1" w:rsidRPr="00A54874">
        <w:rPr>
          <w:rFonts w:ascii="Arial" w:hAnsi="Arial" w:cs="Arial"/>
          <w:color w:val="000000" w:themeColor="text1"/>
          <w:sz w:val="24"/>
        </w:rPr>
        <w:t>developmental, resourcing and qualitative. While Proctor (1987) also offers three main functions</w:t>
      </w:r>
      <w:r w:rsidR="0014238C" w:rsidRPr="00A54874">
        <w:rPr>
          <w:rFonts w:ascii="Arial" w:hAnsi="Arial" w:cs="Arial"/>
          <w:color w:val="000000" w:themeColor="text1"/>
          <w:sz w:val="24"/>
        </w:rPr>
        <w:t xml:space="preserve"> through the </w:t>
      </w:r>
      <w:r w:rsidR="0014238C" w:rsidRPr="00A54874">
        <w:rPr>
          <w:rFonts w:ascii="Arial" w:hAnsi="Arial" w:cs="Arial"/>
          <w:color w:val="000000" w:themeColor="text1"/>
          <w:sz w:val="24"/>
          <w:szCs w:val="24"/>
        </w:rPr>
        <w:t>functional interactive model</w:t>
      </w:r>
      <w:r w:rsidR="005F27E1" w:rsidRPr="00A54874">
        <w:rPr>
          <w:rFonts w:ascii="Arial" w:hAnsi="Arial" w:cs="Arial"/>
          <w:color w:val="000000" w:themeColor="text1"/>
          <w:sz w:val="24"/>
          <w:szCs w:val="24"/>
        </w:rPr>
        <w:t xml:space="preserve"> </w:t>
      </w:r>
      <w:r w:rsidR="0014238C" w:rsidRPr="00A54874">
        <w:rPr>
          <w:rFonts w:ascii="Arial" w:hAnsi="Arial" w:cs="Arial"/>
          <w:color w:val="000000" w:themeColor="text1"/>
          <w:sz w:val="24"/>
          <w:szCs w:val="24"/>
        </w:rPr>
        <w:t>which are entailed</w:t>
      </w:r>
      <w:r w:rsidR="005F27E1" w:rsidRPr="00A54874">
        <w:rPr>
          <w:rFonts w:ascii="Arial" w:hAnsi="Arial" w:cs="Arial"/>
          <w:color w:val="000000" w:themeColor="text1"/>
          <w:sz w:val="24"/>
          <w:szCs w:val="24"/>
        </w:rPr>
        <w:t xml:space="preserve"> formative, normative and restorative. </w:t>
      </w:r>
    </w:p>
    <w:p w:rsidR="00E161B5" w:rsidRPr="00A54874" w:rsidRDefault="00E161B5" w:rsidP="00A54874">
      <w:pPr>
        <w:spacing w:line="480" w:lineRule="auto"/>
        <w:jc w:val="both"/>
        <w:rPr>
          <w:rFonts w:ascii="Arial" w:hAnsi="Arial" w:cs="Arial"/>
          <w:color w:val="000000" w:themeColor="text1"/>
          <w:sz w:val="24"/>
          <w:szCs w:val="24"/>
          <w:u w:val="single"/>
        </w:rPr>
      </w:pPr>
      <w:r w:rsidRPr="00A54874">
        <w:rPr>
          <w:rFonts w:ascii="Arial" w:hAnsi="Arial" w:cs="Arial"/>
          <w:color w:val="000000" w:themeColor="text1"/>
          <w:sz w:val="24"/>
          <w:szCs w:val="24"/>
          <w:u w:val="single"/>
        </w:rPr>
        <w:t>Administrative</w:t>
      </w:r>
      <w:r w:rsidR="00791F3E">
        <w:rPr>
          <w:rFonts w:ascii="Arial" w:hAnsi="Arial" w:cs="Arial"/>
          <w:color w:val="000000" w:themeColor="text1"/>
          <w:sz w:val="24"/>
          <w:szCs w:val="24"/>
          <w:u w:val="single"/>
        </w:rPr>
        <w:t xml:space="preserve"> Function (Also known as Normative &amp; Q</w:t>
      </w:r>
      <w:r w:rsidRPr="00A54874">
        <w:rPr>
          <w:rFonts w:ascii="Arial" w:hAnsi="Arial" w:cs="Arial"/>
          <w:color w:val="000000" w:themeColor="text1"/>
          <w:sz w:val="24"/>
          <w:szCs w:val="24"/>
          <w:u w:val="single"/>
        </w:rPr>
        <w:t xml:space="preserve">ualitative) </w:t>
      </w:r>
    </w:p>
    <w:p w:rsidR="00472330" w:rsidRPr="00A54874" w:rsidRDefault="002F6107" w:rsidP="005429BE">
      <w:pPr>
        <w:spacing w:line="480" w:lineRule="auto"/>
        <w:jc w:val="both"/>
        <w:rPr>
          <w:rFonts w:ascii="Arial" w:hAnsi="Arial" w:cs="Arial"/>
          <w:color w:val="000000" w:themeColor="text1"/>
          <w:lang w:val="en-US"/>
        </w:rPr>
      </w:pPr>
      <w:r w:rsidRPr="00A54874">
        <w:rPr>
          <w:rFonts w:ascii="Arial" w:hAnsi="Arial" w:cs="Arial"/>
          <w:color w:val="000000" w:themeColor="text1"/>
        </w:rPr>
        <w:t>First</w:t>
      </w:r>
      <w:r w:rsidR="00290DAC" w:rsidRPr="00A54874">
        <w:rPr>
          <w:rFonts w:ascii="Arial" w:hAnsi="Arial" w:cs="Arial"/>
          <w:color w:val="000000" w:themeColor="text1"/>
        </w:rPr>
        <w:t>ly</w:t>
      </w:r>
      <w:r w:rsidRPr="00A54874">
        <w:rPr>
          <w:rFonts w:ascii="Arial" w:hAnsi="Arial" w:cs="Arial"/>
          <w:color w:val="000000" w:themeColor="text1"/>
        </w:rPr>
        <w:t xml:space="preserve"> </w:t>
      </w:r>
      <w:proofErr w:type="spellStart"/>
      <w:r w:rsidR="0014238C" w:rsidRPr="00A54874">
        <w:rPr>
          <w:rFonts w:ascii="Arial" w:hAnsi="Arial" w:cs="Arial"/>
          <w:color w:val="000000" w:themeColor="text1"/>
          <w:sz w:val="24"/>
        </w:rPr>
        <w:t>Kadushin</w:t>
      </w:r>
      <w:proofErr w:type="spellEnd"/>
      <w:r w:rsidR="0014238C" w:rsidRPr="00A54874">
        <w:rPr>
          <w:rFonts w:ascii="Arial" w:hAnsi="Arial" w:cs="Arial"/>
          <w:color w:val="000000" w:themeColor="text1"/>
          <w:sz w:val="24"/>
        </w:rPr>
        <w:t xml:space="preserve"> (2014, p.</w:t>
      </w:r>
      <w:r w:rsidRPr="00A54874">
        <w:rPr>
          <w:rFonts w:ascii="Arial" w:hAnsi="Arial" w:cs="Arial"/>
          <w:color w:val="000000" w:themeColor="text1"/>
          <w:sz w:val="24"/>
        </w:rPr>
        <w:t xml:space="preserve">27) </w:t>
      </w:r>
      <w:r w:rsidR="0014238C" w:rsidRPr="00A54874">
        <w:rPr>
          <w:rFonts w:ascii="Arial" w:hAnsi="Arial" w:cs="Arial"/>
          <w:color w:val="000000" w:themeColor="text1"/>
          <w:sz w:val="24"/>
        </w:rPr>
        <w:t xml:space="preserve">describes </w:t>
      </w:r>
      <w:r w:rsidRPr="00A54874">
        <w:rPr>
          <w:rFonts w:ascii="Arial" w:hAnsi="Arial" w:cs="Arial"/>
          <w:color w:val="000000" w:themeColor="text1"/>
          <w:sz w:val="24"/>
        </w:rPr>
        <w:t>the administrative function</w:t>
      </w:r>
      <w:r w:rsidR="0014238C" w:rsidRPr="00A54874">
        <w:rPr>
          <w:rFonts w:ascii="Arial" w:hAnsi="Arial" w:cs="Arial"/>
          <w:color w:val="000000" w:themeColor="text1"/>
          <w:sz w:val="24"/>
        </w:rPr>
        <w:t xml:space="preserve"> of this model as, ‘</w:t>
      </w:r>
      <w:r w:rsidR="00073ACE" w:rsidRPr="00A54874">
        <w:rPr>
          <w:rFonts w:ascii="Arial" w:hAnsi="Arial" w:cs="Arial"/>
          <w:color w:val="000000" w:themeColor="text1"/>
          <w:sz w:val="24"/>
        </w:rPr>
        <w:t xml:space="preserve">Supervision is a special aspect of organizational administration’. </w:t>
      </w:r>
      <w:r w:rsidRPr="00A54874">
        <w:rPr>
          <w:rFonts w:ascii="Arial" w:hAnsi="Arial" w:cs="Arial"/>
          <w:color w:val="000000" w:themeColor="text1"/>
          <w:sz w:val="24"/>
        </w:rPr>
        <w:t>The administrative function which is also know</w:t>
      </w:r>
      <w:r w:rsidR="00D87B21" w:rsidRPr="00A54874">
        <w:rPr>
          <w:rFonts w:ascii="Arial" w:hAnsi="Arial" w:cs="Arial"/>
          <w:color w:val="000000" w:themeColor="text1"/>
          <w:sz w:val="24"/>
        </w:rPr>
        <w:t>n</w:t>
      </w:r>
      <w:r w:rsidRPr="00A54874">
        <w:rPr>
          <w:rFonts w:ascii="Arial" w:hAnsi="Arial" w:cs="Arial"/>
          <w:color w:val="000000" w:themeColor="text1"/>
          <w:sz w:val="24"/>
        </w:rPr>
        <w:t xml:space="preserve"> as the managerial function </w:t>
      </w:r>
      <w:r w:rsidR="00D87B21" w:rsidRPr="00A54874">
        <w:rPr>
          <w:rFonts w:ascii="Arial" w:hAnsi="Arial" w:cs="Arial"/>
          <w:color w:val="000000" w:themeColor="text1"/>
          <w:sz w:val="24"/>
        </w:rPr>
        <w:t>focuses on elements</w:t>
      </w:r>
      <w:r w:rsidR="00D80DAE" w:rsidRPr="00A54874">
        <w:rPr>
          <w:rFonts w:ascii="Arial" w:hAnsi="Arial" w:cs="Arial"/>
          <w:color w:val="000000" w:themeColor="text1"/>
          <w:sz w:val="24"/>
        </w:rPr>
        <w:t xml:space="preserve"> of a supervisee’s</w:t>
      </w:r>
      <w:r w:rsidR="00D87B21" w:rsidRPr="00A54874">
        <w:rPr>
          <w:rFonts w:ascii="Arial" w:hAnsi="Arial" w:cs="Arial"/>
          <w:color w:val="000000" w:themeColor="text1"/>
          <w:sz w:val="24"/>
        </w:rPr>
        <w:t xml:space="preserve"> employment which relate</w:t>
      </w:r>
      <w:r w:rsidR="00290DAC" w:rsidRPr="00A54874">
        <w:rPr>
          <w:rFonts w:ascii="Arial" w:hAnsi="Arial" w:cs="Arial"/>
          <w:color w:val="000000" w:themeColor="text1"/>
          <w:sz w:val="24"/>
        </w:rPr>
        <w:t>s</w:t>
      </w:r>
      <w:r w:rsidR="0014238C" w:rsidRPr="00A54874">
        <w:rPr>
          <w:rFonts w:ascii="Arial" w:hAnsi="Arial" w:cs="Arial"/>
          <w:color w:val="000000" w:themeColor="text1"/>
          <w:sz w:val="24"/>
        </w:rPr>
        <w:t xml:space="preserve"> to a</w:t>
      </w:r>
      <w:r w:rsidR="00E63C6F" w:rsidRPr="00A54874">
        <w:rPr>
          <w:rFonts w:ascii="Arial" w:hAnsi="Arial" w:cs="Arial"/>
          <w:color w:val="000000" w:themeColor="text1"/>
          <w:sz w:val="24"/>
        </w:rPr>
        <w:t xml:space="preserve">spects such as, </w:t>
      </w:r>
      <w:r w:rsidR="00D87B21" w:rsidRPr="00A54874">
        <w:rPr>
          <w:rFonts w:ascii="Arial" w:hAnsi="Arial" w:cs="Arial"/>
          <w:color w:val="000000" w:themeColor="text1"/>
          <w:sz w:val="24"/>
        </w:rPr>
        <w:t>the services policies and procedures, health and safety, time keeping and absence and relationship</w:t>
      </w:r>
      <w:r w:rsidR="000F2682" w:rsidRPr="00A54874">
        <w:rPr>
          <w:rFonts w:ascii="Arial" w:hAnsi="Arial" w:cs="Arial"/>
          <w:color w:val="000000" w:themeColor="text1"/>
          <w:sz w:val="24"/>
        </w:rPr>
        <w:t>s</w:t>
      </w:r>
      <w:r w:rsidR="00D87B21" w:rsidRPr="00A54874">
        <w:rPr>
          <w:rFonts w:ascii="Arial" w:hAnsi="Arial" w:cs="Arial"/>
          <w:color w:val="000000" w:themeColor="text1"/>
          <w:sz w:val="24"/>
        </w:rPr>
        <w:t xml:space="preserve"> with colleagues.</w:t>
      </w:r>
      <w:r w:rsidR="00D80DAE" w:rsidRPr="00A54874">
        <w:rPr>
          <w:rFonts w:ascii="Arial" w:hAnsi="Arial" w:cs="Arial"/>
          <w:color w:val="000000" w:themeColor="text1"/>
          <w:sz w:val="24"/>
        </w:rPr>
        <w:t xml:space="preserve"> </w:t>
      </w:r>
      <w:proofErr w:type="spellStart"/>
      <w:r w:rsidR="00472330" w:rsidRPr="00A54874">
        <w:rPr>
          <w:rFonts w:ascii="Arial" w:hAnsi="Arial" w:cs="Arial"/>
          <w:color w:val="000000" w:themeColor="text1"/>
          <w:sz w:val="24"/>
          <w:szCs w:val="24"/>
        </w:rPr>
        <w:t>Kadushin</w:t>
      </w:r>
      <w:proofErr w:type="spellEnd"/>
      <w:r w:rsidR="00472330" w:rsidRPr="00A54874">
        <w:rPr>
          <w:rFonts w:ascii="Arial" w:hAnsi="Arial" w:cs="Arial"/>
          <w:color w:val="000000" w:themeColor="text1"/>
          <w:sz w:val="24"/>
          <w:szCs w:val="24"/>
        </w:rPr>
        <w:t xml:space="preserve"> (1992, p20) goes on to state that the managerial function</w:t>
      </w:r>
      <w:r w:rsidR="00E63C6F" w:rsidRPr="00A54874">
        <w:rPr>
          <w:rFonts w:ascii="Arial" w:hAnsi="Arial" w:cs="Arial"/>
          <w:color w:val="000000" w:themeColor="text1"/>
          <w:sz w:val="24"/>
          <w:szCs w:val="24"/>
        </w:rPr>
        <w:t xml:space="preserve"> </w:t>
      </w:r>
      <w:r w:rsidR="00472330" w:rsidRPr="00A54874">
        <w:rPr>
          <w:rFonts w:ascii="Arial" w:hAnsi="Arial" w:cs="Arial"/>
          <w:color w:val="000000" w:themeColor="text1"/>
          <w:sz w:val="24"/>
          <w:szCs w:val="24"/>
        </w:rPr>
        <w:t>focuses</w:t>
      </w:r>
      <w:r w:rsidR="000F2682" w:rsidRPr="00A54874">
        <w:rPr>
          <w:rFonts w:ascii="Arial" w:hAnsi="Arial" w:cs="Arial"/>
          <w:color w:val="000000" w:themeColor="text1"/>
          <w:sz w:val="24"/>
          <w:szCs w:val="24"/>
        </w:rPr>
        <w:t xml:space="preserve"> on the correct and effective use of the a</w:t>
      </w:r>
      <w:r w:rsidR="00E63C6F" w:rsidRPr="00A54874">
        <w:rPr>
          <w:rFonts w:ascii="Arial" w:hAnsi="Arial" w:cs="Arial"/>
          <w:color w:val="000000" w:themeColor="text1"/>
          <w:sz w:val="24"/>
          <w:szCs w:val="24"/>
        </w:rPr>
        <w:t>gency’s policies and procedures</w:t>
      </w:r>
      <w:r w:rsidR="000F2682" w:rsidRPr="00A54874">
        <w:rPr>
          <w:rFonts w:ascii="Arial" w:hAnsi="Arial" w:cs="Arial"/>
          <w:color w:val="000000" w:themeColor="text1"/>
          <w:sz w:val="24"/>
          <w:szCs w:val="24"/>
        </w:rPr>
        <w:t>. The managerial aspect of the three functions clearly focuses on ensuring the quality of work,</w:t>
      </w:r>
      <w:r w:rsidR="00E63C6F" w:rsidRPr="00A54874">
        <w:rPr>
          <w:rFonts w:ascii="Arial" w:hAnsi="Arial" w:cs="Arial"/>
          <w:color w:val="000000" w:themeColor="text1"/>
          <w:sz w:val="24"/>
          <w:szCs w:val="24"/>
        </w:rPr>
        <w:t xml:space="preserve"> ensuring the supervisee is meeting targets and expected outcomes, working efficiently, following the business plan and adhering to the services policies and procedures, </w:t>
      </w:r>
      <w:r w:rsidR="000F2682" w:rsidRPr="00A54874">
        <w:rPr>
          <w:rFonts w:ascii="Arial" w:hAnsi="Arial" w:cs="Arial"/>
          <w:color w:val="000000" w:themeColor="text1"/>
          <w:sz w:val="24"/>
          <w:szCs w:val="24"/>
        </w:rPr>
        <w:t>which if upheld to a high standard from both the supervisor and supervisee</w:t>
      </w:r>
      <w:r w:rsidR="00C96477" w:rsidRPr="00A54874">
        <w:rPr>
          <w:rFonts w:ascii="Arial" w:hAnsi="Arial" w:cs="Arial"/>
          <w:color w:val="000000" w:themeColor="text1"/>
          <w:sz w:val="24"/>
          <w:szCs w:val="24"/>
        </w:rPr>
        <w:t xml:space="preserve"> in turn</w:t>
      </w:r>
      <w:r w:rsidR="000F2682" w:rsidRPr="00A54874">
        <w:rPr>
          <w:rFonts w:ascii="Arial" w:hAnsi="Arial" w:cs="Arial"/>
          <w:color w:val="000000" w:themeColor="text1"/>
          <w:sz w:val="24"/>
          <w:szCs w:val="24"/>
        </w:rPr>
        <w:t xml:space="preserve"> wil</w:t>
      </w:r>
      <w:r w:rsidR="00E63C6F" w:rsidRPr="00A54874">
        <w:rPr>
          <w:rFonts w:ascii="Arial" w:hAnsi="Arial" w:cs="Arial"/>
          <w:color w:val="000000" w:themeColor="text1"/>
          <w:sz w:val="24"/>
          <w:szCs w:val="24"/>
        </w:rPr>
        <w:t>l promote effective Y</w:t>
      </w:r>
      <w:r w:rsidR="000F2682" w:rsidRPr="00A54874">
        <w:rPr>
          <w:rFonts w:ascii="Arial" w:hAnsi="Arial" w:cs="Arial"/>
          <w:color w:val="000000" w:themeColor="text1"/>
          <w:sz w:val="24"/>
          <w:szCs w:val="24"/>
        </w:rPr>
        <w:t xml:space="preserve">outh </w:t>
      </w:r>
      <w:r w:rsidR="00E63C6F" w:rsidRPr="00A54874">
        <w:rPr>
          <w:rFonts w:ascii="Arial" w:hAnsi="Arial" w:cs="Arial"/>
          <w:color w:val="000000" w:themeColor="text1"/>
          <w:sz w:val="24"/>
          <w:szCs w:val="24"/>
        </w:rPr>
        <w:t>W</w:t>
      </w:r>
      <w:r w:rsidR="000F2682" w:rsidRPr="00A54874">
        <w:rPr>
          <w:rFonts w:ascii="Arial" w:hAnsi="Arial" w:cs="Arial"/>
          <w:color w:val="000000" w:themeColor="text1"/>
          <w:sz w:val="24"/>
          <w:szCs w:val="24"/>
        </w:rPr>
        <w:t>ork practice</w:t>
      </w:r>
      <w:r w:rsidR="000F2682" w:rsidRPr="00A54874">
        <w:rPr>
          <w:rFonts w:ascii="Arial" w:hAnsi="Arial" w:cs="Arial"/>
          <w:color w:val="000000" w:themeColor="text1"/>
        </w:rPr>
        <w:t>.</w:t>
      </w:r>
      <w:r w:rsidR="008925BE" w:rsidRPr="00A54874">
        <w:rPr>
          <w:rFonts w:ascii="Arial" w:hAnsi="Arial" w:cs="Arial"/>
          <w:color w:val="000000" w:themeColor="text1"/>
          <w:lang w:val="en-US"/>
        </w:rPr>
        <w:t xml:space="preserve"> Smith, M. K. (1996 – 2011) describes the administrative function as ‘</w:t>
      </w:r>
      <w:r w:rsidR="000F2682" w:rsidRPr="00A54874">
        <w:rPr>
          <w:rFonts w:ascii="Arial" w:hAnsi="Arial" w:cs="Arial"/>
          <w:color w:val="000000" w:themeColor="text1"/>
          <w:lang w:val="en-US"/>
        </w:rPr>
        <w:t>the promotion and maintenance of good standards of work, co-ordination of practice with policies of administration, the assurance of an efficient and smooth-running office</w:t>
      </w:r>
      <w:r w:rsidR="008925BE" w:rsidRPr="00A54874">
        <w:rPr>
          <w:rFonts w:ascii="Arial" w:hAnsi="Arial" w:cs="Arial"/>
          <w:color w:val="000000" w:themeColor="text1"/>
          <w:lang w:val="en-US"/>
        </w:rPr>
        <w:t xml:space="preserve">’. </w:t>
      </w:r>
      <w:r w:rsidR="00534385" w:rsidRPr="00A54874">
        <w:rPr>
          <w:rFonts w:ascii="Arial" w:hAnsi="Arial" w:cs="Arial"/>
          <w:color w:val="000000" w:themeColor="text1"/>
          <w:sz w:val="24"/>
        </w:rPr>
        <w:t xml:space="preserve"> </w:t>
      </w:r>
      <w:r w:rsidR="00C96477" w:rsidRPr="00A54874">
        <w:rPr>
          <w:rFonts w:ascii="Arial" w:hAnsi="Arial" w:cs="Arial"/>
          <w:color w:val="000000" w:themeColor="text1"/>
          <w:sz w:val="24"/>
          <w:szCs w:val="24"/>
        </w:rPr>
        <w:t>Hawkins and Smith (2012, p</w:t>
      </w:r>
      <w:r w:rsidR="00E161B5" w:rsidRPr="00A54874">
        <w:rPr>
          <w:rFonts w:ascii="Arial" w:hAnsi="Arial" w:cs="Arial"/>
          <w:color w:val="000000" w:themeColor="text1"/>
          <w:sz w:val="24"/>
          <w:szCs w:val="24"/>
        </w:rPr>
        <w:t>.</w:t>
      </w:r>
      <w:r w:rsidR="00C96477" w:rsidRPr="00A54874">
        <w:rPr>
          <w:rFonts w:ascii="Arial" w:hAnsi="Arial" w:cs="Arial"/>
          <w:color w:val="000000" w:themeColor="text1"/>
          <w:sz w:val="24"/>
          <w:szCs w:val="24"/>
        </w:rPr>
        <w:t>174) state that the qualitative function,</w:t>
      </w:r>
      <w:r w:rsidR="00E161B5" w:rsidRPr="00A54874">
        <w:rPr>
          <w:rFonts w:ascii="Arial" w:hAnsi="Arial" w:cs="Arial"/>
          <w:color w:val="000000" w:themeColor="text1"/>
          <w:sz w:val="24"/>
          <w:szCs w:val="24"/>
        </w:rPr>
        <w:t xml:space="preserve"> which also known as the administrative function by </w:t>
      </w:r>
      <w:proofErr w:type="spellStart"/>
      <w:r w:rsidR="00E161B5" w:rsidRPr="00A54874">
        <w:rPr>
          <w:rFonts w:ascii="Arial" w:hAnsi="Arial" w:cs="Arial"/>
          <w:color w:val="000000" w:themeColor="text1"/>
          <w:sz w:val="24"/>
          <w:szCs w:val="24"/>
        </w:rPr>
        <w:t>Kadushin</w:t>
      </w:r>
      <w:proofErr w:type="spellEnd"/>
      <w:r w:rsidR="00E161B5" w:rsidRPr="00A54874">
        <w:rPr>
          <w:rFonts w:ascii="Arial" w:hAnsi="Arial" w:cs="Arial"/>
          <w:color w:val="000000" w:themeColor="text1"/>
          <w:sz w:val="24"/>
          <w:szCs w:val="24"/>
        </w:rPr>
        <w:t>, p</w:t>
      </w:r>
      <w:r w:rsidR="00C96477" w:rsidRPr="00A54874">
        <w:rPr>
          <w:rFonts w:ascii="Arial" w:hAnsi="Arial" w:cs="Arial"/>
          <w:color w:val="000000" w:themeColor="text1"/>
          <w:sz w:val="24"/>
          <w:szCs w:val="24"/>
        </w:rPr>
        <w:t>rovides the quality control</w:t>
      </w:r>
      <w:r w:rsidR="00E161B5" w:rsidRPr="00A54874">
        <w:rPr>
          <w:rFonts w:ascii="Arial" w:hAnsi="Arial" w:cs="Arial"/>
          <w:color w:val="000000" w:themeColor="text1"/>
          <w:sz w:val="24"/>
          <w:szCs w:val="24"/>
        </w:rPr>
        <w:t xml:space="preserve"> aspect of our work with people</w:t>
      </w:r>
      <w:r w:rsidR="00C96477" w:rsidRPr="00A54874">
        <w:rPr>
          <w:rFonts w:ascii="Arial" w:hAnsi="Arial" w:cs="Arial"/>
          <w:color w:val="000000" w:themeColor="text1"/>
          <w:sz w:val="24"/>
          <w:szCs w:val="24"/>
        </w:rPr>
        <w:t xml:space="preserve">. Hawkins and </w:t>
      </w:r>
      <w:proofErr w:type="spellStart"/>
      <w:r w:rsidR="00C96477" w:rsidRPr="00A54874">
        <w:rPr>
          <w:rFonts w:ascii="Arial" w:hAnsi="Arial" w:cs="Arial"/>
          <w:color w:val="000000" w:themeColor="text1"/>
          <w:sz w:val="24"/>
          <w:szCs w:val="24"/>
        </w:rPr>
        <w:t>Shohet</w:t>
      </w:r>
      <w:proofErr w:type="spellEnd"/>
      <w:r w:rsidR="00C96477" w:rsidRPr="00A54874">
        <w:rPr>
          <w:rFonts w:ascii="Arial" w:hAnsi="Arial" w:cs="Arial"/>
          <w:color w:val="000000" w:themeColor="text1"/>
          <w:sz w:val="24"/>
          <w:szCs w:val="24"/>
        </w:rPr>
        <w:t xml:space="preserve"> (2012, p</w:t>
      </w:r>
      <w:r w:rsidR="00E161B5" w:rsidRPr="00A54874">
        <w:rPr>
          <w:rFonts w:ascii="Arial" w:hAnsi="Arial" w:cs="Arial"/>
          <w:color w:val="000000" w:themeColor="text1"/>
          <w:sz w:val="24"/>
          <w:szCs w:val="24"/>
        </w:rPr>
        <w:t>.</w:t>
      </w:r>
      <w:r w:rsidR="00C96477" w:rsidRPr="00A54874">
        <w:rPr>
          <w:rFonts w:ascii="Arial" w:hAnsi="Arial" w:cs="Arial"/>
          <w:color w:val="000000" w:themeColor="text1"/>
          <w:sz w:val="24"/>
          <w:szCs w:val="24"/>
        </w:rPr>
        <w:t xml:space="preserve">63) suggest </w:t>
      </w:r>
      <w:r w:rsidR="00C96477" w:rsidRPr="00A54874">
        <w:rPr>
          <w:rFonts w:ascii="Arial" w:hAnsi="Arial" w:cs="Arial"/>
          <w:color w:val="000000" w:themeColor="text1"/>
          <w:sz w:val="24"/>
        </w:rPr>
        <w:t xml:space="preserve">‘Supervisors hold some responsibility to ensure that the work of </w:t>
      </w:r>
      <w:r w:rsidR="00C96477" w:rsidRPr="00A54874">
        <w:rPr>
          <w:rFonts w:ascii="Arial" w:hAnsi="Arial" w:cs="Arial"/>
          <w:color w:val="000000" w:themeColor="text1"/>
          <w:sz w:val="24"/>
        </w:rPr>
        <w:lastRenderedPageBreak/>
        <w:t xml:space="preserve">their supervisee is appropriate and falls within defined ethical and professional standards’. Once again this function is seen to focus on the services policies and procedures, and standards. This statement is </w:t>
      </w:r>
      <w:r w:rsidR="00E161B5" w:rsidRPr="00A54874">
        <w:rPr>
          <w:rFonts w:ascii="Arial" w:hAnsi="Arial" w:cs="Arial"/>
          <w:color w:val="000000" w:themeColor="text1"/>
          <w:sz w:val="24"/>
        </w:rPr>
        <w:t>once more</w:t>
      </w:r>
      <w:r w:rsidR="00C96477" w:rsidRPr="00A54874">
        <w:rPr>
          <w:rFonts w:ascii="Arial" w:hAnsi="Arial" w:cs="Arial"/>
          <w:color w:val="000000" w:themeColor="text1"/>
          <w:sz w:val="24"/>
        </w:rPr>
        <w:t xml:space="preserve"> supported by</w:t>
      </w:r>
      <w:r w:rsidR="00D114A3" w:rsidRPr="00A54874">
        <w:rPr>
          <w:rFonts w:ascii="Arial" w:hAnsi="Arial" w:cs="Arial"/>
          <w:color w:val="000000" w:themeColor="text1"/>
          <w:sz w:val="24"/>
        </w:rPr>
        <w:t xml:space="preserve"> Belton et al (2011)</w:t>
      </w:r>
      <w:r w:rsidR="00E161B5" w:rsidRPr="00A54874">
        <w:rPr>
          <w:rFonts w:ascii="Arial" w:hAnsi="Arial" w:cs="Arial"/>
          <w:color w:val="000000" w:themeColor="text1"/>
          <w:sz w:val="24"/>
        </w:rPr>
        <w:t xml:space="preserve"> who</w:t>
      </w:r>
      <w:r w:rsidR="00C96477" w:rsidRPr="00A54874">
        <w:rPr>
          <w:rFonts w:ascii="Arial" w:hAnsi="Arial" w:cs="Arial"/>
          <w:color w:val="000000" w:themeColor="text1"/>
          <w:sz w:val="24"/>
        </w:rPr>
        <w:t xml:space="preserve"> suggest ‘the administrative function of supervision aims to ensure adherence to, and effective implementation of, agency policies and procedures</w:t>
      </w:r>
      <w:r w:rsidR="006F4780" w:rsidRPr="00A54874">
        <w:rPr>
          <w:rFonts w:ascii="Arial" w:hAnsi="Arial" w:cs="Arial"/>
          <w:color w:val="000000" w:themeColor="text1"/>
          <w:sz w:val="24"/>
        </w:rPr>
        <w:t>’</w:t>
      </w:r>
      <w:r w:rsidR="00D114A3" w:rsidRPr="00A54874">
        <w:rPr>
          <w:rFonts w:ascii="Arial" w:hAnsi="Arial" w:cs="Arial"/>
          <w:color w:val="000000" w:themeColor="text1"/>
          <w:sz w:val="24"/>
        </w:rPr>
        <w:t xml:space="preserve"> (Belton, Hill, Salter &amp; </w:t>
      </w:r>
      <w:proofErr w:type="spellStart"/>
      <w:r w:rsidR="00D114A3" w:rsidRPr="00A54874">
        <w:rPr>
          <w:rFonts w:ascii="Arial" w:hAnsi="Arial" w:cs="Arial"/>
          <w:color w:val="000000" w:themeColor="text1"/>
          <w:sz w:val="24"/>
        </w:rPr>
        <w:t>Peaper</w:t>
      </w:r>
      <w:proofErr w:type="spellEnd"/>
      <w:r w:rsidR="00D114A3" w:rsidRPr="00A54874">
        <w:rPr>
          <w:rFonts w:ascii="Arial" w:hAnsi="Arial" w:cs="Arial"/>
          <w:color w:val="000000" w:themeColor="text1"/>
          <w:sz w:val="24"/>
        </w:rPr>
        <w:t>, 2011, p16)</w:t>
      </w:r>
      <w:r w:rsidR="006F4780" w:rsidRPr="00A54874">
        <w:rPr>
          <w:rFonts w:ascii="Arial" w:hAnsi="Arial" w:cs="Arial"/>
          <w:color w:val="000000" w:themeColor="text1"/>
          <w:sz w:val="24"/>
        </w:rPr>
        <w:t>. Inskipp and Proctor (1988) relate to the administrative function as ‘normative’ which includes three main aspects, which are: evaluating, teaching and monitoring</w:t>
      </w:r>
      <w:r w:rsidR="00784D31" w:rsidRPr="00A54874">
        <w:rPr>
          <w:rFonts w:ascii="Arial" w:hAnsi="Arial" w:cs="Arial"/>
          <w:color w:val="000000" w:themeColor="text1"/>
          <w:sz w:val="24"/>
        </w:rPr>
        <w:t>.</w:t>
      </w:r>
    </w:p>
    <w:p w:rsidR="00E161B5" w:rsidRPr="00A54874" w:rsidRDefault="00E161B5" w:rsidP="005429BE">
      <w:pPr>
        <w:spacing w:line="480" w:lineRule="auto"/>
        <w:jc w:val="both"/>
        <w:rPr>
          <w:rFonts w:ascii="Arial" w:hAnsi="Arial" w:cs="Arial"/>
          <w:color w:val="000000" w:themeColor="text1"/>
          <w:sz w:val="24"/>
          <w:szCs w:val="24"/>
          <w:u w:val="single"/>
        </w:rPr>
      </w:pPr>
      <w:r w:rsidRPr="00A54874">
        <w:rPr>
          <w:rFonts w:ascii="Arial" w:hAnsi="Arial" w:cs="Arial"/>
          <w:color w:val="000000" w:themeColor="text1"/>
          <w:sz w:val="24"/>
          <w:szCs w:val="24"/>
          <w:u w:val="single"/>
        </w:rPr>
        <w:t>Educational</w:t>
      </w:r>
      <w:r w:rsidR="00791F3E">
        <w:rPr>
          <w:rFonts w:ascii="Arial" w:hAnsi="Arial" w:cs="Arial"/>
          <w:color w:val="000000" w:themeColor="text1"/>
          <w:sz w:val="24"/>
          <w:szCs w:val="24"/>
          <w:u w:val="single"/>
        </w:rPr>
        <w:t xml:space="preserve"> Function</w:t>
      </w:r>
      <w:r w:rsidRPr="00A54874">
        <w:rPr>
          <w:rFonts w:ascii="Arial" w:hAnsi="Arial" w:cs="Arial"/>
          <w:color w:val="000000" w:themeColor="text1"/>
          <w:sz w:val="24"/>
          <w:szCs w:val="24"/>
          <w:u w:val="single"/>
        </w:rPr>
        <w:t xml:space="preserve"> (also know</w:t>
      </w:r>
      <w:r w:rsidR="00A54874" w:rsidRPr="00A54874">
        <w:rPr>
          <w:rFonts w:ascii="Arial" w:hAnsi="Arial" w:cs="Arial"/>
          <w:color w:val="000000" w:themeColor="text1"/>
          <w:sz w:val="24"/>
          <w:szCs w:val="24"/>
          <w:u w:val="single"/>
        </w:rPr>
        <w:t>n</w:t>
      </w:r>
      <w:r w:rsidRPr="00A54874">
        <w:rPr>
          <w:rFonts w:ascii="Arial" w:hAnsi="Arial" w:cs="Arial"/>
          <w:color w:val="000000" w:themeColor="text1"/>
          <w:sz w:val="24"/>
          <w:szCs w:val="24"/>
          <w:u w:val="single"/>
        </w:rPr>
        <w:t xml:space="preserve"> as</w:t>
      </w:r>
      <w:r w:rsidR="00A54874" w:rsidRPr="00A54874">
        <w:rPr>
          <w:rFonts w:ascii="Arial" w:hAnsi="Arial" w:cs="Arial"/>
          <w:color w:val="000000" w:themeColor="text1"/>
          <w:sz w:val="24"/>
          <w:szCs w:val="24"/>
          <w:u w:val="single"/>
        </w:rPr>
        <w:t xml:space="preserve"> Formative &amp; Developmental) </w:t>
      </w:r>
      <w:r w:rsidRPr="00A54874">
        <w:rPr>
          <w:rFonts w:ascii="Arial" w:hAnsi="Arial" w:cs="Arial"/>
          <w:color w:val="000000" w:themeColor="text1"/>
          <w:sz w:val="24"/>
          <w:szCs w:val="24"/>
          <w:u w:val="single"/>
        </w:rPr>
        <w:t xml:space="preserve"> </w:t>
      </w:r>
    </w:p>
    <w:p w:rsidR="00812563" w:rsidRPr="00A54874" w:rsidRDefault="00D278DD" w:rsidP="005429BE">
      <w:pPr>
        <w:spacing w:line="480" w:lineRule="auto"/>
        <w:jc w:val="both"/>
        <w:rPr>
          <w:rFonts w:ascii="Arial" w:hAnsi="Arial" w:cs="Arial"/>
          <w:color w:val="000000" w:themeColor="text1"/>
          <w:sz w:val="24"/>
          <w:szCs w:val="24"/>
        </w:rPr>
      </w:pPr>
      <w:r w:rsidRPr="00A54874">
        <w:rPr>
          <w:rFonts w:ascii="Arial" w:hAnsi="Arial" w:cs="Arial"/>
          <w:color w:val="000000" w:themeColor="text1"/>
          <w:sz w:val="24"/>
          <w:szCs w:val="24"/>
        </w:rPr>
        <w:t xml:space="preserve">Secondly, </w:t>
      </w:r>
      <w:proofErr w:type="spellStart"/>
      <w:r w:rsidRPr="00A54874">
        <w:rPr>
          <w:rFonts w:ascii="Arial" w:hAnsi="Arial" w:cs="Arial"/>
          <w:color w:val="000000" w:themeColor="text1"/>
          <w:sz w:val="24"/>
          <w:szCs w:val="24"/>
        </w:rPr>
        <w:t>Kadushin</w:t>
      </w:r>
      <w:proofErr w:type="spellEnd"/>
      <w:r w:rsidRPr="00A54874">
        <w:rPr>
          <w:rFonts w:ascii="Arial" w:hAnsi="Arial" w:cs="Arial"/>
          <w:color w:val="000000" w:themeColor="text1"/>
          <w:sz w:val="24"/>
          <w:szCs w:val="24"/>
        </w:rPr>
        <w:t xml:space="preserve"> (2014, p90</w:t>
      </w:r>
      <w:r w:rsidR="007C537F" w:rsidRPr="00A54874">
        <w:rPr>
          <w:rFonts w:ascii="Arial" w:hAnsi="Arial" w:cs="Arial"/>
          <w:color w:val="000000" w:themeColor="text1"/>
          <w:sz w:val="24"/>
          <w:szCs w:val="24"/>
        </w:rPr>
        <w:t>)</w:t>
      </w:r>
      <w:r w:rsidRPr="00A54874">
        <w:rPr>
          <w:rFonts w:ascii="Arial" w:hAnsi="Arial" w:cs="Arial"/>
          <w:color w:val="000000" w:themeColor="text1"/>
          <w:sz w:val="24"/>
          <w:szCs w:val="24"/>
        </w:rPr>
        <w:t xml:space="preserve"> goes on to discuss the educational function by </w:t>
      </w:r>
      <w:r w:rsidR="00301125" w:rsidRPr="00A54874">
        <w:rPr>
          <w:rFonts w:ascii="Arial" w:hAnsi="Arial" w:cs="Arial"/>
          <w:color w:val="000000" w:themeColor="text1"/>
          <w:sz w:val="24"/>
          <w:szCs w:val="24"/>
        </w:rPr>
        <w:t>stating</w:t>
      </w:r>
      <w:r w:rsidRPr="00A54874">
        <w:rPr>
          <w:rFonts w:ascii="Arial" w:hAnsi="Arial" w:cs="Arial"/>
          <w:color w:val="000000" w:themeColor="text1"/>
          <w:sz w:val="24"/>
          <w:szCs w:val="24"/>
        </w:rPr>
        <w:t>;</w:t>
      </w:r>
      <w:r w:rsidR="00301125" w:rsidRPr="00A54874">
        <w:rPr>
          <w:rFonts w:ascii="Arial" w:hAnsi="Arial" w:cs="Arial"/>
          <w:color w:val="000000" w:themeColor="text1"/>
          <w:sz w:val="24"/>
          <w:szCs w:val="24"/>
        </w:rPr>
        <w:t xml:space="preserve"> ‘Every job description of the </w:t>
      </w:r>
      <w:r w:rsidR="009A149B" w:rsidRPr="00A54874">
        <w:rPr>
          <w:rFonts w:ascii="Arial" w:hAnsi="Arial" w:cs="Arial"/>
          <w:color w:val="000000" w:themeColor="text1"/>
          <w:sz w:val="24"/>
          <w:szCs w:val="24"/>
        </w:rPr>
        <w:t>supervisor’s</w:t>
      </w:r>
      <w:r w:rsidR="00301125" w:rsidRPr="00A54874">
        <w:rPr>
          <w:rFonts w:ascii="Arial" w:hAnsi="Arial" w:cs="Arial"/>
          <w:color w:val="000000" w:themeColor="text1"/>
          <w:sz w:val="24"/>
          <w:szCs w:val="24"/>
        </w:rPr>
        <w:t xml:space="preserve"> position includes a list of this function’</w:t>
      </w:r>
      <w:r w:rsidR="009A149B" w:rsidRPr="00A54874">
        <w:rPr>
          <w:rFonts w:ascii="Arial" w:hAnsi="Arial" w:cs="Arial"/>
          <w:color w:val="000000" w:themeColor="text1"/>
          <w:sz w:val="24"/>
          <w:szCs w:val="24"/>
        </w:rPr>
        <w:t>. The educational function is vital for every supervisor</w:t>
      </w:r>
      <w:r w:rsidR="00E161B5" w:rsidRPr="00A54874">
        <w:rPr>
          <w:rFonts w:ascii="Arial" w:hAnsi="Arial" w:cs="Arial"/>
          <w:color w:val="000000" w:themeColor="text1"/>
          <w:sz w:val="24"/>
          <w:szCs w:val="24"/>
        </w:rPr>
        <w:t xml:space="preserve">. </w:t>
      </w:r>
      <w:proofErr w:type="spellStart"/>
      <w:r w:rsidR="00E161B5" w:rsidRPr="00A54874">
        <w:rPr>
          <w:rFonts w:ascii="Arial" w:hAnsi="Arial" w:cs="Arial"/>
          <w:color w:val="000000" w:themeColor="text1"/>
          <w:sz w:val="24"/>
          <w:szCs w:val="24"/>
        </w:rPr>
        <w:t>Kadushin</w:t>
      </w:r>
      <w:proofErr w:type="spellEnd"/>
      <w:r w:rsidR="00E161B5" w:rsidRPr="00A54874">
        <w:rPr>
          <w:rFonts w:ascii="Arial" w:hAnsi="Arial" w:cs="Arial"/>
          <w:color w:val="000000" w:themeColor="text1"/>
          <w:sz w:val="24"/>
          <w:szCs w:val="24"/>
        </w:rPr>
        <w:t xml:space="preserve"> (2014, p.90) then proceeds</w:t>
      </w:r>
      <w:r w:rsidR="009A149B" w:rsidRPr="00A54874">
        <w:rPr>
          <w:rFonts w:ascii="Arial" w:hAnsi="Arial" w:cs="Arial"/>
          <w:color w:val="000000" w:themeColor="text1"/>
          <w:sz w:val="24"/>
          <w:szCs w:val="24"/>
        </w:rPr>
        <w:t xml:space="preserve"> to descr</w:t>
      </w:r>
      <w:r w:rsidR="00E161B5" w:rsidRPr="00A54874">
        <w:rPr>
          <w:rFonts w:ascii="Arial" w:hAnsi="Arial" w:cs="Arial"/>
          <w:color w:val="000000" w:themeColor="text1"/>
          <w:sz w:val="24"/>
          <w:szCs w:val="24"/>
        </w:rPr>
        <w:t>ibe the function, by declaring ‘e</w:t>
      </w:r>
      <w:r w:rsidR="001E6992" w:rsidRPr="00A54874">
        <w:rPr>
          <w:rFonts w:ascii="Arial" w:hAnsi="Arial" w:cs="Arial"/>
          <w:color w:val="000000" w:themeColor="text1"/>
          <w:sz w:val="24"/>
          <w:szCs w:val="24"/>
        </w:rPr>
        <w:t>ducational supervision is concerned with teaching the knowledge, skills, and attitudes necessary for the performance of task’s through the analysis of the worker’s interaction with the client’.</w:t>
      </w:r>
      <w:r w:rsidR="009A149B" w:rsidRPr="00A54874">
        <w:rPr>
          <w:rFonts w:ascii="Arial" w:hAnsi="Arial" w:cs="Arial"/>
          <w:color w:val="000000" w:themeColor="text1"/>
          <w:sz w:val="24"/>
          <w:szCs w:val="24"/>
        </w:rPr>
        <w:t xml:space="preserve"> </w:t>
      </w:r>
      <w:r w:rsidR="001E6992" w:rsidRPr="00A54874">
        <w:rPr>
          <w:rFonts w:ascii="Arial" w:hAnsi="Arial" w:cs="Arial"/>
          <w:color w:val="000000" w:themeColor="text1"/>
          <w:sz w:val="24"/>
          <w:szCs w:val="24"/>
        </w:rPr>
        <w:t xml:space="preserve">As a supervisor the author relates this function to one’s work by asking the supervisee questions such as, </w:t>
      </w:r>
      <w:r w:rsidR="00D114A3" w:rsidRPr="00A54874">
        <w:rPr>
          <w:rFonts w:ascii="Arial" w:hAnsi="Arial" w:cs="Arial"/>
          <w:color w:val="000000" w:themeColor="text1"/>
          <w:sz w:val="24"/>
          <w:szCs w:val="24"/>
        </w:rPr>
        <w:t>‘</w:t>
      </w:r>
      <w:r w:rsidR="002E7D0D" w:rsidRPr="00A54874">
        <w:rPr>
          <w:rFonts w:ascii="Arial" w:hAnsi="Arial" w:cs="Arial"/>
          <w:color w:val="000000" w:themeColor="text1"/>
          <w:sz w:val="24"/>
          <w:szCs w:val="24"/>
        </w:rPr>
        <w:t>what can we learn from this experience?</w:t>
      </w:r>
      <w:r w:rsidR="00D114A3" w:rsidRPr="00A54874">
        <w:rPr>
          <w:rFonts w:ascii="Arial" w:hAnsi="Arial" w:cs="Arial"/>
          <w:color w:val="000000" w:themeColor="text1"/>
          <w:sz w:val="24"/>
          <w:szCs w:val="24"/>
        </w:rPr>
        <w:t>’ and</w:t>
      </w:r>
      <w:r w:rsidR="002E7D0D" w:rsidRPr="00A54874">
        <w:rPr>
          <w:rFonts w:ascii="Arial" w:hAnsi="Arial" w:cs="Arial"/>
          <w:color w:val="000000" w:themeColor="text1"/>
          <w:sz w:val="24"/>
          <w:szCs w:val="24"/>
        </w:rPr>
        <w:t xml:space="preserve"> </w:t>
      </w:r>
      <w:r w:rsidR="00D114A3" w:rsidRPr="00A54874">
        <w:rPr>
          <w:rFonts w:ascii="Arial" w:hAnsi="Arial" w:cs="Arial"/>
          <w:color w:val="000000" w:themeColor="text1"/>
          <w:sz w:val="24"/>
          <w:szCs w:val="24"/>
        </w:rPr>
        <w:t>‘</w:t>
      </w:r>
      <w:r w:rsidR="002E7D0D" w:rsidRPr="00A54874">
        <w:rPr>
          <w:rFonts w:ascii="Arial" w:hAnsi="Arial" w:cs="Arial"/>
          <w:color w:val="000000" w:themeColor="text1"/>
          <w:sz w:val="24"/>
          <w:szCs w:val="24"/>
        </w:rPr>
        <w:t xml:space="preserve">Are there any aspects of your work you would like to explore further or gain more experience in? </w:t>
      </w:r>
      <w:proofErr w:type="gramStart"/>
      <w:r w:rsidR="007D5717">
        <w:rPr>
          <w:rFonts w:ascii="Arial" w:hAnsi="Arial" w:cs="Arial"/>
          <w:color w:val="000000" w:themeColor="text1"/>
          <w:sz w:val="24"/>
          <w:szCs w:val="24"/>
        </w:rPr>
        <w:t>w</w:t>
      </w:r>
      <w:r w:rsidR="00C96477" w:rsidRPr="00A54874">
        <w:rPr>
          <w:rFonts w:ascii="Arial" w:hAnsi="Arial" w:cs="Arial"/>
          <w:color w:val="000000" w:themeColor="text1"/>
          <w:sz w:val="24"/>
          <w:szCs w:val="24"/>
        </w:rPr>
        <w:t>ith</w:t>
      </w:r>
      <w:proofErr w:type="gramEnd"/>
      <w:r w:rsidR="002E7D0D" w:rsidRPr="00A54874">
        <w:rPr>
          <w:rFonts w:ascii="Arial" w:hAnsi="Arial" w:cs="Arial"/>
          <w:color w:val="000000" w:themeColor="text1"/>
          <w:sz w:val="24"/>
          <w:szCs w:val="24"/>
        </w:rPr>
        <w:t xml:space="preserve"> </w:t>
      </w:r>
      <w:r w:rsidR="00F3718B" w:rsidRPr="00A54874">
        <w:rPr>
          <w:rFonts w:ascii="Arial" w:hAnsi="Arial" w:cs="Arial"/>
          <w:color w:val="000000" w:themeColor="text1"/>
          <w:sz w:val="24"/>
          <w:szCs w:val="24"/>
        </w:rPr>
        <w:t>a focus on aspects of ones work</w:t>
      </w:r>
      <w:r w:rsidR="009A149B" w:rsidRPr="00A54874">
        <w:rPr>
          <w:rFonts w:ascii="Arial" w:hAnsi="Arial" w:cs="Arial"/>
          <w:color w:val="000000" w:themeColor="text1"/>
          <w:sz w:val="24"/>
          <w:szCs w:val="24"/>
        </w:rPr>
        <w:t xml:space="preserve"> </w:t>
      </w:r>
      <w:r w:rsidR="00FB4702" w:rsidRPr="00A54874">
        <w:rPr>
          <w:rFonts w:ascii="Arial" w:hAnsi="Arial" w:cs="Arial"/>
          <w:color w:val="000000" w:themeColor="text1"/>
          <w:sz w:val="24"/>
          <w:szCs w:val="24"/>
        </w:rPr>
        <w:t>such as training needs and</w:t>
      </w:r>
      <w:r w:rsidR="002E7D0D" w:rsidRPr="00A54874">
        <w:rPr>
          <w:rFonts w:ascii="Arial" w:hAnsi="Arial" w:cs="Arial"/>
          <w:color w:val="000000" w:themeColor="text1"/>
          <w:sz w:val="24"/>
          <w:szCs w:val="24"/>
        </w:rPr>
        <w:t xml:space="preserve"> reflecting on critical events/situations. </w:t>
      </w:r>
      <w:proofErr w:type="spellStart"/>
      <w:r w:rsidR="00FB4702" w:rsidRPr="00A54874">
        <w:rPr>
          <w:rFonts w:ascii="Arial" w:hAnsi="Arial" w:cs="Arial"/>
          <w:color w:val="000000" w:themeColor="text1"/>
          <w:sz w:val="24"/>
          <w:szCs w:val="24"/>
        </w:rPr>
        <w:t>Kadushin</w:t>
      </w:r>
      <w:proofErr w:type="spellEnd"/>
      <w:r w:rsidR="00FB4702" w:rsidRPr="00A54874">
        <w:rPr>
          <w:rFonts w:ascii="Arial" w:hAnsi="Arial" w:cs="Arial"/>
          <w:color w:val="000000" w:themeColor="text1"/>
          <w:sz w:val="24"/>
          <w:szCs w:val="24"/>
        </w:rPr>
        <w:t xml:space="preserve"> (2014, p</w:t>
      </w:r>
      <w:r w:rsidR="00E161B5" w:rsidRPr="00A54874">
        <w:rPr>
          <w:rFonts w:ascii="Arial" w:hAnsi="Arial" w:cs="Arial"/>
          <w:color w:val="000000" w:themeColor="text1"/>
          <w:sz w:val="24"/>
          <w:szCs w:val="24"/>
        </w:rPr>
        <w:t xml:space="preserve">.90) continues </w:t>
      </w:r>
      <w:r w:rsidR="00FB4702" w:rsidRPr="00A54874">
        <w:rPr>
          <w:rFonts w:ascii="Arial" w:hAnsi="Arial" w:cs="Arial"/>
          <w:color w:val="000000" w:themeColor="text1"/>
          <w:sz w:val="24"/>
          <w:szCs w:val="24"/>
        </w:rPr>
        <w:t>to explain that the educational function is also known as clinical supervision, which is usually defined as ‘A situation in which a more experienced professional (supervisor) overseas the work of a less experienced professional (supervisee) with the main objectives of helping that person develop within their professional performance</w:t>
      </w:r>
      <w:r w:rsidR="00812563" w:rsidRPr="00A54874">
        <w:rPr>
          <w:rFonts w:ascii="Arial" w:hAnsi="Arial" w:cs="Arial"/>
          <w:color w:val="000000" w:themeColor="text1"/>
          <w:sz w:val="24"/>
          <w:szCs w:val="24"/>
        </w:rPr>
        <w:t>’.</w:t>
      </w:r>
      <w:r w:rsidR="00FB4702" w:rsidRPr="00A54874">
        <w:rPr>
          <w:rFonts w:ascii="Arial" w:hAnsi="Arial" w:cs="Arial"/>
          <w:color w:val="000000" w:themeColor="text1"/>
          <w:sz w:val="24"/>
          <w:szCs w:val="24"/>
        </w:rPr>
        <w:t xml:space="preserve"> </w:t>
      </w:r>
      <w:proofErr w:type="spellStart"/>
      <w:r w:rsidR="003D228A" w:rsidRPr="00A54874">
        <w:rPr>
          <w:rFonts w:ascii="Arial" w:hAnsi="Arial" w:cs="Arial"/>
          <w:color w:val="000000" w:themeColor="text1"/>
          <w:sz w:val="24"/>
          <w:szCs w:val="24"/>
        </w:rPr>
        <w:t>Kadushin</w:t>
      </w:r>
      <w:proofErr w:type="spellEnd"/>
      <w:r w:rsidR="003D228A" w:rsidRPr="00A54874">
        <w:rPr>
          <w:rFonts w:ascii="Arial" w:hAnsi="Arial" w:cs="Arial"/>
          <w:color w:val="000000" w:themeColor="text1"/>
          <w:sz w:val="24"/>
          <w:szCs w:val="24"/>
        </w:rPr>
        <w:t xml:space="preserve"> (2014, p</w:t>
      </w:r>
      <w:r w:rsidR="00E161B5" w:rsidRPr="00A54874">
        <w:rPr>
          <w:rFonts w:ascii="Arial" w:hAnsi="Arial" w:cs="Arial"/>
          <w:color w:val="000000" w:themeColor="text1"/>
          <w:sz w:val="24"/>
          <w:szCs w:val="24"/>
        </w:rPr>
        <w:t>.</w:t>
      </w:r>
      <w:r w:rsidR="003D228A" w:rsidRPr="00A54874">
        <w:rPr>
          <w:rFonts w:ascii="Arial" w:hAnsi="Arial" w:cs="Arial"/>
          <w:color w:val="000000" w:themeColor="text1"/>
          <w:sz w:val="24"/>
          <w:szCs w:val="24"/>
        </w:rPr>
        <w:t>127) beli</w:t>
      </w:r>
      <w:r w:rsidR="00E161B5" w:rsidRPr="00A54874">
        <w:rPr>
          <w:rFonts w:ascii="Arial" w:hAnsi="Arial" w:cs="Arial"/>
          <w:color w:val="000000" w:themeColor="text1"/>
          <w:sz w:val="24"/>
          <w:szCs w:val="24"/>
        </w:rPr>
        <w:t>eves ‘The supervisor’s main</w:t>
      </w:r>
      <w:r w:rsidR="003D228A" w:rsidRPr="00A54874">
        <w:rPr>
          <w:rFonts w:ascii="Arial" w:hAnsi="Arial" w:cs="Arial"/>
          <w:color w:val="000000" w:themeColor="text1"/>
          <w:sz w:val="24"/>
          <w:szCs w:val="24"/>
        </w:rPr>
        <w:t xml:space="preserve"> responsibility in educational </w:t>
      </w:r>
      <w:r w:rsidR="003D228A" w:rsidRPr="00A54874">
        <w:rPr>
          <w:rFonts w:ascii="Arial" w:hAnsi="Arial" w:cs="Arial"/>
          <w:color w:val="000000" w:themeColor="text1"/>
          <w:sz w:val="24"/>
          <w:szCs w:val="24"/>
        </w:rPr>
        <w:lastRenderedPageBreak/>
        <w:t xml:space="preserve">supervision is to teach the worker how to do the job’. Therefore, it is paramount that each supervisor has the knowledge, experience and teaching ability when </w:t>
      </w:r>
      <w:r w:rsidR="00BD3A2A" w:rsidRPr="00A54874">
        <w:rPr>
          <w:rFonts w:ascii="Arial" w:hAnsi="Arial" w:cs="Arial"/>
          <w:color w:val="000000" w:themeColor="text1"/>
          <w:sz w:val="24"/>
          <w:szCs w:val="24"/>
        </w:rPr>
        <w:t>delivering</w:t>
      </w:r>
      <w:r w:rsidR="003D228A" w:rsidRPr="00A54874">
        <w:rPr>
          <w:rFonts w:ascii="Arial" w:hAnsi="Arial" w:cs="Arial"/>
          <w:color w:val="000000" w:themeColor="text1"/>
          <w:sz w:val="24"/>
          <w:szCs w:val="24"/>
        </w:rPr>
        <w:t xml:space="preserve"> the supervisory roles. Motivation to learn and develop is a key factor which is needed by the supervisee to fully e</w:t>
      </w:r>
      <w:r w:rsidR="00812563" w:rsidRPr="00A54874">
        <w:rPr>
          <w:rFonts w:ascii="Arial" w:hAnsi="Arial" w:cs="Arial"/>
          <w:color w:val="000000" w:themeColor="text1"/>
          <w:sz w:val="24"/>
          <w:szCs w:val="24"/>
        </w:rPr>
        <w:t>mbrace and improve on practice.</w:t>
      </w:r>
      <w:r w:rsidR="00131727" w:rsidRPr="00A54874">
        <w:rPr>
          <w:rFonts w:ascii="Arial" w:hAnsi="Arial" w:cs="Arial"/>
          <w:color w:val="000000" w:themeColor="text1"/>
          <w:sz w:val="24"/>
          <w:szCs w:val="24"/>
        </w:rPr>
        <w:t xml:space="preserve"> Hawkins and </w:t>
      </w:r>
      <w:proofErr w:type="spellStart"/>
      <w:r w:rsidR="00131727" w:rsidRPr="00A54874">
        <w:rPr>
          <w:rFonts w:ascii="Arial" w:hAnsi="Arial" w:cs="Arial"/>
          <w:color w:val="000000" w:themeColor="text1"/>
          <w:sz w:val="24"/>
          <w:szCs w:val="24"/>
        </w:rPr>
        <w:t>Shohet</w:t>
      </w:r>
      <w:proofErr w:type="spellEnd"/>
      <w:r w:rsidR="00131727" w:rsidRPr="00A54874">
        <w:rPr>
          <w:rFonts w:ascii="Arial" w:hAnsi="Arial" w:cs="Arial"/>
          <w:color w:val="000000" w:themeColor="text1"/>
          <w:sz w:val="24"/>
          <w:szCs w:val="24"/>
        </w:rPr>
        <w:t xml:space="preserve"> (2000, p52) state ‘the educative function provides a regular space for the supervisees to reflect upon the content and process of their work’. </w:t>
      </w:r>
      <w:r w:rsidR="00D114A3" w:rsidRPr="00A54874">
        <w:rPr>
          <w:rFonts w:ascii="Arial" w:hAnsi="Arial" w:cs="Arial"/>
          <w:color w:val="000000" w:themeColor="text1"/>
          <w:sz w:val="24"/>
          <w:szCs w:val="24"/>
        </w:rPr>
        <w:t>Belton et al (2011) suggests that</w:t>
      </w:r>
      <w:r w:rsidR="00812563" w:rsidRPr="00A54874">
        <w:rPr>
          <w:rFonts w:ascii="Arial" w:hAnsi="Arial" w:cs="Arial"/>
          <w:color w:val="000000" w:themeColor="text1"/>
          <w:sz w:val="24"/>
          <w:szCs w:val="24"/>
        </w:rPr>
        <w:t xml:space="preserve"> </w:t>
      </w:r>
      <w:r w:rsidR="00D114A3" w:rsidRPr="00A54874">
        <w:rPr>
          <w:rFonts w:ascii="Arial" w:hAnsi="Arial" w:cs="Arial"/>
          <w:color w:val="000000" w:themeColor="text1"/>
          <w:sz w:val="24"/>
          <w:szCs w:val="24"/>
        </w:rPr>
        <w:t>‘Educational supervision</w:t>
      </w:r>
      <w:r w:rsidR="00812563" w:rsidRPr="00A54874">
        <w:rPr>
          <w:rFonts w:ascii="Arial" w:hAnsi="Arial" w:cs="Arial"/>
          <w:color w:val="000000" w:themeColor="text1"/>
          <w:sz w:val="24"/>
          <w:szCs w:val="24"/>
        </w:rPr>
        <w:t xml:space="preserve"> aims to im</w:t>
      </w:r>
      <w:r w:rsidR="00D114A3" w:rsidRPr="00A54874">
        <w:rPr>
          <w:rFonts w:ascii="Arial" w:hAnsi="Arial" w:cs="Arial"/>
          <w:color w:val="000000" w:themeColor="text1"/>
          <w:sz w:val="24"/>
          <w:szCs w:val="24"/>
        </w:rPr>
        <w:t xml:space="preserve">prove the workers effectiveness’. </w:t>
      </w:r>
      <w:r w:rsidR="00812563" w:rsidRPr="00A54874">
        <w:rPr>
          <w:rFonts w:ascii="Arial" w:hAnsi="Arial" w:cs="Arial"/>
          <w:color w:val="000000" w:themeColor="text1"/>
          <w:sz w:val="24"/>
          <w:szCs w:val="24"/>
        </w:rPr>
        <w:t xml:space="preserve"> </w:t>
      </w:r>
    </w:p>
    <w:p w:rsidR="00A54874" w:rsidRPr="00A54874" w:rsidRDefault="00A54874" w:rsidP="005429BE">
      <w:pPr>
        <w:spacing w:line="480" w:lineRule="auto"/>
        <w:jc w:val="both"/>
        <w:rPr>
          <w:rFonts w:ascii="Arial" w:hAnsi="Arial" w:cs="Arial"/>
          <w:color w:val="000000" w:themeColor="text1"/>
          <w:sz w:val="24"/>
          <w:szCs w:val="24"/>
          <w:u w:val="single"/>
        </w:rPr>
      </w:pPr>
      <w:r w:rsidRPr="00A54874">
        <w:rPr>
          <w:rFonts w:ascii="Arial" w:hAnsi="Arial" w:cs="Arial"/>
          <w:color w:val="000000" w:themeColor="text1"/>
          <w:sz w:val="24"/>
          <w:szCs w:val="24"/>
          <w:u w:val="single"/>
        </w:rPr>
        <w:t>Supportive (also known as Restorative &amp; Resourcing)</w:t>
      </w:r>
    </w:p>
    <w:p w:rsidR="00004077" w:rsidRPr="00A54874" w:rsidRDefault="002E3CEA" w:rsidP="005429BE">
      <w:pPr>
        <w:spacing w:line="480" w:lineRule="auto"/>
        <w:jc w:val="both"/>
        <w:rPr>
          <w:color w:val="000000" w:themeColor="text1"/>
          <w:sz w:val="24"/>
          <w:szCs w:val="24"/>
        </w:rPr>
      </w:pPr>
      <w:proofErr w:type="spellStart"/>
      <w:r w:rsidRPr="00A54874">
        <w:rPr>
          <w:rFonts w:ascii="Arial" w:hAnsi="Arial" w:cs="Arial"/>
          <w:color w:val="000000" w:themeColor="text1"/>
          <w:sz w:val="24"/>
          <w:szCs w:val="24"/>
        </w:rPr>
        <w:t>Kadushin</w:t>
      </w:r>
      <w:proofErr w:type="spellEnd"/>
      <w:r w:rsidRPr="00A54874">
        <w:rPr>
          <w:rFonts w:ascii="Arial" w:hAnsi="Arial" w:cs="Arial"/>
          <w:color w:val="000000" w:themeColor="text1"/>
          <w:sz w:val="24"/>
          <w:szCs w:val="24"/>
        </w:rPr>
        <w:t xml:space="preserve"> (2014, p159) lastly focuses in the third major component of the </w:t>
      </w:r>
      <w:r w:rsidR="00BD3A2A" w:rsidRPr="00A54874">
        <w:rPr>
          <w:rFonts w:ascii="Arial" w:hAnsi="Arial" w:cs="Arial"/>
          <w:color w:val="000000" w:themeColor="text1"/>
          <w:sz w:val="24"/>
          <w:szCs w:val="24"/>
        </w:rPr>
        <w:t>supervision functions, which is Support.</w:t>
      </w:r>
      <w:r w:rsidR="00400DD7" w:rsidRPr="00A54874">
        <w:rPr>
          <w:rFonts w:ascii="Arial" w:hAnsi="Arial" w:cs="Arial"/>
          <w:color w:val="000000" w:themeColor="text1"/>
          <w:sz w:val="24"/>
          <w:szCs w:val="24"/>
        </w:rPr>
        <w:t xml:space="preserve"> The support aspect of supervision focuses on</w:t>
      </w:r>
      <w:r w:rsidR="00BD3A2A" w:rsidRPr="00A54874">
        <w:rPr>
          <w:rFonts w:ascii="Arial" w:hAnsi="Arial" w:cs="Arial"/>
          <w:color w:val="000000" w:themeColor="text1"/>
          <w:sz w:val="24"/>
          <w:szCs w:val="24"/>
        </w:rPr>
        <w:t xml:space="preserve"> the</w:t>
      </w:r>
      <w:r w:rsidR="00400DD7" w:rsidRPr="00A54874">
        <w:rPr>
          <w:rFonts w:ascii="Arial" w:hAnsi="Arial" w:cs="Arial"/>
          <w:color w:val="000000" w:themeColor="text1"/>
          <w:sz w:val="24"/>
          <w:szCs w:val="24"/>
        </w:rPr>
        <w:t xml:space="preserve"> health and wellbeing of those working in the social</w:t>
      </w:r>
      <w:r w:rsidR="00BD3A2A" w:rsidRPr="00A54874">
        <w:rPr>
          <w:rFonts w:ascii="Arial" w:hAnsi="Arial" w:cs="Arial"/>
          <w:color w:val="000000" w:themeColor="text1"/>
          <w:sz w:val="24"/>
          <w:szCs w:val="24"/>
        </w:rPr>
        <w:t xml:space="preserve"> care</w:t>
      </w:r>
      <w:r w:rsidR="00400DD7" w:rsidRPr="00A54874">
        <w:rPr>
          <w:rFonts w:ascii="Arial" w:hAnsi="Arial" w:cs="Arial"/>
          <w:color w:val="000000" w:themeColor="text1"/>
          <w:sz w:val="24"/>
          <w:szCs w:val="24"/>
        </w:rPr>
        <w:t xml:space="preserve"> professions. </w:t>
      </w:r>
      <w:proofErr w:type="spellStart"/>
      <w:r w:rsidRPr="00A54874">
        <w:rPr>
          <w:rFonts w:ascii="Arial" w:hAnsi="Arial" w:cs="Arial"/>
          <w:color w:val="000000" w:themeColor="text1"/>
          <w:sz w:val="24"/>
          <w:szCs w:val="24"/>
        </w:rPr>
        <w:t>Kadushin</w:t>
      </w:r>
      <w:proofErr w:type="spellEnd"/>
      <w:r w:rsidRPr="00A54874">
        <w:rPr>
          <w:rFonts w:ascii="Arial" w:hAnsi="Arial" w:cs="Arial"/>
          <w:color w:val="000000" w:themeColor="text1"/>
          <w:sz w:val="24"/>
          <w:szCs w:val="24"/>
        </w:rPr>
        <w:t xml:space="preserve"> (2014, p160) states, ‘Supportive supervision is primarily concerned with increasing the effectiveness of the worker through decreasing stress that affects performance and increasing motivation and intensifying commitment that enhances performance’. </w:t>
      </w:r>
      <w:r w:rsidR="007C537F" w:rsidRPr="00A54874">
        <w:rPr>
          <w:rFonts w:ascii="Arial" w:hAnsi="Arial" w:cs="Arial"/>
          <w:color w:val="000000" w:themeColor="text1"/>
          <w:sz w:val="24"/>
          <w:szCs w:val="24"/>
        </w:rPr>
        <w:t>O</w:t>
      </w:r>
      <w:r w:rsidRPr="00A54874">
        <w:rPr>
          <w:rFonts w:ascii="Arial" w:hAnsi="Arial" w:cs="Arial"/>
          <w:color w:val="000000" w:themeColor="text1"/>
          <w:sz w:val="24"/>
          <w:szCs w:val="24"/>
        </w:rPr>
        <w:t>ne may argue that when supervisee’s</w:t>
      </w:r>
      <w:r w:rsidR="007C537F" w:rsidRPr="00A54874">
        <w:rPr>
          <w:rFonts w:ascii="Arial" w:hAnsi="Arial" w:cs="Arial"/>
          <w:color w:val="000000" w:themeColor="text1"/>
          <w:sz w:val="24"/>
          <w:szCs w:val="24"/>
        </w:rPr>
        <w:t xml:space="preserve"> are supported they may feel happier, and valued within their role. This in turn boosts morale and increases job satisfaction, which will benefit the supervisee, service, and service users.</w:t>
      </w:r>
      <w:r w:rsidR="00F000B0" w:rsidRPr="00A54874">
        <w:rPr>
          <w:rFonts w:ascii="Arial" w:hAnsi="Arial" w:cs="Arial"/>
          <w:color w:val="000000" w:themeColor="text1"/>
          <w:sz w:val="24"/>
          <w:szCs w:val="24"/>
        </w:rPr>
        <w:t xml:space="preserve"> Hawkins and </w:t>
      </w:r>
      <w:proofErr w:type="spellStart"/>
      <w:r w:rsidR="00F000B0" w:rsidRPr="00A54874">
        <w:rPr>
          <w:rFonts w:ascii="Arial" w:hAnsi="Arial" w:cs="Arial"/>
          <w:color w:val="000000" w:themeColor="text1"/>
          <w:sz w:val="24"/>
          <w:szCs w:val="24"/>
        </w:rPr>
        <w:t>Shohet</w:t>
      </w:r>
      <w:proofErr w:type="spellEnd"/>
      <w:r w:rsidR="00400DD7" w:rsidRPr="00A54874">
        <w:rPr>
          <w:rFonts w:ascii="Arial" w:hAnsi="Arial" w:cs="Arial"/>
          <w:color w:val="000000" w:themeColor="text1"/>
          <w:sz w:val="24"/>
          <w:szCs w:val="24"/>
        </w:rPr>
        <w:t xml:space="preserve"> (2000</w:t>
      </w:r>
      <w:r w:rsidR="00F000B0" w:rsidRPr="00A54874">
        <w:rPr>
          <w:rFonts w:ascii="Arial" w:hAnsi="Arial" w:cs="Arial"/>
          <w:color w:val="000000" w:themeColor="text1"/>
          <w:sz w:val="24"/>
          <w:szCs w:val="24"/>
        </w:rPr>
        <w:t xml:space="preserve">, </w:t>
      </w:r>
      <w:r w:rsidR="00400DD7" w:rsidRPr="00A54874">
        <w:rPr>
          <w:rFonts w:ascii="Arial" w:hAnsi="Arial" w:cs="Arial"/>
          <w:color w:val="000000" w:themeColor="text1"/>
          <w:sz w:val="24"/>
          <w:szCs w:val="24"/>
        </w:rPr>
        <w:t>p</w:t>
      </w:r>
      <w:r w:rsidR="00BD3A2A" w:rsidRPr="00A54874">
        <w:rPr>
          <w:rFonts w:ascii="Arial" w:hAnsi="Arial" w:cs="Arial"/>
          <w:color w:val="000000" w:themeColor="text1"/>
          <w:sz w:val="24"/>
          <w:szCs w:val="24"/>
        </w:rPr>
        <w:t>.</w:t>
      </w:r>
      <w:r w:rsidR="00400DD7" w:rsidRPr="00A54874">
        <w:rPr>
          <w:rFonts w:ascii="Arial" w:hAnsi="Arial" w:cs="Arial"/>
          <w:color w:val="000000" w:themeColor="text1"/>
          <w:sz w:val="24"/>
          <w:szCs w:val="24"/>
        </w:rPr>
        <w:t>52) suggest supportive</w:t>
      </w:r>
      <w:r w:rsidR="00004077" w:rsidRPr="00A54874">
        <w:rPr>
          <w:rFonts w:ascii="Arial" w:hAnsi="Arial" w:cs="Arial"/>
          <w:color w:val="000000" w:themeColor="text1"/>
          <w:sz w:val="24"/>
          <w:szCs w:val="24"/>
        </w:rPr>
        <w:t xml:space="preserve"> supervision is </w:t>
      </w:r>
    </w:p>
    <w:p w:rsidR="00004077" w:rsidRPr="00A54874" w:rsidRDefault="00004077" w:rsidP="005429BE">
      <w:pPr>
        <w:spacing w:line="240" w:lineRule="auto"/>
        <w:ind w:left="567" w:right="567"/>
        <w:jc w:val="both"/>
        <w:rPr>
          <w:rFonts w:ascii="Arial" w:hAnsi="Arial" w:cs="Arial"/>
          <w:color w:val="000000" w:themeColor="text1"/>
          <w:sz w:val="24"/>
          <w:szCs w:val="24"/>
        </w:rPr>
      </w:pPr>
      <w:r w:rsidRPr="00A54874">
        <w:rPr>
          <w:rFonts w:ascii="Arial" w:hAnsi="Arial" w:cs="Arial"/>
          <w:color w:val="000000" w:themeColor="text1"/>
          <w:sz w:val="24"/>
          <w:szCs w:val="24"/>
        </w:rPr>
        <w:t xml:space="preserve">To ensure that as a person and as a worker one is not left to carry, unnecessarily, difficulties, problems and projections alone, to have space to explore and express personal distresses’. </w:t>
      </w:r>
      <w:r w:rsidRPr="00A54874">
        <w:rPr>
          <w:rFonts w:ascii="Arial" w:hAnsi="Arial" w:cs="Arial"/>
          <w:i/>
          <w:color w:val="000000" w:themeColor="text1"/>
          <w:sz w:val="24"/>
          <w:szCs w:val="24"/>
        </w:rPr>
        <w:t xml:space="preserve">(Hawkins &amp; </w:t>
      </w:r>
      <w:proofErr w:type="spellStart"/>
      <w:r w:rsidRPr="00A54874">
        <w:rPr>
          <w:rFonts w:ascii="Arial" w:hAnsi="Arial" w:cs="Arial"/>
          <w:i/>
          <w:color w:val="000000" w:themeColor="text1"/>
          <w:sz w:val="24"/>
          <w:szCs w:val="24"/>
        </w:rPr>
        <w:t>Shohet</w:t>
      </w:r>
      <w:proofErr w:type="spellEnd"/>
      <w:r w:rsidRPr="00A54874">
        <w:rPr>
          <w:rFonts w:ascii="Arial" w:hAnsi="Arial" w:cs="Arial"/>
          <w:i/>
          <w:color w:val="000000" w:themeColor="text1"/>
          <w:sz w:val="24"/>
          <w:szCs w:val="24"/>
        </w:rPr>
        <w:t xml:space="preserve">, </w:t>
      </w:r>
      <w:r w:rsidR="00BD3A2A" w:rsidRPr="00A54874">
        <w:rPr>
          <w:rFonts w:ascii="Arial" w:hAnsi="Arial" w:cs="Arial"/>
          <w:i/>
          <w:color w:val="000000" w:themeColor="text1"/>
          <w:sz w:val="24"/>
          <w:szCs w:val="24"/>
        </w:rPr>
        <w:t>(</w:t>
      </w:r>
      <w:r w:rsidRPr="00A54874">
        <w:rPr>
          <w:rFonts w:ascii="Arial" w:hAnsi="Arial" w:cs="Arial"/>
          <w:i/>
          <w:color w:val="000000" w:themeColor="text1"/>
          <w:sz w:val="24"/>
          <w:szCs w:val="24"/>
        </w:rPr>
        <w:t>2000</w:t>
      </w:r>
      <w:r w:rsidR="00BD3A2A" w:rsidRPr="00A54874">
        <w:rPr>
          <w:rFonts w:ascii="Arial" w:hAnsi="Arial" w:cs="Arial"/>
          <w:i/>
          <w:color w:val="000000" w:themeColor="text1"/>
          <w:sz w:val="24"/>
          <w:szCs w:val="24"/>
        </w:rPr>
        <w:t>)</w:t>
      </w:r>
      <w:r w:rsidRPr="00A54874">
        <w:rPr>
          <w:rFonts w:ascii="Arial" w:hAnsi="Arial" w:cs="Arial"/>
          <w:i/>
          <w:color w:val="000000" w:themeColor="text1"/>
          <w:sz w:val="24"/>
          <w:szCs w:val="24"/>
        </w:rPr>
        <w:t>, p</w:t>
      </w:r>
      <w:r w:rsidR="00BD3A2A" w:rsidRPr="00A54874">
        <w:rPr>
          <w:rFonts w:ascii="Arial" w:hAnsi="Arial" w:cs="Arial"/>
          <w:i/>
          <w:color w:val="000000" w:themeColor="text1"/>
          <w:sz w:val="24"/>
          <w:szCs w:val="24"/>
        </w:rPr>
        <w:t>.</w:t>
      </w:r>
      <w:r w:rsidRPr="00A54874">
        <w:rPr>
          <w:rFonts w:ascii="Arial" w:hAnsi="Arial" w:cs="Arial"/>
          <w:i/>
          <w:color w:val="000000" w:themeColor="text1"/>
          <w:sz w:val="24"/>
          <w:szCs w:val="24"/>
        </w:rPr>
        <w:t>52)</w:t>
      </w:r>
      <w:r w:rsidRPr="00A54874">
        <w:rPr>
          <w:rFonts w:ascii="Arial" w:hAnsi="Arial" w:cs="Arial"/>
          <w:color w:val="000000" w:themeColor="text1"/>
          <w:sz w:val="24"/>
          <w:szCs w:val="24"/>
        </w:rPr>
        <w:t xml:space="preserve"> </w:t>
      </w:r>
      <w:r w:rsidR="00400DD7" w:rsidRPr="00A54874">
        <w:rPr>
          <w:rFonts w:ascii="Arial" w:hAnsi="Arial" w:cs="Arial"/>
          <w:color w:val="000000" w:themeColor="text1"/>
          <w:sz w:val="24"/>
          <w:szCs w:val="24"/>
        </w:rPr>
        <w:t xml:space="preserve"> </w:t>
      </w:r>
    </w:p>
    <w:p w:rsidR="003F1659" w:rsidRPr="00A54874" w:rsidRDefault="00E65906" w:rsidP="005429BE">
      <w:pPr>
        <w:spacing w:line="480" w:lineRule="auto"/>
        <w:jc w:val="both"/>
        <w:rPr>
          <w:rFonts w:ascii="Arial" w:hAnsi="Arial" w:cs="Arial"/>
          <w:color w:val="000000" w:themeColor="text1"/>
          <w:sz w:val="24"/>
          <w:szCs w:val="24"/>
        </w:rPr>
      </w:pPr>
      <w:r w:rsidRPr="00A54874">
        <w:rPr>
          <w:rFonts w:ascii="Arial" w:hAnsi="Arial" w:cs="Arial"/>
          <w:color w:val="000000" w:themeColor="text1"/>
          <w:sz w:val="24"/>
          <w:szCs w:val="24"/>
        </w:rPr>
        <w:t>The supportive function mainly focuses on the supervisee personal emotions, thoughts and feelings as these all contribute to</w:t>
      </w:r>
      <w:r w:rsidR="00BD3A2A" w:rsidRPr="00A54874">
        <w:rPr>
          <w:rFonts w:ascii="Arial" w:hAnsi="Arial" w:cs="Arial"/>
          <w:color w:val="000000" w:themeColor="text1"/>
          <w:sz w:val="24"/>
          <w:szCs w:val="24"/>
        </w:rPr>
        <w:t xml:space="preserve"> the effectiveness of one’s own practice.</w:t>
      </w:r>
      <w:r w:rsidRPr="00A54874">
        <w:rPr>
          <w:rFonts w:ascii="Arial" w:hAnsi="Arial" w:cs="Arial"/>
          <w:color w:val="000000" w:themeColor="text1"/>
          <w:sz w:val="24"/>
          <w:szCs w:val="24"/>
        </w:rPr>
        <w:t xml:space="preserve"> Within one’s own practice</w:t>
      </w:r>
      <w:r w:rsidR="00BD3A2A" w:rsidRPr="00A54874">
        <w:rPr>
          <w:rFonts w:ascii="Arial" w:hAnsi="Arial" w:cs="Arial"/>
          <w:color w:val="000000" w:themeColor="text1"/>
          <w:sz w:val="24"/>
          <w:szCs w:val="24"/>
        </w:rPr>
        <w:t xml:space="preserve"> and experience</w:t>
      </w:r>
      <w:r w:rsidRPr="00A54874">
        <w:rPr>
          <w:rFonts w:ascii="Arial" w:hAnsi="Arial" w:cs="Arial"/>
          <w:color w:val="000000" w:themeColor="text1"/>
          <w:sz w:val="24"/>
          <w:szCs w:val="24"/>
        </w:rPr>
        <w:t xml:space="preserve"> as a supervisor, the author discusses factors such as, offloading thoughts and feelings,</w:t>
      </w:r>
      <w:r w:rsidR="00BD3A2A" w:rsidRPr="00A54874">
        <w:rPr>
          <w:rFonts w:ascii="Arial" w:hAnsi="Arial" w:cs="Arial"/>
          <w:color w:val="000000" w:themeColor="text1"/>
          <w:sz w:val="24"/>
          <w:szCs w:val="24"/>
        </w:rPr>
        <w:t xml:space="preserve"> safeguarding,</w:t>
      </w:r>
      <w:r w:rsidRPr="00A54874">
        <w:rPr>
          <w:rFonts w:ascii="Arial" w:hAnsi="Arial" w:cs="Arial"/>
          <w:color w:val="000000" w:themeColor="text1"/>
          <w:sz w:val="24"/>
          <w:szCs w:val="24"/>
        </w:rPr>
        <w:t xml:space="preserve"> </w:t>
      </w:r>
      <w:r w:rsidRPr="00A54874">
        <w:rPr>
          <w:rFonts w:ascii="Arial" w:hAnsi="Arial" w:cs="Arial"/>
          <w:color w:val="000000" w:themeColor="text1"/>
          <w:sz w:val="24"/>
          <w:szCs w:val="24"/>
        </w:rPr>
        <w:lastRenderedPageBreak/>
        <w:t>relationship boundaries and job motivation and satisfaction. These factors may be discussed by simply asking</w:t>
      </w:r>
      <w:r w:rsidR="00BD3A2A" w:rsidRPr="00A54874">
        <w:rPr>
          <w:rFonts w:ascii="Arial" w:hAnsi="Arial" w:cs="Arial"/>
          <w:color w:val="000000" w:themeColor="text1"/>
          <w:sz w:val="24"/>
          <w:szCs w:val="24"/>
        </w:rPr>
        <w:t xml:space="preserve"> open ended questions such as, h</w:t>
      </w:r>
      <w:r w:rsidRPr="00A54874">
        <w:rPr>
          <w:rFonts w:ascii="Arial" w:hAnsi="Arial" w:cs="Arial"/>
          <w:color w:val="000000" w:themeColor="text1"/>
          <w:sz w:val="24"/>
          <w:szCs w:val="24"/>
        </w:rPr>
        <w:t>ow are you</w:t>
      </w:r>
      <w:r w:rsidR="00BD3A2A" w:rsidRPr="00A54874">
        <w:rPr>
          <w:rFonts w:ascii="Arial" w:hAnsi="Arial" w:cs="Arial"/>
          <w:color w:val="000000" w:themeColor="text1"/>
          <w:sz w:val="24"/>
          <w:szCs w:val="24"/>
        </w:rPr>
        <w:t xml:space="preserve"> feeling? </w:t>
      </w:r>
      <w:proofErr w:type="gramStart"/>
      <w:r w:rsidR="00BD3A2A" w:rsidRPr="00A54874">
        <w:rPr>
          <w:rFonts w:ascii="Arial" w:hAnsi="Arial" w:cs="Arial"/>
          <w:color w:val="000000" w:themeColor="text1"/>
          <w:sz w:val="24"/>
          <w:szCs w:val="24"/>
        </w:rPr>
        <w:t>h</w:t>
      </w:r>
      <w:r w:rsidRPr="00A54874">
        <w:rPr>
          <w:rFonts w:ascii="Arial" w:hAnsi="Arial" w:cs="Arial"/>
          <w:color w:val="000000" w:themeColor="text1"/>
          <w:sz w:val="24"/>
          <w:szCs w:val="24"/>
        </w:rPr>
        <w:t>ow</w:t>
      </w:r>
      <w:proofErr w:type="gramEnd"/>
      <w:r w:rsidRPr="00A54874">
        <w:rPr>
          <w:rFonts w:ascii="Arial" w:hAnsi="Arial" w:cs="Arial"/>
          <w:color w:val="000000" w:themeColor="text1"/>
          <w:sz w:val="24"/>
          <w:szCs w:val="24"/>
        </w:rPr>
        <w:t xml:space="preserve"> are you feeling about your work at the moment?</w:t>
      </w:r>
      <w:r w:rsidR="009A23C8" w:rsidRPr="00A54874">
        <w:rPr>
          <w:rFonts w:ascii="Arial" w:hAnsi="Arial" w:cs="Arial"/>
          <w:color w:val="000000" w:themeColor="text1"/>
          <w:sz w:val="24"/>
          <w:szCs w:val="24"/>
        </w:rPr>
        <w:t xml:space="preserve"> Tash (1967, p16) states ‘the supervisory function is not to see weather supervisee’s are doing their job properly, but to help them understand their work at the point where they indicated they needed help'. By helping the supervisee to recognise that they are not incapable when admitting weaknesses or concerns or asking for advice, the supervisor is essentially </w:t>
      </w:r>
      <w:r w:rsidR="00947B3A" w:rsidRPr="00A54874">
        <w:rPr>
          <w:rFonts w:ascii="Arial" w:hAnsi="Arial" w:cs="Arial"/>
          <w:color w:val="000000" w:themeColor="text1"/>
          <w:sz w:val="24"/>
          <w:szCs w:val="24"/>
        </w:rPr>
        <w:t>decreasing the chance of the supervisee</w:t>
      </w:r>
      <w:r w:rsidR="009A23C8" w:rsidRPr="00A54874">
        <w:rPr>
          <w:rFonts w:ascii="Arial" w:hAnsi="Arial" w:cs="Arial"/>
          <w:color w:val="000000" w:themeColor="text1"/>
          <w:sz w:val="24"/>
          <w:szCs w:val="24"/>
        </w:rPr>
        <w:t xml:space="preserve"> becoming stress</w:t>
      </w:r>
      <w:r w:rsidR="00947B3A" w:rsidRPr="00A54874">
        <w:rPr>
          <w:rFonts w:ascii="Arial" w:hAnsi="Arial" w:cs="Arial"/>
          <w:color w:val="000000" w:themeColor="text1"/>
          <w:sz w:val="24"/>
          <w:szCs w:val="24"/>
        </w:rPr>
        <w:t>ed</w:t>
      </w:r>
      <w:r w:rsidR="009A23C8" w:rsidRPr="00A54874">
        <w:rPr>
          <w:rFonts w:ascii="Arial" w:hAnsi="Arial" w:cs="Arial"/>
          <w:color w:val="000000" w:themeColor="text1"/>
          <w:sz w:val="24"/>
          <w:szCs w:val="24"/>
        </w:rPr>
        <w:t xml:space="preserve"> and </w:t>
      </w:r>
      <w:r w:rsidR="00947B3A" w:rsidRPr="00A54874">
        <w:rPr>
          <w:rFonts w:ascii="Arial" w:hAnsi="Arial" w:cs="Arial"/>
          <w:color w:val="000000" w:themeColor="text1"/>
          <w:sz w:val="24"/>
          <w:szCs w:val="24"/>
        </w:rPr>
        <w:t xml:space="preserve">decreasing the chance of staff burn-out. </w:t>
      </w:r>
      <w:r w:rsidR="009A23C8" w:rsidRPr="00A54874">
        <w:rPr>
          <w:rFonts w:ascii="Arial" w:hAnsi="Arial" w:cs="Arial"/>
          <w:color w:val="000000" w:themeColor="text1"/>
          <w:sz w:val="24"/>
          <w:szCs w:val="24"/>
        </w:rPr>
        <w:t xml:space="preserve"> </w:t>
      </w:r>
      <w:r w:rsidR="005F27E1" w:rsidRPr="00A54874">
        <w:rPr>
          <w:rFonts w:ascii="Arial" w:hAnsi="Arial" w:cs="Arial"/>
          <w:color w:val="000000" w:themeColor="text1"/>
          <w:sz w:val="24"/>
          <w:szCs w:val="24"/>
        </w:rPr>
        <w:t xml:space="preserve">Hawkins &amp; </w:t>
      </w:r>
      <w:proofErr w:type="spellStart"/>
      <w:r w:rsidR="005F27E1" w:rsidRPr="00A54874">
        <w:rPr>
          <w:rFonts w:ascii="Arial" w:hAnsi="Arial" w:cs="Arial"/>
          <w:color w:val="000000" w:themeColor="text1"/>
          <w:sz w:val="24"/>
          <w:szCs w:val="24"/>
        </w:rPr>
        <w:t>Shohet</w:t>
      </w:r>
      <w:proofErr w:type="spellEnd"/>
      <w:r w:rsidR="005F27E1" w:rsidRPr="00A54874">
        <w:rPr>
          <w:rFonts w:ascii="Arial" w:hAnsi="Arial" w:cs="Arial"/>
          <w:color w:val="000000" w:themeColor="text1"/>
          <w:sz w:val="24"/>
          <w:szCs w:val="24"/>
        </w:rPr>
        <w:t xml:space="preserve"> (2000, p</w:t>
      </w:r>
      <w:r w:rsidR="00BD3A2A" w:rsidRPr="00A54874">
        <w:rPr>
          <w:rFonts w:ascii="Arial" w:hAnsi="Arial" w:cs="Arial"/>
          <w:color w:val="000000" w:themeColor="text1"/>
          <w:sz w:val="24"/>
          <w:szCs w:val="24"/>
        </w:rPr>
        <w:t>.</w:t>
      </w:r>
      <w:r w:rsidR="005F27E1" w:rsidRPr="00A54874">
        <w:rPr>
          <w:rFonts w:ascii="Arial" w:hAnsi="Arial" w:cs="Arial"/>
          <w:color w:val="000000" w:themeColor="text1"/>
          <w:sz w:val="24"/>
          <w:szCs w:val="24"/>
        </w:rPr>
        <w:t xml:space="preserve">50-51) </w:t>
      </w:r>
      <w:r w:rsidR="004A47FC" w:rsidRPr="00A54874">
        <w:rPr>
          <w:rFonts w:ascii="Arial" w:hAnsi="Arial" w:cs="Arial"/>
          <w:color w:val="000000" w:themeColor="text1"/>
          <w:sz w:val="24"/>
          <w:szCs w:val="24"/>
        </w:rPr>
        <w:t>believe</w:t>
      </w:r>
      <w:r w:rsidR="005F27E1" w:rsidRPr="00A54874">
        <w:rPr>
          <w:rFonts w:ascii="Arial" w:hAnsi="Arial" w:cs="Arial"/>
          <w:color w:val="000000" w:themeColor="text1"/>
          <w:sz w:val="24"/>
          <w:szCs w:val="24"/>
        </w:rPr>
        <w:t xml:space="preserve"> the supportive or restorative function ‘is a way of the supervisee engaging in therapeutic work</w:t>
      </w:r>
      <w:r w:rsidR="004A47FC" w:rsidRPr="00A54874">
        <w:rPr>
          <w:rFonts w:ascii="Arial" w:hAnsi="Arial" w:cs="Arial"/>
          <w:color w:val="000000" w:themeColor="text1"/>
          <w:sz w:val="24"/>
          <w:szCs w:val="24"/>
        </w:rPr>
        <w:t xml:space="preserve"> by letting go or dealing with the stresses, pain and fragmentations of the clients they work with’. By engaging in supervision the supervisee has an opportunity to off load any concerns and burdens and discuss these with the supervi</w:t>
      </w:r>
      <w:r w:rsidR="00BD3A2A" w:rsidRPr="00A54874">
        <w:rPr>
          <w:rFonts w:ascii="Arial" w:hAnsi="Arial" w:cs="Arial"/>
          <w:color w:val="000000" w:themeColor="text1"/>
          <w:sz w:val="24"/>
          <w:szCs w:val="24"/>
        </w:rPr>
        <w:t>sor. This is important for the Youth W</w:t>
      </w:r>
      <w:r w:rsidR="004A47FC" w:rsidRPr="00A54874">
        <w:rPr>
          <w:rFonts w:ascii="Arial" w:hAnsi="Arial" w:cs="Arial"/>
          <w:color w:val="000000" w:themeColor="text1"/>
          <w:sz w:val="24"/>
          <w:szCs w:val="24"/>
        </w:rPr>
        <w:t xml:space="preserve">orkers health and wellbeing. </w:t>
      </w:r>
    </w:p>
    <w:p w:rsidR="00D2496A" w:rsidRPr="00A54874" w:rsidRDefault="00096AD6" w:rsidP="005429BE">
      <w:pPr>
        <w:spacing w:line="480" w:lineRule="auto"/>
        <w:jc w:val="both"/>
        <w:rPr>
          <w:rFonts w:ascii="Arial" w:hAnsi="Arial" w:cs="Arial"/>
          <w:color w:val="000000" w:themeColor="text1"/>
          <w:sz w:val="24"/>
        </w:rPr>
      </w:pPr>
      <w:r w:rsidRPr="00A54874">
        <w:rPr>
          <w:rFonts w:ascii="Arial" w:hAnsi="Arial" w:cs="Arial"/>
          <w:color w:val="000000" w:themeColor="text1"/>
          <w:sz w:val="24"/>
          <w:szCs w:val="24"/>
        </w:rPr>
        <w:t xml:space="preserve">While having critically analysed the functions of supervision by </w:t>
      </w:r>
      <w:r w:rsidR="005429BE" w:rsidRPr="00A54874">
        <w:rPr>
          <w:rFonts w:ascii="Arial" w:hAnsi="Arial" w:cs="Arial"/>
          <w:color w:val="000000" w:themeColor="text1"/>
          <w:sz w:val="24"/>
          <w:szCs w:val="24"/>
        </w:rPr>
        <w:t>academics</w:t>
      </w:r>
      <w:r w:rsidR="001449C3" w:rsidRPr="00A54874">
        <w:rPr>
          <w:rFonts w:ascii="Arial" w:hAnsi="Arial" w:cs="Arial"/>
          <w:color w:val="000000" w:themeColor="text1"/>
          <w:sz w:val="24"/>
          <w:szCs w:val="24"/>
        </w:rPr>
        <w:t xml:space="preserve"> such as </w:t>
      </w:r>
      <w:proofErr w:type="spellStart"/>
      <w:r w:rsidR="001449C3" w:rsidRPr="00A54874">
        <w:rPr>
          <w:rFonts w:ascii="Arial" w:hAnsi="Arial" w:cs="Arial"/>
          <w:color w:val="000000" w:themeColor="text1"/>
          <w:sz w:val="24"/>
          <w:szCs w:val="24"/>
        </w:rPr>
        <w:t>Kadushin</w:t>
      </w:r>
      <w:proofErr w:type="spellEnd"/>
      <w:r w:rsidR="001449C3" w:rsidRPr="00A54874">
        <w:rPr>
          <w:rFonts w:ascii="Arial" w:hAnsi="Arial" w:cs="Arial"/>
          <w:color w:val="000000" w:themeColor="text1"/>
          <w:sz w:val="24"/>
          <w:szCs w:val="24"/>
        </w:rPr>
        <w:t xml:space="preserve">, </w:t>
      </w:r>
      <w:r w:rsidRPr="00A54874">
        <w:rPr>
          <w:rFonts w:ascii="Arial" w:hAnsi="Arial" w:cs="Arial"/>
          <w:color w:val="000000" w:themeColor="text1"/>
          <w:sz w:val="24"/>
          <w:szCs w:val="24"/>
        </w:rPr>
        <w:t>Proctor</w:t>
      </w:r>
      <w:r w:rsidR="00BD3A2A" w:rsidRPr="00A54874">
        <w:rPr>
          <w:rFonts w:ascii="Arial" w:hAnsi="Arial" w:cs="Arial"/>
          <w:color w:val="000000" w:themeColor="text1"/>
          <w:sz w:val="24"/>
          <w:szCs w:val="24"/>
        </w:rPr>
        <w:t xml:space="preserve"> and</w:t>
      </w:r>
      <w:r w:rsidR="001449C3" w:rsidRPr="00A54874">
        <w:rPr>
          <w:rFonts w:ascii="Arial" w:hAnsi="Arial" w:cs="Arial"/>
          <w:color w:val="000000" w:themeColor="text1"/>
          <w:sz w:val="24"/>
          <w:szCs w:val="24"/>
        </w:rPr>
        <w:t xml:space="preserve"> Hopkins and Smith</w:t>
      </w:r>
      <w:r w:rsidRPr="00A54874">
        <w:rPr>
          <w:rFonts w:ascii="Arial" w:hAnsi="Arial" w:cs="Arial"/>
          <w:color w:val="000000" w:themeColor="text1"/>
          <w:sz w:val="24"/>
          <w:szCs w:val="24"/>
        </w:rPr>
        <w:t>, they</w:t>
      </w:r>
      <w:r w:rsidR="001449C3" w:rsidRPr="00A54874">
        <w:rPr>
          <w:rFonts w:ascii="Arial" w:hAnsi="Arial" w:cs="Arial"/>
          <w:color w:val="000000" w:themeColor="text1"/>
          <w:sz w:val="24"/>
          <w:szCs w:val="24"/>
        </w:rPr>
        <w:t xml:space="preserve"> all</w:t>
      </w:r>
      <w:r w:rsidR="00BD3A2A" w:rsidRPr="00A54874">
        <w:rPr>
          <w:rFonts w:ascii="Arial" w:hAnsi="Arial" w:cs="Arial"/>
          <w:color w:val="000000" w:themeColor="text1"/>
          <w:sz w:val="24"/>
          <w:szCs w:val="24"/>
        </w:rPr>
        <w:t xml:space="preserve"> consider theories</w:t>
      </w:r>
      <w:r w:rsidRPr="00A54874">
        <w:rPr>
          <w:rFonts w:ascii="Arial" w:hAnsi="Arial" w:cs="Arial"/>
          <w:color w:val="000000" w:themeColor="text1"/>
          <w:sz w:val="24"/>
          <w:szCs w:val="24"/>
        </w:rPr>
        <w:t xml:space="preserve"> from a social work and</w:t>
      </w:r>
      <w:r w:rsidR="00BD3A2A" w:rsidRPr="00A54874">
        <w:rPr>
          <w:rFonts w:ascii="Arial" w:hAnsi="Arial" w:cs="Arial"/>
          <w:color w:val="000000" w:themeColor="text1"/>
          <w:sz w:val="24"/>
          <w:szCs w:val="24"/>
        </w:rPr>
        <w:t>/or</w:t>
      </w:r>
      <w:r w:rsidRPr="00A54874">
        <w:rPr>
          <w:rFonts w:ascii="Arial" w:hAnsi="Arial" w:cs="Arial"/>
          <w:color w:val="000000" w:themeColor="text1"/>
          <w:sz w:val="24"/>
          <w:szCs w:val="24"/>
        </w:rPr>
        <w:t xml:space="preserve"> counselling prospective. </w:t>
      </w:r>
      <w:proofErr w:type="spellStart"/>
      <w:r w:rsidR="001449C3" w:rsidRPr="00A54874">
        <w:rPr>
          <w:rFonts w:ascii="Arial" w:hAnsi="Arial" w:cs="Arial"/>
          <w:color w:val="000000" w:themeColor="text1"/>
          <w:sz w:val="24"/>
          <w:szCs w:val="24"/>
        </w:rPr>
        <w:t>Sapin</w:t>
      </w:r>
      <w:proofErr w:type="spellEnd"/>
      <w:r w:rsidR="001449C3" w:rsidRPr="00A54874">
        <w:rPr>
          <w:rFonts w:ascii="Arial" w:hAnsi="Arial" w:cs="Arial"/>
          <w:color w:val="000000" w:themeColor="text1"/>
          <w:sz w:val="24"/>
          <w:szCs w:val="24"/>
        </w:rPr>
        <w:t xml:space="preserve"> (2013) </w:t>
      </w:r>
      <w:r w:rsidR="00BD3A2A" w:rsidRPr="00A54874">
        <w:rPr>
          <w:rFonts w:ascii="Arial" w:hAnsi="Arial" w:cs="Arial"/>
          <w:color w:val="000000" w:themeColor="text1"/>
          <w:sz w:val="24"/>
          <w:szCs w:val="24"/>
        </w:rPr>
        <w:t xml:space="preserve">considers </w:t>
      </w:r>
      <w:r w:rsidR="001449C3" w:rsidRPr="00A54874">
        <w:rPr>
          <w:rFonts w:ascii="Arial" w:hAnsi="Arial" w:cs="Arial"/>
          <w:color w:val="000000" w:themeColor="text1"/>
          <w:sz w:val="24"/>
          <w:szCs w:val="24"/>
        </w:rPr>
        <w:t>supervision functions</w:t>
      </w:r>
      <w:r w:rsidR="00BD3A2A" w:rsidRPr="00A54874">
        <w:rPr>
          <w:rFonts w:ascii="Arial" w:hAnsi="Arial" w:cs="Arial"/>
          <w:color w:val="000000" w:themeColor="text1"/>
          <w:sz w:val="24"/>
          <w:szCs w:val="24"/>
        </w:rPr>
        <w:t xml:space="preserve"> from a Y</w:t>
      </w:r>
      <w:r w:rsidRPr="00A54874">
        <w:rPr>
          <w:rFonts w:ascii="Arial" w:hAnsi="Arial" w:cs="Arial"/>
          <w:color w:val="000000" w:themeColor="text1"/>
          <w:sz w:val="24"/>
          <w:szCs w:val="24"/>
        </w:rPr>
        <w:t xml:space="preserve">outh </w:t>
      </w:r>
      <w:r w:rsidR="00BD3A2A" w:rsidRPr="00A54874">
        <w:rPr>
          <w:rFonts w:ascii="Arial" w:hAnsi="Arial" w:cs="Arial"/>
          <w:color w:val="000000" w:themeColor="text1"/>
          <w:sz w:val="24"/>
          <w:szCs w:val="24"/>
        </w:rPr>
        <w:t>W</w:t>
      </w:r>
      <w:r w:rsidRPr="00A54874">
        <w:rPr>
          <w:rFonts w:ascii="Arial" w:hAnsi="Arial" w:cs="Arial"/>
          <w:color w:val="000000" w:themeColor="text1"/>
          <w:sz w:val="24"/>
          <w:szCs w:val="24"/>
        </w:rPr>
        <w:t xml:space="preserve">ork perspective. </w:t>
      </w:r>
      <w:proofErr w:type="spellStart"/>
      <w:r w:rsidRPr="00A54874">
        <w:rPr>
          <w:rFonts w:ascii="Arial" w:hAnsi="Arial" w:cs="Arial"/>
          <w:color w:val="000000" w:themeColor="text1"/>
          <w:sz w:val="24"/>
          <w:szCs w:val="24"/>
        </w:rPr>
        <w:t>Sapin</w:t>
      </w:r>
      <w:proofErr w:type="spellEnd"/>
      <w:r w:rsidRPr="00A54874">
        <w:rPr>
          <w:rFonts w:ascii="Arial" w:hAnsi="Arial" w:cs="Arial"/>
          <w:color w:val="000000" w:themeColor="text1"/>
          <w:sz w:val="24"/>
          <w:szCs w:val="24"/>
        </w:rPr>
        <w:t xml:space="preserve"> (2013, p</w:t>
      </w:r>
      <w:r w:rsidR="00BD3A2A" w:rsidRPr="00A54874">
        <w:rPr>
          <w:rFonts w:ascii="Arial" w:hAnsi="Arial" w:cs="Arial"/>
          <w:color w:val="000000" w:themeColor="text1"/>
          <w:sz w:val="24"/>
          <w:szCs w:val="24"/>
        </w:rPr>
        <w:t>.</w:t>
      </w:r>
      <w:r w:rsidRPr="00A54874">
        <w:rPr>
          <w:rFonts w:ascii="Arial" w:hAnsi="Arial" w:cs="Arial"/>
          <w:color w:val="000000" w:themeColor="text1"/>
          <w:sz w:val="24"/>
          <w:szCs w:val="24"/>
        </w:rPr>
        <w:t>223)</w:t>
      </w:r>
      <w:r w:rsidR="001449C3" w:rsidRPr="00A54874">
        <w:rPr>
          <w:rFonts w:ascii="Arial" w:hAnsi="Arial" w:cs="Arial"/>
          <w:color w:val="000000" w:themeColor="text1"/>
          <w:sz w:val="24"/>
          <w:szCs w:val="24"/>
        </w:rPr>
        <w:t xml:space="preserve"> </w:t>
      </w:r>
      <w:r w:rsidR="001449C3" w:rsidRPr="00A54874">
        <w:rPr>
          <w:rFonts w:ascii="Arial" w:hAnsi="Arial" w:cs="Arial"/>
          <w:color w:val="000000" w:themeColor="text1"/>
          <w:sz w:val="24"/>
        </w:rPr>
        <w:t xml:space="preserve">states ‘good supervision can provide a structure for professional youth work practice where supervisees reflect on work and plan professional developments that are consistent with youth work principles.’ </w:t>
      </w:r>
      <w:proofErr w:type="spellStart"/>
      <w:r w:rsidR="001449C3" w:rsidRPr="00A54874">
        <w:rPr>
          <w:rFonts w:ascii="Arial" w:hAnsi="Arial" w:cs="Arial"/>
          <w:color w:val="000000" w:themeColor="text1"/>
          <w:sz w:val="24"/>
        </w:rPr>
        <w:t>Sapin</w:t>
      </w:r>
      <w:proofErr w:type="spellEnd"/>
      <w:r w:rsidR="001449C3" w:rsidRPr="00A54874">
        <w:rPr>
          <w:rFonts w:ascii="Arial" w:hAnsi="Arial" w:cs="Arial"/>
          <w:color w:val="000000" w:themeColor="text1"/>
          <w:sz w:val="24"/>
        </w:rPr>
        <w:t xml:space="preserve"> (2013, p</w:t>
      </w:r>
      <w:r w:rsidR="00BD3A2A" w:rsidRPr="00A54874">
        <w:rPr>
          <w:rFonts w:ascii="Arial" w:hAnsi="Arial" w:cs="Arial"/>
          <w:color w:val="000000" w:themeColor="text1"/>
          <w:sz w:val="24"/>
        </w:rPr>
        <w:t>.</w:t>
      </w:r>
      <w:r w:rsidR="001449C3" w:rsidRPr="00A54874">
        <w:rPr>
          <w:rFonts w:ascii="Arial" w:hAnsi="Arial" w:cs="Arial"/>
          <w:color w:val="000000" w:themeColor="text1"/>
          <w:sz w:val="24"/>
        </w:rPr>
        <w:t>223) described the three ma</w:t>
      </w:r>
      <w:r w:rsidR="00BD3A2A" w:rsidRPr="00A54874">
        <w:rPr>
          <w:rFonts w:ascii="Arial" w:hAnsi="Arial" w:cs="Arial"/>
          <w:color w:val="000000" w:themeColor="text1"/>
          <w:sz w:val="24"/>
        </w:rPr>
        <w:t>in functions of supervision in Youth W</w:t>
      </w:r>
      <w:r w:rsidR="001449C3" w:rsidRPr="00A54874">
        <w:rPr>
          <w:rFonts w:ascii="Arial" w:hAnsi="Arial" w:cs="Arial"/>
          <w:color w:val="000000" w:themeColor="text1"/>
          <w:sz w:val="24"/>
        </w:rPr>
        <w:t>ork as professional which focuses on professional values and practice, managerial, focusing on completion of duties and responsibilities and developmental</w:t>
      </w:r>
      <w:r w:rsidR="006A3A5A" w:rsidRPr="00A54874">
        <w:rPr>
          <w:rFonts w:ascii="Arial" w:hAnsi="Arial" w:cs="Arial"/>
          <w:color w:val="000000" w:themeColor="text1"/>
          <w:sz w:val="24"/>
        </w:rPr>
        <w:t>, focusing on professional development.</w:t>
      </w:r>
      <w:r w:rsidR="001449C3" w:rsidRPr="00A54874">
        <w:rPr>
          <w:rFonts w:ascii="Arial" w:hAnsi="Arial" w:cs="Arial"/>
          <w:color w:val="000000" w:themeColor="text1"/>
          <w:sz w:val="24"/>
        </w:rPr>
        <w:t xml:space="preserve"> </w:t>
      </w:r>
      <w:r w:rsidR="00BD3A2A" w:rsidRPr="00A54874">
        <w:rPr>
          <w:rFonts w:ascii="Arial" w:hAnsi="Arial" w:cs="Arial"/>
          <w:color w:val="000000" w:themeColor="text1"/>
          <w:sz w:val="24"/>
        </w:rPr>
        <w:t>Similarly</w:t>
      </w:r>
      <w:r w:rsidR="006A3A5A" w:rsidRPr="00A54874">
        <w:rPr>
          <w:rFonts w:ascii="Arial" w:hAnsi="Arial" w:cs="Arial"/>
          <w:color w:val="000000" w:themeColor="text1"/>
          <w:sz w:val="24"/>
        </w:rPr>
        <w:t xml:space="preserve"> to </w:t>
      </w:r>
      <w:proofErr w:type="spellStart"/>
      <w:r w:rsidR="006A3A5A" w:rsidRPr="00A54874">
        <w:rPr>
          <w:rFonts w:ascii="Arial" w:hAnsi="Arial" w:cs="Arial"/>
          <w:color w:val="000000" w:themeColor="text1"/>
          <w:sz w:val="24"/>
        </w:rPr>
        <w:t>Kadushin</w:t>
      </w:r>
      <w:proofErr w:type="spellEnd"/>
      <w:r w:rsidR="006A3A5A" w:rsidRPr="00A54874">
        <w:rPr>
          <w:rFonts w:ascii="Arial" w:hAnsi="Arial" w:cs="Arial"/>
          <w:color w:val="000000" w:themeColor="text1"/>
          <w:sz w:val="24"/>
        </w:rPr>
        <w:t xml:space="preserve"> (2014) </w:t>
      </w:r>
      <w:proofErr w:type="spellStart"/>
      <w:r w:rsidR="006A3A5A" w:rsidRPr="00A54874">
        <w:rPr>
          <w:rFonts w:ascii="Arial" w:hAnsi="Arial" w:cs="Arial"/>
          <w:color w:val="000000" w:themeColor="text1"/>
          <w:sz w:val="24"/>
        </w:rPr>
        <w:t>Sapin</w:t>
      </w:r>
      <w:proofErr w:type="spellEnd"/>
      <w:r w:rsidR="006A3A5A" w:rsidRPr="00A54874">
        <w:rPr>
          <w:rFonts w:ascii="Arial" w:hAnsi="Arial" w:cs="Arial"/>
          <w:color w:val="000000" w:themeColor="text1"/>
          <w:sz w:val="24"/>
        </w:rPr>
        <w:t xml:space="preserve"> (2013) discussed the educational function, although known as developmental by </w:t>
      </w:r>
      <w:proofErr w:type="spellStart"/>
      <w:r w:rsidR="006A3A5A" w:rsidRPr="00A54874">
        <w:rPr>
          <w:rFonts w:ascii="Arial" w:hAnsi="Arial" w:cs="Arial"/>
          <w:color w:val="000000" w:themeColor="text1"/>
          <w:sz w:val="24"/>
        </w:rPr>
        <w:t>S</w:t>
      </w:r>
      <w:r w:rsidR="00F96601" w:rsidRPr="00A54874">
        <w:rPr>
          <w:rFonts w:ascii="Arial" w:hAnsi="Arial" w:cs="Arial"/>
          <w:color w:val="000000" w:themeColor="text1"/>
          <w:sz w:val="24"/>
        </w:rPr>
        <w:t>a</w:t>
      </w:r>
      <w:r w:rsidR="006A3A5A" w:rsidRPr="00A54874">
        <w:rPr>
          <w:rFonts w:ascii="Arial" w:hAnsi="Arial" w:cs="Arial"/>
          <w:color w:val="000000" w:themeColor="text1"/>
          <w:sz w:val="24"/>
        </w:rPr>
        <w:t>pin</w:t>
      </w:r>
      <w:proofErr w:type="spellEnd"/>
      <w:r w:rsidR="006A3A5A" w:rsidRPr="00A54874">
        <w:rPr>
          <w:rFonts w:ascii="Arial" w:hAnsi="Arial" w:cs="Arial"/>
          <w:color w:val="000000" w:themeColor="text1"/>
          <w:sz w:val="24"/>
        </w:rPr>
        <w:t xml:space="preserve"> </w:t>
      </w:r>
      <w:r w:rsidR="006A3A5A" w:rsidRPr="00A54874">
        <w:rPr>
          <w:rFonts w:ascii="Arial" w:hAnsi="Arial" w:cs="Arial"/>
          <w:color w:val="000000" w:themeColor="text1"/>
          <w:sz w:val="24"/>
        </w:rPr>
        <w:lastRenderedPageBreak/>
        <w:t>(2013)</w:t>
      </w:r>
      <w:r w:rsidR="00F96601" w:rsidRPr="00A54874">
        <w:rPr>
          <w:rFonts w:ascii="Arial" w:hAnsi="Arial" w:cs="Arial"/>
          <w:color w:val="000000" w:themeColor="text1"/>
          <w:sz w:val="24"/>
        </w:rPr>
        <w:t>,</w:t>
      </w:r>
      <w:r w:rsidR="006A3A5A" w:rsidRPr="00A54874">
        <w:rPr>
          <w:rFonts w:ascii="Arial" w:hAnsi="Arial" w:cs="Arial"/>
          <w:color w:val="000000" w:themeColor="text1"/>
          <w:sz w:val="24"/>
        </w:rPr>
        <w:t xml:space="preserve"> and</w:t>
      </w:r>
      <w:r w:rsidR="00F96601" w:rsidRPr="00A54874">
        <w:rPr>
          <w:rFonts w:ascii="Arial" w:hAnsi="Arial" w:cs="Arial"/>
          <w:color w:val="000000" w:themeColor="text1"/>
          <w:sz w:val="24"/>
        </w:rPr>
        <w:t xml:space="preserve"> the</w:t>
      </w:r>
      <w:r w:rsidR="006A3A5A" w:rsidRPr="00A54874">
        <w:rPr>
          <w:rFonts w:ascii="Arial" w:hAnsi="Arial" w:cs="Arial"/>
          <w:color w:val="000000" w:themeColor="text1"/>
          <w:sz w:val="24"/>
        </w:rPr>
        <w:t xml:space="preserve"> managerial. </w:t>
      </w:r>
      <w:proofErr w:type="spellStart"/>
      <w:r w:rsidR="006A3A5A" w:rsidRPr="00A54874">
        <w:rPr>
          <w:rFonts w:ascii="Arial" w:hAnsi="Arial" w:cs="Arial"/>
          <w:color w:val="000000" w:themeColor="text1"/>
          <w:sz w:val="24"/>
        </w:rPr>
        <w:t>Sapin</w:t>
      </w:r>
      <w:proofErr w:type="spellEnd"/>
      <w:r w:rsidR="006A3A5A" w:rsidRPr="00A54874">
        <w:rPr>
          <w:rFonts w:ascii="Arial" w:hAnsi="Arial" w:cs="Arial"/>
          <w:color w:val="000000" w:themeColor="text1"/>
          <w:sz w:val="24"/>
        </w:rPr>
        <w:t xml:space="preserve"> (2013) does not recognise support as a function for supervision.</w:t>
      </w:r>
      <w:r w:rsidR="00D2496A" w:rsidRPr="00A54874">
        <w:rPr>
          <w:rFonts w:ascii="Arial" w:hAnsi="Arial" w:cs="Arial"/>
          <w:color w:val="000000" w:themeColor="text1"/>
          <w:sz w:val="24"/>
        </w:rPr>
        <w:t xml:space="preserve"> The author finds the developmental and professional functions</w:t>
      </w:r>
      <w:r w:rsidR="00F96601" w:rsidRPr="00A54874">
        <w:rPr>
          <w:rFonts w:ascii="Arial" w:hAnsi="Arial" w:cs="Arial"/>
          <w:color w:val="000000" w:themeColor="text1"/>
          <w:sz w:val="24"/>
        </w:rPr>
        <w:t xml:space="preserve"> with the </w:t>
      </w:r>
      <w:proofErr w:type="spellStart"/>
      <w:r w:rsidR="00F96601" w:rsidRPr="00A54874">
        <w:rPr>
          <w:rFonts w:ascii="Arial" w:hAnsi="Arial" w:cs="Arial"/>
          <w:color w:val="000000" w:themeColor="text1"/>
          <w:sz w:val="24"/>
        </w:rPr>
        <w:t>Sapin</w:t>
      </w:r>
      <w:proofErr w:type="spellEnd"/>
      <w:r w:rsidR="00F96601" w:rsidRPr="00A54874">
        <w:rPr>
          <w:rFonts w:ascii="Arial" w:hAnsi="Arial" w:cs="Arial"/>
          <w:color w:val="000000" w:themeColor="text1"/>
          <w:sz w:val="24"/>
        </w:rPr>
        <w:t xml:space="preserve"> (2013) model</w:t>
      </w:r>
      <w:r w:rsidR="00D2496A" w:rsidRPr="00A54874">
        <w:rPr>
          <w:rFonts w:ascii="Arial" w:hAnsi="Arial" w:cs="Arial"/>
          <w:color w:val="000000" w:themeColor="text1"/>
          <w:sz w:val="24"/>
        </w:rPr>
        <w:t xml:space="preserve"> too similar and </w:t>
      </w:r>
      <w:r w:rsidR="00F96601" w:rsidRPr="00A54874">
        <w:rPr>
          <w:rFonts w:ascii="Arial" w:hAnsi="Arial" w:cs="Arial"/>
          <w:color w:val="000000" w:themeColor="text1"/>
          <w:sz w:val="24"/>
        </w:rPr>
        <w:t>battles</w:t>
      </w:r>
      <w:r w:rsidR="00D2496A" w:rsidRPr="00A54874">
        <w:rPr>
          <w:rFonts w:ascii="Arial" w:hAnsi="Arial" w:cs="Arial"/>
          <w:color w:val="000000" w:themeColor="text1"/>
          <w:sz w:val="24"/>
        </w:rPr>
        <w:t xml:space="preserve"> t</w:t>
      </w:r>
      <w:r w:rsidR="00F96601" w:rsidRPr="00A54874">
        <w:rPr>
          <w:rFonts w:ascii="Arial" w:hAnsi="Arial" w:cs="Arial"/>
          <w:color w:val="000000" w:themeColor="text1"/>
          <w:sz w:val="24"/>
        </w:rPr>
        <w:t>o differentiate between the two</w:t>
      </w:r>
      <w:r w:rsidR="00D2496A" w:rsidRPr="00A54874">
        <w:rPr>
          <w:rFonts w:ascii="Arial" w:hAnsi="Arial" w:cs="Arial"/>
          <w:color w:val="000000" w:themeColor="text1"/>
          <w:sz w:val="24"/>
        </w:rPr>
        <w:t xml:space="preserve">. Although </w:t>
      </w:r>
      <w:proofErr w:type="spellStart"/>
      <w:r w:rsidR="00D2496A" w:rsidRPr="00A54874">
        <w:rPr>
          <w:rFonts w:ascii="Arial" w:hAnsi="Arial" w:cs="Arial"/>
          <w:color w:val="000000" w:themeColor="text1"/>
          <w:sz w:val="24"/>
        </w:rPr>
        <w:t>Sapin</w:t>
      </w:r>
      <w:proofErr w:type="spellEnd"/>
      <w:r w:rsidR="00D2496A" w:rsidRPr="00A54874">
        <w:rPr>
          <w:rFonts w:ascii="Arial" w:hAnsi="Arial" w:cs="Arial"/>
          <w:color w:val="000000" w:themeColor="text1"/>
          <w:sz w:val="24"/>
        </w:rPr>
        <w:t xml:space="preserve"> (2013)</w:t>
      </w:r>
      <w:r w:rsidR="00F96601" w:rsidRPr="00A54874">
        <w:rPr>
          <w:rFonts w:ascii="Arial" w:hAnsi="Arial" w:cs="Arial"/>
          <w:color w:val="000000" w:themeColor="text1"/>
          <w:sz w:val="24"/>
        </w:rPr>
        <w:t xml:space="preserve"> speaks from a Youth Work perspective,</w:t>
      </w:r>
      <w:r w:rsidR="00D2496A" w:rsidRPr="00A54874">
        <w:rPr>
          <w:rFonts w:ascii="Arial" w:hAnsi="Arial" w:cs="Arial"/>
          <w:color w:val="000000" w:themeColor="text1"/>
          <w:sz w:val="24"/>
        </w:rPr>
        <w:t xml:space="preserve"> as does the author</w:t>
      </w:r>
      <w:r w:rsidR="00F96601" w:rsidRPr="00A54874">
        <w:rPr>
          <w:rFonts w:ascii="Arial" w:hAnsi="Arial" w:cs="Arial"/>
          <w:color w:val="000000" w:themeColor="text1"/>
          <w:sz w:val="24"/>
        </w:rPr>
        <w:t>.</w:t>
      </w:r>
      <w:r w:rsidR="00D2496A" w:rsidRPr="00A54874">
        <w:rPr>
          <w:rFonts w:ascii="Arial" w:hAnsi="Arial" w:cs="Arial"/>
          <w:color w:val="000000" w:themeColor="text1"/>
          <w:sz w:val="24"/>
        </w:rPr>
        <w:t xml:space="preserve"> </w:t>
      </w:r>
      <w:r w:rsidR="00F96601" w:rsidRPr="00A54874">
        <w:rPr>
          <w:rFonts w:ascii="Arial" w:hAnsi="Arial" w:cs="Arial"/>
          <w:color w:val="000000" w:themeColor="text1"/>
          <w:sz w:val="24"/>
        </w:rPr>
        <w:t>A</w:t>
      </w:r>
      <w:r w:rsidR="00D2496A" w:rsidRPr="00A54874">
        <w:rPr>
          <w:rFonts w:ascii="Arial" w:hAnsi="Arial" w:cs="Arial"/>
          <w:color w:val="000000" w:themeColor="text1"/>
          <w:sz w:val="24"/>
        </w:rPr>
        <w:t xml:space="preserve">s a supervisor the author feels greater relevance and substance to </w:t>
      </w:r>
      <w:proofErr w:type="spellStart"/>
      <w:r w:rsidR="00D2496A" w:rsidRPr="00A54874">
        <w:rPr>
          <w:rFonts w:ascii="Arial" w:hAnsi="Arial" w:cs="Arial"/>
          <w:color w:val="000000" w:themeColor="text1"/>
          <w:sz w:val="24"/>
        </w:rPr>
        <w:t>Kadushin</w:t>
      </w:r>
      <w:proofErr w:type="spellEnd"/>
      <w:r w:rsidR="00D2496A" w:rsidRPr="00A54874">
        <w:rPr>
          <w:rFonts w:ascii="Arial" w:hAnsi="Arial" w:cs="Arial"/>
          <w:color w:val="000000" w:themeColor="text1"/>
          <w:sz w:val="24"/>
        </w:rPr>
        <w:t xml:space="preserve"> (2014) and Hawkins &amp; Smith (2006) functions of supervision and finds </w:t>
      </w:r>
      <w:r w:rsidR="00F96601" w:rsidRPr="00A54874">
        <w:rPr>
          <w:rFonts w:ascii="Arial" w:hAnsi="Arial" w:cs="Arial"/>
          <w:color w:val="000000" w:themeColor="text1"/>
          <w:sz w:val="24"/>
        </w:rPr>
        <w:t>relatable to</w:t>
      </w:r>
      <w:r w:rsidR="00D2496A" w:rsidRPr="00A54874">
        <w:rPr>
          <w:rFonts w:ascii="Arial" w:hAnsi="Arial" w:cs="Arial"/>
          <w:color w:val="000000" w:themeColor="text1"/>
          <w:sz w:val="24"/>
        </w:rPr>
        <w:t xml:space="preserve"> one’s own practice.</w:t>
      </w:r>
    </w:p>
    <w:p w:rsidR="00435465" w:rsidRPr="00A54874" w:rsidRDefault="00435465" w:rsidP="00796C49">
      <w:pPr>
        <w:spacing w:line="360" w:lineRule="auto"/>
        <w:jc w:val="both"/>
        <w:rPr>
          <w:rFonts w:ascii="Arial" w:hAnsi="Arial" w:cs="Arial"/>
          <w:color w:val="000000" w:themeColor="text1"/>
          <w:sz w:val="24"/>
        </w:rPr>
      </w:pPr>
      <w:r w:rsidRPr="00A54874">
        <w:rPr>
          <w:rFonts w:ascii="Arial" w:hAnsi="Arial" w:cs="Arial"/>
          <w:color w:val="000000" w:themeColor="text1"/>
          <w:sz w:val="24"/>
        </w:rPr>
        <w:t>Smith (2005) suggests;</w:t>
      </w:r>
    </w:p>
    <w:p w:rsidR="003B0051" w:rsidRPr="00A54874" w:rsidRDefault="00435465" w:rsidP="00F96601">
      <w:pPr>
        <w:spacing w:line="240" w:lineRule="auto"/>
        <w:ind w:left="567" w:right="567"/>
        <w:jc w:val="both"/>
        <w:rPr>
          <w:rFonts w:ascii="Arial" w:hAnsi="Arial" w:cs="Arial"/>
          <w:color w:val="000000" w:themeColor="text1"/>
          <w:sz w:val="24"/>
        </w:rPr>
      </w:pPr>
      <w:r w:rsidRPr="00A54874">
        <w:rPr>
          <w:rFonts w:ascii="Arial" w:hAnsi="Arial" w:cs="Arial"/>
          <w:color w:val="000000" w:themeColor="text1"/>
          <w:sz w:val="24"/>
        </w:rPr>
        <w:t>O</w:t>
      </w:r>
      <w:r w:rsidR="002D7A8B" w:rsidRPr="00A54874">
        <w:rPr>
          <w:rFonts w:ascii="Arial" w:hAnsi="Arial" w:cs="Arial"/>
          <w:color w:val="000000" w:themeColor="text1"/>
          <w:sz w:val="24"/>
        </w:rPr>
        <w:t xml:space="preserve">ne should think of the three elements interlinked, but also recognize that if you remove any one of the elements from the process, supervision may potentially become less satisfying to both parties and less effective overall’. Therefore, this suggests that if one function is not interlinked throughout the supervision process, this may affect practice. </w:t>
      </w:r>
      <w:r w:rsidRPr="00A54874">
        <w:rPr>
          <w:rFonts w:ascii="Arial" w:hAnsi="Arial" w:cs="Arial"/>
          <w:i/>
          <w:color w:val="000000" w:themeColor="text1"/>
          <w:sz w:val="24"/>
        </w:rPr>
        <w:t>(Cited in Ord, Critical issues in youth work management, 2012, p97</w:t>
      </w:r>
      <w:r w:rsidRPr="00A54874">
        <w:rPr>
          <w:rFonts w:ascii="Arial" w:hAnsi="Arial" w:cs="Arial"/>
          <w:color w:val="000000" w:themeColor="text1"/>
          <w:sz w:val="24"/>
        </w:rPr>
        <w:t xml:space="preserve">) </w:t>
      </w:r>
      <w:r w:rsidR="002D7A8B" w:rsidRPr="00A54874">
        <w:rPr>
          <w:rFonts w:ascii="Arial" w:hAnsi="Arial" w:cs="Arial"/>
          <w:color w:val="000000" w:themeColor="text1"/>
          <w:sz w:val="24"/>
        </w:rPr>
        <w:t xml:space="preserve"> </w:t>
      </w:r>
    </w:p>
    <w:p w:rsidR="00796C49" w:rsidRPr="00A54874" w:rsidRDefault="00435465" w:rsidP="005429BE">
      <w:pPr>
        <w:spacing w:line="480" w:lineRule="auto"/>
        <w:jc w:val="both"/>
        <w:rPr>
          <w:rFonts w:ascii="Arial" w:hAnsi="Arial" w:cs="Arial"/>
          <w:color w:val="000000" w:themeColor="text1"/>
          <w:sz w:val="24"/>
        </w:rPr>
      </w:pPr>
      <w:proofErr w:type="spellStart"/>
      <w:r w:rsidRPr="00A54874">
        <w:rPr>
          <w:rFonts w:ascii="Arial" w:hAnsi="Arial" w:cs="Arial"/>
          <w:color w:val="000000" w:themeColor="text1"/>
          <w:sz w:val="24"/>
        </w:rPr>
        <w:t>Kadushin</w:t>
      </w:r>
      <w:proofErr w:type="spellEnd"/>
      <w:r w:rsidRPr="00A54874">
        <w:rPr>
          <w:rFonts w:ascii="Arial" w:hAnsi="Arial" w:cs="Arial"/>
          <w:color w:val="000000" w:themeColor="text1"/>
          <w:sz w:val="24"/>
        </w:rPr>
        <w:t xml:space="preserve"> (2014, p</w:t>
      </w:r>
      <w:r w:rsidR="00F96601" w:rsidRPr="00A54874">
        <w:rPr>
          <w:rFonts w:ascii="Arial" w:hAnsi="Arial" w:cs="Arial"/>
          <w:color w:val="000000" w:themeColor="text1"/>
          <w:sz w:val="24"/>
        </w:rPr>
        <w:t>.</w:t>
      </w:r>
      <w:r w:rsidRPr="00A54874">
        <w:rPr>
          <w:rFonts w:ascii="Arial" w:hAnsi="Arial" w:cs="Arial"/>
          <w:color w:val="000000" w:themeColor="text1"/>
          <w:sz w:val="24"/>
        </w:rPr>
        <w:t>159) states</w:t>
      </w:r>
      <w:r w:rsidR="005429BE" w:rsidRPr="00A54874">
        <w:rPr>
          <w:rFonts w:ascii="Arial" w:hAnsi="Arial" w:cs="Arial"/>
          <w:color w:val="000000" w:themeColor="text1"/>
          <w:sz w:val="24"/>
        </w:rPr>
        <w:t xml:space="preserve"> </w:t>
      </w:r>
      <w:r w:rsidR="00D2496A" w:rsidRPr="00A54874">
        <w:rPr>
          <w:rFonts w:ascii="Arial" w:hAnsi="Arial" w:cs="Arial"/>
          <w:color w:val="000000" w:themeColor="text1"/>
          <w:sz w:val="24"/>
        </w:rPr>
        <w:t>supervisor</w:t>
      </w:r>
      <w:r w:rsidR="00116CC7" w:rsidRPr="00A54874">
        <w:rPr>
          <w:rFonts w:ascii="Arial" w:hAnsi="Arial" w:cs="Arial"/>
          <w:color w:val="000000" w:themeColor="text1"/>
          <w:sz w:val="24"/>
        </w:rPr>
        <w:t>’s should act</w:t>
      </w:r>
      <w:r w:rsidR="00D2496A" w:rsidRPr="00A54874">
        <w:rPr>
          <w:rFonts w:ascii="Arial" w:hAnsi="Arial" w:cs="Arial"/>
          <w:color w:val="000000" w:themeColor="text1"/>
          <w:sz w:val="24"/>
        </w:rPr>
        <w:t xml:space="preserve"> like a manager in implementing</w:t>
      </w:r>
      <w:r w:rsidR="00116CC7" w:rsidRPr="00A54874">
        <w:rPr>
          <w:rFonts w:ascii="Arial" w:hAnsi="Arial" w:cs="Arial"/>
          <w:color w:val="000000" w:themeColor="text1"/>
          <w:sz w:val="24"/>
        </w:rPr>
        <w:t xml:space="preserve"> administrative supervision, a teacher when implementing</w:t>
      </w:r>
      <w:r w:rsidR="00D2496A" w:rsidRPr="00A54874">
        <w:rPr>
          <w:rFonts w:ascii="Arial" w:hAnsi="Arial" w:cs="Arial"/>
          <w:color w:val="000000" w:themeColor="text1"/>
          <w:sz w:val="24"/>
        </w:rPr>
        <w:t xml:space="preserve"> </w:t>
      </w:r>
      <w:r w:rsidR="00116CC7" w:rsidRPr="00A54874">
        <w:rPr>
          <w:rFonts w:ascii="Arial" w:hAnsi="Arial" w:cs="Arial"/>
          <w:color w:val="000000" w:themeColor="text1"/>
          <w:sz w:val="24"/>
        </w:rPr>
        <w:t>educational supervision, then a supervisor acts as an adjustment councillor in implementing supportive supervision’. A supervisor must wear many hats and fully understand each concept of t</w:t>
      </w:r>
      <w:r w:rsidRPr="00A54874">
        <w:rPr>
          <w:rFonts w:ascii="Arial" w:hAnsi="Arial" w:cs="Arial"/>
          <w:color w:val="000000" w:themeColor="text1"/>
          <w:sz w:val="24"/>
        </w:rPr>
        <w:t>he functions to become a successful</w:t>
      </w:r>
      <w:r w:rsidR="00116CC7" w:rsidRPr="00A54874">
        <w:rPr>
          <w:rFonts w:ascii="Arial" w:hAnsi="Arial" w:cs="Arial"/>
          <w:color w:val="000000" w:themeColor="text1"/>
          <w:sz w:val="24"/>
        </w:rPr>
        <w:t xml:space="preserve"> supervisor, however once </w:t>
      </w:r>
      <w:r w:rsidRPr="00A54874">
        <w:rPr>
          <w:rFonts w:ascii="Arial" w:hAnsi="Arial" w:cs="Arial"/>
          <w:color w:val="000000" w:themeColor="text1"/>
          <w:sz w:val="24"/>
        </w:rPr>
        <w:t>achieved the supervisee will</w:t>
      </w:r>
      <w:r w:rsidR="00116CC7" w:rsidRPr="00A54874">
        <w:rPr>
          <w:rFonts w:ascii="Arial" w:hAnsi="Arial" w:cs="Arial"/>
          <w:color w:val="000000" w:themeColor="text1"/>
          <w:sz w:val="24"/>
        </w:rPr>
        <w:t xml:space="preserve"> benefit greatly from this and in term deliver effective youth work practice to service users and clients.  Which is also support</w:t>
      </w:r>
      <w:r w:rsidRPr="00A54874">
        <w:rPr>
          <w:rFonts w:ascii="Arial" w:hAnsi="Arial" w:cs="Arial"/>
          <w:color w:val="000000" w:themeColor="text1"/>
          <w:sz w:val="24"/>
        </w:rPr>
        <w:t>ed</w:t>
      </w:r>
      <w:r w:rsidR="00116CC7" w:rsidRPr="00A54874">
        <w:rPr>
          <w:rFonts w:ascii="Arial" w:hAnsi="Arial" w:cs="Arial"/>
          <w:color w:val="000000" w:themeColor="text1"/>
          <w:sz w:val="24"/>
        </w:rPr>
        <w:t xml:space="preserve"> here by Hawkins &amp; Smith </w:t>
      </w:r>
      <w:r w:rsidRPr="00A54874">
        <w:rPr>
          <w:rFonts w:ascii="Arial" w:hAnsi="Arial" w:cs="Arial"/>
          <w:color w:val="000000" w:themeColor="text1"/>
          <w:sz w:val="24"/>
        </w:rPr>
        <w:t>(</w:t>
      </w:r>
      <w:r w:rsidR="00116CC7" w:rsidRPr="00A54874">
        <w:rPr>
          <w:rFonts w:ascii="Arial" w:hAnsi="Arial" w:cs="Arial"/>
          <w:color w:val="000000" w:themeColor="text1"/>
          <w:sz w:val="24"/>
        </w:rPr>
        <w:t xml:space="preserve">2006, p171) </w:t>
      </w:r>
      <w:r w:rsidRPr="00A54874">
        <w:rPr>
          <w:rFonts w:ascii="Arial" w:hAnsi="Arial" w:cs="Arial"/>
          <w:color w:val="000000" w:themeColor="text1"/>
          <w:sz w:val="24"/>
        </w:rPr>
        <w:t>stating</w:t>
      </w:r>
      <w:r w:rsidR="00116CC7" w:rsidRPr="00A54874">
        <w:rPr>
          <w:rFonts w:ascii="Arial" w:hAnsi="Arial" w:cs="Arial"/>
          <w:color w:val="000000" w:themeColor="text1"/>
          <w:sz w:val="24"/>
        </w:rPr>
        <w:t xml:space="preserve"> </w:t>
      </w:r>
      <w:r w:rsidR="00472330" w:rsidRPr="00A54874">
        <w:rPr>
          <w:rFonts w:ascii="Arial" w:hAnsi="Arial" w:cs="Arial"/>
          <w:color w:val="000000" w:themeColor="text1"/>
          <w:sz w:val="24"/>
        </w:rPr>
        <w:t xml:space="preserve">‘The supervisor has to be able to combine the roles of educator, supporter and at times, manager, in an appropriate blend’. </w:t>
      </w:r>
    </w:p>
    <w:p w:rsidR="00435465" w:rsidRDefault="00435465" w:rsidP="005429BE">
      <w:pPr>
        <w:spacing w:line="480" w:lineRule="auto"/>
        <w:jc w:val="both"/>
        <w:rPr>
          <w:rFonts w:ascii="Arial" w:hAnsi="Arial" w:cs="Arial"/>
          <w:color w:val="000000" w:themeColor="text1"/>
          <w:sz w:val="24"/>
        </w:rPr>
      </w:pPr>
      <w:r w:rsidRPr="00A54874">
        <w:rPr>
          <w:rFonts w:ascii="Arial" w:hAnsi="Arial" w:cs="Arial"/>
          <w:color w:val="000000" w:themeColor="text1"/>
          <w:sz w:val="24"/>
        </w:rPr>
        <w:t xml:space="preserve">To conclude, the author has found that in order for supervision to be successful all functions should be practiced. The model that most resides with the author as a supervisor is the </w:t>
      </w:r>
      <w:proofErr w:type="spellStart"/>
      <w:r w:rsidRPr="00A54874">
        <w:rPr>
          <w:rFonts w:ascii="Arial" w:hAnsi="Arial" w:cs="Arial"/>
          <w:color w:val="000000" w:themeColor="text1"/>
          <w:sz w:val="24"/>
        </w:rPr>
        <w:t>Kadushin</w:t>
      </w:r>
      <w:proofErr w:type="spellEnd"/>
      <w:r w:rsidR="005429BE" w:rsidRPr="00A54874">
        <w:rPr>
          <w:rFonts w:ascii="Arial" w:hAnsi="Arial" w:cs="Arial"/>
          <w:color w:val="000000" w:themeColor="text1"/>
          <w:sz w:val="24"/>
        </w:rPr>
        <w:t xml:space="preserve"> supervision functions model, even though he derives</w:t>
      </w:r>
      <w:r w:rsidRPr="00A54874">
        <w:rPr>
          <w:rFonts w:ascii="Arial" w:hAnsi="Arial" w:cs="Arial"/>
          <w:color w:val="000000" w:themeColor="text1"/>
          <w:sz w:val="24"/>
        </w:rPr>
        <w:t xml:space="preserve"> from a social work prospective the author finds these functions most relatable and </w:t>
      </w:r>
      <w:r w:rsidRPr="00A54874">
        <w:rPr>
          <w:rFonts w:ascii="Arial" w:hAnsi="Arial" w:cs="Arial"/>
          <w:color w:val="000000" w:themeColor="text1"/>
          <w:sz w:val="24"/>
        </w:rPr>
        <w:lastRenderedPageBreak/>
        <w:t>effective as a supervisor.</w:t>
      </w:r>
      <w:r w:rsidR="00BE4E54" w:rsidRPr="00A54874">
        <w:rPr>
          <w:rFonts w:ascii="Arial" w:hAnsi="Arial" w:cs="Arial"/>
          <w:color w:val="000000" w:themeColor="text1"/>
          <w:sz w:val="24"/>
        </w:rPr>
        <w:t xml:space="preserve"> </w:t>
      </w:r>
      <w:r w:rsidR="00EA4DE3" w:rsidRPr="00A54874">
        <w:rPr>
          <w:rFonts w:ascii="Arial" w:hAnsi="Arial" w:cs="Arial"/>
          <w:color w:val="000000" w:themeColor="text1"/>
          <w:sz w:val="24"/>
        </w:rPr>
        <w:t xml:space="preserve">As </w:t>
      </w:r>
      <w:proofErr w:type="spellStart"/>
      <w:r w:rsidR="00EA4DE3" w:rsidRPr="00A54874">
        <w:rPr>
          <w:rFonts w:ascii="Arial" w:hAnsi="Arial" w:cs="Arial"/>
          <w:color w:val="000000" w:themeColor="text1"/>
          <w:sz w:val="24"/>
        </w:rPr>
        <w:t>Sapin</w:t>
      </w:r>
      <w:proofErr w:type="spellEnd"/>
      <w:r w:rsidR="00EA4DE3" w:rsidRPr="00A54874">
        <w:rPr>
          <w:rFonts w:ascii="Arial" w:hAnsi="Arial" w:cs="Arial"/>
          <w:color w:val="000000" w:themeColor="text1"/>
          <w:sz w:val="24"/>
        </w:rPr>
        <w:t xml:space="preserve"> writes </w:t>
      </w:r>
      <w:r w:rsidR="005429BE" w:rsidRPr="00A54874">
        <w:rPr>
          <w:rFonts w:ascii="Arial" w:hAnsi="Arial" w:cs="Arial"/>
          <w:color w:val="000000" w:themeColor="text1"/>
          <w:sz w:val="24"/>
        </w:rPr>
        <w:t>from a Youth Work prospective, one</w:t>
      </w:r>
      <w:r w:rsidR="00EA4DE3" w:rsidRPr="00A54874">
        <w:rPr>
          <w:rFonts w:ascii="Arial" w:hAnsi="Arial" w:cs="Arial"/>
          <w:color w:val="000000" w:themeColor="text1"/>
          <w:sz w:val="24"/>
        </w:rPr>
        <w:t xml:space="preserve"> does not state the need of the support function which the author finds paramount within the supervision process. This show</w:t>
      </w:r>
      <w:r w:rsidR="00347577" w:rsidRPr="00A54874">
        <w:rPr>
          <w:rFonts w:ascii="Arial" w:hAnsi="Arial" w:cs="Arial"/>
          <w:color w:val="000000" w:themeColor="text1"/>
          <w:sz w:val="24"/>
        </w:rPr>
        <w:t>s the author that supervision is the same within any social profession regardless if you are a youth worker or social worker,</w:t>
      </w:r>
      <w:r w:rsidR="00EA4DE3" w:rsidRPr="00A54874">
        <w:rPr>
          <w:rFonts w:ascii="Arial" w:hAnsi="Arial" w:cs="Arial"/>
          <w:color w:val="000000" w:themeColor="text1"/>
          <w:sz w:val="24"/>
        </w:rPr>
        <w:t xml:space="preserve"> supervision has the same role and purpose for all professions. </w:t>
      </w:r>
      <w:r w:rsidR="00BE4E54" w:rsidRPr="00A54874">
        <w:rPr>
          <w:rFonts w:ascii="Arial" w:hAnsi="Arial" w:cs="Arial"/>
          <w:color w:val="000000" w:themeColor="text1"/>
          <w:sz w:val="24"/>
        </w:rPr>
        <w:t xml:space="preserve">The role of supervision is to provide the supervisee with an opportunity to share, develop, progress and learn with another practitioner, with the ultimate goal of improving practice and providing affective youth work practice to service users and young people.  </w:t>
      </w:r>
      <w:r w:rsidRPr="00A54874">
        <w:rPr>
          <w:rFonts w:ascii="Arial" w:hAnsi="Arial" w:cs="Arial"/>
          <w:color w:val="000000" w:themeColor="text1"/>
          <w:sz w:val="24"/>
        </w:rPr>
        <w:t xml:space="preserve"> </w:t>
      </w:r>
    </w:p>
    <w:p w:rsidR="00291AB3" w:rsidRDefault="00291AB3" w:rsidP="005429BE">
      <w:pPr>
        <w:spacing w:line="480" w:lineRule="auto"/>
        <w:jc w:val="both"/>
        <w:rPr>
          <w:rFonts w:ascii="Arial" w:hAnsi="Arial" w:cs="Arial"/>
          <w:color w:val="000000" w:themeColor="text1"/>
          <w:sz w:val="24"/>
        </w:rPr>
      </w:pPr>
    </w:p>
    <w:p w:rsidR="00291AB3" w:rsidRDefault="00291AB3" w:rsidP="005429BE">
      <w:pPr>
        <w:spacing w:line="480" w:lineRule="auto"/>
        <w:jc w:val="both"/>
        <w:rPr>
          <w:rFonts w:ascii="Arial" w:hAnsi="Arial" w:cs="Arial"/>
          <w:color w:val="000000" w:themeColor="text1"/>
          <w:sz w:val="24"/>
        </w:rPr>
      </w:pPr>
    </w:p>
    <w:p w:rsidR="00291AB3" w:rsidRDefault="00291AB3" w:rsidP="005429BE">
      <w:pPr>
        <w:spacing w:line="480" w:lineRule="auto"/>
        <w:jc w:val="both"/>
        <w:rPr>
          <w:rFonts w:ascii="Arial" w:hAnsi="Arial" w:cs="Arial"/>
          <w:color w:val="000000" w:themeColor="text1"/>
          <w:sz w:val="24"/>
        </w:rPr>
      </w:pPr>
    </w:p>
    <w:p w:rsidR="00291AB3" w:rsidRDefault="00291AB3" w:rsidP="005429BE">
      <w:pPr>
        <w:spacing w:line="480" w:lineRule="auto"/>
        <w:jc w:val="both"/>
        <w:rPr>
          <w:rFonts w:ascii="Arial" w:hAnsi="Arial" w:cs="Arial"/>
          <w:color w:val="000000" w:themeColor="text1"/>
          <w:sz w:val="24"/>
        </w:rPr>
      </w:pPr>
    </w:p>
    <w:p w:rsidR="00291AB3" w:rsidRDefault="00291AB3" w:rsidP="005429BE">
      <w:pPr>
        <w:spacing w:line="480" w:lineRule="auto"/>
        <w:jc w:val="both"/>
        <w:rPr>
          <w:rFonts w:ascii="Arial" w:hAnsi="Arial" w:cs="Arial"/>
          <w:color w:val="000000" w:themeColor="text1"/>
          <w:sz w:val="24"/>
        </w:rPr>
      </w:pPr>
    </w:p>
    <w:p w:rsidR="00291AB3" w:rsidRDefault="00291AB3" w:rsidP="005429BE">
      <w:pPr>
        <w:spacing w:line="480" w:lineRule="auto"/>
        <w:jc w:val="both"/>
        <w:rPr>
          <w:rFonts w:ascii="Arial" w:hAnsi="Arial" w:cs="Arial"/>
          <w:color w:val="000000" w:themeColor="text1"/>
          <w:sz w:val="24"/>
        </w:rPr>
      </w:pPr>
    </w:p>
    <w:p w:rsidR="00291AB3" w:rsidRDefault="00291AB3" w:rsidP="005429BE">
      <w:pPr>
        <w:spacing w:line="480" w:lineRule="auto"/>
        <w:jc w:val="both"/>
        <w:rPr>
          <w:rFonts w:ascii="Arial" w:hAnsi="Arial" w:cs="Arial"/>
          <w:color w:val="000000" w:themeColor="text1"/>
          <w:sz w:val="24"/>
        </w:rPr>
      </w:pPr>
    </w:p>
    <w:p w:rsidR="00291AB3" w:rsidRDefault="00291AB3" w:rsidP="005429BE">
      <w:pPr>
        <w:spacing w:line="480" w:lineRule="auto"/>
        <w:jc w:val="both"/>
        <w:rPr>
          <w:rFonts w:ascii="Arial" w:hAnsi="Arial" w:cs="Arial"/>
          <w:color w:val="000000" w:themeColor="text1"/>
          <w:sz w:val="24"/>
        </w:rPr>
      </w:pPr>
    </w:p>
    <w:p w:rsidR="00291AB3" w:rsidRDefault="00291AB3" w:rsidP="005429BE">
      <w:pPr>
        <w:spacing w:line="480" w:lineRule="auto"/>
        <w:jc w:val="both"/>
        <w:rPr>
          <w:rFonts w:ascii="Arial" w:hAnsi="Arial" w:cs="Arial"/>
          <w:color w:val="000000" w:themeColor="text1"/>
          <w:sz w:val="24"/>
        </w:rPr>
      </w:pPr>
    </w:p>
    <w:p w:rsidR="00291AB3" w:rsidRDefault="00291AB3" w:rsidP="005429BE">
      <w:pPr>
        <w:spacing w:line="480" w:lineRule="auto"/>
        <w:jc w:val="both"/>
        <w:rPr>
          <w:rFonts w:ascii="Arial" w:hAnsi="Arial" w:cs="Arial"/>
          <w:color w:val="000000" w:themeColor="text1"/>
          <w:sz w:val="24"/>
        </w:rPr>
      </w:pPr>
    </w:p>
    <w:p w:rsidR="00291AB3" w:rsidRDefault="00291AB3" w:rsidP="005429BE">
      <w:pPr>
        <w:spacing w:line="480" w:lineRule="auto"/>
        <w:jc w:val="both"/>
        <w:rPr>
          <w:rFonts w:ascii="Arial" w:hAnsi="Arial" w:cs="Arial"/>
          <w:color w:val="000000" w:themeColor="text1"/>
          <w:sz w:val="24"/>
        </w:rPr>
      </w:pPr>
    </w:p>
    <w:p w:rsidR="00291AB3" w:rsidRDefault="00291AB3" w:rsidP="005429BE">
      <w:pPr>
        <w:spacing w:line="480" w:lineRule="auto"/>
        <w:jc w:val="both"/>
        <w:rPr>
          <w:rFonts w:ascii="Arial" w:hAnsi="Arial" w:cs="Arial"/>
          <w:color w:val="000000" w:themeColor="text1"/>
          <w:sz w:val="24"/>
        </w:rPr>
      </w:pPr>
    </w:p>
    <w:p w:rsidR="00291AB3" w:rsidRDefault="00291AB3" w:rsidP="005429BE">
      <w:pPr>
        <w:spacing w:line="480" w:lineRule="auto"/>
        <w:jc w:val="both"/>
        <w:rPr>
          <w:rFonts w:ascii="Arial" w:hAnsi="Arial" w:cs="Arial"/>
          <w:color w:val="000000" w:themeColor="text1"/>
          <w:sz w:val="24"/>
        </w:rPr>
      </w:pPr>
    </w:p>
    <w:p w:rsidR="00291AB3" w:rsidRPr="00291AB3" w:rsidRDefault="00291AB3" w:rsidP="00291AB3">
      <w:pPr>
        <w:spacing w:line="360" w:lineRule="auto"/>
        <w:jc w:val="center"/>
        <w:rPr>
          <w:rFonts w:ascii="Arial" w:hAnsi="Arial" w:cs="Arial"/>
          <w:color w:val="000000" w:themeColor="text1"/>
          <w:sz w:val="24"/>
          <w:u w:val="single"/>
        </w:rPr>
      </w:pPr>
      <w:r w:rsidRPr="00291AB3">
        <w:rPr>
          <w:rFonts w:ascii="Arial" w:hAnsi="Arial" w:cs="Arial"/>
          <w:color w:val="000000" w:themeColor="text1"/>
          <w:sz w:val="24"/>
          <w:u w:val="single"/>
        </w:rPr>
        <w:t>Bibliography</w:t>
      </w:r>
    </w:p>
    <w:p w:rsidR="00291AB3" w:rsidRPr="00291AB3" w:rsidRDefault="00291AB3" w:rsidP="00291AB3">
      <w:pPr>
        <w:spacing w:line="360" w:lineRule="auto"/>
        <w:jc w:val="both"/>
        <w:rPr>
          <w:rFonts w:ascii="Arial" w:hAnsi="Arial" w:cs="Arial"/>
        </w:rPr>
      </w:pPr>
      <w:proofErr w:type="gramStart"/>
      <w:r w:rsidRPr="00291AB3">
        <w:rPr>
          <w:rFonts w:ascii="Arial" w:hAnsi="Arial" w:cs="Arial"/>
        </w:rPr>
        <w:t xml:space="preserve">Belton, B, Hill, J, Salter, T &amp; </w:t>
      </w:r>
      <w:proofErr w:type="spellStart"/>
      <w:r w:rsidRPr="00291AB3">
        <w:rPr>
          <w:rFonts w:ascii="Arial" w:hAnsi="Arial" w:cs="Arial"/>
        </w:rPr>
        <w:t>Peaper</w:t>
      </w:r>
      <w:proofErr w:type="spellEnd"/>
      <w:r w:rsidRPr="00291AB3">
        <w:rPr>
          <w:rFonts w:ascii="Arial" w:hAnsi="Arial" w:cs="Arial"/>
        </w:rPr>
        <w:t>, J (2011).</w:t>
      </w:r>
      <w:proofErr w:type="gramEnd"/>
      <w:r w:rsidRPr="00291AB3">
        <w:rPr>
          <w:rFonts w:ascii="Arial" w:hAnsi="Arial" w:cs="Arial"/>
        </w:rPr>
        <w:t xml:space="preserve"> </w:t>
      </w:r>
      <w:r w:rsidRPr="00291AB3">
        <w:rPr>
          <w:rFonts w:ascii="Arial" w:hAnsi="Arial" w:cs="Arial"/>
          <w:i/>
          <w:iCs/>
        </w:rPr>
        <w:t xml:space="preserve">Supervision: Praxis and </w:t>
      </w:r>
      <w:proofErr w:type="gramStart"/>
      <w:r w:rsidRPr="00291AB3">
        <w:rPr>
          <w:rFonts w:ascii="Arial" w:hAnsi="Arial" w:cs="Arial"/>
          <w:i/>
          <w:iCs/>
        </w:rPr>
        <w:t xml:space="preserve">purpose </w:t>
      </w:r>
      <w:r w:rsidRPr="00291AB3">
        <w:rPr>
          <w:rFonts w:ascii="Arial" w:hAnsi="Arial" w:cs="Arial"/>
        </w:rPr>
        <w:t>.</w:t>
      </w:r>
      <w:proofErr w:type="gramEnd"/>
      <w:r w:rsidRPr="00291AB3">
        <w:rPr>
          <w:rFonts w:ascii="Arial" w:hAnsi="Arial" w:cs="Arial"/>
        </w:rPr>
        <w:t xml:space="preserve"> Dorset: Russell House </w:t>
      </w:r>
      <w:proofErr w:type="gramStart"/>
      <w:r w:rsidRPr="00291AB3">
        <w:rPr>
          <w:rFonts w:ascii="Arial" w:hAnsi="Arial" w:cs="Arial"/>
        </w:rPr>
        <w:t>Publishing .</w:t>
      </w:r>
      <w:proofErr w:type="gramEnd"/>
      <w:r w:rsidRPr="00291AB3">
        <w:rPr>
          <w:rFonts w:ascii="Arial" w:hAnsi="Arial" w:cs="Arial"/>
        </w:rPr>
        <w:t xml:space="preserve"> 16.</w:t>
      </w:r>
    </w:p>
    <w:p w:rsidR="00291AB3" w:rsidRPr="00291AB3" w:rsidRDefault="00291AB3" w:rsidP="00291AB3">
      <w:pPr>
        <w:spacing w:line="360" w:lineRule="auto"/>
        <w:jc w:val="both"/>
        <w:rPr>
          <w:rFonts w:ascii="Arial" w:hAnsi="Arial" w:cs="Arial"/>
          <w:sz w:val="24"/>
          <w:szCs w:val="24"/>
        </w:rPr>
      </w:pPr>
      <w:proofErr w:type="gramStart"/>
      <w:r w:rsidRPr="00291AB3">
        <w:rPr>
          <w:rFonts w:ascii="Arial" w:hAnsi="Arial" w:cs="Arial"/>
          <w:sz w:val="24"/>
          <w:szCs w:val="24"/>
        </w:rPr>
        <w:t xml:space="preserve">Hawkins, P &amp; </w:t>
      </w:r>
      <w:proofErr w:type="spellStart"/>
      <w:r w:rsidRPr="00291AB3">
        <w:rPr>
          <w:rFonts w:ascii="Arial" w:hAnsi="Arial" w:cs="Arial"/>
          <w:sz w:val="24"/>
          <w:szCs w:val="24"/>
        </w:rPr>
        <w:t>Shohet</w:t>
      </w:r>
      <w:proofErr w:type="spellEnd"/>
      <w:r w:rsidRPr="00291AB3">
        <w:rPr>
          <w:rFonts w:ascii="Arial" w:hAnsi="Arial" w:cs="Arial"/>
          <w:sz w:val="24"/>
          <w:szCs w:val="24"/>
        </w:rPr>
        <w:t>, R (2000).</w:t>
      </w:r>
      <w:proofErr w:type="gramEnd"/>
      <w:r w:rsidRPr="00291AB3">
        <w:rPr>
          <w:rFonts w:ascii="Arial" w:hAnsi="Arial" w:cs="Arial"/>
          <w:sz w:val="24"/>
          <w:szCs w:val="24"/>
        </w:rPr>
        <w:t xml:space="preserve"> </w:t>
      </w:r>
      <w:r w:rsidRPr="00291AB3">
        <w:rPr>
          <w:rFonts w:ascii="Arial" w:hAnsi="Arial" w:cs="Arial"/>
          <w:i/>
          <w:iCs/>
          <w:sz w:val="24"/>
          <w:szCs w:val="24"/>
        </w:rPr>
        <w:t xml:space="preserve">Supervision </w:t>
      </w:r>
      <w:proofErr w:type="gramStart"/>
      <w:r w:rsidRPr="00291AB3">
        <w:rPr>
          <w:rFonts w:ascii="Arial" w:hAnsi="Arial" w:cs="Arial"/>
          <w:i/>
          <w:iCs/>
          <w:sz w:val="24"/>
          <w:szCs w:val="24"/>
        </w:rPr>
        <w:t>In</w:t>
      </w:r>
      <w:proofErr w:type="gramEnd"/>
      <w:r w:rsidRPr="00291AB3">
        <w:rPr>
          <w:rFonts w:ascii="Arial" w:hAnsi="Arial" w:cs="Arial"/>
          <w:i/>
          <w:iCs/>
          <w:sz w:val="24"/>
          <w:szCs w:val="24"/>
        </w:rPr>
        <w:t xml:space="preserve"> The Helping Professionals</w:t>
      </w:r>
      <w:r w:rsidRPr="00291AB3">
        <w:rPr>
          <w:rFonts w:ascii="Arial" w:hAnsi="Arial" w:cs="Arial"/>
          <w:sz w:val="24"/>
          <w:szCs w:val="24"/>
        </w:rPr>
        <w:t xml:space="preserve">. 2nd ed. </w:t>
      </w:r>
      <w:proofErr w:type="gramStart"/>
      <w:r w:rsidRPr="00291AB3">
        <w:rPr>
          <w:rFonts w:ascii="Arial" w:hAnsi="Arial" w:cs="Arial"/>
          <w:sz w:val="24"/>
          <w:szCs w:val="24"/>
        </w:rPr>
        <w:t>Berkshire :</w:t>
      </w:r>
      <w:proofErr w:type="gramEnd"/>
      <w:r w:rsidRPr="00291AB3">
        <w:rPr>
          <w:rFonts w:ascii="Arial" w:hAnsi="Arial" w:cs="Arial"/>
          <w:sz w:val="24"/>
          <w:szCs w:val="24"/>
        </w:rPr>
        <w:t xml:space="preserve"> Open University Press . </w:t>
      </w:r>
      <w:proofErr w:type="gramStart"/>
      <w:r w:rsidRPr="00291AB3">
        <w:rPr>
          <w:rFonts w:ascii="Arial" w:hAnsi="Arial" w:cs="Arial"/>
          <w:sz w:val="24"/>
          <w:szCs w:val="24"/>
        </w:rPr>
        <w:t>50-52.</w:t>
      </w:r>
      <w:proofErr w:type="gramEnd"/>
    </w:p>
    <w:p w:rsidR="00291AB3" w:rsidRPr="00291AB3" w:rsidRDefault="00291AB3" w:rsidP="00291AB3">
      <w:pPr>
        <w:spacing w:line="360" w:lineRule="auto"/>
        <w:jc w:val="both"/>
        <w:rPr>
          <w:rFonts w:ascii="Arial" w:hAnsi="Arial" w:cs="Arial"/>
          <w:sz w:val="24"/>
          <w:szCs w:val="24"/>
        </w:rPr>
      </w:pPr>
      <w:proofErr w:type="gramStart"/>
      <w:r w:rsidRPr="00291AB3">
        <w:rPr>
          <w:rFonts w:ascii="Arial" w:hAnsi="Arial" w:cs="Arial"/>
          <w:sz w:val="24"/>
          <w:szCs w:val="24"/>
        </w:rPr>
        <w:t xml:space="preserve">Hawkins, P &amp; </w:t>
      </w:r>
      <w:proofErr w:type="spellStart"/>
      <w:r w:rsidRPr="00291AB3">
        <w:rPr>
          <w:rFonts w:ascii="Arial" w:hAnsi="Arial" w:cs="Arial"/>
          <w:sz w:val="24"/>
          <w:szCs w:val="24"/>
        </w:rPr>
        <w:t>Shohet</w:t>
      </w:r>
      <w:proofErr w:type="spellEnd"/>
      <w:r w:rsidRPr="00291AB3">
        <w:rPr>
          <w:rFonts w:ascii="Arial" w:hAnsi="Arial" w:cs="Arial"/>
          <w:sz w:val="24"/>
          <w:szCs w:val="24"/>
        </w:rPr>
        <w:t>, R (2012).</w:t>
      </w:r>
      <w:proofErr w:type="gramEnd"/>
      <w:r w:rsidRPr="00291AB3">
        <w:rPr>
          <w:rFonts w:ascii="Arial" w:hAnsi="Arial" w:cs="Arial"/>
          <w:sz w:val="24"/>
          <w:szCs w:val="24"/>
        </w:rPr>
        <w:t xml:space="preserve"> </w:t>
      </w:r>
      <w:r w:rsidRPr="00291AB3">
        <w:rPr>
          <w:rFonts w:ascii="Arial" w:hAnsi="Arial" w:cs="Arial"/>
          <w:i/>
          <w:iCs/>
          <w:sz w:val="24"/>
          <w:szCs w:val="24"/>
        </w:rPr>
        <w:t xml:space="preserve">Supervision in the </w:t>
      </w:r>
      <w:proofErr w:type="spellStart"/>
      <w:r w:rsidRPr="00291AB3">
        <w:rPr>
          <w:rFonts w:ascii="Arial" w:hAnsi="Arial" w:cs="Arial"/>
          <w:i/>
          <w:iCs/>
          <w:sz w:val="24"/>
          <w:szCs w:val="24"/>
        </w:rPr>
        <w:t>helpping</w:t>
      </w:r>
      <w:proofErr w:type="spellEnd"/>
      <w:r w:rsidRPr="00291AB3">
        <w:rPr>
          <w:rFonts w:ascii="Arial" w:hAnsi="Arial" w:cs="Arial"/>
          <w:i/>
          <w:iCs/>
          <w:sz w:val="24"/>
          <w:szCs w:val="24"/>
        </w:rPr>
        <w:t xml:space="preserve"> </w:t>
      </w:r>
      <w:proofErr w:type="gramStart"/>
      <w:r w:rsidRPr="00291AB3">
        <w:rPr>
          <w:rFonts w:ascii="Arial" w:hAnsi="Arial" w:cs="Arial"/>
          <w:i/>
          <w:iCs/>
          <w:sz w:val="24"/>
          <w:szCs w:val="24"/>
        </w:rPr>
        <w:t xml:space="preserve">professionals </w:t>
      </w:r>
      <w:r w:rsidRPr="00291AB3">
        <w:rPr>
          <w:rFonts w:ascii="Arial" w:hAnsi="Arial" w:cs="Arial"/>
          <w:sz w:val="24"/>
          <w:szCs w:val="24"/>
        </w:rPr>
        <w:t>.</w:t>
      </w:r>
      <w:proofErr w:type="gramEnd"/>
      <w:r w:rsidRPr="00291AB3">
        <w:rPr>
          <w:rFonts w:ascii="Arial" w:hAnsi="Arial" w:cs="Arial"/>
          <w:sz w:val="24"/>
          <w:szCs w:val="24"/>
        </w:rPr>
        <w:t xml:space="preserve"> 4th ed. Berkshire: Open university </w:t>
      </w:r>
      <w:proofErr w:type="gramStart"/>
      <w:r w:rsidRPr="00291AB3">
        <w:rPr>
          <w:rFonts w:ascii="Arial" w:hAnsi="Arial" w:cs="Arial"/>
          <w:sz w:val="24"/>
          <w:szCs w:val="24"/>
        </w:rPr>
        <w:t>Press .</w:t>
      </w:r>
      <w:proofErr w:type="gramEnd"/>
      <w:r w:rsidRPr="00291AB3">
        <w:rPr>
          <w:rFonts w:ascii="Arial" w:hAnsi="Arial" w:cs="Arial"/>
          <w:sz w:val="24"/>
          <w:szCs w:val="24"/>
        </w:rPr>
        <w:t xml:space="preserve"> 62.</w:t>
      </w:r>
    </w:p>
    <w:p w:rsidR="00291AB3" w:rsidRPr="00291AB3" w:rsidRDefault="00291AB3" w:rsidP="00291AB3">
      <w:pPr>
        <w:spacing w:line="360" w:lineRule="auto"/>
        <w:jc w:val="both"/>
        <w:rPr>
          <w:rFonts w:ascii="Arial" w:hAnsi="Arial" w:cs="Arial"/>
        </w:rPr>
      </w:pPr>
      <w:proofErr w:type="gramStart"/>
      <w:r w:rsidRPr="00291AB3">
        <w:rPr>
          <w:rFonts w:ascii="Arial" w:hAnsi="Arial" w:cs="Arial"/>
        </w:rPr>
        <w:t>Hawkins, P &amp; Smith, N (2006).</w:t>
      </w:r>
      <w:proofErr w:type="gramEnd"/>
      <w:r w:rsidRPr="00291AB3">
        <w:rPr>
          <w:rFonts w:ascii="Arial" w:hAnsi="Arial" w:cs="Arial"/>
        </w:rPr>
        <w:t xml:space="preserve"> </w:t>
      </w:r>
      <w:r w:rsidRPr="00291AB3">
        <w:rPr>
          <w:rFonts w:ascii="Arial" w:hAnsi="Arial" w:cs="Arial"/>
          <w:i/>
          <w:iCs/>
        </w:rPr>
        <w:t>Coaching, Mentoring and organizational consultancy</w:t>
      </w:r>
      <w:r w:rsidRPr="00291AB3">
        <w:rPr>
          <w:rFonts w:ascii="Arial" w:hAnsi="Arial" w:cs="Arial"/>
        </w:rPr>
        <w:t xml:space="preserve">. 2nd ed. Berkshire: Open University </w:t>
      </w:r>
      <w:proofErr w:type="gramStart"/>
      <w:r w:rsidRPr="00291AB3">
        <w:rPr>
          <w:rFonts w:ascii="Arial" w:hAnsi="Arial" w:cs="Arial"/>
        </w:rPr>
        <w:t>Press .</w:t>
      </w:r>
      <w:proofErr w:type="gramEnd"/>
      <w:r w:rsidRPr="00291AB3">
        <w:rPr>
          <w:rFonts w:ascii="Arial" w:hAnsi="Arial" w:cs="Arial"/>
        </w:rPr>
        <w:t xml:space="preserve"> 177.</w:t>
      </w:r>
    </w:p>
    <w:p w:rsidR="00291AB3" w:rsidRPr="00291AB3" w:rsidRDefault="00291AB3" w:rsidP="00291AB3">
      <w:pPr>
        <w:spacing w:line="360" w:lineRule="auto"/>
        <w:jc w:val="both"/>
        <w:rPr>
          <w:rFonts w:ascii="Arial" w:hAnsi="Arial" w:cs="Arial"/>
          <w:sz w:val="24"/>
          <w:szCs w:val="24"/>
        </w:rPr>
      </w:pPr>
      <w:r w:rsidRPr="00291AB3">
        <w:rPr>
          <w:rFonts w:ascii="Arial" w:hAnsi="Arial" w:cs="Arial"/>
          <w:sz w:val="24"/>
          <w:szCs w:val="24"/>
        </w:rPr>
        <w:t xml:space="preserve">Hughes, J. (2010). The Role of Supervision in Social Work: A critical analysis. </w:t>
      </w:r>
      <w:r w:rsidRPr="00291AB3">
        <w:rPr>
          <w:rFonts w:ascii="Arial" w:hAnsi="Arial" w:cs="Arial"/>
          <w:i/>
          <w:iCs/>
          <w:sz w:val="24"/>
          <w:szCs w:val="24"/>
        </w:rPr>
        <w:t>Critical Social Thinking: Policy and</w:t>
      </w:r>
      <w:r w:rsidRPr="00291AB3">
        <w:rPr>
          <w:rFonts w:ascii="Arial" w:hAnsi="Arial" w:cs="Arial"/>
          <w:sz w:val="24"/>
          <w:szCs w:val="24"/>
        </w:rPr>
        <w:t>. 2 (1), 13.</w:t>
      </w:r>
    </w:p>
    <w:p w:rsidR="00291AB3" w:rsidRPr="00291AB3" w:rsidRDefault="00291AB3" w:rsidP="00291AB3">
      <w:pPr>
        <w:spacing w:line="360" w:lineRule="auto"/>
        <w:jc w:val="both"/>
        <w:rPr>
          <w:rFonts w:ascii="Arial" w:hAnsi="Arial" w:cs="Arial"/>
          <w:sz w:val="24"/>
          <w:szCs w:val="24"/>
        </w:rPr>
      </w:pPr>
      <w:r w:rsidRPr="00291AB3">
        <w:rPr>
          <w:rFonts w:ascii="Arial" w:hAnsi="Arial" w:cs="Arial"/>
          <w:sz w:val="24"/>
          <w:szCs w:val="24"/>
        </w:rPr>
        <w:t xml:space="preserve">Godden, J (2011) </w:t>
      </w:r>
      <w:proofErr w:type="spellStart"/>
      <w:r w:rsidRPr="00291AB3">
        <w:rPr>
          <w:rFonts w:ascii="Arial" w:hAnsi="Arial" w:cs="Arial"/>
          <w:i/>
          <w:sz w:val="24"/>
          <w:szCs w:val="24"/>
        </w:rPr>
        <w:t>BASW.CoSW</w:t>
      </w:r>
      <w:proofErr w:type="spellEnd"/>
      <w:r w:rsidRPr="00291AB3">
        <w:rPr>
          <w:rFonts w:ascii="Arial" w:hAnsi="Arial" w:cs="Arial"/>
          <w:i/>
          <w:sz w:val="24"/>
          <w:szCs w:val="24"/>
        </w:rPr>
        <w:t xml:space="preserve"> England research on supervision in social work, with particular reference to supervision practice in multi-</w:t>
      </w:r>
      <w:proofErr w:type="spellStart"/>
      <w:r w:rsidRPr="00291AB3">
        <w:rPr>
          <w:rFonts w:ascii="Arial" w:hAnsi="Arial" w:cs="Arial"/>
          <w:i/>
          <w:sz w:val="24"/>
          <w:szCs w:val="24"/>
        </w:rPr>
        <w:t>diciplinary</w:t>
      </w:r>
      <w:proofErr w:type="spellEnd"/>
      <w:r w:rsidRPr="00291AB3">
        <w:rPr>
          <w:rFonts w:ascii="Arial" w:hAnsi="Arial" w:cs="Arial"/>
          <w:i/>
          <w:sz w:val="24"/>
          <w:szCs w:val="24"/>
        </w:rPr>
        <w:t xml:space="preserve"> teams, England Document p1-18</w:t>
      </w:r>
      <w:r w:rsidRPr="00291AB3">
        <w:rPr>
          <w:rFonts w:ascii="Arial" w:hAnsi="Arial" w:cs="Arial"/>
          <w:sz w:val="24"/>
          <w:szCs w:val="24"/>
        </w:rPr>
        <w:t xml:space="preserve"> </w:t>
      </w:r>
    </w:p>
    <w:p w:rsidR="00291AB3" w:rsidRPr="00291AB3" w:rsidRDefault="00291AB3" w:rsidP="00291AB3">
      <w:pPr>
        <w:pStyle w:val="NoSpacing"/>
        <w:spacing w:line="360" w:lineRule="auto"/>
        <w:jc w:val="both"/>
        <w:rPr>
          <w:rFonts w:ascii="Arial" w:hAnsi="Arial" w:cs="Arial"/>
          <w:sz w:val="24"/>
          <w:szCs w:val="24"/>
        </w:rPr>
      </w:pPr>
      <w:proofErr w:type="spellStart"/>
      <w:r w:rsidRPr="00291AB3">
        <w:rPr>
          <w:rFonts w:ascii="Arial" w:hAnsi="Arial" w:cs="Arial"/>
          <w:sz w:val="24"/>
          <w:szCs w:val="24"/>
        </w:rPr>
        <w:t>Kadushin</w:t>
      </w:r>
      <w:proofErr w:type="spellEnd"/>
      <w:r w:rsidRPr="00291AB3">
        <w:rPr>
          <w:rFonts w:ascii="Arial" w:hAnsi="Arial" w:cs="Arial"/>
          <w:sz w:val="24"/>
          <w:szCs w:val="24"/>
        </w:rPr>
        <w:t xml:space="preserve">, </w:t>
      </w:r>
      <w:proofErr w:type="gramStart"/>
      <w:r w:rsidRPr="00291AB3">
        <w:rPr>
          <w:rFonts w:ascii="Arial" w:hAnsi="Arial" w:cs="Arial"/>
          <w:sz w:val="24"/>
          <w:szCs w:val="24"/>
        </w:rPr>
        <w:t>A</w:t>
      </w:r>
      <w:proofErr w:type="gramEnd"/>
      <w:r w:rsidRPr="00291AB3">
        <w:rPr>
          <w:rFonts w:ascii="Arial" w:hAnsi="Arial" w:cs="Arial"/>
          <w:sz w:val="24"/>
          <w:szCs w:val="24"/>
        </w:rPr>
        <w:t xml:space="preserve"> (1992). </w:t>
      </w:r>
      <w:r w:rsidRPr="00291AB3">
        <w:rPr>
          <w:rFonts w:ascii="Arial" w:hAnsi="Arial" w:cs="Arial"/>
          <w:i/>
          <w:iCs/>
          <w:sz w:val="24"/>
          <w:szCs w:val="24"/>
        </w:rPr>
        <w:t xml:space="preserve">Supervision in Social </w:t>
      </w:r>
      <w:proofErr w:type="gramStart"/>
      <w:r w:rsidRPr="00291AB3">
        <w:rPr>
          <w:rFonts w:ascii="Arial" w:hAnsi="Arial" w:cs="Arial"/>
          <w:i/>
          <w:iCs/>
          <w:sz w:val="24"/>
          <w:szCs w:val="24"/>
        </w:rPr>
        <w:t xml:space="preserve">Work </w:t>
      </w:r>
      <w:r w:rsidRPr="00291AB3">
        <w:rPr>
          <w:rFonts w:ascii="Arial" w:hAnsi="Arial" w:cs="Arial"/>
          <w:sz w:val="24"/>
          <w:szCs w:val="24"/>
        </w:rPr>
        <w:t>.</w:t>
      </w:r>
      <w:proofErr w:type="gramEnd"/>
      <w:r w:rsidRPr="00291AB3">
        <w:rPr>
          <w:rFonts w:ascii="Arial" w:hAnsi="Arial" w:cs="Arial"/>
          <w:sz w:val="24"/>
          <w:szCs w:val="24"/>
        </w:rPr>
        <w:t xml:space="preserve"> 3rd ed. West Sussex: Columbia </w:t>
      </w:r>
      <w:proofErr w:type="spellStart"/>
      <w:r w:rsidRPr="00291AB3">
        <w:rPr>
          <w:rFonts w:ascii="Arial" w:hAnsi="Arial" w:cs="Arial"/>
          <w:sz w:val="24"/>
          <w:szCs w:val="24"/>
        </w:rPr>
        <w:t>Univeristy</w:t>
      </w:r>
      <w:proofErr w:type="spellEnd"/>
      <w:r w:rsidRPr="00291AB3">
        <w:rPr>
          <w:rFonts w:ascii="Arial" w:hAnsi="Arial" w:cs="Arial"/>
          <w:sz w:val="24"/>
          <w:szCs w:val="24"/>
        </w:rPr>
        <w:t xml:space="preserve"> Press. 20.</w:t>
      </w:r>
    </w:p>
    <w:p w:rsidR="00291AB3" w:rsidRPr="00291AB3" w:rsidRDefault="00291AB3" w:rsidP="00291AB3">
      <w:pPr>
        <w:pStyle w:val="NoSpacing"/>
        <w:spacing w:line="360" w:lineRule="auto"/>
        <w:jc w:val="both"/>
        <w:rPr>
          <w:rFonts w:ascii="Arial" w:hAnsi="Arial" w:cs="Arial"/>
          <w:sz w:val="24"/>
          <w:szCs w:val="24"/>
        </w:rPr>
      </w:pPr>
    </w:p>
    <w:p w:rsidR="00291AB3" w:rsidRPr="00291AB3" w:rsidRDefault="00291AB3" w:rsidP="00291AB3">
      <w:pPr>
        <w:spacing w:line="360" w:lineRule="auto"/>
        <w:jc w:val="both"/>
        <w:rPr>
          <w:rFonts w:ascii="Arial" w:hAnsi="Arial" w:cs="Arial"/>
          <w:sz w:val="24"/>
          <w:szCs w:val="24"/>
        </w:rPr>
      </w:pPr>
      <w:r w:rsidRPr="00291AB3">
        <w:rPr>
          <w:rFonts w:ascii="Arial" w:hAnsi="Arial" w:cs="Arial"/>
          <w:sz w:val="24"/>
          <w:szCs w:val="24"/>
        </w:rPr>
        <w:t xml:space="preserve">Ord, J (2012). </w:t>
      </w:r>
      <w:r w:rsidRPr="00291AB3">
        <w:rPr>
          <w:rFonts w:ascii="Arial" w:hAnsi="Arial" w:cs="Arial"/>
          <w:i/>
          <w:iCs/>
          <w:sz w:val="24"/>
          <w:szCs w:val="24"/>
        </w:rPr>
        <w:t xml:space="preserve">Critical Issues in Youth Work </w:t>
      </w:r>
      <w:proofErr w:type="spellStart"/>
      <w:proofErr w:type="gramStart"/>
      <w:r w:rsidRPr="00291AB3">
        <w:rPr>
          <w:rFonts w:ascii="Arial" w:hAnsi="Arial" w:cs="Arial"/>
          <w:i/>
          <w:iCs/>
          <w:sz w:val="24"/>
          <w:szCs w:val="24"/>
        </w:rPr>
        <w:t>Managment</w:t>
      </w:r>
      <w:proofErr w:type="spellEnd"/>
      <w:r w:rsidRPr="00291AB3">
        <w:rPr>
          <w:rFonts w:ascii="Arial" w:hAnsi="Arial" w:cs="Arial"/>
          <w:i/>
          <w:iCs/>
          <w:sz w:val="24"/>
          <w:szCs w:val="24"/>
        </w:rPr>
        <w:t xml:space="preserve"> </w:t>
      </w:r>
      <w:r w:rsidRPr="00291AB3">
        <w:rPr>
          <w:rFonts w:ascii="Arial" w:hAnsi="Arial" w:cs="Arial"/>
          <w:sz w:val="24"/>
          <w:szCs w:val="24"/>
        </w:rPr>
        <w:t>.</w:t>
      </w:r>
      <w:proofErr w:type="gramEnd"/>
      <w:r w:rsidRPr="00291AB3">
        <w:rPr>
          <w:rFonts w:ascii="Arial" w:hAnsi="Arial" w:cs="Arial"/>
          <w:sz w:val="24"/>
          <w:szCs w:val="24"/>
        </w:rPr>
        <w:t xml:space="preserve"> London &amp; New </w:t>
      </w:r>
      <w:proofErr w:type="gramStart"/>
      <w:r w:rsidRPr="00291AB3">
        <w:rPr>
          <w:rFonts w:ascii="Arial" w:hAnsi="Arial" w:cs="Arial"/>
          <w:sz w:val="24"/>
          <w:szCs w:val="24"/>
        </w:rPr>
        <w:t>York :</w:t>
      </w:r>
      <w:proofErr w:type="gramEnd"/>
      <w:r w:rsidRPr="00291AB3">
        <w:rPr>
          <w:rFonts w:ascii="Arial" w:hAnsi="Arial" w:cs="Arial"/>
          <w:sz w:val="24"/>
          <w:szCs w:val="24"/>
        </w:rPr>
        <w:t xml:space="preserve"> Routledge . 97.</w:t>
      </w:r>
    </w:p>
    <w:p w:rsidR="00291AB3" w:rsidRPr="00291AB3" w:rsidRDefault="00291AB3" w:rsidP="00291AB3">
      <w:pPr>
        <w:spacing w:line="360" w:lineRule="auto"/>
        <w:jc w:val="both"/>
        <w:rPr>
          <w:rFonts w:ascii="Arial" w:hAnsi="Arial" w:cs="Arial"/>
        </w:rPr>
      </w:pPr>
      <w:proofErr w:type="spellStart"/>
      <w:r w:rsidRPr="00291AB3">
        <w:rPr>
          <w:rFonts w:ascii="Arial" w:hAnsi="Arial" w:cs="Arial"/>
        </w:rPr>
        <w:t>Sapin</w:t>
      </w:r>
      <w:proofErr w:type="spellEnd"/>
      <w:r w:rsidRPr="00291AB3">
        <w:rPr>
          <w:rFonts w:ascii="Arial" w:hAnsi="Arial" w:cs="Arial"/>
        </w:rPr>
        <w:t xml:space="preserve">, K (2013). </w:t>
      </w:r>
      <w:proofErr w:type="spellStart"/>
      <w:r w:rsidRPr="00291AB3">
        <w:rPr>
          <w:rFonts w:ascii="Arial" w:hAnsi="Arial" w:cs="Arial"/>
          <w:i/>
          <w:iCs/>
        </w:rPr>
        <w:t>Essensial</w:t>
      </w:r>
      <w:proofErr w:type="spellEnd"/>
      <w:r w:rsidRPr="00291AB3">
        <w:rPr>
          <w:rFonts w:ascii="Arial" w:hAnsi="Arial" w:cs="Arial"/>
          <w:i/>
          <w:iCs/>
        </w:rPr>
        <w:t xml:space="preserve"> skills for Youth Work </w:t>
      </w:r>
      <w:proofErr w:type="gramStart"/>
      <w:r w:rsidRPr="00291AB3">
        <w:rPr>
          <w:rFonts w:ascii="Arial" w:hAnsi="Arial" w:cs="Arial"/>
          <w:i/>
          <w:iCs/>
        </w:rPr>
        <w:t xml:space="preserve">Practice </w:t>
      </w:r>
      <w:r w:rsidRPr="00291AB3">
        <w:rPr>
          <w:rFonts w:ascii="Arial" w:hAnsi="Arial" w:cs="Arial"/>
        </w:rPr>
        <w:t>.</w:t>
      </w:r>
      <w:proofErr w:type="gramEnd"/>
      <w:r w:rsidRPr="00291AB3">
        <w:rPr>
          <w:rFonts w:ascii="Arial" w:hAnsi="Arial" w:cs="Arial"/>
        </w:rPr>
        <w:t xml:space="preserve"> 2nd ed. </w:t>
      </w:r>
      <w:proofErr w:type="gramStart"/>
      <w:r w:rsidRPr="00291AB3">
        <w:rPr>
          <w:rFonts w:ascii="Arial" w:hAnsi="Arial" w:cs="Arial"/>
        </w:rPr>
        <w:t>London :</w:t>
      </w:r>
      <w:proofErr w:type="gramEnd"/>
      <w:r w:rsidRPr="00291AB3">
        <w:rPr>
          <w:rFonts w:ascii="Arial" w:hAnsi="Arial" w:cs="Arial"/>
        </w:rPr>
        <w:t xml:space="preserve"> Sage . 223.</w:t>
      </w:r>
    </w:p>
    <w:p w:rsidR="00291AB3" w:rsidRPr="00291AB3" w:rsidRDefault="00291AB3" w:rsidP="00291AB3">
      <w:pPr>
        <w:spacing w:line="360" w:lineRule="auto"/>
        <w:jc w:val="both"/>
        <w:rPr>
          <w:rFonts w:ascii="Arial" w:hAnsi="Arial" w:cs="Arial"/>
          <w:color w:val="000000"/>
          <w:sz w:val="24"/>
          <w:szCs w:val="24"/>
          <w:lang w:val="en-US"/>
        </w:rPr>
      </w:pPr>
      <w:proofErr w:type="gramStart"/>
      <w:r w:rsidRPr="00291AB3">
        <w:rPr>
          <w:rFonts w:ascii="Arial" w:hAnsi="Arial" w:cs="Arial"/>
          <w:color w:val="000000"/>
          <w:sz w:val="24"/>
          <w:szCs w:val="24"/>
          <w:lang w:val="en-US"/>
        </w:rPr>
        <w:t xml:space="preserve">Smith, M. K. (1996 – 2011) ‘The functions of supervision’, </w:t>
      </w:r>
      <w:r w:rsidRPr="00291AB3">
        <w:rPr>
          <w:rFonts w:ascii="Arial" w:hAnsi="Arial" w:cs="Arial"/>
          <w:i/>
          <w:iCs/>
          <w:color w:val="000000"/>
          <w:sz w:val="24"/>
          <w:szCs w:val="24"/>
          <w:lang w:val="en-US"/>
        </w:rPr>
        <w:t>the encyclopedia of informal education</w:t>
      </w:r>
      <w:r w:rsidRPr="00291AB3">
        <w:rPr>
          <w:rFonts w:ascii="Arial" w:hAnsi="Arial" w:cs="Arial"/>
          <w:color w:val="000000"/>
          <w:sz w:val="24"/>
          <w:szCs w:val="24"/>
          <w:lang w:val="en-US"/>
        </w:rPr>
        <w:t>.</w:t>
      </w:r>
      <w:proofErr w:type="gramEnd"/>
      <w:r w:rsidRPr="00291AB3">
        <w:rPr>
          <w:rFonts w:ascii="Arial" w:hAnsi="Arial" w:cs="Arial"/>
          <w:color w:val="000000"/>
          <w:sz w:val="24"/>
          <w:szCs w:val="24"/>
          <w:lang w:val="en-US"/>
        </w:rPr>
        <w:t xml:space="preserve"> [ Retrieved: 29/04/2018]</w:t>
      </w:r>
    </w:p>
    <w:p w:rsidR="00291AB3" w:rsidRPr="00291AB3" w:rsidRDefault="00291AB3" w:rsidP="00291AB3">
      <w:pPr>
        <w:spacing w:line="360" w:lineRule="auto"/>
        <w:jc w:val="both"/>
        <w:rPr>
          <w:rFonts w:ascii="Arial" w:hAnsi="Arial" w:cs="Arial"/>
          <w:sz w:val="24"/>
          <w:szCs w:val="24"/>
        </w:rPr>
      </w:pPr>
      <w:r w:rsidRPr="00291AB3">
        <w:rPr>
          <w:rFonts w:ascii="Arial" w:hAnsi="Arial" w:cs="Arial"/>
          <w:sz w:val="24"/>
          <w:szCs w:val="24"/>
        </w:rPr>
        <w:t xml:space="preserve">Tash, J (1967) </w:t>
      </w:r>
      <w:r w:rsidRPr="00291AB3">
        <w:rPr>
          <w:rFonts w:ascii="Arial" w:hAnsi="Arial" w:cs="Arial"/>
          <w:i/>
          <w:sz w:val="24"/>
          <w:szCs w:val="24"/>
        </w:rPr>
        <w:t xml:space="preserve">Supervision in youth </w:t>
      </w:r>
      <w:proofErr w:type="gramStart"/>
      <w:r w:rsidRPr="00291AB3">
        <w:rPr>
          <w:rFonts w:ascii="Arial" w:hAnsi="Arial" w:cs="Arial"/>
          <w:i/>
          <w:sz w:val="24"/>
          <w:szCs w:val="24"/>
        </w:rPr>
        <w:t>work  London</w:t>
      </w:r>
      <w:proofErr w:type="gramEnd"/>
      <w:r w:rsidRPr="00291AB3">
        <w:rPr>
          <w:rFonts w:ascii="Arial" w:hAnsi="Arial" w:cs="Arial"/>
          <w:i/>
          <w:sz w:val="24"/>
          <w:szCs w:val="24"/>
        </w:rPr>
        <w:t>: YMCA National College The International Child and Youth Care Network, Supervision Models (2001) CYC online: Reading For Child And Youth Care Workers 8 (24</w:t>
      </w:r>
      <w:r w:rsidRPr="00291AB3">
        <w:rPr>
          <w:rFonts w:ascii="Arial" w:hAnsi="Arial" w:cs="Arial"/>
          <w:sz w:val="24"/>
          <w:szCs w:val="24"/>
        </w:rPr>
        <w:t xml:space="preserve">) Available at: </w:t>
      </w:r>
      <w:hyperlink r:id="rId9" w:history="1">
        <w:r w:rsidRPr="00291AB3">
          <w:rPr>
            <w:rStyle w:val="Hyperlink"/>
            <w:rFonts w:ascii="Arial" w:hAnsi="Arial" w:cs="Arial"/>
            <w:sz w:val="24"/>
            <w:szCs w:val="24"/>
          </w:rPr>
          <w:t>http://www.cyc-net.org/cyc-online/cycol-0101-supervision%20models.html</w:t>
        </w:r>
      </w:hyperlink>
      <w:r w:rsidRPr="00291AB3">
        <w:rPr>
          <w:rFonts w:ascii="Arial" w:hAnsi="Arial" w:cs="Arial"/>
          <w:sz w:val="24"/>
          <w:szCs w:val="24"/>
        </w:rPr>
        <w:t xml:space="preserve"> </w:t>
      </w:r>
    </w:p>
    <w:p w:rsidR="00291AB3" w:rsidRPr="00A54874" w:rsidRDefault="00291AB3" w:rsidP="005429BE">
      <w:pPr>
        <w:spacing w:line="480" w:lineRule="auto"/>
        <w:jc w:val="both"/>
        <w:rPr>
          <w:rFonts w:ascii="Arial" w:hAnsi="Arial" w:cs="Arial"/>
          <w:color w:val="000000" w:themeColor="text1"/>
          <w:sz w:val="24"/>
        </w:rPr>
      </w:pPr>
    </w:p>
    <w:p w:rsidR="00042671" w:rsidRPr="00A54874" w:rsidRDefault="00C14AFA" w:rsidP="005429BE">
      <w:pPr>
        <w:spacing w:line="360" w:lineRule="auto"/>
        <w:ind w:right="567"/>
        <w:jc w:val="both"/>
        <w:rPr>
          <w:i/>
          <w:color w:val="000000" w:themeColor="text1"/>
        </w:rPr>
      </w:pPr>
      <w:r w:rsidRPr="00A54874">
        <w:rPr>
          <w:rFonts w:cs="Arial"/>
          <w:color w:val="000000" w:themeColor="text1"/>
          <w:sz w:val="24"/>
        </w:rPr>
        <w:lastRenderedPageBreak/>
        <w:t xml:space="preserve"> </w:t>
      </w:r>
    </w:p>
    <w:sectPr w:rsidR="00042671" w:rsidRPr="00A5487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42671" w:rsidRDefault="00042671" w:rsidP="00042671">
      <w:pPr>
        <w:spacing w:after="0" w:line="240" w:lineRule="auto"/>
      </w:pPr>
      <w:r>
        <w:separator/>
      </w:r>
    </w:p>
  </w:endnote>
  <w:endnote w:type="continuationSeparator" w:id="0">
    <w:p w:rsidR="00042671" w:rsidRDefault="00042671" w:rsidP="00042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42671" w:rsidRDefault="00042671" w:rsidP="00042671">
      <w:pPr>
        <w:spacing w:after="0" w:line="240" w:lineRule="auto"/>
      </w:pPr>
      <w:r>
        <w:separator/>
      </w:r>
    </w:p>
  </w:footnote>
  <w:footnote w:type="continuationSeparator" w:id="0">
    <w:p w:rsidR="00042671" w:rsidRDefault="00042671" w:rsidP="0004267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2671" w:rsidRDefault="00042671">
    <w:pPr>
      <w:pStyle w:val="Header"/>
    </w:pPr>
    <w:r>
      <w:t>Rebeca Davies</w:t>
    </w:r>
    <w:r>
      <w:ptab w:relativeTo="margin" w:alignment="center" w:leader="none"/>
    </w:r>
    <w:r>
      <w:t>1001273</w:t>
    </w:r>
    <w:r>
      <w:ptab w:relativeTo="margin" w:alignment="right" w:leader="none"/>
    </w:r>
    <w:r>
      <w:t>MA Youth and Community Work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2671"/>
    <w:rsid w:val="00004077"/>
    <w:rsid w:val="000266A1"/>
    <w:rsid w:val="00042671"/>
    <w:rsid w:val="00051EE2"/>
    <w:rsid w:val="00073ACE"/>
    <w:rsid w:val="00096AD6"/>
    <w:rsid w:val="000A3FE5"/>
    <w:rsid w:val="000B4CD0"/>
    <w:rsid w:val="000B7DB8"/>
    <w:rsid w:val="000E0B60"/>
    <w:rsid w:val="000F2682"/>
    <w:rsid w:val="00113B0D"/>
    <w:rsid w:val="00116CC7"/>
    <w:rsid w:val="00131727"/>
    <w:rsid w:val="0014238C"/>
    <w:rsid w:val="001449C3"/>
    <w:rsid w:val="001577B9"/>
    <w:rsid w:val="0017416A"/>
    <w:rsid w:val="00175307"/>
    <w:rsid w:val="00175378"/>
    <w:rsid w:val="001B2FFB"/>
    <w:rsid w:val="001E6992"/>
    <w:rsid w:val="00224749"/>
    <w:rsid w:val="0023082C"/>
    <w:rsid w:val="00290DAC"/>
    <w:rsid w:val="00291AB3"/>
    <w:rsid w:val="002C1E1C"/>
    <w:rsid w:val="002D7A8B"/>
    <w:rsid w:val="002E3CEA"/>
    <w:rsid w:val="002E7D0D"/>
    <w:rsid w:val="002F6107"/>
    <w:rsid w:val="002F7EBC"/>
    <w:rsid w:val="00301125"/>
    <w:rsid w:val="00347577"/>
    <w:rsid w:val="00382C14"/>
    <w:rsid w:val="003B0051"/>
    <w:rsid w:val="003D228A"/>
    <w:rsid w:val="003D238D"/>
    <w:rsid w:val="003F1659"/>
    <w:rsid w:val="00400DD7"/>
    <w:rsid w:val="004125EC"/>
    <w:rsid w:val="00435465"/>
    <w:rsid w:val="004437EC"/>
    <w:rsid w:val="00472330"/>
    <w:rsid w:val="004A47FC"/>
    <w:rsid w:val="004B299B"/>
    <w:rsid w:val="004E00D1"/>
    <w:rsid w:val="005066F5"/>
    <w:rsid w:val="00534385"/>
    <w:rsid w:val="005429BE"/>
    <w:rsid w:val="005476B2"/>
    <w:rsid w:val="005A7118"/>
    <w:rsid w:val="005C0DDF"/>
    <w:rsid w:val="005D55BA"/>
    <w:rsid w:val="005E6312"/>
    <w:rsid w:val="005F27E1"/>
    <w:rsid w:val="0067021C"/>
    <w:rsid w:val="00681A6F"/>
    <w:rsid w:val="006A3A5A"/>
    <w:rsid w:val="006A76CE"/>
    <w:rsid w:val="006F4780"/>
    <w:rsid w:val="00702459"/>
    <w:rsid w:val="00705B0F"/>
    <w:rsid w:val="00741A97"/>
    <w:rsid w:val="00784D31"/>
    <w:rsid w:val="00791F3E"/>
    <w:rsid w:val="00796011"/>
    <w:rsid w:val="00796C49"/>
    <w:rsid w:val="007C537F"/>
    <w:rsid w:val="007D5717"/>
    <w:rsid w:val="007F0C3A"/>
    <w:rsid w:val="007F3075"/>
    <w:rsid w:val="00802133"/>
    <w:rsid w:val="00812563"/>
    <w:rsid w:val="00846414"/>
    <w:rsid w:val="008535E1"/>
    <w:rsid w:val="0087439C"/>
    <w:rsid w:val="008925BE"/>
    <w:rsid w:val="008B3756"/>
    <w:rsid w:val="00916416"/>
    <w:rsid w:val="00920A99"/>
    <w:rsid w:val="009226EC"/>
    <w:rsid w:val="009357EC"/>
    <w:rsid w:val="00937D0A"/>
    <w:rsid w:val="00945836"/>
    <w:rsid w:val="00947B3A"/>
    <w:rsid w:val="009809D3"/>
    <w:rsid w:val="009A149B"/>
    <w:rsid w:val="009A23C8"/>
    <w:rsid w:val="00A31BD9"/>
    <w:rsid w:val="00A372AD"/>
    <w:rsid w:val="00A37596"/>
    <w:rsid w:val="00A54874"/>
    <w:rsid w:val="00AD6AA2"/>
    <w:rsid w:val="00B31A25"/>
    <w:rsid w:val="00B41357"/>
    <w:rsid w:val="00B51DAE"/>
    <w:rsid w:val="00B70732"/>
    <w:rsid w:val="00B8704A"/>
    <w:rsid w:val="00BA207C"/>
    <w:rsid w:val="00BD3A2A"/>
    <w:rsid w:val="00BE4E54"/>
    <w:rsid w:val="00C14AFA"/>
    <w:rsid w:val="00C55AA3"/>
    <w:rsid w:val="00C84F66"/>
    <w:rsid w:val="00C939FC"/>
    <w:rsid w:val="00C96477"/>
    <w:rsid w:val="00CB2B4D"/>
    <w:rsid w:val="00D114A3"/>
    <w:rsid w:val="00D2468E"/>
    <w:rsid w:val="00D2496A"/>
    <w:rsid w:val="00D278DD"/>
    <w:rsid w:val="00D400C5"/>
    <w:rsid w:val="00D80DAE"/>
    <w:rsid w:val="00D87B21"/>
    <w:rsid w:val="00DB7448"/>
    <w:rsid w:val="00DC2C7C"/>
    <w:rsid w:val="00E161B5"/>
    <w:rsid w:val="00E63C6F"/>
    <w:rsid w:val="00E65906"/>
    <w:rsid w:val="00E8760A"/>
    <w:rsid w:val="00EA4DE3"/>
    <w:rsid w:val="00F000B0"/>
    <w:rsid w:val="00F3718B"/>
    <w:rsid w:val="00F64AC7"/>
    <w:rsid w:val="00F904DE"/>
    <w:rsid w:val="00F96601"/>
    <w:rsid w:val="00FA0CA3"/>
    <w:rsid w:val="00FA0EDF"/>
    <w:rsid w:val="00FB4702"/>
    <w:rsid w:val="00FC0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2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671"/>
  </w:style>
  <w:style w:type="paragraph" w:styleId="Footer">
    <w:name w:val="footer"/>
    <w:basedOn w:val="Normal"/>
    <w:link w:val="FooterChar"/>
    <w:uiPriority w:val="99"/>
    <w:unhideWhenUsed/>
    <w:rsid w:val="00042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671"/>
  </w:style>
  <w:style w:type="paragraph" w:styleId="BalloonText">
    <w:name w:val="Balloon Text"/>
    <w:basedOn w:val="Normal"/>
    <w:link w:val="BalloonTextChar"/>
    <w:uiPriority w:val="99"/>
    <w:semiHidden/>
    <w:unhideWhenUsed/>
    <w:rsid w:val="000426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671"/>
    <w:rPr>
      <w:rFonts w:ascii="Tahoma" w:hAnsi="Tahoma" w:cs="Tahoma"/>
      <w:sz w:val="16"/>
      <w:szCs w:val="16"/>
    </w:rPr>
  </w:style>
  <w:style w:type="paragraph" w:styleId="NoSpacing">
    <w:name w:val="No Spacing"/>
    <w:uiPriority w:val="1"/>
    <w:qFormat/>
    <w:rsid w:val="00291AB3"/>
    <w:pPr>
      <w:spacing w:after="0" w:line="240" w:lineRule="auto"/>
    </w:pPr>
  </w:style>
  <w:style w:type="character" w:styleId="Hyperlink">
    <w:name w:val="Hyperlink"/>
    <w:basedOn w:val="DefaultParagraphFont"/>
    <w:uiPriority w:val="99"/>
    <w:unhideWhenUsed/>
    <w:rsid w:val="00291AB3"/>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2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671"/>
  </w:style>
  <w:style w:type="paragraph" w:styleId="Footer">
    <w:name w:val="footer"/>
    <w:basedOn w:val="Normal"/>
    <w:link w:val="FooterChar"/>
    <w:uiPriority w:val="99"/>
    <w:unhideWhenUsed/>
    <w:rsid w:val="00042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671"/>
  </w:style>
  <w:style w:type="paragraph" w:styleId="BalloonText">
    <w:name w:val="Balloon Text"/>
    <w:basedOn w:val="Normal"/>
    <w:link w:val="BalloonTextChar"/>
    <w:uiPriority w:val="99"/>
    <w:semiHidden/>
    <w:unhideWhenUsed/>
    <w:rsid w:val="000426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671"/>
    <w:rPr>
      <w:rFonts w:ascii="Tahoma" w:hAnsi="Tahoma" w:cs="Tahoma"/>
      <w:sz w:val="16"/>
      <w:szCs w:val="16"/>
    </w:rPr>
  </w:style>
  <w:style w:type="paragraph" w:styleId="NoSpacing">
    <w:name w:val="No Spacing"/>
    <w:uiPriority w:val="1"/>
    <w:qFormat/>
    <w:rsid w:val="00291AB3"/>
    <w:pPr>
      <w:spacing w:after="0" w:line="240" w:lineRule="auto"/>
    </w:pPr>
  </w:style>
  <w:style w:type="character" w:styleId="Hyperlink">
    <w:name w:val="Hyperlink"/>
    <w:basedOn w:val="DefaultParagraphFont"/>
    <w:uiPriority w:val="99"/>
    <w:unhideWhenUsed/>
    <w:rsid w:val="00291AB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8715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www.google.co.uk/url?sa=i&amp;rct=j&amp;q=&amp;esrc=s&amp;source=images&amp;cd=&amp;cad=rja&amp;uact=8&amp;ved=2ahUKEwid9peaseLaAhVLORQKHeEAC8QQjRx6BAgBEAU&amp;url=http://mystudentevents.com/events/uwtsd-carmarthen-open-days/&amp;psig=AOvVaw3lz2vazcDdNTJ1y3A8-FLp&amp;ust=1525190921024463" TargetMode="External"/><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cyc-net.org/cyc-online/cycol-0101-supervision%20mode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2408</Words>
  <Characters>13729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16105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Rebeca Davies</dc:creator>
  <cp:lastModifiedBy>Rebeca Davies</cp:lastModifiedBy>
  <cp:revision>2</cp:revision>
  <dcterms:created xsi:type="dcterms:W3CDTF">2018-04-30T19:11:00Z</dcterms:created>
  <dcterms:modified xsi:type="dcterms:W3CDTF">2018-04-30T19:11:00Z</dcterms:modified>
</cp:coreProperties>
</file>