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EAAF6B" w14:textId="78F453E4" w:rsidR="00451932" w:rsidRPr="00E458F9" w:rsidRDefault="00DF6A14" w:rsidP="008A54FE">
      <w:pPr>
        <w:spacing w:after="793" w:line="225" w:lineRule="auto"/>
        <w:ind w:left="6926" w:right="267" w:hanging="2639"/>
        <w:rPr>
          <w:rFonts w:asciiTheme="minorHAnsi" w:eastAsia="Arial" w:hAnsiTheme="minorHAnsi" w:cs="Arial"/>
          <w:b/>
          <w:sz w:val="56"/>
          <w:szCs w:val="56"/>
          <w:u w:val="single"/>
        </w:rPr>
      </w:pPr>
      <w:r w:rsidRPr="00E458F9">
        <w:rPr>
          <w:rFonts w:asciiTheme="minorHAnsi" w:eastAsia="Arial" w:hAnsiTheme="minorHAnsi" w:cs="Arial"/>
          <w:b/>
          <w:sz w:val="56"/>
          <w:szCs w:val="56"/>
          <w:u w:val="single"/>
        </w:rPr>
        <w:t xml:space="preserve">Introduction to </w:t>
      </w:r>
      <w:r w:rsidR="001F5A69" w:rsidRPr="00E458F9">
        <w:rPr>
          <w:rFonts w:asciiTheme="minorHAnsi" w:eastAsia="Arial" w:hAnsiTheme="minorHAnsi" w:cs="Arial"/>
          <w:b/>
          <w:sz w:val="56"/>
          <w:szCs w:val="56"/>
          <w:u w:val="single"/>
        </w:rPr>
        <w:t xml:space="preserve">Research </w:t>
      </w:r>
      <w:r w:rsidR="00CC1EF5" w:rsidRPr="00E458F9">
        <w:rPr>
          <w:rFonts w:asciiTheme="minorHAnsi" w:eastAsia="Arial" w:hAnsiTheme="minorHAnsi" w:cs="Arial"/>
          <w:b/>
          <w:sz w:val="56"/>
          <w:szCs w:val="56"/>
          <w:u w:val="single"/>
        </w:rPr>
        <w:t>(</w:t>
      </w:r>
      <w:r w:rsidR="001F5A69" w:rsidRPr="00E458F9">
        <w:rPr>
          <w:rFonts w:asciiTheme="minorHAnsi" w:eastAsia="Arial" w:hAnsiTheme="minorHAnsi" w:cs="Arial"/>
          <w:b/>
          <w:sz w:val="56"/>
          <w:szCs w:val="56"/>
          <w:u w:val="single"/>
        </w:rPr>
        <w:t>BMHP5005</w:t>
      </w:r>
      <w:r w:rsidR="00CC1EF5" w:rsidRPr="00E458F9">
        <w:rPr>
          <w:rFonts w:asciiTheme="minorHAnsi" w:eastAsia="Arial" w:hAnsiTheme="minorHAnsi" w:cs="Arial"/>
          <w:b/>
          <w:sz w:val="56"/>
          <w:szCs w:val="56"/>
          <w:u w:val="single"/>
        </w:rPr>
        <w:t>)</w:t>
      </w:r>
    </w:p>
    <w:p w14:paraId="76ACC850" w14:textId="77777777" w:rsidR="004B5508" w:rsidRPr="00E458F9" w:rsidRDefault="00DF6A14" w:rsidP="00451932">
      <w:pPr>
        <w:spacing w:after="793" w:line="225" w:lineRule="auto"/>
        <w:ind w:left="6926" w:right="267" w:hanging="2639"/>
        <w:rPr>
          <w:rFonts w:asciiTheme="minorHAnsi" w:eastAsia="Arial" w:hAnsiTheme="minorHAnsi" w:cs="Arial"/>
          <w:b/>
          <w:sz w:val="44"/>
          <w:szCs w:val="44"/>
        </w:rPr>
      </w:pPr>
      <w:r w:rsidRPr="00E458F9">
        <w:rPr>
          <w:rFonts w:asciiTheme="minorHAnsi" w:eastAsia="Arial" w:hAnsiTheme="minorHAnsi" w:cs="Arial"/>
          <w:b/>
          <w:sz w:val="44"/>
          <w:szCs w:val="44"/>
        </w:rPr>
        <w:t xml:space="preserve">Student Name:  </w:t>
      </w:r>
      <w:proofErr w:type="spellStart"/>
      <w:r w:rsidRPr="00E458F9">
        <w:rPr>
          <w:rFonts w:asciiTheme="minorHAnsi" w:eastAsia="Arial" w:hAnsiTheme="minorHAnsi" w:cs="Arial"/>
          <w:b/>
          <w:sz w:val="44"/>
          <w:szCs w:val="44"/>
        </w:rPr>
        <w:t>Jainaba</w:t>
      </w:r>
      <w:proofErr w:type="spellEnd"/>
      <w:r w:rsidRPr="00E458F9">
        <w:rPr>
          <w:rFonts w:asciiTheme="minorHAnsi" w:eastAsia="Arial" w:hAnsiTheme="minorHAnsi" w:cs="Arial"/>
          <w:b/>
          <w:sz w:val="44"/>
          <w:szCs w:val="44"/>
        </w:rPr>
        <w:t xml:space="preserve"> </w:t>
      </w:r>
      <w:proofErr w:type="spellStart"/>
      <w:r w:rsidRPr="00E458F9">
        <w:rPr>
          <w:rFonts w:asciiTheme="minorHAnsi" w:eastAsia="Arial" w:hAnsiTheme="minorHAnsi" w:cs="Arial"/>
          <w:b/>
          <w:sz w:val="44"/>
          <w:szCs w:val="44"/>
        </w:rPr>
        <w:t>Jum</w:t>
      </w:r>
      <w:proofErr w:type="spellEnd"/>
      <w:r w:rsidRPr="00E458F9">
        <w:rPr>
          <w:rFonts w:asciiTheme="minorHAnsi" w:eastAsia="Arial" w:hAnsiTheme="minorHAnsi" w:cs="Arial"/>
          <w:b/>
          <w:sz w:val="44"/>
          <w:szCs w:val="44"/>
        </w:rPr>
        <w:t xml:space="preserve"> </w:t>
      </w:r>
    </w:p>
    <w:p w14:paraId="27C7E029" w14:textId="4D9560BB" w:rsidR="00F63845" w:rsidRPr="00E458F9" w:rsidRDefault="00DF6A14" w:rsidP="00451932">
      <w:pPr>
        <w:spacing w:after="793" w:line="225" w:lineRule="auto"/>
        <w:ind w:left="6926" w:right="267" w:hanging="2639"/>
        <w:rPr>
          <w:rFonts w:asciiTheme="minorHAnsi" w:hAnsiTheme="minorHAnsi"/>
          <w:sz w:val="44"/>
          <w:szCs w:val="44"/>
        </w:rPr>
      </w:pPr>
      <w:r w:rsidRPr="00E458F9">
        <w:rPr>
          <w:rFonts w:asciiTheme="minorHAnsi" w:eastAsia="Arial" w:hAnsiTheme="minorHAnsi" w:cs="Arial"/>
          <w:b/>
          <w:sz w:val="44"/>
          <w:szCs w:val="44"/>
        </w:rPr>
        <w:t xml:space="preserve">Student ID: 1917571  </w:t>
      </w:r>
    </w:p>
    <w:p w14:paraId="39EF47F5" w14:textId="77777777" w:rsidR="00F63845" w:rsidRPr="00E458F9" w:rsidRDefault="00DF6A14">
      <w:pPr>
        <w:pStyle w:val="Heading1"/>
        <w:rPr>
          <w:rFonts w:asciiTheme="minorHAnsi" w:hAnsiTheme="minorHAnsi"/>
          <w:sz w:val="56"/>
          <w:szCs w:val="56"/>
          <w:u w:val="single"/>
        </w:rPr>
      </w:pPr>
      <w:r w:rsidRPr="00E458F9">
        <w:rPr>
          <w:rFonts w:asciiTheme="minorHAnsi" w:hAnsiTheme="minorHAnsi"/>
          <w:sz w:val="56"/>
          <w:szCs w:val="56"/>
          <w:u w:val="single"/>
        </w:rPr>
        <w:t xml:space="preserve">Viva </w:t>
      </w:r>
    </w:p>
    <w:p w14:paraId="2BA84B49" w14:textId="77777777" w:rsidR="00F63845" w:rsidRPr="00E458F9" w:rsidRDefault="00DF6A14">
      <w:pPr>
        <w:spacing w:after="0"/>
        <w:ind w:left="91" w:right="745" w:hanging="10"/>
        <w:jc w:val="center"/>
        <w:rPr>
          <w:rFonts w:asciiTheme="minorHAnsi" w:hAnsiTheme="minorHAnsi"/>
          <w:sz w:val="56"/>
          <w:szCs w:val="56"/>
          <w:u w:val="single"/>
        </w:rPr>
      </w:pPr>
      <w:r w:rsidRPr="00E458F9">
        <w:rPr>
          <w:rFonts w:asciiTheme="minorHAnsi" w:eastAsia="Arial" w:hAnsiTheme="minorHAnsi" w:cs="Arial"/>
          <w:b/>
          <w:sz w:val="56"/>
          <w:szCs w:val="56"/>
          <w:u w:val="single"/>
        </w:rPr>
        <w:t>LITERATURE REVIEW FOCUS</w:t>
      </w:r>
    </w:p>
    <w:p w14:paraId="725CFBB8" w14:textId="474B65BB" w:rsidR="00F63845" w:rsidRPr="00E458F9" w:rsidRDefault="00DF6A14">
      <w:pPr>
        <w:spacing w:after="914" w:line="330" w:lineRule="auto"/>
        <w:ind w:left="128" w:right="214" w:hanging="10"/>
        <w:rPr>
          <w:rFonts w:asciiTheme="minorHAnsi" w:hAnsiTheme="minorHAnsi"/>
        </w:rPr>
      </w:pPr>
      <w:r w:rsidRPr="00E458F9">
        <w:rPr>
          <w:rFonts w:asciiTheme="minorHAnsi" w:eastAsia="Arial" w:hAnsiTheme="minorHAnsi" w:cs="Arial"/>
          <w:sz w:val="40"/>
        </w:rPr>
        <w:t xml:space="preserve">This literature review will focus on the impact of domestic violence families in the UK, the help available for them and how to access support from </w:t>
      </w:r>
      <w:r w:rsidR="009D2670" w:rsidRPr="00E458F9">
        <w:rPr>
          <w:rFonts w:asciiTheme="minorHAnsi" w:eastAsia="Arial" w:hAnsiTheme="minorHAnsi" w:cs="Arial"/>
          <w:sz w:val="40"/>
        </w:rPr>
        <w:t>multi-agencies</w:t>
      </w:r>
      <w:r w:rsidRPr="00E458F9">
        <w:rPr>
          <w:rFonts w:asciiTheme="minorHAnsi" w:eastAsia="Arial" w:hAnsiTheme="minorHAnsi" w:cs="Arial"/>
          <w:sz w:val="40"/>
        </w:rPr>
        <w:t xml:space="preserve">, like the police, GPS, and support centres. </w:t>
      </w:r>
    </w:p>
    <w:p w14:paraId="7431B7A1" w14:textId="4DF0818E" w:rsidR="00F63845" w:rsidRPr="00E458F9" w:rsidRDefault="00DF6A14">
      <w:pPr>
        <w:spacing w:after="627" w:line="265" w:lineRule="auto"/>
        <w:ind w:left="128" w:hanging="10"/>
        <w:rPr>
          <w:rFonts w:asciiTheme="minorHAnsi" w:hAnsiTheme="minorHAnsi"/>
        </w:rPr>
      </w:pPr>
      <w:r w:rsidRPr="00E458F9">
        <w:rPr>
          <w:rFonts w:asciiTheme="minorHAnsi" w:eastAsia="Arial" w:hAnsiTheme="minorHAnsi" w:cs="Arial"/>
          <w:sz w:val="40"/>
        </w:rPr>
        <w:t xml:space="preserve">Research </w:t>
      </w:r>
      <w:r w:rsidR="008E0FA4" w:rsidRPr="00E458F9">
        <w:rPr>
          <w:rFonts w:asciiTheme="minorHAnsi" w:eastAsia="Arial" w:hAnsiTheme="minorHAnsi" w:cs="Arial"/>
          <w:sz w:val="40"/>
        </w:rPr>
        <w:t>Question:</w:t>
      </w:r>
      <w:r w:rsidRPr="00E458F9">
        <w:rPr>
          <w:rFonts w:asciiTheme="minorHAnsi" w:eastAsia="Arial" w:hAnsiTheme="minorHAnsi" w:cs="Arial"/>
          <w:sz w:val="56"/>
        </w:rPr>
        <w:t xml:space="preserve"> </w:t>
      </w:r>
      <w:r w:rsidRPr="00E458F9">
        <w:rPr>
          <w:rFonts w:asciiTheme="minorHAnsi" w:eastAsia="Arial" w:hAnsiTheme="minorHAnsi" w:cs="Arial"/>
          <w:sz w:val="40"/>
        </w:rPr>
        <w:t xml:space="preserve">What is the impact of domestic violence on the wellbeing of people in the </w:t>
      </w:r>
      <w:r w:rsidR="001F758F" w:rsidRPr="00E458F9">
        <w:rPr>
          <w:rFonts w:asciiTheme="minorHAnsi" w:eastAsia="Arial" w:hAnsiTheme="minorHAnsi" w:cs="Arial"/>
          <w:sz w:val="40"/>
        </w:rPr>
        <w:t>UK?</w:t>
      </w:r>
    </w:p>
    <w:p w14:paraId="325E8A02" w14:textId="2D011B08" w:rsidR="00F63845" w:rsidRPr="00E458F9" w:rsidRDefault="008E0FA4">
      <w:pPr>
        <w:spacing w:after="757" w:line="265" w:lineRule="auto"/>
        <w:ind w:left="128" w:hanging="10"/>
        <w:rPr>
          <w:rFonts w:asciiTheme="minorHAnsi" w:hAnsiTheme="minorHAnsi"/>
        </w:rPr>
      </w:pPr>
      <w:r w:rsidRPr="00E458F9">
        <w:rPr>
          <w:rFonts w:asciiTheme="minorHAnsi" w:eastAsia="Arial" w:hAnsiTheme="minorHAnsi" w:cs="Arial"/>
          <w:sz w:val="40"/>
        </w:rPr>
        <w:t>Aim</w:t>
      </w:r>
      <w:r w:rsidRPr="00E458F9">
        <w:rPr>
          <w:rFonts w:asciiTheme="minorHAnsi" w:eastAsia="Arial" w:hAnsiTheme="minorHAnsi" w:cs="Arial"/>
          <w:i/>
          <w:color w:val="0070C0"/>
          <w:sz w:val="40"/>
        </w:rPr>
        <w:t>:</w:t>
      </w:r>
      <w:r w:rsidR="00DF6A14" w:rsidRPr="00E458F9">
        <w:rPr>
          <w:rFonts w:asciiTheme="minorHAnsi" w:eastAsia="Arial" w:hAnsiTheme="minorHAnsi" w:cs="Arial"/>
          <w:sz w:val="40"/>
        </w:rPr>
        <w:t xml:space="preserve"> To</w:t>
      </w:r>
      <w:r w:rsidR="008341DB" w:rsidRPr="00E458F9">
        <w:rPr>
          <w:rFonts w:asciiTheme="minorHAnsi" w:eastAsia="Arial" w:hAnsiTheme="minorHAnsi" w:cs="Arial"/>
          <w:sz w:val="40"/>
        </w:rPr>
        <w:t xml:space="preserve"> </w:t>
      </w:r>
      <w:r w:rsidR="001F758F" w:rsidRPr="00E458F9">
        <w:rPr>
          <w:rFonts w:asciiTheme="minorHAnsi" w:eastAsia="Arial" w:hAnsiTheme="minorHAnsi" w:cs="Arial"/>
          <w:sz w:val="40"/>
        </w:rPr>
        <w:t xml:space="preserve">understand </w:t>
      </w:r>
      <w:r w:rsidR="00DF6A14" w:rsidRPr="00E458F9">
        <w:rPr>
          <w:rFonts w:asciiTheme="minorHAnsi" w:eastAsia="Arial" w:hAnsiTheme="minorHAnsi" w:cs="Arial"/>
          <w:sz w:val="40"/>
        </w:rPr>
        <w:t>how domestic violence affects the wellbeing of victims and the support available.</w:t>
      </w:r>
    </w:p>
    <w:p w14:paraId="6FE14591" w14:textId="77777777" w:rsidR="00F63845" w:rsidRPr="00E458F9" w:rsidRDefault="00DF6A14">
      <w:pPr>
        <w:spacing w:after="125" w:line="265" w:lineRule="auto"/>
        <w:ind w:left="128" w:hanging="10"/>
        <w:rPr>
          <w:rFonts w:asciiTheme="minorHAnsi" w:hAnsiTheme="minorHAnsi"/>
        </w:rPr>
      </w:pPr>
      <w:r w:rsidRPr="00E458F9">
        <w:rPr>
          <w:rFonts w:asciiTheme="minorHAnsi" w:eastAsia="Arial" w:hAnsiTheme="minorHAnsi" w:cs="Arial"/>
          <w:sz w:val="40"/>
        </w:rPr>
        <w:lastRenderedPageBreak/>
        <w:t>Objectives:</w:t>
      </w:r>
    </w:p>
    <w:p w14:paraId="3036B986" w14:textId="40A461A6" w:rsidR="00F63845" w:rsidRPr="00E458F9" w:rsidRDefault="00DF6A14">
      <w:pPr>
        <w:numPr>
          <w:ilvl w:val="0"/>
          <w:numId w:val="1"/>
        </w:numPr>
        <w:spacing w:after="125" w:line="265" w:lineRule="auto"/>
        <w:ind w:hanging="853"/>
        <w:rPr>
          <w:rFonts w:asciiTheme="minorHAnsi" w:hAnsiTheme="minorHAnsi"/>
        </w:rPr>
      </w:pPr>
      <w:r w:rsidRPr="00E458F9">
        <w:rPr>
          <w:rFonts w:asciiTheme="minorHAnsi" w:eastAsia="Arial" w:hAnsiTheme="minorHAnsi" w:cs="Arial"/>
          <w:sz w:val="40"/>
        </w:rPr>
        <w:t xml:space="preserve">To </w:t>
      </w:r>
      <w:r w:rsidR="00F03551" w:rsidRPr="00E458F9">
        <w:rPr>
          <w:rFonts w:asciiTheme="minorHAnsi" w:eastAsia="Arial" w:hAnsiTheme="minorHAnsi" w:cs="Arial"/>
          <w:sz w:val="40"/>
        </w:rPr>
        <w:t>investigate</w:t>
      </w:r>
      <w:r w:rsidR="001F758F" w:rsidRPr="00E458F9">
        <w:rPr>
          <w:rFonts w:asciiTheme="minorHAnsi" w:eastAsia="Arial" w:hAnsiTheme="minorHAnsi" w:cs="Arial"/>
          <w:sz w:val="40"/>
        </w:rPr>
        <w:t xml:space="preserve"> </w:t>
      </w:r>
      <w:r w:rsidR="006C7621" w:rsidRPr="00E458F9">
        <w:rPr>
          <w:rFonts w:asciiTheme="minorHAnsi" w:eastAsia="Arial" w:hAnsiTheme="minorHAnsi" w:cs="Arial"/>
          <w:sz w:val="40"/>
        </w:rPr>
        <w:t>the impact</w:t>
      </w:r>
      <w:r w:rsidRPr="00E458F9">
        <w:rPr>
          <w:rFonts w:asciiTheme="minorHAnsi" w:eastAsia="Arial" w:hAnsiTheme="minorHAnsi" w:cs="Arial"/>
          <w:sz w:val="40"/>
        </w:rPr>
        <w:t xml:space="preserve"> of domestic violence on different population groups. </w:t>
      </w:r>
    </w:p>
    <w:p w14:paraId="3E78083F" w14:textId="77777777" w:rsidR="00F63845" w:rsidRPr="00E458F9" w:rsidRDefault="00DF6A14">
      <w:pPr>
        <w:numPr>
          <w:ilvl w:val="0"/>
          <w:numId w:val="1"/>
        </w:numPr>
        <w:spacing w:after="125" w:line="265" w:lineRule="auto"/>
        <w:ind w:hanging="853"/>
        <w:rPr>
          <w:rFonts w:asciiTheme="minorHAnsi" w:hAnsiTheme="minorHAnsi"/>
        </w:rPr>
      </w:pPr>
      <w:r w:rsidRPr="00E458F9">
        <w:rPr>
          <w:rFonts w:asciiTheme="minorHAnsi" w:eastAsia="Arial" w:hAnsiTheme="minorHAnsi" w:cs="Arial"/>
          <w:sz w:val="40"/>
        </w:rPr>
        <w:t xml:space="preserve">To explore the available support systems for victims of domestic violence. </w:t>
      </w:r>
    </w:p>
    <w:p w14:paraId="1DE12611" w14:textId="77777777" w:rsidR="00F63845" w:rsidRPr="00E458F9" w:rsidRDefault="00DF6A14">
      <w:pPr>
        <w:pStyle w:val="Heading2"/>
        <w:rPr>
          <w:rFonts w:asciiTheme="minorHAnsi" w:hAnsiTheme="minorHAnsi"/>
          <w:sz w:val="56"/>
          <w:szCs w:val="56"/>
          <w:u w:val="single"/>
        </w:rPr>
      </w:pPr>
      <w:r w:rsidRPr="00E458F9">
        <w:rPr>
          <w:rFonts w:asciiTheme="minorHAnsi" w:hAnsiTheme="minorHAnsi"/>
          <w:sz w:val="56"/>
          <w:szCs w:val="56"/>
          <w:u w:val="single"/>
        </w:rPr>
        <w:t>METHODS</w:t>
      </w:r>
    </w:p>
    <w:p w14:paraId="617E1119" w14:textId="77777777" w:rsidR="00F63845" w:rsidRPr="003460CC" w:rsidRDefault="00DF6A14">
      <w:pPr>
        <w:spacing w:after="553"/>
        <w:ind w:left="46" w:right="1837" w:hanging="10"/>
        <w:rPr>
          <w:rFonts w:asciiTheme="minorHAnsi" w:hAnsiTheme="minorHAnsi"/>
          <w:sz w:val="44"/>
          <w:szCs w:val="44"/>
        </w:rPr>
      </w:pPr>
      <w:r w:rsidRPr="003460CC">
        <w:rPr>
          <w:rFonts w:asciiTheme="minorHAnsi" w:eastAsia="Arial" w:hAnsiTheme="minorHAnsi" w:cs="Arial"/>
          <w:b/>
          <w:sz w:val="44"/>
          <w:szCs w:val="44"/>
        </w:rPr>
        <w:t xml:space="preserve">Type of study: </w:t>
      </w:r>
      <w:r w:rsidRPr="003460CC">
        <w:rPr>
          <w:rFonts w:asciiTheme="minorHAnsi" w:eastAsia="Arial" w:hAnsiTheme="minorHAnsi" w:cs="Arial"/>
          <w:sz w:val="44"/>
          <w:szCs w:val="44"/>
        </w:rPr>
        <w:t>Secondary research: Literature systematic review.</w:t>
      </w:r>
    </w:p>
    <w:p w14:paraId="3C62CB64" w14:textId="12E0C8E2" w:rsidR="00F63845" w:rsidRPr="003460CC" w:rsidRDefault="009D2670">
      <w:pPr>
        <w:spacing w:after="75" w:line="599" w:lineRule="auto"/>
        <w:ind w:left="46" w:right="1837" w:hanging="10"/>
        <w:rPr>
          <w:rFonts w:asciiTheme="minorHAnsi" w:hAnsiTheme="minorHAnsi"/>
          <w:sz w:val="44"/>
          <w:szCs w:val="44"/>
        </w:rPr>
      </w:pPr>
      <w:r w:rsidRPr="003460CC">
        <w:rPr>
          <w:rFonts w:asciiTheme="minorHAnsi" w:eastAsia="Arial" w:hAnsiTheme="minorHAnsi" w:cs="Arial"/>
          <w:b/>
          <w:sz w:val="44"/>
          <w:szCs w:val="44"/>
        </w:rPr>
        <w:t>Keywords:</w:t>
      </w:r>
      <w:r w:rsidR="00DF6A14" w:rsidRPr="003460CC">
        <w:rPr>
          <w:rFonts w:asciiTheme="minorHAnsi" w:eastAsia="Arial" w:hAnsiTheme="minorHAnsi" w:cs="Arial"/>
          <w:b/>
          <w:sz w:val="44"/>
          <w:szCs w:val="44"/>
        </w:rPr>
        <w:t xml:space="preserve"> </w:t>
      </w:r>
      <w:r w:rsidR="00DF6A14" w:rsidRPr="003460CC">
        <w:rPr>
          <w:rFonts w:asciiTheme="minorHAnsi" w:eastAsia="Arial" w:hAnsiTheme="minorHAnsi" w:cs="Arial"/>
          <w:sz w:val="44"/>
          <w:szCs w:val="44"/>
        </w:rPr>
        <w:t xml:space="preserve">Domestic violence, domestic abuse, </w:t>
      </w:r>
      <w:r w:rsidRPr="003460CC">
        <w:rPr>
          <w:rFonts w:asciiTheme="minorHAnsi" w:eastAsia="Arial" w:hAnsiTheme="minorHAnsi" w:cs="Arial"/>
          <w:sz w:val="44"/>
          <w:szCs w:val="44"/>
        </w:rPr>
        <w:t>honour</w:t>
      </w:r>
      <w:r w:rsidR="00DF6A14" w:rsidRPr="003460CC">
        <w:rPr>
          <w:rFonts w:asciiTheme="minorHAnsi" w:eastAsia="Arial" w:hAnsiTheme="minorHAnsi" w:cs="Arial"/>
          <w:sz w:val="44"/>
          <w:szCs w:val="44"/>
        </w:rPr>
        <w:t xml:space="preserve"> killings, violence, Multi-agency, Police, and General practitioners (GP).</w:t>
      </w:r>
    </w:p>
    <w:p w14:paraId="352196F7" w14:textId="6A76D523" w:rsidR="00F63845" w:rsidRPr="003460CC" w:rsidRDefault="00DF6A14">
      <w:pPr>
        <w:spacing w:after="561"/>
        <w:ind w:left="51"/>
        <w:rPr>
          <w:rFonts w:asciiTheme="minorHAnsi" w:hAnsiTheme="minorHAnsi"/>
          <w:sz w:val="44"/>
          <w:szCs w:val="44"/>
        </w:rPr>
      </w:pPr>
      <w:r w:rsidRPr="003460CC">
        <w:rPr>
          <w:rFonts w:asciiTheme="minorHAnsi" w:eastAsia="Arial" w:hAnsiTheme="minorHAnsi" w:cs="Arial"/>
          <w:sz w:val="44"/>
          <w:szCs w:val="44"/>
        </w:rPr>
        <w:t xml:space="preserve"> </w:t>
      </w:r>
      <w:r w:rsidR="00E55D9D" w:rsidRPr="003460CC">
        <w:rPr>
          <w:rFonts w:asciiTheme="minorHAnsi" w:eastAsia="Arial" w:hAnsiTheme="minorHAnsi" w:cs="Arial"/>
          <w:b/>
          <w:sz w:val="44"/>
          <w:szCs w:val="44"/>
        </w:rPr>
        <w:t>Databases:</w:t>
      </w:r>
      <w:r w:rsidRPr="003460CC">
        <w:rPr>
          <w:rFonts w:asciiTheme="minorHAnsi" w:eastAsia="Arial" w:hAnsiTheme="minorHAnsi" w:cs="Arial"/>
          <w:sz w:val="44"/>
          <w:szCs w:val="44"/>
        </w:rPr>
        <w:t xml:space="preserve"> ELSIEVER, ProQuest and all journals of domestic violence </w:t>
      </w:r>
    </w:p>
    <w:p w14:paraId="64A96130" w14:textId="53A1BCA9" w:rsidR="00F63845" w:rsidRPr="00E458F9" w:rsidRDefault="00DF6A14">
      <w:pPr>
        <w:spacing w:after="200" w:line="476" w:lineRule="auto"/>
        <w:ind w:left="46" w:hanging="10"/>
        <w:rPr>
          <w:rFonts w:asciiTheme="minorHAnsi" w:hAnsiTheme="minorHAnsi"/>
        </w:rPr>
      </w:pPr>
      <w:r w:rsidRPr="003460CC">
        <w:rPr>
          <w:rFonts w:asciiTheme="minorHAnsi" w:eastAsia="Arial" w:hAnsiTheme="minorHAnsi" w:cs="Arial"/>
          <w:b/>
          <w:sz w:val="44"/>
          <w:szCs w:val="44"/>
        </w:rPr>
        <w:lastRenderedPageBreak/>
        <w:t xml:space="preserve">Inclusion criteria: </w:t>
      </w:r>
      <w:r w:rsidRPr="003460CC">
        <w:rPr>
          <w:rFonts w:asciiTheme="minorHAnsi" w:eastAsia="Arial" w:hAnsiTheme="minorHAnsi" w:cs="Arial"/>
          <w:sz w:val="44"/>
          <w:szCs w:val="44"/>
        </w:rPr>
        <w:t>Literature published within 6 to 7 years back, from 2015 to 2021. Literature both in and one exceptional from Norway because</w:t>
      </w:r>
      <w:r w:rsidR="001C5717" w:rsidRPr="003460CC">
        <w:rPr>
          <w:rFonts w:asciiTheme="minorHAnsi" w:eastAsia="Arial" w:hAnsiTheme="minorHAnsi" w:cs="Arial"/>
          <w:sz w:val="44"/>
          <w:szCs w:val="44"/>
        </w:rPr>
        <w:t>,</w:t>
      </w:r>
      <w:r w:rsidRPr="003460CC">
        <w:rPr>
          <w:rFonts w:asciiTheme="minorHAnsi" w:eastAsia="Arial" w:hAnsiTheme="minorHAnsi" w:cs="Arial"/>
          <w:sz w:val="44"/>
          <w:szCs w:val="44"/>
        </w:rPr>
        <w:t xml:space="preserve"> its about the families away from the UK during the Covid19 pandemic. Families’ victims of domestic violence</w:t>
      </w:r>
      <w:r w:rsidRPr="00E458F9">
        <w:rPr>
          <w:rFonts w:asciiTheme="minorHAnsi" w:eastAsia="Arial" w:hAnsiTheme="minorHAnsi" w:cs="Arial"/>
          <w:sz w:val="34"/>
        </w:rPr>
        <w:t>.</w:t>
      </w:r>
    </w:p>
    <w:p w14:paraId="51025803" w14:textId="770459D8" w:rsidR="00F63845" w:rsidRPr="00C95E8B" w:rsidRDefault="00DF6A14">
      <w:pPr>
        <w:spacing w:after="75" w:line="599" w:lineRule="auto"/>
        <w:ind w:left="46" w:right="1837" w:hanging="10"/>
        <w:rPr>
          <w:rFonts w:asciiTheme="minorHAnsi" w:hAnsiTheme="minorHAnsi"/>
          <w:sz w:val="44"/>
          <w:szCs w:val="44"/>
        </w:rPr>
      </w:pPr>
      <w:r w:rsidRPr="00C95E8B">
        <w:rPr>
          <w:rFonts w:asciiTheme="minorHAnsi" w:eastAsia="Arial" w:hAnsiTheme="minorHAnsi" w:cs="Arial"/>
          <w:b/>
          <w:sz w:val="44"/>
          <w:szCs w:val="44"/>
        </w:rPr>
        <w:t xml:space="preserve">Exclusion </w:t>
      </w:r>
      <w:r w:rsidR="00E55D9D" w:rsidRPr="00C95E8B">
        <w:rPr>
          <w:rFonts w:asciiTheme="minorHAnsi" w:eastAsia="Arial" w:hAnsiTheme="minorHAnsi" w:cs="Arial"/>
          <w:b/>
          <w:sz w:val="44"/>
          <w:szCs w:val="44"/>
        </w:rPr>
        <w:t>criteria:</w:t>
      </w:r>
      <w:r w:rsidRPr="00C95E8B">
        <w:rPr>
          <w:rFonts w:asciiTheme="minorHAnsi" w:eastAsia="Arial" w:hAnsiTheme="minorHAnsi" w:cs="Arial"/>
          <w:sz w:val="44"/>
          <w:szCs w:val="44"/>
        </w:rPr>
        <w:t xml:space="preserve">  Published literature beyond 2015, because they are about five years ago and am looking for more recent information. </w:t>
      </w:r>
    </w:p>
    <w:p w14:paraId="61F7424E" w14:textId="77777777" w:rsidR="00F63845" w:rsidRPr="00E458F9" w:rsidRDefault="00DF6A14">
      <w:pPr>
        <w:pStyle w:val="Heading3"/>
        <w:ind w:left="6762" w:right="0"/>
        <w:rPr>
          <w:rFonts w:asciiTheme="minorHAnsi" w:hAnsiTheme="minorHAnsi"/>
        </w:rPr>
      </w:pPr>
      <w:r w:rsidRPr="00E458F9">
        <w:rPr>
          <w:rFonts w:asciiTheme="minorHAnsi" w:hAnsiTheme="minorHAnsi"/>
        </w:rPr>
        <w:t>Literature review</w:t>
      </w:r>
    </w:p>
    <w:tbl>
      <w:tblPr>
        <w:tblStyle w:val="TableGrid"/>
        <w:tblW w:w="18356" w:type="dxa"/>
        <w:tblInd w:w="-93" w:type="dxa"/>
        <w:tblCellMar>
          <w:top w:w="15" w:type="dxa"/>
          <w:left w:w="89" w:type="dxa"/>
          <w:right w:w="22" w:type="dxa"/>
        </w:tblCellMar>
        <w:tblLook w:val="04A0" w:firstRow="1" w:lastRow="0" w:firstColumn="1" w:lastColumn="0" w:noHBand="0" w:noVBand="1"/>
      </w:tblPr>
      <w:tblGrid>
        <w:gridCol w:w="5271"/>
        <w:gridCol w:w="4939"/>
        <w:gridCol w:w="2825"/>
        <w:gridCol w:w="5321"/>
      </w:tblGrid>
      <w:tr w:rsidR="00F63845" w:rsidRPr="00E458F9" w14:paraId="48C9DE15" w14:textId="77777777">
        <w:trPr>
          <w:trHeight w:val="970"/>
        </w:trPr>
        <w:tc>
          <w:tcPr>
            <w:tcW w:w="52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5B794A8" w14:textId="77777777" w:rsidR="00F63845" w:rsidRPr="00E458F9" w:rsidRDefault="00DF6A14">
            <w:pPr>
              <w:ind w:left="16"/>
              <w:rPr>
                <w:rFonts w:asciiTheme="minorHAnsi" w:hAnsiTheme="minorHAnsi"/>
              </w:rPr>
            </w:pPr>
            <w:r w:rsidRPr="00E458F9">
              <w:rPr>
                <w:rFonts w:asciiTheme="minorHAnsi" w:eastAsia="Arial" w:hAnsiTheme="minorHAnsi" w:cs="Arial"/>
                <w:b/>
                <w:sz w:val="40"/>
              </w:rPr>
              <w:t xml:space="preserve">Author and title </w:t>
            </w:r>
          </w:p>
        </w:tc>
        <w:tc>
          <w:tcPr>
            <w:tcW w:w="493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ECEE791" w14:textId="77777777" w:rsidR="00F63845" w:rsidRPr="00E458F9" w:rsidRDefault="00DF6A14">
            <w:pPr>
              <w:ind w:left="15"/>
              <w:rPr>
                <w:rFonts w:asciiTheme="minorHAnsi" w:hAnsiTheme="minorHAnsi"/>
              </w:rPr>
            </w:pPr>
            <w:r w:rsidRPr="00E458F9">
              <w:rPr>
                <w:rFonts w:asciiTheme="minorHAnsi" w:eastAsia="Arial" w:hAnsiTheme="minorHAnsi" w:cs="Arial"/>
                <w:b/>
                <w:sz w:val="40"/>
              </w:rPr>
              <w:t xml:space="preserve">Research Questions or Research Objectives  </w:t>
            </w:r>
          </w:p>
        </w:tc>
        <w:tc>
          <w:tcPr>
            <w:tcW w:w="282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2968D26" w14:textId="77777777" w:rsidR="00F63845" w:rsidRPr="00E458F9" w:rsidRDefault="00DF6A14">
            <w:pPr>
              <w:ind w:left="22"/>
              <w:rPr>
                <w:rFonts w:asciiTheme="minorHAnsi" w:hAnsiTheme="minorHAnsi"/>
              </w:rPr>
            </w:pPr>
            <w:r w:rsidRPr="00E458F9">
              <w:rPr>
                <w:rFonts w:asciiTheme="minorHAnsi" w:eastAsia="Arial" w:hAnsiTheme="minorHAnsi" w:cs="Arial"/>
                <w:b/>
                <w:sz w:val="40"/>
              </w:rPr>
              <w:t xml:space="preserve">Methods and Sample </w:t>
            </w:r>
          </w:p>
        </w:tc>
        <w:tc>
          <w:tcPr>
            <w:tcW w:w="532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4B1E517" w14:textId="77777777" w:rsidR="00F63845" w:rsidRPr="00E458F9" w:rsidRDefault="00DF6A14">
            <w:pPr>
              <w:rPr>
                <w:rFonts w:asciiTheme="minorHAnsi" w:hAnsiTheme="minorHAnsi"/>
              </w:rPr>
            </w:pPr>
            <w:r w:rsidRPr="00E458F9">
              <w:rPr>
                <w:rFonts w:asciiTheme="minorHAnsi" w:eastAsia="Arial" w:hAnsiTheme="minorHAnsi" w:cs="Arial"/>
                <w:b/>
                <w:sz w:val="40"/>
              </w:rPr>
              <w:t xml:space="preserve">Evaluation of the Article </w:t>
            </w:r>
          </w:p>
          <w:p w14:paraId="07AE679E" w14:textId="77777777" w:rsidR="00F63845" w:rsidRPr="00E458F9" w:rsidRDefault="00DF6A14">
            <w:pPr>
              <w:rPr>
                <w:rFonts w:asciiTheme="minorHAnsi" w:hAnsiTheme="minorHAnsi"/>
              </w:rPr>
            </w:pPr>
            <w:r w:rsidRPr="00E458F9">
              <w:rPr>
                <w:rFonts w:asciiTheme="minorHAnsi" w:eastAsia="Arial" w:hAnsiTheme="minorHAnsi" w:cs="Arial"/>
                <w:b/>
                <w:sz w:val="40"/>
              </w:rPr>
              <w:t xml:space="preserve"> </w:t>
            </w:r>
          </w:p>
        </w:tc>
      </w:tr>
      <w:tr w:rsidR="00F63845" w:rsidRPr="001D3B52" w14:paraId="7D4056BA" w14:textId="77777777">
        <w:trPr>
          <w:trHeight w:val="1018"/>
        </w:trPr>
        <w:tc>
          <w:tcPr>
            <w:tcW w:w="52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359A2A0" w14:textId="77777777" w:rsidR="00F63845" w:rsidRPr="001D3B52" w:rsidRDefault="00DF6A14">
            <w:pPr>
              <w:ind w:left="16"/>
              <w:rPr>
                <w:rFonts w:asciiTheme="minorHAnsi" w:hAnsiTheme="minorHAnsi"/>
                <w:sz w:val="36"/>
                <w:szCs w:val="36"/>
              </w:rPr>
            </w:pPr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 xml:space="preserve">Evans and Feder (2016) </w:t>
            </w:r>
          </w:p>
        </w:tc>
        <w:tc>
          <w:tcPr>
            <w:tcW w:w="493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0C0832F" w14:textId="77777777" w:rsidR="00F63845" w:rsidRPr="001D3B52" w:rsidRDefault="00DF6A14">
            <w:pPr>
              <w:ind w:left="15" w:right="79"/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 xml:space="preserve">Barriers and facilitators of women's effort in seeking for help after domestic violence. </w:t>
            </w:r>
          </w:p>
        </w:tc>
        <w:tc>
          <w:tcPr>
            <w:tcW w:w="282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4755840" w14:textId="77777777" w:rsidR="00F63845" w:rsidRPr="001D3B52" w:rsidRDefault="00DF6A14">
            <w:pPr>
              <w:spacing w:line="250" w:lineRule="auto"/>
              <w:ind w:left="22"/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 xml:space="preserve">Interview with 31 women seeking </w:t>
            </w:r>
          </w:p>
          <w:p w14:paraId="74C74F3C" w14:textId="77777777" w:rsidR="00F63845" w:rsidRPr="001D3B52" w:rsidRDefault="00DF6A14">
            <w:pPr>
              <w:ind w:left="22"/>
              <w:rPr>
                <w:rFonts w:asciiTheme="minorHAnsi" w:hAnsiTheme="minorHAnsi"/>
                <w:sz w:val="36"/>
                <w:szCs w:val="36"/>
              </w:rPr>
            </w:pPr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>DVA support</w:t>
            </w:r>
          </w:p>
        </w:tc>
        <w:tc>
          <w:tcPr>
            <w:tcW w:w="532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D37B5A6" w14:textId="77777777" w:rsidR="00F63845" w:rsidRPr="001D3B52" w:rsidRDefault="00DF6A14">
            <w:pPr>
              <w:ind w:right="84"/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 xml:space="preserve">The researchers used the correct methods of data collection and analysis that are relevant to qualitative research. </w:t>
            </w:r>
          </w:p>
        </w:tc>
      </w:tr>
      <w:tr w:rsidR="00F63845" w:rsidRPr="001D3B52" w14:paraId="05F869D1" w14:textId="77777777">
        <w:trPr>
          <w:trHeight w:val="1354"/>
        </w:trPr>
        <w:tc>
          <w:tcPr>
            <w:tcW w:w="52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84C0AF8" w14:textId="77777777" w:rsidR="00F63845" w:rsidRPr="001D3B52" w:rsidRDefault="00DF6A14">
            <w:pPr>
              <w:ind w:left="16"/>
              <w:rPr>
                <w:rFonts w:asciiTheme="minorHAnsi" w:hAnsiTheme="minorHAnsi"/>
                <w:sz w:val="36"/>
                <w:szCs w:val="36"/>
              </w:rPr>
            </w:pPr>
            <w:proofErr w:type="spellStart"/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lastRenderedPageBreak/>
              <w:t>Sohal</w:t>
            </w:r>
            <w:proofErr w:type="spellEnd"/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 xml:space="preserve"> </w:t>
            </w:r>
            <w:r w:rsidRPr="001D3B52">
              <w:rPr>
                <w:rFonts w:asciiTheme="minorHAnsi" w:eastAsia="Arial" w:hAnsiTheme="minorHAnsi" w:cs="Arial"/>
                <w:i/>
                <w:sz w:val="36"/>
                <w:szCs w:val="36"/>
              </w:rPr>
              <w:t xml:space="preserve">et al., </w:t>
            </w:r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>(2020)</w:t>
            </w:r>
          </w:p>
        </w:tc>
        <w:tc>
          <w:tcPr>
            <w:tcW w:w="493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84D8711" w14:textId="77777777" w:rsidR="00F63845" w:rsidRPr="001D3B52" w:rsidRDefault="00DF6A14">
            <w:pPr>
              <w:ind w:left="15" w:right="78"/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>The effectiveness of the IRIS program increasing referrals of female victims to DVA service providers.</w:t>
            </w:r>
          </w:p>
        </w:tc>
        <w:tc>
          <w:tcPr>
            <w:tcW w:w="282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14348C8" w14:textId="77777777" w:rsidR="00F63845" w:rsidRPr="001D3B52" w:rsidRDefault="00DF6A14">
            <w:pPr>
              <w:ind w:left="22"/>
              <w:rPr>
                <w:rFonts w:asciiTheme="minorHAnsi" w:hAnsiTheme="minorHAnsi"/>
                <w:sz w:val="36"/>
                <w:szCs w:val="36"/>
              </w:rPr>
            </w:pPr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>Observation</w:t>
            </w:r>
          </w:p>
          <w:p w14:paraId="2D4BDD93" w14:textId="77777777" w:rsidR="00F63845" w:rsidRPr="001D3B52" w:rsidRDefault="00DF6A14">
            <w:pPr>
              <w:spacing w:line="250" w:lineRule="auto"/>
              <w:ind w:left="22"/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 xml:space="preserve">All registered women with 16 </w:t>
            </w:r>
          </w:p>
          <w:p w14:paraId="52801DBA" w14:textId="77777777" w:rsidR="00F63845" w:rsidRPr="001D3B52" w:rsidRDefault="00DF6A14">
            <w:pPr>
              <w:ind w:left="22"/>
              <w:rPr>
                <w:rFonts w:asciiTheme="minorHAnsi" w:hAnsiTheme="minorHAnsi"/>
                <w:sz w:val="36"/>
                <w:szCs w:val="36"/>
              </w:rPr>
            </w:pPr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>years and above</w:t>
            </w:r>
          </w:p>
        </w:tc>
        <w:tc>
          <w:tcPr>
            <w:tcW w:w="532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80153CC" w14:textId="77777777" w:rsidR="00F63845" w:rsidRPr="001D3B52" w:rsidRDefault="00DF6A14">
            <w:pPr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>The authors did not mention the sampling strategy used in the study.</w:t>
            </w:r>
          </w:p>
        </w:tc>
      </w:tr>
      <w:tr w:rsidR="00F63845" w:rsidRPr="001D3B52" w14:paraId="4145D834" w14:textId="77777777">
        <w:trPr>
          <w:trHeight w:val="1675"/>
        </w:trPr>
        <w:tc>
          <w:tcPr>
            <w:tcW w:w="5271" w:type="dxa"/>
            <w:tcBorders>
              <w:top w:val="single" w:sz="8" w:space="0" w:color="000000"/>
              <w:left w:val="single" w:sz="8" w:space="0" w:color="000000"/>
              <w:bottom w:val="single" w:sz="8" w:space="0" w:color="A5A5A5"/>
              <w:right w:val="single" w:sz="8" w:space="0" w:color="000000"/>
            </w:tcBorders>
          </w:tcPr>
          <w:p w14:paraId="26002CF3" w14:textId="77777777" w:rsidR="00F63845" w:rsidRPr="001D3B52" w:rsidRDefault="00DF6A14">
            <w:pPr>
              <w:ind w:left="16"/>
              <w:rPr>
                <w:rFonts w:asciiTheme="minorHAnsi" w:hAnsiTheme="minorHAnsi"/>
                <w:sz w:val="36"/>
                <w:szCs w:val="36"/>
              </w:rPr>
            </w:pPr>
            <w:proofErr w:type="spellStart"/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>Milla</w:t>
            </w:r>
            <w:proofErr w:type="spellEnd"/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 xml:space="preserve">, Devaney and Butler (2019) </w:t>
            </w:r>
          </w:p>
        </w:tc>
        <w:tc>
          <w:tcPr>
            <w:tcW w:w="4939" w:type="dxa"/>
            <w:tcBorders>
              <w:top w:val="single" w:sz="8" w:space="0" w:color="000000"/>
              <w:left w:val="single" w:sz="8" w:space="0" w:color="000000"/>
              <w:bottom w:val="single" w:sz="8" w:space="0" w:color="A5A5A5"/>
              <w:right w:val="single" w:sz="8" w:space="0" w:color="000000"/>
            </w:tcBorders>
          </w:tcPr>
          <w:p w14:paraId="6FC93EB1" w14:textId="77777777" w:rsidR="00F63845" w:rsidRPr="001D3B52" w:rsidRDefault="00DF6A14">
            <w:pPr>
              <w:ind w:left="15"/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 xml:space="preserve">How children were approached and handled using emotional intelligence. </w:t>
            </w:r>
          </w:p>
        </w:tc>
        <w:tc>
          <w:tcPr>
            <w:tcW w:w="2825" w:type="dxa"/>
            <w:tcBorders>
              <w:top w:val="single" w:sz="8" w:space="0" w:color="000000"/>
              <w:left w:val="single" w:sz="8" w:space="0" w:color="000000"/>
              <w:bottom w:val="single" w:sz="8" w:space="0" w:color="A5A5A5"/>
              <w:right w:val="single" w:sz="8" w:space="0" w:color="000000"/>
            </w:tcBorders>
          </w:tcPr>
          <w:p w14:paraId="1676F308" w14:textId="77777777" w:rsidR="00F63845" w:rsidRPr="001D3B52" w:rsidRDefault="00DF6A14">
            <w:pPr>
              <w:ind w:left="22" w:right="100"/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>Narrative literature review. Study did not have sample size.</w:t>
            </w:r>
          </w:p>
        </w:tc>
        <w:tc>
          <w:tcPr>
            <w:tcW w:w="5321" w:type="dxa"/>
            <w:tcBorders>
              <w:top w:val="single" w:sz="8" w:space="0" w:color="000000"/>
              <w:left w:val="single" w:sz="8" w:space="0" w:color="000000"/>
              <w:bottom w:val="single" w:sz="8" w:space="0" w:color="A5A5A5"/>
              <w:right w:val="single" w:sz="8" w:space="0" w:color="000000"/>
            </w:tcBorders>
          </w:tcPr>
          <w:p w14:paraId="6C562E94" w14:textId="1FF4F2FB" w:rsidR="00F63845" w:rsidRPr="001D3B52" w:rsidRDefault="00E74150">
            <w:pPr>
              <w:ind w:right="85"/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 xml:space="preserve">They could have </w:t>
            </w:r>
            <w:r w:rsidR="002E5ACB" w:rsidRPr="001D3B52">
              <w:rPr>
                <w:rFonts w:asciiTheme="minorHAnsi" w:eastAsia="Arial" w:hAnsiTheme="minorHAnsi" w:cs="Arial"/>
                <w:sz w:val="36"/>
                <w:szCs w:val="36"/>
              </w:rPr>
              <w:t xml:space="preserve">included </w:t>
            </w:r>
            <w:r w:rsidR="00C413C4" w:rsidRPr="001D3B52">
              <w:rPr>
                <w:rFonts w:asciiTheme="minorHAnsi" w:eastAsia="Arial" w:hAnsiTheme="minorHAnsi" w:cs="Arial"/>
                <w:sz w:val="36"/>
                <w:szCs w:val="36"/>
              </w:rPr>
              <w:t xml:space="preserve">the </w:t>
            </w:r>
            <w:proofErr w:type="gramStart"/>
            <w:r w:rsidR="00C413C4" w:rsidRPr="001D3B52">
              <w:rPr>
                <w:rFonts w:asciiTheme="minorHAnsi" w:eastAsia="Arial" w:hAnsiTheme="minorHAnsi" w:cs="Arial"/>
                <w:sz w:val="36"/>
                <w:szCs w:val="36"/>
              </w:rPr>
              <w:t>opinions</w:t>
            </w:r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 xml:space="preserve">  of</w:t>
            </w:r>
            <w:proofErr w:type="gramEnd"/>
            <w:r w:rsidRPr="001D3B52">
              <w:rPr>
                <w:rFonts w:asciiTheme="minorHAnsi" w:eastAsia="Arial" w:hAnsiTheme="minorHAnsi" w:cs="Arial"/>
                <w:sz w:val="36"/>
                <w:szCs w:val="36"/>
              </w:rPr>
              <w:t xml:space="preserve"> the children</w:t>
            </w:r>
            <w:r w:rsidR="00111919" w:rsidRPr="001D3B52">
              <w:rPr>
                <w:rFonts w:asciiTheme="minorHAnsi" w:eastAsia="Arial" w:hAnsiTheme="minorHAnsi" w:cs="Arial"/>
                <w:sz w:val="36"/>
                <w:szCs w:val="36"/>
              </w:rPr>
              <w:t>, to express their feelings</w:t>
            </w:r>
            <w:r w:rsidR="00181DDE" w:rsidRPr="001D3B52">
              <w:rPr>
                <w:rFonts w:asciiTheme="minorHAnsi" w:eastAsia="Arial" w:hAnsiTheme="minorHAnsi" w:cs="Arial"/>
                <w:sz w:val="36"/>
                <w:szCs w:val="36"/>
              </w:rPr>
              <w:t xml:space="preserve">. </w:t>
            </w:r>
          </w:p>
        </w:tc>
      </w:tr>
      <w:tr w:rsidR="00F63845" w:rsidRPr="00521765" w14:paraId="2F97A7E6" w14:textId="77777777">
        <w:trPr>
          <w:trHeight w:val="1861"/>
        </w:trPr>
        <w:tc>
          <w:tcPr>
            <w:tcW w:w="5271" w:type="dxa"/>
            <w:tcBorders>
              <w:top w:val="single" w:sz="8" w:space="0" w:color="A5A5A5"/>
              <w:left w:val="single" w:sz="8" w:space="0" w:color="A5A5A5"/>
              <w:bottom w:val="single" w:sz="16" w:space="0" w:color="A5A5A5"/>
              <w:right w:val="single" w:sz="8" w:space="0" w:color="A5A5A5"/>
            </w:tcBorders>
          </w:tcPr>
          <w:p w14:paraId="2F842739" w14:textId="77777777" w:rsidR="00F63845" w:rsidRPr="00521765" w:rsidRDefault="00DF6A14">
            <w:pPr>
              <w:ind w:left="46"/>
              <w:rPr>
                <w:rFonts w:asciiTheme="minorHAnsi" w:hAnsiTheme="minorHAnsi"/>
                <w:sz w:val="36"/>
                <w:szCs w:val="36"/>
              </w:rPr>
            </w:pPr>
            <w:r w:rsidRPr="00521765">
              <w:rPr>
                <w:rFonts w:asciiTheme="minorHAnsi" w:eastAsia="Arial" w:hAnsiTheme="minorHAnsi" w:cs="Arial"/>
                <w:sz w:val="36"/>
                <w:szCs w:val="36"/>
              </w:rPr>
              <w:t xml:space="preserve">Callaghan </w:t>
            </w:r>
            <w:r w:rsidRPr="00521765">
              <w:rPr>
                <w:rFonts w:asciiTheme="minorHAnsi" w:eastAsia="Arial" w:hAnsiTheme="minorHAnsi" w:cs="Arial"/>
                <w:i/>
                <w:sz w:val="36"/>
                <w:szCs w:val="36"/>
              </w:rPr>
              <w:t xml:space="preserve">et al., </w:t>
            </w:r>
            <w:r w:rsidRPr="00521765">
              <w:rPr>
                <w:rFonts w:asciiTheme="minorHAnsi" w:eastAsia="Arial" w:hAnsiTheme="minorHAnsi" w:cs="Arial"/>
                <w:sz w:val="36"/>
                <w:szCs w:val="36"/>
              </w:rPr>
              <w:t>(2017)</w:t>
            </w:r>
          </w:p>
        </w:tc>
        <w:tc>
          <w:tcPr>
            <w:tcW w:w="4939" w:type="dxa"/>
            <w:tcBorders>
              <w:top w:val="single" w:sz="8" w:space="0" w:color="A5A5A5"/>
              <w:left w:val="single" w:sz="8" w:space="0" w:color="A5A5A5"/>
              <w:bottom w:val="single" w:sz="16" w:space="0" w:color="A5A5A5"/>
              <w:right w:val="single" w:sz="8" w:space="0" w:color="A5A5A5"/>
            </w:tcBorders>
          </w:tcPr>
          <w:p w14:paraId="7BE1717F" w14:textId="77777777" w:rsidR="00F63845" w:rsidRPr="00521765" w:rsidRDefault="00DF6A14">
            <w:pPr>
              <w:ind w:left="47"/>
              <w:rPr>
                <w:rFonts w:asciiTheme="minorHAnsi" w:hAnsiTheme="minorHAnsi"/>
                <w:sz w:val="36"/>
                <w:szCs w:val="36"/>
              </w:rPr>
            </w:pPr>
            <w:r w:rsidRPr="00521765">
              <w:rPr>
                <w:rFonts w:asciiTheme="minorHAnsi" w:eastAsia="Arial" w:hAnsiTheme="minorHAnsi" w:cs="Arial"/>
                <w:sz w:val="36"/>
                <w:szCs w:val="36"/>
              </w:rPr>
              <w:t>To investigate children’s experiences of domestic violence and abuse</w:t>
            </w:r>
          </w:p>
        </w:tc>
        <w:tc>
          <w:tcPr>
            <w:tcW w:w="2825" w:type="dxa"/>
            <w:tcBorders>
              <w:top w:val="single" w:sz="8" w:space="0" w:color="A5A5A5"/>
              <w:left w:val="single" w:sz="8" w:space="0" w:color="A5A5A5"/>
              <w:bottom w:val="single" w:sz="16" w:space="0" w:color="A5A5A5"/>
              <w:right w:val="single" w:sz="8" w:space="0" w:color="A5A5A5"/>
            </w:tcBorders>
          </w:tcPr>
          <w:p w14:paraId="12CC1365" w14:textId="77777777" w:rsidR="00F63845" w:rsidRPr="00521765" w:rsidRDefault="00DF6A14">
            <w:pPr>
              <w:ind w:left="41"/>
              <w:rPr>
                <w:rFonts w:asciiTheme="minorHAnsi" w:hAnsiTheme="minorHAnsi"/>
                <w:sz w:val="36"/>
                <w:szCs w:val="36"/>
              </w:rPr>
            </w:pPr>
            <w:r w:rsidRPr="00521765">
              <w:rPr>
                <w:rFonts w:asciiTheme="minorHAnsi" w:eastAsia="Arial" w:hAnsiTheme="minorHAnsi" w:cs="Arial"/>
                <w:sz w:val="36"/>
                <w:szCs w:val="36"/>
              </w:rPr>
              <w:t>Semi-structured interviews with 110 children</w:t>
            </w:r>
          </w:p>
        </w:tc>
        <w:tc>
          <w:tcPr>
            <w:tcW w:w="5321" w:type="dxa"/>
            <w:tcBorders>
              <w:top w:val="single" w:sz="8" w:space="0" w:color="A5A5A5"/>
              <w:left w:val="single" w:sz="8" w:space="0" w:color="A5A5A5"/>
              <w:bottom w:val="single" w:sz="16" w:space="0" w:color="A5A5A5"/>
              <w:right w:val="single" w:sz="8" w:space="0" w:color="A5A5A5"/>
            </w:tcBorders>
          </w:tcPr>
          <w:p w14:paraId="3A10BFB7" w14:textId="6280C8AE" w:rsidR="00F63845" w:rsidRPr="00521765" w:rsidRDefault="00DF6A14">
            <w:pPr>
              <w:ind w:left="63"/>
              <w:rPr>
                <w:rFonts w:asciiTheme="minorHAnsi" w:hAnsiTheme="minorHAnsi"/>
                <w:sz w:val="36"/>
                <w:szCs w:val="36"/>
              </w:rPr>
            </w:pPr>
            <w:r w:rsidRPr="00521765">
              <w:rPr>
                <w:rFonts w:asciiTheme="minorHAnsi" w:eastAsia="Arial" w:hAnsiTheme="minorHAnsi" w:cs="Arial"/>
                <w:sz w:val="36"/>
                <w:szCs w:val="36"/>
              </w:rPr>
              <w:t xml:space="preserve">The girl children’s victims would protect their children from further abuse </w:t>
            </w:r>
          </w:p>
        </w:tc>
      </w:tr>
      <w:tr w:rsidR="0091566A" w:rsidRPr="00521765" w14:paraId="268B5836" w14:textId="77777777">
        <w:trPr>
          <w:trHeight w:val="1858"/>
        </w:trPr>
        <w:tc>
          <w:tcPr>
            <w:tcW w:w="5271" w:type="dxa"/>
            <w:tcBorders>
              <w:top w:val="single" w:sz="16" w:space="0" w:color="A5A5A5"/>
              <w:left w:val="single" w:sz="8" w:space="0" w:color="A5A5A5"/>
              <w:bottom w:val="single" w:sz="8" w:space="0" w:color="A5A5A5"/>
              <w:right w:val="single" w:sz="8" w:space="0" w:color="A5A5A5"/>
            </w:tcBorders>
            <w:shd w:val="clear" w:color="auto" w:fill="A5A5A5"/>
          </w:tcPr>
          <w:p w14:paraId="6810E2EA" w14:textId="77777777" w:rsidR="00F63845" w:rsidRPr="00521765" w:rsidRDefault="00DF6A14">
            <w:pPr>
              <w:ind w:left="46"/>
              <w:rPr>
                <w:rFonts w:asciiTheme="minorHAnsi" w:hAnsiTheme="minorHAnsi"/>
                <w:color w:val="000000" w:themeColor="text1"/>
                <w:sz w:val="36"/>
                <w:szCs w:val="36"/>
              </w:rPr>
            </w:pPr>
            <w:r w:rsidRPr="00521765">
              <w:rPr>
                <w:rFonts w:asciiTheme="minorHAnsi" w:eastAsia="Arial" w:hAnsiTheme="minorHAnsi" w:cs="Arial"/>
                <w:color w:val="000000" w:themeColor="text1"/>
                <w:sz w:val="36"/>
                <w:szCs w:val="36"/>
              </w:rPr>
              <w:t xml:space="preserve">Hine, Bates and Wallace (2020) </w:t>
            </w:r>
          </w:p>
        </w:tc>
        <w:tc>
          <w:tcPr>
            <w:tcW w:w="4939" w:type="dxa"/>
            <w:tcBorders>
              <w:top w:val="single" w:sz="16" w:space="0" w:color="A5A5A5"/>
              <w:left w:val="single" w:sz="8" w:space="0" w:color="A5A5A5"/>
              <w:bottom w:val="single" w:sz="8" w:space="0" w:color="A5A5A5"/>
              <w:right w:val="single" w:sz="8" w:space="0" w:color="A5A5A5"/>
            </w:tcBorders>
            <w:shd w:val="clear" w:color="auto" w:fill="A5A5A5"/>
          </w:tcPr>
          <w:p w14:paraId="6ADE2C55" w14:textId="77777777" w:rsidR="00F63845" w:rsidRPr="00521765" w:rsidRDefault="00DF6A14">
            <w:pPr>
              <w:ind w:left="47"/>
              <w:rPr>
                <w:rFonts w:asciiTheme="minorHAnsi" w:hAnsiTheme="minorHAnsi"/>
                <w:color w:val="000000" w:themeColor="text1"/>
                <w:sz w:val="36"/>
                <w:szCs w:val="36"/>
              </w:rPr>
            </w:pPr>
            <w:r w:rsidRPr="00521765">
              <w:rPr>
                <w:rFonts w:asciiTheme="minorHAnsi" w:eastAsia="Arial" w:hAnsiTheme="minorHAnsi" w:cs="Arial"/>
                <w:color w:val="000000" w:themeColor="text1"/>
                <w:sz w:val="36"/>
                <w:szCs w:val="36"/>
              </w:rPr>
              <w:t xml:space="preserve">To investigate the experiences of </w:t>
            </w:r>
          </w:p>
          <w:p w14:paraId="6857A659" w14:textId="77777777" w:rsidR="00F63845" w:rsidRPr="00521765" w:rsidRDefault="00DF6A14">
            <w:pPr>
              <w:ind w:left="47" w:right="499"/>
              <w:jc w:val="both"/>
              <w:rPr>
                <w:rFonts w:asciiTheme="minorHAnsi" w:hAnsiTheme="minorHAnsi"/>
                <w:color w:val="000000" w:themeColor="text1"/>
                <w:sz w:val="36"/>
                <w:szCs w:val="36"/>
              </w:rPr>
            </w:pPr>
            <w:r w:rsidRPr="00521765">
              <w:rPr>
                <w:rFonts w:asciiTheme="minorHAnsi" w:eastAsia="Arial" w:hAnsiTheme="minorHAnsi" w:cs="Arial"/>
                <w:color w:val="000000" w:themeColor="text1"/>
                <w:sz w:val="36"/>
                <w:szCs w:val="36"/>
              </w:rPr>
              <w:t>Telephone Support Providers for Male Victims of Domestic Violence and Abuse</w:t>
            </w:r>
          </w:p>
        </w:tc>
        <w:tc>
          <w:tcPr>
            <w:tcW w:w="2825" w:type="dxa"/>
            <w:tcBorders>
              <w:top w:val="single" w:sz="16" w:space="0" w:color="A5A5A5"/>
              <w:left w:val="single" w:sz="8" w:space="0" w:color="A5A5A5"/>
              <w:bottom w:val="single" w:sz="8" w:space="0" w:color="A5A5A5"/>
              <w:right w:val="single" w:sz="8" w:space="0" w:color="A5A5A5"/>
            </w:tcBorders>
            <w:shd w:val="clear" w:color="auto" w:fill="A5A5A5"/>
          </w:tcPr>
          <w:p w14:paraId="05958CB6" w14:textId="77777777" w:rsidR="00F63845" w:rsidRPr="00521765" w:rsidRDefault="00DF6A14">
            <w:pPr>
              <w:ind w:left="41"/>
              <w:rPr>
                <w:rFonts w:asciiTheme="minorHAnsi" w:hAnsiTheme="minorHAnsi"/>
                <w:color w:val="000000" w:themeColor="text1"/>
                <w:sz w:val="36"/>
                <w:szCs w:val="36"/>
              </w:rPr>
            </w:pPr>
            <w:r w:rsidRPr="00521765">
              <w:rPr>
                <w:rFonts w:asciiTheme="minorHAnsi" w:eastAsia="Arial" w:hAnsiTheme="minorHAnsi" w:cs="Arial"/>
                <w:color w:val="000000" w:themeColor="text1"/>
                <w:sz w:val="36"/>
                <w:szCs w:val="36"/>
              </w:rPr>
              <w:t>Interview with 4 call handlers who were all women</w:t>
            </w:r>
          </w:p>
        </w:tc>
        <w:tc>
          <w:tcPr>
            <w:tcW w:w="5321" w:type="dxa"/>
            <w:tcBorders>
              <w:top w:val="single" w:sz="16" w:space="0" w:color="A5A5A5"/>
              <w:left w:val="single" w:sz="8" w:space="0" w:color="A5A5A5"/>
              <w:bottom w:val="single" w:sz="8" w:space="0" w:color="A5A5A5"/>
              <w:right w:val="single" w:sz="8" w:space="0" w:color="A5A5A5"/>
            </w:tcBorders>
            <w:shd w:val="clear" w:color="auto" w:fill="A5A5A5"/>
          </w:tcPr>
          <w:p w14:paraId="5543D691" w14:textId="77777777" w:rsidR="00F63845" w:rsidRPr="00521765" w:rsidRDefault="00DF6A14">
            <w:pPr>
              <w:ind w:left="63"/>
              <w:rPr>
                <w:rFonts w:asciiTheme="minorHAnsi" w:hAnsiTheme="minorHAnsi"/>
                <w:color w:val="000000" w:themeColor="text1"/>
                <w:sz w:val="36"/>
                <w:szCs w:val="36"/>
              </w:rPr>
            </w:pPr>
            <w:r w:rsidRPr="00521765">
              <w:rPr>
                <w:rFonts w:asciiTheme="minorHAnsi" w:eastAsia="Arial" w:hAnsiTheme="minorHAnsi" w:cs="Arial"/>
                <w:color w:val="000000" w:themeColor="text1"/>
                <w:sz w:val="36"/>
                <w:szCs w:val="36"/>
              </w:rPr>
              <w:t xml:space="preserve">The study did not specify how many people were interviewed, as well as their educational or cultural background. </w:t>
            </w:r>
          </w:p>
        </w:tc>
      </w:tr>
    </w:tbl>
    <w:p w14:paraId="4AC3D9CC" w14:textId="77777777" w:rsidR="00F63845" w:rsidRPr="00E458F9" w:rsidRDefault="00F63845">
      <w:pPr>
        <w:spacing w:after="0"/>
        <w:ind w:left="-515" w:right="18525"/>
        <w:rPr>
          <w:rFonts w:asciiTheme="minorHAnsi" w:hAnsiTheme="minorHAnsi"/>
        </w:rPr>
      </w:pPr>
    </w:p>
    <w:tbl>
      <w:tblPr>
        <w:tblStyle w:val="TableGrid"/>
        <w:tblW w:w="18368" w:type="dxa"/>
        <w:tblInd w:w="-105" w:type="dxa"/>
        <w:tblCellMar>
          <w:top w:w="15" w:type="dxa"/>
          <w:left w:w="93" w:type="dxa"/>
          <w:right w:w="35" w:type="dxa"/>
        </w:tblCellMar>
        <w:tblLook w:val="04A0" w:firstRow="1" w:lastRow="0" w:firstColumn="1" w:lastColumn="0" w:noHBand="0" w:noVBand="1"/>
      </w:tblPr>
      <w:tblGrid>
        <w:gridCol w:w="5270"/>
        <w:gridCol w:w="4830"/>
        <w:gridCol w:w="2926"/>
        <w:gridCol w:w="5342"/>
      </w:tblGrid>
      <w:tr w:rsidR="00F63845" w:rsidRPr="00E458F9" w14:paraId="307C0477" w14:textId="77777777">
        <w:trPr>
          <w:trHeight w:val="970"/>
        </w:trPr>
        <w:tc>
          <w:tcPr>
            <w:tcW w:w="52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6873A34" w14:textId="77777777" w:rsidR="00F63845" w:rsidRPr="00E458F9" w:rsidRDefault="00DF6A14">
            <w:pPr>
              <w:ind w:left="12"/>
              <w:rPr>
                <w:rFonts w:asciiTheme="minorHAnsi" w:hAnsiTheme="minorHAnsi"/>
              </w:rPr>
            </w:pPr>
            <w:r w:rsidRPr="00E458F9">
              <w:rPr>
                <w:rFonts w:asciiTheme="minorHAnsi" w:eastAsia="Arial" w:hAnsiTheme="minorHAnsi" w:cs="Arial"/>
                <w:b/>
                <w:sz w:val="40"/>
              </w:rPr>
              <w:t xml:space="preserve">Author and title </w:t>
            </w:r>
          </w:p>
        </w:tc>
        <w:tc>
          <w:tcPr>
            <w:tcW w:w="483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CD0C797" w14:textId="77777777" w:rsidR="00F63845" w:rsidRPr="00E458F9" w:rsidRDefault="00DF6A14">
            <w:pPr>
              <w:ind w:left="11"/>
              <w:rPr>
                <w:rFonts w:asciiTheme="minorHAnsi" w:hAnsiTheme="minorHAnsi"/>
              </w:rPr>
            </w:pPr>
            <w:r w:rsidRPr="00E458F9">
              <w:rPr>
                <w:rFonts w:asciiTheme="minorHAnsi" w:eastAsia="Arial" w:hAnsiTheme="minorHAnsi" w:cs="Arial"/>
                <w:b/>
                <w:sz w:val="40"/>
              </w:rPr>
              <w:t xml:space="preserve">Research Questions or Research Objectives  </w:t>
            </w:r>
          </w:p>
        </w:tc>
        <w:tc>
          <w:tcPr>
            <w:tcW w:w="29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085B883" w14:textId="77777777" w:rsidR="00F63845" w:rsidRPr="00E458F9" w:rsidRDefault="00DF6A14">
            <w:pPr>
              <w:rPr>
                <w:rFonts w:asciiTheme="minorHAnsi" w:hAnsiTheme="minorHAnsi"/>
              </w:rPr>
            </w:pPr>
            <w:r w:rsidRPr="00E458F9">
              <w:rPr>
                <w:rFonts w:asciiTheme="minorHAnsi" w:eastAsia="Arial" w:hAnsiTheme="minorHAnsi" w:cs="Arial"/>
                <w:b/>
                <w:sz w:val="40"/>
              </w:rPr>
              <w:t xml:space="preserve">Methods and Sample </w:t>
            </w:r>
          </w:p>
        </w:tc>
        <w:tc>
          <w:tcPr>
            <w:tcW w:w="534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5042618" w14:textId="77777777" w:rsidR="00F63845" w:rsidRPr="00E458F9" w:rsidRDefault="00DF6A14">
            <w:pPr>
              <w:ind w:left="4"/>
              <w:rPr>
                <w:rFonts w:asciiTheme="minorHAnsi" w:hAnsiTheme="minorHAnsi"/>
              </w:rPr>
            </w:pPr>
            <w:r w:rsidRPr="00E458F9">
              <w:rPr>
                <w:rFonts w:asciiTheme="minorHAnsi" w:eastAsia="Arial" w:hAnsiTheme="minorHAnsi" w:cs="Arial"/>
                <w:b/>
                <w:sz w:val="40"/>
              </w:rPr>
              <w:t xml:space="preserve">Evaluation of the Article </w:t>
            </w:r>
          </w:p>
          <w:p w14:paraId="3B3662E0" w14:textId="77777777" w:rsidR="00F63845" w:rsidRPr="00E458F9" w:rsidRDefault="00DF6A14">
            <w:pPr>
              <w:ind w:left="4"/>
              <w:rPr>
                <w:rFonts w:asciiTheme="minorHAnsi" w:hAnsiTheme="minorHAnsi"/>
              </w:rPr>
            </w:pPr>
            <w:r w:rsidRPr="00E458F9">
              <w:rPr>
                <w:rFonts w:asciiTheme="minorHAnsi" w:eastAsia="Arial" w:hAnsiTheme="minorHAnsi" w:cs="Arial"/>
                <w:b/>
                <w:sz w:val="40"/>
              </w:rPr>
              <w:t xml:space="preserve"> </w:t>
            </w:r>
          </w:p>
        </w:tc>
      </w:tr>
      <w:tr w:rsidR="00F63845" w:rsidRPr="000B4C43" w14:paraId="66F298F1" w14:textId="77777777">
        <w:trPr>
          <w:trHeight w:val="1690"/>
        </w:trPr>
        <w:tc>
          <w:tcPr>
            <w:tcW w:w="52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0C421F3" w14:textId="77777777" w:rsidR="00F63845" w:rsidRPr="000B4C43" w:rsidRDefault="00DF6A14">
            <w:pPr>
              <w:ind w:left="12"/>
              <w:rPr>
                <w:rFonts w:asciiTheme="minorHAnsi" w:hAnsiTheme="minorHAnsi"/>
                <w:sz w:val="36"/>
                <w:szCs w:val="36"/>
              </w:rPr>
            </w:pPr>
            <w:proofErr w:type="spellStart"/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lastRenderedPageBreak/>
              <w:t>Lysova</w:t>
            </w:r>
            <w:proofErr w:type="spellEnd"/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 </w:t>
            </w:r>
            <w:r w:rsidRPr="000B4C43">
              <w:rPr>
                <w:rFonts w:asciiTheme="minorHAnsi" w:eastAsia="Arial" w:hAnsiTheme="minorHAnsi" w:cs="Arial"/>
                <w:i/>
                <w:sz w:val="36"/>
                <w:szCs w:val="36"/>
              </w:rPr>
              <w:t>et al.,</w:t>
            </w: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 (2020)</w:t>
            </w:r>
          </w:p>
        </w:tc>
        <w:tc>
          <w:tcPr>
            <w:tcW w:w="483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F571D27" w14:textId="77777777" w:rsidR="00F63845" w:rsidRPr="000B4C43" w:rsidRDefault="00DF6A14">
            <w:pPr>
              <w:tabs>
                <w:tab w:val="center" w:pos="159"/>
                <w:tab w:val="center" w:pos="1403"/>
                <w:tab w:val="center" w:pos="2801"/>
                <w:tab w:val="center" w:pos="4130"/>
              </w:tabs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hAnsiTheme="minorHAnsi"/>
                <w:sz w:val="36"/>
                <w:szCs w:val="36"/>
              </w:rPr>
              <w:tab/>
            </w: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To </w:t>
            </w: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ab/>
              <w:t xml:space="preserve">examine </w:t>
            </w: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ab/>
              <w:t xml:space="preserve">male </w:t>
            </w: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ab/>
              <w:t xml:space="preserve">victims’ </w:t>
            </w:r>
          </w:p>
          <w:p w14:paraId="6C062BA5" w14:textId="77777777" w:rsidR="00F63845" w:rsidRPr="000B4C43" w:rsidRDefault="00DF6A14">
            <w:pPr>
              <w:ind w:left="11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>experiences with accessing criminal justice</w:t>
            </w:r>
          </w:p>
        </w:tc>
        <w:tc>
          <w:tcPr>
            <w:tcW w:w="29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3C547E9" w14:textId="77777777" w:rsidR="00F63845" w:rsidRPr="000B4C43" w:rsidRDefault="00DF6A14">
            <w:pPr>
              <w:ind w:right="78"/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Focus group discussions with 4 groups of men in 4 English speaking countries. </w:t>
            </w:r>
          </w:p>
        </w:tc>
        <w:tc>
          <w:tcPr>
            <w:tcW w:w="534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2648FF0" w14:textId="77777777" w:rsidR="00F63845" w:rsidRPr="000B4C43" w:rsidRDefault="00DF6A14">
            <w:pPr>
              <w:ind w:left="4" w:right="78"/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>Limitations were that the researcher’s interest was more on what the men are saying and even criticize the police</w:t>
            </w:r>
          </w:p>
        </w:tc>
      </w:tr>
      <w:tr w:rsidR="00F63845" w:rsidRPr="000B4C43" w14:paraId="63B7A166" w14:textId="77777777">
        <w:trPr>
          <w:trHeight w:val="1354"/>
        </w:trPr>
        <w:tc>
          <w:tcPr>
            <w:tcW w:w="52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3E23C95" w14:textId="77777777" w:rsidR="00F63845" w:rsidRPr="000B4C43" w:rsidRDefault="00DF6A14">
            <w:pPr>
              <w:ind w:left="12"/>
              <w:rPr>
                <w:rFonts w:asciiTheme="minorHAnsi" w:hAnsiTheme="minorHAnsi"/>
                <w:sz w:val="36"/>
                <w:szCs w:val="36"/>
              </w:rPr>
            </w:pPr>
            <w:proofErr w:type="spellStart"/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>Idriss</w:t>
            </w:r>
            <w:proofErr w:type="spellEnd"/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 (2021)</w:t>
            </w:r>
          </w:p>
        </w:tc>
        <w:tc>
          <w:tcPr>
            <w:tcW w:w="483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93AE13F" w14:textId="77777777" w:rsidR="00F63845" w:rsidRPr="000B4C43" w:rsidRDefault="00DF6A14">
            <w:pPr>
              <w:ind w:left="11" w:right="83"/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To examine the experiences of male victims of Honour based abuse and forced marriages </w:t>
            </w:r>
          </w:p>
        </w:tc>
        <w:tc>
          <w:tcPr>
            <w:tcW w:w="292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2DFDB72" w14:textId="77777777" w:rsidR="00F63845" w:rsidRPr="000B4C43" w:rsidRDefault="00DF6A14">
            <w:pPr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Document review of </w:t>
            </w:r>
          </w:p>
          <w:p w14:paraId="60F268AC" w14:textId="77777777" w:rsidR="00F63845" w:rsidRPr="000B4C43" w:rsidRDefault="00DF6A14">
            <w:pPr>
              <w:ind w:right="78"/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29 case files retrieved from The Elm Foundation </w:t>
            </w:r>
          </w:p>
        </w:tc>
        <w:tc>
          <w:tcPr>
            <w:tcW w:w="534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EA67A88" w14:textId="77777777" w:rsidR="00F63845" w:rsidRPr="000B4C43" w:rsidRDefault="00DF6A14">
            <w:pPr>
              <w:ind w:left="4" w:right="82"/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>The dearth of studies on male victimization hinders scientific information.</w:t>
            </w:r>
          </w:p>
        </w:tc>
      </w:tr>
      <w:tr w:rsidR="00F63845" w:rsidRPr="000B4C43" w14:paraId="428DE8E4" w14:textId="77777777">
        <w:trPr>
          <w:trHeight w:val="1690"/>
        </w:trPr>
        <w:tc>
          <w:tcPr>
            <w:tcW w:w="5271" w:type="dxa"/>
            <w:tcBorders>
              <w:top w:val="single" w:sz="8" w:space="0" w:color="000000"/>
              <w:left w:val="single" w:sz="8" w:space="0" w:color="000000"/>
              <w:bottom w:val="single" w:sz="8" w:space="0" w:color="A5A5A5"/>
              <w:right w:val="single" w:sz="8" w:space="0" w:color="000000"/>
            </w:tcBorders>
          </w:tcPr>
          <w:p w14:paraId="16B7B8C6" w14:textId="77777777" w:rsidR="00F63845" w:rsidRPr="000B4C43" w:rsidRDefault="00DF6A14">
            <w:pPr>
              <w:ind w:left="12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Pitt </w:t>
            </w:r>
            <w:r w:rsidRPr="000B4C43">
              <w:rPr>
                <w:rFonts w:asciiTheme="minorHAnsi" w:eastAsia="Arial" w:hAnsiTheme="minorHAnsi" w:cs="Arial"/>
                <w:i/>
                <w:sz w:val="36"/>
                <w:szCs w:val="36"/>
              </w:rPr>
              <w:t xml:space="preserve">et al., </w:t>
            </w: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(2020) </w:t>
            </w:r>
          </w:p>
        </w:tc>
        <w:tc>
          <w:tcPr>
            <w:tcW w:w="4830" w:type="dxa"/>
            <w:tcBorders>
              <w:top w:val="single" w:sz="8" w:space="0" w:color="000000"/>
              <w:left w:val="single" w:sz="8" w:space="0" w:color="000000"/>
              <w:bottom w:val="single" w:sz="8" w:space="0" w:color="A5A5A5"/>
              <w:right w:val="single" w:sz="8" w:space="0" w:color="000000"/>
            </w:tcBorders>
          </w:tcPr>
          <w:p w14:paraId="21383AEE" w14:textId="77777777" w:rsidR="00F63845" w:rsidRPr="000B4C43" w:rsidRDefault="00DF6A14">
            <w:pPr>
              <w:spacing w:line="254" w:lineRule="auto"/>
              <w:ind w:left="11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To explore the views of police staffs, general </w:t>
            </w: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ab/>
              <w:t xml:space="preserve">practitioners </w:t>
            </w: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ab/>
              <w:t xml:space="preserve">(GPs) </w:t>
            </w: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ab/>
              <w:t xml:space="preserve">and domestic violence partnership. </w:t>
            </w:r>
          </w:p>
          <w:p w14:paraId="05397C61" w14:textId="77777777" w:rsidR="00F63845" w:rsidRPr="000B4C43" w:rsidRDefault="00DF6A14">
            <w:pPr>
              <w:ind w:left="11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. </w:t>
            </w:r>
          </w:p>
        </w:tc>
        <w:tc>
          <w:tcPr>
            <w:tcW w:w="2926" w:type="dxa"/>
            <w:tcBorders>
              <w:top w:val="single" w:sz="8" w:space="0" w:color="000000"/>
              <w:left w:val="single" w:sz="8" w:space="0" w:color="000000"/>
              <w:bottom w:val="single" w:sz="8" w:space="0" w:color="A5A5A5"/>
              <w:right w:val="single" w:sz="8" w:space="0" w:color="000000"/>
            </w:tcBorders>
          </w:tcPr>
          <w:p w14:paraId="09654665" w14:textId="77777777" w:rsidR="00F63845" w:rsidRPr="000B4C43" w:rsidRDefault="00DF6A14">
            <w:pPr>
              <w:spacing w:line="250" w:lineRule="auto"/>
              <w:ind w:right="78"/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Semi-structured interviews with 23 GPs, six police staff and one former </w:t>
            </w:r>
          </w:p>
          <w:p w14:paraId="0D4A4A2A" w14:textId="77777777" w:rsidR="00F63845" w:rsidRPr="000B4C43" w:rsidRDefault="00DF6A14">
            <w:pPr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>partnership manager</w:t>
            </w:r>
          </w:p>
        </w:tc>
        <w:tc>
          <w:tcPr>
            <w:tcW w:w="5342" w:type="dxa"/>
            <w:tcBorders>
              <w:top w:val="single" w:sz="8" w:space="0" w:color="000000"/>
              <w:left w:val="single" w:sz="8" w:space="0" w:color="000000"/>
              <w:bottom w:val="single" w:sz="8" w:space="0" w:color="A5A5A5"/>
              <w:right w:val="single" w:sz="8" w:space="0" w:color="000000"/>
            </w:tcBorders>
          </w:tcPr>
          <w:p w14:paraId="760BECF2" w14:textId="77777777" w:rsidR="00F63845" w:rsidRPr="000B4C43" w:rsidRDefault="00DF6A14">
            <w:pPr>
              <w:ind w:left="4" w:right="82"/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>The major limitation of this article is that the researcher used an extraordinarily little proportion of the general practitioners (23GPs)</w:t>
            </w:r>
          </w:p>
        </w:tc>
      </w:tr>
      <w:tr w:rsidR="00F63845" w:rsidRPr="000B4C43" w14:paraId="14BBABBC" w14:textId="77777777">
        <w:trPr>
          <w:trHeight w:val="1402"/>
        </w:trPr>
        <w:tc>
          <w:tcPr>
            <w:tcW w:w="5271" w:type="dxa"/>
            <w:tcBorders>
              <w:top w:val="single" w:sz="8" w:space="0" w:color="A5A5A5"/>
              <w:left w:val="single" w:sz="8" w:space="0" w:color="A5A5A5"/>
              <w:bottom w:val="single" w:sz="16" w:space="0" w:color="A5A5A5"/>
              <w:right w:val="single" w:sz="8" w:space="0" w:color="A5A5A5"/>
            </w:tcBorders>
          </w:tcPr>
          <w:p w14:paraId="592C38BC" w14:textId="77777777" w:rsidR="00F63845" w:rsidRPr="000B4C43" w:rsidRDefault="00DF6A14">
            <w:pPr>
              <w:ind w:left="42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Lloyd (2018) </w:t>
            </w:r>
          </w:p>
        </w:tc>
        <w:tc>
          <w:tcPr>
            <w:tcW w:w="4830" w:type="dxa"/>
            <w:tcBorders>
              <w:top w:val="single" w:sz="8" w:space="0" w:color="A5A5A5"/>
              <w:left w:val="single" w:sz="8" w:space="0" w:color="A5A5A5"/>
              <w:bottom w:val="single" w:sz="16" w:space="0" w:color="A5A5A5"/>
              <w:right w:val="single" w:sz="8" w:space="0" w:color="A5A5A5"/>
            </w:tcBorders>
          </w:tcPr>
          <w:p w14:paraId="10897032" w14:textId="77777777" w:rsidR="00F63845" w:rsidRPr="000B4C43" w:rsidRDefault="00DF6A14">
            <w:pPr>
              <w:ind w:left="43"/>
              <w:jc w:val="both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Impact of domestic violence on young children and people. </w:t>
            </w:r>
          </w:p>
        </w:tc>
        <w:tc>
          <w:tcPr>
            <w:tcW w:w="2926" w:type="dxa"/>
            <w:tcBorders>
              <w:top w:val="single" w:sz="8" w:space="0" w:color="A5A5A5"/>
              <w:left w:val="single" w:sz="8" w:space="0" w:color="A5A5A5"/>
              <w:bottom w:val="single" w:sz="16" w:space="0" w:color="A5A5A5"/>
              <w:right w:val="single" w:sz="8" w:space="0" w:color="A5A5A5"/>
            </w:tcBorders>
          </w:tcPr>
          <w:p w14:paraId="03A1F739" w14:textId="77777777" w:rsidR="00F63845" w:rsidRPr="000B4C43" w:rsidRDefault="00DF6A14">
            <w:pPr>
              <w:ind w:left="55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Research article in </w:t>
            </w:r>
          </w:p>
          <w:p w14:paraId="7795FD00" w14:textId="77777777" w:rsidR="00F63845" w:rsidRPr="000B4C43" w:rsidRDefault="00DF6A14">
            <w:pPr>
              <w:tabs>
                <w:tab w:val="center" w:pos="553"/>
                <w:tab w:val="center" w:pos="1637"/>
                <w:tab w:val="center" w:pos="2457"/>
              </w:tabs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hAnsiTheme="minorHAnsi"/>
                <w:sz w:val="36"/>
                <w:szCs w:val="36"/>
              </w:rPr>
              <w:tab/>
            </w: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Gender, </w:t>
            </w: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ab/>
              <w:t xml:space="preserve">Sex </w:t>
            </w: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ab/>
              <w:t xml:space="preserve">and </w:t>
            </w:r>
          </w:p>
          <w:p w14:paraId="5017EB26" w14:textId="77777777" w:rsidR="00F63845" w:rsidRPr="000B4C43" w:rsidRDefault="00DF6A14">
            <w:pPr>
              <w:ind w:left="55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>Sexuality Studies</w:t>
            </w:r>
          </w:p>
        </w:tc>
        <w:tc>
          <w:tcPr>
            <w:tcW w:w="5342" w:type="dxa"/>
            <w:tcBorders>
              <w:top w:val="single" w:sz="8" w:space="0" w:color="A5A5A5"/>
              <w:left w:val="single" w:sz="8" w:space="0" w:color="A5A5A5"/>
              <w:bottom w:val="single" w:sz="16" w:space="0" w:color="A5A5A5"/>
              <w:right w:val="single" w:sz="8" w:space="0" w:color="A5A5A5"/>
            </w:tcBorders>
          </w:tcPr>
          <w:p w14:paraId="40A4FE46" w14:textId="77777777" w:rsidR="00F63845" w:rsidRPr="000B4C43" w:rsidRDefault="00DF6A14">
            <w:pPr>
              <w:ind w:left="50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The researcher only relay on past case review and some Teachers to pass their judgement, </w:t>
            </w:r>
          </w:p>
        </w:tc>
      </w:tr>
      <w:tr w:rsidR="00F63845" w:rsidRPr="000B4C43" w14:paraId="32195E7B" w14:textId="77777777">
        <w:trPr>
          <w:trHeight w:val="1896"/>
        </w:trPr>
        <w:tc>
          <w:tcPr>
            <w:tcW w:w="5271" w:type="dxa"/>
            <w:tcBorders>
              <w:top w:val="single" w:sz="16" w:space="0" w:color="A5A5A5"/>
              <w:left w:val="single" w:sz="8" w:space="0" w:color="A5A5A5"/>
              <w:bottom w:val="single" w:sz="8" w:space="0" w:color="A5A5A5"/>
              <w:right w:val="single" w:sz="8" w:space="0" w:color="A5A5A5"/>
            </w:tcBorders>
          </w:tcPr>
          <w:p w14:paraId="7EB7F8C6" w14:textId="77777777" w:rsidR="00F63845" w:rsidRPr="000B4C43" w:rsidRDefault="00DF6A14">
            <w:pPr>
              <w:ind w:left="42"/>
              <w:rPr>
                <w:rFonts w:asciiTheme="minorHAnsi" w:hAnsiTheme="minorHAnsi"/>
                <w:sz w:val="36"/>
                <w:szCs w:val="36"/>
              </w:rPr>
            </w:pPr>
            <w:proofErr w:type="spellStart"/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lastRenderedPageBreak/>
              <w:t>Sanz-Baebero</w:t>
            </w:r>
            <w:proofErr w:type="spellEnd"/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 xml:space="preserve">, Baron and </w:t>
            </w:r>
            <w:proofErr w:type="spellStart"/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>Vives</w:t>
            </w:r>
            <w:proofErr w:type="spellEnd"/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>-Cases (2019)</w:t>
            </w:r>
          </w:p>
        </w:tc>
        <w:tc>
          <w:tcPr>
            <w:tcW w:w="4830" w:type="dxa"/>
            <w:tcBorders>
              <w:top w:val="single" w:sz="16" w:space="0" w:color="A5A5A5"/>
              <w:left w:val="single" w:sz="8" w:space="0" w:color="A5A5A5"/>
              <w:bottom w:val="single" w:sz="8" w:space="0" w:color="A5A5A5"/>
              <w:right w:val="single" w:sz="8" w:space="0" w:color="A5A5A5"/>
            </w:tcBorders>
          </w:tcPr>
          <w:p w14:paraId="72CFCDF2" w14:textId="77777777" w:rsidR="00F63845" w:rsidRPr="000B4C43" w:rsidRDefault="00DF6A14">
            <w:pPr>
              <w:ind w:left="43" w:right="71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>To investigate the impact of domestic violence on women’s health at different life stages</w:t>
            </w:r>
          </w:p>
        </w:tc>
        <w:tc>
          <w:tcPr>
            <w:tcW w:w="2926" w:type="dxa"/>
            <w:tcBorders>
              <w:top w:val="single" w:sz="16" w:space="0" w:color="A5A5A5"/>
              <w:left w:val="single" w:sz="8" w:space="0" w:color="A5A5A5"/>
              <w:bottom w:val="single" w:sz="8" w:space="0" w:color="A5A5A5"/>
              <w:right w:val="single" w:sz="8" w:space="0" w:color="A5A5A5"/>
            </w:tcBorders>
          </w:tcPr>
          <w:p w14:paraId="291CAD3C" w14:textId="77777777" w:rsidR="00F63845" w:rsidRPr="000B4C43" w:rsidRDefault="00DF6A14">
            <w:pPr>
              <w:ind w:left="55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>Survey method of 8,935 ever-partnered women aged 16 years and older</w:t>
            </w:r>
          </w:p>
        </w:tc>
        <w:tc>
          <w:tcPr>
            <w:tcW w:w="5342" w:type="dxa"/>
            <w:tcBorders>
              <w:top w:val="single" w:sz="16" w:space="0" w:color="A5A5A5"/>
              <w:left w:val="single" w:sz="8" w:space="0" w:color="A5A5A5"/>
              <w:bottom w:val="single" w:sz="8" w:space="0" w:color="A5A5A5"/>
              <w:right w:val="single" w:sz="8" w:space="0" w:color="A5A5A5"/>
            </w:tcBorders>
          </w:tcPr>
          <w:p w14:paraId="4C2E9510" w14:textId="77777777" w:rsidR="00F63845" w:rsidRPr="000B4C43" w:rsidRDefault="00DF6A14">
            <w:pPr>
              <w:ind w:left="50"/>
              <w:rPr>
                <w:rFonts w:asciiTheme="minorHAnsi" w:hAnsiTheme="minorHAnsi"/>
                <w:sz w:val="36"/>
                <w:szCs w:val="36"/>
              </w:rPr>
            </w:pPr>
            <w:r w:rsidRPr="000B4C43">
              <w:rPr>
                <w:rFonts w:asciiTheme="minorHAnsi" w:eastAsia="Arial" w:hAnsiTheme="minorHAnsi" w:cs="Arial"/>
                <w:sz w:val="36"/>
                <w:szCs w:val="36"/>
              </w:rPr>
              <w:t>The researchers did not indicate the response rate which is very important in determining the generalizability of findings to other populations</w:t>
            </w:r>
          </w:p>
        </w:tc>
      </w:tr>
    </w:tbl>
    <w:p w14:paraId="124A5C18" w14:textId="77777777" w:rsidR="00F63845" w:rsidRPr="00E458F9" w:rsidRDefault="00DF6A14">
      <w:pPr>
        <w:spacing w:after="104"/>
        <w:ind w:left="91" w:hanging="10"/>
        <w:jc w:val="center"/>
        <w:rPr>
          <w:rFonts w:asciiTheme="minorHAnsi" w:hAnsiTheme="minorHAnsi"/>
          <w:sz w:val="52"/>
          <w:szCs w:val="52"/>
          <w:u w:val="single"/>
        </w:rPr>
      </w:pPr>
      <w:r w:rsidRPr="00E458F9">
        <w:rPr>
          <w:rFonts w:asciiTheme="minorHAnsi" w:eastAsia="Arial" w:hAnsiTheme="minorHAnsi" w:cs="Arial"/>
          <w:b/>
          <w:sz w:val="52"/>
          <w:szCs w:val="52"/>
          <w:u w:val="single"/>
        </w:rPr>
        <w:t>FINDINGS &amp; KEY THEMES</w:t>
      </w:r>
    </w:p>
    <w:p w14:paraId="49BBBC2A" w14:textId="1D2F1C4F" w:rsidR="00F63845" w:rsidRPr="00E458F9" w:rsidRDefault="00DF6A14">
      <w:pPr>
        <w:spacing w:after="127" w:line="263" w:lineRule="auto"/>
        <w:ind w:left="125" w:hanging="10"/>
        <w:rPr>
          <w:rFonts w:asciiTheme="minorHAnsi" w:hAnsiTheme="minorHAnsi"/>
        </w:rPr>
      </w:pPr>
      <w:r w:rsidRPr="00E458F9">
        <w:rPr>
          <w:rFonts w:asciiTheme="minorHAnsi" w:eastAsia="Arial" w:hAnsiTheme="minorHAnsi" w:cs="Arial"/>
          <w:sz w:val="48"/>
        </w:rPr>
        <w:t xml:space="preserve">•  </w:t>
      </w:r>
      <w:r w:rsidRPr="00E458F9">
        <w:rPr>
          <w:rFonts w:asciiTheme="minorHAnsi" w:eastAsia="Arial" w:hAnsiTheme="minorHAnsi" w:cs="Arial"/>
          <w:b/>
          <w:sz w:val="48"/>
        </w:rPr>
        <w:t>Key findings</w:t>
      </w:r>
      <w:r w:rsidR="00DD39C5" w:rsidRPr="00E458F9">
        <w:rPr>
          <w:rFonts w:asciiTheme="minorHAnsi" w:eastAsia="Arial" w:hAnsiTheme="minorHAnsi" w:cs="Arial"/>
          <w:b/>
          <w:sz w:val="48"/>
        </w:rPr>
        <w:t>:</w:t>
      </w:r>
      <w:r w:rsidRPr="00E458F9">
        <w:rPr>
          <w:rFonts w:asciiTheme="minorHAnsi" w:eastAsia="Arial" w:hAnsiTheme="minorHAnsi" w:cs="Arial"/>
          <w:b/>
          <w:sz w:val="48"/>
        </w:rPr>
        <w:t xml:space="preserve"> </w:t>
      </w:r>
      <w:r w:rsidRPr="00E458F9">
        <w:rPr>
          <w:rFonts w:asciiTheme="minorHAnsi" w:eastAsia="Arial" w:hAnsiTheme="minorHAnsi" w:cs="Arial"/>
          <w:sz w:val="48"/>
        </w:rPr>
        <w:t>or results of the literature you reviewed?</w:t>
      </w:r>
    </w:p>
    <w:p w14:paraId="422E80FB" w14:textId="77777777" w:rsidR="00F63845" w:rsidRPr="00E458F9" w:rsidRDefault="00DF6A14">
      <w:pPr>
        <w:numPr>
          <w:ilvl w:val="0"/>
          <w:numId w:val="2"/>
        </w:numPr>
        <w:spacing w:after="127" w:line="263" w:lineRule="auto"/>
        <w:ind w:hanging="533"/>
        <w:rPr>
          <w:rFonts w:asciiTheme="minorHAnsi" w:hAnsiTheme="minorHAnsi"/>
        </w:rPr>
      </w:pPr>
      <w:r w:rsidRPr="00E458F9">
        <w:rPr>
          <w:rFonts w:asciiTheme="minorHAnsi" w:eastAsia="Arial" w:hAnsiTheme="minorHAnsi" w:cs="Arial"/>
          <w:sz w:val="48"/>
        </w:rPr>
        <w:t xml:space="preserve">Men experience prejudice when they seek for support after being abused </w:t>
      </w:r>
    </w:p>
    <w:p w14:paraId="0D170257" w14:textId="77777777" w:rsidR="00F63845" w:rsidRPr="00E458F9" w:rsidRDefault="00DF6A14">
      <w:pPr>
        <w:numPr>
          <w:ilvl w:val="0"/>
          <w:numId w:val="2"/>
        </w:numPr>
        <w:spacing w:after="127" w:line="263" w:lineRule="auto"/>
        <w:ind w:hanging="533"/>
        <w:rPr>
          <w:rFonts w:asciiTheme="minorHAnsi" w:hAnsiTheme="minorHAnsi"/>
        </w:rPr>
      </w:pPr>
      <w:r w:rsidRPr="00E458F9">
        <w:rPr>
          <w:rFonts w:asciiTheme="minorHAnsi" w:eastAsia="Arial" w:hAnsiTheme="minorHAnsi" w:cs="Arial"/>
          <w:sz w:val="48"/>
        </w:rPr>
        <w:t>Men are more likely to stay in abuse relationships because they are less likely to report this to the authorities due to fear of prejudice.</w:t>
      </w:r>
    </w:p>
    <w:p w14:paraId="46C17F53" w14:textId="77777777" w:rsidR="00F63845" w:rsidRPr="00E458F9" w:rsidRDefault="00DF6A14">
      <w:pPr>
        <w:numPr>
          <w:ilvl w:val="0"/>
          <w:numId w:val="2"/>
        </w:numPr>
        <w:spacing w:after="833" w:line="263" w:lineRule="auto"/>
        <w:ind w:hanging="533"/>
        <w:rPr>
          <w:rFonts w:asciiTheme="minorHAnsi" w:hAnsiTheme="minorHAnsi"/>
        </w:rPr>
      </w:pPr>
      <w:r w:rsidRPr="00E458F9">
        <w:rPr>
          <w:rFonts w:asciiTheme="minorHAnsi" w:eastAsia="Arial" w:hAnsiTheme="minorHAnsi" w:cs="Arial"/>
          <w:sz w:val="48"/>
        </w:rPr>
        <w:t>Children are at most risk when a family has episodes of domestic violence</w:t>
      </w:r>
    </w:p>
    <w:p w14:paraId="083E6414" w14:textId="6626347D" w:rsidR="00F63845" w:rsidRPr="00E458F9" w:rsidRDefault="00DF6A14">
      <w:pPr>
        <w:spacing w:after="127" w:line="263" w:lineRule="auto"/>
        <w:ind w:left="125" w:hanging="10"/>
        <w:rPr>
          <w:rFonts w:asciiTheme="minorHAnsi" w:hAnsiTheme="minorHAnsi"/>
        </w:rPr>
      </w:pPr>
      <w:r w:rsidRPr="00E458F9">
        <w:rPr>
          <w:rFonts w:asciiTheme="minorHAnsi" w:eastAsia="Arial" w:hAnsiTheme="minorHAnsi" w:cs="Arial"/>
          <w:b/>
          <w:bCs/>
          <w:sz w:val="48"/>
        </w:rPr>
        <w:t>• Key themes</w:t>
      </w:r>
      <w:r w:rsidR="00992F93" w:rsidRPr="00E458F9">
        <w:rPr>
          <w:rFonts w:asciiTheme="minorHAnsi" w:eastAsia="Arial" w:hAnsiTheme="minorHAnsi" w:cs="Arial"/>
          <w:sz w:val="48"/>
        </w:rPr>
        <w:t>:</w:t>
      </w:r>
    </w:p>
    <w:p w14:paraId="5C920D55" w14:textId="77777777" w:rsidR="00F63845" w:rsidRPr="00E458F9" w:rsidRDefault="00DF6A14">
      <w:pPr>
        <w:spacing w:after="127" w:line="263" w:lineRule="auto"/>
        <w:ind w:left="125" w:hanging="10"/>
        <w:rPr>
          <w:rFonts w:asciiTheme="minorHAnsi" w:hAnsiTheme="minorHAnsi"/>
        </w:rPr>
      </w:pPr>
      <w:r w:rsidRPr="00E458F9">
        <w:rPr>
          <w:rFonts w:asciiTheme="minorHAnsi" w:eastAsia="Arial" w:hAnsiTheme="minorHAnsi" w:cs="Arial"/>
          <w:sz w:val="48"/>
        </w:rPr>
        <w:t>1. Men’s experiences while seeking support after experiencing domestic violence.</w:t>
      </w:r>
    </w:p>
    <w:p w14:paraId="6A166D50" w14:textId="77777777" w:rsidR="00F63845" w:rsidRPr="00E458F9" w:rsidRDefault="00DF6A14">
      <w:pPr>
        <w:spacing w:after="127" w:line="263" w:lineRule="auto"/>
        <w:ind w:left="125" w:hanging="10"/>
        <w:rPr>
          <w:rFonts w:asciiTheme="minorHAnsi" w:hAnsiTheme="minorHAnsi"/>
        </w:rPr>
      </w:pPr>
      <w:r w:rsidRPr="00E458F9">
        <w:rPr>
          <w:rFonts w:asciiTheme="minorHAnsi" w:eastAsia="Arial" w:hAnsiTheme="minorHAnsi" w:cs="Arial"/>
          <w:sz w:val="48"/>
        </w:rPr>
        <w:t>2.The impact of domestic violence on children’s well-being</w:t>
      </w:r>
    </w:p>
    <w:sectPr w:rsidR="00F63845" w:rsidRPr="00E458F9">
      <w:pgSz w:w="19200" w:h="10800" w:orient="landscape"/>
      <w:pgMar w:top="315" w:right="675" w:bottom="703" w:left="515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B3771F"/>
    <w:multiLevelType w:val="hybridMultilevel"/>
    <w:tmpl w:val="FFFFFFFF"/>
    <w:lvl w:ilvl="0" w:tplc="46EC5394">
      <w:start w:val="1"/>
      <w:numFmt w:val="decimal"/>
      <w:lvlText w:val="%1."/>
      <w:lvlJc w:val="left"/>
      <w:pPr>
        <w:ind w:left="64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1" w:tplc="D726673C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2" w:tplc="E112FD4C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3" w:tplc="DF94C552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4" w:tplc="63E6C820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5" w:tplc="2598B5DC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6" w:tplc="69985F08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7" w:tplc="40E61D1C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8" w:tplc="21A03CEC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7F855FD8"/>
    <w:multiLevelType w:val="hybridMultilevel"/>
    <w:tmpl w:val="FFFFFFFF"/>
    <w:lvl w:ilvl="0" w:tplc="79506FF6">
      <w:start w:val="1"/>
      <w:numFmt w:val="decimal"/>
      <w:lvlText w:val="%1."/>
      <w:lvlJc w:val="left"/>
      <w:pPr>
        <w:ind w:left="85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1" w:tplc="D06098DC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2" w:tplc="9FD2CE1C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3" w:tplc="BA1094C4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4" w:tplc="8B6C3B2E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5" w:tplc="CECCEC9C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6" w:tplc="CA7C9AFE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7" w:tplc="6F4A0A1C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  <w:lvl w:ilvl="8" w:tplc="238C04A6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40"/>
        <w:szCs w:val="4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63845"/>
    <w:rsid w:val="0001357C"/>
    <w:rsid w:val="000304E5"/>
    <w:rsid w:val="0003511D"/>
    <w:rsid w:val="000B4C43"/>
    <w:rsid w:val="001064CC"/>
    <w:rsid w:val="00111919"/>
    <w:rsid w:val="00181DDE"/>
    <w:rsid w:val="001B72E3"/>
    <w:rsid w:val="001C5717"/>
    <w:rsid w:val="001D3B52"/>
    <w:rsid w:val="001F5A69"/>
    <w:rsid w:val="001F758F"/>
    <w:rsid w:val="002024B2"/>
    <w:rsid w:val="002E5ACB"/>
    <w:rsid w:val="003460CC"/>
    <w:rsid w:val="0034687E"/>
    <w:rsid w:val="003A0F42"/>
    <w:rsid w:val="003A6A23"/>
    <w:rsid w:val="00413DC0"/>
    <w:rsid w:val="00441ACD"/>
    <w:rsid w:val="00447918"/>
    <w:rsid w:val="00451932"/>
    <w:rsid w:val="004B5508"/>
    <w:rsid w:val="00521765"/>
    <w:rsid w:val="005C0176"/>
    <w:rsid w:val="005C34B0"/>
    <w:rsid w:val="005D28A7"/>
    <w:rsid w:val="006C7621"/>
    <w:rsid w:val="007A7862"/>
    <w:rsid w:val="007D34E3"/>
    <w:rsid w:val="007F7BCA"/>
    <w:rsid w:val="008341DB"/>
    <w:rsid w:val="008A54FE"/>
    <w:rsid w:val="008B1AA8"/>
    <w:rsid w:val="008C63E4"/>
    <w:rsid w:val="008E0FA4"/>
    <w:rsid w:val="0091566A"/>
    <w:rsid w:val="009723D5"/>
    <w:rsid w:val="00992F93"/>
    <w:rsid w:val="009C0C32"/>
    <w:rsid w:val="009D2670"/>
    <w:rsid w:val="009D43AF"/>
    <w:rsid w:val="00A74CF8"/>
    <w:rsid w:val="00AC0ACF"/>
    <w:rsid w:val="00C413C4"/>
    <w:rsid w:val="00C95E8B"/>
    <w:rsid w:val="00CC1EF5"/>
    <w:rsid w:val="00D91EDF"/>
    <w:rsid w:val="00DD39C5"/>
    <w:rsid w:val="00DF6A14"/>
    <w:rsid w:val="00E458F9"/>
    <w:rsid w:val="00E55D9D"/>
    <w:rsid w:val="00E74150"/>
    <w:rsid w:val="00EA2CEE"/>
    <w:rsid w:val="00F03551"/>
    <w:rsid w:val="00F36E23"/>
    <w:rsid w:val="00F638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4C4A49"/>
  <w15:docId w15:val="{FF189F8C-D1F9-F142-854B-D72AC96AC9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160"/>
      <w:jc w:val="center"/>
      <w:outlineLvl w:val="0"/>
    </w:pPr>
    <w:rPr>
      <w:rFonts w:ascii="Arial" w:eastAsia="Arial" w:hAnsi="Arial" w:cs="Arial"/>
      <w:color w:val="000000"/>
      <w:sz w:val="88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/>
      <w:ind w:right="562"/>
      <w:jc w:val="center"/>
      <w:outlineLvl w:val="1"/>
    </w:pPr>
    <w:rPr>
      <w:rFonts w:ascii="Arial" w:eastAsia="Arial" w:hAnsi="Arial" w:cs="Arial"/>
      <w:b/>
      <w:color w:val="000000"/>
      <w:sz w:val="6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0"/>
      <w:ind w:right="664"/>
      <w:outlineLvl w:val="2"/>
    </w:pPr>
    <w:rPr>
      <w:rFonts w:ascii="Arial" w:eastAsia="Arial" w:hAnsi="Arial" w:cs="Arial"/>
      <w:b/>
      <w:color w:val="000000"/>
      <w:sz w:val="5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Arial" w:eastAsia="Arial" w:hAnsi="Arial" w:cs="Arial"/>
      <w:b/>
      <w:color w:val="000000"/>
      <w:sz w:val="56"/>
    </w:rPr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64"/>
    </w:rPr>
  </w:style>
  <w:style w:type="character" w:customStyle="1" w:styleId="Heading1Char">
    <w:name w:val="Heading 1 Char"/>
    <w:link w:val="Heading1"/>
    <w:rPr>
      <w:rFonts w:ascii="Arial" w:eastAsia="Arial" w:hAnsi="Arial" w:cs="Arial"/>
      <w:color w:val="000000"/>
      <w:sz w:val="88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730</Words>
  <Characters>4162</Characters>
  <Application>Microsoft Office Word</Application>
  <DocSecurity>4</DocSecurity>
  <Lines>34</Lines>
  <Paragraphs>9</Paragraphs>
  <ScaleCrop>false</ScaleCrop>
  <Company/>
  <LinksUpToDate>false</LinksUpToDate>
  <CharactersWithSpaces>4883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cp:lastModifiedBy>jainaba jum</cp:lastModifiedBy>
  <cp:revision>19</cp:revision>
  <dcterms:created xsi:type="dcterms:W3CDTF">2021-08-08T08:55:00Z</dcterms:created>
  <dcterms:modified xsi:type="dcterms:W3CDTF">2021-08-08T09:02:00Z</dcterms:modified>
</cp:coreProperties>
</file>