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C205A" w14:textId="760BA5DE" w:rsidR="00815984" w:rsidRPr="000A5E8B" w:rsidRDefault="00A264FF" w:rsidP="00A264FF">
      <w:pPr>
        <w:spacing w:before="240" w:line="360" w:lineRule="auto"/>
        <w:rPr>
          <w:rFonts w:ascii="Times New Roman" w:eastAsia="Times New Roman" w:hAnsi="Times New Roman" w:cs="Times New Roman"/>
          <w:b/>
          <w:color w:val="000000" w:themeColor="text1"/>
          <w:sz w:val="32"/>
          <w:szCs w:val="32"/>
        </w:rPr>
      </w:pPr>
      <w:r>
        <w:rPr>
          <w:noProof/>
        </w:rPr>
        <w:drawing>
          <wp:anchor distT="0" distB="0" distL="114300" distR="114300" simplePos="0" relativeHeight="251657216" behindDoc="0" locked="0" layoutInCell="1" allowOverlap="1" wp14:anchorId="30ADD032" wp14:editId="21A2F3D5">
            <wp:simplePos x="0" y="0"/>
            <wp:positionH relativeFrom="margin">
              <wp:posOffset>-106680</wp:posOffset>
            </wp:positionH>
            <wp:positionV relativeFrom="paragraph">
              <wp:posOffset>-309880</wp:posOffset>
            </wp:positionV>
            <wp:extent cx="2681605" cy="1193800"/>
            <wp:effectExtent l="0" t="0" r="4445" b="6350"/>
            <wp:wrapSquare wrapText="bothSides"/>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1605" cy="1193800"/>
                    </a:xfrm>
                    <a:prstGeom prst="rect">
                      <a:avLst/>
                    </a:prstGeom>
                    <a:noFill/>
                  </pic:spPr>
                </pic:pic>
              </a:graphicData>
            </a:graphic>
            <wp14:sizeRelH relativeFrom="margin">
              <wp14:pctWidth>0</wp14:pctWidth>
            </wp14:sizeRelH>
            <wp14:sizeRelV relativeFrom="margin">
              <wp14:pctHeight>0</wp14:pctHeight>
            </wp14:sizeRelV>
          </wp:anchor>
        </w:drawing>
      </w:r>
    </w:p>
    <w:p w14:paraId="1718CD42" w14:textId="7436D163" w:rsidR="00A264FF" w:rsidRDefault="00A264FF" w:rsidP="00A264FF">
      <w:pPr>
        <w:pStyle w:val="Title"/>
        <w:jc w:val="center"/>
        <w:rPr>
          <w:rFonts w:eastAsia="Times New Roman"/>
          <w:sz w:val="36"/>
          <w:szCs w:val="36"/>
        </w:rPr>
      </w:pPr>
    </w:p>
    <w:p w14:paraId="2D870E35" w14:textId="77777777" w:rsidR="00A264FF" w:rsidRDefault="00A264FF" w:rsidP="00A264FF">
      <w:pPr>
        <w:pStyle w:val="Title"/>
        <w:jc w:val="center"/>
        <w:rPr>
          <w:rFonts w:eastAsia="Times New Roman"/>
          <w:b w:val="0"/>
          <w:sz w:val="36"/>
          <w:szCs w:val="36"/>
        </w:rPr>
      </w:pPr>
      <w:bookmarkStart w:id="0" w:name="_7ezqi7vub40l"/>
      <w:bookmarkEnd w:id="0"/>
    </w:p>
    <w:p w14:paraId="3138C7B2" w14:textId="77777777" w:rsidR="00A264FF" w:rsidRPr="00A264FF" w:rsidRDefault="00A264FF" w:rsidP="00A264FF">
      <w:pPr>
        <w:jc w:val="center"/>
        <w:rPr>
          <w:rFonts w:ascii="Arial" w:eastAsiaTheme="minorHAnsi" w:hAnsi="Arial" w:cs="Arial"/>
          <w:b/>
          <w:bCs/>
          <w:sz w:val="24"/>
          <w:szCs w:val="24"/>
        </w:rPr>
      </w:pPr>
      <w:bookmarkStart w:id="1" w:name="_gkksuw2q239g"/>
      <w:bookmarkEnd w:id="1"/>
    </w:p>
    <w:p w14:paraId="6B375EF0" w14:textId="77777777" w:rsidR="00A264FF" w:rsidRPr="00A264FF" w:rsidRDefault="00A264FF" w:rsidP="00A264FF">
      <w:pPr>
        <w:rPr>
          <w:rFonts w:ascii="Arial" w:hAnsi="Arial" w:cs="Arial"/>
          <w:b/>
          <w:bCs/>
          <w:sz w:val="24"/>
          <w:szCs w:val="24"/>
        </w:rPr>
      </w:pPr>
      <w:bookmarkStart w:id="2" w:name="_49t39l1q3136"/>
      <w:bookmarkEnd w:id="2"/>
    </w:p>
    <w:p w14:paraId="46420F3A" w14:textId="77777777" w:rsidR="00A264FF" w:rsidRPr="00A264FF" w:rsidRDefault="00A264FF" w:rsidP="00A264FF">
      <w:pPr>
        <w:jc w:val="center"/>
        <w:rPr>
          <w:rFonts w:ascii="Arial" w:hAnsi="Arial" w:cs="Arial"/>
          <w:b/>
          <w:bCs/>
          <w:sz w:val="24"/>
          <w:szCs w:val="24"/>
        </w:rPr>
      </w:pPr>
    </w:p>
    <w:p w14:paraId="6F4F0F97" w14:textId="6E1476E0" w:rsidR="00A264FF" w:rsidRPr="00A264FF" w:rsidRDefault="00A264FF" w:rsidP="00A264FF">
      <w:pPr>
        <w:jc w:val="center"/>
        <w:rPr>
          <w:rFonts w:ascii="Arial" w:hAnsi="Arial" w:cs="Arial"/>
          <w:b/>
          <w:bCs/>
          <w:sz w:val="32"/>
          <w:szCs w:val="32"/>
        </w:rPr>
      </w:pPr>
      <w:r w:rsidRPr="00A264FF">
        <w:rPr>
          <w:rFonts w:ascii="Arial" w:hAnsi="Arial" w:cs="Arial"/>
          <w:b/>
          <w:bCs/>
          <w:sz w:val="32"/>
          <w:szCs w:val="32"/>
        </w:rPr>
        <w:t xml:space="preserve">Assessment </w:t>
      </w:r>
      <w:r w:rsidR="002310F2">
        <w:rPr>
          <w:rFonts w:ascii="Arial" w:hAnsi="Arial" w:cs="Arial"/>
          <w:b/>
          <w:bCs/>
          <w:sz w:val="32"/>
          <w:szCs w:val="32"/>
        </w:rPr>
        <w:t>1</w:t>
      </w:r>
      <w:r w:rsidRPr="00A264FF">
        <w:rPr>
          <w:rFonts w:ascii="Arial" w:hAnsi="Arial" w:cs="Arial"/>
          <w:b/>
          <w:bCs/>
          <w:sz w:val="32"/>
          <w:szCs w:val="32"/>
        </w:rPr>
        <w:t>: Report</w:t>
      </w:r>
    </w:p>
    <w:p w14:paraId="7680E8BE" w14:textId="5BC29071" w:rsidR="00A264FF" w:rsidRPr="00A264FF" w:rsidRDefault="00A264FF" w:rsidP="00A264FF">
      <w:pPr>
        <w:jc w:val="center"/>
        <w:rPr>
          <w:rFonts w:ascii="Arial" w:hAnsi="Arial" w:cs="Arial"/>
          <w:b/>
          <w:bCs/>
          <w:sz w:val="32"/>
          <w:szCs w:val="32"/>
        </w:rPr>
      </w:pPr>
      <w:r w:rsidRPr="00A264FF">
        <w:rPr>
          <w:rFonts w:ascii="Arial" w:hAnsi="Arial" w:cs="Arial"/>
          <w:b/>
          <w:bCs/>
          <w:sz w:val="32"/>
          <w:szCs w:val="32"/>
        </w:rPr>
        <w:t>Impact of loneliness and social isolation on the elderly population in the United Kingdom and Germany</w:t>
      </w:r>
    </w:p>
    <w:p w14:paraId="4A6DB7C9" w14:textId="77777777" w:rsidR="00A264FF" w:rsidRPr="00A264FF" w:rsidRDefault="00A264FF" w:rsidP="00A264FF">
      <w:pPr>
        <w:rPr>
          <w:rFonts w:ascii="Arial" w:hAnsi="Arial" w:cs="Arial"/>
          <w:b/>
          <w:bCs/>
          <w:sz w:val="24"/>
          <w:szCs w:val="24"/>
        </w:rPr>
      </w:pPr>
    </w:p>
    <w:p w14:paraId="6E30701C" w14:textId="77777777" w:rsidR="00A264FF" w:rsidRPr="00A264FF" w:rsidRDefault="00A264FF" w:rsidP="00A264FF">
      <w:pPr>
        <w:jc w:val="center"/>
        <w:rPr>
          <w:rFonts w:ascii="Arial" w:hAnsi="Arial" w:cs="Arial"/>
          <w:b/>
          <w:bCs/>
          <w:i/>
          <w:iCs/>
          <w:sz w:val="24"/>
          <w:szCs w:val="24"/>
        </w:rPr>
      </w:pPr>
    </w:p>
    <w:p w14:paraId="5349D70F" w14:textId="77777777" w:rsidR="00A264FF" w:rsidRPr="00A264FF" w:rsidRDefault="00A264FF" w:rsidP="00A264FF">
      <w:pPr>
        <w:jc w:val="center"/>
        <w:rPr>
          <w:rFonts w:ascii="Arial" w:hAnsi="Arial" w:cs="Arial"/>
          <w:b/>
          <w:bCs/>
          <w:i/>
          <w:iCs/>
          <w:sz w:val="24"/>
          <w:szCs w:val="24"/>
        </w:rPr>
      </w:pPr>
    </w:p>
    <w:p w14:paraId="52CC4213" w14:textId="77777777" w:rsidR="00A264FF" w:rsidRPr="00A264FF" w:rsidRDefault="00A264FF" w:rsidP="00A264FF">
      <w:pPr>
        <w:rPr>
          <w:rFonts w:ascii="Arial" w:hAnsi="Arial" w:cs="Arial"/>
          <w:b/>
          <w:bCs/>
          <w:sz w:val="24"/>
          <w:szCs w:val="24"/>
        </w:rPr>
      </w:pPr>
    </w:p>
    <w:p w14:paraId="010FB4C3" w14:textId="77777777" w:rsidR="00A264FF" w:rsidRPr="00A264FF" w:rsidRDefault="00A264FF" w:rsidP="00A264FF">
      <w:pPr>
        <w:rPr>
          <w:rFonts w:ascii="Arial" w:hAnsi="Arial" w:cs="Arial"/>
          <w:b/>
          <w:bCs/>
          <w:sz w:val="24"/>
          <w:szCs w:val="24"/>
        </w:rPr>
      </w:pPr>
      <w:r w:rsidRPr="00A264FF">
        <w:rPr>
          <w:rFonts w:ascii="Arial" w:hAnsi="Arial" w:cs="Arial"/>
          <w:b/>
          <w:bCs/>
          <w:sz w:val="24"/>
          <w:szCs w:val="24"/>
        </w:rPr>
        <w:t xml:space="preserve">Student name: </w:t>
      </w:r>
      <w:r w:rsidRPr="00A264FF">
        <w:rPr>
          <w:rFonts w:ascii="Arial" w:hAnsi="Arial" w:cs="Arial"/>
          <w:sz w:val="24"/>
          <w:szCs w:val="24"/>
        </w:rPr>
        <w:t>Ginka Borisova</w:t>
      </w:r>
    </w:p>
    <w:p w14:paraId="529658DB" w14:textId="77777777" w:rsidR="00A264FF" w:rsidRPr="00A264FF" w:rsidRDefault="00A264FF" w:rsidP="00A264FF">
      <w:pPr>
        <w:rPr>
          <w:rFonts w:ascii="Arial" w:hAnsi="Arial" w:cs="Arial"/>
          <w:b/>
          <w:bCs/>
          <w:sz w:val="24"/>
          <w:szCs w:val="24"/>
        </w:rPr>
      </w:pPr>
      <w:r w:rsidRPr="00A264FF">
        <w:rPr>
          <w:rFonts w:ascii="Arial" w:hAnsi="Arial" w:cs="Arial"/>
          <w:b/>
          <w:bCs/>
          <w:sz w:val="24"/>
          <w:szCs w:val="24"/>
        </w:rPr>
        <w:t>Student ID:</w:t>
      </w:r>
      <w:r w:rsidRPr="00A264FF">
        <w:rPr>
          <w:rFonts w:ascii="Arial" w:hAnsi="Arial" w:cs="Arial"/>
          <w:sz w:val="24"/>
          <w:szCs w:val="24"/>
        </w:rPr>
        <w:t>1915313</w:t>
      </w:r>
    </w:p>
    <w:p w14:paraId="6CDBB65A" w14:textId="77777777" w:rsidR="00A264FF" w:rsidRPr="00A264FF" w:rsidRDefault="00A264FF" w:rsidP="00A264FF">
      <w:pPr>
        <w:rPr>
          <w:rFonts w:ascii="Arial" w:hAnsi="Arial" w:cs="Arial"/>
          <w:b/>
          <w:bCs/>
          <w:sz w:val="24"/>
          <w:szCs w:val="24"/>
        </w:rPr>
      </w:pPr>
    </w:p>
    <w:p w14:paraId="43EF9C79" w14:textId="3B7C5626" w:rsidR="00A264FF" w:rsidRPr="00A264FF" w:rsidRDefault="00A264FF" w:rsidP="00A264FF">
      <w:pPr>
        <w:rPr>
          <w:rFonts w:ascii="Arial" w:hAnsi="Arial" w:cs="Arial"/>
          <w:sz w:val="24"/>
          <w:szCs w:val="24"/>
        </w:rPr>
      </w:pPr>
      <w:r w:rsidRPr="00A264FF">
        <w:rPr>
          <w:rFonts w:ascii="Arial" w:hAnsi="Arial" w:cs="Arial"/>
          <w:b/>
          <w:bCs/>
          <w:sz w:val="24"/>
          <w:szCs w:val="24"/>
        </w:rPr>
        <w:t xml:space="preserve">Module name: </w:t>
      </w:r>
      <w:r>
        <w:rPr>
          <w:rFonts w:ascii="Arial" w:hAnsi="Arial" w:cs="Arial"/>
          <w:sz w:val="24"/>
          <w:szCs w:val="24"/>
        </w:rPr>
        <w:t>Living with Care: The Older Person</w:t>
      </w:r>
    </w:p>
    <w:p w14:paraId="5A529882" w14:textId="5806DA20" w:rsidR="00A264FF" w:rsidRPr="00A264FF" w:rsidRDefault="00A264FF" w:rsidP="00A264FF">
      <w:pPr>
        <w:rPr>
          <w:rFonts w:ascii="Arial" w:hAnsi="Arial" w:cs="Arial"/>
          <w:b/>
          <w:bCs/>
          <w:sz w:val="24"/>
          <w:szCs w:val="24"/>
        </w:rPr>
      </w:pPr>
      <w:r w:rsidRPr="00A264FF">
        <w:rPr>
          <w:rFonts w:ascii="Arial" w:hAnsi="Arial" w:cs="Arial"/>
          <w:b/>
          <w:bCs/>
          <w:sz w:val="24"/>
          <w:szCs w:val="24"/>
        </w:rPr>
        <w:t xml:space="preserve">Module code: </w:t>
      </w:r>
      <w:r w:rsidRPr="00A264FF">
        <w:rPr>
          <w:rFonts w:ascii="Arial" w:hAnsi="Arial" w:cs="Arial"/>
          <w:sz w:val="24"/>
          <w:szCs w:val="24"/>
        </w:rPr>
        <w:t>(BMHP600</w:t>
      </w:r>
      <w:r>
        <w:rPr>
          <w:rFonts w:ascii="Arial" w:hAnsi="Arial" w:cs="Arial"/>
          <w:sz w:val="24"/>
          <w:szCs w:val="24"/>
        </w:rPr>
        <w:t>9</w:t>
      </w:r>
      <w:r w:rsidRPr="00A264FF">
        <w:rPr>
          <w:rFonts w:ascii="Arial" w:hAnsi="Arial" w:cs="Arial"/>
          <w:sz w:val="24"/>
          <w:szCs w:val="24"/>
        </w:rPr>
        <w:t>_LON)</w:t>
      </w:r>
    </w:p>
    <w:p w14:paraId="2DB1A92A" w14:textId="0BF083D9" w:rsidR="00A264FF" w:rsidRPr="00A264FF" w:rsidRDefault="00A264FF" w:rsidP="00A264FF">
      <w:pPr>
        <w:rPr>
          <w:rFonts w:ascii="Arial" w:hAnsi="Arial" w:cs="Arial"/>
          <w:sz w:val="24"/>
          <w:szCs w:val="24"/>
        </w:rPr>
      </w:pPr>
      <w:r w:rsidRPr="00A264FF">
        <w:rPr>
          <w:rFonts w:ascii="Arial" w:hAnsi="Arial" w:cs="Arial"/>
          <w:b/>
          <w:bCs/>
          <w:sz w:val="24"/>
          <w:szCs w:val="24"/>
        </w:rPr>
        <w:t xml:space="preserve">Lecturer name: </w:t>
      </w:r>
      <w:r>
        <w:rPr>
          <w:rFonts w:ascii="Arial" w:hAnsi="Arial" w:cs="Arial"/>
          <w:sz w:val="24"/>
          <w:szCs w:val="24"/>
          <w:lang w:val="en-US"/>
        </w:rPr>
        <w:t xml:space="preserve">Diola </w:t>
      </w:r>
      <w:proofErr w:type="spellStart"/>
      <w:r>
        <w:rPr>
          <w:rFonts w:ascii="Arial" w:hAnsi="Arial" w:cs="Arial"/>
          <w:sz w:val="24"/>
          <w:szCs w:val="24"/>
          <w:lang w:val="en-US"/>
        </w:rPr>
        <w:t>Bij</w:t>
      </w:r>
      <w:r w:rsidR="00D07F04">
        <w:rPr>
          <w:rFonts w:ascii="Arial" w:hAnsi="Arial" w:cs="Arial"/>
          <w:sz w:val="24"/>
          <w:szCs w:val="24"/>
          <w:lang w:val="en-US"/>
        </w:rPr>
        <w:t>l</w:t>
      </w:r>
      <w:r>
        <w:rPr>
          <w:rFonts w:ascii="Arial" w:hAnsi="Arial" w:cs="Arial"/>
          <w:sz w:val="24"/>
          <w:szCs w:val="24"/>
          <w:lang w:val="en-US"/>
        </w:rPr>
        <w:t>hou</w:t>
      </w:r>
      <w:r w:rsidR="00D07F04">
        <w:rPr>
          <w:rFonts w:ascii="Arial" w:hAnsi="Arial" w:cs="Arial"/>
          <w:sz w:val="24"/>
          <w:szCs w:val="24"/>
          <w:lang w:val="en-US"/>
        </w:rPr>
        <w:t>t</w:t>
      </w:r>
      <w:proofErr w:type="spellEnd"/>
    </w:p>
    <w:p w14:paraId="13B3865A" w14:textId="6484E38D" w:rsidR="00A264FF" w:rsidRDefault="00A264FF" w:rsidP="00A264FF">
      <w:pPr>
        <w:rPr>
          <w:rFonts w:ascii="Arial" w:hAnsi="Arial" w:cs="Arial"/>
          <w:sz w:val="24"/>
          <w:szCs w:val="24"/>
        </w:rPr>
      </w:pPr>
      <w:r w:rsidRPr="00A264FF">
        <w:rPr>
          <w:rFonts w:ascii="Arial" w:hAnsi="Arial" w:cs="Arial"/>
          <w:b/>
          <w:bCs/>
          <w:sz w:val="24"/>
          <w:szCs w:val="24"/>
        </w:rPr>
        <w:t xml:space="preserve">Word count: </w:t>
      </w:r>
      <w:r>
        <w:rPr>
          <w:rFonts w:ascii="Arial" w:hAnsi="Arial" w:cs="Arial"/>
          <w:sz w:val="24"/>
          <w:szCs w:val="24"/>
        </w:rPr>
        <w:t>3037</w:t>
      </w:r>
    </w:p>
    <w:p w14:paraId="29828DA5" w14:textId="03A118E7" w:rsidR="00A264FF" w:rsidRDefault="00A264FF" w:rsidP="00A264FF">
      <w:pPr>
        <w:rPr>
          <w:rFonts w:ascii="Arial" w:hAnsi="Arial" w:cs="Arial"/>
          <w:sz w:val="24"/>
          <w:szCs w:val="24"/>
        </w:rPr>
      </w:pPr>
    </w:p>
    <w:p w14:paraId="56451981" w14:textId="77777777" w:rsidR="00A264FF" w:rsidRDefault="00A264FF" w:rsidP="00A264FF">
      <w:pPr>
        <w:rPr>
          <w:rFonts w:ascii="Arial" w:hAnsi="Arial" w:cs="Arial"/>
          <w:sz w:val="24"/>
          <w:szCs w:val="24"/>
        </w:rPr>
      </w:pPr>
    </w:p>
    <w:p w14:paraId="384585F1" w14:textId="77777777" w:rsidR="00A264FF" w:rsidRPr="00A264FF" w:rsidRDefault="00A264FF" w:rsidP="00A264FF">
      <w:pPr>
        <w:rPr>
          <w:rFonts w:ascii="Arial" w:hAnsi="Arial" w:cs="Arial"/>
          <w:sz w:val="24"/>
          <w:szCs w:val="24"/>
        </w:rPr>
      </w:pPr>
    </w:p>
    <w:sdt>
      <w:sdtPr>
        <w:rPr>
          <w:rFonts w:ascii="Times New Roman" w:eastAsia="Calibri" w:hAnsi="Times New Roman" w:cs="Times New Roman"/>
          <w:b w:val="0"/>
          <w:bCs w:val="0"/>
          <w:color w:val="000000" w:themeColor="text1"/>
          <w:sz w:val="24"/>
          <w:szCs w:val="24"/>
          <w:lang w:val="en-GB" w:eastAsia="en-IN"/>
        </w:rPr>
        <w:id w:val="-1322183363"/>
        <w:docPartObj>
          <w:docPartGallery w:val="Table of Contents"/>
          <w:docPartUnique/>
        </w:docPartObj>
      </w:sdtPr>
      <w:sdtEndPr>
        <w:rPr>
          <w:noProof/>
        </w:rPr>
      </w:sdtEndPr>
      <w:sdtContent>
        <w:p w14:paraId="15A2F80E" w14:textId="77777777" w:rsidR="00037F3B" w:rsidRPr="000A5E8B" w:rsidRDefault="00037F3B" w:rsidP="000A5E8B">
          <w:pPr>
            <w:pStyle w:val="TOCHeading"/>
            <w:spacing w:before="240" w:line="360" w:lineRule="auto"/>
            <w:jc w:val="center"/>
            <w:rPr>
              <w:rFonts w:ascii="Times New Roman" w:hAnsi="Times New Roman" w:cs="Times New Roman"/>
              <w:color w:val="000000" w:themeColor="text1"/>
              <w:szCs w:val="24"/>
            </w:rPr>
          </w:pPr>
          <w:r w:rsidRPr="000A5E8B">
            <w:rPr>
              <w:rFonts w:ascii="Times New Roman" w:hAnsi="Times New Roman" w:cs="Times New Roman"/>
              <w:color w:val="000000" w:themeColor="text1"/>
              <w:szCs w:val="24"/>
            </w:rPr>
            <w:t>Table of Contents</w:t>
          </w:r>
        </w:p>
        <w:p w14:paraId="08A9FA8F" w14:textId="7B0F7BD3" w:rsidR="00A264FF" w:rsidRPr="00A264FF" w:rsidRDefault="00037F3B" w:rsidP="00A264FF">
          <w:pPr>
            <w:pStyle w:val="TOC1"/>
            <w:tabs>
              <w:tab w:val="right" w:leader="dot" w:pos="9742"/>
            </w:tabs>
            <w:spacing w:line="360" w:lineRule="auto"/>
            <w:rPr>
              <w:rFonts w:ascii="Arial" w:eastAsiaTheme="minorEastAsia" w:hAnsi="Arial" w:cs="Arial"/>
              <w:noProof/>
              <w:sz w:val="24"/>
              <w:szCs w:val="24"/>
              <w:lang w:eastAsia="en-GB"/>
            </w:rPr>
          </w:pPr>
          <w:r w:rsidRPr="00A264FF">
            <w:rPr>
              <w:rFonts w:ascii="Arial" w:hAnsi="Arial" w:cs="Arial"/>
              <w:color w:val="000000" w:themeColor="text1"/>
              <w:sz w:val="24"/>
              <w:szCs w:val="24"/>
            </w:rPr>
            <w:fldChar w:fldCharType="begin"/>
          </w:r>
          <w:r w:rsidRPr="00A264FF">
            <w:rPr>
              <w:rFonts w:ascii="Arial" w:hAnsi="Arial" w:cs="Arial"/>
              <w:color w:val="000000" w:themeColor="text1"/>
              <w:sz w:val="24"/>
              <w:szCs w:val="24"/>
            </w:rPr>
            <w:instrText xml:space="preserve"> TOC \o "1-3" \h \z \u </w:instrText>
          </w:r>
          <w:r w:rsidRPr="00A264FF">
            <w:rPr>
              <w:rFonts w:ascii="Arial" w:hAnsi="Arial" w:cs="Arial"/>
              <w:color w:val="000000" w:themeColor="text1"/>
              <w:sz w:val="24"/>
              <w:szCs w:val="24"/>
            </w:rPr>
            <w:fldChar w:fldCharType="separate"/>
          </w:r>
          <w:hyperlink w:anchor="_Toc102505825" w:history="1">
            <w:r w:rsidR="00A264FF" w:rsidRPr="00A264FF">
              <w:rPr>
                <w:rStyle w:val="Hyperlink"/>
                <w:rFonts w:ascii="Arial" w:hAnsi="Arial" w:cs="Arial"/>
                <w:noProof/>
                <w:sz w:val="24"/>
                <w:szCs w:val="24"/>
              </w:rPr>
              <w:t>Introduction</w:t>
            </w:r>
            <w:r w:rsidR="00A264FF" w:rsidRPr="00A264FF">
              <w:rPr>
                <w:rFonts w:ascii="Arial" w:hAnsi="Arial" w:cs="Arial"/>
                <w:noProof/>
                <w:webHidden/>
                <w:sz w:val="24"/>
                <w:szCs w:val="24"/>
              </w:rPr>
              <w:tab/>
            </w:r>
            <w:r w:rsidR="00A264FF" w:rsidRPr="00A264FF">
              <w:rPr>
                <w:rFonts w:ascii="Arial" w:hAnsi="Arial" w:cs="Arial"/>
                <w:noProof/>
                <w:webHidden/>
                <w:sz w:val="24"/>
                <w:szCs w:val="24"/>
              </w:rPr>
              <w:fldChar w:fldCharType="begin"/>
            </w:r>
            <w:r w:rsidR="00A264FF" w:rsidRPr="00A264FF">
              <w:rPr>
                <w:rFonts w:ascii="Arial" w:hAnsi="Arial" w:cs="Arial"/>
                <w:noProof/>
                <w:webHidden/>
                <w:sz w:val="24"/>
                <w:szCs w:val="24"/>
              </w:rPr>
              <w:instrText xml:space="preserve"> PAGEREF _Toc102505825 \h </w:instrText>
            </w:r>
            <w:r w:rsidR="00A264FF" w:rsidRPr="00A264FF">
              <w:rPr>
                <w:rFonts w:ascii="Arial" w:hAnsi="Arial" w:cs="Arial"/>
                <w:noProof/>
                <w:webHidden/>
                <w:sz w:val="24"/>
                <w:szCs w:val="24"/>
              </w:rPr>
            </w:r>
            <w:r w:rsidR="00A264FF" w:rsidRPr="00A264FF">
              <w:rPr>
                <w:rFonts w:ascii="Arial" w:hAnsi="Arial" w:cs="Arial"/>
                <w:noProof/>
                <w:webHidden/>
                <w:sz w:val="24"/>
                <w:szCs w:val="24"/>
              </w:rPr>
              <w:fldChar w:fldCharType="separate"/>
            </w:r>
            <w:r w:rsidR="00A264FF">
              <w:rPr>
                <w:rFonts w:ascii="Arial" w:hAnsi="Arial" w:cs="Arial"/>
                <w:noProof/>
                <w:webHidden/>
                <w:sz w:val="24"/>
                <w:szCs w:val="24"/>
              </w:rPr>
              <w:t>2</w:t>
            </w:r>
            <w:r w:rsidR="00A264FF" w:rsidRPr="00A264FF">
              <w:rPr>
                <w:rFonts w:ascii="Arial" w:hAnsi="Arial" w:cs="Arial"/>
                <w:noProof/>
                <w:webHidden/>
                <w:sz w:val="24"/>
                <w:szCs w:val="24"/>
              </w:rPr>
              <w:fldChar w:fldCharType="end"/>
            </w:r>
          </w:hyperlink>
        </w:p>
        <w:p w14:paraId="7BFE07EA" w14:textId="69359A1A" w:rsidR="00A264FF" w:rsidRPr="00A264FF" w:rsidRDefault="004A1517" w:rsidP="00A264FF">
          <w:pPr>
            <w:pStyle w:val="TOC2"/>
            <w:tabs>
              <w:tab w:val="right" w:leader="dot" w:pos="9742"/>
            </w:tabs>
            <w:spacing w:line="360" w:lineRule="auto"/>
            <w:rPr>
              <w:rFonts w:ascii="Arial" w:eastAsiaTheme="minorEastAsia" w:hAnsi="Arial" w:cs="Arial"/>
              <w:noProof/>
              <w:sz w:val="24"/>
              <w:szCs w:val="24"/>
              <w:lang w:eastAsia="en-GB"/>
            </w:rPr>
          </w:pPr>
          <w:hyperlink w:anchor="_Toc102505826" w:history="1">
            <w:r w:rsidR="00A264FF" w:rsidRPr="00A264FF">
              <w:rPr>
                <w:rStyle w:val="Hyperlink"/>
                <w:rFonts w:ascii="Arial" w:hAnsi="Arial" w:cs="Arial"/>
                <w:noProof/>
                <w:sz w:val="24"/>
                <w:szCs w:val="24"/>
              </w:rPr>
              <w:t>Aims</w:t>
            </w:r>
            <w:r w:rsidR="00A264FF" w:rsidRPr="00A264FF">
              <w:rPr>
                <w:rFonts w:ascii="Arial" w:hAnsi="Arial" w:cs="Arial"/>
                <w:noProof/>
                <w:webHidden/>
                <w:sz w:val="24"/>
                <w:szCs w:val="24"/>
              </w:rPr>
              <w:tab/>
            </w:r>
            <w:r w:rsidR="00A264FF" w:rsidRPr="00A264FF">
              <w:rPr>
                <w:rFonts w:ascii="Arial" w:hAnsi="Arial" w:cs="Arial"/>
                <w:noProof/>
                <w:webHidden/>
                <w:sz w:val="24"/>
                <w:szCs w:val="24"/>
              </w:rPr>
              <w:fldChar w:fldCharType="begin"/>
            </w:r>
            <w:r w:rsidR="00A264FF" w:rsidRPr="00A264FF">
              <w:rPr>
                <w:rFonts w:ascii="Arial" w:hAnsi="Arial" w:cs="Arial"/>
                <w:noProof/>
                <w:webHidden/>
                <w:sz w:val="24"/>
                <w:szCs w:val="24"/>
              </w:rPr>
              <w:instrText xml:space="preserve"> PAGEREF _Toc102505826 \h </w:instrText>
            </w:r>
            <w:r w:rsidR="00A264FF" w:rsidRPr="00A264FF">
              <w:rPr>
                <w:rFonts w:ascii="Arial" w:hAnsi="Arial" w:cs="Arial"/>
                <w:noProof/>
                <w:webHidden/>
                <w:sz w:val="24"/>
                <w:szCs w:val="24"/>
              </w:rPr>
            </w:r>
            <w:r w:rsidR="00A264FF" w:rsidRPr="00A264FF">
              <w:rPr>
                <w:rFonts w:ascii="Arial" w:hAnsi="Arial" w:cs="Arial"/>
                <w:noProof/>
                <w:webHidden/>
                <w:sz w:val="24"/>
                <w:szCs w:val="24"/>
              </w:rPr>
              <w:fldChar w:fldCharType="separate"/>
            </w:r>
            <w:r w:rsidR="00A264FF">
              <w:rPr>
                <w:rFonts w:ascii="Arial" w:hAnsi="Arial" w:cs="Arial"/>
                <w:noProof/>
                <w:webHidden/>
                <w:sz w:val="24"/>
                <w:szCs w:val="24"/>
              </w:rPr>
              <w:t>2</w:t>
            </w:r>
            <w:r w:rsidR="00A264FF" w:rsidRPr="00A264FF">
              <w:rPr>
                <w:rFonts w:ascii="Arial" w:hAnsi="Arial" w:cs="Arial"/>
                <w:noProof/>
                <w:webHidden/>
                <w:sz w:val="24"/>
                <w:szCs w:val="24"/>
              </w:rPr>
              <w:fldChar w:fldCharType="end"/>
            </w:r>
          </w:hyperlink>
        </w:p>
        <w:p w14:paraId="5B829AE6" w14:textId="04EC7A0B" w:rsidR="00A264FF" w:rsidRPr="00A264FF" w:rsidRDefault="004A1517" w:rsidP="00A264FF">
          <w:pPr>
            <w:pStyle w:val="TOC2"/>
            <w:tabs>
              <w:tab w:val="right" w:leader="dot" w:pos="9742"/>
            </w:tabs>
            <w:spacing w:line="360" w:lineRule="auto"/>
            <w:rPr>
              <w:rFonts w:ascii="Arial" w:eastAsiaTheme="minorEastAsia" w:hAnsi="Arial" w:cs="Arial"/>
              <w:noProof/>
              <w:sz w:val="24"/>
              <w:szCs w:val="24"/>
              <w:lang w:eastAsia="en-GB"/>
            </w:rPr>
          </w:pPr>
          <w:hyperlink w:anchor="_Toc102505827" w:history="1">
            <w:r w:rsidR="00A264FF" w:rsidRPr="00A264FF">
              <w:rPr>
                <w:rStyle w:val="Hyperlink"/>
                <w:rFonts w:ascii="Arial" w:hAnsi="Arial" w:cs="Arial"/>
                <w:noProof/>
                <w:sz w:val="24"/>
                <w:szCs w:val="24"/>
              </w:rPr>
              <w:t>Objectives</w:t>
            </w:r>
            <w:r w:rsidR="00A264FF" w:rsidRPr="00A264FF">
              <w:rPr>
                <w:rFonts w:ascii="Arial" w:hAnsi="Arial" w:cs="Arial"/>
                <w:noProof/>
                <w:webHidden/>
                <w:sz w:val="24"/>
                <w:szCs w:val="24"/>
              </w:rPr>
              <w:tab/>
            </w:r>
            <w:r w:rsidR="00A264FF" w:rsidRPr="00A264FF">
              <w:rPr>
                <w:rFonts w:ascii="Arial" w:hAnsi="Arial" w:cs="Arial"/>
                <w:noProof/>
                <w:webHidden/>
                <w:sz w:val="24"/>
                <w:szCs w:val="24"/>
              </w:rPr>
              <w:fldChar w:fldCharType="begin"/>
            </w:r>
            <w:r w:rsidR="00A264FF" w:rsidRPr="00A264FF">
              <w:rPr>
                <w:rFonts w:ascii="Arial" w:hAnsi="Arial" w:cs="Arial"/>
                <w:noProof/>
                <w:webHidden/>
                <w:sz w:val="24"/>
                <w:szCs w:val="24"/>
              </w:rPr>
              <w:instrText xml:space="preserve"> PAGEREF _Toc102505827 \h </w:instrText>
            </w:r>
            <w:r w:rsidR="00A264FF" w:rsidRPr="00A264FF">
              <w:rPr>
                <w:rFonts w:ascii="Arial" w:hAnsi="Arial" w:cs="Arial"/>
                <w:noProof/>
                <w:webHidden/>
                <w:sz w:val="24"/>
                <w:szCs w:val="24"/>
              </w:rPr>
            </w:r>
            <w:r w:rsidR="00A264FF" w:rsidRPr="00A264FF">
              <w:rPr>
                <w:rFonts w:ascii="Arial" w:hAnsi="Arial" w:cs="Arial"/>
                <w:noProof/>
                <w:webHidden/>
                <w:sz w:val="24"/>
                <w:szCs w:val="24"/>
              </w:rPr>
              <w:fldChar w:fldCharType="separate"/>
            </w:r>
            <w:r w:rsidR="00A264FF">
              <w:rPr>
                <w:rFonts w:ascii="Arial" w:hAnsi="Arial" w:cs="Arial"/>
                <w:noProof/>
                <w:webHidden/>
                <w:sz w:val="24"/>
                <w:szCs w:val="24"/>
              </w:rPr>
              <w:t>2</w:t>
            </w:r>
            <w:r w:rsidR="00A264FF" w:rsidRPr="00A264FF">
              <w:rPr>
                <w:rFonts w:ascii="Arial" w:hAnsi="Arial" w:cs="Arial"/>
                <w:noProof/>
                <w:webHidden/>
                <w:sz w:val="24"/>
                <w:szCs w:val="24"/>
              </w:rPr>
              <w:fldChar w:fldCharType="end"/>
            </w:r>
          </w:hyperlink>
        </w:p>
        <w:p w14:paraId="3C7D4797" w14:textId="095A7D5E" w:rsidR="00A264FF" w:rsidRPr="00A264FF" w:rsidRDefault="004A1517" w:rsidP="00A264FF">
          <w:pPr>
            <w:pStyle w:val="TOC1"/>
            <w:tabs>
              <w:tab w:val="right" w:leader="dot" w:pos="9742"/>
            </w:tabs>
            <w:spacing w:line="360" w:lineRule="auto"/>
            <w:rPr>
              <w:rFonts w:ascii="Arial" w:eastAsiaTheme="minorEastAsia" w:hAnsi="Arial" w:cs="Arial"/>
              <w:noProof/>
              <w:sz w:val="24"/>
              <w:szCs w:val="24"/>
              <w:lang w:eastAsia="en-GB"/>
            </w:rPr>
          </w:pPr>
          <w:hyperlink w:anchor="_Toc102505828" w:history="1">
            <w:r w:rsidR="00A264FF" w:rsidRPr="00A264FF">
              <w:rPr>
                <w:rStyle w:val="Hyperlink"/>
                <w:rFonts w:ascii="Arial" w:hAnsi="Arial" w:cs="Arial"/>
                <w:noProof/>
                <w:sz w:val="24"/>
                <w:szCs w:val="24"/>
              </w:rPr>
              <w:t>Discussion</w:t>
            </w:r>
            <w:r w:rsidR="00A264FF" w:rsidRPr="00A264FF">
              <w:rPr>
                <w:rFonts w:ascii="Arial" w:hAnsi="Arial" w:cs="Arial"/>
                <w:noProof/>
                <w:webHidden/>
                <w:sz w:val="24"/>
                <w:szCs w:val="24"/>
              </w:rPr>
              <w:tab/>
            </w:r>
            <w:r w:rsidR="00A264FF" w:rsidRPr="00A264FF">
              <w:rPr>
                <w:rFonts w:ascii="Arial" w:hAnsi="Arial" w:cs="Arial"/>
                <w:noProof/>
                <w:webHidden/>
                <w:sz w:val="24"/>
                <w:szCs w:val="24"/>
              </w:rPr>
              <w:fldChar w:fldCharType="begin"/>
            </w:r>
            <w:r w:rsidR="00A264FF" w:rsidRPr="00A264FF">
              <w:rPr>
                <w:rFonts w:ascii="Arial" w:hAnsi="Arial" w:cs="Arial"/>
                <w:noProof/>
                <w:webHidden/>
                <w:sz w:val="24"/>
                <w:szCs w:val="24"/>
              </w:rPr>
              <w:instrText xml:space="preserve"> PAGEREF _Toc102505828 \h </w:instrText>
            </w:r>
            <w:r w:rsidR="00A264FF" w:rsidRPr="00A264FF">
              <w:rPr>
                <w:rFonts w:ascii="Arial" w:hAnsi="Arial" w:cs="Arial"/>
                <w:noProof/>
                <w:webHidden/>
                <w:sz w:val="24"/>
                <w:szCs w:val="24"/>
              </w:rPr>
            </w:r>
            <w:r w:rsidR="00A264FF" w:rsidRPr="00A264FF">
              <w:rPr>
                <w:rFonts w:ascii="Arial" w:hAnsi="Arial" w:cs="Arial"/>
                <w:noProof/>
                <w:webHidden/>
                <w:sz w:val="24"/>
                <w:szCs w:val="24"/>
              </w:rPr>
              <w:fldChar w:fldCharType="separate"/>
            </w:r>
            <w:r w:rsidR="00A264FF">
              <w:rPr>
                <w:rFonts w:ascii="Arial" w:hAnsi="Arial" w:cs="Arial"/>
                <w:noProof/>
                <w:webHidden/>
                <w:sz w:val="24"/>
                <w:szCs w:val="24"/>
              </w:rPr>
              <w:t>3</w:t>
            </w:r>
            <w:r w:rsidR="00A264FF" w:rsidRPr="00A264FF">
              <w:rPr>
                <w:rFonts w:ascii="Arial" w:hAnsi="Arial" w:cs="Arial"/>
                <w:noProof/>
                <w:webHidden/>
                <w:sz w:val="24"/>
                <w:szCs w:val="24"/>
              </w:rPr>
              <w:fldChar w:fldCharType="end"/>
            </w:r>
          </w:hyperlink>
        </w:p>
        <w:p w14:paraId="2D30441F" w14:textId="5680FC01" w:rsidR="00A264FF" w:rsidRPr="00A264FF" w:rsidRDefault="004A1517" w:rsidP="00A264FF">
          <w:pPr>
            <w:pStyle w:val="TOC2"/>
            <w:tabs>
              <w:tab w:val="right" w:leader="dot" w:pos="9742"/>
            </w:tabs>
            <w:spacing w:line="360" w:lineRule="auto"/>
            <w:rPr>
              <w:rFonts w:ascii="Arial" w:eastAsiaTheme="minorEastAsia" w:hAnsi="Arial" w:cs="Arial"/>
              <w:noProof/>
              <w:sz w:val="24"/>
              <w:szCs w:val="24"/>
              <w:lang w:eastAsia="en-GB"/>
            </w:rPr>
          </w:pPr>
          <w:hyperlink w:anchor="_Toc102505829" w:history="1">
            <w:r w:rsidR="00A264FF" w:rsidRPr="00A264FF">
              <w:rPr>
                <w:rStyle w:val="Hyperlink"/>
                <w:rFonts w:ascii="Arial" w:hAnsi="Arial" w:cs="Arial"/>
                <w:noProof/>
                <w:sz w:val="24"/>
                <w:szCs w:val="24"/>
              </w:rPr>
              <w:t>Older adults in UK and Germany</w:t>
            </w:r>
            <w:r w:rsidR="00A264FF" w:rsidRPr="00A264FF">
              <w:rPr>
                <w:rFonts w:ascii="Arial" w:hAnsi="Arial" w:cs="Arial"/>
                <w:noProof/>
                <w:webHidden/>
                <w:sz w:val="24"/>
                <w:szCs w:val="24"/>
              </w:rPr>
              <w:tab/>
            </w:r>
            <w:r w:rsidR="00A264FF" w:rsidRPr="00A264FF">
              <w:rPr>
                <w:rFonts w:ascii="Arial" w:hAnsi="Arial" w:cs="Arial"/>
                <w:noProof/>
                <w:webHidden/>
                <w:sz w:val="24"/>
                <w:szCs w:val="24"/>
              </w:rPr>
              <w:fldChar w:fldCharType="begin"/>
            </w:r>
            <w:r w:rsidR="00A264FF" w:rsidRPr="00A264FF">
              <w:rPr>
                <w:rFonts w:ascii="Arial" w:hAnsi="Arial" w:cs="Arial"/>
                <w:noProof/>
                <w:webHidden/>
                <w:sz w:val="24"/>
                <w:szCs w:val="24"/>
              </w:rPr>
              <w:instrText xml:space="preserve"> PAGEREF _Toc102505829 \h </w:instrText>
            </w:r>
            <w:r w:rsidR="00A264FF" w:rsidRPr="00A264FF">
              <w:rPr>
                <w:rFonts w:ascii="Arial" w:hAnsi="Arial" w:cs="Arial"/>
                <w:noProof/>
                <w:webHidden/>
                <w:sz w:val="24"/>
                <w:szCs w:val="24"/>
              </w:rPr>
            </w:r>
            <w:r w:rsidR="00A264FF" w:rsidRPr="00A264FF">
              <w:rPr>
                <w:rFonts w:ascii="Arial" w:hAnsi="Arial" w:cs="Arial"/>
                <w:noProof/>
                <w:webHidden/>
                <w:sz w:val="24"/>
                <w:szCs w:val="24"/>
              </w:rPr>
              <w:fldChar w:fldCharType="separate"/>
            </w:r>
            <w:r w:rsidR="00A264FF">
              <w:rPr>
                <w:rFonts w:ascii="Arial" w:hAnsi="Arial" w:cs="Arial"/>
                <w:noProof/>
                <w:webHidden/>
                <w:sz w:val="24"/>
                <w:szCs w:val="24"/>
              </w:rPr>
              <w:t>3</w:t>
            </w:r>
            <w:r w:rsidR="00A264FF" w:rsidRPr="00A264FF">
              <w:rPr>
                <w:rFonts w:ascii="Arial" w:hAnsi="Arial" w:cs="Arial"/>
                <w:noProof/>
                <w:webHidden/>
                <w:sz w:val="24"/>
                <w:szCs w:val="24"/>
              </w:rPr>
              <w:fldChar w:fldCharType="end"/>
            </w:r>
          </w:hyperlink>
        </w:p>
        <w:p w14:paraId="2FB2320E" w14:textId="06F9EEBD" w:rsidR="00A264FF" w:rsidRPr="00A264FF" w:rsidRDefault="004A1517" w:rsidP="00A264FF">
          <w:pPr>
            <w:pStyle w:val="TOC2"/>
            <w:tabs>
              <w:tab w:val="right" w:leader="dot" w:pos="9742"/>
            </w:tabs>
            <w:spacing w:line="360" w:lineRule="auto"/>
            <w:rPr>
              <w:rFonts w:ascii="Arial" w:eastAsiaTheme="minorEastAsia" w:hAnsi="Arial" w:cs="Arial"/>
              <w:noProof/>
              <w:sz w:val="24"/>
              <w:szCs w:val="24"/>
              <w:lang w:eastAsia="en-GB"/>
            </w:rPr>
          </w:pPr>
          <w:hyperlink w:anchor="_Toc102505830" w:history="1">
            <w:r w:rsidR="00A264FF" w:rsidRPr="00A264FF">
              <w:rPr>
                <w:rStyle w:val="Hyperlink"/>
                <w:rFonts w:ascii="Arial" w:hAnsi="Arial" w:cs="Arial"/>
                <w:noProof/>
                <w:sz w:val="24"/>
                <w:szCs w:val="24"/>
              </w:rPr>
              <w:t>Associate issues of the elderly population in the UK and Germany</w:t>
            </w:r>
            <w:r w:rsidR="00A264FF" w:rsidRPr="00A264FF">
              <w:rPr>
                <w:rFonts w:ascii="Arial" w:hAnsi="Arial" w:cs="Arial"/>
                <w:noProof/>
                <w:webHidden/>
                <w:sz w:val="24"/>
                <w:szCs w:val="24"/>
              </w:rPr>
              <w:tab/>
            </w:r>
            <w:r w:rsidR="00A264FF" w:rsidRPr="00A264FF">
              <w:rPr>
                <w:rFonts w:ascii="Arial" w:hAnsi="Arial" w:cs="Arial"/>
                <w:noProof/>
                <w:webHidden/>
                <w:sz w:val="24"/>
                <w:szCs w:val="24"/>
              </w:rPr>
              <w:fldChar w:fldCharType="begin"/>
            </w:r>
            <w:r w:rsidR="00A264FF" w:rsidRPr="00A264FF">
              <w:rPr>
                <w:rFonts w:ascii="Arial" w:hAnsi="Arial" w:cs="Arial"/>
                <w:noProof/>
                <w:webHidden/>
                <w:sz w:val="24"/>
                <w:szCs w:val="24"/>
              </w:rPr>
              <w:instrText xml:space="preserve"> PAGEREF _Toc102505830 \h </w:instrText>
            </w:r>
            <w:r w:rsidR="00A264FF" w:rsidRPr="00A264FF">
              <w:rPr>
                <w:rFonts w:ascii="Arial" w:hAnsi="Arial" w:cs="Arial"/>
                <w:noProof/>
                <w:webHidden/>
                <w:sz w:val="24"/>
                <w:szCs w:val="24"/>
              </w:rPr>
            </w:r>
            <w:r w:rsidR="00A264FF" w:rsidRPr="00A264FF">
              <w:rPr>
                <w:rFonts w:ascii="Arial" w:hAnsi="Arial" w:cs="Arial"/>
                <w:noProof/>
                <w:webHidden/>
                <w:sz w:val="24"/>
                <w:szCs w:val="24"/>
              </w:rPr>
              <w:fldChar w:fldCharType="separate"/>
            </w:r>
            <w:r w:rsidR="00A264FF">
              <w:rPr>
                <w:rFonts w:ascii="Arial" w:hAnsi="Arial" w:cs="Arial"/>
                <w:noProof/>
                <w:webHidden/>
                <w:sz w:val="24"/>
                <w:szCs w:val="24"/>
              </w:rPr>
              <w:t>3</w:t>
            </w:r>
            <w:r w:rsidR="00A264FF" w:rsidRPr="00A264FF">
              <w:rPr>
                <w:rFonts w:ascii="Arial" w:hAnsi="Arial" w:cs="Arial"/>
                <w:noProof/>
                <w:webHidden/>
                <w:sz w:val="24"/>
                <w:szCs w:val="24"/>
              </w:rPr>
              <w:fldChar w:fldCharType="end"/>
            </w:r>
          </w:hyperlink>
        </w:p>
        <w:p w14:paraId="6236FFED" w14:textId="1FCC6807" w:rsidR="00A264FF" w:rsidRPr="00A264FF" w:rsidRDefault="004A1517" w:rsidP="00A264FF">
          <w:pPr>
            <w:pStyle w:val="TOC2"/>
            <w:tabs>
              <w:tab w:val="right" w:leader="dot" w:pos="9742"/>
            </w:tabs>
            <w:spacing w:line="360" w:lineRule="auto"/>
            <w:rPr>
              <w:rFonts w:ascii="Arial" w:eastAsiaTheme="minorEastAsia" w:hAnsi="Arial" w:cs="Arial"/>
              <w:noProof/>
              <w:sz w:val="24"/>
              <w:szCs w:val="24"/>
              <w:lang w:eastAsia="en-GB"/>
            </w:rPr>
          </w:pPr>
          <w:hyperlink w:anchor="_Toc102505831" w:history="1">
            <w:r w:rsidR="00A264FF" w:rsidRPr="00A264FF">
              <w:rPr>
                <w:rStyle w:val="Hyperlink"/>
                <w:rFonts w:ascii="Arial" w:hAnsi="Arial" w:cs="Arial"/>
                <w:noProof/>
                <w:sz w:val="24"/>
                <w:szCs w:val="24"/>
              </w:rPr>
              <w:t>The impact of loneliness and isolation on an older person in a care setting in the UK and Germany</w:t>
            </w:r>
            <w:r w:rsidR="00A264FF" w:rsidRPr="00A264FF">
              <w:rPr>
                <w:rFonts w:ascii="Arial" w:hAnsi="Arial" w:cs="Arial"/>
                <w:noProof/>
                <w:webHidden/>
                <w:sz w:val="24"/>
                <w:szCs w:val="24"/>
              </w:rPr>
              <w:tab/>
            </w:r>
            <w:r w:rsidR="00A264FF" w:rsidRPr="00A264FF">
              <w:rPr>
                <w:rFonts w:ascii="Arial" w:hAnsi="Arial" w:cs="Arial"/>
                <w:noProof/>
                <w:webHidden/>
                <w:sz w:val="24"/>
                <w:szCs w:val="24"/>
              </w:rPr>
              <w:fldChar w:fldCharType="begin"/>
            </w:r>
            <w:r w:rsidR="00A264FF" w:rsidRPr="00A264FF">
              <w:rPr>
                <w:rFonts w:ascii="Arial" w:hAnsi="Arial" w:cs="Arial"/>
                <w:noProof/>
                <w:webHidden/>
                <w:sz w:val="24"/>
                <w:szCs w:val="24"/>
              </w:rPr>
              <w:instrText xml:space="preserve"> PAGEREF _Toc102505831 \h </w:instrText>
            </w:r>
            <w:r w:rsidR="00A264FF" w:rsidRPr="00A264FF">
              <w:rPr>
                <w:rFonts w:ascii="Arial" w:hAnsi="Arial" w:cs="Arial"/>
                <w:noProof/>
                <w:webHidden/>
                <w:sz w:val="24"/>
                <w:szCs w:val="24"/>
              </w:rPr>
            </w:r>
            <w:r w:rsidR="00A264FF" w:rsidRPr="00A264FF">
              <w:rPr>
                <w:rFonts w:ascii="Arial" w:hAnsi="Arial" w:cs="Arial"/>
                <w:noProof/>
                <w:webHidden/>
                <w:sz w:val="24"/>
                <w:szCs w:val="24"/>
              </w:rPr>
              <w:fldChar w:fldCharType="separate"/>
            </w:r>
            <w:r w:rsidR="00A264FF">
              <w:rPr>
                <w:rFonts w:ascii="Arial" w:hAnsi="Arial" w:cs="Arial"/>
                <w:noProof/>
                <w:webHidden/>
                <w:sz w:val="24"/>
                <w:szCs w:val="24"/>
              </w:rPr>
              <w:t>3</w:t>
            </w:r>
            <w:r w:rsidR="00A264FF" w:rsidRPr="00A264FF">
              <w:rPr>
                <w:rFonts w:ascii="Arial" w:hAnsi="Arial" w:cs="Arial"/>
                <w:noProof/>
                <w:webHidden/>
                <w:sz w:val="24"/>
                <w:szCs w:val="24"/>
              </w:rPr>
              <w:fldChar w:fldCharType="end"/>
            </w:r>
          </w:hyperlink>
        </w:p>
        <w:p w14:paraId="730513D1" w14:textId="7597CE08" w:rsidR="00A264FF" w:rsidRPr="00A264FF" w:rsidRDefault="004A1517" w:rsidP="00A264FF">
          <w:pPr>
            <w:pStyle w:val="TOC2"/>
            <w:tabs>
              <w:tab w:val="right" w:leader="dot" w:pos="9742"/>
            </w:tabs>
            <w:spacing w:line="360" w:lineRule="auto"/>
            <w:rPr>
              <w:rFonts w:ascii="Arial" w:eastAsiaTheme="minorEastAsia" w:hAnsi="Arial" w:cs="Arial"/>
              <w:noProof/>
              <w:sz w:val="24"/>
              <w:szCs w:val="24"/>
              <w:lang w:eastAsia="en-GB"/>
            </w:rPr>
          </w:pPr>
          <w:hyperlink w:anchor="_Toc102505832" w:history="1">
            <w:r w:rsidR="00A264FF" w:rsidRPr="00A264FF">
              <w:rPr>
                <w:rStyle w:val="Hyperlink"/>
                <w:rFonts w:ascii="Arial" w:hAnsi="Arial" w:cs="Arial"/>
                <w:noProof/>
                <w:sz w:val="24"/>
                <w:szCs w:val="24"/>
              </w:rPr>
              <w:t>Similarities and differences between the UK and Germany regarding an elderly person</w:t>
            </w:r>
            <w:r w:rsidR="00A264FF" w:rsidRPr="00A264FF">
              <w:rPr>
                <w:rFonts w:ascii="Arial" w:hAnsi="Arial" w:cs="Arial"/>
                <w:noProof/>
                <w:webHidden/>
                <w:sz w:val="24"/>
                <w:szCs w:val="24"/>
              </w:rPr>
              <w:tab/>
            </w:r>
            <w:r w:rsidR="00A264FF" w:rsidRPr="00A264FF">
              <w:rPr>
                <w:rFonts w:ascii="Arial" w:hAnsi="Arial" w:cs="Arial"/>
                <w:noProof/>
                <w:webHidden/>
                <w:sz w:val="24"/>
                <w:szCs w:val="24"/>
              </w:rPr>
              <w:fldChar w:fldCharType="begin"/>
            </w:r>
            <w:r w:rsidR="00A264FF" w:rsidRPr="00A264FF">
              <w:rPr>
                <w:rFonts w:ascii="Arial" w:hAnsi="Arial" w:cs="Arial"/>
                <w:noProof/>
                <w:webHidden/>
                <w:sz w:val="24"/>
                <w:szCs w:val="24"/>
              </w:rPr>
              <w:instrText xml:space="preserve"> PAGEREF _Toc102505832 \h </w:instrText>
            </w:r>
            <w:r w:rsidR="00A264FF" w:rsidRPr="00A264FF">
              <w:rPr>
                <w:rFonts w:ascii="Arial" w:hAnsi="Arial" w:cs="Arial"/>
                <w:noProof/>
                <w:webHidden/>
                <w:sz w:val="24"/>
                <w:szCs w:val="24"/>
              </w:rPr>
            </w:r>
            <w:r w:rsidR="00A264FF" w:rsidRPr="00A264FF">
              <w:rPr>
                <w:rFonts w:ascii="Arial" w:hAnsi="Arial" w:cs="Arial"/>
                <w:noProof/>
                <w:webHidden/>
                <w:sz w:val="24"/>
                <w:szCs w:val="24"/>
              </w:rPr>
              <w:fldChar w:fldCharType="separate"/>
            </w:r>
            <w:r w:rsidR="00A264FF">
              <w:rPr>
                <w:rFonts w:ascii="Arial" w:hAnsi="Arial" w:cs="Arial"/>
                <w:noProof/>
                <w:webHidden/>
                <w:sz w:val="24"/>
                <w:szCs w:val="24"/>
              </w:rPr>
              <w:t>4</w:t>
            </w:r>
            <w:r w:rsidR="00A264FF" w:rsidRPr="00A264FF">
              <w:rPr>
                <w:rFonts w:ascii="Arial" w:hAnsi="Arial" w:cs="Arial"/>
                <w:noProof/>
                <w:webHidden/>
                <w:sz w:val="24"/>
                <w:szCs w:val="24"/>
              </w:rPr>
              <w:fldChar w:fldCharType="end"/>
            </w:r>
          </w:hyperlink>
        </w:p>
        <w:p w14:paraId="24D62845" w14:textId="237CCFA5" w:rsidR="00A264FF" w:rsidRPr="00A264FF" w:rsidRDefault="004A1517" w:rsidP="00A264FF">
          <w:pPr>
            <w:pStyle w:val="TOC2"/>
            <w:tabs>
              <w:tab w:val="right" w:leader="dot" w:pos="9742"/>
            </w:tabs>
            <w:spacing w:line="360" w:lineRule="auto"/>
            <w:rPr>
              <w:rFonts w:ascii="Arial" w:eastAsiaTheme="minorEastAsia" w:hAnsi="Arial" w:cs="Arial"/>
              <w:noProof/>
              <w:sz w:val="24"/>
              <w:szCs w:val="24"/>
              <w:lang w:eastAsia="en-GB"/>
            </w:rPr>
          </w:pPr>
          <w:hyperlink w:anchor="_Toc102505833" w:history="1">
            <w:r w:rsidR="00A264FF" w:rsidRPr="00A264FF">
              <w:rPr>
                <w:rStyle w:val="Hyperlink"/>
                <w:rFonts w:ascii="Arial" w:hAnsi="Arial" w:cs="Arial"/>
                <w:noProof/>
                <w:sz w:val="24"/>
                <w:szCs w:val="24"/>
              </w:rPr>
              <w:t>Prospective future of the older person’s care</w:t>
            </w:r>
            <w:r w:rsidR="00A264FF" w:rsidRPr="00A264FF">
              <w:rPr>
                <w:rFonts w:ascii="Arial" w:hAnsi="Arial" w:cs="Arial"/>
                <w:noProof/>
                <w:webHidden/>
                <w:sz w:val="24"/>
                <w:szCs w:val="24"/>
              </w:rPr>
              <w:tab/>
            </w:r>
            <w:r w:rsidR="00A264FF" w:rsidRPr="00A264FF">
              <w:rPr>
                <w:rFonts w:ascii="Arial" w:hAnsi="Arial" w:cs="Arial"/>
                <w:noProof/>
                <w:webHidden/>
                <w:sz w:val="24"/>
                <w:szCs w:val="24"/>
              </w:rPr>
              <w:fldChar w:fldCharType="begin"/>
            </w:r>
            <w:r w:rsidR="00A264FF" w:rsidRPr="00A264FF">
              <w:rPr>
                <w:rFonts w:ascii="Arial" w:hAnsi="Arial" w:cs="Arial"/>
                <w:noProof/>
                <w:webHidden/>
                <w:sz w:val="24"/>
                <w:szCs w:val="24"/>
              </w:rPr>
              <w:instrText xml:space="preserve"> PAGEREF _Toc102505833 \h </w:instrText>
            </w:r>
            <w:r w:rsidR="00A264FF" w:rsidRPr="00A264FF">
              <w:rPr>
                <w:rFonts w:ascii="Arial" w:hAnsi="Arial" w:cs="Arial"/>
                <w:noProof/>
                <w:webHidden/>
                <w:sz w:val="24"/>
                <w:szCs w:val="24"/>
              </w:rPr>
            </w:r>
            <w:r w:rsidR="00A264FF" w:rsidRPr="00A264FF">
              <w:rPr>
                <w:rFonts w:ascii="Arial" w:hAnsi="Arial" w:cs="Arial"/>
                <w:noProof/>
                <w:webHidden/>
                <w:sz w:val="24"/>
                <w:szCs w:val="24"/>
              </w:rPr>
              <w:fldChar w:fldCharType="separate"/>
            </w:r>
            <w:r w:rsidR="00A264FF">
              <w:rPr>
                <w:rFonts w:ascii="Arial" w:hAnsi="Arial" w:cs="Arial"/>
                <w:noProof/>
                <w:webHidden/>
                <w:sz w:val="24"/>
                <w:szCs w:val="24"/>
              </w:rPr>
              <w:t>5</w:t>
            </w:r>
            <w:r w:rsidR="00A264FF" w:rsidRPr="00A264FF">
              <w:rPr>
                <w:rFonts w:ascii="Arial" w:hAnsi="Arial" w:cs="Arial"/>
                <w:noProof/>
                <w:webHidden/>
                <w:sz w:val="24"/>
                <w:szCs w:val="24"/>
              </w:rPr>
              <w:fldChar w:fldCharType="end"/>
            </w:r>
          </w:hyperlink>
        </w:p>
        <w:p w14:paraId="46D3B5E9" w14:textId="7D0D687E" w:rsidR="00A264FF" w:rsidRPr="00A264FF" w:rsidRDefault="004A1517" w:rsidP="00A264FF">
          <w:pPr>
            <w:pStyle w:val="TOC2"/>
            <w:tabs>
              <w:tab w:val="right" w:leader="dot" w:pos="9742"/>
            </w:tabs>
            <w:spacing w:line="360" w:lineRule="auto"/>
            <w:rPr>
              <w:rFonts w:ascii="Arial" w:eastAsiaTheme="minorEastAsia" w:hAnsi="Arial" w:cs="Arial"/>
              <w:noProof/>
              <w:sz w:val="24"/>
              <w:szCs w:val="24"/>
              <w:lang w:eastAsia="en-GB"/>
            </w:rPr>
          </w:pPr>
          <w:hyperlink w:anchor="_Toc102505834" w:history="1">
            <w:r w:rsidR="00A264FF" w:rsidRPr="00A264FF">
              <w:rPr>
                <w:rStyle w:val="Hyperlink"/>
                <w:rFonts w:ascii="Arial" w:hAnsi="Arial" w:cs="Arial"/>
                <w:noProof/>
                <w:sz w:val="24"/>
                <w:szCs w:val="24"/>
              </w:rPr>
              <w:t>Benefits of using technology in health and social care setting</w:t>
            </w:r>
            <w:r w:rsidR="00A264FF" w:rsidRPr="00A264FF">
              <w:rPr>
                <w:rFonts w:ascii="Arial" w:hAnsi="Arial" w:cs="Arial"/>
                <w:noProof/>
                <w:webHidden/>
                <w:sz w:val="24"/>
                <w:szCs w:val="24"/>
              </w:rPr>
              <w:tab/>
            </w:r>
            <w:r w:rsidR="00A264FF" w:rsidRPr="00A264FF">
              <w:rPr>
                <w:rFonts w:ascii="Arial" w:hAnsi="Arial" w:cs="Arial"/>
                <w:noProof/>
                <w:webHidden/>
                <w:sz w:val="24"/>
                <w:szCs w:val="24"/>
              </w:rPr>
              <w:fldChar w:fldCharType="begin"/>
            </w:r>
            <w:r w:rsidR="00A264FF" w:rsidRPr="00A264FF">
              <w:rPr>
                <w:rFonts w:ascii="Arial" w:hAnsi="Arial" w:cs="Arial"/>
                <w:noProof/>
                <w:webHidden/>
                <w:sz w:val="24"/>
                <w:szCs w:val="24"/>
              </w:rPr>
              <w:instrText xml:space="preserve"> PAGEREF _Toc102505834 \h </w:instrText>
            </w:r>
            <w:r w:rsidR="00A264FF" w:rsidRPr="00A264FF">
              <w:rPr>
                <w:rFonts w:ascii="Arial" w:hAnsi="Arial" w:cs="Arial"/>
                <w:noProof/>
                <w:webHidden/>
                <w:sz w:val="24"/>
                <w:szCs w:val="24"/>
              </w:rPr>
            </w:r>
            <w:r w:rsidR="00A264FF" w:rsidRPr="00A264FF">
              <w:rPr>
                <w:rFonts w:ascii="Arial" w:hAnsi="Arial" w:cs="Arial"/>
                <w:noProof/>
                <w:webHidden/>
                <w:sz w:val="24"/>
                <w:szCs w:val="24"/>
              </w:rPr>
              <w:fldChar w:fldCharType="separate"/>
            </w:r>
            <w:r w:rsidR="00A264FF">
              <w:rPr>
                <w:rFonts w:ascii="Arial" w:hAnsi="Arial" w:cs="Arial"/>
                <w:noProof/>
                <w:webHidden/>
                <w:sz w:val="24"/>
                <w:szCs w:val="24"/>
              </w:rPr>
              <w:t>6</w:t>
            </w:r>
            <w:r w:rsidR="00A264FF" w:rsidRPr="00A264FF">
              <w:rPr>
                <w:rFonts w:ascii="Arial" w:hAnsi="Arial" w:cs="Arial"/>
                <w:noProof/>
                <w:webHidden/>
                <w:sz w:val="24"/>
                <w:szCs w:val="24"/>
              </w:rPr>
              <w:fldChar w:fldCharType="end"/>
            </w:r>
          </w:hyperlink>
        </w:p>
        <w:p w14:paraId="42F67320" w14:textId="5B203429" w:rsidR="00A264FF" w:rsidRPr="00A264FF" w:rsidRDefault="004A1517" w:rsidP="00A264FF">
          <w:pPr>
            <w:pStyle w:val="TOC1"/>
            <w:tabs>
              <w:tab w:val="right" w:leader="dot" w:pos="9742"/>
            </w:tabs>
            <w:spacing w:line="360" w:lineRule="auto"/>
            <w:rPr>
              <w:rFonts w:ascii="Arial" w:eastAsiaTheme="minorEastAsia" w:hAnsi="Arial" w:cs="Arial"/>
              <w:noProof/>
              <w:sz w:val="24"/>
              <w:szCs w:val="24"/>
              <w:lang w:eastAsia="en-GB"/>
            </w:rPr>
          </w:pPr>
          <w:hyperlink w:anchor="_Toc102505835" w:history="1">
            <w:r w:rsidR="00A264FF" w:rsidRPr="00A264FF">
              <w:rPr>
                <w:rStyle w:val="Hyperlink"/>
                <w:rFonts w:ascii="Arial" w:hAnsi="Arial" w:cs="Arial"/>
                <w:noProof/>
                <w:sz w:val="24"/>
                <w:szCs w:val="24"/>
              </w:rPr>
              <w:t>Analysis</w:t>
            </w:r>
            <w:r w:rsidR="00A264FF" w:rsidRPr="00A264FF">
              <w:rPr>
                <w:rFonts w:ascii="Arial" w:hAnsi="Arial" w:cs="Arial"/>
                <w:noProof/>
                <w:webHidden/>
                <w:sz w:val="24"/>
                <w:szCs w:val="24"/>
              </w:rPr>
              <w:tab/>
            </w:r>
            <w:r w:rsidR="00A264FF" w:rsidRPr="00A264FF">
              <w:rPr>
                <w:rFonts w:ascii="Arial" w:hAnsi="Arial" w:cs="Arial"/>
                <w:noProof/>
                <w:webHidden/>
                <w:sz w:val="24"/>
                <w:szCs w:val="24"/>
              </w:rPr>
              <w:fldChar w:fldCharType="begin"/>
            </w:r>
            <w:r w:rsidR="00A264FF" w:rsidRPr="00A264FF">
              <w:rPr>
                <w:rFonts w:ascii="Arial" w:hAnsi="Arial" w:cs="Arial"/>
                <w:noProof/>
                <w:webHidden/>
                <w:sz w:val="24"/>
                <w:szCs w:val="24"/>
              </w:rPr>
              <w:instrText xml:space="preserve"> PAGEREF _Toc102505835 \h </w:instrText>
            </w:r>
            <w:r w:rsidR="00A264FF" w:rsidRPr="00A264FF">
              <w:rPr>
                <w:rFonts w:ascii="Arial" w:hAnsi="Arial" w:cs="Arial"/>
                <w:noProof/>
                <w:webHidden/>
                <w:sz w:val="24"/>
                <w:szCs w:val="24"/>
              </w:rPr>
            </w:r>
            <w:r w:rsidR="00A264FF" w:rsidRPr="00A264FF">
              <w:rPr>
                <w:rFonts w:ascii="Arial" w:hAnsi="Arial" w:cs="Arial"/>
                <w:noProof/>
                <w:webHidden/>
                <w:sz w:val="24"/>
                <w:szCs w:val="24"/>
              </w:rPr>
              <w:fldChar w:fldCharType="separate"/>
            </w:r>
            <w:r w:rsidR="00A264FF">
              <w:rPr>
                <w:rFonts w:ascii="Arial" w:hAnsi="Arial" w:cs="Arial"/>
                <w:noProof/>
                <w:webHidden/>
                <w:sz w:val="24"/>
                <w:szCs w:val="24"/>
              </w:rPr>
              <w:t>6</w:t>
            </w:r>
            <w:r w:rsidR="00A264FF" w:rsidRPr="00A264FF">
              <w:rPr>
                <w:rFonts w:ascii="Arial" w:hAnsi="Arial" w:cs="Arial"/>
                <w:noProof/>
                <w:webHidden/>
                <w:sz w:val="24"/>
                <w:szCs w:val="24"/>
              </w:rPr>
              <w:fldChar w:fldCharType="end"/>
            </w:r>
          </w:hyperlink>
        </w:p>
        <w:p w14:paraId="03AB7768" w14:textId="620E30DB" w:rsidR="00A264FF" w:rsidRPr="00A264FF" w:rsidRDefault="004A1517" w:rsidP="00A264FF">
          <w:pPr>
            <w:pStyle w:val="TOC2"/>
            <w:tabs>
              <w:tab w:val="right" w:leader="dot" w:pos="9742"/>
            </w:tabs>
            <w:spacing w:line="360" w:lineRule="auto"/>
            <w:rPr>
              <w:rFonts w:ascii="Arial" w:eastAsiaTheme="minorEastAsia" w:hAnsi="Arial" w:cs="Arial"/>
              <w:noProof/>
              <w:sz w:val="24"/>
              <w:szCs w:val="24"/>
              <w:lang w:eastAsia="en-GB"/>
            </w:rPr>
          </w:pPr>
          <w:hyperlink w:anchor="_Toc102505836" w:history="1">
            <w:r w:rsidR="00A264FF" w:rsidRPr="00A264FF">
              <w:rPr>
                <w:rStyle w:val="Hyperlink"/>
                <w:rFonts w:ascii="Arial" w:hAnsi="Arial" w:cs="Arial"/>
                <w:noProof/>
                <w:sz w:val="24"/>
                <w:szCs w:val="24"/>
              </w:rPr>
              <w:t>Statistical Representation of elderly population in UK and Germany</w:t>
            </w:r>
            <w:r w:rsidR="00A264FF" w:rsidRPr="00A264FF">
              <w:rPr>
                <w:rFonts w:ascii="Arial" w:hAnsi="Arial" w:cs="Arial"/>
                <w:noProof/>
                <w:webHidden/>
                <w:sz w:val="24"/>
                <w:szCs w:val="24"/>
              </w:rPr>
              <w:tab/>
            </w:r>
            <w:r w:rsidR="00A264FF" w:rsidRPr="00A264FF">
              <w:rPr>
                <w:rFonts w:ascii="Arial" w:hAnsi="Arial" w:cs="Arial"/>
                <w:noProof/>
                <w:webHidden/>
                <w:sz w:val="24"/>
                <w:szCs w:val="24"/>
              </w:rPr>
              <w:fldChar w:fldCharType="begin"/>
            </w:r>
            <w:r w:rsidR="00A264FF" w:rsidRPr="00A264FF">
              <w:rPr>
                <w:rFonts w:ascii="Arial" w:hAnsi="Arial" w:cs="Arial"/>
                <w:noProof/>
                <w:webHidden/>
                <w:sz w:val="24"/>
                <w:szCs w:val="24"/>
              </w:rPr>
              <w:instrText xml:space="preserve"> PAGEREF _Toc102505836 \h </w:instrText>
            </w:r>
            <w:r w:rsidR="00A264FF" w:rsidRPr="00A264FF">
              <w:rPr>
                <w:rFonts w:ascii="Arial" w:hAnsi="Arial" w:cs="Arial"/>
                <w:noProof/>
                <w:webHidden/>
                <w:sz w:val="24"/>
                <w:szCs w:val="24"/>
              </w:rPr>
            </w:r>
            <w:r w:rsidR="00A264FF" w:rsidRPr="00A264FF">
              <w:rPr>
                <w:rFonts w:ascii="Arial" w:hAnsi="Arial" w:cs="Arial"/>
                <w:noProof/>
                <w:webHidden/>
                <w:sz w:val="24"/>
                <w:szCs w:val="24"/>
              </w:rPr>
              <w:fldChar w:fldCharType="separate"/>
            </w:r>
            <w:r w:rsidR="00A264FF">
              <w:rPr>
                <w:rFonts w:ascii="Arial" w:hAnsi="Arial" w:cs="Arial"/>
                <w:noProof/>
                <w:webHidden/>
                <w:sz w:val="24"/>
                <w:szCs w:val="24"/>
              </w:rPr>
              <w:t>6</w:t>
            </w:r>
            <w:r w:rsidR="00A264FF" w:rsidRPr="00A264FF">
              <w:rPr>
                <w:rFonts w:ascii="Arial" w:hAnsi="Arial" w:cs="Arial"/>
                <w:noProof/>
                <w:webHidden/>
                <w:sz w:val="24"/>
                <w:szCs w:val="24"/>
              </w:rPr>
              <w:fldChar w:fldCharType="end"/>
            </w:r>
          </w:hyperlink>
        </w:p>
        <w:p w14:paraId="64109005" w14:textId="0921A44C" w:rsidR="00A264FF" w:rsidRPr="00A264FF" w:rsidRDefault="004A1517" w:rsidP="00A264FF">
          <w:pPr>
            <w:pStyle w:val="TOC2"/>
            <w:tabs>
              <w:tab w:val="right" w:leader="dot" w:pos="9742"/>
            </w:tabs>
            <w:spacing w:line="360" w:lineRule="auto"/>
            <w:rPr>
              <w:rFonts w:ascii="Arial" w:eastAsiaTheme="minorEastAsia" w:hAnsi="Arial" w:cs="Arial"/>
              <w:noProof/>
              <w:sz w:val="24"/>
              <w:szCs w:val="24"/>
              <w:lang w:eastAsia="en-GB"/>
            </w:rPr>
          </w:pPr>
          <w:hyperlink w:anchor="_Toc102505837" w:history="1">
            <w:r w:rsidR="00A264FF" w:rsidRPr="00A264FF">
              <w:rPr>
                <w:rStyle w:val="Hyperlink"/>
                <w:rFonts w:ascii="Arial" w:hAnsi="Arial" w:cs="Arial"/>
                <w:noProof/>
                <w:sz w:val="24"/>
                <w:szCs w:val="24"/>
              </w:rPr>
              <w:t>Legislation framework related to elderly care in UK and Germany</w:t>
            </w:r>
            <w:r w:rsidR="00A264FF" w:rsidRPr="00A264FF">
              <w:rPr>
                <w:rFonts w:ascii="Arial" w:hAnsi="Arial" w:cs="Arial"/>
                <w:noProof/>
                <w:webHidden/>
                <w:sz w:val="24"/>
                <w:szCs w:val="24"/>
              </w:rPr>
              <w:tab/>
            </w:r>
            <w:r w:rsidR="00A264FF" w:rsidRPr="00A264FF">
              <w:rPr>
                <w:rFonts w:ascii="Arial" w:hAnsi="Arial" w:cs="Arial"/>
                <w:noProof/>
                <w:webHidden/>
                <w:sz w:val="24"/>
                <w:szCs w:val="24"/>
              </w:rPr>
              <w:fldChar w:fldCharType="begin"/>
            </w:r>
            <w:r w:rsidR="00A264FF" w:rsidRPr="00A264FF">
              <w:rPr>
                <w:rFonts w:ascii="Arial" w:hAnsi="Arial" w:cs="Arial"/>
                <w:noProof/>
                <w:webHidden/>
                <w:sz w:val="24"/>
                <w:szCs w:val="24"/>
              </w:rPr>
              <w:instrText xml:space="preserve"> PAGEREF _Toc102505837 \h </w:instrText>
            </w:r>
            <w:r w:rsidR="00A264FF" w:rsidRPr="00A264FF">
              <w:rPr>
                <w:rFonts w:ascii="Arial" w:hAnsi="Arial" w:cs="Arial"/>
                <w:noProof/>
                <w:webHidden/>
                <w:sz w:val="24"/>
                <w:szCs w:val="24"/>
              </w:rPr>
            </w:r>
            <w:r w:rsidR="00A264FF" w:rsidRPr="00A264FF">
              <w:rPr>
                <w:rFonts w:ascii="Arial" w:hAnsi="Arial" w:cs="Arial"/>
                <w:noProof/>
                <w:webHidden/>
                <w:sz w:val="24"/>
                <w:szCs w:val="24"/>
              </w:rPr>
              <w:fldChar w:fldCharType="separate"/>
            </w:r>
            <w:r w:rsidR="00A264FF">
              <w:rPr>
                <w:rFonts w:ascii="Arial" w:hAnsi="Arial" w:cs="Arial"/>
                <w:noProof/>
                <w:webHidden/>
                <w:sz w:val="24"/>
                <w:szCs w:val="24"/>
              </w:rPr>
              <w:t>8</w:t>
            </w:r>
            <w:r w:rsidR="00A264FF" w:rsidRPr="00A264FF">
              <w:rPr>
                <w:rFonts w:ascii="Arial" w:hAnsi="Arial" w:cs="Arial"/>
                <w:noProof/>
                <w:webHidden/>
                <w:sz w:val="24"/>
                <w:szCs w:val="24"/>
              </w:rPr>
              <w:fldChar w:fldCharType="end"/>
            </w:r>
          </w:hyperlink>
        </w:p>
        <w:p w14:paraId="6A71F558" w14:textId="66759D1B" w:rsidR="00A264FF" w:rsidRPr="00A264FF" w:rsidRDefault="004A1517" w:rsidP="00A264FF">
          <w:pPr>
            <w:pStyle w:val="TOC2"/>
            <w:tabs>
              <w:tab w:val="right" w:leader="dot" w:pos="9742"/>
            </w:tabs>
            <w:spacing w:line="360" w:lineRule="auto"/>
            <w:rPr>
              <w:rFonts w:ascii="Arial" w:eastAsiaTheme="minorEastAsia" w:hAnsi="Arial" w:cs="Arial"/>
              <w:noProof/>
              <w:sz w:val="24"/>
              <w:szCs w:val="24"/>
              <w:lang w:eastAsia="en-GB"/>
            </w:rPr>
          </w:pPr>
          <w:hyperlink w:anchor="_Toc102505838" w:history="1">
            <w:r w:rsidR="00A264FF" w:rsidRPr="00A264FF">
              <w:rPr>
                <w:rStyle w:val="Hyperlink"/>
                <w:rFonts w:ascii="Arial" w:hAnsi="Arial" w:cs="Arial"/>
                <w:noProof/>
                <w:sz w:val="24"/>
                <w:szCs w:val="24"/>
              </w:rPr>
              <w:t>Theoretical Framework</w:t>
            </w:r>
            <w:r w:rsidR="00A264FF" w:rsidRPr="00A264FF">
              <w:rPr>
                <w:rFonts w:ascii="Arial" w:hAnsi="Arial" w:cs="Arial"/>
                <w:noProof/>
                <w:webHidden/>
                <w:sz w:val="24"/>
                <w:szCs w:val="24"/>
              </w:rPr>
              <w:tab/>
            </w:r>
            <w:r w:rsidR="00A264FF" w:rsidRPr="00A264FF">
              <w:rPr>
                <w:rFonts w:ascii="Arial" w:hAnsi="Arial" w:cs="Arial"/>
                <w:noProof/>
                <w:webHidden/>
                <w:sz w:val="24"/>
                <w:szCs w:val="24"/>
              </w:rPr>
              <w:fldChar w:fldCharType="begin"/>
            </w:r>
            <w:r w:rsidR="00A264FF" w:rsidRPr="00A264FF">
              <w:rPr>
                <w:rFonts w:ascii="Arial" w:hAnsi="Arial" w:cs="Arial"/>
                <w:noProof/>
                <w:webHidden/>
                <w:sz w:val="24"/>
                <w:szCs w:val="24"/>
              </w:rPr>
              <w:instrText xml:space="preserve"> PAGEREF _Toc102505838 \h </w:instrText>
            </w:r>
            <w:r w:rsidR="00A264FF" w:rsidRPr="00A264FF">
              <w:rPr>
                <w:rFonts w:ascii="Arial" w:hAnsi="Arial" w:cs="Arial"/>
                <w:noProof/>
                <w:webHidden/>
                <w:sz w:val="24"/>
                <w:szCs w:val="24"/>
              </w:rPr>
            </w:r>
            <w:r w:rsidR="00A264FF" w:rsidRPr="00A264FF">
              <w:rPr>
                <w:rFonts w:ascii="Arial" w:hAnsi="Arial" w:cs="Arial"/>
                <w:noProof/>
                <w:webHidden/>
                <w:sz w:val="24"/>
                <w:szCs w:val="24"/>
              </w:rPr>
              <w:fldChar w:fldCharType="separate"/>
            </w:r>
            <w:r w:rsidR="00A264FF">
              <w:rPr>
                <w:rFonts w:ascii="Arial" w:hAnsi="Arial" w:cs="Arial"/>
                <w:noProof/>
                <w:webHidden/>
                <w:sz w:val="24"/>
                <w:szCs w:val="24"/>
              </w:rPr>
              <w:t>9</w:t>
            </w:r>
            <w:r w:rsidR="00A264FF" w:rsidRPr="00A264FF">
              <w:rPr>
                <w:rFonts w:ascii="Arial" w:hAnsi="Arial" w:cs="Arial"/>
                <w:noProof/>
                <w:webHidden/>
                <w:sz w:val="24"/>
                <w:szCs w:val="24"/>
              </w:rPr>
              <w:fldChar w:fldCharType="end"/>
            </w:r>
          </w:hyperlink>
        </w:p>
        <w:p w14:paraId="30DE0F88" w14:textId="61003481" w:rsidR="00A264FF" w:rsidRPr="00A264FF" w:rsidRDefault="004A1517" w:rsidP="00A264FF">
          <w:pPr>
            <w:pStyle w:val="TOC1"/>
            <w:tabs>
              <w:tab w:val="right" w:leader="dot" w:pos="9742"/>
            </w:tabs>
            <w:spacing w:line="360" w:lineRule="auto"/>
            <w:rPr>
              <w:rFonts w:ascii="Arial" w:eastAsiaTheme="minorEastAsia" w:hAnsi="Arial" w:cs="Arial"/>
              <w:noProof/>
              <w:sz w:val="24"/>
              <w:szCs w:val="24"/>
              <w:lang w:eastAsia="en-GB"/>
            </w:rPr>
          </w:pPr>
          <w:hyperlink w:anchor="_Toc102505839" w:history="1">
            <w:r w:rsidR="00A264FF" w:rsidRPr="00A264FF">
              <w:rPr>
                <w:rStyle w:val="Hyperlink"/>
                <w:rFonts w:ascii="Arial" w:hAnsi="Arial" w:cs="Arial"/>
                <w:noProof/>
                <w:sz w:val="24"/>
                <w:szCs w:val="24"/>
              </w:rPr>
              <w:t>Evaluation</w:t>
            </w:r>
            <w:r w:rsidR="00A264FF" w:rsidRPr="00A264FF">
              <w:rPr>
                <w:rFonts w:ascii="Arial" w:hAnsi="Arial" w:cs="Arial"/>
                <w:noProof/>
                <w:webHidden/>
                <w:sz w:val="24"/>
                <w:szCs w:val="24"/>
              </w:rPr>
              <w:tab/>
            </w:r>
            <w:r w:rsidR="00A264FF" w:rsidRPr="00A264FF">
              <w:rPr>
                <w:rFonts w:ascii="Arial" w:hAnsi="Arial" w:cs="Arial"/>
                <w:noProof/>
                <w:webHidden/>
                <w:sz w:val="24"/>
                <w:szCs w:val="24"/>
              </w:rPr>
              <w:fldChar w:fldCharType="begin"/>
            </w:r>
            <w:r w:rsidR="00A264FF" w:rsidRPr="00A264FF">
              <w:rPr>
                <w:rFonts w:ascii="Arial" w:hAnsi="Arial" w:cs="Arial"/>
                <w:noProof/>
                <w:webHidden/>
                <w:sz w:val="24"/>
                <w:szCs w:val="24"/>
              </w:rPr>
              <w:instrText xml:space="preserve"> PAGEREF _Toc102505839 \h </w:instrText>
            </w:r>
            <w:r w:rsidR="00A264FF" w:rsidRPr="00A264FF">
              <w:rPr>
                <w:rFonts w:ascii="Arial" w:hAnsi="Arial" w:cs="Arial"/>
                <w:noProof/>
                <w:webHidden/>
                <w:sz w:val="24"/>
                <w:szCs w:val="24"/>
              </w:rPr>
            </w:r>
            <w:r w:rsidR="00A264FF" w:rsidRPr="00A264FF">
              <w:rPr>
                <w:rFonts w:ascii="Arial" w:hAnsi="Arial" w:cs="Arial"/>
                <w:noProof/>
                <w:webHidden/>
                <w:sz w:val="24"/>
                <w:szCs w:val="24"/>
              </w:rPr>
              <w:fldChar w:fldCharType="separate"/>
            </w:r>
            <w:r w:rsidR="00A264FF">
              <w:rPr>
                <w:rFonts w:ascii="Arial" w:hAnsi="Arial" w:cs="Arial"/>
                <w:noProof/>
                <w:webHidden/>
                <w:sz w:val="24"/>
                <w:szCs w:val="24"/>
              </w:rPr>
              <w:t>11</w:t>
            </w:r>
            <w:r w:rsidR="00A264FF" w:rsidRPr="00A264FF">
              <w:rPr>
                <w:rFonts w:ascii="Arial" w:hAnsi="Arial" w:cs="Arial"/>
                <w:noProof/>
                <w:webHidden/>
                <w:sz w:val="24"/>
                <w:szCs w:val="24"/>
              </w:rPr>
              <w:fldChar w:fldCharType="end"/>
            </w:r>
          </w:hyperlink>
        </w:p>
        <w:p w14:paraId="520690B9" w14:textId="5992458B" w:rsidR="00A264FF" w:rsidRPr="00A264FF" w:rsidRDefault="004A1517" w:rsidP="00A264FF">
          <w:pPr>
            <w:pStyle w:val="TOC1"/>
            <w:tabs>
              <w:tab w:val="right" w:leader="dot" w:pos="9742"/>
            </w:tabs>
            <w:spacing w:line="360" w:lineRule="auto"/>
            <w:rPr>
              <w:rFonts w:ascii="Arial" w:eastAsiaTheme="minorEastAsia" w:hAnsi="Arial" w:cs="Arial"/>
              <w:noProof/>
              <w:sz w:val="24"/>
              <w:szCs w:val="24"/>
              <w:lang w:eastAsia="en-GB"/>
            </w:rPr>
          </w:pPr>
          <w:hyperlink w:anchor="_Toc102505840" w:history="1">
            <w:r w:rsidR="00A264FF" w:rsidRPr="00A264FF">
              <w:rPr>
                <w:rStyle w:val="Hyperlink"/>
                <w:rFonts w:ascii="Arial" w:hAnsi="Arial" w:cs="Arial"/>
                <w:noProof/>
                <w:sz w:val="24"/>
                <w:szCs w:val="24"/>
              </w:rPr>
              <w:t>Recommendations</w:t>
            </w:r>
            <w:r w:rsidR="00A264FF" w:rsidRPr="00A264FF">
              <w:rPr>
                <w:rFonts w:ascii="Arial" w:hAnsi="Arial" w:cs="Arial"/>
                <w:noProof/>
                <w:webHidden/>
                <w:sz w:val="24"/>
                <w:szCs w:val="24"/>
              </w:rPr>
              <w:tab/>
            </w:r>
            <w:r w:rsidR="00A264FF" w:rsidRPr="00A264FF">
              <w:rPr>
                <w:rFonts w:ascii="Arial" w:hAnsi="Arial" w:cs="Arial"/>
                <w:noProof/>
                <w:webHidden/>
                <w:sz w:val="24"/>
                <w:szCs w:val="24"/>
              </w:rPr>
              <w:fldChar w:fldCharType="begin"/>
            </w:r>
            <w:r w:rsidR="00A264FF" w:rsidRPr="00A264FF">
              <w:rPr>
                <w:rFonts w:ascii="Arial" w:hAnsi="Arial" w:cs="Arial"/>
                <w:noProof/>
                <w:webHidden/>
                <w:sz w:val="24"/>
                <w:szCs w:val="24"/>
              </w:rPr>
              <w:instrText xml:space="preserve"> PAGEREF _Toc102505840 \h </w:instrText>
            </w:r>
            <w:r w:rsidR="00A264FF" w:rsidRPr="00A264FF">
              <w:rPr>
                <w:rFonts w:ascii="Arial" w:hAnsi="Arial" w:cs="Arial"/>
                <w:noProof/>
                <w:webHidden/>
                <w:sz w:val="24"/>
                <w:szCs w:val="24"/>
              </w:rPr>
            </w:r>
            <w:r w:rsidR="00A264FF" w:rsidRPr="00A264FF">
              <w:rPr>
                <w:rFonts w:ascii="Arial" w:hAnsi="Arial" w:cs="Arial"/>
                <w:noProof/>
                <w:webHidden/>
                <w:sz w:val="24"/>
                <w:szCs w:val="24"/>
              </w:rPr>
              <w:fldChar w:fldCharType="separate"/>
            </w:r>
            <w:r w:rsidR="00A264FF">
              <w:rPr>
                <w:rFonts w:ascii="Arial" w:hAnsi="Arial" w:cs="Arial"/>
                <w:noProof/>
                <w:webHidden/>
                <w:sz w:val="24"/>
                <w:szCs w:val="24"/>
              </w:rPr>
              <w:t>12</w:t>
            </w:r>
            <w:r w:rsidR="00A264FF" w:rsidRPr="00A264FF">
              <w:rPr>
                <w:rFonts w:ascii="Arial" w:hAnsi="Arial" w:cs="Arial"/>
                <w:noProof/>
                <w:webHidden/>
                <w:sz w:val="24"/>
                <w:szCs w:val="24"/>
              </w:rPr>
              <w:fldChar w:fldCharType="end"/>
            </w:r>
          </w:hyperlink>
        </w:p>
        <w:p w14:paraId="60EAEB83" w14:textId="4282D173" w:rsidR="00A264FF" w:rsidRPr="00A264FF" w:rsidRDefault="004A1517" w:rsidP="00A264FF">
          <w:pPr>
            <w:pStyle w:val="TOC1"/>
            <w:tabs>
              <w:tab w:val="right" w:leader="dot" w:pos="9742"/>
            </w:tabs>
            <w:spacing w:line="360" w:lineRule="auto"/>
            <w:rPr>
              <w:rFonts w:ascii="Arial" w:eastAsiaTheme="minorEastAsia" w:hAnsi="Arial" w:cs="Arial"/>
              <w:noProof/>
              <w:sz w:val="24"/>
              <w:szCs w:val="24"/>
              <w:lang w:eastAsia="en-GB"/>
            </w:rPr>
          </w:pPr>
          <w:hyperlink w:anchor="_Toc102505841" w:history="1">
            <w:r w:rsidR="00A264FF" w:rsidRPr="00A264FF">
              <w:rPr>
                <w:rStyle w:val="Hyperlink"/>
                <w:rFonts w:ascii="Arial" w:hAnsi="Arial" w:cs="Arial"/>
                <w:noProof/>
                <w:sz w:val="24"/>
                <w:szCs w:val="24"/>
              </w:rPr>
              <w:t>Conclusion</w:t>
            </w:r>
            <w:r w:rsidR="00A264FF" w:rsidRPr="00A264FF">
              <w:rPr>
                <w:rFonts w:ascii="Arial" w:hAnsi="Arial" w:cs="Arial"/>
                <w:noProof/>
                <w:webHidden/>
                <w:sz w:val="24"/>
                <w:szCs w:val="24"/>
              </w:rPr>
              <w:tab/>
            </w:r>
            <w:r w:rsidR="00A264FF" w:rsidRPr="00A264FF">
              <w:rPr>
                <w:rFonts w:ascii="Arial" w:hAnsi="Arial" w:cs="Arial"/>
                <w:noProof/>
                <w:webHidden/>
                <w:sz w:val="24"/>
                <w:szCs w:val="24"/>
              </w:rPr>
              <w:fldChar w:fldCharType="begin"/>
            </w:r>
            <w:r w:rsidR="00A264FF" w:rsidRPr="00A264FF">
              <w:rPr>
                <w:rFonts w:ascii="Arial" w:hAnsi="Arial" w:cs="Arial"/>
                <w:noProof/>
                <w:webHidden/>
                <w:sz w:val="24"/>
                <w:szCs w:val="24"/>
              </w:rPr>
              <w:instrText xml:space="preserve"> PAGEREF _Toc102505841 \h </w:instrText>
            </w:r>
            <w:r w:rsidR="00A264FF" w:rsidRPr="00A264FF">
              <w:rPr>
                <w:rFonts w:ascii="Arial" w:hAnsi="Arial" w:cs="Arial"/>
                <w:noProof/>
                <w:webHidden/>
                <w:sz w:val="24"/>
                <w:szCs w:val="24"/>
              </w:rPr>
            </w:r>
            <w:r w:rsidR="00A264FF" w:rsidRPr="00A264FF">
              <w:rPr>
                <w:rFonts w:ascii="Arial" w:hAnsi="Arial" w:cs="Arial"/>
                <w:noProof/>
                <w:webHidden/>
                <w:sz w:val="24"/>
                <w:szCs w:val="24"/>
              </w:rPr>
              <w:fldChar w:fldCharType="separate"/>
            </w:r>
            <w:r w:rsidR="00A264FF">
              <w:rPr>
                <w:rFonts w:ascii="Arial" w:hAnsi="Arial" w:cs="Arial"/>
                <w:noProof/>
                <w:webHidden/>
                <w:sz w:val="24"/>
                <w:szCs w:val="24"/>
              </w:rPr>
              <w:t>13</w:t>
            </w:r>
            <w:r w:rsidR="00A264FF" w:rsidRPr="00A264FF">
              <w:rPr>
                <w:rFonts w:ascii="Arial" w:hAnsi="Arial" w:cs="Arial"/>
                <w:noProof/>
                <w:webHidden/>
                <w:sz w:val="24"/>
                <w:szCs w:val="24"/>
              </w:rPr>
              <w:fldChar w:fldCharType="end"/>
            </w:r>
          </w:hyperlink>
        </w:p>
        <w:p w14:paraId="2F59E66B" w14:textId="25FFD26C" w:rsidR="00A264FF" w:rsidRPr="00A264FF" w:rsidRDefault="004A1517" w:rsidP="00A264FF">
          <w:pPr>
            <w:pStyle w:val="TOC1"/>
            <w:tabs>
              <w:tab w:val="right" w:leader="dot" w:pos="9742"/>
            </w:tabs>
            <w:spacing w:line="360" w:lineRule="auto"/>
            <w:rPr>
              <w:rFonts w:ascii="Arial" w:eastAsiaTheme="minorEastAsia" w:hAnsi="Arial" w:cs="Arial"/>
              <w:noProof/>
              <w:sz w:val="24"/>
              <w:szCs w:val="24"/>
              <w:lang w:eastAsia="en-GB"/>
            </w:rPr>
          </w:pPr>
          <w:hyperlink w:anchor="_Toc102505842" w:history="1">
            <w:r w:rsidR="00A264FF" w:rsidRPr="00A264FF">
              <w:rPr>
                <w:rStyle w:val="Hyperlink"/>
                <w:rFonts w:ascii="Arial" w:hAnsi="Arial" w:cs="Arial"/>
                <w:noProof/>
                <w:sz w:val="24"/>
                <w:szCs w:val="24"/>
              </w:rPr>
              <w:t>Reference List</w:t>
            </w:r>
            <w:r w:rsidR="00A264FF" w:rsidRPr="00A264FF">
              <w:rPr>
                <w:rFonts w:ascii="Arial" w:hAnsi="Arial" w:cs="Arial"/>
                <w:noProof/>
                <w:webHidden/>
                <w:sz w:val="24"/>
                <w:szCs w:val="24"/>
              </w:rPr>
              <w:tab/>
            </w:r>
            <w:r w:rsidR="00A264FF" w:rsidRPr="00A264FF">
              <w:rPr>
                <w:rFonts w:ascii="Arial" w:hAnsi="Arial" w:cs="Arial"/>
                <w:noProof/>
                <w:webHidden/>
                <w:sz w:val="24"/>
                <w:szCs w:val="24"/>
              </w:rPr>
              <w:fldChar w:fldCharType="begin"/>
            </w:r>
            <w:r w:rsidR="00A264FF" w:rsidRPr="00A264FF">
              <w:rPr>
                <w:rFonts w:ascii="Arial" w:hAnsi="Arial" w:cs="Arial"/>
                <w:noProof/>
                <w:webHidden/>
                <w:sz w:val="24"/>
                <w:szCs w:val="24"/>
              </w:rPr>
              <w:instrText xml:space="preserve"> PAGEREF _Toc102505842 \h </w:instrText>
            </w:r>
            <w:r w:rsidR="00A264FF" w:rsidRPr="00A264FF">
              <w:rPr>
                <w:rFonts w:ascii="Arial" w:hAnsi="Arial" w:cs="Arial"/>
                <w:noProof/>
                <w:webHidden/>
                <w:sz w:val="24"/>
                <w:szCs w:val="24"/>
              </w:rPr>
            </w:r>
            <w:r w:rsidR="00A264FF" w:rsidRPr="00A264FF">
              <w:rPr>
                <w:rFonts w:ascii="Arial" w:hAnsi="Arial" w:cs="Arial"/>
                <w:noProof/>
                <w:webHidden/>
                <w:sz w:val="24"/>
                <w:szCs w:val="24"/>
              </w:rPr>
              <w:fldChar w:fldCharType="separate"/>
            </w:r>
            <w:r w:rsidR="00A264FF">
              <w:rPr>
                <w:rFonts w:ascii="Arial" w:hAnsi="Arial" w:cs="Arial"/>
                <w:noProof/>
                <w:webHidden/>
                <w:sz w:val="24"/>
                <w:szCs w:val="24"/>
              </w:rPr>
              <w:t>14</w:t>
            </w:r>
            <w:r w:rsidR="00A264FF" w:rsidRPr="00A264FF">
              <w:rPr>
                <w:rFonts w:ascii="Arial" w:hAnsi="Arial" w:cs="Arial"/>
                <w:noProof/>
                <w:webHidden/>
                <w:sz w:val="24"/>
                <w:szCs w:val="24"/>
              </w:rPr>
              <w:fldChar w:fldCharType="end"/>
            </w:r>
          </w:hyperlink>
        </w:p>
        <w:p w14:paraId="342A2EC5" w14:textId="26E96AF1" w:rsidR="00037F3B" w:rsidRPr="000A5E8B" w:rsidRDefault="00037F3B" w:rsidP="00A264FF">
          <w:pPr>
            <w:spacing w:before="240" w:line="360" w:lineRule="auto"/>
            <w:jc w:val="both"/>
            <w:rPr>
              <w:rFonts w:ascii="Times New Roman" w:hAnsi="Times New Roman" w:cs="Times New Roman"/>
              <w:color w:val="000000" w:themeColor="text1"/>
              <w:sz w:val="24"/>
              <w:szCs w:val="24"/>
            </w:rPr>
          </w:pPr>
          <w:r w:rsidRPr="00A264FF">
            <w:rPr>
              <w:rFonts w:ascii="Arial" w:hAnsi="Arial" w:cs="Arial"/>
              <w:b/>
              <w:bCs/>
              <w:noProof/>
              <w:color w:val="000000" w:themeColor="text1"/>
              <w:sz w:val="24"/>
              <w:szCs w:val="24"/>
            </w:rPr>
            <w:fldChar w:fldCharType="end"/>
          </w:r>
        </w:p>
      </w:sdtContent>
    </w:sdt>
    <w:p w14:paraId="515115B4" w14:textId="77777777" w:rsidR="00815984" w:rsidRPr="000A5E8B" w:rsidRDefault="004674AC" w:rsidP="00F027DB">
      <w:pPr>
        <w:spacing w:before="240" w:line="360" w:lineRule="auto"/>
        <w:jc w:val="center"/>
        <w:rPr>
          <w:color w:val="000000" w:themeColor="text1"/>
        </w:rPr>
      </w:pPr>
      <w:r w:rsidRPr="000A5E8B">
        <w:rPr>
          <w:color w:val="000000" w:themeColor="text1"/>
        </w:rPr>
        <w:br w:type="page"/>
      </w:r>
    </w:p>
    <w:p w14:paraId="2EBA87F0" w14:textId="77777777" w:rsidR="00815984" w:rsidRPr="00A264FF" w:rsidRDefault="004674AC" w:rsidP="00F027DB">
      <w:pPr>
        <w:pStyle w:val="Heading1"/>
        <w:spacing w:before="240"/>
        <w:rPr>
          <w:rFonts w:ascii="Arial" w:hAnsi="Arial" w:cs="Arial"/>
          <w:color w:val="000000" w:themeColor="text1"/>
          <w:sz w:val="24"/>
          <w:szCs w:val="24"/>
        </w:rPr>
      </w:pPr>
      <w:bookmarkStart w:id="3" w:name="_Toc102505825"/>
      <w:r w:rsidRPr="00A264FF">
        <w:rPr>
          <w:rFonts w:ascii="Arial" w:hAnsi="Arial" w:cs="Arial"/>
          <w:color w:val="000000" w:themeColor="text1"/>
          <w:sz w:val="24"/>
          <w:szCs w:val="24"/>
        </w:rPr>
        <w:lastRenderedPageBreak/>
        <w:t>Introduction</w:t>
      </w:r>
      <w:bookmarkEnd w:id="3"/>
    </w:p>
    <w:p w14:paraId="44FDCB18" w14:textId="6B1791A7" w:rsidR="00815984" w:rsidRPr="00A264FF" w:rsidRDefault="004674AC" w:rsidP="00F027DB">
      <w:pPr>
        <w:spacing w:before="240" w:line="360" w:lineRule="auto"/>
        <w:jc w:val="both"/>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 xml:space="preserve">Human beings are in dire need of care, especially while they are in their advanced ages. With the development of </w:t>
      </w:r>
      <w:r w:rsidR="00B16937" w:rsidRPr="00A264FF">
        <w:rPr>
          <w:rFonts w:ascii="Arial" w:eastAsia="Times New Roman" w:hAnsi="Arial" w:cs="Arial"/>
          <w:color w:val="000000" w:themeColor="text1"/>
          <w:sz w:val="24"/>
          <w:szCs w:val="24"/>
        </w:rPr>
        <w:t>generations</w:t>
      </w:r>
      <w:r w:rsidRPr="00A264FF">
        <w:rPr>
          <w:rFonts w:ascii="Arial" w:eastAsia="Times New Roman" w:hAnsi="Arial" w:cs="Arial"/>
          <w:color w:val="000000" w:themeColor="text1"/>
          <w:sz w:val="24"/>
          <w:szCs w:val="24"/>
        </w:rPr>
        <w:t>, people will be vulnerable by losing their zeal to think critically, physical strength</w:t>
      </w:r>
      <w:r w:rsidR="00B16937" w:rsidRPr="00A264FF">
        <w:rPr>
          <w:rFonts w:ascii="Arial" w:eastAsia="Times New Roman" w:hAnsi="Arial" w:cs="Arial"/>
          <w:color w:val="000000" w:themeColor="text1"/>
          <w:sz w:val="24"/>
          <w:szCs w:val="24"/>
        </w:rPr>
        <w:t>, and</w:t>
      </w:r>
      <w:r w:rsidRPr="00A264FF">
        <w:rPr>
          <w:rFonts w:ascii="Arial" w:eastAsia="Times New Roman" w:hAnsi="Arial" w:cs="Arial"/>
          <w:color w:val="000000" w:themeColor="text1"/>
          <w:sz w:val="24"/>
          <w:szCs w:val="24"/>
        </w:rPr>
        <w:t xml:space="preserve"> mental. These rapid changes have prompted extra assistance for these </w:t>
      </w:r>
      <w:r w:rsidR="0096239B" w:rsidRPr="00A264FF">
        <w:rPr>
          <w:rFonts w:ascii="Arial" w:eastAsia="Times New Roman" w:hAnsi="Arial" w:cs="Arial"/>
          <w:color w:val="000000" w:themeColor="text1"/>
          <w:sz w:val="24"/>
          <w:szCs w:val="24"/>
        </w:rPr>
        <w:t>older adults</w:t>
      </w:r>
      <w:r w:rsidRPr="00A264FF">
        <w:rPr>
          <w:rFonts w:ascii="Arial" w:eastAsia="Times New Roman" w:hAnsi="Arial" w:cs="Arial"/>
          <w:color w:val="000000" w:themeColor="text1"/>
          <w:sz w:val="24"/>
          <w:szCs w:val="24"/>
        </w:rPr>
        <w:t xml:space="preserve"> </w:t>
      </w:r>
      <w:r w:rsidR="00B16937" w:rsidRPr="00A264FF">
        <w:rPr>
          <w:rFonts w:ascii="Arial" w:eastAsia="Times New Roman" w:hAnsi="Arial" w:cs="Arial"/>
          <w:color w:val="000000" w:themeColor="text1"/>
          <w:sz w:val="24"/>
          <w:szCs w:val="24"/>
        </w:rPr>
        <w:t>to conduct their daily lives</w:t>
      </w:r>
      <w:r w:rsidRPr="00A264FF">
        <w:rPr>
          <w:rFonts w:ascii="Arial" w:eastAsia="Times New Roman" w:hAnsi="Arial" w:cs="Arial"/>
          <w:color w:val="000000" w:themeColor="text1"/>
          <w:sz w:val="24"/>
          <w:szCs w:val="24"/>
        </w:rPr>
        <w:t xml:space="preserve">. It is </w:t>
      </w:r>
      <w:r w:rsidR="00B16937" w:rsidRPr="00A264FF">
        <w:rPr>
          <w:rFonts w:ascii="Arial" w:eastAsia="Times New Roman" w:hAnsi="Arial" w:cs="Arial"/>
          <w:color w:val="000000" w:themeColor="text1"/>
          <w:sz w:val="24"/>
          <w:szCs w:val="24"/>
        </w:rPr>
        <w:t>challenging</w:t>
      </w:r>
      <w:r w:rsidRPr="00A264FF">
        <w:rPr>
          <w:rFonts w:ascii="Arial" w:eastAsia="Times New Roman" w:hAnsi="Arial" w:cs="Arial"/>
          <w:color w:val="000000" w:themeColor="text1"/>
          <w:sz w:val="24"/>
          <w:szCs w:val="24"/>
        </w:rPr>
        <w:t xml:space="preserve"> to address the </w:t>
      </w:r>
      <w:r w:rsidR="00B16937" w:rsidRPr="00A264FF">
        <w:rPr>
          <w:rFonts w:ascii="Arial" w:eastAsia="Times New Roman" w:hAnsi="Arial" w:cs="Arial"/>
          <w:color w:val="000000" w:themeColor="text1"/>
          <w:sz w:val="24"/>
          <w:szCs w:val="24"/>
        </w:rPr>
        <w:t>ethical</w:t>
      </w:r>
      <w:r w:rsidRPr="00A264FF">
        <w:rPr>
          <w:rFonts w:ascii="Arial" w:eastAsia="Times New Roman" w:hAnsi="Arial" w:cs="Arial"/>
          <w:color w:val="000000" w:themeColor="text1"/>
          <w:sz w:val="24"/>
          <w:szCs w:val="24"/>
        </w:rPr>
        <w:t xml:space="preserve"> problems of </w:t>
      </w:r>
      <w:r w:rsidR="00B16937" w:rsidRPr="00A264FF">
        <w:rPr>
          <w:rFonts w:ascii="Arial" w:eastAsia="Times New Roman" w:hAnsi="Arial" w:cs="Arial"/>
          <w:color w:val="000000" w:themeColor="text1"/>
          <w:sz w:val="24"/>
          <w:szCs w:val="24"/>
        </w:rPr>
        <w:t xml:space="preserve">the </w:t>
      </w:r>
      <w:r w:rsidRPr="00A264FF">
        <w:rPr>
          <w:rFonts w:ascii="Arial" w:eastAsia="Times New Roman" w:hAnsi="Arial" w:cs="Arial"/>
          <w:color w:val="000000" w:themeColor="text1"/>
          <w:sz w:val="24"/>
          <w:szCs w:val="24"/>
        </w:rPr>
        <w:t xml:space="preserve">elderly population as they often fail </w:t>
      </w:r>
      <w:r w:rsidR="00B16937" w:rsidRPr="00A264FF">
        <w:rPr>
          <w:rFonts w:ascii="Arial" w:eastAsia="Times New Roman" w:hAnsi="Arial" w:cs="Arial"/>
          <w:color w:val="000000" w:themeColor="text1"/>
          <w:sz w:val="24"/>
          <w:szCs w:val="24"/>
        </w:rPr>
        <w:t>to reciprocate their disease or physical issues appropriately</w:t>
      </w:r>
      <w:r w:rsidRPr="00A264FF">
        <w:rPr>
          <w:rFonts w:ascii="Arial" w:eastAsia="Times New Roman" w:hAnsi="Arial" w:cs="Arial"/>
          <w:color w:val="000000" w:themeColor="text1"/>
          <w:sz w:val="24"/>
          <w:szCs w:val="24"/>
        </w:rPr>
        <w:t xml:space="preserve">. In this context, providing them proper care has become crucial for the people. </w:t>
      </w:r>
      <w:r w:rsidR="0096239B" w:rsidRPr="00A264FF">
        <w:rPr>
          <w:rFonts w:ascii="Arial" w:eastAsia="Times New Roman" w:hAnsi="Arial" w:cs="Arial"/>
          <w:color w:val="000000" w:themeColor="text1"/>
          <w:sz w:val="24"/>
          <w:szCs w:val="24"/>
        </w:rPr>
        <w:t>Elderly people</w:t>
      </w:r>
      <w:r w:rsidRPr="00A264FF">
        <w:rPr>
          <w:rFonts w:ascii="Arial" w:eastAsia="Times New Roman" w:hAnsi="Arial" w:cs="Arial"/>
          <w:color w:val="000000" w:themeColor="text1"/>
          <w:sz w:val="24"/>
          <w:szCs w:val="24"/>
        </w:rPr>
        <w:t xml:space="preserve"> are at higher risk of loneliness because they face different </w:t>
      </w:r>
      <w:r w:rsidR="00B16937" w:rsidRPr="00A264FF">
        <w:rPr>
          <w:rFonts w:ascii="Arial" w:eastAsia="Times New Roman" w:hAnsi="Arial" w:cs="Arial"/>
          <w:color w:val="000000" w:themeColor="text1"/>
          <w:sz w:val="24"/>
          <w:szCs w:val="24"/>
        </w:rPr>
        <w:t>critical</w:t>
      </w:r>
      <w:r w:rsidRPr="00A264FF">
        <w:rPr>
          <w:rFonts w:ascii="Arial" w:eastAsia="Times New Roman" w:hAnsi="Arial" w:cs="Arial"/>
          <w:color w:val="000000" w:themeColor="text1"/>
          <w:sz w:val="24"/>
          <w:szCs w:val="24"/>
        </w:rPr>
        <w:t xml:space="preserve"> factors more evidently than other populations</w:t>
      </w:r>
      <w:r w:rsidR="00B16937"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such as living alone, losing family or friends, </w:t>
      </w:r>
      <w:r w:rsidR="00B16937" w:rsidRPr="00A264FF">
        <w:rPr>
          <w:rFonts w:ascii="Arial" w:eastAsia="Times New Roman" w:hAnsi="Arial" w:cs="Arial"/>
          <w:color w:val="000000" w:themeColor="text1"/>
          <w:sz w:val="24"/>
          <w:szCs w:val="24"/>
        </w:rPr>
        <w:t xml:space="preserve">a </w:t>
      </w:r>
      <w:r w:rsidRPr="00A264FF">
        <w:rPr>
          <w:rFonts w:ascii="Arial" w:eastAsia="Times New Roman" w:hAnsi="Arial" w:cs="Arial"/>
          <w:color w:val="000000" w:themeColor="text1"/>
          <w:sz w:val="24"/>
          <w:szCs w:val="24"/>
        </w:rPr>
        <w:t xml:space="preserve">chronic </w:t>
      </w:r>
      <w:r w:rsidR="00030E90" w:rsidRPr="00A264FF">
        <w:rPr>
          <w:rFonts w:ascii="Arial" w:eastAsia="Times New Roman" w:hAnsi="Arial" w:cs="Arial"/>
          <w:color w:val="000000" w:themeColor="text1"/>
          <w:sz w:val="24"/>
          <w:szCs w:val="24"/>
        </w:rPr>
        <w:t xml:space="preserve">illness </w:t>
      </w:r>
      <w:r w:rsidRPr="00A264FF">
        <w:rPr>
          <w:rFonts w:ascii="Arial" w:eastAsia="Times New Roman" w:hAnsi="Arial" w:cs="Arial"/>
          <w:color w:val="000000" w:themeColor="text1"/>
          <w:sz w:val="24"/>
          <w:szCs w:val="24"/>
        </w:rPr>
        <w:t xml:space="preserve">visible in old age, losing hearing and sight loss. This indicates that physical difficulties lead them to increase their psychological </w:t>
      </w:r>
      <w:r w:rsidR="00B16937" w:rsidRPr="00A264FF">
        <w:rPr>
          <w:rFonts w:ascii="Arial" w:eastAsia="Times New Roman" w:hAnsi="Arial" w:cs="Arial"/>
          <w:color w:val="000000" w:themeColor="text1"/>
          <w:sz w:val="24"/>
          <w:szCs w:val="24"/>
        </w:rPr>
        <w:t>problems,</w:t>
      </w:r>
      <w:r w:rsidRPr="00A264FF">
        <w:rPr>
          <w:rFonts w:ascii="Arial" w:eastAsia="Times New Roman" w:hAnsi="Arial" w:cs="Arial"/>
          <w:color w:val="000000" w:themeColor="text1"/>
          <w:sz w:val="24"/>
          <w:szCs w:val="24"/>
        </w:rPr>
        <w:t xml:space="preserve"> and they gradually tend to become lonely and isolated from the rest of the social system. It has been observed that more than 2 million people in the UK are </w:t>
      </w:r>
      <w:r w:rsidR="0096239B" w:rsidRPr="00A264FF">
        <w:rPr>
          <w:rFonts w:ascii="Arial" w:eastAsia="Times New Roman" w:hAnsi="Arial" w:cs="Arial"/>
          <w:color w:val="000000" w:themeColor="text1"/>
          <w:sz w:val="24"/>
          <w:szCs w:val="24"/>
        </w:rPr>
        <w:t>elderly</w:t>
      </w:r>
      <w:r w:rsidRPr="00A264FF">
        <w:rPr>
          <w:rFonts w:ascii="Arial" w:eastAsia="Times New Roman" w:hAnsi="Arial" w:cs="Arial"/>
          <w:color w:val="000000" w:themeColor="text1"/>
          <w:sz w:val="24"/>
          <w:szCs w:val="24"/>
        </w:rPr>
        <w:t xml:space="preserve"> and are becoming lonely for several reasons</w:t>
      </w:r>
      <w:r w:rsidR="00B16937"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such as family difficulties and lack of companionship (NHS, 2022). Recently, it has been observed that the increasing rate of COVID in Germany has increased the isolated and lonely elderly population as covid 19 has imposed lockdown and social distancing (</w:t>
      </w:r>
      <w:proofErr w:type="spellStart"/>
      <w:r w:rsidRPr="00A264FF">
        <w:rPr>
          <w:rFonts w:ascii="Arial" w:eastAsia="Times New Roman" w:hAnsi="Arial" w:cs="Arial"/>
          <w:color w:val="000000" w:themeColor="text1"/>
          <w:sz w:val="24"/>
          <w:szCs w:val="24"/>
        </w:rPr>
        <w:t>Röhr</w:t>
      </w:r>
      <w:proofErr w:type="spellEnd"/>
      <w:r w:rsidRPr="00A264FF">
        <w:rPr>
          <w:rFonts w:ascii="Arial" w:eastAsia="Times New Roman" w:hAnsi="Arial" w:cs="Arial"/>
          <w:color w:val="000000" w:themeColor="text1"/>
          <w:sz w:val="24"/>
          <w:szCs w:val="24"/>
        </w:rPr>
        <w:t xml:space="preserve"> </w:t>
      </w:r>
      <w:r w:rsidRPr="00A264FF">
        <w:rPr>
          <w:rFonts w:ascii="Arial" w:eastAsia="Times New Roman" w:hAnsi="Arial" w:cs="Arial"/>
          <w:i/>
          <w:color w:val="000000" w:themeColor="text1"/>
          <w:sz w:val="24"/>
          <w:szCs w:val="24"/>
        </w:rPr>
        <w:t xml:space="preserve">et al., </w:t>
      </w:r>
      <w:r w:rsidRPr="00A264FF">
        <w:rPr>
          <w:rFonts w:ascii="Arial" w:eastAsia="Times New Roman" w:hAnsi="Arial" w:cs="Arial"/>
          <w:color w:val="000000" w:themeColor="text1"/>
          <w:sz w:val="24"/>
          <w:szCs w:val="24"/>
        </w:rPr>
        <w:t xml:space="preserve">2020). </w:t>
      </w:r>
    </w:p>
    <w:p w14:paraId="57652771" w14:textId="77777777" w:rsidR="00815984" w:rsidRPr="00A264FF" w:rsidRDefault="004674AC" w:rsidP="00F027DB">
      <w:pPr>
        <w:pStyle w:val="Heading2"/>
        <w:spacing w:before="240"/>
        <w:rPr>
          <w:rFonts w:ascii="Arial" w:hAnsi="Arial" w:cs="Arial"/>
          <w:color w:val="000000" w:themeColor="text1"/>
        </w:rPr>
      </w:pPr>
      <w:bookmarkStart w:id="4" w:name="_Toc102505826"/>
      <w:r w:rsidRPr="00A264FF">
        <w:rPr>
          <w:rFonts w:ascii="Arial" w:hAnsi="Arial" w:cs="Arial"/>
          <w:color w:val="000000" w:themeColor="text1"/>
        </w:rPr>
        <w:t>Aims</w:t>
      </w:r>
      <w:bookmarkEnd w:id="4"/>
      <w:r w:rsidRPr="00A264FF">
        <w:rPr>
          <w:rFonts w:ascii="Arial" w:hAnsi="Arial" w:cs="Arial"/>
          <w:color w:val="000000" w:themeColor="text1"/>
        </w:rPr>
        <w:t xml:space="preserve"> </w:t>
      </w:r>
    </w:p>
    <w:p w14:paraId="5EA6FE14" w14:textId="5AEDA30D" w:rsidR="00815984" w:rsidRPr="00A264FF" w:rsidRDefault="00B16937" w:rsidP="00F027DB">
      <w:pPr>
        <w:spacing w:before="240" w:line="360" w:lineRule="auto"/>
        <w:jc w:val="both"/>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This report aims</w:t>
      </w:r>
      <w:r w:rsidR="004674AC" w:rsidRPr="00A264FF">
        <w:rPr>
          <w:rFonts w:ascii="Arial" w:eastAsia="Times New Roman" w:hAnsi="Arial" w:cs="Arial"/>
          <w:color w:val="000000" w:themeColor="text1"/>
          <w:sz w:val="24"/>
          <w:szCs w:val="24"/>
        </w:rPr>
        <w:t xml:space="preserve"> to evaluate </w:t>
      </w:r>
      <w:r w:rsidRPr="00A264FF">
        <w:rPr>
          <w:rFonts w:ascii="Arial" w:eastAsia="Times New Roman" w:hAnsi="Arial" w:cs="Arial"/>
          <w:color w:val="000000" w:themeColor="text1"/>
          <w:sz w:val="24"/>
          <w:szCs w:val="24"/>
        </w:rPr>
        <w:t>the impact of loneliness and social isolation on the elderly population of the UK and Germany with the comparative study of policy provision, statistical representation and future perspective of elder care in both countries, including the application of technology and AI critically</w:t>
      </w:r>
      <w:r w:rsidR="004674AC" w:rsidRPr="00A264FF">
        <w:rPr>
          <w:rFonts w:ascii="Arial" w:eastAsia="Times New Roman" w:hAnsi="Arial" w:cs="Arial"/>
          <w:color w:val="000000" w:themeColor="text1"/>
          <w:sz w:val="24"/>
          <w:szCs w:val="24"/>
        </w:rPr>
        <w:t xml:space="preserve">. </w:t>
      </w:r>
    </w:p>
    <w:p w14:paraId="476E31E9" w14:textId="77777777" w:rsidR="00815984" w:rsidRPr="00A264FF" w:rsidRDefault="004674AC" w:rsidP="00F027DB">
      <w:pPr>
        <w:pStyle w:val="Heading2"/>
        <w:spacing w:before="240"/>
        <w:rPr>
          <w:rFonts w:ascii="Arial" w:hAnsi="Arial" w:cs="Arial"/>
          <w:color w:val="000000" w:themeColor="text1"/>
        </w:rPr>
      </w:pPr>
      <w:bookmarkStart w:id="5" w:name="_Toc102505827"/>
      <w:r w:rsidRPr="00A264FF">
        <w:rPr>
          <w:rFonts w:ascii="Arial" w:hAnsi="Arial" w:cs="Arial"/>
          <w:color w:val="000000" w:themeColor="text1"/>
        </w:rPr>
        <w:t>Objectives</w:t>
      </w:r>
      <w:bookmarkEnd w:id="5"/>
    </w:p>
    <w:p w14:paraId="697DA004" w14:textId="576D752E" w:rsidR="00815984" w:rsidRPr="00A264FF" w:rsidRDefault="004674AC" w:rsidP="00F027DB">
      <w:pPr>
        <w:numPr>
          <w:ilvl w:val="0"/>
          <w:numId w:val="1"/>
        </w:numPr>
        <w:pBdr>
          <w:top w:val="nil"/>
          <w:left w:val="nil"/>
          <w:bottom w:val="nil"/>
          <w:right w:val="nil"/>
          <w:between w:val="nil"/>
        </w:pBdr>
        <w:spacing w:before="240" w:after="0" w:line="360" w:lineRule="auto"/>
        <w:jc w:val="both"/>
        <w:rPr>
          <w:rFonts w:ascii="Arial" w:hAnsi="Arial" w:cs="Arial"/>
          <w:color w:val="000000" w:themeColor="text1"/>
          <w:sz w:val="24"/>
          <w:szCs w:val="24"/>
        </w:rPr>
      </w:pPr>
      <w:r w:rsidRPr="00A264FF">
        <w:rPr>
          <w:rFonts w:ascii="Arial" w:eastAsia="Times New Roman" w:hAnsi="Arial" w:cs="Arial"/>
          <w:color w:val="000000" w:themeColor="text1"/>
          <w:sz w:val="24"/>
          <w:szCs w:val="24"/>
        </w:rPr>
        <w:t xml:space="preserve">To identify the meaning </w:t>
      </w:r>
      <w:r w:rsidR="00B16937" w:rsidRPr="00A264FF">
        <w:rPr>
          <w:rFonts w:ascii="Arial" w:eastAsia="Times New Roman" w:hAnsi="Arial" w:cs="Arial"/>
          <w:color w:val="000000" w:themeColor="text1"/>
          <w:sz w:val="24"/>
          <w:szCs w:val="24"/>
        </w:rPr>
        <w:t>of being</w:t>
      </w:r>
      <w:r w:rsidRPr="00A264FF">
        <w:rPr>
          <w:rFonts w:ascii="Arial" w:eastAsia="Times New Roman" w:hAnsi="Arial" w:cs="Arial"/>
          <w:color w:val="000000" w:themeColor="text1"/>
          <w:sz w:val="24"/>
          <w:szCs w:val="24"/>
        </w:rPr>
        <w:t xml:space="preserve"> </w:t>
      </w:r>
      <w:r w:rsidR="00B16937" w:rsidRPr="00A264FF">
        <w:rPr>
          <w:rFonts w:ascii="Arial" w:eastAsia="Times New Roman" w:hAnsi="Arial" w:cs="Arial"/>
          <w:color w:val="000000" w:themeColor="text1"/>
          <w:sz w:val="24"/>
          <w:szCs w:val="24"/>
        </w:rPr>
        <w:t>an older adult</w:t>
      </w:r>
      <w:r w:rsidRPr="00A264FF">
        <w:rPr>
          <w:rFonts w:ascii="Arial" w:eastAsia="Times New Roman" w:hAnsi="Arial" w:cs="Arial"/>
          <w:color w:val="000000" w:themeColor="text1"/>
          <w:sz w:val="24"/>
          <w:szCs w:val="24"/>
        </w:rPr>
        <w:t xml:space="preserve">, associated issues in </w:t>
      </w:r>
      <w:r w:rsidR="00B16937" w:rsidRPr="00A264FF">
        <w:rPr>
          <w:rFonts w:ascii="Arial" w:eastAsia="Times New Roman" w:hAnsi="Arial" w:cs="Arial"/>
          <w:color w:val="000000" w:themeColor="text1"/>
          <w:sz w:val="24"/>
          <w:szCs w:val="24"/>
        </w:rPr>
        <w:t xml:space="preserve">the </w:t>
      </w:r>
      <w:r w:rsidRPr="00A264FF">
        <w:rPr>
          <w:rFonts w:ascii="Arial" w:eastAsia="Times New Roman" w:hAnsi="Arial" w:cs="Arial"/>
          <w:color w:val="000000" w:themeColor="text1"/>
          <w:sz w:val="24"/>
          <w:szCs w:val="24"/>
        </w:rPr>
        <w:t>elderly population in the UK and Germany</w:t>
      </w:r>
    </w:p>
    <w:p w14:paraId="1370BAA2" w14:textId="00672446" w:rsidR="00815984" w:rsidRPr="00A264FF" w:rsidRDefault="004674AC" w:rsidP="00F027DB">
      <w:pPr>
        <w:numPr>
          <w:ilvl w:val="0"/>
          <w:numId w:val="1"/>
        </w:numPr>
        <w:pBdr>
          <w:top w:val="nil"/>
          <w:left w:val="nil"/>
          <w:bottom w:val="nil"/>
          <w:right w:val="nil"/>
          <w:between w:val="nil"/>
        </w:pBdr>
        <w:spacing w:before="240" w:after="0" w:line="360" w:lineRule="auto"/>
        <w:jc w:val="both"/>
        <w:rPr>
          <w:rFonts w:ascii="Arial" w:hAnsi="Arial" w:cs="Arial"/>
          <w:color w:val="000000" w:themeColor="text1"/>
          <w:sz w:val="24"/>
          <w:szCs w:val="24"/>
        </w:rPr>
      </w:pPr>
      <w:r w:rsidRPr="00A264FF">
        <w:rPr>
          <w:rFonts w:ascii="Arial" w:eastAsia="Times New Roman" w:hAnsi="Arial" w:cs="Arial"/>
          <w:color w:val="000000" w:themeColor="text1"/>
          <w:sz w:val="24"/>
          <w:szCs w:val="24"/>
        </w:rPr>
        <w:t xml:space="preserve">To measure the reason and impact of loneliness and isolation on </w:t>
      </w:r>
      <w:r w:rsidR="00B16937" w:rsidRPr="00A264FF">
        <w:rPr>
          <w:rFonts w:ascii="Arial" w:eastAsia="Times New Roman" w:hAnsi="Arial" w:cs="Arial"/>
          <w:color w:val="000000" w:themeColor="text1"/>
          <w:sz w:val="24"/>
          <w:szCs w:val="24"/>
        </w:rPr>
        <w:t xml:space="preserve">the </w:t>
      </w:r>
      <w:r w:rsidRPr="00A264FF">
        <w:rPr>
          <w:rFonts w:ascii="Arial" w:eastAsia="Times New Roman" w:hAnsi="Arial" w:cs="Arial"/>
          <w:color w:val="000000" w:themeColor="text1"/>
          <w:sz w:val="24"/>
          <w:szCs w:val="24"/>
        </w:rPr>
        <w:t xml:space="preserve">elderly population of </w:t>
      </w:r>
      <w:r w:rsidR="00B16937" w:rsidRPr="00A264FF">
        <w:rPr>
          <w:rFonts w:ascii="Arial" w:eastAsia="Times New Roman" w:hAnsi="Arial" w:cs="Arial"/>
          <w:color w:val="000000" w:themeColor="text1"/>
          <w:sz w:val="24"/>
          <w:szCs w:val="24"/>
        </w:rPr>
        <w:t xml:space="preserve">the </w:t>
      </w:r>
      <w:r w:rsidRPr="00A264FF">
        <w:rPr>
          <w:rFonts w:ascii="Arial" w:eastAsia="Times New Roman" w:hAnsi="Arial" w:cs="Arial"/>
          <w:color w:val="000000" w:themeColor="text1"/>
          <w:sz w:val="24"/>
          <w:szCs w:val="24"/>
        </w:rPr>
        <w:t>UK and Germany</w:t>
      </w:r>
    </w:p>
    <w:p w14:paraId="66B49205" w14:textId="68756EA8" w:rsidR="00815984" w:rsidRPr="00A264FF" w:rsidRDefault="004674AC" w:rsidP="00F027DB">
      <w:pPr>
        <w:numPr>
          <w:ilvl w:val="0"/>
          <w:numId w:val="1"/>
        </w:numPr>
        <w:pBdr>
          <w:top w:val="nil"/>
          <w:left w:val="nil"/>
          <w:bottom w:val="nil"/>
          <w:right w:val="nil"/>
          <w:between w:val="nil"/>
        </w:pBdr>
        <w:spacing w:before="240" w:after="0" w:line="360" w:lineRule="auto"/>
        <w:jc w:val="both"/>
        <w:rPr>
          <w:rFonts w:ascii="Arial" w:hAnsi="Arial" w:cs="Arial"/>
          <w:color w:val="000000" w:themeColor="text1"/>
          <w:sz w:val="24"/>
          <w:szCs w:val="24"/>
        </w:rPr>
      </w:pPr>
      <w:r w:rsidRPr="00A264FF">
        <w:rPr>
          <w:rFonts w:ascii="Arial" w:eastAsia="Times New Roman" w:hAnsi="Arial" w:cs="Arial"/>
          <w:color w:val="000000" w:themeColor="text1"/>
          <w:sz w:val="24"/>
          <w:szCs w:val="24"/>
        </w:rPr>
        <w:t xml:space="preserve">To compare statistical measurement and different policy </w:t>
      </w:r>
      <w:r w:rsidR="00B16937" w:rsidRPr="00A264FF">
        <w:rPr>
          <w:rFonts w:ascii="Arial" w:eastAsia="Times New Roman" w:hAnsi="Arial" w:cs="Arial"/>
          <w:color w:val="000000" w:themeColor="text1"/>
          <w:sz w:val="24"/>
          <w:szCs w:val="24"/>
        </w:rPr>
        <w:t>provisions</w:t>
      </w:r>
      <w:r w:rsidRPr="00A264FF">
        <w:rPr>
          <w:rFonts w:ascii="Arial" w:eastAsia="Times New Roman" w:hAnsi="Arial" w:cs="Arial"/>
          <w:color w:val="000000" w:themeColor="text1"/>
          <w:sz w:val="24"/>
          <w:szCs w:val="24"/>
        </w:rPr>
        <w:t xml:space="preserve"> regarding elderly care in UK and Germany</w:t>
      </w:r>
    </w:p>
    <w:p w14:paraId="3852BA5C" w14:textId="0B8A2C8A" w:rsidR="00815984" w:rsidRPr="00A264FF" w:rsidRDefault="004674AC" w:rsidP="00F027DB">
      <w:pPr>
        <w:numPr>
          <w:ilvl w:val="0"/>
          <w:numId w:val="1"/>
        </w:numPr>
        <w:pBdr>
          <w:top w:val="nil"/>
          <w:left w:val="nil"/>
          <w:bottom w:val="nil"/>
          <w:right w:val="nil"/>
          <w:between w:val="nil"/>
        </w:pBdr>
        <w:spacing w:before="240" w:line="360" w:lineRule="auto"/>
        <w:jc w:val="both"/>
        <w:rPr>
          <w:rFonts w:ascii="Arial" w:hAnsi="Arial" w:cs="Arial"/>
          <w:color w:val="000000" w:themeColor="text1"/>
          <w:sz w:val="24"/>
          <w:szCs w:val="24"/>
        </w:rPr>
      </w:pPr>
      <w:r w:rsidRPr="00A264FF">
        <w:rPr>
          <w:rFonts w:ascii="Arial" w:eastAsia="Times New Roman" w:hAnsi="Arial" w:cs="Arial"/>
          <w:color w:val="000000" w:themeColor="text1"/>
          <w:sz w:val="24"/>
          <w:szCs w:val="24"/>
        </w:rPr>
        <w:lastRenderedPageBreak/>
        <w:t xml:space="preserve">To evaluate </w:t>
      </w:r>
      <w:r w:rsidR="00B16937" w:rsidRPr="00A264FF">
        <w:rPr>
          <w:rFonts w:ascii="Arial" w:eastAsia="Times New Roman" w:hAnsi="Arial" w:cs="Arial"/>
          <w:color w:val="000000" w:themeColor="text1"/>
          <w:sz w:val="24"/>
          <w:szCs w:val="24"/>
        </w:rPr>
        <w:t xml:space="preserve">the </w:t>
      </w:r>
      <w:r w:rsidRPr="00A264FF">
        <w:rPr>
          <w:rFonts w:ascii="Arial" w:eastAsia="Times New Roman" w:hAnsi="Arial" w:cs="Arial"/>
          <w:color w:val="000000" w:themeColor="text1"/>
          <w:sz w:val="24"/>
          <w:szCs w:val="24"/>
        </w:rPr>
        <w:t xml:space="preserve">future perspective of elder care in both </w:t>
      </w:r>
      <w:r w:rsidR="00B16937" w:rsidRPr="00A264FF">
        <w:rPr>
          <w:rFonts w:ascii="Arial" w:eastAsia="Times New Roman" w:hAnsi="Arial" w:cs="Arial"/>
          <w:color w:val="000000" w:themeColor="text1"/>
          <w:sz w:val="24"/>
          <w:szCs w:val="24"/>
        </w:rPr>
        <w:t xml:space="preserve">the </w:t>
      </w:r>
      <w:r w:rsidRPr="00A264FF">
        <w:rPr>
          <w:rFonts w:ascii="Arial" w:eastAsia="Times New Roman" w:hAnsi="Arial" w:cs="Arial"/>
          <w:color w:val="000000" w:themeColor="text1"/>
          <w:sz w:val="24"/>
          <w:szCs w:val="24"/>
        </w:rPr>
        <w:t>UK and Germany with technological adaptation</w:t>
      </w:r>
    </w:p>
    <w:p w14:paraId="58C42E84" w14:textId="77777777" w:rsidR="00815984" w:rsidRPr="00A264FF" w:rsidRDefault="004674AC" w:rsidP="00F027DB">
      <w:pPr>
        <w:pStyle w:val="Heading1"/>
        <w:spacing w:before="240"/>
        <w:rPr>
          <w:rFonts w:ascii="Arial" w:hAnsi="Arial" w:cs="Arial"/>
          <w:color w:val="000000" w:themeColor="text1"/>
          <w:sz w:val="24"/>
          <w:szCs w:val="24"/>
        </w:rPr>
      </w:pPr>
      <w:bookmarkStart w:id="6" w:name="_Toc102505828"/>
      <w:r w:rsidRPr="00A264FF">
        <w:rPr>
          <w:rFonts w:ascii="Arial" w:hAnsi="Arial" w:cs="Arial"/>
          <w:color w:val="000000" w:themeColor="text1"/>
          <w:sz w:val="24"/>
          <w:szCs w:val="24"/>
        </w:rPr>
        <w:t>Discussion</w:t>
      </w:r>
      <w:bookmarkEnd w:id="6"/>
      <w:r w:rsidRPr="00A264FF">
        <w:rPr>
          <w:rFonts w:ascii="Arial" w:hAnsi="Arial" w:cs="Arial"/>
          <w:color w:val="000000" w:themeColor="text1"/>
          <w:sz w:val="24"/>
          <w:szCs w:val="24"/>
        </w:rPr>
        <w:t xml:space="preserve"> </w:t>
      </w:r>
    </w:p>
    <w:p w14:paraId="793968A6" w14:textId="38E29496" w:rsidR="00815984" w:rsidRPr="00A264FF" w:rsidRDefault="00B16937" w:rsidP="00F027DB">
      <w:pPr>
        <w:pStyle w:val="Heading2"/>
        <w:spacing w:before="240"/>
        <w:rPr>
          <w:rFonts w:ascii="Arial" w:hAnsi="Arial" w:cs="Arial"/>
          <w:color w:val="000000" w:themeColor="text1"/>
        </w:rPr>
      </w:pPr>
      <w:bookmarkStart w:id="7" w:name="_Toc102505829"/>
      <w:r w:rsidRPr="00A264FF">
        <w:rPr>
          <w:rFonts w:ascii="Arial" w:hAnsi="Arial" w:cs="Arial"/>
          <w:color w:val="000000" w:themeColor="text1"/>
        </w:rPr>
        <w:t>Older adults</w:t>
      </w:r>
      <w:r w:rsidR="004674AC" w:rsidRPr="00A264FF">
        <w:rPr>
          <w:rFonts w:ascii="Arial" w:hAnsi="Arial" w:cs="Arial"/>
          <w:color w:val="000000" w:themeColor="text1"/>
        </w:rPr>
        <w:t xml:space="preserve"> in UK and Germany</w:t>
      </w:r>
      <w:bookmarkEnd w:id="7"/>
    </w:p>
    <w:p w14:paraId="2A709B52" w14:textId="40D47304" w:rsidR="00815984" w:rsidRPr="00A264FF" w:rsidRDefault="004674AC" w:rsidP="00F027DB">
      <w:pPr>
        <w:spacing w:before="240" w:line="360" w:lineRule="auto"/>
        <w:jc w:val="both"/>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 xml:space="preserve">In the UK, the elderly population has referred to those age </w:t>
      </w:r>
      <w:r w:rsidR="00B16937" w:rsidRPr="00A264FF">
        <w:rPr>
          <w:rFonts w:ascii="Arial" w:eastAsia="Times New Roman" w:hAnsi="Arial" w:cs="Arial"/>
          <w:color w:val="000000" w:themeColor="text1"/>
          <w:sz w:val="24"/>
          <w:szCs w:val="24"/>
        </w:rPr>
        <w:t>groups</w:t>
      </w:r>
      <w:r w:rsidRPr="00A264FF">
        <w:rPr>
          <w:rFonts w:ascii="Arial" w:eastAsia="Times New Roman" w:hAnsi="Arial" w:cs="Arial"/>
          <w:color w:val="000000" w:themeColor="text1"/>
          <w:sz w:val="24"/>
          <w:szCs w:val="24"/>
        </w:rPr>
        <w:t xml:space="preserve"> </w:t>
      </w:r>
      <w:r w:rsidR="00B16937" w:rsidRPr="00A264FF">
        <w:rPr>
          <w:rFonts w:ascii="Arial" w:eastAsia="Times New Roman" w:hAnsi="Arial" w:cs="Arial"/>
          <w:color w:val="000000" w:themeColor="text1"/>
          <w:sz w:val="24"/>
          <w:szCs w:val="24"/>
        </w:rPr>
        <w:t xml:space="preserve">as </w:t>
      </w:r>
      <w:r w:rsidRPr="00A264FF">
        <w:rPr>
          <w:rFonts w:ascii="Arial" w:eastAsia="Times New Roman" w:hAnsi="Arial" w:cs="Arial"/>
          <w:color w:val="000000" w:themeColor="text1"/>
          <w:sz w:val="24"/>
          <w:szCs w:val="24"/>
        </w:rPr>
        <w:t xml:space="preserve">people whose age is considered more than 65. Though there is biological </w:t>
      </w:r>
      <w:r w:rsidR="00B16937" w:rsidRPr="00A264FF">
        <w:rPr>
          <w:rFonts w:ascii="Arial" w:eastAsia="Times New Roman" w:hAnsi="Arial" w:cs="Arial"/>
          <w:color w:val="000000" w:themeColor="text1"/>
          <w:sz w:val="24"/>
          <w:szCs w:val="24"/>
        </w:rPr>
        <w:t xml:space="preserve">differentiation, it is also found that a person </w:t>
      </w:r>
      <w:r w:rsidRPr="00A264FF">
        <w:rPr>
          <w:rFonts w:ascii="Arial" w:eastAsia="Times New Roman" w:hAnsi="Arial" w:cs="Arial"/>
          <w:color w:val="000000" w:themeColor="text1"/>
          <w:sz w:val="24"/>
          <w:szCs w:val="24"/>
        </w:rPr>
        <w:t xml:space="preserve">aged 70 is healthier than </w:t>
      </w:r>
      <w:r w:rsidR="00B16937" w:rsidRPr="00A264FF">
        <w:rPr>
          <w:rFonts w:ascii="Arial" w:eastAsia="Times New Roman" w:hAnsi="Arial" w:cs="Arial"/>
          <w:color w:val="000000" w:themeColor="text1"/>
          <w:sz w:val="24"/>
          <w:szCs w:val="24"/>
        </w:rPr>
        <w:t>a</w:t>
      </w:r>
      <w:r w:rsidRPr="00A264FF">
        <w:rPr>
          <w:rFonts w:ascii="Arial" w:eastAsia="Times New Roman" w:hAnsi="Arial" w:cs="Arial"/>
          <w:color w:val="000000" w:themeColor="text1"/>
          <w:sz w:val="24"/>
          <w:szCs w:val="24"/>
        </w:rPr>
        <w:t xml:space="preserve"> person aged 65. Apart from age, the initiation of frailty has </w:t>
      </w:r>
      <w:r w:rsidR="00B16937" w:rsidRPr="00A264FF">
        <w:rPr>
          <w:rFonts w:ascii="Arial" w:eastAsia="Times New Roman" w:hAnsi="Arial" w:cs="Arial"/>
          <w:color w:val="000000" w:themeColor="text1"/>
          <w:sz w:val="24"/>
          <w:szCs w:val="24"/>
        </w:rPr>
        <w:t>a severe</w:t>
      </w:r>
      <w:r w:rsidRPr="00A264FF">
        <w:rPr>
          <w:rFonts w:ascii="Arial" w:eastAsia="Times New Roman" w:hAnsi="Arial" w:cs="Arial"/>
          <w:color w:val="000000" w:themeColor="text1"/>
          <w:sz w:val="24"/>
          <w:szCs w:val="24"/>
        </w:rPr>
        <w:t xml:space="preserve"> impact on the people at a higher rate, which requires care and support in old age (NHS, 2021). On the other hand</w:t>
      </w:r>
      <w:r w:rsidR="0096239B" w:rsidRPr="00A264FF">
        <w:rPr>
          <w:rFonts w:ascii="Arial" w:eastAsia="Times New Roman" w:hAnsi="Arial" w:cs="Arial"/>
          <w:color w:val="000000" w:themeColor="text1"/>
          <w:sz w:val="24"/>
          <w:szCs w:val="24"/>
        </w:rPr>
        <w:t>, a “super-aged” society has been observed in Germany, including those</w:t>
      </w:r>
      <w:r w:rsidRPr="00A264FF">
        <w:rPr>
          <w:rFonts w:ascii="Arial" w:eastAsia="Times New Roman" w:hAnsi="Arial" w:cs="Arial"/>
          <w:color w:val="000000" w:themeColor="text1"/>
          <w:sz w:val="24"/>
          <w:szCs w:val="24"/>
        </w:rPr>
        <w:t xml:space="preserve"> aged 65 or older (AARP, 2021). There is a growing rate of </w:t>
      </w:r>
      <w:r w:rsidR="00B16937" w:rsidRPr="00A264FF">
        <w:rPr>
          <w:rFonts w:ascii="Arial" w:eastAsia="Times New Roman" w:hAnsi="Arial" w:cs="Arial"/>
          <w:color w:val="000000" w:themeColor="text1"/>
          <w:sz w:val="24"/>
          <w:szCs w:val="24"/>
        </w:rPr>
        <w:t xml:space="preserve">the </w:t>
      </w:r>
      <w:r w:rsidRPr="00A264FF">
        <w:rPr>
          <w:rFonts w:ascii="Arial" w:eastAsia="Times New Roman" w:hAnsi="Arial" w:cs="Arial"/>
          <w:color w:val="000000" w:themeColor="text1"/>
          <w:sz w:val="24"/>
          <w:szCs w:val="24"/>
        </w:rPr>
        <w:t xml:space="preserve">elderly population in </w:t>
      </w:r>
      <w:r w:rsidR="00030E90" w:rsidRPr="00A264FF">
        <w:rPr>
          <w:rFonts w:ascii="Arial" w:eastAsia="Times New Roman" w:hAnsi="Arial" w:cs="Arial"/>
          <w:color w:val="000000" w:themeColor="text1"/>
          <w:sz w:val="24"/>
          <w:szCs w:val="24"/>
        </w:rPr>
        <w:t>Germany, which can be witnessed,</w:t>
      </w:r>
      <w:r w:rsidRPr="00A264FF">
        <w:rPr>
          <w:rFonts w:ascii="Arial" w:eastAsia="Times New Roman" w:hAnsi="Arial" w:cs="Arial"/>
          <w:color w:val="000000" w:themeColor="text1"/>
          <w:sz w:val="24"/>
          <w:szCs w:val="24"/>
        </w:rPr>
        <w:t xml:space="preserve"> which influences the government </w:t>
      </w:r>
      <w:r w:rsidR="00B16937" w:rsidRPr="00A264FF">
        <w:rPr>
          <w:rFonts w:ascii="Arial" w:eastAsia="Times New Roman" w:hAnsi="Arial" w:cs="Arial"/>
          <w:color w:val="000000" w:themeColor="text1"/>
          <w:sz w:val="24"/>
          <w:szCs w:val="24"/>
        </w:rPr>
        <w:t>policymakers</w:t>
      </w:r>
      <w:r w:rsidRPr="00A264FF">
        <w:rPr>
          <w:rFonts w:ascii="Arial" w:eastAsia="Times New Roman" w:hAnsi="Arial" w:cs="Arial"/>
          <w:color w:val="000000" w:themeColor="text1"/>
          <w:sz w:val="24"/>
          <w:szCs w:val="24"/>
        </w:rPr>
        <w:t xml:space="preserve"> to increase the labour force to look after the aged population through training, retirement system reforms and education programs.</w:t>
      </w:r>
    </w:p>
    <w:p w14:paraId="3D036BBC" w14:textId="027358BA" w:rsidR="00815984" w:rsidRPr="00A264FF" w:rsidRDefault="004674AC" w:rsidP="00F027DB">
      <w:pPr>
        <w:pStyle w:val="Heading2"/>
        <w:spacing w:before="240"/>
        <w:rPr>
          <w:rFonts w:ascii="Arial" w:hAnsi="Arial" w:cs="Arial"/>
          <w:color w:val="000000" w:themeColor="text1"/>
        </w:rPr>
      </w:pPr>
      <w:bookmarkStart w:id="8" w:name="_Toc102505830"/>
      <w:r w:rsidRPr="00A264FF">
        <w:rPr>
          <w:rFonts w:ascii="Arial" w:hAnsi="Arial" w:cs="Arial"/>
          <w:color w:val="000000" w:themeColor="text1"/>
        </w:rPr>
        <w:t xml:space="preserve">Associate issues of </w:t>
      </w:r>
      <w:r w:rsidR="00B16937" w:rsidRPr="00A264FF">
        <w:rPr>
          <w:rFonts w:ascii="Arial" w:hAnsi="Arial" w:cs="Arial"/>
          <w:color w:val="000000" w:themeColor="text1"/>
        </w:rPr>
        <w:t xml:space="preserve">the </w:t>
      </w:r>
      <w:r w:rsidRPr="00A264FF">
        <w:rPr>
          <w:rFonts w:ascii="Arial" w:hAnsi="Arial" w:cs="Arial"/>
          <w:color w:val="000000" w:themeColor="text1"/>
        </w:rPr>
        <w:t xml:space="preserve">elderly population in </w:t>
      </w:r>
      <w:r w:rsidR="00B16937" w:rsidRPr="00A264FF">
        <w:rPr>
          <w:rFonts w:ascii="Arial" w:hAnsi="Arial" w:cs="Arial"/>
          <w:color w:val="000000" w:themeColor="text1"/>
        </w:rPr>
        <w:t xml:space="preserve">the </w:t>
      </w:r>
      <w:r w:rsidRPr="00A264FF">
        <w:rPr>
          <w:rFonts w:ascii="Arial" w:hAnsi="Arial" w:cs="Arial"/>
          <w:color w:val="000000" w:themeColor="text1"/>
        </w:rPr>
        <w:t>UK and Germany</w:t>
      </w:r>
      <w:bookmarkEnd w:id="8"/>
    </w:p>
    <w:p w14:paraId="4748E80F" w14:textId="3D5C638F" w:rsidR="00815984" w:rsidRPr="00A264FF" w:rsidRDefault="004674AC" w:rsidP="00F027DB">
      <w:pPr>
        <w:spacing w:before="240" w:line="360" w:lineRule="auto"/>
        <w:jc w:val="both"/>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 xml:space="preserve">In the UK, the elderly population are in higher need of health and social care as they have failed their responsibility financially, physically and mentally due to their emerging vulnerabilities. </w:t>
      </w:r>
      <w:r w:rsidR="00B16937" w:rsidRPr="00A264FF">
        <w:rPr>
          <w:rFonts w:ascii="Arial" w:eastAsia="Times New Roman" w:hAnsi="Arial" w:cs="Arial"/>
          <w:color w:val="000000" w:themeColor="text1"/>
          <w:sz w:val="24"/>
          <w:szCs w:val="24"/>
        </w:rPr>
        <w:t>The rise</w:t>
      </w:r>
      <w:r w:rsidRPr="00A264FF">
        <w:rPr>
          <w:rFonts w:ascii="Arial" w:eastAsia="Times New Roman" w:hAnsi="Arial" w:cs="Arial"/>
          <w:color w:val="000000" w:themeColor="text1"/>
          <w:sz w:val="24"/>
          <w:szCs w:val="24"/>
        </w:rPr>
        <w:t xml:space="preserve"> in the </w:t>
      </w:r>
      <w:r w:rsidR="00B16937" w:rsidRPr="00A264FF">
        <w:rPr>
          <w:rFonts w:ascii="Arial" w:eastAsia="Times New Roman" w:hAnsi="Arial" w:cs="Arial"/>
          <w:color w:val="000000" w:themeColor="text1"/>
          <w:sz w:val="24"/>
          <w:szCs w:val="24"/>
        </w:rPr>
        <w:t>ageing</w:t>
      </w:r>
      <w:r w:rsidRPr="00A264FF">
        <w:rPr>
          <w:rFonts w:ascii="Arial" w:eastAsia="Times New Roman" w:hAnsi="Arial" w:cs="Arial"/>
          <w:color w:val="000000" w:themeColor="text1"/>
          <w:sz w:val="24"/>
          <w:szCs w:val="24"/>
        </w:rPr>
        <w:t xml:space="preserve"> population has increased the crisis in the health system. The government is suffering from </w:t>
      </w:r>
      <w:r w:rsidR="00B16937" w:rsidRPr="00A264FF">
        <w:rPr>
          <w:rFonts w:ascii="Arial" w:eastAsia="Times New Roman" w:hAnsi="Arial" w:cs="Arial"/>
          <w:color w:val="000000" w:themeColor="text1"/>
          <w:sz w:val="24"/>
          <w:szCs w:val="24"/>
        </w:rPr>
        <w:t>incredible</w:t>
      </w:r>
      <w:r w:rsidRPr="00A264FF">
        <w:rPr>
          <w:rFonts w:ascii="Arial" w:eastAsia="Times New Roman" w:hAnsi="Arial" w:cs="Arial"/>
          <w:color w:val="000000" w:themeColor="text1"/>
          <w:sz w:val="24"/>
          <w:szCs w:val="24"/>
        </w:rPr>
        <w:t xml:space="preserve"> pressure </w:t>
      </w:r>
      <w:r w:rsidR="00B16937" w:rsidRPr="00A264FF">
        <w:rPr>
          <w:rFonts w:ascii="Arial" w:eastAsia="Times New Roman" w:hAnsi="Arial" w:cs="Arial"/>
          <w:color w:val="000000" w:themeColor="text1"/>
          <w:sz w:val="24"/>
          <w:szCs w:val="24"/>
        </w:rPr>
        <w:t>to bear the burden of public finance as a small section of the population can support the social care, pension scheme,</w:t>
      </w:r>
      <w:r w:rsidRPr="00A264FF">
        <w:rPr>
          <w:rFonts w:ascii="Arial" w:eastAsia="Times New Roman" w:hAnsi="Arial" w:cs="Arial"/>
          <w:color w:val="000000" w:themeColor="text1"/>
          <w:sz w:val="24"/>
          <w:szCs w:val="24"/>
        </w:rPr>
        <w:t xml:space="preserve"> and health for ageing people (Reeves </w:t>
      </w:r>
      <w:r w:rsidRPr="00A264FF">
        <w:rPr>
          <w:rFonts w:ascii="Arial" w:eastAsia="Times New Roman" w:hAnsi="Arial" w:cs="Arial"/>
          <w:i/>
          <w:color w:val="000000" w:themeColor="text1"/>
          <w:sz w:val="24"/>
          <w:szCs w:val="24"/>
        </w:rPr>
        <w:t xml:space="preserve">et al., </w:t>
      </w:r>
      <w:r w:rsidRPr="00A264FF">
        <w:rPr>
          <w:rFonts w:ascii="Arial" w:eastAsia="Times New Roman" w:hAnsi="Arial" w:cs="Arial"/>
          <w:color w:val="000000" w:themeColor="text1"/>
          <w:sz w:val="24"/>
          <w:szCs w:val="24"/>
        </w:rPr>
        <w:t>2018). In addition, the sending in this aged population has increased</w:t>
      </w:r>
      <w:r w:rsidR="00B16937"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which also causes </w:t>
      </w:r>
      <w:r w:rsidR="00B16937" w:rsidRPr="00A264FF">
        <w:rPr>
          <w:rFonts w:ascii="Arial" w:eastAsia="Times New Roman" w:hAnsi="Arial" w:cs="Arial"/>
          <w:color w:val="000000" w:themeColor="text1"/>
          <w:sz w:val="24"/>
          <w:szCs w:val="24"/>
        </w:rPr>
        <w:t xml:space="preserve">a </w:t>
      </w:r>
      <w:r w:rsidRPr="00A264FF">
        <w:rPr>
          <w:rFonts w:ascii="Arial" w:eastAsia="Times New Roman" w:hAnsi="Arial" w:cs="Arial"/>
          <w:color w:val="000000" w:themeColor="text1"/>
          <w:sz w:val="24"/>
          <w:szCs w:val="24"/>
        </w:rPr>
        <w:t>financial burden on the UK government, which is a significant challenge. In Germany</w:t>
      </w:r>
      <w:r w:rsidR="00B16937"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the government has also faced different issues such as shifting burdening disease</w:t>
      </w:r>
      <w:r w:rsidR="00B16937"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increasing expenditures </w:t>
      </w:r>
      <w:r w:rsidR="00B16937" w:rsidRPr="00A264FF">
        <w:rPr>
          <w:rFonts w:ascii="Arial" w:eastAsia="Times New Roman" w:hAnsi="Arial" w:cs="Arial"/>
          <w:color w:val="000000" w:themeColor="text1"/>
          <w:sz w:val="24"/>
          <w:szCs w:val="24"/>
        </w:rPr>
        <w:t>to maintain</w:t>
      </w:r>
      <w:r w:rsidRPr="00A264FF">
        <w:rPr>
          <w:rFonts w:ascii="Arial" w:eastAsia="Times New Roman" w:hAnsi="Arial" w:cs="Arial"/>
          <w:color w:val="000000" w:themeColor="text1"/>
          <w:sz w:val="24"/>
          <w:szCs w:val="24"/>
        </w:rPr>
        <w:t xml:space="preserve"> long-term health care programmes</w:t>
      </w:r>
      <w:r w:rsidR="00B16937"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shortage of labour force and declining financial security due to not having employment (</w:t>
      </w:r>
      <w:proofErr w:type="spellStart"/>
      <w:r w:rsidRPr="00A264FF">
        <w:rPr>
          <w:rFonts w:ascii="Arial" w:eastAsia="Times New Roman" w:hAnsi="Arial" w:cs="Arial"/>
          <w:color w:val="000000" w:themeColor="text1"/>
          <w:sz w:val="24"/>
          <w:szCs w:val="24"/>
        </w:rPr>
        <w:t>Welz</w:t>
      </w:r>
      <w:proofErr w:type="spellEnd"/>
      <w:r w:rsidRPr="00A264FF">
        <w:rPr>
          <w:rFonts w:ascii="Arial" w:eastAsia="Times New Roman" w:hAnsi="Arial" w:cs="Arial"/>
          <w:color w:val="000000" w:themeColor="text1"/>
          <w:sz w:val="24"/>
          <w:szCs w:val="24"/>
        </w:rPr>
        <w:t xml:space="preserve"> </w:t>
      </w:r>
      <w:r w:rsidRPr="00A264FF">
        <w:rPr>
          <w:rFonts w:ascii="Arial" w:eastAsia="Times New Roman" w:hAnsi="Arial" w:cs="Arial"/>
          <w:i/>
          <w:color w:val="000000" w:themeColor="text1"/>
          <w:sz w:val="24"/>
          <w:szCs w:val="24"/>
        </w:rPr>
        <w:t xml:space="preserve">et al., </w:t>
      </w:r>
      <w:r w:rsidRPr="00A264FF">
        <w:rPr>
          <w:rFonts w:ascii="Arial" w:eastAsia="Times New Roman" w:hAnsi="Arial" w:cs="Arial"/>
          <w:color w:val="000000" w:themeColor="text1"/>
          <w:sz w:val="24"/>
          <w:szCs w:val="24"/>
        </w:rPr>
        <w:t>2018).</w:t>
      </w:r>
    </w:p>
    <w:p w14:paraId="52FB5C58" w14:textId="627269BE" w:rsidR="00815984" w:rsidRPr="00A264FF" w:rsidRDefault="004674AC" w:rsidP="00F027DB">
      <w:pPr>
        <w:pStyle w:val="Heading2"/>
        <w:spacing w:before="240"/>
        <w:rPr>
          <w:rFonts w:ascii="Arial" w:hAnsi="Arial" w:cs="Arial"/>
          <w:color w:val="000000" w:themeColor="text1"/>
        </w:rPr>
      </w:pPr>
      <w:bookmarkStart w:id="9" w:name="_Toc102505831"/>
      <w:r w:rsidRPr="00A264FF">
        <w:rPr>
          <w:rFonts w:ascii="Arial" w:hAnsi="Arial" w:cs="Arial"/>
          <w:color w:val="000000" w:themeColor="text1"/>
        </w:rPr>
        <w:t xml:space="preserve">The impact of loneliness and isolation on an older person in a care setting in </w:t>
      </w:r>
      <w:r w:rsidR="00B16937" w:rsidRPr="00A264FF">
        <w:rPr>
          <w:rFonts w:ascii="Arial" w:hAnsi="Arial" w:cs="Arial"/>
          <w:color w:val="000000" w:themeColor="text1"/>
        </w:rPr>
        <w:t xml:space="preserve">the </w:t>
      </w:r>
      <w:r w:rsidRPr="00A264FF">
        <w:rPr>
          <w:rFonts w:ascii="Arial" w:hAnsi="Arial" w:cs="Arial"/>
          <w:color w:val="000000" w:themeColor="text1"/>
        </w:rPr>
        <w:t>UK and Germany</w:t>
      </w:r>
      <w:bookmarkEnd w:id="9"/>
    </w:p>
    <w:p w14:paraId="10126E18" w14:textId="281ECD17" w:rsidR="00815984" w:rsidRPr="00A264FF" w:rsidRDefault="004674AC" w:rsidP="00F027DB">
      <w:pPr>
        <w:spacing w:before="240" w:line="360" w:lineRule="auto"/>
        <w:jc w:val="both"/>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 xml:space="preserve">In the UK, it is identified that older people are highly vulnerable as there are higher chances of increasing their social isolation and loneliness, which </w:t>
      </w:r>
      <w:r w:rsidR="00B16937" w:rsidRPr="00A264FF">
        <w:rPr>
          <w:rFonts w:ascii="Arial" w:eastAsia="Times New Roman" w:hAnsi="Arial" w:cs="Arial"/>
          <w:color w:val="000000" w:themeColor="text1"/>
          <w:sz w:val="24"/>
          <w:szCs w:val="24"/>
        </w:rPr>
        <w:t>significantly affects</w:t>
      </w:r>
      <w:r w:rsidRPr="00A264FF">
        <w:rPr>
          <w:rFonts w:ascii="Arial" w:eastAsia="Times New Roman" w:hAnsi="Arial" w:cs="Arial"/>
          <w:color w:val="000000" w:themeColor="text1"/>
          <w:sz w:val="24"/>
          <w:szCs w:val="24"/>
        </w:rPr>
        <w:t xml:space="preserve"> their health </w:t>
      </w:r>
      <w:r w:rsidRPr="00A264FF">
        <w:rPr>
          <w:rFonts w:ascii="Arial" w:eastAsia="Times New Roman" w:hAnsi="Arial" w:cs="Arial"/>
          <w:color w:val="000000" w:themeColor="text1"/>
          <w:sz w:val="24"/>
          <w:szCs w:val="24"/>
        </w:rPr>
        <w:lastRenderedPageBreak/>
        <w:t>progress. The older aged</w:t>
      </w:r>
      <w:r w:rsidR="00B16937" w:rsidRPr="00A264FF">
        <w:rPr>
          <w:rFonts w:ascii="Arial" w:eastAsia="Times New Roman" w:hAnsi="Arial" w:cs="Arial"/>
          <w:color w:val="000000" w:themeColor="text1"/>
          <w:sz w:val="24"/>
          <w:szCs w:val="24"/>
        </w:rPr>
        <w:t xml:space="preserve"> </w:t>
      </w:r>
      <w:r w:rsidRPr="00A264FF">
        <w:rPr>
          <w:rFonts w:ascii="Arial" w:eastAsia="Times New Roman" w:hAnsi="Arial" w:cs="Arial"/>
          <w:color w:val="000000" w:themeColor="text1"/>
          <w:sz w:val="24"/>
          <w:szCs w:val="24"/>
        </w:rPr>
        <w:t xml:space="preserve">people who are primarily over the age of 75 are cut off from the </w:t>
      </w:r>
      <w:r w:rsidR="00B16937" w:rsidRPr="00A264FF">
        <w:rPr>
          <w:rFonts w:ascii="Arial" w:eastAsia="Times New Roman" w:hAnsi="Arial" w:cs="Arial"/>
          <w:color w:val="000000" w:themeColor="text1"/>
          <w:sz w:val="24"/>
          <w:szCs w:val="24"/>
        </w:rPr>
        <w:t>regular</w:t>
      </w:r>
      <w:r w:rsidRPr="00A264FF">
        <w:rPr>
          <w:rFonts w:ascii="Arial" w:eastAsia="Times New Roman" w:hAnsi="Arial" w:cs="Arial"/>
          <w:color w:val="000000" w:themeColor="text1"/>
          <w:sz w:val="24"/>
          <w:szCs w:val="24"/>
        </w:rPr>
        <w:t xml:space="preserve"> progress of society. These people are becoming socially isolated due to a variety of reasons such as due</w:t>
      </w:r>
      <w:r w:rsidR="00B16937" w:rsidRPr="00A264FF">
        <w:rPr>
          <w:rFonts w:ascii="Arial" w:eastAsia="Times New Roman" w:hAnsi="Arial" w:cs="Arial"/>
          <w:color w:val="000000" w:themeColor="text1"/>
          <w:sz w:val="24"/>
          <w:szCs w:val="24"/>
        </w:rPr>
        <w:t xml:space="preserve"> </w:t>
      </w:r>
      <w:r w:rsidRPr="00A264FF">
        <w:rPr>
          <w:rFonts w:ascii="Arial" w:eastAsia="Times New Roman" w:hAnsi="Arial" w:cs="Arial"/>
          <w:color w:val="000000" w:themeColor="text1"/>
          <w:sz w:val="24"/>
          <w:szCs w:val="24"/>
        </w:rPr>
        <w:t>to their increasing physical weakness, problems in staying with family, early leaving the workplace, death of close family members such as spouse or friends or offspring and increasing difficulties for increasing illness (</w:t>
      </w:r>
      <w:proofErr w:type="spellStart"/>
      <w:r w:rsidRPr="00A264FF">
        <w:rPr>
          <w:rFonts w:ascii="Arial" w:eastAsia="Times New Roman" w:hAnsi="Arial" w:cs="Arial"/>
          <w:color w:val="000000" w:themeColor="text1"/>
          <w:sz w:val="24"/>
          <w:szCs w:val="24"/>
        </w:rPr>
        <w:t>Perissinotto</w:t>
      </w:r>
      <w:proofErr w:type="spellEnd"/>
      <w:r w:rsidRPr="00A264FF">
        <w:rPr>
          <w:rFonts w:ascii="Arial" w:eastAsia="Times New Roman" w:hAnsi="Arial" w:cs="Arial"/>
          <w:color w:val="000000" w:themeColor="text1"/>
          <w:sz w:val="24"/>
          <w:szCs w:val="24"/>
        </w:rPr>
        <w:t xml:space="preserve"> </w:t>
      </w:r>
      <w:r w:rsidRPr="00A264FF">
        <w:rPr>
          <w:rFonts w:ascii="Arial" w:eastAsia="Times New Roman" w:hAnsi="Arial" w:cs="Arial"/>
          <w:i/>
          <w:color w:val="000000" w:themeColor="text1"/>
          <w:sz w:val="24"/>
          <w:szCs w:val="24"/>
        </w:rPr>
        <w:t xml:space="preserve">et al., </w:t>
      </w:r>
      <w:r w:rsidRPr="00A264FF">
        <w:rPr>
          <w:rFonts w:ascii="Arial" w:eastAsia="Times New Roman" w:hAnsi="Arial" w:cs="Arial"/>
          <w:color w:val="000000" w:themeColor="text1"/>
          <w:sz w:val="24"/>
          <w:szCs w:val="24"/>
        </w:rPr>
        <w:t xml:space="preserve">2019). It simultaneously leads them </w:t>
      </w:r>
      <w:r w:rsidR="00B16937" w:rsidRPr="00A264FF">
        <w:rPr>
          <w:rFonts w:ascii="Arial" w:eastAsia="Times New Roman" w:hAnsi="Arial" w:cs="Arial"/>
          <w:color w:val="000000" w:themeColor="text1"/>
          <w:sz w:val="24"/>
          <w:szCs w:val="24"/>
        </w:rPr>
        <w:t>to</w:t>
      </w:r>
      <w:r w:rsidRPr="00A264FF">
        <w:rPr>
          <w:rFonts w:ascii="Arial" w:eastAsia="Times New Roman" w:hAnsi="Arial" w:cs="Arial"/>
          <w:color w:val="000000" w:themeColor="text1"/>
          <w:sz w:val="24"/>
          <w:szCs w:val="24"/>
        </w:rPr>
        <w:t xml:space="preserve"> depression with </w:t>
      </w:r>
      <w:r w:rsidR="00B16937" w:rsidRPr="00A264FF">
        <w:rPr>
          <w:rFonts w:ascii="Arial" w:eastAsia="Times New Roman" w:hAnsi="Arial" w:cs="Arial"/>
          <w:color w:val="000000" w:themeColor="text1"/>
          <w:sz w:val="24"/>
          <w:szCs w:val="24"/>
        </w:rPr>
        <w:t>declining</w:t>
      </w:r>
      <w:r w:rsidRPr="00A264FF">
        <w:rPr>
          <w:rFonts w:ascii="Arial" w:eastAsia="Times New Roman" w:hAnsi="Arial" w:cs="Arial"/>
          <w:color w:val="000000" w:themeColor="text1"/>
          <w:sz w:val="24"/>
          <w:szCs w:val="24"/>
        </w:rPr>
        <w:t xml:space="preserve"> physical health and mental </w:t>
      </w:r>
      <w:r w:rsidR="00B16937" w:rsidRPr="00A264FF">
        <w:rPr>
          <w:rFonts w:ascii="Arial" w:eastAsia="Times New Roman" w:hAnsi="Arial" w:cs="Arial"/>
          <w:color w:val="000000" w:themeColor="text1"/>
          <w:sz w:val="24"/>
          <w:szCs w:val="24"/>
        </w:rPr>
        <w:t>well-being</w:t>
      </w:r>
      <w:r w:rsidRPr="00A264FF">
        <w:rPr>
          <w:rFonts w:ascii="Arial" w:eastAsia="Times New Roman" w:hAnsi="Arial" w:cs="Arial"/>
          <w:color w:val="000000" w:themeColor="text1"/>
          <w:sz w:val="24"/>
          <w:szCs w:val="24"/>
        </w:rPr>
        <w:t>. These vulnerable people cannot reciprocate their problems due to communication difficulties or psychological problems. In Germany</w:t>
      </w:r>
      <w:r w:rsidR="00B16937"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80% of the </w:t>
      </w:r>
      <w:r w:rsidR="00E851EF" w:rsidRPr="00A264FF">
        <w:rPr>
          <w:rFonts w:ascii="Arial" w:eastAsia="Times New Roman" w:hAnsi="Arial" w:cs="Arial"/>
          <w:color w:val="000000" w:themeColor="text1"/>
          <w:sz w:val="24"/>
          <w:szCs w:val="24"/>
        </w:rPr>
        <w:t>deaths due to Covid-19 were elderly</w:t>
      </w:r>
      <w:r w:rsidRPr="00A264FF">
        <w:rPr>
          <w:rFonts w:ascii="Arial" w:eastAsia="Times New Roman" w:hAnsi="Arial" w:cs="Arial"/>
          <w:color w:val="000000" w:themeColor="text1"/>
          <w:sz w:val="24"/>
          <w:szCs w:val="24"/>
        </w:rPr>
        <w:t xml:space="preserve">. Thus, the government has restricted socialisation for the </w:t>
      </w:r>
      <w:r w:rsidR="00B16937" w:rsidRPr="00A264FF">
        <w:rPr>
          <w:rFonts w:ascii="Arial" w:eastAsia="Times New Roman" w:hAnsi="Arial" w:cs="Arial"/>
          <w:color w:val="000000" w:themeColor="text1"/>
          <w:sz w:val="24"/>
          <w:szCs w:val="24"/>
        </w:rPr>
        <w:t>more ageing</w:t>
      </w:r>
      <w:r w:rsidRPr="00A264FF">
        <w:rPr>
          <w:rFonts w:ascii="Arial" w:eastAsia="Times New Roman" w:hAnsi="Arial" w:cs="Arial"/>
          <w:color w:val="000000" w:themeColor="text1"/>
          <w:sz w:val="24"/>
          <w:szCs w:val="24"/>
        </w:rPr>
        <w:t xml:space="preserve"> population, </w:t>
      </w:r>
      <w:r w:rsidR="00B16937" w:rsidRPr="00A264FF">
        <w:rPr>
          <w:rFonts w:ascii="Arial" w:eastAsia="Times New Roman" w:hAnsi="Arial" w:cs="Arial"/>
          <w:color w:val="000000" w:themeColor="text1"/>
          <w:sz w:val="24"/>
          <w:szCs w:val="24"/>
        </w:rPr>
        <w:t>increasing their anxiety and leading them to</w:t>
      </w:r>
      <w:r w:rsidRPr="00A264FF">
        <w:rPr>
          <w:rFonts w:ascii="Arial" w:eastAsia="Times New Roman" w:hAnsi="Arial" w:cs="Arial"/>
          <w:color w:val="000000" w:themeColor="text1"/>
          <w:sz w:val="24"/>
          <w:szCs w:val="24"/>
        </w:rPr>
        <w:t xml:space="preserve"> adverse health conditions (</w:t>
      </w:r>
      <w:proofErr w:type="spellStart"/>
      <w:r w:rsidRPr="00A264FF">
        <w:rPr>
          <w:rFonts w:ascii="Arial" w:eastAsia="Times New Roman" w:hAnsi="Arial" w:cs="Arial"/>
          <w:color w:val="000000" w:themeColor="text1"/>
          <w:sz w:val="24"/>
          <w:szCs w:val="24"/>
        </w:rPr>
        <w:t>Thyrian</w:t>
      </w:r>
      <w:proofErr w:type="spellEnd"/>
      <w:r w:rsidRPr="00A264FF">
        <w:rPr>
          <w:rFonts w:ascii="Arial" w:eastAsia="Times New Roman" w:hAnsi="Arial" w:cs="Arial"/>
          <w:color w:val="000000" w:themeColor="text1"/>
          <w:sz w:val="24"/>
          <w:szCs w:val="24"/>
        </w:rPr>
        <w:t xml:space="preserve"> </w:t>
      </w:r>
      <w:r w:rsidRPr="00A264FF">
        <w:rPr>
          <w:rFonts w:ascii="Arial" w:eastAsia="Times New Roman" w:hAnsi="Arial" w:cs="Arial"/>
          <w:i/>
          <w:color w:val="000000" w:themeColor="text1"/>
          <w:sz w:val="24"/>
          <w:szCs w:val="24"/>
        </w:rPr>
        <w:t xml:space="preserve">et al., </w:t>
      </w:r>
      <w:r w:rsidRPr="00A264FF">
        <w:rPr>
          <w:rFonts w:ascii="Arial" w:eastAsia="Times New Roman" w:hAnsi="Arial" w:cs="Arial"/>
          <w:color w:val="000000" w:themeColor="text1"/>
          <w:sz w:val="24"/>
          <w:szCs w:val="24"/>
        </w:rPr>
        <w:t>2020). Moreover, in both the UK and Germany</w:t>
      </w:r>
      <w:r w:rsidR="00B16937"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the labour force for caring for this </w:t>
      </w:r>
      <w:r w:rsidR="00B16937" w:rsidRPr="00A264FF">
        <w:rPr>
          <w:rFonts w:ascii="Arial" w:eastAsia="Times New Roman" w:hAnsi="Arial" w:cs="Arial"/>
          <w:color w:val="000000" w:themeColor="text1"/>
          <w:sz w:val="24"/>
          <w:szCs w:val="24"/>
        </w:rPr>
        <w:t>elderly</w:t>
      </w:r>
      <w:r w:rsidRPr="00A264FF">
        <w:rPr>
          <w:rFonts w:ascii="Arial" w:eastAsia="Times New Roman" w:hAnsi="Arial" w:cs="Arial"/>
          <w:color w:val="000000" w:themeColor="text1"/>
          <w:sz w:val="24"/>
          <w:szCs w:val="24"/>
        </w:rPr>
        <w:t xml:space="preserve"> population is lacking to a certain extent, which increases difficulties in maintaining the health and wellbeing of </w:t>
      </w:r>
      <w:r w:rsidR="00B16937" w:rsidRPr="00A264FF">
        <w:rPr>
          <w:rFonts w:ascii="Arial" w:eastAsia="Times New Roman" w:hAnsi="Arial" w:cs="Arial"/>
          <w:color w:val="000000" w:themeColor="text1"/>
          <w:sz w:val="24"/>
          <w:szCs w:val="24"/>
        </w:rPr>
        <w:t>the older adults</w:t>
      </w:r>
      <w:r w:rsidRPr="00A264FF">
        <w:rPr>
          <w:rFonts w:ascii="Arial" w:eastAsia="Times New Roman" w:hAnsi="Arial" w:cs="Arial"/>
          <w:color w:val="000000" w:themeColor="text1"/>
          <w:sz w:val="24"/>
          <w:szCs w:val="24"/>
        </w:rPr>
        <w:t xml:space="preserve"> in a care setting in both the UK and Germany. </w:t>
      </w:r>
    </w:p>
    <w:p w14:paraId="2E164531" w14:textId="47F14AB6" w:rsidR="00815984" w:rsidRPr="00A264FF" w:rsidRDefault="004674AC" w:rsidP="00F027DB">
      <w:pPr>
        <w:pStyle w:val="Heading2"/>
        <w:spacing w:before="240"/>
        <w:rPr>
          <w:rFonts w:ascii="Arial" w:hAnsi="Arial" w:cs="Arial"/>
          <w:color w:val="000000" w:themeColor="text1"/>
        </w:rPr>
      </w:pPr>
      <w:bookmarkStart w:id="10" w:name="_Toc102505832"/>
      <w:r w:rsidRPr="00A264FF">
        <w:rPr>
          <w:rFonts w:ascii="Arial" w:hAnsi="Arial" w:cs="Arial"/>
          <w:color w:val="000000" w:themeColor="text1"/>
        </w:rPr>
        <w:t xml:space="preserve">Similarities and differences between the UK and Germany regarding </w:t>
      </w:r>
      <w:r w:rsidR="00B16937" w:rsidRPr="00A264FF">
        <w:rPr>
          <w:rFonts w:ascii="Arial" w:hAnsi="Arial" w:cs="Arial"/>
          <w:color w:val="000000" w:themeColor="text1"/>
        </w:rPr>
        <w:t xml:space="preserve">an </w:t>
      </w:r>
      <w:r w:rsidRPr="00A264FF">
        <w:rPr>
          <w:rFonts w:ascii="Arial" w:hAnsi="Arial" w:cs="Arial"/>
          <w:color w:val="000000" w:themeColor="text1"/>
        </w:rPr>
        <w:t>elderly person</w:t>
      </w:r>
      <w:bookmarkEnd w:id="10"/>
    </w:p>
    <w:p w14:paraId="276944AA" w14:textId="75DB6981" w:rsidR="00815984" w:rsidRPr="00A264FF" w:rsidRDefault="004674AC" w:rsidP="00F027DB">
      <w:pPr>
        <w:spacing w:before="240" w:line="360" w:lineRule="auto"/>
        <w:jc w:val="both"/>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 xml:space="preserve">In both the UK and Germany, the elderly population </w:t>
      </w:r>
      <w:r w:rsidR="00B16937" w:rsidRPr="00A264FF">
        <w:rPr>
          <w:rFonts w:ascii="Arial" w:eastAsia="Times New Roman" w:hAnsi="Arial" w:cs="Arial"/>
          <w:color w:val="000000" w:themeColor="text1"/>
          <w:sz w:val="24"/>
          <w:szCs w:val="24"/>
        </w:rPr>
        <w:t>increases</w:t>
      </w:r>
      <w:r w:rsidRPr="00A264FF">
        <w:rPr>
          <w:rFonts w:ascii="Arial" w:eastAsia="Times New Roman" w:hAnsi="Arial" w:cs="Arial"/>
          <w:color w:val="000000" w:themeColor="text1"/>
          <w:sz w:val="24"/>
          <w:szCs w:val="24"/>
        </w:rPr>
        <w:t xml:space="preserve"> at a higher rate. Both of these countries are implementing different policies and regulations </w:t>
      </w:r>
      <w:r w:rsidR="00B16937" w:rsidRPr="00A264FF">
        <w:rPr>
          <w:rFonts w:ascii="Arial" w:eastAsia="Times New Roman" w:hAnsi="Arial" w:cs="Arial"/>
          <w:color w:val="000000" w:themeColor="text1"/>
          <w:sz w:val="24"/>
          <w:szCs w:val="24"/>
        </w:rPr>
        <w:t>to provide better facilities for the elderly population</w:t>
      </w:r>
      <w:r w:rsidRPr="00A264FF">
        <w:rPr>
          <w:rFonts w:ascii="Arial" w:eastAsia="Times New Roman" w:hAnsi="Arial" w:cs="Arial"/>
          <w:color w:val="000000" w:themeColor="text1"/>
          <w:sz w:val="24"/>
          <w:szCs w:val="24"/>
        </w:rPr>
        <w:t xml:space="preserve">. In these countries, the caring process and facilities are similar in </w:t>
      </w:r>
      <w:r w:rsidR="00B16937" w:rsidRPr="00A264FF">
        <w:rPr>
          <w:rFonts w:ascii="Arial" w:eastAsia="Times New Roman" w:hAnsi="Arial" w:cs="Arial"/>
          <w:color w:val="000000" w:themeColor="text1"/>
          <w:sz w:val="24"/>
          <w:szCs w:val="24"/>
        </w:rPr>
        <w:t xml:space="preserve">developing </w:t>
      </w:r>
      <w:r w:rsidR="000A7E12" w:rsidRPr="00A264FF">
        <w:rPr>
          <w:rFonts w:ascii="Arial" w:eastAsia="Times New Roman" w:hAnsi="Arial" w:cs="Arial"/>
          <w:color w:val="000000" w:themeColor="text1"/>
          <w:sz w:val="24"/>
          <w:szCs w:val="24"/>
        </w:rPr>
        <w:t>this age group's mental and physical development</w:t>
      </w:r>
      <w:r w:rsidRPr="00A264FF">
        <w:rPr>
          <w:rFonts w:ascii="Arial" w:eastAsia="Times New Roman" w:hAnsi="Arial" w:cs="Arial"/>
          <w:color w:val="000000" w:themeColor="text1"/>
          <w:sz w:val="24"/>
          <w:szCs w:val="24"/>
        </w:rPr>
        <w:t xml:space="preserve">. Around 19% of the </w:t>
      </w:r>
      <w:r w:rsidR="00B16937" w:rsidRPr="00A264FF">
        <w:rPr>
          <w:rFonts w:ascii="Arial" w:eastAsia="Times New Roman" w:hAnsi="Arial" w:cs="Arial"/>
          <w:color w:val="000000" w:themeColor="text1"/>
          <w:sz w:val="24"/>
          <w:szCs w:val="24"/>
        </w:rPr>
        <w:t>people</w:t>
      </w:r>
      <w:r w:rsidRPr="00A264FF">
        <w:rPr>
          <w:rFonts w:ascii="Arial" w:eastAsia="Times New Roman" w:hAnsi="Arial" w:cs="Arial"/>
          <w:color w:val="000000" w:themeColor="text1"/>
          <w:sz w:val="24"/>
          <w:szCs w:val="24"/>
        </w:rPr>
        <w:t xml:space="preserve"> in the UK </w:t>
      </w:r>
      <w:r w:rsidR="00B16937" w:rsidRPr="00A264FF">
        <w:rPr>
          <w:rFonts w:ascii="Arial" w:eastAsia="Times New Roman" w:hAnsi="Arial" w:cs="Arial"/>
          <w:color w:val="000000" w:themeColor="text1"/>
          <w:sz w:val="24"/>
          <w:szCs w:val="24"/>
        </w:rPr>
        <w:t>are</w:t>
      </w:r>
      <w:r w:rsidRPr="00A264FF">
        <w:rPr>
          <w:rFonts w:ascii="Arial" w:eastAsia="Times New Roman" w:hAnsi="Arial" w:cs="Arial"/>
          <w:color w:val="000000" w:themeColor="text1"/>
          <w:sz w:val="24"/>
          <w:szCs w:val="24"/>
        </w:rPr>
        <w:t xml:space="preserve"> considered as </w:t>
      </w:r>
      <w:r w:rsidR="00B16937" w:rsidRPr="00A264FF">
        <w:rPr>
          <w:rFonts w:ascii="Arial" w:eastAsia="Times New Roman" w:hAnsi="Arial" w:cs="Arial"/>
          <w:color w:val="000000" w:themeColor="text1"/>
          <w:sz w:val="24"/>
          <w:szCs w:val="24"/>
        </w:rPr>
        <w:t>elderly</w:t>
      </w:r>
      <w:r w:rsidRPr="00A264FF">
        <w:rPr>
          <w:rFonts w:ascii="Arial" w:eastAsia="Times New Roman" w:hAnsi="Arial" w:cs="Arial"/>
          <w:color w:val="000000" w:themeColor="text1"/>
          <w:sz w:val="24"/>
          <w:szCs w:val="24"/>
        </w:rPr>
        <w:t xml:space="preserve"> population, which indicates 12.3 million people (Lewis </w:t>
      </w:r>
      <w:r w:rsidRPr="00A264FF">
        <w:rPr>
          <w:rFonts w:ascii="Arial" w:eastAsia="Times New Roman" w:hAnsi="Arial" w:cs="Arial"/>
          <w:i/>
          <w:color w:val="000000" w:themeColor="text1"/>
          <w:sz w:val="24"/>
          <w:szCs w:val="24"/>
        </w:rPr>
        <w:t>et al.</w:t>
      </w:r>
      <w:r w:rsidRPr="00A264FF">
        <w:rPr>
          <w:rFonts w:ascii="Arial" w:eastAsia="Times New Roman" w:hAnsi="Arial" w:cs="Arial"/>
          <w:color w:val="000000" w:themeColor="text1"/>
          <w:sz w:val="24"/>
          <w:szCs w:val="24"/>
        </w:rPr>
        <w:t xml:space="preserve">, 2021). </w:t>
      </w:r>
    </w:p>
    <w:p w14:paraId="0C7BFBC3" w14:textId="77777777" w:rsidR="00815984" w:rsidRPr="00A264FF" w:rsidRDefault="004674AC" w:rsidP="00F027DB">
      <w:pPr>
        <w:spacing w:before="240" w:line="360" w:lineRule="auto"/>
        <w:jc w:val="center"/>
        <w:rPr>
          <w:rFonts w:ascii="Arial" w:eastAsia="Times New Roman" w:hAnsi="Arial" w:cs="Arial"/>
          <w:color w:val="000000" w:themeColor="text1"/>
          <w:sz w:val="24"/>
          <w:szCs w:val="24"/>
        </w:rPr>
      </w:pPr>
      <w:r w:rsidRPr="00A264FF">
        <w:rPr>
          <w:rFonts w:ascii="Arial" w:hAnsi="Arial" w:cs="Arial"/>
          <w:noProof/>
          <w:color w:val="000000" w:themeColor="text1"/>
          <w:sz w:val="24"/>
          <w:szCs w:val="24"/>
        </w:rPr>
        <w:lastRenderedPageBreak/>
        <w:drawing>
          <wp:inline distT="0" distB="0" distL="0" distR="0" wp14:anchorId="59E17470" wp14:editId="393CD583">
            <wp:extent cx="5943600" cy="3771900"/>
            <wp:effectExtent l="38100" t="38100" r="38100" b="381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771900"/>
                    </a:xfrm>
                    <a:prstGeom prst="rect">
                      <a:avLst/>
                    </a:prstGeom>
                    <a:ln w="38100">
                      <a:solidFill>
                        <a:srgbClr val="000000"/>
                      </a:solidFill>
                      <a:prstDash val="solid"/>
                    </a:ln>
                  </pic:spPr>
                </pic:pic>
              </a:graphicData>
            </a:graphic>
          </wp:inline>
        </w:drawing>
      </w:r>
    </w:p>
    <w:p w14:paraId="0B761EB1" w14:textId="77777777" w:rsidR="00815984" w:rsidRPr="00A264FF" w:rsidRDefault="004674AC" w:rsidP="00F027DB">
      <w:pPr>
        <w:spacing w:before="240" w:line="360" w:lineRule="auto"/>
        <w:jc w:val="center"/>
        <w:rPr>
          <w:rFonts w:ascii="Arial" w:eastAsia="Times New Roman" w:hAnsi="Arial" w:cs="Arial"/>
          <w:b/>
          <w:i/>
          <w:color w:val="000000" w:themeColor="text1"/>
          <w:sz w:val="24"/>
          <w:szCs w:val="24"/>
        </w:rPr>
      </w:pPr>
      <w:r w:rsidRPr="00A264FF">
        <w:rPr>
          <w:rFonts w:ascii="Arial" w:eastAsia="Times New Roman" w:hAnsi="Arial" w:cs="Arial"/>
          <w:b/>
          <w:i/>
          <w:color w:val="000000" w:themeColor="text1"/>
          <w:sz w:val="24"/>
          <w:szCs w:val="24"/>
        </w:rPr>
        <w:t>Fig 1: Increasing elderly population in Germany</w:t>
      </w:r>
    </w:p>
    <w:p w14:paraId="4D841E47" w14:textId="77777777" w:rsidR="00815984" w:rsidRPr="00A264FF" w:rsidRDefault="004674AC" w:rsidP="00F027DB">
      <w:pPr>
        <w:spacing w:before="240" w:line="360" w:lineRule="auto"/>
        <w:jc w:val="center"/>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(Source: Statista, 2020)</w:t>
      </w:r>
    </w:p>
    <w:p w14:paraId="608A698D" w14:textId="44B04216" w:rsidR="00815984" w:rsidRPr="00A264FF" w:rsidRDefault="004674AC" w:rsidP="00F027DB">
      <w:pPr>
        <w:spacing w:before="240" w:line="360" w:lineRule="auto"/>
        <w:jc w:val="both"/>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 xml:space="preserve">In Germany, it is found that 22% of the population </w:t>
      </w:r>
      <w:r w:rsidR="00B16937" w:rsidRPr="00A264FF">
        <w:rPr>
          <w:rFonts w:ascii="Arial" w:eastAsia="Times New Roman" w:hAnsi="Arial" w:cs="Arial"/>
          <w:color w:val="000000" w:themeColor="text1"/>
          <w:sz w:val="24"/>
          <w:szCs w:val="24"/>
        </w:rPr>
        <w:t>is</w:t>
      </w:r>
      <w:r w:rsidRPr="00A264FF">
        <w:rPr>
          <w:rFonts w:ascii="Arial" w:eastAsia="Times New Roman" w:hAnsi="Arial" w:cs="Arial"/>
          <w:color w:val="000000" w:themeColor="text1"/>
          <w:sz w:val="24"/>
          <w:szCs w:val="24"/>
        </w:rPr>
        <w:t xml:space="preserve"> </w:t>
      </w:r>
      <w:r w:rsidR="000A7E12" w:rsidRPr="00A264FF">
        <w:rPr>
          <w:rFonts w:ascii="Arial" w:eastAsia="Times New Roman" w:hAnsi="Arial" w:cs="Arial"/>
          <w:color w:val="000000" w:themeColor="text1"/>
          <w:sz w:val="24"/>
          <w:szCs w:val="24"/>
        </w:rPr>
        <w:t>elderly</w:t>
      </w:r>
      <w:r w:rsidRPr="00A264FF">
        <w:rPr>
          <w:rFonts w:ascii="Arial" w:eastAsia="Times New Roman" w:hAnsi="Arial" w:cs="Arial"/>
          <w:color w:val="000000" w:themeColor="text1"/>
          <w:sz w:val="24"/>
          <w:szCs w:val="24"/>
        </w:rPr>
        <w:t xml:space="preserve"> who have been aged 65 and more than 65 (Statista, 2020). Thus, the labour force for caring for this </w:t>
      </w:r>
      <w:r w:rsidR="00B16937" w:rsidRPr="00A264FF">
        <w:rPr>
          <w:rFonts w:ascii="Arial" w:eastAsia="Times New Roman" w:hAnsi="Arial" w:cs="Arial"/>
          <w:color w:val="000000" w:themeColor="text1"/>
          <w:sz w:val="24"/>
          <w:szCs w:val="24"/>
        </w:rPr>
        <w:t>vast</w:t>
      </w:r>
      <w:r w:rsidRPr="00A264FF">
        <w:rPr>
          <w:rFonts w:ascii="Arial" w:eastAsia="Times New Roman" w:hAnsi="Arial" w:cs="Arial"/>
          <w:color w:val="000000" w:themeColor="text1"/>
          <w:sz w:val="24"/>
          <w:szCs w:val="24"/>
        </w:rPr>
        <w:t xml:space="preserve"> population is comparatively higher in Germany than </w:t>
      </w:r>
      <w:r w:rsidR="00B16937" w:rsidRPr="00A264FF">
        <w:rPr>
          <w:rFonts w:ascii="Arial" w:eastAsia="Times New Roman" w:hAnsi="Arial" w:cs="Arial"/>
          <w:color w:val="000000" w:themeColor="text1"/>
          <w:sz w:val="24"/>
          <w:szCs w:val="24"/>
        </w:rPr>
        <w:t xml:space="preserve">in </w:t>
      </w:r>
      <w:r w:rsidRPr="00A264FF">
        <w:rPr>
          <w:rFonts w:ascii="Arial" w:eastAsia="Times New Roman" w:hAnsi="Arial" w:cs="Arial"/>
          <w:color w:val="000000" w:themeColor="text1"/>
          <w:sz w:val="24"/>
          <w:szCs w:val="24"/>
        </w:rPr>
        <w:t>the UK due to the increasing ageing population. Even by 2050, it is assumed that in Germany</w:t>
      </w:r>
      <w:r w:rsidR="00B16937" w:rsidRPr="00A264FF">
        <w:rPr>
          <w:rFonts w:ascii="Arial" w:eastAsia="Times New Roman" w:hAnsi="Arial" w:cs="Arial"/>
          <w:color w:val="000000" w:themeColor="text1"/>
          <w:sz w:val="24"/>
          <w:szCs w:val="24"/>
        </w:rPr>
        <w:t>, one-third of the people will be elderly, which indicates Germany has a comparatively higher tendency to increase</w:t>
      </w:r>
      <w:r w:rsidRPr="00A264FF">
        <w:rPr>
          <w:rFonts w:ascii="Arial" w:eastAsia="Times New Roman" w:hAnsi="Arial" w:cs="Arial"/>
          <w:color w:val="000000" w:themeColor="text1"/>
          <w:sz w:val="24"/>
          <w:szCs w:val="24"/>
        </w:rPr>
        <w:t xml:space="preserve"> the rate of </w:t>
      </w:r>
      <w:r w:rsidR="00B16937" w:rsidRPr="00A264FF">
        <w:rPr>
          <w:rFonts w:ascii="Arial" w:eastAsia="Times New Roman" w:hAnsi="Arial" w:cs="Arial"/>
          <w:color w:val="000000" w:themeColor="text1"/>
          <w:sz w:val="24"/>
          <w:szCs w:val="24"/>
        </w:rPr>
        <w:t xml:space="preserve">the </w:t>
      </w:r>
      <w:r w:rsidRPr="00A264FF">
        <w:rPr>
          <w:rFonts w:ascii="Arial" w:eastAsia="Times New Roman" w:hAnsi="Arial" w:cs="Arial"/>
          <w:color w:val="000000" w:themeColor="text1"/>
          <w:sz w:val="24"/>
          <w:szCs w:val="24"/>
        </w:rPr>
        <w:t xml:space="preserve">ageing population (AARP, 2021).  </w:t>
      </w:r>
    </w:p>
    <w:p w14:paraId="3900254F" w14:textId="2C3DD68B" w:rsidR="00815984" w:rsidRPr="00A264FF" w:rsidRDefault="004674AC" w:rsidP="00F027DB">
      <w:pPr>
        <w:pStyle w:val="Heading2"/>
        <w:spacing w:before="240"/>
        <w:rPr>
          <w:rFonts w:ascii="Arial" w:hAnsi="Arial" w:cs="Arial"/>
          <w:color w:val="000000" w:themeColor="text1"/>
        </w:rPr>
      </w:pPr>
      <w:bookmarkStart w:id="11" w:name="_Toc102505833"/>
      <w:r w:rsidRPr="00A264FF">
        <w:rPr>
          <w:rFonts w:ascii="Arial" w:hAnsi="Arial" w:cs="Arial"/>
          <w:color w:val="000000" w:themeColor="text1"/>
        </w:rPr>
        <w:t xml:space="preserve">Prospective future of the older </w:t>
      </w:r>
      <w:r w:rsidR="00B16937" w:rsidRPr="00A264FF">
        <w:rPr>
          <w:rFonts w:ascii="Arial" w:hAnsi="Arial" w:cs="Arial"/>
          <w:color w:val="000000" w:themeColor="text1"/>
        </w:rPr>
        <w:t>person’s</w:t>
      </w:r>
      <w:r w:rsidRPr="00A264FF">
        <w:rPr>
          <w:rFonts w:ascii="Arial" w:hAnsi="Arial" w:cs="Arial"/>
          <w:color w:val="000000" w:themeColor="text1"/>
        </w:rPr>
        <w:t xml:space="preserve"> care</w:t>
      </w:r>
      <w:bookmarkEnd w:id="11"/>
    </w:p>
    <w:p w14:paraId="55A40E6E" w14:textId="5CD160B1" w:rsidR="00815984" w:rsidRPr="00A264FF" w:rsidRDefault="004674AC" w:rsidP="00F027DB">
      <w:pPr>
        <w:spacing w:before="240" w:line="360" w:lineRule="auto"/>
        <w:jc w:val="both"/>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 xml:space="preserve">In the UK, the government is investing </w:t>
      </w:r>
      <w:r w:rsidRPr="00A264FF">
        <w:rPr>
          <w:rFonts w:ascii="Arial" w:eastAsia="Times New Roman" w:hAnsi="Arial" w:cs="Arial"/>
          <w:b/>
          <w:i/>
          <w:color w:val="000000" w:themeColor="text1"/>
          <w:sz w:val="24"/>
          <w:szCs w:val="24"/>
        </w:rPr>
        <w:t xml:space="preserve">300 million </w:t>
      </w:r>
      <w:r w:rsidR="00B16937" w:rsidRPr="00A264FF">
        <w:rPr>
          <w:rFonts w:ascii="Arial" w:eastAsia="Times New Roman" w:hAnsi="Arial" w:cs="Arial"/>
          <w:b/>
          <w:i/>
          <w:color w:val="000000" w:themeColor="text1"/>
          <w:sz w:val="24"/>
          <w:szCs w:val="24"/>
        </w:rPr>
        <w:t>pounds</w:t>
      </w:r>
      <w:r w:rsidRPr="00A264FF">
        <w:rPr>
          <w:rFonts w:ascii="Arial" w:eastAsia="Times New Roman" w:hAnsi="Arial" w:cs="Arial"/>
          <w:color w:val="000000" w:themeColor="text1"/>
          <w:sz w:val="24"/>
          <w:szCs w:val="24"/>
        </w:rPr>
        <w:t xml:space="preserve"> </w:t>
      </w:r>
      <w:r w:rsidR="00B16937" w:rsidRPr="00A264FF">
        <w:rPr>
          <w:rFonts w:ascii="Arial" w:eastAsia="Times New Roman" w:hAnsi="Arial" w:cs="Arial"/>
          <w:color w:val="000000" w:themeColor="text1"/>
          <w:sz w:val="24"/>
          <w:szCs w:val="24"/>
        </w:rPr>
        <w:t>in improving</w:t>
      </w:r>
      <w:r w:rsidRPr="00A264FF">
        <w:rPr>
          <w:rFonts w:ascii="Arial" w:eastAsia="Times New Roman" w:hAnsi="Arial" w:cs="Arial"/>
          <w:color w:val="000000" w:themeColor="text1"/>
          <w:sz w:val="24"/>
          <w:szCs w:val="24"/>
        </w:rPr>
        <w:t xml:space="preserve"> the initiation of new caring technologies and services through which the ageing society’s needs could be fulfilled (British Council, 2022). </w:t>
      </w:r>
      <w:r w:rsidR="00B16937" w:rsidRPr="00A264FF">
        <w:rPr>
          <w:rFonts w:ascii="Arial" w:eastAsia="Times New Roman" w:hAnsi="Arial" w:cs="Arial"/>
          <w:color w:val="000000" w:themeColor="text1"/>
          <w:sz w:val="24"/>
          <w:szCs w:val="24"/>
        </w:rPr>
        <w:t>Big data and AI are</w:t>
      </w:r>
      <w:r w:rsidRPr="00A264FF">
        <w:rPr>
          <w:rFonts w:ascii="Arial" w:eastAsia="Times New Roman" w:hAnsi="Arial" w:cs="Arial"/>
          <w:color w:val="000000" w:themeColor="text1"/>
          <w:sz w:val="24"/>
          <w:szCs w:val="24"/>
        </w:rPr>
        <w:t xml:space="preserve"> currently highly used in the UK healthcare system </w:t>
      </w:r>
      <w:r w:rsidR="00B16937" w:rsidRPr="00A264FF">
        <w:rPr>
          <w:rFonts w:ascii="Arial" w:eastAsia="Times New Roman" w:hAnsi="Arial" w:cs="Arial"/>
          <w:color w:val="000000" w:themeColor="text1"/>
          <w:sz w:val="24"/>
          <w:szCs w:val="24"/>
        </w:rPr>
        <w:t>to</w:t>
      </w:r>
      <w:r w:rsidRPr="00A264FF">
        <w:rPr>
          <w:rFonts w:ascii="Arial" w:eastAsia="Times New Roman" w:hAnsi="Arial" w:cs="Arial"/>
          <w:color w:val="000000" w:themeColor="text1"/>
          <w:sz w:val="24"/>
          <w:szCs w:val="24"/>
        </w:rPr>
        <w:t xml:space="preserve"> identify the different patterns and trends in disease and health of people. </w:t>
      </w:r>
      <w:r w:rsidR="00B16937" w:rsidRPr="00A264FF">
        <w:rPr>
          <w:rFonts w:ascii="Arial" w:eastAsia="Times New Roman" w:hAnsi="Arial" w:cs="Arial"/>
          <w:color w:val="000000" w:themeColor="text1"/>
          <w:sz w:val="24"/>
          <w:szCs w:val="24"/>
        </w:rPr>
        <w:t>On the other hand, AI helps develop</w:t>
      </w:r>
      <w:r w:rsidRPr="00A264FF">
        <w:rPr>
          <w:rFonts w:ascii="Arial" w:eastAsia="Times New Roman" w:hAnsi="Arial" w:cs="Arial"/>
          <w:color w:val="000000" w:themeColor="text1"/>
          <w:sz w:val="24"/>
          <w:szCs w:val="24"/>
        </w:rPr>
        <w:t xml:space="preserve"> a more personalised medicine treatment by customising the healthcare services for individual patients. AI is developing its usefulness in detecting the disease through the problem of chronic health </w:t>
      </w:r>
      <w:r w:rsidR="00B16937" w:rsidRPr="00A264FF">
        <w:rPr>
          <w:rFonts w:ascii="Arial" w:eastAsia="Times New Roman" w:hAnsi="Arial" w:cs="Arial"/>
          <w:color w:val="000000" w:themeColor="text1"/>
          <w:sz w:val="24"/>
          <w:szCs w:val="24"/>
        </w:rPr>
        <w:t>diseases</w:t>
      </w:r>
      <w:r w:rsidRPr="00A264FF">
        <w:rPr>
          <w:rFonts w:ascii="Arial" w:eastAsia="Times New Roman" w:hAnsi="Arial" w:cs="Arial"/>
          <w:color w:val="000000" w:themeColor="text1"/>
          <w:sz w:val="24"/>
          <w:szCs w:val="24"/>
        </w:rPr>
        <w:t xml:space="preserve"> among older patients</w:t>
      </w:r>
      <w:r w:rsidR="00B16937"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w:t>
      </w:r>
      <w:r w:rsidRPr="00A264FF">
        <w:rPr>
          <w:rFonts w:ascii="Arial" w:eastAsia="Times New Roman" w:hAnsi="Arial" w:cs="Arial"/>
          <w:color w:val="000000" w:themeColor="text1"/>
          <w:sz w:val="24"/>
          <w:szCs w:val="24"/>
        </w:rPr>
        <w:lastRenderedPageBreak/>
        <w:t xml:space="preserve">such as eyesight loss, Alzheimer and </w:t>
      </w:r>
      <w:r w:rsidR="00030E90" w:rsidRPr="00A264FF">
        <w:rPr>
          <w:rFonts w:ascii="Arial" w:eastAsia="Times New Roman" w:hAnsi="Arial" w:cs="Arial"/>
          <w:color w:val="000000" w:themeColor="text1"/>
          <w:sz w:val="24"/>
          <w:szCs w:val="24"/>
        </w:rPr>
        <w:t>cancer, which</w:t>
      </w:r>
      <w:r w:rsidRPr="00A264FF">
        <w:rPr>
          <w:rFonts w:ascii="Arial" w:eastAsia="Times New Roman" w:hAnsi="Arial" w:cs="Arial"/>
          <w:color w:val="000000" w:themeColor="text1"/>
          <w:sz w:val="24"/>
          <w:szCs w:val="24"/>
        </w:rPr>
        <w:t xml:space="preserve"> can be reduced. The machine learning technique used in </w:t>
      </w:r>
      <w:r w:rsidR="00B16937" w:rsidRPr="00A264FF">
        <w:rPr>
          <w:rFonts w:ascii="Arial" w:eastAsia="Times New Roman" w:hAnsi="Arial" w:cs="Arial"/>
          <w:color w:val="000000" w:themeColor="text1"/>
          <w:sz w:val="24"/>
          <w:szCs w:val="24"/>
        </w:rPr>
        <w:t xml:space="preserve">providing elderly treatment has helped </w:t>
      </w:r>
      <w:r w:rsidR="0096239B" w:rsidRPr="00A264FF">
        <w:rPr>
          <w:rFonts w:ascii="Arial" w:eastAsia="Times New Roman" w:hAnsi="Arial" w:cs="Arial"/>
          <w:color w:val="000000" w:themeColor="text1"/>
          <w:sz w:val="24"/>
          <w:szCs w:val="24"/>
        </w:rPr>
        <w:t>provide</w:t>
      </w:r>
      <w:r w:rsidR="00B16937" w:rsidRPr="00A264FF">
        <w:rPr>
          <w:rFonts w:ascii="Arial" w:eastAsia="Times New Roman" w:hAnsi="Arial" w:cs="Arial"/>
          <w:color w:val="000000" w:themeColor="text1"/>
          <w:sz w:val="24"/>
          <w:szCs w:val="24"/>
        </w:rPr>
        <w:t xml:space="preserve"> an integrated approach for developing their mental and</w:t>
      </w:r>
      <w:r w:rsidRPr="00A264FF">
        <w:rPr>
          <w:rFonts w:ascii="Arial" w:eastAsia="Times New Roman" w:hAnsi="Arial" w:cs="Arial"/>
          <w:color w:val="000000" w:themeColor="text1"/>
          <w:sz w:val="24"/>
          <w:szCs w:val="24"/>
        </w:rPr>
        <w:t xml:space="preserve"> psychological well-being. In Germany, the total amount of investment in </w:t>
      </w:r>
      <w:r w:rsidRPr="00A264FF">
        <w:rPr>
          <w:rFonts w:ascii="Arial" w:eastAsia="Times New Roman" w:hAnsi="Arial" w:cs="Arial"/>
          <w:b/>
          <w:i/>
          <w:color w:val="000000" w:themeColor="text1"/>
          <w:sz w:val="24"/>
          <w:szCs w:val="24"/>
        </w:rPr>
        <w:t>“Smart Service Power”</w:t>
      </w:r>
      <w:r w:rsidRPr="00A264FF">
        <w:rPr>
          <w:rFonts w:ascii="Arial" w:eastAsia="Times New Roman" w:hAnsi="Arial" w:cs="Arial"/>
          <w:color w:val="000000" w:themeColor="text1"/>
          <w:sz w:val="24"/>
          <w:szCs w:val="24"/>
        </w:rPr>
        <w:t xml:space="preserve"> is found to be </w:t>
      </w:r>
      <w:r w:rsidRPr="00A264FF">
        <w:rPr>
          <w:rFonts w:ascii="Arial" w:eastAsia="Times New Roman" w:hAnsi="Arial" w:cs="Arial"/>
          <w:b/>
          <w:i/>
          <w:color w:val="000000" w:themeColor="text1"/>
          <w:sz w:val="24"/>
          <w:szCs w:val="24"/>
        </w:rPr>
        <w:t>EUR 2,808,606</w:t>
      </w:r>
      <w:r w:rsidR="00B16937" w:rsidRPr="00A264FF">
        <w:rPr>
          <w:rFonts w:ascii="Arial" w:eastAsia="Times New Roman" w:hAnsi="Arial" w:cs="Arial"/>
          <w:b/>
          <w:i/>
          <w:color w:val="000000" w:themeColor="text1"/>
          <w:sz w:val="24"/>
          <w:szCs w:val="24"/>
        </w:rPr>
        <w:t>,</w:t>
      </w:r>
      <w:r w:rsidRPr="00A264FF">
        <w:rPr>
          <w:rFonts w:ascii="Arial" w:eastAsia="Times New Roman" w:hAnsi="Arial" w:cs="Arial"/>
          <w:color w:val="000000" w:themeColor="text1"/>
          <w:sz w:val="24"/>
          <w:szCs w:val="24"/>
        </w:rPr>
        <w:t xml:space="preserve"> </w:t>
      </w:r>
      <w:r w:rsidR="00B16937" w:rsidRPr="00A264FF">
        <w:rPr>
          <w:rFonts w:ascii="Arial" w:eastAsia="Times New Roman" w:hAnsi="Arial" w:cs="Arial"/>
          <w:color w:val="000000" w:themeColor="text1"/>
          <w:sz w:val="24"/>
          <w:szCs w:val="24"/>
        </w:rPr>
        <w:t>whereas</w:t>
      </w:r>
      <w:r w:rsidRPr="00A264FF">
        <w:rPr>
          <w:rFonts w:ascii="Arial" w:eastAsia="Times New Roman" w:hAnsi="Arial" w:cs="Arial"/>
          <w:color w:val="000000" w:themeColor="text1"/>
          <w:sz w:val="24"/>
          <w:szCs w:val="24"/>
        </w:rPr>
        <w:t xml:space="preserve"> </w:t>
      </w:r>
      <w:r w:rsidRPr="00A264FF">
        <w:rPr>
          <w:rFonts w:ascii="Arial" w:eastAsia="Times New Roman" w:hAnsi="Arial" w:cs="Arial"/>
          <w:b/>
          <w:i/>
          <w:color w:val="000000" w:themeColor="text1"/>
          <w:sz w:val="24"/>
          <w:szCs w:val="24"/>
        </w:rPr>
        <w:t>1,404,303 EUR</w:t>
      </w:r>
      <w:r w:rsidRPr="00A264FF">
        <w:rPr>
          <w:rFonts w:ascii="Arial" w:eastAsia="Times New Roman" w:hAnsi="Arial" w:cs="Arial"/>
          <w:color w:val="000000" w:themeColor="text1"/>
          <w:sz w:val="24"/>
          <w:szCs w:val="24"/>
        </w:rPr>
        <w:t xml:space="preserve"> has </w:t>
      </w:r>
      <w:r w:rsidR="00B16937" w:rsidRPr="00A264FF">
        <w:rPr>
          <w:rFonts w:ascii="Arial" w:eastAsia="Times New Roman" w:hAnsi="Arial" w:cs="Arial"/>
          <w:color w:val="000000" w:themeColor="text1"/>
          <w:sz w:val="24"/>
          <w:szCs w:val="24"/>
        </w:rPr>
        <w:t xml:space="preserve">been </w:t>
      </w:r>
      <w:r w:rsidRPr="00A264FF">
        <w:rPr>
          <w:rFonts w:ascii="Arial" w:eastAsia="Times New Roman" w:hAnsi="Arial" w:cs="Arial"/>
          <w:color w:val="000000" w:themeColor="text1"/>
          <w:sz w:val="24"/>
          <w:szCs w:val="24"/>
        </w:rPr>
        <w:t xml:space="preserve">invested by </w:t>
      </w:r>
      <w:r w:rsidR="00B16937" w:rsidRPr="00A264FF">
        <w:rPr>
          <w:rFonts w:ascii="Arial" w:eastAsia="Times New Roman" w:hAnsi="Arial" w:cs="Arial"/>
          <w:color w:val="000000" w:themeColor="text1"/>
          <w:sz w:val="24"/>
          <w:szCs w:val="24"/>
        </w:rPr>
        <w:t xml:space="preserve">the </w:t>
      </w:r>
      <w:r w:rsidRPr="00A264FF">
        <w:rPr>
          <w:rFonts w:ascii="Arial" w:eastAsia="Times New Roman" w:hAnsi="Arial" w:cs="Arial"/>
          <w:b/>
          <w:i/>
          <w:color w:val="000000" w:themeColor="text1"/>
          <w:sz w:val="24"/>
          <w:szCs w:val="24"/>
        </w:rPr>
        <w:t>“European Regional Development Fund”</w:t>
      </w:r>
      <w:r w:rsidR="00B16937" w:rsidRPr="00A264FF">
        <w:rPr>
          <w:rFonts w:ascii="Arial" w:eastAsia="Times New Roman" w:hAnsi="Arial" w:cs="Arial"/>
          <w:b/>
          <w:i/>
          <w:color w:val="000000" w:themeColor="text1"/>
          <w:sz w:val="24"/>
          <w:szCs w:val="24"/>
        </w:rPr>
        <w:t>,</w:t>
      </w:r>
      <w:r w:rsidRPr="00A264FF">
        <w:rPr>
          <w:rFonts w:ascii="Arial" w:eastAsia="Times New Roman" w:hAnsi="Arial" w:cs="Arial"/>
          <w:b/>
          <w:i/>
          <w:color w:val="000000" w:themeColor="text1"/>
          <w:sz w:val="24"/>
          <w:szCs w:val="24"/>
        </w:rPr>
        <w:t xml:space="preserve"> </w:t>
      </w:r>
      <w:r w:rsidRPr="00A264FF">
        <w:rPr>
          <w:rFonts w:ascii="Arial" w:eastAsia="Times New Roman" w:hAnsi="Arial" w:cs="Arial"/>
          <w:color w:val="000000" w:themeColor="text1"/>
          <w:sz w:val="24"/>
          <w:szCs w:val="24"/>
        </w:rPr>
        <w:t xml:space="preserve">which is aimed at improving online medical monitoring and evaluation of health issues </w:t>
      </w:r>
      <w:r w:rsidR="00B16937" w:rsidRPr="00A264FF">
        <w:rPr>
          <w:rFonts w:ascii="Arial" w:eastAsia="Times New Roman" w:hAnsi="Arial" w:cs="Arial"/>
          <w:color w:val="000000" w:themeColor="text1"/>
          <w:sz w:val="24"/>
          <w:szCs w:val="24"/>
        </w:rPr>
        <w:t>before</w:t>
      </w:r>
      <w:r w:rsidRPr="00A264FF">
        <w:rPr>
          <w:rFonts w:ascii="Arial" w:eastAsia="Times New Roman" w:hAnsi="Arial" w:cs="Arial"/>
          <w:color w:val="000000" w:themeColor="text1"/>
          <w:sz w:val="24"/>
          <w:szCs w:val="24"/>
        </w:rPr>
        <w:t xml:space="preserve"> treatment facilitation (European Commission, 2020). </w:t>
      </w:r>
    </w:p>
    <w:p w14:paraId="11CA7DC9" w14:textId="77777777" w:rsidR="00815984" w:rsidRPr="00A264FF" w:rsidRDefault="004674AC" w:rsidP="00F027DB">
      <w:pPr>
        <w:pStyle w:val="Heading2"/>
        <w:spacing w:before="240"/>
        <w:rPr>
          <w:rFonts w:ascii="Arial" w:hAnsi="Arial" w:cs="Arial"/>
          <w:color w:val="000000" w:themeColor="text1"/>
        </w:rPr>
      </w:pPr>
      <w:bookmarkStart w:id="12" w:name="_Toc102505834"/>
      <w:r w:rsidRPr="00A264FF">
        <w:rPr>
          <w:rFonts w:ascii="Arial" w:hAnsi="Arial" w:cs="Arial"/>
          <w:color w:val="000000" w:themeColor="text1"/>
        </w:rPr>
        <w:t>Benefits of using technology in health and social care setting</w:t>
      </w:r>
      <w:bookmarkEnd w:id="12"/>
    </w:p>
    <w:p w14:paraId="20484A1C" w14:textId="062936B5" w:rsidR="00815984" w:rsidRPr="00A264FF" w:rsidRDefault="004674AC" w:rsidP="00F027DB">
      <w:pPr>
        <w:spacing w:before="240" w:line="360" w:lineRule="auto"/>
        <w:jc w:val="both"/>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 xml:space="preserve">Using technologically equipped machinery has been helpful in the social care setting in conducting early detection of diseases. It is </w:t>
      </w:r>
      <w:r w:rsidR="00B16937" w:rsidRPr="00A264FF">
        <w:rPr>
          <w:rFonts w:ascii="Arial" w:eastAsia="Times New Roman" w:hAnsi="Arial" w:cs="Arial"/>
          <w:color w:val="000000" w:themeColor="text1"/>
          <w:sz w:val="24"/>
          <w:szCs w:val="24"/>
        </w:rPr>
        <w:t>essential</w:t>
      </w:r>
      <w:r w:rsidRPr="00A264FF">
        <w:rPr>
          <w:rFonts w:ascii="Arial" w:eastAsia="Times New Roman" w:hAnsi="Arial" w:cs="Arial"/>
          <w:color w:val="000000" w:themeColor="text1"/>
          <w:sz w:val="24"/>
          <w:szCs w:val="24"/>
        </w:rPr>
        <w:t xml:space="preserve"> for the </w:t>
      </w:r>
      <w:r w:rsidR="00B16937" w:rsidRPr="00A264FF">
        <w:rPr>
          <w:rFonts w:ascii="Arial" w:eastAsia="Times New Roman" w:hAnsi="Arial" w:cs="Arial"/>
          <w:color w:val="000000" w:themeColor="text1"/>
          <w:sz w:val="24"/>
          <w:szCs w:val="24"/>
        </w:rPr>
        <w:t>senior</w:t>
      </w:r>
      <w:r w:rsidRPr="00A264FF">
        <w:rPr>
          <w:rFonts w:ascii="Arial" w:eastAsia="Times New Roman" w:hAnsi="Arial" w:cs="Arial"/>
          <w:color w:val="000000" w:themeColor="text1"/>
          <w:sz w:val="24"/>
          <w:szCs w:val="24"/>
        </w:rPr>
        <w:t xml:space="preserve"> </w:t>
      </w:r>
      <w:r w:rsidR="00B16937" w:rsidRPr="00A264FF">
        <w:rPr>
          <w:rFonts w:ascii="Arial" w:eastAsia="Times New Roman" w:hAnsi="Arial" w:cs="Arial"/>
          <w:color w:val="000000" w:themeColor="text1"/>
          <w:sz w:val="24"/>
          <w:szCs w:val="24"/>
        </w:rPr>
        <w:t>population as the ageing population often tends to develop</w:t>
      </w:r>
      <w:r w:rsidRPr="00A264FF">
        <w:rPr>
          <w:rFonts w:ascii="Arial" w:eastAsia="Times New Roman" w:hAnsi="Arial" w:cs="Arial"/>
          <w:color w:val="000000" w:themeColor="text1"/>
          <w:sz w:val="24"/>
          <w:szCs w:val="24"/>
        </w:rPr>
        <w:t xml:space="preserve"> chronic health </w:t>
      </w:r>
      <w:r w:rsidR="00B16937" w:rsidRPr="00A264FF">
        <w:rPr>
          <w:rFonts w:ascii="Arial" w:eastAsia="Times New Roman" w:hAnsi="Arial" w:cs="Arial"/>
          <w:color w:val="000000" w:themeColor="text1"/>
          <w:sz w:val="24"/>
          <w:szCs w:val="24"/>
        </w:rPr>
        <w:t>diseases</w:t>
      </w:r>
      <w:r w:rsidRPr="00A264FF">
        <w:rPr>
          <w:rFonts w:ascii="Arial" w:eastAsia="Times New Roman" w:hAnsi="Arial" w:cs="Arial"/>
          <w:color w:val="000000" w:themeColor="text1"/>
          <w:sz w:val="24"/>
          <w:szCs w:val="24"/>
        </w:rPr>
        <w:t xml:space="preserve"> due to weaker physical functioning. Hence, </w:t>
      </w:r>
      <w:r w:rsidR="00B16937" w:rsidRPr="00A264FF">
        <w:rPr>
          <w:rFonts w:ascii="Arial" w:eastAsia="Times New Roman" w:hAnsi="Arial" w:cs="Arial"/>
          <w:color w:val="000000" w:themeColor="text1"/>
          <w:sz w:val="24"/>
          <w:szCs w:val="24"/>
        </w:rPr>
        <w:t>the use of technology has helped it easier to find</w:t>
      </w:r>
      <w:r w:rsidRPr="00A264FF">
        <w:rPr>
          <w:rFonts w:ascii="Arial" w:eastAsia="Times New Roman" w:hAnsi="Arial" w:cs="Arial"/>
          <w:color w:val="000000" w:themeColor="text1"/>
          <w:sz w:val="24"/>
          <w:szCs w:val="24"/>
        </w:rPr>
        <w:t xml:space="preserve"> the issues within the physical parameters of the older population. It provides more </w:t>
      </w:r>
      <w:r w:rsidR="00B16937" w:rsidRPr="00A264FF">
        <w:rPr>
          <w:rFonts w:ascii="Arial" w:eastAsia="Times New Roman" w:hAnsi="Arial" w:cs="Arial"/>
          <w:color w:val="000000" w:themeColor="text1"/>
          <w:sz w:val="24"/>
          <w:szCs w:val="24"/>
        </w:rPr>
        <w:t xml:space="preserve">treatment timing and suitable treatment, which increases their chance of survival in </w:t>
      </w:r>
      <w:r w:rsidRPr="00A264FF">
        <w:rPr>
          <w:rFonts w:ascii="Arial" w:eastAsia="Times New Roman" w:hAnsi="Arial" w:cs="Arial"/>
          <w:color w:val="000000" w:themeColor="text1"/>
          <w:sz w:val="24"/>
          <w:szCs w:val="24"/>
        </w:rPr>
        <w:t>curing their diseases (</w:t>
      </w:r>
      <w:proofErr w:type="spellStart"/>
      <w:r w:rsidRPr="00A264FF">
        <w:rPr>
          <w:rFonts w:ascii="Arial" w:eastAsia="Times New Roman" w:hAnsi="Arial" w:cs="Arial"/>
          <w:color w:val="000000" w:themeColor="text1"/>
          <w:sz w:val="24"/>
          <w:szCs w:val="24"/>
        </w:rPr>
        <w:t>Torous</w:t>
      </w:r>
      <w:proofErr w:type="spellEnd"/>
      <w:r w:rsidRPr="00A264FF">
        <w:rPr>
          <w:rFonts w:ascii="Arial" w:eastAsia="Times New Roman" w:hAnsi="Arial" w:cs="Arial"/>
          <w:color w:val="000000" w:themeColor="text1"/>
          <w:sz w:val="24"/>
          <w:szCs w:val="24"/>
        </w:rPr>
        <w:t xml:space="preserve"> </w:t>
      </w:r>
      <w:r w:rsidRPr="00A264FF">
        <w:rPr>
          <w:rFonts w:ascii="Arial" w:eastAsia="Times New Roman" w:hAnsi="Arial" w:cs="Arial"/>
          <w:i/>
          <w:color w:val="000000" w:themeColor="text1"/>
          <w:sz w:val="24"/>
          <w:szCs w:val="24"/>
        </w:rPr>
        <w:t xml:space="preserve">et al., </w:t>
      </w:r>
      <w:r w:rsidRPr="00A264FF">
        <w:rPr>
          <w:rFonts w:ascii="Arial" w:eastAsia="Times New Roman" w:hAnsi="Arial" w:cs="Arial"/>
          <w:color w:val="000000" w:themeColor="text1"/>
          <w:sz w:val="24"/>
          <w:szCs w:val="24"/>
        </w:rPr>
        <w:t xml:space="preserve">2020). It is less </w:t>
      </w:r>
      <w:r w:rsidR="00B16937" w:rsidRPr="00A264FF">
        <w:rPr>
          <w:rFonts w:ascii="Arial" w:eastAsia="Times New Roman" w:hAnsi="Arial" w:cs="Arial"/>
          <w:color w:val="000000" w:themeColor="text1"/>
          <w:sz w:val="24"/>
          <w:szCs w:val="24"/>
        </w:rPr>
        <w:t xml:space="preserve">time-consuming and </w:t>
      </w:r>
      <w:r w:rsidRPr="00A264FF">
        <w:rPr>
          <w:rFonts w:ascii="Arial" w:eastAsia="Times New Roman" w:hAnsi="Arial" w:cs="Arial"/>
          <w:color w:val="000000" w:themeColor="text1"/>
          <w:sz w:val="24"/>
          <w:szCs w:val="24"/>
        </w:rPr>
        <w:t xml:space="preserve">reduces the scope of error in test results. It </w:t>
      </w:r>
      <w:r w:rsidR="00B16937" w:rsidRPr="00A264FF">
        <w:rPr>
          <w:rFonts w:ascii="Arial" w:eastAsia="Times New Roman" w:hAnsi="Arial" w:cs="Arial"/>
          <w:color w:val="000000" w:themeColor="text1"/>
          <w:sz w:val="24"/>
          <w:szCs w:val="24"/>
        </w:rPr>
        <w:t xml:space="preserve">can store data, enabling the practitioner to </w:t>
      </w:r>
      <w:r w:rsidR="0096239B" w:rsidRPr="00A264FF">
        <w:rPr>
          <w:rFonts w:ascii="Arial" w:eastAsia="Times New Roman" w:hAnsi="Arial" w:cs="Arial"/>
          <w:color w:val="000000" w:themeColor="text1"/>
          <w:sz w:val="24"/>
          <w:szCs w:val="24"/>
        </w:rPr>
        <w:t>best treat</w:t>
      </w:r>
      <w:r w:rsidRPr="00A264FF">
        <w:rPr>
          <w:rFonts w:ascii="Arial" w:eastAsia="Times New Roman" w:hAnsi="Arial" w:cs="Arial"/>
          <w:color w:val="000000" w:themeColor="text1"/>
          <w:sz w:val="24"/>
          <w:szCs w:val="24"/>
        </w:rPr>
        <w:t xml:space="preserve"> disease in past referrals. </w:t>
      </w:r>
    </w:p>
    <w:p w14:paraId="762483BC" w14:textId="71DEB629" w:rsidR="001B29DF" w:rsidRPr="00A264FF" w:rsidRDefault="001B29DF" w:rsidP="00F027DB">
      <w:pPr>
        <w:spacing w:before="240" w:line="360" w:lineRule="auto"/>
        <w:jc w:val="both"/>
        <w:rPr>
          <w:rFonts w:ascii="Arial" w:eastAsia="Times New Roman" w:hAnsi="Arial" w:cs="Arial"/>
          <w:color w:val="000000" w:themeColor="text1"/>
          <w:sz w:val="24"/>
          <w:szCs w:val="24"/>
        </w:rPr>
      </w:pPr>
    </w:p>
    <w:p w14:paraId="07FF2E45" w14:textId="77777777" w:rsidR="001B29DF" w:rsidRPr="00A264FF" w:rsidRDefault="001B29DF" w:rsidP="00F027DB">
      <w:pPr>
        <w:spacing w:before="240" w:line="360" w:lineRule="auto"/>
        <w:jc w:val="both"/>
        <w:rPr>
          <w:rFonts w:ascii="Arial" w:eastAsia="Times New Roman" w:hAnsi="Arial" w:cs="Arial"/>
          <w:color w:val="000000" w:themeColor="text1"/>
          <w:sz w:val="24"/>
          <w:szCs w:val="24"/>
        </w:rPr>
      </w:pPr>
    </w:p>
    <w:p w14:paraId="104FCF98" w14:textId="77777777" w:rsidR="00815984" w:rsidRPr="00A264FF" w:rsidRDefault="004674AC" w:rsidP="00F027DB">
      <w:pPr>
        <w:pStyle w:val="Heading1"/>
        <w:spacing w:before="240"/>
        <w:rPr>
          <w:rFonts w:ascii="Arial" w:hAnsi="Arial" w:cs="Arial"/>
          <w:color w:val="000000" w:themeColor="text1"/>
          <w:sz w:val="24"/>
          <w:szCs w:val="24"/>
        </w:rPr>
      </w:pPr>
      <w:bookmarkStart w:id="13" w:name="_Toc102505835"/>
      <w:r w:rsidRPr="00A264FF">
        <w:rPr>
          <w:rFonts w:ascii="Arial" w:hAnsi="Arial" w:cs="Arial"/>
          <w:color w:val="000000" w:themeColor="text1"/>
          <w:sz w:val="24"/>
          <w:szCs w:val="24"/>
        </w:rPr>
        <w:t>Analysis</w:t>
      </w:r>
      <w:bookmarkEnd w:id="13"/>
      <w:r w:rsidRPr="00A264FF">
        <w:rPr>
          <w:rFonts w:ascii="Arial" w:hAnsi="Arial" w:cs="Arial"/>
          <w:color w:val="000000" w:themeColor="text1"/>
          <w:sz w:val="24"/>
          <w:szCs w:val="24"/>
        </w:rPr>
        <w:t xml:space="preserve"> </w:t>
      </w:r>
    </w:p>
    <w:p w14:paraId="60DBAF44" w14:textId="77777777" w:rsidR="00815984" w:rsidRPr="00A264FF" w:rsidRDefault="004674AC" w:rsidP="00F027DB">
      <w:pPr>
        <w:pStyle w:val="Heading2"/>
        <w:spacing w:before="240"/>
        <w:rPr>
          <w:rFonts w:ascii="Arial" w:hAnsi="Arial" w:cs="Arial"/>
          <w:color w:val="000000" w:themeColor="text1"/>
        </w:rPr>
      </w:pPr>
      <w:bookmarkStart w:id="14" w:name="_Toc102505836"/>
      <w:r w:rsidRPr="00A264FF">
        <w:rPr>
          <w:rFonts w:ascii="Arial" w:hAnsi="Arial" w:cs="Arial"/>
          <w:color w:val="000000" w:themeColor="text1"/>
        </w:rPr>
        <w:t>Statistical Representation of elderly population in UK and Germany</w:t>
      </w:r>
      <w:bookmarkEnd w:id="14"/>
    </w:p>
    <w:p w14:paraId="66DFB49E" w14:textId="77777777" w:rsidR="00815984" w:rsidRPr="00A264FF" w:rsidRDefault="004674AC" w:rsidP="00F027DB">
      <w:pPr>
        <w:spacing w:before="240" w:line="360" w:lineRule="auto"/>
        <w:jc w:val="center"/>
        <w:rPr>
          <w:rFonts w:ascii="Arial" w:eastAsia="Times New Roman" w:hAnsi="Arial" w:cs="Arial"/>
          <w:color w:val="000000" w:themeColor="text1"/>
          <w:sz w:val="24"/>
          <w:szCs w:val="24"/>
        </w:rPr>
      </w:pPr>
      <w:r w:rsidRPr="00A264FF">
        <w:rPr>
          <w:rFonts w:ascii="Arial" w:hAnsi="Arial" w:cs="Arial"/>
          <w:noProof/>
          <w:color w:val="000000" w:themeColor="text1"/>
          <w:sz w:val="24"/>
          <w:szCs w:val="24"/>
        </w:rPr>
        <w:lastRenderedPageBreak/>
        <w:drawing>
          <wp:inline distT="0" distB="0" distL="0" distR="0" wp14:anchorId="6DD7E0D9" wp14:editId="0DD9D202">
            <wp:extent cx="5943600" cy="3025948"/>
            <wp:effectExtent l="38100" t="38100" r="38100" b="381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3025948"/>
                    </a:xfrm>
                    <a:prstGeom prst="rect">
                      <a:avLst/>
                    </a:prstGeom>
                    <a:ln w="38100">
                      <a:solidFill>
                        <a:srgbClr val="000000"/>
                      </a:solidFill>
                      <a:prstDash val="solid"/>
                    </a:ln>
                  </pic:spPr>
                </pic:pic>
              </a:graphicData>
            </a:graphic>
          </wp:inline>
        </w:drawing>
      </w:r>
    </w:p>
    <w:p w14:paraId="2F210756" w14:textId="06F3BABB" w:rsidR="00815984" w:rsidRPr="00A264FF" w:rsidRDefault="004674AC" w:rsidP="00F027DB">
      <w:pPr>
        <w:spacing w:before="240" w:line="360" w:lineRule="auto"/>
        <w:jc w:val="center"/>
        <w:rPr>
          <w:rFonts w:ascii="Arial" w:eastAsia="Times New Roman" w:hAnsi="Arial" w:cs="Arial"/>
          <w:b/>
          <w:i/>
          <w:color w:val="000000" w:themeColor="text1"/>
          <w:sz w:val="24"/>
          <w:szCs w:val="24"/>
        </w:rPr>
      </w:pPr>
      <w:r w:rsidRPr="00A264FF">
        <w:rPr>
          <w:rFonts w:ascii="Arial" w:eastAsia="Times New Roman" w:hAnsi="Arial" w:cs="Arial"/>
          <w:b/>
          <w:i/>
          <w:color w:val="000000" w:themeColor="text1"/>
          <w:sz w:val="24"/>
          <w:szCs w:val="24"/>
        </w:rPr>
        <w:t xml:space="preserve">Fig 2: Rate of increasing social care in </w:t>
      </w:r>
      <w:r w:rsidR="00B16937" w:rsidRPr="00A264FF">
        <w:rPr>
          <w:rFonts w:ascii="Arial" w:eastAsia="Times New Roman" w:hAnsi="Arial" w:cs="Arial"/>
          <w:b/>
          <w:i/>
          <w:color w:val="000000" w:themeColor="text1"/>
          <w:sz w:val="24"/>
          <w:szCs w:val="24"/>
        </w:rPr>
        <w:t xml:space="preserve">the </w:t>
      </w:r>
      <w:r w:rsidRPr="00A264FF">
        <w:rPr>
          <w:rFonts w:ascii="Arial" w:eastAsia="Times New Roman" w:hAnsi="Arial" w:cs="Arial"/>
          <w:b/>
          <w:i/>
          <w:color w:val="000000" w:themeColor="text1"/>
          <w:sz w:val="24"/>
          <w:szCs w:val="24"/>
        </w:rPr>
        <w:t>UK</w:t>
      </w:r>
    </w:p>
    <w:p w14:paraId="21234456" w14:textId="77777777" w:rsidR="00815984" w:rsidRPr="00A264FF" w:rsidRDefault="004674AC" w:rsidP="00F027DB">
      <w:pPr>
        <w:spacing w:before="240" w:line="360" w:lineRule="auto"/>
        <w:jc w:val="center"/>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 xml:space="preserve">(Source: Raymond </w:t>
      </w:r>
      <w:r w:rsidRPr="00A264FF">
        <w:rPr>
          <w:rFonts w:ascii="Arial" w:eastAsia="Times New Roman" w:hAnsi="Arial" w:cs="Arial"/>
          <w:i/>
          <w:color w:val="000000" w:themeColor="text1"/>
          <w:sz w:val="24"/>
          <w:szCs w:val="24"/>
        </w:rPr>
        <w:t xml:space="preserve">et al., </w:t>
      </w:r>
      <w:r w:rsidRPr="00A264FF">
        <w:rPr>
          <w:rFonts w:ascii="Arial" w:eastAsia="Times New Roman" w:hAnsi="Arial" w:cs="Arial"/>
          <w:color w:val="000000" w:themeColor="text1"/>
          <w:sz w:val="24"/>
          <w:szCs w:val="24"/>
        </w:rPr>
        <w:t>2021)</w:t>
      </w:r>
    </w:p>
    <w:p w14:paraId="610165C4" w14:textId="32D620B7" w:rsidR="00815984" w:rsidRPr="00A264FF" w:rsidRDefault="004674AC" w:rsidP="00F027DB">
      <w:pPr>
        <w:spacing w:before="240" w:line="360" w:lineRule="auto"/>
        <w:jc w:val="both"/>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In the UK</w:t>
      </w:r>
      <w:r w:rsidRPr="00A264FF">
        <w:rPr>
          <w:rFonts w:ascii="Arial" w:eastAsia="Times New Roman" w:hAnsi="Arial" w:cs="Arial"/>
          <w:b/>
          <w:i/>
          <w:color w:val="000000" w:themeColor="text1"/>
          <w:sz w:val="24"/>
          <w:szCs w:val="24"/>
        </w:rPr>
        <w:t xml:space="preserve">, </w:t>
      </w:r>
      <w:r w:rsidRPr="00A264FF">
        <w:rPr>
          <w:rFonts w:ascii="Arial" w:eastAsia="Times New Roman" w:hAnsi="Arial" w:cs="Arial"/>
          <w:color w:val="000000" w:themeColor="text1"/>
          <w:sz w:val="24"/>
          <w:szCs w:val="24"/>
        </w:rPr>
        <w:t xml:space="preserve">the </w:t>
      </w:r>
      <w:r w:rsidR="00B16937" w:rsidRPr="00A264FF">
        <w:rPr>
          <w:rFonts w:ascii="Arial" w:eastAsia="Times New Roman" w:hAnsi="Arial" w:cs="Arial"/>
          <w:color w:val="000000" w:themeColor="text1"/>
          <w:sz w:val="24"/>
          <w:szCs w:val="24"/>
        </w:rPr>
        <w:t>ageing population</w:t>
      </w:r>
      <w:r w:rsidRPr="00A264FF">
        <w:rPr>
          <w:rFonts w:ascii="Arial" w:eastAsia="Times New Roman" w:hAnsi="Arial" w:cs="Arial"/>
          <w:color w:val="000000" w:themeColor="text1"/>
          <w:sz w:val="24"/>
          <w:szCs w:val="24"/>
        </w:rPr>
        <w:t xml:space="preserve"> is 2.6 million</w:t>
      </w:r>
      <w:r w:rsidR="00B16937"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primarily aged 85 and more (Raymond </w:t>
      </w:r>
      <w:r w:rsidRPr="00A264FF">
        <w:rPr>
          <w:rFonts w:ascii="Arial" w:eastAsia="Times New Roman" w:hAnsi="Arial" w:cs="Arial"/>
          <w:i/>
          <w:color w:val="000000" w:themeColor="text1"/>
          <w:sz w:val="24"/>
          <w:szCs w:val="24"/>
        </w:rPr>
        <w:t xml:space="preserve">et al., </w:t>
      </w:r>
      <w:r w:rsidRPr="00A264FF">
        <w:rPr>
          <w:rFonts w:ascii="Arial" w:eastAsia="Times New Roman" w:hAnsi="Arial" w:cs="Arial"/>
          <w:color w:val="000000" w:themeColor="text1"/>
          <w:sz w:val="24"/>
          <w:szCs w:val="24"/>
        </w:rPr>
        <w:t>2021,</w:t>
      </w:r>
      <w:r w:rsidR="00B16937" w:rsidRPr="00A264FF">
        <w:rPr>
          <w:rFonts w:ascii="Arial" w:eastAsia="Times New Roman" w:hAnsi="Arial" w:cs="Arial"/>
          <w:color w:val="000000" w:themeColor="text1"/>
          <w:sz w:val="24"/>
          <w:szCs w:val="24"/>
        </w:rPr>
        <w:t xml:space="preserve"> </w:t>
      </w:r>
      <w:r w:rsidRPr="00A264FF">
        <w:rPr>
          <w:rFonts w:ascii="Arial" w:eastAsia="Times New Roman" w:hAnsi="Arial" w:cs="Arial"/>
          <w:color w:val="000000" w:themeColor="text1"/>
          <w:sz w:val="24"/>
          <w:szCs w:val="24"/>
        </w:rPr>
        <w:t xml:space="preserve">a). The aged people who have been aged 75 </w:t>
      </w:r>
      <w:r w:rsidR="00B16937" w:rsidRPr="00A264FF">
        <w:rPr>
          <w:rFonts w:ascii="Arial" w:eastAsia="Times New Roman" w:hAnsi="Arial" w:cs="Arial"/>
          <w:color w:val="000000" w:themeColor="text1"/>
          <w:sz w:val="24"/>
          <w:szCs w:val="24"/>
        </w:rPr>
        <w:t>years</w:t>
      </w:r>
      <w:r w:rsidRPr="00A264FF">
        <w:rPr>
          <w:rFonts w:ascii="Arial" w:eastAsia="Times New Roman" w:hAnsi="Arial" w:cs="Arial"/>
          <w:color w:val="000000" w:themeColor="text1"/>
          <w:sz w:val="24"/>
          <w:szCs w:val="24"/>
        </w:rPr>
        <w:t xml:space="preserve"> and more are suffering from the </w:t>
      </w:r>
      <w:r w:rsidR="00030E90" w:rsidRPr="00A264FF">
        <w:rPr>
          <w:rFonts w:ascii="Arial" w:eastAsia="Times New Roman" w:hAnsi="Arial" w:cs="Arial"/>
          <w:color w:val="000000" w:themeColor="text1"/>
          <w:sz w:val="24"/>
          <w:szCs w:val="24"/>
        </w:rPr>
        <w:t>long-term</w:t>
      </w:r>
      <w:r w:rsidRPr="00A264FF">
        <w:rPr>
          <w:rFonts w:ascii="Arial" w:eastAsia="Times New Roman" w:hAnsi="Arial" w:cs="Arial"/>
          <w:color w:val="000000" w:themeColor="text1"/>
          <w:sz w:val="24"/>
          <w:szCs w:val="24"/>
        </w:rPr>
        <w:t xml:space="preserve"> need </w:t>
      </w:r>
      <w:r w:rsidR="00B16937" w:rsidRPr="00A264FF">
        <w:rPr>
          <w:rFonts w:ascii="Arial" w:eastAsia="Times New Roman" w:hAnsi="Arial" w:cs="Arial"/>
          <w:color w:val="000000" w:themeColor="text1"/>
          <w:sz w:val="24"/>
          <w:szCs w:val="24"/>
        </w:rPr>
        <w:t>for</w:t>
      </w:r>
      <w:r w:rsidRPr="00A264FF">
        <w:rPr>
          <w:rFonts w:ascii="Arial" w:eastAsia="Times New Roman" w:hAnsi="Arial" w:cs="Arial"/>
          <w:color w:val="000000" w:themeColor="text1"/>
          <w:sz w:val="24"/>
          <w:szCs w:val="24"/>
        </w:rPr>
        <w:t xml:space="preserve"> NHS services as </w:t>
      </w:r>
      <w:r w:rsidR="00B16937" w:rsidRPr="00A264FF">
        <w:rPr>
          <w:rFonts w:ascii="Arial" w:eastAsia="Times New Roman" w:hAnsi="Arial" w:cs="Arial"/>
          <w:color w:val="000000" w:themeColor="text1"/>
          <w:sz w:val="24"/>
          <w:szCs w:val="24"/>
        </w:rPr>
        <w:t>their</w:t>
      </w:r>
      <w:r w:rsidRPr="00A264FF">
        <w:rPr>
          <w:rFonts w:ascii="Arial" w:eastAsia="Times New Roman" w:hAnsi="Arial" w:cs="Arial"/>
          <w:color w:val="000000" w:themeColor="text1"/>
          <w:sz w:val="24"/>
          <w:szCs w:val="24"/>
        </w:rPr>
        <w:t xml:space="preserve"> health condition has become much more complex. In the UK</w:t>
      </w:r>
      <w:r w:rsidR="00B16937" w:rsidRPr="00A264FF">
        <w:rPr>
          <w:rFonts w:ascii="Arial" w:eastAsia="Times New Roman" w:hAnsi="Arial" w:cs="Arial"/>
          <w:color w:val="000000" w:themeColor="text1"/>
          <w:sz w:val="24"/>
          <w:szCs w:val="24"/>
        </w:rPr>
        <w:t>, the</w:t>
      </w:r>
      <w:r w:rsidRPr="00A264FF">
        <w:rPr>
          <w:rFonts w:ascii="Arial" w:eastAsia="Times New Roman" w:hAnsi="Arial" w:cs="Arial"/>
          <w:color w:val="000000" w:themeColor="text1"/>
          <w:sz w:val="24"/>
          <w:szCs w:val="24"/>
        </w:rPr>
        <w:t xml:space="preserve"> need for social care among </w:t>
      </w:r>
      <w:r w:rsidR="00B16937" w:rsidRPr="00A264FF">
        <w:rPr>
          <w:rFonts w:ascii="Arial" w:eastAsia="Times New Roman" w:hAnsi="Arial" w:cs="Arial"/>
          <w:color w:val="000000" w:themeColor="text1"/>
          <w:sz w:val="24"/>
          <w:szCs w:val="24"/>
        </w:rPr>
        <w:t xml:space="preserve">the </w:t>
      </w:r>
      <w:r w:rsidRPr="00A264FF">
        <w:rPr>
          <w:rFonts w:ascii="Arial" w:eastAsia="Times New Roman" w:hAnsi="Arial" w:cs="Arial"/>
          <w:color w:val="000000" w:themeColor="text1"/>
          <w:sz w:val="24"/>
          <w:szCs w:val="24"/>
        </w:rPr>
        <w:t xml:space="preserve">elderly population has declined from 49% in 2006 to 43% in 2018 (Raymond </w:t>
      </w:r>
      <w:r w:rsidRPr="00A264FF">
        <w:rPr>
          <w:rFonts w:ascii="Arial" w:eastAsia="Times New Roman" w:hAnsi="Arial" w:cs="Arial"/>
          <w:i/>
          <w:color w:val="000000" w:themeColor="text1"/>
          <w:sz w:val="24"/>
          <w:szCs w:val="24"/>
        </w:rPr>
        <w:t xml:space="preserve">et al., </w:t>
      </w:r>
      <w:proofErr w:type="gramStart"/>
      <w:r w:rsidRPr="00A264FF">
        <w:rPr>
          <w:rFonts w:ascii="Arial" w:eastAsia="Times New Roman" w:hAnsi="Arial" w:cs="Arial"/>
          <w:color w:val="000000" w:themeColor="text1"/>
          <w:sz w:val="24"/>
          <w:szCs w:val="24"/>
        </w:rPr>
        <w:t>2021,b</w:t>
      </w:r>
      <w:proofErr w:type="gramEnd"/>
      <w:r w:rsidRPr="00A264FF">
        <w:rPr>
          <w:rFonts w:ascii="Arial" w:eastAsia="Times New Roman" w:hAnsi="Arial" w:cs="Arial"/>
          <w:color w:val="000000" w:themeColor="text1"/>
          <w:sz w:val="24"/>
          <w:szCs w:val="24"/>
        </w:rPr>
        <w:t xml:space="preserve">). </w:t>
      </w:r>
      <w:r w:rsidR="00030E90" w:rsidRPr="00A264FF">
        <w:rPr>
          <w:rFonts w:ascii="Arial" w:eastAsia="Times New Roman" w:hAnsi="Arial" w:cs="Arial"/>
          <w:color w:val="000000" w:themeColor="text1"/>
          <w:sz w:val="24"/>
          <w:szCs w:val="24"/>
        </w:rPr>
        <w:t>However</w:t>
      </w:r>
      <w:r w:rsidR="00B16937" w:rsidRPr="00A264FF">
        <w:rPr>
          <w:rFonts w:ascii="Arial" w:eastAsia="Times New Roman" w:hAnsi="Arial" w:cs="Arial"/>
          <w:color w:val="000000" w:themeColor="text1"/>
          <w:sz w:val="24"/>
          <w:szCs w:val="24"/>
        </w:rPr>
        <w:t>,</w:t>
      </w:r>
      <w:r w:rsidR="00030E90" w:rsidRPr="00A264FF">
        <w:rPr>
          <w:rFonts w:ascii="Arial" w:eastAsia="Times New Roman" w:hAnsi="Arial" w:cs="Arial"/>
          <w:color w:val="000000" w:themeColor="text1"/>
          <w:sz w:val="24"/>
          <w:szCs w:val="24"/>
        </w:rPr>
        <w:t xml:space="preserve"> the need for health care </w:t>
      </w:r>
      <w:r w:rsidR="00B16937" w:rsidRPr="00A264FF">
        <w:rPr>
          <w:rFonts w:ascii="Arial" w:eastAsia="Times New Roman" w:hAnsi="Arial" w:cs="Arial"/>
          <w:color w:val="000000" w:themeColor="text1"/>
          <w:sz w:val="24"/>
          <w:szCs w:val="24"/>
        </w:rPr>
        <w:t>services</w:t>
      </w:r>
      <w:r w:rsidR="00030E90" w:rsidRPr="00A264FF">
        <w:rPr>
          <w:rFonts w:ascii="Arial" w:eastAsia="Times New Roman" w:hAnsi="Arial" w:cs="Arial"/>
          <w:color w:val="000000" w:themeColor="text1"/>
          <w:sz w:val="24"/>
          <w:szCs w:val="24"/>
        </w:rPr>
        <w:t xml:space="preserve"> among this older population has increased from 1.4 million to 2.7 million (</w:t>
      </w:r>
      <w:proofErr w:type="spellStart"/>
      <w:r w:rsidR="00030E90" w:rsidRPr="00A264FF">
        <w:rPr>
          <w:rFonts w:ascii="Arial" w:eastAsia="Times New Roman" w:hAnsi="Arial" w:cs="Arial"/>
          <w:color w:val="000000" w:themeColor="text1"/>
          <w:sz w:val="24"/>
          <w:szCs w:val="24"/>
        </w:rPr>
        <w:t>AgeUK</w:t>
      </w:r>
      <w:proofErr w:type="spellEnd"/>
      <w:r w:rsidR="00030E90" w:rsidRPr="00A264FF">
        <w:rPr>
          <w:rFonts w:ascii="Arial" w:eastAsia="Times New Roman" w:hAnsi="Arial" w:cs="Arial"/>
          <w:color w:val="000000" w:themeColor="text1"/>
          <w:sz w:val="24"/>
          <w:szCs w:val="24"/>
        </w:rPr>
        <w:t xml:space="preserve">, 2019). </w:t>
      </w:r>
      <w:r w:rsidRPr="00A264FF">
        <w:rPr>
          <w:rFonts w:ascii="Arial" w:eastAsia="Times New Roman" w:hAnsi="Arial" w:cs="Arial"/>
          <w:color w:val="000000" w:themeColor="text1"/>
          <w:sz w:val="24"/>
          <w:szCs w:val="24"/>
        </w:rPr>
        <w:t>It has been observed that almost 15% of the people aged 65 to 69 are experiencing difficulties in conducting their daily life activities (</w:t>
      </w:r>
      <w:proofErr w:type="spellStart"/>
      <w:r w:rsidRPr="00A264FF">
        <w:rPr>
          <w:rFonts w:ascii="Arial" w:eastAsia="Times New Roman" w:hAnsi="Arial" w:cs="Arial"/>
          <w:color w:val="000000" w:themeColor="text1"/>
          <w:sz w:val="24"/>
          <w:szCs w:val="24"/>
        </w:rPr>
        <w:t>AgeUK</w:t>
      </w:r>
      <w:proofErr w:type="spellEnd"/>
      <w:r w:rsidRPr="00A264FF">
        <w:rPr>
          <w:rFonts w:ascii="Arial" w:eastAsia="Times New Roman" w:hAnsi="Arial" w:cs="Arial"/>
          <w:color w:val="000000" w:themeColor="text1"/>
          <w:sz w:val="24"/>
          <w:szCs w:val="24"/>
        </w:rPr>
        <w:t xml:space="preserve">, 2019). It is assumed that by 2040 the rate of projected increase will be 67%, which indicates 5.9 million people. </w:t>
      </w:r>
      <w:r w:rsidR="00030E90" w:rsidRPr="00A264FF">
        <w:rPr>
          <w:rFonts w:ascii="Arial" w:eastAsia="Times New Roman" w:hAnsi="Arial" w:cs="Arial"/>
          <w:color w:val="000000" w:themeColor="text1"/>
          <w:sz w:val="24"/>
          <w:szCs w:val="24"/>
        </w:rPr>
        <w:t xml:space="preserve">Among these, 1.4 million people have </w:t>
      </w:r>
      <w:r w:rsidR="00B16937" w:rsidRPr="00A264FF">
        <w:rPr>
          <w:rFonts w:ascii="Arial" w:eastAsia="Times New Roman" w:hAnsi="Arial" w:cs="Arial"/>
          <w:color w:val="000000" w:themeColor="text1"/>
          <w:sz w:val="24"/>
          <w:szCs w:val="24"/>
        </w:rPr>
        <w:t xml:space="preserve">been </w:t>
      </w:r>
      <w:r w:rsidR="00030E90" w:rsidRPr="00A264FF">
        <w:rPr>
          <w:rFonts w:ascii="Arial" w:eastAsia="Times New Roman" w:hAnsi="Arial" w:cs="Arial"/>
          <w:color w:val="000000" w:themeColor="text1"/>
          <w:sz w:val="24"/>
          <w:szCs w:val="24"/>
        </w:rPr>
        <w:t xml:space="preserve">recognised as socially isolated </w:t>
      </w:r>
      <w:r w:rsidR="00A5507C" w:rsidRPr="00A264FF">
        <w:rPr>
          <w:rFonts w:ascii="Arial" w:eastAsia="Times New Roman" w:hAnsi="Arial" w:cs="Arial"/>
          <w:color w:val="000000" w:themeColor="text1"/>
          <w:sz w:val="24"/>
          <w:szCs w:val="24"/>
        </w:rPr>
        <w:t xml:space="preserve">and lonely </w:t>
      </w:r>
      <w:r w:rsidR="00030E90" w:rsidRPr="00A264FF">
        <w:rPr>
          <w:rFonts w:ascii="Arial" w:eastAsia="Times New Roman" w:hAnsi="Arial" w:cs="Arial"/>
          <w:color w:val="000000" w:themeColor="text1"/>
          <w:sz w:val="24"/>
          <w:szCs w:val="24"/>
        </w:rPr>
        <w:t>who have aged 65 and more (</w:t>
      </w:r>
      <w:proofErr w:type="spellStart"/>
      <w:r w:rsidR="00030E90" w:rsidRPr="00A264FF">
        <w:rPr>
          <w:rFonts w:ascii="Arial" w:eastAsia="Times New Roman" w:hAnsi="Arial" w:cs="Arial"/>
          <w:color w:val="000000" w:themeColor="text1"/>
          <w:sz w:val="24"/>
          <w:szCs w:val="24"/>
        </w:rPr>
        <w:t>AgeUK</w:t>
      </w:r>
      <w:proofErr w:type="spellEnd"/>
      <w:r w:rsidR="00030E90" w:rsidRPr="00A264FF">
        <w:rPr>
          <w:rFonts w:ascii="Arial" w:eastAsia="Times New Roman" w:hAnsi="Arial" w:cs="Arial"/>
          <w:color w:val="000000" w:themeColor="text1"/>
          <w:sz w:val="24"/>
          <w:szCs w:val="24"/>
        </w:rPr>
        <w:t xml:space="preserve">, 2019). </w:t>
      </w:r>
    </w:p>
    <w:p w14:paraId="0DA9F7D5" w14:textId="77777777" w:rsidR="00815984" w:rsidRPr="00A264FF" w:rsidRDefault="004674AC" w:rsidP="00F027DB">
      <w:pPr>
        <w:spacing w:before="240" w:line="360" w:lineRule="auto"/>
        <w:jc w:val="center"/>
        <w:rPr>
          <w:rFonts w:ascii="Arial" w:eastAsia="Times New Roman" w:hAnsi="Arial" w:cs="Arial"/>
          <w:color w:val="000000" w:themeColor="text1"/>
          <w:sz w:val="24"/>
          <w:szCs w:val="24"/>
        </w:rPr>
      </w:pPr>
      <w:r w:rsidRPr="00A264FF">
        <w:rPr>
          <w:rFonts w:ascii="Arial" w:hAnsi="Arial" w:cs="Arial"/>
          <w:noProof/>
          <w:color w:val="000000" w:themeColor="text1"/>
          <w:sz w:val="24"/>
          <w:szCs w:val="24"/>
        </w:rPr>
        <w:lastRenderedPageBreak/>
        <w:drawing>
          <wp:inline distT="0" distB="0" distL="0" distR="0" wp14:anchorId="785A3CDD" wp14:editId="38DDD595">
            <wp:extent cx="5943600" cy="2981325"/>
            <wp:effectExtent l="38100" t="38100" r="38100" b="381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2981325"/>
                    </a:xfrm>
                    <a:prstGeom prst="rect">
                      <a:avLst/>
                    </a:prstGeom>
                    <a:ln w="38100">
                      <a:solidFill>
                        <a:srgbClr val="000000"/>
                      </a:solidFill>
                      <a:prstDash val="solid"/>
                    </a:ln>
                  </pic:spPr>
                </pic:pic>
              </a:graphicData>
            </a:graphic>
          </wp:inline>
        </w:drawing>
      </w:r>
    </w:p>
    <w:p w14:paraId="4C9561DF" w14:textId="77777777" w:rsidR="00815984" w:rsidRPr="00A264FF" w:rsidRDefault="004674AC" w:rsidP="00F027DB">
      <w:pPr>
        <w:spacing w:before="240" w:line="360" w:lineRule="auto"/>
        <w:jc w:val="center"/>
        <w:rPr>
          <w:rFonts w:ascii="Arial" w:eastAsia="Times New Roman" w:hAnsi="Arial" w:cs="Arial"/>
          <w:b/>
          <w:i/>
          <w:color w:val="000000" w:themeColor="text1"/>
          <w:sz w:val="24"/>
          <w:szCs w:val="24"/>
        </w:rPr>
      </w:pPr>
      <w:r w:rsidRPr="00A264FF">
        <w:rPr>
          <w:rFonts w:ascii="Arial" w:eastAsia="Times New Roman" w:hAnsi="Arial" w:cs="Arial"/>
          <w:b/>
          <w:i/>
          <w:color w:val="000000" w:themeColor="text1"/>
          <w:sz w:val="24"/>
          <w:szCs w:val="24"/>
        </w:rPr>
        <w:t>Fig 3: Increasing old age population in Germany</w:t>
      </w:r>
    </w:p>
    <w:p w14:paraId="19D88A65" w14:textId="77777777" w:rsidR="00815984" w:rsidRPr="00A264FF" w:rsidRDefault="004674AC" w:rsidP="00F027DB">
      <w:pPr>
        <w:spacing w:before="240" w:line="360" w:lineRule="auto"/>
        <w:jc w:val="center"/>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(Source: AARP, 2021)</w:t>
      </w:r>
    </w:p>
    <w:p w14:paraId="23420B20" w14:textId="745D14B1" w:rsidR="00815984" w:rsidRPr="00A264FF" w:rsidRDefault="004674AC" w:rsidP="00F027DB">
      <w:pPr>
        <w:spacing w:before="240" w:line="360" w:lineRule="auto"/>
        <w:jc w:val="both"/>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 xml:space="preserve">In </w:t>
      </w:r>
      <w:r w:rsidRPr="00A264FF">
        <w:rPr>
          <w:rFonts w:ascii="Arial" w:eastAsia="Times New Roman" w:hAnsi="Arial" w:cs="Arial"/>
          <w:b/>
          <w:i/>
          <w:color w:val="000000" w:themeColor="text1"/>
          <w:sz w:val="24"/>
          <w:szCs w:val="24"/>
        </w:rPr>
        <w:t xml:space="preserve">Germany, </w:t>
      </w:r>
      <w:r w:rsidRPr="00A264FF">
        <w:rPr>
          <w:rFonts w:ascii="Arial" w:eastAsia="Times New Roman" w:hAnsi="Arial" w:cs="Arial"/>
          <w:color w:val="000000" w:themeColor="text1"/>
          <w:sz w:val="24"/>
          <w:szCs w:val="24"/>
        </w:rPr>
        <w:t xml:space="preserve">the population of 65 or more is assumed to grow by 41%, which indicates 24 million by 2050 (AARP, 2021). It is reflected that the ageing population in Germany has been </w:t>
      </w:r>
      <w:r w:rsidR="00B16937" w:rsidRPr="00A264FF">
        <w:rPr>
          <w:rFonts w:ascii="Arial" w:eastAsia="Times New Roman" w:hAnsi="Arial" w:cs="Arial"/>
          <w:color w:val="000000" w:themeColor="text1"/>
          <w:sz w:val="24"/>
          <w:szCs w:val="24"/>
        </w:rPr>
        <w:t>increasing</w:t>
      </w:r>
      <w:r w:rsidRPr="00A264FF">
        <w:rPr>
          <w:rFonts w:ascii="Arial" w:eastAsia="Times New Roman" w:hAnsi="Arial" w:cs="Arial"/>
          <w:color w:val="000000" w:themeColor="text1"/>
          <w:sz w:val="24"/>
          <w:szCs w:val="24"/>
        </w:rPr>
        <w:t xml:space="preserve"> from 3.4% to 6.1% </w:t>
      </w:r>
      <w:r w:rsidR="00B16937" w:rsidRPr="00A264FF">
        <w:rPr>
          <w:rFonts w:ascii="Arial" w:eastAsia="Times New Roman" w:hAnsi="Arial" w:cs="Arial"/>
          <w:color w:val="000000" w:themeColor="text1"/>
          <w:sz w:val="24"/>
          <w:szCs w:val="24"/>
        </w:rPr>
        <w:t>from</w:t>
      </w:r>
      <w:r w:rsidRPr="00A264FF">
        <w:rPr>
          <w:rFonts w:ascii="Arial" w:eastAsia="Times New Roman" w:hAnsi="Arial" w:cs="Arial"/>
          <w:color w:val="000000" w:themeColor="text1"/>
          <w:sz w:val="24"/>
          <w:szCs w:val="24"/>
        </w:rPr>
        <w:t xml:space="preserve"> 2005 to 2015 (AARP, 2021). The country is developing technological engagement with the German old aged population. </w:t>
      </w:r>
      <w:r w:rsidR="00B342C3" w:rsidRPr="00A264FF">
        <w:rPr>
          <w:rFonts w:ascii="Arial" w:eastAsia="Times New Roman" w:hAnsi="Arial" w:cs="Arial"/>
          <w:b/>
          <w:i/>
          <w:color w:val="000000" w:themeColor="text1"/>
          <w:sz w:val="24"/>
          <w:szCs w:val="24"/>
        </w:rPr>
        <w:t>“</w:t>
      </w:r>
      <w:r w:rsidRPr="00A264FF">
        <w:rPr>
          <w:rFonts w:ascii="Arial" w:eastAsia="Times New Roman" w:hAnsi="Arial" w:cs="Arial"/>
          <w:b/>
          <w:i/>
          <w:color w:val="000000" w:themeColor="text1"/>
          <w:sz w:val="24"/>
          <w:szCs w:val="24"/>
        </w:rPr>
        <w:t>Ambient Assisted Living (AAL)</w:t>
      </w:r>
      <w:r w:rsidR="00B342C3" w:rsidRPr="00A264FF">
        <w:rPr>
          <w:rFonts w:ascii="Arial" w:eastAsia="Times New Roman" w:hAnsi="Arial" w:cs="Arial"/>
          <w:b/>
          <w:i/>
          <w:color w:val="000000" w:themeColor="text1"/>
          <w:sz w:val="24"/>
          <w:szCs w:val="24"/>
        </w:rPr>
        <w:t>”</w:t>
      </w:r>
      <w:r w:rsidRPr="00A264FF">
        <w:rPr>
          <w:rFonts w:ascii="Arial" w:eastAsia="Times New Roman" w:hAnsi="Arial" w:cs="Arial"/>
          <w:color w:val="000000" w:themeColor="text1"/>
          <w:sz w:val="24"/>
          <w:szCs w:val="24"/>
        </w:rPr>
        <w:t xml:space="preserve"> technology has been </w:t>
      </w:r>
      <w:r w:rsidR="00B16937" w:rsidRPr="00A264FF">
        <w:rPr>
          <w:rFonts w:ascii="Arial" w:eastAsia="Times New Roman" w:hAnsi="Arial" w:cs="Arial"/>
          <w:color w:val="000000" w:themeColor="text1"/>
          <w:sz w:val="24"/>
          <w:szCs w:val="24"/>
        </w:rPr>
        <w:t>growing</w:t>
      </w:r>
      <w:r w:rsidRPr="00A264FF">
        <w:rPr>
          <w:rFonts w:ascii="Arial" w:eastAsia="Times New Roman" w:hAnsi="Arial" w:cs="Arial"/>
          <w:color w:val="000000" w:themeColor="text1"/>
          <w:sz w:val="24"/>
          <w:szCs w:val="24"/>
        </w:rPr>
        <w:t xml:space="preserve"> </w:t>
      </w:r>
      <w:r w:rsidR="00B16937" w:rsidRPr="00A264FF">
        <w:rPr>
          <w:rFonts w:ascii="Arial" w:eastAsia="Times New Roman" w:hAnsi="Arial" w:cs="Arial"/>
          <w:color w:val="000000" w:themeColor="text1"/>
          <w:sz w:val="24"/>
          <w:szCs w:val="24"/>
        </w:rPr>
        <w:t>to</w:t>
      </w:r>
      <w:r w:rsidRPr="00A264FF">
        <w:rPr>
          <w:rFonts w:ascii="Arial" w:eastAsia="Times New Roman" w:hAnsi="Arial" w:cs="Arial"/>
          <w:color w:val="000000" w:themeColor="text1"/>
          <w:sz w:val="24"/>
          <w:szCs w:val="24"/>
        </w:rPr>
        <w:t xml:space="preserve"> provide </w:t>
      </w:r>
      <w:r w:rsidR="00B16937" w:rsidRPr="00A264FF">
        <w:rPr>
          <w:rFonts w:ascii="Arial" w:eastAsia="Times New Roman" w:hAnsi="Arial" w:cs="Arial"/>
          <w:color w:val="000000" w:themeColor="text1"/>
          <w:sz w:val="24"/>
          <w:szCs w:val="24"/>
        </w:rPr>
        <w:t>technical</w:t>
      </w:r>
      <w:r w:rsidRPr="00A264FF">
        <w:rPr>
          <w:rFonts w:ascii="Arial" w:eastAsia="Times New Roman" w:hAnsi="Arial" w:cs="Arial"/>
          <w:color w:val="000000" w:themeColor="text1"/>
          <w:sz w:val="24"/>
          <w:szCs w:val="24"/>
        </w:rPr>
        <w:t xml:space="preserve"> solutions to the elderly population in Germany. It is assumed that 67% of the elderly population in Germany </w:t>
      </w:r>
      <w:r w:rsidR="00B16937" w:rsidRPr="00A264FF">
        <w:rPr>
          <w:rFonts w:ascii="Arial" w:eastAsia="Times New Roman" w:hAnsi="Arial" w:cs="Arial"/>
          <w:color w:val="000000" w:themeColor="text1"/>
          <w:sz w:val="24"/>
          <w:szCs w:val="24"/>
        </w:rPr>
        <w:t>uses</w:t>
      </w:r>
      <w:r w:rsidRPr="00A264FF">
        <w:rPr>
          <w:rFonts w:ascii="Arial" w:eastAsia="Times New Roman" w:hAnsi="Arial" w:cs="Arial"/>
          <w:color w:val="000000" w:themeColor="text1"/>
          <w:sz w:val="24"/>
          <w:szCs w:val="24"/>
        </w:rPr>
        <w:t xml:space="preserve"> the internet </w:t>
      </w:r>
      <w:r w:rsidR="00B16937" w:rsidRPr="00A264FF">
        <w:rPr>
          <w:rFonts w:ascii="Arial" w:eastAsia="Times New Roman" w:hAnsi="Arial" w:cs="Arial"/>
          <w:color w:val="000000" w:themeColor="text1"/>
          <w:sz w:val="24"/>
          <w:szCs w:val="24"/>
        </w:rPr>
        <w:t>every day</w:t>
      </w:r>
      <w:r w:rsidRPr="00A264FF">
        <w:rPr>
          <w:rFonts w:ascii="Arial" w:eastAsia="Times New Roman" w:hAnsi="Arial" w:cs="Arial"/>
          <w:color w:val="000000" w:themeColor="text1"/>
          <w:sz w:val="24"/>
          <w:szCs w:val="24"/>
        </w:rPr>
        <w:t xml:space="preserve"> (AARP, 2021). In this country, 7% of the </w:t>
      </w:r>
      <w:r w:rsidR="00B16937" w:rsidRPr="00A264FF">
        <w:rPr>
          <w:rFonts w:ascii="Arial" w:eastAsia="Times New Roman" w:hAnsi="Arial" w:cs="Arial"/>
          <w:color w:val="000000" w:themeColor="text1"/>
          <w:sz w:val="24"/>
          <w:szCs w:val="24"/>
        </w:rPr>
        <w:t>older adults</w:t>
      </w:r>
      <w:r w:rsidRPr="00A264FF">
        <w:rPr>
          <w:rFonts w:ascii="Arial" w:eastAsia="Times New Roman" w:hAnsi="Arial" w:cs="Arial"/>
          <w:color w:val="000000" w:themeColor="text1"/>
          <w:sz w:val="24"/>
          <w:szCs w:val="24"/>
        </w:rPr>
        <w:t xml:space="preserve"> </w:t>
      </w:r>
      <w:r w:rsidR="00B16937" w:rsidRPr="00A264FF">
        <w:rPr>
          <w:rFonts w:ascii="Arial" w:eastAsia="Times New Roman" w:hAnsi="Arial" w:cs="Arial"/>
          <w:color w:val="000000" w:themeColor="text1"/>
          <w:sz w:val="24"/>
          <w:szCs w:val="24"/>
        </w:rPr>
        <w:t>suffer</w:t>
      </w:r>
      <w:r w:rsidRPr="00A264FF">
        <w:rPr>
          <w:rFonts w:ascii="Arial" w:eastAsia="Times New Roman" w:hAnsi="Arial" w:cs="Arial"/>
          <w:color w:val="000000" w:themeColor="text1"/>
          <w:sz w:val="24"/>
          <w:szCs w:val="24"/>
        </w:rPr>
        <w:t xml:space="preserve"> from financial constraints in terms of treatment</w:t>
      </w:r>
      <w:r w:rsidR="00B16937"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while 81% </w:t>
      </w:r>
      <w:r w:rsidR="0096239B" w:rsidRPr="00A264FF">
        <w:rPr>
          <w:rFonts w:ascii="Arial" w:eastAsia="Times New Roman" w:hAnsi="Arial" w:cs="Arial"/>
          <w:color w:val="000000" w:themeColor="text1"/>
          <w:sz w:val="24"/>
          <w:szCs w:val="24"/>
        </w:rPr>
        <w:t>receive</w:t>
      </w:r>
      <w:r w:rsidRPr="00A264FF">
        <w:rPr>
          <w:rFonts w:ascii="Arial" w:eastAsia="Times New Roman" w:hAnsi="Arial" w:cs="Arial"/>
          <w:color w:val="000000" w:themeColor="text1"/>
          <w:sz w:val="24"/>
          <w:szCs w:val="24"/>
        </w:rPr>
        <w:t xml:space="preserve"> their proper treatment (AARP, 2021). </w:t>
      </w:r>
    </w:p>
    <w:p w14:paraId="37B19A93" w14:textId="77777777" w:rsidR="00815984" w:rsidRPr="00A264FF" w:rsidRDefault="004674AC" w:rsidP="00F027DB">
      <w:pPr>
        <w:pStyle w:val="Heading2"/>
        <w:spacing w:before="240"/>
        <w:rPr>
          <w:rFonts w:ascii="Arial" w:hAnsi="Arial" w:cs="Arial"/>
          <w:color w:val="000000" w:themeColor="text1"/>
        </w:rPr>
      </w:pPr>
      <w:bookmarkStart w:id="15" w:name="_Toc102505837"/>
      <w:r w:rsidRPr="00A264FF">
        <w:rPr>
          <w:rFonts w:ascii="Arial" w:hAnsi="Arial" w:cs="Arial"/>
          <w:color w:val="000000" w:themeColor="text1"/>
        </w:rPr>
        <w:t>Legislation framework related to elderly care in UK and Germany</w:t>
      </w:r>
      <w:bookmarkEnd w:id="15"/>
    </w:p>
    <w:p w14:paraId="3383CBF9" w14:textId="60B423E2" w:rsidR="00815984" w:rsidRPr="00A264FF" w:rsidRDefault="004674AC" w:rsidP="00F027DB">
      <w:pPr>
        <w:spacing w:before="240" w:line="360" w:lineRule="auto"/>
        <w:jc w:val="both"/>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 xml:space="preserve">The UK has initiated the Centre for </w:t>
      </w:r>
      <w:r w:rsidR="00265691" w:rsidRPr="00A264FF">
        <w:rPr>
          <w:rFonts w:ascii="Arial" w:eastAsia="Times New Roman" w:hAnsi="Arial" w:cs="Arial"/>
          <w:b/>
          <w:i/>
          <w:color w:val="000000" w:themeColor="text1"/>
          <w:sz w:val="24"/>
          <w:szCs w:val="24"/>
        </w:rPr>
        <w:t>“</w:t>
      </w:r>
      <w:r w:rsidRPr="00A264FF">
        <w:rPr>
          <w:rFonts w:ascii="Arial" w:eastAsia="Times New Roman" w:hAnsi="Arial" w:cs="Arial"/>
          <w:b/>
          <w:i/>
          <w:color w:val="000000" w:themeColor="text1"/>
          <w:sz w:val="24"/>
          <w:szCs w:val="24"/>
        </w:rPr>
        <w:t>Policy on Ageing 2014</w:t>
      </w:r>
      <w:r w:rsidR="00265691" w:rsidRPr="00A264FF">
        <w:rPr>
          <w:rFonts w:ascii="Arial" w:eastAsia="Times New Roman" w:hAnsi="Arial" w:cs="Arial"/>
          <w:b/>
          <w:i/>
          <w:color w:val="000000" w:themeColor="text1"/>
          <w:sz w:val="24"/>
          <w:szCs w:val="24"/>
        </w:rPr>
        <w:t>”</w:t>
      </w:r>
      <w:r w:rsidRPr="00A264FF">
        <w:rPr>
          <w:rFonts w:ascii="Arial" w:eastAsia="Times New Roman" w:hAnsi="Arial" w:cs="Arial"/>
          <w:color w:val="000000" w:themeColor="text1"/>
          <w:sz w:val="24"/>
          <w:szCs w:val="24"/>
        </w:rPr>
        <w:t xml:space="preserve"> to provide necessary supportive care for older people (CPA, 2022). </w:t>
      </w:r>
      <w:r w:rsidR="00B16937" w:rsidRPr="00A264FF">
        <w:rPr>
          <w:rFonts w:ascii="Arial" w:eastAsia="Times New Roman" w:hAnsi="Arial" w:cs="Arial"/>
          <w:color w:val="000000" w:themeColor="text1"/>
          <w:sz w:val="24"/>
          <w:szCs w:val="24"/>
        </w:rPr>
        <w:t>An</w:t>
      </w:r>
      <w:r w:rsidRPr="00A264FF">
        <w:rPr>
          <w:rFonts w:ascii="Arial" w:eastAsia="Times New Roman" w:hAnsi="Arial" w:cs="Arial"/>
          <w:color w:val="000000" w:themeColor="text1"/>
          <w:sz w:val="24"/>
          <w:szCs w:val="24"/>
        </w:rPr>
        <w:t xml:space="preserve"> NHS plan has been set out to initiate a programme of investment and </w:t>
      </w:r>
      <w:r w:rsidR="00B16937" w:rsidRPr="00A264FF">
        <w:rPr>
          <w:rFonts w:ascii="Arial" w:eastAsia="Times New Roman" w:hAnsi="Arial" w:cs="Arial"/>
          <w:color w:val="000000" w:themeColor="text1"/>
          <w:sz w:val="24"/>
          <w:szCs w:val="24"/>
        </w:rPr>
        <w:t>reform</w:t>
      </w:r>
      <w:r w:rsidRPr="00A264FF">
        <w:rPr>
          <w:rFonts w:ascii="Arial" w:eastAsia="Times New Roman" w:hAnsi="Arial" w:cs="Arial"/>
          <w:color w:val="000000" w:themeColor="text1"/>
          <w:sz w:val="24"/>
          <w:szCs w:val="24"/>
        </w:rPr>
        <w:t xml:space="preserve"> the health and </w:t>
      </w:r>
      <w:r w:rsidR="00B16937" w:rsidRPr="00A264FF">
        <w:rPr>
          <w:rFonts w:ascii="Arial" w:eastAsia="Times New Roman" w:hAnsi="Arial" w:cs="Arial"/>
          <w:color w:val="000000" w:themeColor="text1"/>
          <w:sz w:val="24"/>
          <w:szCs w:val="24"/>
        </w:rPr>
        <w:t>well-being</w:t>
      </w:r>
      <w:r w:rsidRPr="00A264FF">
        <w:rPr>
          <w:rFonts w:ascii="Arial" w:eastAsia="Times New Roman" w:hAnsi="Arial" w:cs="Arial"/>
          <w:color w:val="000000" w:themeColor="text1"/>
          <w:sz w:val="24"/>
          <w:szCs w:val="24"/>
        </w:rPr>
        <w:t xml:space="preserve"> of the </w:t>
      </w:r>
      <w:r w:rsidR="00B16937" w:rsidRPr="00A264FF">
        <w:rPr>
          <w:rFonts w:ascii="Arial" w:eastAsia="Times New Roman" w:hAnsi="Arial" w:cs="Arial"/>
          <w:color w:val="000000" w:themeColor="text1"/>
          <w:sz w:val="24"/>
          <w:szCs w:val="24"/>
        </w:rPr>
        <w:t>more ageing</w:t>
      </w:r>
      <w:r w:rsidRPr="00A264FF">
        <w:rPr>
          <w:rFonts w:ascii="Arial" w:eastAsia="Times New Roman" w:hAnsi="Arial" w:cs="Arial"/>
          <w:color w:val="000000" w:themeColor="text1"/>
          <w:sz w:val="24"/>
          <w:szCs w:val="24"/>
        </w:rPr>
        <w:t xml:space="preserve"> population. In addition, </w:t>
      </w:r>
      <w:r w:rsidR="00265691" w:rsidRPr="00A264FF">
        <w:rPr>
          <w:rFonts w:ascii="Arial" w:eastAsia="Times New Roman" w:hAnsi="Arial" w:cs="Arial"/>
          <w:b/>
          <w:i/>
          <w:color w:val="000000" w:themeColor="text1"/>
          <w:sz w:val="24"/>
          <w:szCs w:val="24"/>
        </w:rPr>
        <w:t>“</w:t>
      </w:r>
      <w:r w:rsidRPr="00A264FF">
        <w:rPr>
          <w:rFonts w:ascii="Arial" w:eastAsia="Times New Roman" w:hAnsi="Arial" w:cs="Arial"/>
          <w:b/>
          <w:i/>
          <w:color w:val="000000" w:themeColor="text1"/>
          <w:sz w:val="24"/>
          <w:szCs w:val="24"/>
        </w:rPr>
        <w:t>Modernising Social Services</w:t>
      </w:r>
      <w:r w:rsidR="00265691" w:rsidRPr="00A264FF">
        <w:rPr>
          <w:rFonts w:ascii="Arial" w:eastAsia="Times New Roman" w:hAnsi="Arial" w:cs="Arial"/>
          <w:b/>
          <w:i/>
          <w:color w:val="000000" w:themeColor="text1"/>
          <w:sz w:val="24"/>
          <w:szCs w:val="24"/>
        </w:rPr>
        <w:t>”</w:t>
      </w:r>
      <w:r w:rsidRPr="00A264FF">
        <w:rPr>
          <w:rFonts w:ascii="Arial" w:eastAsia="Times New Roman" w:hAnsi="Arial" w:cs="Arial"/>
          <w:b/>
          <w:i/>
          <w:color w:val="000000" w:themeColor="text1"/>
          <w:sz w:val="24"/>
          <w:szCs w:val="24"/>
        </w:rPr>
        <w:t xml:space="preserve"> </w:t>
      </w:r>
      <w:r w:rsidRPr="00A264FF">
        <w:rPr>
          <w:rFonts w:ascii="Arial" w:eastAsia="Times New Roman" w:hAnsi="Arial" w:cs="Arial"/>
          <w:color w:val="000000" w:themeColor="text1"/>
          <w:sz w:val="24"/>
          <w:szCs w:val="24"/>
        </w:rPr>
        <w:t xml:space="preserve">has been implemented </w:t>
      </w:r>
      <w:r w:rsidR="00B16937" w:rsidRPr="00A264FF">
        <w:rPr>
          <w:rFonts w:ascii="Arial" w:eastAsia="Times New Roman" w:hAnsi="Arial" w:cs="Arial"/>
          <w:color w:val="000000" w:themeColor="text1"/>
          <w:sz w:val="24"/>
          <w:szCs w:val="24"/>
        </w:rPr>
        <w:t>to achieve sustainable services and promote people's independence</w:t>
      </w:r>
      <w:r w:rsidRPr="00A264FF">
        <w:rPr>
          <w:rFonts w:ascii="Arial" w:eastAsia="Times New Roman" w:hAnsi="Arial" w:cs="Arial"/>
          <w:color w:val="000000" w:themeColor="text1"/>
          <w:sz w:val="24"/>
          <w:szCs w:val="24"/>
        </w:rPr>
        <w:t xml:space="preserve"> by protecting them from their emerging vulnerabilities. According to </w:t>
      </w:r>
      <w:r w:rsidR="00265691" w:rsidRPr="00A264FF">
        <w:rPr>
          <w:rFonts w:ascii="Arial" w:eastAsia="Times New Roman" w:hAnsi="Arial" w:cs="Arial"/>
          <w:b/>
          <w:i/>
          <w:color w:val="000000" w:themeColor="text1"/>
          <w:sz w:val="24"/>
          <w:szCs w:val="24"/>
        </w:rPr>
        <w:t>“</w:t>
      </w:r>
      <w:r w:rsidRPr="00A264FF">
        <w:rPr>
          <w:rFonts w:ascii="Arial" w:eastAsia="Times New Roman" w:hAnsi="Arial" w:cs="Arial"/>
          <w:b/>
          <w:i/>
          <w:color w:val="000000" w:themeColor="text1"/>
          <w:sz w:val="24"/>
          <w:szCs w:val="24"/>
        </w:rPr>
        <w:t>National Service Framework NSF</w:t>
      </w:r>
      <w:r w:rsidR="00265691" w:rsidRPr="00A264FF">
        <w:rPr>
          <w:rFonts w:ascii="Arial" w:eastAsia="Times New Roman" w:hAnsi="Arial" w:cs="Arial"/>
          <w:b/>
          <w:i/>
          <w:color w:val="000000" w:themeColor="text1"/>
          <w:sz w:val="24"/>
          <w:szCs w:val="24"/>
        </w:rPr>
        <w:t>”</w:t>
      </w:r>
      <w:r w:rsidRPr="00A264FF">
        <w:rPr>
          <w:rFonts w:ascii="Arial" w:eastAsia="Times New Roman" w:hAnsi="Arial" w:cs="Arial"/>
          <w:b/>
          <w:i/>
          <w:color w:val="000000" w:themeColor="text1"/>
          <w:sz w:val="24"/>
          <w:szCs w:val="24"/>
        </w:rPr>
        <w:t>,</w:t>
      </w:r>
      <w:r w:rsidRPr="00A264FF">
        <w:rPr>
          <w:rFonts w:ascii="Arial" w:eastAsia="Times New Roman" w:hAnsi="Arial" w:cs="Arial"/>
          <w:b/>
          <w:color w:val="000000" w:themeColor="text1"/>
          <w:sz w:val="24"/>
          <w:szCs w:val="24"/>
        </w:rPr>
        <w:t xml:space="preserve"> </w:t>
      </w:r>
      <w:r w:rsidRPr="00A264FF">
        <w:rPr>
          <w:rFonts w:ascii="Arial" w:eastAsia="Times New Roman" w:hAnsi="Arial" w:cs="Arial"/>
          <w:color w:val="000000" w:themeColor="text1"/>
          <w:sz w:val="24"/>
          <w:szCs w:val="24"/>
        </w:rPr>
        <w:t xml:space="preserve">the reform programme has been taken forward with certain principles such as assuring care </w:t>
      </w:r>
      <w:r w:rsidR="00B16937" w:rsidRPr="00A264FF">
        <w:rPr>
          <w:rFonts w:ascii="Arial" w:eastAsia="Times New Roman" w:hAnsi="Arial" w:cs="Arial"/>
          <w:color w:val="000000" w:themeColor="text1"/>
          <w:sz w:val="24"/>
          <w:szCs w:val="24"/>
        </w:rPr>
        <w:t>standards</w:t>
      </w:r>
      <w:r w:rsidRPr="00A264FF">
        <w:rPr>
          <w:rFonts w:ascii="Arial" w:eastAsia="Times New Roman" w:hAnsi="Arial" w:cs="Arial"/>
          <w:color w:val="000000" w:themeColor="text1"/>
          <w:sz w:val="24"/>
          <w:szCs w:val="24"/>
        </w:rPr>
        <w:t xml:space="preserve"> </w:t>
      </w:r>
      <w:r w:rsidRPr="00A264FF">
        <w:rPr>
          <w:rFonts w:ascii="Arial" w:eastAsia="Times New Roman" w:hAnsi="Arial" w:cs="Arial"/>
          <w:color w:val="000000" w:themeColor="text1"/>
          <w:sz w:val="24"/>
          <w:szCs w:val="24"/>
        </w:rPr>
        <w:lastRenderedPageBreak/>
        <w:t xml:space="preserve">for older people, </w:t>
      </w:r>
      <w:r w:rsidR="00B16937" w:rsidRPr="00A264FF">
        <w:rPr>
          <w:rFonts w:ascii="Arial" w:eastAsia="Times New Roman" w:hAnsi="Arial" w:cs="Arial"/>
          <w:color w:val="000000" w:themeColor="text1"/>
          <w:sz w:val="24"/>
          <w:szCs w:val="24"/>
        </w:rPr>
        <w:t>fair</w:t>
      </w:r>
      <w:r w:rsidRPr="00A264FF">
        <w:rPr>
          <w:rFonts w:ascii="Arial" w:eastAsia="Times New Roman" w:hAnsi="Arial" w:cs="Arial"/>
          <w:color w:val="000000" w:themeColor="text1"/>
          <w:sz w:val="24"/>
          <w:szCs w:val="24"/>
        </w:rPr>
        <w:t xml:space="preserve"> funding, access to service, promoting independence, </w:t>
      </w:r>
      <w:r w:rsidR="00B16937" w:rsidRPr="00A264FF">
        <w:rPr>
          <w:rFonts w:ascii="Arial" w:eastAsia="Times New Roman" w:hAnsi="Arial" w:cs="Arial"/>
          <w:color w:val="000000" w:themeColor="text1"/>
          <w:sz w:val="24"/>
          <w:szCs w:val="24"/>
        </w:rPr>
        <w:t xml:space="preserve">and </w:t>
      </w:r>
      <w:r w:rsidRPr="00A264FF">
        <w:rPr>
          <w:rFonts w:ascii="Arial" w:eastAsia="Times New Roman" w:hAnsi="Arial" w:cs="Arial"/>
          <w:color w:val="000000" w:themeColor="text1"/>
          <w:sz w:val="24"/>
          <w:szCs w:val="24"/>
        </w:rPr>
        <w:t xml:space="preserve">helping </w:t>
      </w:r>
      <w:r w:rsidR="0096239B" w:rsidRPr="00A264FF">
        <w:rPr>
          <w:rFonts w:ascii="Arial" w:eastAsia="Times New Roman" w:hAnsi="Arial" w:cs="Arial"/>
          <w:color w:val="000000" w:themeColor="text1"/>
          <w:sz w:val="24"/>
          <w:szCs w:val="24"/>
        </w:rPr>
        <w:t xml:space="preserve">more </w:t>
      </w:r>
      <w:r w:rsidR="001B29DF" w:rsidRPr="00A264FF">
        <w:rPr>
          <w:rFonts w:ascii="Arial" w:eastAsia="Times New Roman" w:hAnsi="Arial" w:cs="Arial"/>
          <w:color w:val="000000" w:themeColor="text1"/>
          <w:sz w:val="24"/>
          <w:szCs w:val="24"/>
        </w:rPr>
        <w:t>senior people to</w:t>
      </w:r>
      <w:r w:rsidR="00B16937" w:rsidRPr="00A264FF">
        <w:rPr>
          <w:rFonts w:ascii="Arial" w:eastAsia="Times New Roman" w:hAnsi="Arial" w:cs="Arial"/>
          <w:color w:val="000000" w:themeColor="text1"/>
          <w:sz w:val="24"/>
          <w:szCs w:val="24"/>
        </w:rPr>
        <w:t xml:space="preserve"> </w:t>
      </w:r>
      <w:r w:rsidR="0096239B" w:rsidRPr="00A264FF">
        <w:rPr>
          <w:rFonts w:ascii="Arial" w:eastAsia="Times New Roman" w:hAnsi="Arial" w:cs="Arial"/>
          <w:color w:val="000000" w:themeColor="text1"/>
          <w:sz w:val="24"/>
          <w:szCs w:val="24"/>
        </w:rPr>
        <w:t>make</w:t>
      </w:r>
      <w:r w:rsidRPr="00A264FF">
        <w:rPr>
          <w:rFonts w:ascii="Arial" w:eastAsia="Times New Roman" w:hAnsi="Arial" w:cs="Arial"/>
          <w:color w:val="000000" w:themeColor="text1"/>
          <w:sz w:val="24"/>
          <w:szCs w:val="24"/>
        </w:rPr>
        <w:t xml:space="preserve"> them healthy (Gov, 2022). The </w:t>
      </w:r>
      <w:r w:rsidR="00B16937" w:rsidRPr="00A264FF">
        <w:rPr>
          <w:rFonts w:ascii="Arial" w:eastAsia="Times New Roman" w:hAnsi="Arial" w:cs="Arial"/>
          <w:color w:val="000000" w:themeColor="text1"/>
          <w:sz w:val="24"/>
          <w:szCs w:val="24"/>
        </w:rPr>
        <w:t>critical</w:t>
      </w:r>
      <w:r w:rsidRPr="00A264FF">
        <w:rPr>
          <w:rFonts w:ascii="Arial" w:eastAsia="Times New Roman" w:hAnsi="Arial" w:cs="Arial"/>
          <w:color w:val="000000" w:themeColor="text1"/>
          <w:sz w:val="24"/>
          <w:szCs w:val="24"/>
        </w:rPr>
        <w:t xml:space="preserve"> activities of NSF will be coordinated with the advice from </w:t>
      </w:r>
      <w:r w:rsidR="00B16937" w:rsidRPr="00A264FF">
        <w:rPr>
          <w:rFonts w:ascii="Arial" w:eastAsia="Times New Roman" w:hAnsi="Arial" w:cs="Arial"/>
          <w:color w:val="000000" w:themeColor="text1"/>
          <w:sz w:val="24"/>
          <w:szCs w:val="24"/>
        </w:rPr>
        <w:t xml:space="preserve">the </w:t>
      </w:r>
      <w:r w:rsidRPr="00A264FF">
        <w:rPr>
          <w:rFonts w:ascii="Arial" w:eastAsia="Times New Roman" w:hAnsi="Arial" w:cs="Arial"/>
          <w:b/>
          <w:i/>
          <w:color w:val="000000" w:themeColor="text1"/>
          <w:sz w:val="24"/>
          <w:szCs w:val="24"/>
        </w:rPr>
        <w:t>External Reference Group or ERG</w:t>
      </w:r>
      <w:r w:rsidRPr="00A264FF">
        <w:rPr>
          <w:rFonts w:ascii="Arial" w:eastAsia="Times New Roman" w:hAnsi="Arial" w:cs="Arial"/>
          <w:color w:val="000000" w:themeColor="text1"/>
          <w:sz w:val="24"/>
          <w:szCs w:val="24"/>
        </w:rPr>
        <w:t xml:space="preserve">. Thus, </w:t>
      </w:r>
      <w:r w:rsidR="00B16937" w:rsidRPr="00A264FF">
        <w:rPr>
          <w:rFonts w:ascii="Arial" w:eastAsia="Times New Roman" w:hAnsi="Arial" w:cs="Arial"/>
          <w:color w:val="000000" w:themeColor="text1"/>
          <w:sz w:val="24"/>
          <w:szCs w:val="24"/>
        </w:rPr>
        <w:t xml:space="preserve">aim to provide </w:t>
      </w:r>
      <w:r w:rsidR="00FD736A" w:rsidRPr="00A264FF">
        <w:rPr>
          <w:rFonts w:ascii="Arial" w:eastAsia="Times New Roman" w:hAnsi="Arial" w:cs="Arial"/>
          <w:color w:val="000000" w:themeColor="text1"/>
          <w:sz w:val="24"/>
          <w:szCs w:val="24"/>
        </w:rPr>
        <w:t>care location</w:t>
      </w:r>
      <w:r w:rsidR="00B16937" w:rsidRPr="00A264FF">
        <w:rPr>
          <w:rFonts w:ascii="Arial" w:eastAsia="Times New Roman" w:hAnsi="Arial" w:cs="Arial"/>
          <w:color w:val="000000" w:themeColor="text1"/>
          <w:sz w:val="24"/>
          <w:szCs w:val="24"/>
        </w:rPr>
        <w:t xml:space="preserve"> such as hospital and primary community care, including </w:t>
      </w:r>
      <w:r w:rsidR="001B29DF" w:rsidRPr="00A264FF">
        <w:rPr>
          <w:rFonts w:ascii="Arial" w:eastAsia="Times New Roman" w:hAnsi="Arial" w:cs="Arial"/>
          <w:color w:val="000000" w:themeColor="text1"/>
          <w:sz w:val="24"/>
          <w:szCs w:val="24"/>
        </w:rPr>
        <w:t xml:space="preserve">elders </w:t>
      </w:r>
      <w:r w:rsidR="00B16937" w:rsidRPr="00A264FF">
        <w:rPr>
          <w:rFonts w:ascii="Arial" w:eastAsia="Times New Roman" w:hAnsi="Arial" w:cs="Arial"/>
          <w:color w:val="000000" w:themeColor="text1"/>
          <w:sz w:val="24"/>
          <w:szCs w:val="24"/>
        </w:rPr>
        <w:t xml:space="preserve">suffering from dementia, depression, stroke, falls, and other mental </w:t>
      </w:r>
      <w:r w:rsidR="001B29DF" w:rsidRPr="00A264FF">
        <w:rPr>
          <w:rFonts w:ascii="Arial" w:eastAsia="Times New Roman" w:hAnsi="Arial" w:cs="Arial"/>
          <w:color w:val="000000" w:themeColor="text1"/>
          <w:sz w:val="24"/>
          <w:szCs w:val="24"/>
        </w:rPr>
        <w:t>illnesses</w:t>
      </w:r>
      <w:r w:rsidRPr="00A264FF">
        <w:rPr>
          <w:rFonts w:ascii="Arial" w:eastAsia="Times New Roman" w:hAnsi="Arial" w:cs="Arial"/>
          <w:color w:val="000000" w:themeColor="text1"/>
          <w:sz w:val="24"/>
          <w:szCs w:val="24"/>
        </w:rPr>
        <w:t>.</w:t>
      </w:r>
      <w:r w:rsidR="001B29DF" w:rsidRPr="00A264FF">
        <w:rPr>
          <w:rFonts w:ascii="Arial" w:eastAsia="Times New Roman" w:hAnsi="Arial" w:cs="Arial"/>
          <w:color w:val="000000" w:themeColor="text1"/>
          <w:sz w:val="24"/>
          <w:szCs w:val="24"/>
        </w:rPr>
        <w:t xml:space="preserve"> </w:t>
      </w:r>
      <w:r w:rsidRPr="00A264FF">
        <w:rPr>
          <w:rFonts w:ascii="Arial" w:eastAsia="Times New Roman" w:hAnsi="Arial" w:cs="Arial"/>
          <w:color w:val="000000" w:themeColor="text1"/>
          <w:sz w:val="24"/>
          <w:szCs w:val="24"/>
        </w:rPr>
        <w:t xml:space="preserve">Moreover, different legislations such </w:t>
      </w:r>
      <w:r w:rsidR="00B16937" w:rsidRPr="00A264FF">
        <w:rPr>
          <w:rFonts w:ascii="Arial" w:eastAsia="Times New Roman" w:hAnsi="Arial" w:cs="Arial"/>
          <w:color w:val="000000" w:themeColor="text1"/>
          <w:sz w:val="24"/>
          <w:szCs w:val="24"/>
        </w:rPr>
        <w:t xml:space="preserve">as </w:t>
      </w:r>
      <w:r w:rsidR="0096239B" w:rsidRPr="00A264FF">
        <w:rPr>
          <w:rFonts w:ascii="Arial" w:eastAsia="Times New Roman" w:hAnsi="Arial" w:cs="Arial"/>
          <w:color w:val="000000" w:themeColor="text1"/>
          <w:sz w:val="24"/>
          <w:szCs w:val="24"/>
        </w:rPr>
        <w:t>t</w:t>
      </w:r>
      <w:r w:rsidR="00B16937" w:rsidRPr="00A264FF">
        <w:rPr>
          <w:rFonts w:ascii="Arial" w:eastAsia="Times New Roman" w:hAnsi="Arial" w:cs="Arial"/>
          <w:color w:val="000000" w:themeColor="text1"/>
          <w:sz w:val="24"/>
          <w:szCs w:val="24"/>
        </w:rPr>
        <w:t xml:space="preserve">he </w:t>
      </w:r>
      <w:r w:rsidR="0096239B" w:rsidRPr="00A264FF">
        <w:rPr>
          <w:rFonts w:ascii="Arial" w:eastAsia="Times New Roman" w:hAnsi="Arial" w:cs="Arial"/>
          <w:color w:val="000000" w:themeColor="text1"/>
          <w:sz w:val="24"/>
          <w:szCs w:val="24"/>
        </w:rPr>
        <w:t>“</w:t>
      </w:r>
      <w:proofErr w:type="spellStart"/>
      <w:r w:rsidR="0096239B" w:rsidRPr="00A264FF">
        <w:rPr>
          <w:rFonts w:ascii="Arial" w:eastAsia="Times New Roman" w:hAnsi="Arial" w:cs="Arial"/>
          <w:b/>
          <w:bCs/>
          <w:i/>
          <w:iCs/>
          <w:color w:val="000000" w:themeColor="text1"/>
          <w:sz w:val="24"/>
          <w:szCs w:val="24"/>
        </w:rPr>
        <w:t>E</w:t>
      </w:r>
      <w:r w:rsidR="00B16937" w:rsidRPr="00A264FF">
        <w:rPr>
          <w:rFonts w:ascii="Arial" w:eastAsia="Times New Roman" w:hAnsi="Arial" w:cs="Arial"/>
          <w:b/>
          <w:bCs/>
          <w:i/>
          <w:iCs/>
          <w:color w:val="000000" w:themeColor="text1"/>
          <w:sz w:val="24"/>
          <w:szCs w:val="24"/>
        </w:rPr>
        <w:t>quality</w:t>
      </w:r>
      <w:r w:rsidRPr="00A264FF">
        <w:rPr>
          <w:rFonts w:ascii="Arial" w:eastAsia="Times New Roman" w:hAnsi="Arial" w:cs="Arial"/>
          <w:b/>
          <w:i/>
          <w:color w:val="000000" w:themeColor="text1"/>
          <w:sz w:val="24"/>
          <w:szCs w:val="24"/>
        </w:rPr>
        <w:t>lity</w:t>
      </w:r>
      <w:proofErr w:type="spellEnd"/>
      <w:r w:rsidRPr="00A264FF">
        <w:rPr>
          <w:rFonts w:ascii="Arial" w:eastAsia="Times New Roman" w:hAnsi="Arial" w:cs="Arial"/>
          <w:b/>
          <w:i/>
          <w:color w:val="000000" w:themeColor="text1"/>
          <w:sz w:val="24"/>
          <w:szCs w:val="24"/>
        </w:rPr>
        <w:t xml:space="preserve"> Act 2010</w:t>
      </w:r>
      <w:r w:rsidR="00265691" w:rsidRPr="00A264FF">
        <w:rPr>
          <w:rFonts w:ascii="Arial" w:eastAsia="Times New Roman" w:hAnsi="Arial" w:cs="Arial"/>
          <w:b/>
          <w:i/>
          <w:color w:val="000000" w:themeColor="text1"/>
          <w:sz w:val="24"/>
          <w:szCs w:val="24"/>
        </w:rPr>
        <w:t>”</w:t>
      </w:r>
      <w:r w:rsidRPr="00A264FF">
        <w:rPr>
          <w:rFonts w:ascii="Arial" w:eastAsia="Times New Roman" w:hAnsi="Arial" w:cs="Arial"/>
          <w:color w:val="000000" w:themeColor="text1"/>
          <w:sz w:val="24"/>
          <w:szCs w:val="24"/>
        </w:rPr>
        <w:t xml:space="preserve"> have been introduced </w:t>
      </w:r>
      <w:r w:rsidR="00B16937" w:rsidRPr="00A264FF">
        <w:rPr>
          <w:rFonts w:ascii="Arial" w:eastAsia="Times New Roman" w:hAnsi="Arial" w:cs="Arial"/>
          <w:color w:val="000000" w:themeColor="text1"/>
          <w:sz w:val="24"/>
          <w:szCs w:val="24"/>
        </w:rPr>
        <w:t>to</w:t>
      </w:r>
      <w:r w:rsidRPr="00A264FF">
        <w:rPr>
          <w:rFonts w:ascii="Arial" w:eastAsia="Times New Roman" w:hAnsi="Arial" w:cs="Arial"/>
          <w:color w:val="000000" w:themeColor="text1"/>
          <w:sz w:val="24"/>
          <w:szCs w:val="24"/>
        </w:rPr>
        <w:t xml:space="preserve"> maintain equality among the people through </w:t>
      </w:r>
      <w:r w:rsidR="0096239B" w:rsidRPr="00A264FF">
        <w:rPr>
          <w:rFonts w:ascii="Arial" w:eastAsia="Times New Roman" w:hAnsi="Arial" w:cs="Arial"/>
          <w:color w:val="000000" w:themeColor="text1"/>
          <w:sz w:val="24"/>
          <w:szCs w:val="24"/>
        </w:rPr>
        <w:t>“The Age Discrimination Act” exhibition</w:t>
      </w:r>
      <w:r w:rsidRPr="00A264FF">
        <w:rPr>
          <w:rFonts w:ascii="Arial" w:eastAsia="Times New Roman" w:hAnsi="Arial" w:cs="Arial"/>
          <w:color w:val="000000" w:themeColor="text1"/>
          <w:sz w:val="24"/>
          <w:szCs w:val="24"/>
        </w:rPr>
        <w:t xml:space="preserve">. </w:t>
      </w:r>
      <w:r w:rsidR="00265691" w:rsidRPr="00A264FF">
        <w:rPr>
          <w:rFonts w:ascii="Arial" w:eastAsia="Times New Roman" w:hAnsi="Arial" w:cs="Arial"/>
          <w:color w:val="000000" w:themeColor="text1"/>
          <w:sz w:val="24"/>
          <w:szCs w:val="24"/>
        </w:rPr>
        <w:t>“</w:t>
      </w:r>
      <w:r w:rsidRPr="00A264FF">
        <w:rPr>
          <w:rFonts w:ascii="Arial" w:eastAsia="Times New Roman" w:hAnsi="Arial" w:cs="Arial"/>
          <w:b/>
          <w:i/>
          <w:color w:val="000000" w:themeColor="text1"/>
          <w:sz w:val="24"/>
          <w:szCs w:val="24"/>
        </w:rPr>
        <w:t>Health and Social Care Act 2012</w:t>
      </w:r>
      <w:r w:rsidR="00265691" w:rsidRPr="00A264FF">
        <w:rPr>
          <w:rFonts w:ascii="Arial" w:eastAsia="Times New Roman" w:hAnsi="Arial" w:cs="Arial"/>
          <w:b/>
          <w:i/>
          <w:color w:val="000000" w:themeColor="text1"/>
          <w:sz w:val="24"/>
          <w:szCs w:val="24"/>
        </w:rPr>
        <w:t>”</w:t>
      </w:r>
      <w:r w:rsidRPr="00A264FF">
        <w:rPr>
          <w:rFonts w:ascii="Arial" w:eastAsia="Times New Roman" w:hAnsi="Arial" w:cs="Arial"/>
          <w:color w:val="000000" w:themeColor="text1"/>
          <w:sz w:val="24"/>
          <w:szCs w:val="24"/>
        </w:rPr>
        <w:t xml:space="preserve"> has been </w:t>
      </w:r>
      <w:r w:rsidR="0096239B" w:rsidRPr="00A264FF">
        <w:rPr>
          <w:rFonts w:ascii="Arial" w:eastAsia="Times New Roman" w:hAnsi="Arial" w:cs="Arial"/>
          <w:color w:val="000000" w:themeColor="text1"/>
          <w:sz w:val="24"/>
          <w:szCs w:val="24"/>
        </w:rPr>
        <w:t>trained</w:t>
      </w:r>
      <w:r w:rsidRPr="00A264FF">
        <w:rPr>
          <w:rFonts w:ascii="Arial" w:eastAsia="Times New Roman" w:hAnsi="Arial" w:cs="Arial"/>
          <w:color w:val="000000" w:themeColor="text1"/>
          <w:sz w:val="24"/>
          <w:szCs w:val="24"/>
        </w:rPr>
        <w:t xml:space="preserve"> </w:t>
      </w:r>
      <w:r w:rsidR="00B16937" w:rsidRPr="00A264FF">
        <w:rPr>
          <w:rFonts w:ascii="Arial" w:eastAsia="Times New Roman" w:hAnsi="Arial" w:cs="Arial"/>
          <w:color w:val="000000" w:themeColor="text1"/>
          <w:sz w:val="24"/>
          <w:szCs w:val="24"/>
        </w:rPr>
        <w:t>to</w:t>
      </w:r>
      <w:r w:rsidRPr="00A264FF">
        <w:rPr>
          <w:rFonts w:ascii="Arial" w:eastAsia="Times New Roman" w:hAnsi="Arial" w:cs="Arial"/>
          <w:color w:val="000000" w:themeColor="text1"/>
          <w:sz w:val="24"/>
          <w:szCs w:val="24"/>
        </w:rPr>
        <w:t xml:space="preserve"> make health services and provisions about NHS by assisting </w:t>
      </w:r>
      <w:r w:rsidR="0096239B" w:rsidRPr="00A264FF">
        <w:rPr>
          <w:rFonts w:ascii="Arial" w:eastAsia="Times New Roman" w:hAnsi="Arial" w:cs="Arial"/>
          <w:color w:val="000000" w:themeColor="text1"/>
          <w:sz w:val="24"/>
          <w:szCs w:val="24"/>
        </w:rPr>
        <w:t xml:space="preserve">the </w:t>
      </w:r>
      <w:r w:rsidRPr="00A264FF">
        <w:rPr>
          <w:rFonts w:ascii="Arial" w:eastAsia="Times New Roman" w:hAnsi="Arial" w:cs="Arial"/>
          <w:color w:val="000000" w:themeColor="text1"/>
          <w:sz w:val="24"/>
          <w:szCs w:val="24"/>
        </w:rPr>
        <w:t>clinical commission</w:t>
      </w:r>
      <w:r w:rsidR="001B29DF" w:rsidRPr="00A264FF">
        <w:rPr>
          <w:rFonts w:ascii="Arial" w:eastAsia="Times New Roman" w:hAnsi="Arial" w:cs="Arial"/>
          <w:color w:val="000000" w:themeColor="text1"/>
          <w:sz w:val="24"/>
          <w:szCs w:val="24"/>
        </w:rPr>
        <w:t xml:space="preserve"> </w:t>
      </w:r>
      <w:r w:rsidR="0096239B" w:rsidRPr="00A264FF">
        <w:rPr>
          <w:rFonts w:ascii="Arial" w:eastAsia="Times New Roman" w:hAnsi="Arial" w:cs="Arial"/>
          <w:color w:val="000000" w:themeColor="text1"/>
          <w:sz w:val="24"/>
          <w:szCs w:val="24"/>
        </w:rPr>
        <w:t>groups</w:t>
      </w:r>
      <w:r w:rsidRPr="00A264FF">
        <w:rPr>
          <w:rFonts w:ascii="Arial" w:eastAsia="Times New Roman" w:hAnsi="Arial" w:cs="Arial"/>
          <w:color w:val="000000" w:themeColor="text1"/>
          <w:sz w:val="24"/>
          <w:szCs w:val="24"/>
        </w:rPr>
        <w:t xml:space="preserve">. Besides, </w:t>
      </w:r>
      <w:r w:rsidR="00265691" w:rsidRPr="00A264FF">
        <w:rPr>
          <w:rFonts w:ascii="Arial" w:eastAsia="Times New Roman" w:hAnsi="Arial" w:cs="Arial"/>
          <w:color w:val="000000" w:themeColor="text1"/>
          <w:sz w:val="24"/>
          <w:szCs w:val="24"/>
        </w:rPr>
        <w:t>“</w:t>
      </w:r>
      <w:r w:rsidR="00B16937" w:rsidRPr="00A264FF">
        <w:rPr>
          <w:rFonts w:ascii="Arial" w:eastAsia="Times New Roman" w:hAnsi="Arial" w:cs="Arial"/>
          <w:b/>
          <w:i/>
          <w:color w:val="000000" w:themeColor="text1"/>
          <w:sz w:val="24"/>
          <w:szCs w:val="24"/>
        </w:rPr>
        <w:t>The mental</w:t>
      </w:r>
      <w:r w:rsidRPr="00A264FF">
        <w:rPr>
          <w:rFonts w:ascii="Arial" w:eastAsia="Times New Roman" w:hAnsi="Arial" w:cs="Arial"/>
          <w:b/>
          <w:i/>
          <w:color w:val="000000" w:themeColor="text1"/>
          <w:sz w:val="24"/>
          <w:szCs w:val="24"/>
        </w:rPr>
        <w:t xml:space="preserve"> Capacity Act 2 or MCA</w:t>
      </w:r>
      <w:r w:rsidR="00265691" w:rsidRPr="00A264FF">
        <w:rPr>
          <w:rFonts w:ascii="Arial" w:eastAsia="Times New Roman" w:hAnsi="Arial" w:cs="Arial"/>
          <w:b/>
          <w:i/>
          <w:color w:val="000000" w:themeColor="text1"/>
          <w:sz w:val="24"/>
          <w:szCs w:val="24"/>
        </w:rPr>
        <w:t>”</w:t>
      </w:r>
      <w:r w:rsidRPr="00A264FF">
        <w:rPr>
          <w:rFonts w:ascii="Arial" w:eastAsia="Times New Roman" w:hAnsi="Arial" w:cs="Arial"/>
          <w:color w:val="000000" w:themeColor="text1"/>
          <w:sz w:val="24"/>
          <w:szCs w:val="24"/>
        </w:rPr>
        <w:t xml:space="preserve"> has been implemented </w:t>
      </w:r>
      <w:r w:rsidR="0096239B" w:rsidRPr="00A264FF">
        <w:rPr>
          <w:rFonts w:ascii="Arial" w:eastAsia="Times New Roman" w:hAnsi="Arial" w:cs="Arial"/>
          <w:color w:val="000000" w:themeColor="text1"/>
          <w:sz w:val="24"/>
          <w:szCs w:val="24"/>
        </w:rPr>
        <w:t>at</w:t>
      </w:r>
      <w:r w:rsidRPr="00A264FF">
        <w:rPr>
          <w:rFonts w:ascii="Arial" w:eastAsia="Times New Roman" w:hAnsi="Arial" w:cs="Arial"/>
          <w:color w:val="000000" w:themeColor="text1"/>
          <w:sz w:val="24"/>
          <w:szCs w:val="24"/>
        </w:rPr>
        <w:t xml:space="preserve"> </w:t>
      </w:r>
      <w:r w:rsidR="0096239B" w:rsidRPr="00A264FF">
        <w:rPr>
          <w:rFonts w:ascii="Arial" w:eastAsia="Times New Roman" w:hAnsi="Arial" w:cs="Arial"/>
          <w:color w:val="000000" w:themeColor="text1"/>
          <w:sz w:val="24"/>
          <w:szCs w:val="24"/>
        </w:rPr>
        <w:t>the top</w:t>
      </w:r>
      <w:r w:rsidRPr="00A264FF">
        <w:rPr>
          <w:rFonts w:ascii="Arial" w:eastAsia="Times New Roman" w:hAnsi="Arial" w:cs="Arial"/>
          <w:color w:val="000000" w:themeColor="text1"/>
          <w:sz w:val="24"/>
          <w:szCs w:val="24"/>
        </w:rPr>
        <w:t xml:space="preserve"> to provide necessary support services, care and treatment to vulnerable people. Thus, proper provision has been initiated to help the old aged people. </w:t>
      </w:r>
    </w:p>
    <w:p w14:paraId="6234EFBD" w14:textId="71EAB5E0" w:rsidR="00815984" w:rsidRPr="00A264FF" w:rsidRDefault="004674AC" w:rsidP="00F027DB">
      <w:pPr>
        <w:spacing w:before="240" w:line="360" w:lineRule="auto"/>
        <w:jc w:val="both"/>
        <w:rPr>
          <w:rFonts w:ascii="Arial" w:eastAsia="Times New Roman" w:hAnsi="Arial" w:cs="Arial"/>
          <w:b/>
          <w:color w:val="000000" w:themeColor="text1"/>
          <w:sz w:val="24"/>
          <w:szCs w:val="24"/>
        </w:rPr>
      </w:pPr>
      <w:r w:rsidRPr="00A264FF">
        <w:rPr>
          <w:rFonts w:ascii="Arial" w:eastAsia="Times New Roman" w:hAnsi="Arial" w:cs="Arial"/>
          <w:color w:val="000000" w:themeColor="text1"/>
          <w:sz w:val="24"/>
          <w:szCs w:val="24"/>
        </w:rPr>
        <w:t>In</w:t>
      </w:r>
      <w:r w:rsidRPr="00A264FF">
        <w:rPr>
          <w:rFonts w:ascii="Arial" w:eastAsia="Times New Roman" w:hAnsi="Arial" w:cs="Arial"/>
          <w:b/>
          <w:i/>
          <w:color w:val="000000" w:themeColor="text1"/>
          <w:sz w:val="24"/>
          <w:szCs w:val="24"/>
        </w:rPr>
        <w:t xml:space="preserve"> </w:t>
      </w:r>
      <w:r w:rsidR="00265691" w:rsidRPr="00A264FF">
        <w:rPr>
          <w:rFonts w:ascii="Arial" w:eastAsia="Times New Roman" w:hAnsi="Arial" w:cs="Arial"/>
          <w:b/>
          <w:i/>
          <w:color w:val="000000" w:themeColor="text1"/>
          <w:sz w:val="24"/>
          <w:szCs w:val="24"/>
        </w:rPr>
        <w:t>“</w:t>
      </w:r>
      <w:r w:rsidRPr="00A264FF">
        <w:rPr>
          <w:rFonts w:ascii="Arial" w:eastAsia="Times New Roman" w:hAnsi="Arial" w:cs="Arial"/>
          <w:b/>
          <w:i/>
          <w:color w:val="000000" w:themeColor="text1"/>
          <w:sz w:val="24"/>
          <w:szCs w:val="24"/>
        </w:rPr>
        <w:t xml:space="preserve">Germany, the German Institute for Human </w:t>
      </w:r>
      <w:r w:rsidR="00B16937" w:rsidRPr="00A264FF">
        <w:rPr>
          <w:rFonts w:ascii="Arial" w:eastAsia="Times New Roman" w:hAnsi="Arial" w:cs="Arial"/>
          <w:b/>
          <w:i/>
          <w:color w:val="000000" w:themeColor="text1"/>
          <w:sz w:val="24"/>
          <w:szCs w:val="24"/>
        </w:rPr>
        <w:t>Rights</w:t>
      </w:r>
      <w:r w:rsidRPr="00A264FF">
        <w:rPr>
          <w:rFonts w:ascii="Arial" w:eastAsia="Times New Roman" w:hAnsi="Arial" w:cs="Arial"/>
          <w:b/>
          <w:i/>
          <w:color w:val="000000" w:themeColor="text1"/>
          <w:sz w:val="24"/>
          <w:szCs w:val="24"/>
        </w:rPr>
        <w:t xml:space="preserve"> GIHR</w:t>
      </w:r>
      <w:r w:rsidR="00265691" w:rsidRPr="00A264FF">
        <w:rPr>
          <w:rFonts w:ascii="Arial" w:eastAsia="Times New Roman" w:hAnsi="Arial" w:cs="Arial"/>
          <w:b/>
          <w:i/>
          <w:color w:val="000000" w:themeColor="text1"/>
          <w:sz w:val="24"/>
          <w:szCs w:val="24"/>
        </w:rPr>
        <w:t>”</w:t>
      </w:r>
      <w:r w:rsidRPr="00A264FF">
        <w:rPr>
          <w:rFonts w:ascii="Arial" w:eastAsia="Times New Roman" w:hAnsi="Arial" w:cs="Arial"/>
          <w:color w:val="000000" w:themeColor="text1"/>
          <w:sz w:val="24"/>
          <w:szCs w:val="24"/>
        </w:rPr>
        <w:t xml:space="preserve"> is conducting mandatory facilities for people, such as long-term care plans</w:t>
      </w:r>
      <w:r w:rsidR="00B16937"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by retaining the human rights of older people (ENNHRI, 2022). GIHR has been implemented with the influence of </w:t>
      </w:r>
      <w:r w:rsidRPr="00A264FF">
        <w:rPr>
          <w:rFonts w:ascii="Arial" w:eastAsia="Times New Roman" w:hAnsi="Arial" w:cs="Arial"/>
          <w:b/>
          <w:i/>
          <w:color w:val="000000" w:themeColor="text1"/>
          <w:sz w:val="24"/>
          <w:szCs w:val="24"/>
        </w:rPr>
        <w:t xml:space="preserve">CRPD or UN Convention on the Rights of Persons with Disabilities </w:t>
      </w:r>
      <w:r w:rsidR="00B16937" w:rsidRPr="00A264FF">
        <w:rPr>
          <w:rFonts w:ascii="Arial" w:eastAsia="Times New Roman" w:hAnsi="Arial" w:cs="Arial"/>
          <w:color w:val="000000" w:themeColor="text1"/>
          <w:sz w:val="24"/>
          <w:szCs w:val="24"/>
        </w:rPr>
        <w:t>since</w:t>
      </w:r>
      <w:r w:rsidRPr="00A264FF">
        <w:rPr>
          <w:rFonts w:ascii="Arial" w:eastAsia="Times New Roman" w:hAnsi="Arial" w:cs="Arial"/>
          <w:b/>
          <w:i/>
          <w:color w:val="000000" w:themeColor="text1"/>
          <w:sz w:val="24"/>
          <w:szCs w:val="24"/>
        </w:rPr>
        <w:t xml:space="preserve"> 2009</w:t>
      </w:r>
      <w:r w:rsidRPr="00A264FF">
        <w:rPr>
          <w:rFonts w:ascii="Arial" w:eastAsia="Times New Roman" w:hAnsi="Arial" w:cs="Arial"/>
          <w:color w:val="000000" w:themeColor="text1"/>
          <w:sz w:val="24"/>
          <w:szCs w:val="24"/>
        </w:rPr>
        <w:t>. Moreover, the government of Germany has introduced long-term care insurance planning</w:t>
      </w:r>
      <w:r w:rsidR="00B16937"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which is </w:t>
      </w:r>
      <w:r w:rsidR="00265691" w:rsidRPr="00A264FF">
        <w:rPr>
          <w:rFonts w:ascii="Arial" w:eastAsia="Times New Roman" w:hAnsi="Arial" w:cs="Arial"/>
          <w:color w:val="000000" w:themeColor="text1"/>
          <w:sz w:val="24"/>
          <w:szCs w:val="24"/>
        </w:rPr>
        <w:t>“</w:t>
      </w:r>
      <w:r w:rsidRPr="00A264FF">
        <w:rPr>
          <w:rFonts w:ascii="Arial" w:eastAsia="Times New Roman" w:hAnsi="Arial" w:cs="Arial"/>
          <w:b/>
          <w:i/>
          <w:color w:val="000000" w:themeColor="text1"/>
          <w:sz w:val="24"/>
          <w:szCs w:val="24"/>
        </w:rPr>
        <w:t>Social Code XI 199</w:t>
      </w:r>
      <w:r w:rsidR="00265691" w:rsidRPr="00A264FF">
        <w:rPr>
          <w:rFonts w:ascii="Arial" w:eastAsia="Times New Roman" w:hAnsi="Arial" w:cs="Arial"/>
          <w:b/>
          <w:i/>
          <w:color w:val="000000" w:themeColor="text1"/>
          <w:sz w:val="24"/>
          <w:szCs w:val="24"/>
        </w:rPr>
        <w:t>”</w:t>
      </w:r>
      <w:r w:rsidRPr="00A264FF">
        <w:rPr>
          <w:rFonts w:ascii="Arial" w:eastAsia="Times New Roman" w:hAnsi="Arial" w:cs="Arial"/>
          <w:b/>
          <w:i/>
          <w:color w:val="000000" w:themeColor="text1"/>
          <w:sz w:val="24"/>
          <w:szCs w:val="24"/>
        </w:rPr>
        <w:t xml:space="preserve">5 </w:t>
      </w:r>
      <w:r w:rsidRPr="00A264FF">
        <w:rPr>
          <w:rFonts w:ascii="Arial" w:eastAsia="Times New Roman" w:hAnsi="Arial" w:cs="Arial"/>
          <w:color w:val="000000" w:themeColor="text1"/>
          <w:sz w:val="24"/>
          <w:szCs w:val="24"/>
        </w:rPr>
        <w:t>(ILO, 2018)</w:t>
      </w:r>
      <w:r w:rsidRPr="00A264FF">
        <w:rPr>
          <w:rFonts w:ascii="Arial" w:eastAsia="Times New Roman" w:hAnsi="Arial" w:cs="Arial"/>
          <w:b/>
          <w:i/>
          <w:color w:val="000000" w:themeColor="text1"/>
          <w:sz w:val="24"/>
          <w:szCs w:val="24"/>
        </w:rPr>
        <w:t>.</w:t>
      </w:r>
      <w:r w:rsidRPr="00A264FF">
        <w:rPr>
          <w:rFonts w:ascii="Arial" w:eastAsia="Times New Roman" w:hAnsi="Arial" w:cs="Arial"/>
          <w:b/>
          <w:color w:val="000000" w:themeColor="text1"/>
          <w:sz w:val="24"/>
          <w:szCs w:val="24"/>
        </w:rPr>
        <w:t xml:space="preserve"> </w:t>
      </w:r>
      <w:r w:rsidR="00265691" w:rsidRPr="00A264FF">
        <w:rPr>
          <w:rFonts w:ascii="Arial" w:eastAsia="Times New Roman" w:hAnsi="Arial" w:cs="Arial"/>
          <w:color w:val="000000" w:themeColor="text1"/>
          <w:sz w:val="24"/>
          <w:szCs w:val="24"/>
        </w:rPr>
        <w:t xml:space="preserve">Besides, </w:t>
      </w:r>
      <w:r w:rsidR="00B16937" w:rsidRPr="00A264FF">
        <w:rPr>
          <w:rFonts w:ascii="Arial" w:eastAsia="Times New Roman" w:hAnsi="Arial" w:cs="Arial"/>
          <w:color w:val="000000" w:themeColor="text1"/>
          <w:sz w:val="24"/>
          <w:szCs w:val="24"/>
        </w:rPr>
        <w:t>the “Health Insurance Act of 1883” was established to develop</w:t>
      </w:r>
      <w:r w:rsidRPr="00A264FF">
        <w:rPr>
          <w:rFonts w:ascii="Arial" w:eastAsia="Times New Roman" w:hAnsi="Arial" w:cs="Arial"/>
          <w:color w:val="000000" w:themeColor="text1"/>
          <w:sz w:val="24"/>
          <w:szCs w:val="24"/>
        </w:rPr>
        <w:t xml:space="preserve"> </w:t>
      </w:r>
      <w:r w:rsidR="00B16937" w:rsidRPr="00A264FF">
        <w:rPr>
          <w:rFonts w:ascii="Arial" w:eastAsia="Times New Roman" w:hAnsi="Arial" w:cs="Arial"/>
          <w:color w:val="000000" w:themeColor="text1"/>
          <w:sz w:val="24"/>
          <w:szCs w:val="24"/>
        </w:rPr>
        <w:t xml:space="preserve">people’s social health insurance system </w:t>
      </w:r>
      <w:r w:rsidRPr="00A264FF">
        <w:rPr>
          <w:rFonts w:ascii="Arial" w:eastAsia="Times New Roman" w:hAnsi="Arial" w:cs="Arial"/>
          <w:color w:val="000000" w:themeColor="text1"/>
          <w:sz w:val="24"/>
          <w:szCs w:val="24"/>
        </w:rPr>
        <w:t>(The Commonwealth Fund, 2020)</w:t>
      </w:r>
      <w:r w:rsidRPr="00A264FF">
        <w:rPr>
          <w:rFonts w:ascii="Arial" w:eastAsia="Times New Roman" w:hAnsi="Arial" w:cs="Arial"/>
          <w:b/>
          <w:color w:val="000000" w:themeColor="text1"/>
          <w:sz w:val="24"/>
          <w:szCs w:val="24"/>
        </w:rPr>
        <w:t xml:space="preserve">. </w:t>
      </w:r>
      <w:r w:rsidRPr="00A264FF">
        <w:rPr>
          <w:rFonts w:ascii="Arial" w:eastAsia="Times New Roman" w:hAnsi="Arial" w:cs="Arial"/>
          <w:color w:val="000000" w:themeColor="text1"/>
          <w:sz w:val="24"/>
          <w:szCs w:val="24"/>
        </w:rPr>
        <w:t>It aims to provide a financial security system for the patients</w:t>
      </w:r>
      <w:r w:rsidR="00B16937"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such as residential care, household assistance and care services.</w:t>
      </w:r>
      <w:r w:rsidRPr="00A264FF">
        <w:rPr>
          <w:rFonts w:ascii="Arial" w:eastAsia="Times New Roman" w:hAnsi="Arial" w:cs="Arial"/>
          <w:i/>
          <w:color w:val="000000" w:themeColor="text1"/>
          <w:sz w:val="24"/>
          <w:szCs w:val="24"/>
        </w:rPr>
        <w:t xml:space="preserve"> </w:t>
      </w:r>
      <w:r w:rsidRPr="00A264FF">
        <w:rPr>
          <w:rFonts w:ascii="Arial" w:eastAsia="Times New Roman" w:hAnsi="Arial" w:cs="Arial"/>
          <w:color w:val="000000" w:themeColor="text1"/>
          <w:sz w:val="24"/>
          <w:szCs w:val="24"/>
        </w:rPr>
        <w:t>Moreover, it has been observed that</w:t>
      </w:r>
      <w:r w:rsidRPr="00A264FF">
        <w:rPr>
          <w:rFonts w:ascii="Arial" w:eastAsia="Times New Roman" w:hAnsi="Arial" w:cs="Arial"/>
          <w:b/>
          <w:color w:val="000000" w:themeColor="text1"/>
          <w:sz w:val="24"/>
          <w:szCs w:val="24"/>
        </w:rPr>
        <w:t xml:space="preserve"> </w:t>
      </w:r>
      <w:r w:rsidR="00265691" w:rsidRPr="00A264FF">
        <w:rPr>
          <w:rFonts w:ascii="Arial" w:eastAsia="Times New Roman" w:hAnsi="Arial" w:cs="Arial"/>
          <w:b/>
          <w:color w:val="000000" w:themeColor="text1"/>
          <w:sz w:val="24"/>
          <w:szCs w:val="24"/>
        </w:rPr>
        <w:t>“</w:t>
      </w:r>
      <w:r w:rsidRPr="00A264FF">
        <w:rPr>
          <w:rFonts w:ascii="Arial" w:eastAsia="Times New Roman" w:hAnsi="Arial" w:cs="Arial"/>
          <w:b/>
          <w:i/>
          <w:color w:val="000000" w:themeColor="text1"/>
          <w:sz w:val="24"/>
          <w:szCs w:val="24"/>
        </w:rPr>
        <w:t>The Federal Association of Sickness Funds</w:t>
      </w:r>
      <w:r w:rsidR="00265691" w:rsidRPr="00A264FF">
        <w:rPr>
          <w:rFonts w:ascii="Arial" w:eastAsia="Times New Roman" w:hAnsi="Arial" w:cs="Arial"/>
          <w:b/>
          <w:i/>
          <w:color w:val="000000" w:themeColor="text1"/>
          <w:sz w:val="24"/>
          <w:szCs w:val="24"/>
        </w:rPr>
        <w:t>”</w:t>
      </w:r>
      <w:r w:rsidRPr="00A264FF">
        <w:rPr>
          <w:rFonts w:ascii="Arial" w:eastAsia="Times New Roman" w:hAnsi="Arial" w:cs="Arial"/>
          <w:b/>
          <w:color w:val="000000" w:themeColor="text1"/>
          <w:sz w:val="24"/>
          <w:szCs w:val="24"/>
        </w:rPr>
        <w:t xml:space="preserve"> </w:t>
      </w:r>
      <w:r w:rsidRPr="00A264FF">
        <w:rPr>
          <w:rFonts w:ascii="Arial" w:eastAsia="Times New Roman" w:hAnsi="Arial" w:cs="Arial"/>
          <w:color w:val="000000" w:themeColor="text1"/>
          <w:sz w:val="24"/>
          <w:szCs w:val="24"/>
        </w:rPr>
        <w:t>have worked with the</w:t>
      </w:r>
      <w:r w:rsidRPr="00A264FF">
        <w:rPr>
          <w:rFonts w:ascii="Arial" w:eastAsia="Times New Roman" w:hAnsi="Arial" w:cs="Arial"/>
          <w:b/>
          <w:color w:val="000000" w:themeColor="text1"/>
          <w:sz w:val="24"/>
          <w:szCs w:val="24"/>
        </w:rPr>
        <w:t xml:space="preserve"> </w:t>
      </w:r>
      <w:r w:rsidR="00265691" w:rsidRPr="00A264FF">
        <w:rPr>
          <w:rFonts w:ascii="Arial" w:eastAsia="Times New Roman" w:hAnsi="Arial" w:cs="Arial"/>
          <w:b/>
          <w:color w:val="000000" w:themeColor="text1"/>
          <w:sz w:val="24"/>
          <w:szCs w:val="24"/>
        </w:rPr>
        <w:t>“</w:t>
      </w:r>
      <w:r w:rsidRPr="00A264FF">
        <w:rPr>
          <w:rFonts w:ascii="Arial" w:eastAsia="Times New Roman" w:hAnsi="Arial" w:cs="Arial"/>
          <w:b/>
          <w:i/>
          <w:color w:val="000000" w:themeColor="text1"/>
          <w:sz w:val="24"/>
          <w:szCs w:val="24"/>
        </w:rPr>
        <w:t>Federal Association of Statutory Health Insurance</w:t>
      </w:r>
      <w:r w:rsidRPr="00A264FF">
        <w:rPr>
          <w:rFonts w:ascii="Arial" w:eastAsia="Times New Roman" w:hAnsi="Arial" w:cs="Arial"/>
          <w:b/>
          <w:color w:val="000000" w:themeColor="text1"/>
          <w:sz w:val="24"/>
          <w:szCs w:val="24"/>
        </w:rPr>
        <w:t xml:space="preserve"> </w:t>
      </w:r>
      <w:r w:rsidRPr="00A264FF">
        <w:rPr>
          <w:rFonts w:ascii="Arial" w:eastAsia="Times New Roman" w:hAnsi="Arial" w:cs="Arial"/>
          <w:b/>
          <w:i/>
          <w:color w:val="000000" w:themeColor="text1"/>
          <w:sz w:val="24"/>
          <w:szCs w:val="24"/>
        </w:rPr>
        <w:t>Physicians</w:t>
      </w:r>
      <w:r w:rsidR="00265691" w:rsidRPr="00A264FF">
        <w:rPr>
          <w:rFonts w:ascii="Arial" w:eastAsia="Times New Roman" w:hAnsi="Arial" w:cs="Arial"/>
          <w:b/>
          <w:color w:val="000000" w:themeColor="text1"/>
          <w:sz w:val="24"/>
          <w:szCs w:val="24"/>
        </w:rPr>
        <w:t>”</w:t>
      </w:r>
      <w:r w:rsidRPr="00A264FF">
        <w:rPr>
          <w:rFonts w:ascii="Arial" w:eastAsia="Times New Roman" w:hAnsi="Arial" w:cs="Arial"/>
          <w:b/>
          <w:color w:val="000000" w:themeColor="text1"/>
          <w:sz w:val="24"/>
          <w:szCs w:val="24"/>
        </w:rPr>
        <w:t xml:space="preserve"> </w:t>
      </w:r>
      <w:r w:rsidRPr="00A264FF">
        <w:rPr>
          <w:rFonts w:ascii="Arial" w:eastAsia="Times New Roman" w:hAnsi="Arial" w:cs="Arial"/>
          <w:color w:val="000000" w:themeColor="text1"/>
          <w:sz w:val="24"/>
          <w:szCs w:val="24"/>
        </w:rPr>
        <w:t xml:space="preserve">by forming a </w:t>
      </w:r>
      <w:r w:rsidR="00265691" w:rsidRPr="00A264FF">
        <w:rPr>
          <w:rFonts w:ascii="Arial" w:eastAsia="Times New Roman" w:hAnsi="Arial" w:cs="Arial"/>
          <w:color w:val="000000" w:themeColor="text1"/>
          <w:sz w:val="24"/>
          <w:szCs w:val="24"/>
        </w:rPr>
        <w:t>“</w:t>
      </w:r>
      <w:r w:rsidR="00265691" w:rsidRPr="00A264FF">
        <w:rPr>
          <w:rFonts w:ascii="Arial" w:eastAsia="Times New Roman" w:hAnsi="Arial" w:cs="Arial"/>
          <w:b/>
          <w:i/>
          <w:color w:val="000000" w:themeColor="text1"/>
          <w:sz w:val="24"/>
          <w:szCs w:val="24"/>
        </w:rPr>
        <w:t xml:space="preserve">Diagnosed Related Group </w:t>
      </w:r>
      <w:r w:rsidRPr="00A264FF">
        <w:rPr>
          <w:rFonts w:ascii="Arial" w:eastAsia="Times New Roman" w:hAnsi="Arial" w:cs="Arial"/>
          <w:b/>
          <w:i/>
          <w:color w:val="000000" w:themeColor="text1"/>
          <w:sz w:val="24"/>
          <w:szCs w:val="24"/>
        </w:rPr>
        <w:t>or DRG</w:t>
      </w:r>
      <w:r w:rsidR="00265691" w:rsidRPr="00A264FF">
        <w:rPr>
          <w:rFonts w:ascii="Arial" w:eastAsia="Times New Roman" w:hAnsi="Arial" w:cs="Arial"/>
          <w:b/>
          <w:i/>
          <w:color w:val="000000" w:themeColor="text1"/>
          <w:sz w:val="24"/>
          <w:szCs w:val="24"/>
        </w:rPr>
        <w:t>”</w:t>
      </w:r>
      <w:r w:rsidRPr="00A264FF">
        <w:rPr>
          <w:rFonts w:ascii="Arial" w:eastAsia="Times New Roman" w:hAnsi="Arial" w:cs="Arial"/>
          <w:color w:val="000000" w:themeColor="text1"/>
          <w:sz w:val="24"/>
          <w:szCs w:val="24"/>
        </w:rPr>
        <w:t xml:space="preserve"> to help the vulnerable people (The Commonwealth Fund, 2020).</w:t>
      </w:r>
      <w:r w:rsidRPr="00A264FF">
        <w:rPr>
          <w:rFonts w:ascii="Arial" w:eastAsia="Times New Roman" w:hAnsi="Arial" w:cs="Arial"/>
          <w:b/>
          <w:color w:val="000000" w:themeColor="text1"/>
          <w:sz w:val="24"/>
          <w:szCs w:val="24"/>
        </w:rPr>
        <w:t xml:space="preserve"> </w:t>
      </w:r>
    </w:p>
    <w:p w14:paraId="23DE0F29" w14:textId="77777777" w:rsidR="00815984" w:rsidRPr="00A264FF" w:rsidRDefault="004674AC" w:rsidP="00F027DB">
      <w:pPr>
        <w:pStyle w:val="Heading2"/>
        <w:spacing w:before="240"/>
        <w:rPr>
          <w:rFonts w:ascii="Arial" w:hAnsi="Arial" w:cs="Arial"/>
          <w:color w:val="000000" w:themeColor="text1"/>
        </w:rPr>
      </w:pPr>
      <w:bookmarkStart w:id="16" w:name="_Toc102505838"/>
      <w:r w:rsidRPr="00A264FF">
        <w:rPr>
          <w:rFonts w:ascii="Arial" w:hAnsi="Arial" w:cs="Arial"/>
          <w:color w:val="000000" w:themeColor="text1"/>
        </w:rPr>
        <w:t>Theoretical Framework</w:t>
      </w:r>
      <w:bookmarkEnd w:id="16"/>
    </w:p>
    <w:p w14:paraId="18F86825" w14:textId="77777777" w:rsidR="00815984" w:rsidRPr="00A264FF" w:rsidRDefault="004674AC" w:rsidP="00F027DB">
      <w:pPr>
        <w:spacing w:before="240" w:line="360" w:lineRule="auto"/>
        <w:jc w:val="both"/>
        <w:rPr>
          <w:rFonts w:ascii="Arial" w:eastAsia="Times New Roman" w:hAnsi="Arial" w:cs="Arial"/>
          <w:b/>
          <w:color w:val="000000" w:themeColor="text1"/>
          <w:sz w:val="24"/>
          <w:szCs w:val="24"/>
        </w:rPr>
      </w:pPr>
      <w:r w:rsidRPr="00A264FF">
        <w:rPr>
          <w:rFonts w:ascii="Arial" w:eastAsia="Times New Roman" w:hAnsi="Arial" w:cs="Arial"/>
          <w:b/>
          <w:i/>
          <w:color w:val="000000" w:themeColor="text1"/>
          <w:sz w:val="24"/>
          <w:szCs w:val="24"/>
        </w:rPr>
        <w:t>Disengagement Theory</w:t>
      </w:r>
    </w:p>
    <w:p w14:paraId="0CC01B87" w14:textId="77777777" w:rsidR="00815984" w:rsidRPr="00A264FF" w:rsidRDefault="004674AC" w:rsidP="00F027DB">
      <w:pPr>
        <w:spacing w:before="240" w:line="360" w:lineRule="auto"/>
        <w:jc w:val="center"/>
        <w:rPr>
          <w:rFonts w:ascii="Arial" w:eastAsia="Times New Roman" w:hAnsi="Arial" w:cs="Arial"/>
          <w:color w:val="000000" w:themeColor="text1"/>
          <w:sz w:val="24"/>
          <w:szCs w:val="24"/>
        </w:rPr>
      </w:pPr>
      <w:r w:rsidRPr="00A264FF">
        <w:rPr>
          <w:rFonts w:ascii="Arial" w:hAnsi="Arial" w:cs="Arial"/>
          <w:noProof/>
          <w:color w:val="000000" w:themeColor="text1"/>
          <w:sz w:val="24"/>
          <w:szCs w:val="24"/>
        </w:rPr>
        <w:lastRenderedPageBreak/>
        <w:drawing>
          <wp:inline distT="0" distB="0" distL="0" distR="0" wp14:anchorId="3157932A" wp14:editId="07B58A87">
            <wp:extent cx="5943600" cy="2738120"/>
            <wp:effectExtent l="38100" t="38100" r="38100" b="381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2738120"/>
                    </a:xfrm>
                    <a:prstGeom prst="rect">
                      <a:avLst/>
                    </a:prstGeom>
                    <a:ln w="38100">
                      <a:solidFill>
                        <a:srgbClr val="000000"/>
                      </a:solidFill>
                      <a:prstDash val="solid"/>
                    </a:ln>
                  </pic:spPr>
                </pic:pic>
              </a:graphicData>
            </a:graphic>
          </wp:inline>
        </w:drawing>
      </w:r>
    </w:p>
    <w:p w14:paraId="40ECB37B" w14:textId="77777777" w:rsidR="00815984" w:rsidRPr="00A264FF" w:rsidRDefault="004674AC" w:rsidP="00F027DB">
      <w:pPr>
        <w:spacing w:before="240" w:line="360" w:lineRule="auto"/>
        <w:jc w:val="center"/>
        <w:rPr>
          <w:rFonts w:ascii="Arial" w:eastAsia="Times New Roman" w:hAnsi="Arial" w:cs="Arial"/>
          <w:b/>
          <w:i/>
          <w:color w:val="000000" w:themeColor="text1"/>
          <w:sz w:val="24"/>
          <w:szCs w:val="24"/>
        </w:rPr>
      </w:pPr>
      <w:r w:rsidRPr="00A264FF">
        <w:rPr>
          <w:rFonts w:ascii="Arial" w:eastAsia="Times New Roman" w:hAnsi="Arial" w:cs="Arial"/>
          <w:b/>
          <w:i/>
          <w:color w:val="000000" w:themeColor="text1"/>
          <w:sz w:val="24"/>
          <w:szCs w:val="24"/>
        </w:rPr>
        <w:t>Fig 4: Disengagement Theory</w:t>
      </w:r>
    </w:p>
    <w:p w14:paraId="53AE3A51" w14:textId="77777777" w:rsidR="00815984" w:rsidRPr="00A264FF" w:rsidRDefault="004674AC" w:rsidP="00F027DB">
      <w:pPr>
        <w:spacing w:before="240" w:line="360" w:lineRule="auto"/>
        <w:jc w:val="center"/>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(Source: Zhang and Lin, 2021)</w:t>
      </w:r>
    </w:p>
    <w:p w14:paraId="5E001DF3" w14:textId="30E8A2A9" w:rsidR="00815984" w:rsidRPr="00A264FF" w:rsidRDefault="004674AC" w:rsidP="00F027DB">
      <w:pPr>
        <w:spacing w:before="240" w:line="360" w:lineRule="auto"/>
        <w:jc w:val="both"/>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 xml:space="preserve">According to </w:t>
      </w:r>
      <w:r w:rsidRPr="00A264FF">
        <w:rPr>
          <w:rFonts w:ascii="Arial" w:eastAsia="Times New Roman" w:hAnsi="Arial" w:cs="Arial"/>
          <w:b/>
          <w:i/>
          <w:color w:val="000000" w:themeColor="text1"/>
          <w:sz w:val="24"/>
          <w:szCs w:val="24"/>
        </w:rPr>
        <w:t>Disengagement Theory</w:t>
      </w:r>
      <w:r w:rsidRPr="00A264FF">
        <w:rPr>
          <w:rFonts w:ascii="Arial" w:eastAsia="Times New Roman" w:hAnsi="Arial" w:cs="Arial"/>
          <w:color w:val="000000" w:themeColor="text1"/>
          <w:sz w:val="24"/>
          <w:szCs w:val="24"/>
        </w:rPr>
        <w:t xml:space="preserve">, people often start to experience disengagement from their social life as they delve into growing old age. They opined to withdraw themselves from social roles and develop relationships. According to this theory, </w:t>
      </w:r>
      <w:r w:rsidR="00B16937" w:rsidRPr="00A264FF">
        <w:rPr>
          <w:rFonts w:ascii="Arial" w:eastAsia="Times New Roman" w:hAnsi="Arial" w:cs="Arial"/>
          <w:color w:val="000000" w:themeColor="text1"/>
          <w:sz w:val="24"/>
          <w:szCs w:val="24"/>
        </w:rPr>
        <w:t>more senior</w:t>
      </w:r>
      <w:r w:rsidRPr="00A264FF">
        <w:rPr>
          <w:rFonts w:ascii="Arial" w:eastAsia="Times New Roman" w:hAnsi="Arial" w:cs="Arial"/>
          <w:color w:val="000000" w:themeColor="text1"/>
          <w:sz w:val="24"/>
          <w:szCs w:val="24"/>
        </w:rPr>
        <w:t xml:space="preserve"> people tried to achieve </w:t>
      </w:r>
      <w:r w:rsidR="00B16937" w:rsidRPr="00A264FF">
        <w:rPr>
          <w:rFonts w:ascii="Arial" w:eastAsia="Times New Roman" w:hAnsi="Arial" w:cs="Arial"/>
          <w:color w:val="000000" w:themeColor="text1"/>
          <w:sz w:val="24"/>
          <w:szCs w:val="24"/>
        </w:rPr>
        <w:t>specific</w:t>
      </w:r>
      <w:r w:rsidRPr="00A264FF">
        <w:rPr>
          <w:rFonts w:ascii="Arial" w:eastAsia="Times New Roman" w:hAnsi="Arial" w:cs="Arial"/>
          <w:color w:val="000000" w:themeColor="text1"/>
          <w:sz w:val="24"/>
          <w:szCs w:val="24"/>
        </w:rPr>
        <w:t xml:space="preserve"> goals </w:t>
      </w:r>
      <w:r w:rsidR="00B16937" w:rsidRPr="00A264FF">
        <w:rPr>
          <w:rFonts w:ascii="Arial" w:eastAsia="Times New Roman" w:hAnsi="Arial" w:cs="Arial"/>
          <w:color w:val="000000" w:themeColor="text1"/>
          <w:sz w:val="24"/>
          <w:szCs w:val="24"/>
        </w:rPr>
        <w:t>without</w:t>
      </w:r>
      <w:r w:rsidRPr="00A264FF">
        <w:rPr>
          <w:rFonts w:ascii="Arial" w:eastAsia="Times New Roman" w:hAnsi="Arial" w:cs="Arial"/>
          <w:color w:val="000000" w:themeColor="text1"/>
          <w:sz w:val="24"/>
          <w:szCs w:val="24"/>
        </w:rPr>
        <w:t xml:space="preserve"> invigoration (Zhang and Lin, 2021). In the next phase, they started to feel aggression</w:t>
      </w:r>
      <w:r w:rsidR="00B16937"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and in phase 3, they became the subject of depression. In phase 4, this </w:t>
      </w:r>
      <w:r w:rsidR="00B16937" w:rsidRPr="00A264FF">
        <w:rPr>
          <w:rFonts w:ascii="Arial" w:eastAsia="Times New Roman" w:hAnsi="Arial" w:cs="Arial"/>
          <w:color w:val="000000" w:themeColor="text1"/>
          <w:sz w:val="24"/>
          <w:szCs w:val="24"/>
        </w:rPr>
        <w:t>ongoing</w:t>
      </w:r>
      <w:r w:rsidRPr="00A264FF">
        <w:rPr>
          <w:rFonts w:ascii="Arial" w:eastAsia="Times New Roman" w:hAnsi="Arial" w:cs="Arial"/>
          <w:color w:val="000000" w:themeColor="text1"/>
          <w:sz w:val="24"/>
          <w:szCs w:val="24"/>
        </w:rPr>
        <w:t xml:space="preserve"> depression continues to evolve</w:t>
      </w:r>
      <w:r w:rsidR="00B16937"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and in phase 5, they </w:t>
      </w:r>
      <w:r w:rsidR="00B16937" w:rsidRPr="00A264FF">
        <w:rPr>
          <w:rFonts w:ascii="Arial" w:eastAsia="Times New Roman" w:hAnsi="Arial" w:cs="Arial"/>
          <w:color w:val="000000" w:themeColor="text1"/>
          <w:sz w:val="24"/>
          <w:szCs w:val="24"/>
        </w:rPr>
        <w:t>intend</w:t>
      </w:r>
      <w:r w:rsidRPr="00A264FF">
        <w:rPr>
          <w:rFonts w:ascii="Arial" w:eastAsia="Times New Roman" w:hAnsi="Arial" w:cs="Arial"/>
          <w:color w:val="000000" w:themeColor="text1"/>
          <w:sz w:val="24"/>
          <w:szCs w:val="24"/>
        </w:rPr>
        <w:t xml:space="preserve"> to recover. </w:t>
      </w:r>
    </w:p>
    <w:p w14:paraId="4589DC07" w14:textId="77777777" w:rsidR="00815984" w:rsidRPr="00A264FF" w:rsidRDefault="004674AC" w:rsidP="00F027DB">
      <w:pPr>
        <w:spacing w:before="240" w:line="360" w:lineRule="auto"/>
        <w:jc w:val="both"/>
        <w:rPr>
          <w:rFonts w:ascii="Arial" w:eastAsia="Times New Roman" w:hAnsi="Arial" w:cs="Arial"/>
          <w:color w:val="000000" w:themeColor="text1"/>
          <w:sz w:val="24"/>
          <w:szCs w:val="24"/>
        </w:rPr>
      </w:pPr>
      <w:r w:rsidRPr="00A264FF">
        <w:rPr>
          <w:rFonts w:ascii="Arial" w:eastAsia="Times New Roman" w:hAnsi="Arial" w:cs="Arial"/>
          <w:b/>
          <w:i/>
          <w:color w:val="000000" w:themeColor="text1"/>
          <w:sz w:val="24"/>
          <w:szCs w:val="24"/>
        </w:rPr>
        <w:t>Free Radical Theory</w:t>
      </w:r>
    </w:p>
    <w:p w14:paraId="54CACFD5" w14:textId="77777777" w:rsidR="00815984" w:rsidRPr="00A264FF" w:rsidRDefault="004674AC" w:rsidP="00F027DB">
      <w:pPr>
        <w:spacing w:before="240" w:line="360" w:lineRule="auto"/>
        <w:jc w:val="center"/>
        <w:rPr>
          <w:rFonts w:ascii="Arial" w:eastAsia="Times New Roman" w:hAnsi="Arial" w:cs="Arial"/>
          <w:color w:val="000000" w:themeColor="text1"/>
          <w:sz w:val="24"/>
          <w:szCs w:val="24"/>
        </w:rPr>
      </w:pPr>
      <w:r w:rsidRPr="00A264FF">
        <w:rPr>
          <w:rFonts w:ascii="Arial" w:hAnsi="Arial" w:cs="Arial"/>
          <w:noProof/>
          <w:color w:val="000000" w:themeColor="text1"/>
          <w:sz w:val="24"/>
          <w:szCs w:val="24"/>
        </w:rPr>
        <w:lastRenderedPageBreak/>
        <w:drawing>
          <wp:inline distT="0" distB="0" distL="0" distR="0" wp14:anchorId="5A900F78" wp14:editId="63AE51CC">
            <wp:extent cx="4362450" cy="3255437"/>
            <wp:effectExtent l="38100" t="38100" r="38100" b="381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362450" cy="3255437"/>
                    </a:xfrm>
                    <a:prstGeom prst="rect">
                      <a:avLst/>
                    </a:prstGeom>
                    <a:ln w="38100">
                      <a:solidFill>
                        <a:srgbClr val="000000"/>
                      </a:solidFill>
                      <a:prstDash val="solid"/>
                    </a:ln>
                  </pic:spPr>
                </pic:pic>
              </a:graphicData>
            </a:graphic>
          </wp:inline>
        </w:drawing>
      </w:r>
    </w:p>
    <w:p w14:paraId="03940FAD" w14:textId="77777777" w:rsidR="00815984" w:rsidRPr="00A264FF" w:rsidRDefault="00D47024" w:rsidP="00F027DB">
      <w:pPr>
        <w:spacing w:before="240" w:line="360" w:lineRule="auto"/>
        <w:jc w:val="center"/>
        <w:rPr>
          <w:rFonts w:ascii="Arial" w:eastAsia="Times New Roman" w:hAnsi="Arial" w:cs="Arial"/>
          <w:b/>
          <w:i/>
          <w:color w:val="000000" w:themeColor="text1"/>
          <w:sz w:val="24"/>
          <w:szCs w:val="24"/>
        </w:rPr>
      </w:pPr>
      <w:r w:rsidRPr="00A264FF">
        <w:rPr>
          <w:rFonts w:ascii="Arial" w:eastAsia="Times New Roman" w:hAnsi="Arial" w:cs="Arial"/>
          <w:b/>
          <w:i/>
          <w:color w:val="000000" w:themeColor="text1"/>
          <w:sz w:val="24"/>
          <w:szCs w:val="24"/>
        </w:rPr>
        <w:t>Fig 5</w:t>
      </w:r>
      <w:r w:rsidR="004674AC" w:rsidRPr="00A264FF">
        <w:rPr>
          <w:rFonts w:ascii="Arial" w:eastAsia="Times New Roman" w:hAnsi="Arial" w:cs="Arial"/>
          <w:b/>
          <w:i/>
          <w:color w:val="000000" w:themeColor="text1"/>
          <w:sz w:val="24"/>
          <w:szCs w:val="24"/>
        </w:rPr>
        <w:t>: Free Radical Theory</w:t>
      </w:r>
    </w:p>
    <w:p w14:paraId="622A0589" w14:textId="77777777" w:rsidR="00815984" w:rsidRPr="00A264FF" w:rsidRDefault="004674AC" w:rsidP="00F027DB">
      <w:pPr>
        <w:spacing w:before="240" w:line="360" w:lineRule="auto"/>
        <w:jc w:val="center"/>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 xml:space="preserve">(Source: Vina </w:t>
      </w:r>
      <w:r w:rsidRPr="00A264FF">
        <w:rPr>
          <w:rFonts w:ascii="Arial" w:eastAsia="Times New Roman" w:hAnsi="Arial" w:cs="Arial"/>
          <w:i/>
          <w:color w:val="000000" w:themeColor="text1"/>
          <w:sz w:val="24"/>
          <w:szCs w:val="24"/>
        </w:rPr>
        <w:t xml:space="preserve">et al., </w:t>
      </w:r>
      <w:r w:rsidRPr="00A264FF">
        <w:rPr>
          <w:rFonts w:ascii="Arial" w:eastAsia="Times New Roman" w:hAnsi="Arial" w:cs="Arial"/>
          <w:color w:val="000000" w:themeColor="text1"/>
          <w:sz w:val="24"/>
          <w:szCs w:val="24"/>
        </w:rPr>
        <w:t>2018)</w:t>
      </w:r>
    </w:p>
    <w:p w14:paraId="012340A0" w14:textId="560B33C7" w:rsidR="00815984" w:rsidRPr="00A264FF" w:rsidRDefault="004674AC" w:rsidP="00F027DB">
      <w:pPr>
        <w:spacing w:before="240" w:line="360" w:lineRule="auto"/>
        <w:jc w:val="both"/>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 xml:space="preserve">According to </w:t>
      </w:r>
      <w:r w:rsidRPr="00A264FF">
        <w:rPr>
          <w:rFonts w:ascii="Arial" w:eastAsia="Times New Roman" w:hAnsi="Arial" w:cs="Arial"/>
          <w:b/>
          <w:i/>
          <w:color w:val="000000" w:themeColor="text1"/>
          <w:sz w:val="24"/>
          <w:szCs w:val="24"/>
        </w:rPr>
        <w:t>Free Radical Theory</w:t>
      </w:r>
      <w:r w:rsidRPr="00A264FF">
        <w:rPr>
          <w:rFonts w:ascii="Arial" w:eastAsia="Times New Roman" w:hAnsi="Arial" w:cs="Arial"/>
          <w:color w:val="000000" w:themeColor="text1"/>
          <w:sz w:val="24"/>
          <w:szCs w:val="24"/>
        </w:rPr>
        <w:t xml:space="preserve">, </w:t>
      </w:r>
      <w:r w:rsidR="00B16937" w:rsidRPr="00A264FF">
        <w:rPr>
          <w:rFonts w:ascii="Arial" w:eastAsia="Times New Roman" w:hAnsi="Arial" w:cs="Arial"/>
          <w:color w:val="000000" w:themeColor="text1"/>
          <w:sz w:val="24"/>
          <w:szCs w:val="24"/>
        </w:rPr>
        <w:t>ageing</w:t>
      </w:r>
      <w:r w:rsidRPr="00A264FF">
        <w:rPr>
          <w:rFonts w:ascii="Arial" w:eastAsia="Times New Roman" w:hAnsi="Arial" w:cs="Arial"/>
          <w:color w:val="000000" w:themeColor="text1"/>
          <w:sz w:val="24"/>
          <w:szCs w:val="24"/>
        </w:rPr>
        <w:t xml:space="preserve"> is recognised as the cumulative result of the developing oxidative damage within human cells and tissues, which have been increased due to aerobic metabolism. Thus, </w:t>
      </w:r>
      <w:r w:rsidR="00B16937" w:rsidRPr="00A264FF">
        <w:rPr>
          <w:rFonts w:ascii="Arial" w:eastAsia="Times New Roman" w:hAnsi="Arial" w:cs="Arial"/>
          <w:color w:val="000000" w:themeColor="text1"/>
          <w:sz w:val="24"/>
          <w:szCs w:val="24"/>
        </w:rPr>
        <w:t>ageing</w:t>
      </w:r>
      <w:r w:rsidRPr="00A264FF">
        <w:rPr>
          <w:rFonts w:ascii="Arial" w:eastAsia="Times New Roman" w:hAnsi="Arial" w:cs="Arial"/>
          <w:color w:val="000000" w:themeColor="text1"/>
          <w:sz w:val="24"/>
          <w:szCs w:val="24"/>
        </w:rPr>
        <w:t xml:space="preserve"> people are becoming physically and mentally ill</w:t>
      </w:r>
      <w:r w:rsidR="00B16937" w:rsidRPr="00A264FF">
        <w:rPr>
          <w:rFonts w:ascii="Arial" w:eastAsia="Times New Roman" w:hAnsi="Arial" w:cs="Arial"/>
          <w:color w:val="000000" w:themeColor="text1"/>
          <w:sz w:val="24"/>
          <w:szCs w:val="24"/>
        </w:rPr>
        <w:t>, increasing</w:t>
      </w:r>
      <w:r w:rsidRPr="00A264FF">
        <w:rPr>
          <w:rFonts w:ascii="Arial" w:eastAsia="Times New Roman" w:hAnsi="Arial" w:cs="Arial"/>
          <w:color w:val="000000" w:themeColor="text1"/>
          <w:sz w:val="24"/>
          <w:szCs w:val="24"/>
        </w:rPr>
        <w:t xml:space="preserve"> the demand for positive health services and </w:t>
      </w:r>
      <w:r w:rsidR="00B16937" w:rsidRPr="00A264FF">
        <w:rPr>
          <w:rFonts w:ascii="Arial" w:eastAsia="Times New Roman" w:hAnsi="Arial" w:cs="Arial"/>
          <w:color w:val="000000" w:themeColor="text1"/>
          <w:sz w:val="24"/>
          <w:szCs w:val="24"/>
        </w:rPr>
        <w:t>facilitating</w:t>
      </w:r>
      <w:r w:rsidRPr="00A264FF">
        <w:rPr>
          <w:rFonts w:ascii="Arial" w:eastAsia="Times New Roman" w:hAnsi="Arial" w:cs="Arial"/>
          <w:color w:val="000000" w:themeColor="text1"/>
          <w:sz w:val="24"/>
          <w:szCs w:val="24"/>
        </w:rPr>
        <w:t xml:space="preserve"> care services for these elderly patients. </w:t>
      </w:r>
      <w:r w:rsidR="00B16937" w:rsidRPr="00A264FF">
        <w:rPr>
          <w:rFonts w:ascii="Arial" w:eastAsia="Times New Roman" w:hAnsi="Arial" w:cs="Arial"/>
          <w:color w:val="000000" w:themeColor="text1"/>
          <w:sz w:val="24"/>
          <w:szCs w:val="24"/>
        </w:rPr>
        <w:t>A suitable</w:t>
      </w:r>
      <w:r w:rsidRPr="00A264FF">
        <w:rPr>
          <w:rFonts w:ascii="Arial" w:eastAsia="Times New Roman" w:hAnsi="Arial" w:cs="Arial"/>
          <w:color w:val="000000" w:themeColor="text1"/>
          <w:sz w:val="24"/>
          <w:szCs w:val="24"/>
        </w:rPr>
        <w:t xml:space="preserve"> care system can prevent the cell damage of these growing populations.</w:t>
      </w:r>
    </w:p>
    <w:p w14:paraId="4072E429" w14:textId="77777777" w:rsidR="00815984" w:rsidRPr="00A264FF" w:rsidRDefault="004674AC" w:rsidP="00F027DB">
      <w:pPr>
        <w:pStyle w:val="Heading1"/>
        <w:spacing w:before="240"/>
        <w:rPr>
          <w:rFonts w:ascii="Arial" w:hAnsi="Arial" w:cs="Arial"/>
          <w:color w:val="000000" w:themeColor="text1"/>
          <w:sz w:val="24"/>
          <w:szCs w:val="24"/>
        </w:rPr>
      </w:pPr>
      <w:bookmarkStart w:id="17" w:name="_Toc102505839"/>
      <w:r w:rsidRPr="00A264FF">
        <w:rPr>
          <w:rFonts w:ascii="Arial" w:hAnsi="Arial" w:cs="Arial"/>
          <w:color w:val="000000" w:themeColor="text1"/>
          <w:sz w:val="24"/>
          <w:szCs w:val="24"/>
        </w:rPr>
        <w:t>Evaluation</w:t>
      </w:r>
      <w:bookmarkEnd w:id="17"/>
      <w:r w:rsidRPr="00A264FF">
        <w:rPr>
          <w:rFonts w:ascii="Arial" w:hAnsi="Arial" w:cs="Arial"/>
          <w:color w:val="000000" w:themeColor="text1"/>
          <w:sz w:val="24"/>
          <w:szCs w:val="24"/>
        </w:rPr>
        <w:t xml:space="preserve"> </w:t>
      </w:r>
    </w:p>
    <w:p w14:paraId="12A7CEEB" w14:textId="6E5CBDFE" w:rsidR="00815984" w:rsidRPr="00A264FF" w:rsidRDefault="004674AC" w:rsidP="00F027DB">
      <w:pPr>
        <w:spacing w:before="240" w:line="360" w:lineRule="auto"/>
        <w:jc w:val="both"/>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 xml:space="preserve">On </w:t>
      </w:r>
      <w:r w:rsidR="00B16937" w:rsidRPr="00A264FF">
        <w:rPr>
          <w:rFonts w:ascii="Arial" w:eastAsia="Times New Roman" w:hAnsi="Arial" w:cs="Arial"/>
          <w:bCs/>
          <w:iCs/>
          <w:color w:val="000000" w:themeColor="text1"/>
          <w:sz w:val="24"/>
          <w:szCs w:val="24"/>
        </w:rPr>
        <w:t>the local and national levels in the UK, the policy provision of NSF has helped provide</w:t>
      </w:r>
      <w:r w:rsidRPr="00A264FF">
        <w:rPr>
          <w:rFonts w:ascii="Arial" w:eastAsia="Times New Roman" w:hAnsi="Arial" w:cs="Arial"/>
          <w:color w:val="000000" w:themeColor="text1"/>
          <w:sz w:val="24"/>
          <w:szCs w:val="24"/>
        </w:rPr>
        <w:t xml:space="preserve"> improved services to the elderly population. In addition, it has been found that the UK legislations such as </w:t>
      </w:r>
      <w:r w:rsidR="00265691" w:rsidRPr="00A264FF">
        <w:rPr>
          <w:rFonts w:ascii="Arial" w:eastAsia="Times New Roman" w:hAnsi="Arial" w:cs="Arial"/>
          <w:color w:val="000000" w:themeColor="text1"/>
          <w:sz w:val="24"/>
          <w:szCs w:val="24"/>
        </w:rPr>
        <w:t>“</w:t>
      </w:r>
      <w:r w:rsidRPr="00A264FF">
        <w:rPr>
          <w:rFonts w:ascii="Arial" w:eastAsia="Times New Roman" w:hAnsi="Arial" w:cs="Arial"/>
          <w:b/>
          <w:i/>
          <w:color w:val="000000" w:themeColor="text1"/>
          <w:sz w:val="24"/>
          <w:szCs w:val="24"/>
        </w:rPr>
        <w:t>Age Discrimination Act</w:t>
      </w:r>
      <w:r w:rsidR="00265691" w:rsidRPr="00A264FF">
        <w:rPr>
          <w:rFonts w:ascii="Arial" w:eastAsia="Times New Roman" w:hAnsi="Arial" w:cs="Arial"/>
          <w:b/>
          <w:i/>
          <w:color w:val="000000" w:themeColor="text1"/>
          <w:sz w:val="24"/>
          <w:szCs w:val="24"/>
        </w:rPr>
        <w:t>”</w:t>
      </w:r>
      <w:r w:rsidRPr="00A264FF">
        <w:rPr>
          <w:rFonts w:ascii="Arial" w:eastAsia="Times New Roman" w:hAnsi="Arial" w:cs="Arial"/>
          <w:color w:val="000000" w:themeColor="text1"/>
          <w:sz w:val="24"/>
          <w:szCs w:val="24"/>
        </w:rPr>
        <w:t xml:space="preserve">, </w:t>
      </w:r>
      <w:r w:rsidR="00265691" w:rsidRPr="00A264FF">
        <w:rPr>
          <w:rFonts w:ascii="Arial" w:eastAsia="Times New Roman" w:hAnsi="Arial" w:cs="Arial"/>
          <w:color w:val="000000" w:themeColor="text1"/>
          <w:sz w:val="24"/>
          <w:szCs w:val="24"/>
        </w:rPr>
        <w:t>“</w:t>
      </w:r>
      <w:r w:rsidRPr="00A264FF">
        <w:rPr>
          <w:rFonts w:ascii="Arial" w:eastAsia="Times New Roman" w:hAnsi="Arial" w:cs="Arial"/>
          <w:b/>
          <w:i/>
          <w:color w:val="000000" w:themeColor="text1"/>
          <w:sz w:val="24"/>
          <w:szCs w:val="24"/>
        </w:rPr>
        <w:t>Equality Act 2010</w:t>
      </w:r>
      <w:r w:rsidR="00265691" w:rsidRPr="00A264FF">
        <w:rPr>
          <w:rFonts w:ascii="Arial" w:eastAsia="Times New Roman" w:hAnsi="Arial" w:cs="Arial"/>
          <w:b/>
          <w:i/>
          <w:color w:val="000000" w:themeColor="text1"/>
          <w:sz w:val="24"/>
          <w:szCs w:val="24"/>
        </w:rPr>
        <w:t>”</w:t>
      </w:r>
      <w:r w:rsidRPr="00A264FF">
        <w:rPr>
          <w:rFonts w:ascii="Arial" w:eastAsia="Times New Roman" w:hAnsi="Arial" w:cs="Arial"/>
          <w:color w:val="000000" w:themeColor="text1"/>
          <w:sz w:val="24"/>
          <w:szCs w:val="24"/>
        </w:rPr>
        <w:t xml:space="preserve">, </w:t>
      </w:r>
      <w:r w:rsidR="00265691" w:rsidRPr="00A264FF">
        <w:rPr>
          <w:rFonts w:ascii="Arial" w:eastAsia="Times New Roman" w:hAnsi="Arial" w:cs="Arial"/>
          <w:color w:val="000000" w:themeColor="text1"/>
          <w:sz w:val="24"/>
          <w:szCs w:val="24"/>
        </w:rPr>
        <w:t>“</w:t>
      </w:r>
      <w:r w:rsidRPr="00A264FF">
        <w:rPr>
          <w:rFonts w:ascii="Arial" w:eastAsia="Times New Roman" w:hAnsi="Arial" w:cs="Arial"/>
          <w:b/>
          <w:i/>
          <w:color w:val="000000" w:themeColor="text1"/>
          <w:sz w:val="24"/>
          <w:szCs w:val="24"/>
        </w:rPr>
        <w:t>Health and Social Care Act 2012</w:t>
      </w:r>
      <w:r w:rsidR="00265691" w:rsidRPr="00A264FF">
        <w:rPr>
          <w:rFonts w:ascii="Arial" w:eastAsia="Times New Roman" w:hAnsi="Arial" w:cs="Arial"/>
          <w:b/>
          <w:i/>
          <w:color w:val="000000" w:themeColor="text1"/>
          <w:sz w:val="24"/>
          <w:szCs w:val="24"/>
        </w:rPr>
        <w:t>”</w:t>
      </w:r>
      <w:r w:rsidR="00B16937" w:rsidRPr="00A264FF">
        <w:rPr>
          <w:rFonts w:ascii="Arial" w:eastAsia="Times New Roman" w:hAnsi="Arial" w:cs="Arial"/>
          <w:b/>
          <w:i/>
          <w:color w:val="000000" w:themeColor="text1"/>
          <w:sz w:val="24"/>
          <w:szCs w:val="24"/>
        </w:rPr>
        <w:t>,</w:t>
      </w:r>
      <w:r w:rsidRPr="00A264FF">
        <w:rPr>
          <w:rFonts w:ascii="Arial" w:eastAsia="Times New Roman" w:hAnsi="Arial" w:cs="Arial"/>
          <w:color w:val="000000" w:themeColor="text1"/>
          <w:sz w:val="24"/>
          <w:szCs w:val="24"/>
        </w:rPr>
        <w:t xml:space="preserve"> and </w:t>
      </w:r>
      <w:r w:rsidR="00265691" w:rsidRPr="00A264FF">
        <w:rPr>
          <w:rFonts w:ascii="Arial" w:eastAsia="Times New Roman" w:hAnsi="Arial" w:cs="Arial"/>
          <w:color w:val="000000" w:themeColor="text1"/>
          <w:sz w:val="24"/>
          <w:szCs w:val="24"/>
        </w:rPr>
        <w:t>“</w:t>
      </w:r>
      <w:r w:rsidRPr="00A264FF">
        <w:rPr>
          <w:rFonts w:ascii="Arial" w:eastAsia="Times New Roman" w:hAnsi="Arial" w:cs="Arial"/>
          <w:b/>
          <w:i/>
          <w:color w:val="000000" w:themeColor="text1"/>
          <w:sz w:val="24"/>
          <w:szCs w:val="24"/>
        </w:rPr>
        <w:t>Mental Capacity Act 2005 MCA</w:t>
      </w:r>
      <w:r w:rsidR="00265691" w:rsidRPr="00A264FF">
        <w:rPr>
          <w:rFonts w:ascii="Arial" w:eastAsia="Times New Roman" w:hAnsi="Arial" w:cs="Arial"/>
          <w:b/>
          <w:i/>
          <w:color w:val="000000" w:themeColor="text1"/>
          <w:sz w:val="24"/>
          <w:szCs w:val="24"/>
        </w:rPr>
        <w:t>”</w:t>
      </w:r>
      <w:r w:rsidRPr="00A264FF">
        <w:rPr>
          <w:rFonts w:ascii="Arial" w:eastAsia="Times New Roman" w:hAnsi="Arial" w:cs="Arial"/>
          <w:color w:val="000000" w:themeColor="text1"/>
          <w:sz w:val="24"/>
          <w:szCs w:val="24"/>
        </w:rPr>
        <w:t xml:space="preserve"> have successfully initiated the healthcare </w:t>
      </w:r>
      <w:r w:rsidR="00B16937" w:rsidRPr="00A264FF">
        <w:rPr>
          <w:rFonts w:ascii="Arial" w:eastAsia="Times New Roman" w:hAnsi="Arial" w:cs="Arial"/>
          <w:color w:val="000000" w:themeColor="text1"/>
          <w:sz w:val="24"/>
          <w:szCs w:val="24"/>
        </w:rPr>
        <w:t>providers</w:t>
      </w:r>
      <w:r w:rsidRPr="00A264FF">
        <w:rPr>
          <w:rFonts w:ascii="Arial" w:eastAsia="Times New Roman" w:hAnsi="Arial" w:cs="Arial"/>
          <w:color w:val="000000" w:themeColor="text1"/>
          <w:sz w:val="24"/>
          <w:szCs w:val="24"/>
        </w:rPr>
        <w:t xml:space="preserve"> and services for </w:t>
      </w:r>
      <w:r w:rsidR="00B16937" w:rsidRPr="00A264FF">
        <w:rPr>
          <w:rFonts w:ascii="Arial" w:eastAsia="Times New Roman" w:hAnsi="Arial" w:cs="Arial"/>
          <w:color w:val="000000" w:themeColor="text1"/>
          <w:sz w:val="24"/>
          <w:szCs w:val="24"/>
        </w:rPr>
        <w:t xml:space="preserve">the </w:t>
      </w:r>
      <w:r w:rsidRPr="00A264FF">
        <w:rPr>
          <w:rFonts w:ascii="Arial" w:eastAsia="Times New Roman" w:hAnsi="Arial" w:cs="Arial"/>
          <w:color w:val="000000" w:themeColor="text1"/>
          <w:sz w:val="24"/>
          <w:szCs w:val="24"/>
        </w:rPr>
        <w:t xml:space="preserve">elderly population who are become vulnerable in leading their life properly by guiding them from physical and mental guidance. There are 7.6 million caregivers engaged in the UK </w:t>
      </w:r>
      <w:r w:rsidR="00B16937" w:rsidRPr="00A264FF">
        <w:rPr>
          <w:rFonts w:ascii="Arial" w:eastAsia="Times New Roman" w:hAnsi="Arial" w:cs="Arial"/>
          <w:color w:val="000000" w:themeColor="text1"/>
          <w:sz w:val="24"/>
          <w:szCs w:val="24"/>
        </w:rPr>
        <w:t>to show</w:t>
      </w:r>
      <w:r w:rsidRPr="00A264FF">
        <w:rPr>
          <w:rFonts w:ascii="Arial" w:eastAsia="Times New Roman" w:hAnsi="Arial" w:cs="Arial"/>
          <w:color w:val="000000" w:themeColor="text1"/>
          <w:sz w:val="24"/>
          <w:szCs w:val="24"/>
        </w:rPr>
        <w:t xml:space="preserve"> the older people (</w:t>
      </w:r>
      <w:proofErr w:type="spellStart"/>
      <w:r w:rsidRPr="00A264FF">
        <w:rPr>
          <w:rFonts w:ascii="Arial" w:eastAsia="Times New Roman" w:hAnsi="Arial" w:cs="Arial"/>
          <w:color w:val="000000" w:themeColor="text1"/>
          <w:sz w:val="24"/>
          <w:szCs w:val="24"/>
        </w:rPr>
        <w:t>AgeUK</w:t>
      </w:r>
      <w:proofErr w:type="spellEnd"/>
      <w:r w:rsidRPr="00A264FF">
        <w:rPr>
          <w:rFonts w:ascii="Arial" w:eastAsia="Times New Roman" w:hAnsi="Arial" w:cs="Arial"/>
          <w:color w:val="000000" w:themeColor="text1"/>
          <w:sz w:val="24"/>
          <w:szCs w:val="24"/>
        </w:rPr>
        <w:t xml:space="preserve">, 2019). </w:t>
      </w:r>
      <w:r w:rsidRPr="00A264FF">
        <w:rPr>
          <w:rFonts w:ascii="Arial" w:eastAsia="Times New Roman" w:hAnsi="Arial" w:cs="Arial"/>
          <w:b/>
          <w:i/>
          <w:color w:val="000000" w:themeColor="text1"/>
          <w:sz w:val="24"/>
          <w:szCs w:val="24"/>
        </w:rPr>
        <w:t>Globally</w:t>
      </w:r>
      <w:r w:rsidRPr="00A264FF">
        <w:rPr>
          <w:rFonts w:ascii="Arial" w:eastAsia="Times New Roman" w:hAnsi="Arial" w:cs="Arial"/>
          <w:color w:val="000000" w:themeColor="text1"/>
          <w:sz w:val="24"/>
          <w:szCs w:val="24"/>
        </w:rPr>
        <w:t xml:space="preserve"> it has been found that 34.2 million people are </w:t>
      </w:r>
      <w:r w:rsidR="00B16937" w:rsidRPr="00A264FF">
        <w:rPr>
          <w:rFonts w:ascii="Arial" w:eastAsia="Times New Roman" w:hAnsi="Arial" w:cs="Arial"/>
          <w:color w:val="000000" w:themeColor="text1"/>
          <w:sz w:val="24"/>
          <w:szCs w:val="24"/>
        </w:rPr>
        <w:t>involved</w:t>
      </w:r>
      <w:r w:rsidRPr="00A264FF">
        <w:rPr>
          <w:rFonts w:ascii="Arial" w:eastAsia="Times New Roman" w:hAnsi="Arial" w:cs="Arial"/>
          <w:color w:val="000000" w:themeColor="text1"/>
          <w:sz w:val="24"/>
          <w:szCs w:val="24"/>
        </w:rPr>
        <w:t xml:space="preserve"> in </w:t>
      </w:r>
      <w:r w:rsidR="00B16937" w:rsidRPr="00A264FF">
        <w:rPr>
          <w:rFonts w:ascii="Arial" w:eastAsia="Times New Roman" w:hAnsi="Arial" w:cs="Arial"/>
          <w:color w:val="000000" w:themeColor="text1"/>
          <w:sz w:val="24"/>
          <w:szCs w:val="24"/>
        </w:rPr>
        <w:t>caregiving</w:t>
      </w:r>
      <w:r w:rsidRPr="00A264FF">
        <w:rPr>
          <w:rFonts w:ascii="Arial" w:eastAsia="Times New Roman" w:hAnsi="Arial" w:cs="Arial"/>
          <w:color w:val="000000" w:themeColor="text1"/>
          <w:sz w:val="24"/>
          <w:szCs w:val="24"/>
        </w:rPr>
        <w:t xml:space="preserve"> services for old aged </w:t>
      </w:r>
      <w:r w:rsidRPr="00A264FF">
        <w:rPr>
          <w:rFonts w:ascii="Arial" w:eastAsia="Times New Roman" w:hAnsi="Arial" w:cs="Arial"/>
          <w:color w:val="000000" w:themeColor="text1"/>
          <w:sz w:val="24"/>
          <w:szCs w:val="24"/>
        </w:rPr>
        <w:lastRenderedPageBreak/>
        <w:t xml:space="preserve">people (FCA, 2022). </w:t>
      </w:r>
      <w:r w:rsidR="00030E90" w:rsidRPr="00A264FF">
        <w:rPr>
          <w:rFonts w:ascii="Arial" w:eastAsia="Times New Roman" w:hAnsi="Arial" w:cs="Arial"/>
          <w:color w:val="000000" w:themeColor="text1"/>
          <w:sz w:val="24"/>
          <w:szCs w:val="24"/>
        </w:rPr>
        <w:t xml:space="preserve">Moreover, there are 300,000 to 600,000 caregivers in Germany who are willing to </w:t>
      </w:r>
      <w:r w:rsidR="00B16937" w:rsidRPr="00A264FF">
        <w:rPr>
          <w:rFonts w:ascii="Arial" w:eastAsia="Times New Roman" w:hAnsi="Arial" w:cs="Arial"/>
          <w:color w:val="000000" w:themeColor="text1"/>
          <w:sz w:val="24"/>
          <w:szCs w:val="24"/>
        </w:rPr>
        <w:t>benefit the</w:t>
      </w:r>
      <w:r w:rsidR="00030E90" w:rsidRPr="00A264FF">
        <w:rPr>
          <w:rFonts w:ascii="Arial" w:eastAsia="Times New Roman" w:hAnsi="Arial" w:cs="Arial"/>
          <w:color w:val="000000" w:themeColor="text1"/>
          <w:sz w:val="24"/>
          <w:szCs w:val="24"/>
        </w:rPr>
        <w:t xml:space="preserve"> </w:t>
      </w:r>
      <w:r w:rsidR="00B16937" w:rsidRPr="00A264FF">
        <w:rPr>
          <w:rFonts w:ascii="Arial" w:eastAsia="Times New Roman" w:hAnsi="Arial" w:cs="Arial"/>
          <w:color w:val="000000" w:themeColor="text1"/>
          <w:sz w:val="24"/>
          <w:szCs w:val="24"/>
        </w:rPr>
        <w:t>elderly</w:t>
      </w:r>
      <w:r w:rsidR="00030E90" w:rsidRPr="00A264FF">
        <w:rPr>
          <w:rFonts w:ascii="Arial" w:eastAsia="Times New Roman" w:hAnsi="Arial" w:cs="Arial"/>
          <w:color w:val="000000" w:themeColor="text1"/>
          <w:sz w:val="24"/>
          <w:szCs w:val="24"/>
        </w:rPr>
        <w:t xml:space="preserve"> population (Pieper, 2021). </w:t>
      </w:r>
    </w:p>
    <w:p w14:paraId="4AB9BA07" w14:textId="60F4FC10" w:rsidR="00815984" w:rsidRPr="00A264FF" w:rsidRDefault="004674AC" w:rsidP="00F027DB">
      <w:pPr>
        <w:spacing w:before="240" w:line="360" w:lineRule="auto"/>
        <w:jc w:val="both"/>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t xml:space="preserve">In both the UK and Germany, several preventive measures are being taken to help the vulnerable elderly population. For </w:t>
      </w:r>
      <w:r w:rsidRPr="00A264FF">
        <w:rPr>
          <w:rFonts w:ascii="Arial" w:eastAsia="Times New Roman" w:hAnsi="Arial" w:cs="Arial"/>
          <w:b/>
          <w:i/>
          <w:color w:val="000000" w:themeColor="text1"/>
          <w:sz w:val="24"/>
          <w:szCs w:val="24"/>
        </w:rPr>
        <w:t>example</w:t>
      </w:r>
      <w:r w:rsidRPr="00A264FF">
        <w:rPr>
          <w:rFonts w:ascii="Arial" w:eastAsia="Times New Roman" w:hAnsi="Arial" w:cs="Arial"/>
          <w:color w:val="000000" w:themeColor="text1"/>
          <w:sz w:val="24"/>
          <w:szCs w:val="24"/>
        </w:rPr>
        <w:t xml:space="preserve">, </w:t>
      </w:r>
      <w:r w:rsidRPr="00A264FF">
        <w:rPr>
          <w:rFonts w:ascii="Arial" w:eastAsia="Times New Roman" w:hAnsi="Arial" w:cs="Arial"/>
          <w:b/>
          <w:i/>
          <w:color w:val="000000" w:themeColor="text1"/>
          <w:sz w:val="24"/>
          <w:szCs w:val="24"/>
        </w:rPr>
        <w:t>meditation, counselling sessions</w:t>
      </w:r>
      <w:r w:rsidRPr="00A264FF">
        <w:rPr>
          <w:rFonts w:ascii="Arial" w:eastAsia="Times New Roman" w:hAnsi="Arial" w:cs="Arial"/>
          <w:color w:val="000000" w:themeColor="text1"/>
          <w:sz w:val="24"/>
          <w:szCs w:val="24"/>
        </w:rPr>
        <w:t xml:space="preserve"> and caregivers are providing </w:t>
      </w:r>
      <w:r w:rsidRPr="00A264FF">
        <w:rPr>
          <w:rFonts w:ascii="Arial" w:eastAsia="Times New Roman" w:hAnsi="Arial" w:cs="Arial"/>
          <w:b/>
          <w:i/>
          <w:color w:val="000000" w:themeColor="text1"/>
          <w:sz w:val="24"/>
          <w:szCs w:val="24"/>
        </w:rPr>
        <w:t>walking facilities.</w:t>
      </w:r>
      <w:r w:rsidRPr="00A264FF">
        <w:rPr>
          <w:rFonts w:ascii="Arial" w:eastAsia="Times New Roman" w:hAnsi="Arial" w:cs="Arial"/>
          <w:color w:val="000000" w:themeColor="text1"/>
          <w:sz w:val="24"/>
          <w:szCs w:val="24"/>
        </w:rPr>
        <w:t xml:space="preserve"> </w:t>
      </w:r>
      <w:r w:rsidR="00030E90" w:rsidRPr="00A264FF">
        <w:rPr>
          <w:rFonts w:ascii="Arial" w:eastAsia="Times New Roman" w:hAnsi="Arial" w:cs="Arial"/>
          <w:color w:val="000000" w:themeColor="text1"/>
          <w:sz w:val="24"/>
          <w:szCs w:val="24"/>
        </w:rPr>
        <w:t>Moreover,</w:t>
      </w:r>
      <w:r w:rsidRPr="00A264FF">
        <w:rPr>
          <w:rFonts w:ascii="Arial" w:eastAsia="Times New Roman" w:hAnsi="Arial" w:cs="Arial"/>
          <w:color w:val="000000" w:themeColor="text1"/>
          <w:sz w:val="24"/>
          <w:szCs w:val="24"/>
        </w:rPr>
        <w:t xml:space="preserve"> </w:t>
      </w:r>
      <w:r w:rsidRPr="00A264FF">
        <w:rPr>
          <w:rFonts w:ascii="Arial" w:eastAsia="Times New Roman" w:hAnsi="Arial" w:cs="Arial"/>
          <w:b/>
          <w:i/>
          <w:color w:val="000000" w:themeColor="text1"/>
          <w:sz w:val="24"/>
          <w:szCs w:val="24"/>
        </w:rPr>
        <w:t xml:space="preserve">routine check-ups </w:t>
      </w:r>
      <w:r w:rsidRPr="00A264FF">
        <w:rPr>
          <w:rFonts w:ascii="Arial" w:eastAsia="Times New Roman" w:hAnsi="Arial" w:cs="Arial"/>
          <w:color w:val="000000" w:themeColor="text1"/>
          <w:sz w:val="24"/>
          <w:szCs w:val="24"/>
        </w:rPr>
        <w:t xml:space="preserve">are also considered for </w:t>
      </w:r>
      <w:r w:rsidR="00B16937" w:rsidRPr="00A264FF">
        <w:rPr>
          <w:rFonts w:ascii="Arial" w:eastAsia="Times New Roman" w:hAnsi="Arial" w:cs="Arial"/>
          <w:color w:val="000000" w:themeColor="text1"/>
          <w:sz w:val="24"/>
          <w:szCs w:val="24"/>
        </w:rPr>
        <w:t>older adults</w:t>
      </w:r>
      <w:r w:rsidRPr="00A264FF">
        <w:rPr>
          <w:rFonts w:ascii="Arial" w:eastAsia="Times New Roman" w:hAnsi="Arial" w:cs="Arial"/>
          <w:color w:val="000000" w:themeColor="text1"/>
          <w:sz w:val="24"/>
          <w:szCs w:val="24"/>
        </w:rPr>
        <w:t xml:space="preserve"> </w:t>
      </w:r>
      <w:r w:rsidR="00B16937" w:rsidRPr="00A264FF">
        <w:rPr>
          <w:rFonts w:ascii="Arial" w:eastAsia="Times New Roman" w:hAnsi="Arial" w:cs="Arial"/>
          <w:color w:val="000000" w:themeColor="text1"/>
          <w:sz w:val="24"/>
          <w:szCs w:val="24"/>
        </w:rPr>
        <w:t>to</w:t>
      </w:r>
      <w:r w:rsidRPr="00A264FF">
        <w:rPr>
          <w:rFonts w:ascii="Arial" w:eastAsia="Times New Roman" w:hAnsi="Arial" w:cs="Arial"/>
          <w:color w:val="000000" w:themeColor="text1"/>
          <w:sz w:val="24"/>
          <w:szCs w:val="24"/>
        </w:rPr>
        <w:t xml:space="preserve"> help them in their daily activities. In the </w:t>
      </w:r>
      <w:r w:rsidR="00FD736A" w:rsidRPr="00A264FF">
        <w:rPr>
          <w:rFonts w:ascii="Arial" w:eastAsia="Times New Roman" w:hAnsi="Arial" w:cs="Arial"/>
          <w:color w:val="000000" w:themeColor="text1"/>
          <w:sz w:val="24"/>
          <w:szCs w:val="24"/>
        </w:rPr>
        <w:t>coronavirus outbreak</w:t>
      </w:r>
      <w:r w:rsidRPr="00A264FF">
        <w:rPr>
          <w:rFonts w:ascii="Arial" w:eastAsia="Times New Roman" w:hAnsi="Arial" w:cs="Arial"/>
          <w:color w:val="000000" w:themeColor="text1"/>
          <w:sz w:val="24"/>
          <w:szCs w:val="24"/>
        </w:rPr>
        <w:t xml:space="preserve">, the government initiated </w:t>
      </w:r>
      <w:r w:rsidR="00B16937" w:rsidRPr="00A264FF">
        <w:rPr>
          <w:rFonts w:ascii="Arial" w:eastAsia="Times New Roman" w:hAnsi="Arial" w:cs="Arial"/>
          <w:color w:val="000000" w:themeColor="text1"/>
          <w:sz w:val="24"/>
          <w:szCs w:val="24"/>
        </w:rPr>
        <w:t xml:space="preserve">the </w:t>
      </w:r>
      <w:r w:rsidRPr="00A264FF">
        <w:rPr>
          <w:rFonts w:ascii="Arial" w:eastAsia="Times New Roman" w:hAnsi="Arial" w:cs="Arial"/>
          <w:b/>
          <w:i/>
          <w:color w:val="000000" w:themeColor="text1"/>
          <w:sz w:val="24"/>
          <w:szCs w:val="24"/>
        </w:rPr>
        <w:t>Loneliness Strategy 2018</w:t>
      </w:r>
      <w:r w:rsidRPr="00A264FF">
        <w:rPr>
          <w:rFonts w:ascii="Arial" w:eastAsia="Times New Roman" w:hAnsi="Arial" w:cs="Arial"/>
          <w:color w:val="000000" w:themeColor="text1"/>
          <w:sz w:val="24"/>
          <w:szCs w:val="24"/>
        </w:rPr>
        <w:t xml:space="preserve">, which focuses on reducing the loneliness of </w:t>
      </w:r>
      <w:r w:rsidR="00B16937" w:rsidRPr="00A264FF">
        <w:rPr>
          <w:rFonts w:ascii="Arial" w:eastAsia="Times New Roman" w:hAnsi="Arial" w:cs="Arial"/>
          <w:color w:val="000000" w:themeColor="text1"/>
          <w:sz w:val="24"/>
          <w:szCs w:val="24"/>
        </w:rPr>
        <w:t xml:space="preserve">the </w:t>
      </w:r>
      <w:r w:rsidRPr="00A264FF">
        <w:rPr>
          <w:rFonts w:ascii="Arial" w:eastAsia="Times New Roman" w:hAnsi="Arial" w:cs="Arial"/>
          <w:color w:val="000000" w:themeColor="text1"/>
          <w:sz w:val="24"/>
          <w:szCs w:val="24"/>
        </w:rPr>
        <w:t xml:space="preserve">elderly population with the improvement of policymaking (Gov, 2021). The government has </w:t>
      </w:r>
      <w:r w:rsidR="00B16937" w:rsidRPr="00A264FF">
        <w:rPr>
          <w:rFonts w:ascii="Arial" w:eastAsia="Times New Roman" w:hAnsi="Arial" w:cs="Arial"/>
          <w:color w:val="000000" w:themeColor="text1"/>
          <w:sz w:val="24"/>
          <w:szCs w:val="24"/>
        </w:rPr>
        <w:t>created</w:t>
      </w:r>
      <w:r w:rsidRPr="00A264FF">
        <w:rPr>
          <w:rFonts w:ascii="Arial" w:eastAsia="Times New Roman" w:hAnsi="Arial" w:cs="Arial"/>
          <w:color w:val="000000" w:themeColor="text1"/>
          <w:sz w:val="24"/>
          <w:szCs w:val="24"/>
        </w:rPr>
        <w:t xml:space="preserve"> a public</w:t>
      </w:r>
      <w:r w:rsidRPr="00A264FF">
        <w:rPr>
          <w:rFonts w:ascii="Arial" w:eastAsia="Times New Roman" w:hAnsi="Arial" w:cs="Arial"/>
          <w:b/>
          <w:i/>
          <w:color w:val="000000" w:themeColor="text1"/>
          <w:sz w:val="24"/>
          <w:szCs w:val="24"/>
        </w:rPr>
        <w:t xml:space="preserve"> campaign</w:t>
      </w:r>
      <w:r w:rsidRPr="00A264FF">
        <w:rPr>
          <w:rFonts w:ascii="Arial" w:eastAsia="Times New Roman" w:hAnsi="Arial" w:cs="Arial"/>
          <w:color w:val="000000" w:themeColor="text1"/>
          <w:sz w:val="24"/>
          <w:szCs w:val="24"/>
        </w:rPr>
        <w:t xml:space="preserve"> and is investing</w:t>
      </w:r>
      <w:r w:rsidRPr="00A264FF">
        <w:rPr>
          <w:rFonts w:ascii="Arial" w:eastAsia="Times New Roman" w:hAnsi="Arial" w:cs="Arial"/>
          <w:b/>
          <w:i/>
          <w:color w:val="000000" w:themeColor="text1"/>
          <w:sz w:val="24"/>
          <w:szCs w:val="24"/>
        </w:rPr>
        <w:t xml:space="preserve"> 5 million </w:t>
      </w:r>
      <w:r w:rsidR="00B16937" w:rsidRPr="00A264FF">
        <w:rPr>
          <w:rFonts w:ascii="Arial" w:eastAsia="Times New Roman" w:hAnsi="Arial" w:cs="Arial"/>
          <w:b/>
          <w:i/>
          <w:color w:val="000000" w:themeColor="text1"/>
          <w:sz w:val="24"/>
          <w:szCs w:val="24"/>
        </w:rPr>
        <w:t>pounds</w:t>
      </w:r>
      <w:r w:rsidRPr="00A264FF">
        <w:rPr>
          <w:rFonts w:ascii="Arial" w:eastAsia="Times New Roman" w:hAnsi="Arial" w:cs="Arial"/>
          <w:color w:val="000000" w:themeColor="text1"/>
          <w:sz w:val="24"/>
          <w:szCs w:val="24"/>
        </w:rPr>
        <w:t xml:space="preserve"> </w:t>
      </w:r>
      <w:r w:rsidR="00B16937" w:rsidRPr="00A264FF">
        <w:rPr>
          <w:rFonts w:ascii="Arial" w:eastAsia="Times New Roman" w:hAnsi="Arial" w:cs="Arial"/>
          <w:color w:val="000000" w:themeColor="text1"/>
          <w:sz w:val="24"/>
          <w:szCs w:val="24"/>
        </w:rPr>
        <w:t>to</w:t>
      </w:r>
      <w:r w:rsidRPr="00A264FF">
        <w:rPr>
          <w:rFonts w:ascii="Arial" w:eastAsia="Times New Roman" w:hAnsi="Arial" w:cs="Arial"/>
          <w:color w:val="000000" w:themeColor="text1"/>
          <w:sz w:val="24"/>
          <w:szCs w:val="24"/>
        </w:rPr>
        <w:t xml:space="preserve"> tackle elderly loneliness (Gov, 2021). The government has </w:t>
      </w:r>
      <w:r w:rsidR="00B16937" w:rsidRPr="00A264FF">
        <w:rPr>
          <w:rFonts w:ascii="Arial" w:eastAsia="Times New Roman" w:hAnsi="Arial" w:cs="Arial"/>
          <w:color w:val="000000" w:themeColor="text1"/>
          <w:sz w:val="24"/>
          <w:szCs w:val="24"/>
        </w:rPr>
        <w:t>created</w:t>
      </w:r>
      <w:r w:rsidRPr="00A264FF">
        <w:rPr>
          <w:rFonts w:ascii="Arial" w:eastAsia="Times New Roman" w:hAnsi="Arial" w:cs="Arial"/>
          <w:color w:val="000000" w:themeColor="text1"/>
          <w:sz w:val="24"/>
          <w:szCs w:val="24"/>
        </w:rPr>
        <w:t xml:space="preserve"> </w:t>
      </w:r>
      <w:r w:rsidR="00B16937" w:rsidRPr="00A264FF">
        <w:rPr>
          <w:rFonts w:ascii="Arial" w:eastAsia="Times New Roman" w:hAnsi="Arial" w:cs="Arial"/>
          <w:color w:val="000000" w:themeColor="text1"/>
          <w:sz w:val="24"/>
          <w:szCs w:val="24"/>
        </w:rPr>
        <w:t xml:space="preserve">the </w:t>
      </w:r>
      <w:r w:rsidRPr="00A264FF">
        <w:rPr>
          <w:rFonts w:ascii="Arial" w:eastAsia="Times New Roman" w:hAnsi="Arial" w:cs="Arial"/>
          <w:b/>
          <w:i/>
          <w:color w:val="000000" w:themeColor="text1"/>
          <w:sz w:val="24"/>
          <w:szCs w:val="24"/>
        </w:rPr>
        <w:t>“Tackling Loneliness Action Plan”</w:t>
      </w:r>
      <w:r w:rsidR="00B16937" w:rsidRPr="00A264FF">
        <w:rPr>
          <w:rFonts w:ascii="Arial" w:eastAsia="Times New Roman" w:hAnsi="Arial" w:cs="Arial"/>
          <w:b/>
          <w:i/>
          <w:color w:val="000000" w:themeColor="text1"/>
          <w:sz w:val="24"/>
          <w:szCs w:val="24"/>
        </w:rPr>
        <w:t>,</w:t>
      </w:r>
      <w:r w:rsidRPr="00A264FF">
        <w:rPr>
          <w:rFonts w:ascii="Arial" w:eastAsia="Times New Roman" w:hAnsi="Arial" w:cs="Arial"/>
          <w:color w:val="000000" w:themeColor="text1"/>
          <w:sz w:val="24"/>
          <w:szCs w:val="24"/>
        </w:rPr>
        <w:t xml:space="preserve"> which is also operated from “</w:t>
      </w:r>
      <w:r w:rsidRPr="00A264FF">
        <w:rPr>
          <w:rFonts w:ascii="Arial" w:eastAsia="Times New Roman" w:hAnsi="Arial" w:cs="Arial"/>
          <w:b/>
          <w:i/>
          <w:color w:val="000000" w:themeColor="text1"/>
          <w:sz w:val="24"/>
          <w:szCs w:val="24"/>
        </w:rPr>
        <w:t>Digital platforms”</w:t>
      </w:r>
      <w:r w:rsidR="00B16937" w:rsidRPr="00A264FF">
        <w:rPr>
          <w:rFonts w:ascii="Arial" w:eastAsia="Times New Roman" w:hAnsi="Arial" w:cs="Arial"/>
          <w:b/>
          <w:i/>
          <w:color w:val="000000" w:themeColor="text1"/>
          <w:sz w:val="24"/>
          <w:szCs w:val="24"/>
        </w:rPr>
        <w:t>,</w:t>
      </w:r>
      <w:r w:rsidRPr="00A264FF">
        <w:rPr>
          <w:rFonts w:ascii="Arial" w:eastAsia="Times New Roman" w:hAnsi="Arial" w:cs="Arial"/>
          <w:color w:val="000000" w:themeColor="text1"/>
          <w:sz w:val="24"/>
          <w:szCs w:val="24"/>
        </w:rPr>
        <w:t xml:space="preserve"> which increases several funds, which are attributed for providing essential services to older people</w:t>
      </w:r>
      <w:r w:rsidR="00B16937"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such as </w:t>
      </w:r>
      <w:r w:rsidR="00B16937" w:rsidRPr="00A264FF">
        <w:rPr>
          <w:rFonts w:ascii="Arial" w:eastAsia="Times New Roman" w:hAnsi="Arial" w:cs="Arial"/>
          <w:color w:val="000000" w:themeColor="text1"/>
          <w:sz w:val="24"/>
          <w:szCs w:val="24"/>
        </w:rPr>
        <w:t xml:space="preserve">the </w:t>
      </w:r>
      <w:r w:rsidRPr="00A264FF">
        <w:rPr>
          <w:rFonts w:ascii="Arial" w:eastAsia="Times New Roman" w:hAnsi="Arial" w:cs="Arial"/>
          <w:color w:val="000000" w:themeColor="text1"/>
          <w:sz w:val="24"/>
          <w:szCs w:val="24"/>
        </w:rPr>
        <w:t>“</w:t>
      </w:r>
      <w:r w:rsidRPr="00A264FF">
        <w:rPr>
          <w:rFonts w:ascii="Arial" w:eastAsia="Times New Roman" w:hAnsi="Arial" w:cs="Arial"/>
          <w:b/>
          <w:i/>
          <w:color w:val="000000" w:themeColor="text1"/>
          <w:sz w:val="24"/>
          <w:szCs w:val="24"/>
        </w:rPr>
        <w:t>Loneliness Engagement Fund”</w:t>
      </w:r>
      <w:r w:rsidRPr="00A264FF">
        <w:rPr>
          <w:rFonts w:ascii="Arial" w:eastAsia="Times New Roman" w:hAnsi="Arial" w:cs="Arial"/>
          <w:color w:val="000000" w:themeColor="text1"/>
          <w:sz w:val="24"/>
          <w:szCs w:val="24"/>
        </w:rPr>
        <w:t xml:space="preserve"> that </w:t>
      </w:r>
      <w:r w:rsidR="00B16937" w:rsidRPr="00A264FF">
        <w:rPr>
          <w:rFonts w:ascii="Arial" w:eastAsia="Times New Roman" w:hAnsi="Arial" w:cs="Arial"/>
          <w:color w:val="000000" w:themeColor="text1"/>
          <w:sz w:val="24"/>
          <w:szCs w:val="24"/>
        </w:rPr>
        <w:t>raises</w:t>
      </w:r>
      <w:r w:rsidRPr="00A264FF">
        <w:rPr>
          <w:rFonts w:ascii="Arial" w:eastAsia="Times New Roman" w:hAnsi="Arial" w:cs="Arial"/>
          <w:color w:val="000000" w:themeColor="text1"/>
          <w:sz w:val="24"/>
          <w:szCs w:val="24"/>
        </w:rPr>
        <w:t xml:space="preserve"> </w:t>
      </w:r>
      <w:r w:rsidRPr="00A264FF">
        <w:rPr>
          <w:rFonts w:ascii="Arial" w:eastAsia="Times New Roman" w:hAnsi="Arial" w:cs="Arial"/>
          <w:b/>
          <w:i/>
          <w:color w:val="000000" w:themeColor="text1"/>
          <w:sz w:val="24"/>
          <w:szCs w:val="24"/>
        </w:rPr>
        <w:t xml:space="preserve">50,000 </w:t>
      </w:r>
      <w:r w:rsidR="00B16937" w:rsidRPr="00A264FF">
        <w:rPr>
          <w:rFonts w:ascii="Arial" w:eastAsia="Times New Roman" w:hAnsi="Arial" w:cs="Arial"/>
          <w:b/>
          <w:i/>
          <w:color w:val="000000" w:themeColor="text1"/>
          <w:sz w:val="24"/>
          <w:szCs w:val="24"/>
        </w:rPr>
        <w:t>pounds</w:t>
      </w:r>
      <w:r w:rsidRPr="00A264FF">
        <w:rPr>
          <w:rFonts w:ascii="Arial" w:eastAsia="Times New Roman" w:hAnsi="Arial" w:cs="Arial"/>
          <w:color w:val="000000" w:themeColor="text1"/>
          <w:sz w:val="24"/>
          <w:szCs w:val="24"/>
        </w:rPr>
        <w:t xml:space="preserve">, </w:t>
      </w:r>
      <w:r w:rsidRPr="00A264FF">
        <w:rPr>
          <w:rFonts w:ascii="Arial" w:eastAsia="Times New Roman" w:hAnsi="Arial" w:cs="Arial"/>
          <w:b/>
          <w:i/>
          <w:color w:val="000000" w:themeColor="text1"/>
          <w:sz w:val="24"/>
          <w:szCs w:val="24"/>
        </w:rPr>
        <w:t xml:space="preserve">“Building Connection Fund” </w:t>
      </w:r>
      <w:r w:rsidRPr="00A264FF">
        <w:rPr>
          <w:rFonts w:ascii="Arial" w:eastAsia="Times New Roman" w:hAnsi="Arial" w:cs="Arial"/>
          <w:color w:val="000000" w:themeColor="text1"/>
          <w:sz w:val="24"/>
          <w:szCs w:val="24"/>
        </w:rPr>
        <w:t xml:space="preserve">which </w:t>
      </w:r>
      <w:r w:rsidR="00B16937" w:rsidRPr="00A264FF">
        <w:rPr>
          <w:rFonts w:ascii="Arial" w:eastAsia="Times New Roman" w:hAnsi="Arial" w:cs="Arial"/>
          <w:color w:val="000000" w:themeColor="text1"/>
          <w:sz w:val="24"/>
          <w:szCs w:val="24"/>
        </w:rPr>
        <w:t>raises</w:t>
      </w:r>
      <w:r w:rsidRPr="00A264FF">
        <w:rPr>
          <w:rFonts w:ascii="Arial" w:eastAsia="Times New Roman" w:hAnsi="Arial" w:cs="Arial"/>
          <w:color w:val="000000" w:themeColor="text1"/>
          <w:sz w:val="24"/>
          <w:szCs w:val="24"/>
        </w:rPr>
        <w:t xml:space="preserve"> </w:t>
      </w:r>
      <w:r w:rsidR="00D766E3" w:rsidRPr="00A264FF">
        <w:rPr>
          <w:rFonts w:ascii="Arial" w:eastAsia="Times New Roman" w:hAnsi="Arial" w:cs="Arial"/>
          <w:b/>
          <w:i/>
          <w:color w:val="000000" w:themeColor="text1"/>
          <w:sz w:val="24"/>
          <w:szCs w:val="24"/>
        </w:rPr>
        <w:t>11.5-million pound</w:t>
      </w:r>
      <w:r w:rsidR="006C39E6" w:rsidRPr="00A264FF">
        <w:rPr>
          <w:rFonts w:ascii="Arial" w:eastAsia="Times New Roman" w:hAnsi="Arial" w:cs="Arial"/>
          <w:b/>
          <w:i/>
          <w:color w:val="000000" w:themeColor="text1"/>
          <w:sz w:val="24"/>
          <w:szCs w:val="24"/>
        </w:rPr>
        <w:t>s</w:t>
      </w:r>
      <w:r w:rsidRPr="00A264FF">
        <w:rPr>
          <w:rFonts w:ascii="Arial" w:eastAsia="Times New Roman" w:hAnsi="Arial" w:cs="Arial"/>
          <w:b/>
          <w:i/>
          <w:color w:val="000000" w:themeColor="text1"/>
          <w:sz w:val="24"/>
          <w:szCs w:val="24"/>
        </w:rPr>
        <w:t xml:space="preserve"> funds</w:t>
      </w:r>
      <w:r w:rsidRPr="00A264FF">
        <w:rPr>
          <w:rFonts w:ascii="Arial" w:eastAsia="Times New Roman" w:hAnsi="Arial" w:cs="Arial"/>
          <w:color w:val="000000" w:themeColor="text1"/>
          <w:sz w:val="24"/>
          <w:szCs w:val="24"/>
        </w:rPr>
        <w:t xml:space="preserve"> and </w:t>
      </w:r>
      <w:r w:rsidRPr="00A264FF">
        <w:rPr>
          <w:rFonts w:ascii="Arial" w:eastAsia="Times New Roman" w:hAnsi="Arial" w:cs="Arial"/>
          <w:b/>
          <w:i/>
          <w:color w:val="000000" w:themeColor="text1"/>
          <w:sz w:val="24"/>
          <w:szCs w:val="24"/>
        </w:rPr>
        <w:t>“Loneliness Covid 19 Grant Fund”</w:t>
      </w:r>
      <w:r w:rsidRPr="00A264FF">
        <w:rPr>
          <w:rFonts w:ascii="Arial" w:eastAsia="Times New Roman" w:hAnsi="Arial" w:cs="Arial"/>
          <w:color w:val="000000" w:themeColor="text1"/>
          <w:sz w:val="24"/>
          <w:szCs w:val="24"/>
        </w:rPr>
        <w:t xml:space="preserve"> which </w:t>
      </w:r>
      <w:r w:rsidR="00B16937" w:rsidRPr="00A264FF">
        <w:rPr>
          <w:rFonts w:ascii="Arial" w:eastAsia="Times New Roman" w:hAnsi="Arial" w:cs="Arial"/>
          <w:color w:val="000000" w:themeColor="text1"/>
          <w:sz w:val="24"/>
          <w:szCs w:val="24"/>
        </w:rPr>
        <w:t>raises</w:t>
      </w:r>
      <w:r w:rsidRPr="00A264FF">
        <w:rPr>
          <w:rFonts w:ascii="Arial" w:eastAsia="Times New Roman" w:hAnsi="Arial" w:cs="Arial"/>
          <w:color w:val="000000" w:themeColor="text1"/>
          <w:sz w:val="24"/>
          <w:szCs w:val="24"/>
        </w:rPr>
        <w:t xml:space="preserve"> </w:t>
      </w:r>
      <w:r w:rsidRPr="00A264FF">
        <w:rPr>
          <w:rFonts w:ascii="Arial" w:eastAsia="Times New Roman" w:hAnsi="Arial" w:cs="Arial"/>
          <w:b/>
          <w:i/>
          <w:color w:val="000000" w:themeColor="text1"/>
          <w:sz w:val="24"/>
          <w:szCs w:val="24"/>
        </w:rPr>
        <w:t xml:space="preserve">500,000 </w:t>
      </w:r>
      <w:r w:rsidR="0096239B" w:rsidRPr="00A264FF">
        <w:rPr>
          <w:rFonts w:ascii="Arial" w:eastAsia="Times New Roman" w:hAnsi="Arial" w:cs="Arial"/>
          <w:b/>
          <w:i/>
          <w:color w:val="000000" w:themeColor="text1"/>
          <w:sz w:val="24"/>
          <w:szCs w:val="24"/>
        </w:rPr>
        <w:t>pounds</w:t>
      </w:r>
      <w:r w:rsidRPr="00A264FF">
        <w:rPr>
          <w:rFonts w:ascii="Arial" w:eastAsia="Times New Roman" w:hAnsi="Arial" w:cs="Arial"/>
          <w:color w:val="000000" w:themeColor="text1"/>
          <w:sz w:val="24"/>
          <w:szCs w:val="24"/>
        </w:rPr>
        <w:t xml:space="preserve"> (Gov, 2021). While </w:t>
      </w:r>
      <w:r w:rsidRPr="00A264FF">
        <w:rPr>
          <w:rFonts w:ascii="Arial" w:eastAsia="Times New Roman" w:hAnsi="Arial" w:cs="Arial"/>
          <w:b/>
          <w:i/>
          <w:color w:val="000000" w:themeColor="text1"/>
          <w:sz w:val="24"/>
          <w:szCs w:val="24"/>
        </w:rPr>
        <w:t>UK policies</w:t>
      </w:r>
      <w:r w:rsidRPr="00A264FF">
        <w:rPr>
          <w:rFonts w:ascii="Arial" w:eastAsia="Times New Roman" w:hAnsi="Arial" w:cs="Arial"/>
          <w:color w:val="000000" w:themeColor="text1"/>
          <w:sz w:val="24"/>
          <w:szCs w:val="24"/>
        </w:rPr>
        <w:t xml:space="preserve"> are more </w:t>
      </w:r>
      <w:r w:rsidRPr="00A264FF">
        <w:rPr>
          <w:rFonts w:ascii="Arial" w:eastAsia="Times New Roman" w:hAnsi="Arial" w:cs="Arial"/>
          <w:b/>
          <w:i/>
          <w:color w:val="000000" w:themeColor="text1"/>
          <w:sz w:val="24"/>
          <w:szCs w:val="24"/>
        </w:rPr>
        <w:t>funding oriented</w:t>
      </w:r>
      <w:r w:rsidRPr="00A264FF">
        <w:rPr>
          <w:rFonts w:ascii="Arial" w:eastAsia="Times New Roman" w:hAnsi="Arial" w:cs="Arial"/>
          <w:color w:val="000000" w:themeColor="text1"/>
          <w:sz w:val="24"/>
          <w:szCs w:val="24"/>
        </w:rPr>
        <w:t xml:space="preserve"> to provide required care facilities for older people, the </w:t>
      </w:r>
      <w:r w:rsidRPr="00A264FF">
        <w:rPr>
          <w:rFonts w:ascii="Arial" w:eastAsia="Times New Roman" w:hAnsi="Arial" w:cs="Arial"/>
          <w:b/>
          <w:i/>
          <w:color w:val="000000" w:themeColor="text1"/>
          <w:sz w:val="24"/>
          <w:szCs w:val="24"/>
        </w:rPr>
        <w:t>Care policies of Germany</w:t>
      </w:r>
      <w:r w:rsidRPr="00A264FF">
        <w:rPr>
          <w:rFonts w:ascii="Arial" w:eastAsia="Times New Roman" w:hAnsi="Arial" w:cs="Arial"/>
          <w:color w:val="000000" w:themeColor="text1"/>
          <w:sz w:val="24"/>
          <w:szCs w:val="24"/>
        </w:rPr>
        <w:t xml:space="preserve"> are more </w:t>
      </w:r>
      <w:r w:rsidR="00B16937" w:rsidRPr="00A264FF">
        <w:rPr>
          <w:rFonts w:ascii="Arial" w:eastAsia="Times New Roman" w:hAnsi="Arial" w:cs="Arial"/>
          <w:b/>
          <w:i/>
          <w:color w:val="000000" w:themeColor="text1"/>
          <w:sz w:val="24"/>
          <w:szCs w:val="24"/>
        </w:rPr>
        <w:t>service-oriented</w:t>
      </w:r>
      <w:r w:rsidRPr="00A264FF">
        <w:rPr>
          <w:rFonts w:ascii="Arial" w:eastAsia="Times New Roman" w:hAnsi="Arial" w:cs="Arial"/>
          <w:color w:val="000000" w:themeColor="text1"/>
          <w:sz w:val="24"/>
          <w:szCs w:val="24"/>
        </w:rPr>
        <w:t xml:space="preserve">, as they are visualising rapid growth of the ageing population. </w:t>
      </w:r>
      <w:r w:rsidR="00B16937" w:rsidRPr="00A264FF">
        <w:rPr>
          <w:rFonts w:ascii="Arial" w:eastAsia="Times New Roman" w:hAnsi="Arial" w:cs="Arial"/>
          <w:b/>
          <w:i/>
          <w:color w:val="000000" w:themeColor="text1"/>
          <w:sz w:val="24"/>
          <w:szCs w:val="24"/>
        </w:rPr>
        <w:t>The use</w:t>
      </w:r>
      <w:r w:rsidRPr="00A264FF">
        <w:rPr>
          <w:rFonts w:ascii="Arial" w:eastAsia="Times New Roman" w:hAnsi="Arial" w:cs="Arial"/>
          <w:b/>
          <w:i/>
          <w:color w:val="000000" w:themeColor="text1"/>
          <w:sz w:val="24"/>
          <w:szCs w:val="24"/>
        </w:rPr>
        <w:t xml:space="preserve"> of technology</w:t>
      </w:r>
      <w:r w:rsidRPr="00A264FF">
        <w:rPr>
          <w:rFonts w:ascii="Arial" w:eastAsia="Times New Roman" w:hAnsi="Arial" w:cs="Arial"/>
          <w:color w:val="000000" w:themeColor="text1"/>
          <w:sz w:val="24"/>
          <w:szCs w:val="24"/>
        </w:rPr>
        <w:t xml:space="preserve"> can </w:t>
      </w:r>
      <w:r w:rsidR="00B16937" w:rsidRPr="00A264FF">
        <w:rPr>
          <w:rFonts w:ascii="Arial" w:eastAsia="Times New Roman" w:hAnsi="Arial" w:cs="Arial"/>
          <w:color w:val="000000" w:themeColor="text1"/>
          <w:sz w:val="24"/>
          <w:szCs w:val="24"/>
        </w:rPr>
        <w:t>help find</w:t>
      </w:r>
      <w:r w:rsidRPr="00A264FF">
        <w:rPr>
          <w:rFonts w:ascii="Arial" w:eastAsia="Times New Roman" w:hAnsi="Arial" w:cs="Arial"/>
          <w:color w:val="000000" w:themeColor="text1"/>
          <w:sz w:val="24"/>
          <w:szCs w:val="24"/>
        </w:rPr>
        <w:t xml:space="preserve"> the issues within the physical parameters of the older population </w:t>
      </w:r>
      <w:r w:rsidR="00B16937" w:rsidRPr="00A264FF">
        <w:rPr>
          <w:rFonts w:ascii="Arial" w:eastAsia="Times New Roman" w:hAnsi="Arial" w:cs="Arial"/>
          <w:color w:val="000000" w:themeColor="text1"/>
          <w:sz w:val="24"/>
          <w:szCs w:val="24"/>
        </w:rPr>
        <w:t>quickly</w:t>
      </w:r>
      <w:r w:rsidRPr="00A264FF">
        <w:rPr>
          <w:rFonts w:ascii="Arial" w:eastAsia="Times New Roman" w:hAnsi="Arial" w:cs="Arial"/>
          <w:color w:val="000000" w:themeColor="text1"/>
          <w:sz w:val="24"/>
          <w:szCs w:val="24"/>
        </w:rPr>
        <w:t xml:space="preserve">. It provides more timing </w:t>
      </w:r>
      <w:r w:rsidR="00B16937" w:rsidRPr="00A264FF">
        <w:rPr>
          <w:rFonts w:ascii="Arial" w:eastAsia="Times New Roman" w:hAnsi="Arial" w:cs="Arial"/>
          <w:color w:val="000000" w:themeColor="text1"/>
          <w:sz w:val="24"/>
          <w:szCs w:val="24"/>
        </w:rPr>
        <w:t>for</w:t>
      </w:r>
      <w:r w:rsidRPr="00A264FF">
        <w:rPr>
          <w:rFonts w:ascii="Arial" w:eastAsia="Times New Roman" w:hAnsi="Arial" w:cs="Arial"/>
          <w:color w:val="000000" w:themeColor="text1"/>
          <w:sz w:val="24"/>
          <w:szCs w:val="24"/>
        </w:rPr>
        <w:t xml:space="preserve"> treating the disease and </w:t>
      </w:r>
      <w:r w:rsidR="00B16937" w:rsidRPr="00A264FF">
        <w:rPr>
          <w:rFonts w:ascii="Arial" w:eastAsia="Times New Roman" w:hAnsi="Arial" w:cs="Arial"/>
          <w:color w:val="000000" w:themeColor="text1"/>
          <w:sz w:val="24"/>
          <w:szCs w:val="24"/>
        </w:rPr>
        <w:t>gives</w:t>
      </w:r>
      <w:r w:rsidRPr="00A264FF">
        <w:rPr>
          <w:rFonts w:ascii="Arial" w:eastAsia="Times New Roman" w:hAnsi="Arial" w:cs="Arial"/>
          <w:color w:val="000000" w:themeColor="text1"/>
          <w:sz w:val="24"/>
          <w:szCs w:val="24"/>
        </w:rPr>
        <w:t xml:space="preserve"> them suitable treatment, which increases their chance of survival in terms of curing their </w:t>
      </w:r>
      <w:r w:rsidR="0096239B" w:rsidRPr="00A264FF">
        <w:rPr>
          <w:rFonts w:ascii="Arial" w:eastAsia="Times New Roman" w:hAnsi="Arial" w:cs="Arial"/>
          <w:color w:val="000000" w:themeColor="text1"/>
          <w:sz w:val="24"/>
          <w:szCs w:val="24"/>
        </w:rPr>
        <w:t>ailments</w:t>
      </w:r>
      <w:r w:rsidR="00B16937" w:rsidRPr="00A264FF">
        <w:rPr>
          <w:rFonts w:ascii="Arial" w:eastAsia="Times New Roman" w:hAnsi="Arial" w:cs="Arial"/>
          <w:color w:val="000000" w:themeColor="text1"/>
          <w:sz w:val="24"/>
          <w:szCs w:val="24"/>
        </w:rPr>
        <w:t>.</w:t>
      </w:r>
    </w:p>
    <w:p w14:paraId="52228246" w14:textId="77777777" w:rsidR="00815984" w:rsidRPr="00A264FF" w:rsidRDefault="004674AC" w:rsidP="00F027DB">
      <w:pPr>
        <w:pStyle w:val="Heading1"/>
        <w:spacing w:before="240"/>
        <w:rPr>
          <w:rFonts w:ascii="Arial" w:hAnsi="Arial" w:cs="Arial"/>
          <w:color w:val="000000" w:themeColor="text1"/>
          <w:sz w:val="24"/>
          <w:szCs w:val="24"/>
        </w:rPr>
      </w:pPr>
      <w:bookmarkStart w:id="18" w:name="_Toc102505840"/>
      <w:r w:rsidRPr="00A264FF">
        <w:rPr>
          <w:rFonts w:ascii="Arial" w:hAnsi="Arial" w:cs="Arial"/>
          <w:color w:val="000000" w:themeColor="text1"/>
          <w:sz w:val="24"/>
          <w:szCs w:val="24"/>
        </w:rPr>
        <w:t>Recommendations</w:t>
      </w:r>
      <w:bookmarkEnd w:id="18"/>
      <w:r w:rsidRPr="00A264FF">
        <w:rPr>
          <w:rFonts w:ascii="Arial" w:hAnsi="Arial" w:cs="Arial"/>
          <w:color w:val="000000" w:themeColor="text1"/>
          <w:sz w:val="24"/>
          <w:szCs w:val="24"/>
        </w:rPr>
        <w:t xml:space="preserve"> </w:t>
      </w:r>
    </w:p>
    <w:p w14:paraId="10EC8835" w14:textId="1C3F7788" w:rsidR="00815984" w:rsidRPr="00A264FF" w:rsidRDefault="004674AC" w:rsidP="00F027DB">
      <w:pPr>
        <w:numPr>
          <w:ilvl w:val="0"/>
          <w:numId w:val="2"/>
        </w:numPr>
        <w:pBdr>
          <w:top w:val="nil"/>
          <w:left w:val="nil"/>
          <w:bottom w:val="nil"/>
          <w:right w:val="nil"/>
          <w:between w:val="nil"/>
        </w:pBdr>
        <w:spacing w:before="240" w:after="0" w:line="360" w:lineRule="auto"/>
        <w:jc w:val="both"/>
        <w:rPr>
          <w:rFonts w:ascii="Arial" w:hAnsi="Arial" w:cs="Arial"/>
          <w:color w:val="000000" w:themeColor="text1"/>
          <w:sz w:val="24"/>
          <w:szCs w:val="24"/>
        </w:rPr>
      </w:pPr>
      <w:r w:rsidRPr="00A264FF">
        <w:rPr>
          <w:rFonts w:ascii="Arial" w:eastAsia="Times New Roman" w:hAnsi="Arial" w:cs="Arial"/>
          <w:color w:val="000000" w:themeColor="text1"/>
          <w:sz w:val="24"/>
          <w:szCs w:val="24"/>
        </w:rPr>
        <w:t xml:space="preserve">Financial security is necessary for helping these vulnerable people by providing them sufficient care. </w:t>
      </w:r>
      <w:r w:rsidR="006C39E6" w:rsidRPr="00A264FF">
        <w:rPr>
          <w:rFonts w:ascii="Arial" w:eastAsia="Times New Roman" w:hAnsi="Arial" w:cs="Arial"/>
          <w:color w:val="000000" w:themeColor="text1"/>
          <w:sz w:val="24"/>
          <w:szCs w:val="24"/>
        </w:rPr>
        <w:t>The government needs to ensure many financial packages for the elderly population in this context</w:t>
      </w:r>
      <w:r w:rsidRPr="00A264FF">
        <w:rPr>
          <w:rFonts w:ascii="Arial" w:eastAsia="Times New Roman" w:hAnsi="Arial" w:cs="Arial"/>
          <w:color w:val="000000" w:themeColor="text1"/>
          <w:sz w:val="24"/>
          <w:szCs w:val="24"/>
        </w:rPr>
        <w:t xml:space="preserve">. For example, it can help </w:t>
      </w:r>
      <w:r w:rsidR="00B16937" w:rsidRPr="00A264FF">
        <w:rPr>
          <w:rFonts w:ascii="Arial" w:eastAsia="Times New Roman" w:hAnsi="Arial" w:cs="Arial"/>
          <w:color w:val="000000" w:themeColor="text1"/>
          <w:sz w:val="24"/>
          <w:szCs w:val="24"/>
        </w:rPr>
        <w:t>reduce their physical and</w:t>
      </w:r>
      <w:r w:rsidRPr="00A264FF">
        <w:rPr>
          <w:rFonts w:ascii="Arial" w:eastAsia="Times New Roman" w:hAnsi="Arial" w:cs="Arial"/>
          <w:color w:val="000000" w:themeColor="text1"/>
          <w:sz w:val="24"/>
          <w:szCs w:val="24"/>
        </w:rPr>
        <w:t xml:space="preserve"> mental distress regarding conducting their livelihood.</w:t>
      </w:r>
    </w:p>
    <w:p w14:paraId="5D320563" w14:textId="620F7DF2" w:rsidR="00815984" w:rsidRPr="00A264FF" w:rsidRDefault="004674AC" w:rsidP="00F027DB">
      <w:pPr>
        <w:numPr>
          <w:ilvl w:val="0"/>
          <w:numId w:val="2"/>
        </w:numPr>
        <w:pBdr>
          <w:top w:val="nil"/>
          <w:left w:val="nil"/>
          <w:bottom w:val="nil"/>
          <w:right w:val="nil"/>
          <w:between w:val="nil"/>
        </w:pBdr>
        <w:spacing w:before="240" w:after="0" w:line="360" w:lineRule="auto"/>
        <w:jc w:val="both"/>
        <w:rPr>
          <w:rFonts w:ascii="Arial" w:hAnsi="Arial" w:cs="Arial"/>
          <w:color w:val="000000" w:themeColor="text1"/>
          <w:sz w:val="24"/>
          <w:szCs w:val="24"/>
        </w:rPr>
      </w:pPr>
      <w:r w:rsidRPr="00A264FF">
        <w:rPr>
          <w:rFonts w:ascii="Arial" w:eastAsia="Times New Roman" w:hAnsi="Arial" w:cs="Arial"/>
          <w:color w:val="000000" w:themeColor="text1"/>
          <w:sz w:val="24"/>
          <w:szCs w:val="24"/>
        </w:rPr>
        <w:t>With the implementation of AI, AR and VR [Augmented and Virtual reality]</w:t>
      </w:r>
      <w:r w:rsidR="00B16937"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a communication platform for older people needs to be developed where they can freely express themselves regarding their issues. Virtual </w:t>
      </w:r>
      <w:r w:rsidR="0096239B" w:rsidRPr="00A264FF">
        <w:rPr>
          <w:rFonts w:ascii="Arial" w:eastAsia="Times New Roman" w:hAnsi="Arial" w:cs="Arial"/>
          <w:color w:val="000000" w:themeColor="text1"/>
          <w:sz w:val="24"/>
          <w:szCs w:val="24"/>
        </w:rPr>
        <w:t>media</w:t>
      </w:r>
      <w:r w:rsidRPr="00A264FF">
        <w:rPr>
          <w:rFonts w:ascii="Arial" w:eastAsia="Times New Roman" w:hAnsi="Arial" w:cs="Arial"/>
          <w:color w:val="000000" w:themeColor="text1"/>
          <w:sz w:val="24"/>
          <w:szCs w:val="24"/>
        </w:rPr>
        <w:t xml:space="preserve"> of communication can </w:t>
      </w:r>
      <w:r w:rsidR="00B16937" w:rsidRPr="00A264FF">
        <w:rPr>
          <w:rFonts w:ascii="Arial" w:eastAsia="Times New Roman" w:hAnsi="Arial" w:cs="Arial"/>
          <w:color w:val="000000" w:themeColor="text1"/>
          <w:sz w:val="24"/>
          <w:szCs w:val="24"/>
        </w:rPr>
        <w:t>encourage them to provide</w:t>
      </w:r>
      <w:r w:rsidRPr="00A264FF">
        <w:rPr>
          <w:rFonts w:ascii="Arial" w:eastAsia="Times New Roman" w:hAnsi="Arial" w:cs="Arial"/>
          <w:color w:val="000000" w:themeColor="text1"/>
          <w:sz w:val="24"/>
          <w:szCs w:val="24"/>
        </w:rPr>
        <w:t xml:space="preserve"> their statements more freely. </w:t>
      </w:r>
    </w:p>
    <w:p w14:paraId="63058047" w14:textId="20670768" w:rsidR="00815984" w:rsidRPr="00A264FF" w:rsidRDefault="004674AC" w:rsidP="00F027DB">
      <w:pPr>
        <w:numPr>
          <w:ilvl w:val="0"/>
          <w:numId w:val="2"/>
        </w:numPr>
        <w:pBdr>
          <w:top w:val="nil"/>
          <w:left w:val="nil"/>
          <w:bottom w:val="nil"/>
          <w:right w:val="nil"/>
          <w:between w:val="nil"/>
        </w:pBdr>
        <w:spacing w:before="240" w:line="360" w:lineRule="auto"/>
        <w:jc w:val="both"/>
        <w:rPr>
          <w:rFonts w:ascii="Arial" w:hAnsi="Arial" w:cs="Arial"/>
          <w:color w:val="000000" w:themeColor="text1"/>
          <w:sz w:val="24"/>
          <w:szCs w:val="24"/>
        </w:rPr>
      </w:pPr>
      <w:r w:rsidRPr="00A264FF">
        <w:rPr>
          <w:rFonts w:ascii="Arial" w:eastAsia="Times New Roman" w:hAnsi="Arial" w:cs="Arial"/>
          <w:color w:val="000000" w:themeColor="text1"/>
          <w:sz w:val="24"/>
          <w:szCs w:val="24"/>
        </w:rPr>
        <w:t>Moreover, in many regions</w:t>
      </w:r>
      <w:r w:rsidR="00B16937" w:rsidRPr="00A264FF">
        <w:rPr>
          <w:rFonts w:ascii="Arial" w:eastAsia="Times New Roman" w:hAnsi="Arial" w:cs="Arial"/>
          <w:color w:val="000000" w:themeColor="text1"/>
          <w:sz w:val="24"/>
          <w:szCs w:val="24"/>
        </w:rPr>
        <w:t xml:space="preserve">, caregivers are not sufficiently trained and mentally stable to provide the </w:t>
      </w:r>
      <w:r w:rsidR="0096239B" w:rsidRPr="00A264FF">
        <w:rPr>
          <w:rFonts w:ascii="Arial" w:eastAsia="Times New Roman" w:hAnsi="Arial" w:cs="Arial"/>
          <w:color w:val="000000" w:themeColor="text1"/>
          <w:sz w:val="24"/>
          <w:szCs w:val="24"/>
        </w:rPr>
        <w:t>older</w:t>
      </w:r>
      <w:r w:rsidR="00B16937" w:rsidRPr="00A264FF">
        <w:rPr>
          <w:rFonts w:ascii="Arial" w:eastAsia="Times New Roman" w:hAnsi="Arial" w:cs="Arial"/>
          <w:color w:val="000000" w:themeColor="text1"/>
          <w:sz w:val="24"/>
          <w:szCs w:val="24"/>
        </w:rPr>
        <w:t xml:space="preserve"> people </w:t>
      </w:r>
      <w:r w:rsidR="0096239B" w:rsidRPr="00A264FF">
        <w:rPr>
          <w:rFonts w:ascii="Arial" w:eastAsia="Times New Roman" w:hAnsi="Arial" w:cs="Arial"/>
          <w:color w:val="000000" w:themeColor="text1"/>
          <w:sz w:val="24"/>
          <w:szCs w:val="24"/>
        </w:rPr>
        <w:t>with critical</w:t>
      </w:r>
      <w:r w:rsidR="00B16937" w:rsidRPr="00A264FF">
        <w:rPr>
          <w:rFonts w:ascii="Arial" w:eastAsia="Times New Roman" w:hAnsi="Arial" w:cs="Arial"/>
          <w:color w:val="000000" w:themeColor="text1"/>
          <w:sz w:val="24"/>
          <w:szCs w:val="24"/>
        </w:rPr>
        <w:t xml:space="preserve"> care, which creates barriers to providing </w:t>
      </w:r>
      <w:r w:rsidR="00B16937" w:rsidRPr="00A264FF">
        <w:rPr>
          <w:rFonts w:ascii="Arial" w:eastAsia="Times New Roman" w:hAnsi="Arial" w:cs="Arial"/>
          <w:color w:val="000000" w:themeColor="text1"/>
          <w:sz w:val="24"/>
          <w:szCs w:val="24"/>
        </w:rPr>
        <w:lastRenderedPageBreak/>
        <w:t>better service for the elderly</w:t>
      </w:r>
      <w:r w:rsidRPr="00A264FF">
        <w:rPr>
          <w:rFonts w:ascii="Arial" w:eastAsia="Times New Roman" w:hAnsi="Arial" w:cs="Arial"/>
          <w:color w:val="000000" w:themeColor="text1"/>
          <w:sz w:val="24"/>
          <w:szCs w:val="24"/>
        </w:rPr>
        <w:t xml:space="preserve"> population. Hence, in this context, caregivers need to be trained in </w:t>
      </w:r>
      <w:r w:rsidR="00B16937" w:rsidRPr="00A264FF">
        <w:rPr>
          <w:rFonts w:ascii="Arial" w:eastAsia="Times New Roman" w:hAnsi="Arial" w:cs="Arial"/>
          <w:color w:val="000000" w:themeColor="text1"/>
          <w:sz w:val="24"/>
          <w:szCs w:val="24"/>
        </w:rPr>
        <w:t>developing their problem-solving skills and communication management to</w:t>
      </w:r>
      <w:r w:rsidRPr="00A264FF">
        <w:rPr>
          <w:rFonts w:ascii="Arial" w:eastAsia="Times New Roman" w:hAnsi="Arial" w:cs="Arial"/>
          <w:color w:val="000000" w:themeColor="text1"/>
          <w:sz w:val="24"/>
          <w:szCs w:val="24"/>
        </w:rPr>
        <w:t xml:space="preserve"> improve their patience in dealing with this older population. </w:t>
      </w:r>
    </w:p>
    <w:p w14:paraId="65171169" w14:textId="77777777" w:rsidR="00815984" w:rsidRPr="00A264FF" w:rsidRDefault="004674AC" w:rsidP="00F027DB">
      <w:pPr>
        <w:pStyle w:val="Heading1"/>
        <w:spacing w:before="240"/>
        <w:rPr>
          <w:rFonts w:ascii="Arial" w:hAnsi="Arial" w:cs="Arial"/>
          <w:color w:val="000000" w:themeColor="text1"/>
          <w:sz w:val="24"/>
          <w:szCs w:val="24"/>
        </w:rPr>
      </w:pPr>
      <w:bookmarkStart w:id="19" w:name="_Toc102505841"/>
      <w:r w:rsidRPr="00A264FF">
        <w:rPr>
          <w:rFonts w:ascii="Arial" w:hAnsi="Arial" w:cs="Arial"/>
          <w:color w:val="000000" w:themeColor="text1"/>
          <w:sz w:val="24"/>
          <w:szCs w:val="24"/>
        </w:rPr>
        <w:t>Conclusion</w:t>
      </w:r>
      <w:bookmarkEnd w:id="19"/>
      <w:r w:rsidRPr="00A264FF">
        <w:rPr>
          <w:rFonts w:ascii="Arial" w:hAnsi="Arial" w:cs="Arial"/>
          <w:color w:val="000000" w:themeColor="text1"/>
          <w:sz w:val="24"/>
          <w:szCs w:val="24"/>
        </w:rPr>
        <w:t xml:space="preserve"> </w:t>
      </w:r>
    </w:p>
    <w:p w14:paraId="4103DF62" w14:textId="4B1AAABE" w:rsidR="00037F3B" w:rsidRPr="00A264FF" w:rsidRDefault="004674AC" w:rsidP="00F027DB">
      <w:pPr>
        <w:spacing w:before="240" w:line="360" w:lineRule="auto"/>
        <w:jc w:val="both"/>
        <w:rPr>
          <w:rFonts w:ascii="Arial" w:eastAsia="Times New Roman" w:hAnsi="Arial" w:cs="Arial"/>
          <w:color w:val="000000" w:themeColor="text1"/>
          <w:sz w:val="24"/>
          <w:szCs w:val="24"/>
        </w:rPr>
      </w:pPr>
      <w:bookmarkStart w:id="20" w:name="_gjdgxs" w:colFirst="0" w:colLast="0"/>
      <w:bookmarkEnd w:id="20"/>
      <w:r w:rsidRPr="00A264FF">
        <w:rPr>
          <w:rFonts w:ascii="Arial" w:eastAsia="Times New Roman" w:hAnsi="Arial" w:cs="Arial"/>
          <w:color w:val="000000" w:themeColor="text1"/>
          <w:sz w:val="24"/>
          <w:szCs w:val="24"/>
        </w:rPr>
        <w:t xml:space="preserve">It can be concluded that the growing age has brought different changes in human beings, through which their daily life is being affected. This indication of social isolation often increases a person’s risk of resulting </w:t>
      </w:r>
      <w:r w:rsidR="00B16937" w:rsidRPr="00A264FF">
        <w:rPr>
          <w:rFonts w:ascii="Arial" w:eastAsia="Times New Roman" w:hAnsi="Arial" w:cs="Arial"/>
          <w:color w:val="000000" w:themeColor="text1"/>
          <w:sz w:val="24"/>
          <w:szCs w:val="24"/>
        </w:rPr>
        <w:t xml:space="preserve">in </w:t>
      </w:r>
      <w:r w:rsidRPr="00A264FF">
        <w:rPr>
          <w:rFonts w:ascii="Arial" w:eastAsia="Times New Roman" w:hAnsi="Arial" w:cs="Arial"/>
          <w:color w:val="000000" w:themeColor="text1"/>
          <w:sz w:val="24"/>
          <w:szCs w:val="24"/>
        </w:rPr>
        <w:t xml:space="preserve">premature death. It often results </w:t>
      </w:r>
      <w:r w:rsidR="00B16937" w:rsidRPr="00A264FF">
        <w:rPr>
          <w:rFonts w:ascii="Arial" w:eastAsia="Times New Roman" w:hAnsi="Arial" w:cs="Arial"/>
          <w:color w:val="000000" w:themeColor="text1"/>
          <w:sz w:val="24"/>
          <w:szCs w:val="24"/>
        </w:rPr>
        <w:t>in the harmful habit of smoking, obesity, and physical inactivity among these individuals</w:t>
      </w:r>
      <w:r w:rsidRPr="00A264FF">
        <w:rPr>
          <w:rFonts w:ascii="Arial" w:eastAsia="Times New Roman" w:hAnsi="Arial" w:cs="Arial"/>
          <w:color w:val="000000" w:themeColor="text1"/>
          <w:sz w:val="24"/>
          <w:szCs w:val="24"/>
        </w:rPr>
        <w:t xml:space="preserve">. Apart from age, the initiation of frailty has </w:t>
      </w:r>
      <w:r w:rsidR="00B16937" w:rsidRPr="00A264FF">
        <w:rPr>
          <w:rFonts w:ascii="Arial" w:eastAsia="Times New Roman" w:hAnsi="Arial" w:cs="Arial"/>
          <w:color w:val="000000" w:themeColor="text1"/>
          <w:sz w:val="24"/>
          <w:szCs w:val="24"/>
        </w:rPr>
        <w:t>a severe</w:t>
      </w:r>
      <w:r w:rsidRPr="00A264FF">
        <w:rPr>
          <w:rFonts w:ascii="Arial" w:eastAsia="Times New Roman" w:hAnsi="Arial" w:cs="Arial"/>
          <w:color w:val="000000" w:themeColor="text1"/>
          <w:sz w:val="24"/>
          <w:szCs w:val="24"/>
        </w:rPr>
        <w:t xml:space="preserve"> impact on the people at a higher rate, which requires care and support in old age. There is a growing rate of </w:t>
      </w:r>
      <w:r w:rsidR="00B16937" w:rsidRPr="00A264FF">
        <w:rPr>
          <w:rFonts w:ascii="Arial" w:eastAsia="Times New Roman" w:hAnsi="Arial" w:cs="Arial"/>
          <w:color w:val="000000" w:themeColor="text1"/>
          <w:sz w:val="24"/>
          <w:szCs w:val="24"/>
        </w:rPr>
        <w:t xml:space="preserve">the </w:t>
      </w:r>
      <w:r w:rsidRPr="00A264FF">
        <w:rPr>
          <w:rFonts w:ascii="Arial" w:eastAsia="Times New Roman" w:hAnsi="Arial" w:cs="Arial"/>
          <w:color w:val="000000" w:themeColor="text1"/>
          <w:sz w:val="24"/>
          <w:szCs w:val="24"/>
        </w:rPr>
        <w:t xml:space="preserve">elderly population in </w:t>
      </w:r>
      <w:r w:rsidR="00030E90" w:rsidRPr="00A264FF">
        <w:rPr>
          <w:rFonts w:ascii="Arial" w:eastAsia="Times New Roman" w:hAnsi="Arial" w:cs="Arial"/>
          <w:color w:val="000000" w:themeColor="text1"/>
          <w:sz w:val="24"/>
          <w:szCs w:val="24"/>
        </w:rPr>
        <w:t>Germany, which can be witnessed,</w:t>
      </w:r>
      <w:r w:rsidRPr="00A264FF">
        <w:rPr>
          <w:rFonts w:ascii="Arial" w:eastAsia="Times New Roman" w:hAnsi="Arial" w:cs="Arial"/>
          <w:color w:val="000000" w:themeColor="text1"/>
          <w:sz w:val="24"/>
          <w:szCs w:val="24"/>
        </w:rPr>
        <w:t xml:space="preserve"> which influences the government </w:t>
      </w:r>
      <w:r w:rsidR="00B16937" w:rsidRPr="00A264FF">
        <w:rPr>
          <w:rFonts w:ascii="Arial" w:eastAsia="Times New Roman" w:hAnsi="Arial" w:cs="Arial"/>
          <w:color w:val="000000" w:themeColor="text1"/>
          <w:sz w:val="24"/>
          <w:szCs w:val="24"/>
        </w:rPr>
        <w:t>policymakers</w:t>
      </w:r>
      <w:r w:rsidRPr="00A264FF">
        <w:rPr>
          <w:rFonts w:ascii="Arial" w:eastAsia="Times New Roman" w:hAnsi="Arial" w:cs="Arial"/>
          <w:color w:val="000000" w:themeColor="text1"/>
          <w:sz w:val="24"/>
          <w:szCs w:val="24"/>
        </w:rPr>
        <w:t xml:space="preserve"> to increase the labour force to look after the aged population through training, retirement system reforms and education programs. The government is suffering from </w:t>
      </w:r>
      <w:r w:rsidR="00B16937" w:rsidRPr="00A264FF">
        <w:rPr>
          <w:rFonts w:ascii="Arial" w:eastAsia="Times New Roman" w:hAnsi="Arial" w:cs="Arial"/>
          <w:color w:val="000000" w:themeColor="text1"/>
          <w:sz w:val="24"/>
          <w:szCs w:val="24"/>
        </w:rPr>
        <w:t>incredible</w:t>
      </w:r>
      <w:r w:rsidRPr="00A264FF">
        <w:rPr>
          <w:rFonts w:ascii="Arial" w:eastAsia="Times New Roman" w:hAnsi="Arial" w:cs="Arial"/>
          <w:color w:val="000000" w:themeColor="text1"/>
          <w:sz w:val="24"/>
          <w:szCs w:val="24"/>
        </w:rPr>
        <w:t xml:space="preserve"> pressure </w:t>
      </w:r>
      <w:r w:rsidR="0096239B" w:rsidRPr="00A264FF">
        <w:rPr>
          <w:rFonts w:ascii="Arial" w:eastAsia="Times New Roman" w:hAnsi="Arial" w:cs="Arial"/>
          <w:color w:val="000000" w:themeColor="text1"/>
          <w:sz w:val="24"/>
          <w:szCs w:val="24"/>
        </w:rPr>
        <w:t>to</w:t>
      </w:r>
      <w:r w:rsidRPr="00A264FF">
        <w:rPr>
          <w:rFonts w:ascii="Arial" w:eastAsia="Times New Roman" w:hAnsi="Arial" w:cs="Arial"/>
          <w:color w:val="000000" w:themeColor="text1"/>
          <w:sz w:val="24"/>
          <w:szCs w:val="24"/>
        </w:rPr>
        <w:t xml:space="preserve"> bear the burden of public finance as a small section of the population are capable of supporting the social care, pension scheme and health for </w:t>
      </w:r>
      <w:r w:rsidR="0096239B" w:rsidRPr="00A264FF">
        <w:rPr>
          <w:rFonts w:ascii="Arial" w:eastAsia="Times New Roman" w:hAnsi="Arial" w:cs="Arial"/>
          <w:color w:val="000000" w:themeColor="text1"/>
          <w:sz w:val="24"/>
          <w:szCs w:val="24"/>
        </w:rPr>
        <w:t>ageing</w:t>
      </w:r>
      <w:r w:rsidRPr="00A264FF">
        <w:rPr>
          <w:rFonts w:ascii="Arial" w:eastAsia="Times New Roman" w:hAnsi="Arial" w:cs="Arial"/>
          <w:color w:val="000000" w:themeColor="text1"/>
          <w:sz w:val="24"/>
          <w:szCs w:val="24"/>
        </w:rPr>
        <w:t xml:space="preserve"> people. Growing age simultaneously leads them into depression with the decline of physical </w:t>
      </w:r>
      <w:r w:rsidR="0096239B" w:rsidRPr="00A264FF">
        <w:rPr>
          <w:rFonts w:ascii="Arial" w:eastAsia="Times New Roman" w:hAnsi="Arial" w:cs="Arial"/>
          <w:color w:val="000000" w:themeColor="text1"/>
          <w:sz w:val="24"/>
          <w:szCs w:val="24"/>
        </w:rPr>
        <w:t>fitness</w:t>
      </w:r>
      <w:r w:rsidRPr="00A264FF">
        <w:rPr>
          <w:rFonts w:ascii="Arial" w:eastAsia="Times New Roman" w:hAnsi="Arial" w:cs="Arial"/>
          <w:color w:val="000000" w:themeColor="text1"/>
          <w:sz w:val="24"/>
          <w:szCs w:val="24"/>
        </w:rPr>
        <w:t xml:space="preserve"> and mental </w:t>
      </w:r>
      <w:r w:rsidR="0096239B" w:rsidRPr="00A264FF">
        <w:rPr>
          <w:rFonts w:ascii="Arial" w:eastAsia="Times New Roman" w:hAnsi="Arial" w:cs="Arial"/>
          <w:color w:val="000000" w:themeColor="text1"/>
          <w:sz w:val="24"/>
          <w:szCs w:val="24"/>
        </w:rPr>
        <w:t>well-being</w:t>
      </w:r>
      <w:r w:rsidRPr="00A264FF">
        <w:rPr>
          <w:rFonts w:ascii="Arial" w:eastAsia="Times New Roman" w:hAnsi="Arial" w:cs="Arial"/>
          <w:color w:val="000000" w:themeColor="text1"/>
          <w:sz w:val="24"/>
          <w:szCs w:val="24"/>
        </w:rPr>
        <w:t xml:space="preserve">. These vulnerable people cannot reciprocate their problems due to communication difficulties or psychological problems. Both the UK and Germany are implementing different policies and regulations </w:t>
      </w:r>
      <w:r w:rsidR="0096239B" w:rsidRPr="00A264FF">
        <w:rPr>
          <w:rFonts w:ascii="Arial" w:eastAsia="Times New Roman" w:hAnsi="Arial" w:cs="Arial"/>
          <w:color w:val="000000" w:themeColor="text1"/>
          <w:sz w:val="24"/>
          <w:szCs w:val="24"/>
        </w:rPr>
        <w:t>to provide better facilities for the elderly population</w:t>
      </w:r>
      <w:r w:rsidRPr="00A264FF">
        <w:rPr>
          <w:rFonts w:ascii="Arial" w:eastAsia="Times New Roman" w:hAnsi="Arial" w:cs="Arial"/>
          <w:color w:val="000000" w:themeColor="text1"/>
          <w:sz w:val="24"/>
          <w:szCs w:val="24"/>
        </w:rPr>
        <w:t>. In these countries, the caring process and facilities are similar</w:t>
      </w:r>
      <w:r w:rsidR="0096239B"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w:t>
      </w:r>
      <w:r w:rsidR="0096239B" w:rsidRPr="00A264FF">
        <w:rPr>
          <w:rFonts w:ascii="Arial" w:eastAsia="Times New Roman" w:hAnsi="Arial" w:cs="Arial"/>
          <w:color w:val="000000" w:themeColor="text1"/>
          <w:sz w:val="24"/>
          <w:szCs w:val="24"/>
        </w:rPr>
        <w:t>developing the mental and physical development of the</w:t>
      </w:r>
      <w:r w:rsidRPr="00A264FF">
        <w:rPr>
          <w:rFonts w:ascii="Arial" w:eastAsia="Times New Roman" w:hAnsi="Arial" w:cs="Arial"/>
          <w:color w:val="000000" w:themeColor="text1"/>
          <w:sz w:val="24"/>
          <w:szCs w:val="24"/>
        </w:rPr>
        <w:t xml:space="preserve"> </w:t>
      </w:r>
      <w:r w:rsidR="0096239B" w:rsidRPr="00A264FF">
        <w:rPr>
          <w:rFonts w:ascii="Arial" w:eastAsia="Times New Roman" w:hAnsi="Arial" w:cs="Arial"/>
          <w:color w:val="000000" w:themeColor="text1"/>
          <w:sz w:val="24"/>
          <w:szCs w:val="24"/>
        </w:rPr>
        <w:t>elderly</w:t>
      </w:r>
      <w:r w:rsidRPr="00A264FF">
        <w:rPr>
          <w:rFonts w:ascii="Arial" w:eastAsia="Times New Roman" w:hAnsi="Arial" w:cs="Arial"/>
          <w:color w:val="000000" w:themeColor="text1"/>
          <w:sz w:val="24"/>
          <w:szCs w:val="24"/>
        </w:rPr>
        <w:t xml:space="preserve"> population. Moreover, in terms of technological advancement, AI is developing its usefulness in detecting the disease through the problem of chronic health </w:t>
      </w:r>
      <w:r w:rsidR="0096239B" w:rsidRPr="00A264FF">
        <w:rPr>
          <w:rFonts w:ascii="Arial" w:eastAsia="Times New Roman" w:hAnsi="Arial" w:cs="Arial"/>
          <w:color w:val="000000" w:themeColor="text1"/>
          <w:sz w:val="24"/>
          <w:szCs w:val="24"/>
        </w:rPr>
        <w:t>diseases</w:t>
      </w:r>
      <w:r w:rsidRPr="00A264FF">
        <w:rPr>
          <w:rFonts w:ascii="Arial" w:eastAsia="Times New Roman" w:hAnsi="Arial" w:cs="Arial"/>
          <w:color w:val="000000" w:themeColor="text1"/>
          <w:sz w:val="24"/>
          <w:szCs w:val="24"/>
        </w:rPr>
        <w:t xml:space="preserve"> among older patients</w:t>
      </w:r>
      <w:r w:rsidR="0096239B" w:rsidRPr="00A264FF">
        <w:rPr>
          <w:rFonts w:ascii="Arial" w:eastAsia="Times New Roman" w:hAnsi="Arial" w:cs="Arial"/>
          <w:color w:val="000000" w:themeColor="text1"/>
          <w:sz w:val="24"/>
          <w:szCs w:val="24"/>
        </w:rPr>
        <w:t>,</w:t>
      </w:r>
      <w:r w:rsidRPr="00A264FF">
        <w:rPr>
          <w:rFonts w:ascii="Arial" w:eastAsia="Times New Roman" w:hAnsi="Arial" w:cs="Arial"/>
          <w:color w:val="000000" w:themeColor="text1"/>
          <w:sz w:val="24"/>
          <w:szCs w:val="24"/>
        </w:rPr>
        <w:t xml:space="preserve"> such as eyesight loss, Alzheimer and </w:t>
      </w:r>
      <w:r w:rsidR="00030E90" w:rsidRPr="00A264FF">
        <w:rPr>
          <w:rFonts w:ascii="Arial" w:eastAsia="Times New Roman" w:hAnsi="Arial" w:cs="Arial"/>
          <w:color w:val="000000" w:themeColor="text1"/>
          <w:sz w:val="24"/>
          <w:szCs w:val="24"/>
        </w:rPr>
        <w:t>cancer, which</w:t>
      </w:r>
      <w:r w:rsidRPr="00A264FF">
        <w:rPr>
          <w:rFonts w:ascii="Arial" w:eastAsia="Times New Roman" w:hAnsi="Arial" w:cs="Arial"/>
          <w:color w:val="000000" w:themeColor="text1"/>
          <w:sz w:val="24"/>
          <w:szCs w:val="24"/>
        </w:rPr>
        <w:t xml:space="preserve"> can be reduced. The machine learning technique used in </w:t>
      </w:r>
      <w:r w:rsidR="0096239B" w:rsidRPr="00A264FF">
        <w:rPr>
          <w:rFonts w:ascii="Arial" w:eastAsia="Times New Roman" w:hAnsi="Arial" w:cs="Arial"/>
          <w:color w:val="000000" w:themeColor="text1"/>
          <w:sz w:val="24"/>
          <w:szCs w:val="24"/>
        </w:rPr>
        <w:t>providing elderly treatment has helped provide an integrated approach for developing their mental and</w:t>
      </w:r>
      <w:r w:rsidRPr="00A264FF">
        <w:rPr>
          <w:rFonts w:ascii="Arial" w:eastAsia="Times New Roman" w:hAnsi="Arial" w:cs="Arial"/>
          <w:color w:val="000000" w:themeColor="text1"/>
          <w:sz w:val="24"/>
          <w:szCs w:val="24"/>
        </w:rPr>
        <w:t xml:space="preserve"> psychological well-being.</w:t>
      </w:r>
    </w:p>
    <w:p w14:paraId="4C9D7E34" w14:textId="77777777" w:rsidR="00037F3B" w:rsidRPr="00A264FF" w:rsidRDefault="00037F3B" w:rsidP="00F027DB">
      <w:pPr>
        <w:spacing w:before="240"/>
        <w:rPr>
          <w:rFonts w:ascii="Arial" w:eastAsia="Times New Roman" w:hAnsi="Arial" w:cs="Arial"/>
          <w:color w:val="000000" w:themeColor="text1"/>
          <w:sz w:val="24"/>
          <w:szCs w:val="24"/>
        </w:rPr>
      </w:pPr>
      <w:r w:rsidRPr="00A264FF">
        <w:rPr>
          <w:rFonts w:ascii="Arial" w:eastAsia="Times New Roman" w:hAnsi="Arial" w:cs="Arial"/>
          <w:color w:val="000000" w:themeColor="text1"/>
          <w:sz w:val="24"/>
          <w:szCs w:val="24"/>
        </w:rPr>
        <w:br w:type="page"/>
      </w:r>
    </w:p>
    <w:p w14:paraId="50FF754B" w14:textId="77777777" w:rsidR="00037F3B" w:rsidRPr="00A264FF" w:rsidRDefault="00037F3B" w:rsidP="00F027DB">
      <w:pPr>
        <w:pStyle w:val="Heading1"/>
        <w:spacing w:before="240"/>
        <w:rPr>
          <w:rFonts w:ascii="Arial" w:hAnsi="Arial" w:cs="Arial"/>
          <w:color w:val="000000" w:themeColor="text1"/>
          <w:sz w:val="24"/>
          <w:szCs w:val="24"/>
        </w:rPr>
      </w:pPr>
      <w:bookmarkStart w:id="21" w:name="_Toc102505842"/>
      <w:r w:rsidRPr="00A264FF">
        <w:rPr>
          <w:rFonts w:ascii="Arial" w:hAnsi="Arial" w:cs="Arial"/>
          <w:color w:val="000000" w:themeColor="text1"/>
          <w:sz w:val="24"/>
          <w:szCs w:val="24"/>
        </w:rPr>
        <w:lastRenderedPageBreak/>
        <w:t>Reference List</w:t>
      </w:r>
      <w:bookmarkEnd w:id="21"/>
    </w:p>
    <w:p w14:paraId="7343A75E" w14:textId="77777777" w:rsidR="00037F3B" w:rsidRPr="00A264FF" w:rsidRDefault="00037F3B" w:rsidP="00D6256B">
      <w:pPr>
        <w:spacing w:before="240" w:line="360" w:lineRule="auto"/>
        <w:jc w:val="both"/>
        <w:rPr>
          <w:rFonts w:ascii="Arial" w:hAnsi="Arial" w:cs="Arial"/>
          <w:b/>
          <w:color w:val="000000" w:themeColor="text1"/>
          <w:sz w:val="24"/>
          <w:szCs w:val="24"/>
        </w:rPr>
      </w:pPr>
      <w:r w:rsidRPr="00A264FF">
        <w:rPr>
          <w:rFonts w:ascii="Arial" w:hAnsi="Arial" w:cs="Arial"/>
          <w:iCs/>
          <w:color w:val="000000" w:themeColor="text1"/>
          <w:sz w:val="24"/>
          <w:szCs w:val="24"/>
        </w:rPr>
        <w:t xml:space="preserve">AARP, (2021). </w:t>
      </w:r>
      <w:r w:rsidRPr="00A264FF">
        <w:rPr>
          <w:rFonts w:ascii="Arial" w:hAnsi="Arial" w:cs="Arial"/>
          <w:i/>
          <w:iCs/>
          <w:color w:val="000000" w:themeColor="text1"/>
          <w:sz w:val="24"/>
          <w:szCs w:val="24"/>
        </w:rPr>
        <w:t>AARP Aging Readiness &amp; Competitiveness Initiative: Germany Country Profile</w:t>
      </w:r>
      <w:r w:rsidRPr="00A264FF">
        <w:rPr>
          <w:rFonts w:ascii="Arial" w:hAnsi="Arial" w:cs="Arial"/>
          <w:color w:val="000000" w:themeColor="text1"/>
          <w:sz w:val="24"/>
          <w:szCs w:val="24"/>
        </w:rPr>
        <w:t> (2022). Available at: https://arc.aarpinternational.org/countries/germany (Accessed: 2 May 2022).</w:t>
      </w:r>
    </w:p>
    <w:p w14:paraId="0578BB49" w14:textId="77777777" w:rsidR="00037F3B" w:rsidRPr="00A264FF" w:rsidRDefault="00037F3B" w:rsidP="00D6256B">
      <w:pPr>
        <w:spacing w:before="240" w:line="360" w:lineRule="auto"/>
        <w:jc w:val="both"/>
        <w:rPr>
          <w:rFonts w:ascii="Arial" w:hAnsi="Arial" w:cs="Arial"/>
          <w:b/>
          <w:color w:val="000000" w:themeColor="text1"/>
          <w:sz w:val="24"/>
          <w:szCs w:val="24"/>
        </w:rPr>
      </w:pPr>
      <w:proofErr w:type="spellStart"/>
      <w:r w:rsidRPr="00A264FF">
        <w:rPr>
          <w:rFonts w:ascii="Arial" w:hAnsi="Arial" w:cs="Arial"/>
          <w:color w:val="000000" w:themeColor="text1"/>
          <w:sz w:val="24"/>
          <w:szCs w:val="24"/>
        </w:rPr>
        <w:t>AgeUK</w:t>
      </w:r>
      <w:proofErr w:type="spellEnd"/>
      <w:r w:rsidRPr="00A264FF">
        <w:rPr>
          <w:rFonts w:ascii="Arial" w:hAnsi="Arial" w:cs="Arial"/>
          <w:color w:val="000000" w:themeColor="text1"/>
          <w:sz w:val="24"/>
          <w:szCs w:val="24"/>
        </w:rPr>
        <w:t>, (2019). </w:t>
      </w:r>
      <w:r w:rsidRPr="00A264FF">
        <w:rPr>
          <w:rFonts w:ascii="Arial" w:hAnsi="Arial" w:cs="Arial"/>
          <w:i/>
          <w:iCs/>
          <w:color w:val="000000" w:themeColor="text1"/>
          <w:sz w:val="24"/>
          <w:szCs w:val="24"/>
        </w:rPr>
        <w:t>Briefing: Health and Care of Older People in England 2019</w:t>
      </w:r>
      <w:r w:rsidRPr="00A264FF">
        <w:rPr>
          <w:rFonts w:ascii="Arial" w:hAnsi="Arial" w:cs="Arial"/>
          <w:color w:val="000000" w:themeColor="text1"/>
          <w:sz w:val="24"/>
          <w:szCs w:val="24"/>
        </w:rPr>
        <w:t>. Available at: https://www.ageuk.org.uk/globalassets/age-uk/documents/reports-and-publications/reports-and-briefings/health--wellbeing/age_uk_briefing_state_of_health_and_care_of_older_people_july2019.pdf (Accessed: 2 May 2022).</w:t>
      </w:r>
    </w:p>
    <w:p w14:paraId="03B595FF" w14:textId="77777777" w:rsidR="00037F3B" w:rsidRPr="00A264FF" w:rsidRDefault="00037F3B" w:rsidP="00D6256B">
      <w:pPr>
        <w:spacing w:before="240" w:line="360" w:lineRule="auto"/>
        <w:jc w:val="both"/>
        <w:rPr>
          <w:rFonts w:ascii="Arial" w:hAnsi="Arial" w:cs="Arial"/>
          <w:b/>
          <w:color w:val="000000" w:themeColor="text1"/>
          <w:sz w:val="24"/>
          <w:szCs w:val="24"/>
        </w:rPr>
      </w:pPr>
      <w:proofErr w:type="spellStart"/>
      <w:r w:rsidRPr="00A264FF">
        <w:rPr>
          <w:rFonts w:ascii="Arial" w:hAnsi="Arial" w:cs="Arial"/>
          <w:color w:val="000000" w:themeColor="text1"/>
          <w:sz w:val="24"/>
          <w:szCs w:val="24"/>
        </w:rPr>
        <w:t>AgeUK</w:t>
      </w:r>
      <w:proofErr w:type="spellEnd"/>
      <w:r w:rsidRPr="00A264FF">
        <w:rPr>
          <w:rFonts w:ascii="Arial" w:hAnsi="Arial" w:cs="Arial"/>
          <w:color w:val="000000" w:themeColor="text1"/>
          <w:sz w:val="24"/>
          <w:szCs w:val="24"/>
        </w:rPr>
        <w:t>, (2022). </w:t>
      </w:r>
      <w:r w:rsidRPr="00A264FF">
        <w:rPr>
          <w:rFonts w:ascii="Arial" w:hAnsi="Arial" w:cs="Arial"/>
          <w:i/>
          <w:iCs/>
          <w:color w:val="000000" w:themeColor="text1"/>
          <w:sz w:val="24"/>
          <w:szCs w:val="24"/>
        </w:rPr>
        <w:t xml:space="preserve">Carers. </w:t>
      </w:r>
      <w:r w:rsidRPr="00A264FF">
        <w:rPr>
          <w:rFonts w:ascii="Arial" w:hAnsi="Arial" w:cs="Arial"/>
          <w:color w:val="000000" w:themeColor="text1"/>
          <w:sz w:val="24"/>
          <w:szCs w:val="24"/>
        </w:rPr>
        <w:t xml:space="preserve"> Available at: https://www.ageuk.org.uk/globalassets/age-uk/documents/policy-positions/health-and-wellbeing/ppp_carers_england.pdf (Accessed: 2 May 2022).</w:t>
      </w:r>
    </w:p>
    <w:p w14:paraId="68480D22" w14:textId="77777777" w:rsidR="00037F3B" w:rsidRPr="00A264FF" w:rsidRDefault="00037F3B" w:rsidP="00D6256B">
      <w:pPr>
        <w:spacing w:before="240" w:line="360" w:lineRule="auto"/>
        <w:jc w:val="both"/>
        <w:rPr>
          <w:rFonts w:ascii="Arial" w:hAnsi="Arial" w:cs="Arial"/>
          <w:b/>
          <w:color w:val="000000" w:themeColor="text1"/>
          <w:sz w:val="24"/>
          <w:szCs w:val="24"/>
          <w:shd w:val="clear" w:color="auto" w:fill="FFFFFF"/>
        </w:rPr>
      </w:pPr>
      <w:r w:rsidRPr="00A264FF">
        <w:rPr>
          <w:rFonts w:ascii="Arial" w:hAnsi="Arial" w:cs="Arial"/>
          <w:color w:val="000000" w:themeColor="text1"/>
          <w:sz w:val="24"/>
          <w:szCs w:val="24"/>
          <w:shd w:val="clear" w:color="auto" w:fill="FFFFFF"/>
        </w:rPr>
        <w:t>British Council, (2022). </w:t>
      </w:r>
      <w:r w:rsidRPr="00A264FF">
        <w:rPr>
          <w:rFonts w:ascii="Arial" w:hAnsi="Arial" w:cs="Arial"/>
          <w:i/>
          <w:iCs/>
          <w:color w:val="000000" w:themeColor="text1"/>
          <w:sz w:val="24"/>
          <w:szCs w:val="24"/>
          <w:shd w:val="clear" w:color="auto" w:fill="FFFFFF"/>
        </w:rPr>
        <w:t xml:space="preserve">How can technology help us meet the needs of our ageing </w:t>
      </w:r>
      <w:proofErr w:type="gramStart"/>
      <w:r w:rsidRPr="00A264FF">
        <w:rPr>
          <w:rFonts w:ascii="Arial" w:hAnsi="Arial" w:cs="Arial"/>
          <w:i/>
          <w:iCs/>
          <w:color w:val="000000" w:themeColor="text1"/>
          <w:sz w:val="24"/>
          <w:szCs w:val="24"/>
          <w:shd w:val="clear" w:color="auto" w:fill="FFFFFF"/>
        </w:rPr>
        <w:t>society?</w:t>
      </w:r>
      <w:r w:rsidRPr="00A264FF">
        <w:rPr>
          <w:rFonts w:ascii="Arial" w:hAnsi="Arial" w:cs="Arial"/>
          <w:color w:val="000000" w:themeColor="text1"/>
          <w:sz w:val="24"/>
          <w:szCs w:val="24"/>
          <w:shd w:val="clear" w:color="auto" w:fill="FFFFFF"/>
        </w:rPr>
        <w:t>.</w:t>
      </w:r>
      <w:proofErr w:type="gramEnd"/>
      <w:r w:rsidRPr="00A264FF">
        <w:rPr>
          <w:rFonts w:ascii="Arial" w:hAnsi="Arial" w:cs="Arial"/>
          <w:color w:val="000000" w:themeColor="text1"/>
          <w:sz w:val="24"/>
          <w:szCs w:val="24"/>
          <w:shd w:val="clear" w:color="auto" w:fill="FFFFFF"/>
        </w:rPr>
        <w:t xml:space="preserve"> [online] British Council. Available at: &lt;https://www.britishcouncil.org/anyone-anywhere/explore/communities-connections/technology-ageing-society&gt; [Accessed 2 May 2022].</w:t>
      </w:r>
    </w:p>
    <w:p w14:paraId="2F2CC5B7" w14:textId="77777777" w:rsidR="00037F3B" w:rsidRPr="00A264FF" w:rsidRDefault="00037F3B" w:rsidP="00D6256B">
      <w:pPr>
        <w:spacing w:before="240" w:line="360" w:lineRule="auto"/>
        <w:jc w:val="both"/>
        <w:rPr>
          <w:rFonts w:ascii="Arial" w:hAnsi="Arial" w:cs="Arial"/>
          <w:b/>
          <w:color w:val="000000" w:themeColor="text1"/>
          <w:sz w:val="24"/>
          <w:szCs w:val="24"/>
        </w:rPr>
      </w:pPr>
      <w:r w:rsidRPr="00A264FF">
        <w:rPr>
          <w:rFonts w:ascii="Arial" w:hAnsi="Arial" w:cs="Arial"/>
          <w:iCs/>
          <w:color w:val="000000" w:themeColor="text1"/>
          <w:sz w:val="24"/>
          <w:szCs w:val="24"/>
        </w:rPr>
        <w:t xml:space="preserve">CPA, (2022). </w:t>
      </w:r>
      <w:r w:rsidRPr="00A264FF">
        <w:rPr>
          <w:rFonts w:ascii="Arial" w:hAnsi="Arial" w:cs="Arial"/>
          <w:i/>
          <w:iCs/>
          <w:color w:val="000000" w:themeColor="text1"/>
          <w:sz w:val="24"/>
          <w:szCs w:val="24"/>
        </w:rPr>
        <w:t>Centre for Policy on Ageing</w:t>
      </w:r>
      <w:r w:rsidRPr="00A264FF">
        <w:rPr>
          <w:rFonts w:ascii="Arial" w:hAnsi="Arial" w:cs="Arial"/>
          <w:color w:val="000000" w:themeColor="text1"/>
          <w:sz w:val="24"/>
          <w:szCs w:val="24"/>
        </w:rPr>
        <w:t> (2022). Available at: http://www.cpa.org.uk/ (Accessed: 2 May 2022).</w:t>
      </w:r>
    </w:p>
    <w:p w14:paraId="63A9DAB0" w14:textId="77777777" w:rsidR="00037F3B" w:rsidRPr="00A264FF" w:rsidRDefault="00037F3B" w:rsidP="00D6256B">
      <w:pPr>
        <w:spacing w:before="240" w:line="360" w:lineRule="auto"/>
        <w:jc w:val="both"/>
        <w:rPr>
          <w:rFonts w:ascii="Arial" w:hAnsi="Arial" w:cs="Arial"/>
          <w:b/>
          <w:color w:val="000000" w:themeColor="text1"/>
          <w:sz w:val="24"/>
          <w:szCs w:val="24"/>
        </w:rPr>
      </w:pPr>
      <w:r w:rsidRPr="00A264FF">
        <w:rPr>
          <w:rFonts w:ascii="Arial" w:hAnsi="Arial" w:cs="Arial"/>
          <w:iCs/>
          <w:color w:val="000000" w:themeColor="text1"/>
          <w:sz w:val="24"/>
          <w:szCs w:val="24"/>
        </w:rPr>
        <w:t xml:space="preserve">ENNHRI, (2022). </w:t>
      </w:r>
      <w:r w:rsidRPr="00A264FF">
        <w:rPr>
          <w:rFonts w:ascii="Arial" w:hAnsi="Arial" w:cs="Arial"/>
          <w:i/>
          <w:iCs/>
          <w:color w:val="000000" w:themeColor="text1"/>
          <w:sz w:val="24"/>
          <w:szCs w:val="24"/>
        </w:rPr>
        <w:t>German Institute for Human Rights - ENNHRI</w:t>
      </w:r>
      <w:r w:rsidRPr="00A264FF">
        <w:rPr>
          <w:rFonts w:ascii="Arial" w:hAnsi="Arial" w:cs="Arial"/>
          <w:color w:val="000000" w:themeColor="text1"/>
          <w:sz w:val="24"/>
          <w:szCs w:val="24"/>
        </w:rPr>
        <w:t> (2022). Available at: https://ennhri.org/our-members/germany/#:~:text=The%20German%20Institute%20for%20Human,the%20domestic%20and%20international%20spheres. (Accessed: 2 May 2022).</w:t>
      </w:r>
    </w:p>
    <w:p w14:paraId="063790A5" w14:textId="0AE8B6DA" w:rsidR="00037F3B" w:rsidRPr="00A264FF" w:rsidRDefault="00037F3B" w:rsidP="00D6256B">
      <w:pPr>
        <w:spacing w:before="240" w:line="360" w:lineRule="auto"/>
        <w:jc w:val="both"/>
        <w:rPr>
          <w:rFonts w:ascii="Arial" w:hAnsi="Arial" w:cs="Arial"/>
          <w:b/>
          <w:color w:val="000000" w:themeColor="text1"/>
          <w:sz w:val="24"/>
          <w:szCs w:val="24"/>
        </w:rPr>
      </w:pPr>
      <w:r w:rsidRPr="00A264FF">
        <w:rPr>
          <w:rFonts w:ascii="Arial" w:hAnsi="Arial" w:cs="Arial"/>
          <w:iCs/>
          <w:color w:val="000000" w:themeColor="text1"/>
          <w:sz w:val="24"/>
          <w:szCs w:val="24"/>
        </w:rPr>
        <w:t xml:space="preserve">European Commission, (2020). </w:t>
      </w:r>
      <w:r w:rsidR="0096239B" w:rsidRPr="00A264FF">
        <w:rPr>
          <w:rFonts w:ascii="Arial" w:hAnsi="Arial" w:cs="Arial"/>
          <w:i/>
          <w:iCs/>
          <w:color w:val="000000" w:themeColor="text1"/>
          <w:sz w:val="24"/>
          <w:szCs w:val="24"/>
        </w:rPr>
        <w:t>Innovative</w:t>
      </w:r>
      <w:r w:rsidRPr="00A264FF">
        <w:rPr>
          <w:rFonts w:ascii="Arial" w:hAnsi="Arial" w:cs="Arial"/>
          <w:i/>
          <w:iCs/>
          <w:color w:val="000000" w:themeColor="text1"/>
          <w:sz w:val="24"/>
          <w:szCs w:val="24"/>
        </w:rPr>
        <w:t xml:space="preserve"> technology tested in Germany allows older people to live independently-Projects</w:t>
      </w:r>
      <w:r w:rsidRPr="00A264FF">
        <w:rPr>
          <w:rFonts w:ascii="Arial" w:hAnsi="Arial" w:cs="Arial"/>
          <w:color w:val="000000" w:themeColor="text1"/>
          <w:sz w:val="24"/>
          <w:szCs w:val="24"/>
        </w:rPr>
        <w:t> (2022). Available at: https://ec.europa.eu/regional_policy/en/projects/Germany/smart-technology-tested-in-germany-allows-older-people-to-live-independently (Accessed: 2 May 2022).</w:t>
      </w:r>
    </w:p>
    <w:p w14:paraId="1CB4C357" w14:textId="77777777" w:rsidR="00037F3B" w:rsidRPr="00A264FF" w:rsidRDefault="00037F3B" w:rsidP="00D6256B">
      <w:pPr>
        <w:spacing w:line="360" w:lineRule="auto"/>
        <w:jc w:val="both"/>
        <w:rPr>
          <w:rFonts w:ascii="Arial" w:hAnsi="Arial" w:cs="Arial"/>
          <w:b/>
          <w:color w:val="000000" w:themeColor="text1"/>
          <w:sz w:val="24"/>
          <w:szCs w:val="24"/>
        </w:rPr>
      </w:pPr>
      <w:r w:rsidRPr="00A264FF">
        <w:rPr>
          <w:rFonts w:ascii="Arial" w:hAnsi="Arial" w:cs="Arial"/>
          <w:iCs/>
          <w:color w:val="000000" w:themeColor="text1"/>
          <w:sz w:val="24"/>
          <w:szCs w:val="24"/>
        </w:rPr>
        <w:t xml:space="preserve">FCA, (2022). </w:t>
      </w:r>
      <w:r w:rsidRPr="00A264FF">
        <w:rPr>
          <w:rFonts w:ascii="Arial" w:hAnsi="Arial" w:cs="Arial"/>
          <w:i/>
          <w:iCs/>
          <w:color w:val="000000" w:themeColor="text1"/>
          <w:sz w:val="24"/>
          <w:szCs w:val="24"/>
        </w:rPr>
        <w:t>Caregiver Statistics: Demographics - Family Caregiver Alliance</w:t>
      </w:r>
      <w:r w:rsidRPr="00A264FF">
        <w:rPr>
          <w:rFonts w:ascii="Arial" w:hAnsi="Arial" w:cs="Arial"/>
          <w:color w:val="000000" w:themeColor="text1"/>
          <w:sz w:val="24"/>
          <w:szCs w:val="24"/>
        </w:rPr>
        <w:t> (2022). Available at: https://www.caregiver.org/resource/caregiver-statistics-demographics/ (Accessed: 2 May 2022).</w:t>
      </w:r>
    </w:p>
    <w:p w14:paraId="5DB69953" w14:textId="77777777" w:rsidR="00037F3B" w:rsidRPr="00A264FF" w:rsidRDefault="00037F3B" w:rsidP="00D6256B">
      <w:pPr>
        <w:spacing w:line="360" w:lineRule="auto"/>
        <w:jc w:val="both"/>
        <w:rPr>
          <w:rFonts w:ascii="Arial" w:hAnsi="Arial" w:cs="Arial"/>
          <w:color w:val="000000" w:themeColor="text1"/>
          <w:sz w:val="24"/>
          <w:szCs w:val="24"/>
        </w:rPr>
      </w:pPr>
      <w:r w:rsidRPr="00A264FF">
        <w:rPr>
          <w:rFonts w:ascii="Arial" w:hAnsi="Arial" w:cs="Arial"/>
          <w:iCs/>
          <w:color w:val="000000" w:themeColor="text1"/>
          <w:sz w:val="24"/>
          <w:szCs w:val="24"/>
        </w:rPr>
        <w:lastRenderedPageBreak/>
        <w:t xml:space="preserve">Gov, (2021). </w:t>
      </w:r>
      <w:r w:rsidRPr="00A264FF">
        <w:rPr>
          <w:rFonts w:ascii="Arial" w:hAnsi="Arial" w:cs="Arial"/>
          <w:i/>
          <w:iCs/>
          <w:color w:val="000000" w:themeColor="text1"/>
          <w:sz w:val="24"/>
          <w:szCs w:val="24"/>
        </w:rPr>
        <w:t>Government’s work on tackling loneliness</w:t>
      </w:r>
      <w:r w:rsidRPr="00A264FF">
        <w:rPr>
          <w:rFonts w:ascii="Arial" w:hAnsi="Arial" w:cs="Arial"/>
          <w:color w:val="000000" w:themeColor="text1"/>
          <w:sz w:val="24"/>
          <w:szCs w:val="24"/>
        </w:rPr>
        <w:t> (2021). Available at: https://www.gov.uk/government/collections/governments-work-on-tackling-loneliness (Accessed: 2 May 2022).</w:t>
      </w:r>
    </w:p>
    <w:p w14:paraId="4124F240" w14:textId="77777777" w:rsidR="00037F3B" w:rsidRPr="00A264FF" w:rsidRDefault="00037F3B" w:rsidP="00D6256B">
      <w:pPr>
        <w:spacing w:line="360" w:lineRule="auto"/>
        <w:jc w:val="both"/>
        <w:rPr>
          <w:rFonts w:ascii="Arial" w:hAnsi="Arial" w:cs="Arial"/>
          <w:color w:val="000000" w:themeColor="text1"/>
          <w:sz w:val="24"/>
          <w:szCs w:val="24"/>
        </w:rPr>
      </w:pPr>
      <w:r w:rsidRPr="00A264FF">
        <w:rPr>
          <w:rFonts w:ascii="Arial" w:hAnsi="Arial" w:cs="Arial"/>
          <w:iCs/>
          <w:color w:val="000000" w:themeColor="text1"/>
          <w:sz w:val="24"/>
          <w:szCs w:val="24"/>
        </w:rPr>
        <w:t xml:space="preserve">Gov, (2022). </w:t>
      </w:r>
      <w:r w:rsidRPr="00A264FF">
        <w:rPr>
          <w:rFonts w:ascii="Arial" w:hAnsi="Arial" w:cs="Arial"/>
          <w:i/>
          <w:iCs/>
          <w:color w:val="000000" w:themeColor="text1"/>
          <w:sz w:val="24"/>
          <w:szCs w:val="24"/>
        </w:rPr>
        <w:t>National service framework: long term conditions</w:t>
      </w:r>
      <w:r w:rsidRPr="00A264FF">
        <w:rPr>
          <w:rFonts w:ascii="Arial" w:hAnsi="Arial" w:cs="Arial"/>
          <w:color w:val="000000" w:themeColor="text1"/>
          <w:sz w:val="24"/>
          <w:szCs w:val="24"/>
        </w:rPr>
        <w:t> (2022). Available at: https://www.gov.uk/government/publications/quality-standards-for-supporting-people-with-long-term-conditions#:~:text=The%20'National%20Service%20Framework%20for,live%20as%20independently%20as%20possible. (Accessed: 2 May 2022).</w:t>
      </w:r>
    </w:p>
    <w:p w14:paraId="416E46B5" w14:textId="77777777" w:rsidR="00037F3B" w:rsidRPr="00A264FF" w:rsidRDefault="00037F3B" w:rsidP="00D6256B">
      <w:pPr>
        <w:spacing w:line="360" w:lineRule="auto"/>
        <w:jc w:val="both"/>
        <w:rPr>
          <w:rFonts w:ascii="Arial" w:hAnsi="Arial" w:cs="Arial"/>
          <w:color w:val="000000" w:themeColor="text1"/>
          <w:sz w:val="24"/>
          <w:szCs w:val="24"/>
        </w:rPr>
      </w:pPr>
      <w:r w:rsidRPr="00A264FF">
        <w:rPr>
          <w:rFonts w:ascii="Arial" w:hAnsi="Arial" w:cs="Arial"/>
          <w:iCs/>
          <w:color w:val="000000" w:themeColor="text1"/>
          <w:sz w:val="24"/>
          <w:szCs w:val="24"/>
        </w:rPr>
        <w:t xml:space="preserve">ILO, (2018). </w:t>
      </w:r>
      <w:r w:rsidRPr="00A264FF">
        <w:rPr>
          <w:rFonts w:ascii="Arial" w:hAnsi="Arial" w:cs="Arial"/>
          <w:i/>
          <w:iCs/>
          <w:color w:val="000000" w:themeColor="text1"/>
          <w:sz w:val="24"/>
          <w:szCs w:val="24"/>
        </w:rPr>
        <w:t>Germany - Social Code - Book XI - Social Care</w:t>
      </w:r>
      <w:r w:rsidRPr="00A264FF">
        <w:rPr>
          <w:rFonts w:ascii="Arial" w:hAnsi="Arial" w:cs="Arial"/>
          <w:color w:val="000000" w:themeColor="text1"/>
          <w:sz w:val="24"/>
          <w:szCs w:val="24"/>
        </w:rPr>
        <w:t> (2018). Available at: https://www.ilo.org/dyn/natlex/natlex4.detail?p_lang=en&amp;p_isn=41168 (Accessed: 2 May 2022).</w:t>
      </w:r>
    </w:p>
    <w:p w14:paraId="3E9B7634" w14:textId="77777777" w:rsidR="00037F3B" w:rsidRPr="00A264FF" w:rsidRDefault="00037F3B" w:rsidP="00D6256B">
      <w:pPr>
        <w:spacing w:line="360" w:lineRule="auto"/>
        <w:jc w:val="both"/>
        <w:rPr>
          <w:rFonts w:ascii="Arial" w:hAnsi="Arial" w:cs="Arial"/>
          <w:color w:val="000000" w:themeColor="text1"/>
          <w:sz w:val="24"/>
          <w:szCs w:val="24"/>
          <w:shd w:val="clear" w:color="auto" w:fill="FFFFFF"/>
        </w:rPr>
      </w:pPr>
      <w:r w:rsidRPr="00A264FF">
        <w:rPr>
          <w:rFonts w:ascii="Arial" w:hAnsi="Arial" w:cs="Arial"/>
          <w:color w:val="000000" w:themeColor="text1"/>
          <w:sz w:val="24"/>
          <w:szCs w:val="24"/>
          <w:shd w:val="clear" w:color="auto" w:fill="FFFFFF"/>
        </w:rPr>
        <w:t>Lewis, A., Barton, C. and Cromarty, H., (2021). </w:t>
      </w:r>
      <w:r w:rsidRPr="00A264FF">
        <w:rPr>
          <w:rFonts w:ascii="Arial" w:hAnsi="Arial" w:cs="Arial"/>
          <w:i/>
          <w:iCs/>
          <w:color w:val="000000" w:themeColor="text1"/>
          <w:sz w:val="24"/>
          <w:szCs w:val="24"/>
          <w:shd w:val="clear" w:color="auto" w:fill="FFFFFF"/>
        </w:rPr>
        <w:t>Housing an ageing population: a reading list</w:t>
      </w:r>
      <w:r w:rsidRPr="00A264FF">
        <w:rPr>
          <w:rFonts w:ascii="Arial" w:hAnsi="Arial" w:cs="Arial"/>
          <w:color w:val="000000" w:themeColor="text1"/>
          <w:sz w:val="24"/>
          <w:szCs w:val="24"/>
          <w:shd w:val="clear" w:color="auto" w:fill="FFFFFF"/>
        </w:rPr>
        <w:t>. [online] UK Parliament. Available at: &lt;https://commonslibrary.parliament.uk/research-briefings/cbp-9239/#:~:text=The%20UK's%20ageing%20population&amp;text=Around%20one%2Dfifth%20of%20the,or%20around%2012.3%20million%20people.&gt; [Accessed 2 May 2022].</w:t>
      </w:r>
    </w:p>
    <w:p w14:paraId="6D128AAB" w14:textId="77777777" w:rsidR="00037F3B" w:rsidRPr="00A264FF" w:rsidRDefault="00037F3B" w:rsidP="00D6256B">
      <w:pPr>
        <w:spacing w:line="360" w:lineRule="auto"/>
        <w:jc w:val="both"/>
        <w:rPr>
          <w:rFonts w:ascii="Arial" w:eastAsia="Times New Roman" w:hAnsi="Arial" w:cs="Arial"/>
          <w:color w:val="000000" w:themeColor="text1"/>
          <w:sz w:val="24"/>
          <w:szCs w:val="24"/>
          <w:lang w:val="en-IN"/>
        </w:rPr>
      </w:pPr>
      <w:r w:rsidRPr="00A264FF">
        <w:rPr>
          <w:rFonts w:ascii="Arial" w:eastAsia="Times New Roman" w:hAnsi="Arial" w:cs="Arial"/>
          <w:iCs/>
          <w:color w:val="000000" w:themeColor="text1"/>
          <w:sz w:val="24"/>
          <w:szCs w:val="24"/>
          <w:lang w:val="en-IN"/>
        </w:rPr>
        <w:t xml:space="preserve">NHS, (2021). </w:t>
      </w:r>
      <w:r w:rsidRPr="00A264FF">
        <w:rPr>
          <w:rFonts w:ascii="Arial" w:eastAsia="Times New Roman" w:hAnsi="Arial" w:cs="Arial"/>
          <w:i/>
          <w:iCs/>
          <w:color w:val="000000" w:themeColor="text1"/>
          <w:sz w:val="24"/>
          <w:szCs w:val="24"/>
          <w:lang w:val="en-IN"/>
        </w:rPr>
        <w:t>Loneliness in older people</w:t>
      </w:r>
      <w:r w:rsidRPr="00A264FF">
        <w:rPr>
          <w:rFonts w:ascii="Arial" w:eastAsia="Times New Roman" w:hAnsi="Arial" w:cs="Arial"/>
          <w:color w:val="000000" w:themeColor="text1"/>
          <w:sz w:val="24"/>
          <w:szCs w:val="24"/>
          <w:lang w:val="en-IN"/>
        </w:rPr>
        <w:t> (2021). Available at: https://www.nhs.uk/mental-health/feelings-symptoms-behaviours/feelings-and-symptoms/loneliness-in-older-people/ (Accessed: 2 May 2022).</w:t>
      </w:r>
    </w:p>
    <w:p w14:paraId="7B5EC3E5" w14:textId="2BDFA632" w:rsidR="00037F3B" w:rsidRPr="00A264FF" w:rsidRDefault="00037F3B" w:rsidP="00D6256B">
      <w:pPr>
        <w:spacing w:line="360" w:lineRule="auto"/>
        <w:jc w:val="both"/>
        <w:rPr>
          <w:rFonts w:ascii="Arial" w:hAnsi="Arial" w:cs="Arial"/>
          <w:color w:val="000000" w:themeColor="text1"/>
          <w:sz w:val="24"/>
          <w:szCs w:val="24"/>
        </w:rPr>
      </w:pPr>
      <w:r w:rsidRPr="00A264FF">
        <w:rPr>
          <w:rFonts w:ascii="Arial" w:hAnsi="Arial" w:cs="Arial"/>
          <w:color w:val="000000" w:themeColor="text1"/>
          <w:sz w:val="24"/>
          <w:szCs w:val="24"/>
        </w:rPr>
        <w:t xml:space="preserve">NHS, (2021). </w:t>
      </w:r>
      <w:r w:rsidRPr="00A264FF">
        <w:rPr>
          <w:rFonts w:ascii="Arial" w:hAnsi="Arial" w:cs="Arial"/>
          <w:i/>
          <w:iCs/>
          <w:color w:val="000000" w:themeColor="text1"/>
          <w:sz w:val="24"/>
          <w:szCs w:val="24"/>
        </w:rPr>
        <w:t>NHS England » Improving care for older people</w:t>
      </w:r>
      <w:r w:rsidRPr="00A264FF">
        <w:rPr>
          <w:rFonts w:ascii="Arial" w:hAnsi="Arial" w:cs="Arial"/>
          <w:color w:val="000000" w:themeColor="text1"/>
          <w:sz w:val="24"/>
          <w:szCs w:val="24"/>
        </w:rPr>
        <w:t>, </w:t>
      </w:r>
      <w:r w:rsidRPr="00A264FF">
        <w:rPr>
          <w:rFonts w:ascii="Arial" w:hAnsi="Arial" w:cs="Arial"/>
          <w:i/>
          <w:iCs/>
          <w:color w:val="000000" w:themeColor="text1"/>
          <w:sz w:val="24"/>
          <w:szCs w:val="24"/>
        </w:rPr>
        <w:t>England.</w:t>
      </w:r>
      <w:r w:rsidR="0096239B" w:rsidRPr="00A264FF">
        <w:rPr>
          <w:rFonts w:ascii="Arial" w:hAnsi="Arial" w:cs="Arial"/>
          <w:i/>
          <w:iCs/>
          <w:color w:val="000000" w:themeColor="text1"/>
          <w:sz w:val="24"/>
          <w:szCs w:val="24"/>
        </w:rPr>
        <w:t>NHS</w:t>
      </w:r>
      <w:r w:rsidRPr="00A264FF">
        <w:rPr>
          <w:rFonts w:ascii="Arial" w:hAnsi="Arial" w:cs="Arial"/>
          <w:i/>
          <w:iCs/>
          <w:color w:val="000000" w:themeColor="text1"/>
          <w:sz w:val="24"/>
          <w:szCs w:val="24"/>
        </w:rPr>
        <w:t>.</w:t>
      </w:r>
      <w:r w:rsidR="0096239B" w:rsidRPr="00A264FF">
        <w:rPr>
          <w:rFonts w:ascii="Arial" w:hAnsi="Arial" w:cs="Arial"/>
          <w:i/>
          <w:iCs/>
          <w:color w:val="000000" w:themeColor="text1"/>
          <w:sz w:val="24"/>
          <w:szCs w:val="24"/>
        </w:rPr>
        <w:t>UK</w:t>
      </w:r>
      <w:r w:rsidRPr="00A264FF">
        <w:rPr>
          <w:rFonts w:ascii="Arial" w:hAnsi="Arial" w:cs="Arial"/>
          <w:color w:val="000000" w:themeColor="text1"/>
          <w:sz w:val="24"/>
          <w:szCs w:val="24"/>
        </w:rPr>
        <w:t>. Available at: https://www.england.nhs.uk/ourwork/clinical-policy/older-people/improving-care-for-older-people/#:~:text=Generally%2C%20someone%20over%20the%20age,healthier%20than%20someone%20aged%2060. (Accessed: 2 May 2022).</w:t>
      </w:r>
    </w:p>
    <w:p w14:paraId="7D8E191B" w14:textId="77777777" w:rsidR="00037F3B" w:rsidRPr="00A264FF" w:rsidRDefault="00037F3B" w:rsidP="00D6256B">
      <w:pPr>
        <w:spacing w:line="360" w:lineRule="auto"/>
        <w:jc w:val="both"/>
        <w:rPr>
          <w:rFonts w:ascii="Arial" w:hAnsi="Arial" w:cs="Arial"/>
          <w:color w:val="000000" w:themeColor="text1"/>
          <w:sz w:val="24"/>
          <w:szCs w:val="24"/>
          <w:shd w:val="clear" w:color="auto" w:fill="FFFFFF"/>
        </w:rPr>
      </w:pPr>
      <w:proofErr w:type="spellStart"/>
      <w:r w:rsidRPr="00A264FF">
        <w:rPr>
          <w:rFonts w:ascii="Arial" w:hAnsi="Arial" w:cs="Arial"/>
          <w:color w:val="000000" w:themeColor="text1"/>
          <w:sz w:val="24"/>
          <w:szCs w:val="24"/>
          <w:shd w:val="clear" w:color="auto" w:fill="FFFFFF"/>
        </w:rPr>
        <w:t>Perissinotto</w:t>
      </w:r>
      <w:proofErr w:type="spellEnd"/>
      <w:r w:rsidRPr="00A264FF">
        <w:rPr>
          <w:rFonts w:ascii="Arial" w:hAnsi="Arial" w:cs="Arial"/>
          <w:color w:val="000000" w:themeColor="text1"/>
          <w:sz w:val="24"/>
          <w:szCs w:val="24"/>
          <w:shd w:val="clear" w:color="auto" w:fill="FFFFFF"/>
        </w:rPr>
        <w:t>, C., Holt</w:t>
      </w:r>
      <w:r w:rsidRPr="00A264FF">
        <w:rPr>
          <w:rFonts w:ascii="Cambria Math" w:hAnsi="Cambria Math" w:cs="Cambria Math"/>
          <w:color w:val="000000" w:themeColor="text1"/>
          <w:sz w:val="24"/>
          <w:szCs w:val="24"/>
          <w:shd w:val="clear" w:color="auto" w:fill="FFFFFF"/>
        </w:rPr>
        <w:t>‐</w:t>
      </w:r>
      <w:proofErr w:type="spellStart"/>
      <w:r w:rsidRPr="00A264FF">
        <w:rPr>
          <w:rFonts w:ascii="Arial" w:hAnsi="Arial" w:cs="Arial"/>
          <w:color w:val="000000" w:themeColor="text1"/>
          <w:sz w:val="24"/>
          <w:szCs w:val="24"/>
          <w:shd w:val="clear" w:color="auto" w:fill="FFFFFF"/>
        </w:rPr>
        <w:t>Lunstad</w:t>
      </w:r>
      <w:proofErr w:type="spellEnd"/>
      <w:r w:rsidRPr="00A264FF">
        <w:rPr>
          <w:rFonts w:ascii="Arial" w:hAnsi="Arial" w:cs="Arial"/>
          <w:color w:val="000000" w:themeColor="text1"/>
          <w:sz w:val="24"/>
          <w:szCs w:val="24"/>
          <w:shd w:val="clear" w:color="auto" w:fill="FFFFFF"/>
        </w:rPr>
        <w:t xml:space="preserve">, J., </w:t>
      </w:r>
      <w:proofErr w:type="spellStart"/>
      <w:r w:rsidRPr="00A264FF">
        <w:rPr>
          <w:rFonts w:ascii="Arial" w:hAnsi="Arial" w:cs="Arial"/>
          <w:color w:val="000000" w:themeColor="text1"/>
          <w:sz w:val="24"/>
          <w:szCs w:val="24"/>
          <w:shd w:val="clear" w:color="auto" w:fill="FFFFFF"/>
        </w:rPr>
        <w:t>Periyakoil</w:t>
      </w:r>
      <w:proofErr w:type="spellEnd"/>
      <w:r w:rsidRPr="00A264FF">
        <w:rPr>
          <w:rFonts w:ascii="Arial" w:hAnsi="Arial" w:cs="Arial"/>
          <w:color w:val="000000" w:themeColor="text1"/>
          <w:sz w:val="24"/>
          <w:szCs w:val="24"/>
          <w:shd w:val="clear" w:color="auto" w:fill="FFFFFF"/>
        </w:rPr>
        <w:t xml:space="preserve">, V.S. and </w:t>
      </w:r>
      <w:proofErr w:type="spellStart"/>
      <w:r w:rsidRPr="00A264FF">
        <w:rPr>
          <w:rFonts w:ascii="Arial" w:hAnsi="Arial" w:cs="Arial"/>
          <w:color w:val="000000" w:themeColor="text1"/>
          <w:sz w:val="24"/>
          <w:szCs w:val="24"/>
          <w:shd w:val="clear" w:color="auto" w:fill="FFFFFF"/>
        </w:rPr>
        <w:t>Covinsky</w:t>
      </w:r>
      <w:proofErr w:type="spellEnd"/>
      <w:r w:rsidRPr="00A264FF">
        <w:rPr>
          <w:rFonts w:ascii="Arial" w:hAnsi="Arial" w:cs="Arial"/>
          <w:color w:val="000000" w:themeColor="text1"/>
          <w:sz w:val="24"/>
          <w:szCs w:val="24"/>
          <w:shd w:val="clear" w:color="auto" w:fill="FFFFFF"/>
        </w:rPr>
        <w:t>, K., (2019). A practical approach to assessing and mitigating loneliness and isolation in older adults. </w:t>
      </w:r>
      <w:r w:rsidRPr="00A264FF">
        <w:rPr>
          <w:rFonts w:ascii="Arial" w:hAnsi="Arial" w:cs="Arial"/>
          <w:i/>
          <w:iCs/>
          <w:color w:val="000000" w:themeColor="text1"/>
          <w:sz w:val="24"/>
          <w:szCs w:val="24"/>
          <w:shd w:val="clear" w:color="auto" w:fill="FFFFFF"/>
        </w:rPr>
        <w:t>Journal of the American Geriatrics Society</w:t>
      </w:r>
      <w:r w:rsidRPr="00A264FF">
        <w:rPr>
          <w:rFonts w:ascii="Arial" w:hAnsi="Arial" w:cs="Arial"/>
          <w:color w:val="000000" w:themeColor="text1"/>
          <w:sz w:val="24"/>
          <w:szCs w:val="24"/>
          <w:shd w:val="clear" w:color="auto" w:fill="FFFFFF"/>
        </w:rPr>
        <w:t>, </w:t>
      </w:r>
      <w:r w:rsidRPr="00A264FF">
        <w:rPr>
          <w:rFonts w:ascii="Arial" w:hAnsi="Arial" w:cs="Arial"/>
          <w:i/>
          <w:iCs/>
          <w:color w:val="000000" w:themeColor="text1"/>
          <w:sz w:val="24"/>
          <w:szCs w:val="24"/>
          <w:shd w:val="clear" w:color="auto" w:fill="FFFFFF"/>
        </w:rPr>
        <w:t>67</w:t>
      </w:r>
      <w:r w:rsidRPr="00A264FF">
        <w:rPr>
          <w:rFonts w:ascii="Arial" w:hAnsi="Arial" w:cs="Arial"/>
          <w:color w:val="000000" w:themeColor="text1"/>
          <w:sz w:val="24"/>
          <w:szCs w:val="24"/>
          <w:shd w:val="clear" w:color="auto" w:fill="FFFFFF"/>
        </w:rPr>
        <w:t>(4), pp.657-662.</w:t>
      </w:r>
    </w:p>
    <w:p w14:paraId="4F6616D2" w14:textId="77777777" w:rsidR="00037F3B" w:rsidRPr="00A264FF" w:rsidRDefault="00037F3B" w:rsidP="00D6256B">
      <w:pPr>
        <w:spacing w:line="360" w:lineRule="auto"/>
        <w:jc w:val="both"/>
        <w:rPr>
          <w:rFonts w:ascii="Arial" w:hAnsi="Arial" w:cs="Arial"/>
          <w:color w:val="000000" w:themeColor="text1"/>
          <w:sz w:val="24"/>
          <w:szCs w:val="24"/>
        </w:rPr>
      </w:pPr>
      <w:r w:rsidRPr="00A264FF">
        <w:rPr>
          <w:rFonts w:ascii="Arial" w:hAnsi="Arial" w:cs="Arial"/>
          <w:color w:val="000000" w:themeColor="text1"/>
          <w:sz w:val="24"/>
          <w:szCs w:val="24"/>
        </w:rPr>
        <w:t>Pieper, O. (2021) </w:t>
      </w:r>
      <w:r w:rsidRPr="00A264FF">
        <w:rPr>
          <w:rFonts w:ascii="Arial" w:hAnsi="Arial" w:cs="Arial"/>
          <w:i/>
          <w:iCs/>
          <w:color w:val="000000" w:themeColor="text1"/>
          <w:sz w:val="24"/>
          <w:szCs w:val="24"/>
        </w:rPr>
        <w:t xml:space="preserve">How Germany fails to manage care for the </w:t>
      </w:r>
      <w:proofErr w:type="gramStart"/>
      <w:r w:rsidRPr="00A264FF">
        <w:rPr>
          <w:rFonts w:ascii="Arial" w:hAnsi="Arial" w:cs="Arial"/>
          <w:i/>
          <w:iCs/>
          <w:color w:val="000000" w:themeColor="text1"/>
          <w:sz w:val="24"/>
          <w:szCs w:val="24"/>
        </w:rPr>
        <w:t>elderly  |</w:t>
      </w:r>
      <w:proofErr w:type="gramEnd"/>
      <w:r w:rsidRPr="00A264FF">
        <w:rPr>
          <w:rFonts w:ascii="Arial" w:hAnsi="Arial" w:cs="Arial"/>
          <w:i/>
          <w:iCs/>
          <w:color w:val="000000" w:themeColor="text1"/>
          <w:sz w:val="24"/>
          <w:szCs w:val="24"/>
        </w:rPr>
        <w:t xml:space="preserve"> DW | 01.08.2021</w:t>
      </w:r>
      <w:r w:rsidRPr="00A264FF">
        <w:rPr>
          <w:rFonts w:ascii="Arial" w:hAnsi="Arial" w:cs="Arial"/>
          <w:color w:val="000000" w:themeColor="text1"/>
          <w:sz w:val="24"/>
          <w:szCs w:val="24"/>
        </w:rPr>
        <w:t>, </w:t>
      </w:r>
      <w:r w:rsidRPr="00A264FF">
        <w:rPr>
          <w:rFonts w:ascii="Arial" w:hAnsi="Arial" w:cs="Arial"/>
          <w:i/>
          <w:iCs/>
          <w:color w:val="000000" w:themeColor="text1"/>
          <w:sz w:val="24"/>
          <w:szCs w:val="24"/>
        </w:rPr>
        <w:t>DW.COM</w:t>
      </w:r>
      <w:r w:rsidRPr="00A264FF">
        <w:rPr>
          <w:rFonts w:ascii="Arial" w:hAnsi="Arial" w:cs="Arial"/>
          <w:color w:val="000000" w:themeColor="text1"/>
          <w:sz w:val="24"/>
          <w:szCs w:val="24"/>
        </w:rPr>
        <w:t>. Available at: https://www.dw.com/en/how-germany-fails-to-manage-care-for-the-elderly/a-</w:t>
      </w:r>
      <w:r w:rsidRPr="00A264FF">
        <w:rPr>
          <w:rFonts w:ascii="Arial" w:hAnsi="Arial" w:cs="Arial"/>
          <w:color w:val="000000" w:themeColor="text1"/>
          <w:sz w:val="24"/>
          <w:szCs w:val="24"/>
        </w:rPr>
        <w:lastRenderedPageBreak/>
        <w:t>58677809#:~:text=Between%20300%2C000%20and%20600%2C000%20caregivers,have%20to%20be%20paid%20more%3F (Accessed: 2 May 2022).</w:t>
      </w:r>
    </w:p>
    <w:p w14:paraId="1A86536D" w14:textId="77777777" w:rsidR="00037F3B" w:rsidRPr="00A264FF" w:rsidRDefault="00037F3B" w:rsidP="00D6256B">
      <w:pPr>
        <w:spacing w:line="360" w:lineRule="auto"/>
        <w:jc w:val="both"/>
        <w:rPr>
          <w:rFonts w:ascii="Arial" w:hAnsi="Arial" w:cs="Arial"/>
          <w:color w:val="000000" w:themeColor="text1"/>
          <w:sz w:val="24"/>
          <w:szCs w:val="24"/>
          <w:shd w:val="clear" w:color="auto" w:fill="FFFFFF"/>
        </w:rPr>
      </w:pPr>
      <w:r w:rsidRPr="00A264FF">
        <w:rPr>
          <w:rFonts w:ascii="Arial" w:hAnsi="Arial" w:cs="Arial"/>
          <w:color w:val="000000" w:themeColor="text1"/>
          <w:sz w:val="24"/>
          <w:szCs w:val="24"/>
          <w:shd w:val="clear" w:color="auto" w:fill="FFFFFF"/>
        </w:rPr>
        <w:t xml:space="preserve">Raymond, A., </w:t>
      </w:r>
      <w:proofErr w:type="spellStart"/>
      <w:r w:rsidRPr="00A264FF">
        <w:rPr>
          <w:rFonts w:ascii="Arial" w:hAnsi="Arial" w:cs="Arial"/>
          <w:color w:val="000000" w:themeColor="text1"/>
          <w:sz w:val="24"/>
          <w:szCs w:val="24"/>
          <w:shd w:val="clear" w:color="auto" w:fill="FFFFFF"/>
        </w:rPr>
        <w:t>Bazeer</w:t>
      </w:r>
      <w:proofErr w:type="spellEnd"/>
      <w:r w:rsidRPr="00A264FF">
        <w:rPr>
          <w:rFonts w:ascii="Arial" w:hAnsi="Arial" w:cs="Arial"/>
          <w:color w:val="000000" w:themeColor="text1"/>
          <w:sz w:val="24"/>
          <w:szCs w:val="24"/>
          <w:shd w:val="clear" w:color="auto" w:fill="FFFFFF"/>
        </w:rPr>
        <w:t xml:space="preserve">, N., Barclay, C., </w:t>
      </w:r>
      <w:proofErr w:type="spellStart"/>
      <w:r w:rsidRPr="00A264FF">
        <w:rPr>
          <w:rFonts w:ascii="Arial" w:hAnsi="Arial" w:cs="Arial"/>
          <w:color w:val="000000" w:themeColor="text1"/>
          <w:sz w:val="24"/>
          <w:szCs w:val="24"/>
          <w:shd w:val="clear" w:color="auto" w:fill="FFFFFF"/>
        </w:rPr>
        <w:t>Krelle</w:t>
      </w:r>
      <w:proofErr w:type="spellEnd"/>
      <w:r w:rsidRPr="00A264FF">
        <w:rPr>
          <w:rFonts w:ascii="Arial" w:hAnsi="Arial" w:cs="Arial"/>
          <w:color w:val="000000" w:themeColor="text1"/>
          <w:sz w:val="24"/>
          <w:szCs w:val="24"/>
          <w:shd w:val="clear" w:color="auto" w:fill="FFFFFF"/>
        </w:rPr>
        <w:t xml:space="preserve">, H., </w:t>
      </w:r>
      <w:proofErr w:type="spellStart"/>
      <w:r w:rsidRPr="00A264FF">
        <w:rPr>
          <w:rFonts w:ascii="Arial" w:hAnsi="Arial" w:cs="Arial"/>
          <w:color w:val="000000" w:themeColor="text1"/>
          <w:sz w:val="24"/>
          <w:szCs w:val="24"/>
          <w:shd w:val="clear" w:color="auto" w:fill="FFFFFF"/>
        </w:rPr>
        <w:t>Idriss</w:t>
      </w:r>
      <w:proofErr w:type="spellEnd"/>
      <w:r w:rsidRPr="00A264FF">
        <w:rPr>
          <w:rFonts w:ascii="Arial" w:hAnsi="Arial" w:cs="Arial"/>
          <w:color w:val="000000" w:themeColor="text1"/>
          <w:sz w:val="24"/>
          <w:szCs w:val="24"/>
          <w:shd w:val="clear" w:color="auto" w:fill="FFFFFF"/>
        </w:rPr>
        <w:t xml:space="preserve">, O., </w:t>
      </w:r>
      <w:proofErr w:type="spellStart"/>
      <w:r w:rsidRPr="00A264FF">
        <w:rPr>
          <w:rFonts w:ascii="Arial" w:hAnsi="Arial" w:cs="Arial"/>
          <w:color w:val="000000" w:themeColor="text1"/>
          <w:sz w:val="24"/>
          <w:szCs w:val="24"/>
          <w:shd w:val="clear" w:color="auto" w:fill="FFFFFF"/>
        </w:rPr>
        <w:t>Tallack</w:t>
      </w:r>
      <w:proofErr w:type="spellEnd"/>
      <w:r w:rsidRPr="00A264FF">
        <w:rPr>
          <w:rFonts w:ascii="Arial" w:hAnsi="Arial" w:cs="Arial"/>
          <w:color w:val="000000" w:themeColor="text1"/>
          <w:sz w:val="24"/>
          <w:szCs w:val="24"/>
          <w:shd w:val="clear" w:color="auto" w:fill="FFFFFF"/>
        </w:rPr>
        <w:t>, C. and Kelly, E., (2021). </w:t>
      </w:r>
      <w:r w:rsidRPr="00A264FF">
        <w:rPr>
          <w:rFonts w:ascii="Arial" w:hAnsi="Arial" w:cs="Arial"/>
          <w:i/>
          <w:iCs/>
          <w:color w:val="000000" w:themeColor="text1"/>
          <w:sz w:val="24"/>
          <w:szCs w:val="24"/>
          <w:shd w:val="clear" w:color="auto" w:fill="FFFFFF"/>
        </w:rPr>
        <w:t>Our ageing population</w:t>
      </w:r>
      <w:r w:rsidRPr="00A264FF">
        <w:rPr>
          <w:rFonts w:ascii="Arial" w:hAnsi="Arial" w:cs="Arial"/>
          <w:color w:val="000000" w:themeColor="text1"/>
          <w:sz w:val="24"/>
          <w:szCs w:val="24"/>
          <w:shd w:val="clear" w:color="auto" w:fill="FFFFFF"/>
        </w:rPr>
        <w:t>. [online] The Health Foundation. Available at: &lt;https://www.health.org.uk/publications/our-ageing-population&gt; [Accessed 2 May 2022].</w:t>
      </w:r>
    </w:p>
    <w:p w14:paraId="2E3B4DF9" w14:textId="4482C8D4" w:rsidR="00037F3B" w:rsidRPr="00A264FF" w:rsidRDefault="00037F3B" w:rsidP="00D6256B">
      <w:pPr>
        <w:spacing w:line="360" w:lineRule="auto"/>
        <w:jc w:val="both"/>
        <w:rPr>
          <w:rFonts w:ascii="Arial" w:hAnsi="Arial" w:cs="Arial"/>
          <w:color w:val="000000" w:themeColor="text1"/>
          <w:sz w:val="24"/>
          <w:szCs w:val="24"/>
          <w:shd w:val="clear" w:color="auto" w:fill="FFFFFF"/>
        </w:rPr>
      </w:pPr>
      <w:r w:rsidRPr="00A264FF">
        <w:rPr>
          <w:rFonts w:ascii="Arial" w:hAnsi="Arial" w:cs="Arial"/>
          <w:color w:val="000000" w:themeColor="text1"/>
          <w:sz w:val="24"/>
          <w:szCs w:val="24"/>
          <w:shd w:val="clear" w:color="auto" w:fill="FFFFFF"/>
        </w:rPr>
        <w:t xml:space="preserve">Reeves, D., Pye, S., Ashcroft, D.M., Clegg, A., </w:t>
      </w:r>
      <w:proofErr w:type="spellStart"/>
      <w:r w:rsidRPr="00A264FF">
        <w:rPr>
          <w:rFonts w:ascii="Arial" w:hAnsi="Arial" w:cs="Arial"/>
          <w:color w:val="000000" w:themeColor="text1"/>
          <w:sz w:val="24"/>
          <w:szCs w:val="24"/>
          <w:shd w:val="clear" w:color="auto" w:fill="FFFFFF"/>
        </w:rPr>
        <w:t>Kontopantelis</w:t>
      </w:r>
      <w:proofErr w:type="spellEnd"/>
      <w:r w:rsidRPr="00A264FF">
        <w:rPr>
          <w:rFonts w:ascii="Arial" w:hAnsi="Arial" w:cs="Arial"/>
          <w:color w:val="000000" w:themeColor="text1"/>
          <w:sz w:val="24"/>
          <w:szCs w:val="24"/>
          <w:shd w:val="clear" w:color="auto" w:fill="FFFFFF"/>
        </w:rPr>
        <w:t xml:space="preserve">, E., Blakeman, T. and van </w:t>
      </w:r>
      <w:proofErr w:type="spellStart"/>
      <w:r w:rsidRPr="00A264FF">
        <w:rPr>
          <w:rFonts w:ascii="Arial" w:hAnsi="Arial" w:cs="Arial"/>
          <w:color w:val="000000" w:themeColor="text1"/>
          <w:sz w:val="24"/>
          <w:szCs w:val="24"/>
          <w:shd w:val="clear" w:color="auto" w:fill="FFFFFF"/>
        </w:rPr>
        <w:t>Marwijk</w:t>
      </w:r>
      <w:proofErr w:type="spellEnd"/>
      <w:r w:rsidRPr="00A264FF">
        <w:rPr>
          <w:rFonts w:ascii="Arial" w:hAnsi="Arial" w:cs="Arial"/>
          <w:color w:val="000000" w:themeColor="text1"/>
          <w:sz w:val="24"/>
          <w:szCs w:val="24"/>
          <w:shd w:val="clear" w:color="auto" w:fill="FFFFFF"/>
        </w:rPr>
        <w:t xml:space="preserve">, H., (2018). The challenge of ageing populations and patient frailty: can primary care </w:t>
      </w:r>
      <w:proofErr w:type="gramStart"/>
      <w:r w:rsidRPr="00A264FF">
        <w:rPr>
          <w:rFonts w:ascii="Arial" w:hAnsi="Arial" w:cs="Arial"/>
          <w:color w:val="000000" w:themeColor="text1"/>
          <w:sz w:val="24"/>
          <w:szCs w:val="24"/>
          <w:shd w:val="clear" w:color="auto" w:fill="FFFFFF"/>
        </w:rPr>
        <w:t>adapt?.</w:t>
      </w:r>
      <w:proofErr w:type="gramEnd"/>
      <w:r w:rsidRPr="00A264FF">
        <w:rPr>
          <w:rFonts w:ascii="Arial" w:hAnsi="Arial" w:cs="Arial"/>
          <w:color w:val="000000" w:themeColor="text1"/>
          <w:sz w:val="24"/>
          <w:szCs w:val="24"/>
          <w:shd w:val="clear" w:color="auto" w:fill="FFFFFF"/>
        </w:rPr>
        <w:t> </w:t>
      </w:r>
      <w:r w:rsidR="0096239B" w:rsidRPr="00A264FF">
        <w:rPr>
          <w:rFonts w:ascii="Arial" w:hAnsi="Arial" w:cs="Arial"/>
          <w:i/>
          <w:iCs/>
          <w:color w:val="000000" w:themeColor="text1"/>
          <w:sz w:val="24"/>
          <w:szCs w:val="24"/>
          <w:shd w:val="clear" w:color="auto" w:fill="FFFFFF"/>
        </w:rPr>
        <w:t>BMJ</w:t>
      </w:r>
      <w:r w:rsidRPr="00A264FF">
        <w:rPr>
          <w:rFonts w:ascii="Arial" w:hAnsi="Arial" w:cs="Arial"/>
          <w:color w:val="000000" w:themeColor="text1"/>
          <w:sz w:val="24"/>
          <w:szCs w:val="24"/>
          <w:shd w:val="clear" w:color="auto" w:fill="FFFFFF"/>
        </w:rPr>
        <w:t>, </w:t>
      </w:r>
      <w:r w:rsidRPr="00A264FF">
        <w:rPr>
          <w:rFonts w:ascii="Arial" w:hAnsi="Arial" w:cs="Arial"/>
          <w:i/>
          <w:iCs/>
          <w:color w:val="000000" w:themeColor="text1"/>
          <w:sz w:val="24"/>
          <w:szCs w:val="24"/>
          <w:shd w:val="clear" w:color="auto" w:fill="FFFFFF"/>
        </w:rPr>
        <w:t>362</w:t>
      </w:r>
      <w:r w:rsidRPr="00A264FF">
        <w:rPr>
          <w:rFonts w:ascii="Arial" w:hAnsi="Arial" w:cs="Arial"/>
          <w:color w:val="000000" w:themeColor="text1"/>
          <w:sz w:val="24"/>
          <w:szCs w:val="24"/>
          <w:shd w:val="clear" w:color="auto" w:fill="FFFFFF"/>
        </w:rPr>
        <w:t>.</w:t>
      </w:r>
    </w:p>
    <w:p w14:paraId="342B06F9" w14:textId="77777777" w:rsidR="00037F3B" w:rsidRPr="00A264FF" w:rsidRDefault="00037F3B" w:rsidP="00D6256B">
      <w:pPr>
        <w:spacing w:line="360" w:lineRule="auto"/>
        <w:jc w:val="both"/>
        <w:rPr>
          <w:rFonts w:ascii="Arial" w:hAnsi="Arial" w:cs="Arial"/>
          <w:color w:val="000000" w:themeColor="text1"/>
          <w:sz w:val="24"/>
          <w:szCs w:val="24"/>
          <w:shd w:val="clear" w:color="auto" w:fill="FFFFFF"/>
        </w:rPr>
      </w:pPr>
      <w:proofErr w:type="spellStart"/>
      <w:r w:rsidRPr="00A264FF">
        <w:rPr>
          <w:rFonts w:ascii="Arial" w:hAnsi="Arial" w:cs="Arial"/>
          <w:color w:val="000000" w:themeColor="text1"/>
          <w:sz w:val="24"/>
          <w:szCs w:val="24"/>
          <w:shd w:val="clear" w:color="auto" w:fill="FFFFFF"/>
        </w:rPr>
        <w:t>Röhr</w:t>
      </w:r>
      <w:proofErr w:type="spellEnd"/>
      <w:r w:rsidRPr="00A264FF">
        <w:rPr>
          <w:rFonts w:ascii="Arial" w:hAnsi="Arial" w:cs="Arial"/>
          <w:color w:val="000000" w:themeColor="text1"/>
          <w:sz w:val="24"/>
          <w:szCs w:val="24"/>
          <w:shd w:val="clear" w:color="auto" w:fill="FFFFFF"/>
        </w:rPr>
        <w:t xml:space="preserve">, S., </w:t>
      </w:r>
      <w:proofErr w:type="spellStart"/>
      <w:r w:rsidRPr="00A264FF">
        <w:rPr>
          <w:rFonts w:ascii="Arial" w:hAnsi="Arial" w:cs="Arial"/>
          <w:color w:val="000000" w:themeColor="text1"/>
          <w:sz w:val="24"/>
          <w:szCs w:val="24"/>
          <w:shd w:val="clear" w:color="auto" w:fill="FFFFFF"/>
        </w:rPr>
        <w:t>Reininghaus</w:t>
      </w:r>
      <w:proofErr w:type="spellEnd"/>
      <w:r w:rsidRPr="00A264FF">
        <w:rPr>
          <w:rFonts w:ascii="Arial" w:hAnsi="Arial" w:cs="Arial"/>
          <w:color w:val="000000" w:themeColor="text1"/>
          <w:sz w:val="24"/>
          <w:szCs w:val="24"/>
          <w:shd w:val="clear" w:color="auto" w:fill="FFFFFF"/>
        </w:rPr>
        <w:t>, U. and Riedel-Heller, S.G., (2020). Mental wellbeing in the German old age population largely unaltered during COVID-19 lockdown: results of a representative survey. </w:t>
      </w:r>
      <w:r w:rsidRPr="00A264FF">
        <w:rPr>
          <w:rFonts w:ascii="Arial" w:hAnsi="Arial" w:cs="Arial"/>
          <w:i/>
          <w:iCs/>
          <w:color w:val="000000" w:themeColor="text1"/>
          <w:sz w:val="24"/>
          <w:szCs w:val="24"/>
          <w:shd w:val="clear" w:color="auto" w:fill="FFFFFF"/>
        </w:rPr>
        <w:t>BMC geriatrics</w:t>
      </w:r>
      <w:r w:rsidRPr="00A264FF">
        <w:rPr>
          <w:rFonts w:ascii="Arial" w:hAnsi="Arial" w:cs="Arial"/>
          <w:color w:val="000000" w:themeColor="text1"/>
          <w:sz w:val="24"/>
          <w:szCs w:val="24"/>
          <w:shd w:val="clear" w:color="auto" w:fill="FFFFFF"/>
        </w:rPr>
        <w:t>, </w:t>
      </w:r>
      <w:r w:rsidRPr="00A264FF">
        <w:rPr>
          <w:rFonts w:ascii="Arial" w:hAnsi="Arial" w:cs="Arial"/>
          <w:i/>
          <w:iCs/>
          <w:color w:val="000000" w:themeColor="text1"/>
          <w:sz w:val="24"/>
          <w:szCs w:val="24"/>
          <w:shd w:val="clear" w:color="auto" w:fill="FFFFFF"/>
        </w:rPr>
        <w:t>20</w:t>
      </w:r>
      <w:r w:rsidRPr="00A264FF">
        <w:rPr>
          <w:rFonts w:ascii="Arial" w:hAnsi="Arial" w:cs="Arial"/>
          <w:color w:val="000000" w:themeColor="text1"/>
          <w:sz w:val="24"/>
          <w:szCs w:val="24"/>
          <w:shd w:val="clear" w:color="auto" w:fill="FFFFFF"/>
        </w:rPr>
        <w:t>(1), pp.1-12.</w:t>
      </w:r>
    </w:p>
    <w:p w14:paraId="71B75D2A" w14:textId="77777777" w:rsidR="00037F3B" w:rsidRPr="00A264FF" w:rsidRDefault="00037F3B" w:rsidP="00D6256B">
      <w:pPr>
        <w:spacing w:line="360" w:lineRule="auto"/>
        <w:jc w:val="both"/>
        <w:rPr>
          <w:rFonts w:ascii="Arial" w:hAnsi="Arial" w:cs="Arial"/>
          <w:color w:val="000000" w:themeColor="text1"/>
          <w:sz w:val="24"/>
          <w:szCs w:val="24"/>
        </w:rPr>
      </w:pPr>
      <w:r w:rsidRPr="00A264FF">
        <w:rPr>
          <w:rFonts w:ascii="Arial" w:hAnsi="Arial" w:cs="Arial"/>
          <w:iCs/>
          <w:color w:val="000000" w:themeColor="text1"/>
          <w:sz w:val="24"/>
          <w:szCs w:val="24"/>
        </w:rPr>
        <w:t xml:space="preserve">Statista, (2020). </w:t>
      </w:r>
      <w:r w:rsidRPr="00A264FF">
        <w:rPr>
          <w:rFonts w:ascii="Arial" w:hAnsi="Arial" w:cs="Arial"/>
          <w:i/>
          <w:iCs/>
          <w:color w:val="000000" w:themeColor="text1"/>
          <w:sz w:val="24"/>
          <w:szCs w:val="24"/>
        </w:rPr>
        <w:t>German population aged 65 and older until 2020 | Statista</w:t>
      </w:r>
      <w:r w:rsidRPr="00A264FF">
        <w:rPr>
          <w:rFonts w:ascii="Arial" w:hAnsi="Arial" w:cs="Arial"/>
          <w:color w:val="000000" w:themeColor="text1"/>
          <w:sz w:val="24"/>
          <w:szCs w:val="24"/>
        </w:rPr>
        <w:t> (2022). Available at: https://www.statista.com/statistics/1127844/population-share-aged-65-and-older-germany/#:~:text=In%202020%2C%20the%20share%20of,total%20population%20in%20Germany%20ageing. (Accessed: 2 May 2022).</w:t>
      </w:r>
    </w:p>
    <w:p w14:paraId="227E04E1" w14:textId="77777777" w:rsidR="00037F3B" w:rsidRPr="00A264FF" w:rsidRDefault="00037F3B" w:rsidP="00D6256B">
      <w:pPr>
        <w:spacing w:line="360" w:lineRule="auto"/>
        <w:jc w:val="both"/>
        <w:rPr>
          <w:rFonts w:ascii="Arial" w:hAnsi="Arial" w:cs="Arial"/>
          <w:color w:val="000000" w:themeColor="text1"/>
          <w:sz w:val="24"/>
          <w:szCs w:val="24"/>
        </w:rPr>
      </w:pPr>
      <w:r w:rsidRPr="00A264FF">
        <w:rPr>
          <w:rFonts w:ascii="Arial" w:hAnsi="Arial" w:cs="Arial"/>
          <w:iCs/>
          <w:color w:val="000000" w:themeColor="text1"/>
          <w:sz w:val="24"/>
          <w:szCs w:val="24"/>
        </w:rPr>
        <w:t xml:space="preserve">The Commonwealth Fund, (2020). </w:t>
      </w:r>
      <w:r w:rsidRPr="00A264FF">
        <w:rPr>
          <w:rFonts w:ascii="Arial" w:hAnsi="Arial" w:cs="Arial"/>
          <w:i/>
          <w:iCs/>
          <w:color w:val="000000" w:themeColor="text1"/>
          <w:sz w:val="24"/>
          <w:szCs w:val="24"/>
        </w:rPr>
        <w:t xml:space="preserve">International Health Care System Profiles </w:t>
      </w:r>
      <w:r w:rsidRPr="00A264FF">
        <w:rPr>
          <w:rFonts w:ascii="Arial" w:hAnsi="Arial" w:cs="Arial"/>
          <w:color w:val="000000" w:themeColor="text1"/>
          <w:sz w:val="24"/>
          <w:szCs w:val="24"/>
        </w:rPr>
        <w:t>(2020). Available at: https://www.commonwealthfund.org/international-health-policy-center/countries/germany (Accessed: 2 May 2022).</w:t>
      </w:r>
    </w:p>
    <w:p w14:paraId="578DDF83" w14:textId="77777777" w:rsidR="00037F3B" w:rsidRPr="00A264FF" w:rsidRDefault="00037F3B" w:rsidP="00D6256B">
      <w:pPr>
        <w:spacing w:line="360" w:lineRule="auto"/>
        <w:jc w:val="both"/>
        <w:rPr>
          <w:rFonts w:ascii="Arial" w:hAnsi="Arial" w:cs="Arial"/>
          <w:color w:val="000000" w:themeColor="text1"/>
          <w:sz w:val="24"/>
          <w:szCs w:val="24"/>
          <w:shd w:val="clear" w:color="auto" w:fill="FFFFFF"/>
        </w:rPr>
      </w:pPr>
      <w:proofErr w:type="spellStart"/>
      <w:r w:rsidRPr="00A264FF">
        <w:rPr>
          <w:rFonts w:ascii="Arial" w:hAnsi="Arial" w:cs="Arial"/>
          <w:color w:val="000000" w:themeColor="text1"/>
          <w:sz w:val="24"/>
          <w:szCs w:val="24"/>
          <w:shd w:val="clear" w:color="auto" w:fill="FFFFFF"/>
        </w:rPr>
        <w:t>Thyrian</w:t>
      </w:r>
      <w:proofErr w:type="spellEnd"/>
      <w:r w:rsidRPr="00A264FF">
        <w:rPr>
          <w:rFonts w:ascii="Arial" w:hAnsi="Arial" w:cs="Arial"/>
          <w:color w:val="000000" w:themeColor="text1"/>
          <w:sz w:val="24"/>
          <w:szCs w:val="24"/>
          <w:shd w:val="clear" w:color="auto" w:fill="FFFFFF"/>
        </w:rPr>
        <w:t xml:space="preserve">, J.R., </w:t>
      </w:r>
      <w:proofErr w:type="spellStart"/>
      <w:r w:rsidRPr="00A264FF">
        <w:rPr>
          <w:rFonts w:ascii="Arial" w:hAnsi="Arial" w:cs="Arial"/>
          <w:color w:val="000000" w:themeColor="text1"/>
          <w:sz w:val="24"/>
          <w:szCs w:val="24"/>
          <w:shd w:val="clear" w:color="auto" w:fill="FFFFFF"/>
        </w:rPr>
        <w:t>Kracht</w:t>
      </w:r>
      <w:proofErr w:type="spellEnd"/>
      <w:r w:rsidRPr="00A264FF">
        <w:rPr>
          <w:rFonts w:ascii="Arial" w:hAnsi="Arial" w:cs="Arial"/>
          <w:color w:val="000000" w:themeColor="text1"/>
          <w:sz w:val="24"/>
          <w:szCs w:val="24"/>
          <w:shd w:val="clear" w:color="auto" w:fill="FFFFFF"/>
        </w:rPr>
        <w:t xml:space="preserve">, F., </w:t>
      </w:r>
      <w:proofErr w:type="spellStart"/>
      <w:r w:rsidRPr="00A264FF">
        <w:rPr>
          <w:rFonts w:ascii="Arial" w:hAnsi="Arial" w:cs="Arial"/>
          <w:color w:val="000000" w:themeColor="text1"/>
          <w:sz w:val="24"/>
          <w:szCs w:val="24"/>
          <w:shd w:val="clear" w:color="auto" w:fill="FFFFFF"/>
        </w:rPr>
        <w:t>Nikelski</w:t>
      </w:r>
      <w:proofErr w:type="spellEnd"/>
      <w:r w:rsidRPr="00A264FF">
        <w:rPr>
          <w:rFonts w:ascii="Arial" w:hAnsi="Arial" w:cs="Arial"/>
          <w:color w:val="000000" w:themeColor="text1"/>
          <w:sz w:val="24"/>
          <w:szCs w:val="24"/>
          <w:shd w:val="clear" w:color="auto" w:fill="FFFFFF"/>
        </w:rPr>
        <w:t xml:space="preserve">, A., </w:t>
      </w:r>
      <w:proofErr w:type="spellStart"/>
      <w:r w:rsidRPr="00A264FF">
        <w:rPr>
          <w:rFonts w:ascii="Arial" w:hAnsi="Arial" w:cs="Arial"/>
          <w:color w:val="000000" w:themeColor="text1"/>
          <w:sz w:val="24"/>
          <w:szCs w:val="24"/>
          <w:shd w:val="clear" w:color="auto" w:fill="FFFFFF"/>
        </w:rPr>
        <w:t>Boekholt</w:t>
      </w:r>
      <w:proofErr w:type="spellEnd"/>
      <w:r w:rsidRPr="00A264FF">
        <w:rPr>
          <w:rFonts w:ascii="Arial" w:hAnsi="Arial" w:cs="Arial"/>
          <w:color w:val="000000" w:themeColor="text1"/>
          <w:sz w:val="24"/>
          <w:szCs w:val="24"/>
          <w:shd w:val="clear" w:color="auto" w:fill="FFFFFF"/>
        </w:rPr>
        <w:t>, M., Schumacher-</w:t>
      </w:r>
      <w:proofErr w:type="spellStart"/>
      <w:r w:rsidRPr="00A264FF">
        <w:rPr>
          <w:rFonts w:ascii="Arial" w:hAnsi="Arial" w:cs="Arial"/>
          <w:color w:val="000000" w:themeColor="text1"/>
          <w:sz w:val="24"/>
          <w:szCs w:val="24"/>
          <w:shd w:val="clear" w:color="auto" w:fill="FFFFFF"/>
        </w:rPr>
        <w:t>Schönert</w:t>
      </w:r>
      <w:proofErr w:type="spellEnd"/>
      <w:r w:rsidRPr="00A264FF">
        <w:rPr>
          <w:rFonts w:ascii="Arial" w:hAnsi="Arial" w:cs="Arial"/>
          <w:color w:val="000000" w:themeColor="text1"/>
          <w:sz w:val="24"/>
          <w:szCs w:val="24"/>
          <w:shd w:val="clear" w:color="auto" w:fill="FFFFFF"/>
        </w:rPr>
        <w:t xml:space="preserve">, F., </w:t>
      </w:r>
      <w:proofErr w:type="spellStart"/>
      <w:r w:rsidRPr="00A264FF">
        <w:rPr>
          <w:rFonts w:ascii="Arial" w:hAnsi="Arial" w:cs="Arial"/>
          <w:color w:val="000000" w:themeColor="text1"/>
          <w:sz w:val="24"/>
          <w:szCs w:val="24"/>
          <w:shd w:val="clear" w:color="auto" w:fill="FFFFFF"/>
        </w:rPr>
        <w:t>Rädke</w:t>
      </w:r>
      <w:proofErr w:type="spellEnd"/>
      <w:r w:rsidRPr="00A264FF">
        <w:rPr>
          <w:rFonts w:ascii="Arial" w:hAnsi="Arial" w:cs="Arial"/>
          <w:color w:val="000000" w:themeColor="text1"/>
          <w:sz w:val="24"/>
          <w:szCs w:val="24"/>
          <w:shd w:val="clear" w:color="auto" w:fill="FFFFFF"/>
        </w:rPr>
        <w:t xml:space="preserve">, A., </w:t>
      </w:r>
      <w:proofErr w:type="spellStart"/>
      <w:r w:rsidRPr="00A264FF">
        <w:rPr>
          <w:rFonts w:ascii="Arial" w:hAnsi="Arial" w:cs="Arial"/>
          <w:color w:val="000000" w:themeColor="text1"/>
          <w:sz w:val="24"/>
          <w:szCs w:val="24"/>
          <w:shd w:val="clear" w:color="auto" w:fill="FFFFFF"/>
        </w:rPr>
        <w:t>Michalowsky</w:t>
      </w:r>
      <w:proofErr w:type="spellEnd"/>
      <w:r w:rsidRPr="00A264FF">
        <w:rPr>
          <w:rFonts w:ascii="Arial" w:hAnsi="Arial" w:cs="Arial"/>
          <w:color w:val="000000" w:themeColor="text1"/>
          <w:sz w:val="24"/>
          <w:szCs w:val="24"/>
          <w:shd w:val="clear" w:color="auto" w:fill="FFFFFF"/>
        </w:rPr>
        <w:t xml:space="preserve">, B., </w:t>
      </w:r>
      <w:proofErr w:type="spellStart"/>
      <w:r w:rsidRPr="00A264FF">
        <w:rPr>
          <w:rFonts w:ascii="Arial" w:hAnsi="Arial" w:cs="Arial"/>
          <w:color w:val="000000" w:themeColor="text1"/>
          <w:sz w:val="24"/>
          <w:szCs w:val="24"/>
          <w:shd w:val="clear" w:color="auto" w:fill="FFFFFF"/>
        </w:rPr>
        <w:t>Vollmar</w:t>
      </w:r>
      <w:proofErr w:type="spellEnd"/>
      <w:r w:rsidRPr="00A264FF">
        <w:rPr>
          <w:rFonts w:ascii="Arial" w:hAnsi="Arial" w:cs="Arial"/>
          <w:color w:val="000000" w:themeColor="text1"/>
          <w:sz w:val="24"/>
          <w:szCs w:val="24"/>
          <w:shd w:val="clear" w:color="auto" w:fill="FFFFFF"/>
        </w:rPr>
        <w:t xml:space="preserve">, H.C., Hoffmann, W., Rodriguez, F.S. and </w:t>
      </w:r>
      <w:proofErr w:type="spellStart"/>
      <w:r w:rsidRPr="00A264FF">
        <w:rPr>
          <w:rFonts w:ascii="Arial" w:hAnsi="Arial" w:cs="Arial"/>
          <w:color w:val="000000" w:themeColor="text1"/>
          <w:sz w:val="24"/>
          <w:szCs w:val="24"/>
          <w:shd w:val="clear" w:color="auto" w:fill="FFFFFF"/>
        </w:rPr>
        <w:t>Kreisel</w:t>
      </w:r>
      <w:proofErr w:type="spellEnd"/>
      <w:r w:rsidRPr="00A264FF">
        <w:rPr>
          <w:rFonts w:ascii="Arial" w:hAnsi="Arial" w:cs="Arial"/>
          <w:color w:val="000000" w:themeColor="text1"/>
          <w:sz w:val="24"/>
          <w:szCs w:val="24"/>
          <w:shd w:val="clear" w:color="auto" w:fill="FFFFFF"/>
        </w:rPr>
        <w:t>, S.H., (2020). The situation of elderly with cognitive impairment living at home during lockdown in the Corona-pandemic in Germany. </w:t>
      </w:r>
      <w:r w:rsidRPr="00A264FF">
        <w:rPr>
          <w:rFonts w:ascii="Arial" w:hAnsi="Arial" w:cs="Arial"/>
          <w:i/>
          <w:iCs/>
          <w:color w:val="000000" w:themeColor="text1"/>
          <w:sz w:val="24"/>
          <w:szCs w:val="24"/>
          <w:shd w:val="clear" w:color="auto" w:fill="FFFFFF"/>
        </w:rPr>
        <w:t>BMC geriatrics</w:t>
      </w:r>
      <w:r w:rsidRPr="00A264FF">
        <w:rPr>
          <w:rFonts w:ascii="Arial" w:hAnsi="Arial" w:cs="Arial"/>
          <w:color w:val="000000" w:themeColor="text1"/>
          <w:sz w:val="24"/>
          <w:szCs w:val="24"/>
          <w:shd w:val="clear" w:color="auto" w:fill="FFFFFF"/>
        </w:rPr>
        <w:t>, </w:t>
      </w:r>
      <w:r w:rsidRPr="00A264FF">
        <w:rPr>
          <w:rFonts w:ascii="Arial" w:hAnsi="Arial" w:cs="Arial"/>
          <w:i/>
          <w:iCs/>
          <w:color w:val="000000" w:themeColor="text1"/>
          <w:sz w:val="24"/>
          <w:szCs w:val="24"/>
          <w:shd w:val="clear" w:color="auto" w:fill="FFFFFF"/>
        </w:rPr>
        <w:t>20</w:t>
      </w:r>
      <w:r w:rsidRPr="00A264FF">
        <w:rPr>
          <w:rFonts w:ascii="Arial" w:hAnsi="Arial" w:cs="Arial"/>
          <w:color w:val="000000" w:themeColor="text1"/>
          <w:sz w:val="24"/>
          <w:szCs w:val="24"/>
          <w:shd w:val="clear" w:color="auto" w:fill="FFFFFF"/>
        </w:rPr>
        <w:t>(1), pp.1-15.</w:t>
      </w:r>
    </w:p>
    <w:p w14:paraId="78C49222" w14:textId="77777777" w:rsidR="00037F3B" w:rsidRPr="00A264FF" w:rsidRDefault="00037F3B" w:rsidP="00D6256B">
      <w:pPr>
        <w:spacing w:line="360" w:lineRule="auto"/>
        <w:jc w:val="both"/>
        <w:rPr>
          <w:rFonts w:ascii="Arial" w:hAnsi="Arial" w:cs="Arial"/>
          <w:color w:val="000000" w:themeColor="text1"/>
          <w:sz w:val="24"/>
          <w:szCs w:val="24"/>
          <w:shd w:val="clear" w:color="auto" w:fill="FFFFFF"/>
        </w:rPr>
      </w:pPr>
      <w:proofErr w:type="spellStart"/>
      <w:r w:rsidRPr="00A264FF">
        <w:rPr>
          <w:rFonts w:ascii="Arial" w:hAnsi="Arial" w:cs="Arial"/>
          <w:color w:val="000000" w:themeColor="text1"/>
          <w:sz w:val="24"/>
          <w:szCs w:val="24"/>
          <w:shd w:val="clear" w:color="auto" w:fill="FFFFFF"/>
        </w:rPr>
        <w:t>Torous</w:t>
      </w:r>
      <w:proofErr w:type="spellEnd"/>
      <w:r w:rsidRPr="00A264FF">
        <w:rPr>
          <w:rFonts w:ascii="Arial" w:hAnsi="Arial" w:cs="Arial"/>
          <w:color w:val="000000" w:themeColor="text1"/>
          <w:sz w:val="24"/>
          <w:szCs w:val="24"/>
          <w:shd w:val="clear" w:color="auto" w:fill="FFFFFF"/>
        </w:rPr>
        <w:t xml:space="preserve">, J., Myrick, K.J., </w:t>
      </w:r>
      <w:proofErr w:type="spellStart"/>
      <w:r w:rsidRPr="00A264FF">
        <w:rPr>
          <w:rFonts w:ascii="Arial" w:hAnsi="Arial" w:cs="Arial"/>
          <w:color w:val="000000" w:themeColor="text1"/>
          <w:sz w:val="24"/>
          <w:szCs w:val="24"/>
          <w:shd w:val="clear" w:color="auto" w:fill="FFFFFF"/>
        </w:rPr>
        <w:t>Rauseo-Ricupero</w:t>
      </w:r>
      <w:proofErr w:type="spellEnd"/>
      <w:r w:rsidRPr="00A264FF">
        <w:rPr>
          <w:rFonts w:ascii="Arial" w:hAnsi="Arial" w:cs="Arial"/>
          <w:color w:val="000000" w:themeColor="text1"/>
          <w:sz w:val="24"/>
          <w:szCs w:val="24"/>
          <w:shd w:val="clear" w:color="auto" w:fill="FFFFFF"/>
        </w:rPr>
        <w:t>, N. and Firth, J., (2020). Digital mental health and COVID-19: using technology today to accelerate the curve on access and quality tomorrow. </w:t>
      </w:r>
      <w:r w:rsidRPr="00A264FF">
        <w:rPr>
          <w:rFonts w:ascii="Arial" w:hAnsi="Arial" w:cs="Arial"/>
          <w:i/>
          <w:iCs/>
          <w:color w:val="000000" w:themeColor="text1"/>
          <w:sz w:val="24"/>
          <w:szCs w:val="24"/>
          <w:shd w:val="clear" w:color="auto" w:fill="FFFFFF"/>
        </w:rPr>
        <w:t>JMIR mental health</w:t>
      </w:r>
      <w:r w:rsidRPr="00A264FF">
        <w:rPr>
          <w:rFonts w:ascii="Arial" w:hAnsi="Arial" w:cs="Arial"/>
          <w:color w:val="000000" w:themeColor="text1"/>
          <w:sz w:val="24"/>
          <w:szCs w:val="24"/>
          <w:shd w:val="clear" w:color="auto" w:fill="FFFFFF"/>
        </w:rPr>
        <w:t>, </w:t>
      </w:r>
      <w:r w:rsidRPr="00A264FF">
        <w:rPr>
          <w:rFonts w:ascii="Arial" w:hAnsi="Arial" w:cs="Arial"/>
          <w:i/>
          <w:iCs/>
          <w:color w:val="000000" w:themeColor="text1"/>
          <w:sz w:val="24"/>
          <w:szCs w:val="24"/>
          <w:shd w:val="clear" w:color="auto" w:fill="FFFFFF"/>
        </w:rPr>
        <w:t>7</w:t>
      </w:r>
      <w:r w:rsidRPr="00A264FF">
        <w:rPr>
          <w:rFonts w:ascii="Arial" w:hAnsi="Arial" w:cs="Arial"/>
          <w:color w:val="000000" w:themeColor="text1"/>
          <w:sz w:val="24"/>
          <w:szCs w:val="24"/>
          <w:shd w:val="clear" w:color="auto" w:fill="FFFFFF"/>
        </w:rPr>
        <w:t>(3), p.e18848.</w:t>
      </w:r>
    </w:p>
    <w:p w14:paraId="2827119F" w14:textId="77777777" w:rsidR="00037F3B" w:rsidRPr="00A264FF" w:rsidRDefault="00037F3B" w:rsidP="00D6256B">
      <w:pPr>
        <w:spacing w:line="360" w:lineRule="auto"/>
        <w:jc w:val="both"/>
        <w:rPr>
          <w:rFonts w:ascii="Arial" w:hAnsi="Arial" w:cs="Arial"/>
          <w:color w:val="000000" w:themeColor="text1"/>
          <w:sz w:val="24"/>
          <w:szCs w:val="24"/>
          <w:shd w:val="clear" w:color="auto" w:fill="FFFFFF"/>
        </w:rPr>
      </w:pPr>
      <w:r w:rsidRPr="00A264FF">
        <w:rPr>
          <w:rFonts w:ascii="Arial" w:hAnsi="Arial" w:cs="Arial"/>
          <w:color w:val="000000" w:themeColor="text1"/>
          <w:sz w:val="24"/>
          <w:szCs w:val="24"/>
          <w:shd w:val="clear" w:color="auto" w:fill="FFFFFF"/>
        </w:rPr>
        <w:t>Vina, J., Borras, C. and Gomez-Cabrera, M.C., (2018). A free radical theory of frailty. </w:t>
      </w:r>
      <w:r w:rsidRPr="00A264FF">
        <w:rPr>
          <w:rFonts w:ascii="Arial" w:hAnsi="Arial" w:cs="Arial"/>
          <w:i/>
          <w:iCs/>
          <w:color w:val="000000" w:themeColor="text1"/>
          <w:sz w:val="24"/>
          <w:szCs w:val="24"/>
          <w:shd w:val="clear" w:color="auto" w:fill="FFFFFF"/>
        </w:rPr>
        <w:t>Free Radical Biology and Medicine</w:t>
      </w:r>
      <w:r w:rsidRPr="00A264FF">
        <w:rPr>
          <w:rFonts w:ascii="Arial" w:hAnsi="Arial" w:cs="Arial"/>
          <w:color w:val="000000" w:themeColor="text1"/>
          <w:sz w:val="24"/>
          <w:szCs w:val="24"/>
          <w:shd w:val="clear" w:color="auto" w:fill="FFFFFF"/>
        </w:rPr>
        <w:t>, </w:t>
      </w:r>
      <w:r w:rsidRPr="00A264FF">
        <w:rPr>
          <w:rFonts w:ascii="Arial" w:hAnsi="Arial" w:cs="Arial"/>
          <w:i/>
          <w:iCs/>
          <w:color w:val="000000" w:themeColor="text1"/>
          <w:sz w:val="24"/>
          <w:szCs w:val="24"/>
          <w:shd w:val="clear" w:color="auto" w:fill="FFFFFF"/>
        </w:rPr>
        <w:t>124</w:t>
      </w:r>
      <w:r w:rsidRPr="00A264FF">
        <w:rPr>
          <w:rFonts w:ascii="Arial" w:hAnsi="Arial" w:cs="Arial"/>
          <w:color w:val="000000" w:themeColor="text1"/>
          <w:sz w:val="24"/>
          <w:szCs w:val="24"/>
          <w:shd w:val="clear" w:color="auto" w:fill="FFFFFF"/>
        </w:rPr>
        <w:t>, pp.358-363.</w:t>
      </w:r>
    </w:p>
    <w:p w14:paraId="7DDBD08F" w14:textId="685F370B" w:rsidR="00037F3B" w:rsidRPr="00A264FF" w:rsidRDefault="00037F3B" w:rsidP="00D6256B">
      <w:pPr>
        <w:spacing w:line="360" w:lineRule="auto"/>
        <w:jc w:val="both"/>
        <w:rPr>
          <w:rFonts w:ascii="Arial" w:hAnsi="Arial" w:cs="Arial"/>
          <w:color w:val="000000" w:themeColor="text1"/>
          <w:sz w:val="24"/>
          <w:szCs w:val="24"/>
          <w:shd w:val="clear" w:color="auto" w:fill="FFFFFF"/>
        </w:rPr>
      </w:pPr>
      <w:proofErr w:type="spellStart"/>
      <w:r w:rsidRPr="00A264FF">
        <w:rPr>
          <w:rFonts w:ascii="Arial" w:hAnsi="Arial" w:cs="Arial"/>
          <w:color w:val="000000" w:themeColor="text1"/>
          <w:sz w:val="24"/>
          <w:szCs w:val="24"/>
          <w:shd w:val="clear" w:color="auto" w:fill="FFFFFF"/>
        </w:rPr>
        <w:lastRenderedPageBreak/>
        <w:t>Welz</w:t>
      </w:r>
      <w:proofErr w:type="spellEnd"/>
      <w:r w:rsidRPr="00A264FF">
        <w:rPr>
          <w:rFonts w:ascii="Arial" w:hAnsi="Arial" w:cs="Arial"/>
          <w:color w:val="000000" w:themeColor="text1"/>
          <w:sz w:val="24"/>
          <w:szCs w:val="24"/>
          <w:shd w:val="clear" w:color="auto" w:fill="FFFFFF"/>
        </w:rPr>
        <w:t xml:space="preserve">, A.N., </w:t>
      </w:r>
      <w:proofErr w:type="spellStart"/>
      <w:r w:rsidRPr="00A264FF">
        <w:rPr>
          <w:rFonts w:ascii="Arial" w:hAnsi="Arial" w:cs="Arial"/>
          <w:color w:val="000000" w:themeColor="text1"/>
          <w:sz w:val="24"/>
          <w:szCs w:val="24"/>
          <w:shd w:val="clear" w:color="auto" w:fill="FFFFFF"/>
        </w:rPr>
        <w:t>Emberger</w:t>
      </w:r>
      <w:proofErr w:type="spellEnd"/>
      <w:r w:rsidRPr="00A264FF">
        <w:rPr>
          <w:rFonts w:ascii="Arial" w:hAnsi="Arial" w:cs="Arial"/>
          <w:color w:val="000000" w:themeColor="text1"/>
          <w:sz w:val="24"/>
          <w:szCs w:val="24"/>
          <w:shd w:val="clear" w:color="auto" w:fill="FFFFFF"/>
        </w:rPr>
        <w:t xml:space="preserve">-Klein, A. and </w:t>
      </w:r>
      <w:proofErr w:type="spellStart"/>
      <w:r w:rsidRPr="00A264FF">
        <w:rPr>
          <w:rFonts w:ascii="Arial" w:hAnsi="Arial" w:cs="Arial"/>
          <w:color w:val="000000" w:themeColor="text1"/>
          <w:sz w:val="24"/>
          <w:szCs w:val="24"/>
          <w:shd w:val="clear" w:color="auto" w:fill="FFFFFF"/>
        </w:rPr>
        <w:t>Menrad</w:t>
      </w:r>
      <w:proofErr w:type="spellEnd"/>
      <w:r w:rsidRPr="00A264FF">
        <w:rPr>
          <w:rFonts w:ascii="Arial" w:hAnsi="Arial" w:cs="Arial"/>
          <w:color w:val="000000" w:themeColor="text1"/>
          <w:sz w:val="24"/>
          <w:szCs w:val="24"/>
          <w:shd w:val="clear" w:color="auto" w:fill="FFFFFF"/>
        </w:rPr>
        <w:t>, K., (2018). Why people use herbal medicine: insights from a focus-group study in Germany. </w:t>
      </w:r>
      <w:r w:rsidRPr="00A264FF">
        <w:rPr>
          <w:rFonts w:ascii="Arial" w:hAnsi="Arial" w:cs="Arial"/>
          <w:i/>
          <w:iCs/>
          <w:color w:val="000000" w:themeColor="text1"/>
          <w:sz w:val="24"/>
          <w:szCs w:val="24"/>
          <w:shd w:val="clear" w:color="auto" w:fill="FFFFFF"/>
        </w:rPr>
        <w:t>BMC complementary and alternative medicine</w:t>
      </w:r>
      <w:r w:rsidRPr="00A264FF">
        <w:rPr>
          <w:rFonts w:ascii="Arial" w:hAnsi="Arial" w:cs="Arial"/>
          <w:color w:val="000000" w:themeColor="text1"/>
          <w:sz w:val="24"/>
          <w:szCs w:val="24"/>
          <w:shd w:val="clear" w:color="auto" w:fill="FFFFFF"/>
        </w:rPr>
        <w:t>, </w:t>
      </w:r>
      <w:r w:rsidRPr="00A264FF">
        <w:rPr>
          <w:rFonts w:ascii="Arial" w:hAnsi="Arial" w:cs="Arial"/>
          <w:i/>
          <w:iCs/>
          <w:color w:val="000000" w:themeColor="text1"/>
          <w:sz w:val="24"/>
          <w:szCs w:val="24"/>
          <w:shd w:val="clear" w:color="auto" w:fill="FFFFFF"/>
        </w:rPr>
        <w:t>18</w:t>
      </w:r>
      <w:r w:rsidRPr="00A264FF">
        <w:rPr>
          <w:rFonts w:ascii="Arial" w:hAnsi="Arial" w:cs="Arial"/>
          <w:color w:val="000000" w:themeColor="text1"/>
          <w:sz w:val="24"/>
          <w:szCs w:val="24"/>
          <w:shd w:val="clear" w:color="auto" w:fill="FFFFFF"/>
        </w:rPr>
        <w:t>(1), 1-9.</w:t>
      </w:r>
    </w:p>
    <w:p w14:paraId="74DCE8F2" w14:textId="77777777" w:rsidR="00037F3B" w:rsidRPr="00A264FF" w:rsidRDefault="00037F3B" w:rsidP="00D6256B">
      <w:pPr>
        <w:spacing w:line="360" w:lineRule="auto"/>
        <w:jc w:val="both"/>
        <w:rPr>
          <w:rFonts w:ascii="Arial" w:eastAsia="Times New Roman" w:hAnsi="Arial" w:cs="Arial"/>
          <w:color w:val="000000" w:themeColor="text1"/>
          <w:sz w:val="24"/>
          <w:szCs w:val="24"/>
        </w:rPr>
      </w:pPr>
      <w:r w:rsidRPr="00A264FF">
        <w:rPr>
          <w:rFonts w:ascii="Arial" w:hAnsi="Arial" w:cs="Arial"/>
          <w:color w:val="000000" w:themeColor="text1"/>
          <w:sz w:val="24"/>
          <w:szCs w:val="24"/>
          <w:shd w:val="clear" w:color="auto" w:fill="FFFFFF"/>
        </w:rPr>
        <w:t>Zhang, X. and Lin, H., (2021). Disengagement Theory. In </w:t>
      </w:r>
      <w:proofErr w:type="spellStart"/>
      <w:r w:rsidRPr="00A264FF">
        <w:rPr>
          <w:rFonts w:ascii="Arial" w:hAnsi="Arial" w:cs="Arial"/>
          <w:i/>
          <w:iCs/>
          <w:color w:val="000000" w:themeColor="text1"/>
          <w:sz w:val="24"/>
          <w:szCs w:val="24"/>
          <w:shd w:val="clear" w:color="auto" w:fill="FFFFFF"/>
        </w:rPr>
        <w:t>Encyclopedia</w:t>
      </w:r>
      <w:proofErr w:type="spellEnd"/>
      <w:r w:rsidRPr="00A264FF">
        <w:rPr>
          <w:rFonts w:ascii="Arial" w:hAnsi="Arial" w:cs="Arial"/>
          <w:i/>
          <w:iCs/>
          <w:color w:val="000000" w:themeColor="text1"/>
          <w:sz w:val="24"/>
          <w:szCs w:val="24"/>
          <w:shd w:val="clear" w:color="auto" w:fill="FFFFFF"/>
        </w:rPr>
        <w:t xml:space="preserve"> of Gerontology and Population Aging</w:t>
      </w:r>
      <w:r w:rsidRPr="00A264FF">
        <w:rPr>
          <w:rFonts w:ascii="Arial" w:hAnsi="Arial" w:cs="Arial"/>
          <w:color w:val="000000" w:themeColor="text1"/>
          <w:sz w:val="24"/>
          <w:szCs w:val="24"/>
          <w:shd w:val="clear" w:color="auto" w:fill="FFFFFF"/>
        </w:rPr>
        <w:t> (pp. 1471-1476). Cham: Springer International Publishing.</w:t>
      </w:r>
    </w:p>
    <w:sectPr w:rsidR="00037F3B" w:rsidRPr="00A264FF" w:rsidSect="00037F3B">
      <w:footerReference w:type="default" r:id="rId14"/>
      <w:pgSz w:w="11906" w:h="16838"/>
      <w:pgMar w:top="1440" w:right="1077" w:bottom="1440" w:left="1077" w:header="709" w:footer="709"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18E2A" w14:textId="77777777" w:rsidR="004A1517" w:rsidRDefault="004A1517" w:rsidP="00037F3B">
      <w:pPr>
        <w:spacing w:after="0" w:line="240" w:lineRule="auto"/>
      </w:pPr>
      <w:r>
        <w:separator/>
      </w:r>
    </w:p>
  </w:endnote>
  <w:endnote w:type="continuationSeparator" w:id="0">
    <w:p w14:paraId="635AD38E" w14:textId="77777777" w:rsidR="004A1517" w:rsidRDefault="004A1517" w:rsidP="00037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7389104"/>
      <w:docPartObj>
        <w:docPartGallery w:val="Page Numbers (Bottom of Page)"/>
        <w:docPartUnique/>
      </w:docPartObj>
    </w:sdtPr>
    <w:sdtEndPr>
      <w:rPr>
        <w:rFonts w:ascii="Times New Roman" w:hAnsi="Times New Roman" w:cs="Times New Roman"/>
        <w:noProof/>
        <w:sz w:val="20"/>
      </w:rPr>
    </w:sdtEndPr>
    <w:sdtContent>
      <w:p w14:paraId="7E91724C" w14:textId="77777777" w:rsidR="00037F3B" w:rsidRPr="00037F3B" w:rsidRDefault="00037F3B">
        <w:pPr>
          <w:pStyle w:val="Footer"/>
          <w:jc w:val="right"/>
          <w:rPr>
            <w:rFonts w:ascii="Times New Roman" w:hAnsi="Times New Roman" w:cs="Times New Roman"/>
            <w:sz w:val="20"/>
          </w:rPr>
        </w:pPr>
        <w:r w:rsidRPr="00037F3B">
          <w:rPr>
            <w:rFonts w:ascii="Times New Roman" w:hAnsi="Times New Roman" w:cs="Times New Roman"/>
            <w:sz w:val="20"/>
          </w:rPr>
          <w:fldChar w:fldCharType="begin"/>
        </w:r>
        <w:r w:rsidRPr="00037F3B">
          <w:rPr>
            <w:rFonts w:ascii="Times New Roman" w:hAnsi="Times New Roman" w:cs="Times New Roman"/>
            <w:sz w:val="20"/>
          </w:rPr>
          <w:instrText xml:space="preserve"> PAGE   \* MERGEFORMAT </w:instrText>
        </w:r>
        <w:r w:rsidRPr="00037F3B">
          <w:rPr>
            <w:rFonts w:ascii="Times New Roman" w:hAnsi="Times New Roman" w:cs="Times New Roman"/>
            <w:sz w:val="20"/>
          </w:rPr>
          <w:fldChar w:fldCharType="separate"/>
        </w:r>
        <w:r w:rsidR="00D47024">
          <w:rPr>
            <w:rFonts w:ascii="Times New Roman" w:hAnsi="Times New Roman" w:cs="Times New Roman"/>
            <w:noProof/>
            <w:sz w:val="20"/>
          </w:rPr>
          <w:t>13</w:t>
        </w:r>
        <w:r w:rsidRPr="00037F3B">
          <w:rPr>
            <w:rFonts w:ascii="Times New Roman" w:hAnsi="Times New Roman" w:cs="Times New Roman"/>
            <w:noProof/>
            <w:sz w:val="20"/>
          </w:rPr>
          <w:fldChar w:fldCharType="end"/>
        </w:r>
      </w:p>
    </w:sdtContent>
  </w:sdt>
  <w:p w14:paraId="2CDAD322" w14:textId="77777777" w:rsidR="00037F3B" w:rsidRDefault="00037F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84CDB" w14:textId="77777777" w:rsidR="004A1517" w:rsidRDefault="004A1517" w:rsidP="00037F3B">
      <w:pPr>
        <w:spacing w:after="0" w:line="240" w:lineRule="auto"/>
      </w:pPr>
      <w:r>
        <w:separator/>
      </w:r>
    </w:p>
  </w:footnote>
  <w:footnote w:type="continuationSeparator" w:id="0">
    <w:p w14:paraId="68526747" w14:textId="77777777" w:rsidR="004A1517" w:rsidRDefault="004A1517" w:rsidP="00037F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0229D9"/>
    <w:multiLevelType w:val="multilevel"/>
    <w:tmpl w:val="568C8B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72E74BD"/>
    <w:multiLevelType w:val="multilevel"/>
    <w:tmpl w:val="AE349C4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10652598">
    <w:abstractNumId w:val="0"/>
  </w:num>
  <w:num w:numId="2" w16cid:durableId="19146626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815984"/>
    <w:rsid w:val="00030E90"/>
    <w:rsid w:val="00037F3B"/>
    <w:rsid w:val="0005459D"/>
    <w:rsid w:val="000A5E8B"/>
    <w:rsid w:val="000A7E12"/>
    <w:rsid w:val="00121516"/>
    <w:rsid w:val="001B29DF"/>
    <w:rsid w:val="002310F2"/>
    <w:rsid w:val="00265691"/>
    <w:rsid w:val="004040DC"/>
    <w:rsid w:val="004674AC"/>
    <w:rsid w:val="00497E43"/>
    <w:rsid w:val="004A1517"/>
    <w:rsid w:val="005A0D5F"/>
    <w:rsid w:val="006C39E6"/>
    <w:rsid w:val="006D5DAD"/>
    <w:rsid w:val="00800573"/>
    <w:rsid w:val="00815984"/>
    <w:rsid w:val="00823238"/>
    <w:rsid w:val="00855652"/>
    <w:rsid w:val="0096239B"/>
    <w:rsid w:val="00A264FF"/>
    <w:rsid w:val="00A54D15"/>
    <w:rsid w:val="00A5507C"/>
    <w:rsid w:val="00B16937"/>
    <w:rsid w:val="00B342C3"/>
    <w:rsid w:val="00D07F04"/>
    <w:rsid w:val="00D47024"/>
    <w:rsid w:val="00D6256B"/>
    <w:rsid w:val="00D766E3"/>
    <w:rsid w:val="00E851EF"/>
    <w:rsid w:val="00E8607A"/>
    <w:rsid w:val="00F027DB"/>
    <w:rsid w:val="00FD73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9611D"/>
  <w15:docId w15:val="{0A9F6B04-B30C-B545-96E1-D0DC1DF3C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030E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0E90"/>
    <w:rPr>
      <w:rFonts w:ascii="Tahoma" w:hAnsi="Tahoma" w:cs="Tahoma"/>
      <w:sz w:val="16"/>
      <w:szCs w:val="16"/>
      <w:lang w:val="en-GB"/>
    </w:rPr>
  </w:style>
  <w:style w:type="paragraph" w:styleId="Header">
    <w:name w:val="header"/>
    <w:basedOn w:val="Normal"/>
    <w:link w:val="HeaderChar"/>
    <w:uiPriority w:val="99"/>
    <w:unhideWhenUsed/>
    <w:rsid w:val="00037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F3B"/>
    <w:rPr>
      <w:lang w:val="en-GB"/>
    </w:rPr>
  </w:style>
  <w:style w:type="paragraph" w:styleId="Footer">
    <w:name w:val="footer"/>
    <w:basedOn w:val="Normal"/>
    <w:link w:val="FooterChar"/>
    <w:uiPriority w:val="99"/>
    <w:unhideWhenUsed/>
    <w:rsid w:val="00037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F3B"/>
    <w:rPr>
      <w:lang w:val="en-GB"/>
    </w:rPr>
  </w:style>
  <w:style w:type="paragraph" w:styleId="TOCHeading">
    <w:name w:val="TOC Heading"/>
    <w:basedOn w:val="Heading1"/>
    <w:next w:val="Normal"/>
    <w:uiPriority w:val="39"/>
    <w:semiHidden/>
    <w:unhideWhenUsed/>
    <w:qFormat/>
    <w:rsid w:val="00037F3B"/>
    <w:pPr>
      <w:keepNext/>
      <w:keepLines/>
      <w:spacing w:before="480" w:after="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037F3B"/>
    <w:pPr>
      <w:spacing w:after="100"/>
    </w:pPr>
  </w:style>
  <w:style w:type="paragraph" w:styleId="TOC2">
    <w:name w:val="toc 2"/>
    <w:basedOn w:val="Normal"/>
    <w:next w:val="Normal"/>
    <w:autoRedefine/>
    <w:uiPriority w:val="39"/>
    <w:unhideWhenUsed/>
    <w:rsid w:val="00037F3B"/>
    <w:pPr>
      <w:spacing w:after="100"/>
      <w:ind w:left="220"/>
    </w:pPr>
  </w:style>
  <w:style w:type="character" w:styleId="Hyperlink">
    <w:name w:val="Hyperlink"/>
    <w:basedOn w:val="DefaultParagraphFont"/>
    <w:uiPriority w:val="99"/>
    <w:unhideWhenUsed/>
    <w:rsid w:val="00037F3B"/>
    <w:rPr>
      <w:color w:val="0000FF" w:themeColor="hyperlink"/>
      <w:u w:val="single"/>
    </w:rPr>
  </w:style>
  <w:style w:type="character" w:customStyle="1" w:styleId="TitleChar">
    <w:name w:val="Title Char"/>
    <w:basedOn w:val="DefaultParagraphFont"/>
    <w:link w:val="Title"/>
    <w:uiPriority w:val="10"/>
    <w:rsid w:val="00A264FF"/>
    <w:rPr>
      <w:b/>
      <w:sz w:val="72"/>
      <w:szCs w:val="7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5343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647FC538-AB83-4FF2-B265-400B66554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Pages>
  <Words>4148</Words>
  <Characters>23644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Hutuleac</cp:lastModifiedBy>
  <cp:revision>7</cp:revision>
  <dcterms:created xsi:type="dcterms:W3CDTF">2022-05-02T21:00:00Z</dcterms:created>
  <dcterms:modified xsi:type="dcterms:W3CDTF">2022-05-04T22:04:00Z</dcterms:modified>
</cp:coreProperties>
</file>