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0EEAB9" w14:textId="0ADC627A" w:rsidR="00FE440F" w:rsidRDefault="00FE440F">
      <w:pPr>
        <w:rPr>
          <w:sz w:val="32"/>
          <w:szCs w:val="32"/>
          <w:u w:val="single"/>
        </w:rPr>
      </w:pPr>
    </w:p>
    <w:p w14:paraId="43BAA6BB" w14:textId="4D9DC7A7" w:rsidR="00EB16FB" w:rsidRPr="00EB16FB" w:rsidRDefault="00EB16FB" w:rsidP="00EB16FB">
      <w:pPr>
        <w:jc w:val="center"/>
        <w:rPr>
          <w:b/>
          <w:sz w:val="32"/>
          <w:szCs w:val="32"/>
        </w:rPr>
      </w:pPr>
      <w:r w:rsidRPr="00EB16FB">
        <w:rPr>
          <w:b/>
          <w:sz w:val="32"/>
          <w:szCs w:val="32"/>
        </w:rPr>
        <w:t>Laura Wright</w:t>
      </w:r>
    </w:p>
    <w:p w14:paraId="3EB5F82E" w14:textId="6CF7421B" w:rsidR="00EB16FB" w:rsidRDefault="00EB16FB">
      <w:pPr>
        <w:rPr>
          <w:sz w:val="32"/>
          <w:szCs w:val="32"/>
          <w:u w:val="single"/>
        </w:rPr>
      </w:pPr>
    </w:p>
    <w:p w14:paraId="64AFF719" w14:textId="4AF6CEC8" w:rsidR="00EB16FB" w:rsidRPr="00EB16FB" w:rsidRDefault="00EB16FB" w:rsidP="00EB16FB">
      <w:pPr>
        <w:jc w:val="center"/>
        <w:rPr>
          <w:b/>
          <w:sz w:val="32"/>
          <w:szCs w:val="32"/>
        </w:rPr>
      </w:pPr>
      <w:r w:rsidRPr="00EB16FB">
        <w:rPr>
          <w:b/>
          <w:sz w:val="32"/>
          <w:szCs w:val="32"/>
        </w:rPr>
        <w:t>Title: Disrupting the Fiction of the ‘Beautiful’ Body</w:t>
      </w:r>
    </w:p>
    <w:p w14:paraId="5C2D2AE2" w14:textId="227E9ACF" w:rsidR="00EB16FB" w:rsidRPr="00EB16FB" w:rsidRDefault="00EB16FB" w:rsidP="00EB16FB">
      <w:pPr>
        <w:jc w:val="center"/>
        <w:rPr>
          <w:b/>
          <w:sz w:val="32"/>
          <w:szCs w:val="32"/>
        </w:rPr>
      </w:pPr>
    </w:p>
    <w:p w14:paraId="6E05B516" w14:textId="163DCED7" w:rsidR="00EB16FB" w:rsidRPr="00EB16FB" w:rsidRDefault="00EB16FB" w:rsidP="00EB16FB">
      <w:pPr>
        <w:jc w:val="center"/>
        <w:rPr>
          <w:b/>
          <w:sz w:val="32"/>
          <w:szCs w:val="32"/>
        </w:rPr>
      </w:pPr>
      <w:r>
        <w:rPr>
          <w:b/>
          <w:sz w:val="32"/>
          <w:szCs w:val="32"/>
        </w:rPr>
        <w:t xml:space="preserve">Student Number: </w:t>
      </w:r>
      <w:r w:rsidRPr="00EB16FB">
        <w:rPr>
          <w:b/>
          <w:sz w:val="32"/>
          <w:szCs w:val="32"/>
        </w:rPr>
        <w:t>P147061</w:t>
      </w:r>
    </w:p>
    <w:p w14:paraId="0036620B" w14:textId="56E4B355" w:rsidR="00EB16FB" w:rsidRDefault="00EB16FB" w:rsidP="00EB16FB">
      <w:pPr>
        <w:jc w:val="center"/>
        <w:rPr>
          <w:b/>
          <w:sz w:val="32"/>
          <w:szCs w:val="32"/>
        </w:rPr>
      </w:pPr>
    </w:p>
    <w:p w14:paraId="1EC098C6" w14:textId="42037722" w:rsidR="00EB16FB" w:rsidRDefault="00EB16FB" w:rsidP="00EB16FB">
      <w:pPr>
        <w:jc w:val="center"/>
        <w:rPr>
          <w:b/>
          <w:sz w:val="32"/>
          <w:szCs w:val="32"/>
        </w:rPr>
      </w:pPr>
      <w:r>
        <w:rPr>
          <w:b/>
          <w:sz w:val="32"/>
          <w:szCs w:val="32"/>
        </w:rPr>
        <w:t>Course Title: BA Fine Art Studio, Site and Context</w:t>
      </w:r>
    </w:p>
    <w:p w14:paraId="46DDE040" w14:textId="77777777" w:rsidR="00EB16FB" w:rsidRPr="00EB16FB" w:rsidRDefault="00EB16FB" w:rsidP="00EB16FB">
      <w:pPr>
        <w:jc w:val="center"/>
        <w:rPr>
          <w:b/>
          <w:sz w:val="32"/>
          <w:szCs w:val="32"/>
        </w:rPr>
      </w:pPr>
    </w:p>
    <w:p w14:paraId="50E5731A" w14:textId="4945E200" w:rsidR="00EB16FB" w:rsidRDefault="00EB16FB" w:rsidP="00EB16FB">
      <w:pPr>
        <w:jc w:val="center"/>
        <w:rPr>
          <w:b/>
          <w:sz w:val="32"/>
          <w:szCs w:val="32"/>
        </w:rPr>
      </w:pPr>
      <w:r w:rsidRPr="00EB16FB">
        <w:rPr>
          <w:b/>
          <w:sz w:val="32"/>
          <w:szCs w:val="32"/>
        </w:rPr>
        <w:t>Word Count</w:t>
      </w:r>
      <w:r>
        <w:rPr>
          <w:b/>
          <w:sz w:val="32"/>
          <w:szCs w:val="32"/>
        </w:rPr>
        <w:t xml:space="preserve">: </w:t>
      </w:r>
      <w:r w:rsidR="00D96BAD">
        <w:rPr>
          <w:b/>
          <w:sz w:val="32"/>
          <w:szCs w:val="32"/>
        </w:rPr>
        <w:t>5,323</w:t>
      </w:r>
    </w:p>
    <w:p w14:paraId="18FBF291" w14:textId="0B32F667" w:rsidR="00D96BAD" w:rsidRDefault="00D96BAD" w:rsidP="00EB16FB">
      <w:pPr>
        <w:jc w:val="center"/>
        <w:rPr>
          <w:b/>
          <w:sz w:val="32"/>
          <w:szCs w:val="32"/>
        </w:rPr>
      </w:pPr>
    </w:p>
    <w:p w14:paraId="3D23714F" w14:textId="7D81A282" w:rsidR="00D96BAD" w:rsidRDefault="00D96BAD" w:rsidP="00EB16FB">
      <w:pPr>
        <w:jc w:val="center"/>
        <w:rPr>
          <w:b/>
          <w:sz w:val="32"/>
          <w:szCs w:val="32"/>
        </w:rPr>
      </w:pPr>
      <w:r>
        <w:rPr>
          <w:b/>
          <w:sz w:val="32"/>
          <w:szCs w:val="32"/>
        </w:rPr>
        <w:t>Tutor: Marilyn Allen</w:t>
      </w:r>
    </w:p>
    <w:p w14:paraId="71446024" w14:textId="17FA1B33" w:rsidR="00D96BAD" w:rsidRDefault="00D96BAD" w:rsidP="00EB16FB">
      <w:pPr>
        <w:jc w:val="center"/>
        <w:rPr>
          <w:b/>
          <w:sz w:val="32"/>
          <w:szCs w:val="32"/>
        </w:rPr>
      </w:pPr>
    </w:p>
    <w:p w14:paraId="70F22367" w14:textId="169B9832" w:rsidR="00D96BAD" w:rsidRPr="00EB16FB" w:rsidRDefault="00D96BAD" w:rsidP="00EB16FB">
      <w:pPr>
        <w:jc w:val="center"/>
        <w:rPr>
          <w:b/>
          <w:sz w:val="32"/>
          <w:szCs w:val="32"/>
        </w:rPr>
      </w:pPr>
      <w:r>
        <w:rPr>
          <w:b/>
          <w:sz w:val="32"/>
          <w:szCs w:val="32"/>
        </w:rPr>
        <w:t>Submission Date: 12</w:t>
      </w:r>
      <w:r w:rsidRPr="00D96BAD">
        <w:rPr>
          <w:b/>
          <w:sz w:val="32"/>
          <w:szCs w:val="32"/>
          <w:vertAlign w:val="superscript"/>
        </w:rPr>
        <w:t>th</w:t>
      </w:r>
      <w:r>
        <w:rPr>
          <w:b/>
          <w:sz w:val="32"/>
          <w:szCs w:val="32"/>
        </w:rPr>
        <w:t xml:space="preserve"> December 2018</w:t>
      </w:r>
    </w:p>
    <w:p w14:paraId="49A5728B" w14:textId="132ACAB5" w:rsidR="00EB16FB" w:rsidRPr="00EB16FB" w:rsidRDefault="00EB16FB">
      <w:pPr>
        <w:rPr>
          <w:b/>
          <w:sz w:val="32"/>
          <w:szCs w:val="32"/>
          <w:u w:val="single"/>
        </w:rPr>
      </w:pPr>
    </w:p>
    <w:p w14:paraId="6BAF4915" w14:textId="4CDD03C6" w:rsidR="00EB16FB" w:rsidRDefault="00EB16FB">
      <w:pPr>
        <w:rPr>
          <w:sz w:val="32"/>
          <w:szCs w:val="32"/>
          <w:u w:val="single"/>
        </w:rPr>
      </w:pPr>
    </w:p>
    <w:p w14:paraId="55E6A71C" w14:textId="051AEA9D" w:rsidR="00EB16FB" w:rsidRDefault="00EB16FB">
      <w:pPr>
        <w:rPr>
          <w:sz w:val="32"/>
          <w:szCs w:val="32"/>
          <w:u w:val="single"/>
        </w:rPr>
      </w:pPr>
    </w:p>
    <w:p w14:paraId="74A74B6B" w14:textId="5905FA61" w:rsidR="00EB16FB" w:rsidRDefault="00EB16FB">
      <w:pPr>
        <w:rPr>
          <w:sz w:val="32"/>
          <w:szCs w:val="32"/>
          <w:u w:val="single"/>
        </w:rPr>
      </w:pPr>
    </w:p>
    <w:p w14:paraId="55633EF8" w14:textId="656A3FC1" w:rsidR="00EB16FB" w:rsidRDefault="00EB16FB">
      <w:pPr>
        <w:rPr>
          <w:sz w:val="32"/>
          <w:szCs w:val="32"/>
          <w:u w:val="single"/>
        </w:rPr>
      </w:pPr>
    </w:p>
    <w:p w14:paraId="381CBCBC" w14:textId="6A89DDE5" w:rsidR="00EB16FB" w:rsidRDefault="00EB16FB">
      <w:pPr>
        <w:rPr>
          <w:sz w:val="32"/>
          <w:szCs w:val="32"/>
          <w:u w:val="single"/>
        </w:rPr>
      </w:pPr>
    </w:p>
    <w:p w14:paraId="46128351" w14:textId="4297A91F" w:rsidR="00EB16FB" w:rsidRDefault="00EB16FB">
      <w:pPr>
        <w:rPr>
          <w:sz w:val="32"/>
          <w:szCs w:val="32"/>
          <w:u w:val="single"/>
        </w:rPr>
      </w:pPr>
    </w:p>
    <w:p w14:paraId="4F3FE081" w14:textId="67BFF660" w:rsidR="00EB16FB" w:rsidRDefault="00EB16FB">
      <w:pPr>
        <w:rPr>
          <w:sz w:val="32"/>
          <w:szCs w:val="32"/>
          <w:u w:val="single"/>
        </w:rPr>
      </w:pPr>
    </w:p>
    <w:p w14:paraId="4A5B9C36" w14:textId="35A17D3B" w:rsidR="00EB16FB" w:rsidRDefault="00EB16FB">
      <w:pPr>
        <w:rPr>
          <w:sz w:val="32"/>
          <w:szCs w:val="32"/>
          <w:u w:val="single"/>
        </w:rPr>
      </w:pPr>
    </w:p>
    <w:p w14:paraId="0F4E127C" w14:textId="3FEBD9E1" w:rsidR="00EB16FB" w:rsidRDefault="00EB16FB">
      <w:pPr>
        <w:rPr>
          <w:sz w:val="32"/>
          <w:szCs w:val="32"/>
          <w:u w:val="single"/>
        </w:rPr>
      </w:pPr>
    </w:p>
    <w:p w14:paraId="56126D78" w14:textId="1015AF26" w:rsidR="00EB16FB" w:rsidRDefault="00EB16FB">
      <w:pPr>
        <w:rPr>
          <w:sz w:val="32"/>
          <w:szCs w:val="32"/>
          <w:u w:val="single"/>
        </w:rPr>
      </w:pPr>
    </w:p>
    <w:p w14:paraId="2AECFF7A" w14:textId="0EBC687A" w:rsidR="00EB16FB" w:rsidRDefault="00EB16FB">
      <w:pPr>
        <w:rPr>
          <w:sz w:val="32"/>
          <w:szCs w:val="32"/>
          <w:u w:val="single"/>
        </w:rPr>
      </w:pPr>
    </w:p>
    <w:p w14:paraId="6D00BCE6" w14:textId="51E55BAC" w:rsidR="00EB16FB" w:rsidRDefault="00EB16FB">
      <w:pPr>
        <w:rPr>
          <w:sz w:val="32"/>
          <w:szCs w:val="32"/>
          <w:u w:val="single"/>
        </w:rPr>
      </w:pPr>
    </w:p>
    <w:p w14:paraId="66FAAA3A" w14:textId="372F326F" w:rsidR="00EB16FB" w:rsidRDefault="00EB16FB">
      <w:pPr>
        <w:rPr>
          <w:sz w:val="32"/>
          <w:szCs w:val="32"/>
          <w:u w:val="single"/>
        </w:rPr>
      </w:pPr>
    </w:p>
    <w:p w14:paraId="28AEA15F" w14:textId="2CF13D72" w:rsidR="00EB16FB" w:rsidRDefault="00EB16FB">
      <w:pPr>
        <w:rPr>
          <w:sz w:val="32"/>
          <w:szCs w:val="32"/>
          <w:u w:val="single"/>
        </w:rPr>
      </w:pPr>
    </w:p>
    <w:p w14:paraId="3DCF055F" w14:textId="209F89C6" w:rsidR="00EB16FB" w:rsidRDefault="00EB16FB">
      <w:pPr>
        <w:rPr>
          <w:sz w:val="32"/>
          <w:szCs w:val="32"/>
          <w:u w:val="single"/>
        </w:rPr>
      </w:pPr>
    </w:p>
    <w:p w14:paraId="237541C8" w14:textId="7A7B011D" w:rsidR="00EB16FB" w:rsidRDefault="00EB16FB">
      <w:pPr>
        <w:rPr>
          <w:sz w:val="32"/>
          <w:szCs w:val="32"/>
          <w:u w:val="single"/>
        </w:rPr>
      </w:pPr>
    </w:p>
    <w:p w14:paraId="5BE6A840" w14:textId="230F75B0" w:rsidR="00EB16FB" w:rsidRDefault="00EB16FB">
      <w:pPr>
        <w:rPr>
          <w:sz w:val="32"/>
          <w:szCs w:val="32"/>
          <w:u w:val="single"/>
        </w:rPr>
      </w:pPr>
    </w:p>
    <w:p w14:paraId="23229AC9" w14:textId="18AD4CC8" w:rsidR="00EB16FB" w:rsidRDefault="00EB16FB">
      <w:pPr>
        <w:rPr>
          <w:sz w:val="32"/>
          <w:szCs w:val="32"/>
          <w:u w:val="single"/>
        </w:rPr>
      </w:pPr>
    </w:p>
    <w:p w14:paraId="5690BDDB" w14:textId="35011224" w:rsidR="00EB16FB" w:rsidRDefault="00EB16FB">
      <w:pPr>
        <w:rPr>
          <w:sz w:val="32"/>
          <w:szCs w:val="32"/>
          <w:u w:val="single"/>
        </w:rPr>
      </w:pPr>
    </w:p>
    <w:p w14:paraId="0521BDD5" w14:textId="77777777" w:rsidR="004C081C" w:rsidRDefault="004C081C">
      <w:pPr>
        <w:rPr>
          <w:sz w:val="32"/>
          <w:szCs w:val="32"/>
          <w:u w:val="single"/>
        </w:rPr>
      </w:pPr>
      <w:bookmarkStart w:id="0" w:name="_GoBack"/>
      <w:bookmarkEnd w:id="0"/>
    </w:p>
    <w:p w14:paraId="54242AFD" w14:textId="03ED284D" w:rsidR="00EB16FB" w:rsidRDefault="00EB16FB">
      <w:pPr>
        <w:rPr>
          <w:sz w:val="32"/>
          <w:szCs w:val="32"/>
          <w:u w:val="single"/>
        </w:rPr>
      </w:pPr>
    </w:p>
    <w:p w14:paraId="3C2FBB1C" w14:textId="77777777" w:rsidR="00EB16FB" w:rsidRDefault="00EB16FB">
      <w:pPr>
        <w:rPr>
          <w:sz w:val="32"/>
          <w:szCs w:val="32"/>
          <w:u w:val="single"/>
        </w:rPr>
      </w:pPr>
    </w:p>
    <w:p w14:paraId="4E592A66" w14:textId="2018F90F" w:rsidR="00D11DFF" w:rsidRDefault="00812308" w:rsidP="00E0221E">
      <w:pPr>
        <w:jc w:val="center"/>
        <w:rPr>
          <w:sz w:val="32"/>
          <w:szCs w:val="32"/>
          <w:u w:val="single"/>
        </w:rPr>
      </w:pPr>
      <w:r>
        <w:rPr>
          <w:sz w:val="32"/>
          <w:szCs w:val="32"/>
          <w:u w:val="single"/>
        </w:rPr>
        <w:lastRenderedPageBreak/>
        <w:t>D</w:t>
      </w:r>
      <w:r w:rsidR="006B3965">
        <w:rPr>
          <w:sz w:val="32"/>
          <w:szCs w:val="32"/>
          <w:u w:val="single"/>
        </w:rPr>
        <w:t>isrupting the Fiction of the ‘Beautiful’ Body</w:t>
      </w:r>
    </w:p>
    <w:p w14:paraId="72A84E13" w14:textId="77777777" w:rsidR="00645FBE" w:rsidRPr="00DD5A94" w:rsidRDefault="00645FBE">
      <w:pPr>
        <w:rPr>
          <w:sz w:val="32"/>
          <w:szCs w:val="32"/>
          <w:u w:val="single"/>
        </w:rPr>
      </w:pPr>
    </w:p>
    <w:p w14:paraId="3DC83327" w14:textId="48111C17" w:rsidR="00645FBE" w:rsidRDefault="00645FBE" w:rsidP="002D2D22">
      <w:pPr>
        <w:spacing w:line="360" w:lineRule="auto"/>
      </w:pPr>
      <w:r w:rsidRPr="00DD5A94">
        <w:t>This dissertation proposes that representations of the grotesque female body are an integral strategy to disrupt the dominant ideal of the airbrushed body promoted through contemporary media.</w:t>
      </w:r>
    </w:p>
    <w:p w14:paraId="536F6756" w14:textId="77777777" w:rsidR="00F9122E" w:rsidRPr="00DD5A94" w:rsidRDefault="00F9122E" w:rsidP="002D2D22">
      <w:pPr>
        <w:spacing w:line="360" w:lineRule="auto"/>
      </w:pPr>
    </w:p>
    <w:p w14:paraId="52C62EC6" w14:textId="77777777" w:rsidR="00B4365F" w:rsidRDefault="00F9122E" w:rsidP="002D2D22">
      <w:pPr>
        <w:spacing w:line="360" w:lineRule="auto"/>
        <w:rPr>
          <w:rFonts w:cs="Arial"/>
          <w:color w:val="222222"/>
          <w:sz w:val="18"/>
          <w:szCs w:val="18"/>
          <w:shd w:val="clear" w:color="auto" w:fill="FFFFFF"/>
        </w:rPr>
      </w:pPr>
      <w:r>
        <w:rPr>
          <w:noProof/>
          <w:u w:val="single"/>
          <w:lang w:eastAsia="en-GB"/>
        </w:rPr>
        <w:drawing>
          <wp:inline distT="0" distB="0" distL="0" distR="0" wp14:anchorId="106526F5" wp14:editId="0E63A614">
            <wp:extent cx="3657059" cy="25654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jpg"/>
                    <pic:cNvPicPr/>
                  </pic:nvPicPr>
                  <pic:blipFill>
                    <a:blip r:embed="rId8">
                      <a:extLst>
                        <a:ext uri="{28A0092B-C50C-407E-A947-70E740481C1C}">
                          <a14:useLocalDpi xmlns:a14="http://schemas.microsoft.com/office/drawing/2010/main" val="0"/>
                        </a:ext>
                      </a:extLst>
                    </a:blip>
                    <a:stretch>
                      <a:fillRect/>
                    </a:stretch>
                  </pic:blipFill>
                  <pic:spPr>
                    <a:xfrm>
                      <a:off x="0" y="0"/>
                      <a:ext cx="3689600" cy="2588227"/>
                    </a:xfrm>
                    <a:prstGeom prst="rect">
                      <a:avLst/>
                    </a:prstGeom>
                  </pic:spPr>
                </pic:pic>
              </a:graphicData>
            </a:graphic>
          </wp:inline>
        </w:drawing>
      </w:r>
    </w:p>
    <w:p w14:paraId="4DBC6C59" w14:textId="0E15D296" w:rsidR="00B46C9A" w:rsidRDefault="00F9122E" w:rsidP="00B13197">
      <w:pPr>
        <w:spacing w:line="360" w:lineRule="auto"/>
        <w:rPr>
          <w:rFonts w:cs="Arial"/>
          <w:color w:val="222222"/>
          <w:sz w:val="18"/>
          <w:szCs w:val="18"/>
          <w:shd w:val="clear" w:color="auto" w:fill="FFFFFF"/>
        </w:rPr>
      </w:pPr>
      <w:r w:rsidRPr="00B13C21">
        <w:rPr>
          <w:rFonts w:cs="Arial"/>
          <w:i/>
          <w:color w:val="222222"/>
          <w:sz w:val="18"/>
          <w:szCs w:val="18"/>
          <w:shd w:val="clear" w:color="auto" w:fill="FFFFFF"/>
        </w:rPr>
        <w:t>Venus of Urbino,</w:t>
      </w:r>
      <w:r w:rsidRPr="00F9122E">
        <w:rPr>
          <w:rFonts w:cs="Arial"/>
          <w:color w:val="222222"/>
          <w:sz w:val="18"/>
          <w:szCs w:val="18"/>
          <w:shd w:val="clear" w:color="auto" w:fill="FFFFFF"/>
        </w:rPr>
        <w:t xml:space="preserve"> 1534</w:t>
      </w:r>
      <w:r w:rsidR="00B13C21">
        <w:rPr>
          <w:rFonts w:cs="Arial"/>
          <w:color w:val="222222"/>
          <w:sz w:val="18"/>
          <w:szCs w:val="18"/>
          <w:shd w:val="clear" w:color="auto" w:fill="FFFFFF"/>
        </w:rPr>
        <w:t>,</w:t>
      </w:r>
      <w:r w:rsidR="00B13C21" w:rsidRPr="00B13C21">
        <w:rPr>
          <w:rFonts w:cs="Arial"/>
          <w:color w:val="222222"/>
          <w:sz w:val="18"/>
          <w:szCs w:val="18"/>
          <w:shd w:val="clear" w:color="auto" w:fill="FFFFFF"/>
        </w:rPr>
        <w:t xml:space="preserve"> </w:t>
      </w:r>
      <w:r w:rsidR="00B13C21" w:rsidRPr="00F9122E">
        <w:rPr>
          <w:rFonts w:cs="Arial"/>
          <w:color w:val="222222"/>
          <w:sz w:val="18"/>
          <w:szCs w:val="18"/>
          <w:shd w:val="clear" w:color="auto" w:fill="FFFFFF"/>
        </w:rPr>
        <w:t>Titian</w:t>
      </w:r>
    </w:p>
    <w:p w14:paraId="2FC897A7" w14:textId="77777777" w:rsidR="00F9122E" w:rsidRPr="00F9122E" w:rsidRDefault="00F9122E" w:rsidP="002D2D22">
      <w:pPr>
        <w:spacing w:line="360" w:lineRule="auto"/>
        <w:rPr>
          <w:sz w:val="18"/>
          <w:szCs w:val="18"/>
          <w:u w:val="single"/>
        </w:rPr>
      </w:pPr>
    </w:p>
    <w:p w14:paraId="63ACB760" w14:textId="4022736C" w:rsidR="00F9122E" w:rsidRDefault="00B46C9A" w:rsidP="002D2D22">
      <w:pPr>
        <w:spacing w:line="360" w:lineRule="auto"/>
      </w:pPr>
      <w:r w:rsidRPr="002D2D22">
        <w:t xml:space="preserve">Bodies, </w:t>
      </w:r>
      <w:r w:rsidR="00873FFF" w:rsidRPr="002D2D22">
        <w:t xml:space="preserve">in particular </w:t>
      </w:r>
      <w:r w:rsidRPr="002D2D22">
        <w:t xml:space="preserve">female bodies, are expected to behave </w:t>
      </w:r>
      <w:r w:rsidR="004977B1" w:rsidRPr="002D2D22">
        <w:t xml:space="preserve">in </w:t>
      </w:r>
      <w:r w:rsidR="00FA6A28" w:rsidRPr="002D2D22">
        <w:t>a certain way; t</w:t>
      </w:r>
      <w:r w:rsidR="00873FFF" w:rsidRPr="002D2D22">
        <w:t xml:space="preserve">o conform to a social ideal.  </w:t>
      </w:r>
      <w:r w:rsidR="001E275E">
        <w:t>M</w:t>
      </w:r>
      <w:r w:rsidRPr="002D2D22">
        <w:t xml:space="preserve">edia representations and social ideals </w:t>
      </w:r>
      <w:r w:rsidR="00B659DF" w:rsidRPr="002D2D22">
        <w:t>depict</w:t>
      </w:r>
      <w:r w:rsidRPr="002D2D22">
        <w:t xml:space="preserve"> airbrushed, flawless, hairless images in every </w:t>
      </w:r>
      <w:r w:rsidR="00B659DF" w:rsidRPr="002D2D22">
        <w:t>aspect</w:t>
      </w:r>
      <w:r w:rsidRPr="002D2D22">
        <w:t xml:space="preserve"> of </w:t>
      </w:r>
      <w:r w:rsidR="00DD5A94" w:rsidRPr="0062186E">
        <w:t>contemporary</w:t>
      </w:r>
      <w:r w:rsidR="00DD5A94">
        <w:rPr>
          <w:color w:val="FF0000"/>
        </w:rPr>
        <w:t xml:space="preserve"> </w:t>
      </w:r>
      <w:r w:rsidRPr="002D2D22">
        <w:t xml:space="preserve">existence. </w:t>
      </w:r>
      <w:r w:rsidR="00003997" w:rsidRPr="002D2D22">
        <w:t xml:space="preserve"> The</w:t>
      </w:r>
      <w:r w:rsidRPr="002D2D22">
        <w:t>s</w:t>
      </w:r>
      <w:r w:rsidR="00003997" w:rsidRPr="002D2D22">
        <w:t>e</w:t>
      </w:r>
      <w:r w:rsidRPr="002D2D22">
        <w:t xml:space="preserve"> </w:t>
      </w:r>
      <w:r w:rsidR="00003997" w:rsidRPr="002D2D22">
        <w:t>images are</w:t>
      </w:r>
      <w:r w:rsidR="00DD5A94">
        <w:t xml:space="preserve"> </w:t>
      </w:r>
      <w:r w:rsidR="00DD5A94" w:rsidRPr="0062186E">
        <w:t>arguably</w:t>
      </w:r>
      <w:r w:rsidR="00003997" w:rsidRPr="002D2D22">
        <w:t xml:space="preserve"> </w:t>
      </w:r>
      <w:r w:rsidRPr="002D2D22">
        <w:t>echoes</w:t>
      </w:r>
      <w:r w:rsidR="004977B1" w:rsidRPr="002D2D22">
        <w:t xml:space="preserve"> from</w:t>
      </w:r>
      <w:r w:rsidRPr="002D2D22">
        <w:t xml:space="preserve"> </w:t>
      </w:r>
      <w:r w:rsidR="00003997" w:rsidRPr="002D2D22">
        <w:t>art history, such as representations</w:t>
      </w:r>
      <w:r w:rsidRPr="002D2D22">
        <w:t xml:space="preserve"> of Venus by </w:t>
      </w:r>
      <w:r w:rsidR="00003997" w:rsidRPr="002D2D22">
        <w:t>Titian and Giorgione.</w:t>
      </w:r>
      <w:r w:rsidRPr="002D2D22">
        <w:t xml:space="preserve"> </w:t>
      </w:r>
    </w:p>
    <w:p w14:paraId="2959219E" w14:textId="77777777" w:rsidR="003F4D11" w:rsidRPr="002D2D22" w:rsidRDefault="003F4D11" w:rsidP="002D2D22">
      <w:pPr>
        <w:spacing w:line="360" w:lineRule="auto"/>
      </w:pPr>
    </w:p>
    <w:p w14:paraId="6047CC4B" w14:textId="7E1DFCE5" w:rsidR="002D2D22" w:rsidRPr="00F72B97" w:rsidRDefault="0048484F" w:rsidP="002D2D22">
      <w:pPr>
        <w:spacing w:line="360" w:lineRule="auto"/>
        <w:rPr>
          <w:rFonts w:eastAsia="Times New Roman" w:cs="Times New Roman"/>
          <w:i/>
          <w:iCs/>
          <w:color w:val="FF0000"/>
        </w:rPr>
      </w:pPr>
      <w:r>
        <w:t>Mary Russo wrote extensively on the idea of the female grotesque</w:t>
      </w:r>
      <w:r w:rsidR="00DD5A94">
        <w:t xml:space="preserve"> </w:t>
      </w:r>
      <w:r w:rsidR="00DD5A94" w:rsidRPr="0062186E">
        <w:t>as a visual critique of idealism and a potentially transgressive practice</w:t>
      </w:r>
      <w:r w:rsidR="00AE366A" w:rsidRPr="0062186E">
        <w:t xml:space="preserve"> in a culture where idealism</w:t>
      </w:r>
      <w:r w:rsidRPr="0062186E">
        <w:t xml:space="preserve"> is ever prevalent </w:t>
      </w:r>
      <w:r w:rsidR="00633E16" w:rsidRPr="0062186E">
        <w:t>due to</w:t>
      </w:r>
      <w:r w:rsidRPr="0062186E">
        <w:t xml:space="preserve"> </w:t>
      </w:r>
      <w:r w:rsidR="00AE366A" w:rsidRPr="0062186E">
        <w:t>extensive</w:t>
      </w:r>
      <w:r w:rsidR="00863E74" w:rsidRPr="0062186E">
        <w:t xml:space="preserve"> usage </w:t>
      </w:r>
      <w:r w:rsidR="00633E16" w:rsidRPr="0062186E">
        <w:t>of the</w:t>
      </w:r>
      <w:r w:rsidR="00633E16">
        <w:t xml:space="preserve"> </w:t>
      </w:r>
      <w:r w:rsidR="003D4CBC">
        <w:t>World Wide Web</w:t>
      </w:r>
      <w:r w:rsidR="00863E74">
        <w:t xml:space="preserve"> and social media </w:t>
      </w:r>
      <w:r w:rsidR="00AE366A" w:rsidRPr="0062186E">
        <w:t>platforms where a search</w:t>
      </w:r>
      <w:r w:rsidR="00AE366A">
        <w:rPr>
          <w:color w:val="FF0000"/>
        </w:rPr>
        <w:t xml:space="preserve"> </w:t>
      </w:r>
      <w:r w:rsidR="00863E74">
        <w:t xml:space="preserve">for acceptance </w:t>
      </w:r>
      <w:r w:rsidR="00AE366A">
        <w:t xml:space="preserve">is </w:t>
      </w:r>
      <w:r w:rsidR="00863E74">
        <w:t xml:space="preserve">often based </w:t>
      </w:r>
      <w:r w:rsidR="00B025BF">
        <w:t xml:space="preserve">solely </w:t>
      </w:r>
      <w:r w:rsidR="00863E74">
        <w:t xml:space="preserve">on appearance. </w:t>
      </w:r>
      <w:r w:rsidR="00F72B97" w:rsidRPr="0062186E">
        <w:t>Russo</w:t>
      </w:r>
      <w:r w:rsidR="004B42D2" w:rsidRPr="0062186E">
        <w:t xml:space="preserve"> </w:t>
      </w:r>
      <w:r w:rsidR="004B42D2" w:rsidRPr="002E476F">
        <w:t>suggest</w:t>
      </w:r>
      <w:r w:rsidR="008B6A2B" w:rsidRPr="002E476F">
        <w:t>s</w:t>
      </w:r>
      <w:r w:rsidR="004B42D2" w:rsidRPr="002E476F">
        <w:t xml:space="preserve"> that</w:t>
      </w:r>
      <w:r w:rsidR="00F72B97" w:rsidRPr="002E476F">
        <w:t xml:space="preserve"> </w:t>
      </w:r>
      <w:r w:rsidR="002D2D22" w:rsidRPr="002E476F">
        <w:rPr>
          <w:rFonts w:eastAsia="Times New Roman" w:cs="Times New Roman"/>
          <w:i/>
          <w:iCs/>
        </w:rPr>
        <w:t xml:space="preserve">"The </w:t>
      </w:r>
      <w:r w:rsidR="002D2D22" w:rsidRPr="002D2D22">
        <w:rPr>
          <w:rFonts w:eastAsia="Times New Roman" w:cs="Times New Roman"/>
          <w:i/>
          <w:iCs/>
        </w:rPr>
        <w:t>classical body is transcendent, monumental, closed, static, self-contained, symmetrical and sleek; it is identified with the ‘high’ or official culture of the Renaissance, and later, with rationalism, individualism, and normalizing aspirations of the bourgeoisie.</w:t>
      </w:r>
      <w:r w:rsidR="00F72B97">
        <w:rPr>
          <w:rFonts w:eastAsia="Times New Roman" w:cs="Times New Roman"/>
          <w:i/>
          <w:iCs/>
        </w:rPr>
        <w:t xml:space="preserve">” </w:t>
      </w:r>
      <w:r w:rsidR="00F72B97" w:rsidRPr="00A7001B">
        <w:rPr>
          <w:rFonts w:eastAsia="Times New Roman" w:cs="Times New Roman"/>
          <w:iCs/>
        </w:rPr>
        <w:t>This</w:t>
      </w:r>
      <w:r w:rsidR="00F72B97" w:rsidRPr="00A7001B">
        <w:rPr>
          <w:rFonts w:eastAsia="Times New Roman" w:cs="Times New Roman"/>
          <w:i/>
          <w:iCs/>
        </w:rPr>
        <w:t xml:space="preserve"> </w:t>
      </w:r>
      <w:r w:rsidR="00F72B97" w:rsidRPr="00A7001B">
        <w:rPr>
          <w:rFonts w:eastAsia="Times New Roman" w:cs="Times New Roman"/>
          <w:iCs/>
        </w:rPr>
        <w:t xml:space="preserve">description appears to reflect </w:t>
      </w:r>
      <w:r w:rsidR="00BF086F">
        <w:rPr>
          <w:rFonts w:eastAsia="Times New Roman" w:cs="Times New Roman"/>
          <w:iCs/>
        </w:rPr>
        <w:t>the ‘sleek’ bodies represented i</w:t>
      </w:r>
      <w:r w:rsidR="00F72B97" w:rsidRPr="00A7001B">
        <w:rPr>
          <w:rFonts w:eastAsia="Times New Roman" w:cs="Times New Roman"/>
          <w:iCs/>
        </w:rPr>
        <w:t xml:space="preserve">n </w:t>
      </w:r>
      <w:r w:rsidR="00BF086F">
        <w:rPr>
          <w:rFonts w:eastAsia="Times New Roman" w:cs="Times New Roman"/>
          <w:iCs/>
        </w:rPr>
        <w:t xml:space="preserve">the </w:t>
      </w:r>
      <w:r w:rsidR="00F72B97" w:rsidRPr="00A7001B">
        <w:rPr>
          <w:rFonts w:eastAsia="Times New Roman" w:cs="Times New Roman"/>
          <w:iCs/>
        </w:rPr>
        <w:t>contemporary</w:t>
      </w:r>
      <w:r w:rsidR="00BF086F">
        <w:rPr>
          <w:rFonts w:eastAsia="Times New Roman" w:cs="Times New Roman"/>
          <w:iCs/>
        </w:rPr>
        <w:t xml:space="preserve"> world</w:t>
      </w:r>
      <w:r w:rsidR="00F72B97" w:rsidRPr="00A7001B">
        <w:rPr>
          <w:rFonts w:eastAsia="Times New Roman" w:cs="Times New Roman"/>
          <w:iCs/>
        </w:rPr>
        <w:t xml:space="preserve"> and perpetuated on the magazine page, whereas Russo’s introduction of the </w:t>
      </w:r>
      <w:r w:rsidR="00F72B97" w:rsidRPr="00A7001B">
        <w:rPr>
          <w:rFonts w:eastAsia="Times New Roman" w:cs="Times New Roman"/>
          <w:iCs/>
        </w:rPr>
        <w:lastRenderedPageBreak/>
        <w:t>grotesque offers the potential for difference within attitudes toward the female body:</w:t>
      </w:r>
      <w:r w:rsidR="00F72B97" w:rsidRPr="00A7001B">
        <w:rPr>
          <w:rFonts w:eastAsia="Times New Roman" w:cs="Times New Roman"/>
          <w:i/>
          <w:iCs/>
        </w:rPr>
        <w:t xml:space="preserve"> </w:t>
      </w:r>
      <w:r w:rsidR="003D4CBC" w:rsidRPr="00A7001B">
        <w:rPr>
          <w:rFonts w:eastAsia="Times New Roman" w:cs="Times New Roman"/>
          <w:i/>
          <w:iCs/>
        </w:rPr>
        <w:t>“The</w:t>
      </w:r>
      <w:r w:rsidR="002D2D22" w:rsidRPr="00A7001B">
        <w:rPr>
          <w:rFonts w:eastAsia="Times New Roman" w:cs="Times New Roman"/>
          <w:i/>
          <w:iCs/>
        </w:rPr>
        <w:t xml:space="preserve"> grotesque</w:t>
      </w:r>
      <w:r w:rsidR="002D2D22" w:rsidRPr="002D2D22">
        <w:rPr>
          <w:rFonts w:eastAsia="Times New Roman" w:cs="Times New Roman"/>
          <w:i/>
          <w:iCs/>
        </w:rPr>
        <w:t xml:space="preserve"> body is open, protruding, irregular, secreting, multiple, and changing; it is identified with non-official ‘low’ culture, or the carnivalesque, and with social transformation."</w:t>
      </w:r>
      <w:r w:rsidR="00F72B97">
        <w:rPr>
          <w:rFonts w:eastAsia="Times New Roman" w:cs="Times New Roman"/>
          <w:i/>
          <w:iCs/>
        </w:rPr>
        <w:t xml:space="preserve"> </w:t>
      </w:r>
      <w:r w:rsidR="00F72B97" w:rsidRPr="00F72B97">
        <w:rPr>
          <w:rFonts w:eastAsia="Times New Roman" w:cs="Times New Roman"/>
          <w:iCs/>
        </w:rPr>
        <w:t>(Russo</w:t>
      </w:r>
      <w:r w:rsidR="00466AF8">
        <w:rPr>
          <w:rFonts w:eastAsia="Times New Roman" w:cs="Times New Roman"/>
          <w:iCs/>
        </w:rPr>
        <w:t>,</w:t>
      </w:r>
      <w:r w:rsidR="00F72B97" w:rsidRPr="00F72B97">
        <w:rPr>
          <w:rFonts w:eastAsia="Times New Roman" w:cs="Times New Roman"/>
          <w:iCs/>
        </w:rPr>
        <w:t xml:space="preserve"> </w:t>
      </w:r>
      <w:r w:rsidR="00466AF8" w:rsidRPr="00466AF8">
        <w:rPr>
          <w:rFonts w:eastAsia="Times New Roman" w:cs="Times New Roman"/>
          <w:iCs/>
        </w:rPr>
        <w:t>1994</w:t>
      </w:r>
      <w:r w:rsidR="008564D7">
        <w:rPr>
          <w:rFonts w:eastAsia="Times New Roman" w:cs="Times New Roman"/>
          <w:iCs/>
        </w:rPr>
        <w:t>,</w:t>
      </w:r>
      <w:r w:rsidR="00F72B97" w:rsidRPr="00466AF8">
        <w:rPr>
          <w:rFonts w:eastAsia="Times New Roman" w:cs="Times New Roman"/>
          <w:iCs/>
        </w:rPr>
        <w:t xml:space="preserve"> </w:t>
      </w:r>
      <w:r w:rsidR="00F72B97" w:rsidRPr="00F72B97">
        <w:rPr>
          <w:rFonts w:eastAsia="Times New Roman" w:cs="Times New Roman"/>
          <w:iCs/>
        </w:rPr>
        <w:t>p.62)</w:t>
      </w:r>
    </w:p>
    <w:p w14:paraId="23446938" w14:textId="77777777" w:rsidR="00294B39" w:rsidRPr="00294B39" w:rsidRDefault="00294B39" w:rsidP="00294B39">
      <w:pPr>
        <w:spacing w:line="360" w:lineRule="auto"/>
        <w:jc w:val="right"/>
      </w:pPr>
    </w:p>
    <w:p w14:paraId="6976980E" w14:textId="5FAFD62A" w:rsidR="009636E5" w:rsidRDefault="004977B1" w:rsidP="002D2D22">
      <w:pPr>
        <w:spacing w:line="360" w:lineRule="auto"/>
      </w:pPr>
      <w:r w:rsidRPr="002D2D22">
        <w:t xml:space="preserve">Everywhere we look </w:t>
      </w:r>
      <w:r w:rsidR="00645FBE" w:rsidRPr="002D2D22">
        <w:t xml:space="preserve">in society </w:t>
      </w:r>
      <w:r w:rsidRPr="002D2D22">
        <w:t xml:space="preserve">women are represented in a way that is </w:t>
      </w:r>
      <w:r w:rsidR="00645FBE" w:rsidRPr="002D2D22">
        <w:t>both unobtainable and unrealistic</w:t>
      </w:r>
      <w:r w:rsidR="00645FBE" w:rsidRPr="0029325C">
        <w:t xml:space="preserve">: an </w:t>
      </w:r>
      <w:r w:rsidR="003456CB" w:rsidRPr="0062186E">
        <w:t>ideal</w:t>
      </w:r>
      <w:r w:rsidR="00645FBE" w:rsidRPr="0062186E">
        <w:t xml:space="preserve"> is</w:t>
      </w:r>
      <w:r w:rsidR="00645FBE" w:rsidRPr="0029325C">
        <w:t xml:space="preserve"> </w:t>
      </w:r>
      <w:r w:rsidR="009C2D58">
        <w:t xml:space="preserve">arguably </w:t>
      </w:r>
      <w:r w:rsidR="00645FBE" w:rsidRPr="0029325C">
        <w:t xml:space="preserve">always unobtainable. </w:t>
      </w:r>
      <w:r w:rsidRPr="002D2D22">
        <w:t>The female body is placed on</w:t>
      </w:r>
      <w:r w:rsidR="00122F16" w:rsidRPr="002D2D22">
        <w:t xml:space="preserve"> a pedestal and </w:t>
      </w:r>
      <w:r w:rsidR="006B2CCE" w:rsidRPr="002D2D22">
        <w:t xml:space="preserve">simultaneously </w:t>
      </w:r>
      <w:r w:rsidR="00122F16" w:rsidRPr="002D2D22">
        <w:t>disrespected</w:t>
      </w:r>
      <w:r w:rsidR="00E444FB" w:rsidRPr="002D2D22">
        <w:t xml:space="preserve">. </w:t>
      </w:r>
      <w:r w:rsidR="009B67C3">
        <w:rPr>
          <w:color w:val="FF0000"/>
        </w:rPr>
        <w:t xml:space="preserve"> </w:t>
      </w:r>
      <w:r w:rsidR="009B67C3">
        <w:t>Women are</w:t>
      </w:r>
      <w:r w:rsidR="00294B39">
        <w:t xml:space="preserve"> often</w:t>
      </w:r>
      <w:r w:rsidR="009B67C3">
        <w:t xml:space="preserve"> seen in so</w:t>
      </w:r>
      <w:r w:rsidR="00294B39">
        <w:t xml:space="preserve">ciety as something to objectify, constantly being judged on their appearance. </w:t>
      </w:r>
      <w:r w:rsidR="00B46F73">
        <w:t xml:space="preserve">American author Naomi Wolf wrote </w:t>
      </w:r>
      <w:r w:rsidR="003456CB">
        <w:t xml:space="preserve">a text called </w:t>
      </w:r>
      <w:r w:rsidR="003456CB" w:rsidRPr="00F92D1E">
        <w:rPr>
          <w:i/>
        </w:rPr>
        <w:t>The Beauty Myth</w:t>
      </w:r>
      <w:r w:rsidR="003456CB">
        <w:t xml:space="preserve"> </w:t>
      </w:r>
      <w:r w:rsidR="003456CB" w:rsidRPr="0062186E">
        <w:t>in which she</w:t>
      </w:r>
      <w:r w:rsidR="00B46F73" w:rsidRPr="0062186E">
        <w:t xml:space="preserve"> addresses the idea of objectification and coercion of women through</w:t>
      </w:r>
      <w:r w:rsidR="00B46F73">
        <w:t xml:space="preserve"> the power of media.</w:t>
      </w:r>
      <w:r w:rsidR="00D46637">
        <w:t xml:space="preserve"> </w:t>
      </w:r>
      <w:r w:rsidR="00763C4F">
        <w:t xml:space="preserve"> </w:t>
      </w:r>
    </w:p>
    <w:p w14:paraId="1CE82BC7" w14:textId="03BEAFEB" w:rsidR="00A902E2" w:rsidRPr="00477D62" w:rsidRDefault="00D46637" w:rsidP="00A902E2">
      <w:pPr>
        <w:spacing w:line="360" w:lineRule="auto"/>
        <w:ind w:left="1440"/>
      </w:pPr>
      <w:r>
        <w:rPr>
          <w:i/>
        </w:rPr>
        <w:t xml:space="preserve">Women see the Face and Body all around them now not because culture magically manifests a transparent </w:t>
      </w:r>
      <w:r w:rsidR="00726927">
        <w:rPr>
          <w:i/>
        </w:rPr>
        <w:t>male fantasy, but because advertisers need to sell products in a free-for-all of imagery bombardment intent on lowering women’s self-esteem; and, for reasons that are political and not sexual, both men and women now pay attention to the images of the Face and the Body.</w:t>
      </w:r>
      <w:r w:rsidR="00A902E2" w:rsidRPr="00A902E2">
        <w:t xml:space="preserve"> </w:t>
      </w:r>
      <w:r w:rsidR="00663C88">
        <w:t>(Wolf, 1991,</w:t>
      </w:r>
      <w:r w:rsidR="00A902E2">
        <w:t xml:space="preserve"> p.84-85)</w:t>
      </w:r>
    </w:p>
    <w:p w14:paraId="7E761140" w14:textId="77777777" w:rsidR="00A902E2" w:rsidRDefault="00A902E2" w:rsidP="00604DC1">
      <w:pPr>
        <w:spacing w:line="360" w:lineRule="auto"/>
        <w:rPr>
          <w:i/>
        </w:rPr>
      </w:pPr>
    </w:p>
    <w:p w14:paraId="1FB6B18E" w14:textId="310EE167" w:rsidR="00477D62" w:rsidRDefault="0062186E" w:rsidP="00604DC1">
      <w:pPr>
        <w:spacing w:line="360" w:lineRule="auto"/>
      </w:pPr>
      <w:r>
        <w:t xml:space="preserve">This </w:t>
      </w:r>
      <w:r w:rsidR="00A902E2">
        <w:t xml:space="preserve">statement </w:t>
      </w:r>
      <w:r>
        <w:t>appears to address an unconscious reacti</w:t>
      </w:r>
      <w:r w:rsidR="00A902E2">
        <w:t>on that is provoked by the over-</w:t>
      </w:r>
      <w:r>
        <w:t>usage of sleek bodies and airbrushed beauty through the ines</w:t>
      </w:r>
      <w:r w:rsidR="001F7B9D">
        <w:t>capable magnitude of the media;</w:t>
      </w:r>
      <w:r>
        <w:t xml:space="preserve"> </w:t>
      </w:r>
      <w:r>
        <w:rPr>
          <w:i/>
        </w:rPr>
        <w:t>“</w:t>
      </w:r>
      <w:r w:rsidR="00726927">
        <w:rPr>
          <w:i/>
        </w:rPr>
        <w:t>for women’s magazines cannot become more interesting until women believe that we ourselves are more interesting- the myth is bound to become many times more powerful.”</w:t>
      </w:r>
      <w:r w:rsidR="00A902E2">
        <w:rPr>
          <w:i/>
        </w:rPr>
        <w:t xml:space="preserve"> </w:t>
      </w:r>
      <w:r w:rsidR="00491049">
        <w:t>(Wolf</w:t>
      </w:r>
      <w:r w:rsidR="00763C4F">
        <w:t>,</w:t>
      </w:r>
      <w:r w:rsidR="00604DC1">
        <w:t xml:space="preserve"> </w:t>
      </w:r>
      <w:r w:rsidR="00663C88">
        <w:t>1991,</w:t>
      </w:r>
      <w:r w:rsidR="00ED78C7">
        <w:t xml:space="preserve"> </w:t>
      </w:r>
      <w:r w:rsidR="00604DC1">
        <w:t>p.</w:t>
      </w:r>
      <w:r w:rsidR="00726927">
        <w:t>84-85</w:t>
      </w:r>
      <w:r w:rsidR="00604DC1">
        <w:t>)</w:t>
      </w:r>
      <w:r w:rsidR="00763C4F">
        <w:t xml:space="preserve"> Wolf also describes the belief system of beauty as a religion </w:t>
      </w:r>
      <w:r w:rsidR="00BD058D">
        <w:t>claiming</w:t>
      </w:r>
      <w:r w:rsidR="00ED78C7">
        <w:t xml:space="preserve"> that</w:t>
      </w:r>
      <w:r w:rsidR="00763C4F">
        <w:t xml:space="preserve"> “magazines transmit the beauty myth as the gospel of a new religion.” (Wolf, 1991, p. 86)</w:t>
      </w:r>
    </w:p>
    <w:p w14:paraId="7954CA2B" w14:textId="20959D6B" w:rsidR="00F9122E" w:rsidRPr="00A902E2" w:rsidRDefault="00BD058D" w:rsidP="00B13197">
      <w:pPr>
        <w:spacing w:line="360" w:lineRule="auto"/>
        <w:rPr>
          <w:i/>
        </w:rPr>
      </w:pPr>
      <w:r>
        <w:rPr>
          <w:i/>
          <w:noProof/>
          <w:lang w:eastAsia="en-GB"/>
        </w:rPr>
        <w:lastRenderedPageBreak/>
        <w:drawing>
          <wp:inline distT="0" distB="0" distL="0" distR="0" wp14:anchorId="04DF6EC8" wp14:editId="0D73AA4E">
            <wp:extent cx="4662345" cy="1947333"/>
            <wp:effectExtent l="0" t="0" r="11430" b="889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62345" cy="1947333"/>
                    </a:xfrm>
                    <a:prstGeom prst="rect">
                      <a:avLst/>
                    </a:prstGeom>
                    <a:noFill/>
                    <a:ln>
                      <a:noFill/>
                    </a:ln>
                  </pic:spPr>
                </pic:pic>
              </a:graphicData>
            </a:graphic>
          </wp:inline>
        </w:drawing>
      </w:r>
    </w:p>
    <w:p w14:paraId="330DA8DD" w14:textId="42A1A7CF" w:rsidR="00C426D3" w:rsidRDefault="00BD058D" w:rsidP="006F4ABD">
      <w:pPr>
        <w:spacing w:line="360" w:lineRule="auto"/>
        <w:rPr>
          <w:sz w:val="18"/>
          <w:szCs w:val="18"/>
        </w:rPr>
      </w:pPr>
      <w:r>
        <w:rPr>
          <w:sz w:val="18"/>
          <w:szCs w:val="18"/>
        </w:rPr>
        <w:t xml:space="preserve">Victoria Secret </w:t>
      </w:r>
      <w:r w:rsidR="006F4ABD">
        <w:rPr>
          <w:sz w:val="18"/>
          <w:szCs w:val="18"/>
        </w:rPr>
        <w:t>(</w:t>
      </w:r>
      <w:r>
        <w:rPr>
          <w:sz w:val="18"/>
          <w:szCs w:val="18"/>
        </w:rPr>
        <w:t>advert</w:t>
      </w:r>
      <w:r w:rsidR="006F4ABD">
        <w:rPr>
          <w:sz w:val="18"/>
          <w:szCs w:val="18"/>
        </w:rPr>
        <w:t xml:space="preserve">isement) </w:t>
      </w:r>
      <w:r>
        <w:rPr>
          <w:sz w:val="18"/>
          <w:szCs w:val="18"/>
        </w:rPr>
        <w:t>2014</w:t>
      </w:r>
    </w:p>
    <w:p w14:paraId="4EAF8DA2" w14:textId="5F7B4657" w:rsidR="00923200" w:rsidRPr="00565442" w:rsidRDefault="00565442" w:rsidP="006F4ABD">
      <w:pPr>
        <w:spacing w:line="360" w:lineRule="auto"/>
      </w:pPr>
      <w:r>
        <w:t>The Victoria Secret advertisement above for example shows ten different women with the title ‘a body for every body’. This implies that these women are vastly different and representative of women in society and their varying forms. The picture however displays a similar body type for all the women.  A sleek, airbrushed image.  The women are placed suggestively</w:t>
      </w:r>
      <w:r w:rsidR="0080084D">
        <w:t xml:space="preserve">, fiddling with their hair or leaning on one another.  The company want to sell women underwear but the target audience for an image like this is arguably male.  </w:t>
      </w:r>
      <w:r>
        <w:t xml:space="preserve"> </w:t>
      </w:r>
    </w:p>
    <w:p w14:paraId="1A675706" w14:textId="3547B08C" w:rsidR="00923200" w:rsidRDefault="00923200" w:rsidP="006F4ABD">
      <w:pPr>
        <w:spacing w:line="360" w:lineRule="auto"/>
        <w:rPr>
          <w:sz w:val="18"/>
          <w:szCs w:val="18"/>
        </w:rPr>
      </w:pPr>
      <w:r>
        <w:rPr>
          <w:noProof/>
          <w:sz w:val="18"/>
          <w:szCs w:val="18"/>
          <w:lang w:eastAsia="en-GB"/>
        </w:rPr>
        <w:drawing>
          <wp:inline distT="0" distB="0" distL="0" distR="0" wp14:anchorId="37FFBC2F" wp14:editId="2DA1DA7D">
            <wp:extent cx="5270500" cy="3160395"/>
            <wp:effectExtent l="0" t="0" r="635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2016-02-01-at-20-37-09-2.png"/>
                    <pic:cNvPicPr/>
                  </pic:nvPicPr>
                  <pic:blipFill>
                    <a:blip r:embed="rId10">
                      <a:extLst>
                        <a:ext uri="{28A0092B-C50C-407E-A947-70E740481C1C}">
                          <a14:useLocalDpi xmlns:a14="http://schemas.microsoft.com/office/drawing/2010/main" val="0"/>
                        </a:ext>
                      </a:extLst>
                    </a:blip>
                    <a:stretch>
                      <a:fillRect/>
                    </a:stretch>
                  </pic:blipFill>
                  <pic:spPr>
                    <a:xfrm>
                      <a:off x="0" y="0"/>
                      <a:ext cx="5270500" cy="3160395"/>
                    </a:xfrm>
                    <a:prstGeom prst="rect">
                      <a:avLst/>
                    </a:prstGeom>
                  </pic:spPr>
                </pic:pic>
              </a:graphicData>
            </a:graphic>
          </wp:inline>
        </w:drawing>
      </w:r>
    </w:p>
    <w:p w14:paraId="1A4CBB1C" w14:textId="19A3C9C1" w:rsidR="00923200" w:rsidRDefault="00923200" w:rsidP="006F4ABD">
      <w:pPr>
        <w:spacing w:line="360" w:lineRule="auto"/>
        <w:rPr>
          <w:sz w:val="18"/>
          <w:szCs w:val="18"/>
        </w:rPr>
      </w:pPr>
      <w:r>
        <w:rPr>
          <w:sz w:val="18"/>
          <w:szCs w:val="18"/>
        </w:rPr>
        <w:t xml:space="preserve"> Ulman, </w:t>
      </w:r>
      <w:r>
        <w:rPr>
          <w:i/>
          <w:sz w:val="18"/>
          <w:szCs w:val="18"/>
        </w:rPr>
        <w:t xml:space="preserve">Excellencies and Perfections, </w:t>
      </w:r>
      <w:r>
        <w:rPr>
          <w:sz w:val="18"/>
          <w:szCs w:val="18"/>
        </w:rPr>
        <w:t>2014</w:t>
      </w:r>
    </w:p>
    <w:p w14:paraId="3B7FAEEE" w14:textId="77777777" w:rsidR="007C2130" w:rsidRPr="00923200" w:rsidRDefault="007C2130" w:rsidP="006F4ABD">
      <w:pPr>
        <w:spacing w:line="360" w:lineRule="auto"/>
        <w:rPr>
          <w:sz w:val="18"/>
          <w:szCs w:val="18"/>
        </w:rPr>
      </w:pPr>
    </w:p>
    <w:p w14:paraId="0F36A3C6" w14:textId="24135515" w:rsidR="00923200" w:rsidRPr="009E0800" w:rsidRDefault="00923200" w:rsidP="00923200">
      <w:pPr>
        <w:spacing w:line="360" w:lineRule="auto"/>
        <w:rPr>
          <w:color w:val="B2A1C7" w:themeColor="accent4" w:themeTint="99"/>
        </w:rPr>
      </w:pPr>
      <w:r w:rsidRPr="00923200">
        <w:t xml:space="preserve">In 2014, Argentinian artist Amalia Ulman curated an instagram profile documenting an entirely fictional life, which documented the journey of a woman travelling through many different female archetypes to highlight how social media platforms create a form of Hyperreality. Ulman revealed that it had </w:t>
      </w:r>
      <w:r w:rsidRPr="00923200">
        <w:lastRenderedPageBreak/>
        <w:t xml:space="preserve">all been constructed and was a performance entitled </w:t>
      </w:r>
      <w:r w:rsidRPr="00923200">
        <w:rPr>
          <w:i/>
        </w:rPr>
        <w:t>Excellences and Perfections</w:t>
      </w:r>
      <w:r w:rsidRPr="00923200">
        <w:t xml:space="preserve">. Ulman had received ninety thousand followers during the performance and had even claimed to document a breast enlargement, emphasising the </w:t>
      </w:r>
      <w:r>
        <w:t>commodi</w:t>
      </w:r>
      <w:r w:rsidRPr="00923200">
        <w:t xml:space="preserve">fication of the female body.   Ulman’s objective was to highlight issues surrounding the way women are represented and expected to behave, whilst playing with the notion of identity and gender.   </w:t>
      </w:r>
      <w:r w:rsidRPr="00923200">
        <w:rPr>
          <w:rFonts w:cs="Times"/>
          <w:lang w:val="en-US"/>
        </w:rPr>
        <w:t xml:space="preserve">“Most of the people who got the performance and were attracted to it were women. They really got it. They saw the amount of </w:t>
      </w:r>
      <w:r w:rsidRPr="00C26A7A">
        <w:rPr>
          <w:rFonts w:cs="Times"/>
          <w:lang w:val="en-US"/>
        </w:rPr>
        <w:t xml:space="preserve">work it took to build up the body while men were like, ‘What? I don’t get it, </w:t>
      </w:r>
      <w:r w:rsidR="00B01E50">
        <w:rPr>
          <w:rFonts w:cs="Times"/>
          <w:lang w:val="en-US"/>
        </w:rPr>
        <w:t>she just looks hot!’” – (</w:t>
      </w:r>
      <w:r w:rsidRPr="00C26A7A">
        <w:rPr>
          <w:rFonts w:cs="Times"/>
          <w:lang w:val="en-US"/>
        </w:rPr>
        <w:t>Ul</w:t>
      </w:r>
      <w:r>
        <w:rPr>
          <w:rFonts w:cs="Times"/>
          <w:lang w:val="en-US"/>
        </w:rPr>
        <w:t>man</w:t>
      </w:r>
      <w:r w:rsidR="00B01E50">
        <w:rPr>
          <w:rFonts w:cs="Times"/>
          <w:lang w:val="en-US"/>
        </w:rPr>
        <w:t>, 2018</w:t>
      </w:r>
      <w:r w:rsidRPr="00C26A7A">
        <w:rPr>
          <w:rFonts w:cs="Times"/>
          <w:lang w:val="en-US"/>
        </w:rPr>
        <w:t>)</w:t>
      </w:r>
    </w:p>
    <w:p w14:paraId="133B2B7B" w14:textId="77777777" w:rsidR="00923200" w:rsidRDefault="00923200" w:rsidP="006F4ABD">
      <w:pPr>
        <w:spacing w:line="360" w:lineRule="auto"/>
        <w:rPr>
          <w:sz w:val="18"/>
          <w:szCs w:val="18"/>
        </w:rPr>
      </w:pPr>
    </w:p>
    <w:p w14:paraId="5B6B757A" w14:textId="77777777" w:rsidR="003F4D11" w:rsidRPr="00BD058D" w:rsidRDefault="003F4D11" w:rsidP="00BD058D">
      <w:pPr>
        <w:spacing w:line="360" w:lineRule="auto"/>
        <w:jc w:val="center"/>
        <w:rPr>
          <w:sz w:val="18"/>
          <w:szCs w:val="18"/>
        </w:rPr>
      </w:pPr>
    </w:p>
    <w:p w14:paraId="0544686F" w14:textId="72EFB4E1" w:rsidR="007355C5" w:rsidRPr="003162CB" w:rsidRDefault="00477D62" w:rsidP="002D2D22">
      <w:pPr>
        <w:spacing w:line="360" w:lineRule="auto"/>
      </w:pPr>
      <w:r w:rsidRPr="002D2D22">
        <w:t xml:space="preserve">Women are often left feeling confused about whether or not their bodies are ‘normal’ and feel inferior when inevitably comparing themselves to airbrushed media </w:t>
      </w:r>
      <w:r>
        <w:t xml:space="preserve">images.  </w:t>
      </w:r>
      <w:r w:rsidR="004D1B16">
        <w:t>T</w:t>
      </w:r>
      <w:r w:rsidR="00230EA9">
        <w:t>he notion</w:t>
      </w:r>
      <w:r w:rsidR="004D1B16">
        <w:t xml:space="preserve"> of a beauty </w:t>
      </w:r>
      <w:r w:rsidR="00730B59">
        <w:t>myth</w:t>
      </w:r>
      <w:r w:rsidR="00A21981">
        <w:t>,</w:t>
      </w:r>
      <w:r w:rsidR="00730B59">
        <w:t xml:space="preserve"> </w:t>
      </w:r>
      <w:r w:rsidR="004D1B16">
        <w:t>speak</w:t>
      </w:r>
      <w:r w:rsidR="008F38CA">
        <w:t>s</w:t>
      </w:r>
      <w:r w:rsidR="004D1B16">
        <w:t xml:space="preserve"> in correlation with </w:t>
      </w:r>
      <w:r w:rsidR="00D62C9F">
        <w:t xml:space="preserve">the </w:t>
      </w:r>
      <w:r w:rsidR="004D1B16">
        <w:t>idea of the male gaze.</w:t>
      </w:r>
      <w:r w:rsidR="001F7B9D">
        <w:t xml:space="preserve"> </w:t>
      </w:r>
      <w:r w:rsidR="009C231C" w:rsidRPr="009C231C">
        <w:t>Laura Mulvey</w:t>
      </w:r>
      <w:r w:rsidR="009C231C">
        <w:t xml:space="preserve">, a feminist film theorist, </w:t>
      </w:r>
      <w:r w:rsidR="009C231C" w:rsidRPr="009C231C">
        <w:t>coined</w:t>
      </w:r>
      <w:r w:rsidR="009C231C">
        <w:t xml:space="preserve"> the phrase</w:t>
      </w:r>
      <w:r w:rsidR="0085094D">
        <w:t xml:space="preserve"> the</w:t>
      </w:r>
      <w:r w:rsidR="009C231C">
        <w:t xml:space="preserve"> ‘male gaze’ in her essay entitled </w:t>
      </w:r>
      <w:r w:rsidR="009C231C">
        <w:rPr>
          <w:i/>
        </w:rPr>
        <w:t xml:space="preserve">Visual Pleasure and Narrative Cinema. </w:t>
      </w:r>
      <w:r w:rsidR="009C231C">
        <w:t xml:space="preserve"> This theory </w:t>
      </w:r>
      <w:r w:rsidR="001F7B9D">
        <w:t>suggests</w:t>
      </w:r>
      <w:r w:rsidR="009C231C">
        <w:t xml:space="preserve"> that the viewer is </w:t>
      </w:r>
      <w:r w:rsidR="006F02AD" w:rsidRPr="00477D62">
        <w:t>always assumed to be</w:t>
      </w:r>
      <w:r w:rsidR="009C231C" w:rsidRPr="00477D62">
        <w:t xml:space="preserve"> the heterosexual male and all imagery of the female is </w:t>
      </w:r>
      <w:r w:rsidR="001F7B9D">
        <w:t xml:space="preserve">therefore </w:t>
      </w:r>
      <w:r w:rsidR="009C231C" w:rsidRPr="00477D62">
        <w:t>sexualised</w:t>
      </w:r>
      <w:r w:rsidR="006F02AD" w:rsidRPr="00477D62">
        <w:t xml:space="preserve"> for his gratification and</w:t>
      </w:r>
      <w:r w:rsidR="009C231C" w:rsidRPr="00477D62">
        <w:t xml:space="preserve"> </w:t>
      </w:r>
      <w:r w:rsidR="001F7B9D">
        <w:t xml:space="preserve">consequently </w:t>
      </w:r>
      <w:r w:rsidR="006F02AD" w:rsidRPr="00477D62">
        <w:t>situates</w:t>
      </w:r>
      <w:r w:rsidR="009C231C" w:rsidRPr="00477D62">
        <w:t xml:space="preserve"> women </w:t>
      </w:r>
      <w:r w:rsidR="00054408" w:rsidRPr="00477D62">
        <w:t xml:space="preserve">as </w:t>
      </w:r>
      <w:r w:rsidR="00C250A0">
        <w:t>‘</w:t>
      </w:r>
      <w:r w:rsidR="00054408" w:rsidRPr="00477D62">
        <w:t>object</w:t>
      </w:r>
      <w:r w:rsidR="001F7B9D">
        <w:t>s</w:t>
      </w:r>
      <w:r w:rsidR="00C250A0">
        <w:t>’</w:t>
      </w:r>
      <w:r w:rsidR="00054408">
        <w:t xml:space="preserve">.  </w:t>
      </w:r>
      <w:r w:rsidR="001F7B9D" w:rsidRPr="003162CB">
        <w:t xml:space="preserve">This </w:t>
      </w:r>
      <w:r w:rsidR="00797471">
        <w:t>dissertation</w:t>
      </w:r>
      <w:r w:rsidR="001F7B9D" w:rsidRPr="003162CB">
        <w:t xml:space="preserve"> </w:t>
      </w:r>
      <w:r w:rsidR="00797471">
        <w:t>proposes</w:t>
      </w:r>
      <w:r w:rsidR="001F7B9D" w:rsidRPr="003162CB">
        <w:t xml:space="preserve"> that evoking</w:t>
      </w:r>
      <w:r w:rsidR="00F85391" w:rsidRPr="003162CB">
        <w:t xml:space="preserve"> disgust disrupts </w:t>
      </w:r>
      <w:r w:rsidR="001C54C2" w:rsidRPr="003162CB">
        <w:t>the objectification of the female body.</w:t>
      </w:r>
      <w:r w:rsidR="00F85391" w:rsidRPr="003162CB">
        <w:t xml:space="preserve"> </w:t>
      </w:r>
      <w:r w:rsidR="001C54C2" w:rsidRPr="003162CB">
        <w:t>By p</w:t>
      </w:r>
      <w:r w:rsidR="00F85391" w:rsidRPr="003162CB">
        <w:t>laying with the notion of the grotesque</w:t>
      </w:r>
      <w:r w:rsidR="00317490" w:rsidRPr="003162CB">
        <w:t xml:space="preserve"> when dealing with the female body </w:t>
      </w:r>
      <w:r w:rsidR="00797471">
        <w:t xml:space="preserve">in particular </w:t>
      </w:r>
      <w:r w:rsidR="00317490" w:rsidRPr="003162CB">
        <w:t>a st</w:t>
      </w:r>
      <w:r w:rsidR="00A7001B" w:rsidRPr="003162CB">
        <w:t>r</w:t>
      </w:r>
      <w:r w:rsidR="00317490" w:rsidRPr="003162CB">
        <w:t>ong reaction</w:t>
      </w:r>
      <w:r w:rsidR="001C54C2" w:rsidRPr="003162CB">
        <w:t xml:space="preserve"> </w:t>
      </w:r>
      <w:r w:rsidR="00797471">
        <w:t xml:space="preserve">will be provoked, </w:t>
      </w:r>
      <w:r w:rsidR="001C54C2" w:rsidRPr="003162CB">
        <w:t xml:space="preserve">as it disrupts the passive consumption of the ideal female </w:t>
      </w:r>
      <w:r w:rsidR="00797471">
        <w:t>form</w:t>
      </w:r>
      <w:r w:rsidR="00317490" w:rsidRPr="003162CB">
        <w:t xml:space="preserve">.  Women endure childbirth, </w:t>
      </w:r>
      <w:r w:rsidR="001C54C2" w:rsidRPr="003162CB">
        <w:t xml:space="preserve">arguably </w:t>
      </w:r>
      <w:r w:rsidR="00317490" w:rsidRPr="003162CB">
        <w:t xml:space="preserve">a </w:t>
      </w:r>
      <w:r w:rsidR="00990D08">
        <w:t>‘</w:t>
      </w:r>
      <w:r w:rsidR="00317490" w:rsidRPr="003162CB">
        <w:t>gruesome</w:t>
      </w:r>
      <w:r w:rsidR="00990D08">
        <w:t>’ visceral</w:t>
      </w:r>
      <w:r w:rsidR="00317490" w:rsidRPr="003162CB">
        <w:t xml:space="preserve"> scene, which is oft</w:t>
      </w:r>
      <w:r w:rsidR="00894CF2" w:rsidRPr="003162CB">
        <w:t xml:space="preserve">en portrayed as a serene moment, equally </w:t>
      </w:r>
      <w:r w:rsidR="001C54C2" w:rsidRPr="003162CB">
        <w:t>s</w:t>
      </w:r>
      <w:r w:rsidR="00317490" w:rsidRPr="003162CB">
        <w:t>a</w:t>
      </w:r>
      <w:r w:rsidR="0068470D" w:rsidRPr="003162CB">
        <w:t xml:space="preserve">nitary products never seem to direct their product </w:t>
      </w:r>
      <w:r w:rsidR="001C54C2" w:rsidRPr="003162CB">
        <w:t>towards representations of menstruation.  The purpose of the product</w:t>
      </w:r>
      <w:r w:rsidR="0068470D" w:rsidRPr="003162CB">
        <w:t xml:space="preserve"> is never mentioned and the characters </w:t>
      </w:r>
      <w:r w:rsidR="00FF04F5" w:rsidRPr="003162CB">
        <w:t>with</w:t>
      </w:r>
      <w:r w:rsidR="0068470D" w:rsidRPr="003162CB">
        <w:t>in the advertis</w:t>
      </w:r>
      <w:r w:rsidR="00A7001B" w:rsidRPr="003162CB">
        <w:t>e</w:t>
      </w:r>
      <w:r w:rsidR="0068470D" w:rsidRPr="003162CB">
        <w:t xml:space="preserve">ments are always sleek, often wearing white or light clothing.  </w:t>
      </w:r>
      <w:r w:rsidR="001C54C2" w:rsidRPr="003162CB">
        <w:t>A female audience</w:t>
      </w:r>
      <w:r w:rsidR="00317490" w:rsidRPr="003162CB">
        <w:t xml:space="preserve"> understands that large volumes of fresh blood and sizable clots, pieces of the uterus</w:t>
      </w:r>
      <w:r w:rsidR="001C54C2" w:rsidRPr="003162CB">
        <w:t>’</w:t>
      </w:r>
      <w:r w:rsidR="00317490" w:rsidRPr="003162CB">
        <w:t xml:space="preserve"> wall will be contained within these prod</w:t>
      </w:r>
      <w:r w:rsidR="0068470D" w:rsidRPr="003162CB">
        <w:t>ucts, yet</w:t>
      </w:r>
      <w:r w:rsidR="00317490" w:rsidRPr="003162CB">
        <w:t xml:space="preserve"> </w:t>
      </w:r>
      <w:r w:rsidR="00311136" w:rsidRPr="003162CB">
        <w:t>these bloody, ‘grotesque’ excretions are never mentioned.</w:t>
      </w:r>
      <w:r w:rsidR="00317490" w:rsidRPr="003162CB">
        <w:t xml:space="preserve">  </w:t>
      </w:r>
      <w:r w:rsidR="00BF012E" w:rsidRPr="003162CB">
        <w:rPr>
          <w:i/>
        </w:rPr>
        <w:t>“</w:t>
      </w:r>
      <w:r w:rsidR="00252DF0" w:rsidRPr="003162CB">
        <w:rPr>
          <w:i/>
        </w:rPr>
        <w:t>Ideology holds that the “well-adjusted” woman has what Helene Cixous descr</w:t>
      </w:r>
      <w:r w:rsidR="007355C5" w:rsidRPr="003162CB">
        <w:rPr>
          <w:i/>
        </w:rPr>
        <w:t>ibed as “divine composure”</w:t>
      </w:r>
      <w:r w:rsidR="00775B8A" w:rsidRPr="003162CB">
        <w:rPr>
          <w:i/>
        </w:rPr>
        <w:t>.  She is silent, static, invisible- “composed” and “divinely” apart from the hurly-burly of life, process, and social power.  Such is not the case with the unruly woman.</w:t>
      </w:r>
      <w:r w:rsidR="004F3E5F" w:rsidRPr="003162CB">
        <w:rPr>
          <w:i/>
        </w:rPr>
        <w:t>”</w:t>
      </w:r>
      <w:r w:rsidR="00775B8A" w:rsidRPr="003162CB">
        <w:rPr>
          <w:i/>
        </w:rPr>
        <w:t xml:space="preserve"> </w:t>
      </w:r>
      <w:r w:rsidR="00990D08">
        <w:t xml:space="preserve">This </w:t>
      </w:r>
      <w:r w:rsidR="00990D08">
        <w:lastRenderedPageBreak/>
        <w:t>suggests</w:t>
      </w:r>
      <w:r w:rsidR="00BF012E" w:rsidRPr="003162CB">
        <w:t xml:space="preserve"> that the well-</w:t>
      </w:r>
      <w:r w:rsidR="004F3E5F" w:rsidRPr="003162CB">
        <w:t>adjusted woman has divine composure</w:t>
      </w:r>
      <w:r w:rsidR="00990D08">
        <w:t xml:space="preserve"> and</w:t>
      </w:r>
      <w:r w:rsidR="004F3E5F" w:rsidRPr="003162CB">
        <w:t xml:space="preserve"> signifies that unruly women are unstable, </w:t>
      </w:r>
      <w:r w:rsidR="00BF012E" w:rsidRPr="003162CB">
        <w:t xml:space="preserve">either </w:t>
      </w:r>
      <w:r w:rsidR="004F3E5F" w:rsidRPr="003162CB">
        <w:t xml:space="preserve">mentally or emotionally. </w:t>
      </w:r>
      <w:r w:rsidR="00775B8A" w:rsidRPr="003162CB">
        <w:rPr>
          <w:i/>
        </w:rPr>
        <w:t xml:space="preserve"> </w:t>
      </w:r>
      <w:r w:rsidR="004F3E5F" w:rsidRPr="003162CB">
        <w:rPr>
          <w:i/>
        </w:rPr>
        <w:t>“</w:t>
      </w:r>
      <w:r w:rsidR="00775B8A" w:rsidRPr="003162CB">
        <w:rPr>
          <w:i/>
        </w:rPr>
        <w:t>Through her body, her speech, and her laughter, especially in the public sphere, she creates a disruptive s</w:t>
      </w:r>
      <w:r w:rsidR="00F155DA" w:rsidRPr="003162CB">
        <w:rPr>
          <w:i/>
        </w:rPr>
        <w:t>pectacle of herself.</w:t>
      </w:r>
      <w:r w:rsidR="00BF012E" w:rsidRPr="003162CB">
        <w:rPr>
          <w:i/>
        </w:rPr>
        <w:t>”</w:t>
      </w:r>
      <w:r w:rsidR="00E91C54" w:rsidRPr="003162CB">
        <w:rPr>
          <w:i/>
        </w:rPr>
        <w:t xml:space="preserve"> </w:t>
      </w:r>
      <w:r w:rsidR="008564D7">
        <w:t>(Rowe,</w:t>
      </w:r>
      <w:r w:rsidR="003D4CBC">
        <w:t xml:space="preserve"> </w:t>
      </w:r>
      <w:r w:rsidR="003C7989">
        <w:t>1995</w:t>
      </w:r>
      <w:r w:rsidR="008564D7">
        <w:t>,</w:t>
      </w:r>
      <w:r w:rsidR="00E91C54" w:rsidRPr="003162CB">
        <w:t xml:space="preserve"> p.31)</w:t>
      </w:r>
      <w:r w:rsidR="0055782B" w:rsidRPr="003162CB">
        <w:t xml:space="preserve"> </w:t>
      </w:r>
      <w:r w:rsidR="007355C5" w:rsidRPr="003162CB">
        <w:t xml:space="preserve">Menstruation suggests that all women possess unruly bodies that challenge the ‘invisibility’ that Rowe </w:t>
      </w:r>
      <w:r w:rsidR="00E91C54" w:rsidRPr="003162CB">
        <w:t>outlines</w:t>
      </w:r>
      <w:r w:rsidR="007355C5" w:rsidRPr="003162CB">
        <w:t xml:space="preserve"> in her discourse on the unruly woman. </w:t>
      </w:r>
    </w:p>
    <w:p w14:paraId="2C671615" w14:textId="20883B7A" w:rsidR="007355C5" w:rsidRDefault="00F830B1" w:rsidP="002D2D22">
      <w:pPr>
        <w:spacing w:line="360" w:lineRule="auto"/>
      </w:pPr>
      <w:r>
        <w:t xml:space="preserve">                                   </w:t>
      </w:r>
      <w:r w:rsidR="003F4D11">
        <w:rPr>
          <w:noProof/>
          <w:lang w:eastAsia="en-GB"/>
        </w:rPr>
        <w:drawing>
          <wp:inline distT="0" distB="0" distL="0" distR="0" wp14:anchorId="36FEC5C4" wp14:editId="2B16B8EA">
            <wp:extent cx="2514221" cy="3513666"/>
            <wp:effectExtent l="0" t="0" r="635"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b="6230"/>
                    <a:stretch/>
                  </pic:blipFill>
                  <pic:spPr bwMode="auto">
                    <a:xfrm>
                      <a:off x="0" y="0"/>
                      <a:ext cx="2515524" cy="3515487"/>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3AF9AFAA" w14:textId="6C60668A" w:rsidR="006A4A6B" w:rsidRPr="006A4A6B" w:rsidRDefault="006A4A6B" w:rsidP="006A4A6B">
      <w:pPr>
        <w:spacing w:line="360" w:lineRule="auto"/>
        <w:jc w:val="center"/>
        <w:rPr>
          <w:sz w:val="18"/>
          <w:szCs w:val="18"/>
        </w:rPr>
      </w:pPr>
      <w:r>
        <w:rPr>
          <w:sz w:val="18"/>
          <w:szCs w:val="18"/>
        </w:rPr>
        <w:t>Tampax (advertisement) 2010</w:t>
      </w:r>
    </w:p>
    <w:p w14:paraId="70D24D3F" w14:textId="30C27BA1" w:rsidR="00F55F43" w:rsidRPr="00370B32" w:rsidRDefault="0055782B" w:rsidP="00A86FE3">
      <w:pPr>
        <w:spacing w:line="360" w:lineRule="auto"/>
      </w:pPr>
      <w:r w:rsidRPr="003162CB">
        <w:t xml:space="preserve">It may be argued that the camera operates as a device to contain and sanitize the unruly female body. </w:t>
      </w:r>
      <w:r w:rsidR="00367C48" w:rsidRPr="003162CB">
        <w:t>It appears</w:t>
      </w:r>
      <w:r w:rsidR="00B10993" w:rsidRPr="003162CB">
        <w:t xml:space="preserve"> that e</w:t>
      </w:r>
      <w:r w:rsidR="004B431C" w:rsidRPr="003162CB">
        <w:t xml:space="preserve">very device </w:t>
      </w:r>
      <w:r w:rsidR="00367C48" w:rsidRPr="003162CB">
        <w:t>associated with the</w:t>
      </w:r>
      <w:r w:rsidR="004B431C" w:rsidRPr="003162CB">
        <w:t xml:space="preserve"> camera </w:t>
      </w:r>
      <w:r w:rsidR="00367C48" w:rsidRPr="003162CB">
        <w:t>is</w:t>
      </w:r>
      <w:r w:rsidR="00367C48" w:rsidRPr="008731A3">
        <w:t xml:space="preserve"> </w:t>
      </w:r>
      <w:r w:rsidR="004B431C" w:rsidRPr="008731A3">
        <w:t xml:space="preserve">now </w:t>
      </w:r>
      <w:r w:rsidR="00367C48" w:rsidRPr="008731A3">
        <w:t>replete with</w:t>
      </w:r>
      <w:r w:rsidR="004B431C" w:rsidRPr="008731A3">
        <w:t xml:space="preserve"> be</w:t>
      </w:r>
      <w:r w:rsidR="00101A8D" w:rsidRPr="008731A3">
        <w:t xml:space="preserve">auty filters and airbrush tools, </w:t>
      </w:r>
      <w:r w:rsidR="004B431C" w:rsidRPr="008731A3">
        <w:t xml:space="preserve">which encourage the </w:t>
      </w:r>
      <w:r w:rsidR="00B10993" w:rsidRPr="008731A3">
        <w:t xml:space="preserve">user to change their appearance, </w:t>
      </w:r>
      <w:r w:rsidR="004B431C" w:rsidRPr="008731A3">
        <w:t xml:space="preserve">to mask </w:t>
      </w:r>
      <w:r w:rsidR="00367C48" w:rsidRPr="008731A3">
        <w:t xml:space="preserve">‘imperfection’ </w:t>
      </w:r>
      <w:r w:rsidR="006A3B6D">
        <w:t>and to</w:t>
      </w:r>
      <w:r w:rsidR="00114511" w:rsidRPr="008731A3">
        <w:t xml:space="preserve"> create illusions:</w:t>
      </w:r>
      <w:r w:rsidR="004B431C" w:rsidRPr="008731A3">
        <w:t xml:space="preserve">  This </w:t>
      </w:r>
      <w:r w:rsidR="00114511" w:rsidRPr="008731A3">
        <w:t>provides every person with the capacity to morph their image</w:t>
      </w:r>
      <w:r w:rsidR="004B431C" w:rsidRPr="008731A3">
        <w:t xml:space="preserve"> into </w:t>
      </w:r>
      <w:r w:rsidR="00114511" w:rsidRPr="008731A3">
        <w:t>an ideal</w:t>
      </w:r>
      <w:r w:rsidR="004B431C" w:rsidRPr="008731A3">
        <w:t xml:space="preserve">.  These social and cultural responses </w:t>
      </w:r>
      <w:r w:rsidR="009847EB">
        <w:t xml:space="preserve">have become the ‘norm’.  In contemporary society we can identify the notion of hyperreality, a theory from Jean Baudrillard </w:t>
      </w:r>
      <w:r w:rsidR="00B13C21">
        <w:t xml:space="preserve">suggests </w:t>
      </w:r>
      <w:r w:rsidR="009847EB">
        <w:t>that</w:t>
      </w:r>
      <w:r w:rsidR="00F705FF">
        <w:t xml:space="preserve"> </w:t>
      </w:r>
      <w:r w:rsidR="009847EB">
        <w:t>the conscious</w:t>
      </w:r>
      <w:r w:rsidR="00F55F43">
        <w:t xml:space="preserve"> cannot identify what i</w:t>
      </w:r>
      <w:r w:rsidR="009847EB">
        <w:t xml:space="preserve">s real and what is simulated and often blends reality and fiction together. </w:t>
      </w:r>
      <w:r w:rsidR="00E34205" w:rsidRPr="00370B32">
        <w:t>The airbrushed bo</w:t>
      </w:r>
      <w:r w:rsidR="00430B0B" w:rsidRPr="00370B32">
        <w:t>dy is</w:t>
      </w:r>
      <w:r w:rsidR="00E34205" w:rsidRPr="00370B32">
        <w:t xml:space="preserve"> arguably no longer </w:t>
      </w:r>
      <w:r w:rsidR="00430B0B" w:rsidRPr="00370B32">
        <w:t>distinguishable as fiction.</w:t>
      </w:r>
      <w:r w:rsidR="00E34205" w:rsidRPr="00370B32">
        <w:t xml:space="preserve"> </w:t>
      </w:r>
    </w:p>
    <w:p w14:paraId="6F23C0D8" w14:textId="77777777" w:rsidR="00867C32" w:rsidRDefault="00867C32" w:rsidP="00A86FE3">
      <w:pPr>
        <w:spacing w:line="360" w:lineRule="auto"/>
      </w:pPr>
    </w:p>
    <w:p w14:paraId="5801328A" w14:textId="165D8D18" w:rsidR="00A86FE3" w:rsidRPr="0055782B" w:rsidRDefault="007C26FF" w:rsidP="00A86FE3">
      <w:pPr>
        <w:spacing w:line="360" w:lineRule="auto"/>
        <w:rPr>
          <w:color w:val="FF0000"/>
        </w:rPr>
      </w:pPr>
      <w:r w:rsidRPr="008731A3">
        <w:t xml:space="preserve">This discourse will explore the </w:t>
      </w:r>
      <w:r w:rsidR="00B43F64" w:rsidRPr="008731A3">
        <w:t>deconstruction of societal</w:t>
      </w:r>
      <w:r w:rsidRPr="008731A3">
        <w:t xml:space="preserve"> ideals and representations </w:t>
      </w:r>
      <w:r w:rsidR="00845AFF" w:rsidRPr="008731A3">
        <w:t xml:space="preserve">of the female body </w:t>
      </w:r>
      <w:r w:rsidRPr="008731A3">
        <w:t xml:space="preserve">focusing on the </w:t>
      </w:r>
      <w:r w:rsidR="00B46C9A" w:rsidRPr="008731A3">
        <w:t xml:space="preserve">exploration of the ‘other’ </w:t>
      </w:r>
      <w:r w:rsidR="00B46C9A" w:rsidRPr="008731A3">
        <w:lastRenderedPageBreak/>
        <w:t>body.</w:t>
      </w:r>
      <w:r w:rsidR="006A7F36" w:rsidRPr="008731A3">
        <w:t xml:space="preserve"> </w:t>
      </w:r>
      <w:r w:rsidR="00845AFF" w:rsidRPr="008731A3">
        <w:t>This dissertation proposes the ‘other’ body as an</w:t>
      </w:r>
      <w:r w:rsidRPr="008731A3">
        <w:t xml:space="preserve"> unruly body, </w:t>
      </w:r>
      <w:r w:rsidR="00845AFF" w:rsidRPr="008731A3">
        <w:t>a</w:t>
      </w:r>
      <w:r w:rsidRPr="008731A3">
        <w:t xml:space="preserve"> body that does not conform </w:t>
      </w:r>
      <w:r w:rsidR="006A7F36" w:rsidRPr="008731A3">
        <w:t xml:space="preserve">to a societal ideal and is therefore different. </w:t>
      </w:r>
      <w:r w:rsidR="00B46C9A" w:rsidRPr="008731A3">
        <w:t xml:space="preserve"> </w:t>
      </w:r>
      <w:r w:rsidR="00A86FE3" w:rsidRPr="008731A3">
        <w:t>In contemporary society we</w:t>
      </w:r>
      <w:r w:rsidR="006A7F36" w:rsidRPr="008731A3">
        <w:t xml:space="preserve"> arguably </w:t>
      </w:r>
      <w:r w:rsidR="00A86FE3" w:rsidRPr="008731A3">
        <w:t xml:space="preserve">fear ‘otherness’.  Otherness can be defined as the quality or fact of being different. </w:t>
      </w:r>
      <w:r w:rsidR="00263C20">
        <w:t xml:space="preserve"> </w:t>
      </w:r>
    </w:p>
    <w:p w14:paraId="21DE552E" w14:textId="1C366537" w:rsidR="009636E5" w:rsidRDefault="00A86FE3" w:rsidP="00A86FE3">
      <w:pPr>
        <w:spacing w:line="360" w:lineRule="auto"/>
      </w:pPr>
      <w:r>
        <w:t xml:space="preserve">  </w:t>
      </w:r>
    </w:p>
    <w:p w14:paraId="3886B7AA" w14:textId="46C7CEFD" w:rsidR="00A86FE3" w:rsidRDefault="00A86FE3" w:rsidP="00DA5BC6">
      <w:pPr>
        <w:spacing w:line="360" w:lineRule="auto"/>
        <w:ind w:left="1440"/>
        <w:rPr>
          <w:i/>
        </w:rPr>
      </w:pPr>
      <w:r>
        <w:rPr>
          <w:i/>
        </w:rPr>
        <w:t>The status of the subject and of human personhood may often remain unspoken in the projection of the monstrous as a wholly ex</w:t>
      </w:r>
      <w:r w:rsidR="00A14C0D">
        <w:rPr>
          <w:i/>
        </w:rPr>
        <w:t xml:space="preserve">ternal phenomenon, </w:t>
      </w:r>
      <w:r>
        <w:rPr>
          <w:i/>
        </w:rPr>
        <w:t>but even in the most objectified of accounts, the discomforting question of boundaries may be discerned.  Indeed the very insistence on a series of binaries that define the otherness of the monster should alert us to the categories that grou</w:t>
      </w:r>
      <w:r w:rsidR="00DA5BC6">
        <w:rPr>
          <w:i/>
        </w:rPr>
        <w:t>nd the normative human subject.</w:t>
      </w:r>
      <w:r w:rsidR="00937A89">
        <w:rPr>
          <w:i/>
        </w:rPr>
        <w:t xml:space="preserve"> </w:t>
      </w:r>
      <w:r w:rsidR="003C7989">
        <w:t>(Shildrick, 2002,</w:t>
      </w:r>
      <w:r w:rsidR="00937A89" w:rsidRPr="00937A89">
        <w:t xml:space="preserve"> p.9)</w:t>
      </w:r>
    </w:p>
    <w:p w14:paraId="36EFC36E" w14:textId="77777777" w:rsidR="00B46C9A" w:rsidRDefault="00B46C9A" w:rsidP="002D2D22">
      <w:pPr>
        <w:spacing w:line="360" w:lineRule="auto"/>
      </w:pPr>
    </w:p>
    <w:p w14:paraId="6CA56E62" w14:textId="556B4B61" w:rsidR="00C67734" w:rsidRPr="000158B5" w:rsidRDefault="00102729" w:rsidP="00B95D60">
      <w:pPr>
        <w:spacing w:line="360" w:lineRule="auto"/>
      </w:pPr>
      <w:r>
        <w:t xml:space="preserve">The discussion of disrupting the dominant </w:t>
      </w:r>
      <w:r w:rsidR="00985582">
        <w:t>ideal of the airbrushed body entices us into the world of p</w:t>
      </w:r>
      <w:r w:rsidR="00DC6ACC">
        <w:t xml:space="preserve">erformance and body artists </w:t>
      </w:r>
      <w:r w:rsidR="00DC6ACC" w:rsidRPr="008731A3">
        <w:t xml:space="preserve">whose practices disrupt </w:t>
      </w:r>
      <w:r w:rsidR="00303F39" w:rsidRPr="008731A3">
        <w:t xml:space="preserve">our societal model of </w:t>
      </w:r>
      <w:r w:rsidR="00B95D60" w:rsidRPr="008731A3">
        <w:t xml:space="preserve">gender appropriate </w:t>
      </w:r>
      <w:r w:rsidR="00303F39" w:rsidRPr="008731A3">
        <w:t>appearance and behaviour</w:t>
      </w:r>
      <w:r w:rsidR="00985582" w:rsidRPr="008731A3">
        <w:t xml:space="preserve">.  </w:t>
      </w:r>
      <w:r w:rsidR="00C67734">
        <w:t xml:space="preserve">Gender theorist and philosopher Judith Butler believes that gender is a performance </w:t>
      </w:r>
      <w:r w:rsidR="00DC3083">
        <w:t xml:space="preserve">and </w:t>
      </w:r>
      <w:r w:rsidR="00DC3083" w:rsidRPr="002E476F">
        <w:t xml:space="preserve">a social construction. </w:t>
      </w:r>
      <w:r w:rsidR="00875542" w:rsidRPr="002E476F">
        <w:t>Bu</w:t>
      </w:r>
      <w:r w:rsidR="000261EE" w:rsidRPr="002E476F">
        <w:t>t</w:t>
      </w:r>
      <w:r w:rsidR="00875542" w:rsidRPr="002E476F">
        <w:t>l</w:t>
      </w:r>
      <w:r w:rsidR="000261EE" w:rsidRPr="002E476F">
        <w:t xml:space="preserve">er </w:t>
      </w:r>
      <w:r w:rsidR="00875542" w:rsidRPr="002E476F">
        <w:t>suggests</w:t>
      </w:r>
      <w:r w:rsidR="000261EE" w:rsidRPr="002E476F">
        <w:t xml:space="preserve"> that by repeating</w:t>
      </w:r>
      <w:r w:rsidR="004E164F" w:rsidRPr="002E476F">
        <w:t xml:space="preserve"> actions over time</w:t>
      </w:r>
      <w:r w:rsidR="00DD2E47" w:rsidRPr="002E476F">
        <w:t>, such as th</w:t>
      </w:r>
      <w:r w:rsidR="00A26DBE" w:rsidRPr="002E476F">
        <w:t>e way we walk or hold ourselves reinforces</w:t>
      </w:r>
      <w:r w:rsidR="004E164F" w:rsidRPr="002E476F">
        <w:t xml:space="preserve"> the belief that we are behav</w:t>
      </w:r>
      <w:r w:rsidR="00DD2E47" w:rsidRPr="002E476F">
        <w:t>ing as a man or as a woman</w:t>
      </w:r>
      <w:r w:rsidR="000261EE" w:rsidRPr="002E476F">
        <w:t xml:space="preserve">, </w:t>
      </w:r>
      <w:r w:rsidR="00A26DBE" w:rsidRPr="002E476F">
        <w:t xml:space="preserve">and therefore </w:t>
      </w:r>
      <w:r w:rsidR="00875542" w:rsidRPr="002E476F">
        <w:t>creates</w:t>
      </w:r>
      <w:r w:rsidR="000261EE" w:rsidRPr="002E476F">
        <w:t xml:space="preserve"> gender</w:t>
      </w:r>
      <w:r w:rsidR="00DD2E47" w:rsidRPr="002E476F">
        <w:t xml:space="preserve">. </w:t>
      </w:r>
      <w:r w:rsidR="006D0093" w:rsidRPr="002E476F">
        <w:t>“</w:t>
      </w:r>
      <w:r w:rsidR="006D0093" w:rsidRPr="002E476F">
        <w:rPr>
          <w:i/>
        </w:rPr>
        <w:t xml:space="preserve">We </w:t>
      </w:r>
      <w:r w:rsidR="006D0093" w:rsidRPr="00955EED">
        <w:rPr>
          <w:i/>
        </w:rPr>
        <w:t xml:space="preserve">act and walk and speak and talk in ways that consolidate an impression </w:t>
      </w:r>
      <w:r w:rsidR="00955EED" w:rsidRPr="00955EED">
        <w:rPr>
          <w:i/>
        </w:rPr>
        <w:t>of being a man or being a woman</w:t>
      </w:r>
      <w:r w:rsidR="00955EED">
        <w:t>.”</w:t>
      </w:r>
      <w:r w:rsidR="00DD2E47">
        <w:t xml:space="preserve"> </w:t>
      </w:r>
      <w:r w:rsidR="00955EED" w:rsidRPr="000158B5">
        <w:t>(</w:t>
      </w:r>
      <w:r w:rsidR="000158B5">
        <w:t>Butl</w:t>
      </w:r>
      <w:r w:rsidR="00955EED" w:rsidRPr="000158B5">
        <w:t>er</w:t>
      </w:r>
      <w:r w:rsidR="000158B5" w:rsidRPr="000158B5">
        <w:t>, 2011</w:t>
      </w:r>
      <w:r w:rsidR="00955EED" w:rsidRPr="000158B5">
        <w:t xml:space="preserve">) </w:t>
      </w:r>
      <w:r w:rsidR="00390C7E" w:rsidRPr="000158B5">
        <w:t>Butler is making reference to the r</w:t>
      </w:r>
      <w:r w:rsidR="00F5180C" w:rsidRPr="000158B5">
        <w:t xml:space="preserve">epeated performativity that exists all around us </w:t>
      </w:r>
      <w:r w:rsidR="00DD2E47" w:rsidRPr="000158B5">
        <w:t xml:space="preserve">from the roles women play in families and the representations that </w:t>
      </w:r>
      <w:r w:rsidR="00735683" w:rsidRPr="000158B5">
        <w:t>are promoted through the media</w:t>
      </w:r>
      <w:r w:rsidR="00DD2E47" w:rsidRPr="000158B5">
        <w:t xml:space="preserve">.  There are assumptions introduced </w:t>
      </w:r>
      <w:r w:rsidR="001F13B9" w:rsidRPr="000158B5">
        <w:t xml:space="preserve">in </w:t>
      </w:r>
      <w:r w:rsidR="00DD2E47" w:rsidRPr="000158B5">
        <w:t xml:space="preserve">early life, </w:t>
      </w:r>
      <w:r w:rsidR="004E164F" w:rsidRPr="000158B5">
        <w:t>throughout</w:t>
      </w:r>
      <w:r w:rsidR="00C46382" w:rsidRPr="000158B5">
        <w:t xml:space="preserve"> the</w:t>
      </w:r>
      <w:r w:rsidR="004E164F" w:rsidRPr="000158B5">
        <w:t xml:space="preserve"> school</w:t>
      </w:r>
      <w:r w:rsidR="00C46382" w:rsidRPr="000158B5">
        <w:t xml:space="preserve"> environment</w:t>
      </w:r>
      <w:r w:rsidR="00DD2E47" w:rsidRPr="000158B5">
        <w:t xml:space="preserve"> for example, which shape</w:t>
      </w:r>
      <w:r w:rsidR="004E164F" w:rsidRPr="000158B5">
        <w:t xml:space="preserve"> the idea of gender norms and what is expected of women.  </w:t>
      </w:r>
      <w:r w:rsidR="00955EED" w:rsidRPr="000158B5">
        <w:t>“</w:t>
      </w:r>
      <w:r w:rsidR="00955EED" w:rsidRPr="000158B5">
        <w:rPr>
          <w:i/>
        </w:rPr>
        <w:t>We act as if, that being of a man or that being of a woman is actually an internal reality or something that is simply true about us, a fact about us.  Actually, it’s a phenomenon that’s being produced all the time and reproduced all the time.” (</w:t>
      </w:r>
      <w:r w:rsidR="000158B5" w:rsidRPr="000158B5">
        <w:t>Butler, 2011)</w:t>
      </w:r>
    </w:p>
    <w:p w14:paraId="710C8BF0" w14:textId="77777777" w:rsidR="00B13197" w:rsidRDefault="00B13197" w:rsidP="00B95D60">
      <w:pPr>
        <w:spacing w:line="360" w:lineRule="auto"/>
      </w:pPr>
    </w:p>
    <w:p w14:paraId="2731AFFF" w14:textId="52CAD748" w:rsidR="00B13197" w:rsidRDefault="00B13197" w:rsidP="00B13197">
      <w:pPr>
        <w:spacing w:line="360" w:lineRule="auto"/>
        <w:jc w:val="center"/>
        <w:rPr>
          <w:i/>
          <w:color w:val="FF0000"/>
          <w:sz w:val="18"/>
          <w:szCs w:val="18"/>
        </w:rPr>
      </w:pPr>
      <w:r>
        <w:rPr>
          <w:i/>
          <w:noProof/>
          <w:color w:val="FF0000"/>
          <w:lang w:eastAsia="en-GB"/>
        </w:rPr>
        <w:lastRenderedPageBreak/>
        <w:drawing>
          <wp:inline distT="0" distB="0" distL="0" distR="0" wp14:anchorId="41C14415" wp14:editId="2846B9EA">
            <wp:extent cx="5158176" cy="18669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 (1).jpg"/>
                    <pic:cNvPicPr/>
                  </pic:nvPicPr>
                  <pic:blipFill>
                    <a:blip r:embed="rId12">
                      <a:extLst>
                        <a:ext uri="{28A0092B-C50C-407E-A947-70E740481C1C}">
                          <a14:useLocalDpi xmlns:a14="http://schemas.microsoft.com/office/drawing/2010/main" val="0"/>
                        </a:ext>
                      </a:extLst>
                    </a:blip>
                    <a:stretch>
                      <a:fillRect/>
                    </a:stretch>
                  </pic:blipFill>
                  <pic:spPr>
                    <a:xfrm>
                      <a:off x="0" y="0"/>
                      <a:ext cx="5198448" cy="1881475"/>
                    </a:xfrm>
                    <a:prstGeom prst="rect">
                      <a:avLst/>
                    </a:prstGeom>
                  </pic:spPr>
                </pic:pic>
              </a:graphicData>
            </a:graphic>
          </wp:inline>
        </w:drawing>
      </w:r>
    </w:p>
    <w:p w14:paraId="4AB1D6F9" w14:textId="3B1CD284" w:rsidR="00B13197" w:rsidRDefault="00B13197" w:rsidP="00F830B1">
      <w:pPr>
        <w:spacing w:line="360" w:lineRule="auto"/>
        <w:jc w:val="center"/>
        <w:rPr>
          <w:i/>
          <w:sz w:val="18"/>
          <w:szCs w:val="18"/>
        </w:rPr>
      </w:pPr>
      <w:r w:rsidRPr="00B13197">
        <w:rPr>
          <w:i/>
          <w:sz w:val="18"/>
          <w:szCs w:val="18"/>
        </w:rPr>
        <w:t>The Reincarnation of Saint ORLAN</w:t>
      </w:r>
    </w:p>
    <w:p w14:paraId="5BC4E13A" w14:textId="77777777" w:rsidR="00B13197" w:rsidRPr="00B13197" w:rsidRDefault="00B13197" w:rsidP="00B13197">
      <w:pPr>
        <w:spacing w:line="360" w:lineRule="auto"/>
        <w:jc w:val="center"/>
        <w:rPr>
          <w:i/>
          <w:sz w:val="18"/>
          <w:szCs w:val="18"/>
        </w:rPr>
      </w:pPr>
    </w:p>
    <w:p w14:paraId="5E340E2F" w14:textId="038FF4C0" w:rsidR="00A14C0D" w:rsidRDefault="00985582" w:rsidP="00B95D60">
      <w:pPr>
        <w:spacing w:line="360" w:lineRule="auto"/>
        <w:rPr>
          <w:i/>
        </w:rPr>
      </w:pPr>
      <w:r w:rsidRPr="008731A3">
        <w:t>ORLAN is a French</w:t>
      </w:r>
      <w:r w:rsidR="00303F39" w:rsidRPr="008731A3">
        <w:t xml:space="preserve"> performance</w:t>
      </w:r>
      <w:r w:rsidRPr="008731A3">
        <w:t xml:space="preserve"> artist who</w:t>
      </w:r>
      <w:r w:rsidR="00303F39" w:rsidRPr="008731A3">
        <w:t xml:space="preserve"> has</w:t>
      </w:r>
      <w:r w:rsidRPr="008731A3">
        <w:t xml:space="preserve"> caused controversy for</w:t>
      </w:r>
      <w:r w:rsidR="00303F39" w:rsidRPr="008731A3">
        <w:t xml:space="preserve"> her artwork involving</w:t>
      </w:r>
      <w:r w:rsidR="00303F39">
        <w:t xml:space="preserve"> her body.  ORLAN was the first artist to use surgical procedure</w:t>
      </w:r>
      <w:r w:rsidR="003622CF">
        <w:t>s</w:t>
      </w:r>
      <w:r w:rsidR="00303F39">
        <w:t xml:space="preserve"> as a form of art. </w:t>
      </w:r>
      <w:r w:rsidR="002A5F65">
        <w:t>ORLAN</w:t>
      </w:r>
      <w:r w:rsidR="00D109C1">
        <w:t xml:space="preserve"> originally</w:t>
      </w:r>
      <w:r w:rsidR="002A5F65">
        <w:t xml:space="preserve"> began her artistic journey creating collaged </w:t>
      </w:r>
      <w:r w:rsidR="00D109C1">
        <w:t xml:space="preserve">paper works of herself </w:t>
      </w:r>
      <w:r w:rsidR="002A5F65">
        <w:t>with historical references.  ORLAN m</w:t>
      </w:r>
      <w:r w:rsidR="00735683">
        <w:t>oved from paper to the</w:t>
      </w:r>
      <w:r w:rsidR="002A5F65">
        <w:t xml:space="preserve"> scalpel</w:t>
      </w:r>
      <w:r w:rsidR="00612023">
        <w:t>, using</w:t>
      </w:r>
      <w:r w:rsidR="009E43BF">
        <w:t xml:space="preserve"> </w:t>
      </w:r>
      <w:r w:rsidR="009E43BF" w:rsidRPr="002E476F">
        <w:t xml:space="preserve">her face, </w:t>
      </w:r>
      <w:r w:rsidR="002A5F65" w:rsidRPr="002E476F">
        <w:t xml:space="preserve">body </w:t>
      </w:r>
      <w:r w:rsidR="003C7989">
        <w:t>and</w:t>
      </w:r>
      <w:r w:rsidR="002A5F65" w:rsidRPr="002E476F">
        <w:t xml:space="preserve"> the </w:t>
      </w:r>
      <w:r w:rsidR="002A5F65">
        <w:t>operating theatre</w:t>
      </w:r>
      <w:r w:rsidR="00612023">
        <w:t xml:space="preserve"> as her materials</w:t>
      </w:r>
      <w:r w:rsidR="00D109C1">
        <w:t xml:space="preserve">.  </w:t>
      </w:r>
      <w:r w:rsidR="00303F39">
        <w:t xml:space="preserve"> Her body has </w:t>
      </w:r>
      <w:r w:rsidR="00577E96">
        <w:t>undergone cosmetic surgery to completely remodel her</w:t>
      </w:r>
      <w:r w:rsidR="00F9500B">
        <w:t xml:space="preserve"> face and body whilst conscious:</w:t>
      </w:r>
      <w:r w:rsidR="00577E96">
        <w:t xml:space="preserve"> photographing, filming and broadcasting </w:t>
      </w:r>
      <w:r w:rsidR="00933352">
        <w:t xml:space="preserve">the procedures. </w:t>
      </w:r>
      <w:r w:rsidR="00D109C1">
        <w:t xml:space="preserve"> The operating th</w:t>
      </w:r>
      <w:r w:rsidR="00735683">
        <w:t>eatre became an entertainment theatre for ORLAN, a new space in which to bec</w:t>
      </w:r>
      <w:r w:rsidR="00A2477C">
        <w:t>ome a spectacle and thus push</w:t>
      </w:r>
      <w:r w:rsidR="00735683">
        <w:t xml:space="preserve"> the boundaries</w:t>
      </w:r>
      <w:r w:rsidR="006520C0">
        <w:t xml:space="preserve"> of performance.  </w:t>
      </w:r>
      <w:r w:rsidR="00735683">
        <w:t xml:space="preserve"> </w:t>
      </w:r>
    </w:p>
    <w:p w14:paraId="3A2E8AB7" w14:textId="24A985E1" w:rsidR="00A14C0D" w:rsidRDefault="00BE61C4" w:rsidP="00A14C0D">
      <w:pPr>
        <w:spacing w:line="360" w:lineRule="auto"/>
        <w:ind w:left="1440"/>
      </w:pPr>
      <w:r>
        <w:rPr>
          <w:i/>
        </w:rPr>
        <w:t>As the focal point of the monstrous appearance ORLAN has acquired since beginning surgery, her face actively questions what it is to look ‘human’. Her use of the face as signifier c</w:t>
      </w:r>
      <w:r w:rsidR="00A06D8D">
        <w:rPr>
          <w:i/>
        </w:rPr>
        <w:t>alls knowingly upon centuries o</w:t>
      </w:r>
      <w:r>
        <w:rPr>
          <w:i/>
        </w:rPr>
        <w:t>f visual representations that have put it at the centre of their enquiry into human id</w:t>
      </w:r>
      <w:r w:rsidR="00BE3ACF">
        <w:rPr>
          <w:i/>
        </w:rPr>
        <w:t>entity.</w:t>
      </w:r>
      <w:r w:rsidR="00A14C0D">
        <w:rPr>
          <w:i/>
        </w:rPr>
        <w:t xml:space="preserve"> </w:t>
      </w:r>
      <w:r w:rsidR="003A1818">
        <w:t>(Ince</w:t>
      </w:r>
      <w:r w:rsidR="00FB5E74">
        <w:t>, 2000</w:t>
      </w:r>
      <w:r w:rsidR="003A1818">
        <w:t xml:space="preserve">, </w:t>
      </w:r>
      <w:r w:rsidR="00A14C0D" w:rsidRPr="00B95D60">
        <w:t>p.78)</w:t>
      </w:r>
    </w:p>
    <w:p w14:paraId="67E1C5C2" w14:textId="77777777" w:rsidR="007F69CC" w:rsidRPr="007F69CC" w:rsidRDefault="007F69CC" w:rsidP="007F69CC">
      <w:pPr>
        <w:spacing w:line="360" w:lineRule="auto"/>
        <w:ind w:left="1440"/>
        <w:jc w:val="both"/>
      </w:pPr>
    </w:p>
    <w:p w14:paraId="2AB780F0" w14:textId="40C703A3" w:rsidR="00A14C0D" w:rsidRDefault="002F3BA9" w:rsidP="00C82712">
      <w:pPr>
        <w:spacing w:line="360" w:lineRule="auto"/>
        <w:jc w:val="both"/>
      </w:pPr>
      <w:r>
        <w:t xml:space="preserve">ORLAN has </w:t>
      </w:r>
      <w:r w:rsidR="00730592" w:rsidRPr="00730592">
        <w:t>notably</w:t>
      </w:r>
      <w:r>
        <w:t xml:space="preserve"> used art historical references to construct her ‘unruly’ </w:t>
      </w:r>
      <w:r w:rsidR="00ED128F">
        <w:t>self-</w:t>
      </w:r>
      <w:r>
        <w:t>image.  Her early performances play</w:t>
      </w:r>
      <w:r w:rsidR="00ED128F">
        <w:t xml:space="preserve"> with depictions of Saints and the</w:t>
      </w:r>
      <w:r>
        <w:t xml:space="preserve"> Madonna.  </w:t>
      </w:r>
      <w:r w:rsidR="008E6B12">
        <w:t xml:space="preserve">The costumes worn were folded magnificently in </w:t>
      </w:r>
      <w:r w:rsidR="002019ED">
        <w:t>the manner of a baroque statue</w:t>
      </w:r>
      <w:r w:rsidR="008E6B12">
        <w:t>,</w:t>
      </w:r>
      <w:r w:rsidR="002019ED">
        <w:t xml:space="preserve"> which, as with most of ORLAN’s practice, referenced art’s history and patriarchal representations of women</w:t>
      </w:r>
      <w:r w:rsidR="008E6B12">
        <w:t>.  ORLAN said that she was “</w:t>
      </w:r>
      <w:r w:rsidR="008E6B12" w:rsidRPr="00141DD9">
        <w:rPr>
          <w:i/>
        </w:rPr>
        <w:t xml:space="preserve">Shattering the shell, shattering the marble, breaking open the drapes, and really proposing a new image disconnected from </w:t>
      </w:r>
      <w:r w:rsidR="00BA0472" w:rsidRPr="00141DD9">
        <w:rPr>
          <w:i/>
        </w:rPr>
        <w:t>the roots in which I gave birth to myself</w:t>
      </w:r>
      <w:r w:rsidR="00BA0472" w:rsidRPr="003A1818">
        <w:rPr>
          <w:i/>
        </w:rPr>
        <w:t>.”</w:t>
      </w:r>
      <w:r w:rsidR="00BA0472" w:rsidRPr="003A1818">
        <w:t xml:space="preserve">  </w:t>
      </w:r>
      <w:r w:rsidR="00B70016" w:rsidRPr="003A1818">
        <w:t>(</w:t>
      </w:r>
      <w:r w:rsidR="003A1818" w:rsidRPr="003A1818">
        <w:t>Ince</w:t>
      </w:r>
      <w:r w:rsidR="00FB5E74" w:rsidRPr="003A1818">
        <w:t>, 2000</w:t>
      </w:r>
      <w:r w:rsidR="006B3965" w:rsidRPr="003A1818">
        <w:t xml:space="preserve">, </w:t>
      </w:r>
      <w:r w:rsidR="003A1818">
        <w:t>p.</w:t>
      </w:r>
      <w:r w:rsidR="00B70016" w:rsidRPr="003A1818">
        <w:t>16</w:t>
      </w:r>
      <w:r w:rsidR="002019ED" w:rsidRPr="003A1818">
        <w:t xml:space="preserve">) </w:t>
      </w:r>
      <w:r w:rsidR="00BA0472">
        <w:t>This description allows us to</w:t>
      </w:r>
      <w:r w:rsidR="00760C74">
        <w:t xml:space="preserve"> determine that ORLAN used her knowledge of art history </w:t>
      </w:r>
      <w:r w:rsidR="00EF543D">
        <w:lastRenderedPageBreak/>
        <w:t xml:space="preserve">to </w:t>
      </w:r>
      <w:r w:rsidR="00E22068">
        <w:t>deconstruct</w:t>
      </w:r>
      <w:r w:rsidR="00760C74">
        <w:t xml:space="preserve"> symbols</w:t>
      </w:r>
      <w:r w:rsidR="00EF543D">
        <w:t xml:space="preserve"> and to reinvent herself, </w:t>
      </w:r>
      <w:r w:rsidR="002019ED">
        <w:t>consequently weaken</w:t>
      </w:r>
      <w:r w:rsidR="00EF543D">
        <w:t>ing</w:t>
      </w:r>
      <w:r w:rsidR="002019ED">
        <w:t xml:space="preserve"> the dominant feminine ideal</w:t>
      </w:r>
      <w:r w:rsidR="00760C74">
        <w:t xml:space="preserve">. </w:t>
      </w:r>
    </w:p>
    <w:p w14:paraId="66B5FC58" w14:textId="529CA1A9" w:rsidR="00E01662" w:rsidRDefault="00E01662" w:rsidP="00C82712">
      <w:pPr>
        <w:spacing w:line="360" w:lineRule="auto"/>
        <w:jc w:val="both"/>
      </w:pPr>
      <w:r>
        <w:rPr>
          <w:noProof/>
          <w:lang w:eastAsia="en-GB"/>
        </w:rPr>
        <w:drawing>
          <wp:inline distT="0" distB="0" distL="0" distR="0" wp14:anchorId="7B14F041" wp14:editId="40525EC9">
            <wp:extent cx="5270500" cy="343281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n-interview-with-artist-Orlan-Operation-Reussie-1024x667.jpg"/>
                    <pic:cNvPicPr/>
                  </pic:nvPicPr>
                  <pic:blipFill>
                    <a:blip r:embed="rId13">
                      <a:extLst>
                        <a:ext uri="{28A0092B-C50C-407E-A947-70E740481C1C}">
                          <a14:useLocalDpi xmlns:a14="http://schemas.microsoft.com/office/drawing/2010/main" val="0"/>
                        </a:ext>
                      </a:extLst>
                    </a:blip>
                    <a:stretch>
                      <a:fillRect/>
                    </a:stretch>
                  </pic:blipFill>
                  <pic:spPr>
                    <a:xfrm>
                      <a:off x="0" y="0"/>
                      <a:ext cx="5270500" cy="3432810"/>
                    </a:xfrm>
                    <a:prstGeom prst="rect">
                      <a:avLst/>
                    </a:prstGeom>
                  </pic:spPr>
                </pic:pic>
              </a:graphicData>
            </a:graphic>
          </wp:inline>
        </w:drawing>
      </w:r>
    </w:p>
    <w:p w14:paraId="6BEF2FE6" w14:textId="661DE5D5" w:rsidR="00E01662" w:rsidRPr="00763A54" w:rsidRDefault="00763A54" w:rsidP="00F830B1">
      <w:pPr>
        <w:spacing w:line="360" w:lineRule="auto"/>
        <w:jc w:val="center"/>
        <w:rPr>
          <w:sz w:val="18"/>
          <w:szCs w:val="18"/>
        </w:rPr>
      </w:pPr>
      <w:r>
        <w:rPr>
          <w:sz w:val="18"/>
          <w:szCs w:val="18"/>
        </w:rPr>
        <w:t xml:space="preserve">ORLAN, </w:t>
      </w:r>
      <w:r w:rsidR="00E01662" w:rsidRPr="00B13197">
        <w:rPr>
          <w:i/>
          <w:sz w:val="18"/>
          <w:szCs w:val="18"/>
        </w:rPr>
        <w:t>The Reincarnation of Saint ORLAN</w:t>
      </w:r>
      <w:r>
        <w:rPr>
          <w:i/>
          <w:sz w:val="18"/>
          <w:szCs w:val="18"/>
        </w:rPr>
        <w:t xml:space="preserve">, </w:t>
      </w:r>
      <w:r>
        <w:rPr>
          <w:sz w:val="18"/>
          <w:szCs w:val="18"/>
        </w:rPr>
        <w:t>1990</w:t>
      </w:r>
    </w:p>
    <w:p w14:paraId="5DF2AEBA" w14:textId="77777777" w:rsidR="00E01662" w:rsidRPr="00E01662" w:rsidRDefault="00E01662" w:rsidP="00C82712">
      <w:pPr>
        <w:spacing w:line="360" w:lineRule="auto"/>
        <w:jc w:val="both"/>
        <w:rPr>
          <w:sz w:val="18"/>
          <w:szCs w:val="18"/>
        </w:rPr>
      </w:pPr>
    </w:p>
    <w:p w14:paraId="4EDC3660" w14:textId="77777777" w:rsidR="00E01662" w:rsidRDefault="00E01662" w:rsidP="00C82712">
      <w:pPr>
        <w:spacing w:line="360" w:lineRule="auto"/>
        <w:jc w:val="both"/>
      </w:pPr>
    </w:p>
    <w:p w14:paraId="38D567B9" w14:textId="4A4DEAE5" w:rsidR="00931990" w:rsidRPr="00931990" w:rsidRDefault="003040ED" w:rsidP="00931990">
      <w:pPr>
        <w:spacing w:line="360" w:lineRule="auto"/>
        <w:jc w:val="both"/>
      </w:pPr>
      <w:r>
        <w:t xml:space="preserve">ORLAN underwent nine surgical procedures as performance art </w:t>
      </w:r>
      <w:r w:rsidR="00EF543D">
        <w:t>works</w:t>
      </w:r>
      <w:r>
        <w:t xml:space="preserve">.  Her body </w:t>
      </w:r>
      <w:r w:rsidR="00E22068">
        <w:t xml:space="preserve">was </w:t>
      </w:r>
      <w:r>
        <w:t xml:space="preserve">cut, her features changed and even </w:t>
      </w:r>
      <w:r w:rsidR="00EF543D">
        <w:t>augmentations</w:t>
      </w:r>
      <w:r>
        <w:t xml:space="preserve"> above her brow </w:t>
      </w:r>
      <w:r w:rsidR="00E22068">
        <w:t xml:space="preserve">were </w:t>
      </w:r>
      <w:r>
        <w:t xml:space="preserve">added.   ORLAN </w:t>
      </w:r>
      <w:r w:rsidR="00EF543D">
        <w:t xml:space="preserve">has </w:t>
      </w:r>
      <w:r>
        <w:t xml:space="preserve">challenged the contained body and physically opened it up to a new vocabulary for representation.  </w:t>
      </w:r>
      <w:r w:rsidR="00B5034F">
        <w:t xml:space="preserve">In an article in The Guardian ORLAN </w:t>
      </w:r>
      <w:r w:rsidR="00ED7BE4">
        <w:t>says,</w:t>
      </w:r>
      <w:r w:rsidR="00B5034F">
        <w:t xml:space="preserve"> “</w:t>
      </w:r>
      <w:r w:rsidR="00B5034F" w:rsidRPr="00E22068">
        <w:rPr>
          <w:i/>
        </w:rPr>
        <w:t>I didn’t have surgeries to be beautiful but really for art, to project new images of beauty.  The real goal was to take off the mask you w</w:t>
      </w:r>
      <w:r w:rsidR="00E22068" w:rsidRPr="00E22068">
        <w:rPr>
          <w:i/>
        </w:rPr>
        <w:t>ere born with and reinvent it.”</w:t>
      </w:r>
      <w:r w:rsidR="00E22068">
        <w:t xml:space="preserve"> </w:t>
      </w:r>
      <w:r w:rsidR="00B5034F" w:rsidRPr="00845B4F">
        <w:rPr>
          <w:color w:val="FF0000"/>
        </w:rPr>
        <w:t xml:space="preserve"> </w:t>
      </w:r>
      <w:r w:rsidR="00B5034F" w:rsidRPr="005F54CE">
        <w:t>(</w:t>
      </w:r>
      <w:r w:rsidR="005F54CE" w:rsidRPr="005F54CE">
        <w:t>Sayej</w:t>
      </w:r>
      <w:r w:rsidR="00B5034F" w:rsidRPr="005F54CE">
        <w:rPr>
          <w:strike/>
        </w:rPr>
        <w:t>,</w:t>
      </w:r>
      <w:r w:rsidR="00B5034F" w:rsidRPr="005F54CE">
        <w:t xml:space="preserve"> 15/01/2016)</w:t>
      </w:r>
      <w:r w:rsidR="002F0097">
        <w:t xml:space="preserve">. </w:t>
      </w:r>
      <w:r w:rsidR="0043611F">
        <w:t>We could argue that ORLAN is indeed queering the beauty my</w:t>
      </w:r>
      <w:r w:rsidR="002F0097">
        <w:t>th offering an alternative body and</w:t>
      </w:r>
      <w:r w:rsidR="0043611F">
        <w:t xml:space="preserve"> promoting </w:t>
      </w:r>
      <w:r w:rsidR="00B11356">
        <w:t>difference</w:t>
      </w:r>
      <w:r w:rsidR="0043611F">
        <w:t xml:space="preserve">. </w:t>
      </w:r>
      <w:r w:rsidR="000B39B3">
        <w:t xml:space="preserve">  </w:t>
      </w:r>
      <w:r w:rsidR="005C301A">
        <w:t>The body modification work of ORLAN</w:t>
      </w:r>
      <w:r w:rsidR="00A92351">
        <w:t xml:space="preserve"> and indeed</w:t>
      </w:r>
      <w:r w:rsidR="005C301A">
        <w:t xml:space="preserve"> the name </w:t>
      </w:r>
      <w:r w:rsidR="002B2DDB">
        <w:t xml:space="preserve">ORLAN </w:t>
      </w:r>
      <w:r w:rsidR="005C301A">
        <w:t>itself raises questions about perception</w:t>
      </w:r>
      <w:r w:rsidR="00A92351">
        <w:t>s</w:t>
      </w:r>
      <w:r w:rsidR="005C301A">
        <w:t xml:space="preserve"> of beauty</w:t>
      </w:r>
      <w:r w:rsidR="00A92351">
        <w:t>, identity</w:t>
      </w:r>
      <w:r w:rsidR="005C301A">
        <w:t xml:space="preserve"> and gender. </w:t>
      </w:r>
      <w:r w:rsidR="005B0BBF">
        <w:t xml:space="preserve">ORLAN is not just offering an alternative body but a whole new identity; not </w:t>
      </w:r>
      <w:r w:rsidR="00B921FD" w:rsidRPr="004E164F">
        <w:t>simply</w:t>
      </w:r>
      <w:r w:rsidR="005B0BBF" w:rsidRPr="004E164F">
        <w:t xml:space="preserve"> removi</w:t>
      </w:r>
      <w:r w:rsidR="00B921FD" w:rsidRPr="004E164F">
        <w:t>ng a cultural mask</w:t>
      </w:r>
      <w:r w:rsidR="00603262" w:rsidRPr="004E164F">
        <w:t xml:space="preserve"> but challenging </w:t>
      </w:r>
      <w:r w:rsidR="00A77A0D" w:rsidRPr="004E164F">
        <w:t>th</w:t>
      </w:r>
      <w:r w:rsidR="00D91706" w:rsidRPr="004E164F">
        <w:t xml:space="preserve">e assumptions that </w:t>
      </w:r>
      <w:r w:rsidR="00B921FD" w:rsidRPr="004E164F">
        <w:t>are</w:t>
      </w:r>
      <w:r w:rsidR="00D91706" w:rsidRPr="004E164F">
        <w:t xml:space="preserve"> laid upon </w:t>
      </w:r>
      <w:r w:rsidR="00A77A0D" w:rsidRPr="004E164F">
        <w:t>gender</w:t>
      </w:r>
      <w:r w:rsidR="00B921FD" w:rsidRPr="004E164F">
        <w:t xml:space="preserve">ed bodies </w:t>
      </w:r>
      <w:r w:rsidR="00603262" w:rsidRPr="004E164F">
        <w:t>in contemporary society</w:t>
      </w:r>
      <w:r w:rsidR="00183FCB" w:rsidRPr="004E164F">
        <w:t>.</w:t>
      </w:r>
      <w:r w:rsidR="006A18BF" w:rsidRPr="004E164F">
        <w:t xml:space="preserve"> </w:t>
      </w:r>
    </w:p>
    <w:p w14:paraId="2719F879" w14:textId="276DD3B9" w:rsidR="006520C0" w:rsidRDefault="006520C0" w:rsidP="00C82712">
      <w:pPr>
        <w:spacing w:line="360" w:lineRule="auto"/>
        <w:jc w:val="both"/>
      </w:pPr>
      <w:r>
        <w:t>ORLAN introduces us to the boundless body, playing with notions of the grotesque and the carnivalesque</w:t>
      </w:r>
      <w:r w:rsidR="00845B4F">
        <w:t>,</w:t>
      </w:r>
      <w:r>
        <w:t xml:space="preserve"> therefore promoting otherness and ‘the ugly’.  </w:t>
      </w:r>
    </w:p>
    <w:p w14:paraId="1F303902" w14:textId="71DF479E" w:rsidR="00931990" w:rsidRPr="006B3965" w:rsidRDefault="00C040A1" w:rsidP="00931990">
      <w:pPr>
        <w:spacing w:line="360" w:lineRule="auto"/>
        <w:jc w:val="both"/>
      </w:pPr>
      <w:r w:rsidRPr="00C040A1">
        <w:lastRenderedPageBreak/>
        <w:t>Mikhail Bakhtin</w:t>
      </w:r>
      <w:r>
        <w:t>, a Russian philosopher,</w:t>
      </w:r>
      <w:r w:rsidRPr="00C040A1">
        <w:t xml:space="preserve"> wro</w:t>
      </w:r>
      <w:r>
        <w:t xml:space="preserve">te extensively on the notion of the carnivalesque. </w:t>
      </w:r>
      <w:r w:rsidR="0022041F">
        <w:t xml:space="preserve">Bakhtin had a strong interest in the carnivals that took place in Medieval Europe where ideologies would be reversed and everything was open to interpretation </w:t>
      </w:r>
      <w:r w:rsidR="00845B4F">
        <w:t>and</w:t>
      </w:r>
      <w:r w:rsidR="0022041F">
        <w:t xml:space="preserve"> ridicule</w:t>
      </w:r>
      <w:r w:rsidR="00845B4F">
        <w:t>, with no set boundaries.  Bakhtin writes that</w:t>
      </w:r>
      <w:r>
        <w:t xml:space="preserve"> “</w:t>
      </w:r>
      <w:r>
        <w:rPr>
          <w:i/>
        </w:rPr>
        <w:t>The grotesque body, as we have often stressed, is a body in the act of becoming. It is never finished, never completed; it is continually built, created and builds and creates another body</w:t>
      </w:r>
      <w:r w:rsidRPr="00FB5E74">
        <w:rPr>
          <w:i/>
        </w:rPr>
        <w:t>.”</w:t>
      </w:r>
      <w:r w:rsidR="00E740C5" w:rsidRPr="00FB5E74">
        <w:rPr>
          <w:i/>
        </w:rPr>
        <w:t xml:space="preserve"> </w:t>
      </w:r>
      <w:r w:rsidR="00FB5E74" w:rsidRPr="00FB5E74">
        <w:t>(Bakhtin, 1984</w:t>
      </w:r>
      <w:r w:rsidR="00560C95" w:rsidRPr="00FB5E74">
        <w:t>,</w:t>
      </w:r>
      <w:r w:rsidR="00FB5E74" w:rsidRPr="00FB5E74">
        <w:t xml:space="preserve"> p.</w:t>
      </w:r>
      <w:r w:rsidR="00560C95" w:rsidRPr="00FB5E74">
        <w:t>317</w:t>
      </w:r>
      <w:r w:rsidR="00E740C5" w:rsidRPr="00FB5E74">
        <w:t>)</w:t>
      </w:r>
      <w:r w:rsidRPr="00FB5E74">
        <w:rPr>
          <w:i/>
        </w:rPr>
        <w:t xml:space="preserve"> </w:t>
      </w:r>
      <w:r>
        <w:t xml:space="preserve">ORLAN is reinforcing the ideas that Bakhtin is </w:t>
      </w:r>
      <w:r w:rsidR="00E740C5" w:rsidRPr="002E476F">
        <w:t>proposing</w:t>
      </w:r>
      <w:r w:rsidRPr="002E476F">
        <w:t xml:space="preserve"> by </w:t>
      </w:r>
      <w:r>
        <w:t xml:space="preserve">putting herself on the operating table and physically changing the body, therefore creating another body. </w:t>
      </w:r>
      <w:r w:rsidR="00931990">
        <w:t xml:space="preserve">ORLAN also talks about the body as a costume as well as talking of a mask, she said: </w:t>
      </w:r>
      <w:r w:rsidR="00931990">
        <w:rPr>
          <w:i/>
        </w:rPr>
        <w:t>“For my part, I would truly wish the body to be costume- something that is not definitive.”</w:t>
      </w:r>
      <w:r w:rsidR="00931990">
        <w:t xml:space="preserve"> </w:t>
      </w:r>
      <w:r w:rsidR="00931990" w:rsidRPr="003A1818">
        <w:t>(</w:t>
      </w:r>
      <w:r w:rsidR="003A1818">
        <w:t>O’Bryan, 2005,</w:t>
      </w:r>
      <w:r w:rsidR="00FB5E74">
        <w:t xml:space="preserve"> </w:t>
      </w:r>
      <w:r w:rsidR="003A1818" w:rsidRPr="003A1818">
        <w:t>p.141</w:t>
      </w:r>
      <w:r w:rsidR="00931990" w:rsidRPr="003A1818">
        <w:t>)</w:t>
      </w:r>
      <w:r w:rsidR="00931990">
        <w:t xml:space="preserve"> To talk about the body as </w:t>
      </w:r>
      <w:r w:rsidR="002E0938">
        <w:t>‘</w:t>
      </w:r>
      <w:r w:rsidR="00931990">
        <w:t>not definitive</w:t>
      </w:r>
      <w:r w:rsidR="002E0938">
        <w:t xml:space="preserve">’, speaks in </w:t>
      </w:r>
      <w:r w:rsidR="00931990">
        <w:t xml:space="preserve">parallel with the ideas of Bahktin.  </w:t>
      </w:r>
    </w:p>
    <w:p w14:paraId="63D614CD" w14:textId="5D973B26" w:rsidR="00C040A1" w:rsidRPr="00AC64D9" w:rsidRDefault="00C040A1" w:rsidP="00C82712">
      <w:pPr>
        <w:spacing w:line="360" w:lineRule="auto"/>
        <w:jc w:val="both"/>
      </w:pPr>
      <w:r>
        <w:t xml:space="preserve"> </w:t>
      </w:r>
      <w:r w:rsidR="002C3EDA">
        <w:t xml:space="preserve">The ideologies set upon women in society are being reversed in ORLAN’s practice. </w:t>
      </w:r>
      <w:r w:rsidR="0066709D">
        <w:t>Everything in our society</w:t>
      </w:r>
      <w:r w:rsidR="002C3EDA">
        <w:t xml:space="preserve"> </w:t>
      </w:r>
      <w:r w:rsidR="0066709D">
        <w:t xml:space="preserve">in the context of beauty ideals </w:t>
      </w:r>
      <w:r w:rsidR="001C6FFE">
        <w:t xml:space="preserve">suggests </w:t>
      </w:r>
      <w:r w:rsidR="002C3EDA">
        <w:t>containment;</w:t>
      </w:r>
      <w:r w:rsidR="0066709D">
        <w:t xml:space="preserve"> to be feminine and beautiful is to be sleek and free of bodily secretions.  The </w:t>
      </w:r>
      <w:r w:rsidR="002C3EDA">
        <w:t xml:space="preserve">opening up </w:t>
      </w:r>
      <w:r w:rsidR="0066709D">
        <w:t xml:space="preserve">of </w:t>
      </w:r>
      <w:r w:rsidR="002C3EDA">
        <w:t>the body as a spectacle</w:t>
      </w:r>
      <w:r w:rsidR="006E7635">
        <w:t>, thus reversing the idea of containment</w:t>
      </w:r>
      <w:r w:rsidR="001C6FFE">
        <w:t>,</w:t>
      </w:r>
      <w:r w:rsidR="002C3EDA">
        <w:t xml:space="preserve"> would not be something that </w:t>
      </w:r>
      <w:r w:rsidR="001C6FFE">
        <w:t>the ideal woma</w:t>
      </w:r>
      <w:r w:rsidR="002C3EDA">
        <w:t xml:space="preserve">n would be seen to do.  This </w:t>
      </w:r>
      <w:r w:rsidR="0066709D">
        <w:t>is</w:t>
      </w:r>
      <w:r w:rsidR="002C3EDA">
        <w:t xml:space="preserve"> </w:t>
      </w:r>
      <w:r w:rsidR="001C6FFE">
        <w:t xml:space="preserve">somewhat </w:t>
      </w:r>
      <w:r w:rsidR="002C3EDA">
        <w:t>ironic as it</w:t>
      </w:r>
      <w:r w:rsidR="000E2649">
        <w:t xml:space="preserve"> is widely accepted that women are increasingly engaging in </w:t>
      </w:r>
      <w:r w:rsidR="001C6FFE">
        <w:t xml:space="preserve">beauty as commodity through </w:t>
      </w:r>
      <w:r w:rsidR="00981539">
        <w:t>cosmetic</w:t>
      </w:r>
      <w:r w:rsidR="002C3EDA">
        <w:t xml:space="preserve"> surgery.  There are many private clinics that offer </w:t>
      </w:r>
      <w:r w:rsidR="001C6FFE">
        <w:t xml:space="preserve">procedures on monthly repayment schemes; </w:t>
      </w:r>
      <w:r w:rsidR="002C3EDA">
        <w:t xml:space="preserve">a commodity, something we are </w:t>
      </w:r>
      <w:r w:rsidR="00981539">
        <w:t>potentially</w:t>
      </w:r>
      <w:r w:rsidR="00E740C5">
        <w:t xml:space="preserve"> being sold</w:t>
      </w:r>
      <w:r w:rsidR="00D41C34">
        <w:t xml:space="preserve"> </w:t>
      </w:r>
      <w:r w:rsidR="001C6FFE">
        <w:t xml:space="preserve">in order </w:t>
      </w:r>
      <w:r w:rsidR="00D41C34">
        <w:t>to reach those unobtainable beauty ideals</w:t>
      </w:r>
      <w:r w:rsidR="00981539">
        <w:t xml:space="preserve">. </w:t>
      </w:r>
      <w:r w:rsidR="001C4D28">
        <w:t xml:space="preserve">This resonates with the </w:t>
      </w:r>
      <w:r w:rsidR="001C6FFE">
        <w:t>writing</w:t>
      </w:r>
      <w:r w:rsidR="001C4D28">
        <w:t xml:space="preserve"> of Naomi Wolf and </w:t>
      </w:r>
      <w:r w:rsidR="001C4D28" w:rsidRPr="001C6FFE">
        <w:rPr>
          <w:i/>
        </w:rPr>
        <w:t>The Beauty Myth</w:t>
      </w:r>
      <w:r w:rsidR="001C4D28">
        <w:t xml:space="preserve"> under a subheading ‘</w:t>
      </w:r>
      <w:r w:rsidR="001C4D28">
        <w:rPr>
          <w:i/>
        </w:rPr>
        <w:t xml:space="preserve">The Cult of the Fear of Fat’ </w:t>
      </w:r>
      <w:r w:rsidR="00AC64D9">
        <w:t>where she introduces us to the notion of a</w:t>
      </w:r>
      <w:r w:rsidR="001C4D28">
        <w:t xml:space="preserve"> cult mentality within women </w:t>
      </w:r>
      <w:r w:rsidR="00AC64D9">
        <w:t>and thought control. Wolf writes “</w:t>
      </w:r>
      <w:r w:rsidR="00AC64D9">
        <w:rPr>
          <w:i/>
        </w:rPr>
        <w:t>Women with weight obsessions ignore compliments because they feel that they alone really know just how repulsive is the body hidden from view.” (</w:t>
      </w:r>
      <w:r w:rsidR="001C6FFE">
        <w:t>Wolf, 1991, p.</w:t>
      </w:r>
      <w:r w:rsidR="00AC64D9">
        <w:t xml:space="preserve"> 123)</w:t>
      </w:r>
    </w:p>
    <w:p w14:paraId="330F50BB" w14:textId="48FB9FBB" w:rsidR="00C82712" w:rsidRDefault="006B5FB2" w:rsidP="00C75083">
      <w:pPr>
        <w:spacing w:line="360" w:lineRule="auto"/>
        <w:jc w:val="both"/>
      </w:pPr>
      <w:r>
        <w:t xml:space="preserve">The </w:t>
      </w:r>
      <w:r w:rsidR="005C301A">
        <w:t xml:space="preserve">manipulation of the body </w:t>
      </w:r>
      <w:r>
        <w:t xml:space="preserve">in the work of ORLAN </w:t>
      </w:r>
      <w:r w:rsidRPr="004E164F">
        <w:t xml:space="preserve">is </w:t>
      </w:r>
      <w:r w:rsidR="00FD7DB4" w:rsidRPr="004E164F">
        <w:t xml:space="preserve">enacted </w:t>
      </w:r>
      <w:r w:rsidRPr="004E164F">
        <w:t xml:space="preserve">through cutting into the flesh and </w:t>
      </w:r>
      <w:r w:rsidR="00FD7DB4" w:rsidRPr="004E164F">
        <w:t xml:space="preserve">surgically </w:t>
      </w:r>
      <w:r w:rsidRPr="004E164F">
        <w:t>adding augmentations under the skin</w:t>
      </w:r>
      <w:r w:rsidR="00FD7DB4" w:rsidRPr="004E164F">
        <w:t>’s surface</w:t>
      </w:r>
      <w:r w:rsidR="00E11042" w:rsidRPr="004E164F">
        <w:t xml:space="preserve">. </w:t>
      </w:r>
      <w:r w:rsidR="002751DA" w:rsidRPr="004E164F">
        <w:t xml:space="preserve"> </w:t>
      </w:r>
      <w:r w:rsidR="00E11042" w:rsidRPr="004E164F">
        <w:t xml:space="preserve">Jenny Saville, a British painter, </w:t>
      </w:r>
      <w:r w:rsidR="008E0CCD" w:rsidRPr="004E164F">
        <w:t xml:space="preserve">also manipulates </w:t>
      </w:r>
      <w:r w:rsidR="00E11042" w:rsidRPr="004E164F">
        <w:t>flesh</w:t>
      </w:r>
      <w:r w:rsidR="008E0CCD" w:rsidRPr="004E164F">
        <w:t xml:space="preserve"> as a method to challenge conventional representations of the female </w:t>
      </w:r>
      <w:r w:rsidR="00D109C1" w:rsidRPr="004E164F">
        <w:t>body</w:t>
      </w:r>
      <w:r w:rsidR="00D109C1">
        <w:t>, which</w:t>
      </w:r>
      <w:r w:rsidR="008E0CCD" w:rsidRPr="004E164F">
        <w:t xml:space="preserve"> culminates</w:t>
      </w:r>
      <w:r w:rsidR="006C005E">
        <w:t xml:space="preserve"> in</w:t>
      </w:r>
      <w:r w:rsidR="00E11042" w:rsidRPr="004E164F">
        <w:t xml:space="preserve"> the </w:t>
      </w:r>
      <w:r w:rsidR="002751DA" w:rsidRPr="004E164F">
        <w:t xml:space="preserve">configuration of intimidatingly </w:t>
      </w:r>
      <w:r w:rsidR="008E0CCD" w:rsidRPr="004E164F">
        <w:t>‘</w:t>
      </w:r>
      <w:r w:rsidR="002751DA" w:rsidRPr="004E164F">
        <w:t>colossal</w:t>
      </w:r>
      <w:r w:rsidR="008E0CCD" w:rsidRPr="004E164F">
        <w:t>’</w:t>
      </w:r>
      <w:r w:rsidR="002751DA" w:rsidRPr="004E164F">
        <w:t xml:space="preserve"> paintings. </w:t>
      </w:r>
      <w:r w:rsidR="0023422B" w:rsidRPr="004E164F">
        <w:t xml:space="preserve"> Both </w:t>
      </w:r>
      <w:r w:rsidR="00D41C34">
        <w:t>ORLA</w:t>
      </w:r>
      <w:r w:rsidR="008E0CCD" w:rsidRPr="004E164F">
        <w:t>N and Saville</w:t>
      </w:r>
      <w:r w:rsidR="0023422B" w:rsidRPr="004E164F">
        <w:t xml:space="preserve"> are</w:t>
      </w:r>
      <w:r w:rsidR="0023422B">
        <w:t xml:space="preserve"> working to deconstruct the idealised frame of the female form.  </w:t>
      </w:r>
    </w:p>
    <w:p w14:paraId="49AA13E2" w14:textId="04C6D660" w:rsidR="00867C32" w:rsidRDefault="00E15066" w:rsidP="00C75083">
      <w:pPr>
        <w:spacing w:line="360" w:lineRule="auto"/>
        <w:jc w:val="both"/>
      </w:pPr>
      <w:r>
        <w:lastRenderedPageBreak/>
        <w:t xml:space="preserve">                              </w:t>
      </w:r>
      <w:r>
        <w:rPr>
          <w:noProof/>
          <w:lang w:eastAsia="en-GB"/>
        </w:rPr>
        <w:drawing>
          <wp:inline distT="0" distB="0" distL="0" distR="0" wp14:anchorId="10B85D9A" wp14:editId="7B889484">
            <wp:extent cx="3086100" cy="3682643"/>
            <wp:effectExtent l="0" t="0" r="0" b="635"/>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86405" cy="3683007"/>
                    </a:xfrm>
                    <a:prstGeom prst="rect">
                      <a:avLst/>
                    </a:prstGeom>
                    <a:noFill/>
                    <a:ln>
                      <a:noFill/>
                    </a:ln>
                  </pic:spPr>
                </pic:pic>
              </a:graphicData>
            </a:graphic>
          </wp:inline>
        </w:drawing>
      </w:r>
    </w:p>
    <w:p w14:paraId="5B1ADFD0" w14:textId="4A63A062" w:rsidR="00E15066" w:rsidRPr="00E15066" w:rsidRDefault="00E15066" w:rsidP="00E15066">
      <w:pPr>
        <w:spacing w:line="360" w:lineRule="auto"/>
        <w:jc w:val="center"/>
        <w:rPr>
          <w:sz w:val="18"/>
          <w:szCs w:val="18"/>
        </w:rPr>
      </w:pPr>
      <w:r>
        <w:rPr>
          <w:sz w:val="18"/>
          <w:szCs w:val="18"/>
        </w:rPr>
        <w:t xml:space="preserve">Jenny Saville, </w:t>
      </w:r>
      <w:r>
        <w:rPr>
          <w:i/>
          <w:sz w:val="18"/>
          <w:szCs w:val="18"/>
        </w:rPr>
        <w:t xml:space="preserve">Propped, </w:t>
      </w:r>
      <w:r>
        <w:rPr>
          <w:sz w:val="18"/>
          <w:szCs w:val="18"/>
        </w:rPr>
        <w:t>1992</w:t>
      </w:r>
    </w:p>
    <w:p w14:paraId="41B69153" w14:textId="77777777" w:rsidR="00E15066" w:rsidRPr="00C75083" w:rsidRDefault="00E15066" w:rsidP="00C75083">
      <w:pPr>
        <w:spacing w:line="360" w:lineRule="auto"/>
        <w:jc w:val="both"/>
      </w:pPr>
    </w:p>
    <w:p w14:paraId="20CB0BA6" w14:textId="339A7DC0" w:rsidR="00600751" w:rsidRDefault="001D1F4D" w:rsidP="00B95D60">
      <w:pPr>
        <w:spacing w:line="360" w:lineRule="auto"/>
      </w:pPr>
      <w:r w:rsidRPr="006073C8">
        <w:t xml:space="preserve">The </w:t>
      </w:r>
      <w:r w:rsidR="006073C8" w:rsidRPr="006073C8">
        <w:t>processes un</w:t>
      </w:r>
      <w:r w:rsidR="00C75083">
        <w:t xml:space="preserve">dertaken by Jenny Saville in </w:t>
      </w:r>
      <w:r w:rsidR="00A544FB">
        <w:t>‘Closed Contact’</w:t>
      </w:r>
      <w:r w:rsidR="006073C8" w:rsidRPr="006073C8">
        <w:t xml:space="preserve">, </w:t>
      </w:r>
      <w:r w:rsidR="00D227AD">
        <w:t xml:space="preserve">a </w:t>
      </w:r>
      <w:r w:rsidR="00C75083">
        <w:t>collaboration</w:t>
      </w:r>
      <w:r w:rsidR="006073C8" w:rsidRPr="006073C8">
        <w:t xml:space="preserve"> with photog</w:t>
      </w:r>
      <w:r w:rsidR="00A544FB">
        <w:t xml:space="preserve">rapher Glen Luchford, arguably </w:t>
      </w:r>
      <w:r w:rsidR="006073C8" w:rsidRPr="006073C8">
        <w:t xml:space="preserve">confront </w:t>
      </w:r>
      <w:r w:rsidR="00A544FB">
        <w:t>and challenge</w:t>
      </w:r>
      <w:r w:rsidR="006073C8" w:rsidRPr="006073C8">
        <w:t xml:space="preserve"> the physical frame of the female body</w:t>
      </w:r>
      <w:r w:rsidR="006073C8">
        <w:t xml:space="preserve">. </w:t>
      </w:r>
      <w:r w:rsidR="00D109C1">
        <w:t>In this series of</w:t>
      </w:r>
      <w:r w:rsidR="001B406C">
        <w:t xml:space="preserve"> works Saville pressed her flesh </w:t>
      </w:r>
      <w:r w:rsidR="00D109C1">
        <w:t xml:space="preserve">up against </w:t>
      </w:r>
      <w:r w:rsidR="00EC0132">
        <w:t xml:space="preserve">a huge sheet of </w:t>
      </w:r>
      <w:r w:rsidR="001B406C">
        <w:t xml:space="preserve">glass, which was suspended horizontally, whilst </w:t>
      </w:r>
      <w:r w:rsidR="00D109C1">
        <w:t>Luchford photograph</w:t>
      </w:r>
      <w:r w:rsidR="001B406C">
        <w:t xml:space="preserve">ed </w:t>
      </w:r>
      <w:r w:rsidR="006036A5">
        <w:t>be</w:t>
      </w:r>
      <w:r w:rsidR="00D109C1">
        <w:t>neath</w:t>
      </w:r>
      <w:r w:rsidR="001B406C">
        <w:t xml:space="preserve"> the glass. Saville then pulled on her flesh and manipulated</w:t>
      </w:r>
      <w:r w:rsidR="00D109C1">
        <w:t xml:space="preserve"> it to create different forms.  </w:t>
      </w:r>
      <w:r w:rsidR="006073C8">
        <w:t xml:space="preserve">Saville </w:t>
      </w:r>
      <w:r w:rsidR="008A386D">
        <w:t xml:space="preserve">creates </w:t>
      </w:r>
      <w:r w:rsidR="00A544FB">
        <w:t xml:space="preserve">a </w:t>
      </w:r>
      <w:r w:rsidR="008A386D">
        <w:t xml:space="preserve">visceral </w:t>
      </w:r>
      <w:r w:rsidR="008A386D" w:rsidRPr="004E164F">
        <w:t xml:space="preserve">uneasiness </w:t>
      </w:r>
      <w:r w:rsidR="00D227AD" w:rsidRPr="004E164F">
        <w:t>through</w:t>
      </w:r>
      <w:r w:rsidR="008A386D" w:rsidRPr="004E164F">
        <w:t xml:space="preserve"> images of the body, which appear monstrous.  The </w:t>
      </w:r>
      <w:r w:rsidR="00C0556A" w:rsidRPr="004E164F">
        <w:t>forms are not consistent with what is conventional for the female body and are</w:t>
      </w:r>
      <w:r w:rsidR="000179B1" w:rsidRPr="004E164F">
        <w:t xml:space="preserve"> </w:t>
      </w:r>
      <w:r w:rsidR="00D227AD" w:rsidRPr="004E164F">
        <w:t>therefore</w:t>
      </w:r>
      <w:r w:rsidR="000179B1" w:rsidRPr="004E164F">
        <w:t xml:space="preserve"> set apart from </w:t>
      </w:r>
      <w:r w:rsidR="00A544FB" w:rsidRPr="004E164F">
        <w:t>media</w:t>
      </w:r>
      <w:r w:rsidR="000179B1" w:rsidRPr="004E164F">
        <w:t xml:space="preserve"> </w:t>
      </w:r>
      <w:r w:rsidR="00A544FB" w:rsidRPr="004E164F">
        <w:t>representations</w:t>
      </w:r>
      <w:r w:rsidR="00D227AD" w:rsidRPr="004E164F">
        <w:t xml:space="preserve"> of the feminine</w:t>
      </w:r>
      <w:r w:rsidR="000179B1" w:rsidRPr="004E164F">
        <w:t xml:space="preserve">. </w:t>
      </w:r>
    </w:p>
    <w:p w14:paraId="6B0C99A1" w14:textId="5C89D116" w:rsidR="00E15066" w:rsidRDefault="00E15066" w:rsidP="00B95D60">
      <w:pPr>
        <w:spacing w:line="360" w:lineRule="auto"/>
      </w:pPr>
      <w:r>
        <w:rPr>
          <w:noProof/>
          <w:lang w:eastAsia="en-GB"/>
        </w:rPr>
        <w:lastRenderedPageBreak/>
        <w:drawing>
          <wp:inline distT="0" distB="0" distL="0" distR="0" wp14:anchorId="142C0223" wp14:editId="69DA01BD">
            <wp:extent cx="5715000" cy="2833736"/>
            <wp:effectExtent l="0" t="0" r="0" b="1143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6447" cy="2834453"/>
                    </a:xfrm>
                    <a:prstGeom prst="rect">
                      <a:avLst/>
                    </a:prstGeom>
                    <a:noFill/>
                    <a:ln>
                      <a:noFill/>
                    </a:ln>
                  </pic:spPr>
                </pic:pic>
              </a:graphicData>
            </a:graphic>
          </wp:inline>
        </w:drawing>
      </w:r>
    </w:p>
    <w:p w14:paraId="6B819376" w14:textId="52C0FF1A" w:rsidR="00E15066" w:rsidRPr="001A0409" w:rsidRDefault="00E15066" w:rsidP="00E15066">
      <w:pPr>
        <w:spacing w:line="360" w:lineRule="auto"/>
        <w:jc w:val="center"/>
        <w:rPr>
          <w:color w:val="FF0000"/>
          <w:sz w:val="18"/>
          <w:szCs w:val="18"/>
        </w:rPr>
      </w:pPr>
      <w:r>
        <w:rPr>
          <w:sz w:val="18"/>
          <w:szCs w:val="18"/>
        </w:rPr>
        <w:t xml:space="preserve">Jenny Saville/Gary Luchford, </w:t>
      </w:r>
      <w:r>
        <w:rPr>
          <w:i/>
          <w:sz w:val="18"/>
          <w:szCs w:val="18"/>
        </w:rPr>
        <w:t>Closed Contact</w:t>
      </w:r>
      <w:r w:rsidR="001A0409">
        <w:rPr>
          <w:i/>
          <w:sz w:val="18"/>
          <w:szCs w:val="18"/>
        </w:rPr>
        <w:t xml:space="preserve">, </w:t>
      </w:r>
      <w:r w:rsidR="001A0409">
        <w:rPr>
          <w:sz w:val="18"/>
          <w:szCs w:val="18"/>
        </w:rPr>
        <w:t>1995-96</w:t>
      </w:r>
    </w:p>
    <w:p w14:paraId="533E5E2A" w14:textId="77777777" w:rsidR="00E15066" w:rsidRPr="00E15066" w:rsidRDefault="00E15066" w:rsidP="00E15066">
      <w:pPr>
        <w:spacing w:line="360" w:lineRule="auto"/>
        <w:jc w:val="center"/>
        <w:rPr>
          <w:i/>
          <w:sz w:val="18"/>
          <w:szCs w:val="18"/>
        </w:rPr>
      </w:pPr>
    </w:p>
    <w:p w14:paraId="09CBAEE6" w14:textId="01BC4370" w:rsidR="005631BA" w:rsidRPr="006E5F32" w:rsidRDefault="00CC30FB" w:rsidP="00B95D60">
      <w:pPr>
        <w:spacing w:line="360" w:lineRule="auto"/>
        <w:rPr>
          <w:i/>
        </w:rPr>
      </w:pPr>
      <w:r>
        <w:t>Saville talked about challenging the ideals of beauty and changing what may be viewed as being beautiful, “</w:t>
      </w:r>
      <w:r>
        <w:rPr>
          <w:i/>
        </w:rPr>
        <w:t>I think we have to work at making ideas of beauty more complex and I think people find beauty in lots of diffe</w:t>
      </w:r>
      <w:r w:rsidR="00006D5F">
        <w:rPr>
          <w:i/>
        </w:rPr>
        <w:t>rent things, it’s just that what</w:t>
      </w:r>
      <w:r>
        <w:rPr>
          <w:i/>
        </w:rPr>
        <w:t xml:space="preserve"> we see in our visual culture is a very narrow view of that beauty</w:t>
      </w:r>
      <w:r w:rsidR="00006D5F">
        <w:rPr>
          <w:i/>
        </w:rPr>
        <w:t>.</w:t>
      </w:r>
      <w:r>
        <w:rPr>
          <w:i/>
        </w:rPr>
        <w:t>”</w:t>
      </w:r>
      <w:r w:rsidR="00006D5F">
        <w:rPr>
          <w:i/>
        </w:rPr>
        <w:t xml:space="preserve"> </w:t>
      </w:r>
      <w:r w:rsidR="00F82AD7" w:rsidRPr="006E5F32">
        <w:rPr>
          <w:i/>
        </w:rPr>
        <w:t>(</w:t>
      </w:r>
      <w:r w:rsidR="00006D5F" w:rsidRPr="006E5F32">
        <w:t>Saville</w:t>
      </w:r>
      <w:r w:rsidR="00F82AD7" w:rsidRPr="006E5F32">
        <w:t>,</w:t>
      </w:r>
      <w:r w:rsidR="00006D5F" w:rsidRPr="006E5F32">
        <w:rPr>
          <w:i/>
        </w:rPr>
        <w:t xml:space="preserve"> </w:t>
      </w:r>
      <w:r w:rsidR="000158B5">
        <w:t>2016</w:t>
      </w:r>
      <w:r w:rsidR="00006D5F" w:rsidRPr="006E5F32">
        <w:rPr>
          <w:i/>
        </w:rPr>
        <w:t>)</w:t>
      </w:r>
    </w:p>
    <w:p w14:paraId="368B8527" w14:textId="74ADB0C9" w:rsidR="007B7468" w:rsidRPr="002E476F" w:rsidRDefault="00AC71A9" w:rsidP="0023422B">
      <w:pPr>
        <w:spacing w:line="360" w:lineRule="auto"/>
      </w:pPr>
      <w:r w:rsidRPr="004E164F">
        <w:t xml:space="preserve">Saville is </w:t>
      </w:r>
      <w:r w:rsidR="00673DF0" w:rsidRPr="004E164F">
        <w:t xml:space="preserve">arguably </w:t>
      </w:r>
      <w:r w:rsidRPr="004E164F">
        <w:t>challenging the traditi</w:t>
      </w:r>
      <w:r w:rsidR="00673DF0" w:rsidRPr="004E164F">
        <w:t xml:space="preserve">ons of painting the female form; </w:t>
      </w:r>
      <w:r w:rsidR="00673DF0" w:rsidRPr="002E476F">
        <w:t>h</w:t>
      </w:r>
      <w:r w:rsidRPr="002E476F">
        <w:t>i</w:t>
      </w:r>
      <w:r w:rsidR="00673DF0" w:rsidRPr="002E476F">
        <w:t>storically</w:t>
      </w:r>
      <w:r w:rsidRPr="002E476F">
        <w:t xml:space="preserve"> </w:t>
      </w:r>
      <w:r w:rsidR="00673DF0" w:rsidRPr="002E476F">
        <w:t xml:space="preserve">painted depictions of women are flawless, </w:t>
      </w:r>
      <w:r w:rsidRPr="002E476F">
        <w:t>sleek</w:t>
      </w:r>
      <w:r w:rsidR="00673DF0" w:rsidRPr="002E476F">
        <w:t xml:space="preserve"> and ‘contained’</w:t>
      </w:r>
      <w:r w:rsidRPr="002E476F">
        <w:t xml:space="preserve">, </w:t>
      </w:r>
      <w:r w:rsidR="00673DF0" w:rsidRPr="002E476F">
        <w:t xml:space="preserve">and invariably </w:t>
      </w:r>
      <w:r w:rsidRPr="002E476F">
        <w:t>p</w:t>
      </w:r>
      <w:r w:rsidR="00786CF6" w:rsidRPr="002E476F">
        <w:t xml:space="preserve">ainted by male artists.  </w:t>
      </w:r>
      <w:r w:rsidR="00812308" w:rsidRPr="002E476F">
        <w:t>The female subject in the work of old masters</w:t>
      </w:r>
      <w:r w:rsidR="005D7E93" w:rsidRPr="002E476F">
        <w:t>’ paintings are usually reclining</w:t>
      </w:r>
      <w:r w:rsidR="00812308" w:rsidRPr="002E476F">
        <w:t xml:space="preserve"> and in a passive position.  Saville is challenging this with her paintings and the positions</w:t>
      </w:r>
      <w:r w:rsidR="00885CDC" w:rsidRPr="002E476F">
        <w:t xml:space="preserve"> of the figures within her works</w:t>
      </w:r>
      <w:r w:rsidR="00812308" w:rsidRPr="002E476F">
        <w:t xml:space="preserve">.  These paintings are intimidating and do not show us </w:t>
      </w:r>
      <w:r w:rsidR="005D7E93" w:rsidRPr="002E476F">
        <w:t xml:space="preserve">an image for </w:t>
      </w:r>
      <w:r w:rsidR="00812308" w:rsidRPr="002E476F">
        <w:t xml:space="preserve">a typical ‘male gaze’, yet are </w:t>
      </w:r>
      <w:r w:rsidR="00196E99" w:rsidRPr="002E476F">
        <w:t>arguably ‘</w:t>
      </w:r>
      <w:r w:rsidR="00812308" w:rsidRPr="002E476F">
        <w:t>beautiful</w:t>
      </w:r>
      <w:r w:rsidR="00196E99" w:rsidRPr="002E476F">
        <w:t>’</w:t>
      </w:r>
      <w:r w:rsidR="00812308" w:rsidRPr="002E476F">
        <w:t xml:space="preserve"> and introduce us to another</w:t>
      </w:r>
      <w:r w:rsidR="00885CDC" w:rsidRPr="002E476F">
        <w:t xml:space="preserve"> potential </w:t>
      </w:r>
      <w:r w:rsidR="00812308" w:rsidRPr="002E476F">
        <w:t>view of beauty</w:t>
      </w:r>
      <w:r w:rsidR="00885CDC" w:rsidRPr="002E476F">
        <w:t>, thus disrupting the dominant social ideal of beauty we are surrounded by</w:t>
      </w:r>
      <w:r w:rsidR="003D3011" w:rsidRPr="002E476F">
        <w:t>.</w:t>
      </w:r>
      <w:r w:rsidR="001B7019" w:rsidRPr="002E476F">
        <w:t xml:space="preserve"> English art critic and novelist</w:t>
      </w:r>
      <w:r w:rsidR="003D3011" w:rsidRPr="002E476F">
        <w:t xml:space="preserve"> </w:t>
      </w:r>
      <w:r w:rsidR="00744D13" w:rsidRPr="002E476F">
        <w:t>John Berger says “</w:t>
      </w:r>
      <w:r w:rsidR="00744D13" w:rsidRPr="002E476F">
        <w:rPr>
          <w:i/>
        </w:rPr>
        <w:t>According to usage and conventions which are at last being questioned but have by no means been overcome, the social presence of a woman is dif</w:t>
      </w:r>
      <w:r w:rsidR="001E73E0" w:rsidRPr="002E476F">
        <w:rPr>
          <w:i/>
        </w:rPr>
        <w:t xml:space="preserve">ferent in kind from that of a </w:t>
      </w:r>
      <w:r w:rsidR="00744D13" w:rsidRPr="002E476F">
        <w:rPr>
          <w:i/>
        </w:rPr>
        <w:t xml:space="preserve">man.” </w:t>
      </w:r>
      <w:r w:rsidR="00F11CED" w:rsidRPr="003C7989">
        <w:t>(Berger, 1972, p.</w:t>
      </w:r>
      <w:r w:rsidR="00744D13" w:rsidRPr="003C7989">
        <w:t xml:space="preserve"> 45</w:t>
      </w:r>
      <w:r w:rsidR="001E73E0" w:rsidRPr="003C7989">
        <w:t>)</w:t>
      </w:r>
      <w:r w:rsidR="001E73E0">
        <w:rPr>
          <w:color w:val="FF0000"/>
        </w:rPr>
        <w:t xml:space="preserve"> </w:t>
      </w:r>
      <w:r w:rsidR="001E73E0">
        <w:t xml:space="preserve">Saville is challenging the social presence of women by creating her large scale painting of manipulated flesh and intimidating gaze as an alternate to the more traditional passive female we are still </w:t>
      </w:r>
      <w:r w:rsidR="001B7019">
        <w:t xml:space="preserve">repeatedly </w:t>
      </w:r>
      <w:r w:rsidR="001E73E0">
        <w:t xml:space="preserve">exposed </w:t>
      </w:r>
      <w:r w:rsidR="001E73E0" w:rsidRPr="002E476F">
        <w:t xml:space="preserve">to in contemporary media. </w:t>
      </w:r>
      <w:r w:rsidR="001B7019" w:rsidRPr="002E476F">
        <w:t xml:space="preserve"> Saville is also blurring t</w:t>
      </w:r>
      <w:r w:rsidR="00771143" w:rsidRPr="002E476F">
        <w:t xml:space="preserve">he boundaries of gender. </w:t>
      </w:r>
      <w:r w:rsidR="007B7468" w:rsidRPr="002E476F">
        <w:t xml:space="preserve">If </w:t>
      </w:r>
      <w:r w:rsidR="007D0ED1" w:rsidRPr="002E476F">
        <w:t xml:space="preserve">as </w:t>
      </w:r>
      <w:r w:rsidR="007B7468" w:rsidRPr="002E476F">
        <w:lastRenderedPageBreak/>
        <w:t>Berger</w:t>
      </w:r>
      <w:r w:rsidR="007D0ED1" w:rsidRPr="002E476F">
        <w:t xml:space="preserve"> states</w:t>
      </w:r>
      <w:r w:rsidR="001B7019" w:rsidRPr="002E476F">
        <w:t>; “</w:t>
      </w:r>
      <w:r w:rsidR="001B7019" w:rsidRPr="002E476F">
        <w:rPr>
          <w:i/>
        </w:rPr>
        <w:t>Men act and women appear.  Men look at women</w:t>
      </w:r>
      <w:r w:rsidR="001B7019">
        <w:rPr>
          <w:i/>
        </w:rPr>
        <w:t xml:space="preserve">. Women watch themselves being looked </w:t>
      </w:r>
      <w:r w:rsidR="00F13DB1">
        <w:rPr>
          <w:i/>
        </w:rPr>
        <w:t>at”</w:t>
      </w:r>
      <w:r w:rsidR="00F13DB1">
        <w:t xml:space="preserve"> (</w:t>
      </w:r>
      <w:r w:rsidR="00066D08" w:rsidRPr="00066D08">
        <w:t>Berger</w:t>
      </w:r>
      <w:r w:rsidR="00F13DB1" w:rsidRPr="00066D08">
        <w:t>, 1972</w:t>
      </w:r>
      <w:r w:rsidR="00066D08" w:rsidRPr="00066D08">
        <w:t>, p.47</w:t>
      </w:r>
      <w:r w:rsidR="001B7019" w:rsidRPr="00066D08">
        <w:t xml:space="preserve">) </w:t>
      </w:r>
      <w:r w:rsidR="001C7546">
        <w:t>w</w:t>
      </w:r>
      <w:r w:rsidR="00BD09FD">
        <w:t>here does that leave the</w:t>
      </w:r>
      <w:r w:rsidR="001B7019">
        <w:t xml:space="preserve"> relationship between the subject in one of Saville’s paintings and the viewer? </w:t>
      </w:r>
      <w:r w:rsidR="001B7019" w:rsidRPr="002E476F">
        <w:t>The intimidation felt f</w:t>
      </w:r>
      <w:r w:rsidR="0055066B" w:rsidRPr="002E476F">
        <w:t>rom the monstrous, naked flesh o</w:t>
      </w:r>
      <w:r w:rsidR="001B7019" w:rsidRPr="002E476F">
        <w:t xml:space="preserve">n the canvas does not feel </w:t>
      </w:r>
      <w:r w:rsidR="0055066B" w:rsidRPr="002E476F">
        <w:t>‘feminine’</w:t>
      </w:r>
      <w:r w:rsidR="00F2759A" w:rsidRPr="002E476F">
        <w:t xml:space="preserve"> </w:t>
      </w:r>
      <w:r w:rsidR="001B7019" w:rsidRPr="002E476F">
        <w:t xml:space="preserve">which questions again what gender means </w:t>
      </w:r>
      <w:r w:rsidR="009A36FC" w:rsidRPr="002E476F">
        <w:t xml:space="preserve">in contemporary society </w:t>
      </w:r>
      <w:r w:rsidR="00BD09FD" w:rsidRPr="002E476F">
        <w:t xml:space="preserve">and brings us back to the ideas of </w:t>
      </w:r>
      <w:r w:rsidR="007E090D" w:rsidRPr="002E476F">
        <w:t xml:space="preserve">Judith </w:t>
      </w:r>
      <w:r w:rsidR="007411E5" w:rsidRPr="002E476F">
        <w:t>Butler</w:t>
      </w:r>
      <w:r w:rsidR="007E090D" w:rsidRPr="002E476F">
        <w:t xml:space="preserve"> and </w:t>
      </w:r>
      <w:r w:rsidR="00E9310B" w:rsidRPr="002E476F">
        <w:t>the potent</w:t>
      </w:r>
      <w:r w:rsidR="00F2759A" w:rsidRPr="002E476F">
        <w:t>i</w:t>
      </w:r>
      <w:r w:rsidR="00E9310B" w:rsidRPr="002E476F">
        <w:t>al to disrupt</w:t>
      </w:r>
      <w:r w:rsidR="00E8483A" w:rsidRPr="002E476F">
        <w:t xml:space="preserve"> the masculine/feminine </w:t>
      </w:r>
      <w:r w:rsidR="00832FA2" w:rsidRPr="002E476F">
        <w:t>‘</w:t>
      </w:r>
      <w:r w:rsidR="00E8483A" w:rsidRPr="002E476F">
        <w:t>binary</w:t>
      </w:r>
      <w:r w:rsidR="00832FA2" w:rsidRPr="002E476F">
        <w:t>’</w:t>
      </w:r>
      <w:r w:rsidR="00E8483A" w:rsidRPr="002E476F">
        <w:t>.</w:t>
      </w:r>
      <w:r w:rsidR="007E090D" w:rsidRPr="002E476F">
        <w:t xml:space="preserve"> </w:t>
      </w:r>
      <w:r w:rsidR="00771143" w:rsidRPr="002E476F">
        <w:t xml:space="preserve"> This term refers to the idea of sex and gender having two opposite and </w:t>
      </w:r>
      <w:r w:rsidR="00A07CBA" w:rsidRPr="002E476F">
        <w:t>co-dependent</w:t>
      </w:r>
      <w:r w:rsidR="00F2759A" w:rsidRPr="002E476F">
        <w:t xml:space="preserve"> models:</w:t>
      </w:r>
      <w:r w:rsidR="00771143" w:rsidRPr="002E476F">
        <w:t xml:space="preserve"> masculine and feminine. </w:t>
      </w:r>
      <w:r w:rsidR="00B53F83" w:rsidRPr="002E476F">
        <w:t xml:space="preserve"> In contemporary society the blurring of gender ‘norms’ is becoming more recognised and accepted, yet we still seem to </w:t>
      </w:r>
      <w:r w:rsidR="00C4106A" w:rsidRPr="002E476F">
        <w:t>comply</w:t>
      </w:r>
      <w:r w:rsidR="00B53F83" w:rsidRPr="002E476F">
        <w:t xml:space="preserve"> with the assu</w:t>
      </w:r>
      <w:r w:rsidR="00C4106A" w:rsidRPr="002E476F">
        <w:t>mptions society places upon wome</w:t>
      </w:r>
      <w:r w:rsidR="00B53F83" w:rsidRPr="002E476F">
        <w:t xml:space="preserve">n and how they should behave and present themselves. Saville combines the notion of </w:t>
      </w:r>
      <w:r w:rsidR="007B7468" w:rsidRPr="002E476F">
        <w:t>post-structural</w:t>
      </w:r>
      <w:r w:rsidR="007E090D" w:rsidRPr="002E476F">
        <w:t xml:space="preserve"> gender </w:t>
      </w:r>
      <w:r w:rsidR="00B53F83" w:rsidRPr="002E476F">
        <w:t xml:space="preserve">within her work, challenging the </w:t>
      </w:r>
      <w:r w:rsidR="007B7468" w:rsidRPr="002E476F">
        <w:t xml:space="preserve">structural binary model. </w:t>
      </w:r>
    </w:p>
    <w:p w14:paraId="338E1427" w14:textId="208C94F8" w:rsidR="00AC71A9" w:rsidRPr="00F82AD7" w:rsidRDefault="00786CF6" w:rsidP="0023422B">
      <w:pPr>
        <w:spacing w:line="360" w:lineRule="auto"/>
        <w:rPr>
          <w:color w:val="FF0000"/>
        </w:rPr>
      </w:pPr>
      <w:r w:rsidRPr="002E476F">
        <w:t>Early R</w:t>
      </w:r>
      <w:r w:rsidR="00AC71A9" w:rsidRPr="002E476F">
        <w:t xml:space="preserve">enaissance paintings </w:t>
      </w:r>
      <w:r w:rsidR="001D1240" w:rsidRPr="002E476F">
        <w:t xml:space="preserve">by Venus and </w:t>
      </w:r>
      <w:r w:rsidR="00AC71A9" w:rsidRPr="002E476F">
        <w:t>Titian</w:t>
      </w:r>
      <w:r w:rsidRPr="002E476F">
        <w:t xml:space="preserve"> for example</w:t>
      </w:r>
      <w:r w:rsidR="00AC71A9" w:rsidRPr="002E476F">
        <w:t>, portray an illustration of idea</w:t>
      </w:r>
      <w:r w:rsidRPr="002E476F">
        <w:t>lism, a</w:t>
      </w:r>
      <w:r w:rsidR="00702AF3" w:rsidRPr="002E476F">
        <w:t xml:space="preserve"> </w:t>
      </w:r>
      <w:r w:rsidR="00AC71A9" w:rsidRPr="002E476F">
        <w:t xml:space="preserve">female form that </w:t>
      </w:r>
      <w:r w:rsidRPr="002E476F">
        <w:t>arguably</w:t>
      </w:r>
      <w:r w:rsidR="00AC71A9" w:rsidRPr="002E476F">
        <w:t xml:space="preserve"> does not ex</w:t>
      </w:r>
      <w:r w:rsidR="00702AF3" w:rsidRPr="002E476F">
        <w:t xml:space="preserve">ist </w:t>
      </w:r>
      <w:r w:rsidRPr="002E476F">
        <w:t>due to its</w:t>
      </w:r>
      <w:r w:rsidR="00702AF3" w:rsidRPr="002E476F">
        <w:t xml:space="preserve"> </w:t>
      </w:r>
      <w:r w:rsidR="00702AF3" w:rsidRPr="004E164F">
        <w:t>prepubescent</w:t>
      </w:r>
      <w:r w:rsidRPr="004E164F">
        <w:t xml:space="preserve"> hairless condition</w:t>
      </w:r>
      <w:r w:rsidR="00702AF3" w:rsidRPr="004E164F">
        <w:t xml:space="preserve">, </w:t>
      </w:r>
      <w:r w:rsidRPr="004E164F">
        <w:t xml:space="preserve">an observation which is equally as applicable to </w:t>
      </w:r>
      <w:r w:rsidRPr="002E476F">
        <w:t>contemporary media imagery: This</w:t>
      </w:r>
      <w:r w:rsidR="00702AF3" w:rsidRPr="002E476F">
        <w:t xml:space="preserve"> </w:t>
      </w:r>
      <w:r w:rsidRPr="002E476F">
        <w:t>raises</w:t>
      </w:r>
      <w:r w:rsidR="00702AF3" w:rsidRPr="002E476F">
        <w:t xml:space="preserve"> the question</w:t>
      </w:r>
      <w:r w:rsidRPr="002E476F">
        <w:t xml:space="preserve"> as to</w:t>
      </w:r>
      <w:r w:rsidR="00702AF3" w:rsidRPr="002E476F">
        <w:t xml:space="preserve"> why are women striving to achieve this</w:t>
      </w:r>
      <w:r w:rsidRPr="002E476F">
        <w:t xml:space="preserve"> impossible and implausible ideal</w:t>
      </w:r>
      <w:r w:rsidR="00702AF3" w:rsidRPr="002E476F">
        <w:t xml:space="preserve">? </w:t>
      </w:r>
      <w:r w:rsidR="00CC4063" w:rsidRPr="002E476F">
        <w:t xml:space="preserve">Arguably, the answer to this could be because the unobtainable image of perfection is constantly being used to try to persuade us to buy a product or </w:t>
      </w:r>
      <w:r w:rsidR="00D91074" w:rsidRPr="002E476F">
        <w:t xml:space="preserve">consume </w:t>
      </w:r>
      <w:r w:rsidR="00CC4063" w:rsidRPr="002E476F">
        <w:t>an idea.  If contemporary media can play on one’s insecurities then there could b</w:t>
      </w:r>
      <w:r w:rsidR="007E090D" w:rsidRPr="002E476F">
        <w:t>e a never ending array of</w:t>
      </w:r>
      <w:r w:rsidR="00734CF3" w:rsidRPr="002E476F">
        <w:t xml:space="preserve"> </w:t>
      </w:r>
      <w:r w:rsidR="00A62EE5" w:rsidRPr="002E476F">
        <w:t>products and services that people believe they need</w:t>
      </w:r>
      <w:r w:rsidR="00186346" w:rsidRPr="002E476F">
        <w:t>, whether it be</w:t>
      </w:r>
      <w:r w:rsidR="00CC4063" w:rsidRPr="002E476F">
        <w:t xml:space="preserve"> a weight loss </w:t>
      </w:r>
      <w:r w:rsidR="00CC4063">
        <w:t xml:space="preserve">programme, a clothing range or even </w:t>
      </w:r>
      <w:r w:rsidR="00A62EE5">
        <w:t xml:space="preserve">a costly </w:t>
      </w:r>
      <w:r w:rsidR="00375F51">
        <w:t>invasive procedure</w:t>
      </w:r>
      <w:r w:rsidR="00186346">
        <w:t xml:space="preserve"> for</w:t>
      </w:r>
      <w:r w:rsidR="00DF2740">
        <w:t xml:space="preserve"> an enhanced derriere. </w:t>
      </w:r>
      <w:r w:rsidR="004C6F18">
        <w:t xml:space="preserve"> </w:t>
      </w:r>
      <w:r w:rsidR="000872EF">
        <w:t>“</w:t>
      </w:r>
      <w:r w:rsidR="000872EF">
        <w:rPr>
          <w:i/>
        </w:rPr>
        <w:t xml:space="preserve">Our bodies have become like a commodity, a surgeon can offer us different parts to be added on or </w:t>
      </w:r>
      <w:r w:rsidR="00FD4585">
        <w:rPr>
          <w:i/>
        </w:rPr>
        <w:t xml:space="preserve">taken away, which we can buy.” </w:t>
      </w:r>
      <w:r w:rsidR="000872EF" w:rsidRPr="006E5F32">
        <w:rPr>
          <w:i/>
        </w:rPr>
        <w:t>(</w:t>
      </w:r>
      <w:r w:rsidR="00F82AD7" w:rsidRPr="006E5F32">
        <w:t>Saville</w:t>
      </w:r>
      <w:r w:rsidR="006C6FA6">
        <w:t xml:space="preserve">, </w:t>
      </w:r>
      <w:r w:rsidR="000158B5">
        <w:t>2016</w:t>
      </w:r>
      <w:r w:rsidR="000872EF" w:rsidRPr="00F82AD7">
        <w:t>)</w:t>
      </w:r>
    </w:p>
    <w:p w14:paraId="5584CCD7" w14:textId="1B6D9135" w:rsidR="00702AF3" w:rsidRPr="00AA686E" w:rsidRDefault="00702AF3" w:rsidP="00702AF3">
      <w:pPr>
        <w:spacing w:line="360" w:lineRule="auto"/>
        <w:rPr>
          <w:rFonts w:eastAsia="Times New Roman" w:cs="Times New Roman"/>
          <w:iCs/>
        </w:rPr>
      </w:pPr>
      <w:r>
        <w:t xml:space="preserve">Saville introduces us to an </w:t>
      </w:r>
      <w:r w:rsidR="00375F51">
        <w:t>‘</w:t>
      </w:r>
      <w:r>
        <w:t>unruly</w:t>
      </w:r>
      <w:r w:rsidR="00375F51">
        <w:t>’</w:t>
      </w:r>
      <w:r>
        <w:t xml:space="preserve"> approach </w:t>
      </w:r>
      <w:r w:rsidR="00246EB4" w:rsidRPr="007E42BD">
        <w:t xml:space="preserve">to the body </w:t>
      </w:r>
      <w:r w:rsidRPr="007E42BD">
        <w:t xml:space="preserve">and describes the process of pushing and manipulating flesh as a deviant activity that is contrary to the traditionally contained </w:t>
      </w:r>
      <w:r w:rsidR="00A848CA" w:rsidRPr="007E42BD">
        <w:t xml:space="preserve">feminine form </w:t>
      </w:r>
      <w:r w:rsidR="00073C1F" w:rsidRPr="007E42BD">
        <w:t xml:space="preserve">and </w:t>
      </w:r>
      <w:r w:rsidR="00A848CA" w:rsidRPr="007E42BD">
        <w:t>thus disrupting the model set by contemporary media</w:t>
      </w:r>
      <w:r w:rsidR="00073C1F" w:rsidRPr="007E42BD">
        <w:t xml:space="preserve">. </w:t>
      </w:r>
      <w:r w:rsidR="00A848CA" w:rsidRPr="007E42BD">
        <w:t xml:space="preserve"> </w:t>
      </w:r>
      <w:r w:rsidR="00073C1F" w:rsidRPr="007E42BD">
        <w:t>This act and the resultant work may be said to celebrate the notion of grotesque</w:t>
      </w:r>
      <w:r w:rsidR="00067439" w:rsidRPr="007E42BD">
        <w:t>, flesh</w:t>
      </w:r>
      <w:r w:rsidR="00073C1F" w:rsidRPr="007E42BD">
        <w:t xml:space="preserve"> and</w:t>
      </w:r>
      <w:r w:rsidR="00A848CA" w:rsidRPr="007E42BD">
        <w:t xml:space="preserve"> the oversized body.  </w:t>
      </w:r>
      <w:r w:rsidR="0025138B" w:rsidRPr="007E42BD">
        <w:t xml:space="preserve">This </w:t>
      </w:r>
      <w:r w:rsidR="00067439" w:rsidRPr="007E42BD">
        <w:t xml:space="preserve">approach relates to </w:t>
      </w:r>
      <w:r w:rsidR="0025138B" w:rsidRPr="007E42BD">
        <w:t xml:space="preserve">the </w:t>
      </w:r>
      <w:r w:rsidR="00466AF8" w:rsidRPr="007E42BD">
        <w:t xml:space="preserve">quotation from Mary Russo </w:t>
      </w:r>
      <w:r w:rsidR="00067439" w:rsidRPr="007E42BD">
        <w:t>introducing the</w:t>
      </w:r>
      <w:r w:rsidR="00466AF8" w:rsidRPr="007E42BD">
        <w:rPr>
          <w:rFonts w:eastAsia="Times New Roman" w:cs="Times New Roman"/>
          <w:iCs/>
        </w:rPr>
        <w:t xml:space="preserve"> grotesque body</w:t>
      </w:r>
      <w:r w:rsidR="00466AF8" w:rsidRPr="007E42BD">
        <w:rPr>
          <w:rFonts w:eastAsia="Times New Roman" w:cs="Times New Roman"/>
          <w:i/>
          <w:iCs/>
        </w:rPr>
        <w:t xml:space="preserve"> </w:t>
      </w:r>
      <w:r w:rsidR="00466AF8" w:rsidRPr="007E42BD">
        <w:rPr>
          <w:rFonts w:eastAsia="Times New Roman" w:cs="Times New Roman"/>
          <w:iCs/>
        </w:rPr>
        <w:t xml:space="preserve">as being </w:t>
      </w:r>
      <w:r w:rsidR="00E8483A" w:rsidRPr="007E42BD">
        <w:rPr>
          <w:rFonts w:eastAsia="Times New Roman" w:cs="Times New Roman"/>
          <w:iCs/>
        </w:rPr>
        <w:lastRenderedPageBreak/>
        <w:t>“</w:t>
      </w:r>
      <w:r w:rsidR="00466AF8" w:rsidRPr="007E42BD">
        <w:rPr>
          <w:rFonts w:eastAsia="Times New Roman" w:cs="Times New Roman"/>
          <w:iCs/>
        </w:rPr>
        <w:t>open, protruding, irregular, secreting, multiple, and changing</w:t>
      </w:r>
      <w:r w:rsidR="00E8483A">
        <w:rPr>
          <w:rFonts w:eastAsia="Times New Roman" w:cs="Times New Roman"/>
          <w:iCs/>
        </w:rPr>
        <w:t>”</w:t>
      </w:r>
      <w:r w:rsidR="00466AF8" w:rsidRPr="00466AF8">
        <w:rPr>
          <w:rFonts w:eastAsia="Times New Roman" w:cs="Times New Roman"/>
          <w:iCs/>
        </w:rPr>
        <w:t>.</w:t>
      </w:r>
      <w:r w:rsidR="00067439">
        <w:rPr>
          <w:rFonts w:eastAsia="Times New Roman" w:cs="Times New Roman"/>
          <w:iCs/>
        </w:rPr>
        <w:t xml:space="preserve"> </w:t>
      </w:r>
      <w:r w:rsidR="00AA686E" w:rsidRPr="00AA686E">
        <w:rPr>
          <w:rFonts w:eastAsia="Times New Roman" w:cs="Times New Roman"/>
          <w:iCs/>
        </w:rPr>
        <w:t>(Russo, 1994, p.62</w:t>
      </w:r>
      <w:r w:rsidR="00067439" w:rsidRPr="00AA686E">
        <w:rPr>
          <w:rFonts w:eastAsia="Times New Roman" w:cs="Times New Roman"/>
          <w:iCs/>
        </w:rPr>
        <w:t>)</w:t>
      </w:r>
    </w:p>
    <w:p w14:paraId="67B73E17" w14:textId="3E02462E" w:rsidR="00E01662" w:rsidRDefault="00E15066" w:rsidP="00702AF3">
      <w:pPr>
        <w:spacing w:line="360" w:lineRule="auto"/>
        <w:rPr>
          <w:color w:val="FF0000"/>
        </w:rPr>
      </w:pPr>
      <w:r>
        <w:rPr>
          <w:color w:val="FF0000"/>
        </w:rPr>
        <w:t xml:space="preserve">                   </w:t>
      </w:r>
      <w:r>
        <w:rPr>
          <w:noProof/>
          <w:color w:val="FF0000"/>
          <w:lang w:eastAsia="en-GB"/>
        </w:rPr>
        <w:drawing>
          <wp:inline distT="0" distB="0" distL="0" distR="0" wp14:anchorId="475E6131" wp14:editId="3885EFB9">
            <wp:extent cx="4165600" cy="3045099"/>
            <wp:effectExtent l="0" t="0" r="0" b="3175"/>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66486" cy="3045747"/>
                    </a:xfrm>
                    <a:prstGeom prst="rect">
                      <a:avLst/>
                    </a:prstGeom>
                    <a:noFill/>
                    <a:ln>
                      <a:noFill/>
                    </a:ln>
                  </pic:spPr>
                </pic:pic>
              </a:graphicData>
            </a:graphic>
          </wp:inline>
        </w:drawing>
      </w:r>
    </w:p>
    <w:p w14:paraId="054A4DC6" w14:textId="0FA91824" w:rsidR="00E15066" w:rsidRPr="0096386B" w:rsidRDefault="0096386B" w:rsidP="0096386B">
      <w:pPr>
        <w:spacing w:line="360" w:lineRule="auto"/>
        <w:jc w:val="center"/>
        <w:rPr>
          <w:sz w:val="18"/>
          <w:szCs w:val="18"/>
        </w:rPr>
      </w:pPr>
      <w:r>
        <w:rPr>
          <w:sz w:val="18"/>
          <w:szCs w:val="18"/>
        </w:rPr>
        <w:t xml:space="preserve">Laura Aguilar, </w:t>
      </w:r>
      <w:r w:rsidRPr="0096386B">
        <w:rPr>
          <w:i/>
          <w:sz w:val="18"/>
          <w:szCs w:val="18"/>
        </w:rPr>
        <w:t>Untitled</w:t>
      </w:r>
      <w:r>
        <w:rPr>
          <w:sz w:val="18"/>
          <w:szCs w:val="18"/>
        </w:rPr>
        <w:t>, 2002</w:t>
      </w:r>
    </w:p>
    <w:p w14:paraId="5986B8C2" w14:textId="77777777" w:rsidR="00E15066" w:rsidRPr="00067439" w:rsidRDefault="00E15066" w:rsidP="00702AF3">
      <w:pPr>
        <w:spacing w:line="360" w:lineRule="auto"/>
        <w:rPr>
          <w:color w:val="FF0000"/>
        </w:rPr>
      </w:pPr>
    </w:p>
    <w:p w14:paraId="2BC330A4" w14:textId="401B6B99" w:rsidR="00F23D8B" w:rsidRDefault="00857A3A" w:rsidP="00F23D8B">
      <w:pPr>
        <w:spacing w:line="360" w:lineRule="auto"/>
      </w:pPr>
      <w:r>
        <w:t xml:space="preserve">The celebration </w:t>
      </w:r>
      <w:r w:rsidR="00466AF8">
        <w:t xml:space="preserve">of oversized flesh </w:t>
      </w:r>
      <w:r>
        <w:t xml:space="preserve">as a way to disrupt the dominant social ideal </w:t>
      </w:r>
      <w:r w:rsidRPr="00AA686E">
        <w:t xml:space="preserve">and </w:t>
      </w:r>
      <w:r w:rsidR="000A0F3B" w:rsidRPr="00AA686E">
        <w:t xml:space="preserve">to </w:t>
      </w:r>
      <w:r w:rsidRPr="00AA686E">
        <w:t xml:space="preserve">play </w:t>
      </w:r>
      <w:r>
        <w:t xml:space="preserve">with the notion of the </w:t>
      </w:r>
      <w:r w:rsidRPr="007E42BD">
        <w:t>grotesque is</w:t>
      </w:r>
      <w:r w:rsidR="00067439" w:rsidRPr="007E42BD">
        <w:t xml:space="preserve"> also</w:t>
      </w:r>
      <w:r w:rsidRPr="007E42BD">
        <w:t xml:space="preserve"> prevalent in the</w:t>
      </w:r>
      <w:r w:rsidR="00886BE7" w:rsidRPr="007E42BD">
        <w:t xml:space="preserve"> work of </w:t>
      </w:r>
      <w:r w:rsidR="00F22570">
        <w:t xml:space="preserve">American </w:t>
      </w:r>
      <w:r w:rsidR="00886BE7" w:rsidRPr="007E42BD">
        <w:t xml:space="preserve">photographer Laura Aguilar.  </w:t>
      </w:r>
      <w:r w:rsidR="00856A8A" w:rsidRPr="007E42BD">
        <w:t xml:space="preserve">Aguilar used </w:t>
      </w:r>
      <w:r w:rsidR="00067439" w:rsidRPr="007E42BD">
        <w:t>her obese body</w:t>
      </w:r>
      <w:r w:rsidR="00856A8A" w:rsidRPr="007E42BD">
        <w:t xml:space="preserve"> in </w:t>
      </w:r>
      <w:r w:rsidR="000A0F3B" w:rsidRPr="002E476F">
        <w:t>the landscape</w:t>
      </w:r>
      <w:r w:rsidR="00856A8A" w:rsidRPr="002E476F">
        <w:t xml:space="preserve"> to visually vocalise </w:t>
      </w:r>
      <w:r w:rsidR="00FA631D" w:rsidRPr="002E476F">
        <w:t xml:space="preserve">an alternative perspective </w:t>
      </w:r>
      <w:r w:rsidR="00CF26B5" w:rsidRPr="002E476F">
        <w:t xml:space="preserve">on </w:t>
      </w:r>
      <w:r w:rsidR="00856A8A" w:rsidRPr="002E476F">
        <w:t>flesh and beauty that</w:t>
      </w:r>
      <w:r w:rsidR="00FA631D" w:rsidRPr="002E476F">
        <w:t xml:space="preserve"> arguably broke</w:t>
      </w:r>
      <w:r w:rsidR="00856A8A" w:rsidRPr="002E476F">
        <w:t xml:space="preserve"> away from everything </w:t>
      </w:r>
      <w:r w:rsidR="00FA631D" w:rsidRPr="002E476F">
        <w:t xml:space="preserve">contemporary media had </w:t>
      </w:r>
      <w:r w:rsidR="00067439" w:rsidRPr="002E476F">
        <w:t>valorised</w:t>
      </w:r>
      <w:r w:rsidR="00FA631D" w:rsidRPr="002E476F">
        <w:t xml:space="preserve"> in </w:t>
      </w:r>
      <w:r w:rsidR="00067439" w:rsidRPr="002E476F">
        <w:t>photographic form</w:t>
      </w:r>
      <w:r w:rsidR="00FA631D" w:rsidRPr="002E476F">
        <w:t xml:space="preserve">.  </w:t>
      </w:r>
      <w:r w:rsidR="000872EF" w:rsidRPr="002E476F">
        <w:t>The tradi</w:t>
      </w:r>
      <w:r w:rsidR="00F23D8B" w:rsidRPr="002E476F">
        <w:t>tional photograph held</w:t>
      </w:r>
      <w:r w:rsidR="00885CDC" w:rsidRPr="002E476F">
        <w:t xml:space="preserve"> what was perceived as</w:t>
      </w:r>
      <w:r w:rsidR="00F23D8B" w:rsidRPr="002E476F">
        <w:t xml:space="preserve"> </w:t>
      </w:r>
      <w:r w:rsidR="00CF26B5" w:rsidRPr="002E476F">
        <w:t>‘</w:t>
      </w:r>
      <w:r w:rsidR="00F23D8B" w:rsidRPr="002E476F">
        <w:t>truth</w:t>
      </w:r>
      <w:r w:rsidR="00CF26B5" w:rsidRPr="002E476F">
        <w:t>’,</w:t>
      </w:r>
      <w:r w:rsidR="00F23D8B" w:rsidRPr="002E476F">
        <w:t xml:space="preserve"> as a</w:t>
      </w:r>
      <w:r w:rsidR="000872EF" w:rsidRPr="002E476F">
        <w:t xml:space="preserve"> photograph was a depiction of </w:t>
      </w:r>
      <w:r w:rsidR="00CF26B5" w:rsidRPr="002E476F">
        <w:t>‘</w:t>
      </w:r>
      <w:r w:rsidR="000872EF" w:rsidRPr="002E476F">
        <w:t>reality</w:t>
      </w:r>
      <w:r w:rsidR="00CF26B5" w:rsidRPr="002E476F">
        <w:t>’ that could not be refuted</w:t>
      </w:r>
      <w:r w:rsidR="000872EF" w:rsidRPr="002E476F">
        <w:t xml:space="preserve">.  In our current visual culture the photograph is </w:t>
      </w:r>
      <w:r w:rsidR="00CF26B5" w:rsidRPr="002E476F">
        <w:t xml:space="preserve">an </w:t>
      </w:r>
      <w:r w:rsidR="00A63CEB" w:rsidRPr="002E476F">
        <w:t>empty ‘truth’</w:t>
      </w:r>
      <w:r w:rsidR="000872EF" w:rsidRPr="002E476F">
        <w:t xml:space="preserve"> particularly when it comes to the depictions of th</w:t>
      </w:r>
      <w:r w:rsidR="00F23D8B" w:rsidRPr="002E476F">
        <w:t>e</w:t>
      </w:r>
      <w:r w:rsidR="000872EF" w:rsidRPr="002E476F">
        <w:t xml:space="preserve"> female form.</w:t>
      </w:r>
      <w:r w:rsidR="00885CDC" w:rsidRPr="002E476F">
        <w:t xml:space="preserve">  It is commonly </w:t>
      </w:r>
      <w:r w:rsidR="00A63CEB" w:rsidRPr="002E476F">
        <w:t>accepted</w:t>
      </w:r>
      <w:r w:rsidR="00885CDC" w:rsidRPr="002E476F">
        <w:t xml:space="preserve"> that even </w:t>
      </w:r>
      <w:r w:rsidR="00DF6F92" w:rsidRPr="002E476F">
        <w:t>‘</w:t>
      </w:r>
      <w:r w:rsidR="00885CDC" w:rsidRPr="002E476F">
        <w:t>beautiful</w:t>
      </w:r>
      <w:r w:rsidR="00DF6F92" w:rsidRPr="002E476F">
        <w:t>’</w:t>
      </w:r>
      <w:r w:rsidR="00885CDC" w:rsidRPr="002E476F">
        <w:t xml:space="preserve"> models/act</w:t>
      </w:r>
      <w:r w:rsidR="00DF6F92" w:rsidRPr="002E476F">
        <w:t xml:space="preserve">ors have their images airbrushed as photoshop and beauty filters </w:t>
      </w:r>
      <w:r w:rsidR="00885CDC" w:rsidRPr="002E476F">
        <w:t xml:space="preserve">offer a more desirable image for a glossy </w:t>
      </w:r>
      <w:r w:rsidR="00B4521C" w:rsidRPr="002E476F">
        <w:t xml:space="preserve">magazine or </w:t>
      </w:r>
      <w:r w:rsidR="00885CDC" w:rsidRPr="002E476F">
        <w:t xml:space="preserve">a billboard. </w:t>
      </w:r>
      <w:r w:rsidR="00E43BB7" w:rsidRPr="002E476F">
        <w:t xml:space="preserve"> The </w:t>
      </w:r>
      <w:r w:rsidR="00DF6F92" w:rsidRPr="002E476F">
        <w:t>‘</w:t>
      </w:r>
      <w:r w:rsidR="00E43BB7" w:rsidRPr="002E476F">
        <w:t>truth</w:t>
      </w:r>
      <w:r w:rsidR="00DF6F92" w:rsidRPr="002E476F">
        <w:t>’</w:t>
      </w:r>
      <w:r w:rsidR="00E43BB7" w:rsidRPr="002E476F">
        <w:t xml:space="preserve"> held in a photograph has always been contested but in our contemporary digital culture the photograph’s abilities to construct ‘realities’ is arguably more prevalent than </w:t>
      </w:r>
      <w:r w:rsidR="00DF6F92" w:rsidRPr="002E476F">
        <w:t xml:space="preserve">for </w:t>
      </w:r>
      <w:r w:rsidR="00E43BB7" w:rsidRPr="002E476F">
        <w:t>the historical photograph</w:t>
      </w:r>
      <w:r w:rsidR="00B4521C" w:rsidRPr="002E476F">
        <w:t>. I</w:t>
      </w:r>
      <w:r w:rsidR="00F23D8B" w:rsidRPr="002E476F">
        <w:t>t can be argued that t</w:t>
      </w:r>
      <w:r w:rsidR="00012105" w:rsidRPr="002E476F">
        <w:t xml:space="preserve">here is so </w:t>
      </w:r>
      <w:r w:rsidR="00012105">
        <w:t xml:space="preserve">much exposure to false </w:t>
      </w:r>
      <w:r w:rsidR="00F23D8B">
        <w:t xml:space="preserve">representations of women within our media that the photograph still holds </w:t>
      </w:r>
      <w:r w:rsidR="00012105">
        <w:t xml:space="preserve">power </w:t>
      </w:r>
      <w:r w:rsidR="00013B47">
        <w:t xml:space="preserve">which echoes </w:t>
      </w:r>
      <w:r w:rsidR="00012105">
        <w:t>the hyperreal condition</w:t>
      </w:r>
      <w:r w:rsidR="00F23D8B">
        <w:t xml:space="preserve"> </w:t>
      </w:r>
      <w:r w:rsidR="00012105">
        <w:t>outlined by</w:t>
      </w:r>
      <w:r w:rsidR="00F23D8B">
        <w:t xml:space="preserve"> </w:t>
      </w:r>
      <w:r w:rsidR="00F23D8B">
        <w:lastRenderedPageBreak/>
        <w:t>Jean Ba</w:t>
      </w:r>
      <w:r w:rsidR="00DF6F92">
        <w:t>udrillard</w:t>
      </w:r>
      <w:r w:rsidR="00013B47">
        <w:t xml:space="preserve"> where </w:t>
      </w:r>
      <w:r w:rsidR="00F23D8B">
        <w:t>the blending of fiction and non-fiction</w:t>
      </w:r>
      <w:r w:rsidR="00F72003">
        <w:t xml:space="preserve"> is often difficult for the conscious</w:t>
      </w:r>
      <w:r w:rsidR="00F545BD">
        <w:t xml:space="preserve"> mind</w:t>
      </w:r>
      <w:r w:rsidR="00F72003">
        <w:t xml:space="preserve"> to recognise</w:t>
      </w:r>
      <w:r w:rsidR="00F23D8B">
        <w:t xml:space="preserve">. </w:t>
      </w:r>
    </w:p>
    <w:p w14:paraId="41670226" w14:textId="489574A9" w:rsidR="00460FC8" w:rsidRDefault="00F23D8B" w:rsidP="00F23D8B">
      <w:pPr>
        <w:spacing w:line="360" w:lineRule="auto"/>
      </w:pPr>
      <w:r w:rsidRPr="00A01A2B">
        <w:t xml:space="preserve">Aguilar takes us back to </w:t>
      </w:r>
      <w:r w:rsidR="00AD0EA3" w:rsidRPr="00A01A2B">
        <w:t>a form of ‘</w:t>
      </w:r>
      <w:r w:rsidRPr="00A01A2B">
        <w:t>truth</w:t>
      </w:r>
      <w:r w:rsidR="00AD0EA3" w:rsidRPr="00A01A2B">
        <w:t>’</w:t>
      </w:r>
      <w:r w:rsidRPr="00A01A2B">
        <w:t xml:space="preserve"> and lays bare a series of photographs that are raw and unashamed of </w:t>
      </w:r>
      <w:r w:rsidRPr="00F13DB1">
        <w:t xml:space="preserve">the </w:t>
      </w:r>
      <w:r w:rsidR="00DF6F92" w:rsidRPr="00F13DB1">
        <w:t>‘</w:t>
      </w:r>
      <w:r w:rsidR="00460FC8" w:rsidRPr="00F13DB1">
        <w:t>reality</w:t>
      </w:r>
      <w:r w:rsidR="00DF6F92" w:rsidRPr="00F13DB1">
        <w:t>’</w:t>
      </w:r>
      <w:r w:rsidR="00460FC8" w:rsidRPr="00F13DB1">
        <w:t xml:space="preserve"> </w:t>
      </w:r>
      <w:r w:rsidR="00460FC8">
        <w:t>the</w:t>
      </w:r>
      <w:r w:rsidR="00AD0EA3">
        <w:t xml:space="preserve">y are conveying.  The bodies in Aguilar’s </w:t>
      </w:r>
      <w:r w:rsidR="00460FC8">
        <w:t xml:space="preserve">photographs are very large and spill and expand into the landscape.  We are often only exposed to part </w:t>
      </w:r>
      <w:r w:rsidR="00211B92">
        <w:t xml:space="preserve">of the body, a hunched body, which exaggerates </w:t>
      </w:r>
      <w:r w:rsidR="00AD0EA3">
        <w:t>its</w:t>
      </w:r>
      <w:r w:rsidR="00460FC8">
        <w:t xml:space="preserve"> forms. </w:t>
      </w:r>
      <w:r w:rsidR="00AD0EA3">
        <w:t xml:space="preserve">It is </w:t>
      </w:r>
      <w:r w:rsidR="00460FC8">
        <w:t xml:space="preserve">sometimes </w:t>
      </w:r>
      <w:r w:rsidR="00AD0EA3">
        <w:t>difficult</w:t>
      </w:r>
      <w:r w:rsidR="00460FC8">
        <w:t xml:space="preserve"> t</w:t>
      </w:r>
      <w:r w:rsidR="00211B92">
        <w:t>o understand</w:t>
      </w:r>
      <w:r w:rsidR="00AD0EA3">
        <w:t xml:space="preserve"> which what part</w:t>
      </w:r>
      <w:r w:rsidR="00211B92">
        <w:t xml:space="preserve"> </w:t>
      </w:r>
      <w:r w:rsidR="00AD0EA3">
        <w:t xml:space="preserve">of the body </w:t>
      </w:r>
      <w:r w:rsidR="00211B92">
        <w:t>we are looking</w:t>
      </w:r>
      <w:r w:rsidR="00460FC8">
        <w:t xml:space="preserve"> at</w:t>
      </w:r>
      <w:r w:rsidR="00AD0EA3">
        <w:t>; however, they</w:t>
      </w:r>
      <w:r w:rsidR="00460FC8">
        <w:t xml:space="preserve"> are recognisable and relatable as flesh.</w:t>
      </w:r>
    </w:p>
    <w:p w14:paraId="52A74808" w14:textId="1C70D415" w:rsidR="00B219C5" w:rsidRDefault="00B219C5" w:rsidP="00F23D8B">
      <w:pPr>
        <w:spacing w:line="360" w:lineRule="auto"/>
      </w:pPr>
      <w:r>
        <w:t>The obese body in society is seen as something grotesque</w:t>
      </w:r>
      <w:r w:rsidR="00AD0EA3">
        <w:t xml:space="preserve">, </w:t>
      </w:r>
      <w:r>
        <w:t xml:space="preserve">something to fear, a monstrous thing. </w:t>
      </w:r>
      <w:r w:rsidR="00B2340E">
        <w:t xml:space="preserve">Why do we see the overweight body as something that is </w:t>
      </w:r>
      <w:r w:rsidR="00B2340E" w:rsidRPr="002E476F">
        <w:t xml:space="preserve">grotesque or </w:t>
      </w:r>
      <w:r w:rsidR="004C689B" w:rsidRPr="002E476F">
        <w:t>something that</w:t>
      </w:r>
      <w:r w:rsidR="00B2340E" w:rsidRPr="002E476F">
        <w:t xml:space="preserve"> induces disgust?</w:t>
      </w:r>
      <w:r w:rsidR="00A01A2B" w:rsidRPr="002E476F">
        <w:t xml:space="preserve"> </w:t>
      </w:r>
      <w:r w:rsidR="00DF6F92" w:rsidRPr="002E476F">
        <w:t>The answer may be that</w:t>
      </w:r>
      <w:r w:rsidR="00A01A2B" w:rsidRPr="002E476F">
        <w:t xml:space="preserve"> are constantly exposed to th</w:t>
      </w:r>
      <w:r w:rsidR="00DF6F92" w:rsidRPr="002E476F">
        <w:t>e sleek, to the airbrushed body:</w:t>
      </w:r>
      <w:r w:rsidR="00A01A2B" w:rsidRPr="002E476F">
        <w:t xml:space="preserve">  This repetition in our society builds and idea that everyone looks this way and </w:t>
      </w:r>
      <w:r w:rsidR="00DF6F92" w:rsidRPr="002E476F">
        <w:t xml:space="preserve">we </w:t>
      </w:r>
      <w:r w:rsidR="00A01A2B" w:rsidRPr="002E476F">
        <w:t>do not fit the ‘norm’, again to play on our insecurities and sell us something to accommodate o</w:t>
      </w:r>
      <w:r w:rsidR="00DF6F92" w:rsidRPr="002E476F">
        <w:t>u</w:t>
      </w:r>
      <w:r w:rsidR="00A01A2B" w:rsidRPr="002E476F">
        <w:t xml:space="preserve">r need to assist us in being more beautiful.  </w:t>
      </w:r>
      <w:r w:rsidR="00337B4F" w:rsidRPr="002E476F">
        <w:t xml:space="preserve">Aguilar is presenting us with an alternative, </w:t>
      </w:r>
      <w:r w:rsidR="00337B4F">
        <w:t xml:space="preserve">the ‘other’ body, and the body that certainly differs from the ideal and therefore disrupts the social construct of a beautiful body. </w:t>
      </w:r>
    </w:p>
    <w:p w14:paraId="3AC4026D" w14:textId="6270A974" w:rsidR="00091B6B" w:rsidRDefault="00CE59B1" w:rsidP="00F23D8B">
      <w:pPr>
        <w:spacing w:line="360" w:lineRule="auto"/>
        <w:rPr>
          <w:noProof/>
          <w:lang w:val="en-US"/>
        </w:rPr>
      </w:pPr>
      <w:r>
        <w:rPr>
          <w:noProof/>
          <w:lang w:val="en-US"/>
        </w:rPr>
        <w:t xml:space="preserve">                         </w:t>
      </w:r>
      <w:r>
        <w:rPr>
          <w:noProof/>
          <w:lang w:eastAsia="en-GB"/>
        </w:rPr>
        <w:drawing>
          <wp:inline distT="0" distB="0" distL="0" distR="0" wp14:anchorId="000F4775" wp14:editId="6534F91E">
            <wp:extent cx="3327400" cy="2438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eg"/>
                    <pic:cNvPicPr/>
                  </pic:nvPicPr>
                  <pic:blipFill>
                    <a:blip r:embed="rId17">
                      <a:extLst>
                        <a:ext uri="{28A0092B-C50C-407E-A947-70E740481C1C}">
                          <a14:useLocalDpi xmlns:a14="http://schemas.microsoft.com/office/drawing/2010/main" val="0"/>
                        </a:ext>
                      </a:extLst>
                    </a:blip>
                    <a:stretch>
                      <a:fillRect/>
                    </a:stretch>
                  </pic:blipFill>
                  <pic:spPr>
                    <a:xfrm>
                      <a:off x="0" y="0"/>
                      <a:ext cx="3327400" cy="2438400"/>
                    </a:xfrm>
                    <a:prstGeom prst="rect">
                      <a:avLst/>
                    </a:prstGeom>
                  </pic:spPr>
                </pic:pic>
              </a:graphicData>
            </a:graphic>
          </wp:inline>
        </w:drawing>
      </w:r>
    </w:p>
    <w:p w14:paraId="1721A375" w14:textId="76CCE65E" w:rsidR="00CE59B1" w:rsidRPr="00CE44E8" w:rsidRDefault="00880C6D" w:rsidP="00CE59B1">
      <w:pPr>
        <w:spacing w:line="360" w:lineRule="auto"/>
        <w:jc w:val="center"/>
        <w:rPr>
          <w:i/>
          <w:sz w:val="18"/>
          <w:szCs w:val="18"/>
        </w:rPr>
      </w:pPr>
      <w:r w:rsidRPr="00CE44E8">
        <w:rPr>
          <w:sz w:val="18"/>
          <w:szCs w:val="18"/>
        </w:rPr>
        <w:t xml:space="preserve">Aguilar, </w:t>
      </w:r>
      <w:r w:rsidRPr="00CE44E8">
        <w:rPr>
          <w:i/>
          <w:sz w:val="18"/>
          <w:szCs w:val="18"/>
        </w:rPr>
        <w:t xml:space="preserve">Nature Self Portrait </w:t>
      </w:r>
      <w:r w:rsidR="00CE44E8" w:rsidRPr="00CE44E8">
        <w:rPr>
          <w:i/>
          <w:sz w:val="18"/>
          <w:szCs w:val="18"/>
        </w:rPr>
        <w:t>#</w:t>
      </w:r>
      <w:r w:rsidR="00CE44E8">
        <w:rPr>
          <w:i/>
          <w:sz w:val="18"/>
          <w:szCs w:val="18"/>
        </w:rPr>
        <w:t>14,</w:t>
      </w:r>
      <w:r w:rsidRPr="00CE44E8">
        <w:rPr>
          <w:i/>
          <w:sz w:val="18"/>
          <w:szCs w:val="18"/>
        </w:rPr>
        <w:t xml:space="preserve"> 1996</w:t>
      </w:r>
    </w:p>
    <w:p w14:paraId="6F4A6DAD" w14:textId="77777777" w:rsidR="00880C6D" w:rsidRPr="00880C6D" w:rsidRDefault="00880C6D" w:rsidP="00CE59B1">
      <w:pPr>
        <w:spacing w:line="360" w:lineRule="auto"/>
        <w:jc w:val="center"/>
        <w:rPr>
          <w:i/>
          <w:color w:val="FF0000"/>
          <w:sz w:val="18"/>
          <w:szCs w:val="18"/>
        </w:rPr>
      </w:pPr>
    </w:p>
    <w:p w14:paraId="6105909A" w14:textId="77777777" w:rsidR="00091B6B" w:rsidRPr="00091B6B" w:rsidRDefault="00091B6B" w:rsidP="00CE59B1">
      <w:pPr>
        <w:spacing w:line="360" w:lineRule="auto"/>
        <w:rPr>
          <w:sz w:val="18"/>
          <w:szCs w:val="18"/>
        </w:rPr>
      </w:pPr>
    </w:p>
    <w:p w14:paraId="0AFCEFDF" w14:textId="3407B5FA" w:rsidR="00DA6A36" w:rsidRPr="002E476F" w:rsidRDefault="00DA6A36" w:rsidP="00F23D8B">
      <w:pPr>
        <w:spacing w:line="360" w:lineRule="auto"/>
      </w:pPr>
      <w:r>
        <w:t>The curves</w:t>
      </w:r>
      <w:r w:rsidR="00BC010C">
        <w:t xml:space="preserve"> of the figure and </w:t>
      </w:r>
      <w:r>
        <w:t>flesh in the photog</w:t>
      </w:r>
      <w:r w:rsidR="0012428A">
        <w:t>raphs of Aguilar follow the patt</w:t>
      </w:r>
      <w:r>
        <w:t>er</w:t>
      </w:r>
      <w:r w:rsidR="0012428A">
        <w:t>n</w:t>
      </w:r>
      <w:r>
        <w:t>s of the rocks and the landscape in which the figures are situated. The use of the reflections in the water could mimic a mirror and so echo the idea of the gaze; “</w:t>
      </w:r>
      <w:r>
        <w:rPr>
          <w:i/>
        </w:rPr>
        <w:t>You painted a naked woman bec</w:t>
      </w:r>
      <w:r w:rsidR="00981AE9">
        <w:rPr>
          <w:i/>
        </w:rPr>
        <w:t xml:space="preserve">ause you enjoyed looking at her, you put a </w:t>
      </w:r>
      <w:r w:rsidR="00981AE9">
        <w:rPr>
          <w:i/>
        </w:rPr>
        <w:lastRenderedPageBreak/>
        <w:t xml:space="preserve">mirror in her hand and you called the painting ‘Vanity’, thus morally condemning the woman whose nakedness you had depicted for your own pleasure.” (Berger, 1972, p.51) </w:t>
      </w:r>
      <w:r w:rsidR="00981AE9">
        <w:t xml:space="preserve">Aguilar however is not using the reflection as a way to condemn the subject. </w:t>
      </w:r>
      <w:r w:rsidR="00880C6D">
        <w:t xml:space="preserve"> What Berger has outlined here is that male artists would paint women </w:t>
      </w:r>
      <w:r w:rsidR="00880C6D" w:rsidRPr="002E476F">
        <w:t>naked as that was what they want</w:t>
      </w:r>
      <w:r w:rsidR="00254D5F" w:rsidRPr="002E476F">
        <w:t>ed to see and then put shame</w:t>
      </w:r>
      <w:r w:rsidR="00880C6D" w:rsidRPr="002E476F">
        <w:t xml:space="preserve"> upon the woman for being vain. Aguilar’s photograph is of painterly quality in the traditional sense of the placing of the figure and that she is looking at her refection. Aguilar is challenging the tradit</w:t>
      </w:r>
      <w:r w:rsidR="003465A0" w:rsidRPr="002E476F">
        <w:t>ional beautiful body, the sleek, contain</w:t>
      </w:r>
      <w:r w:rsidR="009B70EB">
        <w:t>ed</w:t>
      </w:r>
      <w:r w:rsidR="003465A0" w:rsidRPr="002E476F">
        <w:t xml:space="preserve"> body </w:t>
      </w:r>
      <w:r w:rsidR="00880C6D" w:rsidRPr="002E476F">
        <w:t>and</w:t>
      </w:r>
      <w:r w:rsidR="003465A0" w:rsidRPr="002E476F">
        <w:t xml:space="preserve"> is presenting us with an </w:t>
      </w:r>
      <w:r w:rsidR="00880C6D" w:rsidRPr="002E476F">
        <w:t xml:space="preserve">image of what may be viewed as grotesque within our society due to the oversized body being interpreted as something that provokes disgust. </w:t>
      </w:r>
    </w:p>
    <w:p w14:paraId="073FBD8D" w14:textId="58F65F8B" w:rsidR="003376D1" w:rsidRPr="002E476F" w:rsidRDefault="003376D1" w:rsidP="00F23D8B">
      <w:pPr>
        <w:spacing w:line="360" w:lineRule="auto"/>
      </w:pPr>
    </w:p>
    <w:p w14:paraId="2B3BE960" w14:textId="26ADFAB8" w:rsidR="001E26C3" w:rsidRPr="005A4F2A" w:rsidRDefault="004A5963" w:rsidP="005539F7">
      <w:pPr>
        <w:spacing w:line="360" w:lineRule="auto"/>
      </w:pPr>
      <w:r w:rsidRPr="002E476F">
        <w:t xml:space="preserve">Another way </w:t>
      </w:r>
      <w:r w:rsidR="003465A0" w:rsidRPr="002E476F">
        <w:t>to disrupt the dominant representation</w:t>
      </w:r>
      <w:r w:rsidRPr="002E476F">
        <w:t xml:space="preserve"> of women in society is to </w:t>
      </w:r>
      <w:r w:rsidR="00F04674" w:rsidRPr="002E476F">
        <w:t>invoke</w:t>
      </w:r>
      <w:r w:rsidRPr="002E476F">
        <w:t xml:space="preserve"> disgust.  The idea of physically changing and manipulating </w:t>
      </w:r>
      <w:r w:rsidR="002B25B1" w:rsidRPr="002E476F">
        <w:t>the body</w:t>
      </w:r>
      <w:r w:rsidR="00764158" w:rsidRPr="002E476F">
        <w:t>,</w:t>
      </w:r>
      <w:r w:rsidR="002B25B1" w:rsidRPr="002E476F">
        <w:t xml:space="preserve"> as demonstrated in ORLAN and Saville’s art</w:t>
      </w:r>
      <w:r w:rsidRPr="002E476F">
        <w:t xml:space="preserve"> practice</w:t>
      </w:r>
      <w:r w:rsidR="002B25B1" w:rsidRPr="002E476F">
        <w:t>s</w:t>
      </w:r>
      <w:r w:rsidR="00764158" w:rsidRPr="002E476F">
        <w:t>,</w:t>
      </w:r>
      <w:r w:rsidRPr="002E476F">
        <w:t xml:space="preserve"> disrupts</w:t>
      </w:r>
      <w:r w:rsidR="0006506E" w:rsidRPr="002E476F">
        <w:t xml:space="preserve"> and may be said to voice a language of disgust. </w:t>
      </w:r>
      <w:r w:rsidR="00764158" w:rsidRPr="002E476F">
        <w:t>T</w:t>
      </w:r>
      <w:r w:rsidRPr="002E476F">
        <w:t>o use disgust in art practice is someth</w:t>
      </w:r>
      <w:r w:rsidR="00114EC6" w:rsidRPr="002E476F">
        <w:t xml:space="preserve">ing that Carolee Schneemann </w:t>
      </w:r>
      <w:r w:rsidR="00764158" w:rsidRPr="002E476F">
        <w:t xml:space="preserve">adopts as a method to </w:t>
      </w:r>
      <w:r w:rsidR="00944F6D" w:rsidRPr="002E476F">
        <w:t>challenge</w:t>
      </w:r>
      <w:r w:rsidR="0006506E" w:rsidRPr="002E476F">
        <w:t xml:space="preserve"> the</w:t>
      </w:r>
      <w:r w:rsidR="00D32394" w:rsidRPr="002E476F">
        <w:t xml:space="preserve"> dominant visual language</w:t>
      </w:r>
      <w:r w:rsidR="00114EC6" w:rsidRPr="002E476F">
        <w:t xml:space="preserve">. Schneemann </w:t>
      </w:r>
      <w:r w:rsidR="00C93691" w:rsidRPr="002E476F">
        <w:t>arguably adopts disgust within her practice through the use</w:t>
      </w:r>
      <w:r w:rsidR="006632C4" w:rsidRPr="002E476F">
        <w:t xml:space="preserve"> of material</w:t>
      </w:r>
      <w:r w:rsidR="003465A0" w:rsidRPr="002E476F">
        <w:t>s</w:t>
      </w:r>
      <w:r w:rsidR="006632C4" w:rsidRPr="002E476F">
        <w:t xml:space="preserve"> that are part of the female body</w:t>
      </w:r>
      <w:r w:rsidR="00717C6B" w:rsidRPr="002E476F">
        <w:t>;</w:t>
      </w:r>
      <w:r w:rsidR="00114EC6" w:rsidRPr="002E476F">
        <w:t xml:space="preserve"> sexua</w:t>
      </w:r>
      <w:r w:rsidR="00717C6B" w:rsidRPr="002E476F">
        <w:t xml:space="preserve">lity, </w:t>
      </w:r>
      <w:r w:rsidR="00D96B48" w:rsidRPr="002E476F">
        <w:t>desire</w:t>
      </w:r>
      <w:r w:rsidR="006632C4" w:rsidRPr="002E476F">
        <w:t xml:space="preserve">, menstrual blood and the </w:t>
      </w:r>
      <w:r w:rsidR="00114EC6" w:rsidRPr="002E476F">
        <w:t xml:space="preserve">vagina. </w:t>
      </w:r>
      <w:r w:rsidR="003465A0" w:rsidRPr="002E476F">
        <w:t>Schneemann attempts</w:t>
      </w:r>
      <w:r w:rsidR="006A7033" w:rsidRPr="002E476F">
        <w:t xml:space="preserve"> to br</w:t>
      </w:r>
      <w:r w:rsidR="001B6085" w:rsidRPr="002E476F">
        <w:t>eak away from the constraints imposed upon</w:t>
      </w:r>
      <w:r w:rsidR="006A7033" w:rsidRPr="002E476F">
        <w:t xml:space="preserve"> female artists and </w:t>
      </w:r>
      <w:r w:rsidR="001B6085" w:rsidRPr="002E476F">
        <w:t xml:space="preserve">to </w:t>
      </w:r>
      <w:r w:rsidR="006A7033" w:rsidRPr="002E476F">
        <w:t xml:space="preserve">voice a potent sexuality. </w:t>
      </w:r>
      <w:r w:rsidR="0053311F" w:rsidRPr="002E476F">
        <w:t xml:space="preserve"> Disgust </w:t>
      </w:r>
      <w:r w:rsidR="003465A0" w:rsidRPr="002E476F">
        <w:t>may be described as</w:t>
      </w:r>
      <w:r w:rsidR="0053311F" w:rsidRPr="002E476F">
        <w:t xml:space="preserve"> an </w:t>
      </w:r>
      <w:r w:rsidR="00B078F7" w:rsidRPr="002E476F">
        <w:t xml:space="preserve">emotional response to something we feel threatened by. It is a rejection from the body, </w:t>
      </w:r>
      <w:r w:rsidR="003465A0" w:rsidRPr="002E476F">
        <w:t>to</w:t>
      </w:r>
      <w:r w:rsidR="00B078F7" w:rsidRPr="002E476F">
        <w:t xml:space="preserve"> recoil at something that could harm us or </w:t>
      </w:r>
      <w:r w:rsidR="003465A0" w:rsidRPr="002E476F">
        <w:t>we find</w:t>
      </w:r>
      <w:r w:rsidR="00B078F7" w:rsidRPr="002E476F">
        <w:t xml:space="preserve"> offensive.  Disgust manifests itself in many ways and is very present</w:t>
      </w:r>
      <w:r w:rsidR="004C689B" w:rsidRPr="002E476F">
        <w:t xml:space="preserve"> within contemporary society</w:t>
      </w:r>
      <w:r w:rsidR="00B078F7" w:rsidRPr="002E476F">
        <w:t>.</w:t>
      </w:r>
      <w:r w:rsidR="00924395" w:rsidRPr="002E476F">
        <w:t xml:space="preserve"> Arguably, the language used within the media</w:t>
      </w:r>
      <w:r w:rsidR="004160F2" w:rsidRPr="002E476F">
        <w:t xml:space="preserve">, particularly </w:t>
      </w:r>
      <w:r w:rsidR="003465A0" w:rsidRPr="002E476F">
        <w:t xml:space="preserve">the </w:t>
      </w:r>
      <w:r w:rsidR="00823660" w:rsidRPr="002E476F">
        <w:t>tabloids</w:t>
      </w:r>
      <w:r w:rsidR="004160F2" w:rsidRPr="002E476F">
        <w:t xml:space="preserve"> which reach a large audience</w:t>
      </w:r>
      <w:r w:rsidR="00823660" w:rsidRPr="002E476F">
        <w:t>, invokes disgust by</w:t>
      </w:r>
      <w:r w:rsidR="004160F2" w:rsidRPr="002E476F">
        <w:t xml:space="preserve"> </w:t>
      </w:r>
      <w:r w:rsidR="00CE44E8">
        <w:t xml:space="preserve">referring to </w:t>
      </w:r>
      <w:r w:rsidR="001E26C3">
        <w:t xml:space="preserve">groups </w:t>
      </w:r>
      <w:r w:rsidR="007206C1">
        <w:t>as “scum” or “dirty”</w:t>
      </w:r>
      <w:r w:rsidR="00924395">
        <w:t>.</w:t>
      </w:r>
      <w:r w:rsidR="001E26C3">
        <w:t xml:space="preserve"> </w:t>
      </w:r>
      <w:r w:rsidR="001E26C3" w:rsidRPr="005A4F2A">
        <w:t xml:space="preserve">This may be described a form of moral disgust which classifies groups </w:t>
      </w:r>
      <w:r w:rsidR="005A4F2A" w:rsidRPr="005A4F2A">
        <w:t>within society as ‘disgusting’.</w:t>
      </w:r>
      <w:r w:rsidR="005A4F2A">
        <w:t xml:space="preserve">  </w:t>
      </w:r>
      <w:r w:rsidR="00825260" w:rsidRPr="005A4F2A">
        <w:t xml:space="preserve">Another perspective on the subject of disgust resides within the area of physical disgust. </w:t>
      </w:r>
    </w:p>
    <w:p w14:paraId="14FB8CB7" w14:textId="47E51ACB" w:rsidR="005539F7" w:rsidRPr="000256D5" w:rsidRDefault="00B078F7" w:rsidP="005539F7">
      <w:pPr>
        <w:spacing w:line="360" w:lineRule="auto"/>
      </w:pPr>
      <w:r>
        <w:t>The human body secretes, defecates and urinates regularly</w:t>
      </w:r>
      <w:r w:rsidR="005539F7">
        <w:t xml:space="preserve">, acts that are seen as disgusting </w:t>
      </w:r>
      <w:r w:rsidR="00924395">
        <w:t>and should remain hidden</w:t>
      </w:r>
      <w:r>
        <w:t xml:space="preserve">. </w:t>
      </w:r>
      <w:r w:rsidR="005539F7">
        <w:t>Bakhtin says;</w:t>
      </w:r>
    </w:p>
    <w:p w14:paraId="115217C2" w14:textId="0C6DB026" w:rsidR="005539F7" w:rsidRDefault="005539F7" w:rsidP="00825260">
      <w:pPr>
        <w:spacing w:line="360" w:lineRule="auto"/>
        <w:ind w:left="1440"/>
        <w:rPr>
          <w:i/>
        </w:rPr>
      </w:pPr>
      <w:r>
        <w:rPr>
          <w:i/>
        </w:rPr>
        <w:t xml:space="preserve">The grotesque image displays not only the outward but also the inner features of the body: blood, bowels, heart and other organs… </w:t>
      </w:r>
      <w:r>
        <w:rPr>
          <w:i/>
        </w:rPr>
        <w:lastRenderedPageBreak/>
        <w:t>Wherever men laugh or curse, particularly in a familiar environment, their speech is filled with bodily images.  The body copulates, defecates, overeats, and men’s speech is flooded with genitals, bellies, defecations, urine, disease, noses</w:t>
      </w:r>
      <w:r w:rsidR="00825260">
        <w:rPr>
          <w:i/>
        </w:rPr>
        <w:t>, mouths and dismembered parts.</w:t>
      </w:r>
    </w:p>
    <w:p w14:paraId="0B0DB6AD" w14:textId="3282C04D" w:rsidR="005539F7" w:rsidRPr="008A3CEF" w:rsidRDefault="008A3CEF" w:rsidP="005539F7">
      <w:pPr>
        <w:spacing w:line="360" w:lineRule="auto"/>
        <w:jc w:val="right"/>
      </w:pPr>
      <w:r w:rsidRPr="008A3CEF">
        <w:t xml:space="preserve"> (Hyman and </w:t>
      </w:r>
      <w:r w:rsidR="005539F7" w:rsidRPr="008A3CEF">
        <w:t>Malbert</w:t>
      </w:r>
      <w:r w:rsidRPr="008A3CEF">
        <w:t>, 2000, p.93)</w:t>
      </w:r>
    </w:p>
    <w:p w14:paraId="747C4860" w14:textId="3DDDA56E" w:rsidR="004A5963" w:rsidRPr="005539F7" w:rsidRDefault="00AE68DD" w:rsidP="00F23D8B">
      <w:pPr>
        <w:spacing w:line="360" w:lineRule="auto"/>
      </w:pPr>
      <w:r w:rsidRPr="002E476F">
        <w:t>This quotation</w:t>
      </w:r>
      <w:r w:rsidR="005539F7" w:rsidRPr="002E476F">
        <w:t xml:space="preserve"> from Bakhtin strongly links the canivalesque and the notion of disgust. The language he uses provoke</w:t>
      </w:r>
      <w:r w:rsidRPr="002E476F">
        <w:t>s</w:t>
      </w:r>
      <w:r w:rsidR="005539F7" w:rsidRPr="002E476F">
        <w:t xml:space="preserve"> </w:t>
      </w:r>
      <w:r w:rsidR="005539F7">
        <w:t xml:space="preserve">disgust </w:t>
      </w:r>
      <w:r w:rsidR="005539F7" w:rsidRPr="002E476F">
        <w:t>and conjure</w:t>
      </w:r>
      <w:r w:rsidRPr="002E476F">
        <w:t>s</w:t>
      </w:r>
      <w:r w:rsidR="005539F7" w:rsidRPr="002E476F">
        <w:t xml:space="preserve"> </w:t>
      </w:r>
      <w:r w:rsidR="005539F7">
        <w:t xml:space="preserve">up images of the grotesque and carnivalesque. </w:t>
      </w:r>
    </w:p>
    <w:p w14:paraId="75A69CBD" w14:textId="06970E36" w:rsidR="00655B11" w:rsidRDefault="00655B11" w:rsidP="00655B11">
      <w:pPr>
        <w:spacing w:line="360" w:lineRule="auto"/>
        <w:jc w:val="center"/>
      </w:pPr>
      <w:r>
        <w:rPr>
          <w:noProof/>
          <w:lang w:eastAsia="en-GB"/>
        </w:rPr>
        <w:drawing>
          <wp:inline distT="0" distB="0" distL="0" distR="0" wp14:anchorId="31FB82B4" wp14:editId="088F9014">
            <wp:extent cx="3175000" cy="23876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75000" cy="2387600"/>
                    </a:xfrm>
                    <a:prstGeom prst="rect">
                      <a:avLst/>
                    </a:prstGeom>
                    <a:noFill/>
                    <a:ln>
                      <a:noFill/>
                    </a:ln>
                  </pic:spPr>
                </pic:pic>
              </a:graphicData>
            </a:graphic>
          </wp:inline>
        </w:drawing>
      </w:r>
    </w:p>
    <w:p w14:paraId="6C08D0E8" w14:textId="147AA87D" w:rsidR="00655B11" w:rsidRDefault="00655B11" w:rsidP="00655B11">
      <w:pPr>
        <w:spacing w:line="360" w:lineRule="auto"/>
        <w:jc w:val="center"/>
        <w:rPr>
          <w:i/>
          <w:sz w:val="18"/>
          <w:szCs w:val="18"/>
        </w:rPr>
      </w:pPr>
      <w:r>
        <w:rPr>
          <w:sz w:val="18"/>
          <w:szCs w:val="18"/>
        </w:rPr>
        <w:t xml:space="preserve">Carolee Schneemann, </w:t>
      </w:r>
      <w:r>
        <w:rPr>
          <w:i/>
          <w:sz w:val="18"/>
          <w:szCs w:val="18"/>
        </w:rPr>
        <w:t>Meat Joy, 1964</w:t>
      </w:r>
    </w:p>
    <w:p w14:paraId="409E7503" w14:textId="7B204C57" w:rsidR="00655B11" w:rsidRDefault="00CD1797" w:rsidP="00655B11">
      <w:pPr>
        <w:spacing w:line="360" w:lineRule="auto"/>
      </w:pPr>
      <w:r>
        <w:t xml:space="preserve">The transgressive </w:t>
      </w:r>
      <w:r w:rsidR="00AF4606">
        <w:t xml:space="preserve">performance from Schneemann, </w:t>
      </w:r>
      <w:r w:rsidR="00AF4606" w:rsidRPr="0091666C">
        <w:rPr>
          <w:i/>
        </w:rPr>
        <w:t>Meat Joy</w:t>
      </w:r>
      <w:r w:rsidR="00AE68DD">
        <w:rPr>
          <w:i/>
        </w:rPr>
        <w:t>,</w:t>
      </w:r>
      <w:r w:rsidR="00AF4606">
        <w:t xml:space="preserve"> communicates directly with the notion of disgust in the context of female sexuality.  The </w:t>
      </w:r>
      <w:r w:rsidR="00BF16BD">
        <w:t>performance, which</w:t>
      </w:r>
      <w:r w:rsidR="00AF4606">
        <w:t xml:space="preserve"> took place in 1964 in Paris, </w:t>
      </w:r>
      <w:r w:rsidR="00E01602">
        <w:t xml:space="preserve">consisted of four men and four </w:t>
      </w:r>
      <w:r w:rsidR="005655AC">
        <w:t>women who moved in sequence initially</w:t>
      </w:r>
      <w:r w:rsidR="00CB13F2">
        <w:t>, in their underwear</w:t>
      </w:r>
      <w:r w:rsidR="00F72CBE">
        <w:t xml:space="preserve"> to music</w:t>
      </w:r>
      <w:r w:rsidR="00CB13F2">
        <w:t xml:space="preserve">. </w:t>
      </w:r>
    </w:p>
    <w:p w14:paraId="5FA46426" w14:textId="1D5D4773" w:rsidR="00CB13F2" w:rsidRDefault="00AE68DD" w:rsidP="00655B11">
      <w:pPr>
        <w:spacing w:line="360" w:lineRule="auto"/>
      </w:pPr>
      <w:r w:rsidRPr="002E476F">
        <w:t>The group then fel</w:t>
      </w:r>
      <w:r w:rsidR="00CB13F2" w:rsidRPr="002E476F">
        <w:t>l to the ground and roll</w:t>
      </w:r>
      <w:r w:rsidRPr="002E476F">
        <w:t>ed</w:t>
      </w:r>
      <w:r w:rsidR="00CB13F2" w:rsidRPr="002E476F">
        <w:t xml:space="preserve"> around </w:t>
      </w:r>
      <w:r w:rsidR="00CB13F2">
        <w:t xml:space="preserve">with one another. </w:t>
      </w:r>
      <w:r w:rsidR="00F72CBE">
        <w:t xml:space="preserve"> A pair of high heels becomes</w:t>
      </w:r>
      <w:r w:rsidR="00CB13F2">
        <w:t xml:space="preserve"> visible and the shot moves u</w:t>
      </w:r>
      <w:r w:rsidR="00F72CBE">
        <w:t>p to reveal a figure in a whit</w:t>
      </w:r>
      <w:r w:rsidR="00067E75">
        <w:t xml:space="preserve">e coat that throws chickens, </w:t>
      </w:r>
      <w:r w:rsidR="00F72CBE">
        <w:t xml:space="preserve">fish and sausages onto the group.  The group rub the raw meat on their bodies and gyrate with the objects.  At one point a female holds a </w:t>
      </w:r>
      <w:r w:rsidR="005A4F2A">
        <w:t>chicken’s</w:t>
      </w:r>
      <w:r w:rsidR="00F72CBE">
        <w:t xml:space="preserve"> leg near her genitals as if it were a phallus.  </w:t>
      </w:r>
      <w:r w:rsidR="00067E75">
        <w:t xml:space="preserve">The group seem to be in </w:t>
      </w:r>
      <w:r w:rsidR="00577539" w:rsidRPr="002E67CD">
        <w:t>a state of</w:t>
      </w:r>
      <w:r w:rsidR="00067E75" w:rsidRPr="002E67CD">
        <w:t xml:space="preserve"> bliss</w:t>
      </w:r>
      <w:r w:rsidR="00067E75">
        <w:t xml:space="preserve"> as if they were involved in sexual activity.   </w:t>
      </w:r>
    </w:p>
    <w:p w14:paraId="5D6EDC94" w14:textId="03756CAC" w:rsidR="00577539" w:rsidRDefault="00440D06" w:rsidP="00655B11">
      <w:pPr>
        <w:spacing w:line="360" w:lineRule="auto"/>
      </w:pPr>
      <w:r>
        <w:t>Schneemannn’s objective here seems to be to challeng</w:t>
      </w:r>
      <w:r w:rsidR="00572DCF">
        <w:t xml:space="preserve">e the patriarchal view of women </w:t>
      </w:r>
      <w:r w:rsidR="00572DCF" w:rsidRPr="005A4F2A">
        <w:t xml:space="preserve">within </w:t>
      </w:r>
      <w:r w:rsidR="00AE68DD" w:rsidRPr="005A4F2A">
        <w:t xml:space="preserve">a </w:t>
      </w:r>
      <w:r w:rsidR="00572DCF" w:rsidRPr="005A4F2A">
        <w:t>sexual context</w:t>
      </w:r>
      <w:r w:rsidR="00572DCF">
        <w:t>; to regain some control and thus promote sexual freedom for women. S</w:t>
      </w:r>
      <w:r w:rsidR="00AE68DD">
        <w:t>chneemann’s performances centre</w:t>
      </w:r>
      <w:r w:rsidR="00572DCF">
        <w:t xml:space="preserve"> </w:t>
      </w:r>
      <w:r w:rsidR="005A4F2A">
        <w:t>on</w:t>
      </w:r>
      <w:r w:rsidR="00572DCF">
        <w:t xml:space="preserve"> ideas of sexual </w:t>
      </w:r>
      <w:r w:rsidR="00572DCF" w:rsidRPr="002E476F">
        <w:t>liberatio</w:t>
      </w:r>
      <w:r w:rsidR="00AE68DD" w:rsidRPr="002E476F">
        <w:t>n and the use of the vagina as being</w:t>
      </w:r>
      <w:r w:rsidR="00572DCF" w:rsidRPr="002E476F">
        <w:t xml:space="preserve"> separate en</w:t>
      </w:r>
      <w:r w:rsidR="00AE68DD" w:rsidRPr="002E476F">
        <w:t xml:space="preserve">tity from the </w:t>
      </w:r>
      <w:r w:rsidR="00AE68DD" w:rsidRPr="002E476F">
        <w:lastRenderedPageBreak/>
        <w:t>objectification by</w:t>
      </w:r>
      <w:r w:rsidR="00572DCF" w:rsidRPr="002E476F">
        <w:t xml:space="preserve"> males for their sexual gratification. </w:t>
      </w:r>
      <w:r w:rsidR="00DA07FB" w:rsidRPr="002E476F">
        <w:t>Schneemann states, “</w:t>
      </w:r>
      <w:r w:rsidR="00DA07FB" w:rsidRPr="002E476F">
        <w:rPr>
          <w:i/>
        </w:rPr>
        <w:t xml:space="preserve">In some sense I made a gift of my body to other women: giving </w:t>
      </w:r>
      <w:r w:rsidRPr="002E476F">
        <w:rPr>
          <w:i/>
        </w:rPr>
        <w:t xml:space="preserve">our bodies </w:t>
      </w:r>
      <w:r>
        <w:rPr>
          <w:i/>
        </w:rPr>
        <w:t xml:space="preserve">back to ourselves. The haunting images of the Cretan bull dancer- joyful, free, bare-breasted, skilled women leaping precisely from danger to ascendancy, guided my imagination.” </w:t>
      </w:r>
      <w:r w:rsidRPr="00440D06">
        <w:t>(Nead,</w:t>
      </w:r>
      <w:r>
        <w:t xml:space="preserve"> 1992, p.67)</w:t>
      </w:r>
    </w:p>
    <w:p w14:paraId="5365D365" w14:textId="4DE74A97" w:rsidR="00836B91" w:rsidRDefault="00AE3CFA" w:rsidP="00655B11">
      <w:pPr>
        <w:spacing w:line="360" w:lineRule="auto"/>
      </w:pPr>
      <w:r>
        <w:rPr>
          <w:noProof/>
          <w:lang w:val="en-US"/>
        </w:rPr>
        <w:t xml:space="preserve">        </w:t>
      </w:r>
      <w:r>
        <w:rPr>
          <w:noProof/>
          <w:lang w:eastAsia="en-GB"/>
        </w:rPr>
        <w:drawing>
          <wp:inline distT="0" distB="0" distL="0" distR="0" wp14:anchorId="60B1DCCA" wp14:editId="2EE97982">
            <wp:extent cx="4686300" cy="3172569"/>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lldancelg.jpg"/>
                    <pic:cNvPicPr/>
                  </pic:nvPicPr>
                  <pic:blipFill>
                    <a:blip r:embed="rId19">
                      <a:extLst>
                        <a:ext uri="{28A0092B-C50C-407E-A947-70E740481C1C}">
                          <a14:useLocalDpi xmlns:a14="http://schemas.microsoft.com/office/drawing/2010/main" val="0"/>
                        </a:ext>
                      </a:extLst>
                    </a:blip>
                    <a:stretch>
                      <a:fillRect/>
                    </a:stretch>
                  </pic:blipFill>
                  <pic:spPr>
                    <a:xfrm>
                      <a:off x="0" y="0"/>
                      <a:ext cx="4686300" cy="3172569"/>
                    </a:xfrm>
                    <a:prstGeom prst="rect">
                      <a:avLst/>
                    </a:prstGeom>
                  </pic:spPr>
                </pic:pic>
              </a:graphicData>
            </a:graphic>
          </wp:inline>
        </w:drawing>
      </w:r>
    </w:p>
    <w:p w14:paraId="2F7815BE" w14:textId="2CE6EF12" w:rsidR="00AE3CFA" w:rsidRDefault="00AE3CFA" w:rsidP="00AE3CFA">
      <w:pPr>
        <w:spacing w:line="360" w:lineRule="auto"/>
        <w:jc w:val="center"/>
        <w:rPr>
          <w:sz w:val="18"/>
          <w:szCs w:val="18"/>
        </w:rPr>
      </w:pPr>
      <w:r>
        <w:rPr>
          <w:i/>
          <w:sz w:val="18"/>
          <w:szCs w:val="18"/>
        </w:rPr>
        <w:t>Bull Leaping Fresco</w:t>
      </w:r>
      <w:r w:rsidRPr="00AE3CFA">
        <w:rPr>
          <w:sz w:val="18"/>
          <w:szCs w:val="18"/>
        </w:rPr>
        <w:t>, 1449</w:t>
      </w:r>
    </w:p>
    <w:p w14:paraId="326E3F3C" w14:textId="77777777" w:rsidR="00AE3CFA" w:rsidRPr="00AE3CFA" w:rsidRDefault="00AE3CFA" w:rsidP="00AE3CFA">
      <w:pPr>
        <w:spacing w:line="360" w:lineRule="auto"/>
        <w:jc w:val="center"/>
        <w:rPr>
          <w:sz w:val="18"/>
          <w:szCs w:val="18"/>
        </w:rPr>
      </w:pPr>
    </w:p>
    <w:p w14:paraId="069FB6FA" w14:textId="5CB5F83A" w:rsidR="00836B91" w:rsidRPr="002E476F" w:rsidRDefault="00836B91" w:rsidP="00655B11">
      <w:pPr>
        <w:spacing w:line="360" w:lineRule="auto"/>
      </w:pPr>
      <w:r w:rsidRPr="000D4603">
        <w:t xml:space="preserve">Schneemann’s </w:t>
      </w:r>
      <w:r w:rsidR="00150FA7">
        <w:t xml:space="preserve">performance </w:t>
      </w:r>
      <w:r w:rsidR="00150FA7">
        <w:rPr>
          <w:i/>
        </w:rPr>
        <w:t xml:space="preserve">Internal Scroll </w:t>
      </w:r>
      <w:r>
        <w:t xml:space="preserve">began with the artist reading from a book, undressed </w:t>
      </w:r>
      <w:r w:rsidR="003A1818" w:rsidRPr="003A1818">
        <w:t>with her body painted in large strokes</w:t>
      </w:r>
      <w:r w:rsidRPr="003A1818">
        <w:t xml:space="preserve"> following </w:t>
      </w:r>
      <w:r>
        <w:t xml:space="preserve">contours of her body. Schneemann positions herself in a series of poses whilst she reads.  The book is then dropped and she continues to read text from </w:t>
      </w:r>
      <w:r w:rsidR="00596C39">
        <w:t xml:space="preserve">a scroll that she </w:t>
      </w:r>
      <w:r w:rsidR="00596C39" w:rsidRPr="005867F6">
        <w:t>is unravelled</w:t>
      </w:r>
      <w:r w:rsidRPr="005867F6">
        <w:t xml:space="preserve"> </w:t>
      </w:r>
      <w:r>
        <w:t xml:space="preserve">from her vagina.  This challenged any vaginal imagery that would have been available during this time, </w:t>
      </w:r>
      <w:r w:rsidR="00596C39" w:rsidRPr="002E476F">
        <w:t>particularly pornographic images designed for the mal</w:t>
      </w:r>
      <w:r w:rsidR="002E476F" w:rsidRPr="002E476F">
        <w:t>e</w:t>
      </w:r>
      <w:r w:rsidR="00596C39" w:rsidRPr="002E476F">
        <w:t xml:space="preserve"> gaze, </w:t>
      </w:r>
      <w:r w:rsidRPr="002E476F">
        <w:t xml:space="preserve">idealism within the media </w:t>
      </w:r>
      <w:r w:rsidR="00596C39" w:rsidRPr="002E476F">
        <w:t>and</w:t>
      </w:r>
      <w:r w:rsidRPr="002E476F">
        <w:t xml:space="preserve"> historical art or mythological references.  </w:t>
      </w:r>
    </w:p>
    <w:p w14:paraId="3B5CF7D7" w14:textId="1418DF2B" w:rsidR="00572DCF" w:rsidRDefault="000D4603" w:rsidP="00655B11">
      <w:pPr>
        <w:spacing w:line="360" w:lineRule="auto"/>
      </w:pPr>
      <w:r>
        <w:rPr>
          <w:noProof/>
          <w:lang w:eastAsia="en-GB"/>
        </w:rPr>
        <w:lastRenderedPageBreak/>
        <w:drawing>
          <wp:inline distT="0" distB="0" distL="0" distR="0" wp14:anchorId="19362E18" wp14:editId="64039C4F">
            <wp:extent cx="5270500" cy="5867400"/>
            <wp:effectExtent l="0" t="0" r="1270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neeman-interior-scroll-all-1.jpg"/>
                    <pic:cNvPicPr/>
                  </pic:nvPicPr>
                  <pic:blipFill>
                    <a:blip r:embed="rId20">
                      <a:extLst>
                        <a:ext uri="{28A0092B-C50C-407E-A947-70E740481C1C}">
                          <a14:useLocalDpi xmlns:a14="http://schemas.microsoft.com/office/drawing/2010/main" val="0"/>
                        </a:ext>
                      </a:extLst>
                    </a:blip>
                    <a:stretch>
                      <a:fillRect/>
                    </a:stretch>
                  </pic:blipFill>
                  <pic:spPr>
                    <a:xfrm>
                      <a:off x="0" y="0"/>
                      <a:ext cx="5270500" cy="5867400"/>
                    </a:xfrm>
                    <a:prstGeom prst="rect">
                      <a:avLst/>
                    </a:prstGeom>
                  </pic:spPr>
                </pic:pic>
              </a:graphicData>
            </a:graphic>
          </wp:inline>
        </w:drawing>
      </w:r>
    </w:p>
    <w:p w14:paraId="2C88F594" w14:textId="242CF80C" w:rsidR="00440D06" w:rsidRDefault="000D4603" w:rsidP="000D4603">
      <w:pPr>
        <w:spacing w:line="360" w:lineRule="auto"/>
        <w:jc w:val="center"/>
        <w:rPr>
          <w:sz w:val="18"/>
          <w:szCs w:val="18"/>
        </w:rPr>
      </w:pPr>
      <w:r>
        <w:rPr>
          <w:sz w:val="18"/>
          <w:szCs w:val="18"/>
        </w:rPr>
        <w:t xml:space="preserve">Schneemann, </w:t>
      </w:r>
      <w:r>
        <w:rPr>
          <w:i/>
          <w:sz w:val="18"/>
          <w:szCs w:val="18"/>
        </w:rPr>
        <w:t xml:space="preserve">Interior Scroll, </w:t>
      </w:r>
      <w:r>
        <w:rPr>
          <w:sz w:val="18"/>
          <w:szCs w:val="18"/>
        </w:rPr>
        <w:t>1975</w:t>
      </w:r>
    </w:p>
    <w:p w14:paraId="5A2A4F31" w14:textId="77777777" w:rsidR="000D4603" w:rsidRDefault="000D4603" w:rsidP="000D4603">
      <w:pPr>
        <w:spacing w:line="360" w:lineRule="auto"/>
        <w:jc w:val="center"/>
        <w:rPr>
          <w:sz w:val="18"/>
          <w:szCs w:val="18"/>
        </w:rPr>
      </w:pPr>
    </w:p>
    <w:p w14:paraId="56C4038A" w14:textId="44A2EA05" w:rsidR="0073325A" w:rsidRDefault="00391D4C" w:rsidP="000D4603">
      <w:pPr>
        <w:spacing w:line="360" w:lineRule="auto"/>
      </w:pPr>
      <w:r>
        <w:t xml:space="preserve"> </w:t>
      </w:r>
      <w:r>
        <w:rPr>
          <w:i/>
        </w:rPr>
        <w:t xml:space="preserve">“The life class poses and daubs of paint recall the emphasis on the surface and boundaries of the body in the traditional representation of women as objects of art: </w:t>
      </w:r>
      <w:r w:rsidR="00CA24FB">
        <w:rPr>
          <w:i/>
        </w:rPr>
        <w:t xml:space="preserve">this in then undermined however, by the removal of the vaginal scroll which represents the female body as a source of interior knowledge and matriarchal power.” </w:t>
      </w:r>
      <w:r w:rsidR="00CA24FB">
        <w:t>(Nead, 1992, p.67)</w:t>
      </w:r>
      <w:r w:rsidR="00D0571D">
        <w:t xml:space="preserve"> </w:t>
      </w:r>
      <w:r w:rsidR="00D0571D" w:rsidRPr="002E476F">
        <w:t>This quotation</w:t>
      </w:r>
      <w:r w:rsidR="00CA24FB" w:rsidRPr="002E476F">
        <w:t xml:space="preserve"> is interesting as it talks </w:t>
      </w:r>
      <w:r w:rsidR="005A4F2A" w:rsidRPr="002E476F">
        <w:t>about ‘interior</w:t>
      </w:r>
      <w:r w:rsidR="00CA24FB" w:rsidRPr="002E476F">
        <w:t xml:space="preserve"> knowledge’ within the female body. Women give life, their wombs house foet</w:t>
      </w:r>
      <w:r w:rsidR="00D0571D" w:rsidRPr="002E476F">
        <w:t>uses and their vaginas birth to new life</w:t>
      </w:r>
      <w:r w:rsidR="00CA24FB" w:rsidRPr="002E476F">
        <w:t>. Schneemann created a new dialogue with her body during this performance challenging views on the female form</w:t>
      </w:r>
      <w:r w:rsidR="00D0571D" w:rsidRPr="002E476F">
        <w:t xml:space="preserve"> and what a vagina’s purpose is, invoking</w:t>
      </w:r>
      <w:r w:rsidR="006D5909" w:rsidRPr="002E476F">
        <w:t xml:space="preserve"> feelings of </w:t>
      </w:r>
      <w:r w:rsidR="0073325A" w:rsidRPr="002E476F">
        <w:t>di</w:t>
      </w:r>
      <w:r w:rsidR="006D5909" w:rsidRPr="002E476F">
        <w:t>sgust and repulsion</w:t>
      </w:r>
      <w:r w:rsidR="008E52C9" w:rsidRPr="002E476F">
        <w:t xml:space="preserve">: it could be </w:t>
      </w:r>
      <w:r w:rsidR="008E52C9" w:rsidRPr="002E476F">
        <w:lastRenderedPageBreak/>
        <w:t xml:space="preserve">suggested </w:t>
      </w:r>
      <w:r w:rsidR="0073325A" w:rsidRPr="002E476F">
        <w:t xml:space="preserve">that this </w:t>
      </w:r>
      <w:r w:rsidR="0073325A">
        <w:t>is because women’s bodies ar</w:t>
      </w:r>
      <w:r w:rsidR="006D5909">
        <w:t>e supposed to be projected as sanitized, full of cleanliness; a sleek body, prepubescent, passive form? The patriarchal dominance within our society would lead us to believe that this is the ‘norm’, that the sleek, airbrushed</w:t>
      </w:r>
      <w:r w:rsidR="00836B91">
        <w:t xml:space="preserve"> image is what we are persuaded to </w:t>
      </w:r>
      <w:r w:rsidR="006D5909">
        <w:t xml:space="preserve">aspire to. </w:t>
      </w:r>
    </w:p>
    <w:p w14:paraId="5E46329E" w14:textId="052333FE" w:rsidR="00836B91" w:rsidRDefault="00836B91" w:rsidP="000D4603">
      <w:pPr>
        <w:spacing w:line="360" w:lineRule="auto"/>
      </w:pPr>
    </w:p>
    <w:p w14:paraId="328E4D99" w14:textId="77777777" w:rsidR="00D314B1" w:rsidRDefault="00D314B1" w:rsidP="000D4603">
      <w:pPr>
        <w:spacing w:line="360" w:lineRule="auto"/>
      </w:pPr>
    </w:p>
    <w:p w14:paraId="73D7CA7B" w14:textId="41B7CD15" w:rsidR="00D314B1" w:rsidRPr="00D314B1" w:rsidRDefault="00D314B1" w:rsidP="00D314B1">
      <w:pPr>
        <w:spacing w:line="360" w:lineRule="auto"/>
      </w:pPr>
      <w:r w:rsidRPr="00D314B1">
        <w:t xml:space="preserve">The artist’s and theorists that have been included in this discourse have all challenged the way women are represented within society using elements of the grotesque/carnivalesque body and by provoking reactions of disgust.  All of the artists cited have used their own bodies within the works that were chosen for the discussion.  Within our contemporary media, particularly within digital culture, representations of women are airbrushed, sleek and sanitized.  This discourse has brought together artists whose work has been underpinned by the theme of blurring the boundaries of traditional femininity and celebrating ‘difference’ and steering </w:t>
      </w:r>
      <w:r w:rsidR="00263C20" w:rsidRPr="00D314B1">
        <w:t>viewers</w:t>
      </w:r>
      <w:r w:rsidRPr="00D314B1">
        <w:t xml:space="preserve"> away from the airbrushed, contained image of the female form. </w:t>
      </w:r>
    </w:p>
    <w:p w14:paraId="387FD53C" w14:textId="0F6DB7C7" w:rsidR="00D314B1" w:rsidRPr="00D314B1" w:rsidRDefault="00D314B1" w:rsidP="00D314B1">
      <w:pPr>
        <w:spacing w:line="360" w:lineRule="auto"/>
      </w:pPr>
      <w:r w:rsidRPr="00D314B1">
        <w:t xml:space="preserve">This discourse has focused on practitioners who have used their bodies to disrupt the dominant social ideal of women, challenging the ‘male gaze’. The patriarchal view of women is still arguably prevalent despite changes in attitudes, laws and education.  Society has become more accustomed and respectful to shifts in gender and identity for instance, blurring the boundaries of the masculine/feminine ‘binary’, yet women within the media are </w:t>
      </w:r>
      <w:r w:rsidR="00263C20" w:rsidRPr="00D314B1">
        <w:t>continually depicted</w:t>
      </w:r>
      <w:r w:rsidRPr="00D314B1">
        <w:t xml:space="preserve"> as sleek and airbrushed in every aspect of advertising.  </w:t>
      </w:r>
    </w:p>
    <w:p w14:paraId="1B241EB7" w14:textId="0AEC3C66" w:rsidR="00D314B1" w:rsidRPr="00D314B1" w:rsidRDefault="00D314B1" w:rsidP="00D314B1">
      <w:pPr>
        <w:spacing w:line="360" w:lineRule="auto"/>
      </w:pPr>
      <w:r w:rsidRPr="00D314B1">
        <w:t>The practitioners this discourse has focused on have all ‘opened up’ the body and flesh to create another narrative for the female form, therefore challenging the ‘beauty myth’.  The practitioners have challenged the ideals of women in very different ways:  ORLAN opened up her body in her performances, which involved literally cutting into the flesh to change her appearance. ORLAN depicted a carnivalesque female form within her surgeries, slicing into the flesh and adding augmentations.  ORLAN’s performances were ‘gruesome’, with blood and medical imagery, evoking disgust within an audience.  ORLAN’s opening-up of the body speaks in correlation with the performative practices of Schneemann, discussed within this discourse, ‘</w:t>
      </w:r>
      <w:r w:rsidRPr="00D314B1">
        <w:rPr>
          <w:i/>
        </w:rPr>
        <w:t xml:space="preserve">Meat Joy’ </w:t>
      </w:r>
      <w:r w:rsidRPr="00D314B1">
        <w:t xml:space="preserve">and </w:t>
      </w:r>
      <w:r w:rsidRPr="00D314B1">
        <w:rPr>
          <w:i/>
        </w:rPr>
        <w:t>‘Internal Scroll’.</w:t>
      </w:r>
      <w:r w:rsidRPr="00D314B1">
        <w:t xml:space="preserve"> Both </w:t>
      </w:r>
      <w:r w:rsidRPr="00D314B1">
        <w:lastRenderedPageBreak/>
        <w:t xml:space="preserve">performances challenge the way women are viewed in society.  Schneemann brought attention to female sexuality, merging imagery of an ‘orgy’ scene in </w:t>
      </w:r>
      <w:r w:rsidRPr="00D314B1">
        <w:rPr>
          <w:i/>
        </w:rPr>
        <w:t xml:space="preserve">‘Meat Joy’ </w:t>
      </w:r>
      <w:r w:rsidRPr="00D314B1">
        <w:t xml:space="preserve">with raw flesh from animals. This imagery evoked notions of disgust which has traditionally been contrary to feminine ideals. The performance </w:t>
      </w:r>
      <w:r w:rsidRPr="00D314B1">
        <w:rPr>
          <w:i/>
        </w:rPr>
        <w:t>‘Internal Scroll’</w:t>
      </w:r>
      <w:r w:rsidRPr="00D314B1">
        <w:t xml:space="preserve"> communicates an opening of the body to vocalise the purpose of a vagina; bringing emphasis to the inside of the female form, where the female body encases a foetus and menstruates:  These subjects are frequently absent from representations of women.</w:t>
      </w:r>
    </w:p>
    <w:p w14:paraId="53BB03A2" w14:textId="4F281EA3" w:rsidR="00D314B1" w:rsidRPr="00D314B1" w:rsidRDefault="00D314B1" w:rsidP="00D314B1">
      <w:pPr>
        <w:spacing w:line="360" w:lineRule="auto"/>
      </w:pPr>
      <w:r w:rsidRPr="00D314B1">
        <w:t xml:space="preserve">Saville and Aguilar both explore the body in terms of the expansion of flesh.  Saville’s large-scale paintings intimidate the viewer with a direct gaze; brush strokes that realistically portray flesh give the audience an alternative body to the depictions of women we are faced with on a daily basis. The manipulation of flesh on a large sheet of glass expanded Saville’s body in a similar way to the photographs from Aguilar.  Aguilar’s obese naked body in the landscape confronts the viewer with an image we are often persuaded is ‘wrong’.  The obese body is associated with negative connotations and counter to the images of the idealised female form and is therefore seen as grotesque and disgusting. </w:t>
      </w:r>
    </w:p>
    <w:p w14:paraId="48873DAF" w14:textId="31CE2C06" w:rsidR="00D314B1" w:rsidRPr="00D314B1" w:rsidRDefault="00D314B1" w:rsidP="00D314B1">
      <w:pPr>
        <w:spacing w:line="360" w:lineRule="auto"/>
      </w:pPr>
      <w:r w:rsidRPr="00D314B1">
        <w:t xml:space="preserve">All of the practitioners within this discourse have confronted and challenged the female form’s portrayal within contemporary society which is often used to try and persuade or to sell to us through the power of advertising.  Women’s insecurities are consistently played on and women’s bodies treated as a commodity where the parts of the body we are unhappy with can be taken away and enhancements added. </w:t>
      </w:r>
    </w:p>
    <w:p w14:paraId="075648A1" w14:textId="627E45CA" w:rsidR="00D314B1" w:rsidRPr="00D314B1" w:rsidRDefault="00D314B1" w:rsidP="00D314B1">
      <w:pPr>
        <w:spacing w:line="360" w:lineRule="auto"/>
      </w:pPr>
      <w:r w:rsidRPr="00D314B1">
        <w:t xml:space="preserve">The performances, paintings and photographs explored during this discourse challenge traditional feminine ideals and offer an alternative beauty.  From studying these works, I would suggests that they are more interesting and depict a ‘reality’ of the female form, which escapes the repeated form of the sleek and the sanitized body. These alternative bodies take on a new beauty and can arguably stir emotion; ultimately they are relatable.  As a female, I am conscious of the female body being something that has a womb, and something that menstruates regularly.  The body is not sanitized, all females are aware of this. Women endure pain and view their own blood regularly. The imagery portrayed </w:t>
      </w:r>
      <w:r w:rsidRPr="00D314B1">
        <w:lastRenderedPageBreak/>
        <w:t xml:space="preserve">of the female form needs updating and I believe that the ‘grotesque’ female form has the capacity to create a dialogue relating to the representation of women. </w:t>
      </w:r>
    </w:p>
    <w:p w14:paraId="142D0B1A" w14:textId="77777777" w:rsidR="00D314B1" w:rsidRPr="00D314B1" w:rsidRDefault="00D314B1" w:rsidP="00D314B1">
      <w:pPr>
        <w:spacing w:line="360" w:lineRule="auto"/>
      </w:pPr>
    </w:p>
    <w:p w14:paraId="1F0FAA48" w14:textId="77777777" w:rsidR="00D314B1" w:rsidRPr="00D314B1" w:rsidRDefault="00D314B1" w:rsidP="00D314B1">
      <w:pPr>
        <w:spacing w:line="360" w:lineRule="auto"/>
      </w:pPr>
      <w:r w:rsidRPr="00D314B1">
        <w:t xml:space="preserve"> </w:t>
      </w:r>
    </w:p>
    <w:p w14:paraId="37044AB9" w14:textId="77777777" w:rsidR="00D314B1" w:rsidRDefault="00D314B1" w:rsidP="00D314B1">
      <w:pPr>
        <w:spacing w:line="360" w:lineRule="auto"/>
        <w:jc w:val="center"/>
        <w:rPr>
          <w:sz w:val="18"/>
          <w:szCs w:val="18"/>
        </w:rPr>
      </w:pPr>
    </w:p>
    <w:p w14:paraId="3AB36862" w14:textId="77777777" w:rsidR="00D314B1" w:rsidRDefault="00D314B1" w:rsidP="00D314B1">
      <w:pPr>
        <w:spacing w:line="360" w:lineRule="auto"/>
        <w:jc w:val="center"/>
        <w:rPr>
          <w:sz w:val="18"/>
          <w:szCs w:val="18"/>
        </w:rPr>
      </w:pPr>
    </w:p>
    <w:p w14:paraId="2374A706" w14:textId="167E7A00" w:rsidR="007E3D40" w:rsidRDefault="007E3D40" w:rsidP="000D4603">
      <w:pPr>
        <w:spacing w:line="360" w:lineRule="auto"/>
        <w:jc w:val="center"/>
        <w:rPr>
          <w:sz w:val="18"/>
          <w:szCs w:val="18"/>
        </w:rPr>
      </w:pPr>
    </w:p>
    <w:p w14:paraId="0D1B1F8E" w14:textId="78C8D261" w:rsidR="007E3D40" w:rsidRDefault="007E3D40" w:rsidP="000D4603">
      <w:pPr>
        <w:spacing w:line="360" w:lineRule="auto"/>
        <w:jc w:val="center"/>
        <w:rPr>
          <w:sz w:val="18"/>
          <w:szCs w:val="18"/>
        </w:rPr>
      </w:pPr>
    </w:p>
    <w:p w14:paraId="4B3BD71A" w14:textId="3A38408B" w:rsidR="007E3D40" w:rsidRDefault="007E3D40" w:rsidP="000D4603">
      <w:pPr>
        <w:spacing w:line="360" w:lineRule="auto"/>
        <w:jc w:val="center"/>
        <w:rPr>
          <w:sz w:val="18"/>
          <w:szCs w:val="18"/>
        </w:rPr>
      </w:pPr>
    </w:p>
    <w:p w14:paraId="1B10EEDD" w14:textId="24266083" w:rsidR="007E3D40" w:rsidRDefault="007E3D40" w:rsidP="000D4603">
      <w:pPr>
        <w:spacing w:line="360" w:lineRule="auto"/>
        <w:jc w:val="center"/>
        <w:rPr>
          <w:sz w:val="18"/>
          <w:szCs w:val="18"/>
        </w:rPr>
      </w:pPr>
    </w:p>
    <w:p w14:paraId="6F513AAF" w14:textId="0B3C0D6C" w:rsidR="007E3D40" w:rsidRDefault="007E3D40" w:rsidP="000D4603">
      <w:pPr>
        <w:spacing w:line="360" w:lineRule="auto"/>
        <w:jc w:val="center"/>
        <w:rPr>
          <w:sz w:val="18"/>
          <w:szCs w:val="18"/>
        </w:rPr>
      </w:pPr>
    </w:p>
    <w:p w14:paraId="4D5D0E09" w14:textId="77777777" w:rsidR="0097079D" w:rsidRDefault="0097079D" w:rsidP="0097079D">
      <w:pPr>
        <w:spacing w:line="360" w:lineRule="auto"/>
      </w:pPr>
    </w:p>
    <w:p w14:paraId="05F052A1" w14:textId="77777777" w:rsidR="0097079D" w:rsidRDefault="0097079D" w:rsidP="0097079D">
      <w:pPr>
        <w:spacing w:line="360" w:lineRule="auto"/>
      </w:pPr>
    </w:p>
    <w:p w14:paraId="6F9E986B" w14:textId="77777777" w:rsidR="0097079D" w:rsidRDefault="0097079D" w:rsidP="0097079D">
      <w:pPr>
        <w:spacing w:line="360" w:lineRule="auto"/>
      </w:pPr>
    </w:p>
    <w:p w14:paraId="324A27F9" w14:textId="77777777" w:rsidR="0097079D" w:rsidRDefault="0097079D" w:rsidP="0097079D">
      <w:pPr>
        <w:spacing w:line="360" w:lineRule="auto"/>
      </w:pPr>
    </w:p>
    <w:p w14:paraId="61EC52E6" w14:textId="77777777" w:rsidR="0097079D" w:rsidRDefault="0097079D" w:rsidP="0097079D">
      <w:pPr>
        <w:spacing w:line="360" w:lineRule="auto"/>
      </w:pPr>
    </w:p>
    <w:p w14:paraId="42351A6B" w14:textId="77777777" w:rsidR="0097079D" w:rsidRDefault="0097079D" w:rsidP="0097079D">
      <w:pPr>
        <w:spacing w:line="360" w:lineRule="auto"/>
      </w:pPr>
    </w:p>
    <w:p w14:paraId="0A43650C" w14:textId="77777777" w:rsidR="0097079D" w:rsidRDefault="0097079D" w:rsidP="0097079D">
      <w:pPr>
        <w:spacing w:line="360" w:lineRule="auto"/>
      </w:pPr>
    </w:p>
    <w:p w14:paraId="56883F98" w14:textId="77777777" w:rsidR="0097079D" w:rsidRDefault="0097079D" w:rsidP="0097079D">
      <w:pPr>
        <w:spacing w:line="360" w:lineRule="auto"/>
      </w:pPr>
    </w:p>
    <w:p w14:paraId="43FC99F0" w14:textId="77777777" w:rsidR="0097079D" w:rsidRDefault="0097079D" w:rsidP="0097079D">
      <w:pPr>
        <w:spacing w:line="360" w:lineRule="auto"/>
      </w:pPr>
    </w:p>
    <w:p w14:paraId="4CAA5F5C" w14:textId="77777777" w:rsidR="0097079D" w:rsidRDefault="0097079D" w:rsidP="0097079D">
      <w:pPr>
        <w:spacing w:line="360" w:lineRule="auto"/>
      </w:pPr>
    </w:p>
    <w:p w14:paraId="3F1917BA" w14:textId="77777777" w:rsidR="0097079D" w:rsidRDefault="0097079D" w:rsidP="0097079D">
      <w:pPr>
        <w:spacing w:line="360" w:lineRule="auto"/>
      </w:pPr>
    </w:p>
    <w:p w14:paraId="40B0031A" w14:textId="77777777" w:rsidR="0097079D" w:rsidRDefault="0097079D" w:rsidP="0097079D">
      <w:pPr>
        <w:spacing w:line="360" w:lineRule="auto"/>
      </w:pPr>
    </w:p>
    <w:p w14:paraId="3B73CFB1" w14:textId="77777777" w:rsidR="0097079D" w:rsidRDefault="0097079D" w:rsidP="0097079D">
      <w:pPr>
        <w:spacing w:line="360" w:lineRule="auto"/>
      </w:pPr>
    </w:p>
    <w:p w14:paraId="64F38B92" w14:textId="77777777" w:rsidR="0097079D" w:rsidRDefault="0097079D" w:rsidP="0097079D">
      <w:pPr>
        <w:spacing w:line="360" w:lineRule="auto"/>
      </w:pPr>
    </w:p>
    <w:p w14:paraId="6E3E4ACF" w14:textId="77777777" w:rsidR="0097079D" w:rsidRDefault="0097079D" w:rsidP="0097079D">
      <w:pPr>
        <w:spacing w:line="360" w:lineRule="auto"/>
      </w:pPr>
    </w:p>
    <w:p w14:paraId="66C8E12E" w14:textId="77777777" w:rsidR="0097079D" w:rsidRDefault="0097079D" w:rsidP="0097079D">
      <w:pPr>
        <w:spacing w:line="360" w:lineRule="auto"/>
      </w:pPr>
    </w:p>
    <w:p w14:paraId="437396D3" w14:textId="77777777" w:rsidR="0097079D" w:rsidRDefault="0097079D" w:rsidP="0097079D">
      <w:pPr>
        <w:spacing w:line="360" w:lineRule="auto"/>
      </w:pPr>
    </w:p>
    <w:p w14:paraId="446DF2D2" w14:textId="77777777" w:rsidR="0097079D" w:rsidRDefault="0097079D" w:rsidP="0097079D">
      <w:pPr>
        <w:spacing w:line="360" w:lineRule="auto"/>
      </w:pPr>
    </w:p>
    <w:p w14:paraId="6F7C42CB" w14:textId="3EBE543E" w:rsidR="002E476F" w:rsidRDefault="002E476F" w:rsidP="0097079D">
      <w:pPr>
        <w:jc w:val="center"/>
        <w:rPr>
          <w:b/>
          <w:sz w:val="32"/>
          <w:szCs w:val="32"/>
          <w:u w:val="single"/>
        </w:rPr>
      </w:pPr>
    </w:p>
    <w:p w14:paraId="26B2A1C5" w14:textId="0AAA9AC9" w:rsidR="00D314B1" w:rsidRDefault="00D314B1" w:rsidP="0097079D">
      <w:pPr>
        <w:jc w:val="center"/>
        <w:rPr>
          <w:b/>
          <w:sz w:val="32"/>
          <w:szCs w:val="32"/>
          <w:u w:val="single"/>
        </w:rPr>
      </w:pPr>
    </w:p>
    <w:p w14:paraId="4E00D701" w14:textId="0D8CA62B" w:rsidR="00D314B1" w:rsidRDefault="00D314B1" w:rsidP="0097079D">
      <w:pPr>
        <w:jc w:val="center"/>
        <w:rPr>
          <w:b/>
          <w:sz w:val="32"/>
          <w:szCs w:val="32"/>
          <w:u w:val="single"/>
        </w:rPr>
      </w:pPr>
    </w:p>
    <w:p w14:paraId="67CF7AF6" w14:textId="7F2AFE55" w:rsidR="00D314B1" w:rsidRDefault="00D314B1" w:rsidP="0097079D">
      <w:pPr>
        <w:jc w:val="center"/>
        <w:rPr>
          <w:b/>
          <w:sz w:val="32"/>
          <w:szCs w:val="32"/>
          <w:u w:val="single"/>
        </w:rPr>
      </w:pPr>
    </w:p>
    <w:p w14:paraId="2F6BF00D" w14:textId="4EB02DFF" w:rsidR="00D314B1" w:rsidRDefault="00D314B1" w:rsidP="0097079D">
      <w:pPr>
        <w:jc w:val="center"/>
        <w:rPr>
          <w:b/>
          <w:sz w:val="32"/>
          <w:szCs w:val="32"/>
          <w:u w:val="single"/>
        </w:rPr>
      </w:pPr>
    </w:p>
    <w:p w14:paraId="57E17B3C" w14:textId="6CCB5929" w:rsidR="00D314B1" w:rsidRDefault="00D314B1" w:rsidP="0097079D">
      <w:pPr>
        <w:jc w:val="center"/>
        <w:rPr>
          <w:b/>
          <w:sz w:val="32"/>
          <w:szCs w:val="32"/>
          <w:u w:val="single"/>
        </w:rPr>
      </w:pPr>
    </w:p>
    <w:p w14:paraId="5028736D" w14:textId="77777777" w:rsidR="00D314B1" w:rsidRDefault="00D314B1" w:rsidP="0097079D">
      <w:pPr>
        <w:jc w:val="center"/>
        <w:rPr>
          <w:b/>
          <w:sz w:val="32"/>
          <w:szCs w:val="32"/>
          <w:u w:val="single"/>
        </w:rPr>
      </w:pPr>
    </w:p>
    <w:p w14:paraId="6AE73DDA" w14:textId="77777777" w:rsidR="002E476F" w:rsidRDefault="002E476F" w:rsidP="0097079D">
      <w:pPr>
        <w:jc w:val="center"/>
        <w:rPr>
          <w:b/>
          <w:sz w:val="32"/>
          <w:szCs w:val="32"/>
          <w:u w:val="single"/>
        </w:rPr>
      </w:pPr>
    </w:p>
    <w:p w14:paraId="490937C8" w14:textId="77DC4B13" w:rsidR="0097079D" w:rsidRDefault="0097079D" w:rsidP="0097079D">
      <w:pPr>
        <w:jc w:val="center"/>
        <w:rPr>
          <w:b/>
          <w:sz w:val="32"/>
          <w:szCs w:val="32"/>
          <w:u w:val="single"/>
        </w:rPr>
      </w:pPr>
      <w:r w:rsidRPr="00FE5EC3">
        <w:rPr>
          <w:b/>
          <w:sz w:val="32"/>
          <w:szCs w:val="32"/>
          <w:u w:val="single"/>
        </w:rPr>
        <w:t>Bibliography</w:t>
      </w:r>
    </w:p>
    <w:p w14:paraId="593917CE" w14:textId="77777777" w:rsidR="002A57D4" w:rsidRDefault="002A57D4" w:rsidP="0097079D">
      <w:pPr>
        <w:jc w:val="center"/>
        <w:rPr>
          <w:b/>
          <w:sz w:val="32"/>
          <w:szCs w:val="32"/>
          <w:u w:val="single"/>
        </w:rPr>
      </w:pPr>
    </w:p>
    <w:p w14:paraId="01ADD72A" w14:textId="4A10D6E1" w:rsidR="0097079D" w:rsidRDefault="002A57D4" w:rsidP="002A57D4">
      <w:pPr>
        <w:rPr>
          <w:b/>
        </w:rPr>
      </w:pPr>
      <w:r w:rsidRPr="002A57D4">
        <w:rPr>
          <w:b/>
        </w:rPr>
        <w:t>Books</w:t>
      </w:r>
      <w:r>
        <w:rPr>
          <w:b/>
        </w:rPr>
        <w:t>:</w:t>
      </w:r>
    </w:p>
    <w:p w14:paraId="03105BA5" w14:textId="77777777" w:rsidR="002A57D4" w:rsidRPr="002A57D4" w:rsidRDefault="002A57D4" w:rsidP="002A57D4">
      <w:pPr>
        <w:rPr>
          <w:b/>
        </w:rPr>
      </w:pPr>
    </w:p>
    <w:p w14:paraId="05242221" w14:textId="505145CC" w:rsidR="0097079D" w:rsidRDefault="0097079D" w:rsidP="0097079D">
      <w:r>
        <w:t xml:space="preserve">Adams. P., (1996) </w:t>
      </w:r>
      <w:r>
        <w:rPr>
          <w:i/>
        </w:rPr>
        <w:t xml:space="preserve">The Emptiness of the Image, </w:t>
      </w:r>
      <w:r>
        <w:t>London: Routledge</w:t>
      </w:r>
    </w:p>
    <w:p w14:paraId="58EF802B" w14:textId="2797E372" w:rsidR="004B1A1D" w:rsidRDefault="004B1A1D" w:rsidP="0097079D"/>
    <w:p w14:paraId="55AD38D1" w14:textId="65854654" w:rsidR="004B1A1D" w:rsidRPr="00E247DC" w:rsidRDefault="004B1A1D" w:rsidP="004B1A1D">
      <w:pPr>
        <w:pStyle w:val="Heading1"/>
        <w:shd w:val="clear" w:color="auto" w:fill="FFFFFF"/>
        <w:spacing w:before="0"/>
        <w:rPr>
          <w:rFonts w:asciiTheme="minorHAnsi" w:eastAsia="Times New Roman" w:hAnsiTheme="minorHAnsi" w:cs="Arial"/>
          <w:b/>
          <w:bCs/>
          <w:color w:val="333333"/>
          <w:kern w:val="36"/>
          <w:sz w:val="18"/>
          <w:szCs w:val="18"/>
          <w:lang w:eastAsia="en-GB"/>
        </w:rPr>
      </w:pPr>
      <w:r>
        <w:rPr>
          <w:rFonts w:asciiTheme="minorHAnsi" w:hAnsiTheme="minorHAnsi"/>
          <w:color w:val="auto"/>
          <w:sz w:val="24"/>
          <w:szCs w:val="24"/>
        </w:rPr>
        <w:t>Bakhtin., M., (</w:t>
      </w:r>
      <w:r w:rsidR="00E247DC">
        <w:rPr>
          <w:rFonts w:asciiTheme="minorHAnsi" w:hAnsiTheme="minorHAnsi"/>
          <w:color w:val="auto"/>
          <w:sz w:val="24"/>
          <w:szCs w:val="24"/>
        </w:rPr>
        <w:t>1984</w:t>
      </w:r>
      <w:r w:rsidRPr="004B1A1D">
        <w:rPr>
          <w:rFonts w:asciiTheme="minorHAnsi" w:hAnsiTheme="minorHAnsi"/>
          <w:color w:val="auto"/>
          <w:sz w:val="24"/>
          <w:szCs w:val="24"/>
        </w:rPr>
        <w:t>)</w:t>
      </w:r>
      <w:r w:rsidRPr="004B1A1D">
        <w:rPr>
          <w:rFonts w:asciiTheme="minorHAnsi" w:hAnsiTheme="minorHAnsi"/>
          <w:sz w:val="24"/>
          <w:szCs w:val="24"/>
        </w:rPr>
        <w:t xml:space="preserve"> </w:t>
      </w:r>
      <w:r w:rsidRPr="004B1A1D">
        <w:rPr>
          <w:rFonts w:asciiTheme="minorHAnsi" w:eastAsia="Times New Roman" w:hAnsiTheme="minorHAnsi" w:cs="Arial"/>
          <w:bCs/>
          <w:i/>
          <w:color w:val="auto"/>
          <w:kern w:val="36"/>
          <w:sz w:val="24"/>
          <w:szCs w:val="24"/>
          <w:lang w:eastAsia="en-GB"/>
        </w:rPr>
        <w:t>Rabelais and His World</w:t>
      </w:r>
      <w:r>
        <w:rPr>
          <w:rFonts w:asciiTheme="minorHAnsi" w:eastAsia="Times New Roman" w:hAnsiTheme="minorHAnsi" w:cs="Arial"/>
          <w:bCs/>
          <w:i/>
          <w:color w:val="auto"/>
          <w:kern w:val="36"/>
          <w:sz w:val="24"/>
          <w:szCs w:val="24"/>
          <w:lang w:eastAsia="en-GB"/>
        </w:rPr>
        <w:t xml:space="preserve">, </w:t>
      </w:r>
      <w:r w:rsidR="00E247DC">
        <w:rPr>
          <w:rFonts w:asciiTheme="minorHAnsi" w:eastAsia="Times New Roman" w:hAnsiTheme="minorHAnsi" w:cs="Arial"/>
          <w:bCs/>
          <w:color w:val="auto"/>
          <w:kern w:val="36"/>
          <w:sz w:val="24"/>
          <w:szCs w:val="24"/>
          <w:lang w:eastAsia="en-GB"/>
        </w:rPr>
        <w:t>Bloomington: University of Indiana Press</w:t>
      </w:r>
    </w:p>
    <w:p w14:paraId="563E047C" w14:textId="0593E6F8" w:rsidR="0097079D" w:rsidRDefault="0097079D" w:rsidP="0097079D"/>
    <w:p w14:paraId="243EF83C" w14:textId="77777777" w:rsidR="0097079D" w:rsidRDefault="0097079D" w:rsidP="0097079D">
      <w:r>
        <w:t xml:space="preserve">Berger., J., (1972) </w:t>
      </w:r>
      <w:r>
        <w:rPr>
          <w:i/>
        </w:rPr>
        <w:t xml:space="preserve">Ways of Seeing, </w:t>
      </w:r>
      <w:r>
        <w:t>London/Middlesex: British Broadcasting Corporation/Penguin Books</w:t>
      </w:r>
    </w:p>
    <w:p w14:paraId="1EC5CF45" w14:textId="77777777" w:rsidR="0097079D" w:rsidRDefault="0097079D" w:rsidP="0097079D"/>
    <w:p w14:paraId="25AD49C2" w14:textId="77777777" w:rsidR="0097079D" w:rsidRPr="0046283D" w:rsidRDefault="0097079D" w:rsidP="0097079D">
      <w:r>
        <w:t xml:space="preserve">Betterton., R., (1996) </w:t>
      </w:r>
      <w:r>
        <w:rPr>
          <w:i/>
        </w:rPr>
        <w:t xml:space="preserve">Intimate Distance, Women, Artists and the Body, </w:t>
      </w:r>
      <w:r>
        <w:t>London: Routledge</w:t>
      </w:r>
    </w:p>
    <w:p w14:paraId="03F35A18" w14:textId="77777777" w:rsidR="0097079D" w:rsidRPr="00FD7C9A" w:rsidRDefault="0097079D" w:rsidP="0097079D">
      <w:pPr>
        <w:rPr>
          <w:rFonts w:asciiTheme="majorHAnsi" w:hAnsiTheme="majorHAnsi"/>
        </w:rPr>
      </w:pPr>
    </w:p>
    <w:p w14:paraId="29D3EA31" w14:textId="77777777" w:rsidR="0097079D" w:rsidRDefault="0097079D" w:rsidP="0097079D">
      <w:r>
        <w:t xml:space="preserve">Blackman. L., (2008) </w:t>
      </w:r>
      <w:r>
        <w:rPr>
          <w:i/>
        </w:rPr>
        <w:t xml:space="preserve">The Body, </w:t>
      </w:r>
      <w:r>
        <w:t>Oxford: Berg Publishing</w:t>
      </w:r>
    </w:p>
    <w:p w14:paraId="41CC185E" w14:textId="77777777" w:rsidR="0097079D" w:rsidRDefault="0097079D" w:rsidP="0097079D"/>
    <w:p w14:paraId="4DCF9B53" w14:textId="77777777" w:rsidR="0097079D" w:rsidRDefault="0097079D" w:rsidP="0097079D">
      <w:r>
        <w:t xml:space="preserve">Davies. D., (2004) </w:t>
      </w:r>
      <w:r>
        <w:rPr>
          <w:i/>
        </w:rPr>
        <w:t xml:space="preserve">Art as Performance, </w:t>
      </w:r>
      <w:r>
        <w:t>United Kingdom: Blackwell Publishing</w:t>
      </w:r>
    </w:p>
    <w:p w14:paraId="30869C70" w14:textId="77777777" w:rsidR="0097079D" w:rsidRDefault="0097079D" w:rsidP="0097079D"/>
    <w:p w14:paraId="372C53FF" w14:textId="77777777" w:rsidR="0097079D" w:rsidRPr="002D03DF" w:rsidRDefault="0097079D" w:rsidP="0097079D">
      <w:r>
        <w:t xml:space="preserve">Frueh, J., (2001), </w:t>
      </w:r>
      <w:r>
        <w:rPr>
          <w:i/>
        </w:rPr>
        <w:t xml:space="preserve">Monster Beauty Building the Body of Love, </w:t>
      </w:r>
      <w:r>
        <w:t>California, University of California Press</w:t>
      </w:r>
    </w:p>
    <w:p w14:paraId="3A9F3946" w14:textId="77777777" w:rsidR="0097079D" w:rsidRDefault="0097079D" w:rsidP="0097079D"/>
    <w:p w14:paraId="096511E4" w14:textId="77777777" w:rsidR="0097079D" w:rsidRPr="00190604" w:rsidRDefault="0097079D" w:rsidP="0097079D">
      <w:r>
        <w:t xml:space="preserve">Heathfield. A., [Ed], (2004), </w:t>
      </w:r>
      <w:r>
        <w:rPr>
          <w:i/>
        </w:rPr>
        <w:t xml:space="preserve">Live Art and Performance, </w:t>
      </w:r>
      <w:r>
        <w:t>London: Tate Publishing</w:t>
      </w:r>
    </w:p>
    <w:p w14:paraId="056C1B0B" w14:textId="77777777" w:rsidR="0097079D" w:rsidRDefault="0097079D" w:rsidP="0097079D"/>
    <w:p w14:paraId="1F5625DA" w14:textId="77777777" w:rsidR="0097079D" w:rsidRDefault="0097079D" w:rsidP="0097079D">
      <w:r>
        <w:t xml:space="preserve">Howell. A., </w:t>
      </w:r>
      <w:r>
        <w:rPr>
          <w:i/>
        </w:rPr>
        <w:t xml:space="preserve">The Analysis of Performance Art, </w:t>
      </w:r>
      <w:r>
        <w:t>London: Routledge</w:t>
      </w:r>
    </w:p>
    <w:p w14:paraId="46F6E028" w14:textId="77777777" w:rsidR="0097079D" w:rsidRDefault="0097079D" w:rsidP="0097079D"/>
    <w:p w14:paraId="08022EB5" w14:textId="77777777" w:rsidR="0097079D" w:rsidRDefault="0097079D" w:rsidP="0097079D">
      <w:r>
        <w:t xml:space="preserve">Hyman, T. and Malbert, R., (2000) </w:t>
      </w:r>
      <w:r>
        <w:rPr>
          <w:i/>
        </w:rPr>
        <w:t xml:space="preserve">Carnivalesque, </w:t>
      </w:r>
      <w:r>
        <w:t>London: Hayward Gallery Publishing</w:t>
      </w:r>
    </w:p>
    <w:p w14:paraId="56C696DE" w14:textId="77777777" w:rsidR="0097079D" w:rsidRDefault="0097079D" w:rsidP="0097079D"/>
    <w:p w14:paraId="1B969692" w14:textId="2BF5E71A" w:rsidR="0097079D" w:rsidRPr="001A55B4" w:rsidRDefault="0097079D" w:rsidP="0097079D">
      <w:r>
        <w:t xml:space="preserve">Ince., K., (2000)  </w:t>
      </w:r>
      <w:r>
        <w:rPr>
          <w:i/>
        </w:rPr>
        <w:t>Orlan Millennial Female,</w:t>
      </w:r>
      <w:r w:rsidR="00F25154">
        <w:t xml:space="preserve"> New York</w:t>
      </w:r>
      <w:r>
        <w:t>:</w:t>
      </w:r>
      <w:r w:rsidR="00F25154">
        <w:t xml:space="preserve"> </w:t>
      </w:r>
      <w:r>
        <w:t>Berg Publishers</w:t>
      </w:r>
    </w:p>
    <w:p w14:paraId="7B1B234C" w14:textId="77777777" w:rsidR="0097079D" w:rsidRDefault="0097079D" w:rsidP="0097079D"/>
    <w:p w14:paraId="5B2606A8" w14:textId="77777777" w:rsidR="0097079D" w:rsidRDefault="0097079D" w:rsidP="0097079D">
      <w:r>
        <w:t xml:space="preserve">Jones. A, &amp; Stephenson. A., [Eds.], (1999), </w:t>
      </w:r>
      <w:r>
        <w:rPr>
          <w:i/>
        </w:rPr>
        <w:t xml:space="preserve">Performing the Body, </w:t>
      </w:r>
      <w:r>
        <w:t>London: Routledge</w:t>
      </w:r>
    </w:p>
    <w:p w14:paraId="5CDA322C" w14:textId="77777777" w:rsidR="0097079D" w:rsidRDefault="0097079D" w:rsidP="0097079D"/>
    <w:p w14:paraId="39C3A557" w14:textId="77777777" w:rsidR="0097079D" w:rsidRPr="00190604" w:rsidRDefault="0097079D" w:rsidP="0097079D">
      <w:r>
        <w:t xml:space="preserve">Julius. A., (2002), </w:t>
      </w:r>
      <w:r>
        <w:rPr>
          <w:i/>
        </w:rPr>
        <w:t xml:space="preserve">Transgressions, The Offenses of Art, </w:t>
      </w:r>
      <w:r>
        <w:t>London: Thames and Hudson</w:t>
      </w:r>
    </w:p>
    <w:p w14:paraId="21AACEE7" w14:textId="77777777" w:rsidR="0097079D" w:rsidRDefault="0097079D" w:rsidP="0097079D"/>
    <w:p w14:paraId="30D034A8" w14:textId="77777777" w:rsidR="0097079D" w:rsidRDefault="0097079D" w:rsidP="0097079D">
      <w:r>
        <w:t xml:space="preserve">Juvin. H., (2010), </w:t>
      </w:r>
      <w:r>
        <w:rPr>
          <w:i/>
        </w:rPr>
        <w:t xml:space="preserve">The Coming of the Body, </w:t>
      </w:r>
      <w:r>
        <w:t>London &amp; New York: Verso Books</w:t>
      </w:r>
    </w:p>
    <w:p w14:paraId="3E80E879" w14:textId="77777777" w:rsidR="0097079D" w:rsidRDefault="0097079D" w:rsidP="0097079D"/>
    <w:p w14:paraId="726342D2" w14:textId="34FC58F8" w:rsidR="0097079D" w:rsidRPr="00177930" w:rsidRDefault="0097079D" w:rsidP="0097079D">
      <w:r>
        <w:t xml:space="preserve">Mulvey., L., (2009) </w:t>
      </w:r>
      <w:r>
        <w:rPr>
          <w:i/>
        </w:rPr>
        <w:t>Visual and Other Pleasures,</w:t>
      </w:r>
      <w:r w:rsidR="00F25154">
        <w:t xml:space="preserve"> London</w:t>
      </w:r>
      <w:r>
        <w:t>:</w:t>
      </w:r>
      <w:r w:rsidR="00F25154">
        <w:t xml:space="preserve"> </w:t>
      </w:r>
      <w:r>
        <w:t xml:space="preserve">Palgrave Macmillan </w:t>
      </w:r>
    </w:p>
    <w:p w14:paraId="65075C76" w14:textId="77777777" w:rsidR="0097079D" w:rsidRDefault="0097079D" w:rsidP="0097079D"/>
    <w:p w14:paraId="6673038A" w14:textId="77777777" w:rsidR="0097079D" w:rsidRDefault="0097079D" w:rsidP="0097079D">
      <w:r>
        <w:t xml:space="preserve">Nead., L., (1992),  </w:t>
      </w:r>
      <w:r>
        <w:rPr>
          <w:i/>
        </w:rPr>
        <w:t xml:space="preserve">The Female Nude, Art, Obscenity and Sexuality, </w:t>
      </w:r>
      <w:r w:rsidRPr="00E814D5">
        <w:t>London</w:t>
      </w:r>
      <w:r>
        <w:t>: Routledge</w:t>
      </w:r>
    </w:p>
    <w:p w14:paraId="655BBBD1" w14:textId="77777777" w:rsidR="0097079D" w:rsidRDefault="0097079D" w:rsidP="0097079D"/>
    <w:p w14:paraId="0B413658" w14:textId="77777777" w:rsidR="0097079D" w:rsidRPr="00501E0F" w:rsidRDefault="0097079D" w:rsidP="0097079D">
      <w:r>
        <w:t xml:space="preserve">Nicholson., L.J., [Eds], (1990), </w:t>
      </w:r>
      <w:r>
        <w:rPr>
          <w:i/>
        </w:rPr>
        <w:t xml:space="preserve">Feminism/Postmodernism, </w:t>
      </w:r>
      <w:r>
        <w:t>New York: Routledge</w:t>
      </w:r>
    </w:p>
    <w:p w14:paraId="5FCE7348" w14:textId="77777777" w:rsidR="0097079D" w:rsidRDefault="0097079D" w:rsidP="0097079D"/>
    <w:p w14:paraId="0E297C88" w14:textId="77777777" w:rsidR="0097079D" w:rsidRDefault="0097079D" w:rsidP="0097079D"/>
    <w:p w14:paraId="689B2C0B" w14:textId="77777777" w:rsidR="0097079D" w:rsidRDefault="0097079D" w:rsidP="0097079D">
      <w:r>
        <w:t xml:space="preserve">Nochlin. L., (1994), </w:t>
      </w:r>
      <w:r>
        <w:rPr>
          <w:i/>
        </w:rPr>
        <w:t xml:space="preserve">The Body in Pieces, </w:t>
      </w:r>
      <w:r>
        <w:t>London: Thames and Hudson</w:t>
      </w:r>
    </w:p>
    <w:p w14:paraId="23F59C82" w14:textId="77777777" w:rsidR="0097079D" w:rsidRDefault="0097079D" w:rsidP="0097079D"/>
    <w:p w14:paraId="2081DA08" w14:textId="77777777" w:rsidR="0097079D" w:rsidRDefault="0097079D" w:rsidP="0097079D">
      <w:r>
        <w:t xml:space="preserve">O’Bryan. C.J., (2005) </w:t>
      </w:r>
      <w:r>
        <w:rPr>
          <w:i/>
        </w:rPr>
        <w:t xml:space="preserve">Carnal Art: Orlan’s Refacing, </w:t>
      </w:r>
      <w:r>
        <w:t>Minneapolis: University of Minnesota Press</w:t>
      </w:r>
    </w:p>
    <w:p w14:paraId="30961E3A" w14:textId="77777777" w:rsidR="0097079D" w:rsidRPr="00113FA1" w:rsidRDefault="0097079D" w:rsidP="0097079D"/>
    <w:p w14:paraId="0A126F31" w14:textId="77777777" w:rsidR="0097079D" w:rsidRDefault="0097079D" w:rsidP="0097079D">
      <w:r>
        <w:t xml:space="preserve">Peterson. A., (2007), </w:t>
      </w:r>
      <w:r>
        <w:rPr>
          <w:i/>
        </w:rPr>
        <w:t>The Body in Question: A Socio-Cultural Approach,</w:t>
      </w:r>
      <w:r>
        <w:t xml:space="preserve"> London: Routledge</w:t>
      </w:r>
    </w:p>
    <w:p w14:paraId="00404F4C" w14:textId="77777777" w:rsidR="0097079D" w:rsidRDefault="0097079D" w:rsidP="0097079D"/>
    <w:p w14:paraId="3E2EB555" w14:textId="77777777" w:rsidR="0097079D" w:rsidRPr="00602A78" w:rsidRDefault="0097079D" w:rsidP="0097079D">
      <w:r>
        <w:t xml:space="preserve">Rideal., L., (2001) </w:t>
      </w:r>
      <w:r>
        <w:rPr>
          <w:i/>
        </w:rPr>
        <w:t xml:space="preserve">Mirror, Mirror, Self Portraits by Women Artists, </w:t>
      </w:r>
      <w:r>
        <w:t>London: National Portrait Gallery Publications</w:t>
      </w:r>
    </w:p>
    <w:p w14:paraId="20EF437E" w14:textId="77777777" w:rsidR="0097079D" w:rsidRDefault="0097079D" w:rsidP="0097079D"/>
    <w:p w14:paraId="15FCF0D3" w14:textId="4A2BBDD1" w:rsidR="0097079D" w:rsidRDefault="0097079D" w:rsidP="0097079D">
      <w:r>
        <w:t xml:space="preserve">Robinson., H., (2001), </w:t>
      </w:r>
      <w:r>
        <w:rPr>
          <w:i/>
        </w:rPr>
        <w:t>Feminism Art Theory, An Anthology 1968-2000,</w:t>
      </w:r>
      <w:r>
        <w:t xml:space="preserve"> Oxford: Blackwell Publishers</w:t>
      </w:r>
    </w:p>
    <w:p w14:paraId="0B1DCB7A" w14:textId="5B40417C" w:rsidR="008564D7" w:rsidRDefault="008564D7" w:rsidP="0097079D"/>
    <w:p w14:paraId="4B1D0DAF" w14:textId="66EE47D5" w:rsidR="008564D7" w:rsidRPr="00B310B8" w:rsidRDefault="008564D7" w:rsidP="0097079D">
      <w:r>
        <w:t xml:space="preserve">Rowe., K., (1995) </w:t>
      </w:r>
      <w:r>
        <w:rPr>
          <w:i/>
        </w:rPr>
        <w:t>The Unruly Woman. Gender and the Genres of Laughter,</w:t>
      </w:r>
      <w:r>
        <w:t xml:space="preserve"> Austin: University of Texas Press</w:t>
      </w:r>
    </w:p>
    <w:p w14:paraId="23AF7D09" w14:textId="77777777" w:rsidR="0097079D" w:rsidRDefault="0097079D" w:rsidP="0097079D"/>
    <w:p w14:paraId="288339E1" w14:textId="4A12531B" w:rsidR="008564D7" w:rsidRPr="00E814D5" w:rsidRDefault="0097079D" w:rsidP="0097079D">
      <w:r>
        <w:t xml:space="preserve">Russo., M., (1994), </w:t>
      </w:r>
      <w:r>
        <w:rPr>
          <w:i/>
        </w:rPr>
        <w:t xml:space="preserve">The Female Grotesque, </w:t>
      </w:r>
      <w:r>
        <w:t>New York: Routledge</w:t>
      </w:r>
    </w:p>
    <w:p w14:paraId="5E9EF538" w14:textId="77777777" w:rsidR="0097079D" w:rsidRDefault="0097079D" w:rsidP="0097079D"/>
    <w:p w14:paraId="13324076" w14:textId="77777777" w:rsidR="0097079D" w:rsidRDefault="0097079D" w:rsidP="0097079D">
      <w:r>
        <w:t xml:space="preserve">Schiff, G., (1980), </w:t>
      </w:r>
      <w:r>
        <w:rPr>
          <w:i/>
        </w:rPr>
        <w:t>Images of Horror and Fantasy,</w:t>
      </w:r>
      <w:r>
        <w:t xml:space="preserve"> Great Britain: Academy Editions</w:t>
      </w:r>
    </w:p>
    <w:p w14:paraId="09DF9D8D" w14:textId="77777777" w:rsidR="0097079D" w:rsidRDefault="0097079D" w:rsidP="0097079D"/>
    <w:p w14:paraId="62ABE3EA" w14:textId="77777777" w:rsidR="0097079D" w:rsidRPr="00113FA1" w:rsidRDefault="0097079D" w:rsidP="0097079D">
      <w:r>
        <w:t xml:space="preserve">Schneider., R., (1997) </w:t>
      </w:r>
      <w:r>
        <w:rPr>
          <w:i/>
        </w:rPr>
        <w:t xml:space="preserve">The Explicit Body in Performance, </w:t>
      </w:r>
      <w:r>
        <w:t>London: Routledge</w:t>
      </w:r>
    </w:p>
    <w:p w14:paraId="775382F6" w14:textId="77777777" w:rsidR="0097079D" w:rsidRDefault="0097079D" w:rsidP="0097079D"/>
    <w:p w14:paraId="59D41A57" w14:textId="77777777" w:rsidR="0097079D" w:rsidRPr="002D03DF" w:rsidRDefault="0097079D" w:rsidP="0097079D">
      <w:r>
        <w:t>Shildrick, M., (2002),</w:t>
      </w:r>
      <w:r>
        <w:rPr>
          <w:i/>
        </w:rPr>
        <w:t xml:space="preserve"> Embodying the Monster, </w:t>
      </w:r>
      <w:r>
        <w:t>London, SAGE</w:t>
      </w:r>
    </w:p>
    <w:p w14:paraId="390368ED" w14:textId="77777777" w:rsidR="0097079D" w:rsidRPr="002D03DF" w:rsidRDefault="0097079D" w:rsidP="0097079D"/>
    <w:p w14:paraId="52DD2676" w14:textId="77777777" w:rsidR="0097079D" w:rsidRDefault="0097079D" w:rsidP="0097079D">
      <w:r>
        <w:t xml:space="preserve">Shilling. C., (2005), </w:t>
      </w:r>
      <w:r>
        <w:rPr>
          <w:i/>
        </w:rPr>
        <w:t xml:space="preserve">The Body in Culture, Technology and Society, </w:t>
      </w:r>
      <w:r>
        <w:t>London: Sage</w:t>
      </w:r>
    </w:p>
    <w:p w14:paraId="091958F5" w14:textId="77777777" w:rsidR="0097079D" w:rsidRDefault="0097079D" w:rsidP="0097079D"/>
    <w:p w14:paraId="2C766B8C" w14:textId="77777777" w:rsidR="0097079D" w:rsidRDefault="0097079D" w:rsidP="0097079D">
      <w:r>
        <w:t xml:space="preserve">Warr. T. [Ed], (2000), </w:t>
      </w:r>
      <w:r>
        <w:rPr>
          <w:i/>
        </w:rPr>
        <w:t xml:space="preserve">The Artist’s Body, </w:t>
      </w:r>
      <w:r>
        <w:t>London: Phaidon</w:t>
      </w:r>
    </w:p>
    <w:p w14:paraId="5608AAB5" w14:textId="77777777" w:rsidR="0097079D" w:rsidRDefault="0097079D" w:rsidP="0097079D"/>
    <w:p w14:paraId="2589BB38" w14:textId="40C96D49" w:rsidR="0097079D" w:rsidRDefault="0097079D" w:rsidP="0097079D">
      <w:pPr>
        <w:spacing w:line="360" w:lineRule="auto"/>
      </w:pPr>
      <w:r>
        <w:t xml:space="preserve">Wolf, N., (1991), </w:t>
      </w:r>
      <w:r>
        <w:rPr>
          <w:i/>
        </w:rPr>
        <w:t xml:space="preserve">The Beauty Myth, </w:t>
      </w:r>
      <w:r>
        <w:t>London: Vintage</w:t>
      </w:r>
    </w:p>
    <w:p w14:paraId="0A72604A" w14:textId="3822EA10" w:rsidR="00B01E50" w:rsidRDefault="00B01E50" w:rsidP="0097079D">
      <w:pPr>
        <w:spacing w:line="360" w:lineRule="auto"/>
      </w:pPr>
    </w:p>
    <w:p w14:paraId="2E7A4300" w14:textId="16FFF3D7" w:rsidR="00B01E50" w:rsidRDefault="00B01E50" w:rsidP="0097079D">
      <w:pPr>
        <w:spacing w:line="360" w:lineRule="auto"/>
        <w:rPr>
          <w:b/>
        </w:rPr>
      </w:pPr>
      <w:r w:rsidRPr="00B01E50">
        <w:rPr>
          <w:b/>
        </w:rPr>
        <w:t>Website:</w:t>
      </w:r>
    </w:p>
    <w:p w14:paraId="22FDEFC7" w14:textId="7EF75E20" w:rsidR="00B01E50" w:rsidRDefault="00B01E50" w:rsidP="0097079D">
      <w:pPr>
        <w:spacing w:line="360" w:lineRule="auto"/>
        <w:rPr>
          <w:i/>
        </w:rPr>
      </w:pPr>
      <w:r>
        <w:t>Ru</w:t>
      </w:r>
      <w:r w:rsidRPr="00B01E50">
        <w:t>igrok</w:t>
      </w:r>
      <w:r>
        <w:t xml:space="preserve">., S., (2018) </w:t>
      </w:r>
      <w:r>
        <w:rPr>
          <w:i/>
        </w:rPr>
        <w:t xml:space="preserve">How this 2014 Instagram hoax predicted the way we now use social media. </w:t>
      </w:r>
    </w:p>
    <w:p w14:paraId="72E2F905" w14:textId="20084290" w:rsidR="00B01E50" w:rsidRDefault="00B01E50" w:rsidP="0097079D">
      <w:pPr>
        <w:spacing w:line="360" w:lineRule="auto"/>
      </w:pPr>
      <w:r>
        <w:t xml:space="preserve">Available at: </w:t>
      </w:r>
    </w:p>
    <w:p w14:paraId="77EE3EB7" w14:textId="1F800139" w:rsidR="00B01E50" w:rsidRDefault="004C081C" w:rsidP="0097079D">
      <w:pPr>
        <w:spacing w:line="360" w:lineRule="auto"/>
      </w:pPr>
      <w:hyperlink r:id="rId21" w:history="1">
        <w:r w:rsidR="00DA048D" w:rsidRPr="00F742A2">
          <w:rPr>
            <w:rStyle w:val="Hyperlink"/>
          </w:rPr>
          <w:t>http://www.dazeddigital.com/art-photography/article/39375/1/amalia-ulman-2014-instagram-hoax-predicted-the-way-we-use-social-media</w:t>
        </w:r>
      </w:hyperlink>
    </w:p>
    <w:p w14:paraId="27BF239A" w14:textId="41A2B511" w:rsidR="00DA048D" w:rsidRPr="00B01E50" w:rsidRDefault="00DA048D" w:rsidP="0097079D">
      <w:pPr>
        <w:spacing w:line="360" w:lineRule="auto"/>
      </w:pPr>
      <w:r>
        <w:t>(Accessed 2</w:t>
      </w:r>
      <w:r w:rsidRPr="00DA048D">
        <w:rPr>
          <w:vertAlign w:val="superscript"/>
        </w:rPr>
        <w:t>nd</w:t>
      </w:r>
      <w:r>
        <w:t xml:space="preserve"> December 2018)</w:t>
      </w:r>
    </w:p>
    <w:p w14:paraId="400E6227" w14:textId="1DA34A3A" w:rsidR="002A57D4" w:rsidRDefault="002A57D4" w:rsidP="0097079D">
      <w:pPr>
        <w:spacing w:line="360" w:lineRule="auto"/>
      </w:pPr>
    </w:p>
    <w:p w14:paraId="1C63632C" w14:textId="0654A2E2" w:rsidR="002A57D4" w:rsidRDefault="002A57D4" w:rsidP="0097079D">
      <w:pPr>
        <w:spacing w:line="360" w:lineRule="auto"/>
        <w:rPr>
          <w:b/>
        </w:rPr>
      </w:pPr>
      <w:r w:rsidRPr="002A57D4">
        <w:rPr>
          <w:b/>
        </w:rPr>
        <w:t>Internet</w:t>
      </w:r>
      <w:r w:rsidR="00B01E50">
        <w:rPr>
          <w:b/>
        </w:rPr>
        <w:t xml:space="preserve"> Video</w:t>
      </w:r>
      <w:r w:rsidRPr="002A57D4">
        <w:rPr>
          <w:b/>
        </w:rPr>
        <w:t xml:space="preserve">: </w:t>
      </w:r>
    </w:p>
    <w:p w14:paraId="317E3F53" w14:textId="582C9C14" w:rsidR="00C203FC" w:rsidRDefault="00C203FC" w:rsidP="0097079D">
      <w:pPr>
        <w:spacing w:line="360" w:lineRule="auto"/>
      </w:pPr>
      <w:r w:rsidRPr="00C203FC">
        <w:t>Big Think (2011)</w:t>
      </w:r>
      <w:r>
        <w:t xml:space="preserve"> </w:t>
      </w:r>
      <w:r w:rsidR="005341D7">
        <w:rPr>
          <w:i/>
        </w:rPr>
        <w:t xml:space="preserve">Judith Butler: Your Behaviour Creates Your Gender </w:t>
      </w:r>
      <w:r w:rsidR="005341D7">
        <w:t xml:space="preserve">(video) </w:t>
      </w:r>
    </w:p>
    <w:p w14:paraId="426C8807" w14:textId="4DEFE1E5" w:rsidR="005341D7" w:rsidRDefault="005341D7" w:rsidP="0097079D">
      <w:pPr>
        <w:spacing w:line="360" w:lineRule="auto"/>
      </w:pPr>
      <w:r>
        <w:t xml:space="preserve">Available at: </w:t>
      </w:r>
    </w:p>
    <w:p w14:paraId="06B9E231" w14:textId="68C6EE69" w:rsidR="005341D7" w:rsidRDefault="004C081C" w:rsidP="0097079D">
      <w:pPr>
        <w:spacing w:line="360" w:lineRule="auto"/>
      </w:pPr>
      <w:hyperlink r:id="rId22" w:history="1">
        <w:r w:rsidR="005341D7" w:rsidRPr="00F742A2">
          <w:rPr>
            <w:rStyle w:val="Hyperlink"/>
          </w:rPr>
          <w:t>https://www.youtube.com/watch?v=Bo7o2LYATDc</w:t>
        </w:r>
      </w:hyperlink>
    </w:p>
    <w:p w14:paraId="41ECB4A4" w14:textId="2A85D504" w:rsidR="005341D7" w:rsidRPr="005341D7" w:rsidRDefault="005341D7" w:rsidP="0097079D">
      <w:pPr>
        <w:spacing w:line="360" w:lineRule="auto"/>
      </w:pPr>
      <w:r>
        <w:t xml:space="preserve">(Accessed: 22 November 2018) </w:t>
      </w:r>
    </w:p>
    <w:p w14:paraId="4FFA2C6E" w14:textId="77777777" w:rsidR="005341D7" w:rsidRPr="00C203FC" w:rsidRDefault="005341D7" w:rsidP="0097079D">
      <w:pPr>
        <w:spacing w:line="360" w:lineRule="auto"/>
      </w:pPr>
    </w:p>
    <w:p w14:paraId="10995C57" w14:textId="479D082C" w:rsidR="006C6FA6" w:rsidRDefault="006C6FA6" w:rsidP="0097079D">
      <w:pPr>
        <w:spacing w:line="360" w:lineRule="auto"/>
      </w:pPr>
      <w:r>
        <w:t xml:space="preserve">The Thing About (2016) </w:t>
      </w:r>
      <w:r w:rsidRPr="006C6FA6">
        <w:rPr>
          <w:i/>
        </w:rPr>
        <w:t>Perfect Bodies- The thing about… Jenny Saville</w:t>
      </w:r>
      <w:r>
        <w:rPr>
          <w:i/>
        </w:rPr>
        <w:t xml:space="preserve"> </w:t>
      </w:r>
      <w:r w:rsidR="005341D7">
        <w:t>(v</w:t>
      </w:r>
      <w:r>
        <w:t xml:space="preserve">ideo) </w:t>
      </w:r>
    </w:p>
    <w:p w14:paraId="1E9AF8AF" w14:textId="40711229" w:rsidR="006C6FA6" w:rsidRPr="006C6FA6" w:rsidRDefault="006C6FA6" w:rsidP="0097079D">
      <w:pPr>
        <w:spacing w:line="360" w:lineRule="auto"/>
      </w:pPr>
      <w:r>
        <w:t>Available at:</w:t>
      </w:r>
    </w:p>
    <w:p w14:paraId="06EDA8E3" w14:textId="6ADB4F76" w:rsidR="006C6FA6" w:rsidRDefault="004C081C" w:rsidP="0097079D">
      <w:pPr>
        <w:spacing w:line="360" w:lineRule="auto"/>
      </w:pPr>
      <w:hyperlink r:id="rId23" w:history="1">
        <w:r w:rsidR="006C6FA6" w:rsidRPr="00F742A2">
          <w:rPr>
            <w:rStyle w:val="Hyperlink"/>
          </w:rPr>
          <w:t>https://www.youtube.com/watch?v=ocB_KcLFvZk</w:t>
        </w:r>
      </w:hyperlink>
    </w:p>
    <w:p w14:paraId="29083C68" w14:textId="77777777" w:rsidR="006C6FA6" w:rsidRDefault="006C6FA6" w:rsidP="0097079D">
      <w:pPr>
        <w:spacing w:line="360" w:lineRule="auto"/>
      </w:pPr>
      <w:r>
        <w:t>(Accessed: 10 November 2018)</w:t>
      </w:r>
    </w:p>
    <w:p w14:paraId="0C58A319" w14:textId="7E8756C7" w:rsidR="006C6FA6" w:rsidRDefault="006C6FA6" w:rsidP="0097079D">
      <w:pPr>
        <w:spacing w:line="360" w:lineRule="auto"/>
      </w:pPr>
    </w:p>
    <w:p w14:paraId="291900E9" w14:textId="54EB28D7" w:rsidR="00B30C6B" w:rsidRDefault="00B30C6B" w:rsidP="0097079D">
      <w:pPr>
        <w:spacing w:line="360" w:lineRule="auto"/>
      </w:pPr>
      <w:r w:rsidRPr="003C040B">
        <w:rPr>
          <w:b/>
        </w:rPr>
        <w:t>Electronic Newspaper Article</w:t>
      </w:r>
      <w:r>
        <w:t>:</w:t>
      </w:r>
    </w:p>
    <w:p w14:paraId="5C8AAC3A" w14:textId="46EF62DE" w:rsidR="003C040B" w:rsidRDefault="003C040B" w:rsidP="0097079D">
      <w:pPr>
        <w:spacing w:line="360" w:lineRule="auto"/>
      </w:pPr>
    </w:p>
    <w:p w14:paraId="68B0BF3B" w14:textId="64B00AE9" w:rsidR="003C040B" w:rsidRDefault="003C040B" w:rsidP="0097079D">
      <w:pPr>
        <w:spacing w:line="360" w:lineRule="auto"/>
      </w:pPr>
      <w:r>
        <w:t xml:space="preserve">Sayej., N., (2016) ‘ORLAN: I’ve walked a long way for women’, </w:t>
      </w:r>
      <w:r>
        <w:rPr>
          <w:i/>
        </w:rPr>
        <w:t xml:space="preserve">The Guardian, </w:t>
      </w:r>
      <w:r>
        <w:t>15</w:t>
      </w:r>
      <w:r w:rsidRPr="003C040B">
        <w:rPr>
          <w:vertAlign w:val="superscript"/>
        </w:rPr>
        <w:t>th</w:t>
      </w:r>
      <w:r>
        <w:t xml:space="preserve"> January 2016. Available at: </w:t>
      </w:r>
      <w:hyperlink r:id="rId24" w:history="1">
        <w:r w:rsidRPr="00F742A2">
          <w:rPr>
            <w:rStyle w:val="Hyperlink"/>
          </w:rPr>
          <w:t>https://www.theguardian.com/artanddesign/2016/jan/15/orlan-i-walked-a-long-way-for-women</w:t>
        </w:r>
      </w:hyperlink>
    </w:p>
    <w:p w14:paraId="75B4AD75" w14:textId="7DE36139" w:rsidR="003C040B" w:rsidRPr="003C040B" w:rsidRDefault="003C040B" w:rsidP="0097079D">
      <w:pPr>
        <w:spacing w:line="360" w:lineRule="auto"/>
      </w:pPr>
      <w:r>
        <w:t>(Accessed: 4 November 2018)</w:t>
      </w:r>
    </w:p>
    <w:p w14:paraId="49150EC4" w14:textId="27CD5C3F" w:rsidR="006C6FA6" w:rsidRPr="006C6FA6" w:rsidRDefault="006C6FA6" w:rsidP="0097079D">
      <w:pPr>
        <w:spacing w:line="360" w:lineRule="auto"/>
      </w:pPr>
      <w:r>
        <w:t xml:space="preserve"> </w:t>
      </w:r>
    </w:p>
    <w:p w14:paraId="6E5DACB4" w14:textId="747CBD00" w:rsidR="002A57D4" w:rsidRDefault="002A57D4" w:rsidP="0097079D">
      <w:pPr>
        <w:spacing w:line="360" w:lineRule="auto"/>
        <w:rPr>
          <w:b/>
        </w:rPr>
      </w:pPr>
    </w:p>
    <w:p w14:paraId="706BB0FE" w14:textId="77777777" w:rsidR="002A57D4" w:rsidRPr="002A57D4" w:rsidRDefault="002A57D4" w:rsidP="0097079D">
      <w:pPr>
        <w:spacing w:line="360" w:lineRule="auto"/>
        <w:rPr>
          <w:b/>
        </w:rPr>
      </w:pPr>
    </w:p>
    <w:p w14:paraId="0D4181FE" w14:textId="57F60176" w:rsidR="002A57D4" w:rsidRDefault="002A57D4" w:rsidP="0097079D">
      <w:pPr>
        <w:spacing w:line="360" w:lineRule="auto"/>
      </w:pPr>
    </w:p>
    <w:p w14:paraId="13A302B5" w14:textId="77777777" w:rsidR="002A57D4" w:rsidRDefault="002A57D4" w:rsidP="0097079D">
      <w:pPr>
        <w:spacing w:line="360" w:lineRule="auto"/>
      </w:pPr>
    </w:p>
    <w:p w14:paraId="2FE0288A" w14:textId="5C32F86E" w:rsidR="0097079D" w:rsidRDefault="0097079D" w:rsidP="0097079D">
      <w:pPr>
        <w:spacing w:line="360" w:lineRule="auto"/>
      </w:pPr>
    </w:p>
    <w:p w14:paraId="2A717359" w14:textId="77777777" w:rsidR="000C61A1" w:rsidRDefault="000C61A1" w:rsidP="0097079D">
      <w:pPr>
        <w:spacing w:line="360" w:lineRule="auto"/>
      </w:pPr>
    </w:p>
    <w:p w14:paraId="457FFDC4" w14:textId="77777777" w:rsidR="0097079D" w:rsidRPr="00B1492C" w:rsidRDefault="0097079D" w:rsidP="0097079D">
      <w:pPr>
        <w:spacing w:line="360" w:lineRule="auto"/>
        <w:jc w:val="both"/>
        <w:rPr>
          <w:color w:val="FF0000"/>
        </w:rPr>
      </w:pPr>
    </w:p>
    <w:p w14:paraId="5A37148E" w14:textId="77777777" w:rsidR="0097079D" w:rsidRPr="00B1492C" w:rsidRDefault="0097079D" w:rsidP="0097079D">
      <w:pPr>
        <w:spacing w:line="360" w:lineRule="auto"/>
        <w:rPr>
          <w:color w:val="FF0000"/>
        </w:rPr>
      </w:pPr>
    </w:p>
    <w:p w14:paraId="7AE59B54" w14:textId="77777777" w:rsidR="00702AF3" w:rsidRDefault="00702AF3" w:rsidP="0023422B">
      <w:pPr>
        <w:spacing w:line="360" w:lineRule="auto"/>
      </w:pPr>
    </w:p>
    <w:p w14:paraId="7E86227A" w14:textId="77777777" w:rsidR="00702AF3" w:rsidRDefault="00702AF3" w:rsidP="0023422B">
      <w:pPr>
        <w:spacing w:line="360" w:lineRule="auto"/>
      </w:pPr>
    </w:p>
    <w:p w14:paraId="58A64942" w14:textId="77777777" w:rsidR="00702AF3" w:rsidRDefault="00702AF3" w:rsidP="0023422B">
      <w:pPr>
        <w:spacing w:line="360" w:lineRule="auto"/>
      </w:pPr>
    </w:p>
    <w:p w14:paraId="0E7E9EF1" w14:textId="742472C0" w:rsidR="00C0556A" w:rsidRDefault="00C0556A" w:rsidP="00B95D60">
      <w:pPr>
        <w:spacing w:line="360" w:lineRule="auto"/>
      </w:pPr>
    </w:p>
    <w:p w14:paraId="1E775893" w14:textId="77777777" w:rsidR="00C0556A" w:rsidRDefault="00C0556A" w:rsidP="00B95D60">
      <w:pPr>
        <w:spacing w:line="360" w:lineRule="auto"/>
      </w:pPr>
    </w:p>
    <w:p w14:paraId="2D4CD6C0" w14:textId="77777777" w:rsidR="00A544FB" w:rsidRDefault="00A544FB" w:rsidP="00B95D60">
      <w:pPr>
        <w:spacing w:line="360" w:lineRule="auto"/>
      </w:pPr>
    </w:p>
    <w:p w14:paraId="445988DA" w14:textId="6D91D112" w:rsidR="00B1492C" w:rsidRPr="00B1492C" w:rsidRDefault="00B1492C" w:rsidP="00B1492C">
      <w:pPr>
        <w:spacing w:line="360" w:lineRule="auto"/>
        <w:jc w:val="both"/>
        <w:rPr>
          <w:color w:val="FF0000"/>
        </w:rPr>
      </w:pPr>
    </w:p>
    <w:p w14:paraId="06BD38EC" w14:textId="77777777" w:rsidR="00A544FB" w:rsidRPr="00B1492C" w:rsidRDefault="00A544FB" w:rsidP="00A544FB">
      <w:pPr>
        <w:spacing w:line="360" w:lineRule="auto"/>
        <w:rPr>
          <w:color w:val="FF0000"/>
        </w:rPr>
      </w:pPr>
    </w:p>
    <w:sectPr w:rsidR="00A544FB" w:rsidRPr="00B1492C" w:rsidSect="00276E03">
      <w:footerReference w:type="default" r:id="rId2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1D21DB" w14:textId="77777777" w:rsidR="005867F6" w:rsidRDefault="005867F6" w:rsidP="005867F6">
      <w:r>
        <w:separator/>
      </w:r>
    </w:p>
  </w:endnote>
  <w:endnote w:type="continuationSeparator" w:id="0">
    <w:p w14:paraId="30B270D2" w14:textId="77777777" w:rsidR="005867F6" w:rsidRDefault="005867F6" w:rsidP="005867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Courier New"/>
    <w:charset w:val="00"/>
    <w:family w:val="auto"/>
    <w:pitch w:val="variable"/>
    <w:sig w:usb0="00000000"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746113"/>
      <w:docPartObj>
        <w:docPartGallery w:val="Page Numbers (Bottom of Page)"/>
        <w:docPartUnique/>
      </w:docPartObj>
    </w:sdtPr>
    <w:sdtEndPr>
      <w:rPr>
        <w:noProof/>
      </w:rPr>
    </w:sdtEndPr>
    <w:sdtContent>
      <w:p w14:paraId="30F4F3DB" w14:textId="7E03BB03" w:rsidR="005867F6" w:rsidRDefault="005867F6">
        <w:pPr>
          <w:pStyle w:val="Footer"/>
          <w:jc w:val="right"/>
        </w:pPr>
        <w:r>
          <w:fldChar w:fldCharType="begin"/>
        </w:r>
        <w:r>
          <w:instrText xml:space="preserve"> PAGE   \* MERGEFORMAT </w:instrText>
        </w:r>
        <w:r>
          <w:fldChar w:fldCharType="separate"/>
        </w:r>
        <w:r w:rsidR="004C081C">
          <w:rPr>
            <w:noProof/>
          </w:rPr>
          <w:t>21</w:t>
        </w:r>
        <w:r>
          <w:rPr>
            <w:noProof/>
          </w:rPr>
          <w:fldChar w:fldCharType="end"/>
        </w:r>
      </w:p>
    </w:sdtContent>
  </w:sdt>
  <w:p w14:paraId="7035A7F5" w14:textId="77777777" w:rsidR="005867F6" w:rsidRDefault="00586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FAB409" w14:textId="77777777" w:rsidR="005867F6" w:rsidRDefault="005867F6" w:rsidP="005867F6">
      <w:r>
        <w:separator/>
      </w:r>
    </w:p>
  </w:footnote>
  <w:footnote w:type="continuationSeparator" w:id="0">
    <w:p w14:paraId="0AE38BF2" w14:textId="77777777" w:rsidR="005867F6" w:rsidRDefault="005867F6" w:rsidP="005867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85875"/>
    <w:multiLevelType w:val="hybridMultilevel"/>
    <w:tmpl w:val="B8589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9D64B5"/>
    <w:multiLevelType w:val="hybridMultilevel"/>
    <w:tmpl w:val="5F6AC0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6C9A"/>
    <w:rsid w:val="00003997"/>
    <w:rsid w:val="00006D5F"/>
    <w:rsid w:val="00012105"/>
    <w:rsid w:val="00013B47"/>
    <w:rsid w:val="000158B5"/>
    <w:rsid w:val="000179B1"/>
    <w:rsid w:val="00021548"/>
    <w:rsid w:val="000261EE"/>
    <w:rsid w:val="00030AE8"/>
    <w:rsid w:val="00054408"/>
    <w:rsid w:val="0006506E"/>
    <w:rsid w:val="00066D08"/>
    <w:rsid w:val="00067439"/>
    <w:rsid w:val="00067E75"/>
    <w:rsid w:val="00073C1F"/>
    <w:rsid w:val="000872EF"/>
    <w:rsid w:val="00091B6B"/>
    <w:rsid w:val="00094498"/>
    <w:rsid w:val="000A0F3B"/>
    <w:rsid w:val="000B39B3"/>
    <w:rsid w:val="000C61A1"/>
    <w:rsid w:val="000D4603"/>
    <w:rsid w:val="000E2649"/>
    <w:rsid w:val="00101A8D"/>
    <w:rsid w:val="00102729"/>
    <w:rsid w:val="00102C70"/>
    <w:rsid w:val="00114511"/>
    <w:rsid w:val="00114EC6"/>
    <w:rsid w:val="00122F16"/>
    <w:rsid w:val="0012428A"/>
    <w:rsid w:val="00141DD9"/>
    <w:rsid w:val="00150FA7"/>
    <w:rsid w:val="00183FCB"/>
    <w:rsid w:val="00186346"/>
    <w:rsid w:val="00196E99"/>
    <w:rsid w:val="001A0409"/>
    <w:rsid w:val="001B3ECC"/>
    <w:rsid w:val="001B406C"/>
    <w:rsid w:val="001B6085"/>
    <w:rsid w:val="001B7019"/>
    <w:rsid w:val="001B7356"/>
    <w:rsid w:val="001C4D28"/>
    <w:rsid w:val="001C54C2"/>
    <w:rsid w:val="001C6FFE"/>
    <w:rsid w:val="001C7546"/>
    <w:rsid w:val="001D1240"/>
    <w:rsid w:val="001D1F4D"/>
    <w:rsid w:val="001E26C3"/>
    <w:rsid w:val="001E275E"/>
    <w:rsid w:val="001E73E0"/>
    <w:rsid w:val="001E74FC"/>
    <w:rsid w:val="001F13B9"/>
    <w:rsid w:val="001F7B9D"/>
    <w:rsid w:val="002019ED"/>
    <w:rsid w:val="00211B92"/>
    <w:rsid w:val="0021497C"/>
    <w:rsid w:val="0022041F"/>
    <w:rsid w:val="0022072A"/>
    <w:rsid w:val="00230EA9"/>
    <w:rsid w:val="0023422B"/>
    <w:rsid w:val="00236C9E"/>
    <w:rsid w:val="00245DB7"/>
    <w:rsid w:val="00246EB4"/>
    <w:rsid w:val="0025138B"/>
    <w:rsid w:val="00252DF0"/>
    <w:rsid w:val="00254D5F"/>
    <w:rsid w:val="00260AB2"/>
    <w:rsid w:val="00263C20"/>
    <w:rsid w:val="0026632C"/>
    <w:rsid w:val="00267335"/>
    <w:rsid w:val="002751DA"/>
    <w:rsid w:val="00276E03"/>
    <w:rsid w:val="002809C8"/>
    <w:rsid w:val="0029325C"/>
    <w:rsid w:val="00294B39"/>
    <w:rsid w:val="00295709"/>
    <w:rsid w:val="002A57D4"/>
    <w:rsid w:val="002A5F65"/>
    <w:rsid w:val="002B25B1"/>
    <w:rsid w:val="002B2DDB"/>
    <w:rsid w:val="002B7817"/>
    <w:rsid w:val="002C3EDA"/>
    <w:rsid w:val="002D2D22"/>
    <w:rsid w:val="002D7A5A"/>
    <w:rsid w:val="002E0938"/>
    <w:rsid w:val="002E2883"/>
    <w:rsid w:val="002E476F"/>
    <w:rsid w:val="002E67CD"/>
    <w:rsid w:val="002F0097"/>
    <w:rsid w:val="002F3BA9"/>
    <w:rsid w:val="00300A4D"/>
    <w:rsid w:val="00300B54"/>
    <w:rsid w:val="00303F39"/>
    <w:rsid w:val="003040ED"/>
    <w:rsid w:val="00311136"/>
    <w:rsid w:val="00315EEB"/>
    <w:rsid w:val="003162CB"/>
    <w:rsid w:val="00317490"/>
    <w:rsid w:val="003227F5"/>
    <w:rsid w:val="0033216E"/>
    <w:rsid w:val="003376D1"/>
    <w:rsid w:val="00337B4F"/>
    <w:rsid w:val="0034426A"/>
    <w:rsid w:val="003456CB"/>
    <w:rsid w:val="003465A0"/>
    <w:rsid w:val="003622CF"/>
    <w:rsid w:val="00362BCC"/>
    <w:rsid w:val="00367C48"/>
    <w:rsid w:val="00370B32"/>
    <w:rsid w:val="00375A7E"/>
    <w:rsid w:val="00375F51"/>
    <w:rsid w:val="00390C7E"/>
    <w:rsid w:val="00391D4C"/>
    <w:rsid w:val="003923A4"/>
    <w:rsid w:val="003A1818"/>
    <w:rsid w:val="003B6AB8"/>
    <w:rsid w:val="003C040B"/>
    <w:rsid w:val="003C7989"/>
    <w:rsid w:val="003D3011"/>
    <w:rsid w:val="003D496F"/>
    <w:rsid w:val="003D4CBC"/>
    <w:rsid w:val="003F1D24"/>
    <w:rsid w:val="003F4D11"/>
    <w:rsid w:val="003F7797"/>
    <w:rsid w:val="00401559"/>
    <w:rsid w:val="004160F2"/>
    <w:rsid w:val="00416F69"/>
    <w:rsid w:val="00421171"/>
    <w:rsid w:val="00430B0B"/>
    <w:rsid w:val="0043611F"/>
    <w:rsid w:val="00440D06"/>
    <w:rsid w:val="00460FC8"/>
    <w:rsid w:val="00464797"/>
    <w:rsid w:val="00464BCF"/>
    <w:rsid w:val="00466AF8"/>
    <w:rsid w:val="00470A86"/>
    <w:rsid w:val="004721C8"/>
    <w:rsid w:val="00477D62"/>
    <w:rsid w:val="0048484F"/>
    <w:rsid w:val="00491049"/>
    <w:rsid w:val="004977B1"/>
    <w:rsid w:val="004A5963"/>
    <w:rsid w:val="004B1A1D"/>
    <w:rsid w:val="004B42D2"/>
    <w:rsid w:val="004B431C"/>
    <w:rsid w:val="004C081C"/>
    <w:rsid w:val="004C689B"/>
    <w:rsid w:val="004C6F18"/>
    <w:rsid w:val="004D11C3"/>
    <w:rsid w:val="004D1B16"/>
    <w:rsid w:val="004E164F"/>
    <w:rsid w:val="004F3E5F"/>
    <w:rsid w:val="00503E66"/>
    <w:rsid w:val="00532142"/>
    <w:rsid w:val="0053311F"/>
    <w:rsid w:val="005341D7"/>
    <w:rsid w:val="005364D5"/>
    <w:rsid w:val="0055066B"/>
    <w:rsid w:val="005539F7"/>
    <w:rsid w:val="0055782B"/>
    <w:rsid w:val="00560C95"/>
    <w:rsid w:val="005631BA"/>
    <w:rsid w:val="005640FD"/>
    <w:rsid w:val="00565143"/>
    <w:rsid w:val="00565442"/>
    <w:rsid w:val="005655AC"/>
    <w:rsid w:val="00572DCF"/>
    <w:rsid w:val="00577539"/>
    <w:rsid w:val="00577E96"/>
    <w:rsid w:val="0058225C"/>
    <w:rsid w:val="005867F6"/>
    <w:rsid w:val="00591058"/>
    <w:rsid w:val="00596C39"/>
    <w:rsid w:val="00596EF0"/>
    <w:rsid w:val="005A1AD1"/>
    <w:rsid w:val="005A4F2A"/>
    <w:rsid w:val="005A78CD"/>
    <w:rsid w:val="005B0BBF"/>
    <w:rsid w:val="005B327C"/>
    <w:rsid w:val="005C301A"/>
    <w:rsid w:val="005D3E18"/>
    <w:rsid w:val="005D7E93"/>
    <w:rsid w:val="005E7FB1"/>
    <w:rsid w:val="005F1DD1"/>
    <w:rsid w:val="005F54CE"/>
    <w:rsid w:val="00600751"/>
    <w:rsid w:val="00603262"/>
    <w:rsid w:val="006036A5"/>
    <w:rsid w:val="00604DC1"/>
    <w:rsid w:val="006073C8"/>
    <w:rsid w:val="00612023"/>
    <w:rsid w:val="00614CCE"/>
    <w:rsid w:val="0062186E"/>
    <w:rsid w:val="00633E16"/>
    <w:rsid w:val="00645FBE"/>
    <w:rsid w:val="006520C0"/>
    <w:rsid w:val="00655B11"/>
    <w:rsid w:val="006632C4"/>
    <w:rsid w:val="00663C88"/>
    <w:rsid w:val="0066709D"/>
    <w:rsid w:val="00673DF0"/>
    <w:rsid w:val="00674103"/>
    <w:rsid w:val="0068470D"/>
    <w:rsid w:val="006925B8"/>
    <w:rsid w:val="006A18BF"/>
    <w:rsid w:val="006A3B6D"/>
    <w:rsid w:val="006A4A6B"/>
    <w:rsid w:val="006A7033"/>
    <w:rsid w:val="006A7F36"/>
    <w:rsid w:val="006B2CCE"/>
    <w:rsid w:val="006B3965"/>
    <w:rsid w:val="006B4F83"/>
    <w:rsid w:val="006B5FB2"/>
    <w:rsid w:val="006B7112"/>
    <w:rsid w:val="006B71DA"/>
    <w:rsid w:val="006C005E"/>
    <w:rsid w:val="006C6FA6"/>
    <w:rsid w:val="006D0093"/>
    <w:rsid w:val="006D5909"/>
    <w:rsid w:val="006E5F32"/>
    <w:rsid w:val="006E7635"/>
    <w:rsid w:val="006F02AD"/>
    <w:rsid w:val="006F13CA"/>
    <w:rsid w:val="006F4ABD"/>
    <w:rsid w:val="006F6A06"/>
    <w:rsid w:val="00702AF3"/>
    <w:rsid w:val="00703AA7"/>
    <w:rsid w:val="00716A93"/>
    <w:rsid w:val="00717C6B"/>
    <w:rsid w:val="007206C1"/>
    <w:rsid w:val="0072188A"/>
    <w:rsid w:val="00723632"/>
    <w:rsid w:val="00726927"/>
    <w:rsid w:val="00726D7E"/>
    <w:rsid w:val="00730592"/>
    <w:rsid w:val="00730B59"/>
    <w:rsid w:val="0073325A"/>
    <w:rsid w:val="00734CF3"/>
    <w:rsid w:val="007355C5"/>
    <w:rsid w:val="00735683"/>
    <w:rsid w:val="007411E5"/>
    <w:rsid w:val="0074342D"/>
    <w:rsid w:val="00744D13"/>
    <w:rsid w:val="00760C74"/>
    <w:rsid w:val="0076315A"/>
    <w:rsid w:val="00763A54"/>
    <w:rsid w:val="00763C4F"/>
    <w:rsid w:val="00764158"/>
    <w:rsid w:val="00771143"/>
    <w:rsid w:val="00775B8A"/>
    <w:rsid w:val="00786CF6"/>
    <w:rsid w:val="0079382E"/>
    <w:rsid w:val="00797471"/>
    <w:rsid w:val="007A7419"/>
    <w:rsid w:val="007B7468"/>
    <w:rsid w:val="007C2130"/>
    <w:rsid w:val="007C26FF"/>
    <w:rsid w:val="007C6CE1"/>
    <w:rsid w:val="007D0ED1"/>
    <w:rsid w:val="007E090D"/>
    <w:rsid w:val="007E3D40"/>
    <w:rsid w:val="007E42BD"/>
    <w:rsid w:val="007F2652"/>
    <w:rsid w:val="007F69CC"/>
    <w:rsid w:val="0080084D"/>
    <w:rsid w:val="00812308"/>
    <w:rsid w:val="00823660"/>
    <w:rsid w:val="00825260"/>
    <w:rsid w:val="00825C22"/>
    <w:rsid w:val="00826860"/>
    <w:rsid w:val="00832FA2"/>
    <w:rsid w:val="00836B91"/>
    <w:rsid w:val="008433B6"/>
    <w:rsid w:val="00845AFF"/>
    <w:rsid w:val="00845B4F"/>
    <w:rsid w:val="0085094D"/>
    <w:rsid w:val="008564D7"/>
    <w:rsid w:val="00856A8A"/>
    <w:rsid w:val="00857A3A"/>
    <w:rsid w:val="00863286"/>
    <w:rsid w:val="00863E74"/>
    <w:rsid w:val="00867C32"/>
    <w:rsid w:val="008731A3"/>
    <w:rsid w:val="00873FFF"/>
    <w:rsid w:val="00875542"/>
    <w:rsid w:val="00877EB0"/>
    <w:rsid w:val="00880C6D"/>
    <w:rsid w:val="0088245B"/>
    <w:rsid w:val="00885CDC"/>
    <w:rsid w:val="00885DA4"/>
    <w:rsid w:val="00886BE7"/>
    <w:rsid w:val="00894CF2"/>
    <w:rsid w:val="008A386D"/>
    <w:rsid w:val="008A3CEF"/>
    <w:rsid w:val="008B6A2B"/>
    <w:rsid w:val="008E0CCD"/>
    <w:rsid w:val="008E259B"/>
    <w:rsid w:val="008E52C9"/>
    <w:rsid w:val="008E6B12"/>
    <w:rsid w:val="008F38CA"/>
    <w:rsid w:val="00910CB8"/>
    <w:rsid w:val="0091666C"/>
    <w:rsid w:val="00917385"/>
    <w:rsid w:val="00923200"/>
    <w:rsid w:val="00924395"/>
    <w:rsid w:val="00931990"/>
    <w:rsid w:val="00933352"/>
    <w:rsid w:val="00937A89"/>
    <w:rsid w:val="009449AD"/>
    <w:rsid w:val="00944F6D"/>
    <w:rsid w:val="00952796"/>
    <w:rsid w:val="00955EED"/>
    <w:rsid w:val="009636E5"/>
    <w:rsid w:val="0096386B"/>
    <w:rsid w:val="0097079D"/>
    <w:rsid w:val="00975AF2"/>
    <w:rsid w:val="00981539"/>
    <w:rsid w:val="00981AE9"/>
    <w:rsid w:val="009847EB"/>
    <w:rsid w:val="00985582"/>
    <w:rsid w:val="00990D08"/>
    <w:rsid w:val="009A36FC"/>
    <w:rsid w:val="009B67C3"/>
    <w:rsid w:val="009B70EB"/>
    <w:rsid w:val="009C231C"/>
    <w:rsid w:val="009C2D58"/>
    <w:rsid w:val="009E3A86"/>
    <w:rsid w:val="009E43BF"/>
    <w:rsid w:val="00A01A2B"/>
    <w:rsid w:val="00A06D8D"/>
    <w:rsid w:val="00A07CBA"/>
    <w:rsid w:val="00A11F54"/>
    <w:rsid w:val="00A1236A"/>
    <w:rsid w:val="00A14C0D"/>
    <w:rsid w:val="00A21981"/>
    <w:rsid w:val="00A23AE2"/>
    <w:rsid w:val="00A2477C"/>
    <w:rsid w:val="00A26DBE"/>
    <w:rsid w:val="00A3290A"/>
    <w:rsid w:val="00A53604"/>
    <w:rsid w:val="00A544FB"/>
    <w:rsid w:val="00A62EE5"/>
    <w:rsid w:val="00A63CEB"/>
    <w:rsid w:val="00A647E7"/>
    <w:rsid w:val="00A7001B"/>
    <w:rsid w:val="00A77A0D"/>
    <w:rsid w:val="00A848CA"/>
    <w:rsid w:val="00A86FE3"/>
    <w:rsid w:val="00A902E2"/>
    <w:rsid w:val="00A92351"/>
    <w:rsid w:val="00AA686E"/>
    <w:rsid w:val="00AC64D9"/>
    <w:rsid w:val="00AC71A9"/>
    <w:rsid w:val="00AC7C55"/>
    <w:rsid w:val="00AD0596"/>
    <w:rsid w:val="00AD0EA3"/>
    <w:rsid w:val="00AD3F91"/>
    <w:rsid w:val="00AE366A"/>
    <w:rsid w:val="00AE3CFA"/>
    <w:rsid w:val="00AE68DD"/>
    <w:rsid w:val="00AF4606"/>
    <w:rsid w:val="00B01E50"/>
    <w:rsid w:val="00B025BF"/>
    <w:rsid w:val="00B03595"/>
    <w:rsid w:val="00B078F7"/>
    <w:rsid w:val="00B10993"/>
    <w:rsid w:val="00B11356"/>
    <w:rsid w:val="00B13197"/>
    <w:rsid w:val="00B13C21"/>
    <w:rsid w:val="00B1492C"/>
    <w:rsid w:val="00B219C5"/>
    <w:rsid w:val="00B2340E"/>
    <w:rsid w:val="00B30C6B"/>
    <w:rsid w:val="00B4365F"/>
    <w:rsid w:val="00B43F64"/>
    <w:rsid w:val="00B4521C"/>
    <w:rsid w:val="00B46C9A"/>
    <w:rsid w:val="00B46F73"/>
    <w:rsid w:val="00B5034F"/>
    <w:rsid w:val="00B53F83"/>
    <w:rsid w:val="00B659DF"/>
    <w:rsid w:val="00B70016"/>
    <w:rsid w:val="00B921FD"/>
    <w:rsid w:val="00B95D60"/>
    <w:rsid w:val="00B97F6D"/>
    <w:rsid w:val="00BA0472"/>
    <w:rsid w:val="00BC010C"/>
    <w:rsid w:val="00BD058D"/>
    <w:rsid w:val="00BD09FD"/>
    <w:rsid w:val="00BD0F89"/>
    <w:rsid w:val="00BE3ACF"/>
    <w:rsid w:val="00BE61C4"/>
    <w:rsid w:val="00BF012E"/>
    <w:rsid w:val="00BF086F"/>
    <w:rsid w:val="00BF16BD"/>
    <w:rsid w:val="00BF71A7"/>
    <w:rsid w:val="00C040A1"/>
    <w:rsid w:val="00C0556A"/>
    <w:rsid w:val="00C203FC"/>
    <w:rsid w:val="00C24AD6"/>
    <w:rsid w:val="00C250A0"/>
    <w:rsid w:val="00C30257"/>
    <w:rsid w:val="00C35F86"/>
    <w:rsid w:val="00C37FDC"/>
    <w:rsid w:val="00C4106A"/>
    <w:rsid w:val="00C426D3"/>
    <w:rsid w:val="00C46382"/>
    <w:rsid w:val="00C567B7"/>
    <w:rsid w:val="00C649DB"/>
    <w:rsid w:val="00C67734"/>
    <w:rsid w:val="00C75083"/>
    <w:rsid w:val="00C82712"/>
    <w:rsid w:val="00C93691"/>
    <w:rsid w:val="00CA24FB"/>
    <w:rsid w:val="00CB13F2"/>
    <w:rsid w:val="00CB3687"/>
    <w:rsid w:val="00CB7917"/>
    <w:rsid w:val="00CC30FB"/>
    <w:rsid w:val="00CC4063"/>
    <w:rsid w:val="00CD1797"/>
    <w:rsid w:val="00CD2966"/>
    <w:rsid w:val="00CD5E47"/>
    <w:rsid w:val="00CD6E08"/>
    <w:rsid w:val="00CE44E8"/>
    <w:rsid w:val="00CE59B1"/>
    <w:rsid w:val="00CF26B5"/>
    <w:rsid w:val="00CF5FD1"/>
    <w:rsid w:val="00D0571D"/>
    <w:rsid w:val="00D07E5F"/>
    <w:rsid w:val="00D109C1"/>
    <w:rsid w:val="00D11DFF"/>
    <w:rsid w:val="00D227AD"/>
    <w:rsid w:val="00D312A4"/>
    <w:rsid w:val="00D314B1"/>
    <w:rsid w:val="00D32394"/>
    <w:rsid w:val="00D35D0C"/>
    <w:rsid w:val="00D41C34"/>
    <w:rsid w:val="00D46637"/>
    <w:rsid w:val="00D517E1"/>
    <w:rsid w:val="00D62C9F"/>
    <w:rsid w:val="00D633EF"/>
    <w:rsid w:val="00D63CAA"/>
    <w:rsid w:val="00D72A3C"/>
    <w:rsid w:val="00D761A4"/>
    <w:rsid w:val="00D84551"/>
    <w:rsid w:val="00D91074"/>
    <w:rsid w:val="00D91706"/>
    <w:rsid w:val="00D9227E"/>
    <w:rsid w:val="00D96B48"/>
    <w:rsid w:val="00D96BAD"/>
    <w:rsid w:val="00DA048D"/>
    <w:rsid w:val="00DA07FB"/>
    <w:rsid w:val="00DA0F1D"/>
    <w:rsid w:val="00DA42E1"/>
    <w:rsid w:val="00DA5BC6"/>
    <w:rsid w:val="00DA6A36"/>
    <w:rsid w:val="00DB52A2"/>
    <w:rsid w:val="00DC3083"/>
    <w:rsid w:val="00DC6ACC"/>
    <w:rsid w:val="00DD2E47"/>
    <w:rsid w:val="00DD5A94"/>
    <w:rsid w:val="00DF2740"/>
    <w:rsid w:val="00DF6F92"/>
    <w:rsid w:val="00E01602"/>
    <w:rsid w:val="00E01662"/>
    <w:rsid w:val="00E0221E"/>
    <w:rsid w:val="00E11042"/>
    <w:rsid w:val="00E1224A"/>
    <w:rsid w:val="00E15066"/>
    <w:rsid w:val="00E17CFA"/>
    <w:rsid w:val="00E22068"/>
    <w:rsid w:val="00E247DC"/>
    <w:rsid w:val="00E34205"/>
    <w:rsid w:val="00E4125B"/>
    <w:rsid w:val="00E43BB7"/>
    <w:rsid w:val="00E444FB"/>
    <w:rsid w:val="00E56F79"/>
    <w:rsid w:val="00E67F2B"/>
    <w:rsid w:val="00E740C5"/>
    <w:rsid w:val="00E755C1"/>
    <w:rsid w:val="00E76714"/>
    <w:rsid w:val="00E8483A"/>
    <w:rsid w:val="00E91C54"/>
    <w:rsid w:val="00E9235D"/>
    <w:rsid w:val="00E9310B"/>
    <w:rsid w:val="00E94DF9"/>
    <w:rsid w:val="00EB16FB"/>
    <w:rsid w:val="00EB6932"/>
    <w:rsid w:val="00EC0132"/>
    <w:rsid w:val="00ED128F"/>
    <w:rsid w:val="00ED78C7"/>
    <w:rsid w:val="00ED7BE4"/>
    <w:rsid w:val="00EF543D"/>
    <w:rsid w:val="00F04674"/>
    <w:rsid w:val="00F073F8"/>
    <w:rsid w:val="00F11CED"/>
    <w:rsid w:val="00F13DB1"/>
    <w:rsid w:val="00F155DA"/>
    <w:rsid w:val="00F22570"/>
    <w:rsid w:val="00F23D8B"/>
    <w:rsid w:val="00F25154"/>
    <w:rsid w:val="00F2759A"/>
    <w:rsid w:val="00F27FAB"/>
    <w:rsid w:val="00F43133"/>
    <w:rsid w:val="00F5180C"/>
    <w:rsid w:val="00F545BD"/>
    <w:rsid w:val="00F55F43"/>
    <w:rsid w:val="00F705FF"/>
    <w:rsid w:val="00F72003"/>
    <w:rsid w:val="00F72B97"/>
    <w:rsid w:val="00F72CBE"/>
    <w:rsid w:val="00F7432F"/>
    <w:rsid w:val="00F82AD7"/>
    <w:rsid w:val="00F830B1"/>
    <w:rsid w:val="00F85391"/>
    <w:rsid w:val="00F9122E"/>
    <w:rsid w:val="00F92D1E"/>
    <w:rsid w:val="00F9500B"/>
    <w:rsid w:val="00FA631D"/>
    <w:rsid w:val="00FA6A28"/>
    <w:rsid w:val="00FA70C5"/>
    <w:rsid w:val="00FA7282"/>
    <w:rsid w:val="00FB5E74"/>
    <w:rsid w:val="00FD4585"/>
    <w:rsid w:val="00FD7DB4"/>
    <w:rsid w:val="00FE1DFD"/>
    <w:rsid w:val="00FE440F"/>
    <w:rsid w:val="00FF04F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E797C9"/>
  <w14:defaultImageDpi w14:val="300"/>
  <w15:docId w15:val="{22158D11-C244-45E6-A659-FD0BAFA10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B1A1D"/>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44FB"/>
    <w:rPr>
      <w:color w:val="0000FF" w:themeColor="hyperlink"/>
      <w:u w:val="single"/>
    </w:rPr>
  </w:style>
  <w:style w:type="paragraph" w:styleId="ListParagraph">
    <w:name w:val="List Paragraph"/>
    <w:basedOn w:val="Normal"/>
    <w:uiPriority w:val="34"/>
    <w:qFormat/>
    <w:rsid w:val="0058225C"/>
    <w:pPr>
      <w:ind w:left="720"/>
      <w:contextualSpacing/>
    </w:pPr>
  </w:style>
  <w:style w:type="character" w:styleId="FollowedHyperlink">
    <w:name w:val="FollowedHyperlink"/>
    <w:basedOn w:val="DefaultParagraphFont"/>
    <w:uiPriority w:val="99"/>
    <w:semiHidden/>
    <w:unhideWhenUsed/>
    <w:rsid w:val="00D35D0C"/>
    <w:rPr>
      <w:color w:val="800080" w:themeColor="followedHyperlink"/>
      <w:u w:val="single"/>
    </w:rPr>
  </w:style>
  <w:style w:type="paragraph" w:styleId="BalloonText">
    <w:name w:val="Balloon Text"/>
    <w:basedOn w:val="Normal"/>
    <w:link w:val="BalloonTextChar"/>
    <w:uiPriority w:val="99"/>
    <w:semiHidden/>
    <w:unhideWhenUsed/>
    <w:rsid w:val="00BD058D"/>
    <w:rPr>
      <w:rFonts w:ascii="Lucida Grande" w:hAnsi="Lucida Grande"/>
      <w:sz w:val="18"/>
      <w:szCs w:val="18"/>
    </w:rPr>
  </w:style>
  <w:style w:type="character" w:customStyle="1" w:styleId="BalloonTextChar">
    <w:name w:val="Balloon Text Char"/>
    <w:basedOn w:val="DefaultParagraphFont"/>
    <w:link w:val="BalloonText"/>
    <w:uiPriority w:val="99"/>
    <w:semiHidden/>
    <w:rsid w:val="00BD058D"/>
    <w:rPr>
      <w:rFonts w:ascii="Lucida Grande" w:hAnsi="Lucida Grande"/>
      <w:sz w:val="18"/>
      <w:szCs w:val="18"/>
    </w:rPr>
  </w:style>
  <w:style w:type="paragraph" w:styleId="Header">
    <w:name w:val="header"/>
    <w:basedOn w:val="Normal"/>
    <w:link w:val="HeaderChar"/>
    <w:uiPriority w:val="99"/>
    <w:unhideWhenUsed/>
    <w:rsid w:val="005867F6"/>
    <w:pPr>
      <w:tabs>
        <w:tab w:val="center" w:pos="4513"/>
        <w:tab w:val="right" w:pos="9026"/>
      </w:tabs>
    </w:pPr>
  </w:style>
  <w:style w:type="character" w:customStyle="1" w:styleId="HeaderChar">
    <w:name w:val="Header Char"/>
    <w:basedOn w:val="DefaultParagraphFont"/>
    <w:link w:val="Header"/>
    <w:uiPriority w:val="99"/>
    <w:rsid w:val="005867F6"/>
  </w:style>
  <w:style w:type="paragraph" w:styleId="Footer">
    <w:name w:val="footer"/>
    <w:basedOn w:val="Normal"/>
    <w:link w:val="FooterChar"/>
    <w:uiPriority w:val="99"/>
    <w:unhideWhenUsed/>
    <w:rsid w:val="005867F6"/>
    <w:pPr>
      <w:tabs>
        <w:tab w:val="center" w:pos="4513"/>
        <w:tab w:val="right" w:pos="9026"/>
      </w:tabs>
    </w:pPr>
  </w:style>
  <w:style w:type="character" w:customStyle="1" w:styleId="FooterChar">
    <w:name w:val="Footer Char"/>
    <w:basedOn w:val="DefaultParagraphFont"/>
    <w:link w:val="Footer"/>
    <w:uiPriority w:val="99"/>
    <w:rsid w:val="005867F6"/>
  </w:style>
  <w:style w:type="character" w:customStyle="1" w:styleId="Heading1Char">
    <w:name w:val="Heading 1 Char"/>
    <w:basedOn w:val="DefaultParagraphFont"/>
    <w:link w:val="Heading1"/>
    <w:uiPriority w:val="9"/>
    <w:rsid w:val="004B1A1D"/>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semiHidden/>
    <w:unhideWhenUsed/>
    <w:rsid w:val="00D314B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6372819">
      <w:bodyDiv w:val="1"/>
      <w:marLeft w:val="0"/>
      <w:marRight w:val="0"/>
      <w:marTop w:val="0"/>
      <w:marBottom w:val="0"/>
      <w:divBdr>
        <w:top w:val="none" w:sz="0" w:space="0" w:color="auto"/>
        <w:left w:val="none" w:sz="0" w:space="0" w:color="auto"/>
        <w:bottom w:val="none" w:sz="0" w:space="0" w:color="auto"/>
        <w:right w:val="none" w:sz="0" w:space="0" w:color="auto"/>
      </w:divBdr>
    </w:div>
    <w:div w:id="1905335531">
      <w:bodyDiv w:val="1"/>
      <w:marLeft w:val="0"/>
      <w:marRight w:val="0"/>
      <w:marTop w:val="0"/>
      <w:marBottom w:val="0"/>
      <w:divBdr>
        <w:top w:val="none" w:sz="0" w:space="0" w:color="auto"/>
        <w:left w:val="none" w:sz="0" w:space="0" w:color="auto"/>
        <w:bottom w:val="none" w:sz="0" w:space="0" w:color="auto"/>
        <w:right w:val="none" w:sz="0" w:space="0" w:color="auto"/>
      </w:divBdr>
    </w:div>
    <w:div w:id="208178133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dazeddigital.com/art-photography/article/39375/1/amalia-ulman-2014-instagram-hoax-predicted-the-way-we-use-social-media"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guardian.com/artanddesign/2016/jan/15/orlan-i-walked-a-long-way-for-wome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youtube.com/watch?v=ocB_KcLFvZk" TargetMode="Externa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youtube.com/watch?v=Bo7o2LYATDc"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33C5E4-DD4C-4B6C-A4C7-6C32DB952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5616</Words>
  <Characters>32013</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37554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Simmons (P147061)</dc:creator>
  <cp:keywords/>
  <dc:description/>
  <cp:lastModifiedBy>Laura Simmons (P147061)</cp:lastModifiedBy>
  <cp:revision>2</cp:revision>
  <cp:lastPrinted>2018-12-10T16:53:00Z</cp:lastPrinted>
  <dcterms:created xsi:type="dcterms:W3CDTF">2018-12-11T18:03:00Z</dcterms:created>
  <dcterms:modified xsi:type="dcterms:W3CDTF">2018-12-11T18:03:00Z</dcterms:modified>
</cp:coreProperties>
</file>