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FDA0F" w14:textId="5B8E7DEA" w:rsidR="002B033A" w:rsidRDefault="001E1087">
      <w:pPr>
        <w:pStyle w:val="BodyText"/>
        <w:spacing w:before="10"/>
        <w:rPr>
          <w:rFonts w:ascii="Times New Roman"/>
          <w:sz w:val="20"/>
        </w:rPr>
      </w:pPr>
      <w:r>
        <w:rPr>
          <w:rFonts w:ascii="Times New Roman"/>
          <w:noProof/>
          <w:sz w:val="25"/>
        </w:rPr>
        <mc:AlternateContent>
          <mc:Choice Requires="wps">
            <w:drawing>
              <wp:anchor distT="0" distB="0" distL="0" distR="0" simplePos="0" relativeHeight="487456256" behindDoc="1" locked="0" layoutInCell="1" allowOverlap="1" wp14:anchorId="32026D2B" wp14:editId="4331412B">
                <wp:simplePos x="0" y="0"/>
                <wp:positionH relativeFrom="page">
                  <wp:posOffset>-1686758</wp:posOffset>
                </wp:positionH>
                <wp:positionV relativeFrom="page">
                  <wp:posOffset>248575</wp:posOffset>
                </wp:positionV>
                <wp:extent cx="22167541" cy="10052050"/>
                <wp:effectExtent l="0" t="0" r="6985" b="635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67541" cy="10052050"/>
                        </a:xfrm>
                        <a:custGeom>
                          <a:avLst/>
                          <a:gdLst/>
                          <a:ahLst/>
                          <a:cxnLst/>
                          <a:rect l="l" t="t" r="r" b="b"/>
                          <a:pathLst>
                            <a:path w="20104100" h="10052050">
                              <a:moveTo>
                                <a:pt x="20104100" y="0"/>
                              </a:moveTo>
                              <a:lnTo>
                                <a:pt x="0" y="0"/>
                              </a:lnTo>
                              <a:lnTo>
                                <a:pt x="0" y="10052050"/>
                              </a:lnTo>
                              <a:lnTo>
                                <a:pt x="20104100" y="10052050"/>
                              </a:lnTo>
                              <a:lnTo>
                                <a:pt x="20104100" y="0"/>
                              </a:lnTo>
                              <a:close/>
                            </a:path>
                          </a:pathLst>
                        </a:custGeom>
                        <a:solidFill>
                          <a:srgbClr val="AEE2E3"/>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7875313" id="Graphic 2" o:spid="_x0000_s1026" style="position:absolute;margin-left:-132.8pt;margin-top:19.55pt;width:1745.5pt;height:791.5pt;z-index:-1586022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20104100,10052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" path="m20104100,l,,,10052050r20104100,l20104100,xe" fillcolor="#aee2e3" stroked="f">
                <v:path arrowok="t"/>
                <w10:wrap anchorx="page" anchory="page"/>
              </v:shape>
            </w:pict>
          </mc:Fallback>
        </mc:AlternateContent>
      </w:r>
    </w:p>
    <w:p w14:paraId="2F1D539B" w14:textId="77777777" w:rsidR="002B033A" w:rsidRDefault="002B033A">
      <w:pPr>
        <w:pStyle w:val="BodyText"/>
        <w:rPr>
          <w:rFonts w:ascii="Times New Roman"/>
          <w:sz w:val="20"/>
        </w:rPr>
        <w:sectPr w:rsidR="002B033A">
          <w:type w:val="continuous"/>
          <w:pgSz w:w="31660" w:h="15830" w:orient="landscape"/>
          <w:pgMar w:top="100" w:right="1417" w:bottom="0" w:left="141" w:header="720" w:footer="720" w:gutter="0"/>
          <w:cols w:space="720"/>
        </w:sectPr>
      </w:pPr>
    </w:p>
    <w:p w14:paraId="131D3934" w14:textId="77777777" w:rsidR="002B033A" w:rsidRDefault="00000000">
      <w:pPr>
        <w:pStyle w:val="Title"/>
      </w:pPr>
      <w:r>
        <w:rPr>
          <w:noProof/>
        </w:rPr>
        <w:drawing>
          <wp:anchor distT="0" distB="0" distL="0" distR="0" simplePos="0" relativeHeight="15731712" behindDoc="0" locked="0" layoutInCell="1" allowOverlap="1" wp14:anchorId="25E83EAD" wp14:editId="59B93A67">
            <wp:simplePos x="0" y="0"/>
            <wp:positionH relativeFrom="page">
              <wp:posOffset>174514</wp:posOffset>
            </wp:positionH>
            <wp:positionV relativeFrom="paragraph">
              <wp:posOffset>-148243</wp:posOffset>
            </wp:positionV>
            <wp:extent cx="4434070" cy="179959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4434070" cy="1799596"/>
                    </a:xfrm>
                    <a:prstGeom prst="rect">
                      <a:avLst/>
                    </a:prstGeom>
                  </pic:spPr>
                </pic:pic>
              </a:graphicData>
            </a:graphic>
          </wp:anchor>
        </w:drawing>
      </w:r>
      <w:proofErr w:type="spellStart"/>
      <w:r>
        <w:t>CarerLink</w:t>
      </w:r>
      <w:proofErr w:type="spellEnd"/>
      <w:r>
        <w:rPr>
          <w:spacing w:val="1"/>
        </w:rPr>
        <w:t xml:space="preserve"> </w:t>
      </w:r>
      <w:r>
        <w:t>–</w:t>
      </w:r>
      <w:r>
        <w:rPr>
          <w:spacing w:val="-32"/>
        </w:rPr>
        <w:t xml:space="preserve"> </w:t>
      </w:r>
      <w:r>
        <w:t>A</w:t>
      </w:r>
      <w:r>
        <w:rPr>
          <w:spacing w:val="-30"/>
        </w:rPr>
        <w:t xml:space="preserve"> </w:t>
      </w:r>
      <w:r>
        <w:t>Digital</w:t>
      </w:r>
      <w:r>
        <w:rPr>
          <w:spacing w:val="1"/>
        </w:rPr>
        <w:t xml:space="preserve"> </w:t>
      </w:r>
      <w:r>
        <w:t>Support</w:t>
      </w:r>
      <w:r>
        <w:rPr>
          <w:spacing w:val="-35"/>
        </w:rPr>
        <w:t xml:space="preserve"> </w:t>
      </w:r>
      <w:r>
        <w:t>App</w:t>
      </w:r>
      <w:r>
        <w:rPr>
          <w:spacing w:val="-1"/>
        </w:rPr>
        <w:t xml:space="preserve"> </w:t>
      </w:r>
      <w:r>
        <w:t>for</w:t>
      </w:r>
      <w:r>
        <w:rPr>
          <w:spacing w:val="2"/>
        </w:rPr>
        <w:t xml:space="preserve"> </w:t>
      </w:r>
      <w:r>
        <w:t>Unpaid</w:t>
      </w:r>
      <w:r>
        <w:rPr>
          <w:spacing w:val="-1"/>
        </w:rPr>
        <w:t xml:space="preserve"> </w:t>
      </w:r>
      <w:r>
        <w:rPr>
          <w:spacing w:val="-2"/>
        </w:rPr>
        <w:t>Carers</w:t>
      </w:r>
    </w:p>
    <w:p w14:paraId="632835D6" w14:textId="77777777" w:rsidR="002B033A" w:rsidRDefault="00000000">
      <w:pPr>
        <w:spacing w:before="96" w:line="403" w:lineRule="auto"/>
        <w:ind w:left="133" w:right="2637"/>
        <w:rPr>
          <w:rFonts w:ascii="Times New Roman"/>
          <w:sz w:val="25"/>
        </w:rPr>
      </w:pPr>
      <w:r>
        <w:br w:type="column"/>
      </w:r>
      <w:r>
        <w:rPr>
          <w:rFonts w:ascii="Times New Roman"/>
          <w:sz w:val="25"/>
        </w:rPr>
        <w:t>Name: Vihona</w:t>
      </w:r>
      <w:r>
        <w:rPr>
          <w:rFonts w:ascii="Times New Roman"/>
          <w:spacing w:val="-11"/>
          <w:sz w:val="25"/>
        </w:rPr>
        <w:t xml:space="preserve"> </w:t>
      </w:r>
      <w:r>
        <w:rPr>
          <w:rFonts w:ascii="Times New Roman"/>
          <w:sz w:val="25"/>
        </w:rPr>
        <w:t>Agnes De Oliveira Student ID: 2422046</w:t>
      </w:r>
    </w:p>
    <w:p w14:paraId="18A64A8E" w14:textId="77777777" w:rsidR="002B033A" w:rsidRDefault="00000000">
      <w:pPr>
        <w:spacing w:before="3"/>
        <w:ind w:left="133"/>
        <w:rPr>
          <w:rFonts w:ascii="Times New Roman"/>
          <w:sz w:val="25"/>
        </w:rPr>
      </w:pPr>
      <w:r>
        <w:rPr>
          <w:rFonts w:ascii="Times New Roman"/>
          <w:sz w:val="25"/>
        </w:rPr>
        <w:t>Module</w:t>
      </w:r>
      <w:r>
        <w:rPr>
          <w:rFonts w:ascii="Times New Roman"/>
          <w:spacing w:val="4"/>
          <w:sz w:val="25"/>
        </w:rPr>
        <w:t xml:space="preserve"> </w:t>
      </w:r>
      <w:r>
        <w:rPr>
          <w:rFonts w:ascii="Times New Roman"/>
          <w:sz w:val="25"/>
        </w:rPr>
        <w:t>ID:</w:t>
      </w:r>
      <w:r>
        <w:rPr>
          <w:rFonts w:ascii="Times New Roman"/>
          <w:spacing w:val="15"/>
          <w:sz w:val="25"/>
        </w:rPr>
        <w:t xml:space="preserve"> </w:t>
      </w:r>
      <w:r>
        <w:rPr>
          <w:rFonts w:ascii="Times New Roman"/>
          <w:spacing w:val="-2"/>
          <w:sz w:val="25"/>
        </w:rPr>
        <w:t>BMHP5014</w:t>
      </w:r>
    </w:p>
    <w:p w14:paraId="3E86EE12" w14:textId="77777777" w:rsidR="002B033A" w:rsidRDefault="00000000">
      <w:pPr>
        <w:spacing w:before="199" w:line="405" w:lineRule="auto"/>
        <w:ind w:left="133" w:right="928"/>
        <w:rPr>
          <w:rFonts w:ascii="Times New Roman"/>
          <w:sz w:val="25"/>
        </w:rPr>
      </w:pPr>
      <w:r>
        <w:rPr>
          <w:rFonts w:ascii="Times New Roman"/>
          <w:sz w:val="25"/>
        </w:rPr>
        <w:t>Module Title:</w:t>
      </w:r>
      <w:r>
        <w:rPr>
          <w:rFonts w:ascii="Times New Roman"/>
          <w:spacing w:val="40"/>
          <w:sz w:val="25"/>
        </w:rPr>
        <w:t xml:space="preserve"> </w:t>
      </w:r>
      <w:r>
        <w:rPr>
          <w:rFonts w:ascii="Times New Roman"/>
          <w:sz w:val="25"/>
        </w:rPr>
        <w:t>Component 2:</w:t>
      </w:r>
      <w:r>
        <w:rPr>
          <w:rFonts w:ascii="Times New Roman"/>
          <w:spacing w:val="-2"/>
          <w:sz w:val="25"/>
        </w:rPr>
        <w:t xml:space="preserve"> </w:t>
      </w:r>
      <w:r>
        <w:rPr>
          <w:rFonts w:ascii="Times New Roman"/>
          <w:sz w:val="25"/>
        </w:rPr>
        <w:t>Assignment (poster) Lectures Name: Caroline Salami</w:t>
      </w:r>
    </w:p>
    <w:p w14:paraId="59680320" w14:textId="77777777" w:rsidR="002B033A" w:rsidRDefault="002B033A">
      <w:pPr>
        <w:spacing w:line="405" w:lineRule="auto"/>
        <w:rPr>
          <w:rFonts w:ascii="Times New Roman"/>
          <w:sz w:val="25"/>
        </w:rPr>
        <w:sectPr w:rsidR="002B033A">
          <w:type w:val="continuous"/>
          <w:pgSz w:w="31660" w:h="15830" w:orient="landscape"/>
          <w:pgMar w:top="100" w:right="1417" w:bottom="0" w:left="141" w:header="720" w:footer="720" w:gutter="0"/>
          <w:cols w:num="2" w:space="720" w:equalWidth="0">
            <w:col w:w="20795" w:space="2402"/>
            <w:col w:w="6905"/>
          </w:cols>
        </w:sectPr>
      </w:pPr>
    </w:p>
    <w:p w14:paraId="064CD39F" w14:textId="77777777" w:rsidR="002B033A" w:rsidRDefault="002B033A">
      <w:pPr>
        <w:pStyle w:val="BodyText"/>
        <w:spacing w:before="7"/>
        <w:rPr>
          <w:rFonts w:ascii="Times New Roman"/>
          <w:sz w:val="11"/>
        </w:rPr>
      </w:pPr>
    </w:p>
    <w:p w14:paraId="4C5F2AF1" w14:textId="77777777" w:rsidR="002B033A" w:rsidRDefault="002B033A">
      <w:pPr>
        <w:pStyle w:val="BodyText"/>
        <w:rPr>
          <w:rFonts w:ascii="Times New Roman"/>
          <w:sz w:val="11"/>
        </w:rPr>
        <w:sectPr w:rsidR="002B033A">
          <w:type w:val="continuous"/>
          <w:pgSz w:w="31660" w:h="15830" w:orient="landscape"/>
          <w:pgMar w:top="100" w:right="1417" w:bottom="0" w:left="141" w:header="720" w:footer="720" w:gutter="0"/>
          <w:cols w:space="720"/>
        </w:sectPr>
      </w:pPr>
    </w:p>
    <w:p w14:paraId="79FF3185" w14:textId="09ECC6AD" w:rsidR="002B033A" w:rsidRDefault="002B033A">
      <w:pPr>
        <w:pStyle w:val="BodyText"/>
        <w:spacing w:before="141"/>
        <w:rPr>
          <w:rFonts w:ascii="Times New Roman"/>
          <w:sz w:val="25"/>
        </w:rPr>
      </w:pPr>
    </w:p>
    <w:p w14:paraId="4E1BB094" w14:textId="77777777" w:rsidR="002B033A" w:rsidRDefault="00000000">
      <w:pPr>
        <w:pStyle w:val="ListParagraph"/>
        <w:numPr>
          <w:ilvl w:val="0"/>
          <w:numId w:val="2"/>
        </w:numPr>
        <w:tabs>
          <w:tab w:val="left" w:pos="771"/>
        </w:tabs>
        <w:ind w:left="771" w:hanging="192"/>
        <w:jc w:val="left"/>
        <w:rPr>
          <w:rFonts w:ascii="Times New Roman"/>
          <w:sz w:val="25"/>
        </w:rPr>
      </w:pPr>
      <w:r>
        <w:rPr>
          <w:rFonts w:ascii="Times New Roman"/>
          <w:spacing w:val="-2"/>
          <w:sz w:val="25"/>
        </w:rPr>
        <w:t>Introduction</w:t>
      </w:r>
    </w:p>
    <w:p w14:paraId="175201F3" w14:textId="77777777" w:rsidR="002B033A" w:rsidRDefault="00000000">
      <w:pPr>
        <w:spacing w:before="29" w:line="244" w:lineRule="auto"/>
        <w:ind w:left="553" w:right="38"/>
        <w:jc w:val="both"/>
        <w:rPr>
          <w:rFonts w:ascii="Times New Roman"/>
          <w:sz w:val="25"/>
        </w:rPr>
      </w:pPr>
      <w:proofErr w:type="spellStart"/>
      <w:r>
        <w:rPr>
          <w:rFonts w:ascii="Times New Roman"/>
          <w:sz w:val="25"/>
        </w:rPr>
        <w:t>CarerLink</w:t>
      </w:r>
      <w:proofErr w:type="spellEnd"/>
      <w:r>
        <w:rPr>
          <w:rFonts w:ascii="Times New Roman"/>
          <w:sz w:val="25"/>
        </w:rPr>
        <w:t xml:space="preserve"> is an app for unpaid carers the family and friends of ill, disabled and elderly people.</w:t>
      </w:r>
      <w:r>
        <w:rPr>
          <w:rFonts w:ascii="Times New Roman"/>
          <w:spacing w:val="40"/>
          <w:sz w:val="25"/>
        </w:rPr>
        <w:t xml:space="preserve"> </w:t>
      </w:r>
      <w:r>
        <w:rPr>
          <w:rFonts w:ascii="Times New Roman"/>
          <w:sz w:val="25"/>
        </w:rPr>
        <w:t>The</w:t>
      </w:r>
      <w:r>
        <w:rPr>
          <w:rFonts w:ascii="Times New Roman"/>
          <w:spacing w:val="40"/>
          <w:sz w:val="25"/>
        </w:rPr>
        <w:t xml:space="preserve"> </w:t>
      </w:r>
      <w:r>
        <w:rPr>
          <w:rFonts w:ascii="Times New Roman"/>
          <w:sz w:val="25"/>
        </w:rPr>
        <w:t>app</w:t>
      </w:r>
      <w:r>
        <w:rPr>
          <w:rFonts w:ascii="Times New Roman"/>
          <w:spacing w:val="40"/>
          <w:sz w:val="25"/>
        </w:rPr>
        <w:t xml:space="preserve"> </w:t>
      </w:r>
      <w:r>
        <w:rPr>
          <w:rFonts w:ascii="Times New Roman"/>
          <w:sz w:val="25"/>
        </w:rPr>
        <w:t>brings</w:t>
      </w:r>
      <w:r>
        <w:rPr>
          <w:rFonts w:ascii="Times New Roman"/>
          <w:spacing w:val="40"/>
          <w:sz w:val="25"/>
        </w:rPr>
        <w:t xml:space="preserve"> </w:t>
      </w:r>
      <w:r>
        <w:rPr>
          <w:rFonts w:ascii="Times New Roman"/>
          <w:sz w:val="25"/>
        </w:rPr>
        <w:t>together</w:t>
      </w:r>
      <w:r>
        <w:rPr>
          <w:rFonts w:ascii="Times New Roman"/>
          <w:spacing w:val="40"/>
          <w:sz w:val="25"/>
        </w:rPr>
        <w:t xml:space="preserve"> </w:t>
      </w:r>
      <w:r>
        <w:rPr>
          <w:rFonts w:ascii="Times New Roman"/>
          <w:sz w:val="25"/>
        </w:rPr>
        <w:t>three</w:t>
      </w:r>
      <w:r>
        <w:rPr>
          <w:rFonts w:ascii="Times New Roman"/>
          <w:spacing w:val="40"/>
          <w:sz w:val="25"/>
        </w:rPr>
        <w:t xml:space="preserve"> </w:t>
      </w:r>
      <w:r>
        <w:rPr>
          <w:rFonts w:ascii="Times New Roman"/>
          <w:sz w:val="25"/>
        </w:rPr>
        <w:t>services</w:t>
      </w:r>
      <w:r>
        <w:rPr>
          <w:rFonts w:ascii="Times New Roman"/>
          <w:spacing w:val="40"/>
          <w:sz w:val="25"/>
        </w:rPr>
        <w:t xml:space="preserve"> </w:t>
      </w:r>
      <w:r>
        <w:rPr>
          <w:rFonts w:ascii="Times New Roman"/>
          <w:sz w:val="25"/>
        </w:rPr>
        <w:t>into</w:t>
      </w:r>
      <w:r>
        <w:rPr>
          <w:rFonts w:ascii="Times New Roman"/>
          <w:spacing w:val="40"/>
          <w:sz w:val="25"/>
        </w:rPr>
        <w:t xml:space="preserve"> </w:t>
      </w:r>
      <w:r>
        <w:rPr>
          <w:rFonts w:ascii="Times New Roman"/>
          <w:sz w:val="25"/>
        </w:rPr>
        <w:t>one</w:t>
      </w:r>
      <w:r>
        <w:rPr>
          <w:rFonts w:ascii="Times New Roman"/>
          <w:spacing w:val="40"/>
          <w:sz w:val="25"/>
        </w:rPr>
        <w:t xml:space="preserve"> </w:t>
      </w:r>
      <w:r>
        <w:rPr>
          <w:rFonts w:ascii="Times New Roman"/>
          <w:sz w:val="25"/>
        </w:rPr>
        <w:t>a</w:t>
      </w:r>
      <w:r>
        <w:rPr>
          <w:rFonts w:ascii="Times New Roman"/>
          <w:spacing w:val="40"/>
          <w:sz w:val="25"/>
        </w:rPr>
        <w:t xml:space="preserve"> </w:t>
      </w:r>
      <w:r>
        <w:rPr>
          <w:rFonts w:ascii="Times New Roman"/>
          <w:sz w:val="25"/>
        </w:rPr>
        <w:t>confidential</w:t>
      </w:r>
      <w:r>
        <w:rPr>
          <w:rFonts w:ascii="Times New Roman"/>
          <w:spacing w:val="40"/>
          <w:sz w:val="25"/>
        </w:rPr>
        <w:t xml:space="preserve"> </w:t>
      </w:r>
      <w:r>
        <w:rPr>
          <w:rFonts w:ascii="Times New Roman"/>
          <w:sz w:val="25"/>
        </w:rPr>
        <w:t>mental</w:t>
      </w:r>
      <w:r>
        <w:rPr>
          <w:rFonts w:ascii="Times New Roman"/>
          <w:spacing w:val="40"/>
          <w:sz w:val="25"/>
        </w:rPr>
        <w:t xml:space="preserve"> </w:t>
      </w:r>
      <w:r>
        <w:rPr>
          <w:rFonts w:ascii="Times New Roman"/>
          <w:sz w:val="25"/>
        </w:rPr>
        <w:t>health check-in</w:t>
      </w:r>
      <w:r>
        <w:rPr>
          <w:rFonts w:ascii="Times New Roman"/>
          <w:spacing w:val="29"/>
          <w:sz w:val="25"/>
        </w:rPr>
        <w:t xml:space="preserve"> </w:t>
      </w:r>
      <w:r>
        <w:rPr>
          <w:rFonts w:ascii="Times New Roman"/>
          <w:sz w:val="25"/>
        </w:rPr>
        <w:t>and</w:t>
      </w:r>
      <w:r>
        <w:rPr>
          <w:rFonts w:ascii="Times New Roman"/>
          <w:spacing w:val="29"/>
          <w:sz w:val="25"/>
        </w:rPr>
        <w:t xml:space="preserve"> </w:t>
      </w:r>
      <w:r>
        <w:rPr>
          <w:rFonts w:ascii="Times New Roman"/>
          <w:sz w:val="25"/>
        </w:rPr>
        <w:t>support</w:t>
      </w:r>
      <w:r>
        <w:rPr>
          <w:rFonts w:ascii="Times New Roman"/>
          <w:spacing w:val="27"/>
          <w:sz w:val="25"/>
        </w:rPr>
        <w:t xml:space="preserve"> </w:t>
      </w:r>
      <w:r>
        <w:rPr>
          <w:rFonts w:ascii="Times New Roman"/>
          <w:sz w:val="25"/>
        </w:rPr>
        <w:t>line,</w:t>
      </w:r>
      <w:r>
        <w:rPr>
          <w:rFonts w:ascii="Times New Roman"/>
          <w:spacing w:val="28"/>
          <w:sz w:val="25"/>
        </w:rPr>
        <w:t xml:space="preserve"> </w:t>
      </w:r>
      <w:r>
        <w:rPr>
          <w:rFonts w:ascii="Times New Roman"/>
          <w:sz w:val="25"/>
        </w:rPr>
        <w:t>a</w:t>
      </w:r>
      <w:r>
        <w:rPr>
          <w:rFonts w:ascii="Times New Roman"/>
          <w:spacing w:val="28"/>
          <w:sz w:val="25"/>
        </w:rPr>
        <w:t xml:space="preserve"> </w:t>
      </w:r>
      <w:r>
        <w:rPr>
          <w:rFonts w:ascii="Times New Roman"/>
          <w:sz w:val="25"/>
        </w:rPr>
        <w:t>respite</w:t>
      </w:r>
      <w:r>
        <w:rPr>
          <w:rFonts w:ascii="Times New Roman"/>
          <w:spacing w:val="28"/>
          <w:sz w:val="25"/>
        </w:rPr>
        <w:t xml:space="preserve"> </w:t>
      </w:r>
      <w:r>
        <w:rPr>
          <w:rFonts w:ascii="Times New Roman"/>
          <w:sz w:val="25"/>
        </w:rPr>
        <w:t>booking</w:t>
      </w:r>
      <w:r>
        <w:rPr>
          <w:rFonts w:ascii="Times New Roman"/>
          <w:spacing w:val="29"/>
          <w:sz w:val="25"/>
        </w:rPr>
        <w:t xml:space="preserve"> </w:t>
      </w:r>
      <w:r>
        <w:rPr>
          <w:rFonts w:ascii="Times New Roman"/>
          <w:sz w:val="25"/>
        </w:rPr>
        <w:t>system</w:t>
      </w:r>
      <w:r>
        <w:rPr>
          <w:rFonts w:ascii="Times New Roman"/>
          <w:spacing w:val="23"/>
          <w:sz w:val="25"/>
        </w:rPr>
        <w:t xml:space="preserve"> </w:t>
      </w:r>
      <w:r>
        <w:rPr>
          <w:rFonts w:ascii="Times New Roman"/>
          <w:sz w:val="25"/>
        </w:rPr>
        <w:t>and</w:t>
      </w:r>
      <w:r>
        <w:rPr>
          <w:rFonts w:ascii="Times New Roman"/>
          <w:spacing w:val="29"/>
          <w:sz w:val="25"/>
        </w:rPr>
        <w:t xml:space="preserve"> </w:t>
      </w:r>
      <w:r>
        <w:rPr>
          <w:rFonts w:ascii="Times New Roman"/>
          <w:sz w:val="25"/>
        </w:rPr>
        <w:t>a</w:t>
      </w:r>
      <w:r>
        <w:rPr>
          <w:rFonts w:ascii="Times New Roman"/>
          <w:spacing w:val="28"/>
          <w:sz w:val="25"/>
        </w:rPr>
        <w:t xml:space="preserve"> </w:t>
      </w:r>
      <w:r>
        <w:rPr>
          <w:rFonts w:ascii="Times New Roman"/>
          <w:sz w:val="25"/>
        </w:rPr>
        <w:t>peer</w:t>
      </w:r>
      <w:r>
        <w:rPr>
          <w:rFonts w:ascii="Times New Roman"/>
          <w:spacing w:val="25"/>
          <w:sz w:val="25"/>
        </w:rPr>
        <w:t xml:space="preserve"> </w:t>
      </w:r>
      <w:r>
        <w:rPr>
          <w:rFonts w:ascii="Times New Roman"/>
          <w:sz w:val="25"/>
        </w:rPr>
        <w:t>community</w:t>
      </w:r>
      <w:r>
        <w:rPr>
          <w:rFonts w:ascii="Times New Roman"/>
          <w:spacing w:val="25"/>
          <w:sz w:val="25"/>
        </w:rPr>
        <w:t xml:space="preserve"> </w:t>
      </w:r>
      <w:r>
        <w:rPr>
          <w:rFonts w:ascii="Times New Roman"/>
          <w:sz w:val="25"/>
        </w:rPr>
        <w:t>forum.</w:t>
      </w:r>
      <w:r>
        <w:rPr>
          <w:rFonts w:ascii="Times New Roman"/>
          <w:spacing w:val="33"/>
          <w:sz w:val="25"/>
        </w:rPr>
        <w:t xml:space="preserve"> </w:t>
      </w:r>
      <w:r>
        <w:rPr>
          <w:rFonts w:ascii="Times New Roman"/>
          <w:sz w:val="25"/>
        </w:rPr>
        <w:t>What is</w:t>
      </w:r>
      <w:r>
        <w:rPr>
          <w:rFonts w:ascii="Times New Roman"/>
          <w:spacing w:val="40"/>
          <w:sz w:val="25"/>
        </w:rPr>
        <w:t xml:space="preserve"> </w:t>
      </w:r>
      <w:r>
        <w:rPr>
          <w:rFonts w:ascii="Times New Roman"/>
          <w:sz w:val="25"/>
        </w:rPr>
        <w:t>unique</w:t>
      </w:r>
      <w:r>
        <w:rPr>
          <w:rFonts w:ascii="Times New Roman"/>
          <w:spacing w:val="40"/>
          <w:sz w:val="25"/>
        </w:rPr>
        <w:t xml:space="preserve"> </w:t>
      </w:r>
      <w:r>
        <w:rPr>
          <w:rFonts w:ascii="Times New Roman"/>
          <w:sz w:val="25"/>
        </w:rPr>
        <w:t>about</w:t>
      </w:r>
      <w:r>
        <w:rPr>
          <w:rFonts w:ascii="Times New Roman"/>
          <w:spacing w:val="40"/>
          <w:sz w:val="25"/>
        </w:rPr>
        <w:t xml:space="preserve"> </w:t>
      </w:r>
      <w:proofErr w:type="spellStart"/>
      <w:r>
        <w:rPr>
          <w:rFonts w:ascii="Times New Roman"/>
          <w:sz w:val="25"/>
        </w:rPr>
        <w:t>CarerLink</w:t>
      </w:r>
      <w:proofErr w:type="spellEnd"/>
      <w:r>
        <w:rPr>
          <w:rFonts w:ascii="Times New Roman"/>
          <w:spacing w:val="40"/>
          <w:sz w:val="25"/>
        </w:rPr>
        <w:t xml:space="preserve"> </w:t>
      </w:r>
      <w:r>
        <w:rPr>
          <w:rFonts w:ascii="Times New Roman"/>
          <w:sz w:val="25"/>
        </w:rPr>
        <w:t>is</w:t>
      </w:r>
      <w:r>
        <w:rPr>
          <w:rFonts w:ascii="Times New Roman"/>
          <w:spacing w:val="40"/>
          <w:sz w:val="25"/>
        </w:rPr>
        <w:t xml:space="preserve"> </w:t>
      </w:r>
      <w:r>
        <w:rPr>
          <w:rFonts w:ascii="Times New Roman"/>
          <w:sz w:val="25"/>
        </w:rPr>
        <w:t>that</w:t>
      </w:r>
      <w:r>
        <w:rPr>
          <w:rFonts w:ascii="Times New Roman"/>
          <w:spacing w:val="40"/>
          <w:sz w:val="25"/>
        </w:rPr>
        <w:t xml:space="preserve"> </w:t>
      </w:r>
      <w:r>
        <w:rPr>
          <w:rFonts w:ascii="Times New Roman"/>
          <w:sz w:val="25"/>
        </w:rPr>
        <w:t>it</w:t>
      </w:r>
      <w:r>
        <w:rPr>
          <w:rFonts w:ascii="Times New Roman"/>
          <w:spacing w:val="40"/>
          <w:sz w:val="25"/>
        </w:rPr>
        <w:t xml:space="preserve"> </w:t>
      </w:r>
      <w:r>
        <w:rPr>
          <w:rFonts w:ascii="Times New Roman"/>
          <w:sz w:val="25"/>
        </w:rPr>
        <w:t>is</w:t>
      </w:r>
      <w:r>
        <w:rPr>
          <w:rFonts w:ascii="Times New Roman"/>
          <w:spacing w:val="40"/>
          <w:sz w:val="25"/>
        </w:rPr>
        <w:t xml:space="preserve"> </w:t>
      </w:r>
      <w:r>
        <w:rPr>
          <w:rFonts w:ascii="Times New Roman"/>
          <w:sz w:val="25"/>
        </w:rPr>
        <w:t>directed</w:t>
      </w:r>
      <w:r>
        <w:rPr>
          <w:rFonts w:ascii="Times New Roman"/>
          <w:spacing w:val="40"/>
          <w:sz w:val="25"/>
        </w:rPr>
        <w:t xml:space="preserve"> </w:t>
      </w:r>
      <w:r>
        <w:rPr>
          <w:rFonts w:ascii="Times New Roman"/>
          <w:sz w:val="25"/>
        </w:rPr>
        <w:t>at</w:t>
      </w:r>
      <w:r>
        <w:rPr>
          <w:rFonts w:ascii="Times New Roman"/>
          <w:spacing w:val="40"/>
          <w:sz w:val="25"/>
        </w:rPr>
        <w:t xml:space="preserve"> </w:t>
      </w:r>
      <w:r>
        <w:rPr>
          <w:rFonts w:ascii="Times New Roman"/>
          <w:sz w:val="25"/>
        </w:rPr>
        <w:t>carers</w:t>
      </w:r>
      <w:r>
        <w:rPr>
          <w:rFonts w:ascii="Times New Roman"/>
          <w:spacing w:val="40"/>
          <w:sz w:val="25"/>
        </w:rPr>
        <w:t xml:space="preserve"> </w:t>
      </w:r>
      <w:r>
        <w:rPr>
          <w:rFonts w:ascii="Times New Roman"/>
          <w:sz w:val="25"/>
        </w:rPr>
        <w:t>themselves</w:t>
      </w:r>
      <w:r>
        <w:rPr>
          <w:rFonts w:ascii="Times New Roman"/>
          <w:spacing w:val="40"/>
          <w:sz w:val="25"/>
        </w:rPr>
        <w:t xml:space="preserve"> </w:t>
      </w:r>
      <w:r>
        <w:rPr>
          <w:rFonts w:ascii="Times New Roman"/>
          <w:sz w:val="25"/>
        </w:rPr>
        <w:t>and</w:t>
      </w:r>
      <w:r>
        <w:rPr>
          <w:rFonts w:ascii="Times New Roman"/>
          <w:spacing w:val="40"/>
          <w:sz w:val="25"/>
        </w:rPr>
        <w:t xml:space="preserve"> </w:t>
      </w:r>
      <w:r>
        <w:rPr>
          <w:rFonts w:ascii="Times New Roman"/>
          <w:sz w:val="25"/>
        </w:rPr>
        <w:t>not</w:t>
      </w:r>
      <w:r>
        <w:rPr>
          <w:rFonts w:ascii="Times New Roman"/>
          <w:spacing w:val="40"/>
          <w:sz w:val="25"/>
        </w:rPr>
        <w:t xml:space="preserve"> </w:t>
      </w:r>
      <w:r>
        <w:rPr>
          <w:rFonts w:ascii="Times New Roman"/>
          <w:sz w:val="25"/>
        </w:rPr>
        <w:t>just</w:t>
      </w:r>
      <w:r>
        <w:rPr>
          <w:rFonts w:ascii="Times New Roman"/>
          <w:spacing w:val="40"/>
          <w:sz w:val="25"/>
        </w:rPr>
        <w:t xml:space="preserve"> </w:t>
      </w:r>
      <w:r>
        <w:rPr>
          <w:rFonts w:ascii="Times New Roman"/>
          <w:sz w:val="25"/>
        </w:rPr>
        <w:t>the person they care for and that carer wellbeing is a public health concern.</w:t>
      </w:r>
    </w:p>
    <w:p w14:paraId="40217522" w14:textId="77777777" w:rsidR="002B033A" w:rsidRDefault="002B033A">
      <w:pPr>
        <w:pStyle w:val="BodyText"/>
        <w:spacing w:before="61"/>
        <w:rPr>
          <w:rFonts w:ascii="Times New Roman"/>
          <w:sz w:val="25"/>
        </w:rPr>
      </w:pPr>
    </w:p>
    <w:p w14:paraId="5E97797C" w14:textId="77777777" w:rsidR="002B033A" w:rsidRDefault="00000000">
      <w:pPr>
        <w:pStyle w:val="ListParagraph"/>
        <w:numPr>
          <w:ilvl w:val="0"/>
          <w:numId w:val="2"/>
        </w:numPr>
        <w:tabs>
          <w:tab w:val="left" w:pos="806"/>
        </w:tabs>
        <w:ind w:left="806" w:hanging="256"/>
        <w:jc w:val="left"/>
        <w:rPr>
          <w:rFonts w:ascii="Times New Roman"/>
          <w:sz w:val="25"/>
        </w:rPr>
      </w:pPr>
      <w:r>
        <w:rPr>
          <w:rFonts w:ascii="Times New Roman"/>
          <w:sz w:val="25"/>
        </w:rPr>
        <w:t>Problem</w:t>
      </w:r>
      <w:r>
        <w:rPr>
          <w:rFonts w:ascii="Times New Roman"/>
          <w:spacing w:val="11"/>
          <w:sz w:val="25"/>
        </w:rPr>
        <w:t xml:space="preserve"> </w:t>
      </w:r>
      <w:r>
        <w:rPr>
          <w:rFonts w:ascii="Times New Roman"/>
          <w:spacing w:val="-2"/>
          <w:sz w:val="25"/>
        </w:rPr>
        <w:t>Statement</w:t>
      </w:r>
    </w:p>
    <w:p w14:paraId="741C659B" w14:textId="77777777" w:rsidR="002B033A" w:rsidRDefault="002B033A">
      <w:pPr>
        <w:pStyle w:val="BodyText"/>
        <w:spacing w:before="12"/>
        <w:rPr>
          <w:rFonts w:ascii="Times New Roman"/>
          <w:sz w:val="25"/>
        </w:rPr>
      </w:pPr>
    </w:p>
    <w:p w14:paraId="0072EA2B" w14:textId="77777777" w:rsidR="002B033A" w:rsidRDefault="00000000">
      <w:pPr>
        <w:spacing w:line="244" w:lineRule="auto"/>
        <w:ind w:left="550" w:right="40"/>
        <w:jc w:val="both"/>
        <w:rPr>
          <w:rFonts w:ascii="Times New Roman"/>
          <w:sz w:val="25"/>
        </w:rPr>
      </w:pPr>
      <w:r>
        <w:rPr>
          <w:rFonts w:ascii="Times New Roman"/>
          <w:sz w:val="25"/>
        </w:rPr>
        <w:t>Unpaid carers are the unsung heroes of health and social care in the UK, and their well-being is often neglected. Between 2023 and 2025, approximately 8.9 million people, or 1</w:t>
      </w:r>
      <w:r>
        <w:rPr>
          <w:rFonts w:ascii="Times New Roman"/>
          <w:spacing w:val="80"/>
          <w:sz w:val="25"/>
        </w:rPr>
        <w:t xml:space="preserve"> </w:t>
      </w:r>
      <w:r>
        <w:rPr>
          <w:rFonts w:ascii="Times New Roman"/>
          <w:sz w:val="25"/>
        </w:rPr>
        <w:t>in 6 UK adults, were unpaid carers. Even at this level of caring, over a quarter of unpaid carers say they have bad or very bad mental health, with 31 percent of those who care for more than 50 hours a week or more than 10 years. 84% of carers with poor mental health have felt constantly low in</w:t>
      </w:r>
      <w:r>
        <w:rPr>
          <w:rFonts w:ascii="Times New Roman"/>
          <w:spacing w:val="18"/>
          <w:sz w:val="25"/>
        </w:rPr>
        <w:t xml:space="preserve"> </w:t>
      </w:r>
      <w:r>
        <w:rPr>
          <w:rFonts w:ascii="Times New Roman"/>
          <w:sz w:val="25"/>
        </w:rPr>
        <w:t>mood,</w:t>
      </w:r>
      <w:r>
        <w:rPr>
          <w:rFonts w:ascii="Times New Roman"/>
          <w:spacing w:val="20"/>
          <w:sz w:val="25"/>
        </w:rPr>
        <w:t xml:space="preserve"> </w:t>
      </w:r>
      <w:r>
        <w:rPr>
          <w:rFonts w:ascii="Times New Roman"/>
          <w:sz w:val="25"/>
        </w:rPr>
        <w:t>82% have felt</w:t>
      </w:r>
      <w:r>
        <w:rPr>
          <w:rFonts w:ascii="Times New Roman"/>
          <w:spacing w:val="18"/>
          <w:sz w:val="25"/>
        </w:rPr>
        <w:t xml:space="preserve"> </w:t>
      </w:r>
      <w:r>
        <w:rPr>
          <w:rFonts w:ascii="Times New Roman"/>
          <w:sz w:val="25"/>
        </w:rPr>
        <w:t>hopeless, and 71%</w:t>
      </w:r>
      <w:r>
        <w:rPr>
          <w:rFonts w:ascii="Times New Roman"/>
          <w:spacing w:val="18"/>
          <w:sz w:val="25"/>
        </w:rPr>
        <w:t xml:space="preserve"> </w:t>
      </w:r>
      <w:r>
        <w:rPr>
          <w:rFonts w:ascii="Times New Roman"/>
          <w:sz w:val="25"/>
        </w:rPr>
        <w:t>feel tearful regularly.</w:t>
      </w:r>
    </w:p>
    <w:p w14:paraId="538E14AA" w14:textId="77777777" w:rsidR="002B033A" w:rsidRDefault="002B033A">
      <w:pPr>
        <w:pStyle w:val="BodyText"/>
        <w:spacing w:before="5"/>
        <w:rPr>
          <w:rFonts w:ascii="Times New Roman"/>
          <w:sz w:val="25"/>
        </w:rPr>
      </w:pPr>
    </w:p>
    <w:p w14:paraId="0CBB9B93" w14:textId="77777777" w:rsidR="002B033A" w:rsidRDefault="00000000">
      <w:pPr>
        <w:spacing w:line="244" w:lineRule="auto"/>
        <w:ind w:left="550" w:right="42" w:firstLine="59"/>
        <w:jc w:val="both"/>
        <w:rPr>
          <w:rFonts w:ascii="Times New Roman"/>
          <w:sz w:val="25"/>
        </w:rPr>
      </w:pPr>
      <w:r>
        <w:rPr>
          <w:rFonts w:ascii="Times New Roman"/>
          <w:sz w:val="25"/>
        </w:rPr>
        <w:t>This</w:t>
      </w:r>
      <w:r>
        <w:rPr>
          <w:rFonts w:ascii="Times New Roman"/>
          <w:spacing w:val="40"/>
          <w:sz w:val="25"/>
        </w:rPr>
        <w:t xml:space="preserve"> </w:t>
      </w:r>
      <w:r>
        <w:rPr>
          <w:rFonts w:ascii="Times New Roman"/>
          <w:sz w:val="25"/>
        </w:rPr>
        <w:t>trend</w:t>
      </w:r>
      <w:r>
        <w:rPr>
          <w:rFonts w:ascii="Times New Roman"/>
          <w:spacing w:val="40"/>
          <w:sz w:val="25"/>
        </w:rPr>
        <w:t xml:space="preserve"> </w:t>
      </w:r>
      <w:r>
        <w:rPr>
          <w:rFonts w:ascii="Times New Roman"/>
          <w:sz w:val="25"/>
        </w:rPr>
        <w:t>is</w:t>
      </w:r>
      <w:r>
        <w:rPr>
          <w:rFonts w:ascii="Times New Roman"/>
          <w:spacing w:val="40"/>
          <w:sz w:val="25"/>
        </w:rPr>
        <w:t xml:space="preserve"> </w:t>
      </w:r>
      <w:r>
        <w:rPr>
          <w:rFonts w:ascii="Times New Roman"/>
          <w:sz w:val="25"/>
        </w:rPr>
        <w:t>consistent</w:t>
      </w:r>
      <w:r>
        <w:rPr>
          <w:rFonts w:ascii="Times New Roman"/>
          <w:spacing w:val="40"/>
          <w:sz w:val="25"/>
        </w:rPr>
        <w:t xml:space="preserve"> </w:t>
      </w:r>
      <w:r>
        <w:rPr>
          <w:rFonts w:ascii="Times New Roman"/>
          <w:sz w:val="25"/>
        </w:rPr>
        <w:t>with</w:t>
      </w:r>
      <w:r>
        <w:rPr>
          <w:rFonts w:ascii="Times New Roman"/>
          <w:spacing w:val="40"/>
          <w:sz w:val="25"/>
        </w:rPr>
        <w:t xml:space="preserve"> </w:t>
      </w:r>
      <w:r>
        <w:rPr>
          <w:rFonts w:ascii="Times New Roman"/>
          <w:sz w:val="25"/>
        </w:rPr>
        <w:t>research</w:t>
      </w:r>
      <w:r>
        <w:rPr>
          <w:rFonts w:ascii="Times New Roman"/>
          <w:spacing w:val="40"/>
          <w:sz w:val="25"/>
        </w:rPr>
        <w:t xml:space="preserve"> </w:t>
      </w:r>
      <w:r>
        <w:rPr>
          <w:rFonts w:ascii="Times New Roman"/>
          <w:sz w:val="25"/>
        </w:rPr>
        <w:t>on</w:t>
      </w:r>
      <w:r>
        <w:rPr>
          <w:rFonts w:ascii="Times New Roman"/>
          <w:spacing w:val="40"/>
          <w:sz w:val="25"/>
        </w:rPr>
        <w:t xml:space="preserve"> </w:t>
      </w:r>
      <w:r>
        <w:rPr>
          <w:rFonts w:ascii="Times New Roman"/>
          <w:sz w:val="25"/>
        </w:rPr>
        <w:t>mental</w:t>
      </w:r>
      <w:r>
        <w:rPr>
          <w:rFonts w:ascii="Times New Roman"/>
          <w:spacing w:val="40"/>
          <w:sz w:val="25"/>
        </w:rPr>
        <w:t xml:space="preserve"> </w:t>
      </w:r>
      <w:r>
        <w:rPr>
          <w:rFonts w:ascii="Times New Roman"/>
          <w:sz w:val="25"/>
        </w:rPr>
        <w:t>health</w:t>
      </w:r>
      <w:r>
        <w:rPr>
          <w:rFonts w:ascii="Times New Roman"/>
          <w:spacing w:val="40"/>
          <w:sz w:val="25"/>
        </w:rPr>
        <w:t xml:space="preserve"> </w:t>
      </w:r>
      <w:r>
        <w:rPr>
          <w:rFonts w:ascii="Times New Roman"/>
          <w:sz w:val="25"/>
        </w:rPr>
        <w:t>carers,</w:t>
      </w:r>
      <w:r>
        <w:rPr>
          <w:rFonts w:ascii="Times New Roman"/>
          <w:spacing w:val="40"/>
          <w:sz w:val="25"/>
        </w:rPr>
        <w:t xml:space="preserve"> </w:t>
      </w:r>
      <w:r>
        <w:rPr>
          <w:rFonts w:ascii="Times New Roman"/>
          <w:sz w:val="25"/>
        </w:rPr>
        <w:t>in</w:t>
      </w:r>
      <w:r>
        <w:rPr>
          <w:rFonts w:ascii="Times New Roman"/>
          <w:spacing w:val="40"/>
          <w:sz w:val="25"/>
        </w:rPr>
        <w:t xml:space="preserve"> </w:t>
      </w:r>
      <w:r>
        <w:rPr>
          <w:rFonts w:ascii="Times New Roman"/>
          <w:sz w:val="25"/>
        </w:rPr>
        <w:t>general,</w:t>
      </w:r>
      <w:r>
        <w:rPr>
          <w:rFonts w:ascii="Times New Roman"/>
          <w:spacing w:val="40"/>
          <w:sz w:val="25"/>
        </w:rPr>
        <w:t xml:space="preserve"> </w:t>
      </w:r>
      <w:r>
        <w:rPr>
          <w:rFonts w:ascii="Times New Roman"/>
          <w:sz w:val="25"/>
        </w:rPr>
        <w:t>which</w:t>
      </w:r>
      <w:r>
        <w:rPr>
          <w:rFonts w:ascii="Times New Roman"/>
          <w:spacing w:val="40"/>
          <w:sz w:val="25"/>
        </w:rPr>
        <w:t xml:space="preserve"> </w:t>
      </w:r>
      <w:r>
        <w:rPr>
          <w:rFonts w:ascii="Times New Roman"/>
          <w:sz w:val="25"/>
        </w:rPr>
        <w:t>has found that caring is always associated with increased psychological distress, such as depression,</w:t>
      </w:r>
      <w:r>
        <w:rPr>
          <w:rFonts w:ascii="Times New Roman"/>
          <w:spacing w:val="34"/>
          <w:sz w:val="25"/>
        </w:rPr>
        <w:t xml:space="preserve"> </w:t>
      </w:r>
      <w:r>
        <w:rPr>
          <w:rFonts w:ascii="Times New Roman"/>
          <w:sz w:val="25"/>
        </w:rPr>
        <w:t>anxiety,</w:t>
      </w:r>
      <w:r>
        <w:rPr>
          <w:rFonts w:ascii="Times New Roman"/>
          <w:spacing w:val="36"/>
          <w:sz w:val="25"/>
        </w:rPr>
        <w:t xml:space="preserve"> </w:t>
      </w:r>
      <w:r>
        <w:rPr>
          <w:rFonts w:ascii="Times New Roman"/>
          <w:sz w:val="25"/>
        </w:rPr>
        <w:t>burnout,</w:t>
      </w:r>
      <w:r>
        <w:rPr>
          <w:rFonts w:ascii="Times New Roman"/>
          <w:spacing w:val="34"/>
          <w:sz w:val="25"/>
        </w:rPr>
        <w:t xml:space="preserve"> </w:t>
      </w:r>
      <w:r>
        <w:rPr>
          <w:rFonts w:ascii="Times New Roman"/>
          <w:sz w:val="25"/>
        </w:rPr>
        <w:t>and social</w:t>
      </w:r>
      <w:r>
        <w:rPr>
          <w:rFonts w:ascii="Times New Roman"/>
          <w:spacing w:val="32"/>
          <w:sz w:val="25"/>
        </w:rPr>
        <w:t xml:space="preserve"> </w:t>
      </w:r>
      <w:r>
        <w:rPr>
          <w:rFonts w:ascii="Times New Roman"/>
          <w:sz w:val="25"/>
        </w:rPr>
        <w:t>isolation.</w:t>
      </w:r>
      <w:r>
        <w:rPr>
          <w:rFonts w:ascii="Times New Roman"/>
          <w:spacing w:val="32"/>
          <w:sz w:val="25"/>
        </w:rPr>
        <w:t xml:space="preserve"> </w:t>
      </w:r>
      <w:r>
        <w:rPr>
          <w:rFonts w:ascii="Times New Roman"/>
          <w:sz w:val="25"/>
        </w:rPr>
        <w:t>Many carers</w:t>
      </w:r>
      <w:r>
        <w:rPr>
          <w:rFonts w:ascii="Times New Roman"/>
          <w:spacing w:val="35"/>
          <w:sz w:val="25"/>
        </w:rPr>
        <w:t xml:space="preserve"> </w:t>
      </w:r>
      <w:r>
        <w:rPr>
          <w:rFonts w:ascii="Times New Roman"/>
          <w:sz w:val="25"/>
        </w:rPr>
        <w:t>also</w:t>
      </w:r>
      <w:r>
        <w:rPr>
          <w:rFonts w:ascii="Times New Roman"/>
          <w:spacing w:val="35"/>
          <w:sz w:val="25"/>
        </w:rPr>
        <w:t xml:space="preserve"> </w:t>
      </w:r>
      <w:r>
        <w:rPr>
          <w:rFonts w:ascii="Times New Roman"/>
          <w:sz w:val="25"/>
        </w:rPr>
        <w:t>find</w:t>
      </w:r>
      <w:r>
        <w:rPr>
          <w:rFonts w:ascii="Times New Roman"/>
          <w:spacing w:val="32"/>
          <w:sz w:val="25"/>
        </w:rPr>
        <w:t xml:space="preserve"> </w:t>
      </w:r>
      <w:r>
        <w:rPr>
          <w:rFonts w:ascii="Times New Roman"/>
          <w:sz w:val="25"/>
        </w:rPr>
        <w:t>that</w:t>
      </w:r>
      <w:r>
        <w:rPr>
          <w:rFonts w:ascii="Times New Roman"/>
          <w:spacing w:val="32"/>
          <w:sz w:val="25"/>
        </w:rPr>
        <w:t xml:space="preserve"> </w:t>
      </w:r>
      <w:r>
        <w:rPr>
          <w:rFonts w:ascii="Times New Roman"/>
          <w:sz w:val="25"/>
        </w:rPr>
        <w:t>they never get a</w:t>
      </w:r>
      <w:r>
        <w:rPr>
          <w:rFonts w:ascii="Times New Roman"/>
          <w:spacing w:val="31"/>
          <w:sz w:val="25"/>
        </w:rPr>
        <w:t xml:space="preserve"> </w:t>
      </w:r>
      <w:r>
        <w:rPr>
          <w:rFonts w:ascii="Times New Roman"/>
          <w:sz w:val="25"/>
        </w:rPr>
        <w:t>break from</w:t>
      </w:r>
      <w:r>
        <w:rPr>
          <w:rFonts w:ascii="Times New Roman"/>
          <w:spacing w:val="28"/>
          <w:sz w:val="25"/>
        </w:rPr>
        <w:t xml:space="preserve"> </w:t>
      </w:r>
      <w:r>
        <w:rPr>
          <w:rFonts w:ascii="Times New Roman"/>
          <w:sz w:val="25"/>
        </w:rPr>
        <w:t>caring, making them feel</w:t>
      </w:r>
      <w:r>
        <w:rPr>
          <w:rFonts w:ascii="Times New Roman"/>
          <w:spacing w:val="29"/>
          <w:sz w:val="25"/>
        </w:rPr>
        <w:t xml:space="preserve"> </w:t>
      </w:r>
      <w:r>
        <w:rPr>
          <w:rFonts w:ascii="Times New Roman"/>
          <w:sz w:val="25"/>
        </w:rPr>
        <w:t>depressed</w:t>
      </w:r>
      <w:r>
        <w:rPr>
          <w:rFonts w:ascii="Times New Roman"/>
          <w:spacing w:val="31"/>
          <w:sz w:val="25"/>
        </w:rPr>
        <w:t xml:space="preserve"> </w:t>
      </w:r>
      <w:r>
        <w:rPr>
          <w:rFonts w:ascii="Times New Roman"/>
          <w:sz w:val="25"/>
        </w:rPr>
        <w:t>and reducing their social life.</w:t>
      </w:r>
    </w:p>
    <w:p w14:paraId="144BFEDE" w14:textId="77777777" w:rsidR="002B033A" w:rsidRDefault="002B033A">
      <w:pPr>
        <w:pStyle w:val="BodyText"/>
        <w:spacing w:before="6"/>
        <w:rPr>
          <w:rFonts w:ascii="Times New Roman"/>
          <w:sz w:val="25"/>
        </w:rPr>
      </w:pPr>
    </w:p>
    <w:p w14:paraId="427D416C" w14:textId="77777777" w:rsidR="002B033A" w:rsidRDefault="00000000">
      <w:pPr>
        <w:pStyle w:val="ListParagraph"/>
        <w:numPr>
          <w:ilvl w:val="0"/>
          <w:numId w:val="2"/>
        </w:numPr>
        <w:tabs>
          <w:tab w:val="left" w:pos="802"/>
        </w:tabs>
        <w:ind w:left="802" w:hanging="252"/>
        <w:jc w:val="left"/>
        <w:rPr>
          <w:rFonts w:ascii="Times New Roman"/>
          <w:sz w:val="25"/>
        </w:rPr>
      </w:pPr>
      <w:r>
        <w:rPr>
          <w:rFonts w:ascii="Times New Roman"/>
          <w:sz w:val="25"/>
        </w:rPr>
        <w:t>Target</w:t>
      </w:r>
      <w:r>
        <w:rPr>
          <w:rFonts w:ascii="Times New Roman"/>
          <w:spacing w:val="-13"/>
          <w:sz w:val="25"/>
        </w:rPr>
        <w:t xml:space="preserve"> </w:t>
      </w:r>
      <w:r>
        <w:rPr>
          <w:rFonts w:ascii="Times New Roman"/>
          <w:sz w:val="25"/>
        </w:rPr>
        <w:t>Audience</w:t>
      </w:r>
      <w:r>
        <w:rPr>
          <w:rFonts w:ascii="Times New Roman"/>
          <w:spacing w:val="1"/>
          <w:sz w:val="25"/>
        </w:rPr>
        <w:t xml:space="preserve"> </w:t>
      </w:r>
      <w:r>
        <w:rPr>
          <w:rFonts w:ascii="Times New Roman"/>
          <w:sz w:val="25"/>
        </w:rPr>
        <w:t>and</w:t>
      </w:r>
      <w:r>
        <w:rPr>
          <w:rFonts w:ascii="Times New Roman"/>
          <w:spacing w:val="4"/>
          <w:sz w:val="25"/>
        </w:rPr>
        <w:t xml:space="preserve"> </w:t>
      </w:r>
      <w:r>
        <w:rPr>
          <w:rFonts w:ascii="Times New Roman"/>
          <w:spacing w:val="-2"/>
          <w:sz w:val="25"/>
        </w:rPr>
        <w:t>Impact</w:t>
      </w:r>
    </w:p>
    <w:p w14:paraId="5A439D9B" w14:textId="77777777" w:rsidR="002B033A" w:rsidRDefault="002B033A">
      <w:pPr>
        <w:pStyle w:val="BodyText"/>
        <w:spacing w:before="10"/>
        <w:rPr>
          <w:rFonts w:ascii="Times New Roman"/>
          <w:sz w:val="25"/>
        </w:rPr>
      </w:pPr>
    </w:p>
    <w:p w14:paraId="6F02272F" w14:textId="77777777" w:rsidR="002B033A" w:rsidRDefault="00000000">
      <w:pPr>
        <w:spacing w:line="244" w:lineRule="auto"/>
        <w:ind w:left="550" w:right="41"/>
        <w:jc w:val="both"/>
        <w:rPr>
          <w:rFonts w:ascii="Times New Roman"/>
          <w:sz w:val="25"/>
        </w:rPr>
      </w:pPr>
      <w:r>
        <w:rPr>
          <w:rFonts w:ascii="Times New Roman"/>
          <w:noProof/>
          <w:sz w:val="25"/>
        </w:rPr>
        <w:drawing>
          <wp:anchor distT="0" distB="0" distL="0" distR="0" simplePos="0" relativeHeight="15731200" behindDoc="0" locked="0" layoutInCell="1" allowOverlap="1" wp14:anchorId="2B08C990" wp14:editId="0B29745B">
            <wp:simplePos x="0" y="0"/>
            <wp:positionH relativeFrom="page">
              <wp:posOffset>351821</wp:posOffset>
            </wp:positionH>
            <wp:positionV relativeFrom="paragraph">
              <wp:posOffset>1629481</wp:posOffset>
            </wp:positionV>
            <wp:extent cx="2732203" cy="16920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732203" cy="1692095"/>
                    </a:xfrm>
                    <a:prstGeom prst="rect">
                      <a:avLst/>
                    </a:prstGeom>
                  </pic:spPr>
                </pic:pic>
              </a:graphicData>
            </a:graphic>
          </wp:anchor>
        </w:drawing>
      </w:r>
      <w:r>
        <w:rPr>
          <w:rFonts w:ascii="Times New Roman"/>
          <w:noProof/>
          <w:sz w:val="25"/>
        </w:rPr>
        <w:drawing>
          <wp:anchor distT="0" distB="0" distL="0" distR="0" simplePos="0" relativeHeight="15732224" behindDoc="0" locked="0" layoutInCell="1" allowOverlap="1" wp14:anchorId="50616EC5" wp14:editId="44E35FBF">
            <wp:simplePos x="0" y="0"/>
            <wp:positionH relativeFrom="page">
              <wp:posOffset>3255747</wp:posOffset>
            </wp:positionH>
            <wp:positionV relativeFrom="paragraph">
              <wp:posOffset>1629481</wp:posOffset>
            </wp:positionV>
            <wp:extent cx="2991881" cy="169209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2991881" cy="1692095"/>
                    </a:xfrm>
                    <a:prstGeom prst="rect">
                      <a:avLst/>
                    </a:prstGeom>
                  </pic:spPr>
                </pic:pic>
              </a:graphicData>
            </a:graphic>
          </wp:anchor>
        </w:drawing>
      </w:r>
      <w:proofErr w:type="spellStart"/>
      <w:r>
        <w:rPr>
          <w:rFonts w:ascii="Times New Roman"/>
          <w:sz w:val="25"/>
        </w:rPr>
        <w:t>CarerLink</w:t>
      </w:r>
      <w:proofErr w:type="spellEnd"/>
      <w:r>
        <w:rPr>
          <w:rFonts w:ascii="Times New Roman"/>
          <w:sz w:val="25"/>
        </w:rPr>
        <w:t xml:space="preserve"> is targeting the 5.8 million unpaid carers in the UK, especially those who care for more than 20 hours a week, working age carers who combine caring with a job, and carers in rural and remote communities who have little access to respite care. The app offers confidential mental health support and respite booking for carers, helping to safeguard their wellbeing to enable them to continue to provide safe and sustainable care. This</w:t>
      </w:r>
      <w:r>
        <w:rPr>
          <w:rFonts w:ascii="Times New Roman"/>
          <w:spacing w:val="40"/>
          <w:sz w:val="25"/>
        </w:rPr>
        <w:t xml:space="preserve"> </w:t>
      </w:r>
      <w:r>
        <w:rPr>
          <w:rFonts w:ascii="Times New Roman"/>
          <w:sz w:val="25"/>
        </w:rPr>
        <w:t>is</w:t>
      </w:r>
      <w:r>
        <w:rPr>
          <w:rFonts w:ascii="Times New Roman"/>
          <w:spacing w:val="40"/>
          <w:sz w:val="25"/>
        </w:rPr>
        <w:t xml:space="preserve"> </w:t>
      </w:r>
      <w:r>
        <w:rPr>
          <w:rFonts w:ascii="Times New Roman"/>
          <w:sz w:val="25"/>
        </w:rPr>
        <w:t>in</w:t>
      </w:r>
      <w:r>
        <w:rPr>
          <w:rFonts w:ascii="Times New Roman"/>
          <w:spacing w:val="40"/>
          <w:sz w:val="25"/>
        </w:rPr>
        <w:t xml:space="preserve"> </w:t>
      </w:r>
      <w:r>
        <w:rPr>
          <w:rFonts w:ascii="Times New Roman"/>
          <w:sz w:val="25"/>
        </w:rPr>
        <w:t>the</w:t>
      </w:r>
      <w:r>
        <w:rPr>
          <w:rFonts w:ascii="Times New Roman"/>
          <w:spacing w:val="40"/>
          <w:sz w:val="25"/>
        </w:rPr>
        <w:t xml:space="preserve"> </w:t>
      </w:r>
      <w:r>
        <w:rPr>
          <w:rFonts w:ascii="Times New Roman"/>
          <w:sz w:val="25"/>
        </w:rPr>
        <w:t>common</w:t>
      </w:r>
      <w:r>
        <w:rPr>
          <w:rFonts w:ascii="Times New Roman"/>
          <w:spacing w:val="40"/>
          <w:sz w:val="25"/>
        </w:rPr>
        <w:t xml:space="preserve"> </w:t>
      </w:r>
      <w:r>
        <w:rPr>
          <w:rFonts w:ascii="Times New Roman"/>
          <w:sz w:val="25"/>
        </w:rPr>
        <w:t>good</w:t>
      </w:r>
      <w:r>
        <w:rPr>
          <w:rFonts w:ascii="Times New Roman"/>
          <w:spacing w:val="40"/>
          <w:sz w:val="25"/>
        </w:rPr>
        <w:t xml:space="preserve"> </w:t>
      </w:r>
      <w:r>
        <w:rPr>
          <w:rFonts w:ascii="Times New Roman"/>
          <w:sz w:val="25"/>
        </w:rPr>
        <w:t>of</w:t>
      </w:r>
      <w:r>
        <w:rPr>
          <w:rFonts w:ascii="Times New Roman"/>
          <w:spacing w:val="40"/>
          <w:sz w:val="25"/>
        </w:rPr>
        <w:t xml:space="preserve"> </w:t>
      </w:r>
      <w:r>
        <w:rPr>
          <w:rFonts w:ascii="Times New Roman"/>
          <w:sz w:val="25"/>
        </w:rPr>
        <w:t>acknowledging</w:t>
      </w:r>
      <w:r>
        <w:rPr>
          <w:rFonts w:ascii="Times New Roman"/>
          <w:spacing w:val="40"/>
          <w:sz w:val="25"/>
        </w:rPr>
        <w:t xml:space="preserve"> </w:t>
      </w:r>
      <w:r>
        <w:rPr>
          <w:rFonts w:ascii="Times New Roman"/>
          <w:sz w:val="25"/>
        </w:rPr>
        <w:t>the</w:t>
      </w:r>
      <w:r>
        <w:rPr>
          <w:rFonts w:ascii="Times New Roman"/>
          <w:spacing w:val="40"/>
          <w:sz w:val="25"/>
        </w:rPr>
        <w:t xml:space="preserve"> </w:t>
      </w:r>
      <w:r>
        <w:rPr>
          <w:rFonts w:ascii="Times New Roman"/>
          <w:sz w:val="25"/>
        </w:rPr>
        <w:t>dignity</w:t>
      </w:r>
      <w:r>
        <w:rPr>
          <w:rFonts w:ascii="Times New Roman"/>
          <w:spacing w:val="40"/>
          <w:sz w:val="25"/>
        </w:rPr>
        <w:t xml:space="preserve"> </w:t>
      </w:r>
      <w:r>
        <w:rPr>
          <w:rFonts w:ascii="Times New Roman"/>
          <w:sz w:val="25"/>
        </w:rPr>
        <w:t>and</w:t>
      </w:r>
      <w:r>
        <w:rPr>
          <w:rFonts w:ascii="Times New Roman"/>
          <w:spacing w:val="40"/>
          <w:sz w:val="25"/>
        </w:rPr>
        <w:t xml:space="preserve"> </w:t>
      </w:r>
      <w:r>
        <w:rPr>
          <w:rFonts w:ascii="Times New Roman"/>
          <w:sz w:val="25"/>
        </w:rPr>
        <w:t>need</w:t>
      </w:r>
      <w:r>
        <w:rPr>
          <w:rFonts w:ascii="Times New Roman"/>
          <w:spacing w:val="40"/>
          <w:sz w:val="25"/>
        </w:rPr>
        <w:t xml:space="preserve"> </w:t>
      </w:r>
      <w:r>
        <w:rPr>
          <w:rFonts w:ascii="Times New Roman"/>
          <w:sz w:val="25"/>
        </w:rPr>
        <w:t>for</w:t>
      </w:r>
      <w:r>
        <w:rPr>
          <w:rFonts w:ascii="Times New Roman"/>
          <w:spacing w:val="40"/>
          <w:sz w:val="25"/>
        </w:rPr>
        <w:t xml:space="preserve"> </w:t>
      </w:r>
      <w:r>
        <w:rPr>
          <w:rFonts w:ascii="Times New Roman"/>
          <w:sz w:val="25"/>
        </w:rPr>
        <w:t>health</w:t>
      </w:r>
      <w:r>
        <w:rPr>
          <w:rFonts w:ascii="Times New Roman"/>
          <w:spacing w:val="40"/>
          <w:sz w:val="25"/>
        </w:rPr>
        <w:t xml:space="preserve"> </w:t>
      </w:r>
      <w:r>
        <w:rPr>
          <w:rFonts w:ascii="Times New Roman"/>
          <w:sz w:val="25"/>
        </w:rPr>
        <w:t>of</w:t>
      </w:r>
      <w:r>
        <w:rPr>
          <w:rFonts w:ascii="Times New Roman"/>
          <w:spacing w:val="40"/>
          <w:sz w:val="25"/>
        </w:rPr>
        <w:t xml:space="preserve"> </w:t>
      </w:r>
      <w:r>
        <w:rPr>
          <w:rFonts w:ascii="Times New Roman"/>
          <w:sz w:val="25"/>
        </w:rPr>
        <w:t>the carer, not merely the system's need for unpaid labour.</w:t>
      </w:r>
    </w:p>
    <w:p w14:paraId="40A63B26" w14:textId="77777777" w:rsidR="002B033A" w:rsidRDefault="00000000">
      <w:pPr>
        <w:pStyle w:val="ListParagraph"/>
        <w:numPr>
          <w:ilvl w:val="0"/>
          <w:numId w:val="2"/>
        </w:numPr>
        <w:tabs>
          <w:tab w:val="left" w:pos="410"/>
        </w:tabs>
        <w:spacing w:before="96"/>
        <w:ind w:left="410" w:hanging="256"/>
        <w:jc w:val="both"/>
        <w:rPr>
          <w:rFonts w:ascii="Times New Roman"/>
          <w:sz w:val="25"/>
        </w:rPr>
      </w:pPr>
      <w:r>
        <w:br w:type="column"/>
      </w:r>
      <w:r>
        <w:rPr>
          <w:rFonts w:ascii="Times New Roman"/>
          <w:spacing w:val="-2"/>
          <w:sz w:val="25"/>
        </w:rPr>
        <w:t>Implementation</w:t>
      </w:r>
    </w:p>
    <w:p w14:paraId="4437EB0F" w14:textId="77777777" w:rsidR="002B033A" w:rsidRDefault="00000000">
      <w:pPr>
        <w:spacing w:before="4" w:line="244" w:lineRule="auto"/>
        <w:ind w:left="154" w:right="38"/>
        <w:jc w:val="both"/>
        <w:rPr>
          <w:rFonts w:ascii="Times New Roman"/>
          <w:sz w:val="25"/>
        </w:rPr>
      </w:pPr>
      <w:proofErr w:type="spellStart"/>
      <w:r>
        <w:rPr>
          <w:rFonts w:ascii="Times New Roman"/>
          <w:sz w:val="25"/>
        </w:rPr>
        <w:t>CarerLink</w:t>
      </w:r>
      <w:proofErr w:type="spellEnd"/>
      <w:r>
        <w:rPr>
          <w:rFonts w:ascii="Times New Roman"/>
          <w:sz w:val="25"/>
        </w:rPr>
        <w:t xml:space="preserve"> would be commissioned via NHS Integrated Care Boards (ICBs) alongside</w:t>
      </w:r>
      <w:r>
        <w:rPr>
          <w:rFonts w:ascii="Times New Roman"/>
          <w:spacing w:val="80"/>
          <w:w w:val="150"/>
          <w:sz w:val="25"/>
        </w:rPr>
        <w:t xml:space="preserve"> </w:t>
      </w:r>
      <w:r>
        <w:rPr>
          <w:rFonts w:ascii="Times New Roman"/>
          <w:sz w:val="25"/>
        </w:rPr>
        <w:t>Carers</w:t>
      </w:r>
      <w:r>
        <w:rPr>
          <w:rFonts w:ascii="Times New Roman"/>
          <w:spacing w:val="33"/>
          <w:sz w:val="25"/>
        </w:rPr>
        <w:t xml:space="preserve"> </w:t>
      </w:r>
      <w:r>
        <w:rPr>
          <w:rFonts w:ascii="Times New Roman"/>
          <w:sz w:val="25"/>
        </w:rPr>
        <w:t>UK and</w:t>
      </w:r>
      <w:r>
        <w:rPr>
          <w:rFonts w:ascii="Times New Roman"/>
          <w:spacing w:val="34"/>
          <w:sz w:val="25"/>
        </w:rPr>
        <w:t xml:space="preserve"> </w:t>
      </w:r>
      <w:r>
        <w:rPr>
          <w:rFonts w:ascii="Times New Roman"/>
          <w:sz w:val="25"/>
        </w:rPr>
        <w:t>local</w:t>
      </w:r>
      <w:r>
        <w:rPr>
          <w:rFonts w:ascii="Times New Roman"/>
          <w:spacing w:val="32"/>
          <w:sz w:val="25"/>
        </w:rPr>
        <w:t xml:space="preserve"> </w:t>
      </w:r>
      <w:r>
        <w:rPr>
          <w:rFonts w:ascii="Times New Roman"/>
          <w:sz w:val="25"/>
        </w:rPr>
        <w:t>carer support</w:t>
      </w:r>
      <w:r>
        <w:rPr>
          <w:rFonts w:ascii="Times New Roman"/>
          <w:spacing w:val="34"/>
          <w:sz w:val="25"/>
        </w:rPr>
        <w:t xml:space="preserve"> </w:t>
      </w:r>
      <w:r>
        <w:rPr>
          <w:rFonts w:ascii="Times New Roman"/>
          <w:sz w:val="25"/>
        </w:rPr>
        <w:t>charities.</w:t>
      </w:r>
      <w:r>
        <w:rPr>
          <w:rFonts w:ascii="Times New Roman"/>
          <w:spacing w:val="32"/>
          <w:sz w:val="25"/>
        </w:rPr>
        <w:t xml:space="preserve"> </w:t>
      </w:r>
      <w:r>
        <w:rPr>
          <w:rFonts w:ascii="Times New Roman"/>
          <w:sz w:val="25"/>
        </w:rPr>
        <w:t>It</w:t>
      </w:r>
      <w:r>
        <w:rPr>
          <w:rFonts w:ascii="Times New Roman"/>
          <w:spacing w:val="34"/>
          <w:sz w:val="25"/>
        </w:rPr>
        <w:t xml:space="preserve"> </w:t>
      </w:r>
      <w:r>
        <w:rPr>
          <w:rFonts w:ascii="Times New Roman"/>
          <w:sz w:val="25"/>
        </w:rPr>
        <w:t>would</w:t>
      </w:r>
      <w:r>
        <w:rPr>
          <w:rFonts w:ascii="Times New Roman"/>
          <w:spacing w:val="32"/>
          <w:sz w:val="25"/>
        </w:rPr>
        <w:t xml:space="preserve"> </w:t>
      </w:r>
      <w:r>
        <w:rPr>
          <w:rFonts w:ascii="Times New Roman"/>
          <w:sz w:val="25"/>
        </w:rPr>
        <w:t>be distributed</w:t>
      </w:r>
      <w:r>
        <w:rPr>
          <w:rFonts w:ascii="Times New Roman"/>
          <w:spacing w:val="33"/>
          <w:sz w:val="25"/>
        </w:rPr>
        <w:t xml:space="preserve"> </w:t>
      </w:r>
      <w:r>
        <w:rPr>
          <w:rFonts w:ascii="Times New Roman"/>
          <w:sz w:val="25"/>
        </w:rPr>
        <w:t>as</w:t>
      </w:r>
      <w:r>
        <w:rPr>
          <w:rFonts w:ascii="Times New Roman"/>
          <w:spacing w:val="34"/>
          <w:sz w:val="25"/>
        </w:rPr>
        <w:t xml:space="preserve"> </w:t>
      </w:r>
      <w:r>
        <w:rPr>
          <w:rFonts w:ascii="Times New Roman"/>
          <w:sz w:val="25"/>
        </w:rPr>
        <w:t>a</w:t>
      </w:r>
      <w:r>
        <w:rPr>
          <w:rFonts w:ascii="Times New Roman"/>
          <w:spacing w:val="33"/>
          <w:sz w:val="25"/>
        </w:rPr>
        <w:t xml:space="preserve"> </w:t>
      </w:r>
      <w:r>
        <w:rPr>
          <w:rFonts w:ascii="Times New Roman"/>
          <w:sz w:val="25"/>
        </w:rPr>
        <w:t>free</w:t>
      </w:r>
      <w:r>
        <w:rPr>
          <w:rFonts w:ascii="Times New Roman"/>
          <w:spacing w:val="33"/>
          <w:sz w:val="25"/>
        </w:rPr>
        <w:t xml:space="preserve"> </w:t>
      </w:r>
      <w:r>
        <w:rPr>
          <w:rFonts w:ascii="Times New Roman"/>
          <w:sz w:val="25"/>
        </w:rPr>
        <w:t>smartphone app</w:t>
      </w:r>
      <w:r>
        <w:rPr>
          <w:rFonts w:ascii="Times New Roman"/>
          <w:spacing w:val="40"/>
          <w:sz w:val="25"/>
        </w:rPr>
        <w:t xml:space="preserve"> </w:t>
      </w:r>
      <w:r>
        <w:rPr>
          <w:rFonts w:ascii="Times New Roman"/>
          <w:sz w:val="25"/>
        </w:rPr>
        <w:t>either</w:t>
      </w:r>
      <w:r>
        <w:rPr>
          <w:rFonts w:ascii="Times New Roman"/>
          <w:spacing w:val="40"/>
          <w:sz w:val="25"/>
        </w:rPr>
        <w:t xml:space="preserve"> </w:t>
      </w:r>
      <w:r>
        <w:rPr>
          <w:rFonts w:ascii="Times New Roman"/>
          <w:sz w:val="25"/>
        </w:rPr>
        <w:t>through</w:t>
      </w:r>
      <w:r>
        <w:rPr>
          <w:rFonts w:ascii="Times New Roman"/>
          <w:spacing w:val="40"/>
          <w:sz w:val="25"/>
        </w:rPr>
        <w:t xml:space="preserve"> </w:t>
      </w:r>
      <w:r>
        <w:rPr>
          <w:rFonts w:ascii="Times New Roman"/>
          <w:sz w:val="25"/>
        </w:rPr>
        <w:t>GP</w:t>
      </w:r>
      <w:r>
        <w:rPr>
          <w:rFonts w:ascii="Times New Roman"/>
          <w:spacing w:val="40"/>
          <w:sz w:val="25"/>
        </w:rPr>
        <w:t xml:space="preserve"> </w:t>
      </w:r>
      <w:r>
        <w:rPr>
          <w:rFonts w:ascii="Times New Roman"/>
          <w:sz w:val="25"/>
        </w:rPr>
        <w:t>referral,</w:t>
      </w:r>
      <w:r>
        <w:rPr>
          <w:rFonts w:ascii="Times New Roman"/>
          <w:spacing w:val="40"/>
          <w:sz w:val="25"/>
        </w:rPr>
        <w:t xml:space="preserve"> </w:t>
      </w:r>
      <w:r>
        <w:rPr>
          <w:rFonts w:ascii="Times New Roman"/>
          <w:sz w:val="25"/>
        </w:rPr>
        <w:t>social</w:t>
      </w:r>
      <w:r>
        <w:rPr>
          <w:rFonts w:ascii="Times New Roman"/>
          <w:spacing w:val="40"/>
          <w:sz w:val="25"/>
        </w:rPr>
        <w:t xml:space="preserve"> </w:t>
      </w:r>
      <w:r>
        <w:rPr>
          <w:rFonts w:ascii="Times New Roman"/>
          <w:sz w:val="25"/>
        </w:rPr>
        <w:t>prescribing</w:t>
      </w:r>
      <w:r>
        <w:rPr>
          <w:rFonts w:ascii="Times New Roman"/>
          <w:spacing w:val="40"/>
          <w:sz w:val="25"/>
        </w:rPr>
        <w:t xml:space="preserve"> </w:t>
      </w:r>
      <w:r>
        <w:rPr>
          <w:rFonts w:ascii="Times New Roman"/>
          <w:sz w:val="25"/>
        </w:rPr>
        <w:t>link</w:t>
      </w:r>
      <w:r>
        <w:rPr>
          <w:rFonts w:ascii="Times New Roman"/>
          <w:spacing w:val="40"/>
          <w:sz w:val="25"/>
        </w:rPr>
        <w:t xml:space="preserve"> </w:t>
      </w:r>
      <w:r>
        <w:rPr>
          <w:rFonts w:ascii="Times New Roman"/>
          <w:sz w:val="25"/>
        </w:rPr>
        <w:t>workers,</w:t>
      </w:r>
      <w:r>
        <w:rPr>
          <w:rFonts w:ascii="Times New Roman"/>
          <w:spacing w:val="40"/>
          <w:sz w:val="25"/>
        </w:rPr>
        <w:t xml:space="preserve"> </w:t>
      </w:r>
      <w:r>
        <w:rPr>
          <w:rFonts w:ascii="Times New Roman"/>
          <w:sz w:val="25"/>
        </w:rPr>
        <w:t>or</w:t>
      </w:r>
      <w:r>
        <w:rPr>
          <w:rFonts w:ascii="Times New Roman"/>
          <w:spacing w:val="40"/>
          <w:sz w:val="25"/>
        </w:rPr>
        <w:t xml:space="preserve"> </w:t>
      </w:r>
      <w:r>
        <w:rPr>
          <w:rFonts w:ascii="Times New Roman"/>
          <w:sz w:val="25"/>
        </w:rPr>
        <w:t>be</w:t>
      </w:r>
      <w:r>
        <w:rPr>
          <w:rFonts w:ascii="Times New Roman"/>
          <w:spacing w:val="40"/>
          <w:sz w:val="25"/>
        </w:rPr>
        <w:t xml:space="preserve"> </w:t>
      </w:r>
      <w:r>
        <w:rPr>
          <w:rFonts w:ascii="Times New Roman"/>
          <w:sz w:val="25"/>
        </w:rPr>
        <w:t>self-registered. Respite bookings would help users to link up to existing respite schemes in the voluntary sector and vetted local domiciliary care providers in their area.</w:t>
      </w:r>
    </w:p>
    <w:p w14:paraId="30417884" w14:textId="77777777" w:rsidR="002B033A" w:rsidRDefault="00000000">
      <w:pPr>
        <w:pStyle w:val="BodyText"/>
        <w:spacing w:before="21"/>
        <w:rPr>
          <w:rFonts w:ascii="Times New Roman"/>
          <w:sz w:val="20"/>
        </w:rPr>
      </w:pPr>
      <w:r>
        <w:rPr>
          <w:rFonts w:ascii="Times New Roman"/>
          <w:noProof/>
          <w:sz w:val="20"/>
        </w:rPr>
        <w:drawing>
          <wp:anchor distT="0" distB="0" distL="0" distR="0" simplePos="0" relativeHeight="487587840" behindDoc="1" locked="0" layoutInCell="1" allowOverlap="1" wp14:anchorId="61DCF69B" wp14:editId="74ED7870">
            <wp:simplePos x="0" y="0"/>
            <wp:positionH relativeFrom="page">
              <wp:posOffset>6605034</wp:posOffset>
            </wp:positionH>
            <wp:positionV relativeFrom="paragraph">
              <wp:posOffset>175147</wp:posOffset>
            </wp:positionV>
            <wp:extent cx="2705269" cy="1758981"/>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2705269" cy="1758981"/>
                    </a:xfrm>
                    <a:prstGeom prst="rect">
                      <a:avLst/>
                    </a:prstGeom>
                  </pic:spPr>
                </pic:pic>
              </a:graphicData>
            </a:graphic>
          </wp:anchor>
        </w:drawing>
      </w:r>
      <w:r>
        <w:rPr>
          <w:rFonts w:ascii="Times New Roman"/>
          <w:noProof/>
          <w:sz w:val="20"/>
        </w:rPr>
        <w:drawing>
          <wp:anchor distT="0" distB="0" distL="0" distR="0" simplePos="0" relativeHeight="487588352" behindDoc="1" locked="0" layoutInCell="1" allowOverlap="1" wp14:anchorId="5532629D" wp14:editId="08FDF9AE">
            <wp:simplePos x="0" y="0"/>
            <wp:positionH relativeFrom="page">
              <wp:posOffset>9881723</wp:posOffset>
            </wp:positionH>
            <wp:positionV relativeFrom="paragraph">
              <wp:posOffset>175147</wp:posOffset>
            </wp:positionV>
            <wp:extent cx="2627796" cy="1744503"/>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2627796" cy="1744503"/>
                    </a:xfrm>
                    <a:prstGeom prst="rect">
                      <a:avLst/>
                    </a:prstGeom>
                  </pic:spPr>
                </pic:pic>
              </a:graphicData>
            </a:graphic>
          </wp:anchor>
        </w:drawing>
      </w:r>
    </w:p>
    <w:p w14:paraId="5AB9202A" w14:textId="77777777" w:rsidR="002B033A" w:rsidRDefault="00000000">
      <w:pPr>
        <w:pStyle w:val="ListParagraph"/>
        <w:numPr>
          <w:ilvl w:val="0"/>
          <w:numId w:val="2"/>
        </w:numPr>
        <w:tabs>
          <w:tab w:val="left" w:pos="384"/>
        </w:tabs>
        <w:spacing w:before="266"/>
        <w:ind w:left="384" w:hanging="251"/>
        <w:jc w:val="both"/>
        <w:rPr>
          <w:rFonts w:ascii="Times New Roman"/>
          <w:sz w:val="25"/>
        </w:rPr>
      </w:pPr>
      <w:r>
        <w:rPr>
          <w:rFonts w:ascii="Times New Roman"/>
          <w:spacing w:val="-2"/>
          <w:sz w:val="25"/>
        </w:rPr>
        <w:t>Timeline</w:t>
      </w:r>
    </w:p>
    <w:p w14:paraId="0B13DEA7" w14:textId="77777777" w:rsidR="002B033A" w:rsidRDefault="002B033A">
      <w:pPr>
        <w:pStyle w:val="BodyText"/>
        <w:spacing w:before="4" w:after="1"/>
        <w:rPr>
          <w:rFonts w:ascii="Times New Roman"/>
          <w:sz w:val="14"/>
        </w:rPr>
      </w:pPr>
    </w:p>
    <w:tbl>
      <w:tblPr>
        <w:tblW w:w="0" w:type="auto"/>
        <w:tblInd w:w="186"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2046"/>
        <w:gridCol w:w="2021"/>
        <w:gridCol w:w="4929"/>
      </w:tblGrid>
      <w:tr w:rsidR="002B033A" w14:paraId="7BA427EF" w14:textId="77777777">
        <w:trPr>
          <w:trHeight w:val="538"/>
        </w:trPr>
        <w:tc>
          <w:tcPr>
            <w:tcW w:w="2046" w:type="dxa"/>
          </w:tcPr>
          <w:p w14:paraId="145155A8" w14:textId="77777777" w:rsidR="002B033A" w:rsidRDefault="00000000">
            <w:pPr>
              <w:pStyle w:val="TableParagraph"/>
              <w:ind w:left="135"/>
              <w:rPr>
                <w:b/>
              </w:rPr>
            </w:pPr>
            <w:r>
              <w:rPr>
                <w:b/>
                <w:spacing w:val="-2"/>
              </w:rPr>
              <w:t>Phase</w:t>
            </w:r>
          </w:p>
        </w:tc>
        <w:tc>
          <w:tcPr>
            <w:tcW w:w="2021" w:type="dxa"/>
          </w:tcPr>
          <w:p w14:paraId="0F4FCF39" w14:textId="77777777" w:rsidR="002B033A" w:rsidRDefault="00000000">
            <w:pPr>
              <w:pStyle w:val="TableParagraph"/>
              <w:rPr>
                <w:b/>
              </w:rPr>
            </w:pPr>
            <w:r>
              <w:rPr>
                <w:b/>
                <w:spacing w:val="-2"/>
              </w:rPr>
              <w:t>Timeframe</w:t>
            </w:r>
          </w:p>
        </w:tc>
        <w:tc>
          <w:tcPr>
            <w:tcW w:w="4929" w:type="dxa"/>
          </w:tcPr>
          <w:p w14:paraId="03CD723C" w14:textId="77777777" w:rsidR="002B033A" w:rsidRDefault="00000000">
            <w:pPr>
              <w:pStyle w:val="TableParagraph"/>
              <w:rPr>
                <w:b/>
              </w:rPr>
            </w:pPr>
            <w:r>
              <w:rPr>
                <w:b/>
                <w:spacing w:val="-2"/>
              </w:rPr>
              <w:t>Activity</w:t>
            </w:r>
          </w:p>
        </w:tc>
      </w:tr>
      <w:tr w:rsidR="002B033A" w14:paraId="4FB4438E" w14:textId="77777777">
        <w:trPr>
          <w:trHeight w:val="879"/>
        </w:trPr>
        <w:tc>
          <w:tcPr>
            <w:tcW w:w="2046" w:type="dxa"/>
          </w:tcPr>
          <w:p w14:paraId="639CE83E" w14:textId="77777777" w:rsidR="002B033A" w:rsidRDefault="002B033A">
            <w:pPr>
              <w:pStyle w:val="TableParagraph"/>
              <w:spacing w:before="70"/>
              <w:ind w:left="0"/>
            </w:pPr>
          </w:p>
          <w:p w14:paraId="15868C6F" w14:textId="77777777" w:rsidR="002B033A" w:rsidRDefault="00000000">
            <w:pPr>
              <w:pStyle w:val="TableParagraph"/>
              <w:spacing w:before="1"/>
              <w:ind w:left="135"/>
            </w:pPr>
            <w:r>
              <w:rPr>
                <w:spacing w:val="-2"/>
              </w:rPr>
              <w:t>Development</w:t>
            </w:r>
          </w:p>
        </w:tc>
        <w:tc>
          <w:tcPr>
            <w:tcW w:w="2021" w:type="dxa"/>
          </w:tcPr>
          <w:p w14:paraId="65C6461B" w14:textId="77777777" w:rsidR="002B033A" w:rsidRDefault="002B033A">
            <w:pPr>
              <w:pStyle w:val="TableParagraph"/>
              <w:spacing w:before="34"/>
              <w:ind w:left="0"/>
            </w:pPr>
          </w:p>
          <w:p w14:paraId="027C541A" w14:textId="77777777" w:rsidR="002B033A" w:rsidRDefault="00000000">
            <w:pPr>
              <w:pStyle w:val="TableParagraph"/>
              <w:spacing w:before="0"/>
              <w:rPr>
                <w:rFonts w:ascii="Lucida Sans Unicode" w:hAnsi="Lucida Sans Unicode"/>
              </w:rPr>
            </w:pPr>
            <w:r>
              <w:rPr>
                <w:rFonts w:ascii="Lucida Sans Unicode" w:hAnsi="Lucida Sans Unicode"/>
                <w:spacing w:val="-2"/>
              </w:rPr>
              <w:t>Months</w:t>
            </w:r>
            <w:r>
              <w:rPr>
                <w:rFonts w:ascii="Lucida Sans Unicode" w:hAnsi="Lucida Sans Unicode"/>
                <w:spacing w:val="-5"/>
              </w:rPr>
              <w:t xml:space="preserve"> </w:t>
            </w:r>
            <w:r>
              <w:rPr>
                <w:rFonts w:ascii="Lucida Sans Unicode" w:hAnsi="Lucida Sans Unicode"/>
                <w:spacing w:val="-2"/>
              </w:rPr>
              <w:t>1–</w:t>
            </w:r>
            <w:r>
              <w:rPr>
                <w:rFonts w:ascii="Lucida Sans Unicode" w:hAnsi="Lucida Sans Unicode"/>
                <w:spacing w:val="-12"/>
              </w:rPr>
              <w:t>4</w:t>
            </w:r>
          </w:p>
        </w:tc>
        <w:tc>
          <w:tcPr>
            <w:tcW w:w="4929" w:type="dxa"/>
          </w:tcPr>
          <w:p w14:paraId="76B31833" w14:textId="77777777" w:rsidR="002B033A" w:rsidRDefault="00000000">
            <w:pPr>
              <w:pStyle w:val="TableParagraph"/>
              <w:tabs>
                <w:tab w:val="left" w:pos="732"/>
                <w:tab w:val="left" w:pos="1576"/>
                <w:tab w:val="left" w:pos="2931"/>
                <w:tab w:val="left" w:pos="3799"/>
              </w:tabs>
              <w:spacing w:before="168" w:line="295" w:lineRule="auto"/>
              <w:ind w:right="75"/>
            </w:pPr>
            <w:r>
              <w:rPr>
                <w:spacing w:val="-4"/>
              </w:rPr>
              <w:t>App</w:t>
            </w:r>
            <w:r>
              <w:tab/>
            </w:r>
            <w:r>
              <w:rPr>
                <w:spacing w:val="-2"/>
              </w:rPr>
              <w:t>design,</w:t>
            </w:r>
            <w:r>
              <w:tab/>
            </w:r>
            <w:r>
              <w:rPr>
                <w:spacing w:val="-2"/>
              </w:rPr>
              <w:t>safeguarding</w:t>
            </w:r>
            <w:r>
              <w:tab/>
            </w:r>
            <w:r>
              <w:rPr>
                <w:spacing w:val="-2"/>
              </w:rPr>
              <w:t>checks,</w:t>
            </w:r>
            <w:r>
              <w:tab/>
            </w:r>
            <w:r>
              <w:rPr>
                <w:spacing w:val="-2"/>
              </w:rPr>
              <w:t xml:space="preserve">partnership </w:t>
            </w:r>
            <w:r>
              <w:t>agreements with ICBs and charities</w:t>
            </w:r>
          </w:p>
        </w:tc>
      </w:tr>
      <w:tr w:rsidR="002B033A" w14:paraId="0A3397D9" w14:textId="77777777">
        <w:trPr>
          <w:trHeight w:val="807"/>
        </w:trPr>
        <w:tc>
          <w:tcPr>
            <w:tcW w:w="2046" w:type="dxa"/>
          </w:tcPr>
          <w:p w14:paraId="51908610" w14:textId="77777777" w:rsidR="002B033A" w:rsidRDefault="00000000">
            <w:pPr>
              <w:pStyle w:val="TableParagraph"/>
              <w:spacing w:before="251"/>
              <w:ind w:left="135"/>
              <w:rPr>
                <w:rFonts w:ascii="Lucida Sans Unicode"/>
              </w:rPr>
            </w:pPr>
            <w:r>
              <w:rPr>
                <w:rFonts w:ascii="Lucida Sans Unicode"/>
                <w:spacing w:val="-2"/>
                <w:w w:val="105"/>
              </w:rPr>
              <w:t>Pilot</w:t>
            </w:r>
          </w:p>
        </w:tc>
        <w:tc>
          <w:tcPr>
            <w:tcW w:w="2021" w:type="dxa"/>
          </w:tcPr>
          <w:p w14:paraId="3073E7BC" w14:textId="77777777" w:rsidR="002B033A" w:rsidRDefault="00000000">
            <w:pPr>
              <w:pStyle w:val="TableParagraph"/>
              <w:spacing w:before="251"/>
              <w:rPr>
                <w:rFonts w:ascii="Lucida Sans Unicode" w:hAnsi="Lucida Sans Unicode"/>
              </w:rPr>
            </w:pPr>
            <w:r>
              <w:rPr>
                <w:rFonts w:ascii="Lucida Sans Unicode" w:hAnsi="Lucida Sans Unicode"/>
              </w:rPr>
              <w:t>Months</w:t>
            </w:r>
            <w:r>
              <w:rPr>
                <w:rFonts w:ascii="Lucida Sans Unicode" w:hAnsi="Lucida Sans Unicode"/>
                <w:spacing w:val="-8"/>
              </w:rPr>
              <w:t xml:space="preserve"> </w:t>
            </w:r>
            <w:r>
              <w:rPr>
                <w:rFonts w:ascii="Lucida Sans Unicode" w:hAnsi="Lucida Sans Unicode"/>
              </w:rPr>
              <w:t>5–</w:t>
            </w:r>
            <w:r>
              <w:rPr>
                <w:rFonts w:ascii="Lucida Sans Unicode" w:hAnsi="Lucida Sans Unicode"/>
                <w:spacing w:val="-12"/>
              </w:rPr>
              <w:t>8</w:t>
            </w:r>
          </w:p>
        </w:tc>
        <w:tc>
          <w:tcPr>
            <w:tcW w:w="4929" w:type="dxa"/>
          </w:tcPr>
          <w:p w14:paraId="698DDB8E" w14:textId="77777777" w:rsidR="002B033A" w:rsidRDefault="002B033A">
            <w:pPr>
              <w:pStyle w:val="TableParagraph"/>
              <w:spacing w:before="34"/>
              <w:ind w:left="0"/>
            </w:pPr>
          </w:p>
          <w:p w14:paraId="022CC2A3" w14:textId="77777777" w:rsidR="002B033A" w:rsidRDefault="00000000">
            <w:pPr>
              <w:pStyle w:val="TableParagraph"/>
              <w:spacing w:before="0"/>
            </w:pPr>
            <w:r>
              <w:t>Trial</w:t>
            </w:r>
            <w:r>
              <w:rPr>
                <w:spacing w:val="-4"/>
              </w:rPr>
              <w:t xml:space="preserve"> </w:t>
            </w:r>
            <w:r>
              <w:t>in</w:t>
            </w:r>
            <w:r>
              <w:rPr>
                <w:spacing w:val="-4"/>
              </w:rPr>
              <w:t xml:space="preserve"> </w:t>
            </w:r>
            <w:r>
              <w:t>2–3</w:t>
            </w:r>
            <w:r>
              <w:rPr>
                <w:spacing w:val="-5"/>
              </w:rPr>
              <w:t xml:space="preserve"> </w:t>
            </w:r>
            <w:r>
              <w:t>ICB</w:t>
            </w:r>
            <w:r>
              <w:rPr>
                <w:spacing w:val="1"/>
              </w:rPr>
              <w:t xml:space="preserve"> </w:t>
            </w:r>
            <w:r>
              <w:t>regions</w:t>
            </w:r>
            <w:r>
              <w:rPr>
                <w:spacing w:val="-3"/>
              </w:rPr>
              <w:t xml:space="preserve"> </w:t>
            </w:r>
            <w:r>
              <w:t>with</w:t>
            </w:r>
            <w:r>
              <w:rPr>
                <w:spacing w:val="-5"/>
              </w:rPr>
              <w:t xml:space="preserve"> </w:t>
            </w:r>
            <w:r>
              <w:t>carer</w:t>
            </w:r>
            <w:r>
              <w:rPr>
                <w:spacing w:val="-1"/>
              </w:rPr>
              <w:t xml:space="preserve"> </w:t>
            </w:r>
            <w:r>
              <w:t>feedback</w:t>
            </w:r>
            <w:r>
              <w:rPr>
                <w:spacing w:val="-2"/>
              </w:rPr>
              <w:t xml:space="preserve"> groups</w:t>
            </w:r>
          </w:p>
        </w:tc>
      </w:tr>
      <w:tr w:rsidR="002B033A" w14:paraId="331FB33E" w14:textId="77777777">
        <w:trPr>
          <w:trHeight w:val="539"/>
        </w:trPr>
        <w:tc>
          <w:tcPr>
            <w:tcW w:w="2046" w:type="dxa"/>
          </w:tcPr>
          <w:p w14:paraId="78550EE3" w14:textId="77777777" w:rsidR="002B033A" w:rsidRDefault="00000000">
            <w:pPr>
              <w:pStyle w:val="TableParagraph"/>
              <w:ind w:left="135"/>
            </w:pPr>
            <w:r>
              <w:rPr>
                <w:spacing w:val="-2"/>
              </w:rPr>
              <w:t>Evaluation</w:t>
            </w:r>
          </w:p>
        </w:tc>
        <w:tc>
          <w:tcPr>
            <w:tcW w:w="2021" w:type="dxa"/>
          </w:tcPr>
          <w:p w14:paraId="72290DFE" w14:textId="77777777" w:rsidR="002B033A" w:rsidRDefault="00000000">
            <w:pPr>
              <w:pStyle w:val="TableParagraph"/>
            </w:pPr>
            <w:r>
              <w:t>Months 9–</w:t>
            </w:r>
            <w:r>
              <w:rPr>
                <w:spacing w:val="-5"/>
              </w:rPr>
              <w:t>10</w:t>
            </w:r>
          </w:p>
        </w:tc>
        <w:tc>
          <w:tcPr>
            <w:tcW w:w="4929" w:type="dxa"/>
          </w:tcPr>
          <w:p w14:paraId="2C0ABDCA" w14:textId="77777777" w:rsidR="002B033A" w:rsidRDefault="00000000">
            <w:pPr>
              <w:pStyle w:val="TableParagraph"/>
            </w:pPr>
            <w:r>
              <w:t>Review</w:t>
            </w:r>
            <w:r>
              <w:rPr>
                <w:spacing w:val="-2"/>
              </w:rPr>
              <w:t xml:space="preserve"> </w:t>
            </w:r>
            <w:r>
              <w:t>pilot</w:t>
            </w:r>
            <w:r>
              <w:rPr>
                <w:spacing w:val="-3"/>
              </w:rPr>
              <w:t xml:space="preserve"> </w:t>
            </w:r>
            <w:r>
              <w:t>data,</w:t>
            </w:r>
            <w:r>
              <w:rPr>
                <w:spacing w:val="-2"/>
              </w:rPr>
              <w:t xml:space="preserve"> </w:t>
            </w:r>
            <w:r>
              <w:t>adjust</w:t>
            </w:r>
            <w:r>
              <w:rPr>
                <w:spacing w:val="1"/>
              </w:rPr>
              <w:t xml:space="preserve"> </w:t>
            </w:r>
            <w:r>
              <w:rPr>
                <w:spacing w:val="-2"/>
              </w:rPr>
              <w:t>features</w:t>
            </w:r>
          </w:p>
        </w:tc>
      </w:tr>
      <w:tr w:rsidR="002B033A" w14:paraId="4F86BA90" w14:textId="77777777">
        <w:trPr>
          <w:trHeight w:val="816"/>
        </w:trPr>
        <w:tc>
          <w:tcPr>
            <w:tcW w:w="2046" w:type="dxa"/>
          </w:tcPr>
          <w:p w14:paraId="622C2897" w14:textId="77777777" w:rsidR="002B033A" w:rsidRDefault="002B033A">
            <w:pPr>
              <w:pStyle w:val="TableParagraph"/>
              <w:spacing w:before="39"/>
              <w:ind w:left="0"/>
            </w:pPr>
          </w:p>
          <w:p w14:paraId="531E053E" w14:textId="77777777" w:rsidR="002B033A" w:rsidRDefault="00000000">
            <w:pPr>
              <w:pStyle w:val="TableParagraph"/>
              <w:spacing w:before="0"/>
              <w:ind w:left="135"/>
            </w:pPr>
            <w:r>
              <w:t>National</w:t>
            </w:r>
            <w:r>
              <w:rPr>
                <w:spacing w:val="-3"/>
              </w:rPr>
              <w:t xml:space="preserve"> </w:t>
            </w:r>
            <w:r>
              <w:rPr>
                <w:spacing w:val="-2"/>
              </w:rPr>
              <w:t>Rollout</w:t>
            </w:r>
          </w:p>
        </w:tc>
        <w:tc>
          <w:tcPr>
            <w:tcW w:w="2021" w:type="dxa"/>
          </w:tcPr>
          <w:p w14:paraId="41BBF3F0" w14:textId="77777777" w:rsidR="002B033A" w:rsidRDefault="002B033A">
            <w:pPr>
              <w:pStyle w:val="TableParagraph"/>
              <w:spacing w:before="3"/>
              <w:ind w:left="0"/>
            </w:pPr>
          </w:p>
          <w:p w14:paraId="628A24EA" w14:textId="77777777" w:rsidR="002B033A" w:rsidRDefault="00000000">
            <w:pPr>
              <w:pStyle w:val="TableParagraph"/>
              <w:spacing w:before="0"/>
              <w:rPr>
                <w:rFonts w:ascii="Lucida Sans Unicode" w:hAnsi="Lucida Sans Unicode"/>
              </w:rPr>
            </w:pPr>
            <w:r>
              <w:rPr>
                <w:rFonts w:ascii="Lucida Sans Unicode" w:hAnsi="Lucida Sans Unicode"/>
                <w:spacing w:val="-4"/>
              </w:rPr>
              <w:t>Months</w:t>
            </w:r>
            <w:r>
              <w:rPr>
                <w:rFonts w:ascii="Lucida Sans Unicode" w:hAnsi="Lucida Sans Unicode"/>
                <w:spacing w:val="-8"/>
              </w:rPr>
              <w:t xml:space="preserve"> </w:t>
            </w:r>
            <w:r>
              <w:rPr>
                <w:rFonts w:ascii="Lucida Sans Unicode" w:hAnsi="Lucida Sans Unicode"/>
                <w:spacing w:val="-4"/>
              </w:rPr>
              <w:t>11–</w:t>
            </w:r>
            <w:r>
              <w:rPr>
                <w:rFonts w:ascii="Lucida Sans Unicode" w:hAnsi="Lucida Sans Unicode"/>
                <w:spacing w:val="-7"/>
              </w:rPr>
              <w:t>18</w:t>
            </w:r>
          </w:p>
        </w:tc>
        <w:tc>
          <w:tcPr>
            <w:tcW w:w="4929" w:type="dxa"/>
          </w:tcPr>
          <w:p w14:paraId="68B6FFF8" w14:textId="77777777" w:rsidR="002B033A" w:rsidRDefault="00000000">
            <w:pPr>
              <w:pStyle w:val="TableParagraph"/>
              <w:spacing w:before="136" w:line="295" w:lineRule="auto"/>
            </w:pPr>
            <w:r>
              <w:t>Phased</w:t>
            </w:r>
            <w:r>
              <w:rPr>
                <w:spacing w:val="38"/>
              </w:rPr>
              <w:t xml:space="preserve"> </w:t>
            </w:r>
            <w:r>
              <w:t>rollout</w:t>
            </w:r>
            <w:r>
              <w:rPr>
                <w:spacing w:val="38"/>
              </w:rPr>
              <w:t xml:space="preserve"> </w:t>
            </w:r>
            <w:r>
              <w:t>across</w:t>
            </w:r>
            <w:r>
              <w:rPr>
                <w:spacing w:val="39"/>
              </w:rPr>
              <w:t xml:space="preserve"> </w:t>
            </w:r>
            <w:r>
              <w:t>England,</w:t>
            </w:r>
            <w:r>
              <w:rPr>
                <w:spacing w:val="38"/>
              </w:rPr>
              <w:t xml:space="preserve"> </w:t>
            </w:r>
            <w:r>
              <w:t>promotion</w:t>
            </w:r>
            <w:r>
              <w:rPr>
                <w:spacing w:val="38"/>
              </w:rPr>
              <w:t xml:space="preserve"> </w:t>
            </w:r>
            <w:r>
              <w:t>through GP</w:t>
            </w:r>
            <w:r>
              <w:rPr>
                <w:spacing w:val="-4"/>
              </w:rPr>
              <w:t xml:space="preserve"> </w:t>
            </w:r>
            <w:r>
              <w:t>practices</w:t>
            </w:r>
          </w:p>
        </w:tc>
      </w:tr>
    </w:tbl>
    <w:p w14:paraId="7EB00E9C" w14:textId="77777777" w:rsidR="002B033A" w:rsidRDefault="00000000">
      <w:pPr>
        <w:pStyle w:val="ListParagraph"/>
        <w:numPr>
          <w:ilvl w:val="0"/>
          <w:numId w:val="2"/>
        </w:numPr>
        <w:tabs>
          <w:tab w:val="left" w:pos="410"/>
        </w:tabs>
        <w:spacing w:before="260"/>
        <w:ind w:left="410" w:hanging="256"/>
        <w:jc w:val="both"/>
        <w:rPr>
          <w:rFonts w:ascii="Times New Roman"/>
          <w:sz w:val="25"/>
        </w:rPr>
      </w:pPr>
      <w:r>
        <w:rPr>
          <w:rFonts w:ascii="Times New Roman"/>
          <w:spacing w:val="-2"/>
          <w:sz w:val="25"/>
        </w:rPr>
        <w:t>Regulations</w:t>
      </w:r>
    </w:p>
    <w:p w14:paraId="432D70E1" w14:textId="77777777" w:rsidR="002B033A" w:rsidRDefault="002B033A">
      <w:pPr>
        <w:pStyle w:val="BodyText"/>
        <w:spacing w:before="11"/>
        <w:rPr>
          <w:rFonts w:ascii="Times New Roman"/>
          <w:sz w:val="25"/>
        </w:rPr>
      </w:pPr>
    </w:p>
    <w:p w14:paraId="41504B78" w14:textId="77777777" w:rsidR="002B033A" w:rsidRDefault="00000000">
      <w:pPr>
        <w:spacing w:before="1" w:line="244" w:lineRule="auto"/>
        <w:ind w:left="154" w:right="38"/>
        <w:jc w:val="both"/>
        <w:rPr>
          <w:rFonts w:ascii="Times New Roman"/>
          <w:sz w:val="25"/>
        </w:rPr>
      </w:pPr>
      <w:proofErr w:type="spellStart"/>
      <w:r>
        <w:rPr>
          <w:rFonts w:ascii="Times New Roman"/>
          <w:sz w:val="25"/>
        </w:rPr>
        <w:t>CarerLink</w:t>
      </w:r>
      <w:proofErr w:type="spellEnd"/>
      <w:r>
        <w:rPr>
          <w:rFonts w:ascii="Times New Roman"/>
          <w:sz w:val="25"/>
        </w:rPr>
        <w:t xml:space="preserve"> must comply with UK GDPR and the Data Protection Act 2018 for handling sensitive health data. It would have to comply with NHS Digital Technology Assessment Criteria (DTAC) and CQC requirements if it is a digital health tool and respite care is organised. Any professional support provided via the app should be consistent with NMC</w:t>
      </w:r>
      <w:r>
        <w:rPr>
          <w:rFonts w:ascii="Times New Roman"/>
          <w:spacing w:val="40"/>
          <w:sz w:val="25"/>
        </w:rPr>
        <w:t xml:space="preserve"> </w:t>
      </w:r>
      <w:r>
        <w:rPr>
          <w:rFonts w:ascii="Times New Roman"/>
          <w:sz w:val="25"/>
        </w:rPr>
        <w:t>and HCPC codes of conduct and the app should reflect the responsibilities under the Care</w:t>
      </w:r>
      <w:r>
        <w:rPr>
          <w:rFonts w:ascii="Times New Roman"/>
          <w:spacing w:val="40"/>
          <w:sz w:val="25"/>
        </w:rPr>
        <w:t xml:space="preserve"> </w:t>
      </w:r>
      <w:r>
        <w:rPr>
          <w:rFonts w:ascii="Times New Roman"/>
          <w:sz w:val="25"/>
        </w:rPr>
        <w:t>Act 2014, which places</w:t>
      </w:r>
      <w:r>
        <w:rPr>
          <w:rFonts w:ascii="Times New Roman"/>
          <w:spacing w:val="40"/>
          <w:sz w:val="25"/>
        </w:rPr>
        <w:t xml:space="preserve"> </w:t>
      </w:r>
      <w:r>
        <w:rPr>
          <w:rFonts w:ascii="Times New Roman"/>
          <w:sz w:val="25"/>
        </w:rPr>
        <w:t>a duty on local authorities</w:t>
      </w:r>
      <w:r>
        <w:rPr>
          <w:rFonts w:ascii="Times New Roman"/>
          <w:spacing w:val="40"/>
          <w:sz w:val="25"/>
        </w:rPr>
        <w:t xml:space="preserve"> </w:t>
      </w:r>
      <w:r>
        <w:rPr>
          <w:rFonts w:ascii="Times New Roman"/>
          <w:sz w:val="25"/>
        </w:rPr>
        <w:t>to consider</w:t>
      </w:r>
      <w:r>
        <w:rPr>
          <w:rFonts w:ascii="Times New Roman"/>
          <w:spacing w:val="40"/>
          <w:sz w:val="25"/>
        </w:rPr>
        <w:t xml:space="preserve"> </w:t>
      </w:r>
      <w:r>
        <w:rPr>
          <w:rFonts w:ascii="Times New Roman"/>
          <w:sz w:val="25"/>
        </w:rPr>
        <w:t>and provide support</w:t>
      </w:r>
      <w:r>
        <w:rPr>
          <w:rFonts w:ascii="Times New Roman"/>
          <w:spacing w:val="40"/>
          <w:sz w:val="25"/>
        </w:rPr>
        <w:t xml:space="preserve"> </w:t>
      </w:r>
      <w:r>
        <w:rPr>
          <w:rFonts w:ascii="Times New Roman"/>
          <w:sz w:val="25"/>
        </w:rPr>
        <w:t>for carers' own needs.</w:t>
      </w:r>
    </w:p>
    <w:p w14:paraId="406C0B5E" w14:textId="77777777" w:rsidR="002B033A" w:rsidRDefault="00000000">
      <w:pPr>
        <w:pStyle w:val="BodyText"/>
        <w:spacing w:before="52"/>
        <w:rPr>
          <w:rFonts w:ascii="Times New Roman"/>
          <w:sz w:val="25"/>
        </w:rPr>
      </w:pPr>
      <w:r>
        <w:br w:type="column"/>
      </w:r>
    </w:p>
    <w:p w14:paraId="0BFCE7A6" w14:textId="77777777" w:rsidR="002B033A" w:rsidRDefault="00000000">
      <w:pPr>
        <w:pStyle w:val="ListParagraph"/>
        <w:numPr>
          <w:ilvl w:val="0"/>
          <w:numId w:val="2"/>
        </w:numPr>
        <w:tabs>
          <w:tab w:val="left" w:pos="403"/>
        </w:tabs>
        <w:spacing w:before="1"/>
        <w:ind w:left="403" w:hanging="252"/>
        <w:jc w:val="left"/>
        <w:rPr>
          <w:rFonts w:ascii="Times New Roman"/>
          <w:sz w:val="25"/>
        </w:rPr>
      </w:pPr>
      <w:r>
        <w:rPr>
          <w:rFonts w:ascii="Times New Roman"/>
          <w:sz w:val="25"/>
        </w:rPr>
        <w:t>Technology</w:t>
      </w:r>
      <w:r>
        <w:rPr>
          <w:rFonts w:ascii="Times New Roman"/>
          <w:spacing w:val="-2"/>
          <w:sz w:val="25"/>
        </w:rPr>
        <w:t xml:space="preserve"> Integration</w:t>
      </w:r>
    </w:p>
    <w:p w14:paraId="004F7E43" w14:textId="77777777" w:rsidR="002B033A" w:rsidRDefault="002B033A">
      <w:pPr>
        <w:pStyle w:val="BodyText"/>
        <w:spacing w:before="11"/>
        <w:rPr>
          <w:rFonts w:ascii="Times New Roman"/>
          <w:sz w:val="25"/>
        </w:rPr>
      </w:pPr>
    </w:p>
    <w:p w14:paraId="04AB713D" w14:textId="77777777" w:rsidR="002B033A" w:rsidRDefault="00000000">
      <w:pPr>
        <w:spacing w:before="1" w:line="244" w:lineRule="auto"/>
        <w:ind w:left="151" w:right="433"/>
        <w:jc w:val="both"/>
        <w:rPr>
          <w:rFonts w:ascii="Times New Roman"/>
          <w:sz w:val="25"/>
        </w:rPr>
      </w:pPr>
      <w:r>
        <w:rPr>
          <w:rFonts w:ascii="Times New Roman"/>
          <w:sz w:val="25"/>
        </w:rPr>
        <w:t>The app has a secure cloud-based system to store carer profiles and care plans; an in-app messaging system that connects carers to trained mental health support workers; and a booking algorithm to match carers with available, local respite slots in real time. Push notifications encourage carers to do wellbeing check-ins, so carers don't reach a crisis</w:t>
      </w:r>
      <w:r>
        <w:rPr>
          <w:rFonts w:ascii="Times New Roman"/>
          <w:spacing w:val="40"/>
          <w:sz w:val="25"/>
        </w:rPr>
        <w:t xml:space="preserve"> </w:t>
      </w:r>
      <w:r>
        <w:rPr>
          <w:rFonts w:ascii="Times New Roman"/>
          <w:sz w:val="25"/>
        </w:rPr>
        <w:t>point. The use</w:t>
      </w:r>
      <w:r>
        <w:rPr>
          <w:rFonts w:ascii="Times New Roman"/>
          <w:spacing w:val="34"/>
          <w:sz w:val="25"/>
        </w:rPr>
        <w:t xml:space="preserve"> </w:t>
      </w:r>
      <w:r>
        <w:rPr>
          <w:rFonts w:ascii="Times New Roman"/>
          <w:sz w:val="25"/>
        </w:rPr>
        <w:t>of</w:t>
      </w:r>
      <w:r>
        <w:rPr>
          <w:rFonts w:ascii="Times New Roman"/>
          <w:spacing w:val="34"/>
          <w:sz w:val="25"/>
        </w:rPr>
        <w:t xml:space="preserve"> </w:t>
      </w:r>
      <w:r>
        <w:rPr>
          <w:rFonts w:ascii="Times New Roman"/>
          <w:sz w:val="25"/>
        </w:rPr>
        <w:t>digital</w:t>
      </w:r>
      <w:r>
        <w:rPr>
          <w:rFonts w:ascii="Times New Roman"/>
          <w:spacing w:val="35"/>
          <w:sz w:val="25"/>
        </w:rPr>
        <w:t xml:space="preserve"> </w:t>
      </w:r>
      <w:r>
        <w:rPr>
          <w:rFonts w:ascii="Times New Roman"/>
          <w:sz w:val="25"/>
        </w:rPr>
        <w:t>carer</w:t>
      </w:r>
      <w:r>
        <w:rPr>
          <w:rFonts w:ascii="Times New Roman"/>
          <w:spacing w:val="34"/>
          <w:sz w:val="25"/>
        </w:rPr>
        <w:t xml:space="preserve"> </w:t>
      </w:r>
      <w:r>
        <w:rPr>
          <w:rFonts w:ascii="Times New Roman"/>
          <w:sz w:val="25"/>
        </w:rPr>
        <w:t>support</w:t>
      </w:r>
      <w:r>
        <w:rPr>
          <w:rFonts w:ascii="Times New Roman"/>
          <w:spacing w:val="35"/>
          <w:sz w:val="25"/>
        </w:rPr>
        <w:t xml:space="preserve"> </w:t>
      </w:r>
      <w:r>
        <w:rPr>
          <w:rFonts w:ascii="Times New Roman"/>
          <w:sz w:val="25"/>
        </w:rPr>
        <w:t>tools is</w:t>
      </w:r>
      <w:r>
        <w:rPr>
          <w:rFonts w:ascii="Times New Roman"/>
          <w:spacing w:val="35"/>
          <w:sz w:val="25"/>
        </w:rPr>
        <w:t xml:space="preserve"> </w:t>
      </w:r>
      <w:r>
        <w:rPr>
          <w:rFonts w:ascii="Times New Roman"/>
          <w:sz w:val="25"/>
        </w:rPr>
        <w:t>indeed</w:t>
      </w:r>
      <w:r>
        <w:rPr>
          <w:rFonts w:ascii="Times New Roman"/>
          <w:spacing w:val="35"/>
          <w:sz w:val="25"/>
        </w:rPr>
        <w:t xml:space="preserve"> </w:t>
      </w:r>
      <w:r>
        <w:rPr>
          <w:rFonts w:ascii="Times New Roman"/>
          <w:sz w:val="25"/>
        </w:rPr>
        <w:t>evidence-based, with</w:t>
      </w:r>
      <w:r>
        <w:rPr>
          <w:rFonts w:ascii="Times New Roman"/>
          <w:spacing w:val="35"/>
          <w:sz w:val="25"/>
        </w:rPr>
        <w:t xml:space="preserve"> </w:t>
      </w:r>
      <w:r>
        <w:rPr>
          <w:rFonts w:ascii="Times New Roman"/>
          <w:sz w:val="25"/>
        </w:rPr>
        <w:t>similar</w:t>
      </w:r>
      <w:r>
        <w:rPr>
          <w:rFonts w:ascii="Times New Roman"/>
          <w:spacing w:val="35"/>
          <w:sz w:val="25"/>
        </w:rPr>
        <w:t xml:space="preserve"> </w:t>
      </w:r>
      <w:r>
        <w:rPr>
          <w:rFonts w:ascii="Times New Roman"/>
          <w:sz w:val="25"/>
        </w:rPr>
        <w:t>web and app-based interventions being associated with less caregiver burden, better coping,</w:t>
      </w:r>
      <w:r>
        <w:rPr>
          <w:rFonts w:ascii="Times New Roman"/>
          <w:spacing w:val="80"/>
          <w:w w:val="150"/>
          <w:sz w:val="25"/>
        </w:rPr>
        <w:t xml:space="preserve"> </w:t>
      </w:r>
      <w:r>
        <w:rPr>
          <w:rFonts w:ascii="Times New Roman"/>
          <w:sz w:val="25"/>
        </w:rPr>
        <w:t>and better emotional regulation.</w:t>
      </w:r>
    </w:p>
    <w:p w14:paraId="4023DAAC" w14:textId="77777777" w:rsidR="002B033A" w:rsidRDefault="00000000">
      <w:pPr>
        <w:pStyle w:val="BodyText"/>
        <w:spacing w:before="150"/>
        <w:rPr>
          <w:rFonts w:ascii="Times New Roman"/>
          <w:sz w:val="20"/>
        </w:rPr>
      </w:pPr>
      <w:r>
        <w:rPr>
          <w:rFonts w:ascii="Times New Roman"/>
          <w:noProof/>
          <w:sz w:val="20"/>
        </w:rPr>
        <w:drawing>
          <wp:anchor distT="0" distB="0" distL="0" distR="0" simplePos="0" relativeHeight="487588864" behindDoc="1" locked="0" layoutInCell="1" allowOverlap="1" wp14:anchorId="1260371F" wp14:editId="102F4880">
            <wp:simplePos x="0" y="0"/>
            <wp:positionH relativeFrom="page">
              <wp:posOffset>13092796</wp:posOffset>
            </wp:positionH>
            <wp:positionV relativeFrom="paragraph">
              <wp:posOffset>261254</wp:posOffset>
            </wp:positionV>
            <wp:extent cx="2896961" cy="1932241"/>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2896961" cy="1932241"/>
                    </a:xfrm>
                    <a:prstGeom prst="rect">
                      <a:avLst/>
                    </a:prstGeom>
                  </pic:spPr>
                </pic:pic>
              </a:graphicData>
            </a:graphic>
          </wp:anchor>
        </w:drawing>
      </w:r>
      <w:r>
        <w:rPr>
          <w:rFonts w:ascii="Times New Roman"/>
          <w:noProof/>
          <w:sz w:val="20"/>
        </w:rPr>
        <w:drawing>
          <wp:anchor distT="0" distB="0" distL="0" distR="0" simplePos="0" relativeHeight="487589376" behindDoc="1" locked="0" layoutInCell="1" allowOverlap="1" wp14:anchorId="00FD1EBC" wp14:editId="0990C9AC">
            <wp:simplePos x="0" y="0"/>
            <wp:positionH relativeFrom="page">
              <wp:posOffset>16319224</wp:posOffset>
            </wp:positionH>
            <wp:positionV relativeFrom="paragraph">
              <wp:posOffset>257066</wp:posOffset>
            </wp:positionV>
            <wp:extent cx="2518654" cy="1936242"/>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2518654" cy="1936242"/>
                    </a:xfrm>
                    <a:prstGeom prst="rect">
                      <a:avLst/>
                    </a:prstGeom>
                  </pic:spPr>
                </pic:pic>
              </a:graphicData>
            </a:graphic>
          </wp:anchor>
        </w:drawing>
      </w:r>
    </w:p>
    <w:p w14:paraId="3A88D276" w14:textId="77777777" w:rsidR="002B033A" w:rsidRDefault="002B033A">
      <w:pPr>
        <w:pStyle w:val="BodyText"/>
        <w:spacing w:before="84"/>
        <w:rPr>
          <w:rFonts w:ascii="Times New Roman"/>
          <w:sz w:val="25"/>
        </w:rPr>
      </w:pPr>
    </w:p>
    <w:p w14:paraId="2DFEC1A0" w14:textId="77777777" w:rsidR="002B033A" w:rsidRDefault="00000000">
      <w:pPr>
        <w:pStyle w:val="ListParagraph"/>
        <w:numPr>
          <w:ilvl w:val="0"/>
          <w:numId w:val="2"/>
        </w:numPr>
        <w:tabs>
          <w:tab w:val="left" w:pos="407"/>
        </w:tabs>
        <w:ind w:left="407" w:hanging="256"/>
        <w:jc w:val="left"/>
        <w:rPr>
          <w:rFonts w:ascii="Times New Roman"/>
          <w:sz w:val="25"/>
        </w:rPr>
      </w:pPr>
      <w:r>
        <w:rPr>
          <w:rFonts w:ascii="Times New Roman"/>
          <w:spacing w:val="-2"/>
          <w:sz w:val="25"/>
        </w:rPr>
        <w:t>Dissemination</w:t>
      </w:r>
    </w:p>
    <w:p w14:paraId="2156D8EA" w14:textId="77777777" w:rsidR="002B033A" w:rsidRDefault="002B033A">
      <w:pPr>
        <w:pStyle w:val="BodyText"/>
        <w:spacing w:before="12"/>
        <w:rPr>
          <w:rFonts w:ascii="Times New Roman"/>
          <w:sz w:val="25"/>
        </w:rPr>
      </w:pPr>
    </w:p>
    <w:p w14:paraId="1BCC4EEB" w14:textId="77777777" w:rsidR="002B033A" w:rsidRDefault="00000000">
      <w:pPr>
        <w:spacing w:line="244" w:lineRule="auto"/>
        <w:ind w:left="151" w:right="117"/>
        <w:jc w:val="both"/>
        <w:rPr>
          <w:rFonts w:ascii="Times New Roman"/>
          <w:sz w:val="25"/>
        </w:rPr>
      </w:pPr>
      <w:proofErr w:type="spellStart"/>
      <w:r>
        <w:rPr>
          <w:rFonts w:ascii="Times New Roman"/>
          <w:sz w:val="25"/>
        </w:rPr>
        <w:t>CarerLink</w:t>
      </w:r>
      <w:proofErr w:type="spellEnd"/>
      <w:r>
        <w:rPr>
          <w:rFonts w:ascii="Times New Roman"/>
          <w:sz w:val="25"/>
        </w:rPr>
        <w:t xml:space="preserve"> would be marketed via GP surgeries, pharmacies and hospital discharge teams, as well as a social</w:t>
      </w:r>
      <w:r>
        <w:rPr>
          <w:rFonts w:ascii="Times New Roman"/>
          <w:spacing w:val="40"/>
          <w:sz w:val="25"/>
        </w:rPr>
        <w:t xml:space="preserve"> </w:t>
      </w:r>
      <w:r>
        <w:rPr>
          <w:rFonts w:ascii="Times New Roman"/>
          <w:sz w:val="25"/>
        </w:rPr>
        <w:t>media campaign</w:t>
      </w:r>
      <w:r>
        <w:rPr>
          <w:rFonts w:ascii="Times New Roman"/>
          <w:spacing w:val="40"/>
          <w:sz w:val="25"/>
        </w:rPr>
        <w:t xml:space="preserve"> </w:t>
      </w:r>
      <w:r>
        <w:rPr>
          <w:rFonts w:ascii="Times New Roman"/>
          <w:sz w:val="25"/>
        </w:rPr>
        <w:t>with</w:t>
      </w:r>
      <w:r>
        <w:rPr>
          <w:rFonts w:ascii="Times New Roman"/>
          <w:spacing w:val="40"/>
          <w:sz w:val="25"/>
        </w:rPr>
        <w:t xml:space="preserve"> </w:t>
      </w:r>
      <w:r>
        <w:rPr>
          <w:rFonts w:ascii="Times New Roman"/>
          <w:sz w:val="25"/>
        </w:rPr>
        <w:t>real carer stories. Linking with Carers UK, Carers Trust,</w:t>
      </w:r>
      <w:r>
        <w:rPr>
          <w:rFonts w:ascii="Times New Roman"/>
          <w:spacing w:val="36"/>
          <w:sz w:val="25"/>
        </w:rPr>
        <w:t xml:space="preserve"> </w:t>
      </w:r>
      <w:r>
        <w:rPr>
          <w:rFonts w:ascii="Times New Roman"/>
          <w:sz w:val="25"/>
        </w:rPr>
        <w:t>and</w:t>
      </w:r>
      <w:r>
        <w:rPr>
          <w:rFonts w:ascii="Times New Roman"/>
          <w:spacing w:val="35"/>
          <w:sz w:val="25"/>
        </w:rPr>
        <w:t xml:space="preserve"> </w:t>
      </w:r>
      <w:r>
        <w:rPr>
          <w:rFonts w:ascii="Times New Roman"/>
          <w:sz w:val="25"/>
        </w:rPr>
        <w:t>local</w:t>
      </w:r>
      <w:r>
        <w:rPr>
          <w:rFonts w:ascii="Times New Roman"/>
          <w:spacing w:val="35"/>
          <w:sz w:val="25"/>
        </w:rPr>
        <w:t xml:space="preserve"> </w:t>
      </w:r>
      <w:r>
        <w:rPr>
          <w:rFonts w:ascii="Times New Roman"/>
          <w:sz w:val="25"/>
        </w:rPr>
        <w:t>authority</w:t>
      </w:r>
      <w:r>
        <w:rPr>
          <w:rFonts w:ascii="Times New Roman"/>
          <w:spacing w:val="33"/>
          <w:sz w:val="25"/>
        </w:rPr>
        <w:t xml:space="preserve"> </w:t>
      </w:r>
      <w:r>
        <w:rPr>
          <w:rFonts w:ascii="Times New Roman"/>
          <w:sz w:val="25"/>
        </w:rPr>
        <w:t>carer</w:t>
      </w:r>
      <w:r>
        <w:rPr>
          <w:rFonts w:ascii="Times New Roman"/>
          <w:spacing w:val="36"/>
          <w:sz w:val="25"/>
        </w:rPr>
        <w:t xml:space="preserve"> </w:t>
      </w:r>
      <w:r>
        <w:rPr>
          <w:rFonts w:ascii="Times New Roman"/>
          <w:sz w:val="25"/>
        </w:rPr>
        <w:t>registers</w:t>
      </w:r>
      <w:r>
        <w:rPr>
          <w:rFonts w:ascii="Times New Roman"/>
          <w:spacing w:val="36"/>
          <w:sz w:val="25"/>
        </w:rPr>
        <w:t xml:space="preserve"> </w:t>
      </w:r>
      <w:r>
        <w:rPr>
          <w:rFonts w:ascii="Times New Roman"/>
          <w:sz w:val="25"/>
        </w:rPr>
        <w:t>would</w:t>
      </w:r>
      <w:r>
        <w:rPr>
          <w:rFonts w:ascii="Times New Roman"/>
          <w:spacing w:val="35"/>
          <w:sz w:val="25"/>
        </w:rPr>
        <w:t xml:space="preserve"> </w:t>
      </w:r>
      <w:r>
        <w:rPr>
          <w:rFonts w:ascii="Times New Roman"/>
          <w:sz w:val="25"/>
        </w:rPr>
        <w:t>enable</w:t>
      </w:r>
      <w:r>
        <w:rPr>
          <w:rFonts w:ascii="Times New Roman"/>
          <w:spacing w:val="36"/>
          <w:sz w:val="25"/>
        </w:rPr>
        <w:t xml:space="preserve"> </w:t>
      </w:r>
      <w:r>
        <w:rPr>
          <w:rFonts w:ascii="Times New Roman"/>
          <w:sz w:val="25"/>
        </w:rPr>
        <w:t>us</w:t>
      </w:r>
      <w:r>
        <w:rPr>
          <w:rFonts w:ascii="Times New Roman"/>
          <w:spacing w:val="35"/>
          <w:sz w:val="25"/>
        </w:rPr>
        <w:t xml:space="preserve"> </w:t>
      </w:r>
      <w:r>
        <w:rPr>
          <w:rFonts w:ascii="Times New Roman"/>
          <w:sz w:val="25"/>
        </w:rPr>
        <w:t>to</w:t>
      </w:r>
      <w:r>
        <w:rPr>
          <w:rFonts w:ascii="Times New Roman"/>
          <w:spacing w:val="35"/>
          <w:sz w:val="25"/>
        </w:rPr>
        <w:t xml:space="preserve"> </w:t>
      </w:r>
      <w:r>
        <w:rPr>
          <w:rFonts w:ascii="Times New Roman"/>
          <w:sz w:val="25"/>
        </w:rPr>
        <w:t>gain</w:t>
      </w:r>
      <w:r>
        <w:rPr>
          <w:rFonts w:ascii="Times New Roman"/>
          <w:spacing w:val="37"/>
          <w:sz w:val="25"/>
        </w:rPr>
        <w:t xml:space="preserve"> </w:t>
      </w:r>
      <w:r>
        <w:rPr>
          <w:rFonts w:ascii="Times New Roman"/>
          <w:sz w:val="25"/>
        </w:rPr>
        <w:t>access</w:t>
      </w:r>
      <w:r>
        <w:rPr>
          <w:rFonts w:ascii="Times New Roman"/>
          <w:spacing w:val="35"/>
          <w:sz w:val="25"/>
        </w:rPr>
        <w:t xml:space="preserve"> </w:t>
      </w:r>
      <w:r>
        <w:rPr>
          <w:rFonts w:ascii="Times New Roman"/>
          <w:sz w:val="25"/>
        </w:rPr>
        <w:t>to</w:t>
      </w:r>
      <w:r>
        <w:rPr>
          <w:rFonts w:ascii="Times New Roman"/>
          <w:spacing w:val="35"/>
          <w:sz w:val="25"/>
        </w:rPr>
        <w:t xml:space="preserve"> </w:t>
      </w:r>
      <w:r>
        <w:rPr>
          <w:rFonts w:ascii="Times New Roman"/>
          <w:sz w:val="25"/>
        </w:rPr>
        <w:t>carers</w:t>
      </w:r>
      <w:r>
        <w:rPr>
          <w:rFonts w:ascii="Times New Roman"/>
          <w:spacing w:val="35"/>
          <w:sz w:val="25"/>
        </w:rPr>
        <w:t xml:space="preserve"> </w:t>
      </w:r>
      <w:r>
        <w:rPr>
          <w:rFonts w:ascii="Times New Roman"/>
          <w:sz w:val="25"/>
        </w:rPr>
        <w:t>who</w:t>
      </w:r>
      <w:r>
        <w:rPr>
          <w:rFonts w:ascii="Times New Roman"/>
          <w:spacing w:val="37"/>
          <w:sz w:val="25"/>
        </w:rPr>
        <w:t xml:space="preserve"> </w:t>
      </w:r>
      <w:r>
        <w:rPr>
          <w:rFonts w:ascii="Times New Roman"/>
          <w:sz w:val="25"/>
        </w:rPr>
        <w:t xml:space="preserve">are not yet known to services. The leaflets would be distributed in community </w:t>
      </w:r>
      <w:proofErr w:type="spellStart"/>
      <w:r>
        <w:rPr>
          <w:rFonts w:ascii="Times New Roman"/>
          <w:sz w:val="25"/>
        </w:rPr>
        <w:t>centres</w:t>
      </w:r>
      <w:proofErr w:type="spellEnd"/>
      <w:r>
        <w:rPr>
          <w:rFonts w:ascii="Times New Roman"/>
          <w:sz w:val="25"/>
        </w:rPr>
        <w:t xml:space="preserve">, libraries and places of worship, and there would be a telephone option for people who do not have a </w:t>
      </w:r>
      <w:r>
        <w:rPr>
          <w:rFonts w:ascii="Times New Roman"/>
          <w:spacing w:val="-2"/>
          <w:sz w:val="25"/>
        </w:rPr>
        <w:t>smartphone.</w:t>
      </w:r>
    </w:p>
    <w:p w14:paraId="07FC52E9" w14:textId="77777777" w:rsidR="002B033A" w:rsidRDefault="002B033A">
      <w:pPr>
        <w:pStyle w:val="BodyText"/>
        <w:spacing w:before="115"/>
        <w:rPr>
          <w:rFonts w:ascii="Times New Roman"/>
          <w:sz w:val="25"/>
        </w:rPr>
      </w:pPr>
    </w:p>
    <w:p w14:paraId="76055755" w14:textId="77777777" w:rsidR="002B033A" w:rsidRDefault="00000000">
      <w:pPr>
        <w:spacing w:before="1"/>
        <w:ind w:left="136"/>
        <w:rPr>
          <w:rFonts w:ascii="Times New Roman"/>
          <w:sz w:val="25"/>
        </w:rPr>
      </w:pPr>
      <w:r>
        <w:rPr>
          <w:rFonts w:ascii="Times New Roman"/>
          <w:spacing w:val="-2"/>
          <w:sz w:val="25"/>
        </w:rPr>
        <w:t>Conclusion</w:t>
      </w:r>
    </w:p>
    <w:p w14:paraId="45F45BE7" w14:textId="77777777" w:rsidR="002B033A" w:rsidRDefault="002B033A">
      <w:pPr>
        <w:pStyle w:val="BodyText"/>
        <w:spacing w:before="12"/>
        <w:rPr>
          <w:rFonts w:ascii="Times New Roman"/>
          <w:sz w:val="25"/>
        </w:rPr>
      </w:pPr>
    </w:p>
    <w:p w14:paraId="4A7688DB" w14:textId="77777777" w:rsidR="002B033A" w:rsidRDefault="00000000">
      <w:pPr>
        <w:spacing w:line="244" w:lineRule="auto"/>
        <w:ind w:left="136" w:right="449"/>
        <w:jc w:val="both"/>
        <w:rPr>
          <w:rFonts w:ascii="Times New Roman"/>
          <w:sz w:val="25"/>
        </w:rPr>
      </w:pPr>
      <w:proofErr w:type="spellStart"/>
      <w:r>
        <w:rPr>
          <w:rFonts w:ascii="Times New Roman"/>
          <w:sz w:val="25"/>
        </w:rPr>
        <w:t>CarerLink</w:t>
      </w:r>
      <w:proofErr w:type="spellEnd"/>
      <w:r>
        <w:rPr>
          <w:rFonts w:ascii="Times New Roman"/>
          <w:spacing w:val="40"/>
          <w:sz w:val="25"/>
        </w:rPr>
        <w:t xml:space="preserve"> </w:t>
      </w:r>
      <w:r>
        <w:rPr>
          <w:rFonts w:ascii="Times New Roman"/>
          <w:sz w:val="25"/>
        </w:rPr>
        <w:t>tackles</w:t>
      </w:r>
      <w:r>
        <w:rPr>
          <w:rFonts w:ascii="Times New Roman"/>
          <w:spacing w:val="40"/>
          <w:sz w:val="25"/>
        </w:rPr>
        <w:t xml:space="preserve"> </w:t>
      </w:r>
      <w:r>
        <w:rPr>
          <w:rFonts w:ascii="Times New Roman"/>
          <w:sz w:val="25"/>
        </w:rPr>
        <w:t>an</w:t>
      </w:r>
      <w:r>
        <w:rPr>
          <w:rFonts w:ascii="Times New Roman"/>
          <w:spacing w:val="40"/>
          <w:sz w:val="25"/>
        </w:rPr>
        <w:t xml:space="preserve"> </w:t>
      </w:r>
      <w:r>
        <w:rPr>
          <w:rFonts w:ascii="Times New Roman"/>
          <w:sz w:val="25"/>
        </w:rPr>
        <w:t>important</w:t>
      </w:r>
      <w:r>
        <w:rPr>
          <w:rFonts w:ascii="Times New Roman"/>
          <w:spacing w:val="40"/>
          <w:sz w:val="25"/>
        </w:rPr>
        <w:t xml:space="preserve"> </w:t>
      </w:r>
      <w:r>
        <w:rPr>
          <w:rFonts w:ascii="Times New Roman"/>
          <w:sz w:val="25"/>
        </w:rPr>
        <w:t>and</w:t>
      </w:r>
      <w:r>
        <w:rPr>
          <w:rFonts w:ascii="Times New Roman"/>
          <w:spacing w:val="40"/>
          <w:sz w:val="25"/>
        </w:rPr>
        <w:t xml:space="preserve"> </w:t>
      </w:r>
      <w:r>
        <w:rPr>
          <w:rFonts w:ascii="Times New Roman"/>
          <w:sz w:val="25"/>
        </w:rPr>
        <w:t>growing</w:t>
      </w:r>
      <w:r>
        <w:rPr>
          <w:rFonts w:ascii="Times New Roman"/>
          <w:spacing w:val="40"/>
          <w:sz w:val="25"/>
        </w:rPr>
        <w:t xml:space="preserve"> </w:t>
      </w:r>
      <w:r>
        <w:rPr>
          <w:rFonts w:ascii="Times New Roman"/>
          <w:sz w:val="25"/>
        </w:rPr>
        <w:t>issue</w:t>
      </w:r>
      <w:r>
        <w:rPr>
          <w:rFonts w:ascii="Times New Roman"/>
          <w:spacing w:val="40"/>
          <w:sz w:val="25"/>
        </w:rPr>
        <w:t xml:space="preserve"> </w:t>
      </w:r>
      <w:r>
        <w:rPr>
          <w:rFonts w:ascii="Times New Roman"/>
          <w:sz w:val="25"/>
        </w:rPr>
        <w:t>in</w:t>
      </w:r>
      <w:r>
        <w:rPr>
          <w:rFonts w:ascii="Times New Roman"/>
          <w:spacing w:val="40"/>
          <w:sz w:val="25"/>
        </w:rPr>
        <w:t xml:space="preserve"> </w:t>
      </w:r>
      <w:r>
        <w:rPr>
          <w:rFonts w:ascii="Times New Roman"/>
          <w:sz w:val="25"/>
        </w:rPr>
        <w:t>the</w:t>
      </w:r>
      <w:r>
        <w:rPr>
          <w:rFonts w:ascii="Times New Roman"/>
          <w:spacing w:val="40"/>
          <w:sz w:val="25"/>
        </w:rPr>
        <w:t xml:space="preserve"> </w:t>
      </w:r>
      <w:r>
        <w:rPr>
          <w:rFonts w:ascii="Times New Roman"/>
          <w:sz w:val="25"/>
        </w:rPr>
        <w:t>UK</w:t>
      </w:r>
      <w:r>
        <w:rPr>
          <w:rFonts w:ascii="Times New Roman"/>
          <w:spacing w:val="40"/>
          <w:sz w:val="25"/>
        </w:rPr>
        <w:t xml:space="preserve"> </w:t>
      </w:r>
      <w:r>
        <w:rPr>
          <w:rFonts w:ascii="Times New Roman"/>
          <w:sz w:val="25"/>
        </w:rPr>
        <w:t>health</w:t>
      </w:r>
      <w:r>
        <w:rPr>
          <w:rFonts w:ascii="Times New Roman"/>
          <w:spacing w:val="40"/>
          <w:sz w:val="25"/>
        </w:rPr>
        <w:t xml:space="preserve"> </w:t>
      </w:r>
      <w:r>
        <w:rPr>
          <w:rFonts w:ascii="Times New Roman"/>
          <w:sz w:val="25"/>
        </w:rPr>
        <w:t>and</w:t>
      </w:r>
      <w:r>
        <w:rPr>
          <w:rFonts w:ascii="Times New Roman"/>
          <w:spacing w:val="40"/>
          <w:sz w:val="25"/>
        </w:rPr>
        <w:t xml:space="preserve"> </w:t>
      </w:r>
      <w:r>
        <w:rPr>
          <w:rFonts w:ascii="Times New Roman"/>
          <w:sz w:val="25"/>
        </w:rPr>
        <w:t>social</w:t>
      </w:r>
      <w:r>
        <w:rPr>
          <w:rFonts w:ascii="Times New Roman"/>
          <w:spacing w:val="40"/>
          <w:sz w:val="25"/>
        </w:rPr>
        <w:t xml:space="preserve"> </w:t>
      </w:r>
      <w:r>
        <w:rPr>
          <w:rFonts w:ascii="Times New Roman"/>
          <w:sz w:val="25"/>
        </w:rPr>
        <w:t>care system; the neglected wellbeing of unpaid carers. Its all-in-one approach of mental health support, respite access, and community connection in one easy-to-use app helps to safeguard</w:t>
      </w:r>
      <w:r>
        <w:rPr>
          <w:rFonts w:ascii="Times New Roman"/>
          <w:spacing w:val="40"/>
          <w:sz w:val="25"/>
        </w:rPr>
        <w:t xml:space="preserve"> </w:t>
      </w:r>
      <w:r>
        <w:rPr>
          <w:rFonts w:ascii="Times New Roman"/>
          <w:sz w:val="25"/>
        </w:rPr>
        <w:t>the</w:t>
      </w:r>
      <w:r>
        <w:rPr>
          <w:rFonts w:ascii="Times New Roman"/>
          <w:spacing w:val="40"/>
          <w:sz w:val="25"/>
        </w:rPr>
        <w:t xml:space="preserve"> </w:t>
      </w:r>
      <w:r>
        <w:rPr>
          <w:rFonts w:ascii="Times New Roman"/>
          <w:sz w:val="25"/>
        </w:rPr>
        <w:t>people</w:t>
      </w:r>
      <w:r>
        <w:rPr>
          <w:rFonts w:ascii="Times New Roman"/>
          <w:spacing w:val="40"/>
          <w:sz w:val="25"/>
        </w:rPr>
        <w:t xml:space="preserve"> </w:t>
      </w:r>
      <w:r>
        <w:rPr>
          <w:rFonts w:ascii="Times New Roman"/>
          <w:sz w:val="25"/>
        </w:rPr>
        <w:t>who</w:t>
      </w:r>
      <w:r>
        <w:rPr>
          <w:rFonts w:ascii="Times New Roman"/>
          <w:spacing w:val="40"/>
          <w:sz w:val="25"/>
        </w:rPr>
        <w:t xml:space="preserve"> </w:t>
      </w:r>
      <w:r>
        <w:rPr>
          <w:rFonts w:ascii="Times New Roman"/>
          <w:sz w:val="25"/>
        </w:rPr>
        <w:t>safeguard</w:t>
      </w:r>
      <w:r>
        <w:rPr>
          <w:rFonts w:ascii="Times New Roman"/>
          <w:spacing w:val="40"/>
          <w:sz w:val="25"/>
        </w:rPr>
        <w:t xml:space="preserve"> </w:t>
      </w:r>
      <w:r>
        <w:rPr>
          <w:rFonts w:ascii="Times New Roman"/>
          <w:sz w:val="25"/>
        </w:rPr>
        <w:t>others,</w:t>
      </w:r>
      <w:r>
        <w:rPr>
          <w:rFonts w:ascii="Times New Roman"/>
          <w:spacing w:val="40"/>
          <w:sz w:val="25"/>
        </w:rPr>
        <w:t xml:space="preserve"> </w:t>
      </w:r>
      <w:r>
        <w:rPr>
          <w:rFonts w:ascii="Times New Roman"/>
          <w:sz w:val="25"/>
        </w:rPr>
        <w:t>creating</w:t>
      </w:r>
      <w:r>
        <w:rPr>
          <w:rFonts w:ascii="Times New Roman"/>
          <w:spacing w:val="40"/>
          <w:sz w:val="25"/>
        </w:rPr>
        <w:t xml:space="preserve"> </w:t>
      </w:r>
      <w:r>
        <w:rPr>
          <w:rFonts w:ascii="Times New Roman"/>
          <w:sz w:val="25"/>
        </w:rPr>
        <w:t>a</w:t>
      </w:r>
      <w:r>
        <w:rPr>
          <w:rFonts w:ascii="Times New Roman"/>
          <w:spacing w:val="40"/>
          <w:sz w:val="25"/>
        </w:rPr>
        <w:t xml:space="preserve"> </w:t>
      </w:r>
      <w:r>
        <w:rPr>
          <w:rFonts w:ascii="Times New Roman"/>
          <w:sz w:val="25"/>
        </w:rPr>
        <w:t>more</w:t>
      </w:r>
      <w:r>
        <w:rPr>
          <w:rFonts w:ascii="Times New Roman"/>
          <w:spacing w:val="40"/>
          <w:sz w:val="25"/>
        </w:rPr>
        <w:t xml:space="preserve"> </w:t>
      </w:r>
      <w:r>
        <w:rPr>
          <w:rFonts w:ascii="Times New Roman"/>
          <w:sz w:val="25"/>
        </w:rPr>
        <w:t>equitable</w:t>
      </w:r>
      <w:r>
        <w:rPr>
          <w:rFonts w:ascii="Times New Roman"/>
          <w:spacing w:val="40"/>
          <w:sz w:val="25"/>
        </w:rPr>
        <w:t xml:space="preserve"> </w:t>
      </w:r>
      <w:r>
        <w:rPr>
          <w:rFonts w:ascii="Times New Roman"/>
          <w:sz w:val="25"/>
        </w:rPr>
        <w:t>and</w:t>
      </w:r>
      <w:r>
        <w:rPr>
          <w:rFonts w:ascii="Times New Roman"/>
          <w:spacing w:val="40"/>
          <w:sz w:val="25"/>
        </w:rPr>
        <w:t xml:space="preserve"> </w:t>
      </w:r>
      <w:r>
        <w:rPr>
          <w:rFonts w:ascii="Times New Roman"/>
          <w:sz w:val="25"/>
        </w:rPr>
        <w:t>sustainable care system for all.</w:t>
      </w:r>
    </w:p>
    <w:p w14:paraId="406D0E87" w14:textId="77777777" w:rsidR="002B033A" w:rsidRDefault="002B033A">
      <w:pPr>
        <w:spacing w:line="244" w:lineRule="auto"/>
        <w:jc w:val="both"/>
        <w:rPr>
          <w:rFonts w:ascii="Times New Roman"/>
          <w:sz w:val="25"/>
        </w:rPr>
        <w:sectPr w:rsidR="002B033A">
          <w:type w:val="continuous"/>
          <w:pgSz w:w="31660" w:h="15830" w:orient="landscape"/>
          <w:pgMar w:top="100" w:right="1417" w:bottom="0" w:left="141" w:header="720" w:footer="720" w:gutter="0"/>
          <w:cols w:num="3" w:space="720" w:equalWidth="0">
            <w:col w:w="9766" w:space="340"/>
            <w:col w:w="9545" w:space="693"/>
            <w:col w:w="9758"/>
          </w:cols>
        </w:sectPr>
      </w:pPr>
    </w:p>
    <w:p w14:paraId="32D32A22" w14:textId="77777777" w:rsidR="002B033A" w:rsidRDefault="002B033A">
      <w:pPr>
        <w:pStyle w:val="BodyText"/>
        <w:spacing w:before="5"/>
        <w:rPr>
          <w:rFonts w:ascii="Times New Roman"/>
          <w:sz w:val="18"/>
        </w:rPr>
      </w:pPr>
    </w:p>
    <w:p w14:paraId="6A043310" w14:textId="77777777" w:rsidR="002B033A" w:rsidRDefault="00000000">
      <w:pPr>
        <w:ind w:left="124"/>
        <w:rPr>
          <w:rFonts w:ascii="Times New Roman"/>
          <w:sz w:val="20"/>
        </w:rPr>
      </w:pPr>
      <w:r>
        <w:rPr>
          <w:rFonts w:ascii="Times New Roman"/>
          <w:noProof/>
          <w:sz w:val="20"/>
        </w:rPr>
        <w:drawing>
          <wp:inline distT="0" distB="0" distL="0" distR="0" wp14:anchorId="129587E1" wp14:editId="0D8A9127">
            <wp:extent cx="3067114" cy="1024127"/>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3067114" cy="1024127"/>
                    </a:xfrm>
                    <a:prstGeom prst="rect">
                      <a:avLst/>
                    </a:prstGeom>
                  </pic:spPr>
                </pic:pic>
              </a:graphicData>
            </a:graphic>
          </wp:inline>
        </w:drawing>
      </w:r>
    </w:p>
    <w:p w14:paraId="3E27EF6A" w14:textId="77777777" w:rsidR="002B033A" w:rsidRDefault="002B033A">
      <w:pPr>
        <w:pStyle w:val="BodyText"/>
        <w:rPr>
          <w:rFonts w:ascii="Times New Roman"/>
          <w:sz w:val="36"/>
        </w:rPr>
      </w:pPr>
    </w:p>
    <w:p w14:paraId="1D187FFD" w14:textId="77777777" w:rsidR="002B033A" w:rsidRDefault="002B033A">
      <w:pPr>
        <w:pStyle w:val="BodyText"/>
        <w:rPr>
          <w:rFonts w:ascii="Times New Roman"/>
          <w:sz w:val="36"/>
        </w:rPr>
      </w:pPr>
    </w:p>
    <w:p w14:paraId="4FF2D584" w14:textId="77777777" w:rsidR="002B033A" w:rsidRDefault="002B033A">
      <w:pPr>
        <w:pStyle w:val="BodyText"/>
        <w:spacing w:before="57"/>
        <w:rPr>
          <w:rFonts w:ascii="Times New Roman"/>
          <w:sz w:val="36"/>
        </w:rPr>
      </w:pPr>
    </w:p>
    <w:p w14:paraId="31F6032B" w14:textId="77777777" w:rsidR="002B033A" w:rsidRDefault="00000000">
      <w:pPr>
        <w:pStyle w:val="Heading3"/>
      </w:pPr>
      <w:r>
        <w:rPr>
          <w:color w:val="1D2024"/>
        </w:rPr>
        <w:t>Changemakers:</w:t>
      </w:r>
      <w:r>
        <w:rPr>
          <w:color w:val="1D2024"/>
          <w:spacing w:val="-9"/>
        </w:rPr>
        <w:t xml:space="preserve"> </w:t>
      </w:r>
      <w:r>
        <w:rPr>
          <w:color w:val="1D2024"/>
        </w:rPr>
        <w:t>Creativity</w:t>
      </w:r>
      <w:r>
        <w:rPr>
          <w:color w:val="1D2024"/>
          <w:spacing w:val="-13"/>
        </w:rPr>
        <w:t xml:space="preserve"> </w:t>
      </w:r>
      <w:r>
        <w:rPr>
          <w:color w:val="1D2024"/>
        </w:rPr>
        <w:t>and</w:t>
      </w:r>
      <w:r>
        <w:rPr>
          <w:color w:val="1D2024"/>
          <w:spacing w:val="-18"/>
        </w:rPr>
        <w:t xml:space="preserve"> </w:t>
      </w:r>
      <w:r>
        <w:rPr>
          <w:color w:val="1D2024"/>
        </w:rPr>
        <w:t>Value</w:t>
      </w:r>
      <w:r>
        <w:rPr>
          <w:color w:val="1D2024"/>
          <w:spacing w:val="-10"/>
        </w:rPr>
        <w:t xml:space="preserve"> </w:t>
      </w:r>
      <w:r>
        <w:rPr>
          <w:color w:val="1D2024"/>
          <w:spacing w:val="-2"/>
        </w:rPr>
        <w:t>Creation</w:t>
      </w:r>
    </w:p>
    <w:p w14:paraId="45E456C5" w14:textId="77777777" w:rsidR="002B033A" w:rsidRDefault="002B033A">
      <w:pPr>
        <w:pStyle w:val="BodyText"/>
        <w:rPr>
          <w:rFonts w:ascii="Times New Roman"/>
          <w:b/>
          <w:sz w:val="36"/>
        </w:rPr>
      </w:pPr>
    </w:p>
    <w:p w14:paraId="63E1AEB6" w14:textId="77777777" w:rsidR="002B033A" w:rsidRDefault="002B033A">
      <w:pPr>
        <w:pStyle w:val="BodyText"/>
        <w:rPr>
          <w:rFonts w:ascii="Times New Roman"/>
          <w:b/>
          <w:sz w:val="36"/>
        </w:rPr>
      </w:pPr>
    </w:p>
    <w:p w14:paraId="63F87294" w14:textId="77777777" w:rsidR="002B033A" w:rsidRDefault="002B033A">
      <w:pPr>
        <w:pStyle w:val="BodyText"/>
        <w:spacing w:before="83"/>
        <w:rPr>
          <w:rFonts w:ascii="Times New Roman"/>
          <w:b/>
          <w:sz w:val="36"/>
        </w:rPr>
      </w:pPr>
    </w:p>
    <w:p w14:paraId="4D507846" w14:textId="77777777" w:rsidR="002B033A" w:rsidRDefault="00000000">
      <w:pPr>
        <w:pStyle w:val="BodyText"/>
        <w:ind w:left="23"/>
        <w:rPr>
          <w:rFonts w:ascii="Times New Roman"/>
        </w:rPr>
      </w:pPr>
      <w:r>
        <w:rPr>
          <w:rFonts w:ascii="Times New Roman"/>
          <w:b/>
        </w:rPr>
        <w:t>Name:</w:t>
      </w:r>
      <w:r>
        <w:rPr>
          <w:rFonts w:ascii="Times New Roman"/>
          <w:b/>
          <w:spacing w:val="-12"/>
        </w:rPr>
        <w:t xml:space="preserve"> </w:t>
      </w:r>
      <w:r>
        <w:rPr>
          <w:rFonts w:ascii="Times New Roman"/>
        </w:rPr>
        <w:t>Vihona</w:t>
      </w:r>
      <w:r>
        <w:rPr>
          <w:rFonts w:ascii="Times New Roman"/>
          <w:spacing w:val="-15"/>
        </w:rPr>
        <w:t xml:space="preserve"> </w:t>
      </w:r>
      <w:r>
        <w:rPr>
          <w:rFonts w:ascii="Times New Roman"/>
        </w:rPr>
        <w:t>Agnes</w:t>
      </w:r>
      <w:r>
        <w:rPr>
          <w:rFonts w:ascii="Times New Roman"/>
          <w:spacing w:val="-6"/>
        </w:rPr>
        <w:t xml:space="preserve"> </w:t>
      </w:r>
      <w:r>
        <w:rPr>
          <w:rFonts w:ascii="Times New Roman"/>
        </w:rPr>
        <w:t>De</w:t>
      </w:r>
      <w:r>
        <w:rPr>
          <w:rFonts w:ascii="Times New Roman"/>
          <w:spacing w:val="-4"/>
        </w:rPr>
        <w:t xml:space="preserve"> </w:t>
      </w:r>
      <w:r>
        <w:rPr>
          <w:rFonts w:ascii="Times New Roman"/>
          <w:spacing w:val="-2"/>
        </w:rPr>
        <w:t>Oliveira</w:t>
      </w:r>
    </w:p>
    <w:p w14:paraId="2322ED79" w14:textId="77777777" w:rsidR="002B033A" w:rsidRDefault="00000000">
      <w:pPr>
        <w:spacing w:before="204"/>
        <w:ind w:left="23"/>
        <w:rPr>
          <w:rFonts w:ascii="Times New Roman"/>
          <w:sz w:val="24"/>
        </w:rPr>
      </w:pPr>
      <w:r>
        <w:rPr>
          <w:rFonts w:ascii="Times New Roman"/>
          <w:b/>
          <w:sz w:val="24"/>
        </w:rPr>
        <w:t>Student</w:t>
      </w:r>
      <w:r>
        <w:rPr>
          <w:rFonts w:ascii="Times New Roman"/>
          <w:b/>
          <w:spacing w:val="-3"/>
          <w:sz w:val="24"/>
        </w:rPr>
        <w:t xml:space="preserve"> </w:t>
      </w:r>
      <w:r>
        <w:rPr>
          <w:rFonts w:ascii="Times New Roman"/>
          <w:b/>
          <w:sz w:val="24"/>
        </w:rPr>
        <w:t>ID:</w:t>
      </w:r>
      <w:r>
        <w:rPr>
          <w:rFonts w:ascii="Times New Roman"/>
          <w:b/>
          <w:spacing w:val="-3"/>
          <w:sz w:val="24"/>
        </w:rPr>
        <w:t xml:space="preserve"> </w:t>
      </w:r>
      <w:r>
        <w:rPr>
          <w:rFonts w:ascii="Times New Roman"/>
          <w:spacing w:val="-2"/>
          <w:sz w:val="24"/>
        </w:rPr>
        <w:t>2422046</w:t>
      </w:r>
    </w:p>
    <w:p w14:paraId="0DFCFED8" w14:textId="77777777" w:rsidR="002B033A" w:rsidRDefault="00000000">
      <w:pPr>
        <w:spacing w:before="204"/>
        <w:ind w:left="23"/>
        <w:rPr>
          <w:rFonts w:ascii="Times New Roman"/>
          <w:sz w:val="24"/>
        </w:rPr>
      </w:pPr>
      <w:r>
        <w:rPr>
          <w:rFonts w:ascii="Times New Roman"/>
          <w:b/>
          <w:sz w:val="24"/>
        </w:rPr>
        <w:t>Module</w:t>
      </w:r>
      <w:r>
        <w:rPr>
          <w:rFonts w:ascii="Times New Roman"/>
          <w:b/>
          <w:spacing w:val="-3"/>
          <w:sz w:val="24"/>
        </w:rPr>
        <w:t xml:space="preserve"> </w:t>
      </w:r>
      <w:r>
        <w:rPr>
          <w:rFonts w:ascii="Times New Roman"/>
          <w:b/>
          <w:sz w:val="24"/>
        </w:rPr>
        <w:t>ID:</w:t>
      </w:r>
      <w:r>
        <w:rPr>
          <w:rFonts w:ascii="Times New Roman"/>
          <w:b/>
          <w:spacing w:val="-2"/>
          <w:sz w:val="24"/>
        </w:rPr>
        <w:t xml:space="preserve"> </w:t>
      </w:r>
      <w:r>
        <w:rPr>
          <w:rFonts w:ascii="Times New Roman"/>
          <w:spacing w:val="-2"/>
          <w:sz w:val="24"/>
        </w:rPr>
        <w:t>BMHP5014</w:t>
      </w:r>
    </w:p>
    <w:p w14:paraId="3DC96DAD" w14:textId="77777777" w:rsidR="002B033A" w:rsidRDefault="00000000">
      <w:pPr>
        <w:spacing w:before="202"/>
        <w:ind w:left="23"/>
        <w:rPr>
          <w:rFonts w:ascii="Times New Roman"/>
          <w:sz w:val="24"/>
        </w:rPr>
      </w:pPr>
      <w:r>
        <w:rPr>
          <w:rFonts w:ascii="Times New Roman"/>
          <w:b/>
          <w:sz w:val="24"/>
        </w:rPr>
        <w:t>Module</w:t>
      </w:r>
      <w:r>
        <w:rPr>
          <w:rFonts w:ascii="Times New Roman"/>
          <w:b/>
          <w:spacing w:val="-14"/>
          <w:sz w:val="24"/>
        </w:rPr>
        <w:t xml:space="preserve"> </w:t>
      </w:r>
      <w:r>
        <w:rPr>
          <w:rFonts w:ascii="Times New Roman"/>
          <w:b/>
          <w:sz w:val="24"/>
        </w:rPr>
        <w:t>Title:</w:t>
      </w:r>
      <w:r>
        <w:rPr>
          <w:rFonts w:ascii="Times New Roman"/>
          <w:b/>
          <w:spacing w:val="-8"/>
          <w:sz w:val="24"/>
        </w:rPr>
        <w:t xml:space="preserve"> </w:t>
      </w:r>
      <w:r>
        <w:rPr>
          <w:rFonts w:ascii="Times New Roman"/>
          <w:sz w:val="24"/>
        </w:rPr>
        <w:t>Changemakers:</w:t>
      </w:r>
      <w:r>
        <w:rPr>
          <w:rFonts w:ascii="Times New Roman"/>
          <w:spacing w:val="-6"/>
          <w:sz w:val="24"/>
        </w:rPr>
        <w:t xml:space="preserve"> </w:t>
      </w:r>
      <w:r>
        <w:rPr>
          <w:rFonts w:ascii="Times New Roman"/>
          <w:sz w:val="24"/>
        </w:rPr>
        <w:t>Creativity</w:t>
      </w:r>
      <w:r>
        <w:rPr>
          <w:rFonts w:ascii="Times New Roman"/>
          <w:spacing w:val="-7"/>
          <w:sz w:val="24"/>
        </w:rPr>
        <w:t xml:space="preserve"> </w:t>
      </w:r>
      <w:r>
        <w:rPr>
          <w:rFonts w:ascii="Times New Roman"/>
          <w:sz w:val="24"/>
        </w:rPr>
        <w:t>and</w:t>
      </w:r>
      <w:r>
        <w:rPr>
          <w:rFonts w:ascii="Times New Roman"/>
          <w:spacing w:val="-11"/>
          <w:sz w:val="24"/>
        </w:rPr>
        <w:t xml:space="preserve"> </w:t>
      </w:r>
      <w:r>
        <w:rPr>
          <w:rFonts w:ascii="Times New Roman"/>
          <w:sz w:val="24"/>
        </w:rPr>
        <w:t>Value</w:t>
      </w:r>
      <w:r>
        <w:rPr>
          <w:rFonts w:ascii="Times New Roman"/>
          <w:spacing w:val="-7"/>
          <w:sz w:val="24"/>
        </w:rPr>
        <w:t xml:space="preserve"> </w:t>
      </w:r>
      <w:r>
        <w:rPr>
          <w:rFonts w:ascii="Times New Roman"/>
          <w:spacing w:val="-2"/>
          <w:sz w:val="24"/>
        </w:rPr>
        <w:t>Creation</w:t>
      </w:r>
    </w:p>
    <w:p w14:paraId="73814B14" w14:textId="77777777" w:rsidR="002B033A" w:rsidRDefault="00000000">
      <w:pPr>
        <w:spacing w:before="204"/>
        <w:ind w:left="23"/>
        <w:rPr>
          <w:rFonts w:ascii="Times New Roman"/>
          <w:sz w:val="24"/>
        </w:rPr>
      </w:pPr>
      <w:r>
        <w:rPr>
          <w:rFonts w:ascii="Times New Roman"/>
          <w:b/>
          <w:sz w:val="24"/>
        </w:rPr>
        <w:t>Lectures</w:t>
      </w:r>
      <w:r>
        <w:rPr>
          <w:rFonts w:ascii="Times New Roman"/>
          <w:b/>
          <w:spacing w:val="-4"/>
          <w:sz w:val="24"/>
        </w:rPr>
        <w:t xml:space="preserve"> </w:t>
      </w:r>
      <w:r>
        <w:rPr>
          <w:rFonts w:ascii="Times New Roman"/>
          <w:b/>
          <w:sz w:val="24"/>
        </w:rPr>
        <w:t>Name:</w:t>
      </w:r>
      <w:r>
        <w:rPr>
          <w:rFonts w:ascii="Times New Roman"/>
          <w:b/>
          <w:spacing w:val="-4"/>
          <w:sz w:val="24"/>
        </w:rPr>
        <w:t xml:space="preserve"> </w:t>
      </w:r>
      <w:r>
        <w:rPr>
          <w:rFonts w:ascii="Times New Roman"/>
          <w:sz w:val="24"/>
        </w:rPr>
        <w:t>Caroline</w:t>
      </w:r>
      <w:r>
        <w:rPr>
          <w:rFonts w:ascii="Times New Roman"/>
          <w:spacing w:val="-3"/>
          <w:sz w:val="24"/>
        </w:rPr>
        <w:t xml:space="preserve"> </w:t>
      </w:r>
      <w:r>
        <w:rPr>
          <w:rFonts w:ascii="Times New Roman"/>
          <w:spacing w:val="-2"/>
          <w:sz w:val="24"/>
        </w:rPr>
        <w:t>Salami</w:t>
      </w:r>
    </w:p>
    <w:p w14:paraId="422A382D" w14:textId="77777777" w:rsidR="002B033A" w:rsidRDefault="00000000">
      <w:pPr>
        <w:pStyle w:val="Heading4"/>
      </w:pPr>
      <w:r>
        <w:t>Component</w:t>
      </w:r>
      <w:r>
        <w:rPr>
          <w:spacing w:val="-6"/>
        </w:rPr>
        <w:t xml:space="preserve"> </w:t>
      </w:r>
      <w:r>
        <w:t>2:</w:t>
      </w:r>
      <w:r>
        <w:rPr>
          <w:spacing w:val="-16"/>
        </w:rPr>
        <w:t xml:space="preserve"> </w:t>
      </w:r>
      <w:r>
        <w:t>Assignment</w:t>
      </w:r>
      <w:r>
        <w:rPr>
          <w:spacing w:val="-2"/>
        </w:rPr>
        <w:t xml:space="preserve"> (Report)</w:t>
      </w:r>
    </w:p>
    <w:p w14:paraId="68B9DE34" w14:textId="77777777" w:rsidR="002B033A" w:rsidRDefault="002B033A">
      <w:pPr>
        <w:pStyle w:val="Heading4"/>
        <w:sectPr w:rsidR="002B033A">
          <w:pgSz w:w="12240" w:h="15840"/>
          <w:pgMar w:top="1820" w:right="1417" w:bottom="280" w:left="1417" w:header="720" w:footer="720" w:gutter="0"/>
          <w:cols w:space="720"/>
        </w:sectPr>
      </w:pPr>
    </w:p>
    <w:p w14:paraId="3D8E5226" w14:textId="77777777" w:rsidR="002B033A" w:rsidRDefault="00000000">
      <w:pPr>
        <w:spacing w:before="62"/>
        <w:jc w:val="center"/>
        <w:rPr>
          <w:sz w:val="32"/>
        </w:rPr>
      </w:pPr>
      <w:r>
        <w:rPr>
          <w:sz w:val="32"/>
        </w:rPr>
        <w:lastRenderedPageBreak/>
        <w:t>Table</w:t>
      </w:r>
      <w:r>
        <w:rPr>
          <w:spacing w:val="-9"/>
          <w:sz w:val="32"/>
        </w:rPr>
        <w:t xml:space="preserve"> </w:t>
      </w:r>
      <w:r>
        <w:rPr>
          <w:sz w:val="32"/>
        </w:rPr>
        <w:t>of</w:t>
      </w:r>
      <w:r>
        <w:rPr>
          <w:spacing w:val="-8"/>
          <w:sz w:val="32"/>
        </w:rPr>
        <w:t xml:space="preserve"> </w:t>
      </w:r>
      <w:r>
        <w:rPr>
          <w:spacing w:val="-2"/>
          <w:sz w:val="32"/>
        </w:rPr>
        <w:t>Contents</w:t>
      </w:r>
    </w:p>
    <w:p w14:paraId="17F24CCE" w14:textId="77777777" w:rsidR="002B033A" w:rsidRDefault="002B033A">
      <w:pPr>
        <w:tabs>
          <w:tab w:val="right" w:leader="dot" w:pos="9375"/>
        </w:tabs>
        <w:spacing w:before="609"/>
        <w:ind w:left="23"/>
        <w:rPr>
          <w:sz w:val="32"/>
        </w:rPr>
      </w:pPr>
      <w:hyperlink w:anchor="_bookmark0" w:history="1">
        <w:r>
          <w:rPr>
            <w:spacing w:val="-2"/>
            <w:sz w:val="32"/>
          </w:rPr>
          <w:t>Introduction</w:t>
        </w:r>
        <w:r>
          <w:rPr>
            <w:rFonts w:ascii="Times New Roman"/>
            <w:sz w:val="32"/>
          </w:rPr>
          <w:tab/>
        </w:r>
        <w:r>
          <w:rPr>
            <w:spacing w:val="-10"/>
            <w:sz w:val="32"/>
          </w:rPr>
          <w:t>2</w:t>
        </w:r>
      </w:hyperlink>
    </w:p>
    <w:p w14:paraId="45793BE0" w14:textId="77777777" w:rsidR="002B033A" w:rsidRDefault="002B033A">
      <w:pPr>
        <w:tabs>
          <w:tab w:val="right" w:leader="dot" w:pos="9375"/>
        </w:tabs>
        <w:spacing w:before="155"/>
        <w:ind w:left="23"/>
        <w:rPr>
          <w:sz w:val="32"/>
        </w:rPr>
      </w:pPr>
      <w:hyperlink w:anchor="_bookmark1" w:history="1">
        <w:r>
          <w:rPr>
            <w:spacing w:val="-2"/>
            <w:sz w:val="32"/>
          </w:rPr>
          <w:t>Background</w:t>
        </w:r>
        <w:r>
          <w:rPr>
            <w:rFonts w:ascii="Times New Roman"/>
            <w:sz w:val="32"/>
          </w:rPr>
          <w:tab/>
        </w:r>
        <w:r>
          <w:rPr>
            <w:spacing w:val="-10"/>
            <w:sz w:val="32"/>
          </w:rPr>
          <w:t>2</w:t>
        </w:r>
      </w:hyperlink>
    </w:p>
    <w:p w14:paraId="56FACD53" w14:textId="77777777" w:rsidR="002B033A" w:rsidRDefault="002B033A">
      <w:pPr>
        <w:tabs>
          <w:tab w:val="right" w:leader="dot" w:pos="9375"/>
        </w:tabs>
        <w:spacing w:before="156"/>
        <w:ind w:left="23"/>
        <w:rPr>
          <w:sz w:val="32"/>
        </w:rPr>
      </w:pPr>
      <w:hyperlink w:anchor="_bookmark2" w:history="1">
        <w:r>
          <w:rPr>
            <w:sz w:val="32"/>
          </w:rPr>
          <w:t>Innovation</w:t>
        </w:r>
        <w:r>
          <w:rPr>
            <w:spacing w:val="-18"/>
            <w:sz w:val="32"/>
          </w:rPr>
          <w:t xml:space="preserve"> </w:t>
        </w:r>
        <w:r>
          <w:rPr>
            <w:spacing w:val="-2"/>
            <w:sz w:val="32"/>
          </w:rPr>
          <w:t>Description</w:t>
        </w:r>
        <w:r>
          <w:rPr>
            <w:rFonts w:ascii="Times New Roman"/>
            <w:sz w:val="32"/>
          </w:rPr>
          <w:tab/>
        </w:r>
        <w:r>
          <w:rPr>
            <w:spacing w:val="-10"/>
            <w:sz w:val="32"/>
          </w:rPr>
          <w:t>3</w:t>
        </w:r>
      </w:hyperlink>
    </w:p>
    <w:p w14:paraId="6EA3D7E5" w14:textId="77777777" w:rsidR="002B033A" w:rsidRDefault="002B033A">
      <w:pPr>
        <w:tabs>
          <w:tab w:val="right" w:leader="dot" w:pos="9375"/>
        </w:tabs>
        <w:spacing w:before="155"/>
        <w:ind w:left="23"/>
        <w:rPr>
          <w:sz w:val="32"/>
        </w:rPr>
      </w:pPr>
      <w:hyperlink w:anchor="_bookmark3" w:history="1">
        <w:r>
          <w:rPr>
            <w:sz w:val="32"/>
          </w:rPr>
          <w:t>Impact</w:t>
        </w:r>
        <w:r>
          <w:rPr>
            <w:spacing w:val="-10"/>
            <w:sz w:val="32"/>
          </w:rPr>
          <w:t xml:space="preserve"> </w:t>
        </w:r>
        <w:r>
          <w:rPr>
            <w:sz w:val="32"/>
          </w:rPr>
          <w:t>on</w:t>
        </w:r>
        <w:r>
          <w:rPr>
            <w:spacing w:val="-9"/>
            <w:sz w:val="32"/>
          </w:rPr>
          <w:t xml:space="preserve"> </w:t>
        </w:r>
        <w:r>
          <w:rPr>
            <w:sz w:val="32"/>
          </w:rPr>
          <w:t>Health</w:t>
        </w:r>
        <w:r>
          <w:rPr>
            <w:spacing w:val="-7"/>
            <w:sz w:val="32"/>
          </w:rPr>
          <w:t xml:space="preserve"> </w:t>
        </w:r>
        <w:r>
          <w:rPr>
            <w:sz w:val="32"/>
          </w:rPr>
          <w:t>and</w:t>
        </w:r>
        <w:r>
          <w:rPr>
            <w:spacing w:val="-9"/>
            <w:sz w:val="32"/>
          </w:rPr>
          <w:t xml:space="preserve"> </w:t>
        </w:r>
        <w:r>
          <w:rPr>
            <w:sz w:val="32"/>
          </w:rPr>
          <w:t>Social</w:t>
        </w:r>
        <w:r>
          <w:rPr>
            <w:spacing w:val="-9"/>
            <w:sz w:val="32"/>
          </w:rPr>
          <w:t xml:space="preserve"> </w:t>
        </w:r>
        <w:r>
          <w:rPr>
            <w:spacing w:val="-4"/>
            <w:sz w:val="32"/>
          </w:rPr>
          <w:t>Care</w:t>
        </w:r>
        <w:r>
          <w:rPr>
            <w:rFonts w:ascii="Times New Roman"/>
            <w:sz w:val="32"/>
          </w:rPr>
          <w:tab/>
        </w:r>
        <w:r>
          <w:rPr>
            <w:spacing w:val="-10"/>
            <w:sz w:val="32"/>
          </w:rPr>
          <w:t>4</w:t>
        </w:r>
      </w:hyperlink>
    </w:p>
    <w:p w14:paraId="1E9E57DE" w14:textId="77777777" w:rsidR="002B033A" w:rsidRDefault="002B033A">
      <w:pPr>
        <w:tabs>
          <w:tab w:val="right" w:leader="dot" w:pos="9375"/>
        </w:tabs>
        <w:spacing w:before="155"/>
        <w:ind w:left="23"/>
        <w:rPr>
          <w:sz w:val="32"/>
        </w:rPr>
      </w:pPr>
      <w:hyperlink w:anchor="_bookmark4" w:history="1">
        <w:r>
          <w:rPr>
            <w:sz w:val="32"/>
          </w:rPr>
          <w:t>Public</w:t>
        </w:r>
        <w:r>
          <w:rPr>
            <w:spacing w:val="-13"/>
            <w:sz w:val="32"/>
          </w:rPr>
          <w:t xml:space="preserve"> </w:t>
        </w:r>
        <w:r>
          <w:rPr>
            <w:sz w:val="32"/>
          </w:rPr>
          <w:t>and</w:t>
        </w:r>
        <w:r>
          <w:rPr>
            <w:spacing w:val="-13"/>
            <w:sz w:val="32"/>
          </w:rPr>
          <w:t xml:space="preserve"> </w:t>
        </w:r>
        <w:r>
          <w:rPr>
            <w:sz w:val="32"/>
          </w:rPr>
          <w:t>Stakeholder</w:t>
        </w:r>
        <w:r>
          <w:rPr>
            <w:spacing w:val="-14"/>
            <w:sz w:val="32"/>
          </w:rPr>
          <w:t xml:space="preserve"> </w:t>
        </w:r>
        <w:r>
          <w:rPr>
            <w:spacing w:val="-2"/>
            <w:sz w:val="32"/>
          </w:rPr>
          <w:t>Involvement</w:t>
        </w:r>
        <w:r>
          <w:rPr>
            <w:rFonts w:ascii="Times New Roman"/>
            <w:sz w:val="32"/>
          </w:rPr>
          <w:tab/>
        </w:r>
        <w:r>
          <w:rPr>
            <w:spacing w:val="-10"/>
            <w:sz w:val="32"/>
          </w:rPr>
          <w:t>4</w:t>
        </w:r>
      </w:hyperlink>
    </w:p>
    <w:p w14:paraId="3B9D93E0" w14:textId="77777777" w:rsidR="002B033A" w:rsidRDefault="002B033A">
      <w:pPr>
        <w:tabs>
          <w:tab w:val="right" w:leader="dot" w:pos="9375"/>
        </w:tabs>
        <w:spacing w:before="156"/>
        <w:ind w:left="23"/>
        <w:rPr>
          <w:sz w:val="32"/>
        </w:rPr>
      </w:pPr>
      <w:hyperlink w:anchor="_bookmark5" w:history="1">
        <w:r>
          <w:rPr>
            <w:sz w:val="32"/>
          </w:rPr>
          <w:t>Policies,</w:t>
        </w:r>
        <w:r>
          <w:rPr>
            <w:spacing w:val="-16"/>
            <w:sz w:val="32"/>
          </w:rPr>
          <w:t xml:space="preserve"> </w:t>
        </w:r>
        <w:r>
          <w:rPr>
            <w:sz w:val="32"/>
          </w:rPr>
          <w:t>Services,</w:t>
        </w:r>
        <w:r>
          <w:rPr>
            <w:spacing w:val="-15"/>
            <w:sz w:val="32"/>
          </w:rPr>
          <w:t xml:space="preserve"> </w:t>
        </w:r>
        <w:r>
          <w:rPr>
            <w:sz w:val="32"/>
          </w:rPr>
          <w:t>and</w:t>
        </w:r>
        <w:r>
          <w:rPr>
            <w:spacing w:val="-16"/>
            <w:sz w:val="32"/>
          </w:rPr>
          <w:t xml:space="preserve"> </w:t>
        </w:r>
        <w:r>
          <w:rPr>
            <w:sz w:val="32"/>
          </w:rPr>
          <w:t>Professional</w:t>
        </w:r>
        <w:r>
          <w:rPr>
            <w:spacing w:val="-14"/>
            <w:sz w:val="32"/>
          </w:rPr>
          <w:t xml:space="preserve"> </w:t>
        </w:r>
        <w:r>
          <w:rPr>
            <w:spacing w:val="-2"/>
            <w:sz w:val="32"/>
          </w:rPr>
          <w:t>Links</w:t>
        </w:r>
        <w:r>
          <w:rPr>
            <w:rFonts w:ascii="Times New Roman"/>
            <w:sz w:val="32"/>
          </w:rPr>
          <w:tab/>
        </w:r>
        <w:r>
          <w:rPr>
            <w:spacing w:val="-10"/>
            <w:sz w:val="32"/>
          </w:rPr>
          <w:t>5</w:t>
        </w:r>
      </w:hyperlink>
    </w:p>
    <w:p w14:paraId="273EC301" w14:textId="77777777" w:rsidR="002B033A" w:rsidRDefault="002B033A">
      <w:pPr>
        <w:tabs>
          <w:tab w:val="right" w:leader="dot" w:pos="9375"/>
        </w:tabs>
        <w:spacing w:before="155"/>
        <w:ind w:left="23"/>
        <w:rPr>
          <w:sz w:val="32"/>
        </w:rPr>
      </w:pPr>
      <w:hyperlink w:anchor="_bookmark6" w:history="1">
        <w:r>
          <w:rPr>
            <w:spacing w:val="-2"/>
            <w:sz w:val="32"/>
          </w:rPr>
          <w:t>Conclusion</w:t>
        </w:r>
        <w:r>
          <w:rPr>
            <w:rFonts w:ascii="Times New Roman"/>
            <w:sz w:val="32"/>
          </w:rPr>
          <w:tab/>
        </w:r>
        <w:r>
          <w:rPr>
            <w:spacing w:val="-10"/>
            <w:sz w:val="32"/>
          </w:rPr>
          <w:t>5</w:t>
        </w:r>
      </w:hyperlink>
    </w:p>
    <w:p w14:paraId="2DCBD3E8" w14:textId="77777777" w:rsidR="002B033A" w:rsidRDefault="002B033A">
      <w:pPr>
        <w:tabs>
          <w:tab w:val="right" w:leader="dot" w:pos="9375"/>
        </w:tabs>
        <w:spacing w:before="155"/>
        <w:ind w:left="23"/>
        <w:rPr>
          <w:sz w:val="32"/>
        </w:rPr>
      </w:pPr>
      <w:hyperlink w:anchor="_bookmark7" w:history="1">
        <w:r>
          <w:rPr>
            <w:spacing w:val="-2"/>
            <w:sz w:val="32"/>
          </w:rPr>
          <w:t>References</w:t>
        </w:r>
        <w:r>
          <w:rPr>
            <w:rFonts w:ascii="Times New Roman"/>
            <w:sz w:val="32"/>
          </w:rPr>
          <w:tab/>
        </w:r>
        <w:r>
          <w:rPr>
            <w:spacing w:val="-10"/>
            <w:sz w:val="32"/>
          </w:rPr>
          <w:t>6</w:t>
        </w:r>
      </w:hyperlink>
    </w:p>
    <w:p w14:paraId="7F8D3D40" w14:textId="77777777" w:rsidR="002B033A" w:rsidRDefault="002B033A">
      <w:pPr>
        <w:rPr>
          <w:sz w:val="32"/>
        </w:rPr>
        <w:sectPr w:rsidR="002B033A">
          <w:footerReference w:type="default" r:id="rId15"/>
          <w:pgSz w:w="12240" w:h="15840"/>
          <w:pgMar w:top="1380" w:right="1417" w:bottom="1300" w:left="1417" w:header="0" w:footer="1103" w:gutter="0"/>
          <w:pgNumType w:start="1"/>
          <w:cols w:space="720"/>
        </w:sectPr>
      </w:pPr>
    </w:p>
    <w:p w14:paraId="6873B583" w14:textId="77777777" w:rsidR="002B033A" w:rsidRDefault="00000000">
      <w:pPr>
        <w:pStyle w:val="Heading1"/>
        <w:spacing w:line="360" w:lineRule="auto"/>
      </w:pPr>
      <w:proofErr w:type="spellStart"/>
      <w:r>
        <w:lastRenderedPageBreak/>
        <w:t>CarerLink</w:t>
      </w:r>
      <w:proofErr w:type="spellEnd"/>
      <w:r>
        <w:t xml:space="preserve"> – A Digital Support App for Unpaid </w:t>
      </w:r>
      <w:r>
        <w:rPr>
          <w:spacing w:val="-2"/>
        </w:rPr>
        <w:t>Carers</w:t>
      </w:r>
    </w:p>
    <w:p w14:paraId="3A0746C5" w14:textId="77777777" w:rsidR="002B033A" w:rsidRDefault="00000000">
      <w:pPr>
        <w:pStyle w:val="Heading2"/>
        <w:numPr>
          <w:ilvl w:val="0"/>
          <w:numId w:val="1"/>
        </w:numPr>
        <w:tabs>
          <w:tab w:val="left" w:pos="466"/>
        </w:tabs>
        <w:spacing w:before="363"/>
        <w:ind w:left="466" w:hanging="443"/>
      </w:pPr>
      <w:bookmarkStart w:id="0" w:name="_bookmark0"/>
      <w:bookmarkEnd w:id="0"/>
      <w:r>
        <w:rPr>
          <w:spacing w:val="-2"/>
        </w:rPr>
        <w:t>Introduction</w:t>
      </w:r>
    </w:p>
    <w:p w14:paraId="4432C7C9" w14:textId="77777777" w:rsidR="002B033A" w:rsidRDefault="00000000">
      <w:pPr>
        <w:pStyle w:val="BodyText"/>
        <w:spacing w:before="309" w:line="360" w:lineRule="auto"/>
        <w:ind w:left="23" w:right="16"/>
        <w:jc w:val="both"/>
      </w:pPr>
      <w:proofErr w:type="spellStart"/>
      <w:r>
        <w:t>CarerLink</w:t>
      </w:r>
      <w:proofErr w:type="spellEnd"/>
      <w:r>
        <w:rPr>
          <w:spacing w:val="-12"/>
        </w:rPr>
        <w:t xml:space="preserve"> </w:t>
      </w:r>
      <w:r>
        <w:t>is</w:t>
      </w:r>
      <w:r>
        <w:rPr>
          <w:spacing w:val="-13"/>
        </w:rPr>
        <w:t xml:space="preserve"> </w:t>
      </w:r>
      <w:r>
        <w:t>a</w:t>
      </w:r>
      <w:r>
        <w:rPr>
          <w:spacing w:val="-12"/>
        </w:rPr>
        <w:t xml:space="preserve"> </w:t>
      </w:r>
      <w:r>
        <w:t>mobile</w:t>
      </w:r>
      <w:r>
        <w:rPr>
          <w:spacing w:val="-12"/>
        </w:rPr>
        <w:t xml:space="preserve"> </w:t>
      </w:r>
      <w:r>
        <w:t>application</w:t>
      </w:r>
      <w:r>
        <w:rPr>
          <w:spacing w:val="-14"/>
        </w:rPr>
        <w:t xml:space="preserve"> </w:t>
      </w:r>
      <w:r>
        <w:t>to</w:t>
      </w:r>
      <w:r>
        <w:rPr>
          <w:spacing w:val="-11"/>
        </w:rPr>
        <w:t xml:space="preserve"> </w:t>
      </w:r>
      <w:r>
        <w:t>help</w:t>
      </w:r>
      <w:r>
        <w:rPr>
          <w:spacing w:val="-12"/>
        </w:rPr>
        <w:t xml:space="preserve"> </w:t>
      </w:r>
      <w:r>
        <w:t>the</w:t>
      </w:r>
      <w:r>
        <w:rPr>
          <w:spacing w:val="-12"/>
        </w:rPr>
        <w:t xml:space="preserve"> </w:t>
      </w:r>
      <w:r>
        <w:t>mental</w:t>
      </w:r>
      <w:r>
        <w:rPr>
          <w:spacing w:val="-13"/>
        </w:rPr>
        <w:t xml:space="preserve"> </w:t>
      </w:r>
      <w:r>
        <w:t>health</w:t>
      </w:r>
      <w:r>
        <w:rPr>
          <w:spacing w:val="-12"/>
        </w:rPr>
        <w:t xml:space="preserve"> </w:t>
      </w:r>
      <w:r>
        <w:t>and</w:t>
      </w:r>
      <w:r>
        <w:rPr>
          <w:spacing w:val="-12"/>
        </w:rPr>
        <w:t xml:space="preserve"> </w:t>
      </w:r>
      <w:r>
        <w:t>wellbeing</w:t>
      </w:r>
      <w:r>
        <w:rPr>
          <w:spacing w:val="-11"/>
        </w:rPr>
        <w:t xml:space="preserve"> </w:t>
      </w:r>
      <w:r>
        <w:t>of</w:t>
      </w:r>
      <w:r>
        <w:rPr>
          <w:spacing w:val="-12"/>
        </w:rPr>
        <w:t xml:space="preserve"> </w:t>
      </w:r>
      <w:r>
        <w:t>unpaid</w:t>
      </w:r>
      <w:r>
        <w:rPr>
          <w:spacing w:val="-12"/>
        </w:rPr>
        <w:t xml:space="preserve"> </w:t>
      </w:r>
      <w:r>
        <w:t xml:space="preserve">carers </w:t>
      </w:r>
      <w:r>
        <w:rPr>
          <w:spacing w:val="-2"/>
        </w:rPr>
        <w:t>in</w:t>
      </w:r>
      <w:r>
        <w:rPr>
          <w:spacing w:val="-9"/>
        </w:rPr>
        <w:t xml:space="preserve"> </w:t>
      </w:r>
      <w:r>
        <w:rPr>
          <w:spacing w:val="-2"/>
        </w:rPr>
        <w:t>the</w:t>
      </w:r>
      <w:r>
        <w:rPr>
          <w:spacing w:val="-9"/>
        </w:rPr>
        <w:t xml:space="preserve"> </w:t>
      </w:r>
      <w:r>
        <w:rPr>
          <w:spacing w:val="-2"/>
        </w:rPr>
        <w:t>UK.</w:t>
      </w:r>
      <w:r>
        <w:rPr>
          <w:spacing w:val="-9"/>
        </w:rPr>
        <w:t xml:space="preserve"> </w:t>
      </w:r>
      <w:r>
        <w:rPr>
          <w:spacing w:val="-2"/>
        </w:rPr>
        <w:t>It</w:t>
      </w:r>
      <w:r>
        <w:rPr>
          <w:spacing w:val="-9"/>
        </w:rPr>
        <w:t xml:space="preserve"> </w:t>
      </w:r>
      <w:r>
        <w:rPr>
          <w:spacing w:val="-2"/>
        </w:rPr>
        <w:t>combines</w:t>
      </w:r>
      <w:r>
        <w:rPr>
          <w:spacing w:val="-12"/>
        </w:rPr>
        <w:t xml:space="preserve"> </w:t>
      </w:r>
      <w:r>
        <w:rPr>
          <w:spacing w:val="-2"/>
        </w:rPr>
        <w:t>peer</w:t>
      </w:r>
      <w:r>
        <w:rPr>
          <w:spacing w:val="-10"/>
        </w:rPr>
        <w:t xml:space="preserve"> </w:t>
      </w:r>
      <w:r>
        <w:rPr>
          <w:spacing w:val="-2"/>
        </w:rPr>
        <w:t>support</w:t>
      </w:r>
      <w:r>
        <w:rPr>
          <w:spacing w:val="-10"/>
        </w:rPr>
        <w:t xml:space="preserve"> </w:t>
      </w:r>
      <w:r>
        <w:rPr>
          <w:spacing w:val="-2"/>
        </w:rPr>
        <w:t>community,</w:t>
      </w:r>
      <w:r>
        <w:rPr>
          <w:spacing w:val="-9"/>
        </w:rPr>
        <w:t xml:space="preserve"> </w:t>
      </w:r>
      <w:r>
        <w:rPr>
          <w:spacing w:val="-2"/>
        </w:rPr>
        <w:t>a</w:t>
      </w:r>
      <w:r>
        <w:rPr>
          <w:spacing w:val="-9"/>
        </w:rPr>
        <w:t xml:space="preserve"> </w:t>
      </w:r>
      <w:r>
        <w:rPr>
          <w:spacing w:val="-2"/>
        </w:rPr>
        <w:t>respite</w:t>
      </w:r>
      <w:r>
        <w:rPr>
          <w:spacing w:val="-9"/>
        </w:rPr>
        <w:t xml:space="preserve"> </w:t>
      </w:r>
      <w:r>
        <w:rPr>
          <w:spacing w:val="-2"/>
        </w:rPr>
        <w:t>booking</w:t>
      </w:r>
      <w:r>
        <w:rPr>
          <w:spacing w:val="-9"/>
        </w:rPr>
        <w:t xml:space="preserve"> </w:t>
      </w:r>
      <w:r>
        <w:rPr>
          <w:spacing w:val="-2"/>
        </w:rPr>
        <w:t>system,</w:t>
      </w:r>
      <w:r>
        <w:rPr>
          <w:spacing w:val="-9"/>
        </w:rPr>
        <w:t xml:space="preserve"> </w:t>
      </w:r>
      <w:r>
        <w:rPr>
          <w:spacing w:val="-2"/>
        </w:rPr>
        <w:t>and</w:t>
      </w:r>
      <w:r>
        <w:rPr>
          <w:spacing w:val="-9"/>
        </w:rPr>
        <w:t xml:space="preserve"> </w:t>
      </w:r>
      <w:r>
        <w:rPr>
          <w:spacing w:val="-2"/>
        </w:rPr>
        <w:t xml:space="preserve">confidential </w:t>
      </w:r>
      <w:r>
        <w:t>mental health check-ins on a single platform.</w:t>
      </w:r>
      <w:r>
        <w:rPr>
          <w:spacing w:val="-2"/>
        </w:rPr>
        <w:t xml:space="preserve"> </w:t>
      </w:r>
      <w:r>
        <w:t>Unpaid carers</w:t>
      </w:r>
      <w:r>
        <w:rPr>
          <w:spacing w:val="-1"/>
        </w:rPr>
        <w:t xml:space="preserve"> </w:t>
      </w:r>
      <w:r>
        <w:t>family members</w:t>
      </w:r>
      <w:r>
        <w:rPr>
          <w:spacing w:val="-1"/>
        </w:rPr>
        <w:t xml:space="preserve"> </w:t>
      </w:r>
      <w:r>
        <w:t>and</w:t>
      </w:r>
      <w:r>
        <w:rPr>
          <w:spacing w:val="-2"/>
        </w:rPr>
        <w:t xml:space="preserve"> </w:t>
      </w:r>
      <w:r>
        <w:t>friends who</w:t>
      </w:r>
      <w:r>
        <w:rPr>
          <w:spacing w:val="-4"/>
        </w:rPr>
        <w:t xml:space="preserve"> </w:t>
      </w:r>
      <w:r>
        <w:t>provide</w:t>
      </w:r>
      <w:r>
        <w:rPr>
          <w:spacing w:val="-5"/>
        </w:rPr>
        <w:t xml:space="preserve"> </w:t>
      </w:r>
      <w:r>
        <w:t>care</w:t>
      </w:r>
      <w:r>
        <w:rPr>
          <w:spacing w:val="-5"/>
        </w:rPr>
        <w:t xml:space="preserve"> </w:t>
      </w:r>
      <w:r>
        <w:t>to</w:t>
      </w:r>
      <w:r>
        <w:rPr>
          <w:spacing w:val="-5"/>
        </w:rPr>
        <w:t xml:space="preserve"> </w:t>
      </w:r>
      <w:r>
        <w:t>ill,</w:t>
      </w:r>
      <w:r>
        <w:rPr>
          <w:spacing w:val="-8"/>
        </w:rPr>
        <w:t xml:space="preserve"> </w:t>
      </w:r>
      <w:r>
        <w:t>disabled</w:t>
      </w:r>
      <w:r>
        <w:rPr>
          <w:spacing w:val="-6"/>
        </w:rPr>
        <w:t xml:space="preserve"> </w:t>
      </w:r>
      <w:r>
        <w:t>or</w:t>
      </w:r>
      <w:r>
        <w:rPr>
          <w:spacing w:val="-8"/>
        </w:rPr>
        <w:t xml:space="preserve"> </w:t>
      </w:r>
      <w:r>
        <w:t>elderly</w:t>
      </w:r>
      <w:r>
        <w:rPr>
          <w:spacing w:val="-5"/>
        </w:rPr>
        <w:t xml:space="preserve"> </w:t>
      </w:r>
      <w:r>
        <w:t>family</w:t>
      </w:r>
      <w:r>
        <w:rPr>
          <w:spacing w:val="-5"/>
        </w:rPr>
        <w:t xml:space="preserve"> </w:t>
      </w:r>
      <w:r>
        <w:t>members</w:t>
      </w:r>
      <w:r>
        <w:rPr>
          <w:spacing w:val="-6"/>
        </w:rPr>
        <w:t xml:space="preserve"> </w:t>
      </w:r>
      <w:r>
        <w:t>without</w:t>
      </w:r>
      <w:r>
        <w:rPr>
          <w:spacing w:val="-5"/>
        </w:rPr>
        <w:t xml:space="preserve"> </w:t>
      </w:r>
      <w:r>
        <w:t>being</w:t>
      </w:r>
      <w:r>
        <w:rPr>
          <w:spacing w:val="-4"/>
        </w:rPr>
        <w:t xml:space="preserve"> </w:t>
      </w:r>
      <w:r>
        <w:t>paid</w:t>
      </w:r>
      <w:r>
        <w:rPr>
          <w:spacing w:val="-5"/>
        </w:rPr>
        <w:t xml:space="preserve"> </w:t>
      </w:r>
      <w:r>
        <w:t>for</w:t>
      </w:r>
      <w:r>
        <w:rPr>
          <w:spacing w:val="-6"/>
        </w:rPr>
        <w:t xml:space="preserve"> </w:t>
      </w:r>
      <w:r>
        <w:t>it</w:t>
      </w:r>
      <w:r>
        <w:rPr>
          <w:spacing w:val="-5"/>
        </w:rPr>
        <w:t xml:space="preserve"> </w:t>
      </w:r>
      <w:r>
        <w:t>is</w:t>
      </w:r>
      <w:r>
        <w:rPr>
          <w:spacing w:val="-8"/>
        </w:rPr>
        <w:t xml:space="preserve"> </w:t>
      </w:r>
      <w:r>
        <w:t xml:space="preserve">one </w:t>
      </w:r>
      <w:r>
        <w:rPr>
          <w:spacing w:val="-2"/>
        </w:rPr>
        <w:t>of</w:t>
      </w:r>
      <w:r>
        <w:rPr>
          <w:spacing w:val="-7"/>
        </w:rPr>
        <w:t xml:space="preserve"> </w:t>
      </w:r>
      <w:r>
        <w:rPr>
          <w:spacing w:val="-2"/>
        </w:rPr>
        <w:t>the</w:t>
      </w:r>
      <w:r>
        <w:rPr>
          <w:spacing w:val="-7"/>
        </w:rPr>
        <w:t xml:space="preserve"> </w:t>
      </w:r>
      <w:r>
        <w:rPr>
          <w:spacing w:val="-2"/>
        </w:rPr>
        <w:t>most</w:t>
      </w:r>
      <w:r>
        <w:rPr>
          <w:spacing w:val="-11"/>
        </w:rPr>
        <w:t xml:space="preserve"> </w:t>
      </w:r>
      <w:r>
        <w:rPr>
          <w:spacing w:val="-2"/>
        </w:rPr>
        <w:t>overlooked</w:t>
      </w:r>
      <w:r>
        <w:rPr>
          <w:spacing w:val="-10"/>
        </w:rPr>
        <w:t xml:space="preserve"> </w:t>
      </w:r>
      <w:r>
        <w:rPr>
          <w:spacing w:val="-2"/>
        </w:rPr>
        <w:t>groups</w:t>
      </w:r>
      <w:r>
        <w:rPr>
          <w:spacing w:val="-8"/>
        </w:rPr>
        <w:t xml:space="preserve"> </w:t>
      </w:r>
      <w:r>
        <w:rPr>
          <w:spacing w:val="-2"/>
        </w:rPr>
        <w:t>in</w:t>
      </w:r>
      <w:r>
        <w:rPr>
          <w:spacing w:val="-11"/>
        </w:rPr>
        <w:t xml:space="preserve"> </w:t>
      </w:r>
      <w:r>
        <w:rPr>
          <w:spacing w:val="-2"/>
        </w:rPr>
        <w:t>the</w:t>
      </w:r>
      <w:r>
        <w:rPr>
          <w:spacing w:val="-7"/>
        </w:rPr>
        <w:t xml:space="preserve"> </w:t>
      </w:r>
      <w:r>
        <w:rPr>
          <w:spacing w:val="-2"/>
        </w:rPr>
        <w:t>health</w:t>
      </w:r>
      <w:r>
        <w:rPr>
          <w:spacing w:val="-10"/>
        </w:rPr>
        <w:t xml:space="preserve"> </w:t>
      </w:r>
      <w:r>
        <w:rPr>
          <w:spacing w:val="-2"/>
        </w:rPr>
        <w:t>and</w:t>
      </w:r>
      <w:r>
        <w:rPr>
          <w:spacing w:val="-7"/>
        </w:rPr>
        <w:t xml:space="preserve"> </w:t>
      </w:r>
      <w:r>
        <w:rPr>
          <w:spacing w:val="-2"/>
        </w:rPr>
        <w:t>social</w:t>
      </w:r>
      <w:r>
        <w:rPr>
          <w:spacing w:val="-8"/>
        </w:rPr>
        <w:t xml:space="preserve"> </w:t>
      </w:r>
      <w:r>
        <w:rPr>
          <w:spacing w:val="-2"/>
        </w:rPr>
        <w:t>care</w:t>
      </w:r>
      <w:r>
        <w:rPr>
          <w:spacing w:val="-8"/>
        </w:rPr>
        <w:t xml:space="preserve"> </w:t>
      </w:r>
      <w:r>
        <w:rPr>
          <w:spacing w:val="-2"/>
        </w:rPr>
        <w:t>system.</w:t>
      </w:r>
      <w:r>
        <w:rPr>
          <w:spacing w:val="-7"/>
        </w:rPr>
        <w:t xml:space="preserve"> </w:t>
      </w:r>
      <w:proofErr w:type="spellStart"/>
      <w:r>
        <w:rPr>
          <w:spacing w:val="-2"/>
        </w:rPr>
        <w:t>CarerLink</w:t>
      </w:r>
      <w:proofErr w:type="spellEnd"/>
      <w:r>
        <w:rPr>
          <w:spacing w:val="-8"/>
        </w:rPr>
        <w:t xml:space="preserve"> </w:t>
      </w:r>
      <w:r>
        <w:rPr>
          <w:spacing w:val="-2"/>
        </w:rPr>
        <w:t>is</w:t>
      </w:r>
      <w:r>
        <w:rPr>
          <w:spacing w:val="-8"/>
        </w:rPr>
        <w:t xml:space="preserve"> </w:t>
      </w:r>
      <w:r>
        <w:rPr>
          <w:spacing w:val="-2"/>
        </w:rPr>
        <w:t xml:space="preserve">important </w:t>
      </w:r>
      <w:r>
        <w:t>because it makes carer wellbeing a priority, rather than a by-product of the care that is given to others.</w:t>
      </w:r>
    </w:p>
    <w:p w14:paraId="6B274A26" w14:textId="77777777" w:rsidR="002B033A" w:rsidRDefault="002B033A">
      <w:pPr>
        <w:pStyle w:val="BodyText"/>
        <w:spacing w:before="85"/>
      </w:pPr>
    </w:p>
    <w:p w14:paraId="5D5495BB" w14:textId="77777777" w:rsidR="002B033A" w:rsidRDefault="00000000">
      <w:pPr>
        <w:pStyle w:val="Heading2"/>
        <w:numPr>
          <w:ilvl w:val="0"/>
          <w:numId w:val="1"/>
        </w:numPr>
        <w:tabs>
          <w:tab w:val="left" w:pos="466"/>
        </w:tabs>
        <w:ind w:left="466" w:hanging="443"/>
      </w:pPr>
      <w:bookmarkStart w:id="1" w:name="_bookmark1"/>
      <w:bookmarkEnd w:id="1"/>
      <w:r>
        <w:rPr>
          <w:spacing w:val="-2"/>
        </w:rPr>
        <w:t>Background</w:t>
      </w:r>
    </w:p>
    <w:p w14:paraId="1100FF94" w14:textId="77777777" w:rsidR="002B033A" w:rsidRDefault="002B033A">
      <w:pPr>
        <w:pStyle w:val="BodyText"/>
        <w:spacing w:before="423"/>
        <w:rPr>
          <w:sz w:val="40"/>
        </w:rPr>
      </w:pPr>
    </w:p>
    <w:p w14:paraId="6E597FAB" w14:textId="77777777" w:rsidR="002B033A" w:rsidRDefault="00000000">
      <w:pPr>
        <w:pStyle w:val="BodyText"/>
        <w:spacing w:line="360" w:lineRule="auto"/>
        <w:ind w:left="23" w:right="22"/>
        <w:jc w:val="both"/>
      </w:pPr>
      <w:r>
        <w:t>There is a substantial and largely hidden element of the UK health system unpaid care. Approximately 1 in 6 adults in the UK, around 8.9 million people, were carers between 2023 and 2025 (Carers UK, 2023). It's not a small or niche group, it's a significant proportion of people propping up services which the NHS and social care system could not sustain. Carers' health is often neglected in spite of this level of contribution. Over a quarter (25%) of unpaid carers say that their mental health is bad or very bad, and this increases to 31% for those who care for over 50 hours a week or have been caring for more than 10 years (Carers UK, 2023).</w:t>
      </w:r>
    </w:p>
    <w:p w14:paraId="7A83B815" w14:textId="77777777" w:rsidR="002B033A" w:rsidRDefault="00000000">
      <w:pPr>
        <w:pStyle w:val="BodyText"/>
        <w:spacing w:before="162" w:line="360" w:lineRule="auto"/>
        <w:ind w:left="23" w:right="20"/>
        <w:jc w:val="both"/>
      </w:pPr>
      <w:r>
        <w:t>The majority of carers with poor mental health report feeling sad all the time, hopeless and crying regularly (Carers UK, 2023). This picture is endorsed by broader research in the academic world. Research</w:t>
      </w:r>
      <w:r>
        <w:rPr>
          <w:spacing w:val="-1"/>
        </w:rPr>
        <w:t xml:space="preserve"> </w:t>
      </w:r>
      <w:r>
        <w:t>on mental health carers consistently</w:t>
      </w:r>
      <w:r>
        <w:rPr>
          <w:spacing w:val="-1"/>
        </w:rPr>
        <w:t xml:space="preserve"> </w:t>
      </w:r>
      <w:r>
        <w:t xml:space="preserve">reveals that the role </w:t>
      </w:r>
      <w:r>
        <w:rPr>
          <w:spacing w:val="-2"/>
        </w:rPr>
        <w:t>of</w:t>
      </w:r>
      <w:r>
        <w:rPr>
          <w:spacing w:val="-8"/>
        </w:rPr>
        <w:t xml:space="preserve"> </w:t>
      </w:r>
      <w:r>
        <w:rPr>
          <w:spacing w:val="-2"/>
        </w:rPr>
        <w:t>a</w:t>
      </w:r>
      <w:r>
        <w:rPr>
          <w:spacing w:val="-5"/>
        </w:rPr>
        <w:t xml:space="preserve"> </w:t>
      </w:r>
      <w:r>
        <w:rPr>
          <w:spacing w:val="-2"/>
        </w:rPr>
        <w:t>carer</w:t>
      </w:r>
      <w:r>
        <w:rPr>
          <w:spacing w:val="-7"/>
        </w:rPr>
        <w:t xml:space="preserve"> </w:t>
      </w:r>
      <w:r>
        <w:rPr>
          <w:spacing w:val="-2"/>
        </w:rPr>
        <w:t>is</w:t>
      </w:r>
      <w:r>
        <w:rPr>
          <w:spacing w:val="-9"/>
        </w:rPr>
        <w:t xml:space="preserve"> </w:t>
      </w:r>
      <w:r>
        <w:rPr>
          <w:spacing w:val="-2"/>
        </w:rPr>
        <w:t>associated</w:t>
      </w:r>
      <w:r>
        <w:rPr>
          <w:spacing w:val="-8"/>
        </w:rPr>
        <w:t xml:space="preserve"> </w:t>
      </w:r>
      <w:r>
        <w:rPr>
          <w:spacing w:val="-2"/>
        </w:rPr>
        <w:t>with</w:t>
      </w:r>
      <w:r>
        <w:rPr>
          <w:spacing w:val="-7"/>
        </w:rPr>
        <w:t xml:space="preserve"> </w:t>
      </w:r>
      <w:r>
        <w:rPr>
          <w:spacing w:val="-2"/>
        </w:rPr>
        <w:t>increased</w:t>
      </w:r>
      <w:r>
        <w:rPr>
          <w:spacing w:val="-8"/>
        </w:rPr>
        <w:t xml:space="preserve"> </w:t>
      </w:r>
      <w:r>
        <w:rPr>
          <w:spacing w:val="-2"/>
        </w:rPr>
        <w:t>psychological</w:t>
      </w:r>
      <w:r>
        <w:rPr>
          <w:spacing w:val="-3"/>
        </w:rPr>
        <w:t xml:space="preserve"> </w:t>
      </w:r>
      <w:r>
        <w:rPr>
          <w:spacing w:val="-2"/>
        </w:rPr>
        <w:t>distress</w:t>
      </w:r>
      <w:r>
        <w:rPr>
          <w:spacing w:val="-9"/>
        </w:rPr>
        <w:t xml:space="preserve"> </w:t>
      </w:r>
      <w:r>
        <w:rPr>
          <w:spacing w:val="-2"/>
        </w:rPr>
        <w:t>such</w:t>
      </w:r>
      <w:r>
        <w:rPr>
          <w:spacing w:val="-8"/>
        </w:rPr>
        <w:t xml:space="preserve"> </w:t>
      </w:r>
      <w:r>
        <w:rPr>
          <w:spacing w:val="-2"/>
        </w:rPr>
        <w:t>as</w:t>
      </w:r>
      <w:r>
        <w:rPr>
          <w:spacing w:val="-11"/>
        </w:rPr>
        <w:t xml:space="preserve"> </w:t>
      </w:r>
      <w:r>
        <w:rPr>
          <w:spacing w:val="-2"/>
        </w:rPr>
        <w:t>depression,</w:t>
      </w:r>
      <w:r>
        <w:rPr>
          <w:spacing w:val="-8"/>
        </w:rPr>
        <w:t xml:space="preserve"> </w:t>
      </w:r>
      <w:r>
        <w:rPr>
          <w:spacing w:val="-2"/>
        </w:rPr>
        <w:t xml:space="preserve">anxiety, </w:t>
      </w:r>
      <w:r>
        <w:t>burnout</w:t>
      </w:r>
      <w:r>
        <w:rPr>
          <w:spacing w:val="-3"/>
        </w:rPr>
        <w:t xml:space="preserve"> </w:t>
      </w:r>
      <w:r>
        <w:t>and</w:t>
      </w:r>
      <w:r>
        <w:rPr>
          <w:spacing w:val="-2"/>
        </w:rPr>
        <w:t xml:space="preserve"> </w:t>
      </w:r>
      <w:r>
        <w:t>social</w:t>
      </w:r>
      <w:r>
        <w:rPr>
          <w:spacing w:val="-1"/>
        </w:rPr>
        <w:t xml:space="preserve"> </w:t>
      </w:r>
      <w:r>
        <w:t>isolation</w:t>
      </w:r>
      <w:r>
        <w:rPr>
          <w:spacing w:val="-2"/>
        </w:rPr>
        <w:t xml:space="preserve"> </w:t>
      </w:r>
      <w:r>
        <w:t>(Naughton-Doe</w:t>
      </w:r>
      <w:r>
        <w:rPr>
          <w:spacing w:val="-2"/>
        </w:rPr>
        <w:t xml:space="preserve"> </w:t>
      </w:r>
      <w:r>
        <w:t>et al.,</w:t>
      </w:r>
      <w:r>
        <w:rPr>
          <w:spacing w:val="-3"/>
        </w:rPr>
        <w:t xml:space="preserve"> </w:t>
      </w:r>
      <w:r>
        <w:t>2022; Ervin</w:t>
      </w:r>
      <w:r>
        <w:rPr>
          <w:spacing w:val="-2"/>
        </w:rPr>
        <w:t xml:space="preserve"> </w:t>
      </w:r>
      <w:r>
        <w:t>et</w:t>
      </w:r>
      <w:r>
        <w:rPr>
          <w:spacing w:val="-3"/>
        </w:rPr>
        <w:t xml:space="preserve"> </w:t>
      </w:r>
      <w:r>
        <w:t>al.,</w:t>
      </w:r>
      <w:r>
        <w:rPr>
          <w:spacing w:val="-3"/>
        </w:rPr>
        <w:t xml:space="preserve"> </w:t>
      </w:r>
      <w:r>
        <w:t>2024).</w:t>
      </w:r>
      <w:r>
        <w:rPr>
          <w:spacing w:val="-1"/>
        </w:rPr>
        <w:t xml:space="preserve"> </w:t>
      </w:r>
      <w:r>
        <w:t>Many</w:t>
      </w:r>
      <w:r>
        <w:rPr>
          <w:spacing w:val="-1"/>
        </w:rPr>
        <w:t xml:space="preserve"> </w:t>
      </w:r>
      <w:r>
        <w:t>carers also feel they cannot take a break from caring, compromising their mood and over time</w:t>
      </w:r>
    </w:p>
    <w:p w14:paraId="2A39EC4D" w14:textId="77777777" w:rsidR="002B033A" w:rsidRDefault="002B033A">
      <w:pPr>
        <w:pStyle w:val="BodyText"/>
        <w:spacing w:line="360" w:lineRule="auto"/>
        <w:jc w:val="both"/>
        <w:sectPr w:rsidR="002B033A">
          <w:pgSz w:w="12240" w:h="15840"/>
          <w:pgMar w:top="1380" w:right="1417" w:bottom="1300" w:left="1417" w:header="0" w:footer="1103" w:gutter="0"/>
          <w:cols w:space="720"/>
        </w:sectPr>
      </w:pPr>
    </w:p>
    <w:p w14:paraId="0B2B0464" w14:textId="77777777" w:rsidR="002B033A" w:rsidRDefault="00000000">
      <w:pPr>
        <w:pStyle w:val="BodyText"/>
        <w:spacing w:before="81" w:line="360" w:lineRule="auto"/>
        <w:ind w:left="23" w:right="21"/>
        <w:jc w:val="both"/>
      </w:pPr>
      <w:r>
        <w:lastRenderedPageBreak/>
        <w:t>their</w:t>
      </w:r>
      <w:r>
        <w:rPr>
          <w:spacing w:val="-7"/>
        </w:rPr>
        <w:t xml:space="preserve"> </w:t>
      </w:r>
      <w:r>
        <w:t>social</w:t>
      </w:r>
      <w:r>
        <w:rPr>
          <w:spacing w:val="-8"/>
        </w:rPr>
        <w:t xml:space="preserve"> </w:t>
      </w:r>
      <w:r>
        <w:t>and</w:t>
      </w:r>
      <w:r>
        <w:rPr>
          <w:spacing w:val="-7"/>
        </w:rPr>
        <w:t xml:space="preserve"> </w:t>
      </w:r>
      <w:r>
        <w:t>interests</w:t>
      </w:r>
      <w:r>
        <w:rPr>
          <w:spacing w:val="-5"/>
        </w:rPr>
        <w:t xml:space="preserve"> </w:t>
      </w:r>
      <w:r>
        <w:t>will</w:t>
      </w:r>
      <w:r>
        <w:rPr>
          <w:spacing w:val="-6"/>
        </w:rPr>
        <w:t xml:space="preserve"> </w:t>
      </w:r>
      <w:r>
        <w:t>become</w:t>
      </w:r>
      <w:r>
        <w:rPr>
          <w:spacing w:val="-5"/>
        </w:rPr>
        <w:t xml:space="preserve"> </w:t>
      </w:r>
      <w:r>
        <w:t>more</w:t>
      </w:r>
      <w:r>
        <w:rPr>
          <w:spacing w:val="-8"/>
        </w:rPr>
        <w:t xml:space="preserve"> </w:t>
      </w:r>
      <w:r>
        <w:t>limited</w:t>
      </w:r>
      <w:r>
        <w:rPr>
          <w:spacing w:val="-5"/>
        </w:rPr>
        <w:t xml:space="preserve"> </w:t>
      </w:r>
      <w:r>
        <w:t>(Fulton</w:t>
      </w:r>
      <w:r>
        <w:rPr>
          <w:spacing w:val="-7"/>
        </w:rPr>
        <w:t xml:space="preserve"> </w:t>
      </w:r>
      <w:r>
        <w:t>and</w:t>
      </w:r>
      <w:r>
        <w:rPr>
          <w:spacing w:val="-5"/>
        </w:rPr>
        <w:t xml:space="preserve"> </w:t>
      </w:r>
      <w:r>
        <w:t>Newton,</w:t>
      </w:r>
      <w:r>
        <w:rPr>
          <w:spacing w:val="-7"/>
        </w:rPr>
        <w:t xml:space="preserve"> </w:t>
      </w:r>
      <w:r>
        <w:t>2018;</w:t>
      </w:r>
      <w:r>
        <w:rPr>
          <w:spacing w:val="-5"/>
        </w:rPr>
        <w:t xml:space="preserve"> </w:t>
      </w:r>
      <w:r>
        <w:t>Redican</w:t>
      </w:r>
      <w:r>
        <w:rPr>
          <w:spacing w:val="-6"/>
        </w:rPr>
        <w:t xml:space="preserve"> </w:t>
      </w:r>
      <w:r>
        <w:t>et al.,</w:t>
      </w:r>
      <w:r>
        <w:rPr>
          <w:spacing w:val="-17"/>
        </w:rPr>
        <w:t xml:space="preserve"> </w:t>
      </w:r>
      <w:r>
        <w:t>2024).</w:t>
      </w:r>
      <w:r>
        <w:rPr>
          <w:spacing w:val="-17"/>
        </w:rPr>
        <w:t xml:space="preserve"> </w:t>
      </w:r>
      <w:r>
        <w:t>This</w:t>
      </w:r>
      <w:r>
        <w:rPr>
          <w:spacing w:val="-16"/>
        </w:rPr>
        <w:t xml:space="preserve"> </w:t>
      </w:r>
      <w:r>
        <w:t>background</w:t>
      </w:r>
      <w:r>
        <w:rPr>
          <w:spacing w:val="-16"/>
        </w:rPr>
        <w:t xml:space="preserve"> </w:t>
      </w:r>
      <w:r>
        <w:t>is</w:t>
      </w:r>
      <w:r>
        <w:rPr>
          <w:spacing w:val="-16"/>
        </w:rPr>
        <w:t xml:space="preserve"> </w:t>
      </w:r>
      <w:r>
        <w:t>sufficient</w:t>
      </w:r>
      <w:r>
        <w:rPr>
          <w:spacing w:val="-15"/>
        </w:rPr>
        <w:t xml:space="preserve"> </w:t>
      </w:r>
      <w:r>
        <w:t>to</w:t>
      </w:r>
      <w:r>
        <w:rPr>
          <w:spacing w:val="-15"/>
        </w:rPr>
        <w:t xml:space="preserve"> </w:t>
      </w:r>
      <w:r>
        <w:t>illustrate</w:t>
      </w:r>
      <w:r>
        <w:rPr>
          <w:spacing w:val="-15"/>
        </w:rPr>
        <w:t xml:space="preserve"> </w:t>
      </w:r>
      <w:r>
        <w:t>that</w:t>
      </w:r>
      <w:r>
        <w:rPr>
          <w:spacing w:val="-15"/>
        </w:rPr>
        <w:t xml:space="preserve"> </w:t>
      </w:r>
      <w:r>
        <w:t>carer</w:t>
      </w:r>
      <w:r>
        <w:rPr>
          <w:spacing w:val="-16"/>
        </w:rPr>
        <w:t xml:space="preserve"> </w:t>
      </w:r>
      <w:r>
        <w:t>mental</w:t>
      </w:r>
      <w:r>
        <w:rPr>
          <w:spacing w:val="-17"/>
        </w:rPr>
        <w:t xml:space="preserve"> </w:t>
      </w:r>
      <w:r>
        <w:t>health</w:t>
      </w:r>
      <w:r>
        <w:rPr>
          <w:spacing w:val="-15"/>
        </w:rPr>
        <w:t xml:space="preserve"> </w:t>
      </w:r>
      <w:r>
        <w:t>is</w:t>
      </w:r>
      <w:r>
        <w:rPr>
          <w:spacing w:val="-17"/>
        </w:rPr>
        <w:t xml:space="preserve"> </w:t>
      </w:r>
      <w:r>
        <w:t>not</w:t>
      </w:r>
      <w:r>
        <w:rPr>
          <w:spacing w:val="-15"/>
        </w:rPr>
        <w:t xml:space="preserve"> </w:t>
      </w:r>
      <w:r>
        <w:t>a</w:t>
      </w:r>
      <w:r>
        <w:rPr>
          <w:spacing w:val="-15"/>
        </w:rPr>
        <w:t xml:space="preserve"> </w:t>
      </w:r>
      <w:r>
        <w:t>minor, but a major public health problem that is not currently being addressed by services.</w:t>
      </w:r>
    </w:p>
    <w:p w14:paraId="0C542F92" w14:textId="77777777" w:rsidR="002B033A" w:rsidRDefault="002B033A">
      <w:pPr>
        <w:pStyle w:val="BodyText"/>
      </w:pPr>
    </w:p>
    <w:p w14:paraId="14B1B335" w14:textId="77777777" w:rsidR="002B033A" w:rsidRDefault="002B033A">
      <w:pPr>
        <w:pStyle w:val="BodyText"/>
      </w:pPr>
    </w:p>
    <w:p w14:paraId="0034B074" w14:textId="77777777" w:rsidR="002B033A" w:rsidRDefault="002B033A">
      <w:pPr>
        <w:pStyle w:val="BodyText"/>
        <w:spacing w:before="105"/>
      </w:pPr>
    </w:p>
    <w:p w14:paraId="00620E76" w14:textId="77777777" w:rsidR="002B033A" w:rsidRDefault="00000000">
      <w:pPr>
        <w:pStyle w:val="Heading2"/>
        <w:numPr>
          <w:ilvl w:val="0"/>
          <w:numId w:val="1"/>
        </w:numPr>
        <w:tabs>
          <w:tab w:val="left" w:pos="466"/>
        </w:tabs>
        <w:ind w:left="466" w:hanging="443"/>
      </w:pPr>
      <w:bookmarkStart w:id="2" w:name="_bookmark2"/>
      <w:bookmarkEnd w:id="2"/>
      <w:r>
        <w:t>Innovation</w:t>
      </w:r>
      <w:r>
        <w:rPr>
          <w:spacing w:val="-8"/>
        </w:rPr>
        <w:t xml:space="preserve"> </w:t>
      </w:r>
      <w:r>
        <w:rPr>
          <w:spacing w:val="-2"/>
        </w:rPr>
        <w:t>Description</w:t>
      </w:r>
    </w:p>
    <w:p w14:paraId="4CD180D0" w14:textId="77777777" w:rsidR="002B033A" w:rsidRDefault="002B033A">
      <w:pPr>
        <w:pStyle w:val="BodyText"/>
        <w:spacing w:before="426"/>
        <w:rPr>
          <w:sz w:val="40"/>
        </w:rPr>
      </w:pPr>
    </w:p>
    <w:p w14:paraId="1C477967" w14:textId="77777777" w:rsidR="002B033A" w:rsidRDefault="00000000">
      <w:pPr>
        <w:pStyle w:val="BodyText"/>
        <w:spacing w:line="360" w:lineRule="auto"/>
        <w:ind w:left="23" w:right="17"/>
        <w:jc w:val="both"/>
      </w:pPr>
      <w:proofErr w:type="spellStart"/>
      <w:r>
        <w:t>CarerLink</w:t>
      </w:r>
      <w:proofErr w:type="spellEnd"/>
      <w:r>
        <w:t xml:space="preserve"> is a smartphone application based on three interwoven features.</w:t>
      </w:r>
      <w:r>
        <w:rPr>
          <w:spacing w:val="-2"/>
        </w:rPr>
        <w:t xml:space="preserve"> </w:t>
      </w:r>
      <w:r>
        <w:t>The first is a confidential mental health check-in tool carers can fill out short wellbeing assessments and send a direct message to trained support workers without having to leave caring responsibilities in order to attend a check-in. The second is a respite booking system, which</w:t>
      </w:r>
      <w:r>
        <w:rPr>
          <w:spacing w:val="-3"/>
        </w:rPr>
        <w:t xml:space="preserve"> </w:t>
      </w:r>
      <w:r>
        <w:t>connects</w:t>
      </w:r>
      <w:r>
        <w:rPr>
          <w:spacing w:val="-3"/>
        </w:rPr>
        <w:t xml:space="preserve"> </w:t>
      </w:r>
      <w:r>
        <w:t>carers</w:t>
      </w:r>
      <w:r>
        <w:rPr>
          <w:spacing w:val="-5"/>
        </w:rPr>
        <w:t xml:space="preserve"> </w:t>
      </w:r>
      <w:r>
        <w:t>to</w:t>
      </w:r>
      <w:r>
        <w:rPr>
          <w:spacing w:val="-2"/>
        </w:rPr>
        <w:t xml:space="preserve"> </w:t>
      </w:r>
      <w:r>
        <w:t>registered</w:t>
      </w:r>
      <w:r>
        <w:rPr>
          <w:spacing w:val="-3"/>
        </w:rPr>
        <w:t xml:space="preserve"> </w:t>
      </w:r>
      <w:r>
        <w:t>local</w:t>
      </w:r>
      <w:r>
        <w:rPr>
          <w:spacing w:val="-3"/>
        </w:rPr>
        <w:t xml:space="preserve"> </w:t>
      </w:r>
      <w:r>
        <w:t>domiciliary</w:t>
      </w:r>
      <w:r>
        <w:rPr>
          <w:spacing w:val="-3"/>
        </w:rPr>
        <w:t xml:space="preserve"> </w:t>
      </w:r>
      <w:r>
        <w:t>care</w:t>
      </w:r>
      <w:r>
        <w:rPr>
          <w:spacing w:val="-3"/>
        </w:rPr>
        <w:t xml:space="preserve"> </w:t>
      </w:r>
      <w:r>
        <w:t>providers</w:t>
      </w:r>
      <w:r>
        <w:rPr>
          <w:spacing w:val="-3"/>
        </w:rPr>
        <w:t xml:space="preserve"> </w:t>
      </w:r>
      <w:r>
        <w:t>and</w:t>
      </w:r>
      <w:r>
        <w:rPr>
          <w:spacing w:val="-3"/>
        </w:rPr>
        <w:t xml:space="preserve"> </w:t>
      </w:r>
      <w:r>
        <w:t>voluntary</w:t>
      </w:r>
      <w:r>
        <w:rPr>
          <w:spacing w:val="-3"/>
        </w:rPr>
        <w:t xml:space="preserve"> </w:t>
      </w:r>
      <w:r>
        <w:t>sector respite schemes and enables them to book short-term respite care in the same way as they might book any other type of care, without complicated referral processes and quickly. The third is a peer community forum, in which carers can meet others in similar circumstances, so that they can informally support each other and share advice.</w:t>
      </w:r>
    </w:p>
    <w:p w14:paraId="7D092E12" w14:textId="77777777" w:rsidR="002B033A" w:rsidRDefault="00000000">
      <w:pPr>
        <w:pStyle w:val="BodyText"/>
        <w:spacing w:before="161" w:line="360" w:lineRule="auto"/>
        <w:ind w:left="23" w:right="18"/>
        <w:jc w:val="both"/>
      </w:pPr>
      <w:proofErr w:type="spellStart"/>
      <w:r>
        <w:t>CarerLink's</w:t>
      </w:r>
      <w:proofErr w:type="spellEnd"/>
      <w:r>
        <w:t xml:space="preserve"> unique aspect of support is that it is designed around the limitations that carers have to accessing support, most significantly the challenge of leaving the person they care for alone. There are similar technology-based support tools that support this approach:</w:t>
      </w:r>
      <w:r>
        <w:rPr>
          <w:spacing w:val="-4"/>
        </w:rPr>
        <w:t xml:space="preserve"> </w:t>
      </w:r>
      <w:r>
        <w:t>A</w:t>
      </w:r>
      <w:r>
        <w:rPr>
          <w:spacing w:val="-1"/>
        </w:rPr>
        <w:t xml:space="preserve"> </w:t>
      </w:r>
      <w:r>
        <w:t>review of technology-based support tools for informal mental health carers revealed that app-based and web-based interventions were associated with decreased caregiver</w:t>
      </w:r>
      <w:r>
        <w:rPr>
          <w:spacing w:val="-3"/>
        </w:rPr>
        <w:t xml:space="preserve"> </w:t>
      </w:r>
      <w:r>
        <w:t>burden,</w:t>
      </w:r>
      <w:r>
        <w:rPr>
          <w:spacing w:val="-2"/>
        </w:rPr>
        <w:t xml:space="preserve"> </w:t>
      </w:r>
      <w:r>
        <w:t>increased</w:t>
      </w:r>
      <w:r>
        <w:rPr>
          <w:spacing w:val="-2"/>
        </w:rPr>
        <w:t xml:space="preserve"> </w:t>
      </w:r>
      <w:r>
        <w:t>coping,</w:t>
      </w:r>
      <w:r>
        <w:rPr>
          <w:spacing w:val="-5"/>
        </w:rPr>
        <w:t xml:space="preserve"> </w:t>
      </w:r>
      <w:r>
        <w:t>and</w:t>
      </w:r>
      <w:r>
        <w:rPr>
          <w:spacing w:val="-2"/>
        </w:rPr>
        <w:t xml:space="preserve"> </w:t>
      </w:r>
      <w:r>
        <w:t>better</w:t>
      </w:r>
      <w:r>
        <w:rPr>
          <w:spacing w:val="-4"/>
        </w:rPr>
        <w:t xml:space="preserve"> </w:t>
      </w:r>
      <w:r>
        <w:t>emotional</w:t>
      </w:r>
      <w:r>
        <w:rPr>
          <w:spacing w:val="-3"/>
        </w:rPr>
        <w:t xml:space="preserve"> </w:t>
      </w:r>
      <w:r>
        <w:t>regulation (Community</w:t>
      </w:r>
      <w:r>
        <w:rPr>
          <w:spacing w:val="-3"/>
        </w:rPr>
        <w:t xml:space="preserve"> </w:t>
      </w:r>
      <w:r>
        <w:t xml:space="preserve">Mental Health Journal, 2026; Herskovic et al., 2020). </w:t>
      </w:r>
      <w:proofErr w:type="spellStart"/>
      <w:r>
        <w:t>CarerLink</w:t>
      </w:r>
      <w:proofErr w:type="spellEnd"/>
      <w:r>
        <w:t xml:space="preserve"> addresses two related issues respite access and mental health support in the same location.</w:t>
      </w:r>
    </w:p>
    <w:p w14:paraId="64395795" w14:textId="77777777" w:rsidR="002B033A" w:rsidRDefault="002B033A">
      <w:pPr>
        <w:pStyle w:val="BodyText"/>
        <w:spacing w:line="360" w:lineRule="auto"/>
        <w:jc w:val="both"/>
        <w:sectPr w:rsidR="002B033A">
          <w:pgSz w:w="12240" w:h="15840"/>
          <w:pgMar w:top="1360" w:right="1417" w:bottom="1300" w:left="1417" w:header="0" w:footer="1103" w:gutter="0"/>
          <w:cols w:space="720"/>
        </w:sectPr>
      </w:pPr>
    </w:p>
    <w:p w14:paraId="06E1D077" w14:textId="77777777" w:rsidR="002B033A" w:rsidRDefault="00000000">
      <w:pPr>
        <w:pStyle w:val="Heading2"/>
        <w:numPr>
          <w:ilvl w:val="0"/>
          <w:numId w:val="1"/>
        </w:numPr>
        <w:tabs>
          <w:tab w:val="left" w:pos="466"/>
        </w:tabs>
        <w:spacing w:before="62"/>
        <w:ind w:left="466" w:hanging="443"/>
      </w:pPr>
      <w:bookmarkStart w:id="3" w:name="_bookmark3"/>
      <w:bookmarkEnd w:id="3"/>
      <w:r>
        <w:lastRenderedPageBreak/>
        <w:t>Impact</w:t>
      </w:r>
      <w:r>
        <w:rPr>
          <w:spacing w:val="-5"/>
        </w:rPr>
        <w:t xml:space="preserve"> </w:t>
      </w:r>
      <w:r>
        <w:t>on</w:t>
      </w:r>
      <w:r>
        <w:rPr>
          <w:spacing w:val="-2"/>
        </w:rPr>
        <w:t xml:space="preserve"> </w:t>
      </w:r>
      <w:r>
        <w:t>Health</w:t>
      </w:r>
      <w:r>
        <w:rPr>
          <w:spacing w:val="-4"/>
        </w:rPr>
        <w:t xml:space="preserve"> </w:t>
      </w:r>
      <w:r>
        <w:t>and</w:t>
      </w:r>
      <w:r>
        <w:rPr>
          <w:spacing w:val="-2"/>
        </w:rPr>
        <w:t xml:space="preserve"> </w:t>
      </w:r>
      <w:r>
        <w:t>Social</w:t>
      </w:r>
      <w:r>
        <w:rPr>
          <w:spacing w:val="-6"/>
        </w:rPr>
        <w:t xml:space="preserve"> </w:t>
      </w:r>
      <w:r>
        <w:rPr>
          <w:spacing w:val="-4"/>
        </w:rPr>
        <w:t>Care</w:t>
      </w:r>
    </w:p>
    <w:p w14:paraId="200716D6" w14:textId="77777777" w:rsidR="002B033A" w:rsidRDefault="002B033A">
      <w:pPr>
        <w:pStyle w:val="BodyText"/>
        <w:spacing w:before="262"/>
        <w:rPr>
          <w:sz w:val="40"/>
        </w:rPr>
      </w:pPr>
    </w:p>
    <w:p w14:paraId="4B03CCA9" w14:textId="77777777" w:rsidR="002B033A" w:rsidRDefault="00000000">
      <w:pPr>
        <w:pStyle w:val="BodyText"/>
        <w:spacing w:line="360" w:lineRule="auto"/>
        <w:ind w:left="23" w:right="19"/>
        <w:jc w:val="both"/>
      </w:pPr>
      <w:proofErr w:type="spellStart"/>
      <w:r>
        <w:t>CarerLink</w:t>
      </w:r>
      <w:proofErr w:type="spellEnd"/>
      <w:r>
        <w:rPr>
          <w:spacing w:val="-15"/>
        </w:rPr>
        <w:t xml:space="preserve"> </w:t>
      </w:r>
      <w:r>
        <w:t>primarily</w:t>
      </w:r>
      <w:r>
        <w:rPr>
          <w:spacing w:val="-13"/>
        </w:rPr>
        <w:t xml:space="preserve"> </w:t>
      </w:r>
      <w:r>
        <w:t>targets</w:t>
      </w:r>
      <w:r>
        <w:rPr>
          <w:spacing w:val="-14"/>
        </w:rPr>
        <w:t xml:space="preserve"> </w:t>
      </w:r>
      <w:r>
        <w:t>the</w:t>
      </w:r>
      <w:r>
        <w:rPr>
          <w:spacing w:val="-14"/>
        </w:rPr>
        <w:t xml:space="preserve"> </w:t>
      </w:r>
      <w:r>
        <w:t>5.8</w:t>
      </w:r>
      <w:r>
        <w:rPr>
          <w:spacing w:val="-14"/>
        </w:rPr>
        <w:t xml:space="preserve"> </w:t>
      </w:r>
      <w:r>
        <w:t>million</w:t>
      </w:r>
      <w:r>
        <w:rPr>
          <w:spacing w:val="-11"/>
        </w:rPr>
        <w:t xml:space="preserve"> </w:t>
      </w:r>
      <w:r>
        <w:t>unpaid</w:t>
      </w:r>
      <w:r>
        <w:rPr>
          <w:spacing w:val="-12"/>
        </w:rPr>
        <w:t xml:space="preserve"> </w:t>
      </w:r>
      <w:r>
        <w:t>carers</w:t>
      </w:r>
      <w:r>
        <w:rPr>
          <w:spacing w:val="-13"/>
        </w:rPr>
        <w:t xml:space="preserve"> </w:t>
      </w:r>
      <w:r>
        <w:t>in</w:t>
      </w:r>
      <w:r>
        <w:rPr>
          <w:spacing w:val="-15"/>
        </w:rPr>
        <w:t xml:space="preserve"> </w:t>
      </w:r>
      <w:r>
        <w:t>the</w:t>
      </w:r>
      <w:r>
        <w:rPr>
          <w:spacing w:val="-14"/>
        </w:rPr>
        <w:t xml:space="preserve"> </w:t>
      </w:r>
      <w:r>
        <w:t>UK</w:t>
      </w:r>
      <w:r>
        <w:rPr>
          <w:spacing w:val="-12"/>
        </w:rPr>
        <w:t xml:space="preserve"> </w:t>
      </w:r>
      <w:r>
        <w:t>(Carers</w:t>
      </w:r>
      <w:r>
        <w:rPr>
          <w:spacing w:val="-13"/>
        </w:rPr>
        <w:t xml:space="preserve"> </w:t>
      </w:r>
      <w:r>
        <w:t>UK,</w:t>
      </w:r>
      <w:r>
        <w:rPr>
          <w:spacing w:val="-14"/>
        </w:rPr>
        <w:t xml:space="preserve"> </w:t>
      </w:r>
      <w:r>
        <w:t>2024),</w:t>
      </w:r>
      <w:r>
        <w:rPr>
          <w:spacing w:val="-15"/>
        </w:rPr>
        <w:t xml:space="preserve"> </w:t>
      </w:r>
      <w:r>
        <w:t>with a</w:t>
      </w:r>
      <w:r>
        <w:rPr>
          <w:spacing w:val="-5"/>
        </w:rPr>
        <w:t xml:space="preserve"> </w:t>
      </w:r>
      <w:r>
        <w:t>special</w:t>
      </w:r>
      <w:r>
        <w:rPr>
          <w:spacing w:val="-5"/>
        </w:rPr>
        <w:t xml:space="preserve"> </w:t>
      </w:r>
      <w:r>
        <w:t>interest</w:t>
      </w:r>
      <w:r>
        <w:rPr>
          <w:spacing w:val="-7"/>
        </w:rPr>
        <w:t xml:space="preserve"> </w:t>
      </w:r>
      <w:r>
        <w:t>in</w:t>
      </w:r>
      <w:r>
        <w:rPr>
          <w:spacing w:val="-7"/>
        </w:rPr>
        <w:t xml:space="preserve"> </w:t>
      </w:r>
      <w:r>
        <w:t>those</w:t>
      </w:r>
      <w:r>
        <w:rPr>
          <w:spacing w:val="-5"/>
        </w:rPr>
        <w:t xml:space="preserve"> </w:t>
      </w:r>
      <w:r>
        <w:t>caring</w:t>
      </w:r>
      <w:r>
        <w:rPr>
          <w:spacing w:val="-5"/>
        </w:rPr>
        <w:t xml:space="preserve"> </w:t>
      </w:r>
      <w:r>
        <w:t>for</w:t>
      </w:r>
      <w:r>
        <w:rPr>
          <w:spacing w:val="-6"/>
        </w:rPr>
        <w:t xml:space="preserve"> </w:t>
      </w:r>
      <w:r>
        <w:t>over</w:t>
      </w:r>
      <w:r>
        <w:rPr>
          <w:spacing w:val="-6"/>
        </w:rPr>
        <w:t xml:space="preserve"> </w:t>
      </w:r>
      <w:r>
        <w:t>20</w:t>
      </w:r>
      <w:r>
        <w:rPr>
          <w:spacing w:val="-7"/>
        </w:rPr>
        <w:t xml:space="preserve"> </w:t>
      </w:r>
      <w:r>
        <w:t>hours</w:t>
      </w:r>
      <w:r>
        <w:rPr>
          <w:spacing w:val="-6"/>
        </w:rPr>
        <w:t xml:space="preserve"> </w:t>
      </w:r>
      <w:r>
        <w:t>a</w:t>
      </w:r>
      <w:r>
        <w:rPr>
          <w:spacing w:val="-7"/>
        </w:rPr>
        <w:t xml:space="preserve"> </w:t>
      </w:r>
      <w:r>
        <w:t>week,</w:t>
      </w:r>
      <w:r>
        <w:rPr>
          <w:spacing w:val="-5"/>
        </w:rPr>
        <w:t xml:space="preserve"> </w:t>
      </w:r>
      <w:r>
        <w:t>working-age</w:t>
      </w:r>
      <w:r>
        <w:rPr>
          <w:spacing w:val="-7"/>
        </w:rPr>
        <w:t xml:space="preserve"> </w:t>
      </w:r>
      <w:r>
        <w:t>carers</w:t>
      </w:r>
      <w:r>
        <w:rPr>
          <w:spacing w:val="-8"/>
        </w:rPr>
        <w:t xml:space="preserve"> </w:t>
      </w:r>
      <w:r>
        <w:t xml:space="preserve">balancing work and care, and carers living in rural or isolated areas who may have more limited access to respite care. </w:t>
      </w:r>
      <w:proofErr w:type="spellStart"/>
      <w:r>
        <w:t>CarerLink</w:t>
      </w:r>
      <w:proofErr w:type="spellEnd"/>
      <w:r>
        <w:t xml:space="preserve"> provides access to supports which for these groups would mean having to make time out of their caring role to access supports. It improves overall care quality, as a well-supported, rested carer will be able to offer safe and consistent</w:t>
      </w:r>
      <w:r>
        <w:rPr>
          <w:spacing w:val="-11"/>
        </w:rPr>
        <w:t xml:space="preserve"> </w:t>
      </w:r>
      <w:r>
        <w:t>care</w:t>
      </w:r>
      <w:r>
        <w:rPr>
          <w:spacing w:val="-14"/>
        </w:rPr>
        <w:t xml:space="preserve"> </w:t>
      </w:r>
      <w:r>
        <w:t>to</w:t>
      </w:r>
      <w:r>
        <w:rPr>
          <w:spacing w:val="-13"/>
        </w:rPr>
        <w:t xml:space="preserve"> </w:t>
      </w:r>
      <w:r>
        <w:t>their</w:t>
      </w:r>
      <w:r>
        <w:rPr>
          <w:spacing w:val="-15"/>
        </w:rPr>
        <w:t xml:space="preserve"> </w:t>
      </w:r>
      <w:r>
        <w:t>loved</w:t>
      </w:r>
      <w:r>
        <w:rPr>
          <w:spacing w:val="-11"/>
        </w:rPr>
        <w:t xml:space="preserve"> </w:t>
      </w:r>
      <w:r>
        <w:t>one.</w:t>
      </w:r>
      <w:r>
        <w:rPr>
          <w:spacing w:val="-13"/>
        </w:rPr>
        <w:t xml:space="preserve"> </w:t>
      </w:r>
      <w:r>
        <w:t>It</w:t>
      </w:r>
      <w:r>
        <w:rPr>
          <w:spacing w:val="-13"/>
        </w:rPr>
        <w:t xml:space="preserve"> </w:t>
      </w:r>
      <w:r>
        <w:t>also</w:t>
      </w:r>
      <w:r>
        <w:rPr>
          <w:spacing w:val="-11"/>
        </w:rPr>
        <w:t xml:space="preserve"> </w:t>
      </w:r>
      <w:r>
        <w:t>has</w:t>
      </w:r>
      <w:r>
        <w:rPr>
          <w:spacing w:val="-12"/>
        </w:rPr>
        <w:t xml:space="preserve"> </w:t>
      </w:r>
      <w:r>
        <w:t>an</w:t>
      </w:r>
      <w:r>
        <w:rPr>
          <w:spacing w:val="-11"/>
        </w:rPr>
        <w:t xml:space="preserve"> </w:t>
      </w:r>
      <w:r>
        <w:t>indirect</w:t>
      </w:r>
      <w:r>
        <w:rPr>
          <w:spacing w:val="-11"/>
        </w:rPr>
        <w:t xml:space="preserve"> </w:t>
      </w:r>
      <w:r>
        <w:t>impact</w:t>
      </w:r>
      <w:r>
        <w:rPr>
          <w:spacing w:val="-11"/>
        </w:rPr>
        <w:t xml:space="preserve"> </w:t>
      </w:r>
      <w:r>
        <w:t>on</w:t>
      </w:r>
      <w:r>
        <w:rPr>
          <w:spacing w:val="-11"/>
        </w:rPr>
        <w:t xml:space="preserve"> </w:t>
      </w:r>
      <w:r>
        <w:t>the</w:t>
      </w:r>
      <w:r>
        <w:rPr>
          <w:spacing w:val="-13"/>
        </w:rPr>
        <w:t xml:space="preserve"> </w:t>
      </w:r>
      <w:r>
        <w:t>broader</w:t>
      </w:r>
      <w:r>
        <w:rPr>
          <w:spacing w:val="-12"/>
        </w:rPr>
        <w:t xml:space="preserve"> </w:t>
      </w:r>
      <w:r>
        <w:t>health</w:t>
      </w:r>
      <w:r>
        <w:rPr>
          <w:spacing w:val="-13"/>
        </w:rPr>
        <w:t xml:space="preserve"> </w:t>
      </w:r>
      <w:r>
        <w:t>and social care workforce, as unpaid carers lessen the burden on health and social care services which would otherwise have to intervene.</w:t>
      </w:r>
    </w:p>
    <w:p w14:paraId="6BCF3CB8" w14:textId="77777777" w:rsidR="002B033A" w:rsidRDefault="00000000">
      <w:pPr>
        <w:pStyle w:val="BodyText"/>
        <w:spacing w:before="160" w:line="360" w:lineRule="auto"/>
        <w:ind w:left="23" w:right="18"/>
        <w:jc w:val="both"/>
      </w:pPr>
      <w:r>
        <w:t>Internet-based interventions for carers of individuals with psychiatric or neurological conditions</w:t>
      </w:r>
      <w:r>
        <w:rPr>
          <w:spacing w:val="-13"/>
        </w:rPr>
        <w:t xml:space="preserve"> </w:t>
      </w:r>
      <w:r>
        <w:t>have</w:t>
      </w:r>
      <w:r>
        <w:rPr>
          <w:spacing w:val="-12"/>
        </w:rPr>
        <w:t xml:space="preserve"> </w:t>
      </w:r>
      <w:r>
        <w:t>been</w:t>
      </w:r>
      <w:r>
        <w:rPr>
          <w:spacing w:val="-12"/>
        </w:rPr>
        <w:t xml:space="preserve"> </w:t>
      </w:r>
      <w:r>
        <w:t>shown</w:t>
      </w:r>
      <w:r>
        <w:rPr>
          <w:spacing w:val="-12"/>
        </w:rPr>
        <w:t xml:space="preserve"> </w:t>
      </w:r>
      <w:r>
        <w:t>to</w:t>
      </w:r>
      <w:r>
        <w:rPr>
          <w:spacing w:val="-12"/>
        </w:rPr>
        <w:t xml:space="preserve"> </w:t>
      </w:r>
      <w:r>
        <w:t>decrease</w:t>
      </w:r>
      <w:r>
        <w:rPr>
          <w:spacing w:val="-14"/>
        </w:rPr>
        <w:t xml:space="preserve"> </w:t>
      </w:r>
      <w:r>
        <w:t>hospital</w:t>
      </w:r>
      <w:r>
        <w:rPr>
          <w:spacing w:val="-13"/>
        </w:rPr>
        <w:t xml:space="preserve"> </w:t>
      </w:r>
      <w:r>
        <w:t>admissions</w:t>
      </w:r>
      <w:r>
        <w:rPr>
          <w:spacing w:val="-15"/>
        </w:rPr>
        <w:t xml:space="preserve"> </w:t>
      </w:r>
      <w:r>
        <w:t>and</w:t>
      </w:r>
      <w:r>
        <w:rPr>
          <w:spacing w:val="-14"/>
        </w:rPr>
        <w:t xml:space="preserve"> </w:t>
      </w:r>
      <w:r>
        <w:t>alleviate</w:t>
      </w:r>
      <w:r>
        <w:rPr>
          <w:spacing w:val="-12"/>
        </w:rPr>
        <w:t xml:space="preserve"> </w:t>
      </w:r>
      <w:r>
        <w:t>the</w:t>
      </w:r>
      <w:r>
        <w:rPr>
          <w:spacing w:val="-12"/>
        </w:rPr>
        <w:t xml:space="preserve"> </w:t>
      </w:r>
      <w:r>
        <w:t>burden</w:t>
      </w:r>
      <w:r>
        <w:rPr>
          <w:spacing w:val="-12"/>
        </w:rPr>
        <w:t xml:space="preserve"> </w:t>
      </w:r>
      <w:r>
        <w:t xml:space="preserve">on formal systems of care through systematic review (Spencer et al., 2019; </w:t>
      </w:r>
      <w:r>
        <w:rPr>
          <w:rFonts w:ascii="Arial"/>
          <w:b/>
        </w:rPr>
        <w:t>Chan et al., 2025</w:t>
      </w:r>
      <w:r>
        <w:t>).</w:t>
      </w:r>
      <w:r>
        <w:rPr>
          <w:spacing w:val="-1"/>
        </w:rPr>
        <w:t xml:space="preserve"> </w:t>
      </w:r>
      <w:r>
        <w:t>This is directly connected to the common good, as safeguarding the wellbeing of carers</w:t>
      </w:r>
      <w:r>
        <w:rPr>
          <w:spacing w:val="-4"/>
        </w:rPr>
        <w:t xml:space="preserve"> </w:t>
      </w:r>
      <w:r>
        <w:t>is</w:t>
      </w:r>
      <w:r>
        <w:rPr>
          <w:spacing w:val="-7"/>
        </w:rPr>
        <w:t xml:space="preserve"> </w:t>
      </w:r>
      <w:r>
        <w:t>not</w:t>
      </w:r>
      <w:r>
        <w:rPr>
          <w:spacing w:val="-6"/>
        </w:rPr>
        <w:t xml:space="preserve"> </w:t>
      </w:r>
      <w:r>
        <w:t>just</w:t>
      </w:r>
      <w:r>
        <w:rPr>
          <w:spacing w:val="-6"/>
        </w:rPr>
        <w:t xml:space="preserve"> </w:t>
      </w:r>
      <w:r>
        <w:t>about</w:t>
      </w:r>
      <w:r>
        <w:rPr>
          <w:spacing w:val="-6"/>
        </w:rPr>
        <w:t xml:space="preserve"> </w:t>
      </w:r>
      <w:r>
        <w:t>the</w:t>
      </w:r>
      <w:r>
        <w:rPr>
          <w:spacing w:val="-4"/>
        </w:rPr>
        <w:t xml:space="preserve"> </w:t>
      </w:r>
      <w:r>
        <w:t>individual</w:t>
      </w:r>
      <w:r>
        <w:rPr>
          <w:spacing w:val="-4"/>
        </w:rPr>
        <w:t xml:space="preserve"> </w:t>
      </w:r>
      <w:r>
        <w:t>carer,</w:t>
      </w:r>
      <w:r>
        <w:rPr>
          <w:spacing w:val="-6"/>
        </w:rPr>
        <w:t xml:space="preserve"> </w:t>
      </w:r>
      <w:r>
        <w:t>it</w:t>
      </w:r>
      <w:r>
        <w:rPr>
          <w:spacing w:val="-4"/>
        </w:rPr>
        <w:t xml:space="preserve"> </w:t>
      </w:r>
      <w:r>
        <w:t>is</w:t>
      </w:r>
      <w:r>
        <w:rPr>
          <w:spacing w:val="-4"/>
        </w:rPr>
        <w:t xml:space="preserve"> </w:t>
      </w:r>
      <w:r>
        <w:t>about</w:t>
      </w:r>
      <w:r>
        <w:rPr>
          <w:spacing w:val="-6"/>
        </w:rPr>
        <w:t xml:space="preserve"> </w:t>
      </w:r>
      <w:r>
        <w:t>the</w:t>
      </w:r>
      <w:r>
        <w:rPr>
          <w:spacing w:val="-6"/>
        </w:rPr>
        <w:t xml:space="preserve"> </w:t>
      </w:r>
      <w:r>
        <w:t>sustainability</w:t>
      </w:r>
      <w:r>
        <w:rPr>
          <w:spacing w:val="-4"/>
        </w:rPr>
        <w:t xml:space="preserve"> </w:t>
      </w:r>
      <w:r>
        <w:t>of</w:t>
      </w:r>
      <w:r>
        <w:rPr>
          <w:spacing w:val="-4"/>
        </w:rPr>
        <w:t xml:space="preserve"> </w:t>
      </w:r>
      <w:r>
        <w:t>the</w:t>
      </w:r>
      <w:r>
        <w:rPr>
          <w:spacing w:val="-6"/>
        </w:rPr>
        <w:t xml:space="preserve"> </w:t>
      </w:r>
      <w:r>
        <w:t>whole</w:t>
      </w:r>
      <w:r>
        <w:rPr>
          <w:spacing w:val="-4"/>
        </w:rPr>
        <w:t xml:space="preserve"> </w:t>
      </w:r>
      <w:r>
        <w:t>care system that they are part of helping to hold together. The extent to which public and stakeholder involvement is addressed.</w:t>
      </w:r>
    </w:p>
    <w:p w14:paraId="08594A12" w14:textId="77777777" w:rsidR="002B033A" w:rsidRDefault="002B033A">
      <w:pPr>
        <w:pStyle w:val="BodyText"/>
        <w:spacing w:before="85"/>
      </w:pPr>
    </w:p>
    <w:p w14:paraId="647B4551" w14:textId="77777777" w:rsidR="002B033A" w:rsidRDefault="00000000">
      <w:pPr>
        <w:pStyle w:val="Heading2"/>
        <w:numPr>
          <w:ilvl w:val="0"/>
          <w:numId w:val="1"/>
        </w:numPr>
        <w:tabs>
          <w:tab w:val="left" w:pos="466"/>
        </w:tabs>
        <w:ind w:left="466" w:hanging="443"/>
      </w:pPr>
      <w:bookmarkStart w:id="4" w:name="_bookmark4"/>
      <w:bookmarkEnd w:id="4"/>
      <w:r>
        <w:t>Public</w:t>
      </w:r>
      <w:r>
        <w:rPr>
          <w:spacing w:val="-3"/>
        </w:rPr>
        <w:t xml:space="preserve"> </w:t>
      </w:r>
      <w:r>
        <w:t>and</w:t>
      </w:r>
      <w:r>
        <w:rPr>
          <w:spacing w:val="-6"/>
        </w:rPr>
        <w:t xml:space="preserve"> </w:t>
      </w:r>
      <w:r>
        <w:t>Stakeholder</w:t>
      </w:r>
      <w:r>
        <w:rPr>
          <w:spacing w:val="-1"/>
        </w:rPr>
        <w:t xml:space="preserve"> </w:t>
      </w:r>
      <w:r>
        <w:rPr>
          <w:spacing w:val="-2"/>
        </w:rPr>
        <w:t>Involvement</w:t>
      </w:r>
    </w:p>
    <w:p w14:paraId="681F17C7" w14:textId="77777777" w:rsidR="002B033A" w:rsidRDefault="00000000">
      <w:pPr>
        <w:pStyle w:val="BodyText"/>
        <w:spacing w:before="312" w:line="360" w:lineRule="auto"/>
        <w:ind w:left="23" w:right="18"/>
        <w:jc w:val="both"/>
      </w:pPr>
      <w:proofErr w:type="spellStart"/>
      <w:r>
        <w:t>CarerLink</w:t>
      </w:r>
      <w:proofErr w:type="spellEnd"/>
      <w:r>
        <w:t xml:space="preserve"> is designed to be influenced by those who will use it. The features for mental health check-ins and the process of booking respite care would be developed through focus</w:t>
      </w:r>
      <w:r>
        <w:rPr>
          <w:spacing w:val="-12"/>
        </w:rPr>
        <w:t xml:space="preserve"> </w:t>
      </w:r>
      <w:r>
        <w:t>groups</w:t>
      </w:r>
      <w:r>
        <w:rPr>
          <w:spacing w:val="-9"/>
        </w:rPr>
        <w:t xml:space="preserve"> </w:t>
      </w:r>
      <w:r>
        <w:t>with</w:t>
      </w:r>
      <w:r>
        <w:rPr>
          <w:spacing w:val="-10"/>
        </w:rPr>
        <w:t xml:space="preserve"> </w:t>
      </w:r>
      <w:r>
        <w:t>unpaid</w:t>
      </w:r>
      <w:r>
        <w:rPr>
          <w:spacing w:val="-9"/>
        </w:rPr>
        <w:t xml:space="preserve"> </w:t>
      </w:r>
      <w:r>
        <w:t>carers</w:t>
      </w:r>
      <w:r>
        <w:rPr>
          <w:spacing w:val="-12"/>
        </w:rPr>
        <w:t xml:space="preserve"> </w:t>
      </w:r>
      <w:r>
        <w:t>to</w:t>
      </w:r>
      <w:r>
        <w:rPr>
          <w:spacing w:val="-10"/>
        </w:rPr>
        <w:t xml:space="preserve"> </w:t>
      </w:r>
      <w:r>
        <w:t>ensure</w:t>
      </w:r>
      <w:r>
        <w:rPr>
          <w:spacing w:val="-11"/>
        </w:rPr>
        <w:t xml:space="preserve"> </w:t>
      </w:r>
      <w:r>
        <w:t>the</w:t>
      </w:r>
      <w:r>
        <w:rPr>
          <w:spacing w:val="-13"/>
        </w:rPr>
        <w:t xml:space="preserve"> </w:t>
      </w:r>
      <w:r>
        <w:t>app</w:t>
      </w:r>
      <w:r>
        <w:rPr>
          <w:spacing w:val="-11"/>
        </w:rPr>
        <w:t xml:space="preserve"> </w:t>
      </w:r>
      <w:r>
        <w:t>is</w:t>
      </w:r>
      <w:r>
        <w:rPr>
          <w:spacing w:val="-10"/>
        </w:rPr>
        <w:t xml:space="preserve"> </w:t>
      </w:r>
      <w:r>
        <w:t>reflective</w:t>
      </w:r>
      <w:r>
        <w:rPr>
          <w:spacing w:val="-11"/>
        </w:rPr>
        <w:t xml:space="preserve"> </w:t>
      </w:r>
      <w:r>
        <w:t>of</w:t>
      </w:r>
      <w:r>
        <w:rPr>
          <w:spacing w:val="-11"/>
        </w:rPr>
        <w:t xml:space="preserve"> </w:t>
      </w:r>
      <w:r>
        <w:t>the</w:t>
      </w:r>
      <w:r>
        <w:rPr>
          <w:spacing w:val="-11"/>
        </w:rPr>
        <w:t xml:space="preserve"> </w:t>
      </w:r>
      <w:r>
        <w:t>real-life</w:t>
      </w:r>
      <w:r>
        <w:rPr>
          <w:spacing w:val="-9"/>
        </w:rPr>
        <w:t xml:space="preserve"> </w:t>
      </w:r>
      <w:r>
        <w:t>experiences of carers,</w:t>
      </w:r>
      <w:r>
        <w:rPr>
          <w:spacing w:val="-1"/>
        </w:rPr>
        <w:t xml:space="preserve"> </w:t>
      </w:r>
      <w:r>
        <w:t>and</w:t>
      </w:r>
      <w:r>
        <w:rPr>
          <w:spacing w:val="-3"/>
        </w:rPr>
        <w:t xml:space="preserve"> </w:t>
      </w:r>
      <w:r>
        <w:t>not</w:t>
      </w:r>
      <w:r>
        <w:rPr>
          <w:spacing w:val="-3"/>
        </w:rPr>
        <w:t xml:space="preserve"> </w:t>
      </w:r>
      <w:r>
        <w:t>simply</w:t>
      </w:r>
      <w:r>
        <w:rPr>
          <w:spacing w:val="-1"/>
        </w:rPr>
        <w:t xml:space="preserve"> </w:t>
      </w:r>
      <w:r>
        <w:t>what</w:t>
      </w:r>
      <w:r>
        <w:rPr>
          <w:spacing w:val="-3"/>
        </w:rPr>
        <w:t xml:space="preserve"> </w:t>
      </w:r>
      <w:r>
        <w:t>the</w:t>
      </w:r>
      <w:r>
        <w:rPr>
          <w:spacing w:val="-2"/>
        </w:rPr>
        <w:t xml:space="preserve"> </w:t>
      </w:r>
      <w:r>
        <w:t>developers</w:t>
      </w:r>
      <w:r>
        <w:rPr>
          <w:spacing w:val="-4"/>
        </w:rPr>
        <w:t xml:space="preserve"> </w:t>
      </w:r>
      <w:r>
        <w:t>would</w:t>
      </w:r>
      <w:r>
        <w:rPr>
          <w:spacing w:val="-3"/>
        </w:rPr>
        <w:t xml:space="preserve"> </w:t>
      </w:r>
      <w:r>
        <w:t>assume.</w:t>
      </w:r>
      <w:r>
        <w:rPr>
          <w:spacing w:val="-13"/>
        </w:rPr>
        <w:t xml:space="preserve"> </w:t>
      </w:r>
      <w:r>
        <w:t>Advocacy</w:t>
      </w:r>
      <w:r>
        <w:rPr>
          <w:spacing w:val="-1"/>
        </w:rPr>
        <w:t xml:space="preserve"> </w:t>
      </w:r>
      <w:r>
        <w:t>support</w:t>
      </w:r>
      <w:r>
        <w:rPr>
          <w:spacing w:val="-3"/>
        </w:rPr>
        <w:t xml:space="preserve"> </w:t>
      </w:r>
      <w:r>
        <w:t>through partnerships</w:t>
      </w:r>
      <w:r>
        <w:rPr>
          <w:spacing w:val="-4"/>
        </w:rPr>
        <w:t xml:space="preserve"> </w:t>
      </w:r>
      <w:r>
        <w:t>with</w:t>
      </w:r>
      <w:r>
        <w:rPr>
          <w:spacing w:val="-5"/>
        </w:rPr>
        <w:t xml:space="preserve"> </w:t>
      </w:r>
      <w:proofErr w:type="spellStart"/>
      <w:r>
        <w:t>organisations</w:t>
      </w:r>
      <w:proofErr w:type="spellEnd"/>
      <w:r>
        <w:rPr>
          <w:spacing w:val="-7"/>
        </w:rPr>
        <w:t xml:space="preserve"> </w:t>
      </w:r>
      <w:r>
        <w:t>like</w:t>
      </w:r>
      <w:r>
        <w:rPr>
          <w:spacing w:val="-4"/>
        </w:rPr>
        <w:t xml:space="preserve"> </w:t>
      </w:r>
      <w:r>
        <w:t>Carers</w:t>
      </w:r>
      <w:r>
        <w:rPr>
          <w:spacing w:val="-4"/>
        </w:rPr>
        <w:t xml:space="preserve"> </w:t>
      </w:r>
      <w:r>
        <w:t>UK</w:t>
      </w:r>
      <w:r>
        <w:rPr>
          <w:spacing w:val="-4"/>
        </w:rPr>
        <w:t xml:space="preserve"> </w:t>
      </w:r>
      <w:r>
        <w:t>and</w:t>
      </w:r>
      <w:r>
        <w:rPr>
          <w:spacing w:val="-4"/>
        </w:rPr>
        <w:t xml:space="preserve"> </w:t>
      </w:r>
      <w:r>
        <w:t>Carers</w:t>
      </w:r>
      <w:r>
        <w:rPr>
          <w:spacing w:val="-9"/>
        </w:rPr>
        <w:t xml:space="preserve"> </w:t>
      </w:r>
      <w:r>
        <w:t>Trust</w:t>
      </w:r>
      <w:r>
        <w:rPr>
          <w:spacing w:val="-4"/>
        </w:rPr>
        <w:t xml:space="preserve"> </w:t>
      </w:r>
      <w:r>
        <w:t>would</w:t>
      </w:r>
      <w:r>
        <w:rPr>
          <w:spacing w:val="-4"/>
        </w:rPr>
        <w:t xml:space="preserve"> </w:t>
      </w:r>
      <w:r>
        <w:t>help</w:t>
      </w:r>
      <w:r>
        <w:rPr>
          <w:spacing w:val="-4"/>
        </w:rPr>
        <w:t xml:space="preserve"> </w:t>
      </w:r>
      <w:r>
        <w:t>to</w:t>
      </w:r>
      <w:r>
        <w:rPr>
          <w:spacing w:val="-6"/>
        </w:rPr>
        <w:t xml:space="preserve"> </w:t>
      </w:r>
      <w:r>
        <w:t>build</w:t>
      </w:r>
      <w:r>
        <w:rPr>
          <w:spacing w:val="-4"/>
        </w:rPr>
        <w:t xml:space="preserve"> </w:t>
      </w:r>
      <w:r>
        <w:t>trust with carers who might be more skeptical about new digital tools. The co-production of digital tools has been demonstrated in other carer-focused digital tools and has been found to enhance engagement and relevance of the end product (Fulton and Newton, 2018; Phillips et al., 2026).</w:t>
      </w:r>
    </w:p>
    <w:p w14:paraId="0BE027F4" w14:textId="77777777" w:rsidR="002B033A" w:rsidRDefault="002B033A">
      <w:pPr>
        <w:pStyle w:val="BodyText"/>
        <w:spacing w:line="360" w:lineRule="auto"/>
        <w:jc w:val="both"/>
        <w:sectPr w:rsidR="002B033A">
          <w:pgSz w:w="12240" w:h="15840"/>
          <w:pgMar w:top="1380" w:right="1417" w:bottom="1300" w:left="1417" w:header="0" w:footer="1103" w:gutter="0"/>
          <w:cols w:space="720"/>
        </w:sectPr>
      </w:pPr>
    </w:p>
    <w:p w14:paraId="31697C61" w14:textId="77777777" w:rsidR="002B033A" w:rsidRDefault="00000000">
      <w:pPr>
        <w:pStyle w:val="Heading2"/>
        <w:numPr>
          <w:ilvl w:val="0"/>
          <w:numId w:val="1"/>
        </w:numPr>
        <w:tabs>
          <w:tab w:val="left" w:pos="466"/>
        </w:tabs>
        <w:spacing w:before="395"/>
        <w:ind w:left="466" w:hanging="443"/>
      </w:pPr>
      <w:bookmarkStart w:id="5" w:name="_bookmark5"/>
      <w:bookmarkEnd w:id="5"/>
      <w:r>
        <w:lastRenderedPageBreak/>
        <w:t>Policies,</w:t>
      </w:r>
      <w:r>
        <w:rPr>
          <w:spacing w:val="-6"/>
        </w:rPr>
        <w:t xml:space="preserve"> </w:t>
      </w:r>
      <w:r>
        <w:t>Services,</w:t>
      </w:r>
      <w:r>
        <w:rPr>
          <w:spacing w:val="-8"/>
        </w:rPr>
        <w:t xml:space="preserve"> </w:t>
      </w:r>
      <w:r>
        <w:t>and</w:t>
      </w:r>
      <w:r>
        <w:rPr>
          <w:spacing w:val="-8"/>
        </w:rPr>
        <w:t xml:space="preserve"> </w:t>
      </w:r>
      <w:r>
        <w:t>Professional</w:t>
      </w:r>
      <w:r>
        <w:rPr>
          <w:spacing w:val="-7"/>
        </w:rPr>
        <w:t xml:space="preserve"> </w:t>
      </w:r>
      <w:r>
        <w:rPr>
          <w:spacing w:val="-2"/>
        </w:rPr>
        <w:t>Links</w:t>
      </w:r>
    </w:p>
    <w:p w14:paraId="36D56CAE" w14:textId="77777777" w:rsidR="002B033A" w:rsidRDefault="00000000">
      <w:pPr>
        <w:pStyle w:val="BodyText"/>
        <w:spacing w:before="309" w:line="360" w:lineRule="auto"/>
        <w:ind w:left="23" w:right="21"/>
        <w:jc w:val="both"/>
      </w:pPr>
      <w:proofErr w:type="spellStart"/>
      <w:r>
        <w:t>CarerLink</w:t>
      </w:r>
      <w:proofErr w:type="spellEnd"/>
      <w:r>
        <w:t xml:space="preserve"> is based on current legislation and professional practice in the UK. </w:t>
      </w:r>
      <w:proofErr w:type="spellStart"/>
      <w:r>
        <w:t>CarerLink</w:t>
      </w:r>
      <w:proofErr w:type="spellEnd"/>
      <w:r>
        <w:t xml:space="preserve"> provides a practical pathway to local authorities meeting their statutory obligations on a large scale to assess and support the needs of unpaid carers under the Care</w:t>
      </w:r>
      <w:r>
        <w:rPr>
          <w:spacing w:val="-9"/>
        </w:rPr>
        <w:t xml:space="preserve"> </w:t>
      </w:r>
      <w:r>
        <w:t>Act 2014. The app would also have to adhere to the UK GDPR and the Data Protection</w:t>
      </w:r>
      <w:r>
        <w:rPr>
          <w:spacing w:val="-6"/>
        </w:rPr>
        <w:t xml:space="preserve"> </w:t>
      </w:r>
      <w:r>
        <w:t>Act 2018 due</w:t>
      </w:r>
      <w:r>
        <w:rPr>
          <w:spacing w:val="-11"/>
        </w:rPr>
        <w:t xml:space="preserve"> </w:t>
      </w:r>
      <w:r>
        <w:t>to</w:t>
      </w:r>
      <w:r>
        <w:rPr>
          <w:spacing w:val="-11"/>
        </w:rPr>
        <w:t xml:space="preserve"> </w:t>
      </w:r>
      <w:r>
        <w:t>the</w:t>
      </w:r>
      <w:r>
        <w:rPr>
          <w:spacing w:val="-11"/>
        </w:rPr>
        <w:t xml:space="preserve"> </w:t>
      </w:r>
      <w:r>
        <w:t>sensitivity</w:t>
      </w:r>
      <w:r>
        <w:rPr>
          <w:spacing w:val="-11"/>
        </w:rPr>
        <w:t xml:space="preserve"> </w:t>
      </w:r>
      <w:r>
        <w:t>of</w:t>
      </w:r>
      <w:r>
        <w:rPr>
          <w:spacing w:val="-11"/>
        </w:rPr>
        <w:t xml:space="preserve"> </w:t>
      </w:r>
      <w:r>
        <w:t>the</w:t>
      </w:r>
      <w:r>
        <w:rPr>
          <w:spacing w:val="-11"/>
        </w:rPr>
        <w:t xml:space="preserve"> </w:t>
      </w:r>
      <w:r>
        <w:t>health</w:t>
      </w:r>
      <w:r>
        <w:rPr>
          <w:spacing w:val="-11"/>
        </w:rPr>
        <w:t xml:space="preserve"> </w:t>
      </w:r>
      <w:r>
        <w:t>data</w:t>
      </w:r>
      <w:r>
        <w:rPr>
          <w:spacing w:val="-9"/>
        </w:rPr>
        <w:t xml:space="preserve"> </w:t>
      </w:r>
      <w:r>
        <w:t>it</w:t>
      </w:r>
      <w:r>
        <w:rPr>
          <w:spacing w:val="-10"/>
        </w:rPr>
        <w:t xml:space="preserve"> </w:t>
      </w:r>
      <w:r>
        <w:t>would</w:t>
      </w:r>
      <w:r>
        <w:rPr>
          <w:spacing w:val="-9"/>
        </w:rPr>
        <w:t xml:space="preserve"> </w:t>
      </w:r>
      <w:r>
        <w:t>be</w:t>
      </w:r>
      <w:r>
        <w:rPr>
          <w:spacing w:val="-11"/>
        </w:rPr>
        <w:t xml:space="preserve"> </w:t>
      </w:r>
      <w:r>
        <w:t>handling</w:t>
      </w:r>
      <w:r>
        <w:rPr>
          <w:spacing w:val="-9"/>
        </w:rPr>
        <w:t xml:space="preserve"> </w:t>
      </w:r>
      <w:r>
        <w:t>and</w:t>
      </w:r>
      <w:r>
        <w:rPr>
          <w:spacing w:val="-9"/>
        </w:rPr>
        <w:t xml:space="preserve"> </w:t>
      </w:r>
      <w:r>
        <w:t>would</w:t>
      </w:r>
      <w:r>
        <w:rPr>
          <w:spacing w:val="-9"/>
        </w:rPr>
        <w:t xml:space="preserve"> </w:t>
      </w:r>
      <w:r>
        <w:t>need</w:t>
      </w:r>
      <w:r>
        <w:rPr>
          <w:spacing w:val="-11"/>
        </w:rPr>
        <w:t xml:space="preserve"> </w:t>
      </w:r>
      <w:r>
        <w:t>to</w:t>
      </w:r>
      <w:r>
        <w:rPr>
          <w:spacing w:val="-9"/>
        </w:rPr>
        <w:t xml:space="preserve"> </w:t>
      </w:r>
      <w:r>
        <w:t>meet</w:t>
      </w:r>
      <w:r>
        <w:rPr>
          <w:spacing w:val="-10"/>
        </w:rPr>
        <w:t xml:space="preserve"> </w:t>
      </w:r>
      <w:r>
        <w:t>NHS Digital Technology</w:t>
      </w:r>
      <w:r>
        <w:rPr>
          <w:spacing w:val="-7"/>
        </w:rPr>
        <w:t xml:space="preserve"> </w:t>
      </w:r>
      <w:r>
        <w:t>Assessment Criteria before it could be deployed. Professional input, such</w:t>
      </w:r>
      <w:r>
        <w:rPr>
          <w:spacing w:val="-2"/>
        </w:rPr>
        <w:t xml:space="preserve"> </w:t>
      </w:r>
      <w:r>
        <w:t>as</w:t>
      </w:r>
      <w:r>
        <w:rPr>
          <w:spacing w:val="-1"/>
        </w:rPr>
        <w:t xml:space="preserve"> </w:t>
      </w:r>
      <w:r>
        <w:t>mental</w:t>
      </w:r>
      <w:r>
        <w:rPr>
          <w:spacing w:val="-3"/>
        </w:rPr>
        <w:t xml:space="preserve"> </w:t>
      </w:r>
      <w:r>
        <w:t>health</w:t>
      </w:r>
      <w:r>
        <w:rPr>
          <w:spacing w:val="-4"/>
        </w:rPr>
        <w:t xml:space="preserve"> </w:t>
      </w:r>
      <w:r>
        <w:t>support,</w:t>
      </w:r>
      <w:r>
        <w:rPr>
          <w:spacing w:val="-1"/>
        </w:rPr>
        <w:t xml:space="preserve"> </w:t>
      </w:r>
      <w:r>
        <w:t>via</w:t>
      </w:r>
      <w:r>
        <w:rPr>
          <w:spacing w:val="-2"/>
        </w:rPr>
        <w:t xml:space="preserve"> </w:t>
      </w:r>
      <w:r>
        <w:t>the</w:t>
      </w:r>
      <w:r>
        <w:rPr>
          <w:spacing w:val="-1"/>
        </w:rPr>
        <w:t xml:space="preserve"> </w:t>
      </w:r>
      <w:r>
        <w:t>app would</w:t>
      </w:r>
      <w:r>
        <w:rPr>
          <w:spacing w:val="-2"/>
        </w:rPr>
        <w:t xml:space="preserve"> </w:t>
      </w:r>
      <w:r>
        <w:t>require</w:t>
      </w:r>
      <w:r>
        <w:rPr>
          <w:spacing w:val="-1"/>
        </w:rPr>
        <w:t xml:space="preserve"> </w:t>
      </w:r>
      <w:r>
        <w:t>to</w:t>
      </w:r>
      <w:r>
        <w:rPr>
          <w:spacing w:val="-1"/>
        </w:rPr>
        <w:t xml:space="preserve"> </w:t>
      </w:r>
      <w:r>
        <w:t>be consistent</w:t>
      </w:r>
      <w:r>
        <w:rPr>
          <w:spacing w:val="-2"/>
        </w:rPr>
        <w:t xml:space="preserve"> </w:t>
      </w:r>
      <w:r>
        <w:t>with NMC</w:t>
      </w:r>
      <w:r>
        <w:rPr>
          <w:spacing w:val="-2"/>
        </w:rPr>
        <w:t xml:space="preserve"> </w:t>
      </w:r>
      <w:r>
        <w:t>and HCPC</w:t>
      </w:r>
      <w:r>
        <w:rPr>
          <w:spacing w:val="-11"/>
        </w:rPr>
        <w:t xml:space="preserve"> </w:t>
      </w:r>
      <w:r>
        <w:t>codes</w:t>
      </w:r>
      <w:r>
        <w:rPr>
          <w:spacing w:val="-13"/>
        </w:rPr>
        <w:t xml:space="preserve"> </w:t>
      </w:r>
      <w:r>
        <w:t>of</w:t>
      </w:r>
      <w:r>
        <w:rPr>
          <w:spacing w:val="-12"/>
        </w:rPr>
        <w:t xml:space="preserve"> </w:t>
      </w:r>
      <w:r>
        <w:t>conduct.</w:t>
      </w:r>
      <w:r>
        <w:rPr>
          <w:spacing w:val="-9"/>
        </w:rPr>
        <w:t xml:space="preserve"> </w:t>
      </w:r>
      <w:proofErr w:type="spellStart"/>
      <w:r>
        <w:t>CarerLink</w:t>
      </w:r>
      <w:proofErr w:type="spellEnd"/>
      <w:r>
        <w:rPr>
          <w:spacing w:val="-13"/>
        </w:rPr>
        <w:t xml:space="preserve"> </w:t>
      </w:r>
      <w:r>
        <w:t>would</w:t>
      </w:r>
      <w:r>
        <w:rPr>
          <w:spacing w:val="-12"/>
        </w:rPr>
        <w:t xml:space="preserve"> </w:t>
      </w:r>
      <w:r>
        <w:t>complement,</w:t>
      </w:r>
      <w:r>
        <w:rPr>
          <w:spacing w:val="-12"/>
        </w:rPr>
        <w:t xml:space="preserve"> </w:t>
      </w:r>
      <w:r>
        <w:t>not</w:t>
      </w:r>
      <w:r>
        <w:rPr>
          <w:spacing w:val="-10"/>
        </w:rPr>
        <w:t xml:space="preserve"> </w:t>
      </w:r>
      <w:r>
        <w:t>replace,</w:t>
      </w:r>
      <w:r>
        <w:rPr>
          <w:spacing w:val="-12"/>
        </w:rPr>
        <w:t xml:space="preserve"> </w:t>
      </w:r>
      <w:r>
        <w:t>existing</w:t>
      </w:r>
      <w:r>
        <w:rPr>
          <w:spacing w:val="-11"/>
        </w:rPr>
        <w:t xml:space="preserve"> </w:t>
      </w:r>
      <w:r>
        <w:t>services</w:t>
      </w:r>
      <w:r>
        <w:rPr>
          <w:spacing w:val="-10"/>
        </w:rPr>
        <w:t xml:space="preserve"> </w:t>
      </w:r>
      <w:r>
        <w:t>like GP</w:t>
      </w:r>
      <w:r>
        <w:rPr>
          <w:spacing w:val="-7"/>
        </w:rPr>
        <w:t xml:space="preserve"> </w:t>
      </w:r>
      <w:r>
        <w:t>practices,</w:t>
      </w:r>
      <w:r>
        <w:rPr>
          <w:spacing w:val="-4"/>
        </w:rPr>
        <w:t xml:space="preserve"> </w:t>
      </w:r>
      <w:r>
        <w:t>social</w:t>
      </w:r>
      <w:r>
        <w:rPr>
          <w:spacing w:val="-6"/>
        </w:rPr>
        <w:t xml:space="preserve"> </w:t>
      </w:r>
      <w:r>
        <w:t>prescribing</w:t>
      </w:r>
      <w:r>
        <w:rPr>
          <w:spacing w:val="-3"/>
        </w:rPr>
        <w:t xml:space="preserve"> </w:t>
      </w:r>
      <w:r>
        <w:t>link</w:t>
      </w:r>
      <w:r>
        <w:rPr>
          <w:spacing w:val="-4"/>
        </w:rPr>
        <w:t xml:space="preserve"> </w:t>
      </w:r>
      <w:r>
        <w:t>workers,</w:t>
      </w:r>
      <w:r>
        <w:rPr>
          <w:spacing w:val="-6"/>
        </w:rPr>
        <w:t xml:space="preserve"> </w:t>
      </w:r>
      <w:r>
        <w:t>and</w:t>
      </w:r>
      <w:r>
        <w:rPr>
          <w:spacing w:val="-4"/>
        </w:rPr>
        <w:t xml:space="preserve"> </w:t>
      </w:r>
      <w:r>
        <w:t>voluntary</w:t>
      </w:r>
      <w:r>
        <w:rPr>
          <w:spacing w:val="-4"/>
        </w:rPr>
        <w:t xml:space="preserve"> </w:t>
      </w:r>
      <w:r>
        <w:t>sector</w:t>
      </w:r>
      <w:r>
        <w:rPr>
          <w:spacing w:val="-4"/>
        </w:rPr>
        <w:t xml:space="preserve"> </w:t>
      </w:r>
      <w:r>
        <w:t>respite</w:t>
      </w:r>
      <w:r>
        <w:rPr>
          <w:spacing w:val="-4"/>
        </w:rPr>
        <w:t xml:space="preserve"> </w:t>
      </w:r>
      <w:r>
        <w:t>providers,</w:t>
      </w:r>
      <w:r>
        <w:rPr>
          <w:spacing w:val="-4"/>
        </w:rPr>
        <w:t xml:space="preserve"> </w:t>
      </w:r>
      <w:r>
        <w:t>and would provide a bridge between carers and support which may already be available but is hard to access.</w:t>
      </w:r>
    </w:p>
    <w:p w14:paraId="34B72814" w14:textId="77777777" w:rsidR="002B033A" w:rsidRDefault="002B033A">
      <w:pPr>
        <w:pStyle w:val="BodyText"/>
        <w:spacing w:before="85"/>
      </w:pPr>
    </w:p>
    <w:p w14:paraId="71894B13" w14:textId="77777777" w:rsidR="002B033A" w:rsidRDefault="00000000">
      <w:pPr>
        <w:pStyle w:val="Heading2"/>
        <w:numPr>
          <w:ilvl w:val="0"/>
          <w:numId w:val="1"/>
        </w:numPr>
        <w:tabs>
          <w:tab w:val="left" w:pos="466"/>
        </w:tabs>
        <w:ind w:left="466" w:hanging="443"/>
      </w:pPr>
      <w:bookmarkStart w:id="6" w:name="_bookmark6"/>
      <w:bookmarkEnd w:id="6"/>
      <w:r>
        <w:rPr>
          <w:spacing w:val="-2"/>
        </w:rPr>
        <w:t>Conclusion</w:t>
      </w:r>
    </w:p>
    <w:p w14:paraId="3B120081" w14:textId="77777777" w:rsidR="002B033A" w:rsidRDefault="00000000">
      <w:pPr>
        <w:pStyle w:val="BodyText"/>
        <w:spacing w:before="309" w:line="360" w:lineRule="auto"/>
        <w:ind w:left="23" w:right="284"/>
      </w:pPr>
      <w:r>
        <w:t>Unpaid</w:t>
      </w:r>
      <w:r>
        <w:rPr>
          <w:spacing w:val="-3"/>
        </w:rPr>
        <w:t xml:space="preserve"> </w:t>
      </w:r>
      <w:r>
        <w:t>carers</w:t>
      </w:r>
      <w:r>
        <w:rPr>
          <w:spacing w:val="-3"/>
        </w:rPr>
        <w:t xml:space="preserve"> </w:t>
      </w:r>
      <w:r>
        <w:t>form</w:t>
      </w:r>
      <w:r>
        <w:rPr>
          <w:spacing w:val="-5"/>
        </w:rPr>
        <w:t xml:space="preserve"> </w:t>
      </w:r>
      <w:r>
        <w:t>a</w:t>
      </w:r>
      <w:r>
        <w:rPr>
          <w:spacing w:val="-2"/>
        </w:rPr>
        <w:t xml:space="preserve"> </w:t>
      </w:r>
      <w:r>
        <w:t>large</w:t>
      </w:r>
      <w:r>
        <w:rPr>
          <w:spacing w:val="-3"/>
        </w:rPr>
        <w:t xml:space="preserve"> </w:t>
      </w:r>
      <w:r>
        <w:t>and</w:t>
      </w:r>
      <w:r>
        <w:rPr>
          <w:spacing w:val="-3"/>
        </w:rPr>
        <w:t xml:space="preserve"> </w:t>
      </w:r>
      <w:r>
        <w:t>important</w:t>
      </w:r>
      <w:r>
        <w:rPr>
          <w:spacing w:val="-3"/>
        </w:rPr>
        <w:t xml:space="preserve"> </w:t>
      </w:r>
      <w:r>
        <w:t>part</w:t>
      </w:r>
      <w:r>
        <w:rPr>
          <w:spacing w:val="-3"/>
        </w:rPr>
        <w:t xml:space="preserve"> </w:t>
      </w:r>
      <w:r>
        <w:t>of</w:t>
      </w:r>
      <w:r>
        <w:rPr>
          <w:spacing w:val="-3"/>
        </w:rPr>
        <w:t xml:space="preserve"> </w:t>
      </w:r>
      <w:r>
        <w:t>the</w:t>
      </w:r>
      <w:r>
        <w:rPr>
          <w:spacing w:val="-5"/>
        </w:rPr>
        <w:t xml:space="preserve"> </w:t>
      </w:r>
      <w:r>
        <w:t>health</w:t>
      </w:r>
      <w:r>
        <w:rPr>
          <w:spacing w:val="-5"/>
        </w:rPr>
        <w:t xml:space="preserve"> </w:t>
      </w:r>
      <w:r>
        <w:t>and</w:t>
      </w:r>
      <w:r>
        <w:rPr>
          <w:spacing w:val="-5"/>
        </w:rPr>
        <w:t xml:space="preserve"> </w:t>
      </w:r>
      <w:r>
        <w:t>social</w:t>
      </w:r>
      <w:r>
        <w:rPr>
          <w:spacing w:val="-3"/>
        </w:rPr>
        <w:t xml:space="preserve"> </w:t>
      </w:r>
      <w:r>
        <w:t>care system</w:t>
      </w:r>
      <w:r>
        <w:rPr>
          <w:spacing w:val="-4"/>
        </w:rPr>
        <w:t xml:space="preserve"> </w:t>
      </w:r>
      <w:r>
        <w:t xml:space="preserve">in the UK, but their wellbeing is often overlooked. </w:t>
      </w:r>
      <w:proofErr w:type="spellStart"/>
      <w:r>
        <w:t>CarerLink</w:t>
      </w:r>
      <w:proofErr w:type="spellEnd"/>
      <w:r>
        <w:t xml:space="preserve"> fills this void by providing mental health assistance and respite access all in a single app. It is realistic in its implementation, via already established NHS and charity partnerships, and is sustainable to safeguard those who safeguard others.</w:t>
      </w:r>
    </w:p>
    <w:p w14:paraId="3CAA1E38" w14:textId="77777777" w:rsidR="002B033A" w:rsidRDefault="002B033A">
      <w:pPr>
        <w:pStyle w:val="BodyText"/>
        <w:spacing w:line="360" w:lineRule="auto"/>
        <w:sectPr w:rsidR="002B033A">
          <w:pgSz w:w="12240" w:h="15840"/>
          <w:pgMar w:top="1820" w:right="1417" w:bottom="1300" w:left="1417" w:header="0" w:footer="1103" w:gutter="0"/>
          <w:cols w:space="720"/>
        </w:sectPr>
      </w:pPr>
    </w:p>
    <w:p w14:paraId="65561D83" w14:textId="77777777" w:rsidR="002B033A" w:rsidRDefault="00000000">
      <w:pPr>
        <w:pStyle w:val="Heading2"/>
        <w:numPr>
          <w:ilvl w:val="0"/>
          <w:numId w:val="1"/>
        </w:numPr>
        <w:tabs>
          <w:tab w:val="left" w:pos="466"/>
        </w:tabs>
        <w:spacing w:before="62"/>
        <w:ind w:left="466" w:hanging="443"/>
      </w:pPr>
      <w:bookmarkStart w:id="7" w:name="_bookmark7"/>
      <w:bookmarkEnd w:id="7"/>
      <w:r>
        <w:rPr>
          <w:spacing w:val="-2"/>
        </w:rPr>
        <w:lastRenderedPageBreak/>
        <w:t>References</w:t>
      </w:r>
    </w:p>
    <w:p w14:paraId="33B71C42" w14:textId="77777777" w:rsidR="002B033A" w:rsidRDefault="00000000">
      <w:pPr>
        <w:spacing w:before="151" w:line="360" w:lineRule="auto"/>
        <w:ind w:left="23" w:right="284"/>
        <w:rPr>
          <w:sz w:val="24"/>
        </w:rPr>
      </w:pPr>
      <w:r>
        <w:rPr>
          <w:sz w:val="24"/>
        </w:rPr>
        <w:t xml:space="preserve">Carers UK (2023) </w:t>
      </w:r>
      <w:r>
        <w:rPr>
          <w:rFonts w:ascii="Arial"/>
          <w:i/>
          <w:sz w:val="24"/>
        </w:rPr>
        <w:t>State of Caring Survey 2023: The Impact of Caring on Health</w:t>
      </w:r>
      <w:r>
        <w:rPr>
          <w:sz w:val="24"/>
        </w:rPr>
        <w:t>. Available</w:t>
      </w:r>
      <w:r>
        <w:rPr>
          <w:spacing w:val="-17"/>
          <w:sz w:val="24"/>
        </w:rPr>
        <w:t xml:space="preserve"> </w:t>
      </w:r>
      <w:r>
        <w:rPr>
          <w:sz w:val="24"/>
        </w:rPr>
        <w:t>at:</w:t>
      </w:r>
      <w:r>
        <w:rPr>
          <w:spacing w:val="-17"/>
          <w:sz w:val="24"/>
        </w:rPr>
        <w:t xml:space="preserve"> </w:t>
      </w:r>
      <w:hyperlink r:id="rId16">
        <w:r w:rsidR="002B033A">
          <w:rPr>
            <w:color w:val="467885"/>
            <w:sz w:val="24"/>
            <w:u w:val="single" w:color="467885"/>
          </w:rPr>
          <w:t>https://www.carersuk.org/reports/state-of-caring-survey-2023-the-impact-</w:t>
        </w:r>
      </w:hyperlink>
      <w:hyperlink r:id="rId17">
        <w:r w:rsidR="002B033A">
          <w:rPr>
            <w:color w:val="467885"/>
            <w:sz w:val="24"/>
            <w:u w:val="single" w:color="467885"/>
          </w:rPr>
          <w:t>of-caring-on-health/</w:t>
        </w:r>
      </w:hyperlink>
      <w:r>
        <w:rPr>
          <w:color w:val="467885"/>
          <w:sz w:val="24"/>
        </w:rPr>
        <w:t xml:space="preserve"> </w:t>
      </w:r>
      <w:r>
        <w:rPr>
          <w:sz w:val="24"/>
        </w:rPr>
        <w:t>(Accessed: 20 July 2026).</w:t>
      </w:r>
    </w:p>
    <w:p w14:paraId="12C3D883" w14:textId="77777777" w:rsidR="002B033A" w:rsidRDefault="00000000">
      <w:pPr>
        <w:spacing w:before="159"/>
        <w:ind w:left="23"/>
        <w:rPr>
          <w:sz w:val="24"/>
        </w:rPr>
      </w:pPr>
      <w:r>
        <w:rPr>
          <w:sz w:val="24"/>
        </w:rPr>
        <w:t>Carers</w:t>
      </w:r>
      <w:r>
        <w:rPr>
          <w:spacing w:val="-6"/>
          <w:sz w:val="24"/>
        </w:rPr>
        <w:t xml:space="preserve"> </w:t>
      </w:r>
      <w:r>
        <w:rPr>
          <w:sz w:val="24"/>
        </w:rPr>
        <w:t>UK</w:t>
      </w:r>
      <w:r>
        <w:rPr>
          <w:spacing w:val="-3"/>
          <w:sz w:val="24"/>
        </w:rPr>
        <w:t xml:space="preserve"> </w:t>
      </w:r>
      <w:r>
        <w:rPr>
          <w:sz w:val="24"/>
        </w:rPr>
        <w:t>(2024)</w:t>
      </w:r>
      <w:r>
        <w:rPr>
          <w:spacing w:val="-4"/>
          <w:sz w:val="24"/>
        </w:rPr>
        <w:t xml:space="preserve"> </w:t>
      </w:r>
      <w:r>
        <w:rPr>
          <w:rFonts w:ascii="Arial"/>
          <w:i/>
          <w:sz w:val="24"/>
        </w:rPr>
        <w:t>Facts</w:t>
      </w:r>
      <w:r>
        <w:rPr>
          <w:rFonts w:ascii="Arial"/>
          <w:i/>
          <w:spacing w:val="-12"/>
          <w:sz w:val="24"/>
        </w:rPr>
        <w:t xml:space="preserve"> </w:t>
      </w:r>
      <w:r>
        <w:rPr>
          <w:rFonts w:ascii="Arial"/>
          <w:i/>
          <w:sz w:val="24"/>
        </w:rPr>
        <w:t>About</w:t>
      </w:r>
      <w:r>
        <w:rPr>
          <w:rFonts w:ascii="Arial"/>
          <w:i/>
          <w:spacing w:val="-4"/>
          <w:sz w:val="24"/>
        </w:rPr>
        <w:t xml:space="preserve"> </w:t>
      </w:r>
      <w:r>
        <w:rPr>
          <w:rFonts w:ascii="Arial"/>
          <w:i/>
          <w:sz w:val="24"/>
        </w:rPr>
        <w:t>Carers,</w:t>
      </w:r>
      <w:r>
        <w:rPr>
          <w:rFonts w:ascii="Arial"/>
          <w:i/>
          <w:spacing w:val="-3"/>
          <w:sz w:val="24"/>
        </w:rPr>
        <w:t xml:space="preserve"> </w:t>
      </w:r>
      <w:r>
        <w:rPr>
          <w:rFonts w:ascii="Arial"/>
          <w:i/>
          <w:sz w:val="24"/>
        </w:rPr>
        <w:t>December</w:t>
      </w:r>
      <w:r>
        <w:rPr>
          <w:rFonts w:ascii="Arial"/>
          <w:i/>
          <w:spacing w:val="-3"/>
          <w:sz w:val="24"/>
        </w:rPr>
        <w:t xml:space="preserve"> </w:t>
      </w:r>
      <w:r>
        <w:rPr>
          <w:rFonts w:ascii="Arial"/>
          <w:i/>
          <w:sz w:val="24"/>
        </w:rPr>
        <w:t>2024</w:t>
      </w:r>
      <w:r>
        <w:rPr>
          <w:sz w:val="24"/>
        </w:rPr>
        <w:t>.</w:t>
      </w:r>
      <w:r>
        <w:rPr>
          <w:spacing w:val="-17"/>
          <w:sz w:val="24"/>
        </w:rPr>
        <w:t xml:space="preserve"> </w:t>
      </w:r>
      <w:r>
        <w:rPr>
          <w:sz w:val="24"/>
        </w:rPr>
        <w:t>Available</w:t>
      </w:r>
      <w:r>
        <w:rPr>
          <w:spacing w:val="-3"/>
          <w:sz w:val="24"/>
        </w:rPr>
        <w:t xml:space="preserve"> </w:t>
      </w:r>
      <w:r>
        <w:rPr>
          <w:spacing w:val="-5"/>
          <w:sz w:val="24"/>
        </w:rPr>
        <w:t>at:</w:t>
      </w:r>
    </w:p>
    <w:p w14:paraId="7E55C678" w14:textId="77777777" w:rsidR="002B033A" w:rsidRDefault="002B033A">
      <w:pPr>
        <w:pStyle w:val="BodyText"/>
        <w:spacing w:before="140" w:line="360" w:lineRule="auto"/>
        <w:ind w:left="23"/>
      </w:pPr>
      <w:hyperlink r:id="rId18">
        <w:r>
          <w:rPr>
            <w:color w:val="467885"/>
            <w:spacing w:val="-2"/>
            <w:u w:val="single" w:color="467885"/>
          </w:rPr>
          <w:t>https://www.carersuk.org/media/ocxheq2c/facts-about-carers-dec-2024-final.pdf</w:t>
        </w:r>
      </w:hyperlink>
      <w:r w:rsidR="00000000">
        <w:rPr>
          <w:color w:val="467885"/>
          <w:spacing w:val="-2"/>
        </w:rPr>
        <w:t xml:space="preserve"> </w:t>
      </w:r>
      <w:r w:rsidR="00000000">
        <w:t>(Accessed: 20 July 2026).</w:t>
      </w:r>
    </w:p>
    <w:p w14:paraId="3BABE23B" w14:textId="77777777" w:rsidR="002B033A" w:rsidRDefault="00000000">
      <w:pPr>
        <w:pStyle w:val="BodyText"/>
        <w:spacing w:before="161" w:line="360" w:lineRule="auto"/>
        <w:ind w:left="23"/>
      </w:pPr>
      <w:r>
        <w:t>Chan,</w:t>
      </w:r>
      <w:r>
        <w:rPr>
          <w:spacing w:val="-3"/>
        </w:rPr>
        <w:t xml:space="preserve"> </w:t>
      </w:r>
      <w:r>
        <w:t>R.J.,</w:t>
      </w:r>
      <w:r>
        <w:rPr>
          <w:spacing w:val="-3"/>
        </w:rPr>
        <w:t xml:space="preserve"> </w:t>
      </w:r>
      <w:r>
        <w:t>et</w:t>
      </w:r>
      <w:r>
        <w:rPr>
          <w:spacing w:val="-3"/>
        </w:rPr>
        <w:t xml:space="preserve"> </w:t>
      </w:r>
      <w:r>
        <w:t>al.</w:t>
      </w:r>
      <w:r>
        <w:rPr>
          <w:spacing w:val="-3"/>
        </w:rPr>
        <w:t xml:space="preserve"> </w:t>
      </w:r>
      <w:r>
        <w:t>(2025)</w:t>
      </w:r>
      <w:r>
        <w:rPr>
          <w:spacing w:val="-3"/>
        </w:rPr>
        <w:t xml:space="preserve"> </w:t>
      </w:r>
      <w:r>
        <w:t>'Digital</w:t>
      </w:r>
      <w:r>
        <w:rPr>
          <w:spacing w:val="-3"/>
        </w:rPr>
        <w:t xml:space="preserve"> </w:t>
      </w:r>
      <w:r>
        <w:t>dementia</w:t>
      </w:r>
      <w:r>
        <w:rPr>
          <w:spacing w:val="-5"/>
        </w:rPr>
        <w:t xml:space="preserve"> </w:t>
      </w:r>
      <w:r>
        <w:t>education</w:t>
      </w:r>
      <w:r>
        <w:rPr>
          <w:spacing w:val="-3"/>
        </w:rPr>
        <w:t xml:space="preserve"> </w:t>
      </w:r>
      <w:r>
        <w:t>and</w:t>
      </w:r>
      <w:r>
        <w:rPr>
          <w:spacing w:val="-3"/>
        </w:rPr>
        <w:t xml:space="preserve"> </w:t>
      </w:r>
      <w:r>
        <w:t>training</w:t>
      </w:r>
      <w:r>
        <w:rPr>
          <w:spacing w:val="-4"/>
        </w:rPr>
        <w:t xml:space="preserve"> </w:t>
      </w:r>
      <w:r>
        <w:t>for</w:t>
      </w:r>
      <w:r>
        <w:rPr>
          <w:spacing w:val="-7"/>
        </w:rPr>
        <w:t xml:space="preserve"> </w:t>
      </w:r>
      <w:r>
        <w:t>informal</w:t>
      </w:r>
      <w:r>
        <w:rPr>
          <w:spacing w:val="-3"/>
        </w:rPr>
        <w:t xml:space="preserve"> </w:t>
      </w:r>
      <w:r>
        <w:t>carers:</w:t>
      </w:r>
      <w:r>
        <w:rPr>
          <w:spacing w:val="-5"/>
        </w:rPr>
        <w:t xml:space="preserve"> </w:t>
      </w:r>
      <w:r>
        <w:t xml:space="preserve">a scoping review', </w:t>
      </w:r>
      <w:r>
        <w:rPr>
          <w:rFonts w:ascii="Arial"/>
          <w:i/>
        </w:rPr>
        <w:t>BMC Geriatrics</w:t>
      </w:r>
      <w:r>
        <w:t xml:space="preserve">. </w:t>
      </w:r>
      <w:proofErr w:type="spellStart"/>
      <w:r>
        <w:t>doi</w:t>
      </w:r>
      <w:proofErr w:type="spellEnd"/>
      <w:r>
        <w:t>: 10.1186/s12877-025-06056-6.</w:t>
      </w:r>
    </w:p>
    <w:p w14:paraId="4C12B5FE" w14:textId="77777777" w:rsidR="002B033A" w:rsidRDefault="00000000">
      <w:pPr>
        <w:pStyle w:val="BodyText"/>
        <w:spacing w:before="158" w:line="360" w:lineRule="auto"/>
        <w:ind w:left="23"/>
      </w:pPr>
      <w:r>
        <w:t>Community</w:t>
      </w:r>
      <w:r>
        <w:rPr>
          <w:spacing w:val="-5"/>
        </w:rPr>
        <w:t xml:space="preserve"> </w:t>
      </w:r>
      <w:r>
        <w:t>Mental</w:t>
      </w:r>
      <w:r>
        <w:rPr>
          <w:spacing w:val="-4"/>
        </w:rPr>
        <w:t xml:space="preserve"> </w:t>
      </w:r>
      <w:r>
        <w:t>Health</w:t>
      </w:r>
      <w:r>
        <w:rPr>
          <w:spacing w:val="-4"/>
        </w:rPr>
        <w:t xml:space="preserve"> </w:t>
      </w:r>
      <w:r>
        <w:t>Journal</w:t>
      </w:r>
      <w:r>
        <w:rPr>
          <w:spacing w:val="-4"/>
        </w:rPr>
        <w:t xml:space="preserve"> </w:t>
      </w:r>
      <w:r>
        <w:t>(2026)</w:t>
      </w:r>
      <w:r>
        <w:rPr>
          <w:spacing w:val="-4"/>
        </w:rPr>
        <w:t xml:space="preserve"> </w:t>
      </w:r>
      <w:r>
        <w:t>'A</w:t>
      </w:r>
      <w:r>
        <w:rPr>
          <w:spacing w:val="-17"/>
        </w:rPr>
        <w:t xml:space="preserve"> </w:t>
      </w:r>
      <w:r>
        <w:t>scoping</w:t>
      </w:r>
      <w:r>
        <w:rPr>
          <w:spacing w:val="-5"/>
        </w:rPr>
        <w:t xml:space="preserve"> </w:t>
      </w:r>
      <w:r>
        <w:t>review</w:t>
      </w:r>
      <w:r>
        <w:rPr>
          <w:spacing w:val="-4"/>
        </w:rPr>
        <w:t xml:space="preserve"> </w:t>
      </w:r>
      <w:r>
        <w:t>of</w:t>
      </w:r>
      <w:r>
        <w:rPr>
          <w:spacing w:val="-6"/>
        </w:rPr>
        <w:t xml:space="preserve"> </w:t>
      </w:r>
      <w:r>
        <w:t>technology/digital</w:t>
      </w:r>
      <w:r>
        <w:rPr>
          <w:spacing w:val="-4"/>
        </w:rPr>
        <w:t xml:space="preserve"> </w:t>
      </w:r>
      <w:r>
        <w:t xml:space="preserve">support tools for informal mental health carers: impacts on wellbeing and experience', </w:t>
      </w:r>
      <w:r>
        <w:rPr>
          <w:rFonts w:ascii="Arial"/>
          <w:i/>
        </w:rPr>
        <w:t>Community Mental Health Journal</w:t>
      </w:r>
      <w:r>
        <w:t xml:space="preserve">. </w:t>
      </w:r>
      <w:proofErr w:type="spellStart"/>
      <w:r>
        <w:t>doi</w:t>
      </w:r>
      <w:proofErr w:type="spellEnd"/>
      <w:r>
        <w:t>: 10.1007/s10597-026-01651-4.</w:t>
      </w:r>
    </w:p>
    <w:p w14:paraId="04DCB2D6" w14:textId="77777777" w:rsidR="002B033A" w:rsidRDefault="00000000">
      <w:pPr>
        <w:pStyle w:val="BodyText"/>
        <w:spacing w:before="160" w:line="360" w:lineRule="auto"/>
        <w:ind w:left="23"/>
      </w:pPr>
      <w:r>
        <w:t>Ervin,</w:t>
      </w:r>
      <w:r>
        <w:rPr>
          <w:spacing w:val="-15"/>
        </w:rPr>
        <w:t xml:space="preserve"> </w:t>
      </w:r>
      <w:r>
        <w:t>J.,</w:t>
      </w:r>
      <w:r>
        <w:rPr>
          <w:spacing w:val="-10"/>
        </w:rPr>
        <w:t xml:space="preserve"> </w:t>
      </w:r>
      <w:r>
        <w:t>Fleitas</w:t>
      </w:r>
      <w:r>
        <w:rPr>
          <w:spacing w:val="-17"/>
        </w:rPr>
        <w:t xml:space="preserve"> </w:t>
      </w:r>
      <w:r>
        <w:t>Alfonzo,</w:t>
      </w:r>
      <w:r>
        <w:rPr>
          <w:spacing w:val="-10"/>
        </w:rPr>
        <w:t xml:space="preserve"> </w:t>
      </w:r>
      <w:r>
        <w:t>L.,</w:t>
      </w:r>
      <w:r>
        <w:rPr>
          <w:spacing w:val="-14"/>
        </w:rPr>
        <w:t xml:space="preserve"> </w:t>
      </w:r>
      <w:proofErr w:type="spellStart"/>
      <w:r>
        <w:t>Taouk</w:t>
      </w:r>
      <w:proofErr w:type="spellEnd"/>
      <w:r>
        <w:t>,</w:t>
      </w:r>
      <w:r>
        <w:rPr>
          <w:spacing w:val="-14"/>
        </w:rPr>
        <w:t xml:space="preserve"> </w:t>
      </w:r>
      <w:r>
        <w:t>Y.,</w:t>
      </w:r>
      <w:r>
        <w:rPr>
          <w:spacing w:val="-10"/>
        </w:rPr>
        <w:t xml:space="preserve"> </w:t>
      </w:r>
      <w:r>
        <w:t>Maheen,</w:t>
      </w:r>
      <w:r>
        <w:rPr>
          <w:spacing w:val="-10"/>
        </w:rPr>
        <w:t xml:space="preserve"> </w:t>
      </w:r>
      <w:r>
        <w:t>H.,</w:t>
      </w:r>
      <w:r>
        <w:rPr>
          <w:spacing w:val="-12"/>
        </w:rPr>
        <w:t xml:space="preserve"> </w:t>
      </w:r>
      <w:r>
        <w:t>King,</w:t>
      </w:r>
      <w:r>
        <w:rPr>
          <w:spacing w:val="-14"/>
        </w:rPr>
        <w:t xml:space="preserve"> </w:t>
      </w:r>
      <w:r>
        <w:t>T.</w:t>
      </w:r>
      <w:r>
        <w:rPr>
          <w:spacing w:val="-10"/>
        </w:rPr>
        <w:t xml:space="preserve"> </w:t>
      </w:r>
      <w:r>
        <w:t>and</w:t>
      </w:r>
      <w:r>
        <w:rPr>
          <w:spacing w:val="-10"/>
        </w:rPr>
        <w:t xml:space="preserve"> </w:t>
      </w:r>
      <w:r>
        <w:t>Frey,</w:t>
      </w:r>
      <w:r>
        <w:rPr>
          <w:spacing w:val="-10"/>
        </w:rPr>
        <w:t xml:space="preserve"> </w:t>
      </w:r>
      <w:r>
        <w:t>R.</w:t>
      </w:r>
      <w:r>
        <w:rPr>
          <w:spacing w:val="-10"/>
        </w:rPr>
        <w:t xml:space="preserve"> </w:t>
      </w:r>
      <w:r>
        <w:t>(2024)</w:t>
      </w:r>
      <w:r>
        <w:rPr>
          <w:spacing w:val="-10"/>
        </w:rPr>
        <w:t xml:space="preserve"> </w:t>
      </w:r>
      <w:r>
        <w:t xml:space="preserve">'Unpaid caregiving and mental health during the COVID-19 pandemic—a systematic review of the quantitative literature', </w:t>
      </w:r>
      <w:r>
        <w:rPr>
          <w:rFonts w:ascii="Arial" w:hAnsi="Arial"/>
          <w:i/>
        </w:rPr>
        <w:t>PLOS ONE</w:t>
      </w:r>
      <w:r>
        <w:t xml:space="preserve">, 19(4), e0297097. </w:t>
      </w:r>
      <w:proofErr w:type="spellStart"/>
      <w:r>
        <w:t>doi</w:t>
      </w:r>
      <w:proofErr w:type="spellEnd"/>
      <w:r>
        <w:t xml:space="preserve">: </w:t>
      </w:r>
      <w:r>
        <w:rPr>
          <w:spacing w:val="-2"/>
        </w:rPr>
        <w:t>10.1371/journal.pone.0297097.</w:t>
      </w:r>
    </w:p>
    <w:p w14:paraId="21C55BE3" w14:textId="77777777" w:rsidR="002B033A" w:rsidRDefault="00000000">
      <w:pPr>
        <w:pStyle w:val="BodyText"/>
        <w:spacing w:before="162" w:line="360" w:lineRule="auto"/>
        <w:ind w:left="23"/>
      </w:pPr>
      <w:r>
        <w:t>Fulton, E. and Newton, S. (2018) 'Coproduction of a theory-based digital resource for unpaid</w:t>
      </w:r>
      <w:r>
        <w:rPr>
          <w:spacing w:val="-3"/>
        </w:rPr>
        <w:t xml:space="preserve"> </w:t>
      </w:r>
      <w:r>
        <w:t>carers</w:t>
      </w:r>
      <w:r>
        <w:rPr>
          <w:spacing w:val="-3"/>
        </w:rPr>
        <w:t xml:space="preserve"> </w:t>
      </w:r>
      <w:r>
        <w:t>(The</w:t>
      </w:r>
      <w:r>
        <w:rPr>
          <w:spacing w:val="-3"/>
        </w:rPr>
        <w:t xml:space="preserve"> </w:t>
      </w:r>
      <w:r>
        <w:t>Care</w:t>
      </w:r>
      <w:r>
        <w:rPr>
          <w:spacing w:val="-3"/>
        </w:rPr>
        <w:t xml:space="preserve"> </w:t>
      </w:r>
      <w:r>
        <w:t>Companion):</w:t>
      </w:r>
      <w:r>
        <w:rPr>
          <w:spacing w:val="-3"/>
        </w:rPr>
        <w:t xml:space="preserve"> </w:t>
      </w:r>
      <w:r>
        <w:t>mixed-methods</w:t>
      </w:r>
      <w:r>
        <w:rPr>
          <w:spacing w:val="-6"/>
        </w:rPr>
        <w:t xml:space="preserve"> </w:t>
      </w:r>
      <w:r>
        <w:t>study',</w:t>
      </w:r>
      <w:r>
        <w:rPr>
          <w:spacing w:val="-1"/>
        </w:rPr>
        <w:t xml:space="preserve"> </w:t>
      </w:r>
      <w:r>
        <w:rPr>
          <w:rFonts w:ascii="Arial"/>
          <w:i/>
        </w:rPr>
        <w:t>JMIR</w:t>
      </w:r>
      <w:r>
        <w:rPr>
          <w:rFonts w:ascii="Arial"/>
          <w:i/>
          <w:spacing w:val="-14"/>
        </w:rPr>
        <w:t xml:space="preserve"> </w:t>
      </w:r>
      <w:r>
        <w:rPr>
          <w:rFonts w:ascii="Arial"/>
          <w:i/>
        </w:rPr>
        <w:t>Aging</w:t>
      </w:r>
      <w:r>
        <w:t>,</w:t>
      </w:r>
      <w:r>
        <w:rPr>
          <w:spacing w:val="-5"/>
        </w:rPr>
        <w:t xml:space="preserve"> </w:t>
      </w:r>
      <w:r>
        <w:t>1(1),</w:t>
      </w:r>
      <w:r>
        <w:rPr>
          <w:spacing w:val="-5"/>
        </w:rPr>
        <w:t xml:space="preserve"> </w:t>
      </w:r>
      <w:r>
        <w:t>e1.</w:t>
      </w:r>
      <w:r>
        <w:rPr>
          <w:spacing w:val="-5"/>
        </w:rPr>
        <w:t xml:space="preserve"> </w:t>
      </w:r>
      <w:proofErr w:type="spellStart"/>
      <w:r>
        <w:t>doi</w:t>
      </w:r>
      <w:proofErr w:type="spellEnd"/>
      <w:r>
        <w:t xml:space="preserve">: </w:t>
      </w:r>
      <w:r>
        <w:rPr>
          <w:spacing w:val="-2"/>
        </w:rPr>
        <w:t>10.2196/aging.9111.</w:t>
      </w:r>
    </w:p>
    <w:p w14:paraId="2B62EA62" w14:textId="77777777" w:rsidR="002B033A" w:rsidRDefault="00000000">
      <w:pPr>
        <w:spacing w:before="159" w:line="360" w:lineRule="auto"/>
        <w:ind w:left="23"/>
        <w:rPr>
          <w:sz w:val="24"/>
        </w:rPr>
      </w:pPr>
      <w:r>
        <w:rPr>
          <w:sz w:val="24"/>
        </w:rPr>
        <w:t>Herskovic, V., et al. (2020) 'Perceptions on connecting respite care volunteers and caregivers',</w:t>
      </w:r>
      <w:r>
        <w:rPr>
          <w:spacing w:val="-3"/>
          <w:sz w:val="24"/>
        </w:rPr>
        <w:t xml:space="preserve"> </w:t>
      </w:r>
      <w:r>
        <w:rPr>
          <w:rFonts w:ascii="Arial"/>
          <w:i/>
          <w:sz w:val="24"/>
        </w:rPr>
        <w:t>International</w:t>
      </w:r>
      <w:r>
        <w:rPr>
          <w:rFonts w:ascii="Arial"/>
          <w:i/>
          <w:spacing w:val="-3"/>
          <w:sz w:val="24"/>
        </w:rPr>
        <w:t xml:space="preserve"> </w:t>
      </w:r>
      <w:r>
        <w:rPr>
          <w:rFonts w:ascii="Arial"/>
          <w:i/>
          <w:sz w:val="24"/>
        </w:rPr>
        <w:t>Journal</w:t>
      </w:r>
      <w:r>
        <w:rPr>
          <w:rFonts w:ascii="Arial"/>
          <w:i/>
          <w:spacing w:val="-3"/>
          <w:sz w:val="24"/>
        </w:rPr>
        <w:t xml:space="preserve"> </w:t>
      </w:r>
      <w:r>
        <w:rPr>
          <w:rFonts w:ascii="Arial"/>
          <w:i/>
          <w:sz w:val="24"/>
        </w:rPr>
        <w:t>of</w:t>
      </w:r>
      <w:r>
        <w:rPr>
          <w:rFonts w:ascii="Arial"/>
          <w:i/>
          <w:spacing w:val="-5"/>
          <w:sz w:val="24"/>
        </w:rPr>
        <w:t xml:space="preserve"> </w:t>
      </w:r>
      <w:r>
        <w:rPr>
          <w:rFonts w:ascii="Arial"/>
          <w:i/>
          <w:sz w:val="24"/>
        </w:rPr>
        <w:t>Environmental</w:t>
      </w:r>
      <w:r>
        <w:rPr>
          <w:rFonts w:ascii="Arial"/>
          <w:i/>
          <w:spacing w:val="-3"/>
          <w:sz w:val="24"/>
        </w:rPr>
        <w:t xml:space="preserve"> </w:t>
      </w:r>
      <w:r>
        <w:rPr>
          <w:rFonts w:ascii="Arial"/>
          <w:i/>
          <w:sz w:val="24"/>
        </w:rPr>
        <w:t>Research</w:t>
      </w:r>
      <w:r>
        <w:rPr>
          <w:rFonts w:ascii="Arial"/>
          <w:i/>
          <w:spacing w:val="-6"/>
          <w:sz w:val="24"/>
        </w:rPr>
        <w:t xml:space="preserve"> </w:t>
      </w:r>
      <w:r>
        <w:rPr>
          <w:rFonts w:ascii="Arial"/>
          <w:i/>
          <w:sz w:val="24"/>
        </w:rPr>
        <w:t>and</w:t>
      </w:r>
      <w:r>
        <w:rPr>
          <w:rFonts w:ascii="Arial"/>
          <w:i/>
          <w:spacing w:val="-3"/>
          <w:sz w:val="24"/>
        </w:rPr>
        <w:t xml:space="preserve"> </w:t>
      </w:r>
      <w:r>
        <w:rPr>
          <w:rFonts w:ascii="Arial"/>
          <w:i/>
          <w:sz w:val="24"/>
        </w:rPr>
        <w:t>Public</w:t>
      </w:r>
      <w:r>
        <w:rPr>
          <w:rFonts w:ascii="Arial"/>
          <w:i/>
          <w:spacing w:val="-3"/>
          <w:sz w:val="24"/>
        </w:rPr>
        <w:t xml:space="preserve"> </w:t>
      </w:r>
      <w:r>
        <w:rPr>
          <w:rFonts w:ascii="Arial"/>
          <w:i/>
          <w:sz w:val="24"/>
        </w:rPr>
        <w:t>Health</w:t>
      </w:r>
      <w:r>
        <w:rPr>
          <w:sz w:val="24"/>
        </w:rPr>
        <w:t>,</w:t>
      </w:r>
      <w:r>
        <w:rPr>
          <w:spacing w:val="-5"/>
          <w:sz w:val="24"/>
        </w:rPr>
        <w:t xml:space="preserve"> </w:t>
      </w:r>
      <w:r>
        <w:rPr>
          <w:sz w:val="24"/>
        </w:rPr>
        <w:t xml:space="preserve">17(9), 3169. </w:t>
      </w:r>
      <w:proofErr w:type="spellStart"/>
      <w:r>
        <w:rPr>
          <w:sz w:val="24"/>
        </w:rPr>
        <w:t>doi</w:t>
      </w:r>
      <w:proofErr w:type="spellEnd"/>
      <w:r>
        <w:rPr>
          <w:sz w:val="24"/>
        </w:rPr>
        <w:t>: 10.3390/ijerph17093169.</w:t>
      </w:r>
    </w:p>
    <w:p w14:paraId="0CC6800E" w14:textId="77777777" w:rsidR="002B033A" w:rsidRDefault="00000000">
      <w:pPr>
        <w:pStyle w:val="BodyText"/>
        <w:spacing w:before="161" w:line="360" w:lineRule="auto"/>
        <w:ind w:left="23" w:right="524"/>
        <w:jc w:val="both"/>
      </w:pPr>
      <w:r>
        <w:t>Naughton-Doe,</w:t>
      </w:r>
      <w:r>
        <w:rPr>
          <w:spacing w:val="-4"/>
        </w:rPr>
        <w:t xml:space="preserve"> </w:t>
      </w:r>
      <w:r>
        <w:t>R.,</w:t>
      </w:r>
      <w:r>
        <w:rPr>
          <w:spacing w:val="-4"/>
        </w:rPr>
        <w:t xml:space="preserve"> </w:t>
      </w:r>
      <w:r>
        <w:t>Moran,</w:t>
      </w:r>
      <w:r>
        <w:rPr>
          <w:spacing w:val="-4"/>
        </w:rPr>
        <w:t xml:space="preserve"> </w:t>
      </w:r>
      <w:r>
        <w:t>N.,</w:t>
      </w:r>
      <w:r>
        <w:rPr>
          <w:spacing w:val="-6"/>
        </w:rPr>
        <w:t xml:space="preserve"> </w:t>
      </w:r>
      <w:r>
        <w:t>Wakeman,</w:t>
      </w:r>
      <w:r>
        <w:rPr>
          <w:spacing w:val="-6"/>
        </w:rPr>
        <w:t xml:space="preserve"> </w:t>
      </w:r>
      <w:r>
        <w:t>E.</w:t>
      </w:r>
      <w:r>
        <w:rPr>
          <w:spacing w:val="-3"/>
        </w:rPr>
        <w:t xml:space="preserve"> </w:t>
      </w:r>
      <w:r>
        <w:rPr>
          <w:rFonts w:ascii="Arial" w:hAnsi="Arial"/>
          <w:i/>
        </w:rPr>
        <w:t>et</w:t>
      </w:r>
      <w:r>
        <w:rPr>
          <w:rFonts w:ascii="Arial" w:hAnsi="Arial"/>
          <w:i/>
          <w:spacing w:val="-4"/>
        </w:rPr>
        <w:t xml:space="preserve"> </w:t>
      </w:r>
      <w:r>
        <w:rPr>
          <w:rFonts w:ascii="Arial" w:hAnsi="Arial"/>
          <w:i/>
        </w:rPr>
        <w:t>al.</w:t>
      </w:r>
      <w:r>
        <w:rPr>
          <w:rFonts w:ascii="Arial" w:hAnsi="Arial"/>
          <w:i/>
          <w:spacing w:val="-3"/>
        </w:rPr>
        <w:t xml:space="preserve"> </w:t>
      </w:r>
      <w:r>
        <w:t>(2022)</w:t>
      </w:r>
      <w:r>
        <w:rPr>
          <w:spacing w:val="-4"/>
        </w:rPr>
        <w:t xml:space="preserve"> </w:t>
      </w:r>
      <w:r>
        <w:t>'Interventions</w:t>
      </w:r>
      <w:r>
        <w:rPr>
          <w:spacing w:val="-4"/>
        </w:rPr>
        <w:t xml:space="preserve"> </w:t>
      </w:r>
      <w:r>
        <w:t>that</w:t>
      </w:r>
      <w:r>
        <w:rPr>
          <w:spacing w:val="-4"/>
        </w:rPr>
        <w:t xml:space="preserve"> </w:t>
      </w:r>
      <w:r>
        <w:t>support unpaid</w:t>
      </w:r>
      <w:r>
        <w:rPr>
          <w:spacing w:val="-2"/>
        </w:rPr>
        <w:t xml:space="preserve"> </w:t>
      </w:r>
      <w:r>
        <w:t>carers</w:t>
      </w:r>
      <w:r>
        <w:rPr>
          <w:spacing w:val="-6"/>
        </w:rPr>
        <w:t xml:space="preserve"> </w:t>
      </w:r>
      <w:r>
        <w:t>of</w:t>
      </w:r>
      <w:r>
        <w:rPr>
          <w:spacing w:val="-3"/>
        </w:rPr>
        <w:t xml:space="preserve"> </w:t>
      </w:r>
      <w:r>
        <w:t>adult</w:t>
      </w:r>
      <w:r>
        <w:rPr>
          <w:spacing w:val="-5"/>
        </w:rPr>
        <w:t xml:space="preserve"> </w:t>
      </w:r>
      <w:r>
        <w:t>mental</w:t>
      </w:r>
      <w:r>
        <w:rPr>
          <w:spacing w:val="-3"/>
        </w:rPr>
        <w:t xml:space="preserve"> </w:t>
      </w:r>
      <w:r>
        <w:t>health</w:t>
      </w:r>
      <w:r>
        <w:rPr>
          <w:spacing w:val="-3"/>
        </w:rPr>
        <w:t xml:space="preserve"> </w:t>
      </w:r>
      <w:r>
        <w:t>inpatients:</w:t>
      </w:r>
      <w:r>
        <w:rPr>
          <w:spacing w:val="-3"/>
        </w:rPr>
        <w:t xml:space="preserve"> </w:t>
      </w:r>
      <w:r>
        <w:t>a</w:t>
      </w:r>
      <w:r>
        <w:rPr>
          <w:spacing w:val="-3"/>
        </w:rPr>
        <w:t xml:space="preserve"> </w:t>
      </w:r>
      <w:r>
        <w:t>scoping</w:t>
      </w:r>
      <w:r>
        <w:rPr>
          <w:spacing w:val="-4"/>
        </w:rPr>
        <w:t xml:space="preserve"> </w:t>
      </w:r>
      <w:r>
        <w:t xml:space="preserve">review', </w:t>
      </w:r>
      <w:r>
        <w:rPr>
          <w:rFonts w:ascii="Arial" w:hAnsi="Arial"/>
          <w:i/>
        </w:rPr>
        <w:t>Journal</w:t>
      </w:r>
      <w:r>
        <w:rPr>
          <w:rFonts w:ascii="Arial" w:hAnsi="Arial"/>
          <w:i/>
          <w:spacing w:val="-6"/>
        </w:rPr>
        <w:t xml:space="preserve"> </w:t>
      </w:r>
      <w:r>
        <w:rPr>
          <w:rFonts w:ascii="Arial" w:hAnsi="Arial"/>
          <w:i/>
        </w:rPr>
        <w:t>of</w:t>
      </w:r>
      <w:r>
        <w:rPr>
          <w:rFonts w:ascii="Arial" w:hAnsi="Arial"/>
          <w:i/>
          <w:spacing w:val="-3"/>
        </w:rPr>
        <w:t xml:space="preserve"> </w:t>
      </w:r>
      <w:r>
        <w:rPr>
          <w:rFonts w:ascii="Arial" w:hAnsi="Arial"/>
          <w:i/>
        </w:rPr>
        <w:t>Mental Health</w:t>
      </w:r>
      <w:r>
        <w:t xml:space="preserve">, 34(1), pp. 105–121. </w:t>
      </w:r>
      <w:proofErr w:type="spellStart"/>
      <w:r>
        <w:t>doi</w:t>
      </w:r>
      <w:proofErr w:type="spellEnd"/>
      <w:r>
        <w:t>: 10.1080/09638237.2022.2069702.</w:t>
      </w:r>
    </w:p>
    <w:p w14:paraId="362B5362" w14:textId="77777777" w:rsidR="002B033A" w:rsidRDefault="00000000">
      <w:pPr>
        <w:pStyle w:val="BodyText"/>
        <w:spacing w:before="159" w:line="360" w:lineRule="auto"/>
        <w:ind w:left="23"/>
      </w:pPr>
      <w:r>
        <w:t>Phillips, S., et al. (2026) 'Reimagining support for unpaid carers: voice, peer networks, lived</w:t>
      </w:r>
      <w:r>
        <w:rPr>
          <w:spacing w:val="-4"/>
        </w:rPr>
        <w:t xml:space="preserve"> </w:t>
      </w:r>
      <w:r>
        <w:t>expertise</w:t>
      </w:r>
      <w:r>
        <w:rPr>
          <w:spacing w:val="-4"/>
        </w:rPr>
        <w:t xml:space="preserve"> </w:t>
      </w:r>
      <w:r>
        <w:t>and</w:t>
      </w:r>
      <w:r>
        <w:rPr>
          <w:spacing w:val="-4"/>
        </w:rPr>
        <w:t xml:space="preserve"> </w:t>
      </w:r>
      <w:r>
        <w:t>integrated</w:t>
      </w:r>
      <w:r>
        <w:rPr>
          <w:spacing w:val="-5"/>
        </w:rPr>
        <w:t xml:space="preserve"> </w:t>
      </w:r>
      <w:proofErr w:type="spellStart"/>
      <w:r>
        <w:t>neighbourhood</w:t>
      </w:r>
      <w:proofErr w:type="spellEnd"/>
      <w:r>
        <w:rPr>
          <w:spacing w:val="-7"/>
        </w:rPr>
        <w:t xml:space="preserve"> </w:t>
      </w:r>
      <w:r>
        <w:t xml:space="preserve">models', </w:t>
      </w:r>
      <w:r>
        <w:rPr>
          <w:rFonts w:ascii="Arial"/>
          <w:i/>
        </w:rPr>
        <w:t>Journal</w:t>
      </w:r>
      <w:r>
        <w:rPr>
          <w:rFonts w:ascii="Arial"/>
          <w:i/>
          <w:spacing w:val="-6"/>
        </w:rPr>
        <w:t xml:space="preserve"> </w:t>
      </w:r>
      <w:r>
        <w:rPr>
          <w:rFonts w:ascii="Arial"/>
          <w:i/>
        </w:rPr>
        <w:t>of</w:t>
      </w:r>
      <w:r>
        <w:rPr>
          <w:rFonts w:ascii="Arial"/>
          <w:i/>
          <w:spacing w:val="-4"/>
        </w:rPr>
        <w:t xml:space="preserve"> </w:t>
      </w:r>
      <w:r>
        <w:rPr>
          <w:rFonts w:ascii="Arial"/>
          <w:i/>
        </w:rPr>
        <w:t>Social</w:t>
      </w:r>
      <w:r>
        <w:rPr>
          <w:rFonts w:ascii="Arial"/>
          <w:i/>
          <w:spacing w:val="-4"/>
        </w:rPr>
        <w:t xml:space="preserve"> </w:t>
      </w:r>
      <w:r>
        <w:rPr>
          <w:rFonts w:ascii="Arial"/>
          <w:i/>
        </w:rPr>
        <w:t>Work</w:t>
      </w:r>
      <w:r>
        <w:rPr>
          <w:rFonts w:ascii="Arial"/>
          <w:i/>
          <w:spacing w:val="-4"/>
        </w:rPr>
        <w:t xml:space="preserve"> </w:t>
      </w:r>
      <w:r>
        <w:rPr>
          <w:rFonts w:ascii="Arial"/>
          <w:i/>
        </w:rPr>
        <w:t>Practice</w:t>
      </w:r>
      <w:r>
        <w:t xml:space="preserve">. </w:t>
      </w:r>
      <w:proofErr w:type="spellStart"/>
      <w:r>
        <w:t>doi</w:t>
      </w:r>
      <w:proofErr w:type="spellEnd"/>
      <w:r>
        <w:t>: 10.1080/09503153.2026.2633112.</w:t>
      </w:r>
    </w:p>
    <w:p w14:paraId="372A9637" w14:textId="77777777" w:rsidR="002B033A" w:rsidRDefault="002B033A">
      <w:pPr>
        <w:pStyle w:val="BodyText"/>
        <w:spacing w:line="360" w:lineRule="auto"/>
        <w:sectPr w:rsidR="002B033A">
          <w:pgSz w:w="12240" w:h="15840"/>
          <w:pgMar w:top="1380" w:right="1417" w:bottom="1300" w:left="1417" w:header="0" w:footer="1103" w:gutter="0"/>
          <w:cols w:space="720"/>
        </w:sectPr>
      </w:pPr>
    </w:p>
    <w:p w14:paraId="77D19DFC" w14:textId="77777777" w:rsidR="002B033A" w:rsidRDefault="00000000">
      <w:pPr>
        <w:spacing w:before="81" w:line="360" w:lineRule="auto"/>
        <w:ind w:left="23"/>
        <w:rPr>
          <w:rFonts w:ascii="Arial" w:hAnsi="Arial"/>
          <w:b/>
          <w:sz w:val="24"/>
        </w:rPr>
      </w:pPr>
      <w:r>
        <w:rPr>
          <w:rFonts w:ascii="Arial" w:hAnsi="Arial"/>
          <w:b/>
          <w:sz w:val="24"/>
        </w:rPr>
        <w:lastRenderedPageBreak/>
        <w:t xml:space="preserve">Redican, E. et al. (2024) 'The prevalence, characteristics, and psychological wellbeing of unpaid carers in the United Kingdom', </w:t>
      </w:r>
      <w:r>
        <w:rPr>
          <w:rFonts w:ascii="Arial" w:hAnsi="Arial"/>
          <w:b/>
          <w:i/>
          <w:sz w:val="24"/>
        </w:rPr>
        <w:t>Social Psychiatry and Psychiatric</w:t>
      </w:r>
      <w:r>
        <w:rPr>
          <w:rFonts w:ascii="Arial" w:hAnsi="Arial"/>
          <w:b/>
          <w:i/>
          <w:spacing w:val="-6"/>
          <w:sz w:val="24"/>
        </w:rPr>
        <w:t xml:space="preserve"> </w:t>
      </w:r>
      <w:r>
        <w:rPr>
          <w:rFonts w:ascii="Arial" w:hAnsi="Arial"/>
          <w:b/>
          <w:i/>
          <w:sz w:val="24"/>
        </w:rPr>
        <w:t>Epidemiology</w:t>
      </w:r>
      <w:r>
        <w:rPr>
          <w:rFonts w:ascii="Arial" w:hAnsi="Arial"/>
          <w:b/>
          <w:sz w:val="24"/>
        </w:rPr>
        <w:t>,</w:t>
      </w:r>
      <w:r>
        <w:rPr>
          <w:rFonts w:ascii="Arial" w:hAnsi="Arial"/>
          <w:b/>
          <w:spacing w:val="-4"/>
          <w:sz w:val="24"/>
        </w:rPr>
        <w:t xml:space="preserve"> </w:t>
      </w:r>
      <w:r>
        <w:rPr>
          <w:rFonts w:ascii="Arial" w:hAnsi="Arial"/>
          <w:b/>
          <w:sz w:val="24"/>
        </w:rPr>
        <w:t>60(4),</w:t>
      </w:r>
      <w:r>
        <w:rPr>
          <w:rFonts w:ascii="Arial" w:hAnsi="Arial"/>
          <w:b/>
          <w:spacing w:val="-4"/>
          <w:sz w:val="24"/>
        </w:rPr>
        <w:t xml:space="preserve"> </w:t>
      </w:r>
      <w:r>
        <w:rPr>
          <w:rFonts w:ascii="Arial" w:hAnsi="Arial"/>
          <w:b/>
          <w:sz w:val="24"/>
        </w:rPr>
        <w:t>pp.</w:t>
      </w:r>
      <w:r>
        <w:rPr>
          <w:rFonts w:ascii="Arial" w:hAnsi="Arial"/>
          <w:b/>
          <w:spacing w:val="-4"/>
          <w:sz w:val="24"/>
        </w:rPr>
        <w:t xml:space="preserve"> </w:t>
      </w:r>
      <w:r>
        <w:rPr>
          <w:rFonts w:ascii="Arial" w:hAnsi="Arial"/>
          <w:b/>
          <w:sz w:val="24"/>
        </w:rPr>
        <w:t>869–879.</w:t>
      </w:r>
      <w:r>
        <w:rPr>
          <w:rFonts w:ascii="Arial" w:hAnsi="Arial"/>
          <w:b/>
          <w:spacing w:val="-4"/>
          <w:sz w:val="24"/>
        </w:rPr>
        <w:t xml:space="preserve"> </w:t>
      </w:r>
      <w:proofErr w:type="spellStart"/>
      <w:r>
        <w:rPr>
          <w:rFonts w:ascii="Arial" w:hAnsi="Arial"/>
          <w:b/>
          <w:sz w:val="24"/>
        </w:rPr>
        <w:t>doi</w:t>
      </w:r>
      <w:proofErr w:type="spellEnd"/>
      <w:r>
        <w:rPr>
          <w:rFonts w:ascii="Arial" w:hAnsi="Arial"/>
          <w:b/>
          <w:sz w:val="24"/>
        </w:rPr>
        <w:t>:</w:t>
      </w:r>
      <w:r>
        <w:rPr>
          <w:rFonts w:ascii="Arial" w:hAnsi="Arial"/>
          <w:b/>
          <w:spacing w:val="-7"/>
          <w:sz w:val="24"/>
        </w:rPr>
        <w:t xml:space="preserve"> </w:t>
      </w:r>
      <w:r>
        <w:rPr>
          <w:rFonts w:ascii="Arial" w:hAnsi="Arial"/>
          <w:b/>
          <w:sz w:val="24"/>
        </w:rPr>
        <w:t>10.1007/s00127-024-02745-8.</w:t>
      </w:r>
    </w:p>
    <w:p w14:paraId="3FA6BCDD" w14:textId="77777777" w:rsidR="002B033A" w:rsidRDefault="00000000">
      <w:pPr>
        <w:pStyle w:val="BodyText"/>
        <w:spacing w:before="159" w:line="360" w:lineRule="auto"/>
        <w:ind w:left="23" w:right="45"/>
      </w:pPr>
      <w:r>
        <w:t>Spencer, L., Potterton, R.,</w:t>
      </w:r>
      <w:r>
        <w:rPr>
          <w:spacing w:val="-11"/>
        </w:rPr>
        <w:t xml:space="preserve"> </w:t>
      </w:r>
      <w:r>
        <w:t xml:space="preserve">Allen, K., </w:t>
      </w:r>
      <w:proofErr w:type="spellStart"/>
      <w:r>
        <w:t>Musiat</w:t>
      </w:r>
      <w:proofErr w:type="spellEnd"/>
      <w:r>
        <w:t>, P. and Schmidt, U. (2019) 'Internet-based interventions</w:t>
      </w:r>
      <w:r>
        <w:rPr>
          <w:spacing w:val="-4"/>
        </w:rPr>
        <w:t xml:space="preserve"> </w:t>
      </w:r>
      <w:r>
        <w:t>for</w:t>
      </w:r>
      <w:r>
        <w:rPr>
          <w:spacing w:val="-4"/>
        </w:rPr>
        <w:t xml:space="preserve"> </w:t>
      </w:r>
      <w:r>
        <w:t>carers</w:t>
      </w:r>
      <w:r>
        <w:rPr>
          <w:spacing w:val="-7"/>
        </w:rPr>
        <w:t xml:space="preserve"> </w:t>
      </w:r>
      <w:r>
        <w:t>of</w:t>
      </w:r>
      <w:r>
        <w:rPr>
          <w:spacing w:val="-4"/>
        </w:rPr>
        <w:t xml:space="preserve"> </w:t>
      </w:r>
      <w:r>
        <w:t>individuals</w:t>
      </w:r>
      <w:r>
        <w:rPr>
          <w:spacing w:val="-4"/>
        </w:rPr>
        <w:t xml:space="preserve"> </w:t>
      </w:r>
      <w:r>
        <w:t>with</w:t>
      </w:r>
      <w:r>
        <w:rPr>
          <w:spacing w:val="-5"/>
        </w:rPr>
        <w:t xml:space="preserve"> </w:t>
      </w:r>
      <w:r>
        <w:t>psychiatric</w:t>
      </w:r>
      <w:r>
        <w:rPr>
          <w:spacing w:val="-4"/>
        </w:rPr>
        <w:t xml:space="preserve"> </w:t>
      </w:r>
      <w:r>
        <w:t>disorders,</w:t>
      </w:r>
      <w:r>
        <w:rPr>
          <w:spacing w:val="-7"/>
        </w:rPr>
        <w:t xml:space="preserve"> </w:t>
      </w:r>
      <w:r>
        <w:t>neurological</w:t>
      </w:r>
      <w:r>
        <w:rPr>
          <w:spacing w:val="-4"/>
        </w:rPr>
        <w:t xml:space="preserve"> </w:t>
      </w:r>
      <w:r>
        <w:t xml:space="preserve">disorders, or brain injuries: systematic review', </w:t>
      </w:r>
      <w:r>
        <w:rPr>
          <w:rFonts w:ascii="Arial"/>
          <w:i/>
        </w:rPr>
        <w:t>Journal of Medical Internet Research</w:t>
      </w:r>
      <w:r>
        <w:t xml:space="preserve">, 21(7), e10876. </w:t>
      </w:r>
      <w:proofErr w:type="spellStart"/>
      <w:r>
        <w:t>doi</w:t>
      </w:r>
      <w:proofErr w:type="spellEnd"/>
      <w:r>
        <w:t>: 10.2196/10876.</w:t>
      </w:r>
    </w:p>
    <w:p w14:paraId="7AA84EE9" w14:textId="77777777" w:rsidR="002B033A" w:rsidRDefault="00000000">
      <w:pPr>
        <w:spacing w:before="161" w:line="360" w:lineRule="auto"/>
        <w:ind w:left="23" w:right="45"/>
        <w:rPr>
          <w:sz w:val="24"/>
        </w:rPr>
      </w:pPr>
      <w:r>
        <w:rPr>
          <w:sz w:val="24"/>
        </w:rPr>
        <w:t>The</w:t>
      </w:r>
      <w:r>
        <w:rPr>
          <w:spacing w:val="-4"/>
          <w:sz w:val="24"/>
        </w:rPr>
        <w:t xml:space="preserve"> </w:t>
      </w:r>
      <w:r>
        <w:rPr>
          <w:sz w:val="24"/>
        </w:rPr>
        <w:t>Health</w:t>
      </w:r>
      <w:r>
        <w:rPr>
          <w:spacing w:val="-4"/>
          <w:sz w:val="24"/>
        </w:rPr>
        <w:t xml:space="preserve"> </w:t>
      </w:r>
      <w:r>
        <w:rPr>
          <w:sz w:val="24"/>
        </w:rPr>
        <w:t>Foundation</w:t>
      </w:r>
      <w:r>
        <w:rPr>
          <w:spacing w:val="-6"/>
          <w:sz w:val="24"/>
        </w:rPr>
        <w:t xml:space="preserve"> </w:t>
      </w:r>
      <w:r>
        <w:rPr>
          <w:sz w:val="24"/>
        </w:rPr>
        <w:t>(2026)</w:t>
      </w:r>
      <w:r>
        <w:rPr>
          <w:spacing w:val="-1"/>
          <w:sz w:val="24"/>
        </w:rPr>
        <w:t xml:space="preserve"> </w:t>
      </w:r>
      <w:r>
        <w:rPr>
          <w:rFonts w:ascii="Arial"/>
          <w:i/>
          <w:sz w:val="24"/>
        </w:rPr>
        <w:t>Unpaid</w:t>
      </w:r>
      <w:r>
        <w:rPr>
          <w:rFonts w:ascii="Arial"/>
          <w:i/>
          <w:spacing w:val="-6"/>
          <w:sz w:val="24"/>
        </w:rPr>
        <w:t xml:space="preserve"> </w:t>
      </w:r>
      <w:r>
        <w:rPr>
          <w:rFonts w:ascii="Arial"/>
          <w:i/>
          <w:sz w:val="24"/>
        </w:rPr>
        <w:t>Care:</w:t>
      </w:r>
      <w:r>
        <w:rPr>
          <w:rFonts w:ascii="Arial"/>
          <w:i/>
          <w:spacing w:val="-3"/>
          <w:sz w:val="24"/>
        </w:rPr>
        <w:t xml:space="preserve"> </w:t>
      </w:r>
      <w:r>
        <w:rPr>
          <w:rFonts w:ascii="Arial"/>
          <w:i/>
          <w:sz w:val="24"/>
        </w:rPr>
        <w:t>The</w:t>
      </w:r>
      <w:r>
        <w:rPr>
          <w:rFonts w:ascii="Arial"/>
          <w:i/>
          <w:spacing w:val="-4"/>
          <w:sz w:val="24"/>
        </w:rPr>
        <w:t xml:space="preserve"> </w:t>
      </w:r>
      <w:r>
        <w:rPr>
          <w:rFonts w:ascii="Arial"/>
          <w:i/>
          <w:sz w:val="24"/>
        </w:rPr>
        <w:t>Realities</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Caring</w:t>
      </w:r>
      <w:r>
        <w:rPr>
          <w:rFonts w:ascii="Arial"/>
          <w:i/>
          <w:spacing w:val="-4"/>
          <w:sz w:val="24"/>
        </w:rPr>
        <w:t xml:space="preserve"> </w:t>
      </w:r>
      <w:r>
        <w:rPr>
          <w:rFonts w:ascii="Arial"/>
          <w:i/>
          <w:sz w:val="24"/>
        </w:rPr>
        <w:t>in</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UK</w:t>
      </w:r>
      <w:r>
        <w:rPr>
          <w:sz w:val="24"/>
        </w:rPr>
        <w:t>.</w:t>
      </w:r>
      <w:r>
        <w:rPr>
          <w:spacing w:val="-17"/>
          <w:sz w:val="24"/>
        </w:rPr>
        <w:t xml:space="preserve"> </w:t>
      </w:r>
      <w:r>
        <w:rPr>
          <w:sz w:val="24"/>
        </w:rPr>
        <w:t xml:space="preserve">Available at: </w:t>
      </w:r>
      <w:hyperlink r:id="rId19">
        <w:r w:rsidR="002B033A">
          <w:rPr>
            <w:color w:val="467885"/>
            <w:sz w:val="24"/>
            <w:u w:val="single" w:color="467885"/>
          </w:rPr>
          <w:t>https://www.health.org.uk/reports-and-analysis/analysis/unpaid-care-the-realities-of-</w:t>
        </w:r>
      </w:hyperlink>
      <w:hyperlink r:id="rId20">
        <w:r w:rsidR="002B033A">
          <w:rPr>
            <w:color w:val="467885"/>
            <w:sz w:val="24"/>
            <w:u w:val="single" w:color="467885"/>
          </w:rPr>
          <w:t>caring-in-the-uk</w:t>
        </w:r>
      </w:hyperlink>
      <w:r>
        <w:rPr>
          <w:color w:val="467885"/>
          <w:sz w:val="24"/>
        </w:rPr>
        <w:t xml:space="preserve"> </w:t>
      </w:r>
      <w:r>
        <w:rPr>
          <w:sz w:val="24"/>
        </w:rPr>
        <w:t>(Accessed: 20 July 2026).</w:t>
      </w:r>
    </w:p>
    <w:sectPr w:rsidR="002B033A">
      <w:pgSz w:w="12240" w:h="15840"/>
      <w:pgMar w:top="1360" w:right="1417" w:bottom="1300" w:left="1417" w:header="0" w:footer="11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3FFD4" w14:textId="77777777" w:rsidR="00425374" w:rsidRDefault="00425374">
      <w:r>
        <w:separator/>
      </w:r>
    </w:p>
  </w:endnote>
  <w:endnote w:type="continuationSeparator" w:id="0">
    <w:p w14:paraId="37ED7757" w14:textId="77777777" w:rsidR="00425374" w:rsidRDefault="00425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38FD" w14:textId="77777777" w:rsidR="002B033A" w:rsidRDefault="00000000">
    <w:pPr>
      <w:pStyle w:val="BodyText"/>
      <w:spacing w:line="14" w:lineRule="auto"/>
      <w:rPr>
        <w:sz w:val="20"/>
      </w:rPr>
    </w:pPr>
    <w:r>
      <w:rPr>
        <w:noProof/>
        <w:sz w:val="20"/>
      </w:rPr>
      <mc:AlternateContent>
        <mc:Choice Requires="wps">
          <w:drawing>
            <wp:anchor distT="0" distB="0" distL="0" distR="0" simplePos="0" relativeHeight="487454208" behindDoc="1" locked="0" layoutInCell="1" allowOverlap="1" wp14:anchorId="57CC6F71" wp14:editId="58DC29FA">
              <wp:simplePos x="0" y="0"/>
              <wp:positionH relativeFrom="page">
                <wp:posOffset>6740397</wp:posOffset>
              </wp:positionH>
              <wp:positionV relativeFrom="page">
                <wp:posOffset>9218021</wp:posOffset>
              </wp:positionV>
              <wp:extent cx="170815" cy="211454"/>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1433331" w14:textId="77777777" w:rsidR="002B033A" w:rsidRDefault="00000000">
                          <w:pPr>
                            <w:pStyle w:val="BodyText"/>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spacing w:val="-10"/>
                            </w:rPr>
                            <w:t>1</w:t>
                          </w:r>
                          <w:r>
                            <w:rPr>
                              <w:rFonts w:ascii="Trebuchet MS"/>
                              <w:spacing w:val="-10"/>
                            </w:rPr>
                            <w:fldChar w:fldCharType="end"/>
                          </w:r>
                        </w:p>
                      </w:txbxContent>
                    </wps:txbx>
                    <wps:bodyPr wrap="square" lIns="0" tIns="0" rIns="0" bIns="0" rtlCol="0">
                      <a:noAutofit/>
                    </wps:bodyPr>
                  </wps:wsp>
                </a:graphicData>
              </a:graphic>
            </wp:anchor>
          </w:drawing>
        </mc:Choice>
        <mc:Fallback>
          <w:pict>
            <v:shapetype w14:anchorId="57CC6F71" id="_x0000_t202" coordsize="21600,21600" o:spt="202" path="m,l,21600r21600,l21600,xe">
              <v:stroke joinstyle="miter"/>
              <v:path gradientshapeok="t" o:connecttype="rect"/>
            </v:shapetype>
            <v:shape id="Textbox 10" o:spid="_x0000_s1026" type="#_x0000_t202" style="position:absolute;margin-left:530.75pt;margin-top:725.85pt;width:13.45pt;height:16.65pt;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" filled="f" stroked="f">
              <v:textbox inset="0,0,0,0">
                <w:txbxContent>
                  <w:p w14:paraId="11433331" w14:textId="77777777" w:rsidR="002B033A" w:rsidRDefault="00000000">
                    <w:pPr>
                      <w:pStyle w:val="BodyText"/>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spacing w:val="-10"/>
                      </w:rPr>
                      <w:t>1</w:t>
                    </w:r>
                    <w:r>
                      <w:rPr>
                        <w:rFonts w:ascii="Trebuchet MS"/>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3BD91" w14:textId="77777777" w:rsidR="00425374" w:rsidRDefault="00425374">
      <w:r>
        <w:separator/>
      </w:r>
    </w:p>
  </w:footnote>
  <w:footnote w:type="continuationSeparator" w:id="0">
    <w:p w14:paraId="004F8DCF" w14:textId="77777777" w:rsidR="00425374" w:rsidRDefault="004253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85867"/>
    <w:multiLevelType w:val="hybridMultilevel"/>
    <w:tmpl w:val="80B89A6E"/>
    <w:lvl w:ilvl="0" w:tplc="E6086050">
      <w:start w:val="1"/>
      <w:numFmt w:val="decimal"/>
      <w:lvlText w:val="%1."/>
      <w:lvlJc w:val="left"/>
      <w:pPr>
        <w:ind w:left="774" w:hanging="196"/>
        <w:jc w:val="right"/>
      </w:pPr>
      <w:rPr>
        <w:rFonts w:ascii="Times New Roman" w:eastAsia="Times New Roman" w:hAnsi="Times New Roman" w:cs="Times New Roman" w:hint="default"/>
        <w:b w:val="0"/>
        <w:bCs w:val="0"/>
        <w:i w:val="0"/>
        <w:iCs w:val="0"/>
        <w:spacing w:val="-1"/>
        <w:w w:val="100"/>
        <w:sz w:val="23"/>
        <w:szCs w:val="23"/>
        <w:lang w:val="en-US" w:eastAsia="en-US" w:bidi="ar-SA"/>
      </w:rPr>
    </w:lvl>
    <w:lvl w:ilvl="1" w:tplc="34E20E60">
      <w:numFmt w:val="bullet"/>
      <w:lvlText w:val="•"/>
      <w:lvlJc w:val="left"/>
      <w:pPr>
        <w:ind w:left="1678" w:hanging="196"/>
      </w:pPr>
      <w:rPr>
        <w:rFonts w:hint="default"/>
        <w:lang w:val="en-US" w:eastAsia="en-US" w:bidi="ar-SA"/>
      </w:rPr>
    </w:lvl>
    <w:lvl w:ilvl="2" w:tplc="E612F332">
      <w:numFmt w:val="bullet"/>
      <w:lvlText w:val="•"/>
      <w:lvlJc w:val="left"/>
      <w:pPr>
        <w:ind w:left="2577" w:hanging="196"/>
      </w:pPr>
      <w:rPr>
        <w:rFonts w:hint="default"/>
        <w:lang w:val="en-US" w:eastAsia="en-US" w:bidi="ar-SA"/>
      </w:rPr>
    </w:lvl>
    <w:lvl w:ilvl="3" w:tplc="88909388">
      <w:numFmt w:val="bullet"/>
      <w:lvlText w:val="•"/>
      <w:lvlJc w:val="left"/>
      <w:pPr>
        <w:ind w:left="3475" w:hanging="196"/>
      </w:pPr>
      <w:rPr>
        <w:rFonts w:hint="default"/>
        <w:lang w:val="en-US" w:eastAsia="en-US" w:bidi="ar-SA"/>
      </w:rPr>
    </w:lvl>
    <w:lvl w:ilvl="4" w:tplc="2AC8ABC2">
      <w:numFmt w:val="bullet"/>
      <w:lvlText w:val="•"/>
      <w:lvlJc w:val="left"/>
      <w:pPr>
        <w:ind w:left="4374" w:hanging="196"/>
      </w:pPr>
      <w:rPr>
        <w:rFonts w:hint="default"/>
        <w:lang w:val="en-US" w:eastAsia="en-US" w:bidi="ar-SA"/>
      </w:rPr>
    </w:lvl>
    <w:lvl w:ilvl="5" w:tplc="9CE6C8A2">
      <w:numFmt w:val="bullet"/>
      <w:lvlText w:val="•"/>
      <w:lvlJc w:val="left"/>
      <w:pPr>
        <w:ind w:left="5272" w:hanging="196"/>
      </w:pPr>
      <w:rPr>
        <w:rFonts w:hint="default"/>
        <w:lang w:val="en-US" w:eastAsia="en-US" w:bidi="ar-SA"/>
      </w:rPr>
    </w:lvl>
    <w:lvl w:ilvl="6" w:tplc="9DA65010">
      <w:numFmt w:val="bullet"/>
      <w:lvlText w:val="•"/>
      <w:lvlJc w:val="left"/>
      <w:pPr>
        <w:ind w:left="6171" w:hanging="196"/>
      </w:pPr>
      <w:rPr>
        <w:rFonts w:hint="default"/>
        <w:lang w:val="en-US" w:eastAsia="en-US" w:bidi="ar-SA"/>
      </w:rPr>
    </w:lvl>
    <w:lvl w:ilvl="7" w:tplc="E4CE3C1C">
      <w:numFmt w:val="bullet"/>
      <w:lvlText w:val="•"/>
      <w:lvlJc w:val="left"/>
      <w:pPr>
        <w:ind w:left="7070" w:hanging="196"/>
      </w:pPr>
      <w:rPr>
        <w:rFonts w:hint="default"/>
        <w:lang w:val="en-US" w:eastAsia="en-US" w:bidi="ar-SA"/>
      </w:rPr>
    </w:lvl>
    <w:lvl w:ilvl="8" w:tplc="7AC43A40">
      <w:numFmt w:val="bullet"/>
      <w:lvlText w:val="•"/>
      <w:lvlJc w:val="left"/>
      <w:pPr>
        <w:ind w:left="7968" w:hanging="196"/>
      </w:pPr>
      <w:rPr>
        <w:rFonts w:hint="default"/>
        <w:lang w:val="en-US" w:eastAsia="en-US" w:bidi="ar-SA"/>
      </w:rPr>
    </w:lvl>
  </w:abstractNum>
  <w:abstractNum w:abstractNumId="1" w15:restartNumberingAfterBreak="0">
    <w:nsid w:val="4B9B506D"/>
    <w:multiLevelType w:val="hybridMultilevel"/>
    <w:tmpl w:val="431855FA"/>
    <w:lvl w:ilvl="0" w:tplc="B03471FC">
      <w:start w:val="1"/>
      <w:numFmt w:val="decimal"/>
      <w:lvlText w:val="%1."/>
      <w:lvlJc w:val="left"/>
      <w:pPr>
        <w:ind w:left="467" w:hanging="444"/>
        <w:jc w:val="left"/>
      </w:pPr>
      <w:rPr>
        <w:rFonts w:ascii="Arial MT" w:eastAsia="Arial MT" w:hAnsi="Arial MT" w:cs="Arial MT" w:hint="default"/>
        <w:b w:val="0"/>
        <w:bCs w:val="0"/>
        <w:i w:val="0"/>
        <w:iCs w:val="0"/>
        <w:spacing w:val="0"/>
        <w:w w:val="100"/>
        <w:sz w:val="40"/>
        <w:szCs w:val="40"/>
        <w:lang w:val="en-US" w:eastAsia="en-US" w:bidi="ar-SA"/>
      </w:rPr>
    </w:lvl>
    <w:lvl w:ilvl="1" w:tplc="56B6E2BA">
      <w:numFmt w:val="bullet"/>
      <w:lvlText w:val="•"/>
      <w:lvlJc w:val="left"/>
      <w:pPr>
        <w:ind w:left="1354" w:hanging="444"/>
      </w:pPr>
      <w:rPr>
        <w:rFonts w:hint="default"/>
        <w:lang w:val="en-US" w:eastAsia="en-US" w:bidi="ar-SA"/>
      </w:rPr>
    </w:lvl>
    <w:lvl w:ilvl="2" w:tplc="9F063B20">
      <w:numFmt w:val="bullet"/>
      <w:lvlText w:val="•"/>
      <w:lvlJc w:val="left"/>
      <w:pPr>
        <w:ind w:left="2249" w:hanging="444"/>
      </w:pPr>
      <w:rPr>
        <w:rFonts w:hint="default"/>
        <w:lang w:val="en-US" w:eastAsia="en-US" w:bidi="ar-SA"/>
      </w:rPr>
    </w:lvl>
    <w:lvl w:ilvl="3" w:tplc="92288FF0">
      <w:numFmt w:val="bullet"/>
      <w:lvlText w:val="•"/>
      <w:lvlJc w:val="left"/>
      <w:pPr>
        <w:ind w:left="3143" w:hanging="444"/>
      </w:pPr>
      <w:rPr>
        <w:rFonts w:hint="default"/>
        <w:lang w:val="en-US" w:eastAsia="en-US" w:bidi="ar-SA"/>
      </w:rPr>
    </w:lvl>
    <w:lvl w:ilvl="4" w:tplc="6368E314">
      <w:numFmt w:val="bullet"/>
      <w:lvlText w:val="•"/>
      <w:lvlJc w:val="left"/>
      <w:pPr>
        <w:ind w:left="4038" w:hanging="444"/>
      </w:pPr>
      <w:rPr>
        <w:rFonts w:hint="default"/>
        <w:lang w:val="en-US" w:eastAsia="en-US" w:bidi="ar-SA"/>
      </w:rPr>
    </w:lvl>
    <w:lvl w:ilvl="5" w:tplc="0B54D71E">
      <w:numFmt w:val="bullet"/>
      <w:lvlText w:val="•"/>
      <w:lvlJc w:val="left"/>
      <w:pPr>
        <w:ind w:left="4933" w:hanging="444"/>
      </w:pPr>
      <w:rPr>
        <w:rFonts w:hint="default"/>
        <w:lang w:val="en-US" w:eastAsia="en-US" w:bidi="ar-SA"/>
      </w:rPr>
    </w:lvl>
    <w:lvl w:ilvl="6" w:tplc="1D3A8050">
      <w:numFmt w:val="bullet"/>
      <w:lvlText w:val="•"/>
      <w:lvlJc w:val="left"/>
      <w:pPr>
        <w:ind w:left="5827" w:hanging="444"/>
      </w:pPr>
      <w:rPr>
        <w:rFonts w:hint="default"/>
        <w:lang w:val="en-US" w:eastAsia="en-US" w:bidi="ar-SA"/>
      </w:rPr>
    </w:lvl>
    <w:lvl w:ilvl="7" w:tplc="1F74165A">
      <w:numFmt w:val="bullet"/>
      <w:lvlText w:val="•"/>
      <w:lvlJc w:val="left"/>
      <w:pPr>
        <w:ind w:left="6722" w:hanging="444"/>
      </w:pPr>
      <w:rPr>
        <w:rFonts w:hint="default"/>
        <w:lang w:val="en-US" w:eastAsia="en-US" w:bidi="ar-SA"/>
      </w:rPr>
    </w:lvl>
    <w:lvl w:ilvl="8" w:tplc="CE7C05FC">
      <w:numFmt w:val="bullet"/>
      <w:lvlText w:val="•"/>
      <w:lvlJc w:val="left"/>
      <w:pPr>
        <w:ind w:left="7616" w:hanging="444"/>
      </w:pPr>
      <w:rPr>
        <w:rFonts w:hint="default"/>
        <w:lang w:val="en-US" w:eastAsia="en-US" w:bidi="ar-SA"/>
      </w:rPr>
    </w:lvl>
  </w:abstractNum>
  <w:num w:numId="1" w16cid:durableId="1664237456">
    <w:abstractNumId w:val="1"/>
  </w:num>
  <w:num w:numId="2" w16cid:durableId="1999461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33A"/>
    <w:rsid w:val="001E1087"/>
    <w:rsid w:val="002B033A"/>
    <w:rsid w:val="00425374"/>
    <w:rsid w:val="00471D3E"/>
    <w:rsid w:val="004E75EE"/>
    <w:rsid w:val="007471B1"/>
    <w:rsid w:val="00E24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597E"/>
  <w15:docId w15:val="{9B876898-591A-4AAC-BC37-B7904828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59"/>
      <w:ind w:left="23" w:right="16"/>
      <w:jc w:val="both"/>
      <w:outlineLvl w:val="0"/>
    </w:pPr>
    <w:rPr>
      <w:rFonts w:ascii="Arial" w:eastAsia="Arial" w:hAnsi="Arial" w:cs="Arial"/>
      <w:b/>
      <w:bCs/>
      <w:sz w:val="40"/>
      <w:szCs w:val="40"/>
    </w:rPr>
  </w:style>
  <w:style w:type="paragraph" w:styleId="Heading2">
    <w:name w:val="heading 2"/>
    <w:basedOn w:val="Normal"/>
    <w:uiPriority w:val="9"/>
    <w:unhideWhenUsed/>
    <w:qFormat/>
    <w:pPr>
      <w:ind w:left="466" w:hanging="443"/>
      <w:outlineLvl w:val="1"/>
    </w:pPr>
    <w:rPr>
      <w:sz w:val="40"/>
      <w:szCs w:val="40"/>
    </w:rPr>
  </w:style>
  <w:style w:type="paragraph" w:styleId="Heading3">
    <w:name w:val="heading 3"/>
    <w:basedOn w:val="Normal"/>
    <w:uiPriority w:val="9"/>
    <w:unhideWhenUsed/>
    <w:qFormat/>
    <w:pPr>
      <w:ind w:right="1"/>
      <w:jc w:val="center"/>
      <w:outlineLvl w:val="2"/>
    </w:pPr>
    <w:rPr>
      <w:rFonts w:ascii="Times New Roman" w:eastAsia="Times New Roman" w:hAnsi="Times New Roman" w:cs="Times New Roman"/>
      <w:b/>
      <w:bCs/>
      <w:sz w:val="36"/>
      <w:szCs w:val="36"/>
    </w:rPr>
  </w:style>
  <w:style w:type="paragraph" w:styleId="Heading4">
    <w:name w:val="heading 4"/>
    <w:basedOn w:val="Normal"/>
    <w:uiPriority w:val="9"/>
    <w:unhideWhenUsed/>
    <w:qFormat/>
    <w:pPr>
      <w:spacing w:before="204"/>
      <w:ind w:left="23"/>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67"/>
      <w:ind w:left="7719"/>
    </w:pPr>
    <w:rPr>
      <w:rFonts w:ascii="Times New Roman" w:eastAsia="Times New Roman" w:hAnsi="Times New Roman" w:cs="Times New Roman"/>
      <w:sz w:val="60"/>
      <w:szCs w:val="60"/>
    </w:rPr>
  </w:style>
  <w:style w:type="paragraph" w:styleId="ListParagraph">
    <w:name w:val="List Paragraph"/>
    <w:basedOn w:val="Normal"/>
    <w:uiPriority w:val="1"/>
    <w:qFormat/>
    <w:pPr>
      <w:ind w:left="466" w:hanging="443"/>
    </w:pPr>
  </w:style>
  <w:style w:type="paragraph" w:customStyle="1" w:styleId="TableParagraph">
    <w:name w:val="Table Paragraph"/>
    <w:basedOn w:val="Normal"/>
    <w:uiPriority w:val="1"/>
    <w:qFormat/>
    <w:pPr>
      <w:spacing w:before="153"/>
      <w:ind w:left="136"/>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carersuk.org/media/ocxheq2c/facts-about-carers-dec-2024-final.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carersuk.org/reports/state-of-caring-survey-2023-the-impact-of-caring-on-health/" TargetMode="External"/><Relationship Id="rId2" Type="http://schemas.openxmlformats.org/officeDocument/2006/relationships/styles" Target="styles.xml"/><Relationship Id="rId16" Type="http://schemas.openxmlformats.org/officeDocument/2006/relationships/hyperlink" Target="https://www.carersuk.org/reports/state-of-caring-survey-2023-the-impact-of-caring-on-health/" TargetMode="External"/><Relationship Id="rId20" Type="http://schemas.openxmlformats.org/officeDocument/2006/relationships/hyperlink" Target="https://www.health.org.uk/reports-and-analysis/analysis/unpaid-care-the-realities-of-caring-in-the-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health.org.uk/reports-and-analysis/analysis/unpaid-care-the-realities-of-caring-in-the-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2367</Words>
  <Characters>13492</Characters>
  <Application>Microsoft Office Word</Application>
  <DocSecurity>0</DocSecurity>
  <Lines>112</Lines>
  <Paragraphs>31</Paragraphs>
  <ScaleCrop>false</ScaleCrop>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vihona de oliveira</cp:lastModifiedBy>
  <cp:revision>3</cp:revision>
  <dcterms:created xsi:type="dcterms:W3CDTF">2026-08-07T03:21:00Z</dcterms:created>
  <dcterms:modified xsi:type="dcterms:W3CDTF">2026-08-07T09:29:00Z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2026-08-07T00:00:00Z</vt:filetime>
  </property>
  <property fmtid="{D5CDD505-2E9C-101B-9397-08002B2CF9AE}" pid="4" name="LastSaved">
    <vt:filetime>2026-08-07T00:00:00Z</vt:filetime>
  </property>
  <property fmtid="{D5CDD505-2E9C-101B-9397-08002B2CF9AE}" pid="5" name="Producer">
    <vt:lpwstr>iLovePDF</vt:lpwstr>
  </property>
</Properties>
</file>