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132CBA" w14:textId="77777777" w:rsidR="000B2638" w:rsidRPr="00BA0E49" w:rsidRDefault="000B2638" w:rsidP="00BA0E49">
      <w:pPr>
        <w:pStyle w:val="Heading1"/>
      </w:pPr>
      <w:bookmarkStart w:id="0" w:name="_Toc40101836"/>
      <w:r w:rsidRPr="00BA0E49">
        <w:t xml:space="preserve">A critical evaluation and the identification of next teaching and </w:t>
      </w:r>
      <w:r w:rsidRPr="00BA0E49">
        <w:rPr>
          <w:bCs/>
          <w:iCs/>
        </w:rPr>
        <w:t>learning steps</w:t>
      </w:r>
      <w:r w:rsidRPr="00BA0E49">
        <w:t xml:space="preserve"> focusing</w:t>
      </w:r>
      <w:bookmarkEnd w:id="0"/>
    </w:p>
    <w:p w14:paraId="28A79245" w14:textId="77777777" w:rsidR="000B2638" w:rsidRPr="00BA0E49" w:rsidRDefault="000B2638" w:rsidP="00BA0E49">
      <w:pPr>
        <w:pStyle w:val="Heading1"/>
      </w:pPr>
      <w:bookmarkStart w:id="1" w:name="_Toc40101837"/>
      <w:r w:rsidRPr="00BA0E49">
        <w:t>on a case study of an individual learner or a group</w:t>
      </w:r>
      <w:bookmarkEnd w:id="1"/>
    </w:p>
    <w:p w14:paraId="31E27C8D" w14:textId="4C36C2DA" w:rsidR="000B2638" w:rsidRPr="00BA0E49" w:rsidRDefault="000B2638" w:rsidP="00BA0E49">
      <w:pPr>
        <w:pStyle w:val="Heading1"/>
      </w:pPr>
      <w:bookmarkStart w:id="2" w:name="_Toc40101838"/>
      <w:r w:rsidRPr="00BA0E49">
        <w:t>of learners, based on an observed critical incident.</w:t>
      </w:r>
      <w:bookmarkEnd w:id="2"/>
    </w:p>
    <w:sdt>
      <w:sdtPr>
        <w:rPr>
          <w:rFonts w:asciiTheme="minorHAnsi" w:eastAsiaTheme="minorHAnsi" w:hAnsiTheme="minorHAnsi" w:cstheme="minorBidi"/>
          <w:color w:val="auto"/>
          <w:sz w:val="22"/>
          <w:szCs w:val="22"/>
          <w:lang w:val="en-GB"/>
        </w:rPr>
        <w:id w:val="131986767"/>
        <w:docPartObj>
          <w:docPartGallery w:val="Table of Contents"/>
          <w:docPartUnique/>
        </w:docPartObj>
      </w:sdtPr>
      <w:sdtEndPr>
        <w:rPr>
          <w:b/>
          <w:bCs/>
          <w:noProof/>
        </w:rPr>
      </w:sdtEndPr>
      <w:sdtContent>
        <w:p w14:paraId="2558380D" w14:textId="1F365F32" w:rsidR="00802F9C" w:rsidRDefault="00802F9C">
          <w:pPr>
            <w:pStyle w:val="TOCHeading"/>
          </w:pPr>
          <w:r>
            <w:t>Contents</w:t>
          </w:r>
        </w:p>
        <w:p w14:paraId="408854E5" w14:textId="0ABF9A47" w:rsidR="00BA0E49" w:rsidRDefault="00802F9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101836" w:history="1">
            <w:r w:rsidR="00BA0E49" w:rsidRPr="00157693">
              <w:rPr>
                <w:rStyle w:val="Hyperlink"/>
                <w:noProof/>
              </w:rPr>
              <w:t xml:space="preserve">A critical evaluation and the identification of next teaching and </w:t>
            </w:r>
            <w:r w:rsidR="00BA0E49" w:rsidRPr="00157693">
              <w:rPr>
                <w:rStyle w:val="Hyperlink"/>
                <w:bCs/>
                <w:iCs/>
                <w:noProof/>
              </w:rPr>
              <w:t>learning steps</w:t>
            </w:r>
            <w:r w:rsidR="00BA0E49" w:rsidRPr="00157693">
              <w:rPr>
                <w:rStyle w:val="Hyperlink"/>
                <w:noProof/>
              </w:rPr>
              <w:t xml:space="preserve"> focusing</w:t>
            </w:r>
            <w:r w:rsidR="00BA0E49">
              <w:rPr>
                <w:noProof/>
                <w:webHidden/>
              </w:rPr>
              <w:tab/>
            </w:r>
            <w:r w:rsidR="00BA0E49">
              <w:rPr>
                <w:noProof/>
                <w:webHidden/>
              </w:rPr>
              <w:fldChar w:fldCharType="begin"/>
            </w:r>
            <w:r w:rsidR="00BA0E49">
              <w:rPr>
                <w:noProof/>
                <w:webHidden/>
              </w:rPr>
              <w:instrText xml:space="preserve"> PAGEREF _Toc40101836 \h </w:instrText>
            </w:r>
            <w:r w:rsidR="00BA0E49">
              <w:rPr>
                <w:noProof/>
                <w:webHidden/>
              </w:rPr>
            </w:r>
            <w:r w:rsidR="00BA0E49">
              <w:rPr>
                <w:noProof/>
                <w:webHidden/>
              </w:rPr>
              <w:fldChar w:fldCharType="separate"/>
            </w:r>
            <w:r w:rsidR="00AC6642">
              <w:rPr>
                <w:noProof/>
                <w:webHidden/>
              </w:rPr>
              <w:t>1</w:t>
            </w:r>
            <w:r w:rsidR="00BA0E49">
              <w:rPr>
                <w:noProof/>
                <w:webHidden/>
              </w:rPr>
              <w:fldChar w:fldCharType="end"/>
            </w:r>
          </w:hyperlink>
        </w:p>
        <w:p w14:paraId="492DA849" w14:textId="3458C7D6" w:rsidR="00BA0E49" w:rsidRDefault="00F56C7B">
          <w:pPr>
            <w:pStyle w:val="TOC1"/>
            <w:tabs>
              <w:tab w:val="right" w:leader="dot" w:pos="9016"/>
            </w:tabs>
            <w:rPr>
              <w:rFonts w:eastAsiaTheme="minorEastAsia"/>
              <w:noProof/>
              <w:lang w:eastAsia="en-GB"/>
            </w:rPr>
          </w:pPr>
          <w:hyperlink w:anchor="_Toc40101837" w:history="1">
            <w:r w:rsidR="00BA0E49" w:rsidRPr="00157693">
              <w:rPr>
                <w:rStyle w:val="Hyperlink"/>
                <w:noProof/>
              </w:rPr>
              <w:t>on a case study of an individual learner or a group</w:t>
            </w:r>
            <w:r w:rsidR="00BA0E49">
              <w:rPr>
                <w:noProof/>
                <w:webHidden/>
              </w:rPr>
              <w:tab/>
            </w:r>
            <w:r w:rsidR="00BA0E49">
              <w:rPr>
                <w:noProof/>
                <w:webHidden/>
              </w:rPr>
              <w:fldChar w:fldCharType="begin"/>
            </w:r>
            <w:r w:rsidR="00BA0E49">
              <w:rPr>
                <w:noProof/>
                <w:webHidden/>
              </w:rPr>
              <w:instrText xml:space="preserve"> PAGEREF _Toc40101837 \h </w:instrText>
            </w:r>
            <w:r w:rsidR="00BA0E49">
              <w:rPr>
                <w:noProof/>
                <w:webHidden/>
              </w:rPr>
            </w:r>
            <w:r w:rsidR="00BA0E49">
              <w:rPr>
                <w:noProof/>
                <w:webHidden/>
              </w:rPr>
              <w:fldChar w:fldCharType="separate"/>
            </w:r>
            <w:r w:rsidR="00AC6642">
              <w:rPr>
                <w:noProof/>
                <w:webHidden/>
              </w:rPr>
              <w:t>1</w:t>
            </w:r>
            <w:r w:rsidR="00BA0E49">
              <w:rPr>
                <w:noProof/>
                <w:webHidden/>
              </w:rPr>
              <w:fldChar w:fldCharType="end"/>
            </w:r>
          </w:hyperlink>
        </w:p>
        <w:p w14:paraId="779DE337" w14:textId="42940833" w:rsidR="00BA0E49" w:rsidRDefault="00F56C7B">
          <w:pPr>
            <w:pStyle w:val="TOC1"/>
            <w:tabs>
              <w:tab w:val="right" w:leader="dot" w:pos="9016"/>
            </w:tabs>
            <w:rPr>
              <w:rFonts w:eastAsiaTheme="minorEastAsia"/>
              <w:noProof/>
              <w:lang w:eastAsia="en-GB"/>
            </w:rPr>
          </w:pPr>
          <w:hyperlink w:anchor="_Toc40101838" w:history="1">
            <w:r w:rsidR="00BA0E49" w:rsidRPr="00157693">
              <w:rPr>
                <w:rStyle w:val="Hyperlink"/>
                <w:noProof/>
              </w:rPr>
              <w:t>of learners, based on an observed critical incident.</w:t>
            </w:r>
            <w:r w:rsidR="00BA0E49">
              <w:rPr>
                <w:noProof/>
                <w:webHidden/>
              </w:rPr>
              <w:tab/>
            </w:r>
            <w:r w:rsidR="00BA0E49">
              <w:rPr>
                <w:noProof/>
                <w:webHidden/>
              </w:rPr>
              <w:fldChar w:fldCharType="begin"/>
            </w:r>
            <w:r w:rsidR="00BA0E49">
              <w:rPr>
                <w:noProof/>
                <w:webHidden/>
              </w:rPr>
              <w:instrText xml:space="preserve"> PAGEREF _Toc40101838 \h </w:instrText>
            </w:r>
            <w:r w:rsidR="00BA0E49">
              <w:rPr>
                <w:noProof/>
                <w:webHidden/>
              </w:rPr>
            </w:r>
            <w:r w:rsidR="00BA0E49">
              <w:rPr>
                <w:noProof/>
                <w:webHidden/>
              </w:rPr>
              <w:fldChar w:fldCharType="separate"/>
            </w:r>
            <w:r w:rsidR="00AC6642">
              <w:rPr>
                <w:noProof/>
                <w:webHidden/>
              </w:rPr>
              <w:t>1</w:t>
            </w:r>
            <w:r w:rsidR="00BA0E49">
              <w:rPr>
                <w:noProof/>
                <w:webHidden/>
              </w:rPr>
              <w:fldChar w:fldCharType="end"/>
            </w:r>
          </w:hyperlink>
        </w:p>
        <w:p w14:paraId="7F22A7FE" w14:textId="02520D9F" w:rsidR="00BA0E49" w:rsidRDefault="00F56C7B">
          <w:pPr>
            <w:pStyle w:val="TOC2"/>
            <w:tabs>
              <w:tab w:val="right" w:leader="dot" w:pos="9016"/>
            </w:tabs>
            <w:rPr>
              <w:rFonts w:eastAsiaTheme="minorEastAsia"/>
              <w:noProof/>
              <w:lang w:eastAsia="en-GB"/>
            </w:rPr>
          </w:pPr>
          <w:hyperlink w:anchor="_Toc40101839" w:history="1">
            <w:r w:rsidR="00BA0E49" w:rsidRPr="00157693">
              <w:rPr>
                <w:rStyle w:val="Hyperlink"/>
                <w:noProof/>
              </w:rPr>
              <w:t>Observation:</w:t>
            </w:r>
            <w:r w:rsidR="00BA0E49">
              <w:rPr>
                <w:noProof/>
                <w:webHidden/>
              </w:rPr>
              <w:tab/>
            </w:r>
            <w:r w:rsidR="00BA0E49">
              <w:rPr>
                <w:noProof/>
                <w:webHidden/>
              </w:rPr>
              <w:fldChar w:fldCharType="begin"/>
            </w:r>
            <w:r w:rsidR="00BA0E49">
              <w:rPr>
                <w:noProof/>
                <w:webHidden/>
              </w:rPr>
              <w:instrText xml:space="preserve"> PAGEREF _Toc40101839 \h </w:instrText>
            </w:r>
            <w:r w:rsidR="00BA0E49">
              <w:rPr>
                <w:noProof/>
                <w:webHidden/>
              </w:rPr>
            </w:r>
            <w:r w:rsidR="00BA0E49">
              <w:rPr>
                <w:noProof/>
                <w:webHidden/>
              </w:rPr>
              <w:fldChar w:fldCharType="separate"/>
            </w:r>
            <w:r w:rsidR="00AC6642">
              <w:rPr>
                <w:noProof/>
                <w:webHidden/>
              </w:rPr>
              <w:t>2</w:t>
            </w:r>
            <w:r w:rsidR="00BA0E49">
              <w:rPr>
                <w:noProof/>
                <w:webHidden/>
              </w:rPr>
              <w:fldChar w:fldCharType="end"/>
            </w:r>
          </w:hyperlink>
        </w:p>
        <w:p w14:paraId="6F93B494" w14:textId="7B000620" w:rsidR="00BA0E49" w:rsidRDefault="00F56C7B">
          <w:pPr>
            <w:pStyle w:val="TOC2"/>
            <w:tabs>
              <w:tab w:val="right" w:leader="dot" w:pos="9016"/>
            </w:tabs>
            <w:rPr>
              <w:rFonts w:eastAsiaTheme="minorEastAsia"/>
              <w:noProof/>
              <w:lang w:eastAsia="en-GB"/>
            </w:rPr>
          </w:pPr>
          <w:hyperlink w:anchor="_Toc40101840" w:history="1">
            <w:r w:rsidR="00BA0E49" w:rsidRPr="00157693">
              <w:rPr>
                <w:rStyle w:val="Hyperlink"/>
                <w:noProof/>
              </w:rPr>
              <w:t>Methodology</w:t>
            </w:r>
            <w:r w:rsidR="00BA0E49">
              <w:rPr>
                <w:noProof/>
                <w:webHidden/>
              </w:rPr>
              <w:tab/>
            </w:r>
            <w:r w:rsidR="00BA0E49">
              <w:rPr>
                <w:noProof/>
                <w:webHidden/>
              </w:rPr>
              <w:fldChar w:fldCharType="begin"/>
            </w:r>
            <w:r w:rsidR="00BA0E49">
              <w:rPr>
                <w:noProof/>
                <w:webHidden/>
              </w:rPr>
              <w:instrText xml:space="preserve"> PAGEREF _Toc40101840 \h </w:instrText>
            </w:r>
            <w:r w:rsidR="00BA0E49">
              <w:rPr>
                <w:noProof/>
                <w:webHidden/>
              </w:rPr>
            </w:r>
            <w:r w:rsidR="00BA0E49">
              <w:rPr>
                <w:noProof/>
                <w:webHidden/>
              </w:rPr>
              <w:fldChar w:fldCharType="separate"/>
            </w:r>
            <w:r w:rsidR="00AC6642">
              <w:rPr>
                <w:noProof/>
                <w:webHidden/>
              </w:rPr>
              <w:t>2</w:t>
            </w:r>
            <w:r w:rsidR="00BA0E49">
              <w:rPr>
                <w:noProof/>
                <w:webHidden/>
              </w:rPr>
              <w:fldChar w:fldCharType="end"/>
            </w:r>
          </w:hyperlink>
        </w:p>
        <w:p w14:paraId="108394F8" w14:textId="26ED23B1" w:rsidR="00BA0E49" w:rsidRDefault="00F56C7B">
          <w:pPr>
            <w:pStyle w:val="TOC2"/>
            <w:tabs>
              <w:tab w:val="right" w:leader="dot" w:pos="9016"/>
            </w:tabs>
            <w:rPr>
              <w:rFonts w:eastAsiaTheme="minorEastAsia"/>
              <w:noProof/>
              <w:lang w:eastAsia="en-GB"/>
            </w:rPr>
          </w:pPr>
          <w:hyperlink w:anchor="_Toc40101841" w:history="1">
            <w:r w:rsidR="00BA0E49" w:rsidRPr="00157693">
              <w:rPr>
                <w:rStyle w:val="Hyperlink"/>
                <w:noProof/>
              </w:rPr>
              <w:t>Four purposes:</w:t>
            </w:r>
            <w:r w:rsidR="00BA0E49">
              <w:rPr>
                <w:noProof/>
                <w:webHidden/>
              </w:rPr>
              <w:tab/>
            </w:r>
            <w:r w:rsidR="00BA0E49">
              <w:rPr>
                <w:noProof/>
                <w:webHidden/>
              </w:rPr>
              <w:fldChar w:fldCharType="begin"/>
            </w:r>
            <w:r w:rsidR="00BA0E49">
              <w:rPr>
                <w:noProof/>
                <w:webHidden/>
              </w:rPr>
              <w:instrText xml:space="preserve"> PAGEREF _Toc40101841 \h </w:instrText>
            </w:r>
            <w:r w:rsidR="00BA0E49">
              <w:rPr>
                <w:noProof/>
                <w:webHidden/>
              </w:rPr>
            </w:r>
            <w:r w:rsidR="00BA0E49">
              <w:rPr>
                <w:noProof/>
                <w:webHidden/>
              </w:rPr>
              <w:fldChar w:fldCharType="separate"/>
            </w:r>
            <w:r w:rsidR="00AC6642">
              <w:rPr>
                <w:noProof/>
                <w:webHidden/>
              </w:rPr>
              <w:t>3</w:t>
            </w:r>
            <w:r w:rsidR="00BA0E49">
              <w:rPr>
                <w:noProof/>
                <w:webHidden/>
              </w:rPr>
              <w:fldChar w:fldCharType="end"/>
            </w:r>
          </w:hyperlink>
        </w:p>
        <w:p w14:paraId="22F6A3AB" w14:textId="0E434D4D" w:rsidR="00BA0E49" w:rsidRDefault="00F56C7B">
          <w:pPr>
            <w:pStyle w:val="TOC2"/>
            <w:tabs>
              <w:tab w:val="right" w:leader="dot" w:pos="9016"/>
            </w:tabs>
            <w:rPr>
              <w:rFonts w:eastAsiaTheme="minorEastAsia"/>
              <w:noProof/>
              <w:lang w:eastAsia="en-GB"/>
            </w:rPr>
          </w:pPr>
          <w:hyperlink w:anchor="_Toc40101842" w:history="1">
            <w:r w:rsidR="00BA0E49" w:rsidRPr="00157693">
              <w:rPr>
                <w:rStyle w:val="Hyperlink"/>
                <w:noProof/>
              </w:rPr>
              <w:t>Literature Review</w:t>
            </w:r>
            <w:r w:rsidR="00BA0E49">
              <w:rPr>
                <w:noProof/>
                <w:webHidden/>
              </w:rPr>
              <w:tab/>
            </w:r>
            <w:r w:rsidR="00BA0E49">
              <w:rPr>
                <w:noProof/>
                <w:webHidden/>
              </w:rPr>
              <w:fldChar w:fldCharType="begin"/>
            </w:r>
            <w:r w:rsidR="00BA0E49">
              <w:rPr>
                <w:noProof/>
                <w:webHidden/>
              </w:rPr>
              <w:instrText xml:space="preserve"> PAGEREF _Toc40101842 \h </w:instrText>
            </w:r>
            <w:r w:rsidR="00BA0E49">
              <w:rPr>
                <w:noProof/>
                <w:webHidden/>
              </w:rPr>
            </w:r>
            <w:r w:rsidR="00BA0E49">
              <w:rPr>
                <w:noProof/>
                <w:webHidden/>
              </w:rPr>
              <w:fldChar w:fldCharType="separate"/>
            </w:r>
            <w:r w:rsidR="00AC6642">
              <w:rPr>
                <w:noProof/>
                <w:webHidden/>
              </w:rPr>
              <w:t>4</w:t>
            </w:r>
            <w:r w:rsidR="00BA0E49">
              <w:rPr>
                <w:noProof/>
                <w:webHidden/>
              </w:rPr>
              <w:fldChar w:fldCharType="end"/>
            </w:r>
          </w:hyperlink>
        </w:p>
        <w:p w14:paraId="6AF1AC16" w14:textId="60ECF3FC" w:rsidR="00BA0E49" w:rsidRDefault="00F56C7B">
          <w:pPr>
            <w:pStyle w:val="TOC3"/>
            <w:tabs>
              <w:tab w:val="right" w:leader="dot" w:pos="9016"/>
            </w:tabs>
            <w:rPr>
              <w:rFonts w:eastAsiaTheme="minorEastAsia"/>
              <w:noProof/>
              <w:lang w:eastAsia="en-GB"/>
            </w:rPr>
          </w:pPr>
          <w:hyperlink w:anchor="_Toc40101843" w:history="1">
            <w:r w:rsidR="00BA0E49" w:rsidRPr="00157693">
              <w:rPr>
                <w:rStyle w:val="Hyperlink"/>
                <w:noProof/>
              </w:rPr>
              <w:t>Curriculum For Wales (guidance) (2020)</w:t>
            </w:r>
            <w:r w:rsidR="00BA0E49">
              <w:rPr>
                <w:noProof/>
                <w:webHidden/>
              </w:rPr>
              <w:tab/>
            </w:r>
            <w:r w:rsidR="00BA0E49">
              <w:rPr>
                <w:noProof/>
                <w:webHidden/>
              </w:rPr>
              <w:fldChar w:fldCharType="begin"/>
            </w:r>
            <w:r w:rsidR="00BA0E49">
              <w:rPr>
                <w:noProof/>
                <w:webHidden/>
              </w:rPr>
              <w:instrText xml:space="preserve"> PAGEREF _Toc40101843 \h </w:instrText>
            </w:r>
            <w:r w:rsidR="00BA0E49">
              <w:rPr>
                <w:noProof/>
                <w:webHidden/>
              </w:rPr>
            </w:r>
            <w:r w:rsidR="00BA0E49">
              <w:rPr>
                <w:noProof/>
                <w:webHidden/>
              </w:rPr>
              <w:fldChar w:fldCharType="separate"/>
            </w:r>
            <w:r w:rsidR="00AC6642">
              <w:rPr>
                <w:noProof/>
                <w:webHidden/>
              </w:rPr>
              <w:t>4</w:t>
            </w:r>
            <w:r w:rsidR="00BA0E49">
              <w:rPr>
                <w:noProof/>
                <w:webHidden/>
              </w:rPr>
              <w:fldChar w:fldCharType="end"/>
            </w:r>
          </w:hyperlink>
        </w:p>
        <w:p w14:paraId="5463C772" w14:textId="163784C4" w:rsidR="00BA0E49" w:rsidRDefault="00F56C7B">
          <w:pPr>
            <w:pStyle w:val="TOC3"/>
            <w:tabs>
              <w:tab w:val="right" w:leader="dot" w:pos="9016"/>
            </w:tabs>
            <w:rPr>
              <w:rFonts w:eastAsiaTheme="minorEastAsia"/>
              <w:noProof/>
              <w:lang w:eastAsia="en-GB"/>
            </w:rPr>
          </w:pPr>
          <w:hyperlink w:anchor="_Toc40101844" w:history="1">
            <w:r w:rsidR="00BA0E49" w:rsidRPr="00157693">
              <w:rPr>
                <w:rStyle w:val="Hyperlink"/>
                <w:noProof/>
              </w:rPr>
              <w:t xml:space="preserve">Health and </w:t>
            </w:r>
            <w:r w:rsidR="008F7E3D">
              <w:rPr>
                <w:rStyle w:val="Hyperlink"/>
                <w:noProof/>
              </w:rPr>
              <w:t>Well-being</w:t>
            </w:r>
            <w:r w:rsidR="00BA0E49" w:rsidRPr="00157693">
              <w:rPr>
                <w:rStyle w:val="Hyperlink"/>
                <w:noProof/>
              </w:rPr>
              <w:t xml:space="preserve"> lessons and activities within primary schools</w:t>
            </w:r>
            <w:r w:rsidR="00BA0E49">
              <w:rPr>
                <w:noProof/>
                <w:webHidden/>
              </w:rPr>
              <w:tab/>
            </w:r>
            <w:r w:rsidR="00BA0E49">
              <w:rPr>
                <w:noProof/>
                <w:webHidden/>
              </w:rPr>
              <w:fldChar w:fldCharType="begin"/>
            </w:r>
            <w:r w:rsidR="00BA0E49">
              <w:rPr>
                <w:noProof/>
                <w:webHidden/>
              </w:rPr>
              <w:instrText xml:space="preserve"> PAGEREF _Toc40101844 \h </w:instrText>
            </w:r>
            <w:r w:rsidR="00BA0E49">
              <w:rPr>
                <w:noProof/>
                <w:webHidden/>
              </w:rPr>
            </w:r>
            <w:r w:rsidR="00BA0E49">
              <w:rPr>
                <w:noProof/>
                <w:webHidden/>
              </w:rPr>
              <w:fldChar w:fldCharType="separate"/>
            </w:r>
            <w:r w:rsidR="00AC6642">
              <w:rPr>
                <w:noProof/>
                <w:webHidden/>
              </w:rPr>
              <w:t>4</w:t>
            </w:r>
            <w:r w:rsidR="00BA0E49">
              <w:rPr>
                <w:noProof/>
                <w:webHidden/>
              </w:rPr>
              <w:fldChar w:fldCharType="end"/>
            </w:r>
          </w:hyperlink>
        </w:p>
        <w:p w14:paraId="12E73935" w14:textId="20E25163" w:rsidR="00BA0E49" w:rsidRDefault="00F56C7B">
          <w:pPr>
            <w:pStyle w:val="TOC3"/>
            <w:tabs>
              <w:tab w:val="right" w:leader="dot" w:pos="9016"/>
            </w:tabs>
            <w:rPr>
              <w:rFonts w:eastAsiaTheme="minorEastAsia"/>
              <w:noProof/>
              <w:lang w:eastAsia="en-GB"/>
            </w:rPr>
          </w:pPr>
          <w:hyperlink w:anchor="_Toc40101845" w:history="1">
            <w:r w:rsidR="00BA0E49" w:rsidRPr="00157693">
              <w:rPr>
                <w:rStyle w:val="Hyperlink"/>
                <w:noProof/>
              </w:rPr>
              <w:t>Bloom’s Taxonomy</w:t>
            </w:r>
            <w:r w:rsidR="00BA0E49">
              <w:rPr>
                <w:noProof/>
                <w:webHidden/>
              </w:rPr>
              <w:tab/>
            </w:r>
            <w:r w:rsidR="00BA0E49">
              <w:rPr>
                <w:noProof/>
                <w:webHidden/>
              </w:rPr>
              <w:fldChar w:fldCharType="begin"/>
            </w:r>
            <w:r w:rsidR="00BA0E49">
              <w:rPr>
                <w:noProof/>
                <w:webHidden/>
              </w:rPr>
              <w:instrText xml:space="preserve"> PAGEREF _Toc40101845 \h </w:instrText>
            </w:r>
            <w:r w:rsidR="00BA0E49">
              <w:rPr>
                <w:noProof/>
                <w:webHidden/>
              </w:rPr>
            </w:r>
            <w:r w:rsidR="00BA0E49">
              <w:rPr>
                <w:noProof/>
                <w:webHidden/>
              </w:rPr>
              <w:fldChar w:fldCharType="separate"/>
            </w:r>
            <w:r w:rsidR="00AC6642">
              <w:rPr>
                <w:noProof/>
                <w:webHidden/>
              </w:rPr>
              <w:t>5</w:t>
            </w:r>
            <w:r w:rsidR="00BA0E49">
              <w:rPr>
                <w:noProof/>
                <w:webHidden/>
              </w:rPr>
              <w:fldChar w:fldCharType="end"/>
            </w:r>
          </w:hyperlink>
        </w:p>
        <w:p w14:paraId="4B8A6318" w14:textId="6542ED0F" w:rsidR="00BA0E49" w:rsidRDefault="00F56C7B">
          <w:pPr>
            <w:pStyle w:val="TOC3"/>
            <w:tabs>
              <w:tab w:val="right" w:leader="dot" w:pos="9016"/>
            </w:tabs>
            <w:rPr>
              <w:rFonts w:eastAsiaTheme="minorEastAsia"/>
              <w:noProof/>
              <w:lang w:eastAsia="en-GB"/>
            </w:rPr>
          </w:pPr>
          <w:hyperlink w:anchor="_Toc40101846" w:history="1">
            <w:r w:rsidR="00BA0E49" w:rsidRPr="00157693">
              <w:rPr>
                <w:rStyle w:val="Hyperlink"/>
                <w:noProof/>
              </w:rPr>
              <w:t>AFL (Assessment for Learning)</w:t>
            </w:r>
            <w:r w:rsidR="00BA0E49">
              <w:rPr>
                <w:noProof/>
                <w:webHidden/>
              </w:rPr>
              <w:tab/>
            </w:r>
            <w:r w:rsidR="00BA0E49">
              <w:rPr>
                <w:noProof/>
                <w:webHidden/>
              </w:rPr>
              <w:fldChar w:fldCharType="begin"/>
            </w:r>
            <w:r w:rsidR="00BA0E49">
              <w:rPr>
                <w:noProof/>
                <w:webHidden/>
              </w:rPr>
              <w:instrText xml:space="preserve"> PAGEREF _Toc40101846 \h </w:instrText>
            </w:r>
            <w:r w:rsidR="00BA0E49">
              <w:rPr>
                <w:noProof/>
                <w:webHidden/>
              </w:rPr>
            </w:r>
            <w:r w:rsidR="00BA0E49">
              <w:rPr>
                <w:noProof/>
                <w:webHidden/>
              </w:rPr>
              <w:fldChar w:fldCharType="separate"/>
            </w:r>
            <w:r w:rsidR="00AC6642">
              <w:rPr>
                <w:noProof/>
                <w:webHidden/>
              </w:rPr>
              <w:t>5</w:t>
            </w:r>
            <w:r w:rsidR="00BA0E49">
              <w:rPr>
                <w:noProof/>
                <w:webHidden/>
              </w:rPr>
              <w:fldChar w:fldCharType="end"/>
            </w:r>
          </w:hyperlink>
        </w:p>
        <w:p w14:paraId="17087C71" w14:textId="6F0DA1AB" w:rsidR="00BA0E49" w:rsidRDefault="00F56C7B">
          <w:pPr>
            <w:pStyle w:val="TOC2"/>
            <w:tabs>
              <w:tab w:val="right" w:leader="dot" w:pos="9016"/>
            </w:tabs>
            <w:rPr>
              <w:rFonts w:eastAsiaTheme="minorEastAsia"/>
              <w:noProof/>
              <w:lang w:eastAsia="en-GB"/>
            </w:rPr>
          </w:pPr>
          <w:hyperlink w:anchor="_Toc40101847" w:history="1">
            <w:r w:rsidR="00BA0E49" w:rsidRPr="00157693">
              <w:rPr>
                <w:rStyle w:val="Hyperlink"/>
                <w:noProof/>
              </w:rPr>
              <w:t>Reflection/evaluation and next steps:</w:t>
            </w:r>
            <w:r w:rsidR="00BA0E49">
              <w:rPr>
                <w:noProof/>
                <w:webHidden/>
              </w:rPr>
              <w:tab/>
            </w:r>
            <w:r w:rsidR="00BA0E49">
              <w:rPr>
                <w:noProof/>
                <w:webHidden/>
              </w:rPr>
              <w:fldChar w:fldCharType="begin"/>
            </w:r>
            <w:r w:rsidR="00BA0E49">
              <w:rPr>
                <w:noProof/>
                <w:webHidden/>
              </w:rPr>
              <w:instrText xml:space="preserve"> PAGEREF _Toc40101847 \h </w:instrText>
            </w:r>
            <w:r w:rsidR="00BA0E49">
              <w:rPr>
                <w:noProof/>
                <w:webHidden/>
              </w:rPr>
            </w:r>
            <w:r w:rsidR="00BA0E49">
              <w:rPr>
                <w:noProof/>
                <w:webHidden/>
              </w:rPr>
              <w:fldChar w:fldCharType="separate"/>
            </w:r>
            <w:r w:rsidR="00AC6642">
              <w:rPr>
                <w:noProof/>
                <w:webHidden/>
              </w:rPr>
              <w:t>6</w:t>
            </w:r>
            <w:r w:rsidR="00BA0E49">
              <w:rPr>
                <w:noProof/>
                <w:webHidden/>
              </w:rPr>
              <w:fldChar w:fldCharType="end"/>
            </w:r>
          </w:hyperlink>
        </w:p>
        <w:p w14:paraId="3B9AC408" w14:textId="10E573C5" w:rsidR="00BA0E49" w:rsidRDefault="00F56C7B">
          <w:pPr>
            <w:pStyle w:val="TOC2"/>
            <w:tabs>
              <w:tab w:val="right" w:leader="dot" w:pos="9016"/>
            </w:tabs>
            <w:rPr>
              <w:rFonts w:eastAsiaTheme="minorEastAsia"/>
              <w:noProof/>
              <w:lang w:eastAsia="en-GB"/>
            </w:rPr>
          </w:pPr>
          <w:hyperlink w:anchor="_Toc40101848" w:history="1">
            <w:r w:rsidR="00BA0E49" w:rsidRPr="00157693">
              <w:rPr>
                <w:rStyle w:val="Hyperlink"/>
                <w:noProof/>
              </w:rPr>
              <w:t>Conclusion:</w:t>
            </w:r>
            <w:r w:rsidR="00BA0E49">
              <w:rPr>
                <w:noProof/>
                <w:webHidden/>
              </w:rPr>
              <w:tab/>
            </w:r>
            <w:r w:rsidR="00BA0E49">
              <w:rPr>
                <w:noProof/>
                <w:webHidden/>
              </w:rPr>
              <w:fldChar w:fldCharType="begin"/>
            </w:r>
            <w:r w:rsidR="00BA0E49">
              <w:rPr>
                <w:noProof/>
                <w:webHidden/>
              </w:rPr>
              <w:instrText xml:space="preserve"> PAGEREF _Toc40101848 \h </w:instrText>
            </w:r>
            <w:r w:rsidR="00BA0E49">
              <w:rPr>
                <w:noProof/>
                <w:webHidden/>
              </w:rPr>
            </w:r>
            <w:r w:rsidR="00BA0E49">
              <w:rPr>
                <w:noProof/>
                <w:webHidden/>
              </w:rPr>
              <w:fldChar w:fldCharType="separate"/>
            </w:r>
            <w:r w:rsidR="00AC6642">
              <w:rPr>
                <w:noProof/>
                <w:webHidden/>
              </w:rPr>
              <w:t>8</w:t>
            </w:r>
            <w:r w:rsidR="00BA0E49">
              <w:rPr>
                <w:noProof/>
                <w:webHidden/>
              </w:rPr>
              <w:fldChar w:fldCharType="end"/>
            </w:r>
          </w:hyperlink>
        </w:p>
        <w:p w14:paraId="3B5F3D99" w14:textId="3595EFE9" w:rsidR="00BA0E49" w:rsidRDefault="00F56C7B">
          <w:pPr>
            <w:pStyle w:val="TOC1"/>
            <w:tabs>
              <w:tab w:val="right" w:leader="dot" w:pos="9016"/>
            </w:tabs>
            <w:rPr>
              <w:rFonts w:eastAsiaTheme="minorEastAsia"/>
              <w:noProof/>
              <w:lang w:eastAsia="en-GB"/>
            </w:rPr>
          </w:pPr>
          <w:hyperlink w:anchor="_Toc40101849" w:history="1">
            <w:r w:rsidR="00BA0E49" w:rsidRPr="00157693">
              <w:rPr>
                <w:rStyle w:val="Hyperlink"/>
                <w:noProof/>
              </w:rPr>
              <w:t>Bibliography</w:t>
            </w:r>
            <w:r w:rsidR="00BA0E49">
              <w:rPr>
                <w:noProof/>
                <w:webHidden/>
              </w:rPr>
              <w:tab/>
            </w:r>
            <w:r w:rsidR="00BA0E49">
              <w:rPr>
                <w:noProof/>
                <w:webHidden/>
              </w:rPr>
              <w:fldChar w:fldCharType="begin"/>
            </w:r>
            <w:r w:rsidR="00BA0E49">
              <w:rPr>
                <w:noProof/>
                <w:webHidden/>
              </w:rPr>
              <w:instrText xml:space="preserve"> PAGEREF _Toc40101849 \h </w:instrText>
            </w:r>
            <w:r w:rsidR="00BA0E49">
              <w:rPr>
                <w:noProof/>
                <w:webHidden/>
              </w:rPr>
            </w:r>
            <w:r w:rsidR="00BA0E49">
              <w:rPr>
                <w:noProof/>
                <w:webHidden/>
              </w:rPr>
              <w:fldChar w:fldCharType="separate"/>
            </w:r>
            <w:r w:rsidR="00AC6642">
              <w:rPr>
                <w:noProof/>
                <w:webHidden/>
              </w:rPr>
              <w:t>9</w:t>
            </w:r>
            <w:r w:rsidR="00BA0E49">
              <w:rPr>
                <w:noProof/>
                <w:webHidden/>
              </w:rPr>
              <w:fldChar w:fldCharType="end"/>
            </w:r>
          </w:hyperlink>
        </w:p>
        <w:p w14:paraId="4FCAF67D" w14:textId="251C9FFC" w:rsidR="00BA0E49" w:rsidRDefault="00F56C7B">
          <w:pPr>
            <w:pStyle w:val="TOC1"/>
            <w:tabs>
              <w:tab w:val="right" w:leader="dot" w:pos="9016"/>
            </w:tabs>
            <w:rPr>
              <w:rFonts w:eastAsiaTheme="minorEastAsia"/>
              <w:noProof/>
              <w:lang w:eastAsia="en-GB"/>
            </w:rPr>
          </w:pPr>
          <w:hyperlink w:anchor="_Toc40101850" w:history="1">
            <w:r w:rsidR="00BA0E49" w:rsidRPr="00157693">
              <w:rPr>
                <w:rStyle w:val="Hyperlink"/>
                <w:noProof/>
                <w:lang w:eastAsia="en-GB"/>
              </w:rPr>
              <w:t>Appendix 1</w:t>
            </w:r>
            <w:r w:rsidR="00BA0E49">
              <w:rPr>
                <w:noProof/>
                <w:webHidden/>
              </w:rPr>
              <w:tab/>
            </w:r>
            <w:r w:rsidR="00BA0E49">
              <w:rPr>
                <w:noProof/>
                <w:webHidden/>
              </w:rPr>
              <w:fldChar w:fldCharType="begin"/>
            </w:r>
            <w:r w:rsidR="00BA0E49">
              <w:rPr>
                <w:noProof/>
                <w:webHidden/>
              </w:rPr>
              <w:instrText xml:space="preserve"> PAGEREF _Toc40101850 \h </w:instrText>
            </w:r>
            <w:r w:rsidR="00BA0E49">
              <w:rPr>
                <w:noProof/>
                <w:webHidden/>
              </w:rPr>
            </w:r>
            <w:r w:rsidR="00BA0E49">
              <w:rPr>
                <w:noProof/>
                <w:webHidden/>
              </w:rPr>
              <w:fldChar w:fldCharType="separate"/>
            </w:r>
            <w:r w:rsidR="00AC6642">
              <w:rPr>
                <w:noProof/>
                <w:webHidden/>
              </w:rPr>
              <w:t>11</w:t>
            </w:r>
            <w:r w:rsidR="00BA0E49">
              <w:rPr>
                <w:noProof/>
                <w:webHidden/>
              </w:rPr>
              <w:fldChar w:fldCharType="end"/>
            </w:r>
          </w:hyperlink>
        </w:p>
        <w:p w14:paraId="385F066E" w14:textId="60A0C193" w:rsidR="00BA0E49" w:rsidRDefault="00F56C7B">
          <w:pPr>
            <w:pStyle w:val="TOC1"/>
            <w:tabs>
              <w:tab w:val="right" w:leader="dot" w:pos="9016"/>
            </w:tabs>
            <w:rPr>
              <w:rFonts w:eastAsiaTheme="minorEastAsia"/>
              <w:noProof/>
              <w:lang w:eastAsia="en-GB"/>
            </w:rPr>
          </w:pPr>
          <w:hyperlink w:anchor="_Toc40101851" w:history="1">
            <w:r w:rsidR="00BA0E49" w:rsidRPr="00157693">
              <w:rPr>
                <w:rStyle w:val="Hyperlink"/>
                <w:noProof/>
                <w:lang w:eastAsia="en-GB"/>
              </w:rPr>
              <w:t>Appendix 2</w:t>
            </w:r>
            <w:r w:rsidR="00BA0E49">
              <w:rPr>
                <w:noProof/>
                <w:webHidden/>
              </w:rPr>
              <w:tab/>
            </w:r>
            <w:r w:rsidR="00BA0E49">
              <w:rPr>
                <w:noProof/>
                <w:webHidden/>
              </w:rPr>
              <w:fldChar w:fldCharType="begin"/>
            </w:r>
            <w:r w:rsidR="00BA0E49">
              <w:rPr>
                <w:noProof/>
                <w:webHidden/>
              </w:rPr>
              <w:instrText xml:space="preserve"> PAGEREF _Toc40101851 \h </w:instrText>
            </w:r>
            <w:r w:rsidR="00BA0E49">
              <w:rPr>
                <w:noProof/>
                <w:webHidden/>
              </w:rPr>
            </w:r>
            <w:r w:rsidR="00BA0E49">
              <w:rPr>
                <w:noProof/>
                <w:webHidden/>
              </w:rPr>
              <w:fldChar w:fldCharType="separate"/>
            </w:r>
            <w:r w:rsidR="00AC6642">
              <w:rPr>
                <w:noProof/>
                <w:webHidden/>
              </w:rPr>
              <w:t>15</w:t>
            </w:r>
            <w:r w:rsidR="00BA0E49">
              <w:rPr>
                <w:noProof/>
                <w:webHidden/>
              </w:rPr>
              <w:fldChar w:fldCharType="end"/>
            </w:r>
          </w:hyperlink>
        </w:p>
        <w:p w14:paraId="30868ED1" w14:textId="30831AB2" w:rsidR="00BA0E49" w:rsidRDefault="00F56C7B">
          <w:pPr>
            <w:pStyle w:val="TOC1"/>
            <w:tabs>
              <w:tab w:val="right" w:leader="dot" w:pos="9016"/>
            </w:tabs>
            <w:rPr>
              <w:rFonts w:eastAsiaTheme="minorEastAsia"/>
              <w:noProof/>
              <w:lang w:eastAsia="en-GB"/>
            </w:rPr>
          </w:pPr>
          <w:hyperlink w:anchor="_Toc40101852" w:history="1">
            <w:r w:rsidR="00BA0E49" w:rsidRPr="00157693">
              <w:rPr>
                <w:rStyle w:val="Hyperlink"/>
                <w:noProof/>
                <w:lang w:eastAsia="en-GB"/>
              </w:rPr>
              <w:t>Appendix 3</w:t>
            </w:r>
            <w:r w:rsidR="00BA0E49">
              <w:rPr>
                <w:noProof/>
                <w:webHidden/>
              </w:rPr>
              <w:tab/>
            </w:r>
            <w:r w:rsidR="00BA0E49">
              <w:rPr>
                <w:noProof/>
                <w:webHidden/>
              </w:rPr>
              <w:fldChar w:fldCharType="begin"/>
            </w:r>
            <w:r w:rsidR="00BA0E49">
              <w:rPr>
                <w:noProof/>
                <w:webHidden/>
              </w:rPr>
              <w:instrText xml:space="preserve"> PAGEREF _Toc40101852 \h </w:instrText>
            </w:r>
            <w:r w:rsidR="00BA0E49">
              <w:rPr>
                <w:noProof/>
                <w:webHidden/>
              </w:rPr>
            </w:r>
            <w:r w:rsidR="00BA0E49">
              <w:rPr>
                <w:noProof/>
                <w:webHidden/>
              </w:rPr>
              <w:fldChar w:fldCharType="separate"/>
            </w:r>
            <w:r w:rsidR="00AC6642">
              <w:rPr>
                <w:noProof/>
                <w:webHidden/>
              </w:rPr>
              <w:t>19</w:t>
            </w:r>
            <w:r w:rsidR="00BA0E49">
              <w:rPr>
                <w:noProof/>
                <w:webHidden/>
              </w:rPr>
              <w:fldChar w:fldCharType="end"/>
            </w:r>
          </w:hyperlink>
        </w:p>
        <w:p w14:paraId="3521AE22" w14:textId="1C1CCE93" w:rsidR="00BA0E49" w:rsidRDefault="00F56C7B">
          <w:pPr>
            <w:pStyle w:val="TOC1"/>
            <w:tabs>
              <w:tab w:val="right" w:leader="dot" w:pos="9016"/>
            </w:tabs>
            <w:rPr>
              <w:rFonts w:eastAsiaTheme="minorEastAsia"/>
              <w:noProof/>
              <w:lang w:eastAsia="en-GB"/>
            </w:rPr>
          </w:pPr>
          <w:hyperlink w:anchor="_Toc40101853" w:history="1">
            <w:r w:rsidR="00BA0E49" w:rsidRPr="00157693">
              <w:rPr>
                <w:rStyle w:val="Hyperlink"/>
                <w:noProof/>
                <w:lang w:eastAsia="en-GB"/>
              </w:rPr>
              <w:t>Appendix 4</w:t>
            </w:r>
            <w:r w:rsidR="00BA0E49">
              <w:rPr>
                <w:noProof/>
                <w:webHidden/>
              </w:rPr>
              <w:tab/>
            </w:r>
            <w:r w:rsidR="00BA0E49">
              <w:rPr>
                <w:noProof/>
                <w:webHidden/>
              </w:rPr>
              <w:fldChar w:fldCharType="begin"/>
            </w:r>
            <w:r w:rsidR="00BA0E49">
              <w:rPr>
                <w:noProof/>
                <w:webHidden/>
              </w:rPr>
              <w:instrText xml:space="preserve"> PAGEREF _Toc40101853 \h </w:instrText>
            </w:r>
            <w:r w:rsidR="00BA0E49">
              <w:rPr>
                <w:noProof/>
                <w:webHidden/>
              </w:rPr>
            </w:r>
            <w:r w:rsidR="00BA0E49">
              <w:rPr>
                <w:noProof/>
                <w:webHidden/>
              </w:rPr>
              <w:fldChar w:fldCharType="separate"/>
            </w:r>
            <w:r w:rsidR="00AC6642">
              <w:rPr>
                <w:noProof/>
                <w:webHidden/>
              </w:rPr>
              <w:t>22</w:t>
            </w:r>
            <w:r w:rsidR="00BA0E49">
              <w:rPr>
                <w:noProof/>
                <w:webHidden/>
              </w:rPr>
              <w:fldChar w:fldCharType="end"/>
            </w:r>
          </w:hyperlink>
        </w:p>
        <w:p w14:paraId="68222FC2" w14:textId="28E204FA" w:rsidR="00BA0E49" w:rsidRDefault="00F56C7B">
          <w:pPr>
            <w:pStyle w:val="TOC1"/>
            <w:tabs>
              <w:tab w:val="right" w:leader="dot" w:pos="9016"/>
            </w:tabs>
            <w:rPr>
              <w:rFonts w:eastAsiaTheme="minorEastAsia"/>
              <w:noProof/>
              <w:lang w:eastAsia="en-GB"/>
            </w:rPr>
          </w:pPr>
          <w:hyperlink w:anchor="_Toc40101854" w:history="1">
            <w:r w:rsidR="00BA0E49" w:rsidRPr="00157693">
              <w:rPr>
                <w:rStyle w:val="Hyperlink"/>
                <w:noProof/>
              </w:rPr>
              <w:t>Appendix 5</w:t>
            </w:r>
            <w:r w:rsidR="00BA0E49">
              <w:rPr>
                <w:noProof/>
                <w:webHidden/>
              </w:rPr>
              <w:tab/>
            </w:r>
            <w:r w:rsidR="00BA0E49">
              <w:rPr>
                <w:noProof/>
                <w:webHidden/>
              </w:rPr>
              <w:fldChar w:fldCharType="begin"/>
            </w:r>
            <w:r w:rsidR="00BA0E49">
              <w:rPr>
                <w:noProof/>
                <w:webHidden/>
              </w:rPr>
              <w:instrText xml:space="preserve"> PAGEREF _Toc40101854 \h </w:instrText>
            </w:r>
            <w:r w:rsidR="00BA0E49">
              <w:rPr>
                <w:noProof/>
                <w:webHidden/>
              </w:rPr>
            </w:r>
            <w:r w:rsidR="00BA0E49">
              <w:rPr>
                <w:noProof/>
                <w:webHidden/>
              </w:rPr>
              <w:fldChar w:fldCharType="separate"/>
            </w:r>
            <w:r w:rsidR="00AC6642">
              <w:rPr>
                <w:noProof/>
                <w:webHidden/>
              </w:rPr>
              <w:t>25</w:t>
            </w:r>
            <w:r w:rsidR="00BA0E49">
              <w:rPr>
                <w:noProof/>
                <w:webHidden/>
              </w:rPr>
              <w:fldChar w:fldCharType="end"/>
            </w:r>
          </w:hyperlink>
        </w:p>
        <w:p w14:paraId="446B0D8F" w14:textId="45D2BC23" w:rsidR="00802F9C" w:rsidRDefault="00802F9C">
          <w:r>
            <w:rPr>
              <w:b/>
              <w:bCs/>
              <w:noProof/>
            </w:rPr>
            <w:fldChar w:fldCharType="end"/>
          </w:r>
        </w:p>
      </w:sdtContent>
    </w:sdt>
    <w:p w14:paraId="077B6ED9" w14:textId="77777777" w:rsidR="00802F9C" w:rsidRDefault="00802F9C" w:rsidP="00333693"/>
    <w:p w14:paraId="40B2CC6D" w14:textId="597F6611" w:rsidR="00F653F3" w:rsidRDefault="0069693E" w:rsidP="00333693">
      <w:r>
        <w:t>Incidents occur every day, in every classroom.</w:t>
      </w:r>
      <w:r w:rsidR="00C9194D">
        <w:t xml:space="preserve"> However, what changes an “incident” to a “critical incident” is “produced by</w:t>
      </w:r>
      <w:r w:rsidR="0083228E">
        <w:t xml:space="preserve"> the way we look at a situation”</w:t>
      </w:r>
      <w:r w:rsidR="00C9194D">
        <w:t xml:space="preserve"> </w:t>
      </w:r>
      <w:r w:rsidR="00695704" w:rsidRPr="00695704">
        <w:rPr>
          <w:noProof/>
        </w:rPr>
        <w:t>(Trip</w:t>
      </w:r>
      <w:bookmarkStart w:id="3" w:name="_GoBack"/>
      <w:bookmarkEnd w:id="3"/>
      <w:r w:rsidR="00695704" w:rsidRPr="00695704">
        <w:rPr>
          <w:noProof/>
        </w:rPr>
        <w:t>p, 2012</w:t>
      </w:r>
      <w:r w:rsidR="00695704">
        <w:rPr>
          <w:noProof/>
        </w:rPr>
        <w:t>, p. 8)</w:t>
      </w:r>
      <w:r w:rsidR="0082090F">
        <w:rPr>
          <w:noProof/>
        </w:rPr>
        <w:t xml:space="preserve">. </w:t>
      </w:r>
      <w:r w:rsidR="001630AC">
        <w:rPr>
          <w:noProof/>
        </w:rPr>
        <w:t xml:space="preserve">A critical incident could be seen </w:t>
      </w:r>
      <w:r w:rsidR="002918BA">
        <w:rPr>
          <w:noProof/>
        </w:rPr>
        <w:t xml:space="preserve">argued to be </w:t>
      </w:r>
      <w:r w:rsidR="00F653F3">
        <w:rPr>
          <w:noProof/>
        </w:rPr>
        <w:t>“</w:t>
      </w:r>
      <w:r w:rsidR="002918BA">
        <w:rPr>
          <w:noProof/>
        </w:rPr>
        <w:t>trivial</w:t>
      </w:r>
      <w:r w:rsidR="00F653F3">
        <w:rPr>
          <w:noProof/>
        </w:rPr>
        <w:t>”</w:t>
      </w:r>
      <w:r w:rsidR="002918BA">
        <w:rPr>
          <w:noProof/>
        </w:rPr>
        <w:t xml:space="preserve"> (Tripp, 2012</w:t>
      </w:r>
      <w:r w:rsidR="00F653F3">
        <w:rPr>
          <w:noProof/>
        </w:rPr>
        <w:t>, p. 35</w:t>
      </w:r>
      <w:r w:rsidR="002918BA">
        <w:rPr>
          <w:noProof/>
        </w:rPr>
        <w:t xml:space="preserve">), but, it </w:t>
      </w:r>
      <w:r w:rsidR="00604314">
        <w:rPr>
          <w:noProof/>
        </w:rPr>
        <w:t xml:space="preserve">is </w:t>
      </w:r>
      <w:r w:rsidR="00DD5BBF">
        <w:t xml:space="preserve">an </w:t>
      </w:r>
      <w:r w:rsidR="0010067B">
        <w:t>“</w:t>
      </w:r>
      <w:r w:rsidR="00DD5BBF">
        <w:t>interpretation of the significance of an event”</w:t>
      </w:r>
      <w:r w:rsidR="00E378EF">
        <w:t xml:space="preserve"> </w:t>
      </w:r>
      <w:r w:rsidR="0010067B">
        <w:t xml:space="preserve">(Tripp, 2012, p. </w:t>
      </w:r>
      <w:r w:rsidR="00E378EF">
        <w:t>8</w:t>
      </w:r>
      <w:r w:rsidR="0010067B">
        <w:t xml:space="preserve">). </w:t>
      </w:r>
      <w:r w:rsidR="00960206">
        <w:t>Therefore, a</w:t>
      </w:r>
      <w:r w:rsidR="00B56682">
        <w:t xml:space="preserve"> case study of a critical incident and reflection </w:t>
      </w:r>
      <w:r w:rsidR="00960206">
        <w:t>will allow</w:t>
      </w:r>
      <w:r w:rsidR="00B56682">
        <w:t xml:space="preserve"> for in-depth and detailed research</w:t>
      </w:r>
      <w:r w:rsidR="00F812A9">
        <w:t xml:space="preserve"> </w:t>
      </w:r>
      <w:r w:rsidR="00B60A8B">
        <w:t xml:space="preserve">which will affect professional practice and </w:t>
      </w:r>
      <w:r w:rsidR="00F551BD">
        <w:t xml:space="preserve">further implementation of teaching techniques. </w:t>
      </w:r>
      <w:r w:rsidR="00772F9D">
        <w:t>R</w:t>
      </w:r>
      <w:r w:rsidR="005258C3">
        <w:t xml:space="preserve">eflections </w:t>
      </w:r>
      <w:r w:rsidR="00772F9D">
        <w:t xml:space="preserve">of case studies </w:t>
      </w:r>
      <w:r w:rsidR="005258C3">
        <w:t xml:space="preserve">allow for </w:t>
      </w:r>
      <w:r w:rsidR="00BB7A9F">
        <w:t>participants or non-participants to</w:t>
      </w:r>
      <w:r w:rsidR="005258C3">
        <w:t xml:space="preserve"> understand </w:t>
      </w:r>
      <w:r w:rsidR="00BB7A9F">
        <w:t xml:space="preserve">reactions and results of actions </w:t>
      </w:r>
      <w:r w:rsidR="00C82DD8">
        <w:t>and</w:t>
      </w:r>
      <w:r w:rsidR="00BB7A9F">
        <w:t xml:space="preserve"> a</w:t>
      </w:r>
      <w:r w:rsidR="00C82DD8">
        <w:t xml:space="preserve"> way to develop reactions and improve professional </w:t>
      </w:r>
      <w:r w:rsidR="00C82DD8">
        <w:lastRenderedPageBreak/>
        <w:t>practice</w:t>
      </w:r>
      <w:r w:rsidR="00F653F3">
        <w:t xml:space="preserve">. Reflections </w:t>
      </w:r>
      <w:r w:rsidR="006D159D">
        <w:t>could also include a study of literature</w:t>
      </w:r>
      <w:r w:rsidR="00772F9D">
        <w:t xml:space="preserve"> and general practice</w:t>
      </w:r>
      <w:r w:rsidR="006D159D">
        <w:t xml:space="preserve">, which could impact professional development </w:t>
      </w:r>
      <w:r w:rsidR="00772F9D">
        <w:t xml:space="preserve">and therefore, </w:t>
      </w:r>
      <w:r w:rsidR="00BB333D">
        <w:t xml:space="preserve">pupils’ development also. </w:t>
      </w:r>
    </w:p>
    <w:p w14:paraId="78311048" w14:textId="6D1D1B90" w:rsidR="00343EA5" w:rsidRDefault="004D08A2">
      <w:r>
        <w:t xml:space="preserve">While </w:t>
      </w:r>
      <w:r w:rsidR="00C53933">
        <w:t xml:space="preserve">reflecting, as previously mentioned, literature and good practice will also be </w:t>
      </w:r>
      <w:r w:rsidR="00FC25AC">
        <w:t xml:space="preserve">discussed. The new </w:t>
      </w:r>
      <w:r w:rsidR="00F6091F">
        <w:t xml:space="preserve">Curriculum </w:t>
      </w:r>
      <w:proofErr w:type="gramStart"/>
      <w:r w:rsidR="00F6091F">
        <w:t>For</w:t>
      </w:r>
      <w:proofErr w:type="gramEnd"/>
      <w:r w:rsidR="00F6091F">
        <w:t xml:space="preserve"> Wales (guidance)</w:t>
      </w:r>
      <w:r w:rsidR="00975061">
        <w:t xml:space="preserve"> (2020)</w:t>
      </w:r>
      <w:r w:rsidR="00FC25AC">
        <w:t>, will be</w:t>
      </w:r>
      <w:r w:rsidR="009E0C2E">
        <w:t xml:space="preserve"> discussed in </w:t>
      </w:r>
      <w:r w:rsidR="00DD1075">
        <w:t xml:space="preserve">along with Bloom’s (revised) taxonomy, health and </w:t>
      </w:r>
      <w:r w:rsidR="008F7E3D">
        <w:t>well-being</w:t>
      </w:r>
      <w:r w:rsidR="00DD1075">
        <w:t xml:space="preserve"> lessons/activities within schools, </w:t>
      </w:r>
      <w:r w:rsidR="00B61D64">
        <w:t xml:space="preserve">and AFL (Assessment For Learning / Formative Assessment). </w:t>
      </w:r>
    </w:p>
    <w:p w14:paraId="0A08ECD5" w14:textId="3EABCFD1" w:rsidR="0CB54847" w:rsidRPr="00673EC3" w:rsidRDefault="5E2CDF41" w:rsidP="00673EC3">
      <w:pPr>
        <w:pStyle w:val="Heading2"/>
      </w:pPr>
      <w:bookmarkStart w:id="4" w:name="_Toc40101839"/>
      <w:r w:rsidRPr="00673EC3">
        <w:t>Observation</w:t>
      </w:r>
      <w:r w:rsidR="00414380" w:rsidRPr="00673EC3">
        <w:t>:</w:t>
      </w:r>
      <w:bookmarkEnd w:id="4"/>
    </w:p>
    <w:p w14:paraId="75107784" w14:textId="78A5488F" w:rsidR="0092661C" w:rsidRDefault="00480781" w:rsidP="0092661C">
      <w:r>
        <w:t>Following BERA’s 201</w:t>
      </w:r>
      <w:r w:rsidR="00FE24C9">
        <w:t>9</w:t>
      </w:r>
      <w:r>
        <w:t xml:space="preserve"> guidelines, the school will not be named, nor will the staff or pupils. To protect anonymity further, when discussing the pupil in question within the critical incident, </w:t>
      </w:r>
      <w:r w:rsidR="00FE24C9">
        <w:t xml:space="preserve">neutral pronouns will be used, such as “their, them,” etc. </w:t>
      </w:r>
    </w:p>
    <w:p w14:paraId="77DD9B8B" w14:textId="74732FA6" w:rsidR="00D452B7" w:rsidRDefault="002F76AC" w:rsidP="0092661C">
      <w:r>
        <w:t>The Welsh medium primary school has 425 pupils</w:t>
      </w:r>
      <w:r w:rsidR="00EA270C">
        <w:t xml:space="preserve"> between the ages of 3 and 11</w:t>
      </w:r>
      <w:r>
        <w:t>, according to the most recent Estyn report (2019)</w:t>
      </w:r>
      <w:r w:rsidR="00D4692B">
        <w:t xml:space="preserve"> and is in Barry</w:t>
      </w:r>
      <w:r>
        <w:t>.</w:t>
      </w:r>
      <w:r w:rsidR="00D4692B">
        <w:t xml:space="preserve"> According to </w:t>
      </w:r>
      <w:r w:rsidR="001C0FC8">
        <w:t xml:space="preserve">a Public Health Wales (2014) area map, </w:t>
      </w:r>
      <w:r w:rsidR="00CD2EAD">
        <w:t xml:space="preserve">the school is located between the “most deprived” and the “next most deprived” area within </w:t>
      </w:r>
      <w:r w:rsidR="00BA65F7">
        <w:t xml:space="preserve">the Vale of Glamorgan. </w:t>
      </w:r>
      <w:r w:rsidR="004E4DA8">
        <w:t xml:space="preserve">According to </w:t>
      </w:r>
      <w:r w:rsidR="009E04A1">
        <w:t>the headteacher’s most recent in-house data, 1</w:t>
      </w:r>
      <w:r w:rsidR="008F29A1">
        <w:t>6</w:t>
      </w:r>
      <w:r w:rsidR="009E04A1">
        <w:t>% of the pupils are receiving Free School Meals</w:t>
      </w:r>
      <w:r w:rsidR="008F29A1">
        <w:t>, which is close to the national average of 18%</w:t>
      </w:r>
      <w:r w:rsidR="00F7041A">
        <w:t xml:space="preserve"> </w:t>
      </w:r>
      <w:sdt>
        <w:sdtPr>
          <w:id w:val="1759166375"/>
          <w:citation/>
        </w:sdtPr>
        <w:sdtEndPr/>
        <w:sdtContent>
          <w:r w:rsidR="00F7041A">
            <w:fldChar w:fldCharType="begin"/>
          </w:r>
          <w:r w:rsidR="00F7041A">
            <w:instrText xml:space="preserve"> CITATION Est18 \l 2057 </w:instrText>
          </w:r>
          <w:r w:rsidR="00F7041A">
            <w:fldChar w:fldCharType="separate"/>
          </w:r>
          <w:r w:rsidR="00C94E88" w:rsidRPr="00C94E88">
            <w:rPr>
              <w:noProof/>
            </w:rPr>
            <w:t>(Estyn, 2018)</w:t>
          </w:r>
          <w:r w:rsidR="00F7041A">
            <w:fldChar w:fldCharType="end"/>
          </w:r>
        </w:sdtContent>
      </w:sdt>
      <w:r w:rsidR="00F7041A">
        <w:t xml:space="preserve">. </w:t>
      </w:r>
      <w:r w:rsidR="00910CF2">
        <w:t>According to Estyn, the school has regist</w:t>
      </w:r>
      <w:r w:rsidR="007E7282">
        <w:t>ered 14% of pupils as having</w:t>
      </w:r>
      <w:r w:rsidR="00FE4EFB">
        <w:t xml:space="preserve"> ALN</w:t>
      </w:r>
      <w:r w:rsidR="00F31AB9">
        <w:t>s</w:t>
      </w:r>
      <w:r w:rsidR="007E7282">
        <w:t xml:space="preserve"> </w:t>
      </w:r>
      <w:r w:rsidR="00F31AB9">
        <w:t>(</w:t>
      </w:r>
      <w:r w:rsidR="007E7282">
        <w:t>Additional Learning Needs</w:t>
      </w:r>
      <w:r w:rsidR="00F31AB9">
        <w:t>)</w:t>
      </w:r>
      <w:r w:rsidR="007E7282">
        <w:t xml:space="preserve">, again lower than the national average of 21% </w:t>
      </w:r>
      <w:sdt>
        <w:sdtPr>
          <w:id w:val="1647319189"/>
          <w:citation/>
        </w:sdtPr>
        <w:sdtEndPr/>
        <w:sdtContent>
          <w:r w:rsidR="007E7282">
            <w:fldChar w:fldCharType="begin"/>
          </w:r>
          <w:r w:rsidR="007E7282">
            <w:instrText xml:space="preserve"> CITATION Est18 \l 2057 </w:instrText>
          </w:r>
          <w:r w:rsidR="007E7282">
            <w:fldChar w:fldCharType="separate"/>
          </w:r>
          <w:r w:rsidR="00C94E88" w:rsidRPr="00C94E88">
            <w:rPr>
              <w:noProof/>
            </w:rPr>
            <w:t>(Estyn, 2018)</w:t>
          </w:r>
          <w:r w:rsidR="007E7282">
            <w:fldChar w:fldCharType="end"/>
          </w:r>
        </w:sdtContent>
      </w:sdt>
      <w:r w:rsidR="007E7282">
        <w:t>.</w:t>
      </w:r>
      <w:r w:rsidR="00BE7312">
        <w:t xml:space="preserve"> </w:t>
      </w:r>
    </w:p>
    <w:p w14:paraId="613CBB38" w14:textId="3B97E361" w:rsidR="006377FC" w:rsidRDefault="00BE7312" w:rsidP="0092661C">
      <w:r>
        <w:t xml:space="preserve">The class </w:t>
      </w:r>
      <w:r w:rsidR="00FE4EFB">
        <w:t>that was observed during this period was a class of 28 pupils, between the ages of five and six</w:t>
      </w:r>
      <w:r w:rsidR="00E84BAD">
        <w:t xml:space="preserve"> and are grouped by ability</w:t>
      </w:r>
      <w:r w:rsidR="00FE4EFB">
        <w:t>. There were no ALNs</w:t>
      </w:r>
      <w:r w:rsidR="00F31AB9">
        <w:t xml:space="preserve"> identified within the class. The class has </w:t>
      </w:r>
      <w:r w:rsidR="00294120">
        <w:t>one teacher and one part time teaching assistant, as she spreads her time between both year one classes. The pupils are very familiar with both the teacher and the teaching assistant</w:t>
      </w:r>
      <w:r w:rsidR="006377FC">
        <w:t xml:space="preserve">. </w:t>
      </w:r>
      <w:r w:rsidR="003457B5">
        <w:t>The</w:t>
      </w:r>
      <w:r w:rsidR="0005406C">
        <w:t xml:space="preserve"> pupils seem well versed in the four purposes and decorations around the classroom highlight the four purposes</w:t>
      </w:r>
      <w:r w:rsidR="00FE6A26">
        <w:t xml:space="preserve"> with work the pupils have undertaken underneath each purpose. </w:t>
      </w:r>
    </w:p>
    <w:p w14:paraId="51936510" w14:textId="63AE7083" w:rsidR="00E84BAD" w:rsidRDefault="00E84BAD" w:rsidP="0092661C">
      <w:r>
        <w:t xml:space="preserve">The critical incident occurred when </w:t>
      </w:r>
      <w:r w:rsidR="00DD4152">
        <w:t xml:space="preserve">the teaching assistant took small groups (of five/six pupils) to a quiet area </w:t>
      </w:r>
      <w:r w:rsidR="001136DF">
        <w:t xml:space="preserve">for the pupils to take part in a health and </w:t>
      </w:r>
      <w:r w:rsidR="008F7E3D">
        <w:t>well-being</w:t>
      </w:r>
      <w:r w:rsidR="001136DF">
        <w:t xml:space="preserve"> activity.</w:t>
      </w:r>
    </w:p>
    <w:p w14:paraId="2FBA4D35" w14:textId="46B6E815" w:rsidR="00D57D26" w:rsidRPr="00D57D26" w:rsidRDefault="47B14496" w:rsidP="00673EC3">
      <w:pPr>
        <w:pStyle w:val="Heading2"/>
      </w:pPr>
      <w:bookmarkStart w:id="5" w:name="_Toc40101840"/>
      <w:r w:rsidRPr="00D57D26">
        <w:t>Methodology</w:t>
      </w:r>
      <w:bookmarkEnd w:id="5"/>
      <w:r w:rsidRPr="00D57D26">
        <w:t xml:space="preserve"> </w:t>
      </w:r>
    </w:p>
    <w:p w14:paraId="6EDAF403" w14:textId="64434FF4" w:rsidR="007115AE" w:rsidRDefault="005C025D" w:rsidP="009146F3">
      <w:pPr>
        <w:tabs>
          <w:tab w:val="left" w:pos="5000"/>
        </w:tabs>
      </w:pPr>
      <w:r>
        <w:t>S</w:t>
      </w:r>
      <w:r w:rsidR="003D32A6">
        <w:t>tructured observations:</w:t>
      </w:r>
    </w:p>
    <w:p w14:paraId="1B72FE49" w14:textId="56195E0E" w:rsidR="00CE7925" w:rsidRDefault="00EE61F0" w:rsidP="00CE7925">
      <w:pPr>
        <w:tabs>
          <w:tab w:val="left" w:pos="5000"/>
        </w:tabs>
      </w:pPr>
      <w:r>
        <w:t xml:space="preserve">Structured observations allow </w:t>
      </w:r>
      <w:r w:rsidR="00F4521B">
        <w:t xml:space="preserve">for an observer to understand exactly what they are looking for and allow for the researcher to </w:t>
      </w:r>
      <w:r w:rsidR="001B3FF8">
        <w:t xml:space="preserve">pin-point areas to study. </w:t>
      </w:r>
      <w:r w:rsidR="00F24ED0">
        <w:t>Although</w:t>
      </w:r>
      <w:r w:rsidR="001B3FF8">
        <w:t xml:space="preserve">, they have been: </w:t>
      </w:r>
      <w:r w:rsidR="003D32A6">
        <w:t>“</w:t>
      </w:r>
      <w:r w:rsidR="001B3FF8">
        <w:t>…</w:t>
      </w:r>
      <w:r w:rsidR="003D32A6">
        <w:t xml:space="preserve">criticized as being subjective and biased: you have decided on the focus rather than allowing the focus to emerge” </w:t>
      </w:r>
      <w:r w:rsidR="00A4199E">
        <w:t>(</w:t>
      </w:r>
      <w:r w:rsidR="00A4199E" w:rsidRPr="00A4199E">
        <w:rPr>
          <w:noProof/>
        </w:rPr>
        <w:t>Bell &amp; Waters, 2018</w:t>
      </w:r>
      <w:r w:rsidR="00A4199E">
        <w:rPr>
          <w:noProof/>
        </w:rPr>
        <w:t>, p. 222</w:t>
      </w:r>
      <w:r w:rsidR="00A4199E" w:rsidRPr="00A4199E">
        <w:rPr>
          <w:noProof/>
        </w:rPr>
        <w:t>)</w:t>
      </w:r>
      <w:r w:rsidR="001B3FF8">
        <w:rPr>
          <w:noProof/>
        </w:rPr>
        <w:t xml:space="preserve">. </w:t>
      </w:r>
      <w:r w:rsidR="00F24ED0">
        <w:rPr>
          <w:noProof/>
        </w:rPr>
        <w:t xml:space="preserve">However, to attempt to remove the bias and the </w:t>
      </w:r>
      <w:r w:rsidR="00F24ED0">
        <w:t xml:space="preserve">subjective nature of the </w:t>
      </w:r>
      <w:r w:rsidR="00A40EF8">
        <w:t xml:space="preserve">observations (Kumar, 2011), observation sheets/schedules were used throughout, observation </w:t>
      </w:r>
      <w:r w:rsidR="00CA5DD9">
        <w:t xml:space="preserve">sheets/schedules work to remove the bias and different variations of situations that can arise from more than one person due to different perceptions (Bell and Waters, 2018). </w:t>
      </w:r>
      <w:r w:rsidR="006C24D4">
        <w:t xml:space="preserve">The Department for Children, Education, Lifelong Learning and Skills (2008) also recommended the use of observation sheets/schedules. </w:t>
      </w:r>
    </w:p>
    <w:p w14:paraId="40E81FA5" w14:textId="3E47D14F" w:rsidR="00DC7008" w:rsidRDefault="00CE7925" w:rsidP="00512F8E">
      <w:pPr>
        <w:tabs>
          <w:tab w:val="left" w:pos="5000"/>
        </w:tabs>
      </w:pPr>
      <w:r>
        <w:t xml:space="preserve">To help with creating the observation sheets/schedules on my behalf (the sheets were prepared by UWTSD), Harry Fletcher Wood’s </w:t>
      </w:r>
      <w:r w:rsidR="00D959DB">
        <w:t>(2016) checklist was used, for example, the sheets looked at classroom culture and if students/pupils are focussed on learning</w:t>
      </w:r>
      <w:r w:rsidR="000A4A14">
        <w:t xml:space="preserve">. Filled examples of these observation sheets can be seen within the Appendices, to see </w:t>
      </w:r>
      <w:r w:rsidR="00512F8E">
        <w:t xml:space="preserve">the filled sheet with which this critical incident is concerned, please see Appendix 1. </w:t>
      </w:r>
    </w:p>
    <w:p w14:paraId="40869A79" w14:textId="03655538" w:rsidR="0050623B" w:rsidRDefault="00AF5F0A" w:rsidP="008D0487">
      <w:pPr>
        <w:tabs>
          <w:tab w:val="left" w:pos="5000"/>
        </w:tabs>
      </w:pPr>
      <w:r>
        <w:lastRenderedPageBreak/>
        <w:t xml:space="preserve">However, even though we work to eliminate </w:t>
      </w:r>
      <w:r w:rsidR="00AE7529">
        <w:t xml:space="preserve">bias and variations due to different experiences and </w:t>
      </w:r>
      <w:r w:rsidR="00142093">
        <w:t>opinion</w:t>
      </w:r>
      <w:r w:rsidR="00AE7529">
        <w:t xml:space="preserve">, </w:t>
      </w:r>
      <w:r w:rsidR="00153B44">
        <w:t xml:space="preserve">as </w:t>
      </w:r>
      <w:proofErr w:type="spellStart"/>
      <w:r w:rsidR="00153B44">
        <w:t>Didau</w:t>
      </w:r>
      <w:proofErr w:type="spellEnd"/>
      <w:r w:rsidR="00153B44">
        <w:t xml:space="preserve"> states, “We bring our cognitive biases to bear on the lessons we observe</w:t>
      </w:r>
      <w:r w:rsidR="00142093">
        <w:t>”</w:t>
      </w:r>
      <w:r w:rsidR="00512F8E">
        <w:t xml:space="preserve"> (</w:t>
      </w:r>
      <w:proofErr w:type="spellStart"/>
      <w:r w:rsidR="00512F8E">
        <w:t>Didau</w:t>
      </w:r>
      <w:proofErr w:type="spellEnd"/>
      <w:r w:rsidR="00512F8E">
        <w:t xml:space="preserve">, 2019, p. </w:t>
      </w:r>
      <w:r w:rsidR="00D94F5C">
        <w:t>292</w:t>
      </w:r>
      <w:r w:rsidR="00512F8E">
        <w:t>)</w:t>
      </w:r>
      <w:r w:rsidR="00142093">
        <w:t xml:space="preserve">. </w:t>
      </w:r>
      <w:proofErr w:type="spellStart"/>
      <w:r w:rsidR="0038134C">
        <w:t>Didau</w:t>
      </w:r>
      <w:proofErr w:type="spellEnd"/>
      <w:r w:rsidR="0038134C">
        <w:t xml:space="preserve"> also argues that o</w:t>
      </w:r>
      <w:r w:rsidR="00DD1B44">
        <w:t>ur opinions and beliefs could be so strong that “they blind us to other interpretations”</w:t>
      </w:r>
      <w:r w:rsidR="00D94F5C">
        <w:t xml:space="preserve"> </w:t>
      </w:r>
      <w:r w:rsidR="0038134C">
        <w:t>(</w:t>
      </w:r>
      <w:proofErr w:type="spellStart"/>
      <w:r w:rsidR="0038134C">
        <w:t>Didau</w:t>
      </w:r>
      <w:proofErr w:type="spellEnd"/>
      <w:r w:rsidR="0038134C">
        <w:t>, 2019, p. 292)</w:t>
      </w:r>
      <w:r w:rsidR="00D94F5C">
        <w:t xml:space="preserve">. </w:t>
      </w:r>
      <w:proofErr w:type="spellStart"/>
      <w:r w:rsidR="008A7F3F">
        <w:t>Didau</w:t>
      </w:r>
      <w:proofErr w:type="spellEnd"/>
      <w:r w:rsidR="008A7F3F">
        <w:t xml:space="preserve"> also </w:t>
      </w:r>
      <w:r w:rsidR="0038134C">
        <w:t>states</w:t>
      </w:r>
      <w:r w:rsidR="008A7F3F">
        <w:t xml:space="preserve"> that through using structured observations “focusing on one area leads to </w:t>
      </w:r>
      <w:r w:rsidR="007B47E5">
        <w:t xml:space="preserve">inattention blindness” </w:t>
      </w:r>
      <w:r w:rsidR="0038134C">
        <w:t>(</w:t>
      </w:r>
      <w:proofErr w:type="spellStart"/>
      <w:r w:rsidR="0038134C">
        <w:t>Didau</w:t>
      </w:r>
      <w:proofErr w:type="spellEnd"/>
      <w:r w:rsidR="0038134C">
        <w:t>, 2019, p. 295)</w:t>
      </w:r>
      <w:r w:rsidR="008D0487">
        <w:t xml:space="preserve"> </w:t>
      </w:r>
      <w:r w:rsidR="007B47E5">
        <w:t>and argues thoroughly that we could miss something incredibly obvious because we already have a plan or thought of what we’d like to see/not like to see in mind</w:t>
      </w:r>
      <w:r w:rsidR="008D0487">
        <w:t xml:space="preserve"> (</w:t>
      </w:r>
      <w:proofErr w:type="spellStart"/>
      <w:r w:rsidR="008D0487">
        <w:t>Didau</w:t>
      </w:r>
      <w:proofErr w:type="spellEnd"/>
      <w:r w:rsidR="008D0487">
        <w:t>, 2019)</w:t>
      </w:r>
      <w:r w:rsidR="007B47E5">
        <w:t xml:space="preserve">. </w:t>
      </w:r>
      <w:r w:rsidR="0050623B">
        <w:t xml:space="preserve">While Robert Coe works to argue against </w:t>
      </w:r>
      <w:proofErr w:type="spellStart"/>
      <w:r w:rsidR="0050623B">
        <w:t>Didau’s</w:t>
      </w:r>
      <w:proofErr w:type="spellEnd"/>
      <w:r w:rsidR="0050623B">
        <w:t xml:space="preserve"> statements, </w:t>
      </w:r>
      <w:r w:rsidR="008D0487">
        <w:t>he also admits</w:t>
      </w:r>
      <w:r w:rsidR="0050623B">
        <w:t xml:space="preserve"> that lesson observations are highly </w:t>
      </w:r>
      <w:r w:rsidR="001525A3">
        <w:t xml:space="preserve">ineffective and </w:t>
      </w:r>
      <w:r w:rsidR="00801ACF">
        <w:t xml:space="preserve">notes that two different observers can differ greatly in opinion, even when they work to eliminate the </w:t>
      </w:r>
      <w:r w:rsidR="00EF1472">
        <w:t xml:space="preserve">bias and preferences from the observations </w:t>
      </w:r>
      <w:sdt>
        <w:sdtPr>
          <w:id w:val="-246343610"/>
          <w:citation/>
        </w:sdtPr>
        <w:sdtEndPr/>
        <w:sdtContent>
          <w:r w:rsidR="00EF1472">
            <w:fldChar w:fldCharType="begin"/>
          </w:r>
          <w:r w:rsidR="0091442E">
            <w:instrText xml:space="preserve">CITATION Rob19 \l 2057 </w:instrText>
          </w:r>
          <w:r w:rsidR="00EF1472">
            <w:fldChar w:fldCharType="separate"/>
          </w:r>
          <w:r w:rsidR="00C94E88" w:rsidRPr="00C94E88">
            <w:rPr>
              <w:noProof/>
            </w:rPr>
            <w:t>(Coe, 2019)</w:t>
          </w:r>
          <w:r w:rsidR="00EF1472">
            <w:fldChar w:fldCharType="end"/>
          </w:r>
        </w:sdtContent>
      </w:sdt>
      <w:r w:rsidR="008D0487">
        <w:t xml:space="preserve">. I will work to be aware of </w:t>
      </w:r>
      <w:r w:rsidR="00A933D0">
        <w:t xml:space="preserve">personal bias throughout this critical incident and reflection report, and try to eliminate bias and any subjective nature. </w:t>
      </w:r>
    </w:p>
    <w:p w14:paraId="7D467117" w14:textId="77777777" w:rsidR="000A5867" w:rsidRDefault="00546615" w:rsidP="000A5867">
      <w:pPr>
        <w:tabs>
          <w:tab w:val="left" w:pos="5000"/>
        </w:tabs>
      </w:pPr>
      <w:r>
        <w:t>Critical Incidents and cas</w:t>
      </w:r>
      <w:r w:rsidR="000A5867">
        <w:t>e</w:t>
      </w:r>
      <w:r>
        <w:t xml:space="preserve"> study methodology</w:t>
      </w:r>
      <w:r w:rsidR="000A5867">
        <w:t>:</w:t>
      </w:r>
    </w:p>
    <w:p w14:paraId="42BD4077" w14:textId="7BF8F2CC" w:rsidR="00AB03CE" w:rsidRDefault="000A5867" w:rsidP="000A5867">
      <w:pPr>
        <w:tabs>
          <w:tab w:val="left" w:pos="5000"/>
        </w:tabs>
        <w:rPr>
          <w:noProof/>
        </w:rPr>
      </w:pPr>
      <w:r>
        <w:t>Bell and Waters state that conducting a case study</w:t>
      </w:r>
      <w:r w:rsidR="00E50A02">
        <w:t>:</w:t>
      </w:r>
      <w:r>
        <w:t xml:space="preserve"> </w:t>
      </w:r>
      <w:r w:rsidR="00A462F3">
        <w:t xml:space="preserve">“provides an opportunity for one aspect of a problem to be studied in some depth” </w:t>
      </w:r>
      <w:r w:rsidR="00E50A02" w:rsidRPr="00E50A02">
        <w:rPr>
          <w:noProof/>
        </w:rPr>
        <w:t>(Bell &amp; Waters, 2018</w:t>
      </w:r>
      <w:r w:rsidR="00E50A02">
        <w:rPr>
          <w:noProof/>
        </w:rPr>
        <w:t xml:space="preserve">, p. 38). </w:t>
      </w:r>
      <w:r w:rsidR="00AB03CE">
        <w:rPr>
          <w:noProof/>
        </w:rPr>
        <w:t xml:space="preserve">Case studies do allow for researchers to understand a more in-depth analysis that could be omitted during other studies, such as surveys </w:t>
      </w:r>
      <w:r w:rsidR="00035AA0">
        <w:rPr>
          <w:noProof/>
        </w:rPr>
        <w:t xml:space="preserve">(Neale, et al., 2006) </w:t>
      </w:r>
      <w:r w:rsidR="00AB03CE">
        <w:rPr>
          <w:noProof/>
        </w:rPr>
        <w:t>(Bell &amp; Waters, 2018).</w:t>
      </w:r>
    </w:p>
    <w:p w14:paraId="54C0C0B7" w14:textId="77777777" w:rsidR="00AC6642" w:rsidRDefault="005D0C91" w:rsidP="00AC6642">
      <w:pPr>
        <w:tabs>
          <w:tab w:val="left" w:pos="5000"/>
        </w:tabs>
        <w:rPr>
          <w:noProof/>
        </w:rPr>
      </w:pPr>
      <w:r>
        <w:rPr>
          <w:noProof/>
        </w:rPr>
        <w:t>However, it is also worth noting that a case study is difficult to define (Bell &amp; Waters, 2018)</w:t>
      </w:r>
      <w:r w:rsidR="0064595F">
        <w:rPr>
          <w:noProof/>
        </w:rPr>
        <w:t>.</w:t>
      </w:r>
      <w:r w:rsidR="00E84FE8">
        <w:rPr>
          <w:noProof/>
        </w:rPr>
        <w:t xml:space="preserve"> </w:t>
      </w:r>
      <w:r w:rsidR="00930493">
        <w:rPr>
          <w:noProof/>
        </w:rPr>
        <w:t>Neale et al</w:t>
      </w:r>
      <w:r w:rsidR="004A62AA">
        <w:rPr>
          <w:noProof/>
        </w:rPr>
        <w:t>.,</w:t>
      </w:r>
      <w:r w:rsidR="00506271">
        <w:rPr>
          <w:noProof/>
        </w:rPr>
        <w:t xml:space="preserve"> also note that case studies can “lack rigor… qualitative research</w:t>
      </w:r>
      <w:r w:rsidR="0063327C">
        <w:rPr>
          <w:noProof/>
        </w:rPr>
        <w:t xml:space="preserve"> in general is still considered unscientific…” </w:t>
      </w:r>
      <w:r w:rsidR="0063327C" w:rsidRPr="0063327C">
        <w:rPr>
          <w:noProof/>
        </w:rPr>
        <w:t>(Neale, et al., 2006</w:t>
      </w:r>
      <w:r w:rsidR="0063327C">
        <w:rPr>
          <w:noProof/>
        </w:rPr>
        <w:t>, p. 4</w:t>
      </w:r>
      <w:r w:rsidR="0063327C" w:rsidRPr="0063327C">
        <w:rPr>
          <w:noProof/>
        </w:rPr>
        <w:t>)</w:t>
      </w:r>
      <w:r w:rsidR="0064595F">
        <w:rPr>
          <w:noProof/>
        </w:rPr>
        <w:t xml:space="preserve"> </w:t>
      </w:r>
      <w:r w:rsidR="00E0418E">
        <w:rPr>
          <w:noProof/>
        </w:rPr>
        <w:t>It is also argued that case studies can not be generalised and therefore can be prone to overgeneralisation (Neale, et al., 2006)</w:t>
      </w:r>
      <w:r w:rsidR="00707570">
        <w:rPr>
          <w:noProof/>
        </w:rPr>
        <w:t xml:space="preserve"> (Bell &amp; Waters, 2018)</w:t>
      </w:r>
      <w:r w:rsidR="00F2650D">
        <w:rPr>
          <w:noProof/>
        </w:rPr>
        <w:t xml:space="preserve"> and can be difficult to cross check because of this (Bell &amp; Waters, 2018)</w:t>
      </w:r>
      <w:r w:rsidR="00707570">
        <w:rPr>
          <w:noProof/>
        </w:rPr>
        <w:t>.</w:t>
      </w:r>
      <w:r w:rsidR="00F2650D">
        <w:rPr>
          <w:noProof/>
        </w:rPr>
        <w:t xml:space="preserve"> Case studies can also be </w:t>
      </w:r>
      <w:r w:rsidR="005F0846">
        <w:rPr>
          <w:noProof/>
        </w:rPr>
        <w:t xml:space="preserve">prone to selective reporting (Bell &amp; Waters, 2018), so BERA standards will be worked to throughout to align the study with good practice. </w:t>
      </w:r>
      <w:bookmarkStart w:id="6" w:name="_Toc40101841"/>
    </w:p>
    <w:p w14:paraId="44FE25FA" w14:textId="2FEA90C6" w:rsidR="0CB54847" w:rsidRPr="00D57D26" w:rsidRDefault="1883D5FF" w:rsidP="00AC6642">
      <w:pPr>
        <w:tabs>
          <w:tab w:val="left" w:pos="5000"/>
        </w:tabs>
        <w:rPr>
          <w:b/>
          <w:bCs/>
        </w:rPr>
      </w:pPr>
      <w:r w:rsidRPr="00D57D26">
        <w:rPr>
          <w:b/>
          <w:bCs/>
        </w:rPr>
        <w:t>Four purposes</w:t>
      </w:r>
      <w:r w:rsidR="003751EF" w:rsidRPr="00D57D26">
        <w:rPr>
          <w:b/>
          <w:bCs/>
        </w:rPr>
        <w:t>:</w:t>
      </w:r>
      <w:bookmarkEnd w:id="6"/>
    </w:p>
    <w:p w14:paraId="0FA0FFA2" w14:textId="683EA530" w:rsidR="00C021A5" w:rsidRDefault="00CA24A5" w:rsidP="00221F03">
      <w:r>
        <w:t xml:space="preserve">The critical incident happened within a health and </w:t>
      </w:r>
      <w:r w:rsidR="008F7E3D">
        <w:t>well-being</w:t>
      </w:r>
      <w:r>
        <w:t xml:space="preserve"> activity which was being led by a teaching assistant</w:t>
      </w:r>
      <w:r w:rsidR="0074704C">
        <w:t xml:space="preserve"> that had been planned and prepared by the class teacher</w:t>
      </w:r>
      <w:r>
        <w:t xml:space="preserve">. The teaching assistant took small groups of the year one </w:t>
      </w:r>
      <w:r w:rsidR="008D1FF0">
        <w:t>pupils</w:t>
      </w:r>
      <w:r>
        <w:t xml:space="preserve"> (</w:t>
      </w:r>
      <w:r w:rsidR="008D1FF0">
        <w:t xml:space="preserve">aged five and six), to a quiet area to begin the activity. The activity began with the teaching assistant asking the pupils how they were feeling. </w:t>
      </w:r>
      <w:r w:rsidR="00594050">
        <w:t>This allowed the pupils to begin familiarising themselves with the vocabulary in Welsh (there was some use of English throughout the activity)</w:t>
      </w:r>
      <w:r w:rsidR="00685371">
        <w:t xml:space="preserve"> and allowed for the teaching assistant to practise some terminology in Welsh with the pupils, therefore promoting the use of AFL. </w:t>
      </w:r>
      <w:r w:rsidR="004C5F98">
        <w:t>The pupils were also encouraged to take turns and allow one another to speak. All pupils were engaged during this time</w:t>
      </w:r>
      <w:r w:rsidR="00340B0B">
        <w:t xml:space="preserve">. Following this, the teaching assistant used cartoon cards (please see, Appendix 5), to have the pupils try and understand the different emotions being shown, and try and understand why different people were </w:t>
      </w:r>
      <w:r w:rsidR="00371C8D">
        <w:t xml:space="preserve">showing different emotions. The critical incident came when one of the pupils read the contexts very differently than the other pupils, such as “oh he’s excited because it’s food time!” when the cartoon showed </w:t>
      </w:r>
      <w:r w:rsidR="00026620">
        <w:t>an upset baby. Noticing</w:t>
      </w:r>
      <w:r w:rsidR="008F1E16">
        <w:t xml:space="preserve"> after a few other examples,</w:t>
      </w:r>
      <w:r w:rsidR="00026620">
        <w:t xml:space="preserve"> that this pupil did not engage </w:t>
      </w:r>
      <w:r w:rsidR="009158B2">
        <w:t>and understand the task at hand, the teaching assistant began prompting the pupil</w:t>
      </w:r>
      <w:r w:rsidR="00BE67B0">
        <w:t xml:space="preserve"> such as “describe what you see around </w:t>
      </w:r>
      <w:r w:rsidR="00833CFE">
        <w:t>‘</w:t>
      </w:r>
      <w:r w:rsidR="00BE67B0">
        <w:t>X</w:t>
      </w:r>
      <w:r w:rsidR="00833CFE">
        <w:t>’</w:t>
      </w:r>
      <w:r w:rsidR="00BE67B0">
        <w:t>”, “</w:t>
      </w:r>
      <w:r w:rsidR="00833CFE">
        <w:t>explain why you think ‘X’ is feeling ‘Y’”</w:t>
      </w:r>
      <w:r w:rsidR="00861F29">
        <w:t>.</w:t>
      </w:r>
      <w:r w:rsidR="00B34D3B">
        <w:t xml:space="preserve"> It is also worth noting that the teaching assistant gave ample </w:t>
      </w:r>
      <w:r w:rsidR="00420C94">
        <w:t>waiting</w:t>
      </w:r>
      <w:r w:rsidR="00B34D3B">
        <w:t xml:space="preserve"> time and did not </w:t>
      </w:r>
      <w:r w:rsidR="00203811">
        <w:t>rush this process.</w:t>
      </w:r>
      <w:r w:rsidR="00861F29">
        <w:t xml:space="preserve"> The questions for this one pupil then prompted </w:t>
      </w:r>
      <w:r w:rsidR="00CF7A40">
        <w:t xml:space="preserve">others to discuss and explain their understanding of the cartoon, such as “the baby is sad because his milk has fallen over”. </w:t>
      </w:r>
      <w:r w:rsidR="00C267EE">
        <w:t>Therefore</w:t>
      </w:r>
      <w:r w:rsidR="00DB78A8">
        <w:t>,</w:t>
      </w:r>
      <w:r w:rsidR="00C267EE">
        <w:t xml:space="preserve"> using Bloom’s taxonomy</w:t>
      </w:r>
      <w:r w:rsidR="00B243A4">
        <w:t xml:space="preserve"> (under “understand” </w:t>
      </w:r>
      <w:sdt>
        <w:sdtPr>
          <w:id w:val="457384323"/>
          <w:citation/>
        </w:sdtPr>
        <w:sdtEndPr/>
        <w:sdtContent>
          <w:r w:rsidR="00B243A4">
            <w:fldChar w:fldCharType="begin"/>
          </w:r>
          <w:r w:rsidR="00B243A4">
            <w:instrText xml:space="preserve"> CITATION And00 \l 2057 </w:instrText>
          </w:r>
          <w:r w:rsidR="00B243A4">
            <w:fldChar w:fldCharType="separate"/>
          </w:r>
          <w:r w:rsidR="00C94E88" w:rsidRPr="00C94E88">
            <w:rPr>
              <w:noProof/>
            </w:rPr>
            <w:t>(Anderson &amp; Krathwohl, 2000)</w:t>
          </w:r>
          <w:r w:rsidR="00B243A4">
            <w:fldChar w:fldCharType="end"/>
          </w:r>
        </w:sdtContent>
      </w:sdt>
      <w:r w:rsidR="00B243A4">
        <w:t xml:space="preserve">. </w:t>
      </w:r>
      <w:r w:rsidR="00DB78A8">
        <w:t xml:space="preserve">Once the pupil had begun to understand one image, the teaching assistant moved to the next and focussed on the same pupil again, before opening </w:t>
      </w:r>
      <w:r w:rsidR="007D78AC">
        <w:t xml:space="preserve">to </w:t>
      </w:r>
      <w:r w:rsidR="007D78AC">
        <w:lastRenderedPageBreak/>
        <w:t xml:space="preserve">the rest of the group. This allowed for more of Bloom’s taxonomy and </w:t>
      </w:r>
      <w:r w:rsidR="001B5E79">
        <w:t xml:space="preserve">AFL to gage whether the pupil had understood. </w:t>
      </w:r>
    </w:p>
    <w:p w14:paraId="0DC83631" w14:textId="554E0494" w:rsidR="00DA778A" w:rsidRDefault="00DA778A" w:rsidP="00221F03">
      <w:r>
        <w:t xml:space="preserve">Although this critical incident connects closely to all four purposes somehow, </w:t>
      </w:r>
      <w:r w:rsidR="00F307A4">
        <w:t>this research will focus on “healthy, confident individuals”</w:t>
      </w:r>
      <w:r w:rsidR="00461386">
        <w:t xml:space="preserve">. Through taking part in this quick activity, the pupils </w:t>
      </w:r>
      <w:r w:rsidR="005A73C7">
        <w:t>were “building their mental and emotional well-being by developing confidence</w:t>
      </w:r>
      <w:r w:rsidR="00F30B94">
        <w:t>, resilience</w:t>
      </w:r>
      <w:r w:rsidR="005A73C7">
        <w:t xml:space="preserve"> and empathy” </w:t>
      </w:r>
      <w:r w:rsidR="00D2479F" w:rsidRPr="005A73C7">
        <w:rPr>
          <w:noProof/>
        </w:rPr>
        <w:t>(Welsh Government, 2020</w:t>
      </w:r>
      <w:r w:rsidR="00D2479F">
        <w:rPr>
          <w:noProof/>
        </w:rPr>
        <w:t>, p. 25</w:t>
      </w:r>
      <w:r w:rsidR="00D2479F" w:rsidRPr="005A73C7">
        <w:rPr>
          <w:noProof/>
        </w:rPr>
        <w:t>)</w:t>
      </w:r>
      <w:r w:rsidR="005A73C7">
        <w:t>.</w:t>
      </w:r>
      <w:r w:rsidR="003A24CA">
        <w:t xml:space="preserve"> </w:t>
      </w:r>
      <w:r w:rsidR="00B80CF5">
        <w:t xml:space="preserve">The critical incident also allowed for the pupil in question to “face and overcome challenge” </w:t>
      </w:r>
      <w:r w:rsidR="00B80CF5" w:rsidRPr="00F81365">
        <w:rPr>
          <w:noProof/>
        </w:rPr>
        <w:t>(Welsh Government, 2020</w:t>
      </w:r>
      <w:r w:rsidR="00B80CF5">
        <w:rPr>
          <w:noProof/>
        </w:rPr>
        <w:t>, p. 25</w:t>
      </w:r>
      <w:r w:rsidR="00B80CF5" w:rsidRPr="00F81365">
        <w:rPr>
          <w:noProof/>
        </w:rPr>
        <w:t>)</w:t>
      </w:r>
      <w:r w:rsidR="00B80CF5">
        <w:rPr>
          <w:noProof/>
        </w:rPr>
        <w:t xml:space="preserve">. </w:t>
      </w:r>
      <w:r w:rsidR="003A24CA">
        <w:t>Through partaking in the activity</w:t>
      </w:r>
      <w:r w:rsidR="00BC4C11">
        <w:t>, the p</w:t>
      </w:r>
      <w:r w:rsidR="00C72D98">
        <w:t>upil</w:t>
      </w:r>
      <w:r w:rsidR="00BC4C11">
        <w:t xml:space="preserve"> had a chance</w:t>
      </w:r>
      <w:r w:rsidR="00C72D98">
        <w:t xml:space="preserve"> to rebuild </w:t>
      </w:r>
      <w:r w:rsidR="00BC4C11">
        <w:t>their confidence, build resilience and also, it gave the pupil a chance to manage their possible negative experience without overwhelming them</w:t>
      </w:r>
      <w:sdt>
        <w:sdtPr>
          <w:id w:val="-1552990359"/>
          <w:citation/>
        </w:sdtPr>
        <w:sdtEndPr/>
        <w:sdtContent>
          <w:r w:rsidR="00EA7259">
            <w:fldChar w:fldCharType="begin"/>
          </w:r>
          <w:r w:rsidR="00EA7259">
            <w:instrText xml:space="preserve"> CITATION How19 \l 2057 </w:instrText>
          </w:r>
          <w:r w:rsidR="00EA7259">
            <w:fldChar w:fldCharType="separate"/>
          </w:r>
          <w:r w:rsidR="00C94E88">
            <w:rPr>
              <w:noProof/>
            </w:rPr>
            <w:t xml:space="preserve"> </w:t>
          </w:r>
          <w:r w:rsidR="00C94E88" w:rsidRPr="00C94E88">
            <w:rPr>
              <w:noProof/>
            </w:rPr>
            <w:t>(Howard, et al., 2019)</w:t>
          </w:r>
          <w:r w:rsidR="00EA7259">
            <w:fldChar w:fldCharType="end"/>
          </w:r>
        </w:sdtContent>
      </w:sdt>
      <w:r w:rsidR="00913472">
        <w:t>.</w:t>
      </w:r>
      <w:r w:rsidR="000F2731">
        <w:t xml:space="preserve"> The teaching assistant also allowed for this experience to build a positive relationship between the pupil and herself</w:t>
      </w:r>
      <w:r w:rsidR="00E261B6">
        <w:t xml:space="preserve"> </w:t>
      </w:r>
      <w:r w:rsidR="00E261B6" w:rsidRPr="00F81365">
        <w:rPr>
          <w:noProof/>
        </w:rPr>
        <w:t>(Welsh Government, 2020</w:t>
      </w:r>
      <w:r w:rsidR="00E261B6">
        <w:rPr>
          <w:noProof/>
        </w:rPr>
        <w:t>, p. 25)</w:t>
      </w:r>
      <w:r w:rsidR="00E2638E">
        <w:t>. T</w:t>
      </w:r>
      <w:r w:rsidR="000F2731">
        <w:t xml:space="preserve">hrough allowing the pupil to express themselves and </w:t>
      </w:r>
      <w:r w:rsidR="00D80098">
        <w:t>encouraging a different perspective from the pupil</w:t>
      </w:r>
      <w:r w:rsidR="00E2638E">
        <w:t xml:space="preserve">, it allowed the pupil to draw their own conclusion and therefore </w:t>
      </w:r>
      <w:r w:rsidR="00E261B6">
        <w:t xml:space="preserve">could allow for a positive relationship to be formed. </w:t>
      </w:r>
    </w:p>
    <w:p w14:paraId="05854911" w14:textId="0ECCA63E" w:rsidR="00F877B2" w:rsidRPr="00C001F7" w:rsidRDefault="00F877B2" w:rsidP="00673EC3">
      <w:pPr>
        <w:pStyle w:val="Heading2"/>
      </w:pPr>
      <w:bookmarkStart w:id="7" w:name="_Toc40101842"/>
      <w:r w:rsidRPr="00F877B2">
        <w:t>Literature Review</w:t>
      </w:r>
      <w:bookmarkEnd w:id="7"/>
    </w:p>
    <w:p w14:paraId="6048CC95" w14:textId="716CBBE6" w:rsidR="003D1E35" w:rsidRPr="00475D0F" w:rsidRDefault="00F6091F" w:rsidP="00475D0F">
      <w:pPr>
        <w:pStyle w:val="Heading3"/>
      </w:pPr>
      <w:bookmarkStart w:id="8" w:name="_Toc40101843"/>
      <w:r w:rsidRPr="00475D0F">
        <w:t xml:space="preserve">Curriculum </w:t>
      </w:r>
      <w:proofErr w:type="gramStart"/>
      <w:r w:rsidRPr="00475D0F">
        <w:t>For</w:t>
      </w:r>
      <w:proofErr w:type="gramEnd"/>
      <w:r w:rsidRPr="00475D0F">
        <w:t xml:space="preserve"> Wales (guidance)</w:t>
      </w:r>
      <w:r w:rsidR="00975061" w:rsidRPr="00475D0F">
        <w:t xml:space="preserve"> (2020)</w:t>
      </w:r>
      <w:bookmarkEnd w:id="8"/>
    </w:p>
    <w:p w14:paraId="3FC593B0" w14:textId="6628A20D" w:rsidR="004136AD" w:rsidRDefault="003D1E35">
      <w:r w:rsidRPr="00077BA1">
        <w:t>Donaldson’s</w:t>
      </w:r>
      <w:r>
        <w:t xml:space="preserve"> new</w:t>
      </w:r>
      <w:r w:rsidRPr="00077BA1">
        <w:t xml:space="preserve"> Framework for Wales </w:t>
      </w:r>
      <w:r>
        <w:t xml:space="preserve">includes </w:t>
      </w:r>
      <w:r w:rsidRPr="00077BA1">
        <w:t>six ALOE</w:t>
      </w:r>
      <w:r>
        <w:t>s</w:t>
      </w:r>
      <w:r w:rsidRPr="00077BA1">
        <w:t xml:space="preserve"> (Areas of Learning and Experience)</w:t>
      </w:r>
      <w:r>
        <w:t xml:space="preserve">. </w:t>
      </w:r>
      <w:r w:rsidRPr="00077BA1">
        <w:t>Health and Well-being</w:t>
      </w:r>
      <w:r>
        <w:t xml:space="preserve"> is one of the new AOLEs. </w:t>
      </w:r>
      <w:r w:rsidR="001147DC">
        <w:t>The H</w:t>
      </w:r>
      <w:r>
        <w:t>ealth and Well-being</w:t>
      </w:r>
      <w:r w:rsidR="001147DC">
        <w:t xml:space="preserve"> statements</w:t>
      </w:r>
      <w:r>
        <w:t xml:space="preserve"> continuously</w:t>
      </w:r>
      <w:r w:rsidRPr="00077BA1">
        <w:t xml:space="preserve"> draws attention to the need to</w:t>
      </w:r>
      <w:r>
        <w:t xml:space="preserve"> understand emotions,</w:t>
      </w:r>
      <w:r w:rsidRPr="00077BA1">
        <w:t xml:space="preserve"> develop resilience, and developing mindfulness skills</w:t>
      </w:r>
      <w:r>
        <w:t xml:space="preserve"> </w:t>
      </w:r>
      <w:sdt>
        <w:sdtPr>
          <w:id w:val="1726331994"/>
          <w:citation/>
        </w:sdtPr>
        <w:sdtEndPr/>
        <w:sdtContent>
          <w:r w:rsidR="00B01459">
            <w:fldChar w:fldCharType="begin"/>
          </w:r>
          <w:r w:rsidR="00FC0E09">
            <w:instrText xml:space="preserve">CITATION Edu20 \l 2057 </w:instrText>
          </w:r>
          <w:r w:rsidR="00B01459">
            <w:fldChar w:fldCharType="separate"/>
          </w:r>
          <w:r w:rsidR="00C94E88" w:rsidRPr="00C94E88">
            <w:rPr>
              <w:noProof/>
            </w:rPr>
            <w:t>(Welsh Government, 2020)</w:t>
          </w:r>
          <w:r w:rsidR="00B01459">
            <w:fldChar w:fldCharType="end"/>
          </w:r>
        </w:sdtContent>
      </w:sdt>
      <w:r w:rsidR="00B01459">
        <w:t xml:space="preserve"> </w:t>
      </w:r>
      <w:r>
        <w:t>which will be highlighted within the critical incident</w:t>
      </w:r>
      <w:r w:rsidRPr="00077BA1">
        <w:t xml:space="preserve">. </w:t>
      </w:r>
      <w:r>
        <w:t>Donaldson also emphasises the importance of relationships and understanding one another:</w:t>
      </w:r>
      <w:r w:rsidRPr="00077BA1">
        <w:t xml:space="preserve"> “Healthy relationships are fundamental to our well-being” </w:t>
      </w:r>
      <w:r w:rsidR="00B01459" w:rsidRPr="00B01459">
        <w:rPr>
          <w:noProof/>
        </w:rPr>
        <w:t>(Welsh Government, 2020</w:t>
      </w:r>
      <w:r w:rsidR="00B01459">
        <w:rPr>
          <w:noProof/>
        </w:rPr>
        <w:t>, p. 75</w:t>
      </w:r>
      <w:r w:rsidR="00B01459" w:rsidRPr="00B01459">
        <w:rPr>
          <w:noProof/>
        </w:rPr>
        <w:t>)</w:t>
      </w:r>
      <w:r w:rsidR="00B01459">
        <w:rPr>
          <w:noProof/>
        </w:rPr>
        <w:t xml:space="preserve"> </w:t>
      </w:r>
      <w:r w:rsidRPr="00077BA1">
        <w:t xml:space="preserve">which could therefore </w:t>
      </w:r>
      <w:r>
        <w:t>support the use of emotional literacy activities</w:t>
      </w:r>
      <w:r w:rsidRPr="00077BA1">
        <w:t>.</w:t>
      </w:r>
      <w:r>
        <w:t xml:space="preserve"> It is also stated within the new framework that this AOLE could positively affect the pupils’ ability to learn well as they will therefore become </w:t>
      </w:r>
      <w:r w:rsidRPr="00077BA1">
        <w:rPr>
          <w:noProof/>
        </w:rPr>
        <w:t>more “competent and inde</w:t>
      </w:r>
      <w:r>
        <w:rPr>
          <w:noProof/>
        </w:rPr>
        <w:t>p</w:t>
      </w:r>
      <w:r w:rsidRPr="00077BA1">
        <w:rPr>
          <w:noProof/>
        </w:rPr>
        <w:t>endent” (</w:t>
      </w:r>
      <w:r w:rsidR="00B01459" w:rsidRPr="00B01459">
        <w:rPr>
          <w:noProof/>
        </w:rPr>
        <w:t>Welsh Government, 2020</w:t>
      </w:r>
      <w:r w:rsidR="00B01459">
        <w:rPr>
          <w:noProof/>
        </w:rPr>
        <w:t xml:space="preserve">, </w:t>
      </w:r>
      <w:r w:rsidRPr="00077BA1">
        <w:rPr>
          <w:noProof/>
        </w:rPr>
        <w:t>p. 77) while also allowing the pupils to understand when</w:t>
      </w:r>
      <w:r>
        <w:rPr>
          <w:noProof/>
        </w:rPr>
        <w:t xml:space="preserve"> support is needed</w:t>
      </w:r>
      <w:r w:rsidR="00B01459">
        <w:t xml:space="preserve">. </w:t>
      </w:r>
      <w:r w:rsidR="009F774A">
        <w:rPr>
          <w:noProof/>
        </w:rPr>
        <w:t xml:space="preserve">A need for a whole school approach is also highlighted </w:t>
      </w:r>
      <w:r w:rsidR="006C0D49">
        <w:rPr>
          <w:noProof/>
        </w:rPr>
        <w:t xml:space="preserve">which would enable “health and well-beng to permeate all aspects of school life” </w:t>
      </w:r>
      <w:sdt>
        <w:sdtPr>
          <w:rPr>
            <w:noProof/>
          </w:rPr>
          <w:id w:val="316933362"/>
          <w:citation/>
        </w:sdtPr>
        <w:sdtEndPr/>
        <w:sdtContent>
          <w:r w:rsidR="005266F7">
            <w:rPr>
              <w:noProof/>
            </w:rPr>
            <w:fldChar w:fldCharType="begin"/>
          </w:r>
          <w:r w:rsidR="005266F7">
            <w:rPr>
              <w:noProof/>
            </w:rPr>
            <w:instrText xml:space="preserve"> CITATION Wel20 \l 2057 </w:instrText>
          </w:r>
          <w:r w:rsidR="005266F7">
            <w:rPr>
              <w:noProof/>
            </w:rPr>
            <w:fldChar w:fldCharType="separate"/>
          </w:r>
          <w:r w:rsidR="00C94E88" w:rsidRPr="00C94E88">
            <w:rPr>
              <w:noProof/>
            </w:rPr>
            <w:t>(Welsh Government, 2020)</w:t>
          </w:r>
          <w:r w:rsidR="005266F7">
            <w:rPr>
              <w:noProof/>
            </w:rPr>
            <w:fldChar w:fldCharType="end"/>
          </w:r>
        </w:sdtContent>
      </w:sdt>
      <w:r w:rsidR="005266F7">
        <w:rPr>
          <w:noProof/>
        </w:rPr>
        <w:t xml:space="preserve">. </w:t>
      </w:r>
    </w:p>
    <w:p w14:paraId="30F157D1" w14:textId="204C9298" w:rsidR="004136AD" w:rsidRDefault="004136AD" w:rsidP="00475D0F">
      <w:pPr>
        <w:pStyle w:val="Heading3"/>
      </w:pPr>
      <w:bookmarkStart w:id="9" w:name="_Toc40101844"/>
      <w:r>
        <w:t xml:space="preserve">Health and </w:t>
      </w:r>
      <w:r w:rsidR="008F7E3D">
        <w:t>Well-being</w:t>
      </w:r>
      <w:r w:rsidR="003970A7">
        <w:t xml:space="preserve"> lessons</w:t>
      </w:r>
      <w:r w:rsidR="00975061">
        <w:t xml:space="preserve"> and activities</w:t>
      </w:r>
      <w:r>
        <w:t xml:space="preserve"> within primary schools</w:t>
      </w:r>
      <w:bookmarkEnd w:id="9"/>
    </w:p>
    <w:p w14:paraId="0FA731F4" w14:textId="3FDCF4FD" w:rsidR="003970A7" w:rsidRDefault="003970A7" w:rsidP="003970A7">
      <w:proofErr w:type="spellStart"/>
      <w:r>
        <w:t>Weare</w:t>
      </w:r>
      <w:proofErr w:type="spellEnd"/>
      <w:r>
        <w:t xml:space="preserve"> and </w:t>
      </w:r>
      <w:proofErr w:type="spellStart"/>
      <w:r>
        <w:t>Gray</w:t>
      </w:r>
      <w:proofErr w:type="spellEnd"/>
      <w:r>
        <w:t xml:space="preserve">, 2003, found emotional and social programmes were constructive and worthwhile in promoting well-being in children. </w:t>
      </w:r>
      <w:proofErr w:type="spellStart"/>
      <w:r>
        <w:t>Weare</w:t>
      </w:r>
      <w:proofErr w:type="spellEnd"/>
      <w:r>
        <w:t xml:space="preserve"> and </w:t>
      </w:r>
      <w:proofErr w:type="spellStart"/>
      <w:r>
        <w:t>Gray</w:t>
      </w:r>
      <w:proofErr w:type="spellEnd"/>
      <w:r>
        <w:t xml:space="preserve"> (2003) also discussed the need to prioritise the use of lessons and activities to promote health and well-being and understanding of emotions, therefore supporting the use of Health and Well-being AOLE in the new framework. Discussion also centralised around the need to start health and well-being lessons/activities early and young, for the work to be effective </w:t>
      </w:r>
      <w:sdt>
        <w:sdtPr>
          <w:id w:val="694822666"/>
          <w:citation/>
        </w:sdtPr>
        <w:sdtEndPr/>
        <w:sdtContent>
          <w:r>
            <w:fldChar w:fldCharType="begin"/>
          </w:r>
          <w:r>
            <w:instrText xml:space="preserve"> CITATION Wea03 \l 2057 </w:instrText>
          </w:r>
          <w:r>
            <w:fldChar w:fldCharType="separate"/>
          </w:r>
          <w:r w:rsidR="00C94E88" w:rsidRPr="00C94E88">
            <w:rPr>
              <w:noProof/>
            </w:rPr>
            <w:t>(Weare &amp; Gray, 2003)</w:t>
          </w:r>
          <w:r>
            <w:fldChar w:fldCharType="end"/>
          </w:r>
        </w:sdtContent>
      </w:sdt>
      <w:r>
        <w:t xml:space="preserve">. However, </w:t>
      </w:r>
      <w:proofErr w:type="spellStart"/>
      <w:r>
        <w:t>Weare</w:t>
      </w:r>
      <w:proofErr w:type="spellEnd"/>
      <w:r>
        <w:t xml:space="preserve"> and </w:t>
      </w:r>
      <w:proofErr w:type="spellStart"/>
      <w:r>
        <w:t>Gray</w:t>
      </w:r>
      <w:proofErr w:type="spellEnd"/>
      <w:r>
        <w:t xml:space="preserve"> (2003) also draw attention to the success of primary schools in this area. Similarly, Donaldson and the Welsh Government, </w:t>
      </w:r>
      <w:proofErr w:type="spellStart"/>
      <w:r>
        <w:t>Weare</w:t>
      </w:r>
      <w:proofErr w:type="spellEnd"/>
      <w:r>
        <w:t xml:space="preserve"> and </w:t>
      </w:r>
      <w:proofErr w:type="spellStart"/>
      <w:r>
        <w:t>Gray</w:t>
      </w:r>
      <w:proofErr w:type="spellEnd"/>
      <w:r>
        <w:t xml:space="preserve"> also draw attention to the need for a whole school approach to health and well-being in order to see positive results (2003). Although this is a dated paper, the findings were supported by </w:t>
      </w:r>
      <w:proofErr w:type="spellStart"/>
      <w:r>
        <w:t>Shucksmith</w:t>
      </w:r>
      <w:proofErr w:type="spellEnd"/>
      <w:r>
        <w:t xml:space="preserve"> et a</w:t>
      </w:r>
      <w:r w:rsidR="009A3514">
        <w:t>l.,</w:t>
      </w:r>
      <w:r>
        <w:t xml:space="preserve"> in 2007. This report discovered that </w:t>
      </w:r>
      <w:proofErr w:type="gramStart"/>
      <w:r>
        <w:t>through the use of</w:t>
      </w:r>
      <w:proofErr w:type="gramEnd"/>
      <w:r>
        <w:t xml:space="preserve"> interventions, whether individual, group or whole school, they have positive effects on mental health outcomes for children and young people </w:t>
      </w:r>
      <w:r w:rsidRPr="00EA6725">
        <w:rPr>
          <w:noProof/>
        </w:rPr>
        <w:t>(Shucksmith, et al., 2007)</w:t>
      </w:r>
      <w:r w:rsidRPr="00077BA1">
        <w:t>.</w:t>
      </w:r>
      <w:r>
        <w:t xml:space="preserve"> However, one must also note that this was mainly conducted with aged papers, dating from 1990, </w:t>
      </w:r>
      <w:proofErr w:type="gramStart"/>
      <w:r>
        <w:t>and also</w:t>
      </w:r>
      <w:proofErr w:type="gramEnd"/>
      <w:r>
        <w:t xml:space="preserve"> with many papers from the United States. Therefore, although the report shows a promising collection of results, it does limit the applicability of the results. However, similar results were also found by Howard et al</w:t>
      </w:r>
      <w:r w:rsidR="009A3514">
        <w:t>.,</w:t>
      </w:r>
      <w:r>
        <w:t xml:space="preserve"> in 2019. The book states that “acting out” is a defence mechanism to help the child/young person from feeling anxious and </w:t>
      </w:r>
      <w:r>
        <w:lastRenderedPageBreak/>
        <w:t xml:space="preserve">coping with “overwhelming and unmanageable feelings” </w:t>
      </w:r>
      <w:sdt>
        <w:sdtPr>
          <w:id w:val="122513949"/>
          <w:citation/>
        </w:sdtPr>
        <w:sdtEndPr/>
        <w:sdtContent>
          <w:r>
            <w:fldChar w:fldCharType="begin"/>
          </w:r>
          <w:r>
            <w:instrText xml:space="preserve"> CITATION How19 \l 2057 </w:instrText>
          </w:r>
          <w:r>
            <w:fldChar w:fldCharType="separate"/>
          </w:r>
          <w:r w:rsidR="00C94E88" w:rsidRPr="00C94E88">
            <w:rPr>
              <w:noProof/>
            </w:rPr>
            <w:t>(Howard, et al., 2019)</w:t>
          </w:r>
          <w:r>
            <w:fldChar w:fldCharType="end"/>
          </w:r>
        </w:sdtContent>
      </w:sdt>
      <w:r>
        <w:t xml:space="preserve"> and that understanding different emotions is worthwhile for pupils (</w:t>
      </w:r>
      <w:sdt>
        <w:sdtPr>
          <w:id w:val="-1743173934"/>
          <w:citation/>
        </w:sdtPr>
        <w:sdtEndPr/>
        <w:sdtContent>
          <w:r>
            <w:fldChar w:fldCharType="begin"/>
          </w:r>
          <w:r>
            <w:instrText xml:space="preserve"> CITATION How19 \l 2057 </w:instrText>
          </w:r>
          <w:r>
            <w:fldChar w:fldCharType="separate"/>
          </w:r>
          <w:r w:rsidR="00C94E88">
            <w:rPr>
              <w:noProof/>
            </w:rPr>
            <w:t xml:space="preserve"> </w:t>
          </w:r>
          <w:r w:rsidR="00C94E88" w:rsidRPr="00C94E88">
            <w:rPr>
              <w:noProof/>
            </w:rPr>
            <w:t>(Howard, et al., 2019)</w:t>
          </w:r>
          <w:r>
            <w:fldChar w:fldCharType="end"/>
          </w:r>
        </w:sdtContent>
      </w:sdt>
      <w:r>
        <w:t xml:space="preserve">. They also state that it could be argued “…that such an all-pervading whole school approach to mental health and well-being is vital…” </w:t>
      </w:r>
      <w:r w:rsidRPr="003A7AA4">
        <w:rPr>
          <w:noProof/>
        </w:rPr>
        <w:t>(Howard, et al., 2019)</w:t>
      </w:r>
      <w:r>
        <w:rPr>
          <w:noProof/>
        </w:rPr>
        <w:t>. Howard et al</w:t>
      </w:r>
      <w:r w:rsidR="009A3514">
        <w:rPr>
          <w:noProof/>
        </w:rPr>
        <w:t>.,</w:t>
      </w:r>
      <w:r>
        <w:rPr>
          <w:noProof/>
        </w:rPr>
        <w:t xml:space="preserve"> found that health and well-being activities had an overall positive effect on pupils’ mental health and general well-being </w:t>
      </w:r>
      <w:sdt>
        <w:sdtPr>
          <w:rPr>
            <w:noProof/>
          </w:rPr>
          <w:id w:val="-112053738"/>
          <w:citation/>
        </w:sdtPr>
        <w:sdtEndPr/>
        <w:sdtContent>
          <w:r>
            <w:rPr>
              <w:noProof/>
            </w:rPr>
            <w:fldChar w:fldCharType="begin"/>
          </w:r>
          <w:r>
            <w:rPr>
              <w:noProof/>
            </w:rPr>
            <w:instrText xml:space="preserve"> CITATION How19 \l 2057 </w:instrText>
          </w:r>
          <w:r>
            <w:rPr>
              <w:noProof/>
            </w:rPr>
            <w:fldChar w:fldCharType="separate"/>
          </w:r>
          <w:r w:rsidR="00C94E88" w:rsidRPr="00C94E88">
            <w:rPr>
              <w:noProof/>
            </w:rPr>
            <w:t>(Howard, et al., 2019)</w:t>
          </w:r>
          <w:r>
            <w:rPr>
              <w:noProof/>
            </w:rPr>
            <w:fldChar w:fldCharType="end"/>
          </w:r>
        </w:sdtContent>
      </w:sdt>
      <w:r>
        <w:rPr>
          <w:noProof/>
        </w:rPr>
        <w:t>.</w:t>
      </w:r>
    </w:p>
    <w:p w14:paraId="24946F1E" w14:textId="44387663" w:rsidR="00F877B2" w:rsidRDefault="003970A7" w:rsidP="00F877B2">
      <w:r>
        <w:t xml:space="preserve">Although a great amount of theory points towards positive effects from health and well-being lessons/activities throughout school, there are some who have not seen positive results. For example, Ward in 2019, attempted to measure the success of lessons using the growth mindset, and found that the lessons made no difference </w:t>
      </w:r>
      <w:r w:rsidRPr="00077BA1">
        <w:t>to pupils’ skills in English or Mathematic</w:t>
      </w:r>
      <w:r>
        <w:t xml:space="preserve">s. Although, it could be argued that an improvement in health and well-being cannot be measured by skill scores in English or Mathematics. </w:t>
      </w:r>
      <w:r w:rsidR="009A00F2">
        <w:t>Juxtaposing this</w:t>
      </w:r>
      <w:r>
        <w:t xml:space="preserve">, Public Health England (2014) and the Department of Education (2012) would disagree. They found that: “pupil </w:t>
      </w:r>
      <w:r w:rsidR="008F7E3D">
        <w:t>well-being</w:t>
      </w:r>
      <w:r>
        <w:t xml:space="preserve"> predicted their later academic progression…” </w:t>
      </w:r>
      <w:r w:rsidR="00C50ED6" w:rsidRPr="00CB27D0">
        <w:rPr>
          <w:noProof/>
        </w:rPr>
        <w:t>(Public Health England, 2014</w:t>
      </w:r>
      <w:r w:rsidR="00C50ED6">
        <w:rPr>
          <w:noProof/>
        </w:rPr>
        <w:t>, p. 5</w:t>
      </w:r>
      <w:r w:rsidR="00C50ED6" w:rsidRPr="00CB27D0">
        <w:rPr>
          <w:noProof/>
        </w:rPr>
        <w:t>)</w:t>
      </w:r>
      <w:r>
        <w:t xml:space="preserve"> </w:t>
      </w:r>
      <w:sdt>
        <w:sdtPr>
          <w:id w:val="1926292368"/>
          <w:citation/>
        </w:sdtPr>
        <w:sdtEndPr/>
        <w:sdtContent>
          <w:r>
            <w:fldChar w:fldCharType="begin"/>
          </w:r>
          <w:r>
            <w:instrText xml:space="preserve"> CITATION Gut12 \l 2057 </w:instrText>
          </w:r>
          <w:r>
            <w:fldChar w:fldCharType="separate"/>
          </w:r>
          <w:r w:rsidR="00C94E88" w:rsidRPr="00C94E88">
            <w:rPr>
              <w:noProof/>
            </w:rPr>
            <w:t>(Gutman &amp; Vorhaus, 2012)</w:t>
          </w:r>
          <w:r>
            <w:fldChar w:fldCharType="end"/>
          </w:r>
        </w:sdtContent>
      </w:sdt>
      <w:r>
        <w:t xml:space="preserve">, and that attaining five GCSEs from A* to C is “strongly associated with higher levels of life satisfaction among young people” </w:t>
      </w:r>
      <w:r w:rsidR="00C51D8B" w:rsidRPr="00CB27D0">
        <w:rPr>
          <w:noProof/>
        </w:rPr>
        <w:t>(Public Health England, 2014</w:t>
      </w:r>
      <w:r w:rsidR="00C51D8B">
        <w:rPr>
          <w:noProof/>
        </w:rPr>
        <w:t>, p. 5</w:t>
      </w:r>
      <w:r w:rsidR="00C51D8B" w:rsidRPr="00CB27D0">
        <w:rPr>
          <w:noProof/>
        </w:rPr>
        <w:t>)</w:t>
      </w:r>
      <w:r>
        <w:t>.</w:t>
      </w:r>
      <w:r w:rsidR="00871ADB">
        <w:t xml:space="preserve"> However, there is also a great amount of research which would disagree with Public Health England’s work. For example</w:t>
      </w:r>
      <w:r w:rsidR="00BA44A0">
        <w:t xml:space="preserve">, one study found that: “The </w:t>
      </w:r>
      <w:r w:rsidR="00C95024">
        <w:t>most powerful childhood predictor of adult life-satisfaction is the child’s emotional health… The least powerful predictor is the child’s inte</w:t>
      </w:r>
      <w:r w:rsidR="00E20542">
        <w:t>l</w:t>
      </w:r>
      <w:r w:rsidR="00C95024">
        <w:t>lectual development</w:t>
      </w:r>
      <w:r w:rsidR="00E20542">
        <w:t xml:space="preserve">.” </w:t>
      </w:r>
      <w:r w:rsidR="00E20542" w:rsidRPr="00E20542">
        <w:rPr>
          <w:noProof/>
        </w:rPr>
        <w:t>(Layard, et al., 2013</w:t>
      </w:r>
      <w:r w:rsidR="00181658">
        <w:rPr>
          <w:noProof/>
        </w:rPr>
        <w:t xml:space="preserve">, p. </w:t>
      </w:r>
      <w:r w:rsidR="003A62C1">
        <w:rPr>
          <w:noProof/>
        </w:rPr>
        <w:t>1, p. 10</w:t>
      </w:r>
      <w:r w:rsidR="00E20542" w:rsidRPr="00E20542">
        <w:rPr>
          <w:noProof/>
        </w:rPr>
        <w:t>)</w:t>
      </w:r>
      <w:r w:rsidR="003A62C1">
        <w:rPr>
          <w:noProof/>
        </w:rPr>
        <w:t xml:space="preserve">. </w:t>
      </w:r>
      <w:sdt>
        <w:sdtPr>
          <w:rPr>
            <w:noProof/>
          </w:rPr>
          <w:id w:val="-73898614"/>
          <w:citation/>
        </w:sdtPr>
        <w:sdtEndPr/>
        <w:sdtContent>
          <w:r w:rsidR="0040690F">
            <w:rPr>
              <w:noProof/>
            </w:rPr>
            <w:fldChar w:fldCharType="begin"/>
          </w:r>
          <w:r w:rsidR="0040690F">
            <w:rPr>
              <w:noProof/>
            </w:rPr>
            <w:instrText xml:space="preserve"> CITATION Adr18 \l 2057 </w:instrText>
          </w:r>
          <w:r w:rsidR="0040690F">
            <w:rPr>
              <w:noProof/>
            </w:rPr>
            <w:fldChar w:fldCharType="separate"/>
          </w:r>
          <w:r w:rsidR="00C94E88" w:rsidRPr="00C94E88">
            <w:rPr>
              <w:noProof/>
            </w:rPr>
            <w:t>(Bethune, 2018)</w:t>
          </w:r>
          <w:r w:rsidR="0040690F">
            <w:rPr>
              <w:noProof/>
            </w:rPr>
            <w:fldChar w:fldCharType="end"/>
          </w:r>
        </w:sdtContent>
      </w:sdt>
      <w:r w:rsidR="0040690F">
        <w:rPr>
          <w:noProof/>
        </w:rPr>
        <w:t xml:space="preserve">. </w:t>
      </w:r>
    </w:p>
    <w:p w14:paraId="533415CC" w14:textId="3D9BFF0D" w:rsidR="78CBDDD5" w:rsidRPr="00F877B2" w:rsidRDefault="78CBDDD5" w:rsidP="00475D0F">
      <w:pPr>
        <w:pStyle w:val="Heading3"/>
      </w:pPr>
      <w:bookmarkStart w:id="10" w:name="_Toc40101845"/>
      <w:r w:rsidRPr="00F877B2">
        <w:t>Bloom’s Taxonomy</w:t>
      </w:r>
      <w:bookmarkEnd w:id="10"/>
    </w:p>
    <w:p w14:paraId="5A99A917" w14:textId="68C47A6C" w:rsidR="006E3E0F" w:rsidRDefault="002C4750" w:rsidP="006E3E0F">
      <w:r>
        <w:t xml:space="preserve">For the purpose of this research, </w:t>
      </w:r>
      <w:r w:rsidR="008B5083">
        <w:t>“</w:t>
      </w:r>
      <w:r>
        <w:t>Bloom’s taxonomy</w:t>
      </w:r>
      <w:r w:rsidR="008B5083">
        <w:t>” or “taxonomy”</w:t>
      </w:r>
      <w:r>
        <w:t xml:space="preserve"> will refer to the revised taxonomy</w:t>
      </w:r>
      <w:r w:rsidR="006568B5">
        <w:t xml:space="preserve"> by Anderson and Krathwohl</w:t>
      </w:r>
      <w:r w:rsidR="00136FAC">
        <w:t xml:space="preserve"> (2000)</w:t>
      </w:r>
      <w:r w:rsidR="006568B5">
        <w:t xml:space="preserve">. </w:t>
      </w:r>
    </w:p>
    <w:p w14:paraId="1F59270B" w14:textId="5D3867EA" w:rsidR="00F877B2" w:rsidRDefault="00136FAC" w:rsidP="00AB2EE5">
      <w:r>
        <w:t>A</w:t>
      </w:r>
      <w:r w:rsidR="006E3E0F">
        <w:t>ccording to Shulman (2002), Bloom’s taxonomy is the most well-known list/taxonomy in education.</w:t>
      </w:r>
      <w:r w:rsidR="00D63865">
        <w:t xml:space="preserve"> </w:t>
      </w:r>
      <w:r w:rsidR="00FF3854">
        <w:t>Different to the original taxonomy, the revised taxonomy is two-dimensional</w:t>
      </w:r>
      <w:r w:rsidR="006E3E0F">
        <w:t xml:space="preserve">, which </w:t>
      </w:r>
      <w:r w:rsidR="00FF3854">
        <w:t xml:space="preserve">focuses on “cognitive process and knowledge” </w:t>
      </w:r>
      <w:r w:rsidR="00FF3854" w:rsidRPr="63F3A3B3">
        <w:rPr>
          <w:noProof/>
        </w:rPr>
        <w:t>(Anderson &amp; Krathwohl, 2000, p. 5)</w:t>
      </w:r>
      <w:r w:rsidR="00FF3854">
        <w:t xml:space="preserve">. Importantly, Anderson and Krathwohl draw attention to the continuum that the categories lie along </w:t>
      </w:r>
      <w:sdt>
        <w:sdtPr>
          <w:id w:val="580562785"/>
          <w:citation/>
        </w:sdtPr>
        <w:sdtEndPr/>
        <w:sdtContent>
          <w:r w:rsidR="00FF3854">
            <w:fldChar w:fldCharType="begin"/>
          </w:r>
          <w:r w:rsidR="00FF3854">
            <w:instrText xml:space="preserve"> CITATION And00 \l 2057 </w:instrText>
          </w:r>
          <w:r w:rsidR="00FF3854">
            <w:fldChar w:fldCharType="separate"/>
          </w:r>
          <w:r w:rsidR="00C94E88" w:rsidRPr="00C94E88">
            <w:rPr>
              <w:noProof/>
            </w:rPr>
            <w:t>(Anderson &amp; Krathwohl, 2000)</w:t>
          </w:r>
          <w:r w:rsidR="00FF3854">
            <w:fldChar w:fldCharType="end"/>
          </w:r>
        </w:sdtContent>
      </w:sdt>
      <w:r w:rsidR="00FF3854">
        <w:t xml:space="preserve">. Interestingly, </w:t>
      </w:r>
      <w:r w:rsidR="004410FC">
        <w:t xml:space="preserve">this is </w:t>
      </w:r>
      <w:r w:rsidR="00FF3854">
        <w:t xml:space="preserve">similar to the approach </w:t>
      </w:r>
      <w:r w:rsidR="004410FC">
        <w:t>attempted</w:t>
      </w:r>
      <w:r w:rsidR="00FF3854">
        <w:t xml:space="preserve"> within</w:t>
      </w:r>
      <w:r w:rsidR="00F6091F">
        <w:t xml:space="preserve"> </w:t>
      </w:r>
      <w:r w:rsidR="00F6091F" w:rsidRPr="0059325D">
        <w:rPr>
          <w:i/>
          <w:iCs/>
        </w:rPr>
        <w:t xml:space="preserve">Curriculum </w:t>
      </w:r>
      <w:proofErr w:type="gramStart"/>
      <w:r w:rsidR="00F6091F" w:rsidRPr="0059325D">
        <w:rPr>
          <w:i/>
          <w:iCs/>
        </w:rPr>
        <w:t>For</w:t>
      </w:r>
      <w:proofErr w:type="gramEnd"/>
      <w:r w:rsidR="00F6091F" w:rsidRPr="0059325D">
        <w:rPr>
          <w:i/>
          <w:iCs/>
        </w:rPr>
        <w:t xml:space="preserve"> Wales</w:t>
      </w:r>
      <w:r w:rsidR="00F6091F">
        <w:t xml:space="preserve"> (guidance)</w:t>
      </w:r>
      <w:r w:rsidR="00A60DFC">
        <w:t xml:space="preserve"> (2020)</w:t>
      </w:r>
      <w:r w:rsidR="004410FC">
        <w:t xml:space="preserve"> to build a continuum of learning. </w:t>
      </w:r>
      <w:r w:rsidR="008B5083">
        <w:rPr>
          <w:rFonts w:ascii="Calibri" w:eastAsia="Calibri" w:hAnsi="Calibri" w:cs="Calibri"/>
        </w:rPr>
        <w:t>Research</w:t>
      </w:r>
      <w:r w:rsidR="002909A4">
        <w:rPr>
          <w:rFonts w:ascii="Calibri" w:eastAsia="Calibri" w:hAnsi="Calibri" w:cs="Calibri"/>
        </w:rPr>
        <w:t xml:space="preserve"> </w:t>
      </w:r>
      <w:r w:rsidR="008B5083">
        <w:rPr>
          <w:rFonts w:ascii="Calibri" w:eastAsia="Calibri" w:hAnsi="Calibri" w:cs="Calibri"/>
        </w:rPr>
        <w:t xml:space="preserve">within the taxonomy </w:t>
      </w:r>
      <w:r w:rsidR="002909A4">
        <w:rPr>
          <w:rFonts w:ascii="Calibri" w:eastAsia="Calibri" w:hAnsi="Calibri" w:cs="Calibri"/>
        </w:rPr>
        <w:t xml:space="preserve">showed that “many students do not make the important connection between and </w:t>
      </w:r>
      <w:r w:rsidR="002909A4" w:rsidRPr="63F3A3B3">
        <w:rPr>
          <w:rFonts w:ascii="Calibri" w:eastAsia="Calibri" w:hAnsi="Calibri" w:cs="Calibri"/>
        </w:rPr>
        <w:t>among the facts they leam in classrooms and the larger system of ideas</w:t>
      </w:r>
      <w:r w:rsidR="002909A4">
        <w:rPr>
          <w:rFonts w:ascii="Calibri" w:eastAsia="Calibri" w:hAnsi="Calibri" w:cs="Calibri"/>
        </w:rPr>
        <w:t xml:space="preserve">…” </w:t>
      </w:r>
      <w:r w:rsidR="002909A4" w:rsidRPr="00415CF3">
        <w:rPr>
          <w:rFonts w:ascii="Calibri" w:eastAsia="Calibri" w:hAnsi="Calibri" w:cs="Calibri"/>
          <w:noProof/>
        </w:rPr>
        <w:t>(Anderson &amp; Krathwohl, 2000</w:t>
      </w:r>
      <w:r w:rsidR="002909A4">
        <w:rPr>
          <w:rFonts w:ascii="Calibri" w:eastAsia="Calibri" w:hAnsi="Calibri" w:cs="Calibri"/>
          <w:noProof/>
        </w:rPr>
        <w:t>, p. 42</w:t>
      </w:r>
      <w:r w:rsidR="002909A4" w:rsidRPr="00415CF3">
        <w:rPr>
          <w:rFonts w:ascii="Calibri" w:eastAsia="Calibri" w:hAnsi="Calibri" w:cs="Calibri"/>
          <w:noProof/>
        </w:rPr>
        <w:t>)</w:t>
      </w:r>
      <w:r w:rsidR="002909A4">
        <w:rPr>
          <w:rFonts w:ascii="Calibri" w:eastAsia="Calibri" w:hAnsi="Calibri" w:cs="Calibri"/>
          <w:noProof/>
        </w:rPr>
        <w:t xml:space="preserve">, and that using this taxonomy could improve the connections that the pupils make, which again, is emphasised throughout </w:t>
      </w:r>
      <w:r w:rsidR="00F6091F">
        <w:rPr>
          <w:i/>
          <w:iCs/>
        </w:rPr>
        <w:t>Curriculum For Wales (guidance)</w:t>
      </w:r>
      <w:r w:rsidR="002909A4">
        <w:rPr>
          <w:rFonts w:ascii="Calibri" w:eastAsia="Calibri" w:hAnsi="Calibri" w:cs="Calibri"/>
          <w:noProof/>
        </w:rPr>
        <w:t xml:space="preserve">. </w:t>
      </w:r>
      <w:r w:rsidR="00335D91">
        <w:rPr>
          <w:rFonts w:ascii="Calibri" w:eastAsia="Calibri" w:hAnsi="Calibri" w:cs="Calibri"/>
        </w:rPr>
        <w:t xml:space="preserve">The revised taxonomy </w:t>
      </w:r>
      <w:r w:rsidR="00445450">
        <w:rPr>
          <w:rFonts w:ascii="Calibri" w:eastAsia="Calibri" w:hAnsi="Calibri" w:cs="Calibri"/>
        </w:rPr>
        <w:t xml:space="preserve">has been </w:t>
      </w:r>
      <w:r w:rsidR="00B12BC4">
        <w:rPr>
          <w:rFonts w:ascii="Calibri" w:eastAsia="Calibri" w:hAnsi="Calibri" w:cs="Calibri"/>
        </w:rPr>
        <w:t>shown to increase and amplify student skills, understanding concepts and the use of critical thinking</w:t>
      </w:r>
      <w:r w:rsidR="002909A4">
        <w:rPr>
          <w:rFonts w:ascii="Calibri" w:eastAsia="Calibri" w:hAnsi="Calibri" w:cs="Calibri"/>
        </w:rPr>
        <w:t xml:space="preserve"> </w:t>
      </w:r>
      <w:sdt>
        <w:sdtPr>
          <w:rPr>
            <w:rFonts w:ascii="Calibri" w:eastAsia="Calibri" w:hAnsi="Calibri" w:cs="Calibri"/>
          </w:rPr>
          <w:id w:val="2034217781"/>
          <w:citation/>
        </w:sdtPr>
        <w:sdtEndPr/>
        <w:sdtContent>
          <w:r w:rsidR="002148C0">
            <w:rPr>
              <w:rFonts w:ascii="Calibri" w:eastAsia="Calibri" w:hAnsi="Calibri" w:cs="Calibri"/>
            </w:rPr>
            <w:fldChar w:fldCharType="begin"/>
          </w:r>
          <w:r w:rsidR="002148C0">
            <w:rPr>
              <w:rFonts w:ascii="Calibri" w:eastAsia="Calibri" w:hAnsi="Calibri" w:cs="Calibri"/>
            </w:rPr>
            <w:instrText xml:space="preserve"> CITATION Ebe07 \l 2057 </w:instrText>
          </w:r>
          <w:r w:rsidR="002148C0">
            <w:rPr>
              <w:rFonts w:ascii="Calibri" w:eastAsia="Calibri" w:hAnsi="Calibri" w:cs="Calibri"/>
            </w:rPr>
            <w:fldChar w:fldCharType="separate"/>
          </w:r>
          <w:r w:rsidR="00C94E88" w:rsidRPr="00C94E88">
            <w:rPr>
              <w:rFonts w:ascii="Calibri" w:eastAsia="Calibri" w:hAnsi="Calibri" w:cs="Calibri"/>
              <w:noProof/>
            </w:rPr>
            <w:t>(Eber &amp; Parker, 2007)</w:t>
          </w:r>
          <w:r w:rsidR="002148C0">
            <w:rPr>
              <w:rFonts w:ascii="Calibri" w:eastAsia="Calibri" w:hAnsi="Calibri" w:cs="Calibri"/>
            </w:rPr>
            <w:fldChar w:fldCharType="end"/>
          </w:r>
        </w:sdtContent>
      </w:sdt>
      <w:r w:rsidR="002C4750">
        <w:rPr>
          <w:rFonts w:ascii="Calibri" w:eastAsia="Calibri" w:hAnsi="Calibri" w:cs="Calibri"/>
        </w:rPr>
        <w:t xml:space="preserve"> </w:t>
      </w:r>
      <w:sdt>
        <w:sdtPr>
          <w:rPr>
            <w:rFonts w:ascii="Calibri" w:eastAsia="Calibri" w:hAnsi="Calibri" w:cs="Calibri"/>
          </w:rPr>
          <w:id w:val="-1110503764"/>
          <w:citation/>
        </w:sdtPr>
        <w:sdtEndPr/>
        <w:sdtContent>
          <w:r w:rsidR="002C4750">
            <w:rPr>
              <w:rFonts w:ascii="Calibri" w:eastAsia="Calibri" w:hAnsi="Calibri" w:cs="Calibri"/>
            </w:rPr>
            <w:fldChar w:fldCharType="begin"/>
          </w:r>
          <w:r w:rsidR="002C4750">
            <w:rPr>
              <w:rFonts w:ascii="Calibri" w:eastAsia="Calibri" w:hAnsi="Calibri" w:cs="Calibri"/>
            </w:rPr>
            <w:instrText xml:space="preserve"> CITATION Bis06 \l 2057 </w:instrText>
          </w:r>
          <w:r w:rsidR="002C4750">
            <w:rPr>
              <w:rFonts w:ascii="Calibri" w:eastAsia="Calibri" w:hAnsi="Calibri" w:cs="Calibri"/>
            </w:rPr>
            <w:fldChar w:fldCharType="separate"/>
          </w:r>
          <w:r w:rsidR="00C94E88" w:rsidRPr="00C94E88">
            <w:rPr>
              <w:rFonts w:ascii="Calibri" w:eastAsia="Calibri" w:hAnsi="Calibri" w:cs="Calibri"/>
              <w:noProof/>
            </w:rPr>
            <w:t>(Bissel &amp; Lemons, 2006)</w:t>
          </w:r>
          <w:r w:rsidR="002C4750">
            <w:rPr>
              <w:rFonts w:ascii="Calibri" w:eastAsia="Calibri" w:hAnsi="Calibri" w:cs="Calibri"/>
            </w:rPr>
            <w:fldChar w:fldCharType="end"/>
          </w:r>
        </w:sdtContent>
      </w:sdt>
      <w:r w:rsidR="002C4750">
        <w:rPr>
          <w:rFonts w:ascii="Calibri" w:eastAsia="Calibri" w:hAnsi="Calibri" w:cs="Calibri"/>
        </w:rPr>
        <w:t xml:space="preserve">. </w:t>
      </w:r>
    </w:p>
    <w:p w14:paraId="0B9FEF8B" w14:textId="372B19AD" w:rsidR="00AB2EE5" w:rsidRPr="00F877B2" w:rsidRDefault="00AB2EE5" w:rsidP="00AB2EE5">
      <w:r>
        <w:rPr>
          <w:rFonts w:ascii="Calibri" w:eastAsia="Calibri" w:hAnsi="Calibri" w:cs="Calibri"/>
        </w:rPr>
        <w:t>Case, in 2013,</w:t>
      </w:r>
      <w:r w:rsidR="00F877B2">
        <w:rPr>
          <w:rFonts w:ascii="Calibri" w:eastAsia="Calibri" w:hAnsi="Calibri" w:cs="Calibri"/>
        </w:rPr>
        <w:t xml:space="preserve"> however</w:t>
      </w:r>
      <w:r>
        <w:rPr>
          <w:rFonts w:ascii="Calibri" w:eastAsia="Calibri" w:hAnsi="Calibri" w:cs="Calibri"/>
        </w:rPr>
        <w:t xml:space="preserve"> critiqued the taxonomy. Throughout the article, Case argues that lower order tasks for learning in the taxonomy do not always correlate/correlate well with lower order assessment </w:t>
      </w:r>
      <w:sdt>
        <w:sdtPr>
          <w:rPr>
            <w:rFonts w:ascii="Calibri" w:eastAsia="Calibri" w:hAnsi="Calibri" w:cs="Calibri"/>
          </w:rPr>
          <w:id w:val="1873332339"/>
          <w:citation/>
        </w:sdtPr>
        <w:sdtEndPr/>
        <w:sdtContent>
          <w:r>
            <w:rPr>
              <w:rFonts w:ascii="Calibri" w:eastAsia="Calibri" w:hAnsi="Calibri" w:cs="Calibri"/>
            </w:rPr>
            <w:fldChar w:fldCharType="begin"/>
          </w:r>
          <w:r>
            <w:rPr>
              <w:rFonts w:ascii="Calibri" w:eastAsia="Calibri" w:hAnsi="Calibri" w:cs="Calibri"/>
            </w:rPr>
            <w:instrText xml:space="preserve"> CITATION Cas13 \l 2057 </w:instrText>
          </w:r>
          <w:r>
            <w:rPr>
              <w:rFonts w:ascii="Calibri" w:eastAsia="Calibri" w:hAnsi="Calibri" w:cs="Calibri"/>
            </w:rPr>
            <w:fldChar w:fldCharType="separate"/>
          </w:r>
          <w:r w:rsidR="00C94E88" w:rsidRPr="00C94E88">
            <w:rPr>
              <w:rFonts w:ascii="Calibri" w:eastAsia="Calibri" w:hAnsi="Calibri" w:cs="Calibri"/>
              <w:noProof/>
            </w:rPr>
            <w:t>(Case, 2013)</w:t>
          </w:r>
          <w:r>
            <w:rPr>
              <w:rFonts w:ascii="Calibri" w:eastAsia="Calibri" w:hAnsi="Calibri" w:cs="Calibri"/>
            </w:rPr>
            <w:fldChar w:fldCharType="end"/>
          </w:r>
        </w:sdtContent>
      </w:sdt>
      <w:r>
        <w:rPr>
          <w:rFonts w:ascii="Calibri" w:eastAsia="Calibri" w:hAnsi="Calibri" w:cs="Calibri"/>
        </w:rPr>
        <w:t xml:space="preserve"> and that we should recognise that “rigorous thinking is how we learn” </w:t>
      </w:r>
      <w:r w:rsidRPr="00DC50DA">
        <w:rPr>
          <w:rFonts w:ascii="Calibri" w:eastAsia="Calibri" w:hAnsi="Calibri" w:cs="Calibri"/>
          <w:noProof/>
        </w:rPr>
        <w:t>(Case, 2013</w:t>
      </w:r>
      <w:r>
        <w:rPr>
          <w:rFonts w:ascii="Calibri" w:eastAsia="Calibri" w:hAnsi="Calibri" w:cs="Calibri"/>
          <w:noProof/>
        </w:rPr>
        <w:t>, p. 199</w:t>
      </w:r>
      <w:r w:rsidRPr="00DC50DA">
        <w:rPr>
          <w:rFonts w:ascii="Calibri" w:eastAsia="Calibri" w:hAnsi="Calibri" w:cs="Calibri"/>
          <w:noProof/>
        </w:rPr>
        <w:t>)</w:t>
      </w:r>
      <w:r>
        <w:rPr>
          <w:rFonts w:ascii="Calibri" w:eastAsia="Calibri" w:hAnsi="Calibri" w:cs="Calibri"/>
          <w:noProof/>
        </w:rPr>
        <w:t xml:space="preserve">. By following the taxonomy, the pupils took on a low order thinking/skill task under the title “understand” as the teaching assistant used prompts such as “describe, discuss, explain, find” etc. This could therefore be classified as a low order assesment on the teaching assistant’s behalf. Although, the pupils also began applying information gained from one another and relating one idea to another throughout the activity. Therefore using higher order thinking within a lower order thinking task. This could therefore support the critique offered by Case. </w:t>
      </w:r>
    </w:p>
    <w:p w14:paraId="3A9DA274" w14:textId="3C8B8B33" w:rsidR="00C77F88" w:rsidRPr="00C77F88" w:rsidRDefault="00C77F88" w:rsidP="00475D0F">
      <w:pPr>
        <w:pStyle w:val="Heading3"/>
      </w:pPr>
      <w:bookmarkStart w:id="11" w:name="_Toc40101846"/>
      <w:r w:rsidRPr="00C77F88">
        <w:t>A</w:t>
      </w:r>
      <w:r w:rsidR="000B63A8">
        <w:t>F</w:t>
      </w:r>
      <w:r w:rsidRPr="00C77F88">
        <w:t>L (Assessment for Learning)</w:t>
      </w:r>
      <w:bookmarkEnd w:id="11"/>
    </w:p>
    <w:p w14:paraId="137B4A30" w14:textId="07AE8AAC" w:rsidR="001B4561" w:rsidRDefault="00370678" w:rsidP="001B4561">
      <w:r>
        <w:lastRenderedPageBreak/>
        <w:t xml:space="preserve">Black and </w:t>
      </w:r>
      <w:proofErr w:type="spellStart"/>
      <w:r>
        <w:t>Wiliam</w:t>
      </w:r>
      <w:r w:rsidR="009A309C">
        <w:t>’s</w:t>
      </w:r>
      <w:proofErr w:type="spellEnd"/>
      <w:r w:rsidR="009A309C">
        <w:t xml:space="preserve"> 1998 publication argues con</w:t>
      </w:r>
      <w:r w:rsidR="003970CD">
        <w:t xml:space="preserve">fidently for the use of AFL within classrooms. They draw attention to studies published in 1986 which showed that AFL was </w:t>
      </w:r>
      <w:r w:rsidR="00D77EA4">
        <w:t xml:space="preserve">having positive effects on learning. </w:t>
      </w:r>
      <w:r w:rsidR="00601D8B">
        <w:t xml:space="preserve">Black and </w:t>
      </w:r>
      <w:proofErr w:type="spellStart"/>
      <w:r w:rsidR="00601D8B">
        <w:t>Wiliam</w:t>
      </w:r>
      <w:proofErr w:type="spellEnd"/>
      <w:r w:rsidR="00601D8B">
        <w:t xml:space="preserve"> also</w:t>
      </w:r>
      <w:r w:rsidR="0014156E">
        <w:t xml:space="preserve"> attention to the </w:t>
      </w:r>
      <w:r w:rsidR="000B63A8">
        <w:t>self-esteem</w:t>
      </w:r>
      <w:r w:rsidR="0014156E">
        <w:t xml:space="preserve"> of pupils, which as mentioned above, is an issue within this critical incident. Black and </w:t>
      </w:r>
      <w:proofErr w:type="spellStart"/>
      <w:r w:rsidR="0014156E">
        <w:t>Wiliam</w:t>
      </w:r>
      <w:proofErr w:type="spellEnd"/>
      <w:r w:rsidR="0014156E">
        <w:t xml:space="preserve"> state: “</w:t>
      </w:r>
      <w:r w:rsidR="008F1DCE" w:rsidRPr="008F1DCE">
        <w:t xml:space="preserve">Feedback to any </w:t>
      </w:r>
      <w:r w:rsidR="00F16B68">
        <w:t>pupil</w:t>
      </w:r>
      <w:r w:rsidR="008F1DCE" w:rsidRPr="008F1DCE">
        <w:t xml:space="preserve"> should be about the particular qualities of his or her work</w:t>
      </w:r>
      <w:r w:rsidR="00F16B68">
        <w:t>,</w:t>
      </w:r>
      <w:r w:rsidR="008F1DCE" w:rsidRPr="008F1DCE">
        <w:t xml:space="preserve"> with advice on what he or she can do to improve and should avoid comparison with other pupils</w:t>
      </w:r>
      <w:r w:rsidR="008F1DCE">
        <w:t>” (</w:t>
      </w:r>
      <w:r w:rsidR="00F16B68">
        <w:t xml:space="preserve">1998). </w:t>
      </w:r>
      <w:r w:rsidR="00407D3A">
        <w:t xml:space="preserve">They also highlight the importance of dialogue between teacher and pupil. This could also link to </w:t>
      </w:r>
      <w:r w:rsidR="00F6091F" w:rsidRPr="0059325D">
        <w:rPr>
          <w:i/>
          <w:iCs/>
        </w:rPr>
        <w:t xml:space="preserve">Curriculum </w:t>
      </w:r>
      <w:proofErr w:type="gramStart"/>
      <w:r w:rsidR="00F6091F" w:rsidRPr="0059325D">
        <w:rPr>
          <w:i/>
          <w:iCs/>
        </w:rPr>
        <w:t>For</w:t>
      </w:r>
      <w:proofErr w:type="gramEnd"/>
      <w:r w:rsidR="00F6091F" w:rsidRPr="0059325D">
        <w:rPr>
          <w:i/>
          <w:iCs/>
        </w:rPr>
        <w:t xml:space="preserve"> Wales</w:t>
      </w:r>
      <w:r w:rsidR="00F6091F">
        <w:t xml:space="preserve"> (guidance)</w:t>
      </w:r>
      <w:r w:rsidR="00407D3A">
        <w:t xml:space="preserve">, </w:t>
      </w:r>
      <w:r w:rsidR="000B47EA">
        <w:t>and the importance of building relationships</w:t>
      </w:r>
      <w:r w:rsidR="000B252A">
        <w:t xml:space="preserve"> within “healthy, confident individuals”</w:t>
      </w:r>
      <w:r w:rsidR="009C3051">
        <w:t>.</w:t>
      </w:r>
      <w:r w:rsidR="005459CE">
        <w:t xml:space="preserve"> Harrison and Howard (</w:t>
      </w:r>
      <w:r w:rsidR="00401AB3">
        <w:t xml:space="preserve">2009), based their writing upon Black and </w:t>
      </w:r>
      <w:proofErr w:type="spellStart"/>
      <w:r w:rsidR="00401AB3">
        <w:t>Wiliam’s</w:t>
      </w:r>
      <w:proofErr w:type="spellEnd"/>
      <w:r w:rsidR="00401AB3">
        <w:t xml:space="preserve"> </w:t>
      </w:r>
      <w:r w:rsidR="00415B33">
        <w:t xml:space="preserve">and draw attention to the need for informative and </w:t>
      </w:r>
      <w:r w:rsidR="00D8680C">
        <w:t>practical feedback, as this allows pupils to understand how to take the next steps in improving their learning</w:t>
      </w:r>
      <w:r w:rsidR="004E5DBE">
        <w:t xml:space="preserve"> </w:t>
      </w:r>
      <w:r w:rsidR="0059601C">
        <w:t xml:space="preserve">as it helps to “…begin to construct new ways of thinking about a topic or a skill” </w:t>
      </w:r>
      <w:r w:rsidR="004E5DBE" w:rsidRPr="00401AB3">
        <w:rPr>
          <w:noProof/>
        </w:rPr>
        <w:t>(Harrison &amp; Howard, 2009</w:t>
      </w:r>
      <w:r w:rsidR="004E5DBE">
        <w:rPr>
          <w:noProof/>
        </w:rPr>
        <w:t xml:space="preserve">, p. 8). </w:t>
      </w:r>
      <w:r w:rsidR="00E73624">
        <w:t xml:space="preserve">Harrison and Howard </w:t>
      </w:r>
      <w:r w:rsidR="00002691">
        <w:t xml:space="preserve">emphasise the importance of </w:t>
      </w:r>
      <w:r w:rsidR="00420C94">
        <w:t>waiting</w:t>
      </w:r>
      <w:r w:rsidR="00002691">
        <w:t xml:space="preserve"> time after asking questions and </w:t>
      </w:r>
      <w:r w:rsidR="00420C94">
        <w:t xml:space="preserve">allowing pupils to have time to formulate </w:t>
      </w:r>
      <w:r w:rsidR="00F21514">
        <w:t>suitable replies</w:t>
      </w:r>
      <w:r w:rsidR="0010672E">
        <w:t xml:space="preserve"> </w:t>
      </w:r>
      <w:sdt>
        <w:sdtPr>
          <w:id w:val="-1068492651"/>
          <w:citation/>
        </w:sdtPr>
        <w:sdtEndPr/>
        <w:sdtContent>
          <w:r w:rsidR="0010672E">
            <w:fldChar w:fldCharType="begin"/>
          </w:r>
          <w:r w:rsidR="0010672E">
            <w:instrText xml:space="preserve"> CITATION Har09 \l 2057 </w:instrText>
          </w:r>
          <w:r w:rsidR="0010672E">
            <w:fldChar w:fldCharType="separate"/>
          </w:r>
          <w:r w:rsidR="00C94E88" w:rsidRPr="00C94E88">
            <w:rPr>
              <w:noProof/>
            </w:rPr>
            <w:t>(Harrison &amp; Howard, 2009)</w:t>
          </w:r>
          <w:r w:rsidR="0010672E">
            <w:fldChar w:fldCharType="end"/>
          </w:r>
        </w:sdtContent>
      </w:sdt>
      <w:r w:rsidR="0010672E">
        <w:t xml:space="preserve">. </w:t>
      </w:r>
      <w:r w:rsidR="001B4561">
        <w:t>Research such as that conducted by Kirton et al</w:t>
      </w:r>
      <w:r w:rsidR="009A3514">
        <w:t>.,</w:t>
      </w:r>
      <w:r w:rsidR="001B4561">
        <w:t xml:space="preserve"> and Black et al</w:t>
      </w:r>
      <w:r w:rsidR="009A3514">
        <w:t>.,</w:t>
      </w:r>
      <w:r w:rsidR="001B4561">
        <w:t xml:space="preserve"> show clearly the improvements made within pupils’ learning due to AFL. These studies largely support the aforementioned information and suggestions and Harrison and Howard go so far as to state: “Assessment lies at the heart of teaching and learning” </w:t>
      </w:r>
      <w:r w:rsidR="001B4561" w:rsidRPr="00401AB3">
        <w:rPr>
          <w:noProof/>
        </w:rPr>
        <w:t>(Harrison &amp; Howard, 2009</w:t>
      </w:r>
      <w:r w:rsidR="001B4561">
        <w:rPr>
          <w:noProof/>
        </w:rPr>
        <w:t xml:space="preserve">, p. 1). </w:t>
      </w:r>
      <w:r w:rsidR="001B4561">
        <w:t xml:space="preserve">However, the technique is not without criticism. </w:t>
      </w:r>
    </w:p>
    <w:p w14:paraId="3994BB03" w14:textId="0FF6B78C" w:rsidR="001518E3" w:rsidRDefault="00CC159C" w:rsidP="001B4561">
      <w:proofErr w:type="spellStart"/>
      <w:r>
        <w:t>Didau</w:t>
      </w:r>
      <w:proofErr w:type="spellEnd"/>
      <w:r>
        <w:t xml:space="preserve"> </w:t>
      </w:r>
      <w:r w:rsidR="001B4561">
        <w:t>notes that</w:t>
      </w:r>
      <w:r>
        <w:t xml:space="preserve"> “</w:t>
      </w:r>
      <w:r w:rsidR="001B4561">
        <w:t>t</w:t>
      </w:r>
      <w:r w:rsidR="003D6DBC" w:rsidRPr="003D6DBC">
        <w:t>here's no meaningful way to assess what pupils have learned during the lesson in which they are supposed to be learning it.</w:t>
      </w:r>
      <w:r w:rsidR="00CD7431">
        <w:t xml:space="preserve">” </w:t>
      </w:r>
      <w:proofErr w:type="spellStart"/>
      <w:r w:rsidR="00CD7431">
        <w:t>Didau</w:t>
      </w:r>
      <w:proofErr w:type="spellEnd"/>
      <w:r w:rsidR="00CD7431">
        <w:t xml:space="preserve"> argues that through using AFL, it is not the learning that is being assessed, but the performance </w:t>
      </w:r>
      <w:r w:rsidR="001518E3">
        <w:t xml:space="preserve">of the pupil </w:t>
      </w:r>
      <w:sdt>
        <w:sdtPr>
          <w:id w:val="-27804067"/>
          <w:citation/>
        </w:sdtPr>
        <w:sdtEndPr/>
        <w:sdtContent>
          <w:r w:rsidR="001518E3">
            <w:fldChar w:fldCharType="begin"/>
          </w:r>
          <w:r w:rsidR="001518E3">
            <w:instrText xml:space="preserve"> CITATION Did16 \l 2057 </w:instrText>
          </w:r>
          <w:r w:rsidR="001518E3">
            <w:fldChar w:fldCharType="separate"/>
          </w:r>
          <w:r w:rsidR="00C94E88" w:rsidRPr="00C94E88">
            <w:rPr>
              <w:noProof/>
            </w:rPr>
            <w:t>(Didau, 2019)</w:t>
          </w:r>
          <w:r w:rsidR="001518E3">
            <w:fldChar w:fldCharType="end"/>
          </w:r>
        </w:sdtContent>
      </w:sdt>
      <w:r w:rsidR="001518E3">
        <w:t xml:space="preserve">. </w:t>
      </w:r>
      <w:r w:rsidR="003D2BF6">
        <w:t xml:space="preserve">This argument could be supported by </w:t>
      </w:r>
      <w:r w:rsidR="00933CB2">
        <w:t xml:space="preserve">Christodoulou’s (2014) statements regarding working memory and long-term memory. Christodoulou argues that </w:t>
      </w:r>
      <w:r w:rsidR="006C3808">
        <w:t xml:space="preserve">the working memory can only hold three to seven pieces of information at a time, before they need to be transferred to long-term memory or discarded </w:t>
      </w:r>
      <w:sdt>
        <w:sdtPr>
          <w:id w:val="668294185"/>
          <w:citation/>
        </w:sdtPr>
        <w:sdtEndPr/>
        <w:sdtContent>
          <w:r w:rsidR="006C3808">
            <w:fldChar w:fldCharType="begin"/>
          </w:r>
          <w:r w:rsidR="006C3808">
            <w:instrText xml:space="preserve"> CITATION Dai14 \l 2057 </w:instrText>
          </w:r>
          <w:r w:rsidR="006C3808">
            <w:fldChar w:fldCharType="separate"/>
          </w:r>
          <w:r w:rsidR="00C94E88" w:rsidRPr="00C94E88">
            <w:rPr>
              <w:noProof/>
            </w:rPr>
            <w:t>(Christodoulou, 2014)</w:t>
          </w:r>
          <w:r w:rsidR="006C3808">
            <w:fldChar w:fldCharType="end"/>
          </w:r>
        </w:sdtContent>
      </w:sdt>
      <w:r w:rsidR="006C3808">
        <w:t xml:space="preserve">. Therefore, by possibly overloading the working memory during an activity, </w:t>
      </w:r>
      <w:r w:rsidR="00C11649">
        <w:t xml:space="preserve">the long-term memory can not maintain the same pace, and therefore, AFL would show a lack of learning. This could therefore undermine all other aspects within an activity, if the information is brand new </w:t>
      </w:r>
      <w:r w:rsidR="00595AE2">
        <w:t xml:space="preserve">to the pupil. </w:t>
      </w:r>
      <w:r w:rsidR="00A969B8">
        <w:t xml:space="preserve">However, </w:t>
      </w:r>
      <w:proofErr w:type="spellStart"/>
      <w:r w:rsidR="00A969B8">
        <w:t>Wiliam</w:t>
      </w:r>
      <w:proofErr w:type="spellEnd"/>
      <w:r w:rsidR="00C95A3F">
        <w:t xml:space="preserve"> defended the use of AFL by stating: “…if we wait until we see the long-term evidence, it will be too late”</w:t>
      </w:r>
      <w:r w:rsidR="0091442E">
        <w:t xml:space="preserve"> </w:t>
      </w:r>
      <w:sdt>
        <w:sdtPr>
          <w:id w:val="-1074737302"/>
          <w:citation/>
        </w:sdtPr>
        <w:sdtEndPr/>
        <w:sdtContent>
          <w:r w:rsidR="0091442E">
            <w:fldChar w:fldCharType="begin"/>
          </w:r>
          <w:r w:rsidR="0091442E">
            <w:instrText xml:space="preserve">CITATION Dyl19 \l 2057 </w:instrText>
          </w:r>
          <w:r w:rsidR="0091442E">
            <w:fldChar w:fldCharType="separate"/>
          </w:r>
          <w:r w:rsidR="00C94E88" w:rsidRPr="00C94E88">
            <w:rPr>
              <w:noProof/>
            </w:rPr>
            <w:t>(Wiliam, 2019)</w:t>
          </w:r>
          <w:r w:rsidR="0091442E">
            <w:fldChar w:fldCharType="end"/>
          </w:r>
        </w:sdtContent>
      </w:sdt>
      <w:r w:rsidR="0091442E">
        <w:t xml:space="preserve">. </w:t>
      </w:r>
      <w:r w:rsidR="00FE6939">
        <w:t xml:space="preserve">This could, therefore, </w:t>
      </w:r>
      <w:r w:rsidR="00831CAD">
        <w:t xml:space="preserve">overwrite the case presented by </w:t>
      </w:r>
      <w:proofErr w:type="spellStart"/>
      <w:r w:rsidR="00831CAD">
        <w:t>Didau</w:t>
      </w:r>
      <w:proofErr w:type="spellEnd"/>
      <w:r w:rsidR="00831CAD">
        <w:t xml:space="preserve"> and supported by the evidence by Christodoulou. </w:t>
      </w:r>
    </w:p>
    <w:p w14:paraId="38ED102B" w14:textId="59F48604" w:rsidR="00C001F7" w:rsidRDefault="009A656A" w:rsidP="000D1995">
      <w:proofErr w:type="gramStart"/>
      <w:r>
        <w:t>AFL</w:t>
      </w:r>
      <w:proofErr w:type="gramEnd"/>
      <w:r>
        <w:t xml:space="preserve"> however, a</w:t>
      </w:r>
      <w:r w:rsidR="00376C1F">
        <w:t>rguably</w:t>
      </w:r>
      <w:r>
        <w:t xml:space="preserve"> connects rather closely to Bloom’s taxonomy. By using questioning throughout activities/lessons, </w:t>
      </w:r>
      <w:r w:rsidR="00376C1F">
        <w:t>one is continuously assessing the pupil and adapting the next question to help the pupil progress. It could also connect to</w:t>
      </w:r>
      <w:r w:rsidR="00975061">
        <w:t xml:space="preserve"> health and </w:t>
      </w:r>
      <w:r w:rsidR="008F7E3D">
        <w:t>well-being</w:t>
      </w:r>
      <w:r w:rsidR="00975061">
        <w:t xml:space="preserve"> lessons/activities and </w:t>
      </w:r>
      <w:r w:rsidR="00F6091F" w:rsidRPr="0059325D">
        <w:rPr>
          <w:i/>
          <w:iCs/>
        </w:rPr>
        <w:t>Curriculum</w:t>
      </w:r>
      <w:r w:rsidR="00F6091F">
        <w:t xml:space="preserve"> </w:t>
      </w:r>
      <w:proofErr w:type="gramStart"/>
      <w:r w:rsidR="00F6091F" w:rsidRPr="0059325D">
        <w:rPr>
          <w:i/>
          <w:iCs/>
        </w:rPr>
        <w:t>For</w:t>
      </w:r>
      <w:proofErr w:type="gramEnd"/>
      <w:r w:rsidR="00F6091F" w:rsidRPr="0059325D">
        <w:rPr>
          <w:i/>
          <w:iCs/>
        </w:rPr>
        <w:t xml:space="preserve"> Wales</w:t>
      </w:r>
      <w:r w:rsidR="00F6091F">
        <w:t xml:space="preserve"> (guidance)</w:t>
      </w:r>
      <w:r w:rsidR="00975061">
        <w:t xml:space="preserve"> (2020) </w:t>
      </w:r>
      <w:r w:rsidR="0059325D">
        <w:t xml:space="preserve">due to the need for dialogue and building healthy, positive relationships. </w:t>
      </w:r>
    </w:p>
    <w:p w14:paraId="2BAEBF4B" w14:textId="440618AA" w:rsidR="007135D0" w:rsidRDefault="3F1DA15D" w:rsidP="00673EC3">
      <w:pPr>
        <w:pStyle w:val="Heading2"/>
      </w:pPr>
      <w:bookmarkStart w:id="12" w:name="_Toc40101847"/>
      <w:r w:rsidRPr="00E32E86">
        <w:t xml:space="preserve">Reflection/evaluation and </w:t>
      </w:r>
      <w:r w:rsidR="000D1995" w:rsidRPr="00E32E86">
        <w:t>next steps:</w:t>
      </w:r>
      <w:bookmarkEnd w:id="12"/>
    </w:p>
    <w:p w14:paraId="44C5FFE9" w14:textId="0CB87340" w:rsidR="00452C9E" w:rsidRDefault="00FC27DC" w:rsidP="00F96670">
      <w:r>
        <w:t xml:space="preserve">The </w:t>
      </w:r>
      <w:r w:rsidR="00C67631">
        <w:t xml:space="preserve">class teacher who planned this activity </w:t>
      </w:r>
      <w:r>
        <w:t xml:space="preserve">has clearly adapted to the new curriculum, as the focus of the activity was health and </w:t>
      </w:r>
      <w:r w:rsidR="008F7E3D">
        <w:t>well-being</w:t>
      </w:r>
      <w:r>
        <w:t xml:space="preserve"> and understanding emotions and empathy</w:t>
      </w:r>
      <w:r w:rsidR="000D1995">
        <w:t xml:space="preserve"> and the four purposes were on clear display around the classroom. </w:t>
      </w:r>
      <w:r w:rsidR="00A52E60">
        <w:t>The teaching assistant that led this activity</w:t>
      </w:r>
      <w:r w:rsidR="001147DC">
        <w:t xml:space="preserve"> worked on improving her relationship with the pupil in question throughout and did not </w:t>
      </w:r>
      <w:r w:rsidR="000B5E7F">
        <w:t xml:space="preserve">speak harshly but encouraged the pupil with other questions, once again, showing the relationship between her actions and the new curriculum in Wales. </w:t>
      </w:r>
      <w:r w:rsidR="0094785C">
        <w:t xml:space="preserve">This could also represent the “Statements of what matters” </w:t>
      </w:r>
      <w:r w:rsidR="0094785C" w:rsidRPr="0094785C">
        <w:rPr>
          <w:noProof/>
        </w:rPr>
        <w:t>(Welsh Government, 2020</w:t>
      </w:r>
      <w:r w:rsidR="00175543">
        <w:rPr>
          <w:noProof/>
        </w:rPr>
        <w:t>, p. 74</w:t>
      </w:r>
      <w:r w:rsidR="0094785C" w:rsidRPr="0094785C">
        <w:rPr>
          <w:noProof/>
        </w:rPr>
        <w:t>)</w:t>
      </w:r>
      <w:r w:rsidR="00175543">
        <w:rPr>
          <w:noProof/>
        </w:rPr>
        <w:t xml:space="preserve"> within the Health and Well-being section of the new framework. The statements support the focus of health and well-being within the literature review: “How we process and respond</w:t>
      </w:r>
      <w:r w:rsidR="002D44F2">
        <w:rPr>
          <w:noProof/>
        </w:rPr>
        <w:t xml:space="preserve"> to our experiences affects our mental health and emotional well-being” </w:t>
      </w:r>
      <w:r w:rsidR="002D44F2" w:rsidRPr="0094785C">
        <w:rPr>
          <w:noProof/>
        </w:rPr>
        <w:t>(Welsh Government, 2020</w:t>
      </w:r>
      <w:r w:rsidR="002D44F2">
        <w:rPr>
          <w:noProof/>
        </w:rPr>
        <w:t xml:space="preserve">, p. 74). </w:t>
      </w:r>
      <w:r w:rsidR="00A06639">
        <w:rPr>
          <w:noProof/>
        </w:rPr>
        <w:t xml:space="preserve">There is also a clear focus on developing empathy </w:t>
      </w:r>
      <w:r w:rsidR="00A06639">
        <w:rPr>
          <w:noProof/>
        </w:rPr>
        <w:lastRenderedPageBreak/>
        <w:t xml:space="preserve">throughout. </w:t>
      </w:r>
      <w:r w:rsidR="00704FDF">
        <w:t xml:space="preserve">Through taking the time to </w:t>
      </w:r>
      <w:r w:rsidR="00D52F30">
        <w:t xml:space="preserve">try the new health and </w:t>
      </w:r>
      <w:r w:rsidR="008F7E3D">
        <w:t>well-being</w:t>
      </w:r>
      <w:r w:rsidR="00D52F30">
        <w:t xml:space="preserve"> lessons, it could show a step towards taking a whole-school approach, as the year one class had not had many formal health and </w:t>
      </w:r>
      <w:r w:rsidR="008F7E3D">
        <w:t>well-being</w:t>
      </w:r>
      <w:r w:rsidR="00D52F30">
        <w:t xml:space="preserve"> </w:t>
      </w:r>
      <w:r w:rsidR="00F55565">
        <w:t xml:space="preserve">activities previously. </w:t>
      </w:r>
      <w:r w:rsidR="002646FD">
        <w:t xml:space="preserve">As this is a new type of lesson for the pupils, </w:t>
      </w:r>
      <w:r w:rsidR="00FC21B2">
        <w:t xml:space="preserve">any kind of results could not be seen yet, however, this shows that the school is clearly working towards incorporating </w:t>
      </w:r>
      <w:r w:rsidR="00452C9E">
        <w:t xml:space="preserve">evidence-based research regarding health and </w:t>
      </w:r>
      <w:r w:rsidR="008F7E3D">
        <w:t>well-being</w:t>
      </w:r>
      <w:r w:rsidR="00452C9E">
        <w:t xml:space="preserve"> into their school life. </w:t>
      </w:r>
      <w:r w:rsidR="00603031">
        <w:t xml:space="preserve">This could therefore </w:t>
      </w:r>
      <w:r w:rsidR="004F3A07">
        <w:t xml:space="preserve">disprove </w:t>
      </w:r>
      <w:proofErr w:type="spellStart"/>
      <w:r w:rsidR="004F3A07">
        <w:t>Didau’s</w:t>
      </w:r>
      <w:proofErr w:type="spellEnd"/>
      <w:r w:rsidR="004F3A07">
        <w:t xml:space="preserve"> statements regarding schools unwilling nature to follow recent research </w:t>
      </w:r>
      <w:r w:rsidR="00E32E86">
        <w:t xml:space="preserve">and lagging in classrooms by 20 years </w:t>
      </w:r>
      <w:sdt>
        <w:sdtPr>
          <w:id w:val="-1658066779"/>
          <w:citation/>
        </w:sdtPr>
        <w:sdtEndPr/>
        <w:sdtContent>
          <w:r w:rsidR="00E32E86">
            <w:fldChar w:fldCharType="begin"/>
          </w:r>
          <w:r w:rsidR="00E32E86">
            <w:instrText xml:space="preserve"> CITATION Did16 \l 2057 </w:instrText>
          </w:r>
          <w:r w:rsidR="00E32E86">
            <w:fldChar w:fldCharType="separate"/>
          </w:r>
          <w:r w:rsidR="00C94E88" w:rsidRPr="00C94E88">
            <w:rPr>
              <w:noProof/>
            </w:rPr>
            <w:t>(Didau, 2019)</w:t>
          </w:r>
          <w:r w:rsidR="00E32E86">
            <w:fldChar w:fldCharType="end"/>
          </w:r>
        </w:sdtContent>
      </w:sdt>
      <w:r w:rsidR="00E32E86">
        <w:t xml:space="preserve">. </w:t>
      </w:r>
      <w:r w:rsidR="00452C9E">
        <w:t xml:space="preserve">The use of Bloom’s taxonomy and AFL were closely interlinked within this </w:t>
      </w:r>
      <w:r w:rsidR="00371BCC">
        <w:t xml:space="preserve">critical incident, and Harrison and Howard provide evidence showing the importance of discussion within primary school AFL particularly. </w:t>
      </w:r>
      <w:r w:rsidR="00E32E86">
        <w:t>Through using discussion, it also allowed health and well-being to play a crucial part in developing good relationships</w:t>
      </w:r>
      <w:r w:rsidR="00A53500">
        <w:t xml:space="preserve"> </w:t>
      </w:r>
      <w:sdt>
        <w:sdtPr>
          <w:id w:val="-47538917"/>
          <w:citation/>
        </w:sdtPr>
        <w:sdtEndPr/>
        <w:sdtContent>
          <w:r w:rsidR="00A53500">
            <w:fldChar w:fldCharType="begin"/>
          </w:r>
          <w:r w:rsidR="00A53500">
            <w:instrText xml:space="preserve"> CITATION Edu20 \l 2057 </w:instrText>
          </w:r>
          <w:r w:rsidR="00A53500">
            <w:fldChar w:fldCharType="separate"/>
          </w:r>
          <w:r w:rsidR="00C94E88" w:rsidRPr="00C94E88">
            <w:rPr>
              <w:noProof/>
            </w:rPr>
            <w:t>(Welsh Government, 2020)</w:t>
          </w:r>
          <w:r w:rsidR="00A53500">
            <w:fldChar w:fldCharType="end"/>
          </w:r>
        </w:sdtContent>
      </w:sdt>
      <w:r w:rsidR="00E32E86">
        <w:t xml:space="preserve"> and learning to control emotions, as stated above. </w:t>
      </w:r>
      <w:r w:rsidR="00D8587A">
        <w:t xml:space="preserve">This could also support the need to learn how to communicate about how one is feeling </w:t>
      </w:r>
      <w:r w:rsidR="00A57624">
        <w:t xml:space="preserve">(Welsh Government, 2020). </w:t>
      </w:r>
    </w:p>
    <w:p w14:paraId="4C2AC583" w14:textId="3A49E379" w:rsidR="00B959A1" w:rsidRDefault="00036E5F" w:rsidP="00B959A1">
      <w:r>
        <w:t>NOTE: Shortly</w:t>
      </w:r>
      <w:r w:rsidR="00475233">
        <w:t xml:space="preserve"> after the critical incident was observed, the school </w:t>
      </w:r>
      <w:r>
        <w:t>introduced</w:t>
      </w:r>
      <w:r w:rsidR="00CB0F89">
        <w:t xml:space="preserve"> a new policy</w:t>
      </w:r>
      <w:r>
        <w:t xml:space="preserve"> </w:t>
      </w:r>
      <w:r w:rsidR="00CB0F89">
        <w:t xml:space="preserve">making it mandatory for every class to have at least one health and </w:t>
      </w:r>
      <w:r w:rsidR="008F7E3D">
        <w:t>well-being</w:t>
      </w:r>
      <w:r w:rsidR="00CB0F89">
        <w:t xml:space="preserve"> lesson every week, therefore </w:t>
      </w:r>
      <w:r w:rsidR="00033814">
        <w:t xml:space="preserve">reacting to a huge amount of evidence suggesting there should be a whole-school and holistic approach to health and well-being, </w:t>
      </w:r>
      <w:r w:rsidR="006A4C19">
        <w:t xml:space="preserve">as </w:t>
      </w:r>
      <w:r w:rsidR="0074704C">
        <w:t>discussed</w:t>
      </w:r>
      <w:r w:rsidR="006A4C19">
        <w:t xml:space="preserve"> in the literature review. </w:t>
      </w:r>
    </w:p>
    <w:p w14:paraId="59D939A9" w14:textId="3ADBBE35" w:rsidR="003412E9" w:rsidRDefault="00B959A1" w:rsidP="007135D0">
      <w:r>
        <w:t>The next steps for the school could include promotion of teach</w:t>
      </w:r>
      <w:r w:rsidR="002277C5">
        <w:t>er</w:t>
      </w:r>
      <w:r>
        <w:t xml:space="preserve"> health and well-being</w:t>
      </w:r>
      <w:r w:rsidR="00B3147D">
        <w:t>.</w:t>
      </w:r>
      <w:r w:rsidR="00AF39D4">
        <w:t xml:space="preserve"> A</w:t>
      </w:r>
      <w:r>
        <w:t xml:space="preserve">s </w:t>
      </w:r>
      <w:proofErr w:type="spellStart"/>
      <w:r>
        <w:t>Weare</w:t>
      </w:r>
      <w:proofErr w:type="spellEnd"/>
      <w:r>
        <w:t xml:space="preserve"> and </w:t>
      </w:r>
      <w:proofErr w:type="spellStart"/>
      <w:r>
        <w:t>Gray</w:t>
      </w:r>
      <w:proofErr w:type="spellEnd"/>
      <w:r>
        <w:t xml:space="preserve"> </w:t>
      </w:r>
      <w:r w:rsidR="00B3147D">
        <w:t xml:space="preserve">argue, for teachers to teach well, schools should ensure </w:t>
      </w:r>
      <w:r w:rsidR="00AF39D4">
        <w:t xml:space="preserve">that teachers have their own emotional and social needs met, otherwise the pupils and the teachers and therefore the school </w:t>
      </w:r>
      <w:r w:rsidR="00F74731">
        <w:t xml:space="preserve">will suffer </w:t>
      </w:r>
      <w:r w:rsidR="00AF39D4">
        <w:t xml:space="preserve">the consequences </w:t>
      </w:r>
      <w:sdt>
        <w:sdtPr>
          <w:id w:val="-81613661"/>
          <w:citation/>
        </w:sdtPr>
        <w:sdtEndPr/>
        <w:sdtContent>
          <w:r w:rsidR="00AF39D4">
            <w:fldChar w:fldCharType="begin"/>
          </w:r>
          <w:r w:rsidR="00AF39D4">
            <w:instrText xml:space="preserve"> CITATION Wea03 \l 2057 </w:instrText>
          </w:r>
          <w:r w:rsidR="00AF39D4">
            <w:fldChar w:fldCharType="separate"/>
          </w:r>
          <w:r w:rsidR="00C94E88" w:rsidRPr="00C94E88">
            <w:rPr>
              <w:noProof/>
            </w:rPr>
            <w:t>(Weare &amp; Gray, 2003)</w:t>
          </w:r>
          <w:r w:rsidR="00AF39D4">
            <w:fldChar w:fldCharType="end"/>
          </w:r>
        </w:sdtContent>
      </w:sdt>
      <w:r w:rsidR="00AF39D4">
        <w:t xml:space="preserve">. This could also draw attention to the possible need to reduce </w:t>
      </w:r>
      <w:r w:rsidR="006E2878">
        <w:t xml:space="preserve">stress within staff. </w:t>
      </w:r>
      <w:proofErr w:type="spellStart"/>
      <w:r w:rsidR="006E2878">
        <w:t>Weare</w:t>
      </w:r>
      <w:proofErr w:type="spellEnd"/>
      <w:r w:rsidR="006E2878">
        <w:t xml:space="preserve"> and </w:t>
      </w:r>
      <w:proofErr w:type="spellStart"/>
      <w:r w:rsidR="006E2878">
        <w:t>Gray</w:t>
      </w:r>
      <w:proofErr w:type="spellEnd"/>
      <w:r w:rsidR="006E2878">
        <w:t xml:space="preserve"> also found </w:t>
      </w:r>
      <w:r w:rsidR="003412E9">
        <w:t xml:space="preserve">a need to: </w:t>
      </w:r>
      <w:r w:rsidR="003C69BD">
        <w:t xml:space="preserve">“focus on teacher’ emotional and social needs as a part of the overall programme” </w:t>
      </w:r>
      <w:r w:rsidR="003412E9" w:rsidRPr="00AF39D4">
        <w:rPr>
          <w:noProof/>
        </w:rPr>
        <w:t>(Weare &amp; Gray, 2003</w:t>
      </w:r>
      <w:r w:rsidR="003412E9">
        <w:t xml:space="preserve">, p. 8). </w:t>
      </w:r>
      <w:r w:rsidR="008B24DF">
        <w:t xml:space="preserve">The </w:t>
      </w:r>
      <w:r w:rsidR="008B24DF" w:rsidRPr="007135D0">
        <w:rPr>
          <w:i/>
          <w:iCs/>
        </w:rPr>
        <w:t xml:space="preserve">Teacher </w:t>
      </w:r>
      <w:r w:rsidR="008F7E3D">
        <w:rPr>
          <w:i/>
          <w:iCs/>
        </w:rPr>
        <w:t>Well-being</w:t>
      </w:r>
      <w:r w:rsidR="008B24DF" w:rsidRPr="007135D0">
        <w:rPr>
          <w:i/>
          <w:iCs/>
        </w:rPr>
        <w:t xml:space="preserve"> Index</w:t>
      </w:r>
      <w:r w:rsidR="008B24DF">
        <w:t xml:space="preserve"> from 2018 suggests </w:t>
      </w:r>
      <w:r w:rsidR="00475FCC">
        <w:t xml:space="preserve">67% of teachers or those working in educational professions saw themselves as being stressed, whereas 80% of senior leaders within schools </w:t>
      </w:r>
      <w:r w:rsidR="000837C3">
        <w:t>answered that they were stressed</w:t>
      </w:r>
      <w:r w:rsidR="007135D0">
        <w:t xml:space="preserve"> </w:t>
      </w:r>
      <w:sdt>
        <w:sdtPr>
          <w:id w:val="-1545601976"/>
          <w:citation/>
        </w:sdtPr>
        <w:sdtEndPr/>
        <w:sdtContent>
          <w:r w:rsidR="00B6473C">
            <w:fldChar w:fldCharType="begin"/>
          </w:r>
          <w:r w:rsidR="00B6473C">
            <w:instrText xml:space="preserve"> CITATION Tea \l 2057 </w:instrText>
          </w:r>
          <w:r w:rsidR="00B6473C">
            <w:fldChar w:fldCharType="separate"/>
          </w:r>
          <w:r w:rsidR="00C94E88" w:rsidRPr="00C94E88">
            <w:rPr>
              <w:noProof/>
            </w:rPr>
            <w:t>(Education Support Partnership, 2018)</w:t>
          </w:r>
          <w:r w:rsidR="00B6473C">
            <w:fldChar w:fldCharType="end"/>
          </w:r>
        </w:sdtContent>
      </w:sdt>
      <w:r w:rsidR="000837C3">
        <w:t xml:space="preserve">. </w:t>
      </w:r>
      <w:r w:rsidR="008B24DF">
        <w:t xml:space="preserve"> </w:t>
      </w:r>
      <w:r w:rsidR="003E5EF5">
        <w:t xml:space="preserve">This was </w:t>
      </w:r>
      <w:r w:rsidR="00587DD9">
        <w:t>also supported by research highlighted by Howard</w:t>
      </w:r>
      <w:r w:rsidR="00D62628">
        <w:t>,</w:t>
      </w:r>
      <w:r w:rsidR="00587DD9">
        <w:t xml:space="preserve"> et al</w:t>
      </w:r>
      <w:r w:rsidR="009A3514">
        <w:t>.,</w:t>
      </w:r>
      <w:r w:rsidR="00B6473C">
        <w:t xml:space="preserve"> throughout the book</w:t>
      </w:r>
      <w:r w:rsidR="00486DB9">
        <w:t xml:space="preserve"> and in Bethune’s book also. </w:t>
      </w:r>
      <w:r w:rsidR="00587DD9">
        <w:t xml:space="preserve">This could therefore raise </w:t>
      </w:r>
      <w:r w:rsidR="007135D0">
        <w:t xml:space="preserve">some lines of inquiry into changing policies within </w:t>
      </w:r>
      <w:r w:rsidR="00B6473C">
        <w:t xml:space="preserve">the school to coincide with recent research and results. </w:t>
      </w:r>
    </w:p>
    <w:p w14:paraId="122E389D" w14:textId="6292454A" w:rsidR="006A0A3C" w:rsidRDefault="006A0A3C" w:rsidP="007135D0">
      <w:r>
        <w:t>The school could also consider uploading some policies or the SDP (School Development Plan) to their website to ensure that the pupils and parents and wider community of the school have access</w:t>
      </w:r>
      <w:r w:rsidR="003D1333">
        <w:t xml:space="preserve"> as community incorporation </w:t>
      </w:r>
      <w:r w:rsidR="00882F8E">
        <w:t xml:space="preserve">has been highlighted by the Welsh government to be of vital importance within the SDP </w:t>
      </w:r>
      <w:sdt>
        <w:sdtPr>
          <w:id w:val="1968852140"/>
          <w:citation/>
        </w:sdtPr>
        <w:sdtEndPr/>
        <w:sdtContent>
          <w:r w:rsidR="00882F8E">
            <w:fldChar w:fldCharType="begin"/>
          </w:r>
          <w:r w:rsidR="00882F8E">
            <w:instrText xml:space="preserve"> CITATION Wel16 \l 2057 </w:instrText>
          </w:r>
          <w:r w:rsidR="00882F8E">
            <w:fldChar w:fldCharType="separate"/>
          </w:r>
          <w:r w:rsidR="00C94E88" w:rsidRPr="00C94E88">
            <w:rPr>
              <w:noProof/>
            </w:rPr>
            <w:t>(Welsh Government, 2016)</w:t>
          </w:r>
          <w:r w:rsidR="00882F8E">
            <w:fldChar w:fldCharType="end"/>
          </w:r>
        </w:sdtContent>
      </w:sdt>
      <w:sdt>
        <w:sdtPr>
          <w:id w:val="1497755698"/>
          <w:citation/>
        </w:sdtPr>
        <w:sdtEndPr/>
        <w:sdtContent>
          <w:r w:rsidR="00882F8E">
            <w:fldChar w:fldCharType="begin"/>
          </w:r>
          <w:r w:rsidR="00882F8E">
            <w:instrText xml:space="preserve"> CITATION Wel14 \l 2057 </w:instrText>
          </w:r>
          <w:r w:rsidR="00882F8E">
            <w:fldChar w:fldCharType="separate"/>
          </w:r>
          <w:r w:rsidR="00C94E88">
            <w:rPr>
              <w:noProof/>
            </w:rPr>
            <w:t xml:space="preserve"> </w:t>
          </w:r>
          <w:r w:rsidR="00C94E88" w:rsidRPr="00C94E88">
            <w:rPr>
              <w:noProof/>
            </w:rPr>
            <w:t>(Welsh Government, 2014)</w:t>
          </w:r>
          <w:r w:rsidR="00882F8E">
            <w:fldChar w:fldCharType="end"/>
          </w:r>
        </w:sdtContent>
      </w:sdt>
      <w:r w:rsidR="00882F8E">
        <w:t xml:space="preserve">. </w:t>
      </w:r>
    </w:p>
    <w:p w14:paraId="2D72424F" w14:textId="16EF025E" w:rsidR="00FC5876" w:rsidRDefault="00C001F7" w:rsidP="009256A8">
      <w:r>
        <w:t>T</w:t>
      </w:r>
      <w:r w:rsidR="009256A8">
        <w:t>hrough using a reflection model such as the ARC, it has given me an</w:t>
      </w:r>
      <w:r w:rsidR="00FC5876">
        <w:t xml:space="preserve"> opportunity to reflect on critical incidents that may be missed in other circumstances,</w:t>
      </w:r>
      <w:r w:rsidR="00C61909">
        <w:t xml:space="preserve"> such as “The Horse Butterfly” </w:t>
      </w:r>
      <w:r w:rsidR="00A117BB">
        <w:t xml:space="preserve">example given within Tripp’s </w:t>
      </w:r>
      <w:r w:rsidR="005E3045">
        <w:rPr>
          <w:i/>
          <w:iCs/>
        </w:rPr>
        <w:t>Ticked Off</w:t>
      </w:r>
      <w:r w:rsidR="00A117BB">
        <w:t xml:space="preserve"> (2012</w:t>
      </w:r>
      <w:r w:rsidR="001602AD">
        <w:t>)</w:t>
      </w:r>
      <w:r w:rsidR="00091A71">
        <w:t xml:space="preserve">. It has also given me the opportunity to conduct an in-depth study into health and well-being, an area that I was not aware had so much research to offer. This study also allowed for me to attempt a deeper understanding of </w:t>
      </w:r>
      <w:r w:rsidR="009256A8">
        <w:t xml:space="preserve">AFL and how to maintain AFL within a classroom successfully, although I am also beginning to understand the criticism of the technique. </w:t>
      </w:r>
      <w:r w:rsidR="005E3045">
        <w:t>Bloom’s taxonomy should still be an area for me to research deeper, to gain more understanding of the theory behind it; therefore</w:t>
      </w:r>
      <w:r w:rsidR="00F21F1B">
        <w:t>,</w:t>
      </w:r>
      <w:r w:rsidR="005E3045">
        <w:t xml:space="preserve"> allowing me to enrich my pupils’ experience within my classroom and allow for them to develop as much as possible. </w:t>
      </w:r>
      <w:r w:rsidR="00266359">
        <w:t xml:space="preserve">Without conducting an ARC reflection, these reflections and areas of research would not have been conducted and areas for improvement would not have been seen. </w:t>
      </w:r>
    </w:p>
    <w:p w14:paraId="5B7BCDE5" w14:textId="074BDD81" w:rsidR="00F21F1B" w:rsidRDefault="00F21F1B" w:rsidP="009256A8">
      <w:r>
        <w:t xml:space="preserve">Although this research has been interesting and valuable to my professional and personal development as a teacher, and will continue to inform me in the future, there are areas I would have </w:t>
      </w:r>
      <w:r>
        <w:lastRenderedPageBreak/>
        <w:t xml:space="preserve">liked to conduct further research into, but, due to the limitations of the paper, I was unable to do so. I would like to research the importance of sharing learning goals/objectives with the learners, as this did not happen within the critical incident, and could be another area to </w:t>
      </w:r>
      <w:r w:rsidR="00B746A4">
        <w:t>consider. AFL was researched</w:t>
      </w:r>
      <w:r w:rsidR="00161475">
        <w:t>;</w:t>
      </w:r>
      <w:r w:rsidR="00B746A4">
        <w:t xml:space="preserve"> however, I would like to further my knowledge by researching if there is a correlation between AFL and ZPD (Zone of Proximal Development).</w:t>
      </w:r>
      <w:r w:rsidR="00161475">
        <w:t xml:space="preserve"> Teacher well-being was researched slightly towards the end of this paper, but further research could highlight areas to affect myself, my pupils and possibly other members of staff during my second teaching placement or a future job. To reduce stress within teaching and to allow my pupils to have the best experience would be valuable. </w:t>
      </w:r>
    </w:p>
    <w:p w14:paraId="58F66DA3" w14:textId="580DF1A3" w:rsidR="00D62628" w:rsidRDefault="00D62628" w:rsidP="00D62628">
      <w:r>
        <w:t xml:space="preserve">In the future, I could also research into the importance of relationships as part of health and well-being and the effects of relationships. This could also affect the confidence and self-esteem of the pupils. Through researching this area, I would be able to use good practice within a classroom, therefore improving the likelihood of positive benefits for my pupils. </w:t>
      </w:r>
    </w:p>
    <w:p w14:paraId="4CA261B5" w14:textId="0CBC5449" w:rsidR="003C69BD" w:rsidRPr="00BE7E89" w:rsidRDefault="5B718A28" w:rsidP="00673EC3">
      <w:pPr>
        <w:pStyle w:val="Heading2"/>
      </w:pPr>
      <w:bookmarkStart w:id="13" w:name="cysill"/>
      <w:bookmarkStart w:id="14" w:name="_Toc40101848"/>
      <w:bookmarkEnd w:id="13"/>
      <w:r w:rsidRPr="00BE7E89">
        <w:t>Conclusion</w:t>
      </w:r>
      <w:r w:rsidR="004E3596" w:rsidRPr="00BE7E89">
        <w:t>:</w:t>
      </w:r>
      <w:bookmarkEnd w:id="14"/>
    </w:p>
    <w:p w14:paraId="0E86498D" w14:textId="0155F719" w:rsidR="00E30B76" w:rsidRDefault="00E30B76">
      <w:r>
        <w:t>The use of the case study and critical incident study has been valuable to my personal and professional development as a teacher and will continue to affect my practice as a teacher during second placement/</w:t>
      </w:r>
      <w:r w:rsidR="005B7FC4">
        <w:t xml:space="preserve">first job. </w:t>
      </w:r>
      <w:r w:rsidR="005D6EDA">
        <w:t>However, in the future, it would be useful to conduct a similar study through using different reflective models, such as Brook</w:t>
      </w:r>
      <w:r w:rsidR="008E52BC">
        <w:t xml:space="preserve">field’s four lenses of reflection (2002), to gain a wider understanding of reflection. This could also assist in </w:t>
      </w:r>
      <w:r w:rsidR="004F40D3">
        <w:t>understanding others’ opinions as there would be room for a peer-assessment</w:t>
      </w:r>
      <w:r w:rsidR="008404E5">
        <w:t xml:space="preserve"> </w:t>
      </w:r>
      <w:sdt>
        <w:sdtPr>
          <w:id w:val="1467626112"/>
          <w:citation/>
        </w:sdtPr>
        <w:sdtEndPr/>
        <w:sdtContent>
          <w:r w:rsidR="008404E5">
            <w:fldChar w:fldCharType="begin"/>
          </w:r>
          <w:r w:rsidR="008404E5">
            <w:instrText xml:space="preserve"> CITATION Nde14 \l 2057 </w:instrText>
          </w:r>
          <w:r w:rsidR="008404E5">
            <w:fldChar w:fldCharType="separate"/>
          </w:r>
          <w:r w:rsidR="00C94E88" w:rsidRPr="00C94E88">
            <w:rPr>
              <w:noProof/>
            </w:rPr>
            <w:t>(Ndebele, 2014)</w:t>
          </w:r>
          <w:r w:rsidR="008404E5">
            <w:fldChar w:fldCharType="end"/>
          </w:r>
        </w:sdtContent>
      </w:sdt>
      <w:r w:rsidR="008404E5">
        <w:t xml:space="preserve">. </w:t>
      </w:r>
    </w:p>
    <w:p w14:paraId="4AB6AF5E" w14:textId="396F0FD5" w:rsidR="00CD264B" w:rsidRDefault="00E26377" w:rsidP="008404E5">
      <w:r>
        <w:t>This</w:t>
      </w:r>
      <w:r w:rsidR="00053A10">
        <w:t xml:space="preserve"> report and reflection has allowed for me to connect with the Professional Standards for Teaching and Leadership on several levels. Through </w:t>
      </w:r>
      <w:r w:rsidR="003A490D">
        <w:t>reflecting on “confident, healthy indiv</w:t>
      </w:r>
      <w:r w:rsidR="00532ED7">
        <w:t>iduals</w:t>
      </w:r>
      <w:r w:rsidR="00CE5C45">
        <w:t xml:space="preserve">” </w:t>
      </w:r>
      <w:sdt>
        <w:sdtPr>
          <w:id w:val="-283272392"/>
          <w:citation/>
        </w:sdtPr>
        <w:sdtEndPr/>
        <w:sdtContent>
          <w:r w:rsidR="00CE5C45">
            <w:fldChar w:fldCharType="begin"/>
          </w:r>
          <w:r w:rsidR="00CE5C45">
            <w:instrText xml:space="preserve"> CITATION Edu20 \l 2057 </w:instrText>
          </w:r>
          <w:r w:rsidR="00CE5C45">
            <w:fldChar w:fldCharType="separate"/>
          </w:r>
          <w:r w:rsidR="00C94E88" w:rsidRPr="00C94E88">
            <w:rPr>
              <w:noProof/>
            </w:rPr>
            <w:t>(Welsh Government, 2020)</w:t>
          </w:r>
          <w:r w:rsidR="00CE5C45">
            <w:fldChar w:fldCharType="end"/>
          </w:r>
        </w:sdtContent>
      </w:sdt>
      <w:r w:rsidR="00CE5C45">
        <w:t xml:space="preserve">, it has allowed me to </w:t>
      </w:r>
      <w:r w:rsidR="00CB2951">
        <w:t xml:space="preserve">gain a deeper understanding of how to introduce the four purposes to younger pupils within a school. </w:t>
      </w:r>
      <w:r w:rsidR="00CE5C45">
        <w:t xml:space="preserve"> </w:t>
      </w:r>
      <w:r w:rsidR="004D218D">
        <w:t xml:space="preserve">This experience has also allowed me to innovate and to </w:t>
      </w:r>
      <w:r w:rsidR="000845CF">
        <w:t>develop new techniques to take with me to new classrooms</w:t>
      </w:r>
      <w:r w:rsidR="00540E47">
        <w:t xml:space="preserve">, but also to reflect on these changes in practice. </w:t>
      </w:r>
      <w:r w:rsidR="00050D48">
        <w:t>Through undertaking wider reading it has</w:t>
      </w:r>
      <w:r w:rsidR="00FD7ECD">
        <w:t xml:space="preserve"> allowed for me to continually develop my</w:t>
      </w:r>
      <w:r w:rsidR="00050D48">
        <w:t xml:space="preserve"> professional learning and teachi</w:t>
      </w:r>
      <w:r w:rsidR="00FD7ECD">
        <w:t>ng.</w:t>
      </w:r>
      <w:r w:rsidR="00821BAC">
        <w:t xml:space="preserve"> This experience of reflection has also allowed for me to </w:t>
      </w:r>
      <w:r w:rsidR="00C818DB">
        <w:t xml:space="preserve">seek advice and assistance, through asking questions and understanding the </w:t>
      </w:r>
      <w:r w:rsidR="00C07606">
        <w:t xml:space="preserve">rational for planning such an activity. </w:t>
      </w:r>
      <w:r w:rsidR="00A259E3">
        <w:t xml:space="preserve">Through reflection, it has allowed me to </w:t>
      </w:r>
      <w:r w:rsidR="00CD264B">
        <w:t xml:space="preserve">enable improvements in my own practice, this has occurred due to my previous uncertainty of how to introduce a health and </w:t>
      </w:r>
      <w:r w:rsidR="008F7E3D">
        <w:t>well-being</w:t>
      </w:r>
      <w:r w:rsidR="00CD264B">
        <w:t xml:space="preserve"> activity and the four purposes to such young pupils.</w:t>
      </w:r>
    </w:p>
    <w:p w14:paraId="5B68ACBC" w14:textId="429E33E2" w:rsidR="003C69BD" w:rsidRDefault="004E3596" w:rsidP="008404E5">
      <w:r>
        <w:t xml:space="preserve">Reflective practice will </w:t>
      </w:r>
      <w:r w:rsidR="00357A69">
        <w:t xml:space="preserve">continue to affect the way I teach and develop teaching techniques throughout my career as it will allow for my knowledge and perspective to develop and evolve through </w:t>
      </w:r>
      <w:r w:rsidR="009B127D">
        <w:t>evidence</w:t>
      </w:r>
      <w:r w:rsidR="003D4A86">
        <w:t>-</w:t>
      </w:r>
      <w:r w:rsidR="009B127D">
        <w:t xml:space="preserve">based research. </w:t>
      </w:r>
      <w:r w:rsidR="0CB54847">
        <w:br w:type="page"/>
      </w:r>
    </w:p>
    <w:bookmarkStart w:id="15" w:name="_Toc40101849" w:displacedByCustomXml="next"/>
    <w:sdt>
      <w:sdtPr>
        <w:rPr>
          <w:rFonts w:asciiTheme="minorHAnsi" w:hAnsiTheme="minorHAnsi" w:cstheme="minorBidi"/>
          <w:b w:val="0"/>
          <w:i w:val="0"/>
          <w:sz w:val="22"/>
          <w:u w:val="none"/>
        </w:rPr>
        <w:id w:val="1855145418"/>
        <w:docPartObj>
          <w:docPartGallery w:val="Bibliographies"/>
          <w:docPartUnique/>
        </w:docPartObj>
      </w:sdtPr>
      <w:sdtEndPr/>
      <w:sdtContent>
        <w:p w14:paraId="7FFF8199" w14:textId="33C56894" w:rsidR="00077383" w:rsidRDefault="00077383" w:rsidP="00802F9C">
          <w:pPr>
            <w:pStyle w:val="Heading1"/>
          </w:pPr>
          <w:r>
            <w:t>Bibliography</w:t>
          </w:r>
          <w:bookmarkEnd w:id="15"/>
        </w:p>
        <w:sdt>
          <w:sdtPr>
            <w:id w:val="111145805"/>
            <w:bibliography/>
          </w:sdtPr>
          <w:sdtEndPr/>
          <w:sdtContent>
            <w:p w14:paraId="0C280BBD" w14:textId="77777777" w:rsidR="00C94E88" w:rsidRDefault="00077383" w:rsidP="00C94E88">
              <w:pPr>
                <w:pStyle w:val="Bibliography"/>
                <w:rPr>
                  <w:noProof/>
                  <w:sz w:val="24"/>
                  <w:szCs w:val="24"/>
                  <w:lang w:val="en-US"/>
                </w:rPr>
              </w:pPr>
              <w:r>
                <w:fldChar w:fldCharType="begin"/>
              </w:r>
              <w:r>
                <w:instrText xml:space="preserve"> BIBLIOGRAPHY </w:instrText>
              </w:r>
              <w:r>
                <w:fldChar w:fldCharType="separate"/>
              </w:r>
              <w:r w:rsidR="00C94E88">
                <w:rPr>
                  <w:noProof/>
                  <w:lang w:val="en-US"/>
                </w:rPr>
                <w:t xml:space="preserve">Anderson, L. W. &amp; Krathwohl, D. R., 2000. </w:t>
              </w:r>
              <w:r w:rsidR="00C94E88">
                <w:rPr>
                  <w:i/>
                  <w:iCs/>
                  <w:noProof/>
                  <w:lang w:val="en-US"/>
                </w:rPr>
                <w:t xml:space="preserve">A Taxonomy for Learning, Teaching, and Assessing: A Revision of Bloom's Taxonomy of Educational Objectives. </w:t>
              </w:r>
              <w:r w:rsidR="00C94E88">
                <w:rPr>
                  <w:noProof/>
                  <w:lang w:val="en-US"/>
                </w:rPr>
                <w:t>London: Pearson.</w:t>
              </w:r>
            </w:p>
            <w:p w14:paraId="775717F1" w14:textId="77777777" w:rsidR="00C94E88" w:rsidRDefault="00C94E88" w:rsidP="00C94E88">
              <w:pPr>
                <w:pStyle w:val="Bibliography"/>
                <w:rPr>
                  <w:noProof/>
                  <w:lang w:val="en-US"/>
                </w:rPr>
              </w:pPr>
              <w:r>
                <w:rPr>
                  <w:noProof/>
                  <w:lang w:val="en-US"/>
                </w:rPr>
                <w:t xml:space="preserve">Bell, J. &amp; Waters, S., 2018. </w:t>
              </w:r>
              <w:r>
                <w:rPr>
                  <w:i/>
                  <w:iCs/>
                  <w:noProof/>
                  <w:lang w:val="en-US"/>
                </w:rPr>
                <w:t xml:space="preserve">Doing Your Research Project, </w:t>
              </w:r>
              <w:r>
                <w:rPr>
                  <w:noProof/>
                  <w:lang w:val="en-US"/>
                </w:rPr>
                <w:t>London: McGraw Hill Book Company.</w:t>
              </w:r>
            </w:p>
            <w:p w14:paraId="633E60ED" w14:textId="77777777" w:rsidR="00C94E88" w:rsidRDefault="00C94E88" w:rsidP="00C94E88">
              <w:pPr>
                <w:pStyle w:val="Bibliography"/>
                <w:rPr>
                  <w:noProof/>
                  <w:lang w:val="en-US"/>
                </w:rPr>
              </w:pPr>
              <w:r>
                <w:rPr>
                  <w:noProof/>
                  <w:lang w:val="en-US"/>
                </w:rPr>
                <w:t xml:space="preserve">BERA, 2019. </w:t>
              </w:r>
              <w:r>
                <w:rPr>
                  <w:i/>
                  <w:iCs/>
                  <w:noProof/>
                  <w:lang w:val="en-US"/>
                </w:rPr>
                <w:t xml:space="preserve">Ethical Guidelines for Educational Research, </w:t>
              </w:r>
              <w:r>
                <w:rPr>
                  <w:noProof/>
                  <w:lang w:val="en-US"/>
                </w:rPr>
                <w:t>s.l.: BERA.</w:t>
              </w:r>
            </w:p>
            <w:p w14:paraId="6B193EFC" w14:textId="6888DABE" w:rsidR="00C94E88" w:rsidRDefault="00C94E88" w:rsidP="00C94E88">
              <w:pPr>
                <w:pStyle w:val="Bibliography"/>
                <w:rPr>
                  <w:noProof/>
                  <w:lang w:val="en-US"/>
                </w:rPr>
              </w:pPr>
              <w:r>
                <w:rPr>
                  <w:noProof/>
                  <w:lang w:val="en-US"/>
                </w:rPr>
                <w:t xml:space="preserve">Bethune, A., 2018. </w:t>
              </w:r>
              <w:r w:rsidR="008F7E3D">
                <w:rPr>
                  <w:i/>
                  <w:iCs/>
                  <w:noProof/>
                  <w:lang w:val="en-US"/>
                </w:rPr>
                <w:t>Well-being</w:t>
              </w:r>
              <w:r>
                <w:rPr>
                  <w:i/>
                  <w:iCs/>
                  <w:noProof/>
                  <w:lang w:val="en-US"/>
                </w:rPr>
                <w:t xml:space="preserve"> in the Primary Classroom. </w:t>
              </w:r>
              <w:r>
                <w:rPr>
                  <w:noProof/>
                  <w:lang w:val="en-US"/>
                </w:rPr>
                <w:t>1 ed. s.l.:Bloomsbury Education.</w:t>
              </w:r>
            </w:p>
            <w:p w14:paraId="4292300D" w14:textId="77777777" w:rsidR="00C94E88" w:rsidRDefault="00C94E88" w:rsidP="00C94E88">
              <w:pPr>
                <w:pStyle w:val="Bibliography"/>
                <w:rPr>
                  <w:noProof/>
                  <w:lang w:val="en-US"/>
                </w:rPr>
              </w:pPr>
              <w:r>
                <w:rPr>
                  <w:noProof/>
                  <w:lang w:val="en-US"/>
                </w:rPr>
                <w:t xml:space="preserve">Bissel, A. N. &amp; Lemons, P. P., 2006. A New Method for Assessing Crtical Thinking in the Classroom. </w:t>
              </w:r>
              <w:r>
                <w:rPr>
                  <w:i/>
                  <w:iCs/>
                  <w:noProof/>
                  <w:lang w:val="en-US"/>
                </w:rPr>
                <w:t xml:space="preserve">BioScience, </w:t>
              </w:r>
              <w:r>
                <w:rPr>
                  <w:noProof/>
                  <w:lang w:val="en-US"/>
                </w:rPr>
                <w:t>56(1), pp. 66-72.</w:t>
              </w:r>
            </w:p>
            <w:p w14:paraId="7D4A28C7" w14:textId="77777777" w:rsidR="00C94E88" w:rsidRDefault="00C94E88" w:rsidP="00C94E88">
              <w:pPr>
                <w:pStyle w:val="Bibliography"/>
                <w:rPr>
                  <w:noProof/>
                  <w:lang w:val="en-US"/>
                </w:rPr>
              </w:pPr>
              <w:r>
                <w:rPr>
                  <w:noProof/>
                  <w:lang w:val="en-US"/>
                </w:rPr>
                <w:t xml:space="preserve">Black, P. et al., 2004. Working inside the Black Box: Assessment for Learning in the Classroom. </w:t>
              </w:r>
              <w:r>
                <w:rPr>
                  <w:i/>
                  <w:iCs/>
                  <w:noProof/>
                  <w:lang w:val="en-US"/>
                </w:rPr>
                <w:t xml:space="preserve">Phi Delta Kappan, </w:t>
              </w:r>
              <w:r>
                <w:rPr>
                  <w:noProof/>
                  <w:lang w:val="en-US"/>
                </w:rPr>
                <w:t>86(1), pp. 8-21.</w:t>
              </w:r>
            </w:p>
            <w:p w14:paraId="210B5421" w14:textId="77777777" w:rsidR="00C94E88" w:rsidRDefault="00C94E88" w:rsidP="00C94E88">
              <w:pPr>
                <w:pStyle w:val="Bibliography"/>
                <w:rPr>
                  <w:noProof/>
                  <w:lang w:val="en-US"/>
                </w:rPr>
              </w:pPr>
              <w:r>
                <w:rPr>
                  <w:noProof/>
                  <w:lang w:val="en-US"/>
                </w:rPr>
                <w:t xml:space="preserve">Black, P. &amp; Wiliam, D., 1998. </w:t>
              </w:r>
              <w:r>
                <w:rPr>
                  <w:i/>
                  <w:iCs/>
                  <w:noProof/>
                  <w:lang w:val="en-US"/>
                </w:rPr>
                <w:t xml:space="preserve">Inside the black box, </w:t>
              </w:r>
              <w:r>
                <w:rPr>
                  <w:noProof/>
                  <w:lang w:val="en-US"/>
                </w:rPr>
                <w:t>London: GL Assessment.</w:t>
              </w:r>
            </w:p>
            <w:p w14:paraId="4AA736F3" w14:textId="636AA2C6" w:rsidR="00C94E88" w:rsidRDefault="00C94E88" w:rsidP="00C94E88">
              <w:pPr>
                <w:pStyle w:val="Bibliography"/>
                <w:rPr>
                  <w:noProof/>
                  <w:lang w:val="en-US"/>
                </w:rPr>
              </w:pPr>
              <w:r>
                <w:rPr>
                  <w:noProof/>
                  <w:lang w:val="en-US"/>
                </w:rPr>
                <w:t xml:space="preserve">Brown, R., 2018. </w:t>
              </w:r>
              <w:r>
                <w:rPr>
                  <w:i/>
                  <w:iCs/>
                  <w:noProof/>
                  <w:lang w:val="en-US"/>
                </w:rPr>
                <w:t xml:space="preserve">Mental health and </w:t>
              </w:r>
              <w:r w:rsidR="008F7E3D">
                <w:rPr>
                  <w:i/>
                  <w:iCs/>
                  <w:noProof/>
                  <w:lang w:val="en-US"/>
                </w:rPr>
                <w:t>well-being</w:t>
              </w:r>
              <w:r>
                <w:rPr>
                  <w:i/>
                  <w:iCs/>
                  <w:noProof/>
                  <w:lang w:val="en-US"/>
                </w:rPr>
                <w:t xml:space="preserve"> provision in schools, </w:t>
              </w:r>
              <w:r>
                <w:rPr>
                  <w:noProof/>
                  <w:lang w:val="en-US"/>
                </w:rPr>
                <w:t>s.l.: Department for Education.</w:t>
              </w:r>
            </w:p>
            <w:p w14:paraId="0BF3F4A1" w14:textId="77777777" w:rsidR="00C94E88" w:rsidRDefault="00C94E88" w:rsidP="00C94E88">
              <w:pPr>
                <w:pStyle w:val="Bibliography"/>
                <w:rPr>
                  <w:noProof/>
                  <w:lang w:val="en-US"/>
                </w:rPr>
              </w:pPr>
              <w:r>
                <w:rPr>
                  <w:noProof/>
                  <w:lang w:val="en-US"/>
                </w:rPr>
                <w:t xml:space="preserve">Case, R., 2013. The unfortunate consequences of Bloom’s taxonomy. </w:t>
              </w:r>
              <w:r>
                <w:rPr>
                  <w:i/>
                  <w:iCs/>
                  <w:noProof/>
                  <w:lang w:val="en-US"/>
                </w:rPr>
                <w:t xml:space="preserve">Social Education, </w:t>
              </w:r>
              <w:r>
                <w:rPr>
                  <w:noProof/>
                  <w:lang w:val="en-US"/>
                </w:rPr>
                <w:t>77(4), pp. 196-200.</w:t>
              </w:r>
            </w:p>
            <w:p w14:paraId="28FC6AA1" w14:textId="77777777" w:rsidR="00C94E88" w:rsidRDefault="00C94E88" w:rsidP="00C94E88">
              <w:pPr>
                <w:pStyle w:val="Bibliography"/>
                <w:rPr>
                  <w:noProof/>
                  <w:lang w:val="en-US"/>
                </w:rPr>
              </w:pPr>
              <w:r>
                <w:rPr>
                  <w:noProof/>
                  <w:lang w:val="en-US"/>
                </w:rPr>
                <w:t xml:space="preserve">Christodoulou, D., 2014. </w:t>
              </w:r>
              <w:r>
                <w:rPr>
                  <w:i/>
                  <w:iCs/>
                  <w:noProof/>
                  <w:lang w:val="en-US"/>
                </w:rPr>
                <w:t xml:space="preserve">Seven Myths About Education. </w:t>
              </w:r>
              <w:r>
                <w:rPr>
                  <w:noProof/>
                  <w:lang w:val="en-US"/>
                </w:rPr>
                <w:t>Abingdon: Routledge.</w:t>
              </w:r>
            </w:p>
            <w:p w14:paraId="7693676B" w14:textId="77777777" w:rsidR="00C94E88" w:rsidRDefault="00C94E88" w:rsidP="00C94E88">
              <w:pPr>
                <w:pStyle w:val="Bibliography"/>
                <w:rPr>
                  <w:noProof/>
                  <w:lang w:val="en-US"/>
                </w:rPr>
              </w:pPr>
              <w:r>
                <w:rPr>
                  <w:noProof/>
                  <w:lang w:val="en-US"/>
                </w:rPr>
                <w:t xml:space="preserve">Coe, R., 2019. Why lesson observations don't work: What if I'm wrong?. In: P. Young, ed. </w:t>
              </w:r>
              <w:r>
                <w:rPr>
                  <w:i/>
                  <w:iCs/>
                  <w:noProof/>
                  <w:lang w:val="en-US"/>
                </w:rPr>
                <w:t xml:space="preserve">What if everything you knew about education was wrong?. </w:t>
              </w:r>
              <w:r>
                <w:rPr>
                  <w:noProof/>
                  <w:lang w:val="en-US"/>
                </w:rPr>
                <w:t>Carmarthen: Crown House Publishing, pp. 298-307.</w:t>
              </w:r>
            </w:p>
            <w:p w14:paraId="0FF37846" w14:textId="77777777" w:rsidR="00C94E88" w:rsidRDefault="00C94E88" w:rsidP="00C94E88">
              <w:pPr>
                <w:pStyle w:val="Bibliography"/>
                <w:rPr>
                  <w:noProof/>
                  <w:lang w:val="en-US"/>
                </w:rPr>
              </w:pPr>
              <w:r>
                <w:rPr>
                  <w:noProof/>
                  <w:lang w:val="en-US"/>
                </w:rPr>
                <w:t xml:space="preserve">Department for Children, Education, Lifelong Learning and Skills, 2008. </w:t>
              </w:r>
              <w:r>
                <w:rPr>
                  <w:i/>
                  <w:iCs/>
                  <w:noProof/>
                  <w:lang w:val="en-US"/>
                </w:rPr>
                <w:t xml:space="preserve">Observing Children, </w:t>
              </w:r>
              <w:r>
                <w:rPr>
                  <w:noProof/>
                  <w:lang w:val="en-US"/>
                </w:rPr>
                <w:t>Cardiff: Welsh Assembly Government.</w:t>
              </w:r>
            </w:p>
            <w:p w14:paraId="0A59C769" w14:textId="77777777" w:rsidR="00C94E88" w:rsidRDefault="00C94E88" w:rsidP="00C94E88">
              <w:pPr>
                <w:pStyle w:val="Bibliography"/>
                <w:rPr>
                  <w:noProof/>
                  <w:lang w:val="en-US"/>
                </w:rPr>
              </w:pPr>
              <w:r>
                <w:rPr>
                  <w:noProof/>
                  <w:lang w:val="en-US"/>
                </w:rPr>
                <w:t xml:space="preserve">Didau, D., 2019. </w:t>
              </w:r>
              <w:r>
                <w:rPr>
                  <w:i/>
                  <w:iCs/>
                  <w:noProof/>
                  <w:lang w:val="en-US"/>
                </w:rPr>
                <w:t xml:space="preserve">What if everything you knew about education was wrong?. </w:t>
              </w:r>
              <w:r>
                <w:rPr>
                  <w:noProof/>
                  <w:lang w:val="en-US"/>
                </w:rPr>
                <w:t>Carmarthen: Crown House Publishing.</w:t>
              </w:r>
            </w:p>
            <w:p w14:paraId="3143C08A" w14:textId="77777777" w:rsidR="00C94E88" w:rsidRDefault="00C94E88" w:rsidP="00C94E88">
              <w:pPr>
                <w:pStyle w:val="Bibliography"/>
                <w:rPr>
                  <w:noProof/>
                  <w:lang w:val="en-US"/>
                </w:rPr>
              </w:pPr>
              <w:r>
                <w:rPr>
                  <w:noProof/>
                  <w:lang w:val="en-US"/>
                </w:rPr>
                <w:t xml:space="preserve">Eber, P. A. &amp; Parker, T. S., 2007. Assessing Student Learning: Applying Bloom's Taxonomy. </w:t>
              </w:r>
              <w:r>
                <w:rPr>
                  <w:i/>
                  <w:iCs/>
                  <w:noProof/>
                  <w:lang w:val="en-US"/>
                </w:rPr>
                <w:t xml:space="preserve">Human Service Education Journal, </w:t>
              </w:r>
              <w:r>
                <w:rPr>
                  <w:noProof/>
                  <w:lang w:val="en-US"/>
                </w:rPr>
                <w:t>27(1), pp. 45-54.</w:t>
              </w:r>
            </w:p>
            <w:p w14:paraId="0F3E4D38" w14:textId="748D621C" w:rsidR="00C94E88" w:rsidRDefault="00C94E88" w:rsidP="00C94E88">
              <w:pPr>
                <w:pStyle w:val="Bibliography"/>
                <w:rPr>
                  <w:noProof/>
                  <w:lang w:val="en-US"/>
                </w:rPr>
              </w:pPr>
              <w:r>
                <w:rPr>
                  <w:noProof/>
                  <w:lang w:val="en-US"/>
                </w:rPr>
                <w:t xml:space="preserve">Education Support Partnership, 2018. </w:t>
              </w:r>
              <w:r>
                <w:rPr>
                  <w:i/>
                  <w:iCs/>
                  <w:noProof/>
                  <w:lang w:val="en-US"/>
                </w:rPr>
                <w:t xml:space="preserve">Teacher </w:t>
              </w:r>
              <w:r w:rsidR="008F7E3D">
                <w:rPr>
                  <w:i/>
                  <w:iCs/>
                  <w:noProof/>
                  <w:lang w:val="en-US"/>
                </w:rPr>
                <w:t>Well-being</w:t>
              </w:r>
              <w:r>
                <w:rPr>
                  <w:i/>
                  <w:iCs/>
                  <w:noProof/>
                  <w:lang w:val="en-US"/>
                </w:rPr>
                <w:t xml:space="preserve"> Index 2018, </w:t>
              </w:r>
              <w:r>
                <w:rPr>
                  <w:noProof/>
                  <w:lang w:val="en-US"/>
                </w:rPr>
                <w:t>s.l.: Education Support Partnership.</w:t>
              </w:r>
            </w:p>
            <w:p w14:paraId="64252413" w14:textId="77777777" w:rsidR="00C94E88" w:rsidRDefault="00C94E88" w:rsidP="00C94E88">
              <w:pPr>
                <w:pStyle w:val="Bibliography"/>
                <w:rPr>
                  <w:noProof/>
                  <w:lang w:val="en-US"/>
                </w:rPr>
              </w:pPr>
              <w:r>
                <w:rPr>
                  <w:noProof/>
                  <w:lang w:val="en-US"/>
                </w:rPr>
                <w:t xml:space="preserve">Estyn, 2018. </w:t>
              </w:r>
              <w:r>
                <w:rPr>
                  <w:i/>
                  <w:iCs/>
                  <w:noProof/>
                  <w:lang w:val="en-US"/>
                </w:rPr>
                <w:t xml:space="preserve">Adroddiad ar Ysgol Gymraeg Sant Curig, </w:t>
              </w:r>
              <w:r>
                <w:rPr>
                  <w:noProof/>
                  <w:lang w:val="en-US"/>
                </w:rPr>
                <w:t>s.l.: Estyn.</w:t>
              </w:r>
            </w:p>
            <w:p w14:paraId="7FE5D8B8" w14:textId="77777777" w:rsidR="00C94E88" w:rsidRDefault="00C94E88" w:rsidP="00C94E88">
              <w:pPr>
                <w:pStyle w:val="Bibliography"/>
                <w:rPr>
                  <w:noProof/>
                  <w:lang w:val="en-US"/>
                </w:rPr>
              </w:pPr>
              <w:r>
                <w:rPr>
                  <w:noProof/>
                  <w:lang w:val="en-US"/>
                </w:rPr>
                <w:t xml:space="preserve">Fletcher-Wood, H., 2016. What am I looking for in this observation?. In: </w:t>
              </w:r>
              <w:r>
                <w:rPr>
                  <w:i/>
                  <w:iCs/>
                  <w:noProof/>
                  <w:lang w:val="en-US"/>
                </w:rPr>
                <w:t xml:space="preserve">Ticked Off. </w:t>
              </w:r>
              <w:r>
                <w:rPr>
                  <w:noProof/>
                  <w:lang w:val="en-US"/>
                </w:rPr>
                <w:t>Carmarthen: Crown House publishing, pp. 125-126.</w:t>
              </w:r>
            </w:p>
            <w:p w14:paraId="2FB819A9" w14:textId="7C7EFA85" w:rsidR="00C94E88" w:rsidRDefault="00C94E88" w:rsidP="00C94E88">
              <w:pPr>
                <w:pStyle w:val="Bibliography"/>
                <w:rPr>
                  <w:noProof/>
                  <w:lang w:val="en-US"/>
                </w:rPr>
              </w:pPr>
              <w:r>
                <w:rPr>
                  <w:noProof/>
                  <w:lang w:val="en-US"/>
                </w:rPr>
                <w:t xml:space="preserve">Gutman, L. M. &amp; Vorhaus, J., 2012. </w:t>
              </w:r>
              <w:r>
                <w:rPr>
                  <w:i/>
                  <w:iCs/>
                  <w:noProof/>
                  <w:lang w:val="en-US"/>
                </w:rPr>
                <w:t xml:space="preserve">The Impact of Pupil Behaviour and </w:t>
              </w:r>
              <w:r w:rsidR="008F7E3D">
                <w:rPr>
                  <w:i/>
                  <w:iCs/>
                  <w:noProof/>
                  <w:lang w:val="en-US"/>
                </w:rPr>
                <w:t>Well-being</w:t>
              </w:r>
              <w:r>
                <w:rPr>
                  <w:i/>
                  <w:iCs/>
                  <w:noProof/>
                  <w:lang w:val="en-US"/>
                </w:rPr>
                <w:t xml:space="preserve"> on Educational Outcomes, </w:t>
              </w:r>
              <w:r>
                <w:rPr>
                  <w:noProof/>
                  <w:lang w:val="en-US"/>
                </w:rPr>
                <w:t>s.l.: Department for Education.</w:t>
              </w:r>
            </w:p>
            <w:p w14:paraId="44BD23F6" w14:textId="77777777" w:rsidR="00C94E88" w:rsidRDefault="00C94E88" w:rsidP="00C94E88">
              <w:pPr>
                <w:pStyle w:val="Bibliography"/>
                <w:rPr>
                  <w:noProof/>
                  <w:lang w:val="en-US"/>
                </w:rPr>
              </w:pPr>
              <w:r>
                <w:rPr>
                  <w:noProof/>
                  <w:lang w:val="en-US"/>
                </w:rPr>
                <w:t xml:space="preserve">Harrison, C. &amp; Howard, S., 2009. </w:t>
              </w:r>
              <w:r>
                <w:rPr>
                  <w:i/>
                  <w:iCs/>
                  <w:noProof/>
                  <w:lang w:val="en-US"/>
                </w:rPr>
                <w:t xml:space="preserve">Inside the Primary Black Box, </w:t>
              </w:r>
              <w:r>
                <w:rPr>
                  <w:noProof/>
                  <w:lang w:val="en-US"/>
                </w:rPr>
                <w:t>London: GL Assessment.</w:t>
              </w:r>
            </w:p>
            <w:p w14:paraId="27197DB8" w14:textId="77777777" w:rsidR="00C94E88" w:rsidRDefault="00C94E88" w:rsidP="00C94E88">
              <w:pPr>
                <w:pStyle w:val="Bibliography"/>
                <w:rPr>
                  <w:noProof/>
                  <w:lang w:val="en-US"/>
                </w:rPr>
              </w:pPr>
              <w:r>
                <w:rPr>
                  <w:noProof/>
                  <w:lang w:val="en-US"/>
                </w:rPr>
                <w:t xml:space="preserve">Howard, C., Burton, M. &amp; Levermore, D., 2019. </w:t>
              </w:r>
              <w:r>
                <w:rPr>
                  <w:i/>
                  <w:iCs/>
                  <w:noProof/>
                  <w:lang w:val="en-US"/>
                </w:rPr>
                <w:t xml:space="preserve">Children's Mental Health and Emotional Well-being in Primary Schools: A Whole School Approach. </w:t>
              </w:r>
              <w:r>
                <w:rPr>
                  <w:noProof/>
                  <w:lang w:val="en-US"/>
                </w:rPr>
                <w:t>2nd ed. London: Learning Matters.</w:t>
              </w:r>
            </w:p>
            <w:p w14:paraId="17F8BE28" w14:textId="77777777" w:rsidR="00C94E88" w:rsidRDefault="00C94E88" w:rsidP="00C94E88">
              <w:pPr>
                <w:pStyle w:val="Bibliography"/>
                <w:rPr>
                  <w:noProof/>
                  <w:lang w:val="en-US"/>
                </w:rPr>
              </w:pPr>
              <w:r>
                <w:rPr>
                  <w:noProof/>
                  <w:lang w:val="en-US"/>
                </w:rPr>
                <w:t xml:space="preserve">Kirton, A. et al., 2007. Revolution, evolution or a Trojan horse? Piloting assessment for learning in some Scottish primary schools. </w:t>
              </w:r>
              <w:r>
                <w:rPr>
                  <w:i/>
                  <w:iCs/>
                  <w:noProof/>
                  <w:lang w:val="en-US"/>
                </w:rPr>
                <w:t xml:space="preserve">British Educational Research Journal, </w:t>
              </w:r>
              <w:r>
                <w:rPr>
                  <w:noProof/>
                  <w:lang w:val="en-US"/>
                </w:rPr>
                <w:t>33(4), pp. 605-627.</w:t>
              </w:r>
            </w:p>
            <w:p w14:paraId="3CA3D4DB" w14:textId="77777777" w:rsidR="00C94E88" w:rsidRDefault="00C94E88" w:rsidP="00C94E88">
              <w:pPr>
                <w:pStyle w:val="Bibliography"/>
                <w:rPr>
                  <w:noProof/>
                  <w:lang w:val="en-US"/>
                </w:rPr>
              </w:pPr>
              <w:r>
                <w:rPr>
                  <w:noProof/>
                  <w:lang w:val="en-US"/>
                </w:rPr>
                <w:lastRenderedPageBreak/>
                <w:t xml:space="preserve">Kumar, R., 2011. </w:t>
              </w:r>
              <w:r>
                <w:rPr>
                  <w:i/>
                  <w:iCs/>
                  <w:noProof/>
                  <w:lang w:val="en-US"/>
                </w:rPr>
                <w:t xml:space="preserve">Research Methodology. </w:t>
              </w:r>
              <w:r>
                <w:rPr>
                  <w:noProof/>
                  <w:lang w:val="en-US"/>
                </w:rPr>
                <w:t>3rd ed. London: SAGE Publications.</w:t>
              </w:r>
            </w:p>
            <w:p w14:paraId="7429A49B" w14:textId="77777777" w:rsidR="00C94E88" w:rsidRDefault="00C94E88" w:rsidP="00C94E88">
              <w:pPr>
                <w:pStyle w:val="Bibliography"/>
                <w:rPr>
                  <w:noProof/>
                  <w:lang w:val="en-US"/>
                </w:rPr>
              </w:pPr>
              <w:r>
                <w:rPr>
                  <w:noProof/>
                  <w:lang w:val="en-US"/>
                </w:rPr>
                <w:t xml:space="preserve">Layard, R. et al., 2013. </w:t>
              </w:r>
              <w:r>
                <w:rPr>
                  <w:i/>
                  <w:iCs/>
                  <w:noProof/>
                  <w:lang w:val="en-US"/>
                </w:rPr>
                <w:t xml:space="preserve">What Predicts a Successful Life? A Life-Course Model of Well-Being, </w:t>
              </w:r>
              <w:r>
                <w:rPr>
                  <w:noProof/>
                  <w:lang w:val="en-US"/>
                </w:rPr>
                <w:t>s.l.: IZA.</w:t>
              </w:r>
            </w:p>
            <w:p w14:paraId="7C9CC059" w14:textId="77777777" w:rsidR="00C94E88" w:rsidRDefault="00C94E88" w:rsidP="00C94E88">
              <w:pPr>
                <w:pStyle w:val="Bibliography"/>
                <w:rPr>
                  <w:noProof/>
                  <w:lang w:val="en-US"/>
                </w:rPr>
              </w:pPr>
              <w:r>
                <w:rPr>
                  <w:noProof/>
                  <w:lang w:val="en-US"/>
                </w:rPr>
                <w:t xml:space="preserve">Ndebele, C., 2014. Using Evaluation as Action Research: Reflections on Teaching Practice Using Brookfield’s Four Lenses Model. </w:t>
              </w:r>
              <w:r>
                <w:rPr>
                  <w:i/>
                  <w:iCs/>
                  <w:noProof/>
                  <w:lang w:val="en-US"/>
                </w:rPr>
                <w:t xml:space="preserve">The Anthropologist, </w:t>
              </w:r>
              <w:r>
                <w:rPr>
                  <w:noProof/>
                  <w:lang w:val="en-US"/>
                </w:rPr>
                <w:t>17(2), pp. 533-541.</w:t>
              </w:r>
            </w:p>
            <w:p w14:paraId="248C01DB" w14:textId="77777777" w:rsidR="00C94E88" w:rsidRDefault="00C94E88" w:rsidP="00C94E88">
              <w:pPr>
                <w:pStyle w:val="Bibliography"/>
                <w:rPr>
                  <w:noProof/>
                  <w:lang w:val="en-US"/>
                </w:rPr>
              </w:pPr>
              <w:r>
                <w:rPr>
                  <w:noProof/>
                  <w:lang w:val="en-US"/>
                </w:rPr>
                <w:t xml:space="preserve">Neale, P., Thapa, S. &amp; Boyce, C., 2006. </w:t>
              </w:r>
              <w:r>
                <w:rPr>
                  <w:i/>
                  <w:iCs/>
                  <w:noProof/>
                  <w:lang w:val="en-US"/>
                </w:rPr>
                <w:t xml:space="preserve">PREPARING A CASE STUDY: A Guide for Designing and Conducting a Case Study for Evaluation Input, </w:t>
              </w:r>
              <w:r>
                <w:rPr>
                  <w:noProof/>
                  <w:lang w:val="en-US"/>
                </w:rPr>
                <w:t>s.l.: Pathfinder International.</w:t>
              </w:r>
            </w:p>
            <w:p w14:paraId="2A2FFB36" w14:textId="5D8D019D" w:rsidR="00C94E88" w:rsidRDefault="00C94E88" w:rsidP="00C94E88">
              <w:pPr>
                <w:pStyle w:val="Bibliography"/>
                <w:rPr>
                  <w:noProof/>
                  <w:lang w:val="en-US"/>
                </w:rPr>
              </w:pPr>
              <w:r>
                <w:rPr>
                  <w:noProof/>
                  <w:lang w:val="en-US"/>
                </w:rPr>
                <w:t xml:space="preserve">Phillips-Bianco, R. &amp; van Zoest, K., 2019. Prioritising mental health and </w:t>
              </w:r>
              <w:r w:rsidR="008F7E3D">
                <w:rPr>
                  <w:noProof/>
                  <w:lang w:val="en-US"/>
                </w:rPr>
                <w:t>well-being</w:t>
              </w:r>
              <w:r>
                <w:rPr>
                  <w:noProof/>
                  <w:lang w:val="en-US"/>
                </w:rPr>
                <w:t xml:space="preserve"> in primary schools. </w:t>
              </w:r>
              <w:r>
                <w:rPr>
                  <w:i/>
                  <w:iCs/>
                  <w:noProof/>
                  <w:lang w:val="en-US"/>
                </w:rPr>
                <w:t xml:space="preserve">International School, </w:t>
              </w:r>
              <w:r>
                <w:rPr>
                  <w:noProof/>
                  <w:lang w:val="en-US"/>
                </w:rPr>
                <w:t>22(1), pp. 11-12.</w:t>
              </w:r>
            </w:p>
            <w:p w14:paraId="0DC5197E" w14:textId="2CBB8DA8" w:rsidR="00C94E88" w:rsidRDefault="00C94E88" w:rsidP="00C94E88">
              <w:pPr>
                <w:pStyle w:val="Bibliography"/>
                <w:rPr>
                  <w:noProof/>
                  <w:lang w:val="en-US"/>
                </w:rPr>
              </w:pPr>
              <w:r>
                <w:rPr>
                  <w:noProof/>
                  <w:lang w:val="en-US"/>
                </w:rPr>
                <w:t xml:space="preserve">Public Health England, 2014. </w:t>
              </w:r>
              <w:r>
                <w:rPr>
                  <w:i/>
                  <w:iCs/>
                  <w:noProof/>
                  <w:lang w:val="en-US"/>
                </w:rPr>
                <w:t xml:space="preserve">The link between pupil health and </w:t>
              </w:r>
              <w:r w:rsidR="008F7E3D">
                <w:rPr>
                  <w:i/>
                  <w:iCs/>
                  <w:noProof/>
                  <w:lang w:val="en-US"/>
                </w:rPr>
                <w:t>well-being</w:t>
              </w:r>
              <w:r>
                <w:rPr>
                  <w:i/>
                  <w:iCs/>
                  <w:noProof/>
                  <w:lang w:val="en-US"/>
                </w:rPr>
                <w:t xml:space="preserve"> and attainment, </w:t>
              </w:r>
              <w:r>
                <w:rPr>
                  <w:noProof/>
                  <w:lang w:val="en-US"/>
                </w:rPr>
                <w:t>s.l.: Public Health England.</w:t>
              </w:r>
            </w:p>
            <w:p w14:paraId="5D6FA634" w14:textId="77777777" w:rsidR="00C94E88" w:rsidRDefault="00C94E88" w:rsidP="00C94E88">
              <w:pPr>
                <w:pStyle w:val="Bibliography"/>
                <w:rPr>
                  <w:noProof/>
                  <w:lang w:val="en-US"/>
                </w:rPr>
              </w:pPr>
              <w:r>
                <w:rPr>
                  <w:noProof/>
                  <w:lang w:val="en-US"/>
                </w:rPr>
                <w:t xml:space="preserve">Shulman, L. S., 2002. Making Differences: A Table of Learning. </w:t>
              </w:r>
              <w:r>
                <w:rPr>
                  <w:i/>
                  <w:iCs/>
                  <w:noProof/>
                  <w:lang w:val="en-US"/>
                </w:rPr>
                <w:t xml:space="preserve">Change: The Magazine of Higher Learning, </w:t>
              </w:r>
              <w:r>
                <w:rPr>
                  <w:noProof/>
                  <w:lang w:val="en-US"/>
                </w:rPr>
                <w:t>34(4), pp. 36-44.</w:t>
              </w:r>
            </w:p>
            <w:p w14:paraId="1F47F1E8" w14:textId="77777777" w:rsidR="00C94E88" w:rsidRDefault="00C94E88" w:rsidP="00C94E88">
              <w:pPr>
                <w:pStyle w:val="Bibliography"/>
                <w:rPr>
                  <w:noProof/>
                  <w:lang w:val="en-US"/>
                </w:rPr>
              </w:pPr>
              <w:r>
                <w:rPr>
                  <w:noProof/>
                  <w:lang w:val="en-US"/>
                </w:rPr>
                <w:t xml:space="preserve">Tripp, D., 2012. </w:t>
              </w:r>
              <w:r>
                <w:rPr>
                  <w:i/>
                  <w:iCs/>
                  <w:noProof/>
                  <w:lang w:val="en-US"/>
                </w:rPr>
                <w:t xml:space="preserve">Critical Incidents in Teaching: Developing Professional Judgement. </w:t>
              </w:r>
              <w:r>
                <w:rPr>
                  <w:noProof/>
                  <w:lang w:val="en-US"/>
                </w:rPr>
                <w:t>Classic ed. Abingdon: Routledge.</w:t>
              </w:r>
            </w:p>
            <w:p w14:paraId="26182308" w14:textId="77777777" w:rsidR="00C94E88" w:rsidRDefault="00C94E88" w:rsidP="00C94E88">
              <w:pPr>
                <w:pStyle w:val="Bibliography"/>
                <w:rPr>
                  <w:noProof/>
                  <w:lang w:val="en-US"/>
                </w:rPr>
              </w:pPr>
              <w:r>
                <w:rPr>
                  <w:noProof/>
                  <w:lang w:val="en-US"/>
                </w:rPr>
                <w:t xml:space="preserve">Vale of Glamorgan, 2014. </w:t>
              </w:r>
              <w:r>
                <w:rPr>
                  <w:i/>
                  <w:iCs/>
                  <w:noProof/>
                  <w:lang w:val="en-US"/>
                </w:rPr>
                <w:t xml:space="preserve">Tackling Inequalities, </w:t>
              </w:r>
              <w:r>
                <w:rPr>
                  <w:noProof/>
                  <w:lang w:val="en-US"/>
                </w:rPr>
                <w:t>s.l.: Vale of Glamorgan.</w:t>
              </w:r>
            </w:p>
            <w:p w14:paraId="0704A3E8" w14:textId="77777777" w:rsidR="00C94E88" w:rsidRDefault="00C94E88" w:rsidP="00C94E88">
              <w:pPr>
                <w:pStyle w:val="Bibliography"/>
                <w:rPr>
                  <w:noProof/>
                  <w:lang w:val="en-US"/>
                </w:rPr>
              </w:pPr>
              <w:r>
                <w:rPr>
                  <w:noProof/>
                  <w:lang w:val="en-US"/>
                </w:rPr>
                <w:t xml:space="preserve">Ward, H., 2019. </w:t>
              </w:r>
              <w:r>
                <w:rPr>
                  <w:i/>
                  <w:iCs/>
                  <w:noProof/>
                  <w:lang w:val="en-US"/>
                </w:rPr>
                <w:t xml:space="preserve">Growth mindset lessons had no impact, </w:t>
              </w:r>
              <w:r>
                <w:rPr>
                  <w:noProof/>
                  <w:lang w:val="en-US"/>
                </w:rPr>
                <w:t>s.l.: tes.com.</w:t>
              </w:r>
            </w:p>
            <w:p w14:paraId="58109F05" w14:textId="77777777" w:rsidR="00C94E88" w:rsidRDefault="00C94E88" w:rsidP="00C94E88">
              <w:pPr>
                <w:pStyle w:val="Bibliography"/>
                <w:rPr>
                  <w:noProof/>
                  <w:lang w:val="en-US"/>
                </w:rPr>
              </w:pPr>
              <w:r>
                <w:rPr>
                  <w:noProof/>
                  <w:lang w:val="en-US"/>
                </w:rPr>
                <w:t xml:space="preserve">Weare, K., 2015. </w:t>
              </w:r>
              <w:r>
                <w:rPr>
                  <w:i/>
                  <w:iCs/>
                  <w:noProof/>
                  <w:lang w:val="en-US"/>
                </w:rPr>
                <w:t xml:space="preserve">What works in promoting social and emotional well-being and responding to mental health problems in schools?, </w:t>
              </w:r>
              <w:r>
                <w:rPr>
                  <w:noProof/>
                  <w:lang w:val="en-US"/>
                </w:rPr>
                <w:t>s.l.: Partnership for Well-being and Mental Health in Schools.</w:t>
              </w:r>
            </w:p>
            <w:p w14:paraId="10B1754F" w14:textId="64C490A0" w:rsidR="00C94E88" w:rsidRDefault="00C94E88" w:rsidP="00C94E88">
              <w:pPr>
                <w:pStyle w:val="Bibliography"/>
                <w:rPr>
                  <w:noProof/>
                  <w:lang w:val="en-US"/>
                </w:rPr>
              </w:pPr>
              <w:r>
                <w:rPr>
                  <w:noProof/>
                  <w:lang w:val="en-US"/>
                </w:rPr>
                <w:t xml:space="preserve">Weare, K. &amp; Gray, G., 2003. </w:t>
              </w:r>
              <w:r>
                <w:rPr>
                  <w:i/>
                  <w:iCs/>
                  <w:noProof/>
                  <w:lang w:val="en-US"/>
                </w:rPr>
                <w:t xml:space="preserve">What Works in Developing Children's Emotional and Social Competence and </w:t>
              </w:r>
              <w:r w:rsidR="008F7E3D">
                <w:rPr>
                  <w:i/>
                  <w:iCs/>
                  <w:noProof/>
                  <w:lang w:val="en-US"/>
                </w:rPr>
                <w:t>Well-being</w:t>
              </w:r>
              <w:r>
                <w:rPr>
                  <w:i/>
                  <w:iCs/>
                  <w:noProof/>
                  <w:lang w:val="en-US"/>
                </w:rPr>
                <w:t xml:space="preserve">?, </w:t>
              </w:r>
              <w:r>
                <w:rPr>
                  <w:noProof/>
                  <w:lang w:val="en-US"/>
                </w:rPr>
                <w:t>Southampton: s.n.</w:t>
              </w:r>
            </w:p>
            <w:p w14:paraId="02EE2029" w14:textId="77777777" w:rsidR="00C94E88" w:rsidRDefault="00C94E88" w:rsidP="00C94E88">
              <w:pPr>
                <w:pStyle w:val="Bibliography"/>
                <w:rPr>
                  <w:noProof/>
                  <w:lang w:val="en-US"/>
                </w:rPr>
              </w:pPr>
              <w:r>
                <w:rPr>
                  <w:noProof/>
                  <w:lang w:val="en-US"/>
                </w:rPr>
                <w:t xml:space="preserve">Welsh Government, 2014. </w:t>
              </w:r>
              <w:r>
                <w:rPr>
                  <w:i/>
                  <w:iCs/>
                  <w:noProof/>
                  <w:lang w:val="en-US"/>
                </w:rPr>
                <w:t xml:space="preserve">School Development Plans, </w:t>
              </w:r>
              <w:r>
                <w:rPr>
                  <w:noProof/>
                  <w:lang w:val="en-US"/>
                </w:rPr>
                <w:t>s.l.: Welsh Government .</w:t>
              </w:r>
            </w:p>
            <w:p w14:paraId="04546AD0" w14:textId="77777777" w:rsidR="00C94E88" w:rsidRDefault="00C94E88" w:rsidP="00C94E88">
              <w:pPr>
                <w:pStyle w:val="Bibliography"/>
                <w:rPr>
                  <w:noProof/>
                  <w:lang w:val="en-US"/>
                </w:rPr>
              </w:pPr>
              <w:r>
                <w:rPr>
                  <w:noProof/>
                  <w:lang w:val="en-US"/>
                </w:rPr>
                <w:t xml:space="preserve">Welsh Government, 2016. </w:t>
              </w:r>
              <w:r>
                <w:rPr>
                  <w:i/>
                  <w:iCs/>
                  <w:noProof/>
                  <w:lang w:val="en-US"/>
                </w:rPr>
                <w:t xml:space="preserve">School Governors' guide to the law, </w:t>
              </w:r>
              <w:r>
                <w:rPr>
                  <w:noProof/>
                  <w:lang w:val="en-US"/>
                </w:rPr>
                <w:t>s.l.: Welsh Government.</w:t>
              </w:r>
            </w:p>
            <w:p w14:paraId="35925D98" w14:textId="77777777" w:rsidR="00C94E88" w:rsidRDefault="00C94E88" w:rsidP="00C94E88">
              <w:pPr>
                <w:pStyle w:val="Bibliography"/>
                <w:rPr>
                  <w:noProof/>
                  <w:lang w:val="en-US"/>
                </w:rPr>
              </w:pPr>
              <w:r>
                <w:rPr>
                  <w:noProof/>
                  <w:lang w:val="en-US"/>
                </w:rPr>
                <w:t xml:space="preserve">Welsh Government, 2020. </w:t>
              </w:r>
              <w:r>
                <w:rPr>
                  <w:i/>
                  <w:iCs/>
                  <w:noProof/>
                  <w:lang w:val="en-US"/>
                </w:rPr>
                <w:t xml:space="preserve">Curriculum for Wales - Health and Well-being. </w:t>
              </w:r>
              <w:r>
                <w:rPr>
                  <w:noProof/>
                  <w:lang w:val="en-US"/>
                </w:rPr>
                <w:t xml:space="preserve">[Online] </w:t>
              </w:r>
              <w:r>
                <w:rPr>
                  <w:noProof/>
                  <w:lang w:val="en-US"/>
                </w:rPr>
                <w:br/>
                <w:t xml:space="preserve">Available at: </w:t>
              </w:r>
              <w:r>
                <w:rPr>
                  <w:noProof/>
                  <w:u w:val="single"/>
                  <w:lang w:val="en-US"/>
                </w:rPr>
                <w:t>https://hwb.gov.wales/curriculum-for-wales/health-and-well-being/</w:t>
              </w:r>
              <w:r>
                <w:rPr>
                  <w:noProof/>
                  <w:lang w:val="en-US"/>
                </w:rPr>
                <w:br/>
                <w:t>[Accessed 1 March 2020].</w:t>
              </w:r>
            </w:p>
            <w:p w14:paraId="4B1D6B3F" w14:textId="77777777" w:rsidR="00C94E88" w:rsidRDefault="00C94E88" w:rsidP="00C94E88">
              <w:pPr>
                <w:pStyle w:val="Bibliography"/>
                <w:rPr>
                  <w:noProof/>
                  <w:lang w:val="en-US"/>
                </w:rPr>
              </w:pPr>
              <w:r>
                <w:rPr>
                  <w:noProof/>
                  <w:lang w:val="en-US"/>
                </w:rPr>
                <w:t xml:space="preserve">Welsh Government, 2020. </w:t>
              </w:r>
              <w:r>
                <w:rPr>
                  <w:i/>
                  <w:iCs/>
                  <w:noProof/>
                  <w:lang w:val="en-US"/>
                </w:rPr>
                <w:t xml:space="preserve">Curriculum for Wales guidance, </w:t>
              </w:r>
              <w:r>
                <w:rPr>
                  <w:noProof/>
                  <w:lang w:val="en-US"/>
                </w:rPr>
                <w:t>Cardiff: Welsh Government.</w:t>
              </w:r>
            </w:p>
            <w:p w14:paraId="42A8350A" w14:textId="77777777" w:rsidR="00C94E88" w:rsidRDefault="00C94E88" w:rsidP="00C94E88">
              <w:pPr>
                <w:pStyle w:val="Bibliography"/>
                <w:rPr>
                  <w:noProof/>
                  <w:lang w:val="en-US"/>
                </w:rPr>
              </w:pPr>
              <w:r>
                <w:rPr>
                  <w:noProof/>
                  <w:lang w:val="en-US"/>
                </w:rPr>
                <w:t xml:space="preserve">Wiliam, D., 2019. Why formative assessment might be wrong: Why I might be wrong. In: P. Young, ed. </w:t>
              </w:r>
              <w:r>
                <w:rPr>
                  <w:i/>
                  <w:iCs/>
                  <w:noProof/>
                  <w:lang w:val="en-US"/>
                </w:rPr>
                <w:t xml:space="preserve">What if everything you knew about education was wrong?. </w:t>
              </w:r>
              <w:r>
                <w:rPr>
                  <w:noProof/>
                  <w:lang w:val="en-US"/>
                </w:rPr>
                <w:t>Carmarthen: Crownhouse, pp. 284 - 290.</w:t>
              </w:r>
            </w:p>
            <w:p w14:paraId="081BD401" w14:textId="7C07012F" w:rsidR="00077383" w:rsidRDefault="00077383" w:rsidP="00C94E88">
              <w:r>
                <w:rPr>
                  <w:b/>
                  <w:bCs/>
                  <w:noProof/>
                </w:rPr>
                <w:fldChar w:fldCharType="end"/>
              </w:r>
            </w:p>
          </w:sdtContent>
        </w:sdt>
      </w:sdtContent>
    </w:sdt>
    <w:p w14:paraId="04B8F812" w14:textId="532D85BB" w:rsidR="00077383" w:rsidRDefault="00077383">
      <w:r>
        <w:br w:type="page"/>
      </w:r>
    </w:p>
    <w:p w14:paraId="340F3561" w14:textId="77777777" w:rsidR="00D12058" w:rsidRPr="00D12058" w:rsidRDefault="00D12058" w:rsidP="00673EC3">
      <w:pPr>
        <w:pStyle w:val="Heading1"/>
        <w:rPr>
          <w:rFonts w:ascii="Segoe UI" w:hAnsi="Segoe UI" w:cs="Segoe UI"/>
          <w:sz w:val="18"/>
          <w:szCs w:val="18"/>
          <w:lang w:eastAsia="en-GB"/>
        </w:rPr>
      </w:pPr>
      <w:bookmarkStart w:id="16" w:name="_Toc40101850"/>
      <w:r w:rsidRPr="00D12058">
        <w:rPr>
          <w:lang w:eastAsia="en-GB"/>
        </w:rPr>
        <w:lastRenderedPageBreak/>
        <w:t>Appendix 1</w:t>
      </w:r>
      <w:bookmarkEnd w:id="16"/>
      <w:r w:rsidRPr="00D12058">
        <w:rPr>
          <w:lang w:eastAsia="en-GB"/>
        </w:rPr>
        <w:t> </w:t>
      </w:r>
    </w:p>
    <w:p w14:paraId="467F8ECC" w14:textId="77777777" w:rsidR="00D12058" w:rsidRPr="00D12058" w:rsidRDefault="00D12058" w:rsidP="00D12058">
      <w:pPr>
        <w:spacing w:after="0" w:line="240" w:lineRule="auto"/>
        <w:textAlignment w:val="baseline"/>
        <w:rPr>
          <w:rFonts w:ascii="Segoe UI" w:eastAsia="Times New Roman" w:hAnsi="Segoe UI" w:cs="Segoe UI"/>
          <w:sz w:val="18"/>
          <w:szCs w:val="18"/>
          <w:lang w:eastAsia="en-GB"/>
        </w:rPr>
      </w:pPr>
      <w:r w:rsidRPr="00D12058">
        <w:rPr>
          <w:rFonts w:ascii="Calibri" w:eastAsia="Times New Roman" w:hAnsi="Calibri" w:cs="Calibri"/>
          <w:lang w:eastAsia="en-GB"/>
        </w:rPr>
        <w:t>Observation Notes – Critical Incident 1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D12058" w:rsidRPr="00D12058" w14:paraId="64FDABA0" w14:textId="77777777" w:rsidTr="00D12058">
        <w:tc>
          <w:tcPr>
            <w:tcW w:w="9015" w:type="dxa"/>
            <w:tcBorders>
              <w:top w:val="single" w:sz="6" w:space="0" w:color="auto"/>
              <w:left w:val="single" w:sz="6" w:space="0" w:color="auto"/>
              <w:bottom w:val="single" w:sz="6" w:space="0" w:color="auto"/>
              <w:right w:val="single" w:sz="6" w:space="0" w:color="auto"/>
            </w:tcBorders>
            <w:shd w:val="clear" w:color="auto" w:fill="auto"/>
            <w:hideMark/>
          </w:tcPr>
          <w:p w14:paraId="269609AB" w14:textId="77777777" w:rsidR="00D12058" w:rsidRPr="00D12058" w:rsidRDefault="00D12058" w:rsidP="00D12058">
            <w:pPr>
              <w:spacing w:after="0" w:line="240" w:lineRule="auto"/>
              <w:textAlignment w:val="baseline"/>
              <w:divId w:val="1718313773"/>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Date: 26/09/2019 </w:t>
            </w:r>
          </w:p>
        </w:tc>
      </w:tr>
      <w:tr w:rsidR="00D12058" w:rsidRPr="00D12058" w14:paraId="66FC0234" w14:textId="77777777" w:rsidTr="00D12058">
        <w:tc>
          <w:tcPr>
            <w:tcW w:w="9015" w:type="dxa"/>
            <w:tcBorders>
              <w:top w:val="nil"/>
              <w:left w:val="single" w:sz="6" w:space="0" w:color="auto"/>
              <w:bottom w:val="single" w:sz="6" w:space="0" w:color="auto"/>
              <w:right w:val="single" w:sz="6" w:space="0" w:color="auto"/>
            </w:tcBorders>
            <w:shd w:val="clear" w:color="auto" w:fill="auto"/>
            <w:hideMark/>
          </w:tcPr>
          <w:p w14:paraId="72AE1667"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Details of the lesson: </w:t>
            </w:r>
          </w:p>
          <w:p w14:paraId="1B9E623C"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The class consisted of 28 pupils with a higher percentage of girls than boys in the class. As far as the school is currently aware, there are no ALNs in the class. </w:t>
            </w:r>
          </w:p>
          <w:p w14:paraId="262B522B"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The pupils were learning to read facial expressions within different contexts throughout this small group activity. The pupils were using emotion cards (please see Appendix 5) within this relatively short activity of five to seven minutes long. This activity took place outside of the classroom with a teaching assistant. </w:t>
            </w:r>
          </w:p>
        </w:tc>
      </w:tr>
      <w:tr w:rsidR="00D12058" w:rsidRPr="00D12058" w14:paraId="328352CC" w14:textId="77777777" w:rsidTr="00D12058">
        <w:tc>
          <w:tcPr>
            <w:tcW w:w="9015" w:type="dxa"/>
            <w:tcBorders>
              <w:top w:val="nil"/>
              <w:left w:val="single" w:sz="6" w:space="0" w:color="auto"/>
              <w:bottom w:val="single" w:sz="6" w:space="0" w:color="auto"/>
              <w:right w:val="single" w:sz="6" w:space="0" w:color="auto"/>
            </w:tcBorders>
            <w:shd w:val="clear" w:color="auto" w:fill="auto"/>
            <w:hideMark/>
          </w:tcPr>
          <w:p w14:paraId="6CED62C6" w14:textId="0C2E1BFB" w:rsidR="00D12058" w:rsidRPr="00D12058" w:rsidRDefault="009E5496" w:rsidP="00D12058">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Classroom culture (are the pupil</w:t>
            </w:r>
            <w:r w:rsidR="00BA0BF9">
              <w:rPr>
                <w:rFonts w:ascii="Calibri" w:eastAsia="Times New Roman" w:hAnsi="Calibri" w:cs="Calibri"/>
                <w:lang w:eastAsia="en-GB"/>
              </w:rPr>
              <w:t>s</w:t>
            </w:r>
            <w:r>
              <w:rPr>
                <w:rFonts w:ascii="Calibri" w:eastAsia="Times New Roman" w:hAnsi="Calibri" w:cs="Calibri"/>
                <w:lang w:eastAsia="en-GB"/>
              </w:rPr>
              <w:t xml:space="preserve"> focussing on learning?)</w:t>
            </w:r>
          </w:p>
          <w:p w14:paraId="69F3369F" w14:textId="4927C4E1"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Most of the pupils were actively engaging in the activities and were discussing not only with the teaching assistant, but with their peers also. They also expanded on the activity naturally (without prompting) and began discussing when/if they would feel these emotions personally. Every member of the group that was observed partook in the activity eventually, although it took some prompting and gentle encouragement in the form of questioning for one pupil. The group did veer off topic about three times throughout, however with a gentle word from the teaching assistant</w:t>
            </w:r>
            <w:r w:rsidR="00F214F8">
              <w:rPr>
                <w:rFonts w:ascii="Calibri" w:eastAsia="Times New Roman" w:hAnsi="Calibri" w:cs="Calibri"/>
                <w:lang w:eastAsia="en-GB"/>
              </w:rPr>
              <w:t xml:space="preserve"> and some prompting</w:t>
            </w:r>
            <w:r w:rsidRPr="00D12058">
              <w:rPr>
                <w:rFonts w:ascii="Calibri" w:eastAsia="Times New Roman" w:hAnsi="Calibri" w:cs="Calibri"/>
                <w:lang w:eastAsia="en-GB"/>
              </w:rPr>
              <w:t xml:space="preserve">, </w:t>
            </w:r>
            <w:r w:rsidR="00F214F8">
              <w:rPr>
                <w:rFonts w:ascii="Calibri" w:eastAsia="Times New Roman" w:hAnsi="Calibri" w:cs="Calibri"/>
                <w:lang w:eastAsia="en-GB"/>
              </w:rPr>
              <w:t>the group continued</w:t>
            </w:r>
            <w:r w:rsidRPr="00D12058">
              <w:rPr>
                <w:rFonts w:ascii="Calibri" w:eastAsia="Times New Roman" w:hAnsi="Calibri" w:cs="Calibri"/>
                <w:lang w:eastAsia="en-GB"/>
              </w:rPr>
              <w:t xml:space="preserve"> to</w:t>
            </w:r>
            <w:r w:rsidR="00F214F8">
              <w:rPr>
                <w:rFonts w:ascii="Calibri" w:eastAsia="Times New Roman" w:hAnsi="Calibri" w:cs="Calibri"/>
                <w:lang w:eastAsia="en-GB"/>
              </w:rPr>
              <w:t xml:space="preserve"> discuss</w:t>
            </w:r>
            <w:r w:rsidRPr="00D12058">
              <w:rPr>
                <w:rFonts w:ascii="Calibri" w:eastAsia="Times New Roman" w:hAnsi="Calibri" w:cs="Calibri"/>
                <w:lang w:eastAsia="en-GB"/>
              </w:rPr>
              <w:t xml:space="preserve"> the topic once again.  </w:t>
            </w:r>
          </w:p>
        </w:tc>
      </w:tr>
      <w:tr w:rsidR="00D12058" w:rsidRPr="00D12058" w14:paraId="2A5A1926" w14:textId="77777777" w:rsidTr="00D12058">
        <w:tc>
          <w:tcPr>
            <w:tcW w:w="9015" w:type="dxa"/>
            <w:tcBorders>
              <w:top w:val="nil"/>
              <w:left w:val="single" w:sz="6" w:space="0" w:color="auto"/>
              <w:bottom w:val="single" w:sz="6" w:space="0" w:color="auto"/>
              <w:right w:val="single" w:sz="6" w:space="0" w:color="auto"/>
            </w:tcBorders>
            <w:shd w:val="clear" w:color="auto" w:fill="auto"/>
            <w:hideMark/>
          </w:tcPr>
          <w:p w14:paraId="730C1833"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Aims/Objectives: </w:t>
            </w:r>
          </w:p>
          <w:p w14:paraId="3209504B" w14:textId="2EEA15ED"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The aim was</w:t>
            </w:r>
            <w:r w:rsidR="005E5B20">
              <w:rPr>
                <w:rFonts w:ascii="Calibri" w:eastAsia="Times New Roman" w:hAnsi="Calibri" w:cs="Calibri"/>
                <w:lang w:eastAsia="en-GB"/>
              </w:rPr>
              <w:t xml:space="preserve"> not shared with myself not the learners, however, through sitting in the activity and </w:t>
            </w:r>
            <w:r w:rsidR="00EB10D7">
              <w:rPr>
                <w:rFonts w:ascii="Calibri" w:eastAsia="Times New Roman" w:hAnsi="Calibri" w:cs="Calibri"/>
                <w:lang w:eastAsia="en-GB"/>
              </w:rPr>
              <w:t xml:space="preserve">observing, the aim was taken as attempting to </w:t>
            </w:r>
            <w:r w:rsidRPr="00D12058">
              <w:rPr>
                <w:rFonts w:ascii="Calibri" w:eastAsia="Times New Roman" w:hAnsi="Calibri" w:cs="Calibri"/>
                <w:lang w:eastAsia="en-GB"/>
              </w:rPr>
              <w:t>have pupils discuss and attempt to understand why others (cartoons in this case) might be sad, happy etc by paying attention to the situation around them. This activity also tied in well to the “Good morning” activity (please see, ARC 4).  </w:t>
            </w:r>
          </w:p>
        </w:tc>
      </w:tr>
      <w:tr w:rsidR="00D12058" w:rsidRPr="00D12058" w14:paraId="7228E950" w14:textId="77777777" w:rsidTr="00D12058">
        <w:tc>
          <w:tcPr>
            <w:tcW w:w="9015" w:type="dxa"/>
            <w:tcBorders>
              <w:top w:val="nil"/>
              <w:left w:val="single" w:sz="6" w:space="0" w:color="auto"/>
              <w:bottom w:val="single" w:sz="6" w:space="0" w:color="auto"/>
              <w:right w:val="single" w:sz="6" w:space="0" w:color="auto"/>
            </w:tcBorders>
            <w:shd w:val="clear" w:color="auto" w:fill="auto"/>
            <w:hideMark/>
          </w:tcPr>
          <w:p w14:paraId="5D83A0B8" w14:textId="2101D65F" w:rsidR="00D12058" w:rsidRPr="00D12058" w:rsidRDefault="00793C90" w:rsidP="00D12058">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Direction</w:t>
            </w:r>
            <w:r w:rsidR="00D12058" w:rsidRPr="00D12058">
              <w:rPr>
                <w:rFonts w:ascii="Calibri" w:eastAsia="Times New Roman" w:hAnsi="Calibri" w:cs="Calibri"/>
                <w:lang w:eastAsia="en-GB"/>
              </w:rPr>
              <w:t>: </w:t>
            </w:r>
          </w:p>
          <w:p w14:paraId="1DB98B7D" w14:textId="7CE11150"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The learning aims/objectives were not shared with the pupils however each pupil took part in the activity and successfully used their reasoning skills in </w:t>
            </w:r>
            <w:r w:rsidR="00594050">
              <w:rPr>
                <w:rFonts w:ascii="Calibri" w:eastAsia="Times New Roman" w:hAnsi="Calibri" w:cs="Calibri"/>
                <w:lang w:eastAsia="en-GB"/>
              </w:rPr>
              <w:t>s</w:t>
            </w:r>
            <w:r w:rsidRPr="00D12058">
              <w:rPr>
                <w:rFonts w:ascii="Calibri" w:eastAsia="Times New Roman" w:hAnsi="Calibri" w:cs="Calibri"/>
                <w:lang w:eastAsia="en-GB"/>
              </w:rPr>
              <w:t xml:space="preserve">tating their </w:t>
            </w:r>
            <w:r w:rsidR="00594050">
              <w:rPr>
                <w:rFonts w:ascii="Calibri" w:eastAsia="Times New Roman" w:hAnsi="Calibri" w:cs="Calibri"/>
                <w:lang w:eastAsia="en-GB"/>
              </w:rPr>
              <w:t xml:space="preserve">opinions and disagreeing/agreeing with each other. </w:t>
            </w:r>
            <w:r w:rsidR="00793C90">
              <w:rPr>
                <w:rFonts w:ascii="Calibri" w:eastAsia="Times New Roman" w:hAnsi="Calibri" w:cs="Calibri"/>
                <w:lang w:eastAsia="en-GB"/>
              </w:rPr>
              <w:t xml:space="preserve">The pupils were also prompted when needed with questions from the teaching assistant and </w:t>
            </w:r>
            <w:r w:rsidR="00BA0BF9">
              <w:rPr>
                <w:rFonts w:ascii="Calibri" w:eastAsia="Times New Roman" w:hAnsi="Calibri" w:cs="Calibri"/>
                <w:lang w:eastAsia="en-GB"/>
              </w:rPr>
              <w:t xml:space="preserve">were challenging each other. </w:t>
            </w:r>
          </w:p>
        </w:tc>
      </w:tr>
      <w:tr w:rsidR="00D12058" w:rsidRPr="00D12058" w14:paraId="77BFFC88" w14:textId="77777777" w:rsidTr="00D12058">
        <w:tc>
          <w:tcPr>
            <w:tcW w:w="9015" w:type="dxa"/>
            <w:tcBorders>
              <w:top w:val="nil"/>
              <w:left w:val="single" w:sz="6" w:space="0" w:color="auto"/>
              <w:bottom w:val="single" w:sz="6" w:space="0" w:color="auto"/>
              <w:right w:val="single" w:sz="6" w:space="0" w:color="auto"/>
            </w:tcBorders>
            <w:shd w:val="clear" w:color="auto" w:fill="auto"/>
            <w:hideMark/>
          </w:tcPr>
          <w:p w14:paraId="268B9707"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Access and challenges: </w:t>
            </w:r>
          </w:p>
          <w:p w14:paraId="542DAFD9"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Each pupil eventually followed the activity and partook. However, as previously mentioned, one pupil needed some prompting and questioning to understand and perhaps to gain a little confidence in sharing his opinions after the other pupils disagreed with him the first time he shared.  </w:t>
            </w:r>
          </w:p>
        </w:tc>
      </w:tr>
      <w:tr w:rsidR="00D12058" w:rsidRPr="00D12058" w14:paraId="40BBA13B" w14:textId="77777777" w:rsidTr="00D12058">
        <w:tc>
          <w:tcPr>
            <w:tcW w:w="9015" w:type="dxa"/>
            <w:tcBorders>
              <w:top w:val="nil"/>
              <w:left w:val="single" w:sz="6" w:space="0" w:color="auto"/>
              <w:bottom w:val="single" w:sz="6" w:space="0" w:color="auto"/>
              <w:right w:val="single" w:sz="6" w:space="0" w:color="auto"/>
            </w:tcBorders>
            <w:shd w:val="clear" w:color="auto" w:fill="auto"/>
            <w:hideMark/>
          </w:tcPr>
          <w:p w14:paraId="1B47F268"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Assessment: </w:t>
            </w:r>
          </w:p>
          <w:p w14:paraId="322B4325"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Before beginning the activity, the teaching assistant asked all pupils how they were feeling. This began the process of discussing emotions and promoted the use of AFL on the teaching assistant’s part. Throughout the activity, the pupils were being assessed and were being motivated by the teaching assistant to continue their discussion and perhaps move into another direction. The teaching assistant was clearly assessing throughout as she noticed immediately that one of the pupils did not have full understanding of the activity. Following the activity, once again, the teaching assistant asked the pupils to discuss how they were feeling and if anything had changed. This allowed for more AFL as the teaching assistant was able to understand whether their vocabulary/language had changed/developed during the activity.  </w:t>
            </w:r>
          </w:p>
        </w:tc>
      </w:tr>
      <w:tr w:rsidR="00D12058" w:rsidRPr="00D12058" w14:paraId="2DAB0FCF" w14:textId="77777777" w:rsidTr="00D12058">
        <w:tc>
          <w:tcPr>
            <w:tcW w:w="9015" w:type="dxa"/>
            <w:tcBorders>
              <w:top w:val="nil"/>
              <w:left w:val="single" w:sz="6" w:space="0" w:color="auto"/>
              <w:bottom w:val="single" w:sz="6" w:space="0" w:color="auto"/>
              <w:right w:val="single" w:sz="6" w:space="0" w:color="auto"/>
            </w:tcBorders>
            <w:shd w:val="clear" w:color="auto" w:fill="auto"/>
            <w:hideMark/>
          </w:tcPr>
          <w:p w14:paraId="79253683"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Specification/Critical Incident: </w:t>
            </w:r>
          </w:p>
          <w:p w14:paraId="23A936E1" w14:textId="547F8E8A"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 xml:space="preserve">It would be highly useful to research the use of questioning as the teaching assistant prompted the uncertain pupil. It would also be valuable to research the effectiveness of emotional literacy/health and </w:t>
            </w:r>
            <w:r w:rsidR="00F27224">
              <w:rPr>
                <w:rFonts w:ascii="Calibri" w:eastAsia="Times New Roman" w:hAnsi="Calibri" w:cs="Calibri"/>
                <w:lang w:eastAsia="en-GB"/>
              </w:rPr>
              <w:t>well-being</w:t>
            </w:r>
            <w:r w:rsidRPr="00D12058">
              <w:rPr>
                <w:rFonts w:ascii="Calibri" w:eastAsia="Times New Roman" w:hAnsi="Calibri" w:cs="Calibri"/>
                <w:lang w:eastAsia="en-GB"/>
              </w:rPr>
              <w:t xml:space="preserve"> lessons/activities as the new framework emphasises the importance. However, some research has shown that these lessons are not very valuable to pupils and have no effective outcomes.  </w:t>
            </w:r>
          </w:p>
        </w:tc>
      </w:tr>
    </w:tbl>
    <w:p w14:paraId="1DC11256" w14:textId="77777777" w:rsidR="00D12058" w:rsidRDefault="00D12058" w:rsidP="00D12058">
      <w:pPr>
        <w:spacing w:after="0" w:line="240" w:lineRule="auto"/>
        <w:textAlignment w:val="baseline"/>
        <w:rPr>
          <w:rFonts w:ascii="Segoe UI" w:eastAsia="Times New Roman" w:hAnsi="Segoe UI" w:cs="Segoe UI"/>
          <w:color w:val="666666"/>
          <w:sz w:val="18"/>
          <w:szCs w:val="18"/>
          <w:shd w:val="clear" w:color="auto" w:fill="FFFFFF"/>
          <w:lang w:eastAsia="en-GB"/>
        </w:rPr>
      </w:pPr>
    </w:p>
    <w:p w14:paraId="5229CA6F" w14:textId="12E931BB" w:rsidR="00D12058" w:rsidRPr="00D12058" w:rsidRDefault="00D12058" w:rsidP="00D12058">
      <w:pPr>
        <w:spacing w:after="0" w:line="240" w:lineRule="auto"/>
        <w:textAlignment w:val="baseline"/>
        <w:rPr>
          <w:rFonts w:ascii="Segoe UI" w:eastAsia="Times New Roman" w:hAnsi="Segoe UI" w:cs="Segoe UI"/>
          <w:color w:val="17365D"/>
          <w:sz w:val="18"/>
          <w:szCs w:val="18"/>
          <w:lang w:eastAsia="en-GB"/>
        </w:rPr>
      </w:pPr>
      <w:r w:rsidRPr="00D12058">
        <w:rPr>
          <w:rFonts w:ascii="Cambria" w:eastAsia="Times New Roman" w:hAnsi="Cambria" w:cs="Segoe UI"/>
          <w:i/>
          <w:iCs/>
          <w:color w:val="17365D"/>
          <w:sz w:val="36"/>
          <w:szCs w:val="36"/>
          <w:lang w:eastAsia="en-GB"/>
        </w:rPr>
        <w:lastRenderedPageBreak/>
        <w:t>Assisted Reflective Conclusions (ARC) Model</w:t>
      </w:r>
      <w:r w:rsidRPr="00D12058">
        <w:rPr>
          <w:rFonts w:ascii="Cambria" w:eastAsia="Times New Roman" w:hAnsi="Cambria" w:cs="Segoe UI"/>
          <w:color w:val="17365D"/>
          <w:sz w:val="36"/>
          <w:szCs w:val="36"/>
          <w:lang w:eastAsia="en-GB"/>
        </w:rPr>
        <w:t> </w:t>
      </w:r>
    </w:p>
    <w:p w14:paraId="2847F385" w14:textId="77777777" w:rsidR="00D12058" w:rsidRPr="00D12058" w:rsidRDefault="00D12058" w:rsidP="00D12058">
      <w:pPr>
        <w:spacing w:after="0" w:line="240" w:lineRule="auto"/>
        <w:textAlignment w:val="baseline"/>
        <w:rPr>
          <w:rFonts w:ascii="Segoe UI" w:eastAsia="Times New Roman" w:hAnsi="Segoe UI" w:cs="Segoe UI"/>
          <w:sz w:val="18"/>
          <w:szCs w:val="18"/>
          <w:lang w:eastAsia="en-GB"/>
        </w:rPr>
      </w:pPr>
      <w:proofErr w:type="spellStart"/>
      <w:r w:rsidRPr="00D12058">
        <w:rPr>
          <w:rFonts w:ascii="Calibri" w:eastAsia="Times New Roman" w:hAnsi="Calibri" w:cs="Calibri"/>
          <w:b/>
          <w:bCs/>
          <w:u w:val="single"/>
          <w:lang w:eastAsia="en-GB"/>
        </w:rPr>
        <w:t>Dyddiad</w:t>
      </w:r>
      <w:proofErr w:type="spellEnd"/>
      <w:r w:rsidRPr="00D12058">
        <w:rPr>
          <w:rFonts w:ascii="Calibri" w:eastAsia="Times New Roman" w:hAnsi="Calibri" w:cs="Calibri"/>
          <w:b/>
          <w:bCs/>
          <w:u w:val="single"/>
          <w:lang w:eastAsia="en-GB"/>
        </w:rPr>
        <w:t>/</w:t>
      </w:r>
      <w:r w:rsidRPr="00D12058">
        <w:rPr>
          <w:rFonts w:ascii="Calibri" w:eastAsia="Times New Roman" w:hAnsi="Calibri" w:cs="Calibri"/>
          <w:b/>
          <w:bCs/>
          <w:i/>
          <w:iCs/>
          <w:u w:val="single"/>
          <w:lang w:eastAsia="en-GB"/>
        </w:rPr>
        <w:t>Date</w:t>
      </w:r>
      <w:r w:rsidRPr="00D12058">
        <w:rPr>
          <w:rFonts w:ascii="Calibri" w:eastAsia="Times New Roman" w:hAnsi="Calibri" w:cs="Calibri"/>
          <w:b/>
          <w:bCs/>
          <w:u w:val="single"/>
          <w:lang w:eastAsia="en-GB"/>
        </w:rPr>
        <w:t>: 26/09/2019</w:t>
      </w:r>
      <w:r w:rsidRPr="00D12058">
        <w:rPr>
          <w:rFonts w:ascii="Calibri" w:eastAsia="Times New Roman" w:hAnsi="Calibri" w:cs="Calibri"/>
          <w:lang w:eastAsia="en-GB"/>
        </w:rPr>
        <w:t> </w:t>
      </w:r>
    </w:p>
    <w:p w14:paraId="6B55FE12" w14:textId="77777777" w:rsidR="00D12058" w:rsidRPr="00D12058" w:rsidRDefault="00D12058" w:rsidP="00D12058">
      <w:pPr>
        <w:spacing w:after="0" w:line="240" w:lineRule="auto"/>
        <w:textAlignment w:val="baseline"/>
        <w:rPr>
          <w:rFonts w:ascii="Segoe UI" w:eastAsia="Times New Roman" w:hAnsi="Segoe UI" w:cs="Segoe UI"/>
          <w:sz w:val="18"/>
          <w:szCs w:val="18"/>
          <w:lang w:eastAsia="en-GB"/>
        </w:rPr>
      </w:pPr>
      <w:proofErr w:type="spellStart"/>
      <w:r w:rsidRPr="00D12058">
        <w:rPr>
          <w:rFonts w:ascii="Calibri" w:eastAsia="Times New Roman" w:hAnsi="Calibri" w:cs="Calibri"/>
          <w:b/>
          <w:bCs/>
          <w:u w:val="single"/>
          <w:lang w:eastAsia="en-GB"/>
        </w:rPr>
        <w:t>Digwyddiad</w:t>
      </w:r>
      <w:proofErr w:type="spellEnd"/>
      <w:r w:rsidRPr="00D12058">
        <w:rPr>
          <w:rFonts w:ascii="Calibri" w:eastAsia="Times New Roman" w:hAnsi="Calibri" w:cs="Calibri"/>
          <w:b/>
          <w:bCs/>
          <w:u w:val="single"/>
          <w:lang w:eastAsia="en-GB"/>
        </w:rPr>
        <w:t> </w:t>
      </w:r>
      <w:proofErr w:type="spellStart"/>
      <w:r w:rsidRPr="00D12058">
        <w:rPr>
          <w:rFonts w:ascii="Calibri" w:eastAsia="Times New Roman" w:hAnsi="Calibri" w:cs="Calibri"/>
          <w:b/>
          <w:bCs/>
          <w:u w:val="single"/>
          <w:lang w:eastAsia="en-GB"/>
        </w:rPr>
        <w:t>critigol</w:t>
      </w:r>
      <w:proofErr w:type="spellEnd"/>
      <w:r w:rsidRPr="00D12058">
        <w:rPr>
          <w:rFonts w:ascii="Calibri" w:eastAsia="Times New Roman" w:hAnsi="Calibri" w:cs="Calibri"/>
          <w:b/>
          <w:bCs/>
          <w:u w:val="single"/>
          <w:lang w:eastAsia="en-GB"/>
        </w:rPr>
        <w:t> (</w:t>
      </w:r>
      <w:proofErr w:type="spellStart"/>
      <w:r w:rsidRPr="00D12058">
        <w:rPr>
          <w:rFonts w:ascii="Calibri" w:eastAsia="Times New Roman" w:hAnsi="Calibri" w:cs="Calibri"/>
          <w:b/>
          <w:bCs/>
          <w:u w:val="single"/>
          <w:lang w:eastAsia="en-GB"/>
        </w:rPr>
        <w:t>Ffocws</w:t>
      </w:r>
      <w:proofErr w:type="spellEnd"/>
      <w:r w:rsidRPr="00D12058">
        <w:rPr>
          <w:rFonts w:ascii="Calibri" w:eastAsia="Times New Roman" w:hAnsi="Calibri" w:cs="Calibri"/>
          <w:b/>
          <w:bCs/>
          <w:u w:val="single"/>
          <w:lang w:eastAsia="en-GB"/>
        </w:rPr>
        <w:t>)/</w:t>
      </w:r>
      <w:r w:rsidRPr="00D12058">
        <w:rPr>
          <w:rFonts w:ascii="Calibri" w:eastAsia="Times New Roman" w:hAnsi="Calibri" w:cs="Calibri"/>
          <w:b/>
          <w:bCs/>
          <w:i/>
          <w:iCs/>
          <w:u w:val="single"/>
          <w:lang w:eastAsia="en-GB"/>
        </w:rPr>
        <w:t>Critical incident (focus):</w:t>
      </w:r>
      <w:r w:rsidRPr="00D12058">
        <w:rPr>
          <w:rFonts w:ascii="Calibri" w:eastAsia="Times New Roman" w:hAnsi="Calibri" w:cs="Calibri"/>
          <w:b/>
          <w:bCs/>
          <w:u w:val="single"/>
          <w:lang w:eastAsia="en-GB"/>
        </w:rPr>
        <w:t> Emotional Literacy  </w:t>
      </w:r>
      <w:r w:rsidRPr="00D12058">
        <w:rPr>
          <w:rFonts w:ascii="Calibri" w:eastAsia="Times New Roman" w:hAnsi="Calibri" w:cs="Calibri"/>
          <w:lang w:eastAsia="en-GB"/>
        </w:rPr>
        <w:t> </w:t>
      </w:r>
    </w:p>
    <w:tbl>
      <w:tblPr>
        <w:tblW w:w="0" w:type="dxa"/>
        <w:tblInd w:w="-4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28"/>
        <w:gridCol w:w="7047"/>
      </w:tblGrid>
      <w:tr w:rsidR="00D12058" w:rsidRPr="00D12058" w14:paraId="18B918E5" w14:textId="77777777" w:rsidTr="00D12058">
        <w:tc>
          <w:tcPr>
            <w:tcW w:w="10200" w:type="dxa"/>
            <w:gridSpan w:val="2"/>
            <w:tcBorders>
              <w:top w:val="single" w:sz="6" w:space="0" w:color="auto"/>
              <w:left w:val="single" w:sz="6" w:space="0" w:color="auto"/>
              <w:bottom w:val="single" w:sz="6" w:space="0" w:color="auto"/>
              <w:right w:val="single" w:sz="6" w:space="0" w:color="auto"/>
            </w:tcBorders>
            <w:shd w:val="clear" w:color="auto" w:fill="EEECE1"/>
            <w:hideMark/>
          </w:tcPr>
          <w:p w14:paraId="5D00E0B0" w14:textId="77777777" w:rsidR="00D12058" w:rsidRPr="00D12058" w:rsidRDefault="00D12058" w:rsidP="00D12058">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D12058">
              <w:rPr>
                <w:rFonts w:ascii="Calibri" w:eastAsia="Times New Roman" w:hAnsi="Calibri" w:cs="Calibri"/>
                <w:lang w:eastAsia="en-GB"/>
              </w:rPr>
              <w:t>Profiad</w:t>
            </w:r>
            <w:proofErr w:type="spellEnd"/>
            <w:r w:rsidRPr="00D12058">
              <w:rPr>
                <w:rFonts w:ascii="Calibri" w:eastAsia="Times New Roman" w:hAnsi="Calibri" w:cs="Calibri"/>
                <w:lang w:eastAsia="en-GB"/>
              </w:rPr>
              <w:t>/ </w:t>
            </w:r>
            <w:r w:rsidRPr="00D12058">
              <w:rPr>
                <w:rFonts w:ascii="Calibri" w:eastAsia="Times New Roman" w:hAnsi="Calibri" w:cs="Calibri"/>
                <w:i/>
                <w:iCs/>
                <w:lang w:eastAsia="en-GB"/>
              </w:rPr>
              <w:t>Experience</w:t>
            </w:r>
            <w:r w:rsidRPr="00D12058">
              <w:rPr>
                <w:rFonts w:ascii="Calibri" w:eastAsia="Times New Roman" w:hAnsi="Calibri" w:cs="Calibri"/>
                <w:lang w:eastAsia="en-GB"/>
              </w:rPr>
              <w:t> </w:t>
            </w:r>
          </w:p>
          <w:p w14:paraId="05B8AC5D"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 </w:t>
            </w:r>
          </w:p>
        </w:tc>
      </w:tr>
      <w:tr w:rsidR="00D12058" w:rsidRPr="00D12058" w14:paraId="6983471B" w14:textId="77777777" w:rsidTr="00D12058">
        <w:tc>
          <w:tcPr>
            <w:tcW w:w="2550" w:type="dxa"/>
            <w:tcBorders>
              <w:top w:val="nil"/>
              <w:left w:val="single" w:sz="6" w:space="0" w:color="auto"/>
              <w:bottom w:val="single" w:sz="6" w:space="0" w:color="auto"/>
              <w:right w:val="single" w:sz="6" w:space="0" w:color="auto"/>
            </w:tcBorders>
            <w:shd w:val="clear" w:color="auto" w:fill="auto"/>
            <w:hideMark/>
          </w:tcPr>
          <w:p w14:paraId="0FFCCA02"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t>Feelings</w:t>
            </w:r>
            <w:r w:rsidRPr="00D12058">
              <w:rPr>
                <w:rFonts w:ascii="Calibri" w:eastAsia="Times New Roman" w:hAnsi="Calibri" w:cs="Calibri"/>
                <w:lang w:eastAsia="en-GB"/>
              </w:rPr>
              <w:t> </w:t>
            </w:r>
          </w:p>
          <w:p w14:paraId="6FDE66C5"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“What are your feelings regarding the experience?”</w:t>
            </w: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6801F092" w14:textId="2BE1B436" w:rsidR="00F3056A" w:rsidRDefault="00D12058" w:rsidP="00D1205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 xml:space="preserve">I was very pleased to see exercises taking place regarding emotional literacy. Social and emotional programmes were shown to be highly effective in encouraging </w:t>
            </w:r>
            <w:r w:rsidR="00F27224">
              <w:rPr>
                <w:rFonts w:ascii="Calibri" w:eastAsia="Times New Roman" w:hAnsi="Calibri" w:cs="Calibri"/>
                <w:lang w:eastAsia="en-GB"/>
              </w:rPr>
              <w:t>well-being</w:t>
            </w:r>
            <w:r w:rsidRPr="00D12058">
              <w:rPr>
                <w:rFonts w:ascii="Calibri" w:eastAsia="Times New Roman" w:hAnsi="Calibri" w:cs="Calibri"/>
                <w:lang w:eastAsia="en-GB"/>
              </w:rPr>
              <w:t xml:space="preserve"> in children, as shown in research conducted by </w:t>
            </w:r>
            <w:proofErr w:type="spellStart"/>
            <w:r w:rsidRPr="00D12058">
              <w:rPr>
                <w:rFonts w:ascii="Calibri" w:eastAsia="Times New Roman" w:hAnsi="Calibri" w:cs="Calibri"/>
                <w:lang w:eastAsia="en-GB"/>
              </w:rPr>
              <w:t>Weare</w:t>
            </w:r>
            <w:proofErr w:type="spellEnd"/>
            <w:r w:rsidRPr="00D12058">
              <w:rPr>
                <w:rFonts w:ascii="Calibri" w:eastAsia="Times New Roman" w:hAnsi="Calibri" w:cs="Calibri"/>
                <w:lang w:eastAsia="en-GB"/>
              </w:rPr>
              <w:t xml:space="preserve"> and </w:t>
            </w:r>
            <w:proofErr w:type="spellStart"/>
            <w:r w:rsidRPr="00D12058">
              <w:rPr>
                <w:rFonts w:ascii="Calibri" w:eastAsia="Times New Roman" w:hAnsi="Calibri" w:cs="Calibri"/>
                <w:lang w:eastAsia="en-GB"/>
              </w:rPr>
              <w:t>Gray</w:t>
            </w:r>
            <w:proofErr w:type="spellEnd"/>
            <w:r w:rsidRPr="00D12058">
              <w:rPr>
                <w:rFonts w:ascii="Calibri" w:eastAsia="Times New Roman" w:hAnsi="Calibri" w:cs="Calibri"/>
                <w:lang w:eastAsia="en-GB"/>
              </w:rPr>
              <w:t> in 2003. This is also supported by work conducted by </w:t>
            </w:r>
            <w:proofErr w:type="spellStart"/>
            <w:r w:rsidRPr="00D12058">
              <w:rPr>
                <w:rFonts w:ascii="Calibri" w:eastAsia="Times New Roman" w:hAnsi="Calibri" w:cs="Calibri"/>
                <w:lang w:eastAsia="en-GB"/>
              </w:rPr>
              <w:t>Shucksmith</w:t>
            </w:r>
            <w:proofErr w:type="spellEnd"/>
            <w:r w:rsidRPr="00D12058">
              <w:rPr>
                <w:rFonts w:ascii="Calibri" w:eastAsia="Times New Roman" w:hAnsi="Calibri" w:cs="Calibri"/>
                <w:lang w:eastAsia="en-GB"/>
              </w:rPr>
              <w:t> et al</w:t>
            </w:r>
            <w:r w:rsidR="00707570">
              <w:rPr>
                <w:rFonts w:ascii="Calibri" w:eastAsia="Times New Roman" w:hAnsi="Calibri" w:cs="Calibri"/>
                <w:lang w:eastAsia="en-GB"/>
              </w:rPr>
              <w:t>.,</w:t>
            </w:r>
            <w:r w:rsidRPr="00D12058">
              <w:rPr>
                <w:rFonts w:ascii="Calibri" w:eastAsia="Times New Roman" w:hAnsi="Calibri" w:cs="Calibri"/>
                <w:lang w:eastAsia="en-GB"/>
              </w:rPr>
              <w:t xml:space="preserve"> in 2007 as their work discovered positive “effects of mental health outcomes for children and young people”. </w:t>
            </w:r>
          </w:p>
          <w:p w14:paraId="42198EAC" w14:textId="20CE28E3" w:rsidR="000F4EF5" w:rsidRPr="000F4EF5" w:rsidRDefault="000F4EF5" w:rsidP="00D1205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It was also interesting to see how the school has started implementing lessons on health and well-being to young foundation phase pupils, not only KS2 pupils. </w:t>
            </w:r>
          </w:p>
        </w:tc>
      </w:tr>
      <w:tr w:rsidR="00D12058" w:rsidRPr="00D12058" w14:paraId="05A9CDDA" w14:textId="77777777" w:rsidTr="00D12058">
        <w:tc>
          <w:tcPr>
            <w:tcW w:w="2550" w:type="dxa"/>
            <w:tcBorders>
              <w:top w:val="nil"/>
              <w:left w:val="single" w:sz="6" w:space="0" w:color="auto"/>
              <w:bottom w:val="single" w:sz="6" w:space="0" w:color="auto"/>
              <w:right w:val="single" w:sz="6" w:space="0" w:color="auto"/>
            </w:tcBorders>
            <w:shd w:val="clear" w:color="auto" w:fill="auto"/>
            <w:hideMark/>
          </w:tcPr>
          <w:p w14:paraId="6C4BC2DA"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t>Remember and Understand</w:t>
            </w:r>
            <w:r w:rsidRPr="00D12058">
              <w:rPr>
                <w:rFonts w:ascii="Calibri" w:eastAsia="Times New Roman" w:hAnsi="Calibri" w:cs="Calibri"/>
                <w:lang w:eastAsia="en-GB"/>
              </w:rPr>
              <w:t> </w:t>
            </w:r>
          </w:p>
          <w:p w14:paraId="317F228D"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“Can you list the aspects of the learning experience that went well?”</w:t>
            </w:r>
            <w:r w:rsidRPr="00D12058">
              <w:rPr>
                <w:rFonts w:ascii="Calibri" w:eastAsia="Times New Roman" w:hAnsi="Calibri" w:cs="Calibri"/>
                <w:sz w:val="16"/>
                <w:szCs w:val="16"/>
                <w:lang w:eastAsia="en-GB"/>
              </w:rPr>
              <w:t> </w:t>
            </w:r>
          </w:p>
          <w:p w14:paraId="755D50B7"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p w14:paraId="17EE5FFD"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“What were the elements of the learning experience that were disappointing?”</w:t>
            </w:r>
            <w:r w:rsidRPr="00D12058">
              <w:rPr>
                <w:rFonts w:ascii="Calibri" w:eastAsia="Times New Roman" w:hAnsi="Calibri" w:cs="Calibri"/>
                <w:sz w:val="16"/>
                <w:szCs w:val="16"/>
                <w:lang w:eastAsia="en-GB"/>
              </w:rPr>
              <w:t> </w:t>
            </w:r>
          </w:p>
          <w:p w14:paraId="2EE528C7"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285A3927" w14:textId="26B92212"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The pupils were discussing different facial expressions and the context around these facial expressions with the teaching assistant through using cards with drawings of cartoon children showing different emotions, please see</w:t>
            </w:r>
            <w:r w:rsidRPr="00D12058">
              <w:rPr>
                <w:rFonts w:ascii="Calibri" w:eastAsia="Times New Roman" w:hAnsi="Calibri" w:cs="Calibri"/>
                <w:b/>
                <w:bCs/>
                <w:lang w:eastAsia="en-GB"/>
              </w:rPr>
              <w:t> </w:t>
            </w:r>
            <w:r w:rsidRPr="00D12058">
              <w:rPr>
                <w:rFonts w:ascii="Calibri" w:eastAsia="Times New Roman" w:hAnsi="Calibri" w:cs="Calibri"/>
                <w:lang w:eastAsia="en-GB"/>
              </w:rPr>
              <w:t xml:space="preserve">Appendix </w:t>
            </w:r>
            <w:r>
              <w:rPr>
                <w:rFonts w:ascii="Calibri" w:eastAsia="Times New Roman" w:hAnsi="Calibri" w:cs="Calibri"/>
                <w:lang w:eastAsia="en-GB"/>
              </w:rPr>
              <w:t>5</w:t>
            </w:r>
            <w:r w:rsidRPr="00D12058">
              <w:rPr>
                <w:rFonts w:ascii="Calibri" w:eastAsia="Times New Roman" w:hAnsi="Calibri" w:cs="Calibri"/>
                <w:lang w:eastAsia="en-GB"/>
              </w:rPr>
              <w:t>.  </w:t>
            </w:r>
          </w:p>
          <w:p w14:paraId="284F655C" w14:textId="77777777" w:rsidR="00D12058" w:rsidRPr="00D12058" w:rsidRDefault="00D12058" w:rsidP="00D12058">
            <w:pPr>
              <w:numPr>
                <w:ilvl w:val="0"/>
                <w:numId w:val="3"/>
              </w:numPr>
              <w:spacing w:after="0" w:line="240" w:lineRule="auto"/>
              <w:ind w:left="360" w:firstLine="0"/>
              <w:textAlignment w:val="baseline"/>
              <w:rPr>
                <w:rFonts w:ascii="Calibri" w:eastAsia="Times New Roman" w:hAnsi="Calibri" w:cs="Calibri"/>
                <w:lang w:eastAsia="en-GB"/>
              </w:rPr>
            </w:pPr>
            <w:r w:rsidRPr="00D12058">
              <w:rPr>
                <w:rFonts w:ascii="Calibri" w:eastAsia="Times New Roman" w:hAnsi="Calibri" w:cs="Calibri"/>
                <w:lang w:eastAsia="en-GB"/>
              </w:rPr>
              <w:t>Most of the pupils were fully engaged in the activity and were discussing with one another the different situations, the pupils were therefore developing both their communication skills and their emotional understanding.  </w:t>
            </w:r>
          </w:p>
          <w:p w14:paraId="36B20AB4" w14:textId="77777777" w:rsidR="00D12058" w:rsidRDefault="00D12058" w:rsidP="00D12058">
            <w:pPr>
              <w:numPr>
                <w:ilvl w:val="0"/>
                <w:numId w:val="3"/>
              </w:numPr>
              <w:spacing w:after="0" w:line="240" w:lineRule="auto"/>
              <w:ind w:left="360" w:firstLine="0"/>
              <w:textAlignment w:val="baseline"/>
              <w:rPr>
                <w:rFonts w:ascii="Calibri" w:eastAsia="Times New Roman" w:hAnsi="Calibri" w:cs="Calibri"/>
                <w:lang w:eastAsia="en-GB"/>
              </w:rPr>
            </w:pPr>
            <w:r w:rsidRPr="00D12058">
              <w:rPr>
                <w:rFonts w:ascii="Calibri" w:eastAsia="Times New Roman" w:hAnsi="Calibri" w:cs="Calibri"/>
                <w:lang w:eastAsia="en-GB"/>
              </w:rPr>
              <w:t>However, there was one pupil throughout who was having difficulty understanding the facial expressions and was therefore not partaking in the activity as much as other pupils. The teaching assistant noticed this and continued the activity by giving prompts to the student having difficulty and asking many questions for him to try and understand the meanings of facial expressions.  </w:t>
            </w:r>
          </w:p>
          <w:p w14:paraId="6DEBA894" w14:textId="77777777" w:rsidR="0037109B" w:rsidRDefault="0037109B" w:rsidP="00D12058">
            <w:pPr>
              <w:numPr>
                <w:ilvl w:val="0"/>
                <w:numId w:val="3"/>
              </w:numPr>
              <w:spacing w:after="0" w:line="240" w:lineRule="auto"/>
              <w:ind w:left="360" w:firstLine="0"/>
              <w:textAlignment w:val="baseline"/>
              <w:rPr>
                <w:rFonts w:ascii="Calibri" w:eastAsia="Times New Roman" w:hAnsi="Calibri" w:cs="Calibri"/>
                <w:lang w:eastAsia="en-GB"/>
              </w:rPr>
            </w:pPr>
            <w:r>
              <w:rPr>
                <w:rFonts w:ascii="Calibri" w:eastAsia="Times New Roman" w:hAnsi="Calibri" w:cs="Calibri"/>
                <w:lang w:eastAsia="en-GB"/>
              </w:rPr>
              <w:t xml:space="preserve">A few times throughout the activity the pupils did get distracted, however, it was assumed that this was down to the age of the pupils and not lack of interest or engagement. </w:t>
            </w:r>
          </w:p>
          <w:p w14:paraId="784709FA" w14:textId="77777777" w:rsidR="00DE1467" w:rsidRDefault="00DE1467" w:rsidP="00D12058">
            <w:pPr>
              <w:numPr>
                <w:ilvl w:val="0"/>
                <w:numId w:val="3"/>
              </w:numPr>
              <w:spacing w:after="0" w:line="240" w:lineRule="auto"/>
              <w:ind w:left="360" w:firstLine="0"/>
              <w:textAlignment w:val="baseline"/>
              <w:rPr>
                <w:rFonts w:ascii="Calibri" w:eastAsia="Times New Roman" w:hAnsi="Calibri" w:cs="Calibri"/>
                <w:lang w:eastAsia="en-GB"/>
              </w:rPr>
            </w:pPr>
            <w:r>
              <w:rPr>
                <w:rFonts w:ascii="Calibri" w:eastAsia="Times New Roman" w:hAnsi="Calibri" w:cs="Calibri"/>
                <w:lang w:eastAsia="en-GB"/>
              </w:rPr>
              <w:t>There were no “disappointing” elements to this activity, the pupils were all engaged (with exceptions of falling off topic</w:t>
            </w:r>
            <w:r w:rsidR="007E5D74">
              <w:rPr>
                <w:rFonts w:ascii="Calibri" w:eastAsia="Times New Roman" w:hAnsi="Calibri" w:cs="Calibri"/>
                <w:lang w:eastAsia="en-GB"/>
              </w:rPr>
              <w:t xml:space="preserve"> occasionally) and understanding of emotions and empathy was increased, from an observer point of view. </w:t>
            </w:r>
          </w:p>
          <w:p w14:paraId="08F04C3F" w14:textId="02FD8E2E" w:rsidR="00580B3E" w:rsidRPr="00D12058" w:rsidRDefault="00580B3E" w:rsidP="00580B3E">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The learners themselves drove the conversation throughout the activity but, were prompted with questions and to stay on task by the teaching assistant. </w:t>
            </w:r>
            <w:r w:rsidR="00965BC2">
              <w:rPr>
                <w:rFonts w:ascii="Calibri" w:eastAsia="Times New Roman" w:hAnsi="Calibri" w:cs="Calibri"/>
                <w:lang w:eastAsia="en-GB"/>
              </w:rPr>
              <w:t xml:space="preserve">The teaching assistant took responsibility for AFL and it was clear throughout the activity, the teaching assistant </w:t>
            </w:r>
            <w:r w:rsidR="00D150D4">
              <w:rPr>
                <w:rFonts w:ascii="Calibri" w:eastAsia="Times New Roman" w:hAnsi="Calibri" w:cs="Calibri"/>
                <w:lang w:eastAsia="en-GB"/>
              </w:rPr>
              <w:t xml:space="preserve">chose her vocabulary carefully and prompted different questions to encourage interaction between the pupils and to think of different perspectives. </w:t>
            </w:r>
          </w:p>
        </w:tc>
      </w:tr>
      <w:tr w:rsidR="00D12058" w:rsidRPr="00D12058" w14:paraId="3C9A7D21" w14:textId="77777777" w:rsidTr="00D12058">
        <w:tc>
          <w:tcPr>
            <w:tcW w:w="2550" w:type="dxa"/>
            <w:tcBorders>
              <w:top w:val="nil"/>
              <w:left w:val="single" w:sz="6" w:space="0" w:color="auto"/>
              <w:bottom w:val="single" w:sz="6" w:space="0" w:color="auto"/>
              <w:right w:val="single" w:sz="6" w:space="0" w:color="auto"/>
            </w:tcBorders>
            <w:shd w:val="clear" w:color="auto" w:fill="auto"/>
            <w:hideMark/>
          </w:tcPr>
          <w:p w14:paraId="5E4AEA2D"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t>Evaluate and analyse</w:t>
            </w:r>
            <w:r w:rsidRPr="00D12058">
              <w:rPr>
                <w:rFonts w:ascii="Calibri" w:eastAsia="Times New Roman" w:hAnsi="Calibri" w:cs="Calibri"/>
                <w:lang w:eastAsia="en-GB"/>
              </w:rPr>
              <w:t> </w:t>
            </w:r>
          </w:p>
          <w:p w14:paraId="7B06B336"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will you keep the same to ensure effective teaching and learning in the future?”</w:t>
            </w:r>
            <w:r w:rsidRPr="00D12058">
              <w:rPr>
                <w:rFonts w:ascii="Calibri" w:eastAsia="Times New Roman" w:hAnsi="Calibri" w:cs="Calibri"/>
                <w:sz w:val="16"/>
                <w:szCs w:val="16"/>
                <w:lang w:eastAsia="en-GB"/>
              </w:rPr>
              <w:t> </w:t>
            </w:r>
          </w:p>
          <w:p w14:paraId="4B1609EA"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was the cause of the most important disappointing element?”</w:t>
            </w:r>
            <w:r w:rsidRPr="00D12058">
              <w:rPr>
                <w:rFonts w:ascii="Calibri" w:eastAsia="Times New Roman" w:hAnsi="Calibri" w:cs="Calibri"/>
                <w:sz w:val="16"/>
                <w:szCs w:val="16"/>
                <w:lang w:eastAsia="en-GB"/>
              </w:rPr>
              <w:t> </w:t>
            </w:r>
          </w:p>
          <w:p w14:paraId="2787340B"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729365B4" w14:textId="23BC1649" w:rsidR="00D12058" w:rsidRDefault="007E5D74" w:rsidP="00D12058">
            <w:pPr>
              <w:spacing w:after="0" w:line="240" w:lineRule="auto"/>
              <w:textAlignment w:val="baseline"/>
              <w:rPr>
                <w:rFonts w:ascii="Calibri" w:eastAsia="Times New Roman" w:hAnsi="Calibri" w:cs="Calibri"/>
                <w:lang w:eastAsia="en-GB"/>
              </w:rPr>
            </w:pPr>
            <w:r w:rsidRPr="007E5D74">
              <w:rPr>
                <w:rFonts w:ascii="Calibri" w:eastAsia="Times New Roman" w:hAnsi="Calibri" w:cs="Calibri"/>
                <w:lang w:eastAsia="en-GB"/>
              </w:rPr>
              <w:t>The use of the</w:t>
            </w:r>
            <w:r>
              <w:rPr>
                <w:rFonts w:ascii="Calibri" w:eastAsia="Times New Roman" w:hAnsi="Calibri" w:cs="Calibri"/>
                <w:lang w:eastAsia="en-GB"/>
              </w:rPr>
              <w:t xml:space="preserve"> cartoon cards was very interesting </w:t>
            </w:r>
            <w:r w:rsidR="003439AE">
              <w:rPr>
                <w:rFonts w:ascii="Calibri" w:eastAsia="Times New Roman" w:hAnsi="Calibri" w:cs="Calibri"/>
                <w:lang w:eastAsia="en-GB"/>
              </w:rPr>
              <w:t>as the pupils began to empathise with some of the cartoons</w:t>
            </w:r>
            <w:r w:rsidR="00FE27D9">
              <w:rPr>
                <w:rFonts w:ascii="Calibri" w:eastAsia="Times New Roman" w:hAnsi="Calibri" w:cs="Calibri"/>
                <w:lang w:eastAsia="en-GB"/>
              </w:rPr>
              <w:t>, it was also colourful enough to catch and hold their attention</w:t>
            </w:r>
            <w:r w:rsidR="00FC41B9">
              <w:rPr>
                <w:rFonts w:ascii="Calibri" w:eastAsia="Times New Roman" w:hAnsi="Calibri" w:cs="Calibri"/>
                <w:lang w:eastAsia="en-GB"/>
              </w:rPr>
              <w:t xml:space="preserve"> long enough for a discussion. It was also useful that there were so many cartoon cards to use as the conversation could be paced as quickly as necessary and if conversation started to veer, the card could be changed</w:t>
            </w:r>
            <w:r w:rsidR="003439AE">
              <w:rPr>
                <w:rFonts w:ascii="Calibri" w:eastAsia="Times New Roman" w:hAnsi="Calibri" w:cs="Calibri"/>
                <w:lang w:eastAsia="en-GB"/>
              </w:rPr>
              <w:t xml:space="preserve">. </w:t>
            </w:r>
          </w:p>
          <w:p w14:paraId="097D1FE2" w14:textId="77777777" w:rsidR="003439AE" w:rsidRDefault="003439AE" w:rsidP="00D12058">
            <w:pPr>
              <w:spacing w:after="0" w:line="240" w:lineRule="auto"/>
              <w:textAlignment w:val="baseline"/>
              <w:rPr>
                <w:rFonts w:ascii="Calibri" w:eastAsia="Times New Roman" w:hAnsi="Calibri" w:cs="Calibri"/>
                <w:lang w:eastAsia="en-GB"/>
              </w:rPr>
            </w:pPr>
          </w:p>
          <w:p w14:paraId="2A1F1082" w14:textId="77777777" w:rsidR="003439AE" w:rsidRDefault="003439AE" w:rsidP="00D1205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The use of questioning and prompting was also very effective to help understanding increase, this did not </w:t>
            </w:r>
            <w:r w:rsidR="00D827BF">
              <w:rPr>
                <w:rFonts w:ascii="Calibri" w:eastAsia="Times New Roman" w:hAnsi="Calibri" w:cs="Calibri"/>
                <w:lang w:eastAsia="en-GB"/>
              </w:rPr>
              <w:t xml:space="preserve">obviously knock the pupils’ confidence, although their self-esteem might have suffered after the cohort of pupils </w:t>
            </w:r>
            <w:r w:rsidR="00D827BF">
              <w:rPr>
                <w:rFonts w:ascii="Calibri" w:eastAsia="Times New Roman" w:hAnsi="Calibri" w:cs="Calibri"/>
                <w:lang w:eastAsia="en-GB"/>
              </w:rPr>
              <w:lastRenderedPageBreak/>
              <w:t xml:space="preserve">disagreed with them. </w:t>
            </w:r>
            <w:r w:rsidR="00543B0B">
              <w:rPr>
                <w:rFonts w:ascii="Calibri" w:eastAsia="Times New Roman" w:hAnsi="Calibri" w:cs="Calibri"/>
                <w:lang w:eastAsia="en-GB"/>
              </w:rPr>
              <w:t xml:space="preserve">The questioning also gave ample waiting time and no pressure was put on the pupil to answer within seconds. </w:t>
            </w:r>
          </w:p>
          <w:p w14:paraId="6FC4DC57" w14:textId="5BE34A48" w:rsidR="00310EE4" w:rsidRDefault="001009DB" w:rsidP="00D1205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It would also be useful to discuss her techniques with tutors at the university and to ask more about health and </w:t>
            </w:r>
            <w:r w:rsidR="008F7E3D">
              <w:rPr>
                <w:rFonts w:ascii="Calibri" w:eastAsia="Times New Roman" w:hAnsi="Calibri" w:cs="Calibri"/>
                <w:lang w:eastAsia="en-GB"/>
              </w:rPr>
              <w:t>well-being</w:t>
            </w:r>
            <w:r>
              <w:rPr>
                <w:rFonts w:ascii="Calibri" w:eastAsia="Times New Roman" w:hAnsi="Calibri" w:cs="Calibri"/>
                <w:lang w:eastAsia="en-GB"/>
              </w:rPr>
              <w:t xml:space="preserve"> lessons</w:t>
            </w:r>
            <w:r w:rsidR="00310EE4">
              <w:rPr>
                <w:rFonts w:ascii="Calibri" w:eastAsia="Times New Roman" w:hAnsi="Calibri" w:cs="Calibri"/>
                <w:lang w:eastAsia="en-GB"/>
              </w:rPr>
              <w:t xml:space="preserve">, it would be valuable to have some readings recommended on health and </w:t>
            </w:r>
            <w:r w:rsidR="008F7E3D">
              <w:rPr>
                <w:rFonts w:ascii="Calibri" w:eastAsia="Times New Roman" w:hAnsi="Calibri" w:cs="Calibri"/>
                <w:lang w:eastAsia="en-GB"/>
              </w:rPr>
              <w:t>well-being</w:t>
            </w:r>
            <w:r w:rsidR="00310EE4">
              <w:rPr>
                <w:rFonts w:ascii="Calibri" w:eastAsia="Times New Roman" w:hAnsi="Calibri" w:cs="Calibri"/>
                <w:lang w:eastAsia="en-GB"/>
              </w:rPr>
              <w:t xml:space="preserve"> lessons and the benefits of it. </w:t>
            </w:r>
          </w:p>
          <w:p w14:paraId="08A129D1" w14:textId="77777777" w:rsidR="00B47642" w:rsidRDefault="00B47642" w:rsidP="00D12058">
            <w:pPr>
              <w:spacing w:after="0" w:line="240" w:lineRule="auto"/>
              <w:textAlignment w:val="baseline"/>
              <w:rPr>
                <w:rFonts w:ascii="Calibri" w:eastAsia="Times New Roman" w:hAnsi="Calibri" w:cs="Calibri"/>
                <w:lang w:eastAsia="en-GB"/>
              </w:rPr>
            </w:pPr>
          </w:p>
          <w:p w14:paraId="73F49B55" w14:textId="21BE4F05" w:rsidR="00B47642" w:rsidRDefault="00B47642" w:rsidP="00D1205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Arguably, the learners did move their learning forward today, even if only learning/revising new vocabulary in Welsh (“</w:t>
            </w:r>
            <w:proofErr w:type="spellStart"/>
            <w:r>
              <w:rPr>
                <w:rFonts w:ascii="Calibri" w:eastAsia="Times New Roman" w:hAnsi="Calibri" w:cs="Calibri"/>
                <w:lang w:eastAsia="en-GB"/>
              </w:rPr>
              <w:t>grac</w:t>
            </w:r>
            <w:proofErr w:type="spellEnd"/>
            <w:r>
              <w:rPr>
                <w:rFonts w:ascii="Calibri" w:eastAsia="Times New Roman" w:hAnsi="Calibri" w:cs="Calibri"/>
                <w:lang w:eastAsia="en-GB"/>
              </w:rPr>
              <w:t xml:space="preserve">, </w:t>
            </w:r>
            <w:proofErr w:type="spellStart"/>
            <w:r w:rsidR="005C71B0">
              <w:rPr>
                <w:rFonts w:ascii="Calibri" w:eastAsia="Times New Roman" w:hAnsi="Calibri" w:cs="Calibri"/>
                <w:lang w:eastAsia="en-GB"/>
              </w:rPr>
              <w:t>wedi</w:t>
            </w:r>
            <w:proofErr w:type="spellEnd"/>
            <w:r w:rsidR="005C71B0">
              <w:rPr>
                <w:rFonts w:ascii="Calibri" w:eastAsia="Times New Roman" w:hAnsi="Calibri" w:cs="Calibri"/>
                <w:lang w:eastAsia="en-GB"/>
              </w:rPr>
              <w:t xml:space="preserve"> </w:t>
            </w:r>
            <w:proofErr w:type="spellStart"/>
            <w:r w:rsidR="005C71B0">
              <w:rPr>
                <w:rFonts w:ascii="Calibri" w:eastAsia="Times New Roman" w:hAnsi="Calibri" w:cs="Calibri"/>
                <w:lang w:eastAsia="en-GB"/>
              </w:rPr>
              <w:t>cwympo</w:t>
            </w:r>
            <w:proofErr w:type="spellEnd"/>
            <w:r w:rsidR="005C71B0">
              <w:rPr>
                <w:rFonts w:ascii="Calibri" w:eastAsia="Times New Roman" w:hAnsi="Calibri" w:cs="Calibri"/>
                <w:lang w:eastAsia="en-GB"/>
              </w:rPr>
              <w:t xml:space="preserve">, </w:t>
            </w:r>
            <w:proofErr w:type="spellStart"/>
            <w:r w:rsidR="005C71B0">
              <w:rPr>
                <w:rFonts w:ascii="Calibri" w:eastAsia="Times New Roman" w:hAnsi="Calibri" w:cs="Calibri"/>
                <w:lang w:eastAsia="en-GB"/>
              </w:rPr>
              <w:t>cymryd</w:t>
            </w:r>
            <w:proofErr w:type="spellEnd"/>
            <w:r w:rsidR="005C71B0">
              <w:rPr>
                <w:rFonts w:ascii="Calibri" w:eastAsia="Times New Roman" w:hAnsi="Calibri" w:cs="Calibri"/>
                <w:lang w:eastAsia="en-GB"/>
              </w:rPr>
              <w:t xml:space="preserve"> </w:t>
            </w:r>
            <w:proofErr w:type="spellStart"/>
            <w:r w:rsidR="005C71B0">
              <w:rPr>
                <w:rFonts w:ascii="Calibri" w:eastAsia="Times New Roman" w:hAnsi="Calibri" w:cs="Calibri"/>
                <w:lang w:eastAsia="en-GB"/>
              </w:rPr>
              <w:t>heb</w:t>
            </w:r>
            <w:proofErr w:type="spellEnd"/>
            <w:r w:rsidR="005C71B0">
              <w:rPr>
                <w:rFonts w:ascii="Calibri" w:eastAsia="Times New Roman" w:hAnsi="Calibri" w:cs="Calibri"/>
                <w:lang w:eastAsia="en-GB"/>
              </w:rPr>
              <w:t xml:space="preserve"> </w:t>
            </w:r>
            <w:proofErr w:type="spellStart"/>
            <w:r w:rsidR="005C71B0">
              <w:rPr>
                <w:rFonts w:ascii="Calibri" w:eastAsia="Times New Roman" w:hAnsi="Calibri" w:cs="Calibri"/>
                <w:lang w:eastAsia="en-GB"/>
              </w:rPr>
              <w:t>ofyn</w:t>
            </w:r>
            <w:proofErr w:type="spellEnd"/>
            <w:r w:rsidR="005C71B0">
              <w:rPr>
                <w:rFonts w:ascii="Calibri" w:eastAsia="Times New Roman" w:hAnsi="Calibri" w:cs="Calibri"/>
                <w:lang w:eastAsia="en-GB"/>
              </w:rPr>
              <w:t xml:space="preserve">”). However, one could also argue that the learners did move their learning forward in health and </w:t>
            </w:r>
            <w:r w:rsidR="008F7E3D">
              <w:rPr>
                <w:rFonts w:ascii="Calibri" w:eastAsia="Times New Roman" w:hAnsi="Calibri" w:cs="Calibri"/>
                <w:lang w:eastAsia="en-GB"/>
              </w:rPr>
              <w:t>well-being</w:t>
            </w:r>
            <w:r w:rsidR="005C71B0">
              <w:rPr>
                <w:rFonts w:ascii="Calibri" w:eastAsia="Times New Roman" w:hAnsi="Calibri" w:cs="Calibri"/>
                <w:lang w:eastAsia="en-GB"/>
              </w:rPr>
              <w:t xml:space="preserve"> specifically as they begin to understand empathy (as seen within the framework) and work on communication skills also. </w:t>
            </w:r>
          </w:p>
          <w:p w14:paraId="0C3C3012" w14:textId="77777777" w:rsidR="00C07DEC" w:rsidRDefault="00C07DEC" w:rsidP="00D12058">
            <w:pPr>
              <w:spacing w:after="0" w:line="240" w:lineRule="auto"/>
              <w:textAlignment w:val="baseline"/>
              <w:rPr>
                <w:rFonts w:ascii="Calibri" w:eastAsia="Times New Roman" w:hAnsi="Calibri" w:cs="Calibri"/>
                <w:lang w:eastAsia="en-GB"/>
              </w:rPr>
            </w:pPr>
          </w:p>
          <w:p w14:paraId="78EE580E" w14:textId="77777777" w:rsidR="00C07DEC" w:rsidRDefault="00C07DEC" w:rsidP="00D1205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As the learning objective was not shared with the learners, nor myself, I could not state that the learning objective was clearly met by all learners. Although an educated assumption would be that the activity was aimed towards developing empathy within the learners and beginning a conversation about emotions and how others might feel; however, whether this activity was also aimed purposefully at developing Welsh,</w:t>
            </w:r>
            <w:r w:rsidR="00CF4C1C">
              <w:rPr>
                <w:rFonts w:ascii="Calibri" w:eastAsia="Times New Roman" w:hAnsi="Calibri" w:cs="Calibri"/>
                <w:lang w:eastAsia="en-GB"/>
              </w:rPr>
              <w:t xml:space="preserve"> I do not know. </w:t>
            </w:r>
          </w:p>
          <w:p w14:paraId="3EE97B1E" w14:textId="77777777" w:rsidR="000235D3" w:rsidRDefault="000235D3" w:rsidP="00D12058">
            <w:pPr>
              <w:spacing w:after="0" w:line="240" w:lineRule="auto"/>
              <w:textAlignment w:val="baseline"/>
              <w:rPr>
                <w:rFonts w:ascii="Calibri" w:eastAsia="Times New Roman" w:hAnsi="Calibri" w:cs="Calibri"/>
                <w:lang w:eastAsia="en-GB"/>
              </w:rPr>
            </w:pPr>
          </w:p>
          <w:p w14:paraId="08E46244" w14:textId="2D5B2C27" w:rsidR="000235D3" w:rsidRPr="007E5D74" w:rsidRDefault="000235D3" w:rsidP="00D1205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The pupils were grouped within the class groups, which is set according to ability. As </w:t>
            </w:r>
            <w:r w:rsidR="00BC5817">
              <w:rPr>
                <w:rFonts w:ascii="Calibri" w:eastAsia="Times New Roman" w:hAnsi="Calibri" w:cs="Calibri"/>
                <w:lang w:eastAsia="en-GB"/>
              </w:rPr>
              <w:t xml:space="preserve">we were only given such a short amount of time within this class to understand the grouping, get to know the staff and the learners, I could not judge confidently whether the grouping positively or negatively affected this activity. </w:t>
            </w:r>
          </w:p>
        </w:tc>
      </w:tr>
      <w:tr w:rsidR="00D12058" w:rsidRPr="00D12058" w14:paraId="0DD60CED" w14:textId="77777777" w:rsidTr="000A02EB">
        <w:trPr>
          <w:trHeight w:val="1545"/>
        </w:trPr>
        <w:tc>
          <w:tcPr>
            <w:tcW w:w="2550" w:type="dxa"/>
            <w:tcBorders>
              <w:top w:val="nil"/>
              <w:left w:val="single" w:sz="6" w:space="0" w:color="auto"/>
              <w:bottom w:val="single" w:sz="6" w:space="0" w:color="auto"/>
              <w:right w:val="single" w:sz="6" w:space="0" w:color="auto"/>
            </w:tcBorders>
            <w:shd w:val="clear" w:color="auto" w:fill="auto"/>
            <w:hideMark/>
          </w:tcPr>
          <w:p w14:paraId="0DBF3E32"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lastRenderedPageBreak/>
              <w:t>Conclusions and actions</w:t>
            </w:r>
            <w:r w:rsidRPr="00D12058">
              <w:rPr>
                <w:rFonts w:ascii="Calibri" w:eastAsia="Times New Roman" w:hAnsi="Calibri" w:cs="Calibri"/>
                <w:lang w:eastAsia="en-GB"/>
              </w:rPr>
              <w:t> </w:t>
            </w:r>
          </w:p>
          <w:p w14:paraId="7CC1CA85"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are your possible solutions to the disappointing issues identified?”</w:t>
            </w:r>
            <w:r w:rsidRPr="00D12058">
              <w:rPr>
                <w:rFonts w:ascii="Calibri" w:eastAsia="Times New Roman" w:hAnsi="Calibri" w:cs="Calibri"/>
                <w:sz w:val="16"/>
                <w:szCs w:val="16"/>
                <w:lang w:eastAsia="en-GB"/>
              </w:rPr>
              <w:t> </w:t>
            </w:r>
          </w:p>
          <w:p w14:paraId="31833FA9"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will you do next?”</w:t>
            </w: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18F0BE18" w14:textId="5056A442" w:rsidR="004C1A26" w:rsidRDefault="004C1A26" w:rsidP="00D1205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 xml:space="preserve">As mentioned above, the use of lessons focussing on health and </w:t>
            </w:r>
            <w:r>
              <w:rPr>
                <w:rFonts w:ascii="Calibri" w:eastAsia="Times New Roman" w:hAnsi="Calibri" w:cs="Calibri"/>
                <w:lang w:eastAsia="en-GB"/>
              </w:rPr>
              <w:t>well-being</w:t>
            </w:r>
            <w:r w:rsidRPr="00D12058">
              <w:rPr>
                <w:rFonts w:ascii="Calibri" w:eastAsia="Times New Roman" w:hAnsi="Calibri" w:cs="Calibri"/>
                <w:lang w:eastAsia="en-GB"/>
              </w:rPr>
              <w:t xml:space="preserve"> and emotions in schools have been proven to be highly effective by researchers</w:t>
            </w:r>
            <w:r>
              <w:rPr>
                <w:rFonts w:ascii="Calibri" w:eastAsia="Times New Roman" w:hAnsi="Calibri" w:cs="Calibri"/>
                <w:lang w:eastAsia="en-GB"/>
              </w:rPr>
              <w:t>;</w:t>
            </w:r>
            <w:r w:rsidRPr="00D12058">
              <w:rPr>
                <w:rFonts w:ascii="Calibri" w:eastAsia="Times New Roman" w:hAnsi="Calibri" w:cs="Calibri"/>
                <w:lang w:eastAsia="en-GB"/>
              </w:rPr>
              <w:t xml:space="preserve"> with the importance of health and </w:t>
            </w:r>
            <w:r>
              <w:rPr>
                <w:rFonts w:ascii="Calibri" w:eastAsia="Times New Roman" w:hAnsi="Calibri" w:cs="Calibri"/>
                <w:lang w:eastAsia="en-GB"/>
              </w:rPr>
              <w:t>well-being</w:t>
            </w:r>
            <w:r w:rsidRPr="00D12058">
              <w:rPr>
                <w:rFonts w:ascii="Calibri" w:eastAsia="Times New Roman" w:hAnsi="Calibri" w:cs="Calibri"/>
                <w:lang w:eastAsia="en-GB"/>
              </w:rPr>
              <w:t xml:space="preserve"> being emphasised within the new framework, it is highly likely that a lesson such as this, will be valuable to the pupils within my classroom. However, one must also pose a counter argument and draw attention back to Ward’s (2019) claim that activities and nurture classes made no difference to pupils’ English and Mathematics test results. Nonetheless, one must also pose a question of whether a pupil’s health and </w:t>
            </w:r>
            <w:r>
              <w:rPr>
                <w:rFonts w:ascii="Calibri" w:eastAsia="Times New Roman" w:hAnsi="Calibri" w:cs="Calibri"/>
                <w:lang w:eastAsia="en-GB"/>
              </w:rPr>
              <w:t>well-being</w:t>
            </w:r>
            <w:r w:rsidRPr="00D12058">
              <w:rPr>
                <w:rFonts w:ascii="Calibri" w:eastAsia="Times New Roman" w:hAnsi="Calibri" w:cs="Calibri"/>
                <w:lang w:eastAsia="en-GB"/>
              </w:rPr>
              <w:t xml:space="preserve"> can truly be measured by English and Mathematics test results</w:t>
            </w:r>
            <w:r>
              <w:rPr>
                <w:rFonts w:ascii="Calibri" w:eastAsia="Times New Roman" w:hAnsi="Calibri" w:cs="Calibri"/>
                <w:lang w:eastAsia="en-GB"/>
              </w:rPr>
              <w:t xml:space="preserve"> and therefore, I will hope to research: </w:t>
            </w:r>
          </w:p>
          <w:p w14:paraId="68BEA4A4" w14:textId="62BF83E2" w:rsidR="00D12058" w:rsidRPr="007E5D74" w:rsidRDefault="00D12058" w:rsidP="00D12058">
            <w:pPr>
              <w:numPr>
                <w:ilvl w:val="0"/>
                <w:numId w:val="4"/>
              </w:numPr>
              <w:spacing w:after="0" w:line="240" w:lineRule="auto"/>
              <w:ind w:left="360" w:firstLine="0"/>
              <w:textAlignment w:val="baseline"/>
              <w:rPr>
                <w:rFonts w:ascii="Calibri" w:eastAsia="Times New Roman" w:hAnsi="Calibri" w:cs="Calibri"/>
                <w:lang w:eastAsia="en-GB"/>
              </w:rPr>
            </w:pPr>
            <w:r w:rsidRPr="007E5D74">
              <w:rPr>
                <w:rFonts w:ascii="Calibri" w:eastAsia="Times New Roman" w:hAnsi="Calibri" w:cs="Calibri"/>
                <w:lang w:eastAsia="en-GB"/>
              </w:rPr>
              <w:t>Bloom taxonom</w:t>
            </w:r>
            <w:r w:rsidR="004F45F5" w:rsidRPr="007E5D74">
              <w:rPr>
                <w:rFonts w:ascii="Calibri" w:eastAsia="Times New Roman" w:hAnsi="Calibri" w:cs="Calibri"/>
                <w:lang w:eastAsia="en-GB"/>
              </w:rPr>
              <w:t xml:space="preserve">y: </w:t>
            </w:r>
            <w:r w:rsidR="004C1A26" w:rsidRPr="007E5D74">
              <w:rPr>
                <w:rFonts w:ascii="Calibri" w:eastAsia="Times New Roman" w:hAnsi="Calibri" w:cs="Calibri"/>
                <w:lang w:eastAsia="en-GB"/>
              </w:rPr>
              <w:t xml:space="preserve">questioning was used to prompt the pupil several times to increase understanding, this would be interesting to study to understand whether there is a link between Bloom’s taxonomy and </w:t>
            </w:r>
            <w:r w:rsidR="004F45F5" w:rsidRPr="007E5D74">
              <w:rPr>
                <w:rFonts w:ascii="Calibri" w:eastAsia="Times New Roman" w:hAnsi="Calibri" w:cs="Calibri"/>
                <w:lang w:eastAsia="en-GB"/>
              </w:rPr>
              <w:t xml:space="preserve">health and </w:t>
            </w:r>
            <w:r w:rsidR="008F7E3D">
              <w:rPr>
                <w:rFonts w:ascii="Calibri" w:eastAsia="Times New Roman" w:hAnsi="Calibri" w:cs="Calibri"/>
                <w:lang w:eastAsia="en-GB"/>
              </w:rPr>
              <w:t>well-being</w:t>
            </w:r>
            <w:r w:rsidR="004F45F5" w:rsidRPr="007E5D74">
              <w:rPr>
                <w:rFonts w:ascii="Calibri" w:eastAsia="Times New Roman" w:hAnsi="Calibri" w:cs="Calibri"/>
                <w:lang w:eastAsia="en-GB"/>
              </w:rPr>
              <w:t xml:space="preserve"> in any way. </w:t>
            </w:r>
          </w:p>
          <w:p w14:paraId="74BF0C5B" w14:textId="16F1BC7D" w:rsidR="00D12058" w:rsidRPr="00D12058" w:rsidRDefault="004F45F5" w:rsidP="00D12058">
            <w:pPr>
              <w:numPr>
                <w:ilvl w:val="0"/>
                <w:numId w:val="4"/>
              </w:numPr>
              <w:spacing w:after="0" w:line="240" w:lineRule="auto"/>
              <w:ind w:left="360" w:firstLine="0"/>
              <w:textAlignment w:val="baseline"/>
              <w:rPr>
                <w:rFonts w:ascii="Calibri" w:eastAsia="Times New Roman" w:hAnsi="Calibri" w:cs="Calibri"/>
                <w:lang w:eastAsia="en-GB"/>
              </w:rPr>
            </w:pPr>
            <w:r>
              <w:rPr>
                <w:rFonts w:ascii="Calibri" w:eastAsia="Times New Roman" w:hAnsi="Calibri" w:cs="Calibri"/>
                <w:lang w:eastAsia="en-GB"/>
              </w:rPr>
              <w:t xml:space="preserve">Health and Well-being lessons and activities within schools: due to </w:t>
            </w:r>
            <w:r w:rsidR="007A6F89">
              <w:rPr>
                <w:rFonts w:ascii="Calibri" w:eastAsia="Times New Roman" w:hAnsi="Calibri" w:cs="Calibri"/>
                <w:lang w:eastAsia="en-GB"/>
              </w:rPr>
              <w:t xml:space="preserve">the framework having been released recently, it would be interesting to research this and then </w:t>
            </w:r>
            <w:r w:rsidR="0009041D">
              <w:rPr>
                <w:rFonts w:ascii="Calibri" w:eastAsia="Times New Roman" w:hAnsi="Calibri" w:cs="Calibri"/>
                <w:lang w:eastAsia="en-GB"/>
              </w:rPr>
              <w:t xml:space="preserve">see whether there are any joining aspects between Bloom, Health and Well-being (within the framework) and AFL. It would also be interesting and valuable to research health and </w:t>
            </w:r>
            <w:r w:rsidR="008F7E3D">
              <w:rPr>
                <w:rFonts w:ascii="Calibri" w:eastAsia="Times New Roman" w:hAnsi="Calibri" w:cs="Calibri"/>
                <w:lang w:eastAsia="en-GB"/>
              </w:rPr>
              <w:t>well-being</w:t>
            </w:r>
            <w:r w:rsidR="0009041D">
              <w:rPr>
                <w:rFonts w:ascii="Calibri" w:eastAsia="Times New Roman" w:hAnsi="Calibri" w:cs="Calibri"/>
                <w:lang w:eastAsia="en-GB"/>
              </w:rPr>
              <w:t xml:space="preserve"> activities as a whole to understand whether schools are beginning to update their policies to </w:t>
            </w:r>
            <w:r w:rsidR="00D404DA">
              <w:rPr>
                <w:rFonts w:ascii="Calibri" w:eastAsia="Times New Roman" w:hAnsi="Calibri" w:cs="Calibri"/>
                <w:lang w:eastAsia="en-GB"/>
              </w:rPr>
              <w:t xml:space="preserve">coincide with research, due to some, such as </w:t>
            </w:r>
            <w:proofErr w:type="spellStart"/>
            <w:r w:rsidR="00D404DA">
              <w:rPr>
                <w:rFonts w:ascii="Calibri" w:eastAsia="Times New Roman" w:hAnsi="Calibri" w:cs="Calibri"/>
                <w:lang w:eastAsia="en-GB"/>
              </w:rPr>
              <w:t>Didau</w:t>
            </w:r>
            <w:proofErr w:type="spellEnd"/>
            <w:r w:rsidR="00D404DA">
              <w:rPr>
                <w:rFonts w:ascii="Calibri" w:eastAsia="Times New Roman" w:hAnsi="Calibri" w:cs="Calibri"/>
                <w:lang w:eastAsia="en-GB"/>
              </w:rPr>
              <w:t xml:space="preserve"> (2019) stating that school policies and lessons are severely outdated </w:t>
            </w:r>
            <w:r w:rsidR="002846D1">
              <w:rPr>
                <w:rFonts w:ascii="Calibri" w:eastAsia="Times New Roman" w:hAnsi="Calibri" w:cs="Calibri"/>
                <w:lang w:eastAsia="en-GB"/>
              </w:rPr>
              <w:t xml:space="preserve">and we are consistently 20 years behind research. </w:t>
            </w:r>
          </w:p>
          <w:p w14:paraId="54B216A6" w14:textId="77777777" w:rsidR="00D12058" w:rsidRDefault="002846D1" w:rsidP="00D12058">
            <w:pPr>
              <w:numPr>
                <w:ilvl w:val="0"/>
                <w:numId w:val="4"/>
              </w:numPr>
              <w:spacing w:after="0" w:line="240" w:lineRule="auto"/>
              <w:ind w:left="360" w:firstLine="0"/>
              <w:textAlignment w:val="baseline"/>
              <w:rPr>
                <w:rFonts w:ascii="Calibri" w:eastAsia="Times New Roman" w:hAnsi="Calibri" w:cs="Calibri"/>
                <w:lang w:eastAsia="en-GB"/>
              </w:rPr>
            </w:pPr>
            <w:r>
              <w:rPr>
                <w:rFonts w:ascii="Calibri" w:eastAsia="Times New Roman" w:hAnsi="Calibri" w:cs="Calibri"/>
                <w:lang w:eastAsia="en-GB"/>
              </w:rPr>
              <w:t xml:space="preserve">AFL: Through lectures, I understand that sharing aims and objectives with the pupils is </w:t>
            </w:r>
            <w:r w:rsidR="00964285">
              <w:rPr>
                <w:rFonts w:ascii="Calibri" w:eastAsia="Times New Roman" w:hAnsi="Calibri" w:cs="Calibri"/>
                <w:lang w:eastAsia="en-GB"/>
              </w:rPr>
              <w:t xml:space="preserve">a key area of AFL, however that was not undertaken. </w:t>
            </w:r>
            <w:r w:rsidR="00964285">
              <w:rPr>
                <w:rFonts w:ascii="Calibri" w:eastAsia="Times New Roman" w:hAnsi="Calibri" w:cs="Calibri"/>
                <w:lang w:eastAsia="en-GB"/>
              </w:rPr>
              <w:lastRenderedPageBreak/>
              <w:t xml:space="preserve">But, as the teaching assistant worked to pose different questions to the pupils consistently, she was re-evaluating the support and scaffolding they needed. It would be valuable to read the primary version of </w:t>
            </w:r>
            <w:r w:rsidR="00964285" w:rsidRPr="007E5D74">
              <w:rPr>
                <w:rFonts w:ascii="Calibri" w:eastAsia="Times New Roman" w:hAnsi="Calibri" w:cs="Calibri"/>
                <w:lang w:eastAsia="en-GB"/>
              </w:rPr>
              <w:t>Inside the Black Box</w:t>
            </w:r>
            <w:r w:rsidR="00964285">
              <w:rPr>
                <w:rFonts w:ascii="Calibri" w:eastAsia="Times New Roman" w:hAnsi="Calibri" w:cs="Calibri"/>
                <w:lang w:eastAsia="en-GB"/>
              </w:rPr>
              <w:t xml:space="preserve"> </w:t>
            </w:r>
            <w:r w:rsidR="00A64A43">
              <w:rPr>
                <w:rFonts w:ascii="Calibri" w:eastAsia="Times New Roman" w:hAnsi="Calibri" w:cs="Calibri"/>
                <w:lang w:eastAsia="en-GB"/>
              </w:rPr>
              <w:t xml:space="preserve">(1998) </w:t>
            </w:r>
            <w:r w:rsidR="00964285">
              <w:rPr>
                <w:rFonts w:ascii="Calibri" w:eastAsia="Times New Roman" w:hAnsi="Calibri" w:cs="Calibri"/>
                <w:lang w:eastAsia="en-GB"/>
              </w:rPr>
              <w:t xml:space="preserve">to understand whether there are any differences. </w:t>
            </w:r>
          </w:p>
          <w:p w14:paraId="6049E4A9" w14:textId="35A80415" w:rsidR="00A64A43" w:rsidRPr="00D12058" w:rsidRDefault="00A64A43" w:rsidP="00D12058">
            <w:pPr>
              <w:numPr>
                <w:ilvl w:val="0"/>
                <w:numId w:val="4"/>
              </w:numPr>
              <w:spacing w:after="0" w:line="240" w:lineRule="auto"/>
              <w:ind w:left="360" w:firstLine="0"/>
              <w:textAlignment w:val="baseline"/>
              <w:rPr>
                <w:rFonts w:ascii="Calibri" w:eastAsia="Times New Roman" w:hAnsi="Calibri" w:cs="Calibri"/>
                <w:lang w:eastAsia="en-GB"/>
              </w:rPr>
            </w:pPr>
            <w:r>
              <w:rPr>
                <w:rFonts w:ascii="Calibri" w:eastAsia="Times New Roman" w:hAnsi="Calibri" w:cs="Calibri"/>
                <w:lang w:eastAsia="en-GB"/>
              </w:rPr>
              <w:t xml:space="preserve">Understanding the affect </w:t>
            </w:r>
            <w:proofErr w:type="gramStart"/>
            <w:r>
              <w:rPr>
                <w:rFonts w:ascii="Calibri" w:eastAsia="Times New Roman" w:hAnsi="Calibri" w:cs="Calibri"/>
                <w:lang w:eastAsia="en-GB"/>
              </w:rPr>
              <w:t>all of</w:t>
            </w:r>
            <w:proofErr w:type="gramEnd"/>
            <w:r>
              <w:rPr>
                <w:rFonts w:ascii="Calibri" w:eastAsia="Times New Roman" w:hAnsi="Calibri" w:cs="Calibri"/>
                <w:lang w:eastAsia="en-GB"/>
              </w:rPr>
              <w:t xml:space="preserve"> the above has on pupils’ confidence levels and self-esteem, if all is put into practice, research shows that confidence and self-esteem should increase. </w:t>
            </w:r>
          </w:p>
        </w:tc>
      </w:tr>
      <w:tr w:rsidR="00D12058" w:rsidRPr="00D12058" w14:paraId="7C7157EC" w14:textId="77777777" w:rsidTr="00D12058">
        <w:tc>
          <w:tcPr>
            <w:tcW w:w="10200" w:type="dxa"/>
            <w:gridSpan w:val="2"/>
            <w:tcBorders>
              <w:top w:val="nil"/>
              <w:left w:val="single" w:sz="6" w:space="0" w:color="auto"/>
              <w:bottom w:val="single" w:sz="6" w:space="0" w:color="auto"/>
              <w:right w:val="single" w:sz="6" w:space="0" w:color="auto"/>
            </w:tcBorders>
            <w:shd w:val="clear" w:color="auto" w:fill="EEECE1"/>
            <w:hideMark/>
          </w:tcPr>
          <w:p w14:paraId="67BA984B" w14:textId="77777777" w:rsidR="00D12058" w:rsidRPr="00D12058" w:rsidRDefault="00D12058" w:rsidP="00D12058">
            <w:pPr>
              <w:spacing w:after="0" w:line="240" w:lineRule="auto"/>
              <w:jc w:val="center"/>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lastRenderedPageBreak/>
              <w:t>Y </w:t>
            </w:r>
            <w:proofErr w:type="spellStart"/>
            <w:r w:rsidRPr="00D12058">
              <w:rPr>
                <w:rFonts w:ascii="Calibri" w:eastAsia="Times New Roman" w:hAnsi="Calibri" w:cs="Calibri"/>
                <w:lang w:eastAsia="en-GB"/>
              </w:rPr>
              <w:t>profiad</w:t>
            </w:r>
            <w:proofErr w:type="spellEnd"/>
            <w:r w:rsidRPr="00D12058">
              <w:rPr>
                <w:rFonts w:ascii="Calibri" w:eastAsia="Times New Roman" w:hAnsi="Calibri" w:cs="Calibri"/>
                <w:lang w:eastAsia="en-GB"/>
              </w:rPr>
              <w:t> </w:t>
            </w:r>
            <w:proofErr w:type="spellStart"/>
            <w:r w:rsidRPr="00D12058">
              <w:rPr>
                <w:rFonts w:ascii="Calibri" w:eastAsia="Times New Roman" w:hAnsi="Calibri" w:cs="Calibri"/>
                <w:lang w:eastAsia="en-GB"/>
              </w:rPr>
              <w:t>newydd</w:t>
            </w:r>
            <w:proofErr w:type="spellEnd"/>
            <w:r w:rsidRPr="00D12058">
              <w:rPr>
                <w:rFonts w:ascii="Calibri" w:eastAsia="Times New Roman" w:hAnsi="Calibri" w:cs="Calibri"/>
                <w:lang w:eastAsia="en-GB"/>
              </w:rPr>
              <w:t> / </w:t>
            </w:r>
            <w:r w:rsidRPr="00D12058">
              <w:rPr>
                <w:rFonts w:ascii="Calibri" w:eastAsia="Times New Roman" w:hAnsi="Calibri" w:cs="Calibri"/>
                <w:i/>
                <w:iCs/>
                <w:lang w:eastAsia="en-GB"/>
              </w:rPr>
              <w:t>Transformed experience</w:t>
            </w:r>
            <w:r w:rsidRPr="00D12058">
              <w:rPr>
                <w:rFonts w:ascii="Calibri" w:eastAsia="Times New Roman" w:hAnsi="Calibri" w:cs="Calibri"/>
                <w:lang w:eastAsia="en-GB"/>
              </w:rPr>
              <w:t> </w:t>
            </w:r>
          </w:p>
        </w:tc>
      </w:tr>
    </w:tbl>
    <w:p w14:paraId="23470168" w14:textId="77777777" w:rsidR="00D12058" w:rsidRPr="00D12058" w:rsidRDefault="00D12058" w:rsidP="00D12058">
      <w:pPr>
        <w:spacing w:after="0" w:line="240" w:lineRule="auto"/>
        <w:textAlignment w:val="baseline"/>
        <w:rPr>
          <w:rFonts w:ascii="Segoe UI" w:eastAsia="Times New Roman" w:hAnsi="Segoe UI" w:cs="Segoe UI"/>
          <w:sz w:val="18"/>
          <w:szCs w:val="18"/>
          <w:lang w:eastAsia="en-GB"/>
        </w:rPr>
      </w:pPr>
      <w:r w:rsidRPr="00D12058">
        <w:rPr>
          <w:rFonts w:ascii="Calibri" w:eastAsia="Times New Roman" w:hAnsi="Calibri" w:cs="Calibri"/>
          <w:lang w:eastAsia="en-GB"/>
        </w:rPr>
        <w:t> </w:t>
      </w:r>
    </w:p>
    <w:p w14:paraId="36E1C624" w14:textId="77777777" w:rsidR="00D12058" w:rsidRDefault="00D12058">
      <w:pPr>
        <w:rPr>
          <w:rFonts w:ascii="Segoe UI" w:eastAsia="Times New Roman" w:hAnsi="Segoe UI" w:cs="Segoe UI"/>
          <w:color w:val="666666"/>
          <w:sz w:val="18"/>
          <w:szCs w:val="18"/>
          <w:shd w:val="clear" w:color="auto" w:fill="FFFFFF"/>
          <w:lang w:eastAsia="en-GB"/>
        </w:rPr>
      </w:pPr>
      <w:r>
        <w:rPr>
          <w:rFonts w:ascii="Segoe UI" w:eastAsia="Times New Roman" w:hAnsi="Segoe UI" w:cs="Segoe UI"/>
          <w:color w:val="666666"/>
          <w:sz w:val="18"/>
          <w:szCs w:val="18"/>
          <w:shd w:val="clear" w:color="auto" w:fill="FFFFFF"/>
          <w:lang w:eastAsia="en-GB"/>
        </w:rPr>
        <w:br w:type="page"/>
      </w:r>
    </w:p>
    <w:p w14:paraId="1396BE1B" w14:textId="3DF45AE7" w:rsidR="00BA0BF9" w:rsidRPr="00D12058" w:rsidRDefault="00BA0BF9" w:rsidP="00673EC3">
      <w:pPr>
        <w:pStyle w:val="Heading1"/>
        <w:rPr>
          <w:rFonts w:ascii="Segoe UI" w:hAnsi="Segoe UI" w:cs="Segoe UI"/>
          <w:sz w:val="18"/>
          <w:szCs w:val="18"/>
          <w:lang w:eastAsia="en-GB"/>
        </w:rPr>
      </w:pPr>
      <w:bookmarkStart w:id="17" w:name="_Toc40101851"/>
      <w:r w:rsidRPr="00D12058">
        <w:rPr>
          <w:lang w:eastAsia="en-GB"/>
        </w:rPr>
        <w:lastRenderedPageBreak/>
        <w:t xml:space="preserve">Appendix </w:t>
      </w:r>
      <w:r>
        <w:rPr>
          <w:lang w:eastAsia="en-GB"/>
        </w:rPr>
        <w:t>2</w:t>
      </w:r>
      <w:bookmarkEnd w:id="17"/>
    </w:p>
    <w:p w14:paraId="1907E030" w14:textId="5DE16F55" w:rsidR="00BA0BF9" w:rsidRPr="00D12058" w:rsidRDefault="00BA0BF9" w:rsidP="00BA0BF9">
      <w:pPr>
        <w:spacing w:after="0" w:line="240" w:lineRule="auto"/>
        <w:textAlignment w:val="baseline"/>
        <w:rPr>
          <w:rFonts w:ascii="Segoe UI" w:eastAsia="Times New Roman" w:hAnsi="Segoe UI" w:cs="Segoe UI"/>
          <w:sz w:val="18"/>
          <w:szCs w:val="18"/>
          <w:lang w:eastAsia="en-GB"/>
        </w:rPr>
      </w:pPr>
      <w:r w:rsidRPr="00D12058">
        <w:rPr>
          <w:rFonts w:ascii="Calibri" w:eastAsia="Times New Roman" w:hAnsi="Calibri" w:cs="Calibri"/>
          <w:lang w:eastAsia="en-GB"/>
        </w:rPr>
        <w:t xml:space="preserve">Observation Notes – Critical Incident </w:t>
      </w:r>
      <w:r w:rsidR="00FD4A10">
        <w:rPr>
          <w:rFonts w:ascii="Calibri" w:eastAsia="Times New Roman" w:hAnsi="Calibri" w:cs="Calibri"/>
          <w:lang w:eastAsia="en-GB"/>
        </w:rPr>
        <w:t>2</w:t>
      </w:r>
      <w:r w:rsidRPr="00D12058">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BA0BF9" w:rsidRPr="00D12058" w14:paraId="7CCAD6EF" w14:textId="77777777" w:rsidTr="00142E68">
        <w:tc>
          <w:tcPr>
            <w:tcW w:w="9015" w:type="dxa"/>
            <w:tcBorders>
              <w:top w:val="single" w:sz="6" w:space="0" w:color="auto"/>
              <w:left w:val="single" w:sz="6" w:space="0" w:color="auto"/>
              <w:bottom w:val="single" w:sz="6" w:space="0" w:color="auto"/>
              <w:right w:val="single" w:sz="6" w:space="0" w:color="auto"/>
            </w:tcBorders>
            <w:shd w:val="clear" w:color="auto" w:fill="auto"/>
            <w:hideMark/>
          </w:tcPr>
          <w:p w14:paraId="5E3044C3" w14:textId="77777777" w:rsidR="00BA0BF9" w:rsidRPr="00D12058" w:rsidRDefault="00BA0BF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Date: 26/09/2019 </w:t>
            </w:r>
          </w:p>
        </w:tc>
      </w:tr>
      <w:tr w:rsidR="00BA0BF9" w:rsidRPr="00D12058" w14:paraId="212D7DB8"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0CA496D3" w14:textId="77777777" w:rsidR="00BA0BF9" w:rsidRPr="00D12058" w:rsidRDefault="00BA0BF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Details of the lesson: </w:t>
            </w:r>
          </w:p>
          <w:p w14:paraId="6D44D4D8" w14:textId="77777777" w:rsidR="005E6D61" w:rsidRDefault="00FD4A10"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The class consisted of 28 pupils with a higher percentage of girls than boys in the class. As far as the school is currently aware, there are no ALNs in the class. </w:t>
            </w:r>
          </w:p>
          <w:p w14:paraId="7D3E3C93" w14:textId="77777777" w:rsidR="005E6D61" w:rsidRDefault="005E6D61" w:rsidP="00142E68">
            <w:pPr>
              <w:spacing w:after="0" w:line="240" w:lineRule="auto"/>
              <w:textAlignment w:val="baseline"/>
              <w:rPr>
                <w:rFonts w:ascii="Calibri" w:eastAsia="Times New Roman" w:hAnsi="Calibri" w:cs="Calibri"/>
                <w:lang w:eastAsia="en-GB"/>
              </w:rPr>
            </w:pPr>
          </w:p>
          <w:p w14:paraId="6677E8DE" w14:textId="132F7ABE" w:rsidR="005E6D61" w:rsidRPr="00D12058" w:rsidRDefault="005E6D61" w:rsidP="00142E68">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 xml:space="preserve">This critical incident was observed first thing in the morning during “circle time”. </w:t>
            </w:r>
            <w:r w:rsidR="00D01BBF">
              <w:rPr>
                <w:rFonts w:ascii="Calibri" w:eastAsia="Times New Roman" w:hAnsi="Calibri" w:cs="Calibri"/>
                <w:lang w:eastAsia="en-GB"/>
              </w:rPr>
              <w:t xml:space="preserve">This daily routine consists of meeting each other and watching Welsh TV until </w:t>
            </w:r>
            <w:proofErr w:type="gramStart"/>
            <w:r w:rsidR="00D01BBF">
              <w:rPr>
                <w:rFonts w:ascii="Calibri" w:eastAsia="Times New Roman" w:hAnsi="Calibri" w:cs="Calibri"/>
                <w:lang w:eastAsia="en-GB"/>
              </w:rPr>
              <w:t>all of</w:t>
            </w:r>
            <w:proofErr w:type="gramEnd"/>
            <w:r w:rsidR="00D01BBF">
              <w:rPr>
                <w:rFonts w:ascii="Calibri" w:eastAsia="Times New Roman" w:hAnsi="Calibri" w:cs="Calibri"/>
                <w:lang w:eastAsia="en-GB"/>
              </w:rPr>
              <w:t xml:space="preserve"> the pupils are in the class. </w:t>
            </w:r>
            <w:r w:rsidR="00C8606F">
              <w:rPr>
                <w:rFonts w:ascii="Calibri" w:eastAsia="Times New Roman" w:hAnsi="Calibri" w:cs="Calibri"/>
                <w:lang w:eastAsia="en-GB"/>
              </w:rPr>
              <w:t>They then do the register and chat with the teacher about any news they would like to share.</w:t>
            </w:r>
            <w:r w:rsidR="00A46F15">
              <w:rPr>
                <w:rFonts w:ascii="Calibri" w:eastAsia="Times New Roman" w:hAnsi="Calibri" w:cs="Calibri"/>
                <w:lang w:eastAsia="en-GB"/>
              </w:rPr>
              <w:t xml:space="preserve"> After each pupil has had time to share their news, the class splits up into groups for their morning activity. This routine can last anywhere from 20 to 40 minutes, depending on how much news the pupils share every morning. </w:t>
            </w:r>
          </w:p>
        </w:tc>
      </w:tr>
      <w:tr w:rsidR="00BA0BF9" w:rsidRPr="00D12058" w14:paraId="479202E6"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49E6FE7B" w14:textId="77777777" w:rsidR="00D77445" w:rsidRDefault="00BA0BF9" w:rsidP="00142E6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Classroom culture (are the pupils focussing on learning?)</w:t>
            </w:r>
          </w:p>
          <w:p w14:paraId="29D29638" w14:textId="77777777" w:rsidR="00D77445" w:rsidRDefault="00D77445" w:rsidP="00142E68">
            <w:pPr>
              <w:spacing w:after="0" w:line="240" w:lineRule="auto"/>
              <w:textAlignment w:val="baseline"/>
              <w:rPr>
                <w:rFonts w:ascii="Calibri" w:eastAsia="Times New Roman" w:hAnsi="Calibri" w:cs="Calibri"/>
                <w:lang w:eastAsia="en-GB"/>
              </w:rPr>
            </w:pPr>
          </w:p>
          <w:p w14:paraId="58AB881F" w14:textId="7AD35014" w:rsidR="00D77445" w:rsidRPr="006A2B0E" w:rsidRDefault="00D77445" w:rsidP="00142E6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Most of the pupils were concentrating on one another, listening and taking part in circle time. However, </w:t>
            </w:r>
            <w:r w:rsidR="00DE0EB8">
              <w:rPr>
                <w:rFonts w:ascii="Calibri" w:eastAsia="Times New Roman" w:hAnsi="Calibri" w:cs="Calibri"/>
                <w:lang w:eastAsia="en-GB"/>
              </w:rPr>
              <w:t xml:space="preserve">there were </w:t>
            </w:r>
            <w:r w:rsidR="003F71BE" w:rsidRPr="006A2B0E">
              <w:rPr>
                <w:rFonts w:ascii="Calibri" w:eastAsia="Times New Roman" w:hAnsi="Calibri" w:cs="Calibri"/>
                <w:lang w:eastAsia="en-GB"/>
              </w:rPr>
              <w:t xml:space="preserve">also some that lost attention within the first couple of minutes. This is where the critical incident </w:t>
            </w:r>
            <w:r w:rsidR="006C194D" w:rsidRPr="006A2B0E">
              <w:rPr>
                <w:rFonts w:ascii="Calibri" w:eastAsia="Times New Roman" w:hAnsi="Calibri" w:cs="Calibri"/>
                <w:lang w:eastAsia="en-GB"/>
              </w:rPr>
              <w:t>occurred</w:t>
            </w:r>
            <w:r w:rsidR="003F71BE" w:rsidRPr="006A2B0E">
              <w:rPr>
                <w:rFonts w:ascii="Calibri" w:eastAsia="Times New Roman" w:hAnsi="Calibri" w:cs="Calibri"/>
                <w:lang w:eastAsia="en-GB"/>
              </w:rPr>
              <w:t xml:space="preserve"> where </w:t>
            </w:r>
            <w:r w:rsidR="006A2B0E" w:rsidRPr="006A2B0E">
              <w:rPr>
                <w:rFonts w:ascii="Calibri" w:eastAsia="Times New Roman" w:hAnsi="Calibri" w:cs="Calibri"/>
                <w:lang w:eastAsia="en-GB"/>
              </w:rPr>
              <w:t xml:space="preserve">one pupil was not </w:t>
            </w:r>
            <w:proofErr w:type="gramStart"/>
            <w:r w:rsidR="006A2B0E" w:rsidRPr="006A2B0E">
              <w:rPr>
                <w:rFonts w:ascii="Calibri" w:eastAsia="Times New Roman" w:hAnsi="Calibri" w:cs="Calibri"/>
                <w:lang w:eastAsia="en-GB"/>
              </w:rPr>
              <w:t>engaged</w:t>
            </w:r>
            <w:proofErr w:type="gramEnd"/>
            <w:r w:rsidR="006A2B0E" w:rsidRPr="006A2B0E">
              <w:rPr>
                <w:rFonts w:ascii="Calibri" w:eastAsia="Times New Roman" w:hAnsi="Calibri" w:cs="Calibri"/>
                <w:lang w:eastAsia="en-GB"/>
              </w:rPr>
              <w:t xml:space="preserve"> and</w:t>
            </w:r>
            <w:r w:rsidR="003F71BE" w:rsidRPr="006A2B0E">
              <w:rPr>
                <w:rFonts w:ascii="Calibri" w:eastAsia="Times New Roman" w:hAnsi="Calibri" w:cs="Calibri"/>
                <w:lang w:eastAsia="en-GB"/>
              </w:rPr>
              <w:t xml:space="preserve"> continuously</w:t>
            </w:r>
            <w:r w:rsidR="006A2B0E" w:rsidRPr="006A2B0E">
              <w:rPr>
                <w:rFonts w:ascii="Calibri" w:eastAsia="Times New Roman" w:hAnsi="Calibri" w:cs="Calibri"/>
                <w:lang w:eastAsia="en-GB"/>
              </w:rPr>
              <w:t xml:space="preserve"> lost attention</w:t>
            </w:r>
            <w:r w:rsidR="003F71BE" w:rsidRPr="006A2B0E">
              <w:rPr>
                <w:rFonts w:ascii="Calibri" w:eastAsia="Times New Roman" w:hAnsi="Calibri" w:cs="Calibri"/>
                <w:lang w:eastAsia="en-GB"/>
              </w:rPr>
              <w:t xml:space="preserve"> </w:t>
            </w:r>
            <w:r w:rsidR="006C194D" w:rsidRPr="006A2B0E">
              <w:rPr>
                <w:rFonts w:ascii="Calibri" w:eastAsia="Times New Roman" w:hAnsi="Calibri" w:cs="Calibri"/>
                <w:lang w:eastAsia="en-GB"/>
              </w:rPr>
              <w:t xml:space="preserve">and the teacher had to remind her of behaviour through the use of body language. </w:t>
            </w:r>
          </w:p>
        </w:tc>
      </w:tr>
      <w:tr w:rsidR="00BA0BF9" w:rsidRPr="00D12058" w14:paraId="32994A56"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7D007DA0" w14:textId="77777777" w:rsidR="00BA0BF9" w:rsidRDefault="00BA0BF9"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Aims/Objectives:</w:t>
            </w:r>
          </w:p>
          <w:p w14:paraId="3A8E70FC" w14:textId="77777777" w:rsidR="00DE0EB8" w:rsidRPr="006A2B0E" w:rsidRDefault="00DE0EB8" w:rsidP="00142E68">
            <w:pPr>
              <w:spacing w:after="0" w:line="240" w:lineRule="auto"/>
              <w:textAlignment w:val="baseline"/>
              <w:rPr>
                <w:rFonts w:ascii="Calibri" w:eastAsia="Times New Roman" w:hAnsi="Calibri" w:cs="Calibri"/>
                <w:lang w:eastAsia="en-GB"/>
              </w:rPr>
            </w:pPr>
          </w:p>
          <w:p w14:paraId="7D72A7B8" w14:textId="6063BE2D" w:rsidR="00DE0EB8" w:rsidRPr="006A2B0E" w:rsidRDefault="00F837E2" w:rsidP="00142E68">
            <w:pPr>
              <w:spacing w:after="0" w:line="240" w:lineRule="auto"/>
              <w:textAlignment w:val="baseline"/>
              <w:rPr>
                <w:rFonts w:ascii="Calibri" w:eastAsia="Times New Roman" w:hAnsi="Calibri" w:cs="Calibri"/>
                <w:lang w:eastAsia="en-GB"/>
              </w:rPr>
            </w:pPr>
            <w:r w:rsidRPr="006A2B0E">
              <w:rPr>
                <w:rFonts w:ascii="Calibri" w:eastAsia="Times New Roman" w:hAnsi="Calibri" w:cs="Calibri"/>
                <w:lang w:eastAsia="en-GB"/>
              </w:rPr>
              <w:t xml:space="preserve">During this time the peoples were able to share how they felt and what they were feeling at the time this allows for the teacher to understand whether she needs to speak to any pupils individually and care for their health and </w:t>
            </w:r>
            <w:r w:rsidR="008F7E3D">
              <w:rPr>
                <w:rFonts w:ascii="Calibri" w:eastAsia="Times New Roman" w:hAnsi="Calibri" w:cs="Calibri"/>
                <w:lang w:eastAsia="en-GB"/>
              </w:rPr>
              <w:t>well-being</w:t>
            </w:r>
            <w:r w:rsidR="001F01D7" w:rsidRPr="006A2B0E">
              <w:rPr>
                <w:rFonts w:ascii="Calibri" w:eastAsia="Times New Roman" w:hAnsi="Calibri" w:cs="Calibri"/>
                <w:lang w:eastAsia="en-GB"/>
              </w:rPr>
              <w:t xml:space="preserve">. </w:t>
            </w:r>
          </w:p>
        </w:tc>
      </w:tr>
      <w:tr w:rsidR="00BA0BF9" w:rsidRPr="00D12058" w14:paraId="4AB29CFB"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16B14626" w14:textId="77777777" w:rsidR="00BA0BF9" w:rsidRDefault="00BA0BF9" w:rsidP="00142E6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Direction</w:t>
            </w:r>
            <w:r w:rsidRPr="00D12058">
              <w:rPr>
                <w:rFonts w:ascii="Calibri" w:eastAsia="Times New Roman" w:hAnsi="Calibri" w:cs="Calibri"/>
                <w:lang w:eastAsia="en-GB"/>
              </w:rPr>
              <w:t>:</w:t>
            </w:r>
          </w:p>
          <w:p w14:paraId="189C5794" w14:textId="77777777" w:rsidR="001F01D7" w:rsidRDefault="001F01D7" w:rsidP="00142E68">
            <w:pPr>
              <w:spacing w:after="0" w:line="240" w:lineRule="auto"/>
              <w:textAlignment w:val="baseline"/>
              <w:rPr>
                <w:rFonts w:ascii="Calibri" w:eastAsia="Times New Roman" w:hAnsi="Calibri" w:cs="Calibri"/>
                <w:lang w:eastAsia="en-GB"/>
              </w:rPr>
            </w:pPr>
          </w:p>
          <w:p w14:paraId="5F07D63C" w14:textId="0590338F" w:rsidR="001F01D7" w:rsidRPr="006A2B0E" w:rsidRDefault="00FE4D15" w:rsidP="00142E68">
            <w:pPr>
              <w:spacing w:after="0" w:line="240" w:lineRule="auto"/>
              <w:textAlignment w:val="baseline"/>
              <w:rPr>
                <w:rFonts w:ascii="Calibri" w:eastAsia="Times New Roman" w:hAnsi="Calibri" w:cs="Calibri"/>
                <w:lang w:eastAsia="en-GB"/>
              </w:rPr>
            </w:pPr>
            <w:r w:rsidRPr="006A2B0E">
              <w:rPr>
                <w:rFonts w:ascii="Calibri" w:eastAsia="Times New Roman" w:hAnsi="Calibri" w:cs="Calibri"/>
                <w:lang w:eastAsia="en-GB"/>
              </w:rPr>
              <w:t xml:space="preserve">Peoples were very aware of what to do during this time, hello it is part of their daily routine and the Welsh language is emphasise throughout this </w:t>
            </w:r>
            <w:r w:rsidR="00A90338" w:rsidRPr="006A2B0E">
              <w:rPr>
                <w:rFonts w:ascii="Calibri" w:eastAsia="Times New Roman" w:hAnsi="Calibri" w:cs="Calibri"/>
                <w:lang w:eastAsia="en-GB"/>
              </w:rPr>
              <w:t>and the peoples are rewarded for using Welsh and behaving in a respectful manner.</w:t>
            </w:r>
          </w:p>
        </w:tc>
      </w:tr>
      <w:tr w:rsidR="00BA0BF9" w:rsidRPr="00D12058" w14:paraId="0D2133A9"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6A02DB5A" w14:textId="77777777" w:rsidR="00BA0BF9" w:rsidRDefault="00BA0BF9"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Access and challenges:</w:t>
            </w:r>
          </w:p>
          <w:p w14:paraId="37E77498" w14:textId="77777777" w:rsidR="00A90338" w:rsidRDefault="00A90338" w:rsidP="00142E68">
            <w:pPr>
              <w:spacing w:after="0" w:line="240" w:lineRule="auto"/>
              <w:textAlignment w:val="baseline"/>
              <w:rPr>
                <w:rFonts w:ascii="Calibri" w:eastAsia="Times New Roman" w:hAnsi="Calibri" w:cs="Calibri"/>
                <w:lang w:eastAsia="en-GB"/>
              </w:rPr>
            </w:pPr>
          </w:p>
          <w:p w14:paraId="5F16EA23" w14:textId="7A2C7F92" w:rsidR="00AF7376" w:rsidRPr="006A2B0E" w:rsidRDefault="00AF7376" w:rsidP="00142E68">
            <w:pPr>
              <w:spacing w:after="0" w:line="240" w:lineRule="auto"/>
              <w:textAlignment w:val="baseline"/>
              <w:rPr>
                <w:rFonts w:ascii="Calibri" w:eastAsia="Times New Roman" w:hAnsi="Calibri" w:cs="Calibri"/>
                <w:lang w:eastAsia="en-GB"/>
              </w:rPr>
            </w:pPr>
            <w:r w:rsidRPr="006A2B0E">
              <w:rPr>
                <w:rFonts w:ascii="Calibri" w:eastAsia="Times New Roman" w:hAnsi="Calibri" w:cs="Calibri"/>
                <w:lang w:eastAsia="en-GB"/>
              </w:rPr>
              <w:t xml:space="preserve">It was interesting to see how the teacher challenged different </w:t>
            </w:r>
            <w:r w:rsidR="009F6B62" w:rsidRPr="006A2B0E">
              <w:rPr>
                <w:rFonts w:ascii="Calibri" w:eastAsia="Times New Roman" w:hAnsi="Calibri" w:cs="Calibri"/>
                <w:lang w:eastAsia="en-GB"/>
              </w:rPr>
              <w:t>pupils</w:t>
            </w:r>
            <w:r w:rsidRPr="006A2B0E">
              <w:rPr>
                <w:rFonts w:ascii="Calibri" w:eastAsia="Times New Roman" w:hAnsi="Calibri" w:cs="Calibri"/>
                <w:lang w:eastAsia="en-GB"/>
              </w:rPr>
              <w:t xml:space="preserve"> during this time. </w:t>
            </w:r>
            <w:r w:rsidR="00823D9C" w:rsidRPr="006A2B0E">
              <w:rPr>
                <w:rFonts w:ascii="Calibri" w:eastAsia="Times New Roman" w:hAnsi="Calibri" w:cs="Calibri"/>
                <w:lang w:eastAsia="en-GB"/>
              </w:rPr>
              <w:t xml:space="preserve">There were some peoples that she was continuously correcting and pushing to make full sentences in only Welsh, </w:t>
            </w:r>
            <w:r w:rsidR="009F6B62" w:rsidRPr="006A2B0E">
              <w:rPr>
                <w:rFonts w:ascii="Calibri" w:eastAsia="Times New Roman" w:hAnsi="Calibri" w:cs="Calibri"/>
                <w:lang w:eastAsia="en-GB"/>
              </w:rPr>
              <w:t>however there were also others that she did not push as much and was happy with a basic mix of Welsh and English vocabulary</w:t>
            </w:r>
            <w:r w:rsidR="0058313A" w:rsidRPr="006A2B0E">
              <w:rPr>
                <w:rFonts w:ascii="Calibri" w:eastAsia="Times New Roman" w:hAnsi="Calibri" w:cs="Calibri"/>
                <w:lang w:eastAsia="en-GB"/>
              </w:rPr>
              <w:t xml:space="preserve"> and would only correct minor parts of their language. </w:t>
            </w:r>
          </w:p>
        </w:tc>
      </w:tr>
      <w:tr w:rsidR="00BA0BF9" w:rsidRPr="00D12058" w14:paraId="5078A44D"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29622CB9" w14:textId="77777777" w:rsidR="00BA0BF9" w:rsidRDefault="00BA0BF9"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Assessment:</w:t>
            </w:r>
          </w:p>
          <w:p w14:paraId="4BCC6C96" w14:textId="77777777" w:rsidR="0058313A" w:rsidRDefault="0058313A" w:rsidP="00142E68">
            <w:pPr>
              <w:spacing w:after="0" w:line="240" w:lineRule="auto"/>
              <w:textAlignment w:val="baseline"/>
              <w:rPr>
                <w:rFonts w:ascii="Calibri" w:eastAsia="Times New Roman" w:hAnsi="Calibri" w:cs="Calibri"/>
                <w:lang w:eastAsia="en-GB"/>
              </w:rPr>
            </w:pPr>
          </w:p>
          <w:p w14:paraId="7983CDBC" w14:textId="17A705C0" w:rsidR="00C53AD1" w:rsidRPr="006A2B0E" w:rsidRDefault="00C53AD1" w:rsidP="00E60862">
            <w:pPr>
              <w:spacing w:after="0" w:line="240" w:lineRule="auto"/>
              <w:textAlignment w:val="baseline"/>
              <w:rPr>
                <w:rFonts w:ascii="Calibri" w:eastAsia="Times New Roman" w:hAnsi="Calibri" w:cs="Calibri"/>
                <w:lang w:eastAsia="en-GB"/>
              </w:rPr>
            </w:pPr>
            <w:r w:rsidRPr="006A2B0E">
              <w:rPr>
                <w:rFonts w:ascii="Calibri" w:eastAsia="Times New Roman" w:hAnsi="Calibri" w:cs="Calibri"/>
                <w:lang w:eastAsia="en-GB"/>
              </w:rPr>
              <w:t xml:space="preserve">Throughout the foundation phase department of the school, a behaviour chart is used </w:t>
            </w:r>
            <w:r w:rsidR="00F87FF6" w:rsidRPr="006A2B0E">
              <w:rPr>
                <w:rFonts w:ascii="Calibri" w:eastAsia="Times New Roman" w:hAnsi="Calibri" w:cs="Calibri"/>
                <w:lang w:eastAsia="en-GB"/>
              </w:rPr>
              <w:t xml:space="preserve">to encourage good behaviour and discourage negative behaviour. </w:t>
            </w:r>
            <w:r w:rsidR="00C10CAD" w:rsidRPr="006A2B0E">
              <w:rPr>
                <w:rFonts w:ascii="Calibri" w:eastAsia="Times New Roman" w:hAnsi="Calibri" w:cs="Calibri"/>
                <w:lang w:eastAsia="en-GB"/>
              </w:rPr>
              <w:t>T</w:t>
            </w:r>
            <w:r w:rsidR="00F87FF6" w:rsidRPr="006A2B0E">
              <w:rPr>
                <w:rFonts w:ascii="Calibri" w:eastAsia="Times New Roman" w:hAnsi="Calibri" w:cs="Calibri"/>
                <w:lang w:eastAsia="en-GB"/>
              </w:rPr>
              <w:t xml:space="preserve">he chart consists of </w:t>
            </w:r>
            <w:r w:rsidR="00E60862" w:rsidRPr="006A2B0E">
              <w:rPr>
                <w:rFonts w:ascii="Calibri" w:eastAsia="Times New Roman" w:hAnsi="Calibri" w:cs="Calibri"/>
                <w:lang w:eastAsia="en-GB"/>
              </w:rPr>
              <w:t>three</w:t>
            </w:r>
            <w:r w:rsidR="005E03C7" w:rsidRPr="006A2B0E">
              <w:rPr>
                <w:rFonts w:ascii="Calibri" w:eastAsia="Times New Roman" w:hAnsi="Calibri" w:cs="Calibri"/>
                <w:lang w:eastAsia="en-GB"/>
              </w:rPr>
              <w:t xml:space="preserve"> images</w:t>
            </w:r>
            <w:r w:rsidR="00E60862" w:rsidRPr="006A2B0E">
              <w:rPr>
                <w:rFonts w:ascii="Calibri" w:eastAsia="Times New Roman" w:hAnsi="Calibri" w:cs="Calibri"/>
                <w:lang w:eastAsia="en-GB"/>
              </w:rPr>
              <w:t>: one</w:t>
            </w:r>
            <w:r w:rsidR="005E03C7" w:rsidRPr="006A2B0E">
              <w:rPr>
                <w:rFonts w:ascii="Calibri" w:eastAsia="Times New Roman" w:hAnsi="Calibri" w:cs="Calibri"/>
                <w:lang w:eastAsia="en-GB"/>
              </w:rPr>
              <w:t xml:space="preserve"> being a star</w:t>
            </w:r>
            <w:r w:rsidR="00E60862" w:rsidRPr="006A2B0E">
              <w:rPr>
                <w:rFonts w:ascii="Calibri" w:eastAsia="Times New Roman" w:hAnsi="Calibri" w:cs="Calibri"/>
                <w:lang w:eastAsia="en-GB"/>
              </w:rPr>
              <w:t>, one</w:t>
            </w:r>
            <w:r w:rsidR="005E03C7" w:rsidRPr="006A2B0E">
              <w:rPr>
                <w:rFonts w:ascii="Calibri" w:eastAsia="Times New Roman" w:hAnsi="Calibri" w:cs="Calibri"/>
                <w:lang w:eastAsia="en-GB"/>
              </w:rPr>
              <w:t xml:space="preserve"> being s</w:t>
            </w:r>
            <w:r w:rsidR="00E60862" w:rsidRPr="006A2B0E">
              <w:rPr>
                <w:rFonts w:ascii="Calibri" w:eastAsia="Times New Roman" w:hAnsi="Calibri" w:cs="Calibri"/>
                <w:lang w:eastAsia="en-GB"/>
              </w:rPr>
              <w:t>u</w:t>
            </w:r>
            <w:r w:rsidR="005E03C7" w:rsidRPr="006A2B0E">
              <w:rPr>
                <w:rFonts w:ascii="Calibri" w:eastAsia="Times New Roman" w:hAnsi="Calibri" w:cs="Calibri"/>
                <w:lang w:eastAsia="en-GB"/>
              </w:rPr>
              <w:t>n</w:t>
            </w:r>
            <w:r w:rsidR="00E60862" w:rsidRPr="006A2B0E">
              <w:rPr>
                <w:rFonts w:ascii="Calibri" w:eastAsia="Times New Roman" w:hAnsi="Calibri" w:cs="Calibri"/>
                <w:lang w:eastAsia="en-GB"/>
              </w:rPr>
              <w:t>,</w:t>
            </w:r>
            <w:r w:rsidR="005E03C7" w:rsidRPr="006A2B0E">
              <w:rPr>
                <w:rFonts w:ascii="Calibri" w:eastAsia="Times New Roman" w:hAnsi="Calibri" w:cs="Calibri"/>
                <w:lang w:eastAsia="en-GB"/>
              </w:rPr>
              <w:t xml:space="preserve"> and</w:t>
            </w:r>
            <w:r w:rsidR="00E60862" w:rsidRPr="006A2B0E">
              <w:rPr>
                <w:rFonts w:ascii="Calibri" w:eastAsia="Times New Roman" w:hAnsi="Calibri" w:cs="Calibri"/>
                <w:lang w:eastAsia="en-GB"/>
              </w:rPr>
              <w:t xml:space="preserve"> finally</w:t>
            </w:r>
            <w:r w:rsidR="005E03C7" w:rsidRPr="006A2B0E">
              <w:rPr>
                <w:rFonts w:ascii="Calibri" w:eastAsia="Times New Roman" w:hAnsi="Calibri" w:cs="Calibri"/>
                <w:lang w:eastAsia="en-GB"/>
              </w:rPr>
              <w:t xml:space="preserve"> one being a cloud</w:t>
            </w:r>
            <w:r w:rsidR="00E60862" w:rsidRPr="006A2B0E">
              <w:rPr>
                <w:rFonts w:ascii="Calibri" w:eastAsia="Times New Roman" w:hAnsi="Calibri" w:cs="Calibri"/>
                <w:lang w:eastAsia="en-GB"/>
              </w:rPr>
              <w:t>. The chart uses name pegs, with each pupil starting on the sun every day, they are either moved up or down depending on their behaviour. D</w:t>
            </w:r>
            <w:r w:rsidR="00106DCC" w:rsidRPr="006A2B0E">
              <w:rPr>
                <w:rFonts w:ascii="Calibri" w:eastAsia="Times New Roman" w:hAnsi="Calibri" w:cs="Calibri"/>
                <w:lang w:eastAsia="en-GB"/>
              </w:rPr>
              <w:t xml:space="preserve">uring this time the teacher used this behaviour chart </w:t>
            </w:r>
            <w:r w:rsidR="00E60862" w:rsidRPr="006A2B0E">
              <w:rPr>
                <w:rFonts w:ascii="Calibri" w:eastAsia="Times New Roman" w:hAnsi="Calibri" w:cs="Calibri"/>
                <w:lang w:eastAsia="en-GB"/>
              </w:rPr>
              <w:t xml:space="preserve">to encourage the students to behave in a good manner and remind them that they will have the prize if they are on the star by the end of the day. </w:t>
            </w:r>
          </w:p>
        </w:tc>
      </w:tr>
      <w:tr w:rsidR="00BA0BF9" w:rsidRPr="00D12058" w14:paraId="4BD5DDBF"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406B7CA7" w14:textId="77777777" w:rsidR="00BA0BF9" w:rsidRDefault="00BA0BF9"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Specification/Critical Incident:</w:t>
            </w:r>
          </w:p>
          <w:p w14:paraId="08471D98" w14:textId="77777777" w:rsidR="00E60862" w:rsidRDefault="00E60862" w:rsidP="00142E68">
            <w:pPr>
              <w:spacing w:after="0" w:line="240" w:lineRule="auto"/>
              <w:textAlignment w:val="baseline"/>
              <w:rPr>
                <w:rFonts w:ascii="Calibri" w:eastAsia="Times New Roman" w:hAnsi="Calibri" w:cs="Calibri"/>
                <w:lang w:eastAsia="en-GB"/>
              </w:rPr>
            </w:pPr>
          </w:p>
          <w:p w14:paraId="2CDA3FFF" w14:textId="717759A5" w:rsidR="00E60862" w:rsidRPr="006A2B0E" w:rsidRDefault="005D58AC" w:rsidP="00142E68">
            <w:pPr>
              <w:spacing w:after="0" w:line="240" w:lineRule="auto"/>
              <w:textAlignment w:val="baseline"/>
              <w:rPr>
                <w:rFonts w:ascii="Calibri" w:eastAsia="Times New Roman" w:hAnsi="Calibri" w:cs="Calibri"/>
                <w:lang w:eastAsia="en-GB"/>
              </w:rPr>
            </w:pPr>
            <w:r w:rsidRPr="006A2B0E">
              <w:rPr>
                <w:rFonts w:ascii="Calibri" w:eastAsia="Times New Roman" w:hAnsi="Calibri" w:cs="Calibri"/>
                <w:lang w:eastAsia="en-GB"/>
              </w:rPr>
              <w:t xml:space="preserve">There were </w:t>
            </w:r>
            <w:r w:rsidR="00155BC1" w:rsidRPr="006A2B0E">
              <w:rPr>
                <w:rFonts w:ascii="Calibri" w:eastAsia="Times New Roman" w:hAnsi="Calibri" w:cs="Calibri"/>
                <w:lang w:eastAsia="en-GB"/>
              </w:rPr>
              <w:t>several</w:t>
            </w:r>
            <w:r w:rsidRPr="006A2B0E">
              <w:rPr>
                <w:rFonts w:ascii="Calibri" w:eastAsia="Times New Roman" w:hAnsi="Calibri" w:cs="Calibri"/>
                <w:lang w:eastAsia="en-GB"/>
              </w:rPr>
              <w:t xml:space="preserve"> possible critical incidents during this period</w:t>
            </w:r>
            <w:r w:rsidR="00155BC1" w:rsidRPr="006A2B0E">
              <w:rPr>
                <w:rFonts w:ascii="Calibri" w:eastAsia="Times New Roman" w:hAnsi="Calibri" w:cs="Calibri"/>
                <w:lang w:eastAsia="en-GB"/>
              </w:rPr>
              <w:t>; h</w:t>
            </w:r>
            <w:r w:rsidRPr="006A2B0E">
              <w:rPr>
                <w:rFonts w:ascii="Calibri" w:eastAsia="Times New Roman" w:hAnsi="Calibri" w:cs="Calibri"/>
                <w:lang w:eastAsia="en-GB"/>
              </w:rPr>
              <w:t>owever</w:t>
            </w:r>
            <w:r w:rsidR="00155BC1" w:rsidRPr="006A2B0E">
              <w:rPr>
                <w:rFonts w:ascii="Calibri" w:eastAsia="Times New Roman" w:hAnsi="Calibri" w:cs="Calibri"/>
                <w:lang w:eastAsia="en-GB"/>
              </w:rPr>
              <w:t>,</w:t>
            </w:r>
            <w:r w:rsidRPr="006A2B0E">
              <w:rPr>
                <w:rFonts w:ascii="Calibri" w:eastAsia="Times New Roman" w:hAnsi="Calibri" w:cs="Calibri"/>
                <w:lang w:eastAsia="en-GB"/>
              </w:rPr>
              <w:t xml:space="preserve"> I would have liked to focus on the use of body language and how that affects pupils. </w:t>
            </w:r>
            <w:r w:rsidR="00155BC1" w:rsidRPr="006A2B0E">
              <w:rPr>
                <w:rFonts w:ascii="Calibri" w:eastAsia="Times New Roman" w:hAnsi="Calibri" w:cs="Calibri"/>
                <w:lang w:eastAsia="en-GB"/>
              </w:rPr>
              <w:t>I</w:t>
            </w:r>
            <w:r w:rsidR="004E2A6E" w:rsidRPr="006A2B0E">
              <w:rPr>
                <w:rFonts w:ascii="Calibri" w:eastAsia="Times New Roman" w:hAnsi="Calibri" w:cs="Calibri"/>
                <w:lang w:eastAsia="en-GB"/>
              </w:rPr>
              <w:t xml:space="preserve">t would have been valuable to my studies to understand whether children of such a young age body language in a similar way to adults and to understand where the body language really does encourage or discourage behaviour. </w:t>
            </w:r>
            <w:r w:rsidR="00DB78F9" w:rsidRPr="006A2B0E">
              <w:rPr>
                <w:rFonts w:ascii="Calibri" w:eastAsia="Times New Roman" w:hAnsi="Calibri" w:cs="Calibri"/>
                <w:lang w:eastAsia="en-GB"/>
              </w:rPr>
              <w:t xml:space="preserve">as this time is also focusing on emotional </w:t>
            </w:r>
            <w:r w:rsidR="008F7E3D">
              <w:rPr>
                <w:rFonts w:ascii="Calibri" w:eastAsia="Times New Roman" w:hAnsi="Calibri" w:cs="Calibri"/>
                <w:lang w:eastAsia="en-GB"/>
              </w:rPr>
              <w:t>well-being</w:t>
            </w:r>
            <w:r w:rsidR="00DB78F9" w:rsidRPr="006A2B0E">
              <w:rPr>
                <w:rFonts w:ascii="Calibri" w:eastAsia="Times New Roman" w:hAnsi="Calibri" w:cs="Calibri"/>
                <w:lang w:eastAsia="en-GB"/>
              </w:rPr>
              <w:t xml:space="preserve"> it would have also been useful to focus on circle time </w:t>
            </w:r>
            <w:r w:rsidR="00DB78F9" w:rsidRPr="006A2B0E">
              <w:rPr>
                <w:rFonts w:ascii="Calibri" w:eastAsia="Times New Roman" w:hAnsi="Calibri" w:cs="Calibri"/>
                <w:lang w:eastAsia="en-GB"/>
              </w:rPr>
              <w:lastRenderedPageBreak/>
              <w:t xml:space="preserve">and the effectiveness of circle time, possibly looking at the benefits and the critics of emotional literacy and </w:t>
            </w:r>
            <w:r w:rsidR="00155BC1" w:rsidRPr="006A2B0E">
              <w:rPr>
                <w:rFonts w:ascii="Calibri" w:eastAsia="Times New Roman" w:hAnsi="Calibri" w:cs="Calibri"/>
                <w:lang w:eastAsia="en-GB"/>
              </w:rPr>
              <w:t>circle</w:t>
            </w:r>
            <w:r w:rsidR="00DB78F9" w:rsidRPr="006A2B0E">
              <w:rPr>
                <w:rFonts w:ascii="Calibri" w:eastAsia="Times New Roman" w:hAnsi="Calibri" w:cs="Calibri"/>
                <w:lang w:eastAsia="en-GB"/>
              </w:rPr>
              <w:t xml:space="preserve"> time. </w:t>
            </w:r>
          </w:p>
        </w:tc>
      </w:tr>
    </w:tbl>
    <w:p w14:paraId="73D3D55E" w14:textId="77777777" w:rsidR="00BA0BF9" w:rsidRDefault="00BA0BF9" w:rsidP="00D12058">
      <w:pPr>
        <w:spacing w:after="0" w:line="240" w:lineRule="auto"/>
        <w:textAlignment w:val="baseline"/>
        <w:rPr>
          <w:rFonts w:ascii="Cambria" w:eastAsia="Times New Roman" w:hAnsi="Cambria" w:cs="Segoe UI"/>
          <w:color w:val="17365D"/>
          <w:sz w:val="36"/>
          <w:szCs w:val="36"/>
          <w:lang w:eastAsia="en-GB"/>
        </w:rPr>
      </w:pPr>
    </w:p>
    <w:p w14:paraId="2B17452F" w14:textId="66A8C67F" w:rsidR="00D12058" w:rsidRPr="00D12058" w:rsidRDefault="00D12058" w:rsidP="00D12058">
      <w:pPr>
        <w:spacing w:after="0" w:line="240" w:lineRule="auto"/>
        <w:textAlignment w:val="baseline"/>
        <w:rPr>
          <w:rFonts w:ascii="Segoe UI" w:eastAsia="Times New Roman" w:hAnsi="Segoe UI" w:cs="Segoe UI"/>
          <w:color w:val="17365D"/>
          <w:sz w:val="18"/>
          <w:szCs w:val="18"/>
          <w:lang w:eastAsia="en-GB"/>
        </w:rPr>
      </w:pPr>
      <w:r w:rsidRPr="00D12058">
        <w:rPr>
          <w:rFonts w:ascii="Cambria" w:eastAsia="Times New Roman" w:hAnsi="Cambria" w:cs="Segoe UI"/>
          <w:color w:val="17365D"/>
          <w:sz w:val="36"/>
          <w:szCs w:val="36"/>
          <w:lang w:eastAsia="en-GB"/>
        </w:rPr>
        <w:t>Model </w:t>
      </w:r>
      <w:proofErr w:type="spellStart"/>
      <w:r w:rsidRPr="00D12058">
        <w:rPr>
          <w:rFonts w:ascii="Cambria" w:eastAsia="Times New Roman" w:hAnsi="Cambria" w:cs="Segoe UI"/>
          <w:color w:val="17365D"/>
          <w:sz w:val="36"/>
          <w:szCs w:val="36"/>
          <w:lang w:eastAsia="en-GB"/>
        </w:rPr>
        <w:t>Beirniad</w:t>
      </w:r>
      <w:proofErr w:type="spellEnd"/>
      <w:r w:rsidRPr="00D12058">
        <w:rPr>
          <w:rFonts w:ascii="Cambria" w:eastAsia="Times New Roman" w:hAnsi="Cambria" w:cs="Segoe UI"/>
          <w:color w:val="17365D"/>
          <w:sz w:val="36"/>
          <w:szCs w:val="36"/>
          <w:lang w:eastAsia="en-GB"/>
        </w:rPr>
        <w:t> </w:t>
      </w:r>
      <w:proofErr w:type="spellStart"/>
      <w:r w:rsidRPr="00D12058">
        <w:rPr>
          <w:rFonts w:ascii="Cambria" w:eastAsia="Times New Roman" w:hAnsi="Cambria" w:cs="Segoe UI"/>
          <w:color w:val="17365D"/>
          <w:sz w:val="36"/>
          <w:szCs w:val="36"/>
          <w:lang w:eastAsia="en-GB"/>
        </w:rPr>
        <w:t>Wedi</w:t>
      </w:r>
      <w:proofErr w:type="spellEnd"/>
      <w:r w:rsidRPr="00D12058">
        <w:rPr>
          <w:rFonts w:ascii="Cambria" w:eastAsia="Times New Roman" w:hAnsi="Cambria" w:cs="Segoe UI"/>
          <w:color w:val="17365D"/>
          <w:sz w:val="36"/>
          <w:szCs w:val="36"/>
          <w:lang w:eastAsia="en-GB"/>
        </w:rPr>
        <w:t> </w:t>
      </w:r>
      <w:proofErr w:type="spellStart"/>
      <w:r w:rsidRPr="00D12058">
        <w:rPr>
          <w:rFonts w:ascii="Cambria" w:eastAsia="Times New Roman" w:hAnsi="Cambria" w:cs="Segoe UI"/>
          <w:color w:val="17365D"/>
          <w:sz w:val="36"/>
          <w:szCs w:val="36"/>
          <w:lang w:eastAsia="en-GB"/>
        </w:rPr>
        <w:t>Adfyfyrio</w:t>
      </w:r>
      <w:proofErr w:type="spellEnd"/>
      <w:r w:rsidRPr="00D12058">
        <w:rPr>
          <w:rFonts w:ascii="Cambria" w:eastAsia="Times New Roman" w:hAnsi="Cambria" w:cs="Segoe UI"/>
          <w:color w:val="17365D"/>
          <w:sz w:val="36"/>
          <w:szCs w:val="36"/>
          <w:lang w:eastAsia="en-GB"/>
        </w:rPr>
        <w:t> (BWA) </w:t>
      </w:r>
    </w:p>
    <w:p w14:paraId="36C5F52A" w14:textId="77777777" w:rsidR="00D12058" w:rsidRPr="00D12058" w:rsidRDefault="00D12058" w:rsidP="00D12058">
      <w:pPr>
        <w:spacing w:after="0" w:line="240" w:lineRule="auto"/>
        <w:textAlignment w:val="baseline"/>
        <w:rPr>
          <w:rFonts w:ascii="Segoe UI" w:eastAsia="Times New Roman" w:hAnsi="Segoe UI" w:cs="Segoe UI"/>
          <w:color w:val="17365D"/>
          <w:sz w:val="18"/>
          <w:szCs w:val="18"/>
          <w:lang w:eastAsia="en-GB"/>
        </w:rPr>
      </w:pPr>
      <w:r w:rsidRPr="00D12058">
        <w:rPr>
          <w:rFonts w:ascii="Cambria" w:eastAsia="Times New Roman" w:hAnsi="Cambria" w:cs="Segoe UI"/>
          <w:i/>
          <w:iCs/>
          <w:color w:val="17365D"/>
          <w:sz w:val="36"/>
          <w:szCs w:val="36"/>
          <w:lang w:eastAsia="en-GB"/>
        </w:rPr>
        <w:t>Assisted Reflective Conclusions (ARC) Model</w:t>
      </w:r>
      <w:r w:rsidRPr="00D12058">
        <w:rPr>
          <w:rFonts w:ascii="Cambria" w:eastAsia="Times New Roman" w:hAnsi="Cambria" w:cs="Segoe UI"/>
          <w:color w:val="17365D"/>
          <w:sz w:val="36"/>
          <w:szCs w:val="36"/>
          <w:lang w:eastAsia="en-GB"/>
        </w:rPr>
        <w:t> </w:t>
      </w:r>
    </w:p>
    <w:p w14:paraId="635B24F9" w14:textId="77777777" w:rsidR="00D12058" w:rsidRPr="00D12058" w:rsidRDefault="00D12058" w:rsidP="00D12058">
      <w:pPr>
        <w:spacing w:after="0" w:line="240" w:lineRule="auto"/>
        <w:textAlignment w:val="baseline"/>
        <w:rPr>
          <w:rFonts w:ascii="Segoe UI" w:eastAsia="Times New Roman" w:hAnsi="Segoe UI" w:cs="Segoe UI"/>
          <w:sz w:val="18"/>
          <w:szCs w:val="18"/>
          <w:lang w:eastAsia="en-GB"/>
        </w:rPr>
      </w:pPr>
      <w:proofErr w:type="spellStart"/>
      <w:r w:rsidRPr="00D12058">
        <w:rPr>
          <w:rFonts w:ascii="Calibri" w:eastAsia="Times New Roman" w:hAnsi="Calibri" w:cs="Calibri"/>
          <w:b/>
          <w:bCs/>
          <w:u w:val="single"/>
          <w:lang w:eastAsia="en-GB"/>
        </w:rPr>
        <w:t>Dyddiad</w:t>
      </w:r>
      <w:proofErr w:type="spellEnd"/>
      <w:r w:rsidRPr="00D12058">
        <w:rPr>
          <w:rFonts w:ascii="Calibri" w:eastAsia="Times New Roman" w:hAnsi="Calibri" w:cs="Calibri"/>
          <w:b/>
          <w:bCs/>
          <w:u w:val="single"/>
          <w:lang w:eastAsia="en-GB"/>
        </w:rPr>
        <w:t>/</w:t>
      </w:r>
      <w:r w:rsidRPr="00D12058">
        <w:rPr>
          <w:rFonts w:ascii="Calibri" w:eastAsia="Times New Roman" w:hAnsi="Calibri" w:cs="Calibri"/>
          <w:b/>
          <w:bCs/>
          <w:i/>
          <w:iCs/>
          <w:u w:val="single"/>
          <w:lang w:eastAsia="en-GB"/>
        </w:rPr>
        <w:t>Date</w:t>
      </w:r>
      <w:r w:rsidRPr="00D12058">
        <w:rPr>
          <w:rFonts w:ascii="Calibri" w:eastAsia="Times New Roman" w:hAnsi="Calibri" w:cs="Calibri"/>
          <w:b/>
          <w:bCs/>
          <w:u w:val="single"/>
          <w:lang w:eastAsia="en-GB"/>
        </w:rPr>
        <w:t>: 26/09/2019</w:t>
      </w:r>
      <w:r w:rsidRPr="00D12058">
        <w:rPr>
          <w:rFonts w:ascii="Calibri" w:eastAsia="Times New Roman" w:hAnsi="Calibri" w:cs="Calibri"/>
          <w:lang w:eastAsia="en-GB"/>
        </w:rPr>
        <w:t> </w:t>
      </w:r>
    </w:p>
    <w:p w14:paraId="3AA640B2" w14:textId="77777777" w:rsidR="00D12058" w:rsidRPr="00D12058" w:rsidRDefault="00D12058" w:rsidP="00D12058">
      <w:pPr>
        <w:spacing w:after="0" w:line="240" w:lineRule="auto"/>
        <w:textAlignment w:val="baseline"/>
        <w:rPr>
          <w:rFonts w:ascii="Segoe UI" w:eastAsia="Times New Roman" w:hAnsi="Segoe UI" w:cs="Segoe UI"/>
          <w:sz w:val="18"/>
          <w:szCs w:val="18"/>
          <w:lang w:eastAsia="en-GB"/>
        </w:rPr>
      </w:pPr>
      <w:proofErr w:type="spellStart"/>
      <w:r w:rsidRPr="00D12058">
        <w:rPr>
          <w:rFonts w:ascii="Calibri" w:eastAsia="Times New Roman" w:hAnsi="Calibri" w:cs="Calibri"/>
          <w:b/>
          <w:bCs/>
          <w:u w:val="single"/>
          <w:lang w:eastAsia="en-GB"/>
        </w:rPr>
        <w:t>Digwyddiad</w:t>
      </w:r>
      <w:proofErr w:type="spellEnd"/>
      <w:r w:rsidRPr="00D12058">
        <w:rPr>
          <w:rFonts w:ascii="Calibri" w:eastAsia="Times New Roman" w:hAnsi="Calibri" w:cs="Calibri"/>
          <w:b/>
          <w:bCs/>
          <w:u w:val="single"/>
          <w:lang w:eastAsia="en-GB"/>
        </w:rPr>
        <w:t> </w:t>
      </w:r>
      <w:proofErr w:type="spellStart"/>
      <w:r w:rsidRPr="00D12058">
        <w:rPr>
          <w:rFonts w:ascii="Calibri" w:eastAsia="Times New Roman" w:hAnsi="Calibri" w:cs="Calibri"/>
          <w:b/>
          <w:bCs/>
          <w:u w:val="single"/>
          <w:lang w:eastAsia="en-GB"/>
        </w:rPr>
        <w:t>critigol</w:t>
      </w:r>
      <w:proofErr w:type="spellEnd"/>
      <w:r w:rsidRPr="00D12058">
        <w:rPr>
          <w:rFonts w:ascii="Calibri" w:eastAsia="Times New Roman" w:hAnsi="Calibri" w:cs="Calibri"/>
          <w:b/>
          <w:bCs/>
          <w:u w:val="single"/>
          <w:lang w:eastAsia="en-GB"/>
        </w:rPr>
        <w:t> (</w:t>
      </w:r>
      <w:proofErr w:type="spellStart"/>
      <w:r w:rsidRPr="00D12058">
        <w:rPr>
          <w:rFonts w:ascii="Calibri" w:eastAsia="Times New Roman" w:hAnsi="Calibri" w:cs="Calibri"/>
          <w:b/>
          <w:bCs/>
          <w:u w:val="single"/>
          <w:lang w:eastAsia="en-GB"/>
        </w:rPr>
        <w:t>Ffocws</w:t>
      </w:r>
      <w:proofErr w:type="spellEnd"/>
      <w:r w:rsidRPr="00D12058">
        <w:rPr>
          <w:rFonts w:ascii="Calibri" w:eastAsia="Times New Roman" w:hAnsi="Calibri" w:cs="Calibri"/>
          <w:b/>
          <w:bCs/>
          <w:u w:val="single"/>
          <w:lang w:eastAsia="en-GB"/>
        </w:rPr>
        <w:t>)/</w:t>
      </w:r>
      <w:r w:rsidRPr="00D12058">
        <w:rPr>
          <w:rFonts w:ascii="Calibri" w:eastAsia="Times New Roman" w:hAnsi="Calibri" w:cs="Calibri"/>
          <w:b/>
          <w:bCs/>
          <w:i/>
          <w:iCs/>
          <w:u w:val="single"/>
          <w:lang w:eastAsia="en-GB"/>
        </w:rPr>
        <w:t>Critical incident (focus):</w:t>
      </w:r>
      <w:r w:rsidRPr="00D12058">
        <w:rPr>
          <w:rFonts w:ascii="Calibri" w:eastAsia="Times New Roman" w:hAnsi="Calibri" w:cs="Calibri"/>
          <w:b/>
          <w:bCs/>
          <w:u w:val="single"/>
          <w:lang w:eastAsia="en-GB"/>
        </w:rPr>
        <w:t> </w:t>
      </w:r>
      <w:r w:rsidRPr="00D12058">
        <w:rPr>
          <w:rFonts w:ascii="Calibri" w:eastAsia="Times New Roman" w:hAnsi="Calibri" w:cs="Calibri"/>
          <w:lang w:eastAsia="en-GB"/>
        </w:rPr>
        <w:t> </w:t>
      </w:r>
    </w:p>
    <w:tbl>
      <w:tblPr>
        <w:tblW w:w="0" w:type="dxa"/>
        <w:tblInd w:w="-4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23"/>
        <w:gridCol w:w="7052"/>
      </w:tblGrid>
      <w:tr w:rsidR="00D12058" w:rsidRPr="00D12058" w14:paraId="2E45D993" w14:textId="77777777" w:rsidTr="00D12058">
        <w:tc>
          <w:tcPr>
            <w:tcW w:w="10200" w:type="dxa"/>
            <w:gridSpan w:val="2"/>
            <w:tcBorders>
              <w:top w:val="single" w:sz="6" w:space="0" w:color="auto"/>
              <w:left w:val="single" w:sz="6" w:space="0" w:color="auto"/>
              <w:bottom w:val="single" w:sz="6" w:space="0" w:color="auto"/>
              <w:right w:val="single" w:sz="6" w:space="0" w:color="auto"/>
            </w:tcBorders>
            <w:shd w:val="clear" w:color="auto" w:fill="EEECE1"/>
            <w:hideMark/>
          </w:tcPr>
          <w:p w14:paraId="170CB725" w14:textId="77777777" w:rsidR="00D12058" w:rsidRPr="00D12058" w:rsidRDefault="00D12058" w:rsidP="00D12058">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D12058">
              <w:rPr>
                <w:rFonts w:ascii="Calibri" w:eastAsia="Times New Roman" w:hAnsi="Calibri" w:cs="Calibri"/>
                <w:lang w:eastAsia="en-GB"/>
              </w:rPr>
              <w:t>Profiad</w:t>
            </w:r>
            <w:proofErr w:type="spellEnd"/>
            <w:r w:rsidRPr="00D12058">
              <w:rPr>
                <w:rFonts w:ascii="Calibri" w:eastAsia="Times New Roman" w:hAnsi="Calibri" w:cs="Calibri"/>
                <w:lang w:eastAsia="en-GB"/>
              </w:rPr>
              <w:t>/ </w:t>
            </w:r>
            <w:r w:rsidRPr="00D12058">
              <w:rPr>
                <w:rFonts w:ascii="Calibri" w:eastAsia="Times New Roman" w:hAnsi="Calibri" w:cs="Calibri"/>
                <w:i/>
                <w:iCs/>
                <w:lang w:eastAsia="en-GB"/>
              </w:rPr>
              <w:t>Experience</w:t>
            </w:r>
            <w:r w:rsidRPr="00D12058">
              <w:rPr>
                <w:rFonts w:ascii="Calibri" w:eastAsia="Times New Roman" w:hAnsi="Calibri" w:cs="Calibri"/>
                <w:lang w:eastAsia="en-GB"/>
              </w:rPr>
              <w:t> </w:t>
            </w:r>
          </w:p>
          <w:p w14:paraId="5DDACF0C"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 </w:t>
            </w:r>
          </w:p>
        </w:tc>
      </w:tr>
      <w:tr w:rsidR="00D12058" w:rsidRPr="00D12058" w14:paraId="2AC25B42" w14:textId="77777777" w:rsidTr="00D12058">
        <w:tc>
          <w:tcPr>
            <w:tcW w:w="2550" w:type="dxa"/>
            <w:tcBorders>
              <w:top w:val="nil"/>
              <w:left w:val="single" w:sz="6" w:space="0" w:color="auto"/>
              <w:bottom w:val="single" w:sz="6" w:space="0" w:color="auto"/>
              <w:right w:val="single" w:sz="6" w:space="0" w:color="auto"/>
            </w:tcBorders>
            <w:shd w:val="clear" w:color="auto" w:fill="auto"/>
            <w:hideMark/>
          </w:tcPr>
          <w:p w14:paraId="48B8AA8D"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t>Feelings</w:t>
            </w:r>
            <w:r w:rsidRPr="00D12058">
              <w:rPr>
                <w:rFonts w:ascii="Calibri" w:eastAsia="Times New Roman" w:hAnsi="Calibri" w:cs="Calibri"/>
                <w:lang w:eastAsia="en-GB"/>
              </w:rPr>
              <w:t> </w:t>
            </w:r>
          </w:p>
          <w:p w14:paraId="6F73CE5E"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“What are your feelings regarding the experience?”</w:t>
            </w: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48C0E29C" w14:textId="33A2942C" w:rsidR="00D12058" w:rsidRPr="00B81D9A" w:rsidRDefault="00D12058" w:rsidP="00D1205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 </w:t>
            </w:r>
            <w:r w:rsidR="00CA532C" w:rsidRPr="00B81D9A">
              <w:rPr>
                <w:rFonts w:ascii="Calibri" w:eastAsia="Times New Roman" w:hAnsi="Calibri" w:cs="Calibri"/>
                <w:lang w:eastAsia="en-GB"/>
              </w:rPr>
              <w:t xml:space="preserve">To see activities focusing on how pupils were feeling was very positive and showed and movement towards the new framework for Wales. </w:t>
            </w:r>
            <w:proofErr w:type="gramStart"/>
            <w:r w:rsidR="00A26ECB" w:rsidRPr="00B81D9A">
              <w:rPr>
                <w:rFonts w:ascii="Calibri" w:eastAsia="Times New Roman" w:hAnsi="Calibri" w:cs="Calibri"/>
                <w:lang w:eastAsia="en-GB"/>
              </w:rPr>
              <w:t>hello</w:t>
            </w:r>
            <w:proofErr w:type="gramEnd"/>
            <w:r w:rsidR="00A26ECB" w:rsidRPr="00B81D9A">
              <w:rPr>
                <w:rFonts w:ascii="Calibri" w:eastAsia="Times New Roman" w:hAnsi="Calibri" w:cs="Calibri"/>
                <w:lang w:eastAsia="en-GB"/>
              </w:rPr>
              <w:t xml:space="preserve"> it was also very useful to see how the teacher coped with misbehaving children in a very positive manner, </w:t>
            </w:r>
            <w:r w:rsidR="00D32167" w:rsidRPr="00B81D9A">
              <w:rPr>
                <w:rFonts w:ascii="Calibri" w:eastAsia="Times New Roman" w:hAnsi="Calibri" w:cs="Calibri"/>
                <w:lang w:eastAsia="en-GB"/>
              </w:rPr>
              <w:t xml:space="preserve">the teacher did not use any negative language and encourage good behaviour through drawing attention back to behaviour chart but also discourage behaviour through body language. </w:t>
            </w:r>
          </w:p>
        </w:tc>
      </w:tr>
      <w:tr w:rsidR="00D12058" w:rsidRPr="00D12058" w14:paraId="5725FF61" w14:textId="77777777" w:rsidTr="00D12058">
        <w:tc>
          <w:tcPr>
            <w:tcW w:w="2550" w:type="dxa"/>
            <w:tcBorders>
              <w:top w:val="nil"/>
              <w:left w:val="single" w:sz="6" w:space="0" w:color="auto"/>
              <w:bottom w:val="single" w:sz="6" w:space="0" w:color="auto"/>
              <w:right w:val="single" w:sz="6" w:space="0" w:color="auto"/>
            </w:tcBorders>
            <w:shd w:val="clear" w:color="auto" w:fill="auto"/>
            <w:hideMark/>
          </w:tcPr>
          <w:p w14:paraId="7D33AB9E"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t>Remember and Understand</w:t>
            </w:r>
            <w:r w:rsidRPr="00D12058">
              <w:rPr>
                <w:rFonts w:ascii="Calibri" w:eastAsia="Times New Roman" w:hAnsi="Calibri" w:cs="Calibri"/>
                <w:lang w:eastAsia="en-GB"/>
              </w:rPr>
              <w:t> </w:t>
            </w:r>
          </w:p>
          <w:p w14:paraId="424BD8E4"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“Can you list the aspects of the learning experience that went well?”</w:t>
            </w:r>
            <w:r w:rsidRPr="00D12058">
              <w:rPr>
                <w:rFonts w:ascii="Calibri" w:eastAsia="Times New Roman" w:hAnsi="Calibri" w:cs="Calibri"/>
                <w:sz w:val="16"/>
                <w:szCs w:val="16"/>
                <w:lang w:eastAsia="en-GB"/>
              </w:rPr>
              <w:t> </w:t>
            </w:r>
          </w:p>
          <w:p w14:paraId="72CC6C7B"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p w14:paraId="276A99BB"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“What were the elements of the learning experience that were disappointing?”</w:t>
            </w:r>
            <w:r w:rsidRPr="00D12058">
              <w:rPr>
                <w:rFonts w:ascii="Calibri" w:eastAsia="Times New Roman" w:hAnsi="Calibri" w:cs="Calibri"/>
                <w:sz w:val="16"/>
                <w:szCs w:val="16"/>
                <w:lang w:eastAsia="en-GB"/>
              </w:rPr>
              <w:t> </w:t>
            </w:r>
          </w:p>
          <w:p w14:paraId="3F9855E7"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1B043DEA" w14:textId="7A646AAE" w:rsidR="00D12058" w:rsidRPr="00B81D9A" w:rsidRDefault="009E17A9" w:rsidP="00D32167">
            <w:pPr>
              <w:spacing w:after="0" w:line="240" w:lineRule="auto"/>
              <w:textAlignment w:val="baseline"/>
              <w:rPr>
                <w:rFonts w:ascii="Calibri" w:eastAsia="Times New Roman" w:hAnsi="Calibri" w:cs="Calibri"/>
                <w:lang w:eastAsia="en-GB"/>
              </w:rPr>
            </w:pPr>
            <w:r w:rsidRPr="009E17A9">
              <w:rPr>
                <w:rFonts w:ascii="Calibri" w:eastAsia="Times New Roman" w:hAnsi="Calibri" w:cs="Calibri"/>
                <w:lang w:eastAsia="en-GB"/>
              </w:rPr>
              <w:t xml:space="preserve">Although only a minor detail understanding that the pupils had specific places to sit on the carpet every morning was very interesting and something that </w:t>
            </w:r>
            <w:proofErr w:type="spellStart"/>
            <w:r w:rsidRPr="009E17A9">
              <w:rPr>
                <w:rFonts w:ascii="Calibri" w:eastAsia="Times New Roman" w:hAnsi="Calibri" w:cs="Calibri"/>
                <w:lang w:eastAsia="en-GB"/>
              </w:rPr>
              <w:t>i</w:t>
            </w:r>
            <w:proofErr w:type="spellEnd"/>
            <w:r w:rsidRPr="009E17A9">
              <w:rPr>
                <w:rFonts w:ascii="Calibri" w:eastAsia="Times New Roman" w:hAnsi="Calibri" w:cs="Calibri"/>
                <w:lang w:eastAsia="en-GB"/>
              </w:rPr>
              <w:t xml:space="preserve"> had not considered as means of class management</w:t>
            </w:r>
            <w:r>
              <w:rPr>
                <w:rFonts w:ascii="Calibri" w:eastAsia="Times New Roman" w:hAnsi="Calibri" w:cs="Calibri"/>
                <w:lang w:eastAsia="en-GB"/>
              </w:rPr>
              <w:t xml:space="preserve">. </w:t>
            </w:r>
            <w:r w:rsidR="00F25897" w:rsidRPr="00F25897">
              <w:rPr>
                <w:rFonts w:ascii="Calibri" w:eastAsia="Times New Roman" w:hAnsi="Calibri" w:cs="Calibri"/>
                <w:lang w:eastAsia="en-GB"/>
              </w:rPr>
              <w:t>Having seating charts is something that many theories point towards</w:t>
            </w:r>
            <w:r w:rsidR="008103BE">
              <w:rPr>
                <w:rFonts w:ascii="Calibri" w:eastAsia="Times New Roman" w:hAnsi="Calibri" w:cs="Calibri"/>
                <w:lang w:eastAsia="en-GB"/>
              </w:rPr>
              <w:t xml:space="preserve">, </w:t>
            </w:r>
            <w:r w:rsidR="000F5B2B">
              <w:rPr>
                <w:rFonts w:ascii="Calibri" w:eastAsia="Times New Roman" w:hAnsi="Calibri" w:cs="Calibri"/>
                <w:lang w:eastAsia="en-GB"/>
              </w:rPr>
              <w:t xml:space="preserve">through </w:t>
            </w:r>
            <w:r w:rsidR="000F5B2B" w:rsidRPr="00B81D9A">
              <w:rPr>
                <w:rFonts w:ascii="Calibri" w:eastAsia="Times New Roman" w:hAnsi="Calibri" w:cs="Calibri"/>
                <w:lang w:eastAsia="en-GB"/>
              </w:rPr>
              <w:t>Getting the buggers to behave,</w:t>
            </w:r>
            <w:r w:rsidR="000F5B2B">
              <w:rPr>
                <w:rFonts w:ascii="Calibri" w:eastAsia="Times New Roman" w:hAnsi="Calibri" w:cs="Calibri"/>
                <w:lang w:eastAsia="en-GB"/>
              </w:rPr>
              <w:t xml:space="preserve"> as recommended by university tutors, seating charts and non-verbal communication can be a useful element to classroom management. </w:t>
            </w:r>
            <w:r w:rsidR="00A34659" w:rsidRPr="00A34659">
              <w:rPr>
                <w:rFonts w:ascii="Calibri" w:eastAsia="Times New Roman" w:hAnsi="Calibri" w:cs="Calibri"/>
                <w:lang w:eastAsia="en-GB"/>
              </w:rPr>
              <w:t xml:space="preserve">An influencing factor </w:t>
            </w:r>
            <w:r w:rsidR="00A34659">
              <w:rPr>
                <w:rFonts w:ascii="Calibri" w:eastAsia="Times New Roman" w:hAnsi="Calibri" w:cs="Calibri"/>
                <w:lang w:eastAsia="en-GB"/>
              </w:rPr>
              <w:t xml:space="preserve">for the </w:t>
            </w:r>
            <w:r w:rsidR="00AF6797" w:rsidRPr="00B81D9A">
              <w:rPr>
                <w:rFonts w:ascii="Calibri" w:eastAsia="Times New Roman" w:hAnsi="Calibri" w:cs="Calibri"/>
                <w:lang w:eastAsia="en-GB"/>
              </w:rPr>
              <w:t>peoples at this time was how they understood and were fully aware of the expectations of behaviour.</w:t>
            </w:r>
          </w:p>
          <w:p w14:paraId="6E2D915C" w14:textId="77777777" w:rsidR="00FE23AA" w:rsidRPr="00B81D9A" w:rsidRDefault="00FE23AA" w:rsidP="00D32167">
            <w:pPr>
              <w:spacing w:after="0" w:line="240" w:lineRule="auto"/>
              <w:textAlignment w:val="baseline"/>
              <w:rPr>
                <w:rFonts w:ascii="Calibri" w:eastAsia="Times New Roman" w:hAnsi="Calibri" w:cs="Calibri"/>
                <w:lang w:eastAsia="en-GB"/>
              </w:rPr>
            </w:pPr>
          </w:p>
          <w:p w14:paraId="31408542" w14:textId="7C26682C" w:rsidR="00FE23AA" w:rsidRPr="00B81D9A" w:rsidRDefault="006A2B0E" w:rsidP="00D32167">
            <w:pPr>
              <w:spacing w:after="0" w:line="240" w:lineRule="auto"/>
              <w:textAlignment w:val="baseline"/>
              <w:rPr>
                <w:rFonts w:ascii="Calibri" w:eastAsia="Times New Roman" w:hAnsi="Calibri" w:cs="Calibri"/>
                <w:lang w:eastAsia="en-GB"/>
              </w:rPr>
            </w:pPr>
            <w:r w:rsidRPr="00B81D9A">
              <w:rPr>
                <w:rFonts w:ascii="Calibri" w:eastAsia="Times New Roman" w:hAnsi="Calibri" w:cs="Calibri"/>
                <w:lang w:eastAsia="en-GB"/>
              </w:rPr>
              <w:t>T</w:t>
            </w:r>
            <w:r w:rsidR="00FE23AA" w:rsidRPr="00B81D9A">
              <w:rPr>
                <w:rFonts w:ascii="Calibri" w:eastAsia="Times New Roman" w:hAnsi="Calibri" w:cs="Calibri"/>
                <w:lang w:eastAsia="en-GB"/>
              </w:rPr>
              <w:t>here were no resources used during this time other than the behaviour chart</w:t>
            </w:r>
            <w:r w:rsidRPr="00B81D9A">
              <w:rPr>
                <w:rFonts w:ascii="Calibri" w:eastAsia="Times New Roman" w:hAnsi="Calibri" w:cs="Calibri"/>
                <w:lang w:eastAsia="en-GB"/>
              </w:rPr>
              <w:t>. The</w:t>
            </w:r>
            <w:r w:rsidR="00FE23AA" w:rsidRPr="00B81D9A">
              <w:rPr>
                <w:rFonts w:ascii="Calibri" w:eastAsia="Times New Roman" w:hAnsi="Calibri" w:cs="Calibri"/>
                <w:lang w:eastAsia="en-GB"/>
              </w:rPr>
              <w:t xml:space="preserve"> pupils </w:t>
            </w:r>
            <w:r w:rsidRPr="00B81D9A">
              <w:rPr>
                <w:rFonts w:ascii="Calibri" w:eastAsia="Times New Roman" w:hAnsi="Calibri" w:cs="Calibri"/>
                <w:lang w:eastAsia="en-GB"/>
              </w:rPr>
              <w:t>were</w:t>
            </w:r>
            <w:r w:rsidR="00FE23AA" w:rsidRPr="00B81D9A">
              <w:rPr>
                <w:rFonts w:ascii="Calibri" w:eastAsia="Times New Roman" w:hAnsi="Calibri" w:cs="Calibri"/>
                <w:lang w:eastAsia="en-GB"/>
              </w:rPr>
              <w:t xml:space="preserve"> clearly engaged with the paper chart and </w:t>
            </w:r>
            <w:r w:rsidR="00A14365" w:rsidRPr="00B81D9A">
              <w:rPr>
                <w:rFonts w:ascii="Calibri" w:eastAsia="Times New Roman" w:hAnsi="Calibri" w:cs="Calibri"/>
                <w:lang w:eastAsia="en-GB"/>
              </w:rPr>
              <w:t xml:space="preserve">wished for the prize </w:t>
            </w:r>
            <w:r w:rsidR="00DA43FB" w:rsidRPr="00B81D9A">
              <w:rPr>
                <w:rFonts w:ascii="Calibri" w:eastAsia="Times New Roman" w:hAnsi="Calibri" w:cs="Calibri"/>
                <w:lang w:eastAsia="en-GB"/>
              </w:rPr>
              <w:t>(</w:t>
            </w:r>
            <w:r w:rsidR="00A14365" w:rsidRPr="00B81D9A">
              <w:rPr>
                <w:rFonts w:ascii="Calibri" w:eastAsia="Times New Roman" w:hAnsi="Calibri" w:cs="Calibri"/>
                <w:lang w:eastAsia="en-GB"/>
              </w:rPr>
              <w:t xml:space="preserve">a sticker) at the end of the day. </w:t>
            </w:r>
            <w:r w:rsidR="00DA43FB" w:rsidRPr="00B81D9A">
              <w:rPr>
                <w:rFonts w:ascii="Calibri" w:eastAsia="Times New Roman" w:hAnsi="Calibri" w:cs="Calibri"/>
                <w:lang w:eastAsia="en-GB"/>
              </w:rPr>
              <w:t>This clearly engaged the pupils and elicited listening and good communication skills from them.</w:t>
            </w:r>
          </w:p>
          <w:p w14:paraId="6A1C8F55" w14:textId="64B3A12B" w:rsidR="00DA43FB" w:rsidRPr="00B81D9A" w:rsidRDefault="00DA43FB" w:rsidP="00D32167">
            <w:pPr>
              <w:spacing w:after="0" w:line="240" w:lineRule="auto"/>
              <w:textAlignment w:val="baseline"/>
              <w:rPr>
                <w:rFonts w:ascii="Calibri" w:eastAsia="Times New Roman" w:hAnsi="Calibri" w:cs="Calibri"/>
                <w:lang w:eastAsia="en-GB"/>
              </w:rPr>
            </w:pPr>
          </w:p>
          <w:p w14:paraId="5A3AE109" w14:textId="01E550AF" w:rsidR="00DA43FB" w:rsidRPr="00B81D9A" w:rsidRDefault="00DA43FB" w:rsidP="00D32167">
            <w:pPr>
              <w:spacing w:after="0" w:line="240" w:lineRule="auto"/>
              <w:textAlignment w:val="baseline"/>
              <w:rPr>
                <w:rFonts w:ascii="Calibri" w:eastAsia="Times New Roman" w:hAnsi="Calibri" w:cs="Calibri"/>
                <w:lang w:eastAsia="en-GB"/>
              </w:rPr>
            </w:pPr>
            <w:r w:rsidRPr="00B81D9A">
              <w:rPr>
                <w:rFonts w:ascii="Calibri" w:eastAsia="Times New Roman" w:hAnsi="Calibri" w:cs="Calibri"/>
                <w:lang w:eastAsia="en-GB"/>
              </w:rPr>
              <w:t xml:space="preserve">It was interesting to see the differentiation </w:t>
            </w:r>
            <w:r w:rsidR="00165162" w:rsidRPr="00B81D9A">
              <w:rPr>
                <w:rFonts w:ascii="Calibri" w:eastAsia="Times New Roman" w:hAnsi="Calibri" w:cs="Calibri"/>
                <w:lang w:eastAsia="en-GB"/>
              </w:rPr>
              <w:t>that the teacher did throughout this period. As a trainee teacher</w:t>
            </w:r>
            <w:r w:rsidR="0022257D" w:rsidRPr="00B81D9A">
              <w:rPr>
                <w:rFonts w:ascii="Calibri" w:eastAsia="Times New Roman" w:hAnsi="Calibri" w:cs="Calibri"/>
                <w:lang w:eastAsia="en-GB"/>
              </w:rPr>
              <w:t>,</w:t>
            </w:r>
            <w:r w:rsidR="00165162" w:rsidRPr="00B81D9A">
              <w:rPr>
                <w:rFonts w:ascii="Calibri" w:eastAsia="Times New Roman" w:hAnsi="Calibri" w:cs="Calibri"/>
                <w:lang w:eastAsia="en-GB"/>
              </w:rPr>
              <w:t xml:space="preserve"> I </w:t>
            </w:r>
            <w:r w:rsidR="0022257D" w:rsidRPr="00B81D9A">
              <w:rPr>
                <w:rFonts w:ascii="Calibri" w:eastAsia="Times New Roman" w:hAnsi="Calibri" w:cs="Calibri"/>
                <w:lang w:eastAsia="en-GB"/>
              </w:rPr>
              <w:t>must</w:t>
            </w:r>
            <w:r w:rsidR="00165162" w:rsidRPr="00B81D9A">
              <w:rPr>
                <w:rFonts w:ascii="Calibri" w:eastAsia="Times New Roman" w:hAnsi="Calibri" w:cs="Calibri"/>
                <w:lang w:eastAsia="en-GB"/>
              </w:rPr>
              <w:t xml:space="preserve"> plan my differentiation very thoroughly</w:t>
            </w:r>
            <w:r w:rsidR="0022257D" w:rsidRPr="00B81D9A">
              <w:rPr>
                <w:rFonts w:ascii="Calibri" w:eastAsia="Times New Roman" w:hAnsi="Calibri" w:cs="Calibri"/>
                <w:lang w:eastAsia="en-GB"/>
              </w:rPr>
              <w:t xml:space="preserve"> to </w:t>
            </w:r>
            <w:r w:rsidR="00C77F87" w:rsidRPr="00B81D9A">
              <w:rPr>
                <w:rFonts w:ascii="Calibri" w:eastAsia="Times New Roman" w:hAnsi="Calibri" w:cs="Calibri"/>
                <w:lang w:eastAsia="en-GB"/>
              </w:rPr>
              <w:t>ensure it is effective</w:t>
            </w:r>
            <w:r w:rsidR="00165162" w:rsidRPr="00B81D9A">
              <w:rPr>
                <w:rFonts w:ascii="Calibri" w:eastAsia="Times New Roman" w:hAnsi="Calibri" w:cs="Calibri"/>
                <w:lang w:eastAsia="en-GB"/>
              </w:rPr>
              <w:t xml:space="preserve">, </w:t>
            </w:r>
            <w:r w:rsidR="005C2DA5" w:rsidRPr="00B81D9A">
              <w:rPr>
                <w:rFonts w:ascii="Calibri" w:eastAsia="Times New Roman" w:hAnsi="Calibri" w:cs="Calibri"/>
                <w:lang w:eastAsia="en-GB"/>
              </w:rPr>
              <w:t xml:space="preserve">however, the teacher was able to differentiate on the spot. </w:t>
            </w:r>
            <w:r w:rsidR="0022257D" w:rsidRPr="00B81D9A">
              <w:rPr>
                <w:rFonts w:ascii="Calibri" w:eastAsia="Times New Roman" w:hAnsi="Calibri" w:cs="Calibri"/>
                <w:lang w:eastAsia="en-GB"/>
              </w:rPr>
              <w:t>T</w:t>
            </w:r>
            <w:r w:rsidR="005C2DA5" w:rsidRPr="00B81D9A">
              <w:rPr>
                <w:rFonts w:ascii="Calibri" w:eastAsia="Times New Roman" w:hAnsi="Calibri" w:cs="Calibri"/>
                <w:lang w:eastAsia="en-GB"/>
              </w:rPr>
              <w:t xml:space="preserve">he teacher did not expect some of their pupils to have full sentences in Welsh and accepted unlocked mixed </w:t>
            </w:r>
            <w:r w:rsidR="00990A9E" w:rsidRPr="00B81D9A">
              <w:rPr>
                <w:rFonts w:ascii="Calibri" w:eastAsia="Times New Roman" w:hAnsi="Calibri" w:cs="Calibri"/>
                <w:lang w:eastAsia="en-GB"/>
              </w:rPr>
              <w:t xml:space="preserve">Welsh and English language from them. But, with others she thoroughly encouraged full sentences in Welsh </w:t>
            </w:r>
            <w:r w:rsidR="001A760E" w:rsidRPr="00B81D9A">
              <w:rPr>
                <w:rFonts w:ascii="Calibri" w:eastAsia="Times New Roman" w:hAnsi="Calibri" w:cs="Calibri"/>
                <w:lang w:eastAsia="en-GB"/>
              </w:rPr>
              <w:t xml:space="preserve">and did not accept a mix of Welsh and English. </w:t>
            </w:r>
          </w:p>
          <w:p w14:paraId="49A9EA71" w14:textId="1693D289" w:rsidR="001A760E" w:rsidRPr="00B81D9A" w:rsidRDefault="001A760E" w:rsidP="00D32167">
            <w:pPr>
              <w:spacing w:after="0" w:line="240" w:lineRule="auto"/>
              <w:textAlignment w:val="baseline"/>
              <w:rPr>
                <w:rFonts w:ascii="Calibri" w:eastAsia="Times New Roman" w:hAnsi="Calibri" w:cs="Calibri"/>
                <w:lang w:eastAsia="en-GB"/>
              </w:rPr>
            </w:pPr>
          </w:p>
          <w:p w14:paraId="4000914F" w14:textId="02AD21C6" w:rsidR="001A760E" w:rsidRPr="00B81D9A" w:rsidRDefault="001A760E" w:rsidP="00D32167">
            <w:pPr>
              <w:spacing w:after="0" w:line="240" w:lineRule="auto"/>
              <w:textAlignment w:val="baseline"/>
              <w:rPr>
                <w:rFonts w:ascii="Calibri" w:eastAsia="Times New Roman" w:hAnsi="Calibri" w:cs="Calibri"/>
                <w:lang w:eastAsia="en-GB"/>
              </w:rPr>
            </w:pPr>
            <w:r w:rsidRPr="00B81D9A">
              <w:rPr>
                <w:rFonts w:ascii="Calibri" w:eastAsia="Times New Roman" w:hAnsi="Calibri" w:cs="Calibri"/>
                <w:lang w:eastAsia="en-GB"/>
              </w:rPr>
              <w:t xml:space="preserve">The teacher </w:t>
            </w:r>
            <w:r w:rsidR="00BC61CC" w:rsidRPr="00B81D9A">
              <w:rPr>
                <w:rFonts w:ascii="Calibri" w:eastAsia="Times New Roman" w:hAnsi="Calibri" w:cs="Calibri"/>
                <w:lang w:eastAsia="en-GB"/>
              </w:rPr>
              <w:t>drove the learning overall,</w:t>
            </w:r>
            <w:r w:rsidR="00C77F87" w:rsidRPr="00B81D9A">
              <w:rPr>
                <w:rFonts w:ascii="Calibri" w:eastAsia="Times New Roman" w:hAnsi="Calibri" w:cs="Calibri"/>
                <w:lang w:eastAsia="en-GB"/>
              </w:rPr>
              <w:t xml:space="preserve"> however,</w:t>
            </w:r>
            <w:r w:rsidR="00BC61CC" w:rsidRPr="00B81D9A">
              <w:rPr>
                <w:rFonts w:ascii="Calibri" w:eastAsia="Times New Roman" w:hAnsi="Calibri" w:cs="Calibri"/>
                <w:lang w:eastAsia="en-GB"/>
              </w:rPr>
              <w:t xml:space="preserve"> this was a very social time to the morning, and just allowed for the pupils to </w:t>
            </w:r>
            <w:r w:rsidR="00DF2E40" w:rsidRPr="00B81D9A">
              <w:rPr>
                <w:rFonts w:ascii="Calibri" w:eastAsia="Times New Roman" w:hAnsi="Calibri" w:cs="Calibri"/>
                <w:lang w:eastAsia="en-GB"/>
              </w:rPr>
              <w:t xml:space="preserve">enter the classroom relax and have time to connect and communicate with their teacher. the teacher also monitored the learning environment and used nonverbal communication and positive reinforcement </w:t>
            </w:r>
            <w:r w:rsidR="00D35A6A" w:rsidRPr="00B81D9A">
              <w:rPr>
                <w:rFonts w:ascii="Calibri" w:eastAsia="Times New Roman" w:hAnsi="Calibri" w:cs="Calibri"/>
                <w:lang w:eastAsia="en-GB"/>
              </w:rPr>
              <w:t>to encourage a positive learning environment.</w:t>
            </w:r>
          </w:p>
          <w:p w14:paraId="5DBDB1EC" w14:textId="515F8E77" w:rsidR="00D35A6A" w:rsidRPr="00B81D9A" w:rsidRDefault="00D35A6A" w:rsidP="00D32167">
            <w:pPr>
              <w:spacing w:after="0" w:line="240" w:lineRule="auto"/>
              <w:textAlignment w:val="baseline"/>
              <w:rPr>
                <w:rFonts w:ascii="Calibri" w:eastAsia="Times New Roman" w:hAnsi="Calibri" w:cs="Calibri"/>
                <w:lang w:eastAsia="en-GB"/>
              </w:rPr>
            </w:pPr>
          </w:p>
          <w:p w14:paraId="59E93C00" w14:textId="2D045B1F" w:rsidR="00D35A6A" w:rsidRPr="00B81D9A" w:rsidRDefault="000C1C2D" w:rsidP="00D32167">
            <w:pPr>
              <w:spacing w:after="0" w:line="240" w:lineRule="auto"/>
              <w:textAlignment w:val="baseline"/>
              <w:rPr>
                <w:rFonts w:ascii="Calibri" w:eastAsia="Times New Roman" w:hAnsi="Calibri" w:cs="Calibri"/>
                <w:lang w:eastAsia="en-GB"/>
              </w:rPr>
            </w:pPr>
            <w:r w:rsidRPr="00B81D9A">
              <w:rPr>
                <w:rFonts w:ascii="Calibri" w:eastAsia="Times New Roman" w:hAnsi="Calibri" w:cs="Calibri"/>
                <w:lang w:eastAsia="en-GB"/>
              </w:rPr>
              <w:t xml:space="preserve">The one aspect of this activity that could be improved upon is the timing. </w:t>
            </w:r>
            <w:r w:rsidR="00C55FA7" w:rsidRPr="00B81D9A">
              <w:rPr>
                <w:rFonts w:ascii="Calibri" w:eastAsia="Times New Roman" w:hAnsi="Calibri" w:cs="Calibri"/>
                <w:lang w:eastAsia="en-GB"/>
              </w:rPr>
              <w:t>D</w:t>
            </w:r>
            <w:r w:rsidRPr="00B81D9A">
              <w:rPr>
                <w:rFonts w:ascii="Calibri" w:eastAsia="Times New Roman" w:hAnsi="Calibri" w:cs="Calibri"/>
                <w:lang w:eastAsia="en-GB"/>
              </w:rPr>
              <w:t xml:space="preserve">ue to the pupils being so young, 40 minutes is a very long time for them to be sitting still </w:t>
            </w:r>
            <w:r w:rsidR="00BC6B18" w:rsidRPr="00B81D9A">
              <w:rPr>
                <w:rFonts w:ascii="Calibri" w:eastAsia="Times New Roman" w:hAnsi="Calibri" w:cs="Calibri"/>
                <w:lang w:eastAsia="en-GB"/>
              </w:rPr>
              <w:t xml:space="preserve">and listening to one another. </w:t>
            </w:r>
            <w:r w:rsidR="00C55FA7" w:rsidRPr="00B81D9A">
              <w:rPr>
                <w:rFonts w:ascii="Calibri" w:eastAsia="Times New Roman" w:hAnsi="Calibri" w:cs="Calibri"/>
                <w:lang w:eastAsia="en-GB"/>
              </w:rPr>
              <w:t>A</w:t>
            </w:r>
            <w:r w:rsidR="00BC6B18" w:rsidRPr="00B81D9A">
              <w:rPr>
                <w:rFonts w:ascii="Calibri" w:eastAsia="Times New Roman" w:hAnsi="Calibri" w:cs="Calibri"/>
                <w:lang w:eastAsia="en-GB"/>
              </w:rPr>
              <w:t>lthough listening and patience are valuable skills to be learned, I wonder whether if this time was shor</w:t>
            </w:r>
            <w:r w:rsidR="00F419D6" w:rsidRPr="00B81D9A">
              <w:rPr>
                <w:rFonts w:ascii="Calibri" w:eastAsia="Times New Roman" w:hAnsi="Calibri" w:cs="Calibri"/>
                <w:lang w:eastAsia="en-GB"/>
              </w:rPr>
              <w:t xml:space="preserve">tened weather the teacher would still see the need for nonverbal communication to discourage negative behaviour. </w:t>
            </w:r>
          </w:p>
          <w:p w14:paraId="5B563999" w14:textId="77777777" w:rsidR="00A14365" w:rsidRPr="00B81D9A" w:rsidRDefault="00A14365" w:rsidP="00D32167">
            <w:pPr>
              <w:spacing w:after="0" w:line="240" w:lineRule="auto"/>
              <w:textAlignment w:val="baseline"/>
              <w:rPr>
                <w:rFonts w:ascii="Calibri" w:eastAsia="Times New Roman" w:hAnsi="Calibri" w:cs="Calibri"/>
                <w:lang w:eastAsia="en-GB"/>
              </w:rPr>
            </w:pPr>
          </w:p>
          <w:p w14:paraId="522456E2" w14:textId="13450ED2" w:rsidR="00A14365" w:rsidRPr="00B81D9A" w:rsidRDefault="00A14365" w:rsidP="00D32167">
            <w:pPr>
              <w:spacing w:after="0" w:line="240" w:lineRule="auto"/>
              <w:textAlignment w:val="baseline"/>
              <w:rPr>
                <w:rFonts w:ascii="Calibri" w:eastAsia="Times New Roman" w:hAnsi="Calibri" w:cs="Calibri"/>
                <w:lang w:eastAsia="en-GB"/>
              </w:rPr>
            </w:pPr>
          </w:p>
        </w:tc>
      </w:tr>
      <w:tr w:rsidR="00D12058" w:rsidRPr="00D12058" w14:paraId="6CC7703D" w14:textId="77777777" w:rsidTr="00D12058">
        <w:tc>
          <w:tcPr>
            <w:tcW w:w="2550" w:type="dxa"/>
            <w:tcBorders>
              <w:top w:val="nil"/>
              <w:left w:val="single" w:sz="6" w:space="0" w:color="auto"/>
              <w:bottom w:val="single" w:sz="6" w:space="0" w:color="auto"/>
              <w:right w:val="single" w:sz="6" w:space="0" w:color="auto"/>
            </w:tcBorders>
            <w:shd w:val="clear" w:color="auto" w:fill="auto"/>
            <w:hideMark/>
          </w:tcPr>
          <w:p w14:paraId="67C31FED"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lastRenderedPageBreak/>
              <w:t>Evaluate and analyse</w:t>
            </w:r>
            <w:r w:rsidRPr="00D12058">
              <w:rPr>
                <w:rFonts w:ascii="Calibri" w:eastAsia="Times New Roman" w:hAnsi="Calibri" w:cs="Calibri"/>
                <w:lang w:eastAsia="en-GB"/>
              </w:rPr>
              <w:t> </w:t>
            </w:r>
          </w:p>
          <w:p w14:paraId="43ACB252"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will you keep the same to ensure effective teaching and learning in the future?”</w:t>
            </w:r>
            <w:r w:rsidRPr="00D12058">
              <w:rPr>
                <w:rFonts w:ascii="Calibri" w:eastAsia="Times New Roman" w:hAnsi="Calibri" w:cs="Calibri"/>
                <w:sz w:val="16"/>
                <w:szCs w:val="16"/>
                <w:lang w:eastAsia="en-GB"/>
              </w:rPr>
              <w:t> </w:t>
            </w:r>
          </w:p>
          <w:p w14:paraId="5341CADB"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was the cause of the most important disappointing element?”</w:t>
            </w:r>
            <w:r w:rsidRPr="00D12058">
              <w:rPr>
                <w:rFonts w:ascii="Calibri" w:eastAsia="Times New Roman" w:hAnsi="Calibri" w:cs="Calibri"/>
                <w:sz w:val="16"/>
                <w:szCs w:val="16"/>
                <w:lang w:eastAsia="en-GB"/>
              </w:rPr>
              <w:t> </w:t>
            </w:r>
          </w:p>
          <w:p w14:paraId="1E100FF3"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723404F4" w14:textId="53E26BDF" w:rsidR="00E829AF" w:rsidRPr="00B81D9A" w:rsidRDefault="00C55FA7" w:rsidP="00D12058">
            <w:pPr>
              <w:spacing w:after="0" w:line="240" w:lineRule="auto"/>
              <w:textAlignment w:val="baseline"/>
              <w:rPr>
                <w:rFonts w:ascii="Calibri" w:eastAsia="Times New Roman" w:hAnsi="Calibri" w:cs="Calibri"/>
                <w:lang w:eastAsia="en-GB"/>
              </w:rPr>
            </w:pPr>
            <w:r w:rsidRPr="00B81D9A">
              <w:rPr>
                <w:rFonts w:ascii="Calibri" w:eastAsia="Times New Roman" w:hAnsi="Calibri" w:cs="Calibri"/>
                <w:lang w:eastAsia="en-GB"/>
              </w:rPr>
              <w:t xml:space="preserve">If it was possible, </w:t>
            </w:r>
            <w:r w:rsidR="00ED4C55" w:rsidRPr="00B81D9A">
              <w:rPr>
                <w:rFonts w:ascii="Calibri" w:eastAsia="Times New Roman" w:hAnsi="Calibri" w:cs="Calibri"/>
                <w:lang w:eastAsia="en-GB"/>
              </w:rPr>
              <w:t xml:space="preserve">I would like to ask the senior management within the school and possibly the class teacher also whether they are aware of the negative effects that behaviour charts carry, </w:t>
            </w:r>
            <w:r w:rsidR="00EF7E94" w:rsidRPr="00B81D9A">
              <w:rPr>
                <w:rFonts w:ascii="Calibri" w:eastAsia="Times New Roman" w:hAnsi="Calibri" w:cs="Calibri"/>
                <w:lang w:eastAsia="en-GB"/>
              </w:rPr>
              <w:t>such as the embarrassment of people could feel while their name is moved down the behaviour chart to show that they had not been behaving well</w:t>
            </w:r>
            <w:r w:rsidR="00B81D9A" w:rsidRPr="00B81D9A">
              <w:rPr>
                <w:rFonts w:ascii="Calibri" w:eastAsia="Times New Roman" w:hAnsi="Calibri" w:cs="Calibri"/>
                <w:lang w:eastAsia="en-GB"/>
              </w:rPr>
              <w:t>, as noted by university tutors.</w:t>
            </w:r>
          </w:p>
          <w:p w14:paraId="2B40EB90" w14:textId="7499C0B6" w:rsidR="001D3F9C" w:rsidRPr="00B81D9A" w:rsidRDefault="001D3F9C" w:rsidP="00D12058">
            <w:pPr>
              <w:spacing w:after="0" w:line="240" w:lineRule="auto"/>
              <w:textAlignment w:val="baseline"/>
              <w:rPr>
                <w:rFonts w:ascii="Calibri" w:eastAsia="Times New Roman" w:hAnsi="Calibri" w:cs="Calibri"/>
                <w:lang w:eastAsia="en-GB"/>
              </w:rPr>
            </w:pPr>
          </w:p>
          <w:p w14:paraId="4982F84F" w14:textId="795372E3" w:rsidR="001D3F9C" w:rsidRPr="00B81D9A" w:rsidRDefault="00864D90" w:rsidP="00D12058">
            <w:pPr>
              <w:spacing w:after="0" w:line="240" w:lineRule="auto"/>
              <w:textAlignment w:val="baseline"/>
              <w:rPr>
                <w:rFonts w:ascii="Calibri" w:eastAsia="Times New Roman" w:hAnsi="Calibri" w:cs="Calibri"/>
                <w:lang w:eastAsia="en-GB"/>
              </w:rPr>
            </w:pPr>
            <w:r w:rsidRPr="00B81D9A">
              <w:rPr>
                <w:rFonts w:ascii="Calibri" w:eastAsia="Times New Roman" w:hAnsi="Calibri" w:cs="Calibri"/>
                <w:lang w:eastAsia="en-GB"/>
              </w:rPr>
              <w:t>This was different to most lessons that have been observed as there were no learning objectives, it was clearly a time meant to connect the pupils to the teacher and a life them to have a good relationship</w:t>
            </w:r>
            <w:r w:rsidR="000A4324" w:rsidRPr="00B81D9A">
              <w:rPr>
                <w:rFonts w:ascii="Calibri" w:eastAsia="Times New Roman" w:hAnsi="Calibri" w:cs="Calibri"/>
                <w:lang w:eastAsia="en-GB"/>
              </w:rPr>
              <w:t xml:space="preserve">. </w:t>
            </w:r>
            <w:r w:rsidR="000C5346" w:rsidRPr="00B81D9A">
              <w:rPr>
                <w:rFonts w:ascii="Calibri" w:eastAsia="Times New Roman" w:hAnsi="Calibri" w:cs="Calibri"/>
                <w:lang w:eastAsia="en-GB"/>
              </w:rPr>
              <w:t>T</w:t>
            </w:r>
            <w:r w:rsidR="000A4324" w:rsidRPr="00B81D9A">
              <w:rPr>
                <w:rFonts w:ascii="Calibri" w:eastAsia="Times New Roman" w:hAnsi="Calibri" w:cs="Calibri"/>
                <w:lang w:eastAsia="en-GB"/>
              </w:rPr>
              <w:t xml:space="preserve">he </w:t>
            </w:r>
            <w:r w:rsidR="000C5346" w:rsidRPr="00B81D9A">
              <w:rPr>
                <w:rFonts w:ascii="Calibri" w:eastAsia="Times New Roman" w:hAnsi="Calibri" w:cs="Calibri"/>
                <w:lang w:eastAsia="en-GB"/>
              </w:rPr>
              <w:t>pupil</w:t>
            </w:r>
            <w:r w:rsidR="000A4324" w:rsidRPr="00B81D9A">
              <w:rPr>
                <w:rFonts w:ascii="Calibri" w:eastAsia="Times New Roman" w:hAnsi="Calibri" w:cs="Calibri"/>
                <w:lang w:eastAsia="en-GB"/>
              </w:rPr>
              <w:t xml:space="preserve">s did know how to be successful during this time they were aware of the behaviour expectations </w:t>
            </w:r>
            <w:r w:rsidR="000C5346" w:rsidRPr="00B81D9A">
              <w:rPr>
                <w:rFonts w:ascii="Calibri" w:eastAsia="Times New Roman" w:hAnsi="Calibri" w:cs="Calibri"/>
                <w:lang w:eastAsia="en-GB"/>
              </w:rPr>
              <w:t xml:space="preserve">and rules for the classroom could clearly be seen all around the room. </w:t>
            </w:r>
          </w:p>
          <w:p w14:paraId="65F1FD49" w14:textId="77777777" w:rsidR="00EF7E94" w:rsidRPr="00B81D9A" w:rsidRDefault="00EF7E94" w:rsidP="00D12058">
            <w:pPr>
              <w:spacing w:after="0" w:line="240" w:lineRule="auto"/>
              <w:textAlignment w:val="baseline"/>
              <w:rPr>
                <w:rFonts w:ascii="Calibri" w:eastAsia="Times New Roman" w:hAnsi="Calibri" w:cs="Calibri"/>
                <w:lang w:eastAsia="en-GB"/>
              </w:rPr>
            </w:pPr>
          </w:p>
          <w:p w14:paraId="06059EDA" w14:textId="3116A823" w:rsidR="00EF7E94" w:rsidRPr="00B81D9A" w:rsidRDefault="00B81D9A" w:rsidP="00D12058">
            <w:pPr>
              <w:spacing w:after="0" w:line="240" w:lineRule="auto"/>
              <w:textAlignment w:val="baseline"/>
              <w:rPr>
                <w:rFonts w:ascii="Calibri" w:eastAsia="Times New Roman" w:hAnsi="Calibri" w:cs="Calibri"/>
                <w:lang w:eastAsia="en-GB"/>
              </w:rPr>
            </w:pPr>
            <w:r w:rsidRPr="00B81D9A">
              <w:rPr>
                <w:rFonts w:ascii="Calibri" w:eastAsia="Times New Roman" w:hAnsi="Calibri" w:cs="Calibri"/>
                <w:lang w:eastAsia="en-GB"/>
              </w:rPr>
              <w:t>Many</w:t>
            </w:r>
            <w:r w:rsidR="00B73C33" w:rsidRPr="00B81D9A">
              <w:rPr>
                <w:rFonts w:ascii="Calibri" w:eastAsia="Times New Roman" w:hAnsi="Calibri" w:cs="Calibri"/>
                <w:lang w:eastAsia="en-GB"/>
              </w:rPr>
              <w:t xml:space="preserve"> could argue that this was an effective session due to the links to the curriculum in understanding emotions and possibly having empathy for one another. </w:t>
            </w:r>
            <w:r w:rsidR="001D3F9C" w:rsidRPr="00B81D9A">
              <w:rPr>
                <w:rFonts w:ascii="Calibri" w:eastAsia="Times New Roman" w:hAnsi="Calibri" w:cs="Calibri"/>
                <w:lang w:eastAsia="en-GB"/>
              </w:rPr>
              <w:t>H</w:t>
            </w:r>
            <w:r w:rsidR="00B44CF8" w:rsidRPr="00B81D9A">
              <w:rPr>
                <w:rFonts w:ascii="Calibri" w:eastAsia="Times New Roman" w:hAnsi="Calibri" w:cs="Calibri"/>
                <w:lang w:eastAsia="en-GB"/>
              </w:rPr>
              <w:t>owever</w:t>
            </w:r>
            <w:r w:rsidR="001D3F9C" w:rsidRPr="00B81D9A">
              <w:rPr>
                <w:rFonts w:ascii="Calibri" w:eastAsia="Times New Roman" w:hAnsi="Calibri" w:cs="Calibri"/>
                <w:lang w:eastAsia="en-GB"/>
              </w:rPr>
              <w:t>,</w:t>
            </w:r>
            <w:r w:rsidR="00B44CF8" w:rsidRPr="00B81D9A">
              <w:rPr>
                <w:rFonts w:ascii="Calibri" w:eastAsia="Times New Roman" w:hAnsi="Calibri" w:cs="Calibri"/>
                <w:lang w:eastAsia="en-GB"/>
              </w:rPr>
              <w:t xml:space="preserve"> others could argue that it was an ineffective session due to the long time that pupils were sitting on the carpet for and were becoming restless towards the end of the session.</w:t>
            </w:r>
          </w:p>
          <w:p w14:paraId="7790D892" w14:textId="77777777" w:rsidR="00B44CF8" w:rsidRPr="00B81D9A" w:rsidRDefault="00B44CF8" w:rsidP="00D12058">
            <w:pPr>
              <w:spacing w:after="0" w:line="240" w:lineRule="auto"/>
              <w:textAlignment w:val="baseline"/>
              <w:rPr>
                <w:rFonts w:ascii="Calibri" w:eastAsia="Times New Roman" w:hAnsi="Calibri" w:cs="Calibri"/>
                <w:lang w:eastAsia="en-GB"/>
              </w:rPr>
            </w:pPr>
          </w:p>
          <w:p w14:paraId="69408F54" w14:textId="3E4281F5" w:rsidR="00B44CF8" w:rsidRPr="00B81D9A" w:rsidRDefault="00B44CF8" w:rsidP="00D12058">
            <w:pPr>
              <w:spacing w:after="0" w:line="240" w:lineRule="auto"/>
              <w:textAlignment w:val="baseline"/>
              <w:rPr>
                <w:rFonts w:ascii="Calibri" w:eastAsia="Times New Roman" w:hAnsi="Calibri" w:cs="Calibri"/>
                <w:lang w:eastAsia="en-GB"/>
              </w:rPr>
            </w:pPr>
            <w:r w:rsidRPr="00B81D9A">
              <w:rPr>
                <w:rFonts w:ascii="Calibri" w:eastAsia="Times New Roman" w:hAnsi="Calibri" w:cs="Calibri"/>
                <w:lang w:eastAsia="en-GB"/>
              </w:rPr>
              <w:t xml:space="preserve">As previously </w:t>
            </w:r>
            <w:r w:rsidR="00B81D9A" w:rsidRPr="00B81D9A">
              <w:rPr>
                <w:rFonts w:ascii="Calibri" w:eastAsia="Times New Roman" w:hAnsi="Calibri" w:cs="Calibri"/>
                <w:lang w:eastAsia="en-GB"/>
              </w:rPr>
              <w:t>stated,</w:t>
            </w:r>
            <w:r w:rsidRPr="00B81D9A">
              <w:rPr>
                <w:rFonts w:ascii="Calibri" w:eastAsia="Times New Roman" w:hAnsi="Calibri" w:cs="Calibri"/>
                <w:lang w:eastAsia="en-GB"/>
              </w:rPr>
              <w:t xml:space="preserve"> </w:t>
            </w:r>
            <w:r w:rsidR="001F100A">
              <w:rPr>
                <w:rFonts w:ascii="Calibri" w:eastAsia="Times New Roman" w:hAnsi="Calibri" w:cs="Calibri"/>
                <w:lang w:eastAsia="en-GB"/>
              </w:rPr>
              <w:t>one of the issues encountered was with one of the learners towards the e</w:t>
            </w:r>
            <w:r w:rsidR="001D3F9C" w:rsidRPr="00B81D9A">
              <w:rPr>
                <w:rFonts w:ascii="Calibri" w:eastAsia="Times New Roman" w:hAnsi="Calibri" w:cs="Calibri"/>
                <w:lang w:eastAsia="en-GB"/>
              </w:rPr>
              <w:t xml:space="preserve">nd </w:t>
            </w:r>
            <w:r w:rsidR="001F100A">
              <w:rPr>
                <w:rFonts w:ascii="Calibri" w:eastAsia="Times New Roman" w:hAnsi="Calibri" w:cs="Calibri"/>
                <w:lang w:eastAsia="en-GB"/>
              </w:rPr>
              <w:t>of the session, they appeared</w:t>
            </w:r>
            <w:r w:rsidR="001D3F9C" w:rsidRPr="00B81D9A">
              <w:rPr>
                <w:rFonts w:ascii="Calibri" w:eastAsia="Times New Roman" w:hAnsi="Calibri" w:cs="Calibri"/>
                <w:lang w:eastAsia="en-GB"/>
              </w:rPr>
              <w:t xml:space="preserve"> unengaged with the morning meeting and felt the need to move and talk. </w:t>
            </w:r>
            <w:r w:rsidR="00DC158F" w:rsidRPr="00B81D9A">
              <w:rPr>
                <w:rFonts w:ascii="Calibri" w:eastAsia="Times New Roman" w:hAnsi="Calibri" w:cs="Calibri"/>
                <w:lang w:eastAsia="en-GB"/>
              </w:rPr>
              <w:t xml:space="preserve">As previously </w:t>
            </w:r>
            <w:r w:rsidR="00B81D9A" w:rsidRPr="00B81D9A">
              <w:rPr>
                <w:rFonts w:ascii="Calibri" w:eastAsia="Times New Roman" w:hAnsi="Calibri" w:cs="Calibri"/>
                <w:lang w:eastAsia="en-GB"/>
              </w:rPr>
              <w:t>mentioned,</w:t>
            </w:r>
            <w:r w:rsidR="00DC158F" w:rsidRPr="00B81D9A">
              <w:rPr>
                <w:rFonts w:ascii="Calibri" w:eastAsia="Times New Roman" w:hAnsi="Calibri" w:cs="Calibri"/>
                <w:lang w:eastAsia="en-GB"/>
              </w:rPr>
              <w:t xml:space="preserve"> shortening the session could have very positive effects with this incident and allow for the pupils too </w:t>
            </w:r>
            <w:r w:rsidR="009D37F4" w:rsidRPr="00B81D9A">
              <w:rPr>
                <w:rFonts w:ascii="Calibri" w:eastAsia="Times New Roman" w:hAnsi="Calibri" w:cs="Calibri"/>
                <w:lang w:eastAsia="en-GB"/>
              </w:rPr>
              <w:t xml:space="preserve">have more time learning playing and communicating rather than sitting on the carpet for extended periods of time. there are no problems relating to differentiation and the teacher used differentiation effectively throughout. </w:t>
            </w:r>
          </w:p>
        </w:tc>
      </w:tr>
      <w:tr w:rsidR="00D12058" w:rsidRPr="00D12058" w14:paraId="4D17184E" w14:textId="77777777" w:rsidTr="00B81D9A">
        <w:trPr>
          <w:trHeight w:val="1119"/>
        </w:trPr>
        <w:tc>
          <w:tcPr>
            <w:tcW w:w="2550" w:type="dxa"/>
            <w:tcBorders>
              <w:top w:val="nil"/>
              <w:left w:val="single" w:sz="6" w:space="0" w:color="auto"/>
              <w:bottom w:val="single" w:sz="6" w:space="0" w:color="auto"/>
              <w:right w:val="single" w:sz="6" w:space="0" w:color="auto"/>
            </w:tcBorders>
            <w:shd w:val="clear" w:color="auto" w:fill="auto"/>
            <w:hideMark/>
          </w:tcPr>
          <w:p w14:paraId="3A29D57D"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t>Conclusions and actions</w:t>
            </w:r>
            <w:r w:rsidRPr="00D12058">
              <w:rPr>
                <w:rFonts w:ascii="Calibri" w:eastAsia="Times New Roman" w:hAnsi="Calibri" w:cs="Calibri"/>
                <w:lang w:eastAsia="en-GB"/>
              </w:rPr>
              <w:t> </w:t>
            </w:r>
          </w:p>
          <w:p w14:paraId="71EFE3AA"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are your possible solutions to the disappointing issues identified?”</w:t>
            </w:r>
            <w:r w:rsidRPr="00D12058">
              <w:rPr>
                <w:rFonts w:ascii="Calibri" w:eastAsia="Times New Roman" w:hAnsi="Calibri" w:cs="Calibri"/>
                <w:sz w:val="16"/>
                <w:szCs w:val="16"/>
                <w:lang w:eastAsia="en-GB"/>
              </w:rPr>
              <w:t> </w:t>
            </w:r>
          </w:p>
          <w:p w14:paraId="1AFDE6FF" w14:textId="77777777" w:rsidR="00D12058" w:rsidRPr="00D12058" w:rsidRDefault="00D12058" w:rsidP="00D1205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will you do next?”</w:t>
            </w: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67AFF18A" w14:textId="37B59244" w:rsidR="00F419D6" w:rsidRDefault="00AD0BCB" w:rsidP="00F419D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If this critical incident were to be studied, there are certain areas that I would like to research thoroughly, such as:</w:t>
            </w:r>
          </w:p>
          <w:p w14:paraId="4BB915F7" w14:textId="1839E28D" w:rsidR="00AD0BCB" w:rsidRDefault="00C127F6" w:rsidP="00AD0BCB">
            <w:pPr>
              <w:pStyle w:val="ListParagraph"/>
              <w:numPr>
                <w:ilvl w:val="0"/>
                <w:numId w:val="12"/>
              </w:num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Behaviour</w:t>
            </w:r>
            <w:r w:rsidR="00AD0BCB">
              <w:rPr>
                <w:rFonts w:ascii="Calibri" w:eastAsia="Times New Roman" w:hAnsi="Calibri" w:cs="Calibri"/>
                <w:lang w:eastAsia="en-GB"/>
              </w:rPr>
              <w:t xml:space="preserve"> charts in classrooms – although the behaviour chart within this critical incident was clearly effective in eliciting good behaviour, </w:t>
            </w:r>
            <w:r w:rsidR="0019046D">
              <w:rPr>
                <w:rFonts w:ascii="Calibri" w:eastAsia="Times New Roman" w:hAnsi="Calibri" w:cs="Calibri"/>
                <w:lang w:eastAsia="en-GB"/>
              </w:rPr>
              <w:t xml:space="preserve">it would be valuable to understand the negative sides of behaviour charts. This has been touched upon during lectures at the university and therefore, I would like to deepen my knowledge of this due to the use of behaviour charts during my first placement class (reception, ages four and five). </w:t>
            </w:r>
          </w:p>
          <w:p w14:paraId="6712EB28" w14:textId="6ACDE068" w:rsidR="0019046D" w:rsidRDefault="00400096" w:rsidP="00AD0BCB">
            <w:pPr>
              <w:pStyle w:val="ListParagraph"/>
              <w:numPr>
                <w:ilvl w:val="0"/>
                <w:numId w:val="12"/>
              </w:num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Nonverbal communication – as the pupils were clearly aware of how the teacher was feeling with nonverbal communication, it would be interesting to look at how the pupils see this from their age and whether they are able to empathise with one another/the teacher to understand the sadness, anger, </w:t>
            </w:r>
            <w:r w:rsidR="00C127F6">
              <w:rPr>
                <w:rFonts w:ascii="Calibri" w:eastAsia="Times New Roman" w:hAnsi="Calibri" w:cs="Calibri"/>
                <w:lang w:eastAsia="en-GB"/>
              </w:rPr>
              <w:t xml:space="preserve">disappointment etc. </w:t>
            </w:r>
          </w:p>
          <w:p w14:paraId="19939064" w14:textId="592D4C33" w:rsidR="00F419D6" w:rsidRPr="009D54A4" w:rsidRDefault="00C127F6" w:rsidP="009D54A4">
            <w:pPr>
              <w:pStyle w:val="ListParagraph"/>
              <w:numPr>
                <w:ilvl w:val="0"/>
                <w:numId w:val="12"/>
              </w:num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Circle time – there are many published novels regarding the positive effects of circle time, however, due to the length of the circle time the morning that this was observed, researching the effective length (if there is such a thing) could be useful within my next placement/class. </w:t>
            </w:r>
            <w:r w:rsidR="00F60C0E">
              <w:rPr>
                <w:rFonts w:ascii="Calibri" w:eastAsia="Times New Roman" w:hAnsi="Calibri" w:cs="Calibri"/>
                <w:lang w:eastAsia="en-GB"/>
              </w:rPr>
              <w:t xml:space="preserve">Throughout this circle time, the emotional </w:t>
            </w:r>
            <w:r w:rsidR="008F7E3D">
              <w:rPr>
                <w:rFonts w:ascii="Calibri" w:eastAsia="Times New Roman" w:hAnsi="Calibri" w:cs="Calibri"/>
                <w:lang w:eastAsia="en-GB"/>
              </w:rPr>
              <w:t>well-being</w:t>
            </w:r>
            <w:r w:rsidR="00F60C0E">
              <w:rPr>
                <w:rFonts w:ascii="Calibri" w:eastAsia="Times New Roman" w:hAnsi="Calibri" w:cs="Calibri"/>
                <w:lang w:eastAsia="en-GB"/>
              </w:rPr>
              <w:t xml:space="preserve"> of the pupils was also being carefully considered as the pupils were able to speak about how they felt. </w:t>
            </w:r>
            <w:r w:rsidR="005E51EF">
              <w:rPr>
                <w:rFonts w:ascii="Calibri" w:eastAsia="Times New Roman" w:hAnsi="Calibri" w:cs="Calibri"/>
                <w:lang w:eastAsia="en-GB"/>
              </w:rPr>
              <w:t xml:space="preserve">Emotional </w:t>
            </w:r>
            <w:r w:rsidR="008F7E3D">
              <w:rPr>
                <w:rFonts w:ascii="Calibri" w:eastAsia="Times New Roman" w:hAnsi="Calibri" w:cs="Calibri"/>
                <w:lang w:eastAsia="en-GB"/>
              </w:rPr>
              <w:t>well-being</w:t>
            </w:r>
            <w:r w:rsidR="005E51EF">
              <w:rPr>
                <w:rFonts w:ascii="Calibri" w:eastAsia="Times New Roman" w:hAnsi="Calibri" w:cs="Calibri"/>
                <w:lang w:eastAsia="en-GB"/>
              </w:rPr>
              <w:t xml:space="preserve"> could therefore be a further area to research and understand the positive/negatives of this. It could also be useful to research the new framework and understand </w:t>
            </w:r>
            <w:r w:rsidR="00FD5D18">
              <w:rPr>
                <w:rFonts w:ascii="Calibri" w:eastAsia="Times New Roman" w:hAnsi="Calibri" w:cs="Calibri"/>
                <w:lang w:eastAsia="en-GB"/>
              </w:rPr>
              <w:lastRenderedPageBreak/>
              <w:t xml:space="preserve">the expectations within that. Due to circle time strengthening the pupil-teacher relationship, understanding the effects of </w:t>
            </w:r>
            <w:r w:rsidR="009D54A4">
              <w:rPr>
                <w:rFonts w:ascii="Calibri" w:eastAsia="Times New Roman" w:hAnsi="Calibri" w:cs="Calibri"/>
                <w:lang w:eastAsia="en-GB"/>
              </w:rPr>
              <w:t>relationships could also be useful, positive relationships are also highlighted within the framework for Wales</w:t>
            </w:r>
            <w:r w:rsidR="00B81D9A">
              <w:rPr>
                <w:rFonts w:ascii="Calibri" w:eastAsia="Times New Roman" w:hAnsi="Calibri" w:cs="Calibri"/>
                <w:lang w:eastAsia="en-GB"/>
              </w:rPr>
              <w:t>.</w:t>
            </w:r>
          </w:p>
        </w:tc>
      </w:tr>
      <w:tr w:rsidR="00D12058" w:rsidRPr="00D12058" w14:paraId="1461BDDE" w14:textId="77777777" w:rsidTr="00D12058">
        <w:tc>
          <w:tcPr>
            <w:tcW w:w="10200" w:type="dxa"/>
            <w:gridSpan w:val="2"/>
            <w:tcBorders>
              <w:top w:val="nil"/>
              <w:left w:val="single" w:sz="6" w:space="0" w:color="auto"/>
              <w:bottom w:val="single" w:sz="6" w:space="0" w:color="auto"/>
              <w:right w:val="single" w:sz="6" w:space="0" w:color="auto"/>
            </w:tcBorders>
            <w:shd w:val="clear" w:color="auto" w:fill="EEECE1"/>
            <w:hideMark/>
          </w:tcPr>
          <w:p w14:paraId="0A0C4939" w14:textId="77777777" w:rsidR="00D12058" w:rsidRPr="00D12058" w:rsidRDefault="00D12058" w:rsidP="00D12058">
            <w:pPr>
              <w:spacing w:after="0" w:line="240" w:lineRule="auto"/>
              <w:jc w:val="center"/>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lastRenderedPageBreak/>
              <w:t>Y </w:t>
            </w:r>
            <w:proofErr w:type="spellStart"/>
            <w:r w:rsidRPr="00D12058">
              <w:rPr>
                <w:rFonts w:ascii="Calibri" w:eastAsia="Times New Roman" w:hAnsi="Calibri" w:cs="Calibri"/>
                <w:lang w:eastAsia="en-GB"/>
              </w:rPr>
              <w:t>profiad</w:t>
            </w:r>
            <w:proofErr w:type="spellEnd"/>
            <w:r w:rsidRPr="00D12058">
              <w:rPr>
                <w:rFonts w:ascii="Calibri" w:eastAsia="Times New Roman" w:hAnsi="Calibri" w:cs="Calibri"/>
                <w:lang w:eastAsia="en-GB"/>
              </w:rPr>
              <w:t> </w:t>
            </w:r>
            <w:proofErr w:type="spellStart"/>
            <w:r w:rsidRPr="00D12058">
              <w:rPr>
                <w:rFonts w:ascii="Calibri" w:eastAsia="Times New Roman" w:hAnsi="Calibri" w:cs="Calibri"/>
                <w:lang w:eastAsia="en-GB"/>
              </w:rPr>
              <w:t>newydd</w:t>
            </w:r>
            <w:proofErr w:type="spellEnd"/>
            <w:r w:rsidRPr="00D12058">
              <w:rPr>
                <w:rFonts w:ascii="Calibri" w:eastAsia="Times New Roman" w:hAnsi="Calibri" w:cs="Calibri"/>
                <w:lang w:eastAsia="en-GB"/>
              </w:rPr>
              <w:t> / </w:t>
            </w:r>
            <w:r w:rsidRPr="00D12058">
              <w:rPr>
                <w:rFonts w:ascii="Calibri" w:eastAsia="Times New Roman" w:hAnsi="Calibri" w:cs="Calibri"/>
                <w:i/>
                <w:iCs/>
                <w:lang w:eastAsia="en-GB"/>
              </w:rPr>
              <w:t>Transformed experience</w:t>
            </w:r>
            <w:r w:rsidRPr="00D12058">
              <w:rPr>
                <w:rFonts w:ascii="Calibri" w:eastAsia="Times New Roman" w:hAnsi="Calibri" w:cs="Calibri"/>
                <w:lang w:eastAsia="en-GB"/>
              </w:rPr>
              <w:t> </w:t>
            </w:r>
          </w:p>
        </w:tc>
      </w:tr>
    </w:tbl>
    <w:p w14:paraId="04BD9CEF" w14:textId="77777777" w:rsidR="00D12058" w:rsidRPr="00D12058" w:rsidRDefault="00D12058" w:rsidP="00D12058">
      <w:pPr>
        <w:spacing w:after="0" w:line="240" w:lineRule="auto"/>
        <w:textAlignment w:val="baseline"/>
        <w:rPr>
          <w:rFonts w:ascii="Segoe UI" w:eastAsia="Times New Roman" w:hAnsi="Segoe UI" w:cs="Segoe UI"/>
          <w:sz w:val="18"/>
          <w:szCs w:val="18"/>
          <w:lang w:eastAsia="en-GB"/>
        </w:rPr>
      </w:pPr>
      <w:r w:rsidRPr="00D12058">
        <w:rPr>
          <w:rFonts w:ascii="Calibri" w:eastAsia="Times New Roman" w:hAnsi="Calibri" w:cs="Calibri"/>
          <w:lang w:eastAsia="en-GB"/>
        </w:rPr>
        <w:t> </w:t>
      </w:r>
    </w:p>
    <w:p w14:paraId="793A2189" w14:textId="77777777" w:rsidR="00D12058" w:rsidRPr="00D12058" w:rsidRDefault="00D12058" w:rsidP="00D12058">
      <w:pPr>
        <w:spacing w:after="0" w:line="240" w:lineRule="auto"/>
        <w:textAlignment w:val="baseline"/>
        <w:rPr>
          <w:rFonts w:ascii="Segoe UI" w:eastAsia="Times New Roman" w:hAnsi="Segoe UI" w:cs="Segoe UI"/>
          <w:sz w:val="18"/>
          <w:szCs w:val="18"/>
          <w:lang w:eastAsia="en-GB"/>
        </w:rPr>
      </w:pPr>
      <w:r w:rsidRPr="00D12058">
        <w:rPr>
          <w:rFonts w:ascii="Calibri" w:eastAsia="Times New Roman" w:hAnsi="Calibri" w:cs="Calibri"/>
          <w:lang w:eastAsia="en-GB"/>
        </w:rPr>
        <w:t> </w:t>
      </w:r>
    </w:p>
    <w:p w14:paraId="4625851F" w14:textId="77777777" w:rsidR="00D12058" w:rsidRPr="00D12058" w:rsidRDefault="00D12058" w:rsidP="00D12058">
      <w:pPr>
        <w:spacing w:after="0" w:line="240" w:lineRule="auto"/>
        <w:textAlignment w:val="baseline"/>
        <w:rPr>
          <w:rFonts w:ascii="Segoe UI" w:eastAsia="Times New Roman" w:hAnsi="Segoe UI" w:cs="Segoe UI"/>
          <w:sz w:val="18"/>
          <w:szCs w:val="18"/>
          <w:lang w:eastAsia="en-GB"/>
        </w:rPr>
      </w:pPr>
      <w:r w:rsidRPr="00D12058">
        <w:rPr>
          <w:rFonts w:ascii="Calibri" w:eastAsia="Times New Roman" w:hAnsi="Calibri" w:cs="Calibri"/>
          <w:lang w:eastAsia="en-GB"/>
        </w:rPr>
        <w:t> </w:t>
      </w:r>
    </w:p>
    <w:p w14:paraId="63CFEAEA" w14:textId="77777777" w:rsidR="00D12058" w:rsidRDefault="00D12058">
      <w:pPr>
        <w:rPr>
          <w:rFonts w:ascii="Segoe UI" w:eastAsia="Times New Roman" w:hAnsi="Segoe UI" w:cs="Segoe UI"/>
          <w:color w:val="666666"/>
          <w:sz w:val="18"/>
          <w:szCs w:val="18"/>
          <w:shd w:val="clear" w:color="auto" w:fill="FFFFFF"/>
          <w:lang w:eastAsia="en-GB"/>
        </w:rPr>
      </w:pPr>
      <w:r>
        <w:rPr>
          <w:rFonts w:ascii="Segoe UI" w:eastAsia="Times New Roman" w:hAnsi="Segoe UI" w:cs="Segoe UI"/>
          <w:color w:val="666666"/>
          <w:sz w:val="18"/>
          <w:szCs w:val="18"/>
          <w:shd w:val="clear" w:color="auto" w:fill="FFFFFF"/>
          <w:lang w:eastAsia="en-GB"/>
        </w:rPr>
        <w:br w:type="page"/>
      </w:r>
    </w:p>
    <w:p w14:paraId="6AC85908" w14:textId="0DB26307" w:rsidR="00FD4A10" w:rsidRPr="00D12058" w:rsidRDefault="00FD4A10" w:rsidP="00673EC3">
      <w:pPr>
        <w:pStyle w:val="Heading1"/>
        <w:rPr>
          <w:rFonts w:ascii="Segoe UI" w:hAnsi="Segoe UI" w:cs="Segoe UI"/>
          <w:sz w:val="18"/>
          <w:szCs w:val="18"/>
          <w:lang w:eastAsia="en-GB"/>
        </w:rPr>
      </w:pPr>
      <w:bookmarkStart w:id="18" w:name="_Toc40101852"/>
      <w:r w:rsidRPr="00D12058">
        <w:rPr>
          <w:lang w:eastAsia="en-GB"/>
        </w:rPr>
        <w:lastRenderedPageBreak/>
        <w:t xml:space="preserve">Appendix </w:t>
      </w:r>
      <w:r>
        <w:rPr>
          <w:lang w:eastAsia="en-GB"/>
        </w:rPr>
        <w:t>3</w:t>
      </w:r>
      <w:bookmarkEnd w:id="18"/>
    </w:p>
    <w:p w14:paraId="230C6E56" w14:textId="09BD3753" w:rsidR="00FD4A10" w:rsidRPr="00D12058" w:rsidRDefault="00FD4A10" w:rsidP="00FD4A10">
      <w:pPr>
        <w:spacing w:after="0" w:line="240" w:lineRule="auto"/>
        <w:textAlignment w:val="baseline"/>
        <w:rPr>
          <w:rFonts w:ascii="Segoe UI" w:eastAsia="Times New Roman" w:hAnsi="Segoe UI" w:cs="Segoe UI"/>
          <w:sz w:val="18"/>
          <w:szCs w:val="18"/>
          <w:lang w:eastAsia="en-GB"/>
        </w:rPr>
      </w:pPr>
      <w:r w:rsidRPr="00D12058">
        <w:rPr>
          <w:rFonts w:ascii="Calibri" w:eastAsia="Times New Roman" w:hAnsi="Calibri" w:cs="Calibri"/>
          <w:lang w:eastAsia="en-GB"/>
        </w:rPr>
        <w:t xml:space="preserve">Observation Notes – Critical Incident </w:t>
      </w:r>
      <w:r>
        <w:rPr>
          <w:rFonts w:ascii="Calibri" w:eastAsia="Times New Roman" w:hAnsi="Calibri" w:cs="Calibri"/>
          <w:lang w:eastAsia="en-GB"/>
        </w:rPr>
        <w:t>3</w:t>
      </w:r>
    </w:p>
    <w:tbl>
      <w:tblPr>
        <w:tblW w:w="901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8"/>
      </w:tblGrid>
      <w:tr w:rsidR="00FD4A10" w:rsidRPr="00D12058" w14:paraId="0570AC58" w14:textId="77777777" w:rsidTr="003D31A1">
        <w:tc>
          <w:tcPr>
            <w:tcW w:w="9018" w:type="dxa"/>
            <w:tcBorders>
              <w:top w:val="single" w:sz="6" w:space="0" w:color="auto"/>
              <w:left w:val="single" w:sz="6" w:space="0" w:color="auto"/>
              <w:bottom w:val="single" w:sz="6" w:space="0" w:color="auto"/>
              <w:right w:val="single" w:sz="6" w:space="0" w:color="auto"/>
            </w:tcBorders>
            <w:shd w:val="clear" w:color="auto" w:fill="auto"/>
            <w:hideMark/>
          </w:tcPr>
          <w:p w14:paraId="2EF19868" w14:textId="77777777" w:rsidR="00FD4A10" w:rsidRPr="00D12058" w:rsidRDefault="00FD4A10"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Date: 26/09/2019 </w:t>
            </w:r>
          </w:p>
        </w:tc>
      </w:tr>
      <w:tr w:rsidR="00FD4A10" w:rsidRPr="00D12058" w14:paraId="6029767A" w14:textId="77777777" w:rsidTr="003D31A1">
        <w:tc>
          <w:tcPr>
            <w:tcW w:w="9018" w:type="dxa"/>
            <w:tcBorders>
              <w:top w:val="nil"/>
              <w:left w:val="single" w:sz="6" w:space="0" w:color="auto"/>
              <w:bottom w:val="single" w:sz="6" w:space="0" w:color="auto"/>
              <w:right w:val="single" w:sz="6" w:space="0" w:color="auto"/>
            </w:tcBorders>
            <w:shd w:val="clear" w:color="auto" w:fill="auto"/>
            <w:hideMark/>
          </w:tcPr>
          <w:p w14:paraId="4E906849" w14:textId="1FBF4283" w:rsidR="00FD4A10" w:rsidRDefault="00FD4A10"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Details of the lesson: </w:t>
            </w:r>
          </w:p>
          <w:p w14:paraId="07676745" w14:textId="559B071C" w:rsidR="0062492A" w:rsidRDefault="0062492A"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The class consisted of 28 pupils with a higher percentage of girls than boys in the class. As far as the school is currently aware, there are no ALNs in the class. </w:t>
            </w:r>
            <w:r w:rsidR="00043B24">
              <w:rPr>
                <w:rFonts w:ascii="Calibri" w:eastAsia="Times New Roman" w:hAnsi="Calibri" w:cs="Calibri"/>
                <w:lang w:eastAsia="en-GB"/>
              </w:rPr>
              <w:t xml:space="preserve">The pupils were grouped and set by ability. </w:t>
            </w:r>
          </w:p>
          <w:p w14:paraId="376C9656" w14:textId="5BD040ED" w:rsidR="00043B24" w:rsidRPr="003D31A1" w:rsidRDefault="00043B24" w:rsidP="00142E68">
            <w:pPr>
              <w:spacing w:after="0" w:line="240" w:lineRule="auto"/>
              <w:textAlignment w:val="baseline"/>
              <w:rPr>
                <w:rFonts w:ascii="Calibri" w:eastAsia="Times New Roman" w:hAnsi="Calibri" w:cs="Calibri"/>
                <w:lang w:eastAsia="en-GB"/>
              </w:rPr>
            </w:pPr>
          </w:p>
          <w:p w14:paraId="5F579C36" w14:textId="1C4AB955" w:rsidR="00043B24" w:rsidRPr="003D31A1" w:rsidRDefault="00043B24" w:rsidP="00142E68">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The pupils were re-drafting sentences about dinosaurs </w:t>
            </w:r>
            <w:r w:rsidR="009343A3" w:rsidRPr="003D31A1">
              <w:rPr>
                <w:rFonts w:ascii="Calibri" w:eastAsia="Times New Roman" w:hAnsi="Calibri" w:cs="Calibri"/>
                <w:lang w:eastAsia="en-GB"/>
              </w:rPr>
              <w:t xml:space="preserve">that they had written earlier that week on the laptops, something they had not done before. Differentiation also took place with different types of sentences (some with more adjectives/harder to spell adjectives) than others. </w:t>
            </w:r>
          </w:p>
          <w:p w14:paraId="14FD9AD4" w14:textId="77777777" w:rsidR="00FD4A10" w:rsidRPr="003D31A1" w:rsidRDefault="00FD4A10" w:rsidP="00142E68">
            <w:pPr>
              <w:spacing w:after="0" w:line="240" w:lineRule="auto"/>
              <w:textAlignment w:val="baseline"/>
              <w:rPr>
                <w:rFonts w:ascii="Calibri" w:eastAsia="Times New Roman" w:hAnsi="Calibri" w:cs="Calibri"/>
                <w:lang w:eastAsia="en-GB"/>
              </w:rPr>
            </w:pPr>
          </w:p>
        </w:tc>
      </w:tr>
      <w:tr w:rsidR="00FD4A10" w:rsidRPr="00D12058" w14:paraId="4FBAE081" w14:textId="77777777" w:rsidTr="003D31A1">
        <w:tc>
          <w:tcPr>
            <w:tcW w:w="9018" w:type="dxa"/>
            <w:tcBorders>
              <w:top w:val="nil"/>
              <w:left w:val="single" w:sz="6" w:space="0" w:color="auto"/>
              <w:bottom w:val="single" w:sz="6" w:space="0" w:color="auto"/>
              <w:right w:val="single" w:sz="6" w:space="0" w:color="auto"/>
            </w:tcBorders>
            <w:shd w:val="clear" w:color="auto" w:fill="auto"/>
            <w:hideMark/>
          </w:tcPr>
          <w:p w14:paraId="31B320C1" w14:textId="79B4C532" w:rsidR="00FD4A10" w:rsidRDefault="00FD4A10" w:rsidP="00142E6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Classroom culture (are the pupils focussing on learning?)</w:t>
            </w:r>
          </w:p>
          <w:p w14:paraId="0DDBB6B0" w14:textId="26981197" w:rsidR="00B54714" w:rsidRPr="002718EF" w:rsidRDefault="00A26CA9" w:rsidP="00142E6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As using the laptops is a rare occurrence for these pupils, they were very engaged with the task at hand. </w:t>
            </w:r>
            <w:r w:rsidR="009C4477">
              <w:rPr>
                <w:rFonts w:ascii="Calibri" w:eastAsia="Times New Roman" w:hAnsi="Calibri" w:cs="Calibri"/>
                <w:lang w:eastAsia="en-GB"/>
              </w:rPr>
              <w:t xml:space="preserve">Some had some level of difficulty, such as “My computer doesn’t have a ‘m’!” But, with some gentle encouragement, the pupils were back on task and </w:t>
            </w:r>
            <w:r w:rsidR="00B54714">
              <w:rPr>
                <w:rFonts w:ascii="Calibri" w:eastAsia="Times New Roman" w:hAnsi="Calibri" w:cs="Calibri"/>
                <w:lang w:eastAsia="en-GB"/>
              </w:rPr>
              <w:t xml:space="preserve">finding where the letters/correct buttons were themselves. </w:t>
            </w:r>
          </w:p>
          <w:p w14:paraId="3FFC5E4F" w14:textId="77777777" w:rsidR="00FD4A10" w:rsidRPr="003D31A1" w:rsidRDefault="00FD4A10" w:rsidP="00142E68">
            <w:pPr>
              <w:spacing w:after="0" w:line="240" w:lineRule="auto"/>
              <w:textAlignment w:val="baseline"/>
              <w:rPr>
                <w:rFonts w:ascii="Calibri" w:eastAsia="Times New Roman" w:hAnsi="Calibri" w:cs="Calibri"/>
                <w:lang w:eastAsia="en-GB"/>
              </w:rPr>
            </w:pPr>
          </w:p>
        </w:tc>
      </w:tr>
      <w:tr w:rsidR="00FD4A10" w:rsidRPr="00D12058" w14:paraId="5ED2E743" w14:textId="77777777" w:rsidTr="003D31A1">
        <w:tc>
          <w:tcPr>
            <w:tcW w:w="9018" w:type="dxa"/>
            <w:tcBorders>
              <w:top w:val="nil"/>
              <w:left w:val="single" w:sz="6" w:space="0" w:color="auto"/>
              <w:bottom w:val="single" w:sz="6" w:space="0" w:color="auto"/>
              <w:right w:val="single" w:sz="6" w:space="0" w:color="auto"/>
            </w:tcBorders>
            <w:shd w:val="clear" w:color="auto" w:fill="auto"/>
            <w:hideMark/>
          </w:tcPr>
          <w:p w14:paraId="5F8F244B" w14:textId="12224C7C" w:rsidR="00535CC1" w:rsidRPr="002718EF" w:rsidRDefault="00FD4A10"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Aims/Objectives:</w:t>
            </w:r>
          </w:p>
          <w:p w14:paraId="35885C90" w14:textId="4CB0E413" w:rsidR="002718EF" w:rsidRPr="003D31A1" w:rsidRDefault="00535CC1" w:rsidP="00142E68">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Throughout this lesson, the </w:t>
            </w:r>
            <w:r w:rsidR="002E1DAB" w:rsidRPr="003D31A1">
              <w:rPr>
                <w:rFonts w:ascii="Calibri" w:eastAsia="Times New Roman" w:hAnsi="Calibri" w:cs="Calibri"/>
                <w:lang w:eastAsia="en-GB"/>
              </w:rPr>
              <w:t xml:space="preserve">teacher was attempting to </w:t>
            </w:r>
            <w:r w:rsidR="00E27B65" w:rsidRPr="003D31A1">
              <w:rPr>
                <w:rFonts w:ascii="Calibri" w:eastAsia="Times New Roman" w:hAnsi="Calibri" w:cs="Calibri"/>
                <w:lang w:eastAsia="en-GB"/>
              </w:rPr>
              <w:t xml:space="preserve">increase the </w:t>
            </w:r>
            <w:r w:rsidR="003056F4" w:rsidRPr="003D31A1">
              <w:rPr>
                <w:rFonts w:ascii="Calibri" w:eastAsia="Times New Roman" w:hAnsi="Calibri" w:cs="Calibri"/>
                <w:lang w:eastAsia="en-GB"/>
              </w:rPr>
              <w:t>pupils’ ability to use laptops and their fine motor skills to type</w:t>
            </w:r>
            <w:r w:rsidR="008100F6" w:rsidRPr="003D31A1">
              <w:rPr>
                <w:rFonts w:ascii="Calibri" w:eastAsia="Times New Roman" w:hAnsi="Calibri" w:cs="Calibri"/>
                <w:lang w:eastAsia="en-GB"/>
              </w:rPr>
              <w:t xml:space="preserve"> as the pupils are very used to using iPads throughout their lessons instead of laptops</w:t>
            </w:r>
          </w:p>
          <w:p w14:paraId="6D75E4AE" w14:textId="77777777" w:rsidR="00FD4A10" w:rsidRPr="003D31A1" w:rsidRDefault="00FD4A10" w:rsidP="00142E68">
            <w:pPr>
              <w:spacing w:after="0" w:line="240" w:lineRule="auto"/>
              <w:textAlignment w:val="baseline"/>
              <w:rPr>
                <w:rFonts w:ascii="Calibri" w:eastAsia="Times New Roman" w:hAnsi="Calibri" w:cs="Calibri"/>
                <w:lang w:eastAsia="en-GB"/>
              </w:rPr>
            </w:pPr>
          </w:p>
        </w:tc>
      </w:tr>
      <w:tr w:rsidR="00FD4A10" w:rsidRPr="00D12058" w14:paraId="11225A29" w14:textId="77777777" w:rsidTr="003D31A1">
        <w:tc>
          <w:tcPr>
            <w:tcW w:w="9018" w:type="dxa"/>
            <w:tcBorders>
              <w:top w:val="nil"/>
              <w:left w:val="single" w:sz="6" w:space="0" w:color="auto"/>
              <w:bottom w:val="single" w:sz="6" w:space="0" w:color="auto"/>
              <w:right w:val="single" w:sz="6" w:space="0" w:color="auto"/>
            </w:tcBorders>
            <w:shd w:val="clear" w:color="auto" w:fill="auto"/>
            <w:hideMark/>
          </w:tcPr>
          <w:p w14:paraId="43691031" w14:textId="356D1D1B" w:rsidR="00C54BF9" w:rsidRDefault="00FD4A10" w:rsidP="00142E6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Direction</w:t>
            </w:r>
            <w:r w:rsidRPr="00D12058">
              <w:rPr>
                <w:rFonts w:ascii="Calibri" w:eastAsia="Times New Roman" w:hAnsi="Calibri" w:cs="Calibri"/>
                <w:lang w:eastAsia="en-GB"/>
              </w:rPr>
              <w:t>: </w:t>
            </w:r>
          </w:p>
          <w:p w14:paraId="5F3CC02E" w14:textId="7E6130E7" w:rsidR="00C54BF9" w:rsidRPr="003D31A1" w:rsidRDefault="00C54BF9" w:rsidP="00142E68">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Most of the pupils were clear on what had to be done, </w:t>
            </w:r>
            <w:proofErr w:type="gramStart"/>
            <w:r w:rsidRPr="003D31A1">
              <w:rPr>
                <w:rFonts w:ascii="Calibri" w:eastAsia="Times New Roman" w:hAnsi="Calibri" w:cs="Calibri"/>
                <w:lang w:eastAsia="en-GB"/>
              </w:rPr>
              <w:t>but,</w:t>
            </w:r>
            <w:proofErr w:type="gramEnd"/>
            <w:r w:rsidRPr="003D31A1">
              <w:rPr>
                <w:rFonts w:ascii="Calibri" w:eastAsia="Times New Roman" w:hAnsi="Calibri" w:cs="Calibri"/>
                <w:lang w:eastAsia="en-GB"/>
              </w:rPr>
              <w:t xml:space="preserve"> for the some that lacked attention during the explanation of what they were doing, </w:t>
            </w:r>
            <w:r w:rsidR="00A01A71" w:rsidRPr="003D31A1">
              <w:rPr>
                <w:rFonts w:ascii="Calibri" w:eastAsia="Times New Roman" w:hAnsi="Calibri" w:cs="Calibri"/>
                <w:lang w:eastAsia="en-GB"/>
              </w:rPr>
              <w:t xml:space="preserve">the task had to be re-explained. Some of the lower set groups also found it difficult to concentrate for the entirety of the task and </w:t>
            </w:r>
            <w:r w:rsidR="009C024B" w:rsidRPr="003D31A1">
              <w:rPr>
                <w:rFonts w:ascii="Calibri" w:eastAsia="Times New Roman" w:hAnsi="Calibri" w:cs="Calibri"/>
                <w:lang w:eastAsia="en-GB"/>
              </w:rPr>
              <w:t>Fair for soy challenging to complete the task to a good standard.</w:t>
            </w:r>
          </w:p>
          <w:p w14:paraId="5BD18D30" w14:textId="77777777" w:rsidR="00FD4A10" w:rsidRPr="003D31A1" w:rsidRDefault="00FD4A10" w:rsidP="00142E68">
            <w:pPr>
              <w:spacing w:after="0" w:line="240" w:lineRule="auto"/>
              <w:textAlignment w:val="baseline"/>
              <w:rPr>
                <w:rFonts w:ascii="Calibri" w:eastAsia="Times New Roman" w:hAnsi="Calibri" w:cs="Calibri"/>
                <w:lang w:eastAsia="en-GB"/>
              </w:rPr>
            </w:pPr>
          </w:p>
        </w:tc>
      </w:tr>
      <w:tr w:rsidR="00FD4A10" w:rsidRPr="00D12058" w14:paraId="4EC08445" w14:textId="77777777" w:rsidTr="003D31A1">
        <w:tc>
          <w:tcPr>
            <w:tcW w:w="9018" w:type="dxa"/>
            <w:tcBorders>
              <w:top w:val="nil"/>
              <w:left w:val="single" w:sz="6" w:space="0" w:color="auto"/>
              <w:bottom w:val="single" w:sz="6" w:space="0" w:color="auto"/>
              <w:right w:val="single" w:sz="6" w:space="0" w:color="auto"/>
            </w:tcBorders>
            <w:shd w:val="clear" w:color="auto" w:fill="auto"/>
            <w:hideMark/>
          </w:tcPr>
          <w:p w14:paraId="56123E48" w14:textId="42A3ADFF" w:rsidR="009C024B" w:rsidRDefault="00FD4A10"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Access and challenges: </w:t>
            </w:r>
          </w:p>
          <w:p w14:paraId="326E5BB2" w14:textId="762825C0" w:rsidR="00FD4A10" w:rsidRPr="003D31A1" w:rsidRDefault="00B65FB3" w:rsidP="006F5769">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Every</w:t>
            </w:r>
            <w:r w:rsidR="00FB0DE9" w:rsidRPr="003D31A1">
              <w:rPr>
                <w:rFonts w:ascii="Calibri" w:eastAsia="Times New Roman" w:hAnsi="Calibri" w:cs="Calibri"/>
                <w:lang w:eastAsia="en-GB"/>
              </w:rPr>
              <w:t xml:space="preserve"> </w:t>
            </w:r>
            <w:r w:rsidR="006F5769" w:rsidRPr="003D31A1">
              <w:rPr>
                <w:rFonts w:ascii="Calibri" w:eastAsia="Times New Roman" w:hAnsi="Calibri" w:cs="Calibri"/>
                <w:lang w:eastAsia="en-GB"/>
              </w:rPr>
              <w:t>pupil</w:t>
            </w:r>
            <w:r w:rsidR="00FB0DE9" w:rsidRPr="003D31A1">
              <w:rPr>
                <w:rFonts w:ascii="Calibri" w:eastAsia="Times New Roman" w:hAnsi="Calibri" w:cs="Calibri"/>
                <w:lang w:eastAsia="en-GB"/>
              </w:rPr>
              <w:t xml:space="preserve"> completed the task even if they did lose focus slightly throughout. </w:t>
            </w:r>
            <w:r w:rsidR="00546A9E">
              <w:rPr>
                <w:rFonts w:ascii="Calibri" w:eastAsia="Times New Roman" w:hAnsi="Calibri" w:cs="Calibri"/>
                <w:lang w:eastAsia="en-GB"/>
              </w:rPr>
              <w:t>The s</w:t>
            </w:r>
            <w:r w:rsidR="00FB0DE9" w:rsidRPr="003D31A1">
              <w:rPr>
                <w:rFonts w:ascii="Calibri" w:eastAsia="Times New Roman" w:hAnsi="Calibri" w:cs="Calibri"/>
                <w:lang w:eastAsia="en-GB"/>
              </w:rPr>
              <w:t>entences that were being redrafted and typed with differentiated for different groups</w:t>
            </w:r>
            <w:r w:rsidR="000704EA" w:rsidRPr="003D31A1">
              <w:rPr>
                <w:rFonts w:ascii="Calibri" w:eastAsia="Times New Roman" w:hAnsi="Calibri" w:cs="Calibri"/>
                <w:lang w:eastAsia="en-GB"/>
              </w:rPr>
              <w:t xml:space="preserve">, have as previously mentioned some groups had more complex sentences with difficult to spell adjectives or with more adjectives than others. </w:t>
            </w:r>
          </w:p>
        </w:tc>
      </w:tr>
      <w:tr w:rsidR="00FD4A10" w:rsidRPr="00D12058" w14:paraId="237FE07C" w14:textId="77777777" w:rsidTr="003D31A1">
        <w:tc>
          <w:tcPr>
            <w:tcW w:w="9018" w:type="dxa"/>
            <w:tcBorders>
              <w:top w:val="nil"/>
              <w:left w:val="single" w:sz="6" w:space="0" w:color="auto"/>
              <w:bottom w:val="single" w:sz="6" w:space="0" w:color="auto"/>
              <w:right w:val="single" w:sz="6" w:space="0" w:color="auto"/>
            </w:tcBorders>
            <w:shd w:val="clear" w:color="auto" w:fill="auto"/>
            <w:hideMark/>
          </w:tcPr>
          <w:p w14:paraId="62BF5DFC" w14:textId="6479D729" w:rsidR="006F5769" w:rsidRPr="002718EF" w:rsidRDefault="00FD4A10" w:rsidP="006F5769">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Assessment: </w:t>
            </w:r>
          </w:p>
          <w:p w14:paraId="128AD738" w14:textId="1BF01970" w:rsidR="006F5769" w:rsidRPr="003D31A1" w:rsidRDefault="006F5769" w:rsidP="00142E68">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The teacher had assessed the pupils’ work have before the task and had marked and corrected some errors in their books. During the lesson the teacher saw the need to differentiate further and therefore rewrote some simpler sentences for the lower set groups to redraft as the original sentence is were challenging even for the top groups. </w:t>
            </w:r>
          </w:p>
          <w:p w14:paraId="5666094E" w14:textId="77777777" w:rsidR="00FD4A10" w:rsidRPr="003D31A1" w:rsidRDefault="00FD4A10" w:rsidP="00142E68">
            <w:pPr>
              <w:spacing w:after="0" w:line="240" w:lineRule="auto"/>
              <w:textAlignment w:val="baseline"/>
              <w:rPr>
                <w:rFonts w:ascii="Calibri" w:eastAsia="Times New Roman" w:hAnsi="Calibri" w:cs="Calibri"/>
                <w:lang w:eastAsia="en-GB"/>
              </w:rPr>
            </w:pPr>
          </w:p>
        </w:tc>
      </w:tr>
      <w:tr w:rsidR="00FD4A10" w:rsidRPr="00D12058" w14:paraId="397ACE52" w14:textId="77777777" w:rsidTr="003D31A1">
        <w:tc>
          <w:tcPr>
            <w:tcW w:w="9018" w:type="dxa"/>
            <w:tcBorders>
              <w:top w:val="nil"/>
              <w:left w:val="single" w:sz="6" w:space="0" w:color="auto"/>
              <w:bottom w:val="single" w:sz="6" w:space="0" w:color="auto"/>
              <w:right w:val="single" w:sz="6" w:space="0" w:color="auto"/>
            </w:tcBorders>
            <w:shd w:val="clear" w:color="auto" w:fill="auto"/>
            <w:hideMark/>
          </w:tcPr>
          <w:p w14:paraId="7BD3C524" w14:textId="31EB8BA0" w:rsidR="00FD4A10" w:rsidRDefault="00FD4A10"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Specification/Critical Incident: </w:t>
            </w:r>
          </w:p>
          <w:p w14:paraId="62FF9755" w14:textId="0C8FACFC" w:rsidR="002718EF" w:rsidRDefault="00147ADE" w:rsidP="00142E68">
            <w:pPr>
              <w:spacing w:after="0" w:line="240" w:lineRule="auto"/>
              <w:textAlignment w:val="baseline"/>
              <w:rPr>
                <w:rFonts w:ascii="Calibri" w:eastAsia="Times New Roman" w:hAnsi="Calibri" w:cs="Calibri"/>
                <w:lang w:eastAsia="en-GB"/>
              </w:rPr>
            </w:pPr>
            <w:r w:rsidRPr="00147ADE">
              <w:rPr>
                <w:rFonts w:ascii="Calibri" w:eastAsia="Times New Roman" w:hAnsi="Calibri" w:cs="Calibri"/>
                <w:lang w:eastAsia="en-GB"/>
              </w:rPr>
              <w:t>It could be valuable to my teaching experience if I were to research this critical instant and research the need for further differentiation</w:t>
            </w:r>
            <w:r>
              <w:rPr>
                <w:rFonts w:ascii="Calibri" w:eastAsia="Times New Roman" w:hAnsi="Calibri" w:cs="Calibri"/>
                <w:lang w:eastAsia="en-GB"/>
              </w:rPr>
              <w:t>,</w:t>
            </w:r>
            <w:r w:rsidRPr="00147ADE">
              <w:rPr>
                <w:rFonts w:ascii="Calibri" w:eastAsia="Times New Roman" w:hAnsi="Calibri" w:cs="Calibri"/>
                <w:lang w:eastAsia="en-GB"/>
              </w:rPr>
              <w:t xml:space="preserve"> as I've previously stated that I need to plan thoroughly my differentiation </w:t>
            </w:r>
            <w:r w:rsidR="00045371" w:rsidRPr="00045371">
              <w:rPr>
                <w:rFonts w:ascii="Calibri" w:eastAsia="Times New Roman" w:hAnsi="Calibri" w:cs="Calibri"/>
                <w:lang w:eastAsia="en-GB"/>
              </w:rPr>
              <w:t>and find it challenging at times to differentiate on the spot</w:t>
            </w:r>
            <w:r w:rsidR="00045371">
              <w:rPr>
                <w:rFonts w:ascii="Calibri" w:eastAsia="Times New Roman" w:hAnsi="Calibri" w:cs="Calibri"/>
                <w:lang w:eastAsia="en-GB"/>
              </w:rPr>
              <w:t>.</w:t>
            </w:r>
          </w:p>
          <w:p w14:paraId="4BDE5897" w14:textId="5154E4A8" w:rsidR="002718EF" w:rsidRPr="003D31A1" w:rsidRDefault="002718EF" w:rsidP="00142E68">
            <w:pPr>
              <w:spacing w:after="0" w:line="240" w:lineRule="auto"/>
              <w:textAlignment w:val="baseline"/>
              <w:rPr>
                <w:rFonts w:ascii="Calibri" w:eastAsia="Times New Roman" w:hAnsi="Calibri" w:cs="Calibri"/>
                <w:lang w:eastAsia="en-GB"/>
              </w:rPr>
            </w:pPr>
          </w:p>
          <w:p w14:paraId="40D4E49C" w14:textId="3B5DC21E" w:rsidR="00851524" w:rsidRPr="003D31A1" w:rsidRDefault="00851524" w:rsidP="00142E68">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It was also useful to see how this teacher was introducing</w:t>
            </w:r>
            <w:r w:rsidR="001407E7" w:rsidRPr="003D31A1">
              <w:rPr>
                <w:rFonts w:ascii="Calibri" w:eastAsia="Times New Roman" w:hAnsi="Calibri" w:cs="Calibri"/>
                <w:lang w:eastAsia="en-GB"/>
              </w:rPr>
              <w:t xml:space="preserve"> new software and technology to children that were not previously familiar with laptops or using a mouse pad. </w:t>
            </w:r>
          </w:p>
          <w:p w14:paraId="063EFCF4" w14:textId="77777777" w:rsidR="00FD4A10" w:rsidRPr="003D31A1" w:rsidRDefault="00FD4A10" w:rsidP="00142E68">
            <w:pPr>
              <w:spacing w:after="0" w:line="240" w:lineRule="auto"/>
              <w:textAlignment w:val="baseline"/>
              <w:rPr>
                <w:rFonts w:ascii="Calibri" w:eastAsia="Times New Roman" w:hAnsi="Calibri" w:cs="Calibri"/>
                <w:lang w:eastAsia="en-GB"/>
              </w:rPr>
            </w:pPr>
          </w:p>
        </w:tc>
      </w:tr>
    </w:tbl>
    <w:p w14:paraId="0D072A5C" w14:textId="3B3DD001" w:rsidR="00D12058" w:rsidRDefault="00D12058">
      <w:pPr>
        <w:rPr>
          <w:rFonts w:ascii="Calibri" w:eastAsia="Times New Roman" w:hAnsi="Calibri" w:cs="Calibri"/>
          <w:lang w:eastAsia="en-GB"/>
        </w:rPr>
      </w:pPr>
    </w:p>
    <w:p w14:paraId="47DFE7EF" w14:textId="77777777" w:rsidR="00BE7E89" w:rsidRPr="00D12058" w:rsidRDefault="00BE7E89" w:rsidP="00BE7E89">
      <w:pPr>
        <w:spacing w:after="0" w:line="240" w:lineRule="auto"/>
        <w:textAlignment w:val="baseline"/>
        <w:rPr>
          <w:rFonts w:ascii="Segoe UI" w:eastAsia="Times New Roman" w:hAnsi="Segoe UI" w:cs="Segoe UI"/>
          <w:color w:val="17365D"/>
          <w:sz w:val="18"/>
          <w:szCs w:val="18"/>
          <w:lang w:eastAsia="en-GB"/>
        </w:rPr>
      </w:pPr>
      <w:r w:rsidRPr="00D12058">
        <w:rPr>
          <w:rFonts w:ascii="Cambria" w:eastAsia="Times New Roman" w:hAnsi="Cambria" w:cs="Segoe UI"/>
          <w:color w:val="17365D"/>
          <w:sz w:val="36"/>
          <w:szCs w:val="36"/>
          <w:lang w:eastAsia="en-GB"/>
        </w:rPr>
        <w:t>Model </w:t>
      </w:r>
      <w:proofErr w:type="spellStart"/>
      <w:r w:rsidRPr="00D12058">
        <w:rPr>
          <w:rFonts w:ascii="Cambria" w:eastAsia="Times New Roman" w:hAnsi="Cambria" w:cs="Segoe UI"/>
          <w:color w:val="17365D"/>
          <w:sz w:val="36"/>
          <w:szCs w:val="36"/>
          <w:lang w:eastAsia="en-GB"/>
        </w:rPr>
        <w:t>Beirniad</w:t>
      </w:r>
      <w:proofErr w:type="spellEnd"/>
      <w:r w:rsidRPr="00D12058">
        <w:rPr>
          <w:rFonts w:ascii="Cambria" w:eastAsia="Times New Roman" w:hAnsi="Cambria" w:cs="Segoe UI"/>
          <w:color w:val="17365D"/>
          <w:sz w:val="36"/>
          <w:szCs w:val="36"/>
          <w:lang w:eastAsia="en-GB"/>
        </w:rPr>
        <w:t> </w:t>
      </w:r>
      <w:proofErr w:type="spellStart"/>
      <w:r w:rsidRPr="00D12058">
        <w:rPr>
          <w:rFonts w:ascii="Cambria" w:eastAsia="Times New Roman" w:hAnsi="Cambria" w:cs="Segoe UI"/>
          <w:color w:val="17365D"/>
          <w:sz w:val="36"/>
          <w:szCs w:val="36"/>
          <w:lang w:eastAsia="en-GB"/>
        </w:rPr>
        <w:t>Wedi</w:t>
      </w:r>
      <w:proofErr w:type="spellEnd"/>
      <w:r w:rsidRPr="00D12058">
        <w:rPr>
          <w:rFonts w:ascii="Cambria" w:eastAsia="Times New Roman" w:hAnsi="Cambria" w:cs="Segoe UI"/>
          <w:color w:val="17365D"/>
          <w:sz w:val="36"/>
          <w:szCs w:val="36"/>
          <w:lang w:eastAsia="en-GB"/>
        </w:rPr>
        <w:t> </w:t>
      </w:r>
      <w:proofErr w:type="spellStart"/>
      <w:r w:rsidRPr="00D12058">
        <w:rPr>
          <w:rFonts w:ascii="Cambria" w:eastAsia="Times New Roman" w:hAnsi="Cambria" w:cs="Segoe UI"/>
          <w:color w:val="17365D"/>
          <w:sz w:val="36"/>
          <w:szCs w:val="36"/>
          <w:lang w:eastAsia="en-GB"/>
        </w:rPr>
        <w:t>Adfyfyrio</w:t>
      </w:r>
      <w:proofErr w:type="spellEnd"/>
      <w:r w:rsidRPr="00D12058">
        <w:rPr>
          <w:rFonts w:ascii="Cambria" w:eastAsia="Times New Roman" w:hAnsi="Cambria" w:cs="Segoe UI"/>
          <w:color w:val="17365D"/>
          <w:sz w:val="36"/>
          <w:szCs w:val="36"/>
          <w:lang w:eastAsia="en-GB"/>
        </w:rPr>
        <w:t> (BWA) </w:t>
      </w:r>
    </w:p>
    <w:p w14:paraId="73D19D87" w14:textId="77777777" w:rsidR="00BE7E89" w:rsidRPr="00D12058" w:rsidRDefault="00BE7E89" w:rsidP="00BE7E89">
      <w:pPr>
        <w:spacing w:after="0" w:line="240" w:lineRule="auto"/>
        <w:textAlignment w:val="baseline"/>
        <w:rPr>
          <w:rFonts w:ascii="Segoe UI" w:eastAsia="Times New Roman" w:hAnsi="Segoe UI" w:cs="Segoe UI"/>
          <w:color w:val="17365D"/>
          <w:sz w:val="18"/>
          <w:szCs w:val="18"/>
          <w:lang w:eastAsia="en-GB"/>
        </w:rPr>
      </w:pPr>
      <w:r w:rsidRPr="00D12058">
        <w:rPr>
          <w:rFonts w:ascii="Cambria" w:eastAsia="Times New Roman" w:hAnsi="Cambria" w:cs="Segoe UI"/>
          <w:i/>
          <w:iCs/>
          <w:color w:val="17365D"/>
          <w:sz w:val="36"/>
          <w:szCs w:val="36"/>
          <w:lang w:eastAsia="en-GB"/>
        </w:rPr>
        <w:t>Assisted Reflective Conclusions (ARC) Model</w:t>
      </w:r>
      <w:r w:rsidRPr="00D12058">
        <w:rPr>
          <w:rFonts w:ascii="Cambria" w:eastAsia="Times New Roman" w:hAnsi="Cambria" w:cs="Segoe UI"/>
          <w:color w:val="17365D"/>
          <w:sz w:val="36"/>
          <w:szCs w:val="36"/>
          <w:lang w:eastAsia="en-GB"/>
        </w:rPr>
        <w:t> </w:t>
      </w:r>
    </w:p>
    <w:p w14:paraId="4B953EDA" w14:textId="77777777" w:rsidR="00BE7E89" w:rsidRPr="00D12058" w:rsidRDefault="00BE7E89" w:rsidP="00BE7E89">
      <w:pPr>
        <w:spacing w:after="0" w:line="240" w:lineRule="auto"/>
        <w:textAlignment w:val="baseline"/>
        <w:rPr>
          <w:rFonts w:ascii="Segoe UI" w:eastAsia="Times New Roman" w:hAnsi="Segoe UI" w:cs="Segoe UI"/>
          <w:sz w:val="18"/>
          <w:szCs w:val="18"/>
          <w:lang w:eastAsia="en-GB"/>
        </w:rPr>
      </w:pPr>
      <w:proofErr w:type="spellStart"/>
      <w:r w:rsidRPr="00D12058">
        <w:rPr>
          <w:rFonts w:ascii="Calibri" w:eastAsia="Times New Roman" w:hAnsi="Calibri" w:cs="Calibri"/>
          <w:b/>
          <w:bCs/>
          <w:u w:val="single"/>
          <w:lang w:eastAsia="en-GB"/>
        </w:rPr>
        <w:t>Dyddiad</w:t>
      </w:r>
      <w:proofErr w:type="spellEnd"/>
      <w:r w:rsidRPr="00D12058">
        <w:rPr>
          <w:rFonts w:ascii="Calibri" w:eastAsia="Times New Roman" w:hAnsi="Calibri" w:cs="Calibri"/>
          <w:b/>
          <w:bCs/>
          <w:u w:val="single"/>
          <w:lang w:eastAsia="en-GB"/>
        </w:rPr>
        <w:t>/</w:t>
      </w:r>
      <w:r w:rsidRPr="00D12058">
        <w:rPr>
          <w:rFonts w:ascii="Calibri" w:eastAsia="Times New Roman" w:hAnsi="Calibri" w:cs="Calibri"/>
          <w:b/>
          <w:bCs/>
          <w:i/>
          <w:iCs/>
          <w:u w:val="single"/>
          <w:lang w:eastAsia="en-GB"/>
        </w:rPr>
        <w:t>Date</w:t>
      </w:r>
      <w:r w:rsidRPr="00D12058">
        <w:rPr>
          <w:rFonts w:ascii="Calibri" w:eastAsia="Times New Roman" w:hAnsi="Calibri" w:cs="Calibri"/>
          <w:b/>
          <w:bCs/>
          <w:u w:val="single"/>
          <w:lang w:eastAsia="en-GB"/>
        </w:rPr>
        <w:t>: 26/09/2019</w:t>
      </w:r>
      <w:r w:rsidRPr="00D12058">
        <w:rPr>
          <w:rFonts w:ascii="Calibri" w:eastAsia="Times New Roman" w:hAnsi="Calibri" w:cs="Calibri"/>
          <w:lang w:eastAsia="en-GB"/>
        </w:rPr>
        <w:t> </w:t>
      </w:r>
    </w:p>
    <w:p w14:paraId="3798FFF2" w14:textId="77777777" w:rsidR="00BE7E89" w:rsidRPr="00D12058" w:rsidRDefault="00BE7E89" w:rsidP="00BE7E89">
      <w:pPr>
        <w:spacing w:after="0" w:line="240" w:lineRule="auto"/>
        <w:textAlignment w:val="baseline"/>
        <w:rPr>
          <w:rFonts w:ascii="Segoe UI" w:eastAsia="Times New Roman" w:hAnsi="Segoe UI" w:cs="Segoe UI"/>
          <w:sz w:val="18"/>
          <w:szCs w:val="18"/>
          <w:lang w:eastAsia="en-GB"/>
        </w:rPr>
      </w:pPr>
      <w:proofErr w:type="spellStart"/>
      <w:r w:rsidRPr="00D12058">
        <w:rPr>
          <w:rFonts w:ascii="Calibri" w:eastAsia="Times New Roman" w:hAnsi="Calibri" w:cs="Calibri"/>
          <w:b/>
          <w:bCs/>
          <w:u w:val="single"/>
          <w:lang w:eastAsia="en-GB"/>
        </w:rPr>
        <w:t>Digwyddiad</w:t>
      </w:r>
      <w:proofErr w:type="spellEnd"/>
      <w:r w:rsidRPr="00D12058">
        <w:rPr>
          <w:rFonts w:ascii="Calibri" w:eastAsia="Times New Roman" w:hAnsi="Calibri" w:cs="Calibri"/>
          <w:b/>
          <w:bCs/>
          <w:u w:val="single"/>
          <w:lang w:eastAsia="en-GB"/>
        </w:rPr>
        <w:t> </w:t>
      </w:r>
      <w:proofErr w:type="spellStart"/>
      <w:r w:rsidRPr="00D12058">
        <w:rPr>
          <w:rFonts w:ascii="Calibri" w:eastAsia="Times New Roman" w:hAnsi="Calibri" w:cs="Calibri"/>
          <w:b/>
          <w:bCs/>
          <w:u w:val="single"/>
          <w:lang w:eastAsia="en-GB"/>
        </w:rPr>
        <w:t>critigol</w:t>
      </w:r>
      <w:proofErr w:type="spellEnd"/>
      <w:r w:rsidRPr="00D12058">
        <w:rPr>
          <w:rFonts w:ascii="Calibri" w:eastAsia="Times New Roman" w:hAnsi="Calibri" w:cs="Calibri"/>
          <w:b/>
          <w:bCs/>
          <w:u w:val="single"/>
          <w:lang w:eastAsia="en-GB"/>
        </w:rPr>
        <w:t> (</w:t>
      </w:r>
      <w:proofErr w:type="spellStart"/>
      <w:r w:rsidRPr="00D12058">
        <w:rPr>
          <w:rFonts w:ascii="Calibri" w:eastAsia="Times New Roman" w:hAnsi="Calibri" w:cs="Calibri"/>
          <w:b/>
          <w:bCs/>
          <w:u w:val="single"/>
          <w:lang w:eastAsia="en-GB"/>
        </w:rPr>
        <w:t>Ffocws</w:t>
      </w:r>
      <w:proofErr w:type="spellEnd"/>
      <w:r w:rsidRPr="00D12058">
        <w:rPr>
          <w:rFonts w:ascii="Calibri" w:eastAsia="Times New Roman" w:hAnsi="Calibri" w:cs="Calibri"/>
          <w:b/>
          <w:bCs/>
          <w:u w:val="single"/>
          <w:lang w:eastAsia="en-GB"/>
        </w:rPr>
        <w:t>)/</w:t>
      </w:r>
      <w:r w:rsidRPr="00D12058">
        <w:rPr>
          <w:rFonts w:ascii="Calibri" w:eastAsia="Times New Roman" w:hAnsi="Calibri" w:cs="Calibri"/>
          <w:b/>
          <w:bCs/>
          <w:i/>
          <w:iCs/>
          <w:u w:val="single"/>
          <w:lang w:eastAsia="en-GB"/>
        </w:rPr>
        <w:t>Critical incident (focus):</w:t>
      </w:r>
      <w:r w:rsidRPr="00D12058">
        <w:rPr>
          <w:rFonts w:ascii="Calibri" w:eastAsia="Times New Roman" w:hAnsi="Calibri" w:cs="Calibri"/>
          <w:b/>
          <w:bCs/>
          <w:u w:val="single"/>
          <w:lang w:eastAsia="en-GB"/>
        </w:rPr>
        <w:t> </w:t>
      </w:r>
      <w:r w:rsidRPr="00D12058">
        <w:rPr>
          <w:rFonts w:ascii="Calibri" w:eastAsia="Times New Roman" w:hAnsi="Calibri" w:cs="Calibri"/>
          <w:lang w:eastAsia="en-GB"/>
        </w:rPr>
        <w:t> </w:t>
      </w:r>
    </w:p>
    <w:tbl>
      <w:tblPr>
        <w:tblW w:w="0" w:type="dxa"/>
        <w:tblInd w:w="-4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29"/>
        <w:gridCol w:w="7046"/>
      </w:tblGrid>
      <w:tr w:rsidR="00BE7E89" w:rsidRPr="00D12058" w14:paraId="19161CC5" w14:textId="77777777" w:rsidTr="00142E68">
        <w:tc>
          <w:tcPr>
            <w:tcW w:w="10200" w:type="dxa"/>
            <w:gridSpan w:val="2"/>
            <w:tcBorders>
              <w:top w:val="single" w:sz="6" w:space="0" w:color="auto"/>
              <w:left w:val="single" w:sz="6" w:space="0" w:color="auto"/>
              <w:bottom w:val="single" w:sz="6" w:space="0" w:color="auto"/>
              <w:right w:val="single" w:sz="6" w:space="0" w:color="auto"/>
            </w:tcBorders>
            <w:shd w:val="clear" w:color="auto" w:fill="EEECE1"/>
            <w:hideMark/>
          </w:tcPr>
          <w:p w14:paraId="039FBD16" w14:textId="77777777" w:rsidR="00BE7E89" w:rsidRPr="00D12058" w:rsidRDefault="00BE7E89" w:rsidP="00142E68">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D12058">
              <w:rPr>
                <w:rFonts w:ascii="Calibri" w:eastAsia="Times New Roman" w:hAnsi="Calibri" w:cs="Calibri"/>
                <w:lang w:eastAsia="en-GB"/>
              </w:rPr>
              <w:t>Profiad</w:t>
            </w:r>
            <w:proofErr w:type="spellEnd"/>
            <w:r w:rsidRPr="00D12058">
              <w:rPr>
                <w:rFonts w:ascii="Calibri" w:eastAsia="Times New Roman" w:hAnsi="Calibri" w:cs="Calibri"/>
                <w:lang w:eastAsia="en-GB"/>
              </w:rPr>
              <w:t>/ </w:t>
            </w:r>
            <w:r w:rsidRPr="00D12058">
              <w:rPr>
                <w:rFonts w:ascii="Calibri" w:eastAsia="Times New Roman" w:hAnsi="Calibri" w:cs="Calibri"/>
                <w:i/>
                <w:iCs/>
                <w:lang w:eastAsia="en-GB"/>
              </w:rPr>
              <w:t>Experience</w:t>
            </w:r>
            <w:r w:rsidRPr="00D12058">
              <w:rPr>
                <w:rFonts w:ascii="Calibri" w:eastAsia="Times New Roman" w:hAnsi="Calibri" w:cs="Calibri"/>
                <w:lang w:eastAsia="en-GB"/>
              </w:rPr>
              <w:t> </w:t>
            </w:r>
          </w:p>
          <w:p w14:paraId="2225A420"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 </w:t>
            </w:r>
          </w:p>
        </w:tc>
      </w:tr>
      <w:tr w:rsidR="00BE7E89" w:rsidRPr="00D12058" w14:paraId="3455F1E9" w14:textId="77777777" w:rsidTr="00142E68">
        <w:tc>
          <w:tcPr>
            <w:tcW w:w="2550" w:type="dxa"/>
            <w:tcBorders>
              <w:top w:val="nil"/>
              <w:left w:val="single" w:sz="6" w:space="0" w:color="auto"/>
              <w:bottom w:val="single" w:sz="6" w:space="0" w:color="auto"/>
              <w:right w:val="single" w:sz="6" w:space="0" w:color="auto"/>
            </w:tcBorders>
            <w:shd w:val="clear" w:color="auto" w:fill="auto"/>
            <w:hideMark/>
          </w:tcPr>
          <w:p w14:paraId="005A6D70"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lastRenderedPageBreak/>
              <w:t>Feelings</w:t>
            </w:r>
            <w:r w:rsidRPr="00D12058">
              <w:rPr>
                <w:rFonts w:ascii="Calibri" w:eastAsia="Times New Roman" w:hAnsi="Calibri" w:cs="Calibri"/>
                <w:lang w:eastAsia="en-GB"/>
              </w:rPr>
              <w:t> </w:t>
            </w:r>
          </w:p>
          <w:p w14:paraId="28251A2F"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“What are your feelings regarding the experience?”</w:t>
            </w: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326A5544" w14:textId="3D21B621" w:rsidR="00BE7E89" w:rsidRPr="003D31A1" w:rsidRDefault="00BE7E89"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 </w:t>
            </w:r>
            <w:r w:rsidR="00DE71EC" w:rsidRPr="003D31A1">
              <w:rPr>
                <w:rFonts w:ascii="Calibri" w:eastAsia="Times New Roman" w:hAnsi="Calibri" w:cs="Calibri"/>
                <w:lang w:eastAsia="en-GB"/>
              </w:rPr>
              <w:t xml:space="preserve">This critical instant was very interesting to see as it was clear that pupils had not used the laptops much, if at all. </w:t>
            </w:r>
            <w:r w:rsidR="00D36369" w:rsidRPr="003D31A1">
              <w:rPr>
                <w:rFonts w:ascii="Calibri" w:eastAsia="Times New Roman" w:hAnsi="Calibri" w:cs="Calibri"/>
                <w:lang w:eastAsia="en-GB"/>
              </w:rPr>
              <w:t>it was also very interesting to see the different explanations of how to use software and how to use laptop buttons such as the space button or the enter button</w:t>
            </w:r>
            <w:r w:rsidR="00101141" w:rsidRPr="003D31A1">
              <w:rPr>
                <w:rFonts w:ascii="Calibri" w:eastAsia="Times New Roman" w:hAnsi="Calibri" w:cs="Calibri"/>
                <w:lang w:eastAsia="en-GB"/>
              </w:rPr>
              <w:t>. Although simple, I would not have considered calling the space button a “</w:t>
            </w:r>
            <w:proofErr w:type="spellStart"/>
            <w:r w:rsidR="00101141" w:rsidRPr="003D31A1">
              <w:rPr>
                <w:rFonts w:ascii="Calibri" w:eastAsia="Times New Roman" w:hAnsi="Calibri" w:cs="Calibri"/>
                <w:lang w:eastAsia="en-GB"/>
              </w:rPr>
              <w:t>botwm</w:t>
            </w:r>
            <w:proofErr w:type="spellEnd"/>
            <w:r w:rsidR="00101141" w:rsidRPr="003D31A1">
              <w:rPr>
                <w:rFonts w:ascii="Calibri" w:eastAsia="Times New Roman" w:hAnsi="Calibri" w:cs="Calibri"/>
                <w:lang w:eastAsia="en-GB"/>
              </w:rPr>
              <w:t xml:space="preserve"> </w:t>
            </w:r>
            <w:proofErr w:type="spellStart"/>
            <w:r w:rsidR="00101141" w:rsidRPr="003D31A1">
              <w:rPr>
                <w:rFonts w:ascii="Calibri" w:eastAsia="Times New Roman" w:hAnsi="Calibri" w:cs="Calibri"/>
                <w:lang w:eastAsia="en-GB"/>
              </w:rPr>
              <w:t>bwlch</w:t>
            </w:r>
            <w:proofErr w:type="spellEnd"/>
            <w:r w:rsidR="00101141" w:rsidRPr="003D31A1">
              <w:rPr>
                <w:rFonts w:ascii="Calibri" w:eastAsia="Times New Roman" w:hAnsi="Calibri" w:cs="Calibri"/>
                <w:lang w:eastAsia="en-GB"/>
              </w:rPr>
              <w:t xml:space="preserve"> </w:t>
            </w:r>
            <w:proofErr w:type="spellStart"/>
            <w:r w:rsidR="00101141" w:rsidRPr="003D31A1">
              <w:rPr>
                <w:rFonts w:ascii="Calibri" w:eastAsia="Times New Roman" w:hAnsi="Calibri" w:cs="Calibri"/>
                <w:lang w:eastAsia="en-GB"/>
              </w:rPr>
              <w:t>bys</w:t>
            </w:r>
            <w:proofErr w:type="spellEnd"/>
            <w:r w:rsidR="00101141" w:rsidRPr="003D31A1">
              <w:rPr>
                <w:rFonts w:ascii="Calibri" w:eastAsia="Times New Roman" w:hAnsi="Calibri" w:cs="Calibri"/>
                <w:lang w:eastAsia="en-GB"/>
              </w:rPr>
              <w:t>”</w:t>
            </w:r>
            <w:r w:rsidR="00851524" w:rsidRPr="003D31A1">
              <w:rPr>
                <w:rFonts w:ascii="Calibri" w:eastAsia="Times New Roman" w:hAnsi="Calibri" w:cs="Calibri"/>
                <w:lang w:eastAsia="en-GB"/>
              </w:rPr>
              <w:t xml:space="preserve">. </w:t>
            </w:r>
          </w:p>
        </w:tc>
      </w:tr>
      <w:tr w:rsidR="00BE7E89" w:rsidRPr="00D12058" w14:paraId="20AD1F7A" w14:textId="77777777" w:rsidTr="00142E68">
        <w:tc>
          <w:tcPr>
            <w:tcW w:w="2550" w:type="dxa"/>
            <w:tcBorders>
              <w:top w:val="nil"/>
              <w:left w:val="single" w:sz="6" w:space="0" w:color="auto"/>
              <w:bottom w:val="single" w:sz="6" w:space="0" w:color="auto"/>
              <w:right w:val="single" w:sz="6" w:space="0" w:color="auto"/>
            </w:tcBorders>
            <w:shd w:val="clear" w:color="auto" w:fill="auto"/>
            <w:hideMark/>
          </w:tcPr>
          <w:p w14:paraId="602E5A2C"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t>Remember and Understand</w:t>
            </w:r>
            <w:r w:rsidRPr="00D12058">
              <w:rPr>
                <w:rFonts w:ascii="Calibri" w:eastAsia="Times New Roman" w:hAnsi="Calibri" w:cs="Calibri"/>
                <w:lang w:eastAsia="en-GB"/>
              </w:rPr>
              <w:t> </w:t>
            </w:r>
          </w:p>
          <w:p w14:paraId="6D4644B7"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“Can you list the aspects of the learning experience that went well?”</w:t>
            </w:r>
            <w:r w:rsidRPr="00D12058">
              <w:rPr>
                <w:rFonts w:ascii="Calibri" w:eastAsia="Times New Roman" w:hAnsi="Calibri" w:cs="Calibri"/>
                <w:sz w:val="16"/>
                <w:szCs w:val="16"/>
                <w:lang w:eastAsia="en-GB"/>
              </w:rPr>
              <w:t> </w:t>
            </w:r>
          </w:p>
          <w:p w14:paraId="3BC70E8D"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p w14:paraId="5E860A9E"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“What were the elements of the learning experience that were disappointing?”</w:t>
            </w:r>
            <w:r w:rsidRPr="00D12058">
              <w:rPr>
                <w:rFonts w:ascii="Calibri" w:eastAsia="Times New Roman" w:hAnsi="Calibri" w:cs="Calibri"/>
                <w:sz w:val="16"/>
                <w:szCs w:val="16"/>
                <w:lang w:eastAsia="en-GB"/>
              </w:rPr>
              <w:t> </w:t>
            </w:r>
          </w:p>
          <w:p w14:paraId="57522F9B"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30CA082B" w14:textId="43A0BF4F" w:rsidR="00BE7E89" w:rsidRPr="003D31A1" w:rsidRDefault="0041497F" w:rsidP="001407E7">
            <w:pPr>
              <w:spacing w:after="0" w:line="240" w:lineRule="auto"/>
              <w:textAlignment w:val="baseline"/>
              <w:rPr>
                <w:rFonts w:ascii="Calibri" w:eastAsia="Times New Roman" w:hAnsi="Calibri" w:cs="Calibri"/>
                <w:lang w:eastAsia="en-GB"/>
              </w:rPr>
            </w:pPr>
            <w:r w:rsidRPr="0041497F">
              <w:rPr>
                <w:rFonts w:ascii="Calibri" w:eastAsia="Times New Roman" w:hAnsi="Calibri" w:cs="Calibri"/>
                <w:lang w:eastAsia="en-GB"/>
              </w:rPr>
              <w:t xml:space="preserve">The lesson overall went very well each child was able to complete the re drafting of a sentence. </w:t>
            </w:r>
            <w:r w:rsidR="00893E89">
              <w:rPr>
                <w:rFonts w:ascii="Calibri" w:eastAsia="Times New Roman" w:hAnsi="Calibri" w:cs="Calibri"/>
                <w:lang w:eastAsia="en-GB"/>
              </w:rPr>
              <w:t>T</w:t>
            </w:r>
            <w:r w:rsidRPr="0041497F">
              <w:rPr>
                <w:rFonts w:ascii="Calibri" w:eastAsia="Times New Roman" w:hAnsi="Calibri" w:cs="Calibri"/>
                <w:lang w:eastAsia="en-GB"/>
              </w:rPr>
              <w:t xml:space="preserve">he teacher </w:t>
            </w:r>
            <w:r w:rsidR="00893E89" w:rsidRPr="00893E89">
              <w:rPr>
                <w:rFonts w:ascii="Calibri" w:eastAsia="Times New Roman" w:hAnsi="Calibri" w:cs="Calibri"/>
                <w:lang w:eastAsia="en-GB"/>
              </w:rPr>
              <w:t>was effective in explaining how to use a laptop in terms that was suitable for the young pupil</w:t>
            </w:r>
            <w:r w:rsidR="008F48A3">
              <w:rPr>
                <w:rFonts w:ascii="Calibri" w:eastAsia="Times New Roman" w:hAnsi="Calibri" w:cs="Calibri"/>
                <w:lang w:eastAsia="en-GB"/>
              </w:rPr>
              <w:t xml:space="preserve">s. </w:t>
            </w:r>
            <w:r w:rsidR="008F48A3" w:rsidRPr="003D31A1">
              <w:rPr>
                <w:rFonts w:ascii="Calibri" w:eastAsia="Times New Roman" w:hAnsi="Calibri" w:cs="Calibri"/>
                <w:lang w:eastAsia="en-GB"/>
              </w:rPr>
              <w:t xml:space="preserve">the lesson is also very interesting to see </w:t>
            </w:r>
            <w:r w:rsidR="00546A9E" w:rsidRPr="003D31A1">
              <w:rPr>
                <w:rFonts w:ascii="Calibri" w:eastAsia="Times New Roman" w:hAnsi="Calibri" w:cs="Calibri"/>
                <w:lang w:eastAsia="en-GB"/>
              </w:rPr>
              <w:t>due</w:t>
            </w:r>
            <w:r w:rsidR="008F48A3" w:rsidRPr="003D31A1">
              <w:rPr>
                <w:rFonts w:ascii="Calibri" w:eastAsia="Times New Roman" w:hAnsi="Calibri" w:cs="Calibri"/>
                <w:lang w:eastAsia="en-GB"/>
              </w:rPr>
              <w:t xml:space="preserve"> to the differentiation that took place during the lesson. </w:t>
            </w:r>
          </w:p>
          <w:p w14:paraId="10727449" w14:textId="2BFD529C" w:rsidR="00822431" w:rsidRPr="003D31A1" w:rsidRDefault="00822431" w:rsidP="001407E7">
            <w:pPr>
              <w:spacing w:after="0" w:line="240" w:lineRule="auto"/>
              <w:textAlignment w:val="baseline"/>
              <w:rPr>
                <w:rFonts w:ascii="Calibri" w:eastAsia="Times New Roman" w:hAnsi="Calibri" w:cs="Calibri"/>
                <w:lang w:eastAsia="en-GB"/>
              </w:rPr>
            </w:pPr>
          </w:p>
          <w:p w14:paraId="3056E365" w14:textId="0FF1E0FE" w:rsidR="00D365DA" w:rsidRPr="003D31A1" w:rsidRDefault="00BB4A74" w:rsidP="001407E7">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One</w:t>
            </w:r>
            <w:r w:rsidR="00D365DA" w:rsidRPr="003D31A1">
              <w:rPr>
                <w:rFonts w:ascii="Calibri" w:eastAsia="Times New Roman" w:hAnsi="Calibri" w:cs="Calibri"/>
                <w:lang w:eastAsia="en-GB"/>
              </w:rPr>
              <w:t xml:space="preserve"> could argue that the use of the laptops was highly effective during this </w:t>
            </w:r>
            <w:r w:rsidR="00546A9E" w:rsidRPr="003D31A1">
              <w:rPr>
                <w:rFonts w:ascii="Calibri" w:eastAsia="Times New Roman" w:hAnsi="Calibri" w:cs="Calibri"/>
                <w:lang w:eastAsia="en-GB"/>
              </w:rPr>
              <w:t>lesson.</w:t>
            </w:r>
            <w:r w:rsidR="00D365DA" w:rsidRPr="003D31A1">
              <w:rPr>
                <w:rFonts w:ascii="Calibri" w:eastAsia="Times New Roman" w:hAnsi="Calibri" w:cs="Calibri"/>
                <w:lang w:eastAsia="en-GB"/>
              </w:rPr>
              <w:t xml:space="preserve"> The pupils were very engaged with using the laptops and because it was new </w:t>
            </w:r>
            <w:r w:rsidR="00546A9E" w:rsidRPr="003D31A1">
              <w:rPr>
                <w:rFonts w:ascii="Calibri" w:eastAsia="Times New Roman" w:hAnsi="Calibri" w:cs="Calibri"/>
                <w:lang w:eastAsia="en-GB"/>
              </w:rPr>
              <w:t>software,</w:t>
            </w:r>
            <w:r w:rsidR="00D365DA" w:rsidRPr="003D31A1">
              <w:rPr>
                <w:rFonts w:ascii="Calibri" w:eastAsia="Times New Roman" w:hAnsi="Calibri" w:cs="Calibri"/>
                <w:lang w:eastAsia="en-GB"/>
              </w:rPr>
              <w:t xml:space="preserve"> they saw it as play and not learning</w:t>
            </w:r>
            <w:r w:rsidR="00BA03DB" w:rsidRPr="003D31A1">
              <w:rPr>
                <w:rFonts w:ascii="Calibri" w:eastAsia="Times New Roman" w:hAnsi="Calibri" w:cs="Calibri"/>
                <w:lang w:eastAsia="en-GB"/>
              </w:rPr>
              <w:t xml:space="preserve">/typical lesson. The pupils did occasionally lose </w:t>
            </w:r>
            <w:r w:rsidR="00546A9E" w:rsidRPr="003D31A1">
              <w:rPr>
                <w:rFonts w:ascii="Calibri" w:eastAsia="Times New Roman" w:hAnsi="Calibri" w:cs="Calibri"/>
                <w:lang w:eastAsia="en-GB"/>
              </w:rPr>
              <w:t>focus;</w:t>
            </w:r>
            <w:r w:rsidR="00BA03DB" w:rsidRPr="003D31A1">
              <w:rPr>
                <w:rFonts w:ascii="Calibri" w:eastAsia="Times New Roman" w:hAnsi="Calibri" w:cs="Calibri"/>
                <w:lang w:eastAsia="en-GB"/>
              </w:rPr>
              <w:t xml:space="preserve"> </w:t>
            </w:r>
            <w:r w:rsidR="00546A9E" w:rsidRPr="003D31A1">
              <w:rPr>
                <w:rFonts w:ascii="Calibri" w:eastAsia="Times New Roman" w:hAnsi="Calibri" w:cs="Calibri"/>
                <w:lang w:eastAsia="en-GB"/>
              </w:rPr>
              <w:t>however,</w:t>
            </w:r>
            <w:r w:rsidRPr="003D31A1">
              <w:rPr>
                <w:rFonts w:ascii="Calibri" w:eastAsia="Times New Roman" w:hAnsi="Calibri" w:cs="Calibri"/>
                <w:lang w:eastAsia="en-GB"/>
              </w:rPr>
              <w:t xml:space="preserve"> this is quickly </w:t>
            </w:r>
            <w:proofErr w:type="gramStart"/>
            <w:r w:rsidRPr="003D31A1">
              <w:rPr>
                <w:rFonts w:ascii="Calibri" w:eastAsia="Times New Roman" w:hAnsi="Calibri" w:cs="Calibri"/>
                <w:lang w:eastAsia="en-GB"/>
              </w:rPr>
              <w:t>regained</w:t>
            </w:r>
            <w:proofErr w:type="gramEnd"/>
            <w:r w:rsidRPr="003D31A1">
              <w:rPr>
                <w:rFonts w:ascii="Calibri" w:eastAsia="Times New Roman" w:hAnsi="Calibri" w:cs="Calibri"/>
                <w:lang w:eastAsia="en-GB"/>
              </w:rPr>
              <w:t xml:space="preserve"> and every people completed the task.</w:t>
            </w:r>
          </w:p>
          <w:p w14:paraId="50EDD528" w14:textId="4F173B8B" w:rsidR="00BB4A74" w:rsidRPr="003D31A1" w:rsidRDefault="00BB4A74" w:rsidP="001407E7">
            <w:pPr>
              <w:spacing w:after="0" w:line="240" w:lineRule="auto"/>
              <w:textAlignment w:val="baseline"/>
              <w:rPr>
                <w:rFonts w:ascii="Calibri" w:eastAsia="Times New Roman" w:hAnsi="Calibri" w:cs="Calibri"/>
                <w:lang w:eastAsia="en-GB"/>
              </w:rPr>
            </w:pPr>
          </w:p>
          <w:p w14:paraId="49541F6F" w14:textId="51CE6130" w:rsidR="00BB4A74" w:rsidRPr="003D31A1" w:rsidRDefault="00BB4A74" w:rsidP="001407E7">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The main area for development was computer literacy </w:t>
            </w:r>
            <w:r w:rsidR="007452CE" w:rsidRPr="003D31A1">
              <w:rPr>
                <w:rFonts w:ascii="Calibri" w:eastAsia="Times New Roman" w:hAnsi="Calibri" w:cs="Calibri"/>
                <w:lang w:eastAsia="en-GB"/>
              </w:rPr>
              <w:t xml:space="preserve">and the ability to type so using a keyboard, understand how to put spaces in between words, use mouse pad to draw, </w:t>
            </w:r>
            <w:r w:rsidR="006E6602" w:rsidRPr="003D31A1">
              <w:rPr>
                <w:rFonts w:ascii="Calibri" w:eastAsia="Times New Roman" w:hAnsi="Calibri" w:cs="Calibri"/>
                <w:lang w:eastAsia="en-GB"/>
              </w:rPr>
              <w:t xml:space="preserve">and improve Welsh through redrafting. </w:t>
            </w:r>
          </w:p>
          <w:p w14:paraId="757344AD" w14:textId="621EA3AC" w:rsidR="006E6602" w:rsidRPr="003D31A1" w:rsidRDefault="006E6602" w:rsidP="001407E7">
            <w:pPr>
              <w:spacing w:after="0" w:line="240" w:lineRule="auto"/>
              <w:textAlignment w:val="baseline"/>
              <w:rPr>
                <w:rFonts w:ascii="Calibri" w:eastAsia="Times New Roman" w:hAnsi="Calibri" w:cs="Calibri"/>
                <w:lang w:eastAsia="en-GB"/>
              </w:rPr>
            </w:pPr>
          </w:p>
          <w:p w14:paraId="4C79DD04" w14:textId="09861C63" w:rsidR="006E6602" w:rsidRPr="003D31A1" w:rsidRDefault="006E6602" w:rsidP="001407E7">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Overall the teacher drove the learning of this lesson </w:t>
            </w:r>
            <w:r w:rsidR="0087101D" w:rsidRPr="003D31A1">
              <w:rPr>
                <w:rFonts w:ascii="Calibri" w:eastAsia="Times New Roman" w:hAnsi="Calibri" w:cs="Calibri"/>
                <w:lang w:eastAsia="en-GB"/>
              </w:rPr>
              <w:t xml:space="preserve">and kept a good pace throughout, the teacher managed to have every people finished an hour before she had timetable for. </w:t>
            </w:r>
            <w:r w:rsidR="00F63EDC" w:rsidRPr="003D31A1">
              <w:rPr>
                <w:rFonts w:ascii="Calibri" w:eastAsia="Times New Roman" w:hAnsi="Calibri" w:cs="Calibri"/>
                <w:lang w:eastAsia="en-GB"/>
              </w:rPr>
              <w:t xml:space="preserve">The teacher also monitored the learning environment and took responsibility for assessment for learning. as previously mentioned, the teacher did differentiate further doing the lesson when needed due to the task originally being challenging for the top groups let alone the bottom groups. </w:t>
            </w:r>
          </w:p>
          <w:p w14:paraId="61A2ABD9" w14:textId="6C957984" w:rsidR="00822431" w:rsidRPr="003D31A1" w:rsidRDefault="00822431" w:rsidP="001407E7">
            <w:pPr>
              <w:spacing w:after="0" w:line="240" w:lineRule="auto"/>
              <w:textAlignment w:val="baseline"/>
              <w:rPr>
                <w:rFonts w:ascii="Calibri" w:eastAsia="Times New Roman" w:hAnsi="Calibri" w:cs="Calibri"/>
                <w:lang w:eastAsia="en-GB"/>
              </w:rPr>
            </w:pPr>
          </w:p>
          <w:p w14:paraId="0D58456B" w14:textId="59732D4B" w:rsidR="0071230C" w:rsidRPr="003D31A1" w:rsidRDefault="0024781F" w:rsidP="001407E7">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An effective example of teaching and learning during this session could be the explanation and the understanding of different buttons on the keyboard and response to sayings such as “I don’t have an ‘m’ on mine!”. </w:t>
            </w:r>
          </w:p>
          <w:p w14:paraId="093C20C5" w14:textId="329D8092" w:rsidR="00B9766A" w:rsidRPr="003D31A1" w:rsidRDefault="00B9766A" w:rsidP="001407E7">
            <w:pPr>
              <w:spacing w:after="0" w:line="240" w:lineRule="auto"/>
              <w:textAlignment w:val="baseline"/>
              <w:rPr>
                <w:rFonts w:ascii="Calibri" w:eastAsia="Times New Roman" w:hAnsi="Calibri" w:cs="Calibri"/>
                <w:lang w:eastAsia="en-GB"/>
              </w:rPr>
            </w:pPr>
          </w:p>
          <w:p w14:paraId="5F5A3136" w14:textId="157D28E1" w:rsidR="0071230C" w:rsidRPr="003D31A1" w:rsidRDefault="0071230C" w:rsidP="001407E7">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If I was given the </w:t>
            </w:r>
            <w:r w:rsidR="00F864E5" w:rsidRPr="003D31A1">
              <w:rPr>
                <w:rFonts w:ascii="Calibri" w:eastAsia="Times New Roman" w:hAnsi="Calibri" w:cs="Calibri"/>
                <w:lang w:eastAsia="en-GB"/>
              </w:rPr>
              <w:t xml:space="preserve">chance to ask anyone at the school such as the management within the school a question about this critical instant, I would ask at what age they really begin to start using laptops and why they've chosen that age. </w:t>
            </w:r>
            <w:r w:rsidR="00707D18" w:rsidRPr="003D31A1">
              <w:rPr>
                <w:rFonts w:ascii="Calibri" w:eastAsia="Times New Roman" w:hAnsi="Calibri" w:cs="Calibri"/>
                <w:lang w:eastAsia="en-GB"/>
              </w:rPr>
              <w:t>I ask this because off the lack of familiarity hello that the students had with laptops and their software.</w:t>
            </w:r>
          </w:p>
          <w:p w14:paraId="128888A4" w14:textId="77777777" w:rsidR="0071230C" w:rsidRPr="003D31A1" w:rsidRDefault="0071230C" w:rsidP="001407E7">
            <w:pPr>
              <w:spacing w:after="0" w:line="240" w:lineRule="auto"/>
              <w:textAlignment w:val="baseline"/>
              <w:rPr>
                <w:rFonts w:ascii="Calibri" w:eastAsia="Times New Roman" w:hAnsi="Calibri" w:cs="Calibri"/>
                <w:lang w:eastAsia="en-GB"/>
              </w:rPr>
            </w:pPr>
          </w:p>
          <w:p w14:paraId="06F92FD8" w14:textId="090053A4" w:rsidR="00822431" w:rsidRPr="003D31A1" w:rsidRDefault="00B9766A" w:rsidP="001407E7">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Th</w:t>
            </w:r>
            <w:r w:rsidR="00822431" w:rsidRPr="003D31A1">
              <w:rPr>
                <w:rFonts w:ascii="Calibri" w:eastAsia="Times New Roman" w:hAnsi="Calibri" w:cs="Calibri"/>
                <w:lang w:eastAsia="en-GB"/>
              </w:rPr>
              <w:t xml:space="preserve">ere were no elements of this lesson that were disappointing. </w:t>
            </w:r>
          </w:p>
        </w:tc>
      </w:tr>
      <w:tr w:rsidR="00BE7E89" w:rsidRPr="003D31A1" w14:paraId="7B8F789A" w14:textId="77777777" w:rsidTr="00142E68">
        <w:tc>
          <w:tcPr>
            <w:tcW w:w="2550" w:type="dxa"/>
            <w:tcBorders>
              <w:top w:val="nil"/>
              <w:left w:val="single" w:sz="6" w:space="0" w:color="auto"/>
              <w:bottom w:val="single" w:sz="6" w:space="0" w:color="auto"/>
              <w:right w:val="single" w:sz="6" w:space="0" w:color="auto"/>
            </w:tcBorders>
            <w:shd w:val="clear" w:color="auto" w:fill="auto"/>
            <w:hideMark/>
          </w:tcPr>
          <w:p w14:paraId="2C9D5307"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t>Evaluate and analyse</w:t>
            </w:r>
            <w:r w:rsidRPr="00D12058">
              <w:rPr>
                <w:rFonts w:ascii="Calibri" w:eastAsia="Times New Roman" w:hAnsi="Calibri" w:cs="Calibri"/>
                <w:lang w:eastAsia="en-GB"/>
              </w:rPr>
              <w:t> </w:t>
            </w:r>
          </w:p>
          <w:p w14:paraId="2A8706DD"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will you keep the same to ensure effective teaching and learning in the future?”</w:t>
            </w:r>
            <w:r w:rsidRPr="00D12058">
              <w:rPr>
                <w:rFonts w:ascii="Calibri" w:eastAsia="Times New Roman" w:hAnsi="Calibri" w:cs="Calibri"/>
                <w:sz w:val="16"/>
                <w:szCs w:val="16"/>
                <w:lang w:eastAsia="en-GB"/>
              </w:rPr>
              <w:t> </w:t>
            </w:r>
          </w:p>
          <w:p w14:paraId="191F2587"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was the cause of the most important disappointing element?”</w:t>
            </w:r>
            <w:r w:rsidRPr="00D12058">
              <w:rPr>
                <w:rFonts w:ascii="Calibri" w:eastAsia="Times New Roman" w:hAnsi="Calibri" w:cs="Calibri"/>
                <w:sz w:val="16"/>
                <w:szCs w:val="16"/>
                <w:lang w:eastAsia="en-GB"/>
              </w:rPr>
              <w:t> </w:t>
            </w:r>
          </w:p>
          <w:p w14:paraId="5AEF6C55"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2A180C6E" w14:textId="4072E4C7" w:rsidR="00BE7E89" w:rsidRPr="003D31A1" w:rsidRDefault="00BE7E89"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 </w:t>
            </w:r>
            <w:r w:rsidR="00EA0134" w:rsidRPr="003D31A1">
              <w:rPr>
                <w:rFonts w:ascii="Calibri" w:eastAsia="Times New Roman" w:hAnsi="Calibri" w:cs="Calibri"/>
                <w:lang w:eastAsia="en-GB"/>
              </w:rPr>
              <w:t xml:space="preserve">Others could argue that this was an effective session as the pupils began understanding laptops and their functions. However, </w:t>
            </w:r>
            <w:r w:rsidR="0076507A" w:rsidRPr="003D31A1">
              <w:rPr>
                <w:rFonts w:ascii="Calibri" w:eastAsia="Times New Roman" w:hAnsi="Calibri" w:cs="Calibri"/>
                <w:lang w:eastAsia="en-GB"/>
              </w:rPr>
              <w:t xml:space="preserve">some may argue that the pupils could have </w:t>
            </w:r>
            <w:r w:rsidR="00546A9E" w:rsidRPr="003D31A1">
              <w:rPr>
                <w:rFonts w:ascii="Calibri" w:eastAsia="Times New Roman" w:hAnsi="Calibri" w:cs="Calibri"/>
                <w:lang w:eastAsia="en-GB"/>
              </w:rPr>
              <w:t>begun</w:t>
            </w:r>
            <w:r w:rsidR="0076507A" w:rsidRPr="003D31A1">
              <w:rPr>
                <w:rFonts w:ascii="Calibri" w:eastAsia="Times New Roman" w:hAnsi="Calibri" w:cs="Calibri"/>
                <w:lang w:eastAsia="en-GB"/>
              </w:rPr>
              <w:t xml:space="preserve"> lessons like this at an earlier age and therefore was a disappointing lesson overall. Seeing a lesson like this could develop my teaching skills in explaining </w:t>
            </w:r>
            <w:r w:rsidR="00920B23" w:rsidRPr="003D31A1">
              <w:rPr>
                <w:rFonts w:ascii="Calibri" w:eastAsia="Times New Roman" w:hAnsi="Calibri" w:cs="Calibri"/>
                <w:lang w:eastAsia="en-GB"/>
              </w:rPr>
              <w:t xml:space="preserve">the use of laptops and how two explain software in a child friendly form. </w:t>
            </w:r>
          </w:p>
          <w:p w14:paraId="1BF7E62A" w14:textId="1343A344" w:rsidR="008F2647" w:rsidRPr="003D31A1" w:rsidRDefault="0005044E" w:rsidP="00142E68">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The learning objective will </w:t>
            </w:r>
            <w:r w:rsidR="00546A9E" w:rsidRPr="003D31A1">
              <w:rPr>
                <w:rFonts w:ascii="Calibri" w:eastAsia="Times New Roman" w:hAnsi="Calibri" w:cs="Calibri"/>
                <w:lang w:eastAsia="en-GB"/>
              </w:rPr>
              <w:t>be shared</w:t>
            </w:r>
            <w:r w:rsidRPr="003D31A1">
              <w:rPr>
                <w:rFonts w:ascii="Calibri" w:eastAsia="Times New Roman" w:hAnsi="Calibri" w:cs="Calibri"/>
                <w:lang w:eastAsia="en-GB"/>
              </w:rPr>
              <w:t xml:space="preserve"> with the pupils and they were aware that they had to redraft their sentences on the laptops. therefore, </w:t>
            </w:r>
            <w:r w:rsidR="00A74E26" w:rsidRPr="003D31A1">
              <w:rPr>
                <w:rFonts w:ascii="Calibri" w:eastAsia="Times New Roman" w:hAnsi="Calibri" w:cs="Calibri"/>
                <w:lang w:eastAsia="en-GB"/>
              </w:rPr>
              <w:t xml:space="preserve">the peoples did move forward in their learning today and their digital literacy and most certainly did meet the learning objectives. </w:t>
            </w:r>
            <w:r w:rsidR="006C213F" w:rsidRPr="003D31A1">
              <w:rPr>
                <w:rFonts w:ascii="Calibri" w:eastAsia="Times New Roman" w:hAnsi="Calibri" w:cs="Calibri"/>
                <w:lang w:eastAsia="en-GB"/>
              </w:rPr>
              <w:t xml:space="preserve">Differently the success criteria was not shared with every pupil as they all had different sentences and success criteria to </w:t>
            </w:r>
            <w:proofErr w:type="gramStart"/>
            <w:r w:rsidR="006C213F" w:rsidRPr="003D31A1">
              <w:rPr>
                <w:rFonts w:ascii="Calibri" w:eastAsia="Times New Roman" w:hAnsi="Calibri" w:cs="Calibri"/>
                <w:lang w:eastAsia="en-GB"/>
              </w:rPr>
              <w:t>meet ,</w:t>
            </w:r>
            <w:proofErr w:type="gramEnd"/>
            <w:r w:rsidR="006C213F" w:rsidRPr="003D31A1">
              <w:rPr>
                <w:rFonts w:ascii="Calibri" w:eastAsia="Times New Roman" w:hAnsi="Calibri" w:cs="Calibri"/>
                <w:lang w:eastAsia="en-GB"/>
              </w:rPr>
              <w:t xml:space="preserve"> this is all commented within their book and their pupils were </w:t>
            </w:r>
            <w:r w:rsidR="006C213F" w:rsidRPr="003D31A1">
              <w:rPr>
                <w:rFonts w:ascii="Calibri" w:eastAsia="Times New Roman" w:hAnsi="Calibri" w:cs="Calibri"/>
                <w:lang w:eastAsia="en-GB"/>
              </w:rPr>
              <w:lastRenderedPageBreak/>
              <w:t xml:space="preserve">aware of how to reach the objective for their work. </w:t>
            </w:r>
            <w:r w:rsidR="00EB7BD5" w:rsidRPr="003D31A1">
              <w:rPr>
                <w:rFonts w:ascii="Calibri" w:eastAsia="Times New Roman" w:hAnsi="Calibri" w:cs="Calibri"/>
                <w:lang w:eastAsia="en-GB"/>
              </w:rPr>
              <w:t xml:space="preserve">If one was to argue that the level of work was not appropriate for the learners, </w:t>
            </w:r>
            <w:r w:rsidR="008F2647" w:rsidRPr="003D31A1">
              <w:rPr>
                <w:rFonts w:ascii="Calibri" w:eastAsia="Times New Roman" w:hAnsi="Calibri" w:cs="Calibri"/>
                <w:lang w:eastAsia="en-GB"/>
              </w:rPr>
              <w:t xml:space="preserve">there could be an element to support that throughout the lesson as the teacher did have to differentiate further than what she had originally planned. </w:t>
            </w:r>
          </w:p>
          <w:p w14:paraId="5762D7E6" w14:textId="77777777" w:rsidR="00F157ED" w:rsidRPr="003D31A1" w:rsidRDefault="00F157ED" w:rsidP="00142E68">
            <w:pPr>
              <w:spacing w:after="0" w:line="240" w:lineRule="auto"/>
              <w:textAlignment w:val="baseline"/>
              <w:rPr>
                <w:rFonts w:ascii="Calibri" w:eastAsia="Times New Roman" w:hAnsi="Calibri" w:cs="Calibri"/>
                <w:lang w:eastAsia="en-GB"/>
              </w:rPr>
            </w:pPr>
          </w:p>
          <w:p w14:paraId="664CED47" w14:textId="77046067" w:rsidR="004B3881" w:rsidRPr="003D31A1" w:rsidRDefault="00D41EA3" w:rsidP="004B3881">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What caused some of the pupils to be off task was their lack of concentration during the explanation of what they had to do to complete the task and therefore, the task took far longer than necessary and because of this their concentration was lacking further</w:t>
            </w:r>
            <w:r w:rsidR="004B3881" w:rsidRPr="003D31A1">
              <w:rPr>
                <w:rFonts w:ascii="Calibri" w:eastAsia="Times New Roman" w:hAnsi="Calibri" w:cs="Calibri"/>
                <w:lang w:eastAsia="en-GB"/>
              </w:rPr>
              <w:t xml:space="preserve">. </w:t>
            </w:r>
          </w:p>
          <w:p w14:paraId="7DF3359E" w14:textId="765CE54F" w:rsidR="004B3881" w:rsidRPr="003D31A1" w:rsidRDefault="004B3881" w:rsidP="004B3881">
            <w:pPr>
              <w:spacing w:after="0" w:line="240" w:lineRule="auto"/>
              <w:textAlignment w:val="baseline"/>
              <w:rPr>
                <w:rFonts w:ascii="Calibri" w:eastAsia="Times New Roman" w:hAnsi="Calibri" w:cs="Calibri"/>
                <w:lang w:eastAsia="en-GB"/>
              </w:rPr>
            </w:pPr>
          </w:p>
          <w:p w14:paraId="64D5EBBA" w14:textId="5363DE2F" w:rsidR="004B3881" w:rsidRPr="003D31A1" w:rsidRDefault="004B3881" w:rsidP="004B3881">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Through a </w:t>
            </w:r>
            <w:r w:rsidR="001C7917" w:rsidRPr="003D31A1">
              <w:rPr>
                <w:rFonts w:ascii="Calibri" w:eastAsia="Times New Roman" w:hAnsi="Calibri" w:cs="Calibri"/>
                <w:lang w:eastAsia="en-GB"/>
              </w:rPr>
              <w:t>non-participant observer</w:t>
            </w:r>
            <w:r w:rsidRPr="003D31A1">
              <w:rPr>
                <w:rFonts w:ascii="Calibri" w:eastAsia="Times New Roman" w:hAnsi="Calibri" w:cs="Calibri"/>
                <w:lang w:eastAsia="en-GB"/>
              </w:rPr>
              <w:t xml:space="preserve"> view of the lesson one could argue that </w:t>
            </w:r>
            <w:r w:rsidR="006F2988" w:rsidRPr="003D31A1">
              <w:rPr>
                <w:rFonts w:ascii="Calibri" w:eastAsia="Times New Roman" w:hAnsi="Calibri" w:cs="Calibri"/>
                <w:lang w:eastAsia="en-GB"/>
              </w:rPr>
              <w:t xml:space="preserve">the session was very successful due to the children all meeting their success criteria and the learning objective of that lesson. </w:t>
            </w:r>
          </w:p>
          <w:p w14:paraId="7DA62F5B" w14:textId="6B73B1B0" w:rsidR="001C7917" w:rsidRPr="003D31A1" w:rsidRDefault="001C7917" w:rsidP="004B3881">
            <w:pPr>
              <w:spacing w:after="0" w:line="240" w:lineRule="auto"/>
              <w:textAlignment w:val="baseline"/>
              <w:rPr>
                <w:rFonts w:ascii="Calibri" w:eastAsia="Times New Roman" w:hAnsi="Calibri" w:cs="Calibri"/>
                <w:lang w:eastAsia="en-GB"/>
              </w:rPr>
            </w:pPr>
          </w:p>
          <w:p w14:paraId="2579A2F8" w14:textId="77777777" w:rsidR="001C7917" w:rsidRPr="003D31A1" w:rsidRDefault="001C7917" w:rsidP="001C7917">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The only real issue with the session that happened today was the lack of concentration some peoples faced. This could be tackled through asking the pupils to repeat back to your instruction and being certain that they understand the task fully. </w:t>
            </w:r>
          </w:p>
          <w:p w14:paraId="466DBA31" w14:textId="77777777" w:rsidR="001C7917" w:rsidRPr="003D31A1" w:rsidRDefault="001C7917" w:rsidP="001C7917">
            <w:pPr>
              <w:spacing w:after="0" w:line="240" w:lineRule="auto"/>
              <w:textAlignment w:val="baseline"/>
              <w:rPr>
                <w:rFonts w:ascii="Calibri" w:eastAsia="Times New Roman" w:hAnsi="Calibri" w:cs="Calibri"/>
                <w:lang w:eastAsia="en-GB"/>
              </w:rPr>
            </w:pPr>
          </w:p>
          <w:p w14:paraId="7A8CC92E" w14:textId="77777777" w:rsidR="001C7917" w:rsidRPr="003D31A1" w:rsidRDefault="001C7917" w:rsidP="001C7917">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The issues relating to differentiation were solved by the teacher immediately as she differentiated further on the spot during the lesson. </w:t>
            </w:r>
          </w:p>
          <w:p w14:paraId="060EF2AF" w14:textId="77777777" w:rsidR="001C7917" w:rsidRPr="003D31A1" w:rsidRDefault="001C7917" w:rsidP="001C7917">
            <w:pPr>
              <w:spacing w:after="0" w:line="240" w:lineRule="auto"/>
              <w:textAlignment w:val="baseline"/>
              <w:rPr>
                <w:rFonts w:ascii="Calibri" w:eastAsia="Times New Roman" w:hAnsi="Calibri" w:cs="Calibri"/>
                <w:lang w:eastAsia="en-GB"/>
              </w:rPr>
            </w:pPr>
          </w:p>
          <w:p w14:paraId="0680D88D" w14:textId="77777777" w:rsidR="001C7917" w:rsidRPr="003D31A1" w:rsidRDefault="001C7917" w:rsidP="001C7917">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To move the class forward they could use the laptops more often and have the pupils engaged with software available on </w:t>
            </w:r>
            <w:proofErr w:type="spellStart"/>
            <w:r w:rsidRPr="003D31A1">
              <w:rPr>
                <w:rFonts w:ascii="Calibri" w:eastAsia="Times New Roman" w:hAnsi="Calibri" w:cs="Calibri"/>
                <w:lang w:eastAsia="en-GB"/>
              </w:rPr>
              <w:t>Hwb</w:t>
            </w:r>
            <w:proofErr w:type="spellEnd"/>
            <w:r w:rsidRPr="003D31A1">
              <w:rPr>
                <w:rFonts w:ascii="Calibri" w:eastAsia="Times New Roman" w:hAnsi="Calibri" w:cs="Calibri"/>
                <w:lang w:eastAsia="en-GB"/>
              </w:rPr>
              <w:t xml:space="preserve">. </w:t>
            </w:r>
          </w:p>
          <w:p w14:paraId="18005CD0" w14:textId="77777777" w:rsidR="001C7917" w:rsidRPr="003D31A1" w:rsidRDefault="001C7917" w:rsidP="001C7917">
            <w:pPr>
              <w:spacing w:after="0" w:line="240" w:lineRule="auto"/>
              <w:textAlignment w:val="baseline"/>
              <w:rPr>
                <w:rFonts w:ascii="Calibri" w:eastAsia="Times New Roman" w:hAnsi="Calibri" w:cs="Calibri"/>
                <w:lang w:eastAsia="en-GB"/>
              </w:rPr>
            </w:pPr>
          </w:p>
          <w:p w14:paraId="5074A20D" w14:textId="60F544E4" w:rsidR="001C7917" w:rsidRPr="003D31A1" w:rsidRDefault="001C7917" w:rsidP="001C7917">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For the lower groups to move forward they should continue practising Welsh and English and work towards making complete sentence is in Welsh with more adjectives. For the mid ability groups to move forward they should continue working towards adding more adjectives into their sentences and looking at spelling. For the high ability groups to move forward they should be encouraged to self-assess as is noted within the curriculum and </w:t>
            </w:r>
            <w:proofErr w:type="gramStart"/>
            <w:r w:rsidRPr="003D31A1">
              <w:rPr>
                <w:rFonts w:ascii="Calibri" w:eastAsia="Times New Roman" w:hAnsi="Calibri" w:cs="Calibri"/>
                <w:lang w:eastAsia="en-GB"/>
              </w:rPr>
              <w:t>a number of</w:t>
            </w:r>
            <w:proofErr w:type="gramEnd"/>
            <w:r w:rsidRPr="003D31A1">
              <w:rPr>
                <w:rFonts w:ascii="Calibri" w:eastAsia="Times New Roman" w:hAnsi="Calibri" w:cs="Calibri"/>
                <w:lang w:eastAsia="en-GB"/>
              </w:rPr>
              <w:t xml:space="preserve"> noteworthy papers before giving the work to the teacher to mark. the self-assessment would not need to be complicated anchored be as simple as looking for full stops and capital letters.</w:t>
            </w:r>
          </w:p>
          <w:p w14:paraId="2E1BCCE0" w14:textId="020103E1" w:rsidR="00D41EA3" w:rsidRPr="003D31A1" w:rsidRDefault="004B3881" w:rsidP="00142E68">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 </w:t>
            </w:r>
          </w:p>
        </w:tc>
      </w:tr>
      <w:tr w:rsidR="00BE7E89" w:rsidRPr="003D31A1" w14:paraId="6451E05E" w14:textId="77777777" w:rsidTr="00142E68">
        <w:trPr>
          <w:trHeight w:val="2550"/>
        </w:trPr>
        <w:tc>
          <w:tcPr>
            <w:tcW w:w="2550" w:type="dxa"/>
            <w:tcBorders>
              <w:top w:val="nil"/>
              <w:left w:val="single" w:sz="6" w:space="0" w:color="auto"/>
              <w:bottom w:val="single" w:sz="6" w:space="0" w:color="auto"/>
              <w:right w:val="single" w:sz="6" w:space="0" w:color="auto"/>
            </w:tcBorders>
            <w:shd w:val="clear" w:color="auto" w:fill="auto"/>
            <w:hideMark/>
          </w:tcPr>
          <w:p w14:paraId="4A1293DF"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lastRenderedPageBreak/>
              <w:t>Conclusions and actions</w:t>
            </w:r>
            <w:r w:rsidRPr="00D12058">
              <w:rPr>
                <w:rFonts w:ascii="Calibri" w:eastAsia="Times New Roman" w:hAnsi="Calibri" w:cs="Calibri"/>
                <w:lang w:eastAsia="en-GB"/>
              </w:rPr>
              <w:t> </w:t>
            </w:r>
          </w:p>
          <w:p w14:paraId="45BFA974"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are your possible solutions to the disappointing issues identified?”</w:t>
            </w:r>
            <w:r w:rsidRPr="00D12058">
              <w:rPr>
                <w:rFonts w:ascii="Calibri" w:eastAsia="Times New Roman" w:hAnsi="Calibri" w:cs="Calibri"/>
                <w:sz w:val="16"/>
                <w:szCs w:val="16"/>
                <w:lang w:eastAsia="en-GB"/>
              </w:rPr>
              <w:t> </w:t>
            </w:r>
          </w:p>
          <w:p w14:paraId="64D4A001"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will you do next?”</w:t>
            </w: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1697F88D" w14:textId="77777777" w:rsidR="005B6CFA" w:rsidRPr="003D31A1" w:rsidRDefault="001C7917" w:rsidP="006F2988">
            <w:p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Research that could help moving forward with this critical incident could involve:</w:t>
            </w:r>
          </w:p>
          <w:p w14:paraId="2826378A" w14:textId="77777777" w:rsidR="001C7917" w:rsidRPr="003D31A1" w:rsidRDefault="003B0009" w:rsidP="001C7917">
            <w:pPr>
              <w:pStyle w:val="ListParagraph"/>
              <w:numPr>
                <w:ilvl w:val="0"/>
                <w:numId w:val="13"/>
              </w:num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Introducing laptops to school classrooms: researching and reading into using laptops and different digital tools and aids within a classroom could be highly valuable to my </w:t>
            </w:r>
            <w:r w:rsidR="008C13CB" w:rsidRPr="003D31A1">
              <w:rPr>
                <w:rFonts w:ascii="Calibri" w:eastAsia="Times New Roman" w:hAnsi="Calibri" w:cs="Calibri"/>
                <w:lang w:eastAsia="en-GB"/>
              </w:rPr>
              <w:t xml:space="preserve">second placement and further classroom experiences. </w:t>
            </w:r>
          </w:p>
          <w:p w14:paraId="4C0B3089" w14:textId="1D614192" w:rsidR="005B4D4F" w:rsidRPr="003D31A1" w:rsidRDefault="008C13CB" w:rsidP="005B4D4F">
            <w:pPr>
              <w:pStyle w:val="ListParagraph"/>
              <w:numPr>
                <w:ilvl w:val="0"/>
                <w:numId w:val="13"/>
              </w:numPr>
              <w:spacing w:after="0" w:line="240" w:lineRule="auto"/>
              <w:textAlignment w:val="baseline"/>
              <w:rPr>
                <w:rFonts w:ascii="Calibri" w:eastAsia="Times New Roman" w:hAnsi="Calibri" w:cs="Calibri"/>
                <w:lang w:eastAsia="en-GB"/>
              </w:rPr>
            </w:pPr>
            <w:r w:rsidRPr="003D31A1">
              <w:rPr>
                <w:rFonts w:ascii="Calibri" w:eastAsia="Times New Roman" w:hAnsi="Calibri" w:cs="Calibri"/>
                <w:lang w:eastAsia="en-GB"/>
              </w:rPr>
              <w:t xml:space="preserve">Differentiation: as differentiation is an area that I do find difficult to </w:t>
            </w:r>
            <w:r w:rsidR="00217419" w:rsidRPr="003D31A1">
              <w:rPr>
                <w:rFonts w:ascii="Calibri" w:eastAsia="Times New Roman" w:hAnsi="Calibri" w:cs="Calibri"/>
                <w:lang w:eastAsia="en-GB"/>
              </w:rPr>
              <w:t xml:space="preserve">complete without a lot of previous planning and detailed research per lesson, this could be one of the most valuable areas for me to study to increase my knowledge </w:t>
            </w:r>
            <w:r w:rsidR="005B4D4F" w:rsidRPr="003D31A1">
              <w:rPr>
                <w:rFonts w:ascii="Calibri" w:eastAsia="Times New Roman" w:hAnsi="Calibri" w:cs="Calibri"/>
                <w:lang w:eastAsia="en-GB"/>
              </w:rPr>
              <w:t xml:space="preserve">and could even lead towards learning more about the ALN law that is coming into power. </w:t>
            </w:r>
          </w:p>
        </w:tc>
      </w:tr>
      <w:tr w:rsidR="00BE7E89" w:rsidRPr="00D12058" w14:paraId="4D65C8D1" w14:textId="77777777" w:rsidTr="00142E68">
        <w:tc>
          <w:tcPr>
            <w:tcW w:w="10200" w:type="dxa"/>
            <w:gridSpan w:val="2"/>
            <w:tcBorders>
              <w:top w:val="nil"/>
              <w:left w:val="single" w:sz="6" w:space="0" w:color="auto"/>
              <w:bottom w:val="single" w:sz="6" w:space="0" w:color="auto"/>
              <w:right w:val="single" w:sz="6" w:space="0" w:color="auto"/>
            </w:tcBorders>
            <w:shd w:val="clear" w:color="auto" w:fill="EEECE1"/>
            <w:hideMark/>
          </w:tcPr>
          <w:p w14:paraId="341965DE" w14:textId="77777777" w:rsidR="00BE7E89" w:rsidRPr="00D12058" w:rsidRDefault="00BE7E89" w:rsidP="00142E68">
            <w:pPr>
              <w:spacing w:after="0" w:line="240" w:lineRule="auto"/>
              <w:jc w:val="center"/>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Y </w:t>
            </w:r>
            <w:proofErr w:type="spellStart"/>
            <w:r w:rsidRPr="00D12058">
              <w:rPr>
                <w:rFonts w:ascii="Calibri" w:eastAsia="Times New Roman" w:hAnsi="Calibri" w:cs="Calibri"/>
                <w:lang w:eastAsia="en-GB"/>
              </w:rPr>
              <w:t>profiad</w:t>
            </w:r>
            <w:proofErr w:type="spellEnd"/>
            <w:r w:rsidRPr="00D12058">
              <w:rPr>
                <w:rFonts w:ascii="Calibri" w:eastAsia="Times New Roman" w:hAnsi="Calibri" w:cs="Calibri"/>
                <w:lang w:eastAsia="en-GB"/>
              </w:rPr>
              <w:t> </w:t>
            </w:r>
            <w:proofErr w:type="spellStart"/>
            <w:r w:rsidRPr="00D12058">
              <w:rPr>
                <w:rFonts w:ascii="Calibri" w:eastAsia="Times New Roman" w:hAnsi="Calibri" w:cs="Calibri"/>
                <w:lang w:eastAsia="en-GB"/>
              </w:rPr>
              <w:t>newydd</w:t>
            </w:r>
            <w:proofErr w:type="spellEnd"/>
            <w:r w:rsidRPr="00D12058">
              <w:rPr>
                <w:rFonts w:ascii="Calibri" w:eastAsia="Times New Roman" w:hAnsi="Calibri" w:cs="Calibri"/>
                <w:lang w:eastAsia="en-GB"/>
              </w:rPr>
              <w:t> / </w:t>
            </w:r>
            <w:r w:rsidRPr="00D12058">
              <w:rPr>
                <w:rFonts w:ascii="Calibri" w:eastAsia="Times New Roman" w:hAnsi="Calibri" w:cs="Calibri"/>
                <w:i/>
                <w:iCs/>
                <w:lang w:eastAsia="en-GB"/>
              </w:rPr>
              <w:t>Transformed experience</w:t>
            </w:r>
            <w:r w:rsidRPr="00D12058">
              <w:rPr>
                <w:rFonts w:ascii="Calibri" w:eastAsia="Times New Roman" w:hAnsi="Calibri" w:cs="Calibri"/>
                <w:lang w:eastAsia="en-GB"/>
              </w:rPr>
              <w:t> </w:t>
            </w:r>
          </w:p>
        </w:tc>
      </w:tr>
    </w:tbl>
    <w:p w14:paraId="294E9CBE" w14:textId="303120D5" w:rsidR="00BE7E89" w:rsidRPr="003D31A1" w:rsidRDefault="00BE7E89" w:rsidP="003D31A1">
      <w:pPr>
        <w:spacing w:after="0" w:line="240" w:lineRule="auto"/>
        <w:textAlignment w:val="baseline"/>
        <w:rPr>
          <w:rFonts w:ascii="Segoe UI" w:eastAsia="Times New Roman" w:hAnsi="Segoe UI" w:cs="Segoe UI"/>
          <w:sz w:val="18"/>
          <w:szCs w:val="18"/>
          <w:lang w:eastAsia="en-GB"/>
        </w:rPr>
      </w:pPr>
    </w:p>
    <w:p w14:paraId="499AA83C" w14:textId="77777777" w:rsidR="006F7204" w:rsidRDefault="006F7204">
      <w:pPr>
        <w:rPr>
          <w:rFonts w:ascii="Arial" w:hAnsi="Arial" w:cs="Arial"/>
          <w:b/>
          <w:i/>
          <w:sz w:val="36"/>
          <w:u w:val="single"/>
          <w:lang w:eastAsia="en-GB"/>
        </w:rPr>
      </w:pPr>
      <w:r>
        <w:rPr>
          <w:lang w:eastAsia="en-GB"/>
        </w:rPr>
        <w:br w:type="page"/>
      </w:r>
    </w:p>
    <w:p w14:paraId="0F8DB779" w14:textId="1315E263" w:rsidR="00FD4A10" w:rsidRPr="00D12058" w:rsidRDefault="00FD4A10" w:rsidP="00673EC3">
      <w:pPr>
        <w:pStyle w:val="Heading1"/>
        <w:rPr>
          <w:rFonts w:ascii="Segoe UI" w:hAnsi="Segoe UI" w:cs="Segoe UI"/>
          <w:sz w:val="18"/>
          <w:szCs w:val="18"/>
          <w:lang w:eastAsia="en-GB"/>
        </w:rPr>
      </w:pPr>
      <w:bookmarkStart w:id="19" w:name="_Toc40101853"/>
      <w:r w:rsidRPr="00D12058">
        <w:rPr>
          <w:lang w:eastAsia="en-GB"/>
        </w:rPr>
        <w:lastRenderedPageBreak/>
        <w:t xml:space="preserve">Appendix </w:t>
      </w:r>
      <w:r>
        <w:rPr>
          <w:lang w:eastAsia="en-GB"/>
        </w:rPr>
        <w:t>4</w:t>
      </w:r>
      <w:bookmarkEnd w:id="19"/>
    </w:p>
    <w:p w14:paraId="4AC44BB6" w14:textId="1E2E7284" w:rsidR="00FD4A10" w:rsidRPr="00D12058" w:rsidRDefault="00FD4A10" w:rsidP="00FD4A10">
      <w:pPr>
        <w:spacing w:after="0" w:line="240" w:lineRule="auto"/>
        <w:textAlignment w:val="baseline"/>
        <w:rPr>
          <w:rFonts w:ascii="Segoe UI" w:eastAsia="Times New Roman" w:hAnsi="Segoe UI" w:cs="Segoe UI"/>
          <w:sz w:val="18"/>
          <w:szCs w:val="18"/>
          <w:lang w:eastAsia="en-GB"/>
        </w:rPr>
      </w:pPr>
      <w:r w:rsidRPr="00D12058">
        <w:rPr>
          <w:rFonts w:ascii="Calibri" w:eastAsia="Times New Roman" w:hAnsi="Calibri" w:cs="Calibri"/>
          <w:lang w:eastAsia="en-GB"/>
        </w:rPr>
        <w:t xml:space="preserve">Observation Notes – Critical Incident </w:t>
      </w:r>
      <w:r>
        <w:rPr>
          <w:rFonts w:ascii="Calibri" w:eastAsia="Times New Roman" w:hAnsi="Calibri" w:cs="Calibri"/>
          <w:lang w:eastAsia="en-GB"/>
        </w:rPr>
        <w:t>4</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FD4A10" w:rsidRPr="00D12058" w14:paraId="03D697EB" w14:textId="77777777" w:rsidTr="00142E68">
        <w:tc>
          <w:tcPr>
            <w:tcW w:w="9015" w:type="dxa"/>
            <w:tcBorders>
              <w:top w:val="single" w:sz="6" w:space="0" w:color="auto"/>
              <w:left w:val="single" w:sz="6" w:space="0" w:color="auto"/>
              <w:bottom w:val="single" w:sz="6" w:space="0" w:color="auto"/>
              <w:right w:val="single" w:sz="6" w:space="0" w:color="auto"/>
            </w:tcBorders>
            <w:shd w:val="clear" w:color="auto" w:fill="auto"/>
            <w:hideMark/>
          </w:tcPr>
          <w:p w14:paraId="21005584" w14:textId="77777777" w:rsidR="00FD4A10" w:rsidRDefault="00FD4A10"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Date: 26/09/2019 </w:t>
            </w:r>
          </w:p>
          <w:p w14:paraId="6A7C3FB0" w14:textId="77777777" w:rsidR="0013069D" w:rsidRDefault="0013069D"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The class consisted of 28 pupils with a higher percentage of girls than boys in the class. As far as the school is currently aware, there are no ALNs in the class. </w:t>
            </w:r>
          </w:p>
          <w:p w14:paraId="2612A060" w14:textId="77777777" w:rsidR="0013069D" w:rsidRPr="00D85CB4" w:rsidRDefault="0013069D" w:rsidP="00142E68">
            <w:pPr>
              <w:spacing w:after="0" w:line="240" w:lineRule="auto"/>
              <w:textAlignment w:val="baseline"/>
              <w:rPr>
                <w:rFonts w:ascii="Calibri" w:eastAsia="Times New Roman" w:hAnsi="Calibri" w:cs="Calibri"/>
                <w:lang w:eastAsia="en-GB"/>
              </w:rPr>
            </w:pPr>
          </w:p>
          <w:p w14:paraId="67996C24" w14:textId="706412B8" w:rsidR="0013069D" w:rsidRPr="00D85CB4" w:rsidRDefault="002D68A4" w:rsidP="00142E68">
            <w:pPr>
              <w:spacing w:after="0" w:line="240" w:lineRule="auto"/>
              <w:textAlignment w:val="baseline"/>
              <w:rPr>
                <w:rFonts w:ascii="Calibri" w:eastAsia="Times New Roman" w:hAnsi="Calibri" w:cs="Calibri"/>
                <w:lang w:eastAsia="en-GB"/>
              </w:rPr>
            </w:pPr>
            <w:r w:rsidRPr="00D85CB4">
              <w:rPr>
                <w:rFonts w:ascii="Calibri" w:eastAsia="Times New Roman" w:hAnsi="Calibri" w:cs="Calibri"/>
                <w:lang w:eastAsia="en-GB"/>
              </w:rPr>
              <w:t xml:space="preserve">This critical incident occurred first thing in the morning while completing the register and taking part in circle time. </w:t>
            </w:r>
          </w:p>
        </w:tc>
      </w:tr>
      <w:tr w:rsidR="00FD4A10" w:rsidRPr="00D12058" w14:paraId="497378A9"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0D6B9C3F" w14:textId="33D01B25" w:rsidR="002D68A4" w:rsidRPr="00B55B46" w:rsidRDefault="00FD4A10"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Details of the lesson: </w:t>
            </w:r>
          </w:p>
          <w:p w14:paraId="22B9193B" w14:textId="2028EB75" w:rsidR="00B0214A" w:rsidRPr="00D85CB4" w:rsidRDefault="002D68A4" w:rsidP="00142E68">
            <w:pPr>
              <w:spacing w:after="0" w:line="240" w:lineRule="auto"/>
              <w:textAlignment w:val="baseline"/>
              <w:rPr>
                <w:rFonts w:ascii="Calibri" w:eastAsia="Times New Roman" w:hAnsi="Calibri" w:cs="Calibri"/>
                <w:lang w:eastAsia="en-GB"/>
              </w:rPr>
            </w:pPr>
            <w:r w:rsidRPr="00D85CB4">
              <w:rPr>
                <w:rFonts w:ascii="Calibri" w:eastAsia="Times New Roman" w:hAnsi="Calibri" w:cs="Calibri"/>
                <w:lang w:eastAsia="en-GB"/>
              </w:rPr>
              <w:t xml:space="preserve">It was obvious that everyone over the peoples knew this routine </w:t>
            </w:r>
            <w:r w:rsidR="00B0214A" w:rsidRPr="00D85CB4">
              <w:rPr>
                <w:rFonts w:ascii="Calibri" w:eastAsia="Times New Roman" w:hAnsi="Calibri" w:cs="Calibri"/>
                <w:lang w:eastAsia="en-GB"/>
              </w:rPr>
              <w:t xml:space="preserve">and with familiar with it and thoroughly enjoyed this time of the morning to share their news with the teacher. This time also helped build relationships with between the teacher and her class. </w:t>
            </w:r>
          </w:p>
          <w:p w14:paraId="32C1A213" w14:textId="77777777" w:rsidR="00FD4A10" w:rsidRPr="00D85CB4" w:rsidRDefault="00FD4A10" w:rsidP="00142E68">
            <w:pPr>
              <w:spacing w:after="0" w:line="240" w:lineRule="auto"/>
              <w:textAlignment w:val="baseline"/>
              <w:rPr>
                <w:rFonts w:ascii="Calibri" w:eastAsia="Times New Roman" w:hAnsi="Calibri" w:cs="Calibri"/>
                <w:lang w:eastAsia="en-GB"/>
              </w:rPr>
            </w:pPr>
          </w:p>
        </w:tc>
      </w:tr>
      <w:tr w:rsidR="00FD4A10" w:rsidRPr="00D12058" w14:paraId="0019750D"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6DE8C95A" w14:textId="5CDDB01C" w:rsidR="00FD4A10" w:rsidRDefault="00FD4A10" w:rsidP="00142E6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Classroom culture (are the pupils focussing on learning?)</w:t>
            </w:r>
          </w:p>
          <w:p w14:paraId="3FB9FC63" w14:textId="79BCB687" w:rsidR="00B0214A" w:rsidRPr="00D85CB4" w:rsidRDefault="005D5510" w:rsidP="00142E68">
            <w:pPr>
              <w:spacing w:after="0" w:line="240" w:lineRule="auto"/>
              <w:textAlignment w:val="baseline"/>
              <w:rPr>
                <w:rFonts w:ascii="Calibri" w:eastAsia="Times New Roman" w:hAnsi="Calibri" w:cs="Calibri"/>
                <w:lang w:eastAsia="en-GB"/>
              </w:rPr>
            </w:pPr>
            <w:r w:rsidRPr="00D85CB4">
              <w:rPr>
                <w:rFonts w:ascii="Calibri" w:eastAsia="Times New Roman" w:hAnsi="Calibri" w:cs="Calibri"/>
                <w:lang w:eastAsia="en-GB"/>
              </w:rPr>
              <w:t xml:space="preserve">Have every morning the children Wick 2 develop emotional literacy. This happens during registration and </w:t>
            </w:r>
            <w:r w:rsidR="00BB7ABF" w:rsidRPr="00D85CB4">
              <w:rPr>
                <w:rFonts w:ascii="Calibri" w:eastAsia="Times New Roman" w:hAnsi="Calibri" w:cs="Calibri"/>
                <w:lang w:eastAsia="en-GB"/>
              </w:rPr>
              <w:t xml:space="preserve">as the teacher calls out every name from the register, the peoples are allowed to say why they are happy why they said or how they </w:t>
            </w:r>
            <w:proofErr w:type="gramStart"/>
            <w:r w:rsidR="00BB7ABF" w:rsidRPr="00D85CB4">
              <w:rPr>
                <w:rFonts w:ascii="Calibri" w:eastAsia="Times New Roman" w:hAnsi="Calibri" w:cs="Calibri"/>
                <w:lang w:eastAsia="en-GB"/>
              </w:rPr>
              <w:t>feeling</w:t>
            </w:r>
            <w:proofErr w:type="gramEnd"/>
            <w:r w:rsidR="00BB7ABF" w:rsidRPr="00D85CB4">
              <w:rPr>
                <w:rFonts w:ascii="Calibri" w:eastAsia="Times New Roman" w:hAnsi="Calibri" w:cs="Calibri"/>
                <w:lang w:eastAsia="en-GB"/>
              </w:rPr>
              <w:t xml:space="preserve"> in general and share any news they have. </w:t>
            </w:r>
          </w:p>
          <w:p w14:paraId="1681795C" w14:textId="77777777" w:rsidR="00FD4A10" w:rsidRPr="00D85CB4" w:rsidRDefault="00FD4A10" w:rsidP="00142E68">
            <w:pPr>
              <w:spacing w:after="0" w:line="240" w:lineRule="auto"/>
              <w:textAlignment w:val="baseline"/>
              <w:rPr>
                <w:rFonts w:ascii="Calibri" w:eastAsia="Times New Roman" w:hAnsi="Calibri" w:cs="Calibri"/>
                <w:lang w:eastAsia="en-GB"/>
              </w:rPr>
            </w:pPr>
          </w:p>
        </w:tc>
      </w:tr>
      <w:tr w:rsidR="00FD4A10" w:rsidRPr="00D12058" w14:paraId="6ABF5B51"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37337281" w14:textId="77777777" w:rsidR="00D135B8" w:rsidRDefault="00FD4A10"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Aims/Objectives: </w:t>
            </w:r>
          </w:p>
          <w:p w14:paraId="23D0778E" w14:textId="260CF866" w:rsidR="00B55B46" w:rsidRPr="00D135B8" w:rsidRDefault="00D135B8" w:rsidP="00142E68">
            <w:pPr>
              <w:spacing w:after="0" w:line="240" w:lineRule="auto"/>
              <w:textAlignment w:val="baseline"/>
              <w:rPr>
                <w:rFonts w:ascii="Calibri" w:eastAsia="Times New Roman" w:hAnsi="Calibri" w:cs="Calibri"/>
                <w:lang w:eastAsia="en-GB"/>
              </w:rPr>
            </w:pPr>
            <w:r w:rsidRPr="00D85CB4">
              <w:rPr>
                <w:rFonts w:ascii="Calibri" w:eastAsia="Times New Roman" w:hAnsi="Calibri" w:cs="Calibri"/>
                <w:lang w:eastAsia="en-GB"/>
              </w:rPr>
              <w:t>Although this</w:t>
            </w:r>
            <w:r w:rsidR="00982DD1" w:rsidRPr="00D85CB4">
              <w:rPr>
                <w:rFonts w:ascii="Calibri" w:eastAsia="Times New Roman" w:hAnsi="Calibri" w:cs="Calibri"/>
                <w:lang w:eastAsia="en-GB"/>
              </w:rPr>
              <w:t xml:space="preserve"> is an informal part of the day and therefore does not have learning objectives, the teacher promotes emotional </w:t>
            </w:r>
            <w:r w:rsidR="008F7E3D">
              <w:rPr>
                <w:rFonts w:ascii="Calibri" w:eastAsia="Times New Roman" w:hAnsi="Calibri" w:cs="Calibri"/>
                <w:lang w:eastAsia="en-GB"/>
              </w:rPr>
              <w:t>well-being</w:t>
            </w:r>
            <w:r w:rsidR="00982DD1" w:rsidRPr="00D85CB4">
              <w:rPr>
                <w:rFonts w:ascii="Calibri" w:eastAsia="Times New Roman" w:hAnsi="Calibri" w:cs="Calibri"/>
                <w:lang w:eastAsia="en-GB"/>
              </w:rPr>
              <w:t xml:space="preserve"> through allowing the students </w:t>
            </w:r>
            <w:r w:rsidRPr="00D85CB4">
              <w:rPr>
                <w:rFonts w:ascii="Calibri" w:eastAsia="Times New Roman" w:hAnsi="Calibri" w:cs="Calibri"/>
                <w:lang w:eastAsia="en-GB"/>
              </w:rPr>
              <w:t xml:space="preserve">to explain how they're feeling and encouraging them to listen to one another. </w:t>
            </w:r>
          </w:p>
          <w:p w14:paraId="430D27DF" w14:textId="77777777" w:rsidR="00FD4A10" w:rsidRPr="00D85CB4" w:rsidRDefault="00FD4A10" w:rsidP="00142E68">
            <w:pPr>
              <w:spacing w:after="0" w:line="240" w:lineRule="auto"/>
              <w:textAlignment w:val="baseline"/>
              <w:rPr>
                <w:rFonts w:ascii="Calibri" w:eastAsia="Times New Roman" w:hAnsi="Calibri" w:cs="Calibri"/>
                <w:lang w:eastAsia="en-GB"/>
              </w:rPr>
            </w:pPr>
          </w:p>
        </w:tc>
      </w:tr>
      <w:tr w:rsidR="00FD4A10" w:rsidRPr="00D12058" w14:paraId="5C4CE34C"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0D7319DC" w14:textId="10327612" w:rsidR="00D135B8" w:rsidRDefault="00FD4A10" w:rsidP="00142E6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Direction</w:t>
            </w:r>
            <w:r w:rsidRPr="00D12058">
              <w:rPr>
                <w:rFonts w:ascii="Calibri" w:eastAsia="Times New Roman" w:hAnsi="Calibri" w:cs="Calibri"/>
                <w:lang w:eastAsia="en-GB"/>
              </w:rPr>
              <w:t>: </w:t>
            </w:r>
          </w:p>
          <w:p w14:paraId="74FF5729" w14:textId="2B51C59D" w:rsidR="00D135B8" w:rsidRPr="00D85CB4" w:rsidRDefault="008A5C8B" w:rsidP="00142E68">
            <w:pPr>
              <w:spacing w:after="0" w:line="240" w:lineRule="auto"/>
              <w:textAlignment w:val="baseline"/>
              <w:rPr>
                <w:rFonts w:ascii="Calibri" w:eastAsia="Times New Roman" w:hAnsi="Calibri" w:cs="Calibri"/>
                <w:lang w:eastAsia="en-GB"/>
              </w:rPr>
            </w:pPr>
            <w:r w:rsidRPr="00D85CB4">
              <w:rPr>
                <w:rFonts w:ascii="Calibri" w:eastAsia="Times New Roman" w:hAnsi="Calibri" w:cs="Calibri"/>
                <w:lang w:eastAsia="en-GB"/>
              </w:rPr>
              <w:t xml:space="preserve">The pupils are very aware of the expectations for behaviour and language during this time. The </w:t>
            </w:r>
            <w:r w:rsidR="001E6D6F" w:rsidRPr="00D85CB4">
              <w:rPr>
                <w:rFonts w:ascii="Calibri" w:eastAsia="Times New Roman" w:hAnsi="Calibri" w:cs="Calibri"/>
                <w:lang w:eastAsia="en-GB"/>
              </w:rPr>
              <w:t>pupils</w:t>
            </w:r>
            <w:r w:rsidRPr="00D85CB4">
              <w:rPr>
                <w:rFonts w:ascii="Calibri" w:eastAsia="Times New Roman" w:hAnsi="Calibri" w:cs="Calibri"/>
                <w:lang w:eastAsia="en-GB"/>
              </w:rPr>
              <w:t xml:space="preserve"> are aware of the behaviour chart that is on the wall as discussed </w:t>
            </w:r>
            <w:r w:rsidR="001E6D6F" w:rsidRPr="00D85CB4">
              <w:rPr>
                <w:rFonts w:ascii="Calibri" w:eastAsia="Times New Roman" w:hAnsi="Calibri" w:cs="Calibri"/>
                <w:lang w:eastAsia="en-GB"/>
              </w:rPr>
              <w:t>previously.</w:t>
            </w:r>
            <w:r w:rsidRPr="00D85CB4">
              <w:rPr>
                <w:rFonts w:ascii="Calibri" w:eastAsia="Times New Roman" w:hAnsi="Calibri" w:cs="Calibri"/>
                <w:lang w:eastAsia="en-GB"/>
              </w:rPr>
              <w:t xml:space="preserve"> The children are also aware </w:t>
            </w:r>
            <w:r w:rsidR="00C41377" w:rsidRPr="00D85CB4">
              <w:rPr>
                <w:rFonts w:ascii="Calibri" w:eastAsia="Times New Roman" w:hAnsi="Calibri" w:cs="Calibri"/>
                <w:lang w:eastAsia="en-GB"/>
              </w:rPr>
              <w:t xml:space="preserve">that the teacher will stop the conversation to try and encourage more Welsh when needed however, she does differentiate and pushes different children to different </w:t>
            </w:r>
            <w:r w:rsidR="001E6D6F" w:rsidRPr="00D85CB4">
              <w:rPr>
                <w:rFonts w:ascii="Calibri" w:eastAsia="Times New Roman" w:hAnsi="Calibri" w:cs="Calibri"/>
                <w:lang w:eastAsia="en-GB"/>
              </w:rPr>
              <w:t>goals</w:t>
            </w:r>
            <w:r w:rsidR="00C41377" w:rsidRPr="00D85CB4">
              <w:rPr>
                <w:rFonts w:ascii="Calibri" w:eastAsia="Times New Roman" w:hAnsi="Calibri" w:cs="Calibri"/>
                <w:lang w:eastAsia="en-GB"/>
              </w:rPr>
              <w:t>. As previously mentioned</w:t>
            </w:r>
            <w:r w:rsidR="001E6D6F" w:rsidRPr="00D85CB4">
              <w:rPr>
                <w:rFonts w:ascii="Calibri" w:eastAsia="Times New Roman" w:hAnsi="Calibri" w:cs="Calibri"/>
                <w:lang w:eastAsia="en-GB"/>
              </w:rPr>
              <w:t>,</w:t>
            </w:r>
            <w:r w:rsidR="00C41377" w:rsidRPr="00D85CB4">
              <w:rPr>
                <w:rFonts w:ascii="Calibri" w:eastAsia="Times New Roman" w:hAnsi="Calibri" w:cs="Calibri"/>
                <w:lang w:eastAsia="en-GB"/>
              </w:rPr>
              <w:t xml:space="preserve"> some </w:t>
            </w:r>
            <w:r w:rsidR="001E6D6F" w:rsidRPr="00D85CB4">
              <w:rPr>
                <w:rFonts w:ascii="Calibri" w:eastAsia="Times New Roman" w:hAnsi="Calibri" w:cs="Calibri"/>
                <w:lang w:eastAsia="en-GB"/>
              </w:rPr>
              <w:t xml:space="preserve">of the peoples have a mix of Welsh and English during their sentences whereas others are encouraged to speak Welsh only. </w:t>
            </w:r>
          </w:p>
          <w:p w14:paraId="29FFFAFF" w14:textId="77777777" w:rsidR="00FD4A10" w:rsidRPr="00D85CB4" w:rsidRDefault="00FD4A10" w:rsidP="00142E68">
            <w:pPr>
              <w:spacing w:after="0" w:line="240" w:lineRule="auto"/>
              <w:textAlignment w:val="baseline"/>
              <w:rPr>
                <w:rFonts w:ascii="Calibri" w:eastAsia="Times New Roman" w:hAnsi="Calibri" w:cs="Calibri"/>
                <w:lang w:eastAsia="en-GB"/>
              </w:rPr>
            </w:pPr>
          </w:p>
        </w:tc>
      </w:tr>
      <w:tr w:rsidR="00FD4A10" w:rsidRPr="00D12058" w14:paraId="3B726A37"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0CB8D293" w14:textId="7B16E5BC" w:rsidR="00FD4A10" w:rsidRDefault="00FD4A10"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Access and challenges: </w:t>
            </w:r>
          </w:p>
          <w:p w14:paraId="6FEC3420" w14:textId="09A2FF65" w:rsidR="001E6D6F" w:rsidRPr="00D85CB4" w:rsidRDefault="00854A36" w:rsidP="00142E68">
            <w:pPr>
              <w:spacing w:after="0" w:line="240" w:lineRule="auto"/>
              <w:textAlignment w:val="baseline"/>
              <w:rPr>
                <w:rFonts w:ascii="Calibri" w:eastAsia="Times New Roman" w:hAnsi="Calibri" w:cs="Calibri"/>
                <w:lang w:eastAsia="en-GB"/>
              </w:rPr>
            </w:pPr>
            <w:r w:rsidRPr="00D85CB4">
              <w:rPr>
                <w:rFonts w:ascii="Calibri" w:eastAsia="Times New Roman" w:hAnsi="Calibri" w:cs="Calibri"/>
                <w:lang w:eastAsia="en-GB"/>
              </w:rPr>
              <w:t xml:space="preserve">As mentioned above at this part of the day is accessible to all pupils and differentiation also plays a part as the teacher pushes different pupils to different goals. </w:t>
            </w:r>
            <w:r w:rsidR="0045074C" w:rsidRPr="00D85CB4">
              <w:rPr>
                <w:rFonts w:ascii="Calibri" w:eastAsia="Times New Roman" w:hAnsi="Calibri" w:cs="Calibri"/>
                <w:lang w:eastAsia="en-GB"/>
              </w:rPr>
              <w:t>The teacher also corrects some areas of Welsh</w:t>
            </w:r>
            <w:r w:rsidR="0001664A" w:rsidRPr="00D85CB4">
              <w:rPr>
                <w:rFonts w:ascii="Calibri" w:eastAsia="Times New Roman" w:hAnsi="Calibri" w:cs="Calibri"/>
                <w:lang w:eastAsia="en-GB"/>
              </w:rPr>
              <w:t xml:space="preserve"> more</w:t>
            </w:r>
            <w:r w:rsidR="0045074C" w:rsidRPr="00D85CB4">
              <w:rPr>
                <w:rFonts w:ascii="Calibri" w:eastAsia="Times New Roman" w:hAnsi="Calibri" w:cs="Calibri"/>
                <w:lang w:eastAsia="en-GB"/>
              </w:rPr>
              <w:t xml:space="preserve">, as will be discussed below, with some pupils more than others. </w:t>
            </w:r>
          </w:p>
          <w:p w14:paraId="2972FD76" w14:textId="77777777" w:rsidR="00FD4A10" w:rsidRPr="00D85CB4" w:rsidRDefault="00FD4A10" w:rsidP="00142E68">
            <w:pPr>
              <w:spacing w:after="0" w:line="240" w:lineRule="auto"/>
              <w:textAlignment w:val="baseline"/>
              <w:rPr>
                <w:rFonts w:ascii="Calibri" w:eastAsia="Times New Roman" w:hAnsi="Calibri" w:cs="Calibri"/>
                <w:lang w:eastAsia="en-GB"/>
              </w:rPr>
            </w:pPr>
          </w:p>
        </w:tc>
      </w:tr>
      <w:tr w:rsidR="00FD4A10" w:rsidRPr="00D12058" w14:paraId="529E87DC"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2F618B5C" w14:textId="4D2C81DC" w:rsidR="00FD4A10" w:rsidRDefault="00FD4A10"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Assessment: </w:t>
            </w:r>
          </w:p>
          <w:p w14:paraId="77BA88F5" w14:textId="04E7C188" w:rsidR="0001664A" w:rsidRPr="00D85CB4" w:rsidRDefault="0001664A" w:rsidP="00142E68">
            <w:pPr>
              <w:spacing w:after="0" w:line="240" w:lineRule="auto"/>
              <w:textAlignment w:val="baseline"/>
              <w:rPr>
                <w:rFonts w:ascii="Calibri" w:eastAsia="Times New Roman" w:hAnsi="Calibri" w:cs="Calibri"/>
                <w:lang w:eastAsia="en-GB"/>
              </w:rPr>
            </w:pPr>
            <w:r w:rsidRPr="00D85CB4">
              <w:rPr>
                <w:rFonts w:ascii="Calibri" w:eastAsia="Times New Roman" w:hAnsi="Calibri" w:cs="Calibri"/>
                <w:lang w:eastAsia="en-GB"/>
              </w:rPr>
              <w:t xml:space="preserve">As this is the day's first activity no assessment took place before this activity on the day however, </w:t>
            </w:r>
            <w:r w:rsidR="0023490F" w:rsidRPr="00D85CB4">
              <w:rPr>
                <w:rFonts w:ascii="Calibri" w:eastAsia="Times New Roman" w:hAnsi="Calibri" w:cs="Calibri"/>
                <w:lang w:eastAsia="en-GB"/>
              </w:rPr>
              <w:t xml:space="preserve">this is a daily routine for the class and therefore the teacher could assess over a longer </w:t>
            </w:r>
            <w:proofErr w:type="gramStart"/>
            <w:r w:rsidR="0023490F" w:rsidRPr="00D85CB4">
              <w:rPr>
                <w:rFonts w:ascii="Calibri" w:eastAsia="Times New Roman" w:hAnsi="Calibri" w:cs="Calibri"/>
                <w:lang w:eastAsia="en-GB"/>
              </w:rPr>
              <w:t>period of time</w:t>
            </w:r>
            <w:proofErr w:type="gramEnd"/>
            <w:r w:rsidR="0023490F" w:rsidRPr="00D85CB4">
              <w:rPr>
                <w:rFonts w:ascii="Calibri" w:eastAsia="Times New Roman" w:hAnsi="Calibri" w:cs="Calibri"/>
                <w:lang w:eastAsia="en-GB"/>
              </w:rPr>
              <w:t xml:space="preserve"> and therefore is taking part in AFL. The teacher also assessed areas of Welsh that needed the most improvement </w:t>
            </w:r>
            <w:r w:rsidR="008F7E3D" w:rsidRPr="00D85CB4">
              <w:rPr>
                <w:rFonts w:ascii="Calibri" w:eastAsia="Times New Roman" w:hAnsi="Calibri" w:cs="Calibri"/>
                <w:lang w:eastAsia="en-GB"/>
              </w:rPr>
              <w:t>overall,</w:t>
            </w:r>
            <w:r w:rsidR="00F601F1" w:rsidRPr="00D85CB4">
              <w:rPr>
                <w:rFonts w:ascii="Calibri" w:eastAsia="Times New Roman" w:hAnsi="Calibri" w:cs="Calibri"/>
                <w:lang w:eastAsia="en-GB"/>
              </w:rPr>
              <w:t xml:space="preserve"> such as “</w:t>
            </w:r>
            <w:proofErr w:type="spellStart"/>
            <w:r w:rsidR="00F601F1" w:rsidRPr="00D85CB4">
              <w:rPr>
                <w:rFonts w:ascii="Calibri" w:eastAsia="Times New Roman" w:hAnsi="Calibri" w:cs="Calibri"/>
                <w:lang w:eastAsia="en-GB"/>
              </w:rPr>
              <w:t>oes</w:t>
            </w:r>
            <w:proofErr w:type="spellEnd"/>
            <w:r w:rsidR="00F601F1" w:rsidRPr="00D85CB4">
              <w:rPr>
                <w:rFonts w:ascii="Calibri" w:eastAsia="Times New Roman" w:hAnsi="Calibri" w:cs="Calibri"/>
                <w:lang w:eastAsia="en-GB"/>
              </w:rPr>
              <w:t xml:space="preserve"> </w:t>
            </w:r>
            <w:proofErr w:type="spellStart"/>
            <w:r w:rsidR="00F601F1" w:rsidRPr="00D85CB4">
              <w:rPr>
                <w:rFonts w:ascii="Calibri" w:eastAsia="Times New Roman" w:hAnsi="Calibri" w:cs="Calibri"/>
                <w:lang w:eastAsia="en-GB"/>
              </w:rPr>
              <w:t>mae</w:t>
            </w:r>
            <w:proofErr w:type="spellEnd"/>
            <w:r w:rsidR="00F601F1" w:rsidRPr="00D85CB4">
              <w:rPr>
                <w:rFonts w:ascii="Calibri" w:eastAsia="Times New Roman" w:hAnsi="Calibri" w:cs="Calibri"/>
                <w:lang w:eastAsia="en-GB"/>
              </w:rPr>
              <w:t xml:space="preserve"> gen </w:t>
            </w:r>
            <w:proofErr w:type="spellStart"/>
            <w:r w:rsidR="00F601F1" w:rsidRPr="00D85CB4">
              <w:rPr>
                <w:rFonts w:ascii="Calibri" w:eastAsia="Times New Roman" w:hAnsi="Calibri" w:cs="Calibri"/>
                <w:lang w:eastAsia="en-GB"/>
              </w:rPr>
              <w:t>ti</w:t>
            </w:r>
            <w:proofErr w:type="spellEnd"/>
            <w:r w:rsidR="00F601F1" w:rsidRPr="00D85CB4">
              <w:rPr>
                <w:rFonts w:ascii="Calibri" w:eastAsia="Times New Roman" w:hAnsi="Calibri" w:cs="Calibri"/>
                <w:lang w:eastAsia="en-GB"/>
              </w:rPr>
              <w:t xml:space="preserve">”. When </w:t>
            </w:r>
            <w:r w:rsidR="00DA302F" w:rsidRPr="00D85CB4">
              <w:rPr>
                <w:rFonts w:ascii="Calibri" w:eastAsia="Times New Roman" w:hAnsi="Calibri" w:cs="Calibri"/>
                <w:lang w:eastAsia="en-GB"/>
              </w:rPr>
              <w:t xml:space="preserve">this was noticed, the teacher began to drill informally and quickly some more acceptable and grammatically correct terms in Welsh. </w:t>
            </w:r>
          </w:p>
          <w:p w14:paraId="4C2C17EC" w14:textId="77777777" w:rsidR="00FD4A10" w:rsidRPr="00D85CB4" w:rsidRDefault="00FD4A10" w:rsidP="00142E68">
            <w:pPr>
              <w:spacing w:after="0" w:line="240" w:lineRule="auto"/>
              <w:textAlignment w:val="baseline"/>
              <w:rPr>
                <w:rFonts w:ascii="Calibri" w:eastAsia="Times New Roman" w:hAnsi="Calibri" w:cs="Calibri"/>
                <w:lang w:eastAsia="en-GB"/>
              </w:rPr>
            </w:pPr>
          </w:p>
        </w:tc>
      </w:tr>
      <w:tr w:rsidR="00FD4A10" w:rsidRPr="00D12058" w14:paraId="3151237A" w14:textId="77777777" w:rsidTr="00142E68">
        <w:tc>
          <w:tcPr>
            <w:tcW w:w="9015" w:type="dxa"/>
            <w:tcBorders>
              <w:top w:val="nil"/>
              <w:left w:val="single" w:sz="6" w:space="0" w:color="auto"/>
              <w:bottom w:val="single" w:sz="6" w:space="0" w:color="auto"/>
              <w:right w:val="single" w:sz="6" w:space="0" w:color="auto"/>
            </w:tcBorders>
            <w:shd w:val="clear" w:color="auto" w:fill="auto"/>
            <w:hideMark/>
          </w:tcPr>
          <w:p w14:paraId="26CED592" w14:textId="1331A4BE" w:rsidR="00FD4A10" w:rsidRDefault="00FD4A10"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Specification/Critical Incident: </w:t>
            </w:r>
          </w:p>
          <w:p w14:paraId="4D32636A" w14:textId="361F44FE" w:rsidR="00DA302F" w:rsidRPr="00D12058" w:rsidRDefault="00DD3D3C" w:rsidP="00142E68">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The critical incident that I would like to focus on is the emotional literacy and the use of circle tim</w:t>
            </w:r>
            <w:r w:rsidR="00487E18">
              <w:rPr>
                <w:rFonts w:ascii="Calibri" w:eastAsia="Times New Roman" w:hAnsi="Calibri" w:cs="Calibri"/>
                <w:lang w:eastAsia="en-GB"/>
              </w:rPr>
              <w:t xml:space="preserve">e. However, I could also study the use of circle time to asses (AFL) the pupils’ Welsh skills and their ability to build words and </w:t>
            </w:r>
            <w:r w:rsidR="00D85CB4">
              <w:rPr>
                <w:rFonts w:ascii="Calibri" w:eastAsia="Times New Roman" w:hAnsi="Calibri" w:cs="Calibri"/>
                <w:lang w:eastAsia="en-GB"/>
              </w:rPr>
              <w:t xml:space="preserve">vocabulary over time. </w:t>
            </w:r>
          </w:p>
          <w:p w14:paraId="67E402ED" w14:textId="77777777" w:rsidR="00FD4A10" w:rsidRPr="00D12058" w:rsidRDefault="00FD4A10" w:rsidP="00142E68">
            <w:pPr>
              <w:spacing w:after="0" w:line="240" w:lineRule="auto"/>
              <w:textAlignment w:val="baseline"/>
              <w:rPr>
                <w:rFonts w:ascii="Times New Roman" w:eastAsia="Times New Roman" w:hAnsi="Times New Roman" w:cs="Times New Roman"/>
                <w:sz w:val="24"/>
                <w:szCs w:val="24"/>
                <w:lang w:eastAsia="en-GB"/>
              </w:rPr>
            </w:pPr>
          </w:p>
        </w:tc>
      </w:tr>
    </w:tbl>
    <w:p w14:paraId="3E1D209D" w14:textId="72CF1162" w:rsidR="00D12058" w:rsidRDefault="00D12058">
      <w:pPr>
        <w:rPr>
          <w:rFonts w:ascii="Calibri" w:eastAsia="Times New Roman" w:hAnsi="Calibri" w:cs="Calibri"/>
          <w:lang w:eastAsia="en-GB"/>
        </w:rPr>
      </w:pPr>
    </w:p>
    <w:p w14:paraId="0CDACFFF" w14:textId="77777777" w:rsidR="00D85CB4" w:rsidRDefault="00D85CB4">
      <w:pPr>
        <w:rPr>
          <w:rFonts w:ascii="Calibri" w:eastAsia="Times New Roman" w:hAnsi="Calibri" w:cs="Calibri"/>
          <w:lang w:eastAsia="en-GB"/>
        </w:rPr>
      </w:pPr>
    </w:p>
    <w:p w14:paraId="6165950D" w14:textId="77777777" w:rsidR="00BE7E89" w:rsidRPr="00D12058" w:rsidRDefault="00BE7E89" w:rsidP="00BE7E89">
      <w:pPr>
        <w:spacing w:after="0" w:line="240" w:lineRule="auto"/>
        <w:textAlignment w:val="baseline"/>
        <w:rPr>
          <w:rFonts w:ascii="Segoe UI" w:eastAsia="Times New Roman" w:hAnsi="Segoe UI" w:cs="Segoe UI"/>
          <w:color w:val="17365D"/>
          <w:sz w:val="18"/>
          <w:szCs w:val="18"/>
          <w:lang w:eastAsia="en-GB"/>
        </w:rPr>
      </w:pPr>
      <w:r w:rsidRPr="00D12058">
        <w:rPr>
          <w:rFonts w:ascii="Cambria" w:eastAsia="Times New Roman" w:hAnsi="Cambria" w:cs="Segoe UI"/>
          <w:color w:val="17365D"/>
          <w:sz w:val="36"/>
          <w:szCs w:val="36"/>
          <w:lang w:eastAsia="en-GB"/>
        </w:rPr>
        <w:t>Model </w:t>
      </w:r>
      <w:proofErr w:type="spellStart"/>
      <w:r w:rsidRPr="00D12058">
        <w:rPr>
          <w:rFonts w:ascii="Cambria" w:eastAsia="Times New Roman" w:hAnsi="Cambria" w:cs="Segoe UI"/>
          <w:color w:val="17365D"/>
          <w:sz w:val="36"/>
          <w:szCs w:val="36"/>
          <w:lang w:eastAsia="en-GB"/>
        </w:rPr>
        <w:t>Beirniad</w:t>
      </w:r>
      <w:proofErr w:type="spellEnd"/>
      <w:r w:rsidRPr="00D12058">
        <w:rPr>
          <w:rFonts w:ascii="Cambria" w:eastAsia="Times New Roman" w:hAnsi="Cambria" w:cs="Segoe UI"/>
          <w:color w:val="17365D"/>
          <w:sz w:val="36"/>
          <w:szCs w:val="36"/>
          <w:lang w:eastAsia="en-GB"/>
        </w:rPr>
        <w:t> </w:t>
      </w:r>
      <w:proofErr w:type="spellStart"/>
      <w:r w:rsidRPr="00D12058">
        <w:rPr>
          <w:rFonts w:ascii="Cambria" w:eastAsia="Times New Roman" w:hAnsi="Cambria" w:cs="Segoe UI"/>
          <w:color w:val="17365D"/>
          <w:sz w:val="36"/>
          <w:szCs w:val="36"/>
          <w:lang w:eastAsia="en-GB"/>
        </w:rPr>
        <w:t>Wedi</w:t>
      </w:r>
      <w:proofErr w:type="spellEnd"/>
      <w:r w:rsidRPr="00D12058">
        <w:rPr>
          <w:rFonts w:ascii="Cambria" w:eastAsia="Times New Roman" w:hAnsi="Cambria" w:cs="Segoe UI"/>
          <w:color w:val="17365D"/>
          <w:sz w:val="36"/>
          <w:szCs w:val="36"/>
          <w:lang w:eastAsia="en-GB"/>
        </w:rPr>
        <w:t> </w:t>
      </w:r>
      <w:proofErr w:type="spellStart"/>
      <w:r w:rsidRPr="00D12058">
        <w:rPr>
          <w:rFonts w:ascii="Cambria" w:eastAsia="Times New Roman" w:hAnsi="Cambria" w:cs="Segoe UI"/>
          <w:color w:val="17365D"/>
          <w:sz w:val="36"/>
          <w:szCs w:val="36"/>
          <w:lang w:eastAsia="en-GB"/>
        </w:rPr>
        <w:t>Adfyfyrio</w:t>
      </w:r>
      <w:proofErr w:type="spellEnd"/>
      <w:r w:rsidRPr="00D12058">
        <w:rPr>
          <w:rFonts w:ascii="Cambria" w:eastAsia="Times New Roman" w:hAnsi="Cambria" w:cs="Segoe UI"/>
          <w:color w:val="17365D"/>
          <w:sz w:val="36"/>
          <w:szCs w:val="36"/>
          <w:lang w:eastAsia="en-GB"/>
        </w:rPr>
        <w:t> (BWA) </w:t>
      </w:r>
    </w:p>
    <w:p w14:paraId="11140DB6" w14:textId="77777777" w:rsidR="00BE7E89" w:rsidRPr="00D12058" w:rsidRDefault="00BE7E89" w:rsidP="00BE7E89">
      <w:pPr>
        <w:spacing w:after="0" w:line="240" w:lineRule="auto"/>
        <w:textAlignment w:val="baseline"/>
        <w:rPr>
          <w:rFonts w:ascii="Segoe UI" w:eastAsia="Times New Roman" w:hAnsi="Segoe UI" w:cs="Segoe UI"/>
          <w:color w:val="17365D"/>
          <w:sz w:val="18"/>
          <w:szCs w:val="18"/>
          <w:lang w:eastAsia="en-GB"/>
        </w:rPr>
      </w:pPr>
      <w:r w:rsidRPr="00D12058">
        <w:rPr>
          <w:rFonts w:ascii="Cambria" w:eastAsia="Times New Roman" w:hAnsi="Cambria" w:cs="Segoe UI"/>
          <w:i/>
          <w:iCs/>
          <w:color w:val="17365D"/>
          <w:sz w:val="36"/>
          <w:szCs w:val="36"/>
          <w:lang w:eastAsia="en-GB"/>
        </w:rPr>
        <w:t>Assisted Reflective Conclusions (ARC) Model</w:t>
      </w:r>
      <w:r w:rsidRPr="00D12058">
        <w:rPr>
          <w:rFonts w:ascii="Cambria" w:eastAsia="Times New Roman" w:hAnsi="Cambria" w:cs="Segoe UI"/>
          <w:color w:val="17365D"/>
          <w:sz w:val="36"/>
          <w:szCs w:val="36"/>
          <w:lang w:eastAsia="en-GB"/>
        </w:rPr>
        <w:t> </w:t>
      </w:r>
    </w:p>
    <w:p w14:paraId="495EA781" w14:textId="77777777" w:rsidR="00BE7E89" w:rsidRPr="00D12058" w:rsidRDefault="00BE7E89" w:rsidP="00BE7E89">
      <w:pPr>
        <w:spacing w:after="0" w:line="240" w:lineRule="auto"/>
        <w:textAlignment w:val="baseline"/>
        <w:rPr>
          <w:rFonts w:ascii="Segoe UI" w:eastAsia="Times New Roman" w:hAnsi="Segoe UI" w:cs="Segoe UI"/>
          <w:sz w:val="18"/>
          <w:szCs w:val="18"/>
          <w:lang w:eastAsia="en-GB"/>
        </w:rPr>
      </w:pPr>
      <w:proofErr w:type="spellStart"/>
      <w:r w:rsidRPr="00D12058">
        <w:rPr>
          <w:rFonts w:ascii="Calibri" w:eastAsia="Times New Roman" w:hAnsi="Calibri" w:cs="Calibri"/>
          <w:b/>
          <w:bCs/>
          <w:u w:val="single"/>
          <w:lang w:eastAsia="en-GB"/>
        </w:rPr>
        <w:t>Dyddiad</w:t>
      </w:r>
      <w:proofErr w:type="spellEnd"/>
      <w:r w:rsidRPr="00D12058">
        <w:rPr>
          <w:rFonts w:ascii="Calibri" w:eastAsia="Times New Roman" w:hAnsi="Calibri" w:cs="Calibri"/>
          <w:b/>
          <w:bCs/>
          <w:u w:val="single"/>
          <w:lang w:eastAsia="en-GB"/>
        </w:rPr>
        <w:t>/</w:t>
      </w:r>
      <w:r w:rsidRPr="00D12058">
        <w:rPr>
          <w:rFonts w:ascii="Calibri" w:eastAsia="Times New Roman" w:hAnsi="Calibri" w:cs="Calibri"/>
          <w:b/>
          <w:bCs/>
          <w:i/>
          <w:iCs/>
          <w:u w:val="single"/>
          <w:lang w:eastAsia="en-GB"/>
        </w:rPr>
        <w:t>Date</w:t>
      </w:r>
      <w:r w:rsidRPr="00D12058">
        <w:rPr>
          <w:rFonts w:ascii="Calibri" w:eastAsia="Times New Roman" w:hAnsi="Calibri" w:cs="Calibri"/>
          <w:b/>
          <w:bCs/>
          <w:u w:val="single"/>
          <w:lang w:eastAsia="en-GB"/>
        </w:rPr>
        <w:t>: 26/09/2019</w:t>
      </w:r>
      <w:r w:rsidRPr="00D12058">
        <w:rPr>
          <w:rFonts w:ascii="Calibri" w:eastAsia="Times New Roman" w:hAnsi="Calibri" w:cs="Calibri"/>
          <w:lang w:eastAsia="en-GB"/>
        </w:rPr>
        <w:t> </w:t>
      </w:r>
    </w:p>
    <w:p w14:paraId="4F4CD608" w14:textId="77777777" w:rsidR="00BE7E89" w:rsidRPr="00D12058" w:rsidRDefault="00BE7E89" w:rsidP="00BE7E89">
      <w:pPr>
        <w:spacing w:after="0" w:line="240" w:lineRule="auto"/>
        <w:textAlignment w:val="baseline"/>
        <w:rPr>
          <w:rFonts w:ascii="Segoe UI" w:eastAsia="Times New Roman" w:hAnsi="Segoe UI" w:cs="Segoe UI"/>
          <w:sz w:val="18"/>
          <w:szCs w:val="18"/>
          <w:lang w:eastAsia="en-GB"/>
        </w:rPr>
      </w:pPr>
      <w:proofErr w:type="spellStart"/>
      <w:r w:rsidRPr="00D12058">
        <w:rPr>
          <w:rFonts w:ascii="Calibri" w:eastAsia="Times New Roman" w:hAnsi="Calibri" w:cs="Calibri"/>
          <w:b/>
          <w:bCs/>
          <w:u w:val="single"/>
          <w:lang w:eastAsia="en-GB"/>
        </w:rPr>
        <w:t>Digwyddiad</w:t>
      </w:r>
      <w:proofErr w:type="spellEnd"/>
      <w:r w:rsidRPr="00D12058">
        <w:rPr>
          <w:rFonts w:ascii="Calibri" w:eastAsia="Times New Roman" w:hAnsi="Calibri" w:cs="Calibri"/>
          <w:b/>
          <w:bCs/>
          <w:u w:val="single"/>
          <w:lang w:eastAsia="en-GB"/>
        </w:rPr>
        <w:t> </w:t>
      </w:r>
      <w:proofErr w:type="spellStart"/>
      <w:r w:rsidRPr="00D12058">
        <w:rPr>
          <w:rFonts w:ascii="Calibri" w:eastAsia="Times New Roman" w:hAnsi="Calibri" w:cs="Calibri"/>
          <w:b/>
          <w:bCs/>
          <w:u w:val="single"/>
          <w:lang w:eastAsia="en-GB"/>
        </w:rPr>
        <w:t>critigol</w:t>
      </w:r>
      <w:proofErr w:type="spellEnd"/>
      <w:r w:rsidRPr="00D12058">
        <w:rPr>
          <w:rFonts w:ascii="Calibri" w:eastAsia="Times New Roman" w:hAnsi="Calibri" w:cs="Calibri"/>
          <w:b/>
          <w:bCs/>
          <w:u w:val="single"/>
          <w:lang w:eastAsia="en-GB"/>
        </w:rPr>
        <w:t> (</w:t>
      </w:r>
      <w:proofErr w:type="spellStart"/>
      <w:r w:rsidRPr="00D12058">
        <w:rPr>
          <w:rFonts w:ascii="Calibri" w:eastAsia="Times New Roman" w:hAnsi="Calibri" w:cs="Calibri"/>
          <w:b/>
          <w:bCs/>
          <w:u w:val="single"/>
          <w:lang w:eastAsia="en-GB"/>
        </w:rPr>
        <w:t>Ffocws</w:t>
      </w:r>
      <w:proofErr w:type="spellEnd"/>
      <w:r w:rsidRPr="00D12058">
        <w:rPr>
          <w:rFonts w:ascii="Calibri" w:eastAsia="Times New Roman" w:hAnsi="Calibri" w:cs="Calibri"/>
          <w:b/>
          <w:bCs/>
          <w:u w:val="single"/>
          <w:lang w:eastAsia="en-GB"/>
        </w:rPr>
        <w:t>)/</w:t>
      </w:r>
      <w:r w:rsidRPr="00D12058">
        <w:rPr>
          <w:rFonts w:ascii="Calibri" w:eastAsia="Times New Roman" w:hAnsi="Calibri" w:cs="Calibri"/>
          <w:b/>
          <w:bCs/>
          <w:i/>
          <w:iCs/>
          <w:u w:val="single"/>
          <w:lang w:eastAsia="en-GB"/>
        </w:rPr>
        <w:t>Critical incident (focus):</w:t>
      </w:r>
      <w:r w:rsidRPr="00D12058">
        <w:rPr>
          <w:rFonts w:ascii="Calibri" w:eastAsia="Times New Roman" w:hAnsi="Calibri" w:cs="Calibri"/>
          <w:b/>
          <w:bCs/>
          <w:u w:val="single"/>
          <w:lang w:eastAsia="en-GB"/>
        </w:rPr>
        <w:t> </w:t>
      </w:r>
      <w:r w:rsidRPr="00D12058">
        <w:rPr>
          <w:rFonts w:ascii="Calibri" w:eastAsia="Times New Roman" w:hAnsi="Calibri" w:cs="Calibri"/>
          <w:lang w:eastAsia="en-GB"/>
        </w:rPr>
        <w:t> </w:t>
      </w:r>
    </w:p>
    <w:tbl>
      <w:tblPr>
        <w:tblW w:w="0" w:type="dxa"/>
        <w:tblInd w:w="-4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30"/>
        <w:gridCol w:w="7045"/>
      </w:tblGrid>
      <w:tr w:rsidR="00BE7E89" w:rsidRPr="00D12058" w14:paraId="2A82C22F" w14:textId="77777777" w:rsidTr="00142E68">
        <w:tc>
          <w:tcPr>
            <w:tcW w:w="10200" w:type="dxa"/>
            <w:gridSpan w:val="2"/>
            <w:tcBorders>
              <w:top w:val="single" w:sz="6" w:space="0" w:color="auto"/>
              <w:left w:val="single" w:sz="6" w:space="0" w:color="auto"/>
              <w:bottom w:val="single" w:sz="6" w:space="0" w:color="auto"/>
              <w:right w:val="single" w:sz="6" w:space="0" w:color="auto"/>
            </w:tcBorders>
            <w:shd w:val="clear" w:color="auto" w:fill="EEECE1"/>
            <w:hideMark/>
          </w:tcPr>
          <w:p w14:paraId="51BBC666" w14:textId="77777777" w:rsidR="00BE7E89" w:rsidRPr="00D12058" w:rsidRDefault="00BE7E89" w:rsidP="00142E68">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D12058">
              <w:rPr>
                <w:rFonts w:ascii="Calibri" w:eastAsia="Times New Roman" w:hAnsi="Calibri" w:cs="Calibri"/>
                <w:lang w:eastAsia="en-GB"/>
              </w:rPr>
              <w:lastRenderedPageBreak/>
              <w:t>Profiad</w:t>
            </w:r>
            <w:proofErr w:type="spellEnd"/>
            <w:r w:rsidRPr="00D12058">
              <w:rPr>
                <w:rFonts w:ascii="Calibri" w:eastAsia="Times New Roman" w:hAnsi="Calibri" w:cs="Calibri"/>
                <w:lang w:eastAsia="en-GB"/>
              </w:rPr>
              <w:t>/ </w:t>
            </w:r>
            <w:r w:rsidRPr="00D12058">
              <w:rPr>
                <w:rFonts w:ascii="Calibri" w:eastAsia="Times New Roman" w:hAnsi="Calibri" w:cs="Calibri"/>
                <w:i/>
                <w:iCs/>
                <w:lang w:eastAsia="en-GB"/>
              </w:rPr>
              <w:t>Experience</w:t>
            </w:r>
            <w:r w:rsidRPr="00D12058">
              <w:rPr>
                <w:rFonts w:ascii="Calibri" w:eastAsia="Times New Roman" w:hAnsi="Calibri" w:cs="Calibri"/>
                <w:lang w:eastAsia="en-GB"/>
              </w:rPr>
              <w:t> </w:t>
            </w:r>
          </w:p>
          <w:p w14:paraId="2BB71A90"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 </w:t>
            </w:r>
          </w:p>
        </w:tc>
      </w:tr>
      <w:tr w:rsidR="00033EFD" w:rsidRPr="00D12058" w14:paraId="626F5BCF" w14:textId="77777777" w:rsidTr="00142E68">
        <w:tc>
          <w:tcPr>
            <w:tcW w:w="2550" w:type="dxa"/>
            <w:tcBorders>
              <w:top w:val="nil"/>
              <w:left w:val="single" w:sz="6" w:space="0" w:color="auto"/>
              <w:bottom w:val="single" w:sz="6" w:space="0" w:color="auto"/>
              <w:right w:val="single" w:sz="6" w:space="0" w:color="auto"/>
            </w:tcBorders>
            <w:shd w:val="clear" w:color="auto" w:fill="auto"/>
            <w:hideMark/>
          </w:tcPr>
          <w:p w14:paraId="75603D91"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t>Feelings</w:t>
            </w:r>
            <w:r w:rsidRPr="00D12058">
              <w:rPr>
                <w:rFonts w:ascii="Calibri" w:eastAsia="Times New Roman" w:hAnsi="Calibri" w:cs="Calibri"/>
                <w:lang w:eastAsia="en-GB"/>
              </w:rPr>
              <w:t> </w:t>
            </w:r>
          </w:p>
          <w:p w14:paraId="0826E23C"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“What are your feelings regarding the experience?”</w:t>
            </w: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56C1C354" w14:textId="03617C0B" w:rsidR="00BE7E89" w:rsidRPr="00B67EFA" w:rsidRDefault="00BE7E89"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 </w:t>
            </w:r>
            <w:r w:rsidR="00C41129">
              <w:rPr>
                <w:rFonts w:ascii="Calibri" w:eastAsia="Times New Roman" w:hAnsi="Calibri" w:cs="Calibri"/>
                <w:lang w:eastAsia="en-GB"/>
              </w:rPr>
              <w:t xml:space="preserve">Interested to see </w:t>
            </w:r>
            <w:r w:rsidR="009D08FF">
              <w:rPr>
                <w:rFonts w:ascii="Calibri" w:eastAsia="Times New Roman" w:hAnsi="Calibri" w:cs="Calibri"/>
                <w:lang w:eastAsia="en-GB"/>
              </w:rPr>
              <w:t>h</w:t>
            </w:r>
            <w:r w:rsidR="00C41129" w:rsidRPr="00B67EFA">
              <w:rPr>
                <w:rFonts w:ascii="Calibri" w:eastAsia="Times New Roman" w:hAnsi="Calibri" w:cs="Calibri"/>
                <w:lang w:eastAsia="en-GB"/>
              </w:rPr>
              <w:t>ow emotional literacy lessons can be done in such an informal way comma and how they undertaken with AFL in mind</w:t>
            </w:r>
            <w:r w:rsidR="009D08FF" w:rsidRPr="00B67EFA">
              <w:rPr>
                <w:rFonts w:ascii="Calibri" w:eastAsia="Times New Roman" w:hAnsi="Calibri" w:cs="Calibri"/>
                <w:lang w:eastAsia="en-GB"/>
              </w:rPr>
              <w:t xml:space="preserve">. </w:t>
            </w:r>
          </w:p>
        </w:tc>
      </w:tr>
      <w:tr w:rsidR="00033EFD" w:rsidRPr="00D12058" w14:paraId="105064C0" w14:textId="77777777" w:rsidTr="00142E68">
        <w:tc>
          <w:tcPr>
            <w:tcW w:w="2550" w:type="dxa"/>
            <w:tcBorders>
              <w:top w:val="nil"/>
              <w:left w:val="single" w:sz="6" w:space="0" w:color="auto"/>
              <w:bottom w:val="single" w:sz="6" w:space="0" w:color="auto"/>
              <w:right w:val="single" w:sz="6" w:space="0" w:color="auto"/>
            </w:tcBorders>
            <w:shd w:val="clear" w:color="auto" w:fill="auto"/>
            <w:hideMark/>
          </w:tcPr>
          <w:p w14:paraId="6521FC6C"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t>Remember and Understand</w:t>
            </w:r>
            <w:r w:rsidRPr="00D12058">
              <w:rPr>
                <w:rFonts w:ascii="Calibri" w:eastAsia="Times New Roman" w:hAnsi="Calibri" w:cs="Calibri"/>
                <w:lang w:eastAsia="en-GB"/>
              </w:rPr>
              <w:t> </w:t>
            </w:r>
          </w:p>
          <w:p w14:paraId="63DDAE79"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“Can you list the aspects of the learning experience that went well?”</w:t>
            </w:r>
            <w:r w:rsidRPr="00D12058">
              <w:rPr>
                <w:rFonts w:ascii="Calibri" w:eastAsia="Times New Roman" w:hAnsi="Calibri" w:cs="Calibri"/>
                <w:sz w:val="16"/>
                <w:szCs w:val="16"/>
                <w:lang w:eastAsia="en-GB"/>
              </w:rPr>
              <w:t> </w:t>
            </w:r>
          </w:p>
          <w:p w14:paraId="4A7B3FBB"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p w14:paraId="7548D8B9"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 “What were the elements of the learning experience that were disappointing?”</w:t>
            </w:r>
            <w:r w:rsidRPr="00D12058">
              <w:rPr>
                <w:rFonts w:ascii="Calibri" w:eastAsia="Times New Roman" w:hAnsi="Calibri" w:cs="Calibri"/>
                <w:sz w:val="16"/>
                <w:szCs w:val="16"/>
                <w:lang w:eastAsia="en-GB"/>
              </w:rPr>
              <w:t> </w:t>
            </w:r>
          </w:p>
          <w:p w14:paraId="06AF31B6"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4B1CE807" w14:textId="09316628" w:rsidR="00AF1642" w:rsidRPr="00B67EFA" w:rsidRDefault="00983095" w:rsidP="009D08FF">
            <w:pPr>
              <w:spacing w:after="0" w:line="240" w:lineRule="auto"/>
              <w:textAlignment w:val="baseline"/>
              <w:rPr>
                <w:rFonts w:ascii="Calibri" w:eastAsia="Times New Roman" w:hAnsi="Calibri" w:cs="Calibri"/>
                <w:lang w:eastAsia="en-GB"/>
              </w:rPr>
            </w:pPr>
            <w:r w:rsidRPr="00B67EFA">
              <w:rPr>
                <w:rFonts w:ascii="Calibri" w:eastAsia="Times New Roman" w:hAnsi="Calibri" w:cs="Calibri"/>
                <w:lang w:eastAsia="en-GB"/>
              </w:rPr>
              <w:t xml:space="preserve">However, the session went very well in general and allowed a chance for the pupils to build a good relationship with their teacher while also discussing their emotions and therefore promoting health and </w:t>
            </w:r>
            <w:r w:rsidR="008F7E3D" w:rsidRPr="00B67EFA">
              <w:rPr>
                <w:rFonts w:ascii="Calibri" w:eastAsia="Times New Roman" w:hAnsi="Calibri" w:cs="Calibri"/>
                <w:lang w:eastAsia="en-GB"/>
              </w:rPr>
              <w:t>wellbeing</w:t>
            </w:r>
            <w:r w:rsidRPr="00B67EFA">
              <w:rPr>
                <w:rFonts w:ascii="Calibri" w:eastAsia="Times New Roman" w:hAnsi="Calibri" w:cs="Calibri"/>
                <w:lang w:eastAsia="en-GB"/>
              </w:rPr>
              <w:t xml:space="preserve">. </w:t>
            </w:r>
            <w:r w:rsidR="00622CFB" w:rsidRPr="00B67EFA">
              <w:rPr>
                <w:rFonts w:ascii="Calibri" w:eastAsia="Times New Roman" w:hAnsi="Calibri" w:cs="Calibri"/>
                <w:lang w:eastAsia="en-GB"/>
              </w:rPr>
              <w:t>Factors that could have influenced this part of the day could be endless,</w:t>
            </w:r>
            <w:r w:rsidR="00833C2F" w:rsidRPr="00B67EFA">
              <w:rPr>
                <w:rFonts w:ascii="Calibri" w:eastAsia="Times New Roman" w:hAnsi="Calibri" w:cs="Calibri"/>
                <w:lang w:eastAsia="en-GB"/>
              </w:rPr>
              <w:t xml:space="preserve"> due to it the first activity of the day that people could have been affected by something that happened last night or this morning. </w:t>
            </w:r>
          </w:p>
          <w:p w14:paraId="6A7F5DAA" w14:textId="77777777" w:rsidR="00833C2F" w:rsidRPr="00B67EFA" w:rsidRDefault="00833C2F" w:rsidP="009D08FF">
            <w:pPr>
              <w:spacing w:after="0" w:line="240" w:lineRule="auto"/>
              <w:textAlignment w:val="baseline"/>
              <w:rPr>
                <w:rFonts w:ascii="Calibri" w:eastAsia="Times New Roman" w:hAnsi="Calibri" w:cs="Calibri"/>
                <w:lang w:eastAsia="en-GB"/>
              </w:rPr>
            </w:pPr>
          </w:p>
          <w:p w14:paraId="21AE3A0E" w14:textId="77777777" w:rsidR="00833C2F" w:rsidRPr="00B67EFA" w:rsidRDefault="00833C2F" w:rsidP="009D08FF">
            <w:pPr>
              <w:spacing w:after="0" w:line="240" w:lineRule="auto"/>
              <w:textAlignment w:val="baseline"/>
              <w:rPr>
                <w:rFonts w:ascii="Calibri" w:eastAsia="Times New Roman" w:hAnsi="Calibri" w:cs="Calibri"/>
                <w:lang w:eastAsia="en-GB"/>
              </w:rPr>
            </w:pPr>
            <w:r w:rsidRPr="00B67EFA">
              <w:rPr>
                <w:rFonts w:ascii="Calibri" w:eastAsia="Times New Roman" w:hAnsi="Calibri" w:cs="Calibri"/>
                <w:lang w:eastAsia="en-GB"/>
              </w:rPr>
              <w:t xml:space="preserve">As mentioned throughout this paper </w:t>
            </w:r>
            <w:r w:rsidR="006E6EB2" w:rsidRPr="00B67EFA">
              <w:rPr>
                <w:rFonts w:ascii="Calibri" w:eastAsia="Times New Roman" w:hAnsi="Calibri" w:cs="Calibri"/>
                <w:lang w:eastAsia="en-GB"/>
              </w:rPr>
              <w:t xml:space="preserve">camera many benefits of health marketing activities and although some have critiqued it the benefits most </w:t>
            </w:r>
            <w:proofErr w:type="gramStart"/>
            <w:r w:rsidR="006E6EB2" w:rsidRPr="00B67EFA">
              <w:rPr>
                <w:rFonts w:ascii="Calibri" w:eastAsia="Times New Roman" w:hAnsi="Calibri" w:cs="Calibri"/>
                <w:lang w:eastAsia="en-GB"/>
              </w:rPr>
              <w:t>definitely outweigh</w:t>
            </w:r>
            <w:proofErr w:type="gramEnd"/>
            <w:r w:rsidR="006E6EB2" w:rsidRPr="00B67EFA">
              <w:rPr>
                <w:rFonts w:ascii="Calibri" w:eastAsia="Times New Roman" w:hAnsi="Calibri" w:cs="Calibri"/>
                <w:lang w:eastAsia="en-GB"/>
              </w:rPr>
              <w:t xml:space="preserve"> the negatives. </w:t>
            </w:r>
          </w:p>
          <w:p w14:paraId="7F44B3FC" w14:textId="77777777" w:rsidR="006E6EB2" w:rsidRPr="00B67EFA" w:rsidRDefault="006E6EB2" w:rsidP="009D08FF">
            <w:pPr>
              <w:spacing w:after="0" w:line="240" w:lineRule="auto"/>
              <w:textAlignment w:val="baseline"/>
              <w:rPr>
                <w:rFonts w:ascii="Calibri" w:eastAsia="Times New Roman" w:hAnsi="Calibri" w:cs="Calibri"/>
                <w:lang w:eastAsia="en-GB"/>
              </w:rPr>
            </w:pPr>
          </w:p>
          <w:p w14:paraId="3500D9D9" w14:textId="7FEFD8AB" w:rsidR="006E6EB2" w:rsidRPr="00B67EFA" w:rsidRDefault="006E6EB2" w:rsidP="009D08FF">
            <w:pPr>
              <w:spacing w:after="0" w:line="240" w:lineRule="auto"/>
              <w:textAlignment w:val="baseline"/>
              <w:rPr>
                <w:rFonts w:ascii="Calibri" w:eastAsia="Times New Roman" w:hAnsi="Calibri" w:cs="Calibri"/>
                <w:lang w:eastAsia="en-GB"/>
              </w:rPr>
            </w:pPr>
            <w:r w:rsidRPr="00B67EFA">
              <w:rPr>
                <w:rFonts w:ascii="Calibri" w:eastAsia="Times New Roman" w:hAnsi="Calibri" w:cs="Calibri"/>
                <w:lang w:eastAsia="en-GB"/>
              </w:rPr>
              <w:t xml:space="preserve">Apart from see </w:t>
            </w:r>
            <w:r w:rsidR="00AA1E27" w:rsidRPr="00B67EFA">
              <w:rPr>
                <w:rFonts w:ascii="Calibri" w:eastAsia="Times New Roman" w:hAnsi="Calibri" w:cs="Calibri"/>
                <w:lang w:eastAsia="en-GB"/>
              </w:rPr>
              <w:t xml:space="preserve">behaviour chart, there were no resources used during this </w:t>
            </w:r>
            <w:r w:rsidR="008F7E3D" w:rsidRPr="00B67EFA">
              <w:rPr>
                <w:rFonts w:ascii="Calibri" w:eastAsia="Times New Roman" w:hAnsi="Calibri" w:cs="Calibri"/>
                <w:lang w:eastAsia="en-GB"/>
              </w:rPr>
              <w:t>lesson,</w:t>
            </w:r>
            <w:r w:rsidR="00AA1E27" w:rsidRPr="00B67EFA">
              <w:rPr>
                <w:rFonts w:ascii="Calibri" w:eastAsia="Times New Roman" w:hAnsi="Calibri" w:cs="Calibri"/>
                <w:lang w:eastAsia="en-GB"/>
              </w:rPr>
              <w:t xml:space="preserve"> but the pupils were able to concentrate and listen for the most part as well as partake well and work on their Welsh. The </w:t>
            </w:r>
            <w:r w:rsidR="000729DF" w:rsidRPr="00B67EFA">
              <w:rPr>
                <w:rFonts w:ascii="Calibri" w:eastAsia="Times New Roman" w:hAnsi="Calibri" w:cs="Calibri"/>
                <w:lang w:eastAsia="en-GB"/>
              </w:rPr>
              <w:t xml:space="preserve">peoples were most interested in the session while it was their turn to speak or while was one of their friends turns to speak. The teacher was clearly very aware of the differentiation that needed happened during this session </w:t>
            </w:r>
            <w:r w:rsidR="007E7F29" w:rsidRPr="00B67EFA">
              <w:rPr>
                <w:rFonts w:ascii="Calibri" w:eastAsia="Times New Roman" w:hAnsi="Calibri" w:cs="Calibri"/>
                <w:lang w:eastAsia="en-GB"/>
              </w:rPr>
              <w:t xml:space="preserve">as it happens </w:t>
            </w:r>
            <w:r w:rsidR="008F7E3D" w:rsidRPr="00B67EFA">
              <w:rPr>
                <w:rFonts w:ascii="Calibri" w:eastAsia="Times New Roman" w:hAnsi="Calibri" w:cs="Calibri"/>
                <w:lang w:eastAsia="en-GB"/>
              </w:rPr>
              <w:t>every day</w:t>
            </w:r>
            <w:r w:rsidR="007E7F29" w:rsidRPr="00B67EFA">
              <w:rPr>
                <w:rFonts w:ascii="Calibri" w:eastAsia="Times New Roman" w:hAnsi="Calibri" w:cs="Calibri"/>
                <w:lang w:eastAsia="en-GB"/>
              </w:rPr>
              <w:t xml:space="preserve">, as previously mentioned the teacher pushes and encourages Welsh differently with different learners. </w:t>
            </w:r>
          </w:p>
          <w:p w14:paraId="595E7736" w14:textId="77777777" w:rsidR="007E7F29" w:rsidRPr="00B67EFA" w:rsidRDefault="007E7F29" w:rsidP="009D08FF">
            <w:pPr>
              <w:spacing w:after="0" w:line="240" w:lineRule="auto"/>
              <w:textAlignment w:val="baseline"/>
              <w:rPr>
                <w:rFonts w:ascii="Calibri" w:eastAsia="Times New Roman" w:hAnsi="Calibri" w:cs="Calibri"/>
                <w:lang w:eastAsia="en-GB"/>
              </w:rPr>
            </w:pPr>
          </w:p>
          <w:p w14:paraId="07B4928E" w14:textId="77777777" w:rsidR="007E7F29" w:rsidRPr="00B67EFA" w:rsidRDefault="007E7F29" w:rsidP="009D08FF">
            <w:pPr>
              <w:spacing w:after="0" w:line="240" w:lineRule="auto"/>
              <w:textAlignment w:val="baseline"/>
              <w:rPr>
                <w:rFonts w:ascii="Calibri" w:eastAsia="Times New Roman" w:hAnsi="Calibri" w:cs="Calibri"/>
                <w:lang w:eastAsia="en-GB"/>
              </w:rPr>
            </w:pPr>
            <w:r w:rsidRPr="00B67EFA">
              <w:rPr>
                <w:rFonts w:ascii="Calibri" w:eastAsia="Times New Roman" w:hAnsi="Calibri" w:cs="Calibri"/>
                <w:lang w:eastAsia="en-GB"/>
              </w:rPr>
              <w:t xml:space="preserve">Time did become an issue </w:t>
            </w:r>
            <w:r w:rsidR="00020239" w:rsidRPr="00B67EFA">
              <w:rPr>
                <w:rFonts w:ascii="Calibri" w:eastAsia="Times New Roman" w:hAnsi="Calibri" w:cs="Calibri"/>
                <w:lang w:eastAsia="en-GB"/>
              </w:rPr>
              <w:t xml:space="preserve">and as previously mentioned this session was very long a total of 40 minutes, and for the peoples some of them became agitated and needed to fidget by the end of the session. </w:t>
            </w:r>
          </w:p>
          <w:p w14:paraId="4CFD7FB1" w14:textId="77777777" w:rsidR="00020239" w:rsidRPr="00B67EFA" w:rsidRDefault="00020239" w:rsidP="009D08FF">
            <w:pPr>
              <w:spacing w:after="0" w:line="240" w:lineRule="auto"/>
              <w:textAlignment w:val="baseline"/>
              <w:rPr>
                <w:rFonts w:ascii="Calibri" w:eastAsia="Times New Roman" w:hAnsi="Calibri" w:cs="Calibri"/>
                <w:lang w:eastAsia="en-GB"/>
              </w:rPr>
            </w:pPr>
          </w:p>
          <w:p w14:paraId="34131321" w14:textId="77777777" w:rsidR="00020239" w:rsidRPr="00B67EFA" w:rsidRDefault="003770CC" w:rsidP="009D08FF">
            <w:pPr>
              <w:spacing w:after="0" w:line="240" w:lineRule="auto"/>
              <w:textAlignment w:val="baseline"/>
              <w:rPr>
                <w:rFonts w:ascii="Calibri" w:eastAsia="Times New Roman" w:hAnsi="Calibri" w:cs="Calibri"/>
                <w:lang w:eastAsia="en-GB"/>
              </w:rPr>
            </w:pPr>
            <w:r w:rsidRPr="00B67EFA">
              <w:rPr>
                <w:rFonts w:ascii="Calibri" w:eastAsia="Times New Roman" w:hAnsi="Calibri" w:cs="Calibri"/>
                <w:lang w:eastAsia="en-GB"/>
              </w:rPr>
              <w:t xml:space="preserve">The only area for real development in my opinion, was the timing and the amount of time that the children were sat on the floor. </w:t>
            </w:r>
          </w:p>
          <w:p w14:paraId="3AF6F2FB" w14:textId="77777777" w:rsidR="003770CC" w:rsidRPr="00B67EFA" w:rsidRDefault="003770CC" w:rsidP="009D08FF">
            <w:pPr>
              <w:spacing w:after="0" w:line="240" w:lineRule="auto"/>
              <w:textAlignment w:val="baseline"/>
              <w:rPr>
                <w:rFonts w:ascii="Calibri" w:eastAsia="Times New Roman" w:hAnsi="Calibri" w:cs="Calibri"/>
                <w:lang w:eastAsia="en-GB"/>
              </w:rPr>
            </w:pPr>
          </w:p>
          <w:p w14:paraId="0A12DA61" w14:textId="03EF50D6" w:rsidR="00FB1BB7" w:rsidRPr="00B67EFA" w:rsidRDefault="00B16E34" w:rsidP="009D08FF">
            <w:pPr>
              <w:spacing w:after="0" w:line="240" w:lineRule="auto"/>
              <w:textAlignment w:val="baseline"/>
              <w:rPr>
                <w:rFonts w:ascii="Calibri" w:eastAsia="Times New Roman" w:hAnsi="Calibri" w:cs="Calibri"/>
                <w:lang w:eastAsia="en-GB"/>
              </w:rPr>
            </w:pPr>
            <w:r w:rsidRPr="00B67EFA">
              <w:rPr>
                <w:rFonts w:ascii="Calibri" w:eastAsia="Times New Roman" w:hAnsi="Calibri" w:cs="Calibri"/>
                <w:lang w:eastAsia="en-GB"/>
              </w:rPr>
              <w:t xml:space="preserve">The teacher drove the learning where </w:t>
            </w:r>
            <w:r w:rsidR="008F7E3D" w:rsidRPr="00B67EFA">
              <w:rPr>
                <w:rFonts w:ascii="Calibri" w:eastAsia="Times New Roman" w:hAnsi="Calibri" w:cs="Calibri"/>
                <w:lang w:eastAsia="en-GB"/>
              </w:rPr>
              <w:t>necessary,</w:t>
            </w:r>
            <w:r w:rsidRPr="00B67EFA">
              <w:rPr>
                <w:rFonts w:ascii="Calibri" w:eastAsia="Times New Roman" w:hAnsi="Calibri" w:cs="Calibri"/>
                <w:lang w:eastAsia="en-GB"/>
              </w:rPr>
              <w:t xml:space="preserve"> although this was more ever social time to communicate with one another. </w:t>
            </w:r>
            <w:r w:rsidR="00FB1BB7" w:rsidRPr="00B67EFA">
              <w:rPr>
                <w:rFonts w:ascii="Calibri" w:eastAsia="Times New Roman" w:hAnsi="Calibri" w:cs="Calibri"/>
                <w:lang w:eastAsia="en-GB"/>
              </w:rPr>
              <w:t xml:space="preserve">have the teacher also monitored the learning environment and drew attention to a behaviour chart when needed and as previously mentioned AFL was continuously monitored. </w:t>
            </w:r>
          </w:p>
        </w:tc>
      </w:tr>
      <w:tr w:rsidR="00033EFD" w:rsidRPr="00D12058" w14:paraId="04EDB394" w14:textId="77777777" w:rsidTr="00142E68">
        <w:tc>
          <w:tcPr>
            <w:tcW w:w="2550" w:type="dxa"/>
            <w:tcBorders>
              <w:top w:val="nil"/>
              <w:left w:val="single" w:sz="6" w:space="0" w:color="auto"/>
              <w:bottom w:val="single" w:sz="6" w:space="0" w:color="auto"/>
              <w:right w:val="single" w:sz="6" w:space="0" w:color="auto"/>
            </w:tcBorders>
            <w:shd w:val="clear" w:color="auto" w:fill="auto"/>
            <w:hideMark/>
          </w:tcPr>
          <w:p w14:paraId="7735E559"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t>Evaluate and analyse</w:t>
            </w:r>
            <w:r w:rsidRPr="00D12058">
              <w:rPr>
                <w:rFonts w:ascii="Calibri" w:eastAsia="Times New Roman" w:hAnsi="Calibri" w:cs="Calibri"/>
                <w:lang w:eastAsia="en-GB"/>
              </w:rPr>
              <w:t> </w:t>
            </w:r>
          </w:p>
          <w:p w14:paraId="69AC9219"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will you keep the same to ensure effective teaching and learning in the future?”</w:t>
            </w:r>
            <w:r w:rsidRPr="00D12058">
              <w:rPr>
                <w:rFonts w:ascii="Calibri" w:eastAsia="Times New Roman" w:hAnsi="Calibri" w:cs="Calibri"/>
                <w:sz w:val="16"/>
                <w:szCs w:val="16"/>
                <w:lang w:eastAsia="en-GB"/>
              </w:rPr>
              <w:t> </w:t>
            </w:r>
          </w:p>
          <w:p w14:paraId="1C6DB235"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was the cause of the most important disappointing element?”</w:t>
            </w:r>
            <w:r w:rsidRPr="00D12058">
              <w:rPr>
                <w:rFonts w:ascii="Calibri" w:eastAsia="Times New Roman" w:hAnsi="Calibri" w:cs="Calibri"/>
                <w:sz w:val="16"/>
                <w:szCs w:val="16"/>
                <w:lang w:eastAsia="en-GB"/>
              </w:rPr>
              <w:t> </w:t>
            </w:r>
          </w:p>
          <w:p w14:paraId="375A6F06"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1B95A788" w14:textId="48CCE512" w:rsidR="008662F3" w:rsidRDefault="00BE7E89" w:rsidP="00142E68">
            <w:pPr>
              <w:spacing w:after="0" w:line="240" w:lineRule="auto"/>
              <w:textAlignment w:val="baseline"/>
              <w:rPr>
                <w:rFonts w:ascii="Calibri" w:eastAsia="Times New Roman" w:hAnsi="Calibri" w:cs="Calibri"/>
                <w:lang w:eastAsia="en-GB"/>
              </w:rPr>
            </w:pPr>
            <w:r w:rsidRPr="00D12058">
              <w:rPr>
                <w:rFonts w:ascii="Calibri" w:eastAsia="Times New Roman" w:hAnsi="Calibri" w:cs="Calibri"/>
                <w:lang w:eastAsia="en-GB"/>
              </w:rPr>
              <w:t> </w:t>
            </w:r>
            <w:r w:rsidR="009B58E4">
              <w:rPr>
                <w:rFonts w:ascii="Calibri" w:eastAsia="Times New Roman" w:hAnsi="Calibri" w:cs="Calibri"/>
                <w:lang w:eastAsia="en-GB"/>
              </w:rPr>
              <w:t xml:space="preserve">Others may argue, as </w:t>
            </w:r>
            <w:r w:rsidR="008662F3">
              <w:rPr>
                <w:rFonts w:ascii="Calibri" w:eastAsia="Times New Roman" w:hAnsi="Calibri" w:cs="Calibri"/>
                <w:lang w:eastAsia="en-GB"/>
              </w:rPr>
              <w:t>p</w:t>
            </w:r>
            <w:r w:rsidR="008662F3" w:rsidRPr="008662F3">
              <w:rPr>
                <w:rFonts w:ascii="Calibri" w:eastAsia="Times New Roman" w:hAnsi="Calibri" w:cs="Calibri"/>
                <w:lang w:eastAsia="en-GB"/>
              </w:rPr>
              <w:t>reviously stated that this was an ineffective session due to the timing and the inability of the pupils to stay still and quiet for total of 40 minutes</w:t>
            </w:r>
            <w:r w:rsidR="00FA6F91" w:rsidRPr="00FA6F91">
              <w:rPr>
                <w:rFonts w:ascii="Calibri" w:eastAsia="Times New Roman" w:hAnsi="Calibri" w:cs="Calibri"/>
                <w:lang w:eastAsia="en-GB"/>
              </w:rPr>
              <w:t xml:space="preserve">. </w:t>
            </w:r>
            <w:r w:rsidR="008F7E3D" w:rsidRPr="00FA6F91">
              <w:rPr>
                <w:rFonts w:ascii="Calibri" w:eastAsia="Times New Roman" w:hAnsi="Calibri" w:cs="Calibri"/>
                <w:lang w:eastAsia="en-GB"/>
              </w:rPr>
              <w:t>However,</w:t>
            </w:r>
            <w:r w:rsidR="00FA6F91" w:rsidRPr="00FA6F91">
              <w:rPr>
                <w:rFonts w:ascii="Calibri" w:eastAsia="Times New Roman" w:hAnsi="Calibri" w:cs="Calibri"/>
                <w:lang w:eastAsia="en-GB"/>
              </w:rPr>
              <w:t xml:space="preserve"> although the timing was an issue </w:t>
            </w:r>
            <w:r w:rsidR="00C6080B" w:rsidRPr="00C6080B">
              <w:rPr>
                <w:rFonts w:ascii="Calibri" w:eastAsia="Times New Roman" w:hAnsi="Calibri" w:cs="Calibri"/>
                <w:lang w:eastAsia="en-GB"/>
              </w:rPr>
              <w:t>for some pupils</w:t>
            </w:r>
            <w:r w:rsidR="0072503F">
              <w:rPr>
                <w:rFonts w:ascii="Calibri" w:eastAsia="Times New Roman" w:hAnsi="Calibri" w:cs="Calibri"/>
                <w:lang w:eastAsia="en-GB"/>
              </w:rPr>
              <w:t xml:space="preserve">, </w:t>
            </w:r>
            <w:r w:rsidR="00C6080B" w:rsidRPr="00C6080B">
              <w:rPr>
                <w:rFonts w:ascii="Calibri" w:eastAsia="Times New Roman" w:hAnsi="Calibri" w:cs="Calibri"/>
                <w:lang w:eastAsia="en-GB"/>
              </w:rPr>
              <w:t xml:space="preserve">the session was effective </w:t>
            </w:r>
            <w:r w:rsidR="00561C45" w:rsidRPr="00561C45">
              <w:rPr>
                <w:rFonts w:ascii="Calibri" w:eastAsia="Times New Roman" w:hAnsi="Calibri" w:cs="Calibri"/>
                <w:lang w:eastAsia="en-GB"/>
              </w:rPr>
              <w:t xml:space="preserve">in developing emotional literacy and relationships </w:t>
            </w:r>
            <w:r w:rsidR="00561C45">
              <w:rPr>
                <w:rFonts w:ascii="Calibri" w:eastAsia="Times New Roman" w:hAnsi="Calibri" w:cs="Calibri"/>
                <w:lang w:eastAsia="en-GB"/>
              </w:rPr>
              <w:t xml:space="preserve">between teacher and pupils. </w:t>
            </w:r>
          </w:p>
          <w:p w14:paraId="1F885529" w14:textId="77777777" w:rsidR="00561C45" w:rsidRDefault="00561C45" w:rsidP="00142E68">
            <w:pPr>
              <w:spacing w:after="0" w:line="240" w:lineRule="auto"/>
              <w:textAlignment w:val="baseline"/>
              <w:rPr>
                <w:rFonts w:ascii="Calibri" w:eastAsia="Times New Roman" w:hAnsi="Calibri" w:cs="Calibri"/>
                <w:lang w:eastAsia="en-GB"/>
              </w:rPr>
            </w:pPr>
          </w:p>
          <w:p w14:paraId="4A3977A2" w14:textId="77777777" w:rsidR="00561C45" w:rsidRDefault="00561C45" w:rsidP="00142E6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There was no learning objective set for this session due to it being an informal time of the day dedicated to discussion. </w:t>
            </w:r>
            <w:r w:rsidR="00452998">
              <w:rPr>
                <w:rFonts w:ascii="Calibri" w:eastAsia="Times New Roman" w:hAnsi="Calibri" w:cs="Calibri"/>
                <w:lang w:eastAsia="en-GB"/>
              </w:rPr>
              <w:t xml:space="preserve">Although there was no “level of work”, due to the lack of “formal work”, the level of the session was set by the pupils but then challenged by the teacher where appropriate, for example, improving their Welsh. </w:t>
            </w:r>
            <w:r w:rsidR="00E5309D">
              <w:rPr>
                <w:rFonts w:ascii="Calibri" w:eastAsia="Times New Roman" w:hAnsi="Calibri" w:cs="Calibri"/>
                <w:lang w:eastAsia="en-GB"/>
              </w:rPr>
              <w:t xml:space="preserve">No instruction was given at the beginning of this session but, the pupils were aware of the actions that needed to be taken due to this being a part of their daily routine. </w:t>
            </w:r>
          </w:p>
          <w:p w14:paraId="7716FA2D" w14:textId="77777777" w:rsidR="00E5309D" w:rsidRDefault="00E5309D" w:rsidP="00142E68">
            <w:pPr>
              <w:spacing w:after="0" w:line="240" w:lineRule="auto"/>
              <w:textAlignment w:val="baseline"/>
              <w:rPr>
                <w:rFonts w:ascii="Calibri" w:eastAsia="Times New Roman" w:hAnsi="Calibri" w:cs="Calibri"/>
                <w:lang w:eastAsia="en-GB"/>
              </w:rPr>
            </w:pPr>
          </w:p>
          <w:p w14:paraId="1DAAEBDC" w14:textId="77777777" w:rsidR="00E5309D" w:rsidRDefault="00E038A5" w:rsidP="00142E6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The pupils were able to develop their emotional literacy, which of course is of huge importance</w:t>
            </w:r>
            <w:r w:rsidR="00417B54">
              <w:rPr>
                <w:rFonts w:ascii="Calibri" w:eastAsia="Times New Roman" w:hAnsi="Calibri" w:cs="Calibri"/>
                <w:lang w:eastAsia="en-GB"/>
              </w:rPr>
              <w:t xml:space="preserve"> in development (research stated throughout this paper). </w:t>
            </w:r>
          </w:p>
          <w:p w14:paraId="5F492A46" w14:textId="77777777" w:rsidR="00417B54" w:rsidRDefault="00417B54" w:rsidP="00142E68">
            <w:pPr>
              <w:spacing w:after="0" w:line="240" w:lineRule="auto"/>
              <w:textAlignment w:val="baseline"/>
              <w:rPr>
                <w:rFonts w:ascii="Calibri" w:eastAsia="Times New Roman" w:hAnsi="Calibri" w:cs="Calibri"/>
                <w:lang w:eastAsia="en-GB"/>
              </w:rPr>
            </w:pPr>
          </w:p>
          <w:p w14:paraId="236215DE" w14:textId="56AAEB14" w:rsidR="004052E8" w:rsidRPr="00B67EFA" w:rsidRDefault="004052E8" w:rsidP="00142E6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The only area I would change would be the timing, as previously mentioned.  </w:t>
            </w:r>
          </w:p>
        </w:tc>
      </w:tr>
      <w:tr w:rsidR="00033EFD" w:rsidRPr="00D12058" w14:paraId="7288799A" w14:textId="77777777" w:rsidTr="00142E68">
        <w:trPr>
          <w:trHeight w:val="2550"/>
        </w:trPr>
        <w:tc>
          <w:tcPr>
            <w:tcW w:w="2550" w:type="dxa"/>
            <w:tcBorders>
              <w:top w:val="nil"/>
              <w:left w:val="single" w:sz="6" w:space="0" w:color="auto"/>
              <w:bottom w:val="single" w:sz="6" w:space="0" w:color="auto"/>
              <w:right w:val="single" w:sz="6" w:space="0" w:color="auto"/>
            </w:tcBorders>
            <w:shd w:val="clear" w:color="auto" w:fill="auto"/>
            <w:hideMark/>
          </w:tcPr>
          <w:p w14:paraId="2E0EE4A5"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lang w:eastAsia="en-GB"/>
              </w:rPr>
              <w:lastRenderedPageBreak/>
              <w:t>Conclusions and actions</w:t>
            </w:r>
            <w:r w:rsidRPr="00D12058">
              <w:rPr>
                <w:rFonts w:ascii="Calibri" w:eastAsia="Times New Roman" w:hAnsi="Calibri" w:cs="Calibri"/>
                <w:lang w:eastAsia="en-GB"/>
              </w:rPr>
              <w:t> </w:t>
            </w:r>
          </w:p>
          <w:p w14:paraId="0C666A68"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are your possible solutions to the disappointing issues identified?”</w:t>
            </w:r>
            <w:r w:rsidRPr="00D12058">
              <w:rPr>
                <w:rFonts w:ascii="Calibri" w:eastAsia="Times New Roman" w:hAnsi="Calibri" w:cs="Calibri"/>
                <w:sz w:val="16"/>
                <w:szCs w:val="16"/>
                <w:lang w:eastAsia="en-GB"/>
              </w:rPr>
              <w:t> </w:t>
            </w:r>
          </w:p>
          <w:p w14:paraId="500CD0CD" w14:textId="77777777" w:rsidR="00BE7E89" w:rsidRPr="00D12058" w:rsidRDefault="00BE7E89" w:rsidP="00142E68">
            <w:pPr>
              <w:spacing w:after="0" w:line="240" w:lineRule="auto"/>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i/>
                <w:iCs/>
                <w:sz w:val="16"/>
                <w:szCs w:val="16"/>
                <w:lang w:eastAsia="en-GB"/>
              </w:rPr>
              <w:t>“What will you do next?”</w:t>
            </w:r>
            <w:r w:rsidRPr="00D12058">
              <w:rPr>
                <w:rFonts w:ascii="Calibri" w:eastAsia="Times New Roman" w:hAnsi="Calibri" w:cs="Calibri"/>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2C0F352B" w14:textId="77777777" w:rsidR="00FA67EB" w:rsidRDefault="00FA67EB" w:rsidP="004052E8">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I would hope to research:</w:t>
            </w:r>
          </w:p>
          <w:p w14:paraId="0560E2CC" w14:textId="599745FF" w:rsidR="00FA67EB" w:rsidRDefault="00FA67EB" w:rsidP="00FA67EB">
            <w:pPr>
              <w:pStyle w:val="ListParagraph"/>
              <w:numPr>
                <w:ilvl w:val="0"/>
                <w:numId w:val="14"/>
              </w:num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Circle time and the development of emotional </w:t>
            </w:r>
            <w:r w:rsidR="008F7E3D">
              <w:rPr>
                <w:rFonts w:ascii="Calibri" w:eastAsia="Times New Roman" w:hAnsi="Calibri" w:cs="Calibri"/>
                <w:lang w:eastAsia="en-GB"/>
              </w:rPr>
              <w:t>well-being</w:t>
            </w:r>
            <w:r>
              <w:rPr>
                <w:rFonts w:ascii="Calibri" w:eastAsia="Times New Roman" w:hAnsi="Calibri" w:cs="Calibri"/>
                <w:lang w:eastAsia="en-GB"/>
              </w:rPr>
              <w:t xml:space="preserve"> in children, and how emotional </w:t>
            </w:r>
            <w:r w:rsidR="008F7E3D">
              <w:rPr>
                <w:rFonts w:ascii="Calibri" w:eastAsia="Times New Roman" w:hAnsi="Calibri" w:cs="Calibri"/>
                <w:lang w:eastAsia="en-GB"/>
              </w:rPr>
              <w:t>well-being</w:t>
            </w:r>
            <w:r>
              <w:rPr>
                <w:rFonts w:ascii="Calibri" w:eastAsia="Times New Roman" w:hAnsi="Calibri" w:cs="Calibri"/>
                <w:lang w:eastAsia="en-GB"/>
              </w:rPr>
              <w:t xml:space="preserve"> would affect their overall health and development in school.</w:t>
            </w:r>
          </w:p>
          <w:p w14:paraId="304E1BDC" w14:textId="15E6C746" w:rsidR="00FA67EB" w:rsidRDefault="00FA67EB" w:rsidP="00FA67EB">
            <w:pPr>
              <w:pStyle w:val="ListParagraph"/>
              <w:numPr>
                <w:ilvl w:val="0"/>
                <w:numId w:val="14"/>
              </w:num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Whether this was part of a whole school, holistic approach to emotional </w:t>
            </w:r>
            <w:r w:rsidR="008F7E3D">
              <w:rPr>
                <w:rFonts w:ascii="Calibri" w:eastAsia="Times New Roman" w:hAnsi="Calibri" w:cs="Calibri"/>
                <w:lang w:eastAsia="en-GB"/>
              </w:rPr>
              <w:t>well-being</w:t>
            </w:r>
            <w:r>
              <w:rPr>
                <w:rFonts w:ascii="Calibri" w:eastAsia="Times New Roman" w:hAnsi="Calibri" w:cs="Calibri"/>
                <w:lang w:eastAsia="en-GB"/>
              </w:rPr>
              <w:t xml:space="preserve"> or something only done within this class/with this teacher.</w:t>
            </w:r>
          </w:p>
          <w:p w14:paraId="16B32B15" w14:textId="12F33E17" w:rsidR="00BE7E89" w:rsidRPr="00FB48F8" w:rsidRDefault="00033EFD" w:rsidP="00FB48F8">
            <w:pPr>
              <w:pStyle w:val="ListParagraph"/>
              <w:numPr>
                <w:ilvl w:val="0"/>
                <w:numId w:val="14"/>
              </w:num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AFL and differentiation would also be valuable due to the teacher being able to continually asses the pupils and their ability with the Welsh language. </w:t>
            </w:r>
          </w:p>
        </w:tc>
      </w:tr>
      <w:tr w:rsidR="00BE7E89" w:rsidRPr="00D12058" w14:paraId="444C0F09" w14:textId="77777777" w:rsidTr="00142E68">
        <w:tc>
          <w:tcPr>
            <w:tcW w:w="10200" w:type="dxa"/>
            <w:gridSpan w:val="2"/>
            <w:tcBorders>
              <w:top w:val="nil"/>
              <w:left w:val="single" w:sz="6" w:space="0" w:color="auto"/>
              <w:bottom w:val="single" w:sz="6" w:space="0" w:color="auto"/>
              <w:right w:val="single" w:sz="6" w:space="0" w:color="auto"/>
            </w:tcBorders>
            <w:shd w:val="clear" w:color="auto" w:fill="EEECE1"/>
            <w:hideMark/>
          </w:tcPr>
          <w:p w14:paraId="78ADF2E4" w14:textId="77777777" w:rsidR="00BE7E89" w:rsidRPr="00D12058" w:rsidRDefault="00BE7E89" w:rsidP="00142E68">
            <w:pPr>
              <w:spacing w:after="0" w:line="240" w:lineRule="auto"/>
              <w:jc w:val="center"/>
              <w:textAlignment w:val="baseline"/>
              <w:rPr>
                <w:rFonts w:ascii="Times New Roman" w:eastAsia="Times New Roman" w:hAnsi="Times New Roman" w:cs="Times New Roman"/>
                <w:sz w:val="24"/>
                <w:szCs w:val="24"/>
                <w:lang w:eastAsia="en-GB"/>
              </w:rPr>
            </w:pPr>
            <w:r w:rsidRPr="00D12058">
              <w:rPr>
                <w:rFonts w:ascii="Calibri" w:eastAsia="Times New Roman" w:hAnsi="Calibri" w:cs="Calibri"/>
                <w:lang w:eastAsia="en-GB"/>
              </w:rPr>
              <w:t>Y </w:t>
            </w:r>
            <w:proofErr w:type="spellStart"/>
            <w:r w:rsidRPr="00D12058">
              <w:rPr>
                <w:rFonts w:ascii="Calibri" w:eastAsia="Times New Roman" w:hAnsi="Calibri" w:cs="Calibri"/>
                <w:lang w:eastAsia="en-GB"/>
              </w:rPr>
              <w:t>profiad</w:t>
            </w:r>
            <w:proofErr w:type="spellEnd"/>
            <w:r w:rsidRPr="00D12058">
              <w:rPr>
                <w:rFonts w:ascii="Calibri" w:eastAsia="Times New Roman" w:hAnsi="Calibri" w:cs="Calibri"/>
                <w:lang w:eastAsia="en-GB"/>
              </w:rPr>
              <w:t> </w:t>
            </w:r>
            <w:proofErr w:type="spellStart"/>
            <w:r w:rsidRPr="00D12058">
              <w:rPr>
                <w:rFonts w:ascii="Calibri" w:eastAsia="Times New Roman" w:hAnsi="Calibri" w:cs="Calibri"/>
                <w:lang w:eastAsia="en-GB"/>
              </w:rPr>
              <w:t>newydd</w:t>
            </w:r>
            <w:proofErr w:type="spellEnd"/>
            <w:r w:rsidRPr="00D12058">
              <w:rPr>
                <w:rFonts w:ascii="Calibri" w:eastAsia="Times New Roman" w:hAnsi="Calibri" w:cs="Calibri"/>
                <w:lang w:eastAsia="en-GB"/>
              </w:rPr>
              <w:t> / </w:t>
            </w:r>
            <w:r w:rsidRPr="00D12058">
              <w:rPr>
                <w:rFonts w:ascii="Calibri" w:eastAsia="Times New Roman" w:hAnsi="Calibri" w:cs="Calibri"/>
                <w:i/>
                <w:iCs/>
                <w:lang w:eastAsia="en-GB"/>
              </w:rPr>
              <w:t>Transformed experience</w:t>
            </w:r>
            <w:r w:rsidRPr="00D12058">
              <w:rPr>
                <w:rFonts w:ascii="Calibri" w:eastAsia="Times New Roman" w:hAnsi="Calibri" w:cs="Calibri"/>
                <w:lang w:eastAsia="en-GB"/>
              </w:rPr>
              <w:t> </w:t>
            </w:r>
          </w:p>
        </w:tc>
      </w:tr>
    </w:tbl>
    <w:p w14:paraId="34E9B000" w14:textId="77777777" w:rsidR="00BE7E89" w:rsidRPr="00D12058" w:rsidRDefault="00BE7E89" w:rsidP="00BE7E89">
      <w:pPr>
        <w:spacing w:after="0" w:line="240" w:lineRule="auto"/>
        <w:textAlignment w:val="baseline"/>
        <w:rPr>
          <w:rFonts w:ascii="Segoe UI" w:eastAsia="Times New Roman" w:hAnsi="Segoe UI" w:cs="Segoe UI"/>
          <w:sz w:val="18"/>
          <w:szCs w:val="18"/>
          <w:lang w:eastAsia="en-GB"/>
        </w:rPr>
      </w:pPr>
      <w:r w:rsidRPr="00D12058">
        <w:rPr>
          <w:rFonts w:ascii="Calibri" w:eastAsia="Times New Roman" w:hAnsi="Calibri" w:cs="Calibri"/>
          <w:lang w:eastAsia="en-GB"/>
        </w:rPr>
        <w:t> </w:t>
      </w:r>
    </w:p>
    <w:p w14:paraId="0411C0C7" w14:textId="77777777" w:rsidR="00BE7E89" w:rsidRPr="00D12058" w:rsidRDefault="00BE7E89" w:rsidP="00BE7E89">
      <w:pPr>
        <w:spacing w:after="0" w:line="240" w:lineRule="auto"/>
        <w:textAlignment w:val="baseline"/>
        <w:rPr>
          <w:rFonts w:ascii="Segoe UI" w:eastAsia="Times New Roman" w:hAnsi="Segoe UI" w:cs="Segoe UI"/>
          <w:sz w:val="18"/>
          <w:szCs w:val="18"/>
          <w:lang w:eastAsia="en-GB"/>
        </w:rPr>
      </w:pPr>
      <w:r w:rsidRPr="00D12058">
        <w:rPr>
          <w:rFonts w:ascii="Calibri" w:eastAsia="Times New Roman" w:hAnsi="Calibri" w:cs="Calibri"/>
          <w:lang w:eastAsia="en-GB"/>
        </w:rPr>
        <w:t> </w:t>
      </w:r>
    </w:p>
    <w:p w14:paraId="5F231EE8" w14:textId="77777777" w:rsidR="00BE7E89" w:rsidRDefault="00BE7E89">
      <w:pPr>
        <w:rPr>
          <w:rFonts w:ascii="Calibri" w:eastAsia="Times New Roman" w:hAnsi="Calibri" w:cs="Calibri"/>
          <w:lang w:eastAsia="en-GB"/>
        </w:rPr>
      </w:pPr>
    </w:p>
    <w:p w14:paraId="4B98D935" w14:textId="77777777" w:rsidR="0013069D" w:rsidRDefault="0013069D">
      <w:pPr>
        <w:rPr>
          <w:rFonts w:ascii="Calibri" w:eastAsia="Times New Roman" w:hAnsi="Calibri" w:cs="Calibri"/>
          <w:lang w:eastAsia="en-GB"/>
        </w:rPr>
      </w:pPr>
      <w:r>
        <w:rPr>
          <w:rFonts w:ascii="Calibri" w:eastAsia="Times New Roman" w:hAnsi="Calibri" w:cs="Calibri"/>
          <w:lang w:eastAsia="en-GB"/>
        </w:rPr>
        <w:br w:type="page"/>
      </w:r>
    </w:p>
    <w:p w14:paraId="55294F01" w14:textId="77777777" w:rsidR="009029D8" w:rsidRDefault="00D12058" w:rsidP="00673EC3">
      <w:pPr>
        <w:spacing w:after="0" w:line="240" w:lineRule="auto"/>
        <w:jc w:val="center"/>
        <w:textAlignment w:val="baseline"/>
        <w:rPr>
          <w:rFonts w:ascii="Calibri" w:eastAsia="Times New Roman" w:hAnsi="Calibri" w:cs="Calibri"/>
          <w:lang w:eastAsia="en-GB"/>
        </w:rPr>
      </w:pPr>
      <w:bookmarkStart w:id="20" w:name="_Toc40101854"/>
      <w:r w:rsidRPr="00673EC3">
        <w:rPr>
          <w:rStyle w:val="Heading1Char"/>
        </w:rPr>
        <w:lastRenderedPageBreak/>
        <w:t>Appendix 5</w:t>
      </w:r>
      <w:bookmarkEnd w:id="20"/>
      <w:r w:rsidRPr="00D12058">
        <w:rPr>
          <w:rFonts w:ascii="Calibri" w:eastAsia="Times New Roman" w:hAnsi="Calibri" w:cs="Calibri"/>
          <w:lang w:eastAsia="en-GB"/>
        </w:rPr>
        <w:t xml:space="preserve"> </w:t>
      </w:r>
      <w:r w:rsidR="009029D8">
        <w:rPr>
          <w:rFonts w:ascii="Calibri" w:eastAsia="Times New Roman" w:hAnsi="Calibri" w:cs="Calibri"/>
          <w:lang w:eastAsia="en-GB"/>
        </w:rPr>
        <w:t xml:space="preserve"> </w:t>
      </w:r>
    </w:p>
    <w:p w14:paraId="54F0B4E9" w14:textId="14A9E7AB" w:rsidR="00BE7E89" w:rsidRDefault="009029D8" w:rsidP="00673EC3">
      <w:pPr>
        <w:spacing w:after="0" w:line="240" w:lineRule="auto"/>
        <w:jc w:val="center"/>
        <w:textAlignment w:val="baseline"/>
        <w:rPr>
          <w:rFonts w:ascii="Calibri" w:eastAsia="Times New Roman" w:hAnsi="Calibri" w:cs="Calibri"/>
          <w:lang w:eastAsia="en-GB"/>
        </w:rPr>
      </w:pPr>
      <w:r>
        <w:rPr>
          <w:rFonts w:ascii="Calibri" w:eastAsia="Times New Roman" w:hAnsi="Calibri" w:cs="Calibri"/>
          <w:lang w:eastAsia="en-GB"/>
        </w:rPr>
        <w:t>some examples of the cartoon cards used</w:t>
      </w:r>
    </w:p>
    <w:p w14:paraId="19171283" w14:textId="35F24736" w:rsidR="00E52C45" w:rsidRDefault="009044B4" w:rsidP="00673EC3">
      <w:pPr>
        <w:spacing w:after="0" w:line="240" w:lineRule="auto"/>
        <w:jc w:val="center"/>
        <w:textAlignment w:val="baseline"/>
        <w:rPr>
          <w:rFonts w:ascii="Calibri" w:eastAsia="Times New Roman" w:hAnsi="Calibri" w:cs="Calibri"/>
          <w:lang w:eastAsia="en-GB"/>
        </w:rPr>
      </w:pPr>
      <w:r w:rsidRPr="009044B4">
        <w:rPr>
          <w:rFonts w:ascii="Segoe UI" w:eastAsia="Times New Roman" w:hAnsi="Segoe UI" w:cs="Segoe UI"/>
          <w:noProof/>
          <w:sz w:val="18"/>
          <w:szCs w:val="18"/>
          <w:lang w:eastAsia="en-GB"/>
        </w:rPr>
        <w:drawing>
          <wp:anchor distT="0" distB="0" distL="114300" distR="114300" simplePos="0" relativeHeight="251663360" behindDoc="0" locked="0" layoutInCell="1" allowOverlap="1" wp14:anchorId="0E74E34C" wp14:editId="60184FDB">
            <wp:simplePos x="0" y="0"/>
            <wp:positionH relativeFrom="column">
              <wp:posOffset>2273300</wp:posOffset>
            </wp:positionH>
            <wp:positionV relativeFrom="paragraph">
              <wp:posOffset>175895</wp:posOffset>
            </wp:positionV>
            <wp:extent cx="3028950" cy="4200525"/>
            <wp:effectExtent l="0" t="0" r="0" b="9525"/>
            <wp:wrapSquare wrapText="bothSides"/>
            <wp:docPr id="1" name="Picture 4">
              <a:extLst xmlns:a="http://schemas.openxmlformats.org/drawingml/2006/main">
                <a:ext uri="{FF2B5EF4-FFF2-40B4-BE49-F238E27FC236}">
                  <a16:creationId xmlns:a16="http://schemas.microsoft.com/office/drawing/2014/main" id="{88BA2722-2413-4355-A6A8-EE7FDC8423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a:extLst>
                        <a:ext uri="{FF2B5EF4-FFF2-40B4-BE49-F238E27FC236}">
                          <a16:creationId xmlns:a16="http://schemas.microsoft.com/office/drawing/2014/main" id="{88BA2722-2413-4355-A6A8-EE7FDC8423D1}"/>
                        </a:ext>
                      </a:extLst>
                    </pic:cNvPr>
                    <pic:cNvPicPr>
                      <a:picLocks noChangeAspect="1" noChangeArrowheads="1"/>
                    </pic:cNvPicPr>
                  </pic:nvPicPr>
                  <pic:blipFill rotWithShape="1">
                    <a:blip r:embed="rId8">
                      <a:extLst>
                        <a:ext uri="{28A0092B-C50C-407E-A947-70E740481C1C}">
                          <a14:useLocalDpi xmlns:a14="http://schemas.microsoft.com/office/drawing/2010/main" val="0"/>
                        </a:ext>
                      </a:extLst>
                    </a:blip>
                    <a:srcRect l="33789" t="16319" r="35156" b="7118"/>
                    <a:stretch/>
                  </pic:blipFill>
                  <pic:spPr bwMode="auto">
                    <a:xfrm>
                      <a:off x="0" y="0"/>
                      <a:ext cx="3028950" cy="420052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9029D8" w:rsidRPr="009029D8">
        <w:rPr>
          <w:rFonts w:ascii="Segoe UI" w:eastAsia="Times New Roman" w:hAnsi="Segoe UI" w:cs="Segoe UI"/>
          <w:noProof/>
          <w:sz w:val="18"/>
          <w:szCs w:val="18"/>
          <w:lang w:eastAsia="en-GB"/>
        </w:rPr>
        <w:drawing>
          <wp:anchor distT="0" distB="0" distL="114300" distR="114300" simplePos="0" relativeHeight="251659264" behindDoc="0" locked="0" layoutInCell="1" allowOverlap="1" wp14:anchorId="583B5244" wp14:editId="46B53516">
            <wp:simplePos x="0" y="0"/>
            <wp:positionH relativeFrom="column">
              <wp:posOffset>-787651</wp:posOffset>
            </wp:positionH>
            <wp:positionV relativeFrom="paragraph">
              <wp:posOffset>173355</wp:posOffset>
            </wp:positionV>
            <wp:extent cx="3028950" cy="4200525"/>
            <wp:effectExtent l="0" t="0" r="0" b="9525"/>
            <wp:wrapNone/>
            <wp:docPr id="2050" name="Picture 2">
              <a:extLst xmlns:a="http://schemas.openxmlformats.org/drawingml/2006/main">
                <a:ext uri="{FF2B5EF4-FFF2-40B4-BE49-F238E27FC236}">
                  <a16:creationId xmlns:a16="http://schemas.microsoft.com/office/drawing/2014/main" id="{65E397B5-5760-4993-9520-9EEF0A5295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a:extLst>
                        <a:ext uri="{FF2B5EF4-FFF2-40B4-BE49-F238E27FC236}">
                          <a16:creationId xmlns:a16="http://schemas.microsoft.com/office/drawing/2014/main" id="{65E397B5-5760-4993-9520-9EEF0A52952F}"/>
                        </a:ext>
                      </a:extLs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l="33789" t="16319" r="35156" b="7118"/>
                    <a:stretch/>
                  </pic:blipFill>
                  <pic:spPr bwMode="auto">
                    <a:xfrm>
                      <a:off x="0" y="0"/>
                      <a:ext cx="3028950" cy="420052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1E362FA1" w14:textId="756B719B" w:rsidR="00E52C45" w:rsidRPr="00FD4A10" w:rsidRDefault="009044B4" w:rsidP="00673EC3">
      <w:pPr>
        <w:spacing w:after="0" w:line="240" w:lineRule="auto"/>
        <w:jc w:val="center"/>
        <w:textAlignment w:val="baseline"/>
        <w:rPr>
          <w:rFonts w:ascii="Segoe UI" w:eastAsia="Times New Roman" w:hAnsi="Segoe UI" w:cs="Segoe UI"/>
          <w:sz w:val="18"/>
          <w:szCs w:val="18"/>
          <w:lang w:eastAsia="en-GB"/>
        </w:rPr>
      </w:pPr>
      <w:r w:rsidRPr="009029D8">
        <w:rPr>
          <w:rFonts w:ascii="Segoe UI" w:eastAsia="Times New Roman" w:hAnsi="Segoe UI" w:cs="Segoe UI"/>
          <w:noProof/>
          <w:sz w:val="18"/>
          <w:szCs w:val="18"/>
          <w:lang w:eastAsia="en-GB"/>
        </w:rPr>
        <w:drawing>
          <wp:anchor distT="0" distB="0" distL="114300" distR="114300" simplePos="0" relativeHeight="251661312" behindDoc="0" locked="0" layoutInCell="1" allowOverlap="1" wp14:anchorId="72A67C90" wp14:editId="0483D2E1">
            <wp:simplePos x="0" y="0"/>
            <wp:positionH relativeFrom="column">
              <wp:posOffset>2319020</wp:posOffset>
            </wp:positionH>
            <wp:positionV relativeFrom="paragraph">
              <wp:posOffset>4304030</wp:posOffset>
            </wp:positionV>
            <wp:extent cx="3032832" cy="4204609"/>
            <wp:effectExtent l="0" t="0" r="0" b="5715"/>
            <wp:wrapNone/>
            <wp:docPr id="4" name="Picture 6">
              <a:extLst xmlns:a="http://schemas.openxmlformats.org/drawingml/2006/main">
                <a:ext uri="{FF2B5EF4-FFF2-40B4-BE49-F238E27FC236}">
                  <a16:creationId xmlns:a16="http://schemas.microsoft.com/office/drawing/2014/main" id="{22EBDA62-5EB6-4D60-A2EC-64B5C83F2B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a:extLst>
                        <a:ext uri="{FF2B5EF4-FFF2-40B4-BE49-F238E27FC236}">
                          <a16:creationId xmlns:a16="http://schemas.microsoft.com/office/drawing/2014/main" id="{22EBDA62-5EB6-4D60-A2EC-64B5C83F2B7E}"/>
                        </a:ext>
                      </a:extLst>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l="34021" t="16431" r="34846" b="6840"/>
                    <a:stretch/>
                  </pic:blipFill>
                  <pic:spPr bwMode="auto">
                    <a:xfrm>
                      <a:off x="0" y="0"/>
                      <a:ext cx="3032832" cy="4204609"/>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9029D8" w:rsidRPr="009029D8">
        <w:rPr>
          <w:rFonts w:ascii="Segoe UI" w:eastAsia="Times New Roman" w:hAnsi="Segoe UI" w:cs="Segoe UI"/>
          <w:noProof/>
          <w:sz w:val="18"/>
          <w:szCs w:val="18"/>
          <w:lang w:eastAsia="en-GB"/>
        </w:rPr>
        <w:drawing>
          <wp:anchor distT="0" distB="0" distL="114300" distR="114300" simplePos="0" relativeHeight="251660288" behindDoc="0" locked="0" layoutInCell="1" allowOverlap="1" wp14:anchorId="21C87FC0" wp14:editId="39C9D9CF">
            <wp:simplePos x="0" y="0"/>
            <wp:positionH relativeFrom="margin">
              <wp:posOffset>-688063</wp:posOffset>
            </wp:positionH>
            <wp:positionV relativeFrom="paragraph">
              <wp:posOffset>4253991</wp:posOffset>
            </wp:positionV>
            <wp:extent cx="2904391" cy="4200525"/>
            <wp:effectExtent l="0" t="0" r="0" b="0"/>
            <wp:wrapNone/>
            <wp:docPr id="3" name="Picture 2">
              <a:extLst xmlns:a="http://schemas.openxmlformats.org/drawingml/2006/main">
                <a:ext uri="{FF2B5EF4-FFF2-40B4-BE49-F238E27FC236}">
                  <a16:creationId xmlns:a16="http://schemas.microsoft.com/office/drawing/2014/main" id="{E67CABA7-0ABA-4647-88DF-74360C10AA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E67CABA7-0ABA-4647-88DF-74360C10AA72}"/>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04391" cy="4200525"/>
                    </a:xfrm>
                    <a:prstGeom prst="rect">
                      <a:avLst/>
                    </a:prstGeom>
                    <a:noFill/>
                  </pic:spPr>
                </pic:pic>
              </a:graphicData>
            </a:graphic>
          </wp:anchor>
        </w:drawing>
      </w:r>
      <w:r w:rsidR="009029D8" w:rsidRPr="009029D8">
        <w:rPr>
          <w:rFonts w:ascii="Segoe UI" w:eastAsia="Times New Roman" w:hAnsi="Segoe UI" w:cs="Segoe UI"/>
          <w:noProof/>
          <w:sz w:val="18"/>
          <w:szCs w:val="18"/>
          <w:lang w:eastAsia="en-GB"/>
        </w:rPr>
        <w:drawing>
          <wp:anchor distT="0" distB="0" distL="114300" distR="114300" simplePos="0" relativeHeight="251662336" behindDoc="0" locked="0" layoutInCell="1" allowOverlap="1" wp14:anchorId="06F2277C" wp14:editId="12E17B2B">
            <wp:simplePos x="0" y="0"/>
            <wp:positionH relativeFrom="column">
              <wp:posOffset>8604885</wp:posOffset>
            </wp:positionH>
            <wp:positionV relativeFrom="paragraph">
              <wp:posOffset>-635</wp:posOffset>
            </wp:positionV>
            <wp:extent cx="3028950" cy="4200525"/>
            <wp:effectExtent l="0" t="0" r="0" b="9525"/>
            <wp:wrapNone/>
            <wp:docPr id="2052" name="Picture 4">
              <a:extLst xmlns:a="http://schemas.openxmlformats.org/drawingml/2006/main">
                <a:ext uri="{FF2B5EF4-FFF2-40B4-BE49-F238E27FC236}">
                  <a16:creationId xmlns:a16="http://schemas.microsoft.com/office/drawing/2014/main" id="{88BA2722-2413-4355-A6A8-EE7FDC8423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a:extLst>
                        <a:ext uri="{FF2B5EF4-FFF2-40B4-BE49-F238E27FC236}">
                          <a16:creationId xmlns:a16="http://schemas.microsoft.com/office/drawing/2014/main" id="{88BA2722-2413-4355-A6A8-EE7FDC8423D1}"/>
                        </a:ext>
                      </a:extLst>
                    </pic:cNvPr>
                    <pic:cNvPicPr>
                      <a:picLocks noChangeAspect="1" noChangeArrowheads="1"/>
                    </pic:cNvPicPr>
                  </pic:nvPicPr>
                  <pic:blipFill rotWithShape="1">
                    <a:blip r:embed="rId8">
                      <a:extLst>
                        <a:ext uri="{28A0092B-C50C-407E-A947-70E740481C1C}">
                          <a14:useLocalDpi xmlns:a14="http://schemas.microsoft.com/office/drawing/2010/main" val="0"/>
                        </a:ext>
                      </a:extLst>
                    </a:blip>
                    <a:srcRect l="33789" t="16319" r="35156" b="7118"/>
                    <a:stretch/>
                  </pic:blipFill>
                  <pic:spPr bwMode="auto">
                    <a:xfrm>
                      <a:off x="0" y="0"/>
                      <a:ext cx="3028950" cy="420052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sectPr w:rsidR="00E52C45" w:rsidRPr="00FD4A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D2DE4" w14:textId="77777777" w:rsidR="00455614" w:rsidRDefault="00455614" w:rsidP="00B8789C">
      <w:pPr>
        <w:spacing w:after="0" w:line="240" w:lineRule="auto"/>
      </w:pPr>
      <w:r>
        <w:separator/>
      </w:r>
    </w:p>
  </w:endnote>
  <w:endnote w:type="continuationSeparator" w:id="0">
    <w:p w14:paraId="4E2F73CF" w14:textId="77777777" w:rsidR="00455614" w:rsidRDefault="00455614" w:rsidP="00B8789C">
      <w:pPr>
        <w:spacing w:after="0" w:line="240" w:lineRule="auto"/>
      </w:pPr>
      <w:r>
        <w:continuationSeparator/>
      </w:r>
    </w:p>
  </w:endnote>
  <w:endnote w:type="continuationNotice" w:id="1">
    <w:p w14:paraId="365492E4" w14:textId="77777777" w:rsidR="00455614" w:rsidRDefault="004556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3364B8" w14:textId="77777777" w:rsidR="00455614" w:rsidRDefault="00455614" w:rsidP="00B8789C">
      <w:pPr>
        <w:spacing w:after="0" w:line="240" w:lineRule="auto"/>
      </w:pPr>
      <w:r>
        <w:separator/>
      </w:r>
    </w:p>
  </w:footnote>
  <w:footnote w:type="continuationSeparator" w:id="0">
    <w:p w14:paraId="71F7D7A9" w14:textId="77777777" w:rsidR="00455614" w:rsidRDefault="00455614" w:rsidP="00B8789C">
      <w:pPr>
        <w:spacing w:after="0" w:line="240" w:lineRule="auto"/>
      </w:pPr>
      <w:r>
        <w:continuationSeparator/>
      </w:r>
    </w:p>
  </w:footnote>
  <w:footnote w:type="continuationNotice" w:id="1">
    <w:p w14:paraId="02AFA3A2" w14:textId="77777777" w:rsidR="00455614" w:rsidRDefault="004556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C087A"/>
    <w:multiLevelType w:val="hybridMultilevel"/>
    <w:tmpl w:val="0A0CBF98"/>
    <w:lvl w:ilvl="0" w:tplc="B04A8C7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4241C"/>
    <w:multiLevelType w:val="hybridMultilevel"/>
    <w:tmpl w:val="14C2CC22"/>
    <w:lvl w:ilvl="0" w:tplc="B4FA5AE8">
      <w:start w:val="1"/>
      <w:numFmt w:val="bullet"/>
      <w:lvlText w:val=""/>
      <w:lvlJc w:val="left"/>
      <w:pPr>
        <w:ind w:left="720" w:hanging="360"/>
      </w:pPr>
      <w:rPr>
        <w:rFonts w:ascii="Symbol" w:hAnsi="Symbol" w:hint="default"/>
      </w:rPr>
    </w:lvl>
    <w:lvl w:ilvl="1" w:tplc="106EC9E8">
      <w:start w:val="1"/>
      <w:numFmt w:val="bullet"/>
      <w:lvlText w:val="o"/>
      <w:lvlJc w:val="left"/>
      <w:pPr>
        <w:ind w:left="1440" w:hanging="360"/>
      </w:pPr>
      <w:rPr>
        <w:rFonts w:ascii="Courier New" w:hAnsi="Courier New" w:hint="default"/>
      </w:rPr>
    </w:lvl>
    <w:lvl w:ilvl="2" w:tplc="613EF022">
      <w:start w:val="1"/>
      <w:numFmt w:val="bullet"/>
      <w:lvlText w:val=""/>
      <w:lvlJc w:val="left"/>
      <w:pPr>
        <w:ind w:left="2160" w:hanging="360"/>
      </w:pPr>
      <w:rPr>
        <w:rFonts w:ascii="Wingdings" w:hAnsi="Wingdings" w:hint="default"/>
      </w:rPr>
    </w:lvl>
    <w:lvl w:ilvl="3" w:tplc="0756B584">
      <w:start w:val="1"/>
      <w:numFmt w:val="bullet"/>
      <w:lvlText w:val=""/>
      <w:lvlJc w:val="left"/>
      <w:pPr>
        <w:ind w:left="2880" w:hanging="360"/>
      </w:pPr>
      <w:rPr>
        <w:rFonts w:ascii="Symbol" w:hAnsi="Symbol" w:hint="default"/>
      </w:rPr>
    </w:lvl>
    <w:lvl w:ilvl="4" w:tplc="06FC3B5E">
      <w:start w:val="1"/>
      <w:numFmt w:val="bullet"/>
      <w:lvlText w:val="o"/>
      <w:lvlJc w:val="left"/>
      <w:pPr>
        <w:ind w:left="3600" w:hanging="360"/>
      </w:pPr>
      <w:rPr>
        <w:rFonts w:ascii="Courier New" w:hAnsi="Courier New" w:hint="default"/>
      </w:rPr>
    </w:lvl>
    <w:lvl w:ilvl="5" w:tplc="E5DA5E6C">
      <w:start w:val="1"/>
      <w:numFmt w:val="bullet"/>
      <w:lvlText w:val=""/>
      <w:lvlJc w:val="left"/>
      <w:pPr>
        <w:ind w:left="4320" w:hanging="360"/>
      </w:pPr>
      <w:rPr>
        <w:rFonts w:ascii="Wingdings" w:hAnsi="Wingdings" w:hint="default"/>
      </w:rPr>
    </w:lvl>
    <w:lvl w:ilvl="6" w:tplc="ABC6639C">
      <w:start w:val="1"/>
      <w:numFmt w:val="bullet"/>
      <w:lvlText w:val=""/>
      <w:lvlJc w:val="left"/>
      <w:pPr>
        <w:ind w:left="5040" w:hanging="360"/>
      </w:pPr>
      <w:rPr>
        <w:rFonts w:ascii="Symbol" w:hAnsi="Symbol" w:hint="default"/>
      </w:rPr>
    </w:lvl>
    <w:lvl w:ilvl="7" w:tplc="DF4AD9B2">
      <w:start w:val="1"/>
      <w:numFmt w:val="bullet"/>
      <w:lvlText w:val="o"/>
      <w:lvlJc w:val="left"/>
      <w:pPr>
        <w:ind w:left="5760" w:hanging="360"/>
      </w:pPr>
      <w:rPr>
        <w:rFonts w:ascii="Courier New" w:hAnsi="Courier New" w:hint="default"/>
      </w:rPr>
    </w:lvl>
    <w:lvl w:ilvl="8" w:tplc="161C9F82">
      <w:start w:val="1"/>
      <w:numFmt w:val="bullet"/>
      <w:lvlText w:val=""/>
      <w:lvlJc w:val="left"/>
      <w:pPr>
        <w:ind w:left="6480" w:hanging="360"/>
      </w:pPr>
      <w:rPr>
        <w:rFonts w:ascii="Wingdings" w:hAnsi="Wingdings" w:hint="default"/>
      </w:rPr>
    </w:lvl>
  </w:abstractNum>
  <w:abstractNum w:abstractNumId="2" w15:restartNumberingAfterBreak="0">
    <w:nsid w:val="0FCC3D1B"/>
    <w:multiLevelType w:val="hybridMultilevel"/>
    <w:tmpl w:val="A9968F72"/>
    <w:lvl w:ilvl="0" w:tplc="B04A8C7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C283E"/>
    <w:multiLevelType w:val="hybridMultilevel"/>
    <w:tmpl w:val="34228D02"/>
    <w:lvl w:ilvl="0" w:tplc="B04A8C7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1D7A88"/>
    <w:multiLevelType w:val="hybridMultilevel"/>
    <w:tmpl w:val="30DCE9B8"/>
    <w:lvl w:ilvl="0" w:tplc="97E220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982AC2"/>
    <w:multiLevelType w:val="multilevel"/>
    <w:tmpl w:val="1B062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107F51"/>
    <w:multiLevelType w:val="hybridMultilevel"/>
    <w:tmpl w:val="3438AE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6696B"/>
    <w:multiLevelType w:val="hybridMultilevel"/>
    <w:tmpl w:val="D200E8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40302A"/>
    <w:multiLevelType w:val="hybridMultilevel"/>
    <w:tmpl w:val="F0B61B94"/>
    <w:lvl w:ilvl="0" w:tplc="69263778">
      <w:start w:val="1"/>
      <w:numFmt w:val="bullet"/>
      <w:lvlText w:val=""/>
      <w:lvlJc w:val="left"/>
      <w:pPr>
        <w:ind w:left="720" w:hanging="360"/>
      </w:pPr>
      <w:rPr>
        <w:rFonts w:ascii="Symbol" w:hAnsi="Symbol" w:hint="default"/>
      </w:rPr>
    </w:lvl>
    <w:lvl w:ilvl="1" w:tplc="4E70B528">
      <w:start w:val="1"/>
      <w:numFmt w:val="bullet"/>
      <w:lvlText w:val="o"/>
      <w:lvlJc w:val="left"/>
      <w:pPr>
        <w:ind w:left="1440" w:hanging="360"/>
      </w:pPr>
      <w:rPr>
        <w:rFonts w:ascii="Courier New" w:hAnsi="Courier New" w:hint="default"/>
      </w:rPr>
    </w:lvl>
    <w:lvl w:ilvl="2" w:tplc="7200EFB8">
      <w:start w:val="1"/>
      <w:numFmt w:val="bullet"/>
      <w:lvlText w:val=""/>
      <w:lvlJc w:val="left"/>
      <w:pPr>
        <w:ind w:left="2160" w:hanging="360"/>
      </w:pPr>
      <w:rPr>
        <w:rFonts w:ascii="Wingdings" w:hAnsi="Wingdings" w:hint="default"/>
      </w:rPr>
    </w:lvl>
    <w:lvl w:ilvl="3" w:tplc="F82E82F4">
      <w:start w:val="1"/>
      <w:numFmt w:val="bullet"/>
      <w:lvlText w:val=""/>
      <w:lvlJc w:val="left"/>
      <w:pPr>
        <w:ind w:left="2880" w:hanging="360"/>
      </w:pPr>
      <w:rPr>
        <w:rFonts w:ascii="Symbol" w:hAnsi="Symbol" w:hint="default"/>
      </w:rPr>
    </w:lvl>
    <w:lvl w:ilvl="4" w:tplc="4A5C03D4">
      <w:start w:val="1"/>
      <w:numFmt w:val="bullet"/>
      <w:lvlText w:val="o"/>
      <w:lvlJc w:val="left"/>
      <w:pPr>
        <w:ind w:left="3600" w:hanging="360"/>
      </w:pPr>
      <w:rPr>
        <w:rFonts w:ascii="Courier New" w:hAnsi="Courier New" w:hint="default"/>
      </w:rPr>
    </w:lvl>
    <w:lvl w:ilvl="5" w:tplc="14FA1D44">
      <w:start w:val="1"/>
      <w:numFmt w:val="bullet"/>
      <w:lvlText w:val=""/>
      <w:lvlJc w:val="left"/>
      <w:pPr>
        <w:ind w:left="4320" w:hanging="360"/>
      </w:pPr>
      <w:rPr>
        <w:rFonts w:ascii="Wingdings" w:hAnsi="Wingdings" w:hint="default"/>
      </w:rPr>
    </w:lvl>
    <w:lvl w:ilvl="6" w:tplc="34ECC658">
      <w:start w:val="1"/>
      <w:numFmt w:val="bullet"/>
      <w:lvlText w:val=""/>
      <w:lvlJc w:val="left"/>
      <w:pPr>
        <w:ind w:left="5040" w:hanging="360"/>
      </w:pPr>
      <w:rPr>
        <w:rFonts w:ascii="Symbol" w:hAnsi="Symbol" w:hint="default"/>
      </w:rPr>
    </w:lvl>
    <w:lvl w:ilvl="7" w:tplc="9F643506">
      <w:start w:val="1"/>
      <w:numFmt w:val="bullet"/>
      <w:lvlText w:val="o"/>
      <w:lvlJc w:val="left"/>
      <w:pPr>
        <w:ind w:left="5760" w:hanging="360"/>
      </w:pPr>
      <w:rPr>
        <w:rFonts w:ascii="Courier New" w:hAnsi="Courier New" w:hint="default"/>
      </w:rPr>
    </w:lvl>
    <w:lvl w:ilvl="8" w:tplc="B7583638">
      <w:start w:val="1"/>
      <w:numFmt w:val="bullet"/>
      <w:lvlText w:val=""/>
      <w:lvlJc w:val="left"/>
      <w:pPr>
        <w:ind w:left="6480" w:hanging="360"/>
      </w:pPr>
      <w:rPr>
        <w:rFonts w:ascii="Wingdings" w:hAnsi="Wingdings" w:hint="default"/>
      </w:rPr>
    </w:lvl>
  </w:abstractNum>
  <w:abstractNum w:abstractNumId="9" w15:restartNumberingAfterBreak="0">
    <w:nsid w:val="5F267227"/>
    <w:multiLevelType w:val="hybridMultilevel"/>
    <w:tmpl w:val="282C7E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F07606"/>
    <w:multiLevelType w:val="hybridMultilevel"/>
    <w:tmpl w:val="422880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464A45"/>
    <w:multiLevelType w:val="multilevel"/>
    <w:tmpl w:val="18EA2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6CF3941"/>
    <w:multiLevelType w:val="hybridMultilevel"/>
    <w:tmpl w:val="78FA85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DF4467"/>
    <w:multiLevelType w:val="hybridMultilevel"/>
    <w:tmpl w:val="FF3C4F14"/>
    <w:lvl w:ilvl="0" w:tplc="B7F25A8C">
      <w:start w:val="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5"/>
  </w:num>
  <w:num w:numId="4">
    <w:abstractNumId w:val="11"/>
  </w:num>
  <w:num w:numId="5">
    <w:abstractNumId w:val="13"/>
  </w:num>
  <w:num w:numId="6">
    <w:abstractNumId w:val="10"/>
  </w:num>
  <w:num w:numId="7">
    <w:abstractNumId w:val="7"/>
  </w:num>
  <w:num w:numId="8">
    <w:abstractNumId w:val="6"/>
  </w:num>
  <w:num w:numId="9">
    <w:abstractNumId w:val="4"/>
  </w:num>
  <w:num w:numId="10">
    <w:abstractNumId w:val="2"/>
  </w:num>
  <w:num w:numId="11">
    <w:abstractNumId w:val="3"/>
  </w:num>
  <w:num w:numId="12">
    <w:abstractNumId w:val="12"/>
  </w:num>
  <w:num w:numId="13">
    <w:abstractNumId w:val="9"/>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E6051A"/>
    <w:rsid w:val="00002691"/>
    <w:rsid w:val="00006F9A"/>
    <w:rsid w:val="000128E5"/>
    <w:rsid w:val="00014B7B"/>
    <w:rsid w:val="0001664A"/>
    <w:rsid w:val="00020239"/>
    <w:rsid w:val="000235D3"/>
    <w:rsid w:val="00026620"/>
    <w:rsid w:val="00030C06"/>
    <w:rsid w:val="00033814"/>
    <w:rsid w:val="00033EFD"/>
    <w:rsid w:val="00035AA0"/>
    <w:rsid w:val="00036E5F"/>
    <w:rsid w:val="00043B24"/>
    <w:rsid w:val="00045371"/>
    <w:rsid w:val="0005044E"/>
    <w:rsid w:val="00050D48"/>
    <w:rsid w:val="00051221"/>
    <w:rsid w:val="00053A10"/>
    <w:rsid w:val="0005406C"/>
    <w:rsid w:val="00056D1A"/>
    <w:rsid w:val="00057A84"/>
    <w:rsid w:val="000604F9"/>
    <w:rsid w:val="00065FE9"/>
    <w:rsid w:val="000704EA"/>
    <w:rsid w:val="000729DF"/>
    <w:rsid w:val="00077383"/>
    <w:rsid w:val="000837C3"/>
    <w:rsid w:val="000845CF"/>
    <w:rsid w:val="00086F74"/>
    <w:rsid w:val="0009041D"/>
    <w:rsid w:val="00091A71"/>
    <w:rsid w:val="000A02EB"/>
    <w:rsid w:val="000A4324"/>
    <w:rsid w:val="000A4993"/>
    <w:rsid w:val="000A4A14"/>
    <w:rsid w:val="000A5867"/>
    <w:rsid w:val="000B252A"/>
    <w:rsid w:val="000B2638"/>
    <w:rsid w:val="000B47EA"/>
    <w:rsid w:val="000B5E7F"/>
    <w:rsid w:val="000B63A8"/>
    <w:rsid w:val="000C1C2D"/>
    <w:rsid w:val="000C3FFE"/>
    <w:rsid w:val="000C5346"/>
    <w:rsid w:val="000D1995"/>
    <w:rsid w:val="000D30F2"/>
    <w:rsid w:val="000D46BB"/>
    <w:rsid w:val="000F2731"/>
    <w:rsid w:val="000F2B11"/>
    <w:rsid w:val="000F4EF5"/>
    <w:rsid w:val="000F5B2B"/>
    <w:rsid w:val="0010067B"/>
    <w:rsid w:val="001009DB"/>
    <w:rsid w:val="00101141"/>
    <w:rsid w:val="00105F4E"/>
    <w:rsid w:val="0010672E"/>
    <w:rsid w:val="00106DCC"/>
    <w:rsid w:val="001131BB"/>
    <w:rsid w:val="00113273"/>
    <w:rsid w:val="001136DF"/>
    <w:rsid w:val="001147DC"/>
    <w:rsid w:val="00116B60"/>
    <w:rsid w:val="001211D5"/>
    <w:rsid w:val="0012695D"/>
    <w:rsid w:val="0013069D"/>
    <w:rsid w:val="00136FAC"/>
    <w:rsid w:val="001407E7"/>
    <w:rsid w:val="0014156E"/>
    <w:rsid w:val="00141963"/>
    <w:rsid w:val="00142093"/>
    <w:rsid w:val="00147ADE"/>
    <w:rsid w:val="001518E3"/>
    <w:rsid w:val="001525A3"/>
    <w:rsid w:val="00153B44"/>
    <w:rsid w:val="00154F78"/>
    <w:rsid w:val="00155BC1"/>
    <w:rsid w:val="0016007F"/>
    <w:rsid w:val="001602AD"/>
    <w:rsid w:val="00160313"/>
    <w:rsid w:val="00161475"/>
    <w:rsid w:val="001630AC"/>
    <w:rsid w:val="00165162"/>
    <w:rsid w:val="001661CD"/>
    <w:rsid w:val="00175543"/>
    <w:rsid w:val="00181658"/>
    <w:rsid w:val="0018379C"/>
    <w:rsid w:val="00186798"/>
    <w:rsid w:val="0019046D"/>
    <w:rsid w:val="001A760E"/>
    <w:rsid w:val="001B29F1"/>
    <w:rsid w:val="001B3FF8"/>
    <w:rsid w:val="001B4561"/>
    <w:rsid w:val="001B5E79"/>
    <w:rsid w:val="001C0FC8"/>
    <w:rsid w:val="001C5153"/>
    <w:rsid w:val="001C7917"/>
    <w:rsid w:val="001D3F9C"/>
    <w:rsid w:val="001E2C66"/>
    <w:rsid w:val="001E3A44"/>
    <w:rsid w:val="001E6D6F"/>
    <w:rsid w:val="001E75F8"/>
    <w:rsid w:val="001F01D7"/>
    <w:rsid w:val="001F07CF"/>
    <w:rsid w:val="001F100A"/>
    <w:rsid w:val="001F14A2"/>
    <w:rsid w:val="001F28B7"/>
    <w:rsid w:val="00203811"/>
    <w:rsid w:val="00206BDA"/>
    <w:rsid w:val="00213527"/>
    <w:rsid w:val="002148C0"/>
    <w:rsid w:val="00217419"/>
    <w:rsid w:val="00220B85"/>
    <w:rsid w:val="00221F03"/>
    <w:rsid w:val="0022257D"/>
    <w:rsid w:val="002277C5"/>
    <w:rsid w:val="0023490F"/>
    <w:rsid w:val="0024388D"/>
    <w:rsid w:val="0024781F"/>
    <w:rsid w:val="00264586"/>
    <w:rsid w:val="002646FD"/>
    <w:rsid w:val="00266359"/>
    <w:rsid w:val="002718EF"/>
    <w:rsid w:val="00272DEF"/>
    <w:rsid w:val="002846D1"/>
    <w:rsid w:val="002909A4"/>
    <w:rsid w:val="002918BA"/>
    <w:rsid w:val="0029329C"/>
    <w:rsid w:val="00294120"/>
    <w:rsid w:val="00295E1A"/>
    <w:rsid w:val="002A7A20"/>
    <w:rsid w:val="002C4750"/>
    <w:rsid w:val="002C62E9"/>
    <w:rsid w:val="002D2D8F"/>
    <w:rsid w:val="002D44F2"/>
    <w:rsid w:val="002D68A4"/>
    <w:rsid w:val="002E1DAB"/>
    <w:rsid w:val="002F444A"/>
    <w:rsid w:val="002F76AC"/>
    <w:rsid w:val="002F7A83"/>
    <w:rsid w:val="003056F4"/>
    <w:rsid w:val="003073A5"/>
    <w:rsid w:val="00310EE4"/>
    <w:rsid w:val="0031346A"/>
    <w:rsid w:val="003172BE"/>
    <w:rsid w:val="00333353"/>
    <w:rsid w:val="00333693"/>
    <w:rsid w:val="00335D91"/>
    <w:rsid w:val="00340B0B"/>
    <w:rsid w:val="00340D46"/>
    <w:rsid w:val="003412E9"/>
    <w:rsid w:val="003439AE"/>
    <w:rsid w:val="00343EA5"/>
    <w:rsid w:val="003457B5"/>
    <w:rsid w:val="003523EA"/>
    <w:rsid w:val="0035517A"/>
    <w:rsid w:val="00357A69"/>
    <w:rsid w:val="00370678"/>
    <w:rsid w:val="0037109B"/>
    <w:rsid w:val="00371BCC"/>
    <w:rsid w:val="00371C8D"/>
    <w:rsid w:val="003751EF"/>
    <w:rsid w:val="00376C1F"/>
    <w:rsid w:val="003770CC"/>
    <w:rsid w:val="003779A0"/>
    <w:rsid w:val="0038134C"/>
    <w:rsid w:val="003970A7"/>
    <w:rsid w:val="003970CD"/>
    <w:rsid w:val="003A24CA"/>
    <w:rsid w:val="003A3FEB"/>
    <w:rsid w:val="003A490D"/>
    <w:rsid w:val="003A62C1"/>
    <w:rsid w:val="003A7AA4"/>
    <w:rsid w:val="003B0009"/>
    <w:rsid w:val="003B00C5"/>
    <w:rsid w:val="003C3F66"/>
    <w:rsid w:val="003C69BD"/>
    <w:rsid w:val="003C7FC8"/>
    <w:rsid w:val="003D1333"/>
    <w:rsid w:val="003D1E35"/>
    <w:rsid w:val="003D2BF6"/>
    <w:rsid w:val="003D31A1"/>
    <w:rsid w:val="003D32A6"/>
    <w:rsid w:val="003D4A86"/>
    <w:rsid w:val="003D6DBC"/>
    <w:rsid w:val="003D718F"/>
    <w:rsid w:val="003E5EF5"/>
    <w:rsid w:val="003F71BE"/>
    <w:rsid w:val="00400096"/>
    <w:rsid w:val="00401AB3"/>
    <w:rsid w:val="00401BE7"/>
    <w:rsid w:val="004052E8"/>
    <w:rsid w:val="0040690F"/>
    <w:rsid w:val="00407D3A"/>
    <w:rsid w:val="004136AD"/>
    <w:rsid w:val="00414380"/>
    <w:rsid w:val="0041497F"/>
    <w:rsid w:val="00415B33"/>
    <w:rsid w:val="00415CF3"/>
    <w:rsid w:val="00417B54"/>
    <w:rsid w:val="00420C94"/>
    <w:rsid w:val="004272C2"/>
    <w:rsid w:val="00427E58"/>
    <w:rsid w:val="00437A70"/>
    <w:rsid w:val="004410FC"/>
    <w:rsid w:val="0044282E"/>
    <w:rsid w:val="00442C70"/>
    <w:rsid w:val="00445450"/>
    <w:rsid w:val="004473B3"/>
    <w:rsid w:val="0045074C"/>
    <w:rsid w:val="00452998"/>
    <w:rsid w:val="00452C9E"/>
    <w:rsid w:val="0045533A"/>
    <w:rsid w:val="00455614"/>
    <w:rsid w:val="00461386"/>
    <w:rsid w:val="00475233"/>
    <w:rsid w:val="00475926"/>
    <w:rsid w:val="00475D0F"/>
    <w:rsid w:val="00475FCC"/>
    <w:rsid w:val="00480781"/>
    <w:rsid w:val="00486DB9"/>
    <w:rsid w:val="00487E18"/>
    <w:rsid w:val="004A3821"/>
    <w:rsid w:val="004A509B"/>
    <w:rsid w:val="004A62AA"/>
    <w:rsid w:val="004B3881"/>
    <w:rsid w:val="004B5950"/>
    <w:rsid w:val="004C1239"/>
    <w:rsid w:val="004C1A26"/>
    <w:rsid w:val="004C23C8"/>
    <w:rsid w:val="004C5F98"/>
    <w:rsid w:val="004D08A2"/>
    <w:rsid w:val="004D218D"/>
    <w:rsid w:val="004E2A6E"/>
    <w:rsid w:val="004E3596"/>
    <w:rsid w:val="004E4DA8"/>
    <w:rsid w:val="004E5DBE"/>
    <w:rsid w:val="004F190F"/>
    <w:rsid w:val="004F3A07"/>
    <w:rsid w:val="004F40D3"/>
    <w:rsid w:val="004F45F5"/>
    <w:rsid w:val="005009C2"/>
    <w:rsid w:val="00500E13"/>
    <w:rsid w:val="0050623B"/>
    <w:rsid w:val="00506271"/>
    <w:rsid w:val="00512F8E"/>
    <w:rsid w:val="005258C3"/>
    <w:rsid w:val="005266F7"/>
    <w:rsid w:val="005306C6"/>
    <w:rsid w:val="00531D20"/>
    <w:rsid w:val="00531F9D"/>
    <w:rsid w:val="00532ED7"/>
    <w:rsid w:val="00535CC1"/>
    <w:rsid w:val="005407ED"/>
    <w:rsid w:val="00540E47"/>
    <w:rsid w:val="00543B0B"/>
    <w:rsid w:val="00544DA3"/>
    <w:rsid w:val="005459CE"/>
    <w:rsid w:val="00546615"/>
    <w:rsid w:val="00546A9E"/>
    <w:rsid w:val="005536E4"/>
    <w:rsid w:val="00561C45"/>
    <w:rsid w:val="00576D94"/>
    <w:rsid w:val="00580B3E"/>
    <w:rsid w:val="0058313A"/>
    <w:rsid w:val="005872FD"/>
    <w:rsid w:val="00587DD9"/>
    <w:rsid w:val="0059083E"/>
    <w:rsid w:val="0059325D"/>
    <w:rsid w:val="00594050"/>
    <w:rsid w:val="00595AE2"/>
    <w:rsid w:val="0059601C"/>
    <w:rsid w:val="005A73C7"/>
    <w:rsid w:val="005B3823"/>
    <w:rsid w:val="005B4D4F"/>
    <w:rsid w:val="005B62B3"/>
    <w:rsid w:val="005B6CFA"/>
    <w:rsid w:val="005B7FC4"/>
    <w:rsid w:val="005C025D"/>
    <w:rsid w:val="005C2DA5"/>
    <w:rsid w:val="005C476D"/>
    <w:rsid w:val="005C71B0"/>
    <w:rsid w:val="005D0842"/>
    <w:rsid w:val="005D0C91"/>
    <w:rsid w:val="005D5510"/>
    <w:rsid w:val="005D58AC"/>
    <w:rsid w:val="005D6EDA"/>
    <w:rsid w:val="005E03C7"/>
    <w:rsid w:val="005E0D51"/>
    <w:rsid w:val="005E28D7"/>
    <w:rsid w:val="005E3045"/>
    <w:rsid w:val="005E4B66"/>
    <w:rsid w:val="005E51EF"/>
    <w:rsid w:val="005E5B20"/>
    <w:rsid w:val="005E6D61"/>
    <w:rsid w:val="005F0846"/>
    <w:rsid w:val="00601D8B"/>
    <w:rsid w:val="00603031"/>
    <w:rsid w:val="00604314"/>
    <w:rsid w:val="00614AE9"/>
    <w:rsid w:val="00622CFB"/>
    <w:rsid w:val="0062492A"/>
    <w:rsid w:val="00633218"/>
    <w:rsid w:val="0063327C"/>
    <w:rsid w:val="006377FC"/>
    <w:rsid w:val="0064595F"/>
    <w:rsid w:val="006568B5"/>
    <w:rsid w:val="00673EC3"/>
    <w:rsid w:val="0067444A"/>
    <w:rsid w:val="00685371"/>
    <w:rsid w:val="00695704"/>
    <w:rsid w:val="0069693E"/>
    <w:rsid w:val="006A0A3C"/>
    <w:rsid w:val="006A2B0E"/>
    <w:rsid w:val="006A3850"/>
    <w:rsid w:val="006A4C19"/>
    <w:rsid w:val="006A6EE2"/>
    <w:rsid w:val="006C0D49"/>
    <w:rsid w:val="006C194D"/>
    <w:rsid w:val="006C213F"/>
    <w:rsid w:val="006C24D4"/>
    <w:rsid w:val="006C2779"/>
    <w:rsid w:val="006C3808"/>
    <w:rsid w:val="006C6303"/>
    <w:rsid w:val="006C65C8"/>
    <w:rsid w:val="006C7895"/>
    <w:rsid w:val="006D159D"/>
    <w:rsid w:val="006E249B"/>
    <w:rsid w:val="006E2878"/>
    <w:rsid w:val="006E3E0F"/>
    <w:rsid w:val="006E46B1"/>
    <w:rsid w:val="006E6602"/>
    <w:rsid w:val="006E6EB2"/>
    <w:rsid w:val="006F2988"/>
    <w:rsid w:val="006F5769"/>
    <w:rsid w:val="006F7204"/>
    <w:rsid w:val="007019E1"/>
    <w:rsid w:val="00704FDF"/>
    <w:rsid w:val="00707570"/>
    <w:rsid w:val="00707D18"/>
    <w:rsid w:val="00711521"/>
    <w:rsid w:val="007115AE"/>
    <w:rsid w:val="0071230C"/>
    <w:rsid w:val="007135D0"/>
    <w:rsid w:val="0072503F"/>
    <w:rsid w:val="0072589A"/>
    <w:rsid w:val="00727DB8"/>
    <w:rsid w:val="007452CC"/>
    <w:rsid w:val="007452CE"/>
    <w:rsid w:val="0074640C"/>
    <w:rsid w:val="0074704C"/>
    <w:rsid w:val="00750494"/>
    <w:rsid w:val="0076507A"/>
    <w:rsid w:val="0077135F"/>
    <w:rsid w:val="0077233F"/>
    <w:rsid w:val="00772F9D"/>
    <w:rsid w:val="00777095"/>
    <w:rsid w:val="00777A67"/>
    <w:rsid w:val="00782A34"/>
    <w:rsid w:val="00784DD6"/>
    <w:rsid w:val="00785910"/>
    <w:rsid w:val="0079088C"/>
    <w:rsid w:val="00793C90"/>
    <w:rsid w:val="007A0F61"/>
    <w:rsid w:val="007A67A1"/>
    <w:rsid w:val="007A6F89"/>
    <w:rsid w:val="007B47E5"/>
    <w:rsid w:val="007D26BA"/>
    <w:rsid w:val="007D314F"/>
    <w:rsid w:val="007D57C0"/>
    <w:rsid w:val="007D78AC"/>
    <w:rsid w:val="007E5D74"/>
    <w:rsid w:val="007E7282"/>
    <w:rsid w:val="007E7F29"/>
    <w:rsid w:val="008009F4"/>
    <w:rsid w:val="00801ACF"/>
    <w:rsid w:val="00802F9C"/>
    <w:rsid w:val="0080604C"/>
    <w:rsid w:val="008100F6"/>
    <w:rsid w:val="008103BE"/>
    <w:rsid w:val="00810531"/>
    <w:rsid w:val="0082090F"/>
    <w:rsid w:val="00820F64"/>
    <w:rsid w:val="00821BAC"/>
    <w:rsid w:val="00822431"/>
    <w:rsid w:val="008233B0"/>
    <w:rsid w:val="00823D9C"/>
    <w:rsid w:val="00826CD1"/>
    <w:rsid w:val="00831CAD"/>
    <w:rsid w:val="0083228E"/>
    <w:rsid w:val="00833C2F"/>
    <w:rsid w:val="00833CFE"/>
    <w:rsid w:val="008404E5"/>
    <w:rsid w:val="00840D9D"/>
    <w:rsid w:val="00851524"/>
    <w:rsid w:val="00854A36"/>
    <w:rsid w:val="00861F29"/>
    <w:rsid w:val="00864D90"/>
    <w:rsid w:val="008662F3"/>
    <w:rsid w:val="0087101D"/>
    <w:rsid w:val="0087166E"/>
    <w:rsid w:val="00871ADB"/>
    <w:rsid w:val="00882801"/>
    <w:rsid w:val="00882F8E"/>
    <w:rsid w:val="008921AF"/>
    <w:rsid w:val="00893E89"/>
    <w:rsid w:val="00894FD8"/>
    <w:rsid w:val="008A5C8B"/>
    <w:rsid w:val="008A7F3F"/>
    <w:rsid w:val="008B24DF"/>
    <w:rsid w:val="008B5083"/>
    <w:rsid w:val="008B6C7E"/>
    <w:rsid w:val="008C13CB"/>
    <w:rsid w:val="008C64C3"/>
    <w:rsid w:val="008C7D10"/>
    <w:rsid w:val="008D0487"/>
    <w:rsid w:val="008D1FF0"/>
    <w:rsid w:val="008D3D75"/>
    <w:rsid w:val="008E4E95"/>
    <w:rsid w:val="008E52BC"/>
    <w:rsid w:val="008E5905"/>
    <w:rsid w:val="008F1DCE"/>
    <w:rsid w:val="008F1E16"/>
    <w:rsid w:val="008F2647"/>
    <w:rsid w:val="008F29A1"/>
    <w:rsid w:val="008F3919"/>
    <w:rsid w:val="008F48A3"/>
    <w:rsid w:val="008F7E3D"/>
    <w:rsid w:val="009029D8"/>
    <w:rsid w:val="009044B4"/>
    <w:rsid w:val="00906521"/>
    <w:rsid w:val="00910CF2"/>
    <w:rsid w:val="00913472"/>
    <w:rsid w:val="0091442E"/>
    <w:rsid w:val="009146F3"/>
    <w:rsid w:val="009158B2"/>
    <w:rsid w:val="00917A3A"/>
    <w:rsid w:val="00920B23"/>
    <w:rsid w:val="009256A8"/>
    <w:rsid w:val="0092661C"/>
    <w:rsid w:val="00930493"/>
    <w:rsid w:val="00933CB2"/>
    <w:rsid w:val="009343A3"/>
    <w:rsid w:val="0094785C"/>
    <w:rsid w:val="00954BD2"/>
    <w:rsid w:val="00954C1D"/>
    <w:rsid w:val="00955747"/>
    <w:rsid w:val="00960206"/>
    <w:rsid w:val="00961882"/>
    <w:rsid w:val="00964285"/>
    <w:rsid w:val="00965BC2"/>
    <w:rsid w:val="009740A8"/>
    <w:rsid w:val="0097410F"/>
    <w:rsid w:val="009749A9"/>
    <w:rsid w:val="00975061"/>
    <w:rsid w:val="00982106"/>
    <w:rsid w:val="009826D8"/>
    <w:rsid w:val="00982899"/>
    <w:rsid w:val="00982DD1"/>
    <w:rsid w:val="00983095"/>
    <w:rsid w:val="00990A9E"/>
    <w:rsid w:val="009935B2"/>
    <w:rsid w:val="009A00F2"/>
    <w:rsid w:val="009A2F54"/>
    <w:rsid w:val="009A309C"/>
    <w:rsid w:val="009A3514"/>
    <w:rsid w:val="009A4156"/>
    <w:rsid w:val="009A656A"/>
    <w:rsid w:val="009B127D"/>
    <w:rsid w:val="009B134F"/>
    <w:rsid w:val="009B58E4"/>
    <w:rsid w:val="009B6B56"/>
    <w:rsid w:val="009C024B"/>
    <w:rsid w:val="009C0806"/>
    <w:rsid w:val="009C1CA0"/>
    <w:rsid w:val="009C3051"/>
    <w:rsid w:val="009C4477"/>
    <w:rsid w:val="009D08FF"/>
    <w:rsid w:val="009D37F4"/>
    <w:rsid w:val="009D54A4"/>
    <w:rsid w:val="009E017C"/>
    <w:rsid w:val="009E04A1"/>
    <w:rsid w:val="009E0C2E"/>
    <w:rsid w:val="009E17A9"/>
    <w:rsid w:val="009E5496"/>
    <w:rsid w:val="009F3399"/>
    <w:rsid w:val="009F6206"/>
    <w:rsid w:val="009F6B62"/>
    <w:rsid w:val="009F774A"/>
    <w:rsid w:val="00A01A71"/>
    <w:rsid w:val="00A06639"/>
    <w:rsid w:val="00A117BB"/>
    <w:rsid w:val="00A14365"/>
    <w:rsid w:val="00A152F3"/>
    <w:rsid w:val="00A21652"/>
    <w:rsid w:val="00A2357A"/>
    <w:rsid w:val="00A259E3"/>
    <w:rsid w:val="00A26CA9"/>
    <w:rsid w:val="00A26ECB"/>
    <w:rsid w:val="00A328E1"/>
    <w:rsid w:val="00A34659"/>
    <w:rsid w:val="00A40EF8"/>
    <w:rsid w:val="00A4199E"/>
    <w:rsid w:val="00A462F3"/>
    <w:rsid w:val="00A46558"/>
    <w:rsid w:val="00A46F15"/>
    <w:rsid w:val="00A52CBE"/>
    <w:rsid w:val="00A52E60"/>
    <w:rsid w:val="00A53500"/>
    <w:rsid w:val="00A56096"/>
    <w:rsid w:val="00A573B3"/>
    <w:rsid w:val="00A57624"/>
    <w:rsid w:val="00A60DFC"/>
    <w:rsid w:val="00A64A43"/>
    <w:rsid w:val="00A74E26"/>
    <w:rsid w:val="00A76EDD"/>
    <w:rsid w:val="00A90338"/>
    <w:rsid w:val="00A91E41"/>
    <w:rsid w:val="00A933D0"/>
    <w:rsid w:val="00A969B8"/>
    <w:rsid w:val="00AA0EAB"/>
    <w:rsid w:val="00AA1E27"/>
    <w:rsid w:val="00AB03CE"/>
    <w:rsid w:val="00AB2EE5"/>
    <w:rsid w:val="00AC4D1A"/>
    <w:rsid w:val="00AC6642"/>
    <w:rsid w:val="00AC6BBB"/>
    <w:rsid w:val="00AC797E"/>
    <w:rsid w:val="00AD0BCB"/>
    <w:rsid w:val="00AD4605"/>
    <w:rsid w:val="00AE3B61"/>
    <w:rsid w:val="00AE7529"/>
    <w:rsid w:val="00AF1642"/>
    <w:rsid w:val="00AF39D4"/>
    <w:rsid w:val="00AF453A"/>
    <w:rsid w:val="00AF45E6"/>
    <w:rsid w:val="00AF5F0A"/>
    <w:rsid w:val="00AF61E7"/>
    <w:rsid w:val="00AF6797"/>
    <w:rsid w:val="00AF7376"/>
    <w:rsid w:val="00B01459"/>
    <w:rsid w:val="00B01ED3"/>
    <w:rsid w:val="00B020A9"/>
    <w:rsid w:val="00B0214A"/>
    <w:rsid w:val="00B0420A"/>
    <w:rsid w:val="00B10551"/>
    <w:rsid w:val="00B12BC4"/>
    <w:rsid w:val="00B16E34"/>
    <w:rsid w:val="00B177D6"/>
    <w:rsid w:val="00B21F0B"/>
    <w:rsid w:val="00B22CF1"/>
    <w:rsid w:val="00B243A4"/>
    <w:rsid w:val="00B26897"/>
    <w:rsid w:val="00B30C03"/>
    <w:rsid w:val="00B3147D"/>
    <w:rsid w:val="00B31B1A"/>
    <w:rsid w:val="00B3259F"/>
    <w:rsid w:val="00B33C66"/>
    <w:rsid w:val="00B33E2F"/>
    <w:rsid w:val="00B34D3B"/>
    <w:rsid w:val="00B44CF8"/>
    <w:rsid w:val="00B47642"/>
    <w:rsid w:val="00B54714"/>
    <w:rsid w:val="00B55B46"/>
    <w:rsid w:val="00B56682"/>
    <w:rsid w:val="00B60534"/>
    <w:rsid w:val="00B60A8B"/>
    <w:rsid w:val="00B61A09"/>
    <w:rsid w:val="00B61D64"/>
    <w:rsid w:val="00B6473C"/>
    <w:rsid w:val="00B65FB3"/>
    <w:rsid w:val="00B67EFA"/>
    <w:rsid w:val="00B73C33"/>
    <w:rsid w:val="00B746A4"/>
    <w:rsid w:val="00B80CF5"/>
    <w:rsid w:val="00B81D9A"/>
    <w:rsid w:val="00B8789C"/>
    <w:rsid w:val="00B959A1"/>
    <w:rsid w:val="00B9766A"/>
    <w:rsid w:val="00BA03DB"/>
    <w:rsid w:val="00BA0BF9"/>
    <w:rsid w:val="00BA0E49"/>
    <w:rsid w:val="00BA44A0"/>
    <w:rsid w:val="00BA65F7"/>
    <w:rsid w:val="00BB333D"/>
    <w:rsid w:val="00BB3C64"/>
    <w:rsid w:val="00BB4A74"/>
    <w:rsid w:val="00BB7A9F"/>
    <w:rsid w:val="00BB7ABF"/>
    <w:rsid w:val="00BC4C11"/>
    <w:rsid w:val="00BC5817"/>
    <w:rsid w:val="00BC61CC"/>
    <w:rsid w:val="00BC6A17"/>
    <w:rsid w:val="00BC6B18"/>
    <w:rsid w:val="00BD4D42"/>
    <w:rsid w:val="00BE2222"/>
    <w:rsid w:val="00BE2C47"/>
    <w:rsid w:val="00BE31F9"/>
    <w:rsid w:val="00BE4871"/>
    <w:rsid w:val="00BE67B0"/>
    <w:rsid w:val="00BE7312"/>
    <w:rsid w:val="00BE7E89"/>
    <w:rsid w:val="00BF439E"/>
    <w:rsid w:val="00C001F7"/>
    <w:rsid w:val="00C021A5"/>
    <w:rsid w:val="00C06A0C"/>
    <w:rsid w:val="00C06F32"/>
    <w:rsid w:val="00C07606"/>
    <w:rsid w:val="00C07DEC"/>
    <w:rsid w:val="00C10CAD"/>
    <w:rsid w:val="00C11649"/>
    <w:rsid w:val="00C127F6"/>
    <w:rsid w:val="00C22B7F"/>
    <w:rsid w:val="00C267EE"/>
    <w:rsid w:val="00C31EA5"/>
    <w:rsid w:val="00C41129"/>
    <w:rsid w:val="00C41377"/>
    <w:rsid w:val="00C44E2D"/>
    <w:rsid w:val="00C50ED6"/>
    <w:rsid w:val="00C51D8B"/>
    <w:rsid w:val="00C53933"/>
    <w:rsid w:val="00C53AD1"/>
    <w:rsid w:val="00C541CB"/>
    <w:rsid w:val="00C543FB"/>
    <w:rsid w:val="00C54BF9"/>
    <w:rsid w:val="00C55FA7"/>
    <w:rsid w:val="00C6080B"/>
    <w:rsid w:val="00C61909"/>
    <w:rsid w:val="00C622E4"/>
    <w:rsid w:val="00C67631"/>
    <w:rsid w:val="00C70DAC"/>
    <w:rsid w:val="00C72D98"/>
    <w:rsid w:val="00C77F87"/>
    <w:rsid w:val="00C77F88"/>
    <w:rsid w:val="00C818DB"/>
    <w:rsid w:val="00C82DD8"/>
    <w:rsid w:val="00C83B14"/>
    <w:rsid w:val="00C8606F"/>
    <w:rsid w:val="00C9194D"/>
    <w:rsid w:val="00C9314D"/>
    <w:rsid w:val="00C94E88"/>
    <w:rsid w:val="00C95024"/>
    <w:rsid w:val="00C95A3F"/>
    <w:rsid w:val="00CA24A5"/>
    <w:rsid w:val="00CA5013"/>
    <w:rsid w:val="00CA532C"/>
    <w:rsid w:val="00CA5DD9"/>
    <w:rsid w:val="00CB0F89"/>
    <w:rsid w:val="00CB27D0"/>
    <w:rsid w:val="00CB2951"/>
    <w:rsid w:val="00CB54FE"/>
    <w:rsid w:val="00CB6985"/>
    <w:rsid w:val="00CC159C"/>
    <w:rsid w:val="00CC540D"/>
    <w:rsid w:val="00CD264B"/>
    <w:rsid w:val="00CD2E60"/>
    <w:rsid w:val="00CD2EAD"/>
    <w:rsid w:val="00CD3F16"/>
    <w:rsid w:val="00CD4795"/>
    <w:rsid w:val="00CD7431"/>
    <w:rsid w:val="00CD77A4"/>
    <w:rsid w:val="00CE3B73"/>
    <w:rsid w:val="00CE5C45"/>
    <w:rsid w:val="00CE7925"/>
    <w:rsid w:val="00CF2B73"/>
    <w:rsid w:val="00CF4C1C"/>
    <w:rsid w:val="00CF7A40"/>
    <w:rsid w:val="00D01BBF"/>
    <w:rsid w:val="00D10F31"/>
    <w:rsid w:val="00D12058"/>
    <w:rsid w:val="00D135B8"/>
    <w:rsid w:val="00D150D4"/>
    <w:rsid w:val="00D17D3E"/>
    <w:rsid w:val="00D213C5"/>
    <w:rsid w:val="00D21827"/>
    <w:rsid w:val="00D2479F"/>
    <w:rsid w:val="00D256D4"/>
    <w:rsid w:val="00D32167"/>
    <w:rsid w:val="00D32A8F"/>
    <w:rsid w:val="00D35839"/>
    <w:rsid w:val="00D35A6A"/>
    <w:rsid w:val="00D36369"/>
    <w:rsid w:val="00D365DA"/>
    <w:rsid w:val="00D404DA"/>
    <w:rsid w:val="00D41EA3"/>
    <w:rsid w:val="00D452B7"/>
    <w:rsid w:val="00D4692B"/>
    <w:rsid w:val="00D479AA"/>
    <w:rsid w:val="00D52F30"/>
    <w:rsid w:val="00D57D26"/>
    <w:rsid w:val="00D608AB"/>
    <w:rsid w:val="00D617F3"/>
    <w:rsid w:val="00D62628"/>
    <w:rsid w:val="00D63865"/>
    <w:rsid w:val="00D64136"/>
    <w:rsid w:val="00D724B2"/>
    <w:rsid w:val="00D77445"/>
    <w:rsid w:val="00D77EA4"/>
    <w:rsid w:val="00D80098"/>
    <w:rsid w:val="00D827BF"/>
    <w:rsid w:val="00D8587A"/>
    <w:rsid w:val="00D85CB4"/>
    <w:rsid w:val="00D8680C"/>
    <w:rsid w:val="00D94F5C"/>
    <w:rsid w:val="00D959DB"/>
    <w:rsid w:val="00DA302F"/>
    <w:rsid w:val="00DA43FB"/>
    <w:rsid w:val="00DA5960"/>
    <w:rsid w:val="00DA778A"/>
    <w:rsid w:val="00DB4EA9"/>
    <w:rsid w:val="00DB78A8"/>
    <w:rsid w:val="00DB78F9"/>
    <w:rsid w:val="00DB7D62"/>
    <w:rsid w:val="00DC158F"/>
    <w:rsid w:val="00DC47D1"/>
    <w:rsid w:val="00DC50DA"/>
    <w:rsid w:val="00DC7008"/>
    <w:rsid w:val="00DD1075"/>
    <w:rsid w:val="00DD1B44"/>
    <w:rsid w:val="00DD3D3C"/>
    <w:rsid w:val="00DD4152"/>
    <w:rsid w:val="00DD5BBF"/>
    <w:rsid w:val="00DE0EB8"/>
    <w:rsid w:val="00DE1467"/>
    <w:rsid w:val="00DE71EC"/>
    <w:rsid w:val="00DF1121"/>
    <w:rsid w:val="00DF2E40"/>
    <w:rsid w:val="00E038A5"/>
    <w:rsid w:val="00E0418E"/>
    <w:rsid w:val="00E20542"/>
    <w:rsid w:val="00E261B6"/>
    <w:rsid w:val="00E26377"/>
    <w:rsid w:val="00E2638E"/>
    <w:rsid w:val="00E27B65"/>
    <w:rsid w:val="00E30B76"/>
    <w:rsid w:val="00E32E86"/>
    <w:rsid w:val="00E378EF"/>
    <w:rsid w:val="00E428D9"/>
    <w:rsid w:val="00E47C31"/>
    <w:rsid w:val="00E50A02"/>
    <w:rsid w:val="00E50D18"/>
    <w:rsid w:val="00E52C45"/>
    <w:rsid w:val="00E5309D"/>
    <w:rsid w:val="00E543E2"/>
    <w:rsid w:val="00E54F55"/>
    <w:rsid w:val="00E60862"/>
    <w:rsid w:val="00E61238"/>
    <w:rsid w:val="00E65C87"/>
    <w:rsid w:val="00E73624"/>
    <w:rsid w:val="00E829AF"/>
    <w:rsid w:val="00E84BAD"/>
    <w:rsid w:val="00E84FE8"/>
    <w:rsid w:val="00E9222A"/>
    <w:rsid w:val="00E93FF8"/>
    <w:rsid w:val="00EA0134"/>
    <w:rsid w:val="00EA270C"/>
    <w:rsid w:val="00EA5563"/>
    <w:rsid w:val="00EA6E0A"/>
    <w:rsid w:val="00EA7259"/>
    <w:rsid w:val="00EB10D7"/>
    <w:rsid w:val="00EB23BF"/>
    <w:rsid w:val="00EB7BD5"/>
    <w:rsid w:val="00EC1FC2"/>
    <w:rsid w:val="00EC60A8"/>
    <w:rsid w:val="00ED0639"/>
    <w:rsid w:val="00ED4C55"/>
    <w:rsid w:val="00ED5263"/>
    <w:rsid w:val="00ED6990"/>
    <w:rsid w:val="00EE61F0"/>
    <w:rsid w:val="00EF1472"/>
    <w:rsid w:val="00EF365F"/>
    <w:rsid w:val="00EF7E94"/>
    <w:rsid w:val="00F01485"/>
    <w:rsid w:val="00F077C1"/>
    <w:rsid w:val="00F1056B"/>
    <w:rsid w:val="00F130AE"/>
    <w:rsid w:val="00F1460A"/>
    <w:rsid w:val="00F157ED"/>
    <w:rsid w:val="00F16B68"/>
    <w:rsid w:val="00F214F8"/>
    <w:rsid w:val="00F21514"/>
    <w:rsid w:val="00F21F1B"/>
    <w:rsid w:val="00F24ED0"/>
    <w:rsid w:val="00F25897"/>
    <w:rsid w:val="00F2650D"/>
    <w:rsid w:val="00F27224"/>
    <w:rsid w:val="00F3056A"/>
    <w:rsid w:val="00F307A4"/>
    <w:rsid w:val="00F30B94"/>
    <w:rsid w:val="00F30EF7"/>
    <w:rsid w:val="00F31AB9"/>
    <w:rsid w:val="00F34D79"/>
    <w:rsid w:val="00F419D6"/>
    <w:rsid w:val="00F43502"/>
    <w:rsid w:val="00F4521B"/>
    <w:rsid w:val="00F51F3B"/>
    <w:rsid w:val="00F52F23"/>
    <w:rsid w:val="00F551BD"/>
    <w:rsid w:val="00F55565"/>
    <w:rsid w:val="00F56C7B"/>
    <w:rsid w:val="00F601F1"/>
    <w:rsid w:val="00F6091F"/>
    <w:rsid w:val="00F60C0E"/>
    <w:rsid w:val="00F63EDC"/>
    <w:rsid w:val="00F653F3"/>
    <w:rsid w:val="00F7041A"/>
    <w:rsid w:val="00F70782"/>
    <w:rsid w:val="00F74731"/>
    <w:rsid w:val="00F812A9"/>
    <w:rsid w:val="00F81365"/>
    <w:rsid w:val="00F81D2C"/>
    <w:rsid w:val="00F821E9"/>
    <w:rsid w:val="00F82B01"/>
    <w:rsid w:val="00F837E2"/>
    <w:rsid w:val="00F858F2"/>
    <w:rsid w:val="00F864E5"/>
    <w:rsid w:val="00F877B2"/>
    <w:rsid w:val="00F87FF6"/>
    <w:rsid w:val="00F96670"/>
    <w:rsid w:val="00FA2B16"/>
    <w:rsid w:val="00FA2DC8"/>
    <w:rsid w:val="00FA67EB"/>
    <w:rsid w:val="00FA6F91"/>
    <w:rsid w:val="00FB0DE9"/>
    <w:rsid w:val="00FB1BB7"/>
    <w:rsid w:val="00FB48F8"/>
    <w:rsid w:val="00FB65E7"/>
    <w:rsid w:val="00FC0E09"/>
    <w:rsid w:val="00FC21B2"/>
    <w:rsid w:val="00FC25AC"/>
    <w:rsid w:val="00FC27DC"/>
    <w:rsid w:val="00FC2E0D"/>
    <w:rsid w:val="00FC41B9"/>
    <w:rsid w:val="00FC5876"/>
    <w:rsid w:val="00FC63A9"/>
    <w:rsid w:val="00FD4A10"/>
    <w:rsid w:val="00FD5D18"/>
    <w:rsid w:val="00FD6ACF"/>
    <w:rsid w:val="00FD7ECD"/>
    <w:rsid w:val="00FE23AA"/>
    <w:rsid w:val="00FE24C9"/>
    <w:rsid w:val="00FE27D9"/>
    <w:rsid w:val="00FE4D15"/>
    <w:rsid w:val="00FE4EFB"/>
    <w:rsid w:val="00FE6939"/>
    <w:rsid w:val="00FE6A26"/>
    <w:rsid w:val="00FF3854"/>
    <w:rsid w:val="021FE10B"/>
    <w:rsid w:val="027B7C9C"/>
    <w:rsid w:val="04EE5CD0"/>
    <w:rsid w:val="05EEF457"/>
    <w:rsid w:val="07653A3D"/>
    <w:rsid w:val="07DADAC9"/>
    <w:rsid w:val="0B92857D"/>
    <w:rsid w:val="0BDD128D"/>
    <w:rsid w:val="0C6A5BE1"/>
    <w:rsid w:val="0CB54847"/>
    <w:rsid w:val="0CFABF48"/>
    <w:rsid w:val="117D93E6"/>
    <w:rsid w:val="13676291"/>
    <w:rsid w:val="1528FD9A"/>
    <w:rsid w:val="175D24FE"/>
    <w:rsid w:val="182EAB07"/>
    <w:rsid w:val="1883D5FF"/>
    <w:rsid w:val="18BEEF64"/>
    <w:rsid w:val="1B7ABF49"/>
    <w:rsid w:val="1EE8250E"/>
    <w:rsid w:val="2036E94C"/>
    <w:rsid w:val="23404C09"/>
    <w:rsid w:val="268F6EF7"/>
    <w:rsid w:val="27CC4FD1"/>
    <w:rsid w:val="2827D2FA"/>
    <w:rsid w:val="29EEB539"/>
    <w:rsid w:val="2D5B9E36"/>
    <w:rsid w:val="2E0682F1"/>
    <w:rsid w:val="2E0712DC"/>
    <w:rsid w:val="2FBBEFA5"/>
    <w:rsid w:val="31FD3878"/>
    <w:rsid w:val="32CAD958"/>
    <w:rsid w:val="3423AE6F"/>
    <w:rsid w:val="35114A44"/>
    <w:rsid w:val="371D660A"/>
    <w:rsid w:val="38381FCA"/>
    <w:rsid w:val="3A7878BD"/>
    <w:rsid w:val="3CB086F9"/>
    <w:rsid w:val="3D634131"/>
    <w:rsid w:val="3F1DA15D"/>
    <w:rsid w:val="3FC34EEF"/>
    <w:rsid w:val="3FCA3F24"/>
    <w:rsid w:val="447A43A9"/>
    <w:rsid w:val="4623B577"/>
    <w:rsid w:val="47586A15"/>
    <w:rsid w:val="47B14496"/>
    <w:rsid w:val="496A27E2"/>
    <w:rsid w:val="49749B23"/>
    <w:rsid w:val="4C58BC34"/>
    <w:rsid w:val="4C857D0F"/>
    <w:rsid w:val="4F3DEDFF"/>
    <w:rsid w:val="4F56B190"/>
    <w:rsid w:val="50796D31"/>
    <w:rsid w:val="53A3FC9A"/>
    <w:rsid w:val="56384352"/>
    <w:rsid w:val="5648B978"/>
    <w:rsid w:val="5774A825"/>
    <w:rsid w:val="5853D76B"/>
    <w:rsid w:val="58C8D1F0"/>
    <w:rsid w:val="594C9145"/>
    <w:rsid w:val="5A76501C"/>
    <w:rsid w:val="5B718A28"/>
    <w:rsid w:val="5BF5AE70"/>
    <w:rsid w:val="5C0C2450"/>
    <w:rsid w:val="5E100E0F"/>
    <w:rsid w:val="5E2CDF41"/>
    <w:rsid w:val="60A3BC84"/>
    <w:rsid w:val="6145E64E"/>
    <w:rsid w:val="62CF389B"/>
    <w:rsid w:val="63F3A3B3"/>
    <w:rsid w:val="659EAF2D"/>
    <w:rsid w:val="65B5D63A"/>
    <w:rsid w:val="69E6051A"/>
    <w:rsid w:val="69F8CFAE"/>
    <w:rsid w:val="6A99475D"/>
    <w:rsid w:val="6A9A226D"/>
    <w:rsid w:val="6ADABFF6"/>
    <w:rsid w:val="6B89C656"/>
    <w:rsid w:val="6C3D00B5"/>
    <w:rsid w:val="6C85B809"/>
    <w:rsid w:val="6CDF07A5"/>
    <w:rsid w:val="6CEF4682"/>
    <w:rsid w:val="722BF4E6"/>
    <w:rsid w:val="734941B3"/>
    <w:rsid w:val="77DCB42E"/>
    <w:rsid w:val="77FFEE60"/>
    <w:rsid w:val="786DB0DD"/>
    <w:rsid w:val="78CBDDD5"/>
    <w:rsid w:val="79606828"/>
    <w:rsid w:val="7A9E937E"/>
    <w:rsid w:val="7D7E3FCA"/>
    <w:rsid w:val="7F250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6051A"/>
  <w15:chartTrackingRefBased/>
  <w15:docId w15:val="{0923C46C-6C37-4D6F-AD91-A6D28CC75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AssignHeader"/>
    <w:next w:val="Normal"/>
    <w:link w:val="Heading1Char"/>
    <w:uiPriority w:val="9"/>
    <w:qFormat/>
    <w:rsid w:val="00802F9C"/>
    <w:pPr>
      <w:outlineLvl w:val="0"/>
    </w:pPr>
  </w:style>
  <w:style w:type="paragraph" w:styleId="Heading2">
    <w:name w:val="heading 2"/>
    <w:basedOn w:val="Normal"/>
    <w:next w:val="Normal"/>
    <w:link w:val="Heading2Char"/>
    <w:uiPriority w:val="9"/>
    <w:unhideWhenUsed/>
    <w:qFormat/>
    <w:rsid w:val="00673EC3"/>
    <w:pPr>
      <w:outlineLvl w:val="1"/>
    </w:pPr>
    <w:rPr>
      <w:b/>
      <w:bCs/>
      <w:u w:val="single"/>
    </w:rPr>
  </w:style>
  <w:style w:type="paragraph" w:styleId="Heading3">
    <w:name w:val="heading 3"/>
    <w:basedOn w:val="Normal"/>
    <w:next w:val="Normal"/>
    <w:link w:val="Heading3Char"/>
    <w:uiPriority w:val="9"/>
    <w:unhideWhenUsed/>
    <w:qFormat/>
    <w:rsid w:val="00475D0F"/>
    <w:pPr>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802F9C"/>
    <w:rPr>
      <w:rFonts w:ascii="Arial" w:hAnsi="Arial" w:cs="Arial"/>
      <w:b/>
      <w:i/>
      <w:sz w:val="36"/>
      <w:u w:val="single"/>
    </w:rPr>
  </w:style>
  <w:style w:type="paragraph" w:styleId="Bibliography">
    <w:name w:val="Bibliography"/>
    <w:basedOn w:val="Normal"/>
    <w:next w:val="Normal"/>
    <w:uiPriority w:val="37"/>
    <w:unhideWhenUsed/>
    <w:rsid w:val="00077383"/>
  </w:style>
  <w:style w:type="paragraph" w:customStyle="1" w:styleId="paragraph">
    <w:name w:val="paragraph"/>
    <w:basedOn w:val="Normal"/>
    <w:rsid w:val="00D120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12058"/>
  </w:style>
  <w:style w:type="character" w:customStyle="1" w:styleId="eop">
    <w:name w:val="eop"/>
    <w:basedOn w:val="DefaultParagraphFont"/>
    <w:rsid w:val="00D12058"/>
  </w:style>
  <w:style w:type="character" w:customStyle="1" w:styleId="pagebreaktextspan">
    <w:name w:val="pagebreaktextspan"/>
    <w:basedOn w:val="DefaultParagraphFont"/>
    <w:rsid w:val="00D12058"/>
  </w:style>
  <w:style w:type="character" w:customStyle="1" w:styleId="spellingerror">
    <w:name w:val="spellingerror"/>
    <w:basedOn w:val="DefaultParagraphFont"/>
    <w:rsid w:val="00D12058"/>
  </w:style>
  <w:style w:type="character" w:customStyle="1" w:styleId="AssignBodyChar">
    <w:name w:val="AssignBody Char"/>
    <w:basedOn w:val="DefaultParagraphFont"/>
    <w:link w:val="AssignBody"/>
    <w:locked/>
    <w:rsid w:val="000B2638"/>
    <w:rPr>
      <w:rFonts w:ascii="Arial" w:hAnsi="Arial" w:cs="Arial"/>
    </w:rPr>
  </w:style>
  <w:style w:type="paragraph" w:customStyle="1" w:styleId="AssignBody">
    <w:name w:val="AssignBody"/>
    <w:basedOn w:val="Normal"/>
    <w:link w:val="AssignBodyChar"/>
    <w:qFormat/>
    <w:rsid w:val="000B2638"/>
    <w:pPr>
      <w:spacing w:after="0" w:line="360" w:lineRule="auto"/>
    </w:pPr>
    <w:rPr>
      <w:rFonts w:ascii="Arial" w:hAnsi="Arial" w:cs="Arial"/>
    </w:rPr>
  </w:style>
  <w:style w:type="character" w:customStyle="1" w:styleId="AssignHeaderChar">
    <w:name w:val="AssignHeader Char"/>
    <w:basedOn w:val="DefaultParagraphFont"/>
    <w:link w:val="AssignHeader"/>
    <w:locked/>
    <w:rsid w:val="000B2638"/>
    <w:rPr>
      <w:rFonts w:ascii="Arial" w:hAnsi="Arial" w:cs="Arial"/>
      <w:b/>
      <w:i/>
      <w:sz w:val="36"/>
      <w:u w:val="single"/>
    </w:rPr>
  </w:style>
  <w:style w:type="paragraph" w:customStyle="1" w:styleId="AssignHeader">
    <w:name w:val="AssignHeader"/>
    <w:basedOn w:val="Normal"/>
    <w:next w:val="Normal"/>
    <w:link w:val="AssignHeaderChar"/>
    <w:qFormat/>
    <w:rsid w:val="000B2638"/>
    <w:pPr>
      <w:spacing w:after="0" w:line="360" w:lineRule="auto"/>
      <w:jc w:val="center"/>
    </w:pPr>
    <w:rPr>
      <w:rFonts w:ascii="Arial" w:hAnsi="Arial" w:cs="Arial"/>
      <w:b/>
      <w:i/>
      <w:sz w:val="36"/>
      <w:u w:val="single"/>
    </w:rPr>
  </w:style>
  <w:style w:type="paragraph" w:styleId="Header">
    <w:name w:val="header"/>
    <w:basedOn w:val="Normal"/>
    <w:link w:val="HeaderChar"/>
    <w:uiPriority w:val="99"/>
    <w:unhideWhenUsed/>
    <w:rsid w:val="00B87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89C"/>
  </w:style>
  <w:style w:type="paragraph" w:styleId="Footer">
    <w:name w:val="footer"/>
    <w:basedOn w:val="Normal"/>
    <w:link w:val="FooterChar"/>
    <w:uiPriority w:val="99"/>
    <w:unhideWhenUsed/>
    <w:rsid w:val="00B87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89C"/>
  </w:style>
  <w:style w:type="paragraph" w:styleId="Revision">
    <w:name w:val="Revision"/>
    <w:hidden/>
    <w:uiPriority w:val="99"/>
    <w:semiHidden/>
    <w:rsid w:val="00E47C31"/>
    <w:pPr>
      <w:spacing w:after="0" w:line="240" w:lineRule="auto"/>
    </w:pPr>
  </w:style>
  <w:style w:type="paragraph" w:styleId="BalloonText">
    <w:name w:val="Balloon Text"/>
    <w:basedOn w:val="Normal"/>
    <w:link w:val="BalloonTextChar"/>
    <w:uiPriority w:val="99"/>
    <w:semiHidden/>
    <w:unhideWhenUsed/>
    <w:rsid w:val="00E47C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7C31"/>
    <w:rPr>
      <w:rFonts w:ascii="Segoe UI" w:hAnsi="Segoe UI" w:cs="Segoe UI"/>
      <w:sz w:val="18"/>
      <w:szCs w:val="18"/>
    </w:rPr>
  </w:style>
  <w:style w:type="paragraph" w:styleId="TOCHeading">
    <w:name w:val="TOC Heading"/>
    <w:basedOn w:val="Heading1"/>
    <w:next w:val="Normal"/>
    <w:uiPriority w:val="39"/>
    <w:unhideWhenUsed/>
    <w:qFormat/>
    <w:rsid w:val="00802F9C"/>
    <w:pPr>
      <w:keepNext/>
      <w:keepLines/>
      <w:spacing w:before="240" w:line="259" w:lineRule="auto"/>
      <w:jc w:val="left"/>
      <w:outlineLvl w:val="9"/>
    </w:pPr>
    <w:rPr>
      <w:rFonts w:asciiTheme="majorHAnsi" w:eastAsiaTheme="majorEastAsia" w:hAnsiTheme="majorHAnsi" w:cstheme="majorBidi"/>
      <w:b w:val="0"/>
      <w:i w:val="0"/>
      <w:color w:val="2F5496" w:themeColor="accent1" w:themeShade="BF"/>
      <w:sz w:val="32"/>
      <w:szCs w:val="32"/>
      <w:u w:val="none"/>
      <w:lang w:val="en-US"/>
    </w:rPr>
  </w:style>
  <w:style w:type="paragraph" w:styleId="TOC1">
    <w:name w:val="toc 1"/>
    <w:basedOn w:val="Normal"/>
    <w:next w:val="Normal"/>
    <w:autoRedefine/>
    <w:uiPriority w:val="39"/>
    <w:unhideWhenUsed/>
    <w:rsid w:val="00802F9C"/>
    <w:pPr>
      <w:spacing w:after="100"/>
    </w:pPr>
  </w:style>
  <w:style w:type="character" w:styleId="Hyperlink">
    <w:name w:val="Hyperlink"/>
    <w:basedOn w:val="DefaultParagraphFont"/>
    <w:uiPriority w:val="99"/>
    <w:unhideWhenUsed/>
    <w:rsid w:val="00802F9C"/>
    <w:rPr>
      <w:color w:val="0563C1" w:themeColor="hyperlink"/>
      <w:u w:val="single"/>
    </w:rPr>
  </w:style>
  <w:style w:type="character" w:customStyle="1" w:styleId="Heading2Char">
    <w:name w:val="Heading 2 Char"/>
    <w:basedOn w:val="DefaultParagraphFont"/>
    <w:link w:val="Heading2"/>
    <w:uiPriority w:val="9"/>
    <w:rsid w:val="00673EC3"/>
    <w:rPr>
      <w:b/>
      <w:bCs/>
      <w:u w:val="single"/>
    </w:rPr>
  </w:style>
  <w:style w:type="paragraph" w:styleId="TOC2">
    <w:name w:val="toc 2"/>
    <w:basedOn w:val="Normal"/>
    <w:next w:val="Normal"/>
    <w:autoRedefine/>
    <w:uiPriority w:val="39"/>
    <w:unhideWhenUsed/>
    <w:rsid w:val="00673EC3"/>
    <w:pPr>
      <w:spacing w:after="100"/>
      <w:ind w:left="220"/>
    </w:pPr>
  </w:style>
  <w:style w:type="character" w:customStyle="1" w:styleId="Heading3Char">
    <w:name w:val="Heading 3 Char"/>
    <w:basedOn w:val="DefaultParagraphFont"/>
    <w:link w:val="Heading3"/>
    <w:uiPriority w:val="9"/>
    <w:rsid w:val="00475D0F"/>
    <w:rPr>
      <w:b/>
      <w:bCs/>
      <w:i/>
      <w:iCs/>
    </w:rPr>
  </w:style>
  <w:style w:type="paragraph" w:styleId="TOC3">
    <w:name w:val="toc 3"/>
    <w:basedOn w:val="Normal"/>
    <w:next w:val="Normal"/>
    <w:autoRedefine/>
    <w:uiPriority w:val="39"/>
    <w:unhideWhenUsed/>
    <w:rsid w:val="00475D0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6852">
      <w:bodyDiv w:val="1"/>
      <w:marLeft w:val="0"/>
      <w:marRight w:val="0"/>
      <w:marTop w:val="0"/>
      <w:marBottom w:val="0"/>
      <w:divBdr>
        <w:top w:val="none" w:sz="0" w:space="0" w:color="auto"/>
        <w:left w:val="none" w:sz="0" w:space="0" w:color="auto"/>
        <w:bottom w:val="none" w:sz="0" w:space="0" w:color="auto"/>
        <w:right w:val="none" w:sz="0" w:space="0" w:color="auto"/>
      </w:divBdr>
    </w:div>
    <w:div w:id="4015088">
      <w:bodyDiv w:val="1"/>
      <w:marLeft w:val="0"/>
      <w:marRight w:val="0"/>
      <w:marTop w:val="0"/>
      <w:marBottom w:val="0"/>
      <w:divBdr>
        <w:top w:val="none" w:sz="0" w:space="0" w:color="auto"/>
        <w:left w:val="none" w:sz="0" w:space="0" w:color="auto"/>
        <w:bottom w:val="none" w:sz="0" w:space="0" w:color="auto"/>
        <w:right w:val="none" w:sz="0" w:space="0" w:color="auto"/>
      </w:divBdr>
    </w:div>
    <w:div w:id="5137914">
      <w:bodyDiv w:val="1"/>
      <w:marLeft w:val="0"/>
      <w:marRight w:val="0"/>
      <w:marTop w:val="0"/>
      <w:marBottom w:val="0"/>
      <w:divBdr>
        <w:top w:val="none" w:sz="0" w:space="0" w:color="auto"/>
        <w:left w:val="none" w:sz="0" w:space="0" w:color="auto"/>
        <w:bottom w:val="none" w:sz="0" w:space="0" w:color="auto"/>
        <w:right w:val="none" w:sz="0" w:space="0" w:color="auto"/>
      </w:divBdr>
    </w:div>
    <w:div w:id="9915092">
      <w:bodyDiv w:val="1"/>
      <w:marLeft w:val="0"/>
      <w:marRight w:val="0"/>
      <w:marTop w:val="0"/>
      <w:marBottom w:val="0"/>
      <w:divBdr>
        <w:top w:val="none" w:sz="0" w:space="0" w:color="auto"/>
        <w:left w:val="none" w:sz="0" w:space="0" w:color="auto"/>
        <w:bottom w:val="none" w:sz="0" w:space="0" w:color="auto"/>
        <w:right w:val="none" w:sz="0" w:space="0" w:color="auto"/>
      </w:divBdr>
    </w:div>
    <w:div w:id="10449335">
      <w:bodyDiv w:val="1"/>
      <w:marLeft w:val="0"/>
      <w:marRight w:val="0"/>
      <w:marTop w:val="0"/>
      <w:marBottom w:val="0"/>
      <w:divBdr>
        <w:top w:val="none" w:sz="0" w:space="0" w:color="auto"/>
        <w:left w:val="none" w:sz="0" w:space="0" w:color="auto"/>
        <w:bottom w:val="none" w:sz="0" w:space="0" w:color="auto"/>
        <w:right w:val="none" w:sz="0" w:space="0" w:color="auto"/>
      </w:divBdr>
    </w:div>
    <w:div w:id="11611976">
      <w:bodyDiv w:val="1"/>
      <w:marLeft w:val="0"/>
      <w:marRight w:val="0"/>
      <w:marTop w:val="0"/>
      <w:marBottom w:val="0"/>
      <w:divBdr>
        <w:top w:val="none" w:sz="0" w:space="0" w:color="auto"/>
        <w:left w:val="none" w:sz="0" w:space="0" w:color="auto"/>
        <w:bottom w:val="none" w:sz="0" w:space="0" w:color="auto"/>
        <w:right w:val="none" w:sz="0" w:space="0" w:color="auto"/>
      </w:divBdr>
    </w:div>
    <w:div w:id="12458760">
      <w:bodyDiv w:val="1"/>
      <w:marLeft w:val="0"/>
      <w:marRight w:val="0"/>
      <w:marTop w:val="0"/>
      <w:marBottom w:val="0"/>
      <w:divBdr>
        <w:top w:val="none" w:sz="0" w:space="0" w:color="auto"/>
        <w:left w:val="none" w:sz="0" w:space="0" w:color="auto"/>
        <w:bottom w:val="none" w:sz="0" w:space="0" w:color="auto"/>
        <w:right w:val="none" w:sz="0" w:space="0" w:color="auto"/>
      </w:divBdr>
    </w:div>
    <w:div w:id="18898553">
      <w:bodyDiv w:val="1"/>
      <w:marLeft w:val="0"/>
      <w:marRight w:val="0"/>
      <w:marTop w:val="0"/>
      <w:marBottom w:val="0"/>
      <w:divBdr>
        <w:top w:val="none" w:sz="0" w:space="0" w:color="auto"/>
        <w:left w:val="none" w:sz="0" w:space="0" w:color="auto"/>
        <w:bottom w:val="none" w:sz="0" w:space="0" w:color="auto"/>
        <w:right w:val="none" w:sz="0" w:space="0" w:color="auto"/>
      </w:divBdr>
    </w:div>
    <w:div w:id="22022180">
      <w:bodyDiv w:val="1"/>
      <w:marLeft w:val="0"/>
      <w:marRight w:val="0"/>
      <w:marTop w:val="0"/>
      <w:marBottom w:val="0"/>
      <w:divBdr>
        <w:top w:val="none" w:sz="0" w:space="0" w:color="auto"/>
        <w:left w:val="none" w:sz="0" w:space="0" w:color="auto"/>
        <w:bottom w:val="none" w:sz="0" w:space="0" w:color="auto"/>
        <w:right w:val="none" w:sz="0" w:space="0" w:color="auto"/>
      </w:divBdr>
    </w:div>
    <w:div w:id="25640347">
      <w:bodyDiv w:val="1"/>
      <w:marLeft w:val="0"/>
      <w:marRight w:val="0"/>
      <w:marTop w:val="0"/>
      <w:marBottom w:val="0"/>
      <w:divBdr>
        <w:top w:val="none" w:sz="0" w:space="0" w:color="auto"/>
        <w:left w:val="none" w:sz="0" w:space="0" w:color="auto"/>
        <w:bottom w:val="none" w:sz="0" w:space="0" w:color="auto"/>
        <w:right w:val="none" w:sz="0" w:space="0" w:color="auto"/>
      </w:divBdr>
    </w:div>
    <w:div w:id="32704103">
      <w:bodyDiv w:val="1"/>
      <w:marLeft w:val="0"/>
      <w:marRight w:val="0"/>
      <w:marTop w:val="0"/>
      <w:marBottom w:val="0"/>
      <w:divBdr>
        <w:top w:val="none" w:sz="0" w:space="0" w:color="auto"/>
        <w:left w:val="none" w:sz="0" w:space="0" w:color="auto"/>
        <w:bottom w:val="none" w:sz="0" w:space="0" w:color="auto"/>
        <w:right w:val="none" w:sz="0" w:space="0" w:color="auto"/>
      </w:divBdr>
    </w:div>
    <w:div w:id="42564951">
      <w:bodyDiv w:val="1"/>
      <w:marLeft w:val="0"/>
      <w:marRight w:val="0"/>
      <w:marTop w:val="0"/>
      <w:marBottom w:val="0"/>
      <w:divBdr>
        <w:top w:val="none" w:sz="0" w:space="0" w:color="auto"/>
        <w:left w:val="none" w:sz="0" w:space="0" w:color="auto"/>
        <w:bottom w:val="none" w:sz="0" w:space="0" w:color="auto"/>
        <w:right w:val="none" w:sz="0" w:space="0" w:color="auto"/>
      </w:divBdr>
    </w:div>
    <w:div w:id="44839526">
      <w:bodyDiv w:val="1"/>
      <w:marLeft w:val="0"/>
      <w:marRight w:val="0"/>
      <w:marTop w:val="0"/>
      <w:marBottom w:val="0"/>
      <w:divBdr>
        <w:top w:val="none" w:sz="0" w:space="0" w:color="auto"/>
        <w:left w:val="none" w:sz="0" w:space="0" w:color="auto"/>
        <w:bottom w:val="none" w:sz="0" w:space="0" w:color="auto"/>
        <w:right w:val="none" w:sz="0" w:space="0" w:color="auto"/>
      </w:divBdr>
    </w:div>
    <w:div w:id="44912411">
      <w:bodyDiv w:val="1"/>
      <w:marLeft w:val="0"/>
      <w:marRight w:val="0"/>
      <w:marTop w:val="0"/>
      <w:marBottom w:val="0"/>
      <w:divBdr>
        <w:top w:val="none" w:sz="0" w:space="0" w:color="auto"/>
        <w:left w:val="none" w:sz="0" w:space="0" w:color="auto"/>
        <w:bottom w:val="none" w:sz="0" w:space="0" w:color="auto"/>
        <w:right w:val="none" w:sz="0" w:space="0" w:color="auto"/>
      </w:divBdr>
    </w:div>
    <w:div w:id="45566484">
      <w:bodyDiv w:val="1"/>
      <w:marLeft w:val="0"/>
      <w:marRight w:val="0"/>
      <w:marTop w:val="0"/>
      <w:marBottom w:val="0"/>
      <w:divBdr>
        <w:top w:val="none" w:sz="0" w:space="0" w:color="auto"/>
        <w:left w:val="none" w:sz="0" w:space="0" w:color="auto"/>
        <w:bottom w:val="none" w:sz="0" w:space="0" w:color="auto"/>
        <w:right w:val="none" w:sz="0" w:space="0" w:color="auto"/>
      </w:divBdr>
    </w:div>
    <w:div w:id="48110745">
      <w:bodyDiv w:val="1"/>
      <w:marLeft w:val="0"/>
      <w:marRight w:val="0"/>
      <w:marTop w:val="0"/>
      <w:marBottom w:val="0"/>
      <w:divBdr>
        <w:top w:val="none" w:sz="0" w:space="0" w:color="auto"/>
        <w:left w:val="none" w:sz="0" w:space="0" w:color="auto"/>
        <w:bottom w:val="none" w:sz="0" w:space="0" w:color="auto"/>
        <w:right w:val="none" w:sz="0" w:space="0" w:color="auto"/>
      </w:divBdr>
    </w:div>
    <w:div w:id="50665631">
      <w:bodyDiv w:val="1"/>
      <w:marLeft w:val="0"/>
      <w:marRight w:val="0"/>
      <w:marTop w:val="0"/>
      <w:marBottom w:val="0"/>
      <w:divBdr>
        <w:top w:val="none" w:sz="0" w:space="0" w:color="auto"/>
        <w:left w:val="none" w:sz="0" w:space="0" w:color="auto"/>
        <w:bottom w:val="none" w:sz="0" w:space="0" w:color="auto"/>
        <w:right w:val="none" w:sz="0" w:space="0" w:color="auto"/>
      </w:divBdr>
    </w:div>
    <w:div w:id="51119388">
      <w:bodyDiv w:val="1"/>
      <w:marLeft w:val="0"/>
      <w:marRight w:val="0"/>
      <w:marTop w:val="0"/>
      <w:marBottom w:val="0"/>
      <w:divBdr>
        <w:top w:val="none" w:sz="0" w:space="0" w:color="auto"/>
        <w:left w:val="none" w:sz="0" w:space="0" w:color="auto"/>
        <w:bottom w:val="none" w:sz="0" w:space="0" w:color="auto"/>
        <w:right w:val="none" w:sz="0" w:space="0" w:color="auto"/>
      </w:divBdr>
    </w:div>
    <w:div w:id="51463108">
      <w:bodyDiv w:val="1"/>
      <w:marLeft w:val="0"/>
      <w:marRight w:val="0"/>
      <w:marTop w:val="0"/>
      <w:marBottom w:val="0"/>
      <w:divBdr>
        <w:top w:val="none" w:sz="0" w:space="0" w:color="auto"/>
        <w:left w:val="none" w:sz="0" w:space="0" w:color="auto"/>
        <w:bottom w:val="none" w:sz="0" w:space="0" w:color="auto"/>
        <w:right w:val="none" w:sz="0" w:space="0" w:color="auto"/>
      </w:divBdr>
    </w:div>
    <w:div w:id="53312911">
      <w:bodyDiv w:val="1"/>
      <w:marLeft w:val="0"/>
      <w:marRight w:val="0"/>
      <w:marTop w:val="0"/>
      <w:marBottom w:val="0"/>
      <w:divBdr>
        <w:top w:val="none" w:sz="0" w:space="0" w:color="auto"/>
        <w:left w:val="none" w:sz="0" w:space="0" w:color="auto"/>
        <w:bottom w:val="none" w:sz="0" w:space="0" w:color="auto"/>
        <w:right w:val="none" w:sz="0" w:space="0" w:color="auto"/>
      </w:divBdr>
    </w:div>
    <w:div w:id="58990772">
      <w:bodyDiv w:val="1"/>
      <w:marLeft w:val="0"/>
      <w:marRight w:val="0"/>
      <w:marTop w:val="0"/>
      <w:marBottom w:val="0"/>
      <w:divBdr>
        <w:top w:val="none" w:sz="0" w:space="0" w:color="auto"/>
        <w:left w:val="none" w:sz="0" w:space="0" w:color="auto"/>
        <w:bottom w:val="none" w:sz="0" w:space="0" w:color="auto"/>
        <w:right w:val="none" w:sz="0" w:space="0" w:color="auto"/>
      </w:divBdr>
    </w:div>
    <w:div w:id="59400517">
      <w:bodyDiv w:val="1"/>
      <w:marLeft w:val="0"/>
      <w:marRight w:val="0"/>
      <w:marTop w:val="0"/>
      <w:marBottom w:val="0"/>
      <w:divBdr>
        <w:top w:val="none" w:sz="0" w:space="0" w:color="auto"/>
        <w:left w:val="none" w:sz="0" w:space="0" w:color="auto"/>
        <w:bottom w:val="none" w:sz="0" w:space="0" w:color="auto"/>
        <w:right w:val="none" w:sz="0" w:space="0" w:color="auto"/>
      </w:divBdr>
    </w:div>
    <w:div w:id="60099804">
      <w:bodyDiv w:val="1"/>
      <w:marLeft w:val="0"/>
      <w:marRight w:val="0"/>
      <w:marTop w:val="0"/>
      <w:marBottom w:val="0"/>
      <w:divBdr>
        <w:top w:val="none" w:sz="0" w:space="0" w:color="auto"/>
        <w:left w:val="none" w:sz="0" w:space="0" w:color="auto"/>
        <w:bottom w:val="none" w:sz="0" w:space="0" w:color="auto"/>
        <w:right w:val="none" w:sz="0" w:space="0" w:color="auto"/>
      </w:divBdr>
    </w:div>
    <w:div w:id="60686890">
      <w:bodyDiv w:val="1"/>
      <w:marLeft w:val="0"/>
      <w:marRight w:val="0"/>
      <w:marTop w:val="0"/>
      <w:marBottom w:val="0"/>
      <w:divBdr>
        <w:top w:val="none" w:sz="0" w:space="0" w:color="auto"/>
        <w:left w:val="none" w:sz="0" w:space="0" w:color="auto"/>
        <w:bottom w:val="none" w:sz="0" w:space="0" w:color="auto"/>
        <w:right w:val="none" w:sz="0" w:space="0" w:color="auto"/>
      </w:divBdr>
    </w:div>
    <w:div w:id="62682707">
      <w:bodyDiv w:val="1"/>
      <w:marLeft w:val="0"/>
      <w:marRight w:val="0"/>
      <w:marTop w:val="0"/>
      <w:marBottom w:val="0"/>
      <w:divBdr>
        <w:top w:val="none" w:sz="0" w:space="0" w:color="auto"/>
        <w:left w:val="none" w:sz="0" w:space="0" w:color="auto"/>
        <w:bottom w:val="none" w:sz="0" w:space="0" w:color="auto"/>
        <w:right w:val="none" w:sz="0" w:space="0" w:color="auto"/>
      </w:divBdr>
    </w:div>
    <w:div w:id="63915097">
      <w:bodyDiv w:val="1"/>
      <w:marLeft w:val="0"/>
      <w:marRight w:val="0"/>
      <w:marTop w:val="0"/>
      <w:marBottom w:val="0"/>
      <w:divBdr>
        <w:top w:val="none" w:sz="0" w:space="0" w:color="auto"/>
        <w:left w:val="none" w:sz="0" w:space="0" w:color="auto"/>
        <w:bottom w:val="none" w:sz="0" w:space="0" w:color="auto"/>
        <w:right w:val="none" w:sz="0" w:space="0" w:color="auto"/>
      </w:divBdr>
    </w:div>
    <w:div w:id="64958664">
      <w:bodyDiv w:val="1"/>
      <w:marLeft w:val="0"/>
      <w:marRight w:val="0"/>
      <w:marTop w:val="0"/>
      <w:marBottom w:val="0"/>
      <w:divBdr>
        <w:top w:val="none" w:sz="0" w:space="0" w:color="auto"/>
        <w:left w:val="none" w:sz="0" w:space="0" w:color="auto"/>
        <w:bottom w:val="none" w:sz="0" w:space="0" w:color="auto"/>
        <w:right w:val="none" w:sz="0" w:space="0" w:color="auto"/>
      </w:divBdr>
    </w:div>
    <w:div w:id="64963107">
      <w:bodyDiv w:val="1"/>
      <w:marLeft w:val="0"/>
      <w:marRight w:val="0"/>
      <w:marTop w:val="0"/>
      <w:marBottom w:val="0"/>
      <w:divBdr>
        <w:top w:val="none" w:sz="0" w:space="0" w:color="auto"/>
        <w:left w:val="none" w:sz="0" w:space="0" w:color="auto"/>
        <w:bottom w:val="none" w:sz="0" w:space="0" w:color="auto"/>
        <w:right w:val="none" w:sz="0" w:space="0" w:color="auto"/>
      </w:divBdr>
    </w:div>
    <w:div w:id="70389422">
      <w:bodyDiv w:val="1"/>
      <w:marLeft w:val="0"/>
      <w:marRight w:val="0"/>
      <w:marTop w:val="0"/>
      <w:marBottom w:val="0"/>
      <w:divBdr>
        <w:top w:val="none" w:sz="0" w:space="0" w:color="auto"/>
        <w:left w:val="none" w:sz="0" w:space="0" w:color="auto"/>
        <w:bottom w:val="none" w:sz="0" w:space="0" w:color="auto"/>
        <w:right w:val="none" w:sz="0" w:space="0" w:color="auto"/>
      </w:divBdr>
    </w:div>
    <w:div w:id="72165320">
      <w:bodyDiv w:val="1"/>
      <w:marLeft w:val="0"/>
      <w:marRight w:val="0"/>
      <w:marTop w:val="0"/>
      <w:marBottom w:val="0"/>
      <w:divBdr>
        <w:top w:val="none" w:sz="0" w:space="0" w:color="auto"/>
        <w:left w:val="none" w:sz="0" w:space="0" w:color="auto"/>
        <w:bottom w:val="none" w:sz="0" w:space="0" w:color="auto"/>
        <w:right w:val="none" w:sz="0" w:space="0" w:color="auto"/>
      </w:divBdr>
    </w:div>
    <w:div w:id="77677773">
      <w:bodyDiv w:val="1"/>
      <w:marLeft w:val="0"/>
      <w:marRight w:val="0"/>
      <w:marTop w:val="0"/>
      <w:marBottom w:val="0"/>
      <w:divBdr>
        <w:top w:val="none" w:sz="0" w:space="0" w:color="auto"/>
        <w:left w:val="none" w:sz="0" w:space="0" w:color="auto"/>
        <w:bottom w:val="none" w:sz="0" w:space="0" w:color="auto"/>
        <w:right w:val="none" w:sz="0" w:space="0" w:color="auto"/>
      </w:divBdr>
    </w:div>
    <w:div w:id="77793430">
      <w:bodyDiv w:val="1"/>
      <w:marLeft w:val="0"/>
      <w:marRight w:val="0"/>
      <w:marTop w:val="0"/>
      <w:marBottom w:val="0"/>
      <w:divBdr>
        <w:top w:val="none" w:sz="0" w:space="0" w:color="auto"/>
        <w:left w:val="none" w:sz="0" w:space="0" w:color="auto"/>
        <w:bottom w:val="none" w:sz="0" w:space="0" w:color="auto"/>
        <w:right w:val="none" w:sz="0" w:space="0" w:color="auto"/>
      </w:divBdr>
    </w:div>
    <w:div w:id="80955801">
      <w:bodyDiv w:val="1"/>
      <w:marLeft w:val="0"/>
      <w:marRight w:val="0"/>
      <w:marTop w:val="0"/>
      <w:marBottom w:val="0"/>
      <w:divBdr>
        <w:top w:val="none" w:sz="0" w:space="0" w:color="auto"/>
        <w:left w:val="none" w:sz="0" w:space="0" w:color="auto"/>
        <w:bottom w:val="none" w:sz="0" w:space="0" w:color="auto"/>
        <w:right w:val="none" w:sz="0" w:space="0" w:color="auto"/>
      </w:divBdr>
    </w:div>
    <w:div w:id="81531170">
      <w:bodyDiv w:val="1"/>
      <w:marLeft w:val="0"/>
      <w:marRight w:val="0"/>
      <w:marTop w:val="0"/>
      <w:marBottom w:val="0"/>
      <w:divBdr>
        <w:top w:val="none" w:sz="0" w:space="0" w:color="auto"/>
        <w:left w:val="none" w:sz="0" w:space="0" w:color="auto"/>
        <w:bottom w:val="none" w:sz="0" w:space="0" w:color="auto"/>
        <w:right w:val="none" w:sz="0" w:space="0" w:color="auto"/>
      </w:divBdr>
    </w:div>
    <w:div w:id="84766485">
      <w:bodyDiv w:val="1"/>
      <w:marLeft w:val="0"/>
      <w:marRight w:val="0"/>
      <w:marTop w:val="0"/>
      <w:marBottom w:val="0"/>
      <w:divBdr>
        <w:top w:val="none" w:sz="0" w:space="0" w:color="auto"/>
        <w:left w:val="none" w:sz="0" w:space="0" w:color="auto"/>
        <w:bottom w:val="none" w:sz="0" w:space="0" w:color="auto"/>
        <w:right w:val="none" w:sz="0" w:space="0" w:color="auto"/>
      </w:divBdr>
    </w:div>
    <w:div w:id="100495309">
      <w:bodyDiv w:val="1"/>
      <w:marLeft w:val="0"/>
      <w:marRight w:val="0"/>
      <w:marTop w:val="0"/>
      <w:marBottom w:val="0"/>
      <w:divBdr>
        <w:top w:val="none" w:sz="0" w:space="0" w:color="auto"/>
        <w:left w:val="none" w:sz="0" w:space="0" w:color="auto"/>
        <w:bottom w:val="none" w:sz="0" w:space="0" w:color="auto"/>
        <w:right w:val="none" w:sz="0" w:space="0" w:color="auto"/>
      </w:divBdr>
    </w:div>
    <w:div w:id="109208349">
      <w:bodyDiv w:val="1"/>
      <w:marLeft w:val="0"/>
      <w:marRight w:val="0"/>
      <w:marTop w:val="0"/>
      <w:marBottom w:val="0"/>
      <w:divBdr>
        <w:top w:val="none" w:sz="0" w:space="0" w:color="auto"/>
        <w:left w:val="none" w:sz="0" w:space="0" w:color="auto"/>
        <w:bottom w:val="none" w:sz="0" w:space="0" w:color="auto"/>
        <w:right w:val="none" w:sz="0" w:space="0" w:color="auto"/>
      </w:divBdr>
    </w:div>
    <w:div w:id="110712788">
      <w:bodyDiv w:val="1"/>
      <w:marLeft w:val="0"/>
      <w:marRight w:val="0"/>
      <w:marTop w:val="0"/>
      <w:marBottom w:val="0"/>
      <w:divBdr>
        <w:top w:val="none" w:sz="0" w:space="0" w:color="auto"/>
        <w:left w:val="none" w:sz="0" w:space="0" w:color="auto"/>
        <w:bottom w:val="none" w:sz="0" w:space="0" w:color="auto"/>
        <w:right w:val="none" w:sz="0" w:space="0" w:color="auto"/>
      </w:divBdr>
    </w:div>
    <w:div w:id="110826972">
      <w:bodyDiv w:val="1"/>
      <w:marLeft w:val="0"/>
      <w:marRight w:val="0"/>
      <w:marTop w:val="0"/>
      <w:marBottom w:val="0"/>
      <w:divBdr>
        <w:top w:val="none" w:sz="0" w:space="0" w:color="auto"/>
        <w:left w:val="none" w:sz="0" w:space="0" w:color="auto"/>
        <w:bottom w:val="none" w:sz="0" w:space="0" w:color="auto"/>
        <w:right w:val="none" w:sz="0" w:space="0" w:color="auto"/>
      </w:divBdr>
    </w:div>
    <w:div w:id="112210597">
      <w:bodyDiv w:val="1"/>
      <w:marLeft w:val="0"/>
      <w:marRight w:val="0"/>
      <w:marTop w:val="0"/>
      <w:marBottom w:val="0"/>
      <w:divBdr>
        <w:top w:val="none" w:sz="0" w:space="0" w:color="auto"/>
        <w:left w:val="none" w:sz="0" w:space="0" w:color="auto"/>
        <w:bottom w:val="none" w:sz="0" w:space="0" w:color="auto"/>
        <w:right w:val="none" w:sz="0" w:space="0" w:color="auto"/>
      </w:divBdr>
    </w:div>
    <w:div w:id="121076536">
      <w:bodyDiv w:val="1"/>
      <w:marLeft w:val="0"/>
      <w:marRight w:val="0"/>
      <w:marTop w:val="0"/>
      <w:marBottom w:val="0"/>
      <w:divBdr>
        <w:top w:val="none" w:sz="0" w:space="0" w:color="auto"/>
        <w:left w:val="none" w:sz="0" w:space="0" w:color="auto"/>
        <w:bottom w:val="none" w:sz="0" w:space="0" w:color="auto"/>
        <w:right w:val="none" w:sz="0" w:space="0" w:color="auto"/>
      </w:divBdr>
    </w:div>
    <w:div w:id="121962805">
      <w:bodyDiv w:val="1"/>
      <w:marLeft w:val="0"/>
      <w:marRight w:val="0"/>
      <w:marTop w:val="0"/>
      <w:marBottom w:val="0"/>
      <w:divBdr>
        <w:top w:val="none" w:sz="0" w:space="0" w:color="auto"/>
        <w:left w:val="none" w:sz="0" w:space="0" w:color="auto"/>
        <w:bottom w:val="none" w:sz="0" w:space="0" w:color="auto"/>
        <w:right w:val="none" w:sz="0" w:space="0" w:color="auto"/>
      </w:divBdr>
    </w:div>
    <w:div w:id="125003093">
      <w:bodyDiv w:val="1"/>
      <w:marLeft w:val="0"/>
      <w:marRight w:val="0"/>
      <w:marTop w:val="0"/>
      <w:marBottom w:val="0"/>
      <w:divBdr>
        <w:top w:val="none" w:sz="0" w:space="0" w:color="auto"/>
        <w:left w:val="none" w:sz="0" w:space="0" w:color="auto"/>
        <w:bottom w:val="none" w:sz="0" w:space="0" w:color="auto"/>
        <w:right w:val="none" w:sz="0" w:space="0" w:color="auto"/>
      </w:divBdr>
    </w:div>
    <w:div w:id="125704840">
      <w:bodyDiv w:val="1"/>
      <w:marLeft w:val="0"/>
      <w:marRight w:val="0"/>
      <w:marTop w:val="0"/>
      <w:marBottom w:val="0"/>
      <w:divBdr>
        <w:top w:val="none" w:sz="0" w:space="0" w:color="auto"/>
        <w:left w:val="none" w:sz="0" w:space="0" w:color="auto"/>
        <w:bottom w:val="none" w:sz="0" w:space="0" w:color="auto"/>
        <w:right w:val="none" w:sz="0" w:space="0" w:color="auto"/>
      </w:divBdr>
    </w:div>
    <w:div w:id="131137577">
      <w:bodyDiv w:val="1"/>
      <w:marLeft w:val="0"/>
      <w:marRight w:val="0"/>
      <w:marTop w:val="0"/>
      <w:marBottom w:val="0"/>
      <w:divBdr>
        <w:top w:val="none" w:sz="0" w:space="0" w:color="auto"/>
        <w:left w:val="none" w:sz="0" w:space="0" w:color="auto"/>
        <w:bottom w:val="none" w:sz="0" w:space="0" w:color="auto"/>
        <w:right w:val="none" w:sz="0" w:space="0" w:color="auto"/>
      </w:divBdr>
    </w:div>
    <w:div w:id="133183547">
      <w:bodyDiv w:val="1"/>
      <w:marLeft w:val="0"/>
      <w:marRight w:val="0"/>
      <w:marTop w:val="0"/>
      <w:marBottom w:val="0"/>
      <w:divBdr>
        <w:top w:val="none" w:sz="0" w:space="0" w:color="auto"/>
        <w:left w:val="none" w:sz="0" w:space="0" w:color="auto"/>
        <w:bottom w:val="none" w:sz="0" w:space="0" w:color="auto"/>
        <w:right w:val="none" w:sz="0" w:space="0" w:color="auto"/>
      </w:divBdr>
    </w:div>
    <w:div w:id="134686645">
      <w:bodyDiv w:val="1"/>
      <w:marLeft w:val="0"/>
      <w:marRight w:val="0"/>
      <w:marTop w:val="0"/>
      <w:marBottom w:val="0"/>
      <w:divBdr>
        <w:top w:val="none" w:sz="0" w:space="0" w:color="auto"/>
        <w:left w:val="none" w:sz="0" w:space="0" w:color="auto"/>
        <w:bottom w:val="none" w:sz="0" w:space="0" w:color="auto"/>
        <w:right w:val="none" w:sz="0" w:space="0" w:color="auto"/>
      </w:divBdr>
    </w:div>
    <w:div w:id="138543183">
      <w:bodyDiv w:val="1"/>
      <w:marLeft w:val="0"/>
      <w:marRight w:val="0"/>
      <w:marTop w:val="0"/>
      <w:marBottom w:val="0"/>
      <w:divBdr>
        <w:top w:val="none" w:sz="0" w:space="0" w:color="auto"/>
        <w:left w:val="none" w:sz="0" w:space="0" w:color="auto"/>
        <w:bottom w:val="none" w:sz="0" w:space="0" w:color="auto"/>
        <w:right w:val="none" w:sz="0" w:space="0" w:color="auto"/>
      </w:divBdr>
    </w:div>
    <w:div w:id="147284933">
      <w:bodyDiv w:val="1"/>
      <w:marLeft w:val="0"/>
      <w:marRight w:val="0"/>
      <w:marTop w:val="0"/>
      <w:marBottom w:val="0"/>
      <w:divBdr>
        <w:top w:val="none" w:sz="0" w:space="0" w:color="auto"/>
        <w:left w:val="none" w:sz="0" w:space="0" w:color="auto"/>
        <w:bottom w:val="none" w:sz="0" w:space="0" w:color="auto"/>
        <w:right w:val="none" w:sz="0" w:space="0" w:color="auto"/>
      </w:divBdr>
    </w:div>
    <w:div w:id="150752196">
      <w:bodyDiv w:val="1"/>
      <w:marLeft w:val="0"/>
      <w:marRight w:val="0"/>
      <w:marTop w:val="0"/>
      <w:marBottom w:val="0"/>
      <w:divBdr>
        <w:top w:val="none" w:sz="0" w:space="0" w:color="auto"/>
        <w:left w:val="none" w:sz="0" w:space="0" w:color="auto"/>
        <w:bottom w:val="none" w:sz="0" w:space="0" w:color="auto"/>
        <w:right w:val="none" w:sz="0" w:space="0" w:color="auto"/>
      </w:divBdr>
    </w:div>
    <w:div w:id="151070419">
      <w:bodyDiv w:val="1"/>
      <w:marLeft w:val="0"/>
      <w:marRight w:val="0"/>
      <w:marTop w:val="0"/>
      <w:marBottom w:val="0"/>
      <w:divBdr>
        <w:top w:val="none" w:sz="0" w:space="0" w:color="auto"/>
        <w:left w:val="none" w:sz="0" w:space="0" w:color="auto"/>
        <w:bottom w:val="none" w:sz="0" w:space="0" w:color="auto"/>
        <w:right w:val="none" w:sz="0" w:space="0" w:color="auto"/>
      </w:divBdr>
    </w:div>
    <w:div w:id="151142067">
      <w:bodyDiv w:val="1"/>
      <w:marLeft w:val="0"/>
      <w:marRight w:val="0"/>
      <w:marTop w:val="0"/>
      <w:marBottom w:val="0"/>
      <w:divBdr>
        <w:top w:val="none" w:sz="0" w:space="0" w:color="auto"/>
        <w:left w:val="none" w:sz="0" w:space="0" w:color="auto"/>
        <w:bottom w:val="none" w:sz="0" w:space="0" w:color="auto"/>
        <w:right w:val="none" w:sz="0" w:space="0" w:color="auto"/>
      </w:divBdr>
    </w:div>
    <w:div w:id="151531963">
      <w:bodyDiv w:val="1"/>
      <w:marLeft w:val="0"/>
      <w:marRight w:val="0"/>
      <w:marTop w:val="0"/>
      <w:marBottom w:val="0"/>
      <w:divBdr>
        <w:top w:val="none" w:sz="0" w:space="0" w:color="auto"/>
        <w:left w:val="none" w:sz="0" w:space="0" w:color="auto"/>
        <w:bottom w:val="none" w:sz="0" w:space="0" w:color="auto"/>
        <w:right w:val="none" w:sz="0" w:space="0" w:color="auto"/>
      </w:divBdr>
    </w:div>
    <w:div w:id="151920396">
      <w:bodyDiv w:val="1"/>
      <w:marLeft w:val="0"/>
      <w:marRight w:val="0"/>
      <w:marTop w:val="0"/>
      <w:marBottom w:val="0"/>
      <w:divBdr>
        <w:top w:val="none" w:sz="0" w:space="0" w:color="auto"/>
        <w:left w:val="none" w:sz="0" w:space="0" w:color="auto"/>
        <w:bottom w:val="none" w:sz="0" w:space="0" w:color="auto"/>
        <w:right w:val="none" w:sz="0" w:space="0" w:color="auto"/>
      </w:divBdr>
    </w:div>
    <w:div w:id="152071709">
      <w:bodyDiv w:val="1"/>
      <w:marLeft w:val="0"/>
      <w:marRight w:val="0"/>
      <w:marTop w:val="0"/>
      <w:marBottom w:val="0"/>
      <w:divBdr>
        <w:top w:val="none" w:sz="0" w:space="0" w:color="auto"/>
        <w:left w:val="none" w:sz="0" w:space="0" w:color="auto"/>
        <w:bottom w:val="none" w:sz="0" w:space="0" w:color="auto"/>
        <w:right w:val="none" w:sz="0" w:space="0" w:color="auto"/>
      </w:divBdr>
    </w:div>
    <w:div w:id="159003831">
      <w:bodyDiv w:val="1"/>
      <w:marLeft w:val="0"/>
      <w:marRight w:val="0"/>
      <w:marTop w:val="0"/>
      <w:marBottom w:val="0"/>
      <w:divBdr>
        <w:top w:val="none" w:sz="0" w:space="0" w:color="auto"/>
        <w:left w:val="none" w:sz="0" w:space="0" w:color="auto"/>
        <w:bottom w:val="none" w:sz="0" w:space="0" w:color="auto"/>
        <w:right w:val="none" w:sz="0" w:space="0" w:color="auto"/>
      </w:divBdr>
    </w:div>
    <w:div w:id="162821802">
      <w:bodyDiv w:val="1"/>
      <w:marLeft w:val="0"/>
      <w:marRight w:val="0"/>
      <w:marTop w:val="0"/>
      <w:marBottom w:val="0"/>
      <w:divBdr>
        <w:top w:val="none" w:sz="0" w:space="0" w:color="auto"/>
        <w:left w:val="none" w:sz="0" w:space="0" w:color="auto"/>
        <w:bottom w:val="none" w:sz="0" w:space="0" w:color="auto"/>
        <w:right w:val="none" w:sz="0" w:space="0" w:color="auto"/>
      </w:divBdr>
    </w:div>
    <w:div w:id="164517928">
      <w:bodyDiv w:val="1"/>
      <w:marLeft w:val="0"/>
      <w:marRight w:val="0"/>
      <w:marTop w:val="0"/>
      <w:marBottom w:val="0"/>
      <w:divBdr>
        <w:top w:val="none" w:sz="0" w:space="0" w:color="auto"/>
        <w:left w:val="none" w:sz="0" w:space="0" w:color="auto"/>
        <w:bottom w:val="none" w:sz="0" w:space="0" w:color="auto"/>
        <w:right w:val="none" w:sz="0" w:space="0" w:color="auto"/>
      </w:divBdr>
    </w:div>
    <w:div w:id="165631143">
      <w:bodyDiv w:val="1"/>
      <w:marLeft w:val="0"/>
      <w:marRight w:val="0"/>
      <w:marTop w:val="0"/>
      <w:marBottom w:val="0"/>
      <w:divBdr>
        <w:top w:val="none" w:sz="0" w:space="0" w:color="auto"/>
        <w:left w:val="none" w:sz="0" w:space="0" w:color="auto"/>
        <w:bottom w:val="none" w:sz="0" w:space="0" w:color="auto"/>
        <w:right w:val="none" w:sz="0" w:space="0" w:color="auto"/>
      </w:divBdr>
    </w:div>
    <w:div w:id="169375583">
      <w:bodyDiv w:val="1"/>
      <w:marLeft w:val="0"/>
      <w:marRight w:val="0"/>
      <w:marTop w:val="0"/>
      <w:marBottom w:val="0"/>
      <w:divBdr>
        <w:top w:val="none" w:sz="0" w:space="0" w:color="auto"/>
        <w:left w:val="none" w:sz="0" w:space="0" w:color="auto"/>
        <w:bottom w:val="none" w:sz="0" w:space="0" w:color="auto"/>
        <w:right w:val="none" w:sz="0" w:space="0" w:color="auto"/>
      </w:divBdr>
    </w:div>
    <w:div w:id="172376185">
      <w:bodyDiv w:val="1"/>
      <w:marLeft w:val="0"/>
      <w:marRight w:val="0"/>
      <w:marTop w:val="0"/>
      <w:marBottom w:val="0"/>
      <w:divBdr>
        <w:top w:val="none" w:sz="0" w:space="0" w:color="auto"/>
        <w:left w:val="none" w:sz="0" w:space="0" w:color="auto"/>
        <w:bottom w:val="none" w:sz="0" w:space="0" w:color="auto"/>
        <w:right w:val="none" w:sz="0" w:space="0" w:color="auto"/>
      </w:divBdr>
    </w:div>
    <w:div w:id="173303760">
      <w:bodyDiv w:val="1"/>
      <w:marLeft w:val="0"/>
      <w:marRight w:val="0"/>
      <w:marTop w:val="0"/>
      <w:marBottom w:val="0"/>
      <w:divBdr>
        <w:top w:val="none" w:sz="0" w:space="0" w:color="auto"/>
        <w:left w:val="none" w:sz="0" w:space="0" w:color="auto"/>
        <w:bottom w:val="none" w:sz="0" w:space="0" w:color="auto"/>
        <w:right w:val="none" w:sz="0" w:space="0" w:color="auto"/>
      </w:divBdr>
    </w:div>
    <w:div w:id="178206028">
      <w:bodyDiv w:val="1"/>
      <w:marLeft w:val="0"/>
      <w:marRight w:val="0"/>
      <w:marTop w:val="0"/>
      <w:marBottom w:val="0"/>
      <w:divBdr>
        <w:top w:val="none" w:sz="0" w:space="0" w:color="auto"/>
        <w:left w:val="none" w:sz="0" w:space="0" w:color="auto"/>
        <w:bottom w:val="none" w:sz="0" w:space="0" w:color="auto"/>
        <w:right w:val="none" w:sz="0" w:space="0" w:color="auto"/>
      </w:divBdr>
    </w:div>
    <w:div w:id="184025909">
      <w:bodyDiv w:val="1"/>
      <w:marLeft w:val="0"/>
      <w:marRight w:val="0"/>
      <w:marTop w:val="0"/>
      <w:marBottom w:val="0"/>
      <w:divBdr>
        <w:top w:val="none" w:sz="0" w:space="0" w:color="auto"/>
        <w:left w:val="none" w:sz="0" w:space="0" w:color="auto"/>
        <w:bottom w:val="none" w:sz="0" w:space="0" w:color="auto"/>
        <w:right w:val="none" w:sz="0" w:space="0" w:color="auto"/>
      </w:divBdr>
    </w:div>
    <w:div w:id="187451076">
      <w:bodyDiv w:val="1"/>
      <w:marLeft w:val="0"/>
      <w:marRight w:val="0"/>
      <w:marTop w:val="0"/>
      <w:marBottom w:val="0"/>
      <w:divBdr>
        <w:top w:val="none" w:sz="0" w:space="0" w:color="auto"/>
        <w:left w:val="none" w:sz="0" w:space="0" w:color="auto"/>
        <w:bottom w:val="none" w:sz="0" w:space="0" w:color="auto"/>
        <w:right w:val="none" w:sz="0" w:space="0" w:color="auto"/>
      </w:divBdr>
    </w:div>
    <w:div w:id="187646599">
      <w:bodyDiv w:val="1"/>
      <w:marLeft w:val="0"/>
      <w:marRight w:val="0"/>
      <w:marTop w:val="0"/>
      <w:marBottom w:val="0"/>
      <w:divBdr>
        <w:top w:val="none" w:sz="0" w:space="0" w:color="auto"/>
        <w:left w:val="none" w:sz="0" w:space="0" w:color="auto"/>
        <w:bottom w:val="none" w:sz="0" w:space="0" w:color="auto"/>
        <w:right w:val="none" w:sz="0" w:space="0" w:color="auto"/>
      </w:divBdr>
    </w:div>
    <w:div w:id="188612627">
      <w:bodyDiv w:val="1"/>
      <w:marLeft w:val="0"/>
      <w:marRight w:val="0"/>
      <w:marTop w:val="0"/>
      <w:marBottom w:val="0"/>
      <w:divBdr>
        <w:top w:val="none" w:sz="0" w:space="0" w:color="auto"/>
        <w:left w:val="none" w:sz="0" w:space="0" w:color="auto"/>
        <w:bottom w:val="none" w:sz="0" w:space="0" w:color="auto"/>
        <w:right w:val="none" w:sz="0" w:space="0" w:color="auto"/>
      </w:divBdr>
    </w:div>
    <w:div w:id="195000814">
      <w:bodyDiv w:val="1"/>
      <w:marLeft w:val="0"/>
      <w:marRight w:val="0"/>
      <w:marTop w:val="0"/>
      <w:marBottom w:val="0"/>
      <w:divBdr>
        <w:top w:val="none" w:sz="0" w:space="0" w:color="auto"/>
        <w:left w:val="none" w:sz="0" w:space="0" w:color="auto"/>
        <w:bottom w:val="none" w:sz="0" w:space="0" w:color="auto"/>
        <w:right w:val="none" w:sz="0" w:space="0" w:color="auto"/>
      </w:divBdr>
    </w:div>
    <w:div w:id="198201020">
      <w:bodyDiv w:val="1"/>
      <w:marLeft w:val="0"/>
      <w:marRight w:val="0"/>
      <w:marTop w:val="0"/>
      <w:marBottom w:val="0"/>
      <w:divBdr>
        <w:top w:val="none" w:sz="0" w:space="0" w:color="auto"/>
        <w:left w:val="none" w:sz="0" w:space="0" w:color="auto"/>
        <w:bottom w:val="none" w:sz="0" w:space="0" w:color="auto"/>
        <w:right w:val="none" w:sz="0" w:space="0" w:color="auto"/>
      </w:divBdr>
    </w:div>
    <w:div w:id="203566601">
      <w:bodyDiv w:val="1"/>
      <w:marLeft w:val="0"/>
      <w:marRight w:val="0"/>
      <w:marTop w:val="0"/>
      <w:marBottom w:val="0"/>
      <w:divBdr>
        <w:top w:val="none" w:sz="0" w:space="0" w:color="auto"/>
        <w:left w:val="none" w:sz="0" w:space="0" w:color="auto"/>
        <w:bottom w:val="none" w:sz="0" w:space="0" w:color="auto"/>
        <w:right w:val="none" w:sz="0" w:space="0" w:color="auto"/>
      </w:divBdr>
    </w:div>
    <w:div w:id="205797136">
      <w:bodyDiv w:val="1"/>
      <w:marLeft w:val="0"/>
      <w:marRight w:val="0"/>
      <w:marTop w:val="0"/>
      <w:marBottom w:val="0"/>
      <w:divBdr>
        <w:top w:val="none" w:sz="0" w:space="0" w:color="auto"/>
        <w:left w:val="none" w:sz="0" w:space="0" w:color="auto"/>
        <w:bottom w:val="none" w:sz="0" w:space="0" w:color="auto"/>
        <w:right w:val="none" w:sz="0" w:space="0" w:color="auto"/>
      </w:divBdr>
    </w:div>
    <w:div w:id="206798401">
      <w:bodyDiv w:val="1"/>
      <w:marLeft w:val="0"/>
      <w:marRight w:val="0"/>
      <w:marTop w:val="0"/>
      <w:marBottom w:val="0"/>
      <w:divBdr>
        <w:top w:val="none" w:sz="0" w:space="0" w:color="auto"/>
        <w:left w:val="none" w:sz="0" w:space="0" w:color="auto"/>
        <w:bottom w:val="none" w:sz="0" w:space="0" w:color="auto"/>
        <w:right w:val="none" w:sz="0" w:space="0" w:color="auto"/>
      </w:divBdr>
    </w:div>
    <w:div w:id="208079529">
      <w:bodyDiv w:val="1"/>
      <w:marLeft w:val="0"/>
      <w:marRight w:val="0"/>
      <w:marTop w:val="0"/>
      <w:marBottom w:val="0"/>
      <w:divBdr>
        <w:top w:val="none" w:sz="0" w:space="0" w:color="auto"/>
        <w:left w:val="none" w:sz="0" w:space="0" w:color="auto"/>
        <w:bottom w:val="none" w:sz="0" w:space="0" w:color="auto"/>
        <w:right w:val="none" w:sz="0" w:space="0" w:color="auto"/>
      </w:divBdr>
    </w:div>
    <w:div w:id="212231703">
      <w:bodyDiv w:val="1"/>
      <w:marLeft w:val="0"/>
      <w:marRight w:val="0"/>
      <w:marTop w:val="0"/>
      <w:marBottom w:val="0"/>
      <w:divBdr>
        <w:top w:val="none" w:sz="0" w:space="0" w:color="auto"/>
        <w:left w:val="none" w:sz="0" w:space="0" w:color="auto"/>
        <w:bottom w:val="none" w:sz="0" w:space="0" w:color="auto"/>
        <w:right w:val="none" w:sz="0" w:space="0" w:color="auto"/>
      </w:divBdr>
    </w:div>
    <w:div w:id="214857919">
      <w:bodyDiv w:val="1"/>
      <w:marLeft w:val="0"/>
      <w:marRight w:val="0"/>
      <w:marTop w:val="0"/>
      <w:marBottom w:val="0"/>
      <w:divBdr>
        <w:top w:val="none" w:sz="0" w:space="0" w:color="auto"/>
        <w:left w:val="none" w:sz="0" w:space="0" w:color="auto"/>
        <w:bottom w:val="none" w:sz="0" w:space="0" w:color="auto"/>
        <w:right w:val="none" w:sz="0" w:space="0" w:color="auto"/>
      </w:divBdr>
    </w:div>
    <w:div w:id="215702705">
      <w:bodyDiv w:val="1"/>
      <w:marLeft w:val="0"/>
      <w:marRight w:val="0"/>
      <w:marTop w:val="0"/>
      <w:marBottom w:val="0"/>
      <w:divBdr>
        <w:top w:val="none" w:sz="0" w:space="0" w:color="auto"/>
        <w:left w:val="none" w:sz="0" w:space="0" w:color="auto"/>
        <w:bottom w:val="none" w:sz="0" w:space="0" w:color="auto"/>
        <w:right w:val="none" w:sz="0" w:space="0" w:color="auto"/>
      </w:divBdr>
    </w:div>
    <w:div w:id="221525217">
      <w:bodyDiv w:val="1"/>
      <w:marLeft w:val="0"/>
      <w:marRight w:val="0"/>
      <w:marTop w:val="0"/>
      <w:marBottom w:val="0"/>
      <w:divBdr>
        <w:top w:val="none" w:sz="0" w:space="0" w:color="auto"/>
        <w:left w:val="none" w:sz="0" w:space="0" w:color="auto"/>
        <w:bottom w:val="none" w:sz="0" w:space="0" w:color="auto"/>
        <w:right w:val="none" w:sz="0" w:space="0" w:color="auto"/>
      </w:divBdr>
    </w:div>
    <w:div w:id="224536002">
      <w:bodyDiv w:val="1"/>
      <w:marLeft w:val="0"/>
      <w:marRight w:val="0"/>
      <w:marTop w:val="0"/>
      <w:marBottom w:val="0"/>
      <w:divBdr>
        <w:top w:val="none" w:sz="0" w:space="0" w:color="auto"/>
        <w:left w:val="none" w:sz="0" w:space="0" w:color="auto"/>
        <w:bottom w:val="none" w:sz="0" w:space="0" w:color="auto"/>
        <w:right w:val="none" w:sz="0" w:space="0" w:color="auto"/>
      </w:divBdr>
    </w:div>
    <w:div w:id="224725777">
      <w:bodyDiv w:val="1"/>
      <w:marLeft w:val="0"/>
      <w:marRight w:val="0"/>
      <w:marTop w:val="0"/>
      <w:marBottom w:val="0"/>
      <w:divBdr>
        <w:top w:val="none" w:sz="0" w:space="0" w:color="auto"/>
        <w:left w:val="none" w:sz="0" w:space="0" w:color="auto"/>
        <w:bottom w:val="none" w:sz="0" w:space="0" w:color="auto"/>
        <w:right w:val="none" w:sz="0" w:space="0" w:color="auto"/>
      </w:divBdr>
    </w:div>
    <w:div w:id="228425123">
      <w:bodyDiv w:val="1"/>
      <w:marLeft w:val="0"/>
      <w:marRight w:val="0"/>
      <w:marTop w:val="0"/>
      <w:marBottom w:val="0"/>
      <w:divBdr>
        <w:top w:val="none" w:sz="0" w:space="0" w:color="auto"/>
        <w:left w:val="none" w:sz="0" w:space="0" w:color="auto"/>
        <w:bottom w:val="none" w:sz="0" w:space="0" w:color="auto"/>
        <w:right w:val="none" w:sz="0" w:space="0" w:color="auto"/>
      </w:divBdr>
    </w:div>
    <w:div w:id="231236999">
      <w:bodyDiv w:val="1"/>
      <w:marLeft w:val="0"/>
      <w:marRight w:val="0"/>
      <w:marTop w:val="0"/>
      <w:marBottom w:val="0"/>
      <w:divBdr>
        <w:top w:val="none" w:sz="0" w:space="0" w:color="auto"/>
        <w:left w:val="none" w:sz="0" w:space="0" w:color="auto"/>
        <w:bottom w:val="none" w:sz="0" w:space="0" w:color="auto"/>
        <w:right w:val="none" w:sz="0" w:space="0" w:color="auto"/>
      </w:divBdr>
    </w:div>
    <w:div w:id="232467018">
      <w:bodyDiv w:val="1"/>
      <w:marLeft w:val="0"/>
      <w:marRight w:val="0"/>
      <w:marTop w:val="0"/>
      <w:marBottom w:val="0"/>
      <w:divBdr>
        <w:top w:val="none" w:sz="0" w:space="0" w:color="auto"/>
        <w:left w:val="none" w:sz="0" w:space="0" w:color="auto"/>
        <w:bottom w:val="none" w:sz="0" w:space="0" w:color="auto"/>
        <w:right w:val="none" w:sz="0" w:space="0" w:color="auto"/>
      </w:divBdr>
    </w:div>
    <w:div w:id="233049796">
      <w:bodyDiv w:val="1"/>
      <w:marLeft w:val="0"/>
      <w:marRight w:val="0"/>
      <w:marTop w:val="0"/>
      <w:marBottom w:val="0"/>
      <w:divBdr>
        <w:top w:val="none" w:sz="0" w:space="0" w:color="auto"/>
        <w:left w:val="none" w:sz="0" w:space="0" w:color="auto"/>
        <w:bottom w:val="none" w:sz="0" w:space="0" w:color="auto"/>
        <w:right w:val="none" w:sz="0" w:space="0" w:color="auto"/>
      </w:divBdr>
    </w:div>
    <w:div w:id="234750031">
      <w:bodyDiv w:val="1"/>
      <w:marLeft w:val="0"/>
      <w:marRight w:val="0"/>
      <w:marTop w:val="0"/>
      <w:marBottom w:val="0"/>
      <w:divBdr>
        <w:top w:val="none" w:sz="0" w:space="0" w:color="auto"/>
        <w:left w:val="none" w:sz="0" w:space="0" w:color="auto"/>
        <w:bottom w:val="none" w:sz="0" w:space="0" w:color="auto"/>
        <w:right w:val="none" w:sz="0" w:space="0" w:color="auto"/>
      </w:divBdr>
    </w:div>
    <w:div w:id="242953257">
      <w:bodyDiv w:val="1"/>
      <w:marLeft w:val="0"/>
      <w:marRight w:val="0"/>
      <w:marTop w:val="0"/>
      <w:marBottom w:val="0"/>
      <w:divBdr>
        <w:top w:val="none" w:sz="0" w:space="0" w:color="auto"/>
        <w:left w:val="none" w:sz="0" w:space="0" w:color="auto"/>
        <w:bottom w:val="none" w:sz="0" w:space="0" w:color="auto"/>
        <w:right w:val="none" w:sz="0" w:space="0" w:color="auto"/>
      </w:divBdr>
    </w:div>
    <w:div w:id="244264857">
      <w:bodyDiv w:val="1"/>
      <w:marLeft w:val="0"/>
      <w:marRight w:val="0"/>
      <w:marTop w:val="0"/>
      <w:marBottom w:val="0"/>
      <w:divBdr>
        <w:top w:val="none" w:sz="0" w:space="0" w:color="auto"/>
        <w:left w:val="none" w:sz="0" w:space="0" w:color="auto"/>
        <w:bottom w:val="none" w:sz="0" w:space="0" w:color="auto"/>
        <w:right w:val="none" w:sz="0" w:space="0" w:color="auto"/>
      </w:divBdr>
    </w:div>
    <w:div w:id="247547110">
      <w:bodyDiv w:val="1"/>
      <w:marLeft w:val="0"/>
      <w:marRight w:val="0"/>
      <w:marTop w:val="0"/>
      <w:marBottom w:val="0"/>
      <w:divBdr>
        <w:top w:val="none" w:sz="0" w:space="0" w:color="auto"/>
        <w:left w:val="none" w:sz="0" w:space="0" w:color="auto"/>
        <w:bottom w:val="none" w:sz="0" w:space="0" w:color="auto"/>
        <w:right w:val="none" w:sz="0" w:space="0" w:color="auto"/>
      </w:divBdr>
    </w:div>
    <w:div w:id="249193561">
      <w:bodyDiv w:val="1"/>
      <w:marLeft w:val="0"/>
      <w:marRight w:val="0"/>
      <w:marTop w:val="0"/>
      <w:marBottom w:val="0"/>
      <w:divBdr>
        <w:top w:val="none" w:sz="0" w:space="0" w:color="auto"/>
        <w:left w:val="none" w:sz="0" w:space="0" w:color="auto"/>
        <w:bottom w:val="none" w:sz="0" w:space="0" w:color="auto"/>
        <w:right w:val="none" w:sz="0" w:space="0" w:color="auto"/>
      </w:divBdr>
    </w:div>
    <w:div w:id="251015544">
      <w:bodyDiv w:val="1"/>
      <w:marLeft w:val="0"/>
      <w:marRight w:val="0"/>
      <w:marTop w:val="0"/>
      <w:marBottom w:val="0"/>
      <w:divBdr>
        <w:top w:val="none" w:sz="0" w:space="0" w:color="auto"/>
        <w:left w:val="none" w:sz="0" w:space="0" w:color="auto"/>
        <w:bottom w:val="none" w:sz="0" w:space="0" w:color="auto"/>
        <w:right w:val="none" w:sz="0" w:space="0" w:color="auto"/>
      </w:divBdr>
    </w:div>
    <w:div w:id="254096335">
      <w:bodyDiv w:val="1"/>
      <w:marLeft w:val="0"/>
      <w:marRight w:val="0"/>
      <w:marTop w:val="0"/>
      <w:marBottom w:val="0"/>
      <w:divBdr>
        <w:top w:val="none" w:sz="0" w:space="0" w:color="auto"/>
        <w:left w:val="none" w:sz="0" w:space="0" w:color="auto"/>
        <w:bottom w:val="none" w:sz="0" w:space="0" w:color="auto"/>
        <w:right w:val="none" w:sz="0" w:space="0" w:color="auto"/>
      </w:divBdr>
    </w:div>
    <w:div w:id="256794011">
      <w:bodyDiv w:val="1"/>
      <w:marLeft w:val="0"/>
      <w:marRight w:val="0"/>
      <w:marTop w:val="0"/>
      <w:marBottom w:val="0"/>
      <w:divBdr>
        <w:top w:val="none" w:sz="0" w:space="0" w:color="auto"/>
        <w:left w:val="none" w:sz="0" w:space="0" w:color="auto"/>
        <w:bottom w:val="none" w:sz="0" w:space="0" w:color="auto"/>
        <w:right w:val="none" w:sz="0" w:space="0" w:color="auto"/>
      </w:divBdr>
    </w:div>
    <w:div w:id="258753246">
      <w:bodyDiv w:val="1"/>
      <w:marLeft w:val="0"/>
      <w:marRight w:val="0"/>
      <w:marTop w:val="0"/>
      <w:marBottom w:val="0"/>
      <w:divBdr>
        <w:top w:val="none" w:sz="0" w:space="0" w:color="auto"/>
        <w:left w:val="none" w:sz="0" w:space="0" w:color="auto"/>
        <w:bottom w:val="none" w:sz="0" w:space="0" w:color="auto"/>
        <w:right w:val="none" w:sz="0" w:space="0" w:color="auto"/>
      </w:divBdr>
    </w:div>
    <w:div w:id="259489227">
      <w:bodyDiv w:val="1"/>
      <w:marLeft w:val="0"/>
      <w:marRight w:val="0"/>
      <w:marTop w:val="0"/>
      <w:marBottom w:val="0"/>
      <w:divBdr>
        <w:top w:val="none" w:sz="0" w:space="0" w:color="auto"/>
        <w:left w:val="none" w:sz="0" w:space="0" w:color="auto"/>
        <w:bottom w:val="none" w:sz="0" w:space="0" w:color="auto"/>
        <w:right w:val="none" w:sz="0" w:space="0" w:color="auto"/>
      </w:divBdr>
    </w:div>
    <w:div w:id="262953650">
      <w:bodyDiv w:val="1"/>
      <w:marLeft w:val="0"/>
      <w:marRight w:val="0"/>
      <w:marTop w:val="0"/>
      <w:marBottom w:val="0"/>
      <w:divBdr>
        <w:top w:val="none" w:sz="0" w:space="0" w:color="auto"/>
        <w:left w:val="none" w:sz="0" w:space="0" w:color="auto"/>
        <w:bottom w:val="none" w:sz="0" w:space="0" w:color="auto"/>
        <w:right w:val="none" w:sz="0" w:space="0" w:color="auto"/>
      </w:divBdr>
    </w:div>
    <w:div w:id="265238937">
      <w:bodyDiv w:val="1"/>
      <w:marLeft w:val="0"/>
      <w:marRight w:val="0"/>
      <w:marTop w:val="0"/>
      <w:marBottom w:val="0"/>
      <w:divBdr>
        <w:top w:val="none" w:sz="0" w:space="0" w:color="auto"/>
        <w:left w:val="none" w:sz="0" w:space="0" w:color="auto"/>
        <w:bottom w:val="none" w:sz="0" w:space="0" w:color="auto"/>
        <w:right w:val="none" w:sz="0" w:space="0" w:color="auto"/>
      </w:divBdr>
    </w:div>
    <w:div w:id="268851143">
      <w:bodyDiv w:val="1"/>
      <w:marLeft w:val="0"/>
      <w:marRight w:val="0"/>
      <w:marTop w:val="0"/>
      <w:marBottom w:val="0"/>
      <w:divBdr>
        <w:top w:val="none" w:sz="0" w:space="0" w:color="auto"/>
        <w:left w:val="none" w:sz="0" w:space="0" w:color="auto"/>
        <w:bottom w:val="none" w:sz="0" w:space="0" w:color="auto"/>
        <w:right w:val="none" w:sz="0" w:space="0" w:color="auto"/>
      </w:divBdr>
    </w:div>
    <w:div w:id="271480392">
      <w:bodyDiv w:val="1"/>
      <w:marLeft w:val="0"/>
      <w:marRight w:val="0"/>
      <w:marTop w:val="0"/>
      <w:marBottom w:val="0"/>
      <w:divBdr>
        <w:top w:val="none" w:sz="0" w:space="0" w:color="auto"/>
        <w:left w:val="none" w:sz="0" w:space="0" w:color="auto"/>
        <w:bottom w:val="none" w:sz="0" w:space="0" w:color="auto"/>
        <w:right w:val="none" w:sz="0" w:space="0" w:color="auto"/>
      </w:divBdr>
    </w:div>
    <w:div w:id="278340529">
      <w:bodyDiv w:val="1"/>
      <w:marLeft w:val="0"/>
      <w:marRight w:val="0"/>
      <w:marTop w:val="0"/>
      <w:marBottom w:val="0"/>
      <w:divBdr>
        <w:top w:val="none" w:sz="0" w:space="0" w:color="auto"/>
        <w:left w:val="none" w:sz="0" w:space="0" w:color="auto"/>
        <w:bottom w:val="none" w:sz="0" w:space="0" w:color="auto"/>
        <w:right w:val="none" w:sz="0" w:space="0" w:color="auto"/>
      </w:divBdr>
    </w:div>
    <w:div w:id="282811923">
      <w:bodyDiv w:val="1"/>
      <w:marLeft w:val="0"/>
      <w:marRight w:val="0"/>
      <w:marTop w:val="0"/>
      <w:marBottom w:val="0"/>
      <w:divBdr>
        <w:top w:val="none" w:sz="0" w:space="0" w:color="auto"/>
        <w:left w:val="none" w:sz="0" w:space="0" w:color="auto"/>
        <w:bottom w:val="none" w:sz="0" w:space="0" w:color="auto"/>
        <w:right w:val="none" w:sz="0" w:space="0" w:color="auto"/>
      </w:divBdr>
    </w:div>
    <w:div w:id="284819482">
      <w:bodyDiv w:val="1"/>
      <w:marLeft w:val="0"/>
      <w:marRight w:val="0"/>
      <w:marTop w:val="0"/>
      <w:marBottom w:val="0"/>
      <w:divBdr>
        <w:top w:val="none" w:sz="0" w:space="0" w:color="auto"/>
        <w:left w:val="none" w:sz="0" w:space="0" w:color="auto"/>
        <w:bottom w:val="none" w:sz="0" w:space="0" w:color="auto"/>
        <w:right w:val="none" w:sz="0" w:space="0" w:color="auto"/>
      </w:divBdr>
    </w:div>
    <w:div w:id="294604584">
      <w:bodyDiv w:val="1"/>
      <w:marLeft w:val="0"/>
      <w:marRight w:val="0"/>
      <w:marTop w:val="0"/>
      <w:marBottom w:val="0"/>
      <w:divBdr>
        <w:top w:val="none" w:sz="0" w:space="0" w:color="auto"/>
        <w:left w:val="none" w:sz="0" w:space="0" w:color="auto"/>
        <w:bottom w:val="none" w:sz="0" w:space="0" w:color="auto"/>
        <w:right w:val="none" w:sz="0" w:space="0" w:color="auto"/>
      </w:divBdr>
    </w:div>
    <w:div w:id="295449665">
      <w:bodyDiv w:val="1"/>
      <w:marLeft w:val="0"/>
      <w:marRight w:val="0"/>
      <w:marTop w:val="0"/>
      <w:marBottom w:val="0"/>
      <w:divBdr>
        <w:top w:val="none" w:sz="0" w:space="0" w:color="auto"/>
        <w:left w:val="none" w:sz="0" w:space="0" w:color="auto"/>
        <w:bottom w:val="none" w:sz="0" w:space="0" w:color="auto"/>
        <w:right w:val="none" w:sz="0" w:space="0" w:color="auto"/>
      </w:divBdr>
    </w:div>
    <w:div w:id="295532098">
      <w:bodyDiv w:val="1"/>
      <w:marLeft w:val="0"/>
      <w:marRight w:val="0"/>
      <w:marTop w:val="0"/>
      <w:marBottom w:val="0"/>
      <w:divBdr>
        <w:top w:val="none" w:sz="0" w:space="0" w:color="auto"/>
        <w:left w:val="none" w:sz="0" w:space="0" w:color="auto"/>
        <w:bottom w:val="none" w:sz="0" w:space="0" w:color="auto"/>
        <w:right w:val="none" w:sz="0" w:space="0" w:color="auto"/>
      </w:divBdr>
    </w:div>
    <w:div w:id="297800946">
      <w:bodyDiv w:val="1"/>
      <w:marLeft w:val="0"/>
      <w:marRight w:val="0"/>
      <w:marTop w:val="0"/>
      <w:marBottom w:val="0"/>
      <w:divBdr>
        <w:top w:val="none" w:sz="0" w:space="0" w:color="auto"/>
        <w:left w:val="none" w:sz="0" w:space="0" w:color="auto"/>
        <w:bottom w:val="none" w:sz="0" w:space="0" w:color="auto"/>
        <w:right w:val="none" w:sz="0" w:space="0" w:color="auto"/>
      </w:divBdr>
    </w:div>
    <w:div w:id="298655203">
      <w:bodyDiv w:val="1"/>
      <w:marLeft w:val="0"/>
      <w:marRight w:val="0"/>
      <w:marTop w:val="0"/>
      <w:marBottom w:val="0"/>
      <w:divBdr>
        <w:top w:val="none" w:sz="0" w:space="0" w:color="auto"/>
        <w:left w:val="none" w:sz="0" w:space="0" w:color="auto"/>
        <w:bottom w:val="none" w:sz="0" w:space="0" w:color="auto"/>
        <w:right w:val="none" w:sz="0" w:space="0" w:color="auto"/>
      </w:divBdr>
    </w:div>
    <w:div w:id="303436945">
      <w:bodyDiv w:val="1"/>
      <w:marLeft w:val="0"/>
      <w:marRight w:val="0"/>
      <w:marTop w:val="0"/>
      <w:marBottom w:val="0"/>
      <w:divBdr>
        <w:top w:val="none" w:sz="0" w:space="0" w:color="auto"/>
        <w:left w:val="none" w:sz="0" w:space="0" w:color="auto"/>
        <w:bottom w:val="none" w:sz="0" w:space="0" w:color="auto"/>
        <w:right w:val="none" w:sz="0" w:space="0" w:color="auto"/>
      </w:divBdr>
    </w:div>
    <w:div w:id="306863638">
      <w:bodyDiv w:val="1"/>
      <w:marLeft w:val="0"/>
      <w:marRight w:val="0"/>
      <w:marTop w:val="0"/>
      <w:marBottom w:val="0"/>
      <w:divBdr>
        <w:top w:val="none" w:sz="0" w:space="0" w:color="auto"/>
        <w:left w:val="none" w:sz="0" w:space="0" w:color="auto"/>
        <w:bottom w:val="none" w:sz="0" w:space="0" w:color="auto"/>
        <w:right w:val="none" w:sz="0" w:space="0" w:color="auto"/>
      </w:divBdr>
    </w:div>
    <w:div w:id="309600438">
      <w:bodyDiv w:val="1"/>
      <w:marLeft w:val="0"/>
      <w:marRight w:val="0"/>
      <w:marTop w:val="0"/>
      <w:marBottom w:val="0"/>
      <w:divBdr>
        <w:top w:val="none" w:sz="0" w:space="0" w:color="auto"/>
        <w:left w:val="none" w:sz="0" w:space="0" w:color="auto"/>
        <w:bottom w:val="none" w:sz="0" w:space="0" w:color="auto"/>
        <w:right w:val="none" w:sz="0" w:space="0" w:color="auto"/>
      </w:divBdr>
    </w:div>
    <w:div w:id="311369466">
      <w:bodyDiv w:val="1"/>
      <w:marLeft w:val="0"/>
      <w:marRight w:val="0"/>
      <w:marTop w:val="0"/>
      <w:marBottom w:val="0"/>
      <w:divBdr>
        <w:top w:val="none" w:sz="0" w:space="0" w:color="auto"/>
        <w:left w:val="none" w:sz="0" w:space="0" w:color="auto"/>
        <w:bottom w:val="none" w:sz="0" w:space="0" w:color="auto"/>
        <w:right w:val="none" w:sz="0" w:space="0" w:color="auto"/>
      </w:divBdr>
    </w:div>
    <w:div w:id="312683224">
      <w:bodyDiv w:val="1"/>
      <w:marLeft w:val="0"/>
      <w:marRight w:val="0"/>
      <w:marTop w:val="0"/>
      <w:marBottom w:val="0"/>
      <w:divBdr>
        <w:top w:val="none" w:sz="0" w:space="0" w:color="auto"/>
        <w:left w:val="none" w:sz="0" w:space="0" w:color="auto"/>
        <w:bottom w:val="none" w:sz="0" w:space="0" w:color="auto"/>
        <w:right w:val="none" w:sz="0" w:space="0" w:color="auto"/>
      </w:divBdr>
    </w:div>
    <w:div w:id="315377742">
      <w:bodyDiv w:val="1"/>
      <w:marLeft w:val="0"/>
      <w:marRight w:val="0"/>
      <w:marTop w:val="0"/>
      <w:marBottom w:val="0"/>
      <w:divBdr>
        <w:top w:val="none" w:sz="0" w:space="0" w:color="auto"/>
        <w:left w:val="none" w:sz="0" w:space="0" w:color="auto"/>
        <w:bottom w:val="none" w:sz="0" w:space="0" w:color="auto"/>
        <w:right w:val="none" w:sz="0" w:space="0" w:color="auto"/>
      </w:divBdr>
    </w:div>
    <w:div w:id="315570820">
      <w:bodyDiv w:val="1"/>
      <w:marLeft w:val="0"/>
      <w:marRight w:val="0"/>
      <w:marTop w:val="0"/>
      <w:marBottom w:val="0"/>
      <w:divBdr>
        <w:top w:val="none" w:sz="0" w:space="0" w:color="auto"/>
        <w:left w:val="none" w:sz="0" w:space="0" w:color="auto"/>
        <w:bottom w:val="none" w:sz="0" w:space="0" w:color="auto"/>
        <w:right w:val="none" w:sz="0" w:space="0" w:color="auto"/>
      </w:divBdr>
    </w:div>
    <w:div w:id="316542849">
      <w:bodyDiv w:val="1"/>
      <w:marLeft w:val="0"/>
      <w:marRight w:val="0"/>
      <w:marTop w:val="0"/>
      <w:marBottom w:val="0"/>
      <w:divBdr>
        <w:top w:val="none" w:sz="0" w:space="0" w:color="auto"/>
        <w:left w:val="none" w:sz="0" w:space="0" w:color="auto"/>
        <w:bottom w:val="none" w:sz="0" w:space="0" w:color="auto"/>
        <w:right w:val="none" w:sz="0" w:space="0" w:color="auto"/>
      </w:divBdr>
    </w:div>
    <w:div w:id="319311452">
      <w:bodyDiv w:val="1"/>
      <w:marLeft w:val="0"/>
      <w:marRight w:val="0"/>
      <w:marTop w:val="0"/>
      <w:marBottom w:val="0"/>
      <w:divBdr>
        <w:top w:val="none" w:sz="0" w:space="0" w:color="auto"/>
        <w:left w:val="none" w:sz="0" w:space="0" w:color="auto"/>
        <w:bottom w:val="none" w:sz="0" w:space="0" w:color="auto"/>
        <w:right w:val="none" w:sz="0" w:space="0" w:color="auto"/>
      </w:divBdr>
    </w:div>
    <w:div w:id="324406762">
      <w:bodyDiv w:val="1"/>
      <w:marLeft w:val="0"/>
      <w:marRight w:val="0"/>
      <w:marTop w:val="0"/>
      <w:marBottom w:val="0"/>
      <w:divBdr>
        <w:top w:val="none" w:sz="0" w:space="0" w:color="auto"/>
        <w:left w:val="none" w:sz="0" w:space="0" w:color="auto"/>
        <w:bottom w:val="none" w:sz="0" w:space="0" w:color="auto"/>
        <w:right w:val="none" w:sz="0" w:space="0" w:color="auto"/>
      </w:divBdr>
    </w:div>
    <w:div w:id="326910397">
      <w:bodyDiv w:val="1"/>
      <w:marLeft w:val="0"/>
      <w:marRight w:val="0"/>
      <w:marTop w:val="0"/>
      <w:marBottom w:val="0"/>
      <w:divBdr>
        <w:top w:val="none" w:sz="0" w:space="0" w:color="auto"/>
        <w:left w:val="none" w:sz="0" w:space="0" w:color="auto"/>
        <w:bottom w:val="none" w:sz="0" w:space="0" w:color="auto"/>
        <w:right w:val="none" w:sz="0" w:space="0" w:color="auto"/>
      </w:divBdr>
    </w:div>
    <w:div w:id="336229065">
      <w:bodyDiv w:val="1"/>
      <w:marLeft w:val="0"/>
      <w:marRight w:val="0"/>
      <w:marTop w:val="0"/>
      <w:marBottom w:val="0"/>
      <w:divBdr>
        <w:top w:val="none" w:sz="0" w:space="0" w:color="auto"/>
        <w:left w:val="none" w:sz="0" w:space="0" w:color="auto"/>
        <w:bottom w:val="none" w:sz="0" w:space="0" w:color="auto"/>
        <w:right w:val="none" w:sz="0" w:space="0" w:color="auto"/>
      </w:divBdr>
    </w:div>
    <w:div w:id="336661859">
      <w:bodyDiv w:val="1"/>
      <w:marLeft w:val="0"/>
      <w:marRight w:val="0"/>
      <w:marTop w:val="0"/>
      <w:marBottom w:val="0"/>
      <w:divBdr>
        <w:top w:val="none" w:sz="0" w:space="0" w:color="auto"/>
        <w:left w:val="none" w:sz="0" w:space="0" w:color="auto"/>
        <w:bottom w:val="none" w:sz="0" w:space="0" w:color="auto"/>
        <w:right w:val="none" w:sz="0" w:space="0" w:color="auto"/>
      </w:divBdr>
    </w:div>
    <w:div w:id="340671373">
      <w:bodyDiv w:val="1"/>
      <w:marLeft w:val="0"/>
      <w:marRight w:val="0"/>
      <w:marTop w:val="0"/>
      <w:marBottom w:val="0"/>
      <w:divBdr>
        <w:top w:val="none" w:sz="0" w:space="0" w:color="auto"/>
        <w:left w:val="none" w:sz="0" w:space="0" w:color="auto"/>
        <w:bottom w:val="none" w:sz="0" w:space="0" w:color="auto"/>
        <w:right w:val="none" w:sz="0" w:space="0" w:color="auto"/>
      </w:divBdr>
    </w:div>
    <w:div w:id="342392132">
      <w:bodyDiv w:val="1"/>
      <w:marLeft w:val="0"/>
      <w:marRight w:val="0"/>
      <w:marTop w:val="0"/>
      <w:marBottom w:val="0"/>
      <w:divBdr>
        <w:top w:val="none" w:sz="0" w:space="0" w:color="auto"/>
        <w:left w:val="none" w:sz="0" w:space="0" w:color="auto"/>
        <w:bottom w:val="none" w:sz="0" w:space="0" w:color="auto"/>
        <w:right w:val="none" w:sz="0" w:space="0" w:color="auto"/>
      </w:divBdr>
    </w:div>
    <w:div w:id="346565889">
      <w:bodyDiv w:val="1"/>
      <w:marLeft w:val="0"/>
      <w:marRight w:val="0"/>
      <w:marTop w:val="0"/>
      <w:marBottom w:val="0"/>
      <w:divBdr>
        <w:top w:val="none" w:sz="0" w:space="0" w:color="auto"/>
        <w:left w:val="none" w:sz="0" w:space="0" w:color="auto"/>
        <w:bottom w:val="none" w:sz="0" w:space="0" w:color="auto"/>
        <w:right w:val="none" w:sz="0" w:space="0" w:color="auto"/>
      </w:divBdr>
    </w:div>
    <w:div w:id="348683387">
      <w:bodyDiv w:val="1"/>
      <w:marLeft w:val="0"/>
      <w:marRight w:val="0"/>
      <w:marTop w:val="0"/>
      <w:marBottom w:val="0"/>
      <w:divBdr>
        <w:top w:val="none" w:sz="0" w:space="0" w:color="auto"/>
        <w:left w:val="none" w:sz="0" w:space="0" w:color="auto"/>
        <w:bottom w:val="none" w:sz="0" w:space="0" w:color="auto"/>
        <w:right w:val="none" w:sz="0" w:space="0" w:color="auto"/>
      </w:divBdr>
    </w:div>
    <w:div w:id="348995385">
      <w:bodyDiv w:val="1"/>
      <w:marLeft w:val="0"/>
      <w:marRight w:val="0"/>
      <w:marTop w:val="0"/>
      <w:marBottom w:val="0"/>
      <w:divBdr>
        <w:top w:val="none" w:sz="0" w:space="0" w:color="auto"/>
        <w:left w:val="none" w:sz="0" w:space="0" w:color="auto"/>
        <w:bottom w:val="none" w:sz="0" w:space="0" w:color="auto"/>
        <w:right w:val="none" w:sz="0" w:space="0" w:color="auto"/>
      </w:divBdr>
    </w:div>
    <w:div w:id="349911542">
      <w:bodyDiv w:val="1"/>
      <w:marLeft w:val="0"/>
      <w:marRight w:val="0"/>
      <w:marTop w:val="0"/>
      <w:marBottom w:val="0"/>
      <w:divBdr>
        <w:top w:val="none" w:sz="0" w:space="0" w:color="auto"/>
        <w:left w:val="none" w:sz="0" w:space="0" w:color="auto"/>
        <w:bottom w:val="none" w:sz="0" w:space="0" w:color="auto"/>
        <w:right w:val="none" w:sz="0" w:space="0" w:color="auto"/>
      </w:divBdr>
    </w:div>
    <w:div w:id="350495439">
      <w:bodyDiv w:val="1"/>
      <w:marLeft w:val="0"/>
      <w:marRight w:val="0"/>
      <w:marTop w:val="0"/>
      <w:marBottom w:val="0"/>
      <w:divBdr>
        <w:top w:val="none" w:sz="0" w:space="0" w:color="auto"/>
        <w:left w:val="none" w:sz="0" w:space="0" w:color="auto"/>
        <w:bottom w:val="none" w:sz="0" w:space="0" w:color="auto"/>
        <w:right w:val="none" w:sz="0" w:space="0" w:color="auto"/>
      </w:divBdr>
    </w:div>
    <w:div w:id="350693059">
      <w:bodyDiv w:val="1"/>
      <w:marLeft w:val="0"/>
      <w:marRight w:val="0"/>
      <w:marTop w:val="0"/>
      <w:marBottom w:val="0"/>
      <w:divBdr>
        <w:top w:val="none" w:sz="0" w:space="0" w:color="auto"/>
        <w:left w:val="none" w:sz="0" w:space="0" w:color="auto"/>
        <w:bottom w:val="none" w:sz="0" w:space="0" w:color="auto"/>
        <w:right w:val="none" w:sz="0" w:space="0" w:color="auto"/>
      </w:divBdr>
    </w:div>
    <w:div w:id="352341251">
      <w:bodyDiv w:val="1"/>
      <w:marLeft w:val="0"/>
      <w:marRight w:val="0"/>
      <w:marTop w:val="0"/>
      <w:marBottom w:val="0"/>
      <w:divBdr>
        <w:top w:val="none" w:sz="0" w:space="0" w:color="auto"/>
        <w:left w:val="none" w:sz="0" w:space="0" w:color="auto"/>
        <w:bottom w:val="none" w:sz="0" w:space="0" w:color="auto"/>
        <w:right w:val="none" w:sz="0" w:space="0" w:color="auto"/>
      </w:divBdr>
    </w:div>
    <w:div w:id="358048592">
      <w:bodyDiv w:val="1"/>
      <w:marLeft w:val="0"/>
      <w:marRight w:val="0"/>
      <w:marTop w:val="0"/>
      <w:marBottom w:val="0"/>
      <w:divBdr>
        <w:top w:val="none" w:sz="0" w:space="0" w:color="auto"/>
        <w:left w:val="none" w:sz="0" w:space="0" w:color="auto"/>
        <w:bottom w:val="none" w:sz="0" w:space="0" w:color="auto"/>
        <w:right w:val="none" w:sz="0" w:space="0" w:color="auto"/>
      </w:divBdr>
    </w:div>
    <w:div w:id="362560883">
      <w:bodyDiv w:val="1"/>
      <w:marLeft w:val="0"/>
      <w:marRight w:val="0"/>
      <w:marTop w:val="0"/>
      <w:marBottom w:val="0"/>
      <w:divBdr>
        <w:top w:val="none" w:sz="0" w:space="0" w:color="auto"/>
        <w:left w:val="none" w:sz="0" w:space="0" w:color="auto"/>
        <w:bottom w:val="none" w:sz="0" w:space="0" w:color="auto"/>
        <w:right w:val="none" w:sz="0" w:space="0" w:color="auto"/>
      </w:divBdr>
    </w:div>
    <w:div w:id="362633454">
      <w:bodyDiv w:val="1"/>
      <w:marLeft w:val="0"/>
      <w:marRight w:val="0"/>
      <w:marTop w:val="0"/>
      <w:marBottom w:val="0"/>
      <w:divBdr>
        <w:top w:val="none" w:sz="0" w:space="0" w:color="auto"/>
        <w:left w:val="none" w:sz="0" w:space="0" w:color="auto"/>
        <w:bottom w:val="none" w:sz="0" w:space="0" w:color="auto"/>
        <w:right w:val="none" w:sz="0" w:space="0" w:color="auto"/>
      </w:divBdr>
    </w:div>
    <w:div w:id="363674250">
      <w:bodyDiv w:val="1"/>
      <w:marLeft w:val="0"/>
      <w:marRight w:val="0"/>
      <w:marTop w:val="0"/>
      <w:marBottom w:val="0"/>
      <w:divBdr>
        <w:top w:val="none" w:sz="0" w:space="0" w:color="auto"/>
        <w:left w:val="none" w:sz="0" w:space="0" w:color="auto"/>
        <w:bottom w:val="none" w:sz="0" w:space="0" w:color="auto"/>
        <w:right w:val="none" w:sz="0" w:space="0" w:color="auto"/>
      </w:divBdr>
    </w:div>
    <w:div w:id="368183130">
      <w:bodyDiv w:val="1"/>
      <w:marLeft w:val="0"/>
      <w:marRight w:val="0"/>
      <w:marTop w:val="0"/>
      <w:marBottom w:val="0"/>
      <w:divBdr>
        <w:top w:val="none" w:sz="0" w:space="0" w:color="auto"/>
        <w:left w:val="none" w:sz="0" w:space="0" w:color="auto"/>
        <w:bottom w:val="none" w:sz="0" w:space="0" w:color="auto"/>
        <w:right w:val="none" w:sz="0" w:space="0" w:color="auto"/>
      </w:divBdr>
      <w:divsChild>
        <w:div w:id="1233078487">
          <w:marLeft w:val="0"/>
          <w:marRight w:val="0"/>
          <w:marTop w:val="0"/>
          <w:marBottom w:val="0"/>
          <w:divBdr>
            <w:top w:val="none" w:sz="0" w:space="0" w:color="auto"/>
            <w:left w:val="none" w:sz="0" w:space="0" w:color="auto"/>
            <w:bottom w:val="none" w:sz="0" w:space="0" w:color="auto"/>
            <w:right w:val="none" w:sz="0" w:space="0" w:color="auto"/>
          </w:divBdr>
        </w:div>
        <w:div w:id="2033609228">
          <w:marLeft w:val="0"/>
          <w:marRight w:val="0"/>
          <w:marTop w:val="0"/>
          <w:marBottom w:val="0"/>
          <w:divBdr>
            <w:top w:val="none" w:sz="0" w:space="0" w:color="auto"/>
            <w:left w:val="none" w:sz="0" w:space="0" w:color="auto"/>
            <w:bottom w:val="none" w:sz="0" w:space="0" w:color="auto"/>
            <w:right w:val="none" w:sz="0" w:space="0" w:color="auto"/>
          </w:divBdr>
        </w:div>
        <w:div w:id="1455515206">
          <w:marLeft w:val="0"/>
          <w:marRight w:val="0"/>
          <w:marTop w:val="0"/>
          <w:marBottom w:val="0"/>
          <w:divBdr>
            <w:top w:val="none" w:sz="0" w:space="0" w:color="auto"/>
            <w:left w:val="none" w:sz="0" w:space="0" w:color="auto"/>
            <w:bottom w:val="none" w:sz="0" w:space="0" w:color="auto"/>
            <w:right w:val="none" w:sz="0" w:space="0" w:color="auto"/>
          </w:divBdr>
          <w:divsChild>
            <w:div w:id="741951108">
              <w:marLeft w:val="-75"/>
              <w:marRight w:val="0"/>
              <w:marTop w:val="30"/>
              <w:marBottom w:val="30"/>
              <w:divBdr>
                <w:top w:val="none" w:sz="0" w:space="0" w:color="auto"/>
                <w:left w:val="none" w:sz="0" w:space="0" w:color="auto"/>
                <w:bottom w:val="none" w:sz="0" w:space="0" w:color="auto"/>
                <w:right w:val="none" w:sz="0" w:space="0" w:color="auto"/>
              </w:divBdr>
              <w:divsChild>
                <w:div w:id="1354838011">
                  <w:marLeft w:val="0"/>
                  <w:marRight w:val="0"/>
                  <w:marTop w:val="0"/>
                  <w:marBottom w:val="0"/>
                  <w:divBdr>
                    <w:top w:val="none" w:sz="0" w:space="0" w:color="auto"/>
                    <w:left w:val="none" w:sz="0" w:space="0" w:color="auto"/>
                    <w:bottom w:val="none" w:sz="0" w:space="0" w:color="auto"/>
                    <w:right w:val="none" w:sz="0" w:space="0" w:color="auto"/>
                  </w:divBdr>
                  <w:divsChild>
                    <w:div w:id="1718313773">
                      <w:marLeft w:val="0"/>
                      <w:marRight w:val="0"/>
                      <w:marTop w:val="0"/>
                      <w:marBottom w:val="0"/>
                      <w:divBdr>
                        <w:top w:val="none" w:sz="0" w:space="0" w:color="auto"/>
                        <w:left w:val="none" w:sz="0" w:space="0" w:color="auto"/>
                        <w:bottom w:val="none" w:sz="0" w:space="0" w:color="auto"/>
                        <w:right w:val="none" w:sz="0" w:space="0" w:color="auto"/>
                      </w:divBdr>
                    </w:div>
                  </w:divsChild>
                </w:div>
                <w:div w:id="354844392">
                  <w:marLeft w:val="0"/>
                  <w:marRight w:val="0"/>
                  <w:marTop w:val="0"/>
                  <w:marBottom w:val="0"/>
                  <w:divBdr>
                    <w:top w:val="none" w:sz="0" w:space="0" w:color="auto"/>
                    <w:left w:val="none" w:sz="0" w:space="0" w:color="auto"/>
                    <w:bottom w:val="none" w:sz="0" w:space="0" w:color="auto"/>
                    <w:right w:val="none" w:sz="0" w:space="0" w:color="auto"/>
                  </w:divBdr>
                  <w:divsChild>
                    <w:div w:id="1056778569">
                      <w:marLeft w:val="0"/>
                      <w:marRight w:val="0"/>
                      <w:marTop w:val="0"/>
                      <w:marBottom w:val="0"/>
                      <w:divBdr>
                        <w:top w:val="none" w:sz="0" w:space="0" w:color="auto"/>
                        <w:left w:val="none" w:sz="0" w:space="0" w:color="auto"/>
                        <w:bottom w:val="none" w:sz="0" w:space="0" w:color="auto"/>
                        <w:right w:val="none" w:sz="0" w:space="0" w:color="auto"/>
                      </w:divBdr>
                    </w:div>
                    <w:div w:id="2045448423">
                      <w:marLeft w:val="0"/>
                      <w:marRight w:val="0"/>
                      <w:marTop w:val="0"/>
                      <w:marBottom w:val="0"/>
                      <w:divBdr>
                        <w:top w:val="none" w:sz="0" w:space="0" w:color="auto"/>
                        <w:left w:val="none" w:sz="0" w:space="0" w:color="auto"/>
                        <w:bottom w:val="none" w:sz="0" w:space="0" w:color="auto"/>
                        <w:right w:val="none" w:sz="0" w:space="0" w:color="auto"/>
                      </w:divBdr>
                    </w:div>
                    <w:div w:id="2137065810">
                      <w:marLeft w:val="0"/>
                      <w:marRight w:val="0"/>
                      <w:marTop w:val="0"/>
                      <w:marBottom w:val="0"/>
                      <w:divBdr>
                        <w:top w:val="none" w:sz="0" w:space="0" w:color="auto"/>
                        <w:left w:val="none" w:sz="0" w:space="0" w:color="auto"/>
                        <w:bottom w:val="none" w:sz="0" w:space="0" w:color="auto"/>
                        <w:right w:val="none" w:sz="0" w:space="0" w:color="auto"/>
                      </w:divBdr>
                    </w:div>
                  </w:divsChild>
                </w:div>
                <w:div w:id="1854104700">
                  <w:marLeft w:val="0"/>
                  <w:marRight w:val="0"/>
                  <w:marTop w:val="0"/>
                  <w:marBottom w:val="0"/>
                  <w:divBdr>
                    <w:top w:val="none" w:sz="0" w:space="0" w:color="auto"/>
                    <w:left w:val="none" w:sz="0" w:space="0" w:color="auto"/>
                    <w:bottom w:val="none" w:sz="0" w:space="0" w:color="auto"/>
                    <w:right w:val="none" w:sz="0" w:space="0" w:color="auto"/>
                  </w:divBdr>
                  <w:divsChild>
                    <w:div w:id="911349292">
                      <w:marLeft w:val="0"/>
                      <w:marRight w:val="0"/>
                      <w:marTop w:val="0"/>
                      <w:marBottom w:val="0"/>
                      <w:divBdr>
                        <w:top w:val="none" w:sz="0" w:space="0" w:color="auto"/>
                        <w:left w:val="none" w:sz="0" w:space="0" w:color="auto"/>
                        <w:bottom w:val="none" w:sz="0" w:space="0" w:color="auto"/>
                        <w:right w:val="none" w:sz="0" w:space="0" w:color="auto"/>
                      </w:divBdr>
                    </w:div>
                    <w:div w:id="912618874">
                      <w:marLeft w:val="0"/>
                      <w:marRight w:val="0"/>
                      <w:marTop w:val="0"/>
                      <w:marBottom w:val="0"/>
                      <w:divBdr>
                        <w:top w:val="none" w:sz="0" w:space="0" w:color="auto"/>
                        <w:left w:val="none" w:sz="0" w:space="0" w:color="auto"/>
                        <w:bottom w:val="none" w:sz="0" w:space="0" w:color="auto"/>
                        <w:right w:val="none" w:sz="0" w:space="0" w:color="auto"/>
                      </w:divBdr>
                    </w:div>
                  </w:divsChild>
                </w:div>
                <w:div w:id="324212731">
                  <w:marLeft w:val="0"/>
                  <w:marRight w:val="0"/>
                  <w:marTop w:val="0"/>
                  <w:marBottom w:val="0"/>
                  <w:divBdr>
                    <w:top w:val="none" w:sz="0" w:space="0" w:color="auto"/>
                    <w:left w:val="none" w:sz="0" w:space="0" w:color="auto"/>
                    <w:bottom w:val="none" w:sz="0" w:space="0" w:color="auto"/>
                    <w:right w:val="none" w:sz="0" w:space="0" w:color="auto"/>
                  </w:divBdr>
                  <w:divsChild>
                    <w:div w:id="269555909">
                      <w:marLeft w:val="0"/>
                      <w:marRight w:val="0"/>
                      <w:marTop w:val="0"/>
                      <w:marBottom w:val="0"/>
                      <w:divBdr>
                        <w:top w:val="none" w:sz="0" w:space="0" w:color="auto"/>
                        <w:left w:val="none" w:sz="0" w:space="0" w:color="auto"/>
                        <w:bottom w:val="none" w:sz="0" w:space="0" w:color="auto"/>
                        <w:right w:val="none" w:sz="0" w:space="0" w:color="auto"/>
                      </w:divBdr>
                    </w:div>
                    <w:div w:id="1264143292">
                      <w:marLeft w:val="0"/>
                      <w:marRight w:val="0"/>
                      <w:marTop w:val="0"/>
                      <w:marBottom w:val="0"/>
                      <w:divBdr>
                        <w:top w:val="none" w:sz="0" w:space="0" w:color="auto"/>
                        <w:left w:val="none" w:sz="0" w:space="0" w:color="auto"/>
                        <w:bottom w:val="none" w:sz="0" w:space="0" w:color="auto"/>
                        <w:right w:val="none" w:sz="0" w:space="0" w:color="auto"/>
                      </w:divBdr>
                    </w:div>
                  </w:divsChild>
                </w:div>
                <w:div w:id="592006656">
                  <w:marLeft w:val="0"/>
                  <w:marRight w:val="0"/>
                  <w:marTop w:val="0"/>
                  <w:marBottom w:val="0"/>
                  <w:divBdr>
                    <w:top w:val="none" w:sz="0" w:space="0" w:color="auto"/>
                    <w:left w:val="none" w:sz="0" w:space="0" w:color="auto"/>
                    <w:bottom w:val="none" w:sz="0" w:space="0" w:color="auto"/>
                    <w:right w:val="none" w:sz="0" w:space="0" w:color="auto"/>
                  </w:divBdr>
                  <w:divsChild>
                    <w:div w:id="101844069">
                      <w:marLeft w:val="0"/>
                      <w:marRight w:val="0"/>
                      <w:marTop w:val="0"/>
                      <w:marBottom w:val="0"/>
                      <w:divBdr>
                        <w:top w:val="none" w:sz="0" w:space="0" w:color="auto"/>
                        <w:left w:val="none" w:sz="0" w:space="0" w:color="auto"/>
                        <w:bottom w:val="none" w:sz="0" w:space="0" w:color="auto"/>
                        <w:right w:val="none" w:sz="0" w:space="0" w:color="auto"/>
                      </w:divBdr>
                    </w:div>
                    <w:div w:id="236672927">
                      <w:marLeft w:val="0"/>
                      <w:marRight w:val="0"/>
                      <w:marTop w:val="0"/>
                      <w:marBottom w:val="0"/>
                      <w:divBdr>
                        <w:top w:val="none" w:sz="0" w:space="0" w:color="auto"/>
                        <w:left w:val="none" w:sz="0" w:space="0" w:color="auto"/>
                        <w:bottom w:val="none" w:sz="0" w:space="0" w:color="auto"/>
                        <w:right w:val="none" w:sz="0" w:space="0" w:color="auto"/>
                      </w:divBdr>
                    </w:div>
                  </w:divsChild>
                </w:div>
                <w:div w:id="524250506">
                  <w:marLeft w:val="0"/>
                  <w:marRight w:val="0"/>
                  <w:marTop w:val="0"/>
                  <w:marBottom w:val="0"/>
                  <w:divBdr>
                    <w:top w:val="none" w:sz="0" w:space="0" w:color="auto"/>
                    <w:left w:val="none" w:sz="0" w:space="0" w:color="auto"/>
                    <w:bottom w:val="none" w:sz="0" w:space="0" w:color="auto"/>
                    <w:right w:val="none" w:sz="0" w:space="0" w:color="auto"/>
                  </w:divBdr>
                  <w:divsChild>
                    <w:div w:id="1660575741">
                      <w:marLeft w:val="0"/>
                      <w:marRight w:val="0"/>
                      <w:marTop w:val="0"/>
                      <w:marBottom w:val="0"/>
                      <w:divBdr>
                        <w:top w:val="none" w:sz="0" w:space="0" w:color="auto"/>
                        <w:left w:val="none" w:sz="0" w:space="0" w:color="auto"/>
                        <w:bottom w:val="none" w:sz="0" w:space="0" w:color="auto"/>
                        <w:right w:val="none" w:sz="0" w:space="0" w:color="auto"/>
                      </w:divBdr>
                    </w:div>
                    <w:div w:id="474104284">
                      <w:marLeft w:val="0"/>
                      <w:marRight w:val="0"/>
                      <w:marTop w:val="0"/>
                      <w:marBottom w:val="0"/>
                      <w:divBdr>
                        <w:top w:val="none" w:sz="0" w:space="0" w:color="auto"/>
                        <w:left w:val="none" w:sz="0" w:space="0" w:color="auto"/>
                        <w:bottom w:val="none" w:sz="0" w:space="0" w:color="auto"/>
                        <w:right w:val="none" w:sz="0" w:space="0" w:color="auto"/>
                      </w:divBdr>
                    </w:div>
                  </w:divsChild>
                </w:div>
                <w:div w:id="256058807">
                  <w:marLeft w:val="0"/>
                  <w:marRight w:val="0"/>
                  <w:marTop w:val="0"/>
                  <w:marBottom w:val="0"/>
                  <w:divBdr>
                    <w:top w:val="none" w:sz="0" w:space="0" w:color="auto"/>
                    <w:left w:val="none" w:sz="0" w:space="0" w:color="auto"/>
                    <w:bottom w:val="none" w:sz="0" w:space="0" w:color="auto"/>
                    <w:right w:val="none" w:sz="0" w:space="0" w:color="auto"/>
                  </w:divBdr>
                  <w:divsChild>
                    <w:div w:id="1613778498">
                      <w:marLeft w:val="0"/>
                      <w:marRight w:val="0"/>
                      <w:marTop w:val="0"/>
                      <w:marBottom w:val="0"/>
                      <w:divBdr>
                        <w:top w:val="none" w:sz="0" w:space="0" w:color="auto"/>
                        <w:left w:val="none" w:sz="0" w:space="0" w:color="auto"/>
                        <w:bottom w:val="none" w:sz="0" w:space="0" w:color="auto"/>
                        <w:right w:val="none" w:sz="0" w:space="0" w:color="auto"/>
                      </w:divBdr>
                    </w:div>
                    <w:div w:id="1315449486">
                      <w:marLeft w:val="0"/>
                      <w:marRight w:val="0"/>
                      <w:marTop w:val="0"/>
                      <w:marBottom w:val="0"/>
                      <w:divBdr>
                        <w:top w:val="none" w:sz="0" w:space="0" w:color="auto"/>
                        <w:left w:val="none" w:sz="0" w:space="0" w:color="auto"/>
                        <w:bottom w:val="none" w:sz="0" w:space="0" w:color="auto"/>
                        <w:right w:val="none" w:sz="0" w:space="0" w:color="auto"/>
                      </w:divBdr>
                    </w:div>
                  </w:divsChild>
                </w:div>
                <w:div w:id="248581667">
                  <w:marLeft w:val="0"/>
                  <w:marRight w:val="0"/>
                  <w:marTop w:val="0"/>
                  <w:marBottom w:val="0"/>
                  <w:divBdr>
                    <w:top w:val="none" w:sz="0" w:space="0" w:color="auto"/>
                    <w:left w:val="none" w:sz="0" w:space="0" w:color="auto"/>
                    <w:bottom w:val="none" w:sz="0" w:space="0" w:color="auto"/>
                    <w:right w:val="none" w:sz="0" w:space="0" w:color="auto"/>
                  </w:divBdr>
                  <w:divsChild>
                    <w:div w:id="57943917">
                      <w:marLeft w:val="0"/>
                      <w:marRight w:val="0"/>
                      <w:marTop w:val="0"/>
                      <w:marBottom w:val="0"/>
                      <w:divBdr>
                        <w:top w:val="none" w:sz="0" w:space="0" w:color="auto"/>
                        <w:left w:val="none" w:sz="0" w:space="0" w:color="auto"/>
                        <w:bottom w:val="none" w:sz="0" w:space="0" w:color="auto"/>
                        <w:right w:val="none" w:sz="0" w:space="0" w:color="auto"/>
                      </w:divBdr>
                    </w:div>
                    <w:div w:id="61802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293469">
          <w:marLeft w:val="0"/>
          <w:marRight w:val="0"/>
          <w:marTop w:val="0"/>
          <w:marBottom w:val="0"/>
          <w:divBdr>
            <w:top w:val="none" w:sz="0" w:space="0" w:color="auto"/>
            <w:left w:val="none" w:sz="0" w:space="0" w:color="auto"/>
            <w:bottom w:val="none" w:sz="0" w:space="0" w:color="auto"/>
            <w:right w:val="none" w:sz="0" w:space="0" w:color="auto"/>
          </w:divBdr>
        </w:div>
        <w:div w:id="546718261">
          <w:marLeft w:val="0"/>
          <w:marRight w:val="0"/>
          <w:marTop w:val="0"/>
          <w:marBottom w:val="0"/>
          <w:divBdr>
            <w:top w:val="none" w:sz="0" w:space="0" w:color="auto"/>
            <w:left w:val="none" w:sz="0" w:space="0" w:color="auto"/>
            <w:bottom w:val="none" w:sz="0" w:space="0" w:color="auto"/>
            <w:right w:val="none" w:sz="0" w:space="0" w:color="auto"/>
          </w:divBdr>
        </w:div>
        <w:div w:id="2011591270">
          <w:marLeft w:val="0"/>
          <w:marRight w:val="0"/>
          <w:marTop w:val="0"/>
          <w:marBottom w:val="0"/>
          <w:divBdr>
            <w:top w:val="none" w:sz="0" w:space="0" w:color="auto"/>
            <w:left w:val="none" w:sz="0" w:space="0" w:color="auto"/>
            <w:bottom w:val="none" w:sz="0" w:space="0" w:color="auto"/>
            <w:right w:val="none" w:sz="0" w:space="0" w:color="auto"/>
          </w:divBdr>
        </w:div>
        <w:div w:id="1264218643">
          <w:marLeft w:val="0"/>
          <w:marRight w:val="0"/>
          <w:marTop w:val="0"/>
          <w:marBottom w:val="0"/>
          <w:divBdr>
            <w:top w:val="none" w:sz="0" w:space="0" w:color="auto"/>
            <w:left w:val="none" w:sz="0" w:space="0" w:color="auto"/>
            <w:bottom w:val="none" w:sz="0" w:space="0" w:color="auto"/>
            <w:right w:val="none" w:sz="0" w:space="0" w:color="auto"/>
          </w:divBdr>
        </w:div>
        <w:div w:id="1642005388">
          <w:marLeft w:val="0"/>
          <w:marRight w:val="0"/>
          <w:marTop w:val="0"/>
          <w:marBottom w:val="0"/>
          <w:divBdr>
            <w:top w:val="none" w:sz="0" w:space="0" w:color="auto"/>
            <w:left w:val="none" w:sz="0" w:space="0" w:color="auto"/>
            <w:bottom w:val="none" w:sz="0" w:space="0" w:color="auto"/>
            <w:right w:val="none" w:sz="0" w:space="0" w:color="auto"/>
          </w:divBdr>
          <w:divsChild>
            <w:div w:id="1767074025">
              <w:marLeft w:val="-75"/>
              <w:marRight w:val="0"/>
              <w:marTop w:val="30"/>
              <w:marBottom w:val="30"/>
              <w:divBdr>
                <w:top w:val="none" w:sz="0" w:space="0" w:color="auto"/>
                <w:left w:val="none" w:sz="0" w:space="0" w:color="auto"/>
                <w:bottom w:val="none" w:sz="0" w:space="0" w:color="auto"/>
                <w:right w:val="none" w:sz="0" w:space="0" w:color="auto"/>
              </w:divBdr>
              <w:divsChild>
                <w:div w:id="827786066">
                  <w:marLeft w:val="0"/>
                  <w:marRight w:val="0"/>
                  <w:marTop w:val="0"/>
                  <w:marBottom w:val="0"/>
                  <w:divBdr>
                    <w:top w:val="none" w:sz="0" w:space="0" w:color="auto"/>
                    <w:left w:val="none" w:sz="0" w:space="0" w:color="auto"/>
                    <w:bottom w:val="none" w:sz="0" w:space="0" w:color="auto"/>
                    <w:right w:val="none" w:sz="0" w:space="0" w:color="auto"/>
                  </w:divBdr>
                  <w:divsChild>
                    <w:div w:id="1711538998">
                      <w:marLeft w:val="0"/>
                      <w:marRight w:val="0"/>
                      <w:marTop w:val="0"/>
                      <w:marBottom w:val="0"/>
                      <w:divBdr>
                        <w:top w:val="none" w:sz="0" w:space="0" w:color="auto"/>
                        <w:left w:val="none" w:sz="0" w:space="0" w:color="auto"/>
                        <w:bottom w:val="none" w:sz="0" w:space="0" w:color="auto"/>
                        <w:right w:val="none" w:sz="0" w:space="0" w:color="auto"/>
                      </w:divBdr>
                    </w:div>
                    <w:div w:id="832374128">
                      <w:marLeft w:val="0"/>
                      <w:marRight w:val="0"/>
                      <w:marTop w:val="0"/>
                      <w:marBottom w:val="0"/>
                      <w:divBdr>
                        <w:top w:val="none" w:sz="0" w:space="0" w:color="auto"/>
                        <w:left w:val="none" w:sz="0" w:space="0" w:color="auto"/>
                        <w:bottom w:val="none" w:sz="0" w:space="0" w:color="auto"/>
                        <w:right w:val="none" w:sz="0" w:space="0" w:color="auto"/>
                      </w:divBdr>
                    </w:div>
                  </w:divsChild>
                </w:div>
                <w:div w:id="1506550158">
                  <w:marLeft w:val="0"/>
                  <w:marRight w:val="0"/>
                  <w:marTop w:val="0"/>
                  <w:marBottom w:val="0"/>
                  <w:divBdr>
                    <w:top w:val="none" w:sz="0" w:space="0" w:color="auto"/>
                    <w:left w:val="none" w:sz="0" w:space="0" w:color="auto"/>
                    <w:bottom w:val="none" w:sz="0" w:space="0" w:color="auto"/>
                    <w:right w:val="none" w:sz="0" w:space="0" w:color="auto"/>
                  </w:divBdr>
                  <w:divsChild>
                    <w:div w:id="1713458052">
                      <w:marLeft w:val="0"/>
                      <w:marRight w:val="0"/>
                      <w:marTop w:val="0"/>
                      <w:marBottom w:val="0"/>
                      <w:divBdr>
                        <w:top w:val="none" w:sz="0" w:space="0" w:color="auto"/>
                        <w:left w:val="none" w:sz="0" w:space="0" w:color="auto"/>
                        <w:bottom w:val="none" w:sz="0" w:space="0" w:color="auto"/>
                        <w:right w:val="none" w:sz="0" w:space="0" w:color="auto"/>
                      </w:divBdr>
                    </w:div>
                    <w:div w:id="740254582">
                      <w:marLeft w:val="0"/>
                      <w:marRight w:val="0"/>
                      <w:marTop w:val="0"/>
                      <w:marBottom w:val="0"/>
                      <w:divBdr>
                        <w:top w:val="none" w:sz="0" w:space="0" w:color="auto"/>
                        <w:left w:val="none" w:sz="0" w:space="0" w:color="auto"/>
                        <w:bottom w:val="none" w:sz="0" w:space="0" w:color="auto"/>
                        <w:right w:val="none" w:sz="0" w:space="0" w:color="auto"/>
                      </w:divBdr>
                    </w:div>
                  </w:divsChild>
                </w:div>
                <w:div w:id="1373765671">
                  <w:marLeft w:val="0"/>
                  <w:marRight w:val="0"/>
                  <w:marTop w:val="0"/>
                  <w:marBottom w:val="0"/>
                  <w:divBdr>
                    <w:top w:val="none" w:sz="0" w:space="0" w:color="auto"/>
                    <w:left w:val="none" w:sz="0" w:space="0" w:color="auto"/>
                    <w:bottom w:val="none" w:sz="0" w:space="0" w:color="auto"/>
                    <w:right w:val="none" w:sz="0" w:space="0" w:color="auto"/>
                  </w:divBdr>
                  <w:divsChild>
                    <w:div w:id="1740400889">
                      <w:marLeft w:val="0"/>
                      <w:marRight w:val="0"/>
                      <w:marTop w:val="0"/>
                      <w:marBottom w:val="0"/>
                      <w:divBdr>
                        <w:top w:val="none" w:sz="0" w:space="0" w:color="auto"/>
                        <w:left w:val="none" w:sz="0" w:space="0" w:color="auto"/>
                        <w:bottom w:val="none" w:sz="0" w:space="0" w:color="auto"/>
                        <w:right w:val="none" w:sz="0" w:space="0" w:color="auto"/>
                      </w:divBdr>
                    </w:div>
                  </w:divsChild>
                </w:div>
                <w:div w:id="696808896">
                  <w:marLeft w:val="0"/>
                  <w:marRight w:val="0"/>
                  <w:marTop w:val="0"/>
                  <w:marBottom w:val="0"/>
                  <w:divBdr>
                    <w:top w:val="none" w:sz="0" w:space="0" w:color="auto"/>
                    <w:left w:val="none" w:sz="0" w:space="0" w:color="auto"/>
                    <w:bottom w:val="none" w:sz="0" w:space="0" w:color="auto"/>
                    <w:right w:val="none" w:sz="0" w:space="0" w:color="auto"/>
                  </w:divBdr>
                  <w:divsChild>
                    <w:div w:id="1597471298">
                      <w:marLeft w:val="0"/>
                      <w:marRight w:val="0"/>
                      <w:marTop w:val="0"/>
                      <w:marBottom w:val="0"/>
                      <w:divBdr>
                        <w:top w:val="none" w:sz="0" w:space="0" w:color="auto"/>
                        <w:left w:val="none" w:sz="0" w:space="0" w:color="auto"/>
                        <w:bottom w:val="none" w:sz="0" w:space="0" w:color="auto"/>
                        <w:right w:val="none" w:sz="0" w:space="0" w:color="auto"/>
                      </w:divBdr>
                    </w:div>
                    <w:div w:id="1488084802">
                      <w:marLeft w:val="0"/>
                      <w:marRight w:val="0"/>
                      <w:marTop w:val="0"/>
                      <w:marBottom w:val="0"/>
                      <w:divBdr>
                        <w:top w:val="none" w:sz="0" w:space="0" w:color="auto"/>
                        <w:left w:val="none" w:sz="0" w:space="0" w:color="auto"/>
                        <w:bottom w:val="none" w:sz="0" w:space="0" w:color="auto"/>
                        <w:right w:val="none" w:sz="0" w:space="0" w:color="auto"/>
                      </w:divBdr>
                    </w:div>
                    <w:div w:id="2142765808">
                      <w:marLeft w:val="0"/>
                      <w:marRight w:val="0"/>
                      <w:marTop w:val="0"/>
                      <w:marBottom w:val="0"/>
                      <w:divBdr>
                        <w:top w:val="none" w:sz="0" w:space="0" w:color="auto"/>
                        <w:left w:val="none" w:sz="0" w:space="0" w:color="auto"/>
                        <w:bottom w:val="none" w:sz="0" w:space="0" w:color="auto"/>
                        <w:right w:val="none" w:sz="0" w:space="0" w:color="auto"/>
                      </w:divBdr>
                    </w:div>
                    <w:div w:id="667447220">
                      <w:marLeft w:val="0"/>
                      <w:marRight w:val="0"/>
                      <w:marTop w:val="0"/>
                      <w:marBottom w:val="0"/>
                      <w:divBdr>
                        <w:top w:val="none" w:sz="0" w:space="0" w:color="auto"/>
                        <w:left w:val="none" w:sz="0" w:space="0" w:color="auto"/>
                        <w:bottom w:val="none" w:sz="0" w:space="0" w:color="auto"/>
                        <w:right w:val="none" w:sz="0" w:space="0" w:color="auto"/>
                      </w:divBdr>
                    </w:div>
                    <w:div w:id="1975258227">
                      <w:marLeft w:val="0"/>
                      <w:marRight w:val="0"/>
                      <w:marTop w:val="0"/>
                      <w:marBottom w:val="0"/>
                      <w:divBdr>
                        <w:top w:val="none" w:sz="0" w:space="0" w:color="auto"/>
                        <w:left w:val="none" w:sz="0" w:space="0" w:color="auto"/>
                        <w:bottom w:val="none" w:sz="0" w:space="0" w:color="auto"/>
                        <w:right w:val="none" w:sz="0" w:space="0" w:color="auto"/>
                      </w:divBdr>
                    </w:div>
                  </w:divsChild>
                </w:div>
                <w:div w:id="210851642">
                  <w:marLeft w:val="0"/>
                  <w:marRight w:val="0"/>
                  <w:marTop w:val="0"/>
                  <w:marBottom w:val="0"/>
                  <w:divBdr>
                    <w:top w:val="none" w:sz="0" w:space="0" w:color="auto"/>
                    <w:left w:val="none" w:sz="0" w:space="0" w:color="auto"/>
                    <w:bottom w:val="none" w:sz="0" w:space="0" w:color="auto"/>
                    <w:right w:val="none" w:sz="0" w:space="0" w:color="auto"/>
                  </w:divBdr>
                  <w:divsChild>
                    <w:div w:id="2006743130">
                      <w:marLeft w:val="0"/>
                      <w:marRight w:val="0"/>
                      <w:marTop w:val="0"/>
                      <w:marBottom w:val="0"/>
                      <w:divBdr>
                        <w:top w:val="none" w:sz="0" w:space="0" w:color="auto"/>
                        <w:left w:val="none" w:sz="0" w:space="0" w:color="auto"/>
                        <w:bottom w:val="none" w:sz="0" w:space="0" w:color="auto"/>
                        <w:right w:val="none" w:sz="0" w:space="0" w:color="auto"/>
                      </w:divBdr>
                    </w:div>
                    <w:div w:id="1329989202">
                      <w:marLeft w:val="0"/>
                      <w:marRight w:val="0"/>
                      <w:marTop w:val="0"/>
                      <w:marBottom w:val="0"/>
                      <w:divBdr>
                        <w:top w:val="none" w:sz="0" w:space="0" w:color="auto"/>
                        <w:left w:val="none" w:sz="0" w:space="0" w:color="auto"/>
                        <w:bottom w:val="none" w:sz="0" w:space="0" w:color="auto"/>
                        <w:right w:val="none" w:sz="0" w:space="0" w:color="auto"/>
                      </w:divBdr>
                    </w:div>
                  </w:divsChild>
                </w:div>
                <w:div w:id="15812124">
                  <w:marLeft w:val="0"/>
                  <w:marRight w:val="0"/>
                  <w:marTop w:val="0"/>
                  <w:marBottom w:val="0"/>
                  <w:divBdr>
                    <w:top w:val="none" w:sz="0" w:space="0" w:color="auto"/>
                    <w:left w:val="none" w:sz="0" w:space="0" w:color="auto"/>
                    <w:bottom w:val="none" w:sz="0" w:space="0" w:color="auto"/>
                    <w:right w:val="none" w:sz="0" w:space="0" w:color="auto"/>
                  </w:divBdr>
                  <w:divsChild>
                    <w:div w:id="1890411306">
                      <w:marLeft w:val="0"/>
                      <w:marRight w:val="0"/>
                      <w:marTop w:val="0"/>
                      <w:marBottom w:val="0"/>
                      <w:divBdr>
                        <w:top w:val="none" w:sz="0" w:space="0" w:color="auto"/>
                        <w:left w:val="none" w:sz="0" w:space="0" w:color="auto"/>
                        <w:bottom w:val="none" w:sz="0" w:space="0" w:color="auto"/>
                        <w:right w:val="none" w:sz="0" w:space="0" w:color="auto"/>
                      </w:divBdr>
                    </w:div>
                    <w:div w:id="1569733281">
                      <w:marLeft w:val="0"/>
                      <w:marRight w:val="0"/>
                      <w:marTop w:val="0"/>
                      <w:marBottom w:val="0"/>
                      <w:divBdr>
                        <w:top w:val="none" w:sz="0" w:space="0" w:color="auto"/>
                        <w:left w:val="none" w:sz="0" w:space="0" w:color="auto"/>
                        <w:bottom w:val="none" w:sz="0" w:space="0" w:color="auto"/>
                        <w:right w:val="none" w:sz="0" w:space="0" w:color="auto"/>
                      </w:divBdr>
                    </w:div>
                    <w:div w:id="1424298421">
                      <w:marLeft w:val="0"/>
                      <w:marRight w:val="0"/>
                      <w:marTop w:val="0"/>
                      <w:marBottom w:val="0"/>
                      <w:divBdr>
                        <w:top w:val="none" w:sz="0" w:space="0" w:color="auto"/>
                        <w:left w:val="none" w:sz="0" w:space="0" w:color="auto"/>
                        <w:bottom w:val="none" w:sz="0" w:space="0" w:color="auto"/>
                        <w:right w:val="none" w:sz="0" w:space="0" w:color="auto"/>
                      </w:divBdr>
                    </w:div>
                    <w:div w:id="1457137336">
                      <w:marLeft w:val="0"/>
                      <w:marRight w:val="0"/>
                      <w:marTop w:val="0"/>
                      <w:marBottom w:val="0"/>
                      <w:divBdr>
                        <w:top w:val="none" w:sz="0" w:space="0" w:color="auto"/>
                        <w:left w:val="none" w:sz="0" w:space="0" w:color="auto"/>
                        <w:bottom w:val="none" w:sz="0" w:space="0" w:color="auto"/>
                        <w:right w:val="none" w:sz="0" w:space="0" w:color="auto"/>
                      </w:divBdr>
                    </w:div>
                  </w:divsChild>
                </w:div>
                <w:div w:id="284166089">
                  <w:marLeft w:val="0"/>
                  <w:marRight w:val="0"/>
                  <w:marTop w:val="0"/>
                  <w:marBottom w:val="0"/>
                  <w:divBdr>
                    <w:top w:val="none" w:sz="0" w:space="0" w:color="auto"/>
                    <w:left w:val="none" w:sz="0" w:space="0" w:color="auto"/>
                    <w:bottom w:val="none" w:sz="0" w:space="0" w:color="auto"/>
                    <w:right w:val="none" w:sz="0" w:space="0" w:color="auto"/>
                  </w:divBdr>
                  <w:divsChild>
                    <w:div w:id="1005935719">
                      <w:marLeft w:val="0"/>
                      <w:marRight w:val="0"/>
                      <w:marTop w:val="0"/>
                      <w:marBottom w:val="0"/>
                      <w:divBdr>
                        <w:top w:val="none" w:sz="0" w:space="0" w:color="auto"/>
                        <w:left w:val="none" w:sz="0" w:space="0" w:color="auto"/>
                        <w:bottom w:val="none" w:sz="0" w:space="0" w:color="auto"/>
                        <w:right w:val="none" w:sz="0" w:space="0" w:color="auto"/>
                      </w:divBdr>
                    </w:div>
                  </w:divsChild>
                </w:div>
                <w:div w:id="1680887106">
                  <w:marLeft w:val="0"/>
                  <w:marRight w:val="0"/>
                  <w:marTop w:val="0"/>
                  <w:marBottom w:val="0"/>
                  <w:divBdr>
                    <w:top w:val="none" w:sz="0" w:space="0" w:color="auto"/>
                    <w:left w:val="none" w:sz="0" w:space="0" w:color="auto"/>
                    <w:bottom w:val="none" w:sz="0" w:space="0" w:color="auto"/>
                    <w:right w:val="none" w:sz="0" w:space="0" w:color="auto"/>
                  </w:divBdr>
                  <w:divsChild>
                    <w:div w:id="807631656">
                      <w:marLeft w:val="0"/>
                      <w:marRight w:val="0"/>
                      <w:marTop w:val="0"/>
                      <w:marBottom w:val="0"/>
                      <w:divBdr>
                        <w:top w:val="none" w:sz="0" w:space="0" w:color="auto"/>
                        <w:left w:val="none" w:sz="0" w:space="0" w:color="auto"/>
                        <w:bottom w:val="none" w:sz="0" w:space="0" w:color="auto"/>
                        <w:right w:val="none" w:sz="0" w:space="0" w:color="auto"/>
                      </w:divBdr>
                    </w:div>
                    <w:div w:id="1619675105">
                      <w:marLeft w:val="0"/>
                      <w:marRight w:val="0"/>
                      <w:marTop w:val="0"/>
                      <w:marBottom w:val="0"/>
                      <w:divBdr>
                        <w:top w:val="none" w:sz="0" w:space="0" w:color="auto"/>
                        <w:left w:val="none" w:sz="0" w:space="0" w:color="auto"/>
                        <w:bottom w:val="none" w:sz="0" w:space="0" w:color="auto"/>
                        <w:right w:val="none" w:sz="0" w:space="0" w:color="auto"/>
                      </w:divBdr>
                    </w:div>
                    <w:div w:id="549658212">
                      <w:marLeft w:val="0"/>
                      <w:marRight w:val="0"/>
                      <w:marTop w:val="0"/>
                      <w:marBottom w:val="0"/>
                      <w:divBdr>
                        <w:top w:val="none" w:sz="0" w:space="0" w:color="auto"/>
                        <w:left w:val="none" w:sz="0" w:space="0" w:color="auto"/>
                        <w:bottom w:val="none" w:sz="0" w:space="0" w:color="auto"/>
                        <w:right w:val="none" w:sz="0" w:space="0" w:color="auto"/>
                      </w:divBdr>
                    </w:div>
                  </w:divsChild>
                </w:div>
                <w:div w:id="713508942">
                  <w:marLeft w:val="0"/>
                  <w:marRight w:val="0"/>
                  <w:marTop w:val="0"/>
                  <w:marBottom w:val="0"/>
                  <w:divBdr>
                    <w:top w:val="none" w:sz="0" w:space="0" w:color="auto"/>
                    <w:left w:val="none" w:sz="0" w:space="0" w:color="auto"/>
                    <w:bottom w:val="none" w:sz="0" w:space="0" w:color="auto"/>
                    <w:right w:val="none" w:sz="0" w:space="0" w:color="auto"/>
                  </w:divBdr>
                  <w:divsChild>
                    <w:div w:id="134876330">
                      <w:marLeft w:val="0"/>
                      <w:marRight w:val="0"/>
                      <w:marTop w:val="0"/>
                      <w:marBottom w:val="0"/>
                      <w:divBdr>
                        <w:top w:val="none" w:sz="0" w:space="0" w:color="auto"/>
                        <w:left w:val="none" w:sz="0" w:space="0" w:color="auto"/>
                        <w:bottom w:val="none" w:sz="0" w:space="0" w:color="auto"/>
                        <w:right w:val="none" w:sz="0" w:space="0" w:color="auto"/>
                      </w:divBdr>
                    </w:div>
                    <w:div w:id="367603049">
                      <w:marLeft w:val="0"/>
                      <w:marRight w:val="0"/>
                      <w:marTop w:val="0"/>
                      <w:marBottom w:val="0"/>
                      <w:divBdr>
                        <w:top w:val="none" w:sz="0" w:space="0" w:color="auto"/>
                        <w:left w:val="none" w:sz="0" w:space="0" w:color="auto"/>
                        <w:bottom w:val="none" w:sz="0" w:space="0" w:color="auto"/>
                        <w:right w:val="none" w:sz="0" w:space="0" w:color="auto"/>
                      </w:divBdr>
                    </w:div>
                  </w:divsChild>
                </w:div>
                <w:div w:id="917522262">
                  <w:marLeft w:val="0"/>
                  <w:marRight w:val="0"/>
                  <w:marTop w:val="0"/>
                  <w:marBottom w:val="0"/>
                  <w:divBdr>
                    <w:top w:val="none" w:sz="0" w:space="0" w:color="auto"/>
                    <w:left w:val="none" w:sz="0" w:space="0" w:color="auto"/>
                    <w:bottom w:val="none" w:sz="0" w:space="0" w:color="auto"/>
                    <w:right w:val="none" w:sz="0" w:space="0" w:color="auto"/>
                  </w:divBdr>
                  <w:divsChild>
                    <w:div w:id="2198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152710">
          <w:marLeft w:val="0"/>
          <w:marRight w:val="0"/>
          <w:marTop w:val="0"/>
          <w:marBottom w:val="0"/>
          <w:divBdr>
            <w:top w:val="none" w:sz="0" w:space="0" w:color="auto"/>
            <w:left w:val="none" w:sz="0" w:space="0" w:color="auto"/>
            <w:bottom w:val="none" w:sz="0" w:space="0" w:color="auto"/>
            <w:right w:val="none" w:sz="0" w:space="0" w:color="auto"/>
          </w:divBdr>
        </w:div>
        <w:div w:id="783043240">
          <w:marLeft w:val="0"/>
          <w:marRight w:val="0"/>
          <w:marTop w:val="0"/>
          <w:marBottom w:val="0"/>
          <w:divBdr>
            <w:top w:val="none" w:sz="0" w:space="0" w:color="auto"/>
            <w:left w:val="none" w:sz="0" w:space="0" w:color="auto"/>
            <w:bottom w:val="none" w:sz="0" w:space="0" w:color="auto"/>
            <w:right w:val="none" w:sz="0" w:space="0" w:color="auto"/>
          </w:divBdr>
        </w:div>
        <w:div w:id="844244851">
          <w:marLeft w:val="0"/>
          <w:marRight w:val="0"/>
          <w:marTop w:val="0"/>
          <w:marBottom w:val="0"/>
          <w:divBdr>
            <w:top w:val="none" w:sz="0" w:space="0" w:color="auto"/>
            <w:left w:val="none" w:sz="0" w:space="0" w:color="auto"/>
            <w:bottom w:val="none" w:sz="0" w:space="0" w:color="auto"/>
            <w:right w:val="none" w:sz="0" w:space="0" w:color="auto"/>
          </w:divBdr>
        </w:div>
        <w:div w:id="1333799369">
          <w:marLeft w:val="0"/>
          <w:marRight w:val="0"/>
          <w:marTop w:val="0"/>
          <w:marBottom w:val="0"/>
          <w:divBdr>
            <w:top w:val="none" w:sz="0" w:space="0" w:color="auto"/>
            <w:left w:val="none" w:sz="0" w:space="0" w:color="auto"/>
            <w:bottom w:val="none" w:sz="0" w:space="0" w:color="auto"/>
            <w:right w:val="none" w:sz="0" w:space="0" w:color="auto"/>
          </w:divBdr>
          <w:divsChild>
            <w:div w:id="889923789">
              <w:marLeft w:val="-75"/>
              <w:marRight w:val="0"/>
              <w:marTop w:val="30"/>
              <w:marBottom w:val="30"/>
              <w:divBdr>
                <w:top w:val="none" w:sz="0" w:space="0" w:color="auto"/>
                <w:left w:val="none" w:sz="0" w:space="0" w:color="auto"/>
                <w:bottom w:val="none" w:sz="0" w:space="0" w:color="auto"/>
                <w:right w:val="none" w:sz="0" w:space="0" w:color="auto"/>
              </w:divBdr>
              <w:divsChild>
                <w:div w:id="1781759550">
                  <w:marLeft w:val="0"/>
                  <w:marRight w:val="0"/>
                  <w:marTop w:val="0"/>
                  <w:marBottom w:val="0"/>
                  <w:divBdr>
                    <w:top w:val="none" w:sz="0" w:space="0" w:color="auto"/>
                    <w:left w:val="none" w:sz="0" w:space="0" w:color="auto"/>
                    <w:bottom w:val="none" w:sz="0" w:space="0" w:color="auto"/>
                    <w:right w:val="none" w:sz="0" w:space="0" w:color="auto"/>
                  </w:divBdr>
                  <w:divsChild>
                    <w:div w:id="1860578513">
                      <w:marLeft w:val="0"/>
                      <w:marRight w:val="0"/>
                      <w:marTop w:val="0"/>
                      <w:marBottom w:val="0"/>
                      <w:divBdr>
                        <w:top w:val="none" w:sz="0" w:space="0" w:color="auto"/>
                        <w:left w:val="none" w:sz="0" w:space="0" w:color="auto"/>
                        <w:bottom w:val="none" w:sz="0" w:space="0" w:color="auto"/>
                        <w:right w:val="none" w:sz="0" w:space="0" w:color="auto"/>
                      </w:divBdr>
                    </w:div>
                  </w:divsChild>
                </w:div>
                <w:div w:id="1117217504">
                  <w:marLeft w:val="0"/>
                  <w:marRight w:val="0"/>
                  <w:marTop w:val="0"/>
                  <w:marBottom w:val="0"/>
                  <w:divBdr>
                    <w:top w:val="none" w:sz="0" w:space="0" w:color="auto"/>
                    <w:left w:val="none" w:sz="0" w:space="0" w:color="auto"/>
                    <w:bottom w:val="none" w:sz="0" w:space="0" w:color="auto"/>
                    <w:right w:val="none" w:sz="0" w:space="0" w:color="auto"/>
                  </w:divBdr>
                  <w:divsChild>
                    <w:div w:id="825630073">
                      <w:marLeft w:val="0"/>
                      <w:marRight w:val="0"/>
                      <w:marTop w:val="0"/>
                      <w:marBottom w:val="0"/>
                      <w:divBdr>
                        <w:top w:val="none" w:sz="0" w:space="0" w:color="auto"/>
                        <w:left w:val="none" w:sz="0" w:space="0" w:color="auto"/>
                        <w:bottom w:val="none" w:sz="0" w:space="0" w:color="auto"/>
                        <w:right w:val="none" w:sz="0" w:space="0" w:color="auto"/>
                      </w:divBdr>
                    </w:div>
                  </w:divsChild>
                </w:div>
                <w:div w:id="829297774">
                  <w:marLeft w:val="0"/>
                  <w:marRight w:val="0"/>
                  <w:marTop w:val="0"/>
                  <w:marBottom w:val="0"/>
                  <w:divBdr>
                    <w:top w:val="none" w:sz="0" w:space="0" w:color="auto"/>
                    <w:left w:val="none" w:sz="0" w:space="0" w:color="auto"/>
                    <w:bottom w:val="none" w:sz="0" w:space="0" w:color="auto"/>
                    <w:right w:val="none" w:sz="0" w:space="0" w:color="auto"/>
                  </w:divBdr>
                  <w:divsChild>
                    <w:div w:id="1317030251">
                      <w:marLeft w:val="0"/>
                      <w:marRight w:val="0"/>
                      <w:marTop w:val="0"/>
                      <w:marBottom w:val="0"/>
                      <w:divBdr>
                        <w:top w:val="none" w:sz="0" w:space="0" w:color="auto"/>
                        <w:left w:val="none" w:sz="0" w:space="0" w:color="auto"/>
                        <w:bottom w:val="none" w:sz="0" w:space="0" w:color="auto"/>
                        <w:right w:val="none" w:sz="0" w:space="0" w:color="auto"/>
                      </w:divBdr>
                    </w:div>
                  </w:divsChild>
                </w:div>
                <w:div w:id="1017923801">
                  <w:marLeft w:val="0"/>
                  <w:marRight w:val="0"/>
                  <w:marTop w:val="0"/>
                  <w:marBottom w:val="0"/>
                  <w:divBdr>
                    <w:top w:val="none" w:sz="0" w:space="0" w:color="auto"/>
                    <w:left w:val="none" w:sz="0" w:space="0" w:color="auto"/>
                    <w:bottom w:val="none" w:sz="0" w:space="0" w:color="auto"/>
                    <w:right w:val="none" w:sz="0" w:space="0" w:color="auto"/>
                  </w:divBdr>
                  <w:divsChild>
                    <w:div w:id="1585911958">
                      <w:marLeft w:val="0"/>
                      <w:marRight w:val="0"/>
                      <w:marTop w:val="0"/>
                      <w:marBottom w:val="0"/>
                      <w:divBdr>
                        <w:top w:val="none" w:sz="0" w:space="0" w:color="auto"/>
                        <w:left w:val="none" w:sz="0" w:space="0" w:color="auto"/>
                        <w:bottom w:val="none" w:sz="0" w:space="0" w:color="auto"/>
                        <w:right w:val="none" w:sz="0" w:space="0" w:color="auto"/>
                      </w:divBdr>
                    </w:div>
                  </w:divsChild>
                </w:div>
                <w:div w:id="106120772">
                  <w:marLeft w:val="0"/>
                  <w:marRight w:val="0"/>
                  <w:marTop w:val="0"/>
                  <w:marBottom w:val="0"/>
                  <w:divBdr>
                    <w:top w:val="none" w:sz="0" w:space="0" w:color="auto"/>
                    <w:left w:val="none" w:sz="0" w:space="0" w:color="auto"/>
                    <w:bottom w:val="none" w:sz="0" w:space="0" w:color="auto"/>
                    <w:right w:val="none" w:sz="0" w:space="0" w:color="auto"/>
                  </w:divBdr>
                  <w:divsChild>
                    <w:div w:id="1420103144">
                      <w:marLeft w:val="0"/>
                      <w:marRight w:val="0"/>
                      <w:marTop w:val="0"/>
                      <w:marBottom w:val="0"/>
                      <w:divBdr>
                        <w:top w:val="none" w:sz="0" w:space="0" w:color="auto"/>
                        <w:left w:val="none" w:sz="0" w:space="0" w:color="auto"/>
                        <w:bottom w:val="none" w:sz="0" w:space="0" w:color="auto"/>
                        <w:right w:val="none" w:sz="0" w:space="0" w:color="auto"/>
                      </w:divBdr>
                    </w:div>
                  </w:divsChild>
                </w:div>
                <w:div w:id="541138541">
                  <w:marLeft w:val="0"/>
                  <w:marRight w:val="0"/>
                  <w:marTop w:val="0"/>
                  <w:marBottom w:val="0"/>
                  <w:divBdr>
                    <w:top w:val="none" w:sz="0" w:space="0" w:color="auto"/>
                    <w:left w:val="none" w:sz="0" w:space="0" w:color="auto"/>
                    <w:bottom w:val="none" w:sz="0" w:space="0" w:color="auto"/>
                    <w:right w:val="none" w:sz="0" w:space="0" w:color="auto"/>
                  </w:divBdr>
                  <w:divsChild>
                    <w:div w:id="800660096">
                      <w:marLeft w:val="0"/>
                      <w:marRight w:val="0"/>
                      <w:marTop w:val="0"/>
                      <w:marBottom w:val="0"/>
                      <w:divBdr>
                        <w:top w:val="none" w:sz="0" w:space="0" w:color="auto"/>
                        <w:left w:val="none" w:sz="0" w:space="0" w:color="auto"/>
                        <w:bottom w:val="none" w:sz="0" w:space="0" w:color="auto"/>
                        <w:right w:val="none" w:sz="0" w:space="0" w:color="auto"/>
                      </w:divBdr>
                    </w:div>
                  </w:divsChild>
                </w:div>
                <w:div w:id="1490176489">
                  <w:marLeft w:val="0"/>
                  <w:marRight w:val="0"/>
                  <w:marTop w:val="0"/>
                  <w:marBottom w:val="0"/>
                  <w:divBdr>
                    <w:top w:val="none" w:sz="0" w:space="0" w:color="auto"/>
                    <w:left w:val="none" w:sz="0" w:space="0" w:color="auto"/>
                    <w:bottom w:val="none" w:sz="0" w:space="0" w:color="auto"/>
                    <w:right w:val="none" w:sz="0" w:space="0" w:color="auto"/>
                  </w:divBdr>
                  <w:divsChild>
                    <w:div w:id="1160385092">
                      <w:marLeft w:val="0"/>
                      <w:marRight w:val="0"/>
                      <w:marTop w:val="0"/>
                      <w:marBottom w:val="0"/>
                      <w:divBdr>
                        <w:top w:val="none" w:sz="0" w:space="0" w:color="auto"/>
                        <w:left w:val="none" w:sz="0" w:space="0" w:color="auto"/>
                        <w:bottom w:val="none" w:sz="0" w:space="0" w:color="auto"/>
                        <w:right w:val="none" w:sz="0" w:space="0" w:color="auto"/>
                      </w:divBdr>
                    </w:div>
                  </w:divsChild>
                </w:div>
                <w:div w:id="2001227099">
                  <w:marLeft w:val="0"/>
                  <w:marRight w:val="0"/>
                  <w:marTop w:val="0"/>
                  <w:marBottom w:val="0"/>
                  <w:divBdr>
                    <w:top w:val="none" w:sz="0" w:space="0" w:color="auto"/>
                    <w:left w:val="none" w:sz="0" w:space="0" w:color="auto"/>
                    <w:bottom w:val="none" w:sz="0" w:space="0" w:color="auto"/>
                    <w:right w:val="none" w:sz="0" w:space="0" w:color="auto"/>
                  </w:divBdr>
                  <w:divsChild>
                    <w:div w:id="2918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475909">
          <w:marLeft w:val="0"/>
          <w:marRight w:val="0"/>
          <w:marTop w:val="0"/>
          <w:marBottom w:val="0"/>
          <w:divBdr>
            <w:top w:val="none" w:sz="0" w:space="0" w:color="auto"/>
            <w:left w:val="none" w:sz="0" w:space="0" w:color="auto"/>
            <w:bottom w:val="none" w:sz="0" w:space="0" w:color="auto"/>
            <w:right w:val="none" w:sz="0" w:space="0" w:color="auto"/>
          </w:divBdr>
        </w:div>
        <w:div w:id="1147550012">
          <w:marLeft w:val="0"/>
          <w:marRight w:val="0"/>
          <w:marTop w:val="0"/>
          <w:marBottom w:val="0"/>
          <w:divBdr>
            <w:top w:val="none" w:sz="0" w:space="0" w:color="auto"/>
            <w:left w:val="none" w:sz="0" w:space="0" w:color="auto"/>
            <w:bottom w:val="none" w:sz="0" w:space="0" w:color="auto"/>
            <w:right w:val="none" w:sz="0" w:space="0" w:color="auto"/>
          </w:divBdr>
        </w:div>
        <w:div w:id="1334648583">
          <w:marLeft w:val="0"/>
          <w:marRight w:val="0"/>
          <w:marTop w:val="0"/>
          <w:marBottom w:val="0"/>
          <w:divBdr>
            <w:top w:val="none" w:sz="0" w:space="0" w:color="auto"/>
            <w:left w:val="none" w:sz="0" w:space="0" w:color="auto"/>
            <w:bottom w:val="none" w:sz="0" w:space="0" w:color="auto"/>
            <w:right w:val="none" w:sz="0" w:space="0" w:color="auto"/>
          </w:divBdr>
        </w:div>
        <w:div w:id="1743522983">
          <w:marLeft w:val="0"/>
          <w:marRight w:val="0"/>
          <w:marTop w:val="0"/>
          <w:marBottom w:val="0"/>
          <w:divBdr>
            <w:top w:val="none" w:sz="0" w:space="0" w:color="auto"/>
            <w:left w:val="none" w:sz="0" w:space="0" w:color="auto"/>
            <w:bottom w:val="none" w:sz="0" w:space="0" w:color="auto"/>
            <w:right w:val="none" w:sz="0" w:space="0" w:color="auto"/>
          </w:divBdr>
        </w:div>
        <w:div w:id="1533226208">
          <w:marLeft w:val="0"/>
          <w:marRight w:val="0"/>
          <w:marTop w:val="0"/>
          <w:marBottom w:val="0"/>
          <w:divBdr>
            <w:top w:val="none" w:sz="0" w:space="0" w:color="auto"/>
            <w:left w:val="none" w:sz="0" w:space="0" w:color="auto"/>
            <w:bottom w:val="none" w:sz="0" w:space="0" w:color="auto"/>
            <w:right w:val="none" w:sz="0" w:space="0" w:color="auto"/>
          </w:divBdr>
        </w:div>
        <w:div w:id="592933906">
          <w:marLeft w:val="0"/>
          <w:marRight w:val="0"/>
          <w:marTop w:val="0"/>
          <w:marBottom w:val="0"/>
          <w:divBdr>
            <w:top w:val="none" w:sz="0" w:space="0" w:color="auto"/>
            <w:left w:val="none" w:sz="0" w:space="0" w:color="auto"/>
            <w:bottom w:val="none" w:sz="0" w:space="0" w:color="auto"/>
            <w:right w:val="none" w:sz="0" w:space="0" w:color="auto"/>
          </w:divBdr>
        </w:div>
        <w:div w:id="962267977">
          <w:marLeft w:val="0"/>
          <w:marRight w:val="0"/>
          <w:marTop w:val="0"/>
          <w:marBottom w:val="0"/>
          <w:divBdr>
            <w:top w:val="none" w:sz="0" w:space="0" w:color="auto"/>
            <w:left w:val="none" w:sz="0" w:space="0" w:color="auto"/>
            <w:bottom w:val="none" w:sz="0" w:space="0" w:color="auto"/>
            <w:right w:val="none" w:sz="0" w:space="0" w:color="auto"/>
          </w:divBdr>
          <w:divsChild>
            <w:div w:id="1568490542">
              <w:marLeft w:val="-75"/>
              <w:marRight w:val="0"/>
              <w:marTop w:val="30"/>
              <w:marBottom w:val="30"/>
              <w:divBdr>
                <w:top w:val="none" w:sz="0" w:space="0" w:color="auto"/>
                <w:left w:val="none" w:sz="0" w:space="0" w:color="auto"/>
                <w:bottom w:val="none" w:sz="0" w:space="0" w:color="auto"/>
                <w:right w:val="none" w:sz="0" w:space="0" w:color="auto"/>
              </w:divBdr>
              <w:divsChild>
                <w:div w:id="100422153">
                  <w:marLeft w:val="0"/>
                  <w:marRight w:val="0"/>
                  <w:marTop w:val="0"/>
                  <w:marBottom w:val="0"/>
                  <w:divBdr>
                    <w:top w:val="none" w:sz="0" w:space="0" w:color="auto"/>
                    <w:left w:val="none" w:sz="0" w:space="0" w:color="auto"/>
                    <w:bottom w:val="none" w:sz="0" w:space="0" w:color="auto"/>
                    <w:right w:val="none" w:sz="0" w:space="0" w:color="auto"/>
                  </w:divBdr>
                  <w:divsChild>
                    <w:div w:id="1912345071">
                      <w:marLeft w:val="0"/>
                      <w:marRight w:val="0"/>
                      <w:marTop w:val="0"/>
                      <w:marBottom w:val="0"/>
                      <w:divBdr>
                        <w:top w:val="none" w:sz="0" w:space="0" w:color="auto"/>
                        <w:left w:val="none" w:sz="0" w:space="0" w:color="auto"/>
                        <w:bottom w:val="none" w:sz="0" w:space="0" w:color="auto"/>
                        <w:right w:val="none" w:sz="0" w:space="0" w:color="auto"/>
                      </w:divBdr>
                    </w:div>
                    <w:div w:id="136000329">
                      <w:marLeft w:val="0"/>
                      <w:marRight w:val="0"/>
                      <w:marTop w:val="0"/>
                      <w:marBottom w:val="0"/>
                      <w:divBdr>
                        <w:top w:val="none" w:sz="0" w:space="0" w:color="auto"/>
                        <w:left w:val="none" w:sz="0" w:space="0" w:color="auto"/>
                        <w:bottom w:val="none" w:sz="0" w:space="0" w:color="auto"/>
                        <w:right w:val="none" w:sz="0" w:space="0" w:color="auto"/>
                      </w:divBdr>
                    </w:div>
                  </w:divsChild>
                </w:div>
                <w:div w:id="1384015463">
                  <w:marLeft w:val="0"/>
                  <w:marRight w:val="0"/>
                  <w:marTop w:val="0"/>
                  <w:marBottom w:val="0"/>
                  <w:divBdr>
                    <w:top w:val="none" w:sz="0" w:space="0" w:color="auto"/>
                    <w:left w:val="none" w:sz="0" w:space="0" w:color="auto"/>
                    <w:bottom w:val="none" w:sz="0" w:space="0" w:color="auto"/>
                    <w:right w:val="none" w:sz="0" w:space="0" w:color="auto"/>
                  </w:divBdr>
                  <w:divsChild>
                    <w:div w:id="1026517147">
                      <w:marLeft w:val="0"/>
                      <w:marRight w:val="0"/>
                      <w:marTop w:val="0"/>
                      <w:marBottom w:val="0"/>
                      <w:divBdr>
                        <w:top w:val="none" w:sz="0" w:space="0" w:color="auto"/>
                        <w:left w:val="none" w:sz="0" w:space="0" w:color="auto"/>
                        <w:bottom w:val="none" w:sz="0" w:space="0" w:color="auto"/>
                        <w:right w:val="none" w:sz="0" w:space="0" w:color="auto"/>
                      </w:divBdr>
                    </w:div>
                    <w:div w:id="641273222">
                      <w:marLeft w:val="0"/>
                      <w:marRight w:val="0"/>
                      <w:marTop w:val="0"/>
                      <w:marBottom w:val="0"/>
                      <w:divBdr>
                        <w:top w:val="none" w:sz="0" w:space="0" w:color="auto"/>
                        <w:left w:val="none" w:sz="0" w:space="0" w:color="auto"/>
                        <w:bottom w:val="none" w:sz="0" w:space="0" w:color="auto"/>
                        <w:right w:val="none" w:sz="0" w:space="0" w:color="auto"/>
                      </w:divBdr>
                    </w:div>
                  </w:divsChild>
                </w:div>
                <w:div w:id="1888029782">
                  <w:marLeft w:val="0"/>
                  <w:marRight w:val="0"/>
                  <w:marTop w:val="0"/>
                  <w:marBottom w:val="0"/>
                  <w:divBdr>
                    <w:top w:val="none" w:sz="0" w:space="0" w:color="auto"/>
                    <w:left w:val="none" w:sz="0" w:space="0" w:color="auto"/>
                    <w:bottom w:val="none" w:sz="0" w:space="0" w:color="auto"/>
                    <w:right w:val="none" w:sz="0" w:space="0" w:color="auto"/>
                  </w:divBdr>
                  <w:divsChild>
                    <w:div w:id="592935537">
                      <w:marLeft w:val="0"/>
                      <w:marRight w:val="0"/>
                      <w:marTop w:val="0"/>
                      <w:marBottom w:val="0"/>
                      <w:divBdr>
                        <w:top w:val="none" w:sz="0" w:space="0" w:color="auto"/>
                        <w:left w:val="none" w:sz="0" w:space="0" w:color="auto"/>
                        <w:bottom w:val="none" w:sz="0" w:space="0" w:color="auto"/>
                        <w:right w:val="none" w:sz="0" w:space="0" w:color="auto"/>
                      </w:divBdr>
                    </w:div>
                  </w:divsChild>
                </w:div>
                <w:div w:id="1296717471">
                  <w:marLeft w:val="0"/>
                  <w:marRight w:val="0"/>
                  <w:marTop w:val="0"/>
                  <w:marBottom w:val="0"/>
                  <w:divBdr>
                    <w:top w:val="none" w:sz="0" w:space="0" w:color="auto"/>
                    <w:left w:val="none" w:sz="0" w:space="0" w:color="auto"/>
                    <w:bottom w:val="none" w:sz="0" w:space="0" w:color="auto"/>
                    <w:right w:val="none" w:sz="0" w:space="0" w:color="auto"/>
                  </w:divBdr>
                  <w:divsChild>
                    <w:div w:id="1414398543">
                      <w:marLeft w:val="0"/>
                      <w:marRight w:val="0"/>
                      <w:marTop w:val="0"/>
                      <w:marBottom w:val="0"/>
                      <w:divBdr>
                        <w:top w:val="none" w:sz="0" w:space="0" w:color="auto"/>
                        <w:left w:val="none" w:sz="0" w:space="0" w:color="auto"/>
                        <w:bottom w:val="none" w:sz="0" w:space="0" w:color="auto"/>
                        <w:right w:val="none" w:sz="0" w:space="0" w:color="auto"/>
                      </w:divBdr>
                    </w:div>
                    <w:div w:id="587663124">
                      <w:marLeft w:val="0"/>
                      <w:marRight w:val="0"/>
                      <w:marTop w:val="0"/>
                      <w:marBottom w:val="0"/>
                      <w:divBdr>
                        <w:top w:val="none" w:sz="0" w:space="0" w:color="auto"/>
                        <w:left w:val="none" w:sz="0" w:space="0" w:color="auto"/>
                        <w:bottom w:val="none" w:sz="0" w:space="0" w:color="auto"/>
                        <w:right w:val="none" w:sz="0" w:space="0" w:color="auto"/>
                      </w:divBdr>
                    </w:div>
                    <w:div w:id="104159112">
                      <w:marLeft w:val="0"/>
                      <w:marRight w:val="0"/>
                      <w:marTop w:val="0"/>
                      <w:marBottom w:val="0"/>
                      <w:divBdr>
                        <w:top w:val="none" w:sz="0" w:space="0" w:color="auto"/>
                        <w:left w:val="none" w:sz="0" w:space="0" w:color="auto"/>
                        <w:bottom w:val="none" w:sz="0" w:space="0" w:color="auto"/>
                        <w:right w:val="none" w:sz="0" w:space="0" w:color="auto"/>
                      </w:divBdr>
                    </w:div>
                    <w:div w:id="232399282">
                      <w:marLeft w:val="0"/>
                      <w:marRight w:val="0"/>
                      <w:marTop w:val="0"/>
                      <w:marBottom w:val="0"/>
                      <w:divBdr>
                        <w:top w:val="none" w:sz="0" w:space="0" w:color="auto"/>
                        <w:left w:val="none" w:sz="0" w:space="0" w:color="auto"/>
                        <w:bottom w:val="none" w:sz="0" w:space="0" w:color="auto"/>
                        <w:right w:val="none" w:sz="0" w:space="0" w:color="auto"/>
                      </w:divBdr>
                    </w:div>
                    <w:div w:id="934289909">
                      <w:marLeft w:val="0"/>
                      <w:marRight w:val="0"/>
                      <w:marTop w:val="0"/>
                      <w:marBottom w:val="0"/>
                      <w:divBdr>
                        <w:top w:val="none" w:sz="0" w:space="0" w:color="auto"/>
                        <w:left w:val="none" w:sz="0" w:space="0" w:color="auto"/>
                        <w:bottom w:val="none" w:sz="0" w:space="0" w:color="auto"/>
                        <w:right w:val="none" w:sz="0" w:space="0" w:color="auto"/>
                      </w:divBdr>
                    </w:div>
                  </w:divsChild>
                </w:div>
                <w:div w:id="1170100502">
                  <w:marLeft w:val="0"/>
                  <w:marRight w:val="0"/>
                  <w:marTop w:val="0"/>
                  <w:marBottom w:val="0"/>
                  <w:divBdr>
                    <w:top w:val="none" w:sz="0" w:space="0" w:color="auto"/>
                    <w:left w:val="none" w:sz="0" w:space="0" w:color="auto"/>
                    <w:bottom w:val="none" w:sz="0" w:space="0" w:color="auto"/>
                    <w:right w:val="none" w:sz="0" w:space="0" w:color="auto"/>
                  </w:divBdr>
                  <w:divsChild>
                    <w:div w:id="1184396188">
                      <w:marLeft w:val="0"/>
                      <w:marRight w:val="0"/>
                      <w:marTop w:val="0"/>
                      <w:marBottom w:val="0"/>
                      <w:divBdr>
                        <w:top w:val="none" w:sz="0" w:space="0" w:color="auto"/>
                        <w:left w:val="none" w:sz="0" w:space="0" w:color="auto"/>
                        <w:bottom w:val="none" w:sz="0" w:space="0" w:color="auto"/>
                        <w:right w:val="none" w:sz="0" w:space="0" w:color="auto"/>
                      </w:divBdr>
                    </w:div>
                  </w:divsChild>
                </w:div>
                <w:div w:id="1731225363">
                  <w:marLeft w:val="0"/>
                  <w:marRight w:val="0"/>
                  <w:marTop w:val="0"/>
                  <w:marBottom w:val="0"/>
                  <w:divBdr>
                    <w:top w:val="none" w:sz="0" w:space="0" w:color="auto"/>
                    <w:left w:val="none" w:sz="0" w:space="0" w:color="auto"/>
                    <w:bottom w:val="none" w:sz="0" w:space="0" w:color="auto"/>
                    <w:right w:val="none" w:sz="0" w:space="0" w:color="auto"/>
                  </w:divBdr>
                  <w:divsChild>
                    <w:div w:id="1289891309">
                      <w:marLeft w:val="0"/>
                      <w:marRight w:val="0"/>
                      <w:marTop w:val="0"/>
                      <w:marBottom w:val="0"/>
                      <w:divBdr>
                        <w:top w:val="none" w:sz="0" w:space="0" w:color="auto"/>
                        <w:left w:val="none" w:sz="0" w:space="0" w:color="auto"/>
                        <w:bottom w:val="none" w:sz="0" w:space="0" w:color="auto"/>
                        <w:right w:val="none" w:sz="0" w:space="0" w:color="auto"/>
                      </w:divBdr>
                    </w:div>
                    <w:div w:id="1612013887">
                      <w:marLeft w:val="0"/>
                      <w:marRight w:val="0"/>
                      <w:marTop w:val="0"/>
                      <w:marBottom w:val="0"/>
                      <w:divBdr>
                        <w:top w:val="none" w:sz="0" w:space="0" w:color="auto"/>
                        <w:left w:val="none" w:sz="0" w:space="0" w:color="auto"/>
                        <w:bottom w:val="none" w:sz="0" w:space="0" w:color="auto"/>
                        <w:right w:val="none" w:sz="0" w:space="0" w:color="auto"/>
                      </w:divBdr>
                    </w:div>
                    <w:div w:id="1506894748">
                      <w:marLeft w:val="0"/>
                      <w:marRight w:val="0"/>
                      <w:marTop w:val="0"/>
                      <w:marBottom w:val="0"/>
                      <w:divBdr>
                        <w:top w:val="none" w:sz="0" w:space="0" w:color="auto"/>
                        <w:left w:val="none" w:sz="0" w:space="0" w:color="auto"/>
                        <w:bottom w:val="none" w:sz="0" w:space="0" w:color="auto"/>
                        <w:right w:val="none" w:sz="0" w:space="0" w:color="auto"/>
                      </w:divBdr>
                    </w:div>
                    <w:div w:id="227033699">
                      <w:marLeft w:val="0"/>
                      <w:marRight w:val="0"/>
                      <w:marTop w:val="0"/>
                      <w:marBottom w:val="0"/>
                      <w:divBdr>
                        <w:top w:val="none" w:sz="0" w:space="0" w:color="auto"/>
                        <w:left w:val="none" w:sz="0" w:space="0" w:color="auto"/>
                        <w:bottom w:val="none" w:sz="0" w:space="0" w:color="auto"/>
                        <w:right w:val="none" w:sz="0" w:space="0" w:color="auto"/>
                      </w:divBdr>
                    </w:div>
                  </w:divsChild>
                </w:div>
                <w:div w:id="1126659442">
                  <w:marLeft w:val="0"/>
                  <w:marRight w:val="0"/>
                  <w:marTop w:val="0"/>
                  <w:marBottom w:val="0"/>
                  <w:divBdr>
                    <w:top w:val="none" w:sz="0" w:space="0" w:color="auto"/>
                    <w:left w:val="none" w:sz="0" w:space="0" w:color="auto"/>
                    <w:bottom w:val="none" w:sz="0" w:space="0" w:color="auto"/>
                    <w:right w:val="none" w:sz="0" w:space="0" w:color="auto"/>
                  </w:divBdr>
                  <w:divsChild>
                    <w:div w:id="1639534863">
                      <w:marLeft w:val="0"/>
                      <w:marRight w:val="0"/>
                      <w:marTop w:val="0"/>
                      <w:marBottom w:val="0"/>
                      <w:divBdr>
                        <w:top w:val="none" w:sz="0" w:space="0" w:color="auto"/>
                        <w:left w:val="none" w:sz="0" w:space="0" w:color="auto"/>
                        <w:bottom w:val="none" w:sz="0" w:space="0" w:color="auto"/>
                        <w:right w:val="none" w:sz="0" w:space="0" w:color="auto"/>
                      </w:divBdr>
                    </w:div>
                  </w:divsChild>
                </w:div>
                <w:div w:id="793013747">
                  <w:marLeft w:val="0"/>
                  <w:marRight w:val="0"/>
                  <w:marTop w:val="0"/>
                  <w:marBottom w:val="0"/>
                  <w:divBdr>
                    <w:top w:val="none" w:sz="0" w:space="0" w:color="auto"/>
                    <w:left w:val="none" w:sz="0" w:space="0" w:color="auto"/>
                    <w:bottom w:val="none" w:sz="0" w:space="0" w:color="auto"/>
                    <w:right w:val="none" w:sz="0" w:space="0" w:color="auto"/>
                  </w:divBdr>
                  <w:divsChild>
                    <w:div w:id="1039549783">
                      <w:marLeft w:val="0"/>
                      <w:marRight w:val="0"/>
                      <w:marTop w:val="0"/>
                      <w:marBottom w:val="0"/>
                      <w:divBdr>
                        <w:top w:val="none" w:sz="0" w:space="0" w:color="auto"/>
                        <w:left w:val="none" w:sz="0" w:space="0" w:color="auto"/>
                        <w:bottom w:val="none" w:sz="0" w:space="0" w:color="auto"/>
                        <w:right w:val="none" w:sz="0" w:space="0" w:color="auto"/>
                      </w:divBdr>
                    </w:div>
                    <w:div w:id="843979816">
                      <w:marLeft w:val="0"/>
                      <w:marRight w:val="0"/>
                      <w:marTop w:val="0"/>
                      <w:marBottom w:val="0"/>
                      <w:divBdr>
                        <w:top w:val="none" w:sz="0" w:space="0" w:color="auto"/>
                        <w:left w:val="none" w:sz="0" w:space="0" w:color="auto"/>
                        <w:bottom w:val="none" w:sz="0" w:space="0" w:color="auto"/>
                        <w:right w:val="none" w:sz="0" w:space="0" w:color="auto"/>
                      </w:divBdr>
                    </w:div>
                    <w:div w:id="1101484873">
                      <w:marLeft w:val="0"/>
                      <w:marRight w:val="0"/>
                      <w:marTop w:val="0"/>
                      <w:marBottom w:val="0"/>
                      <w:divBdr>
                        <w:top w:val="none" w:sz="0" w:space="0" w:color="auto"/>
                        <w:left w:val="none" w:sz="0" w:space="0" w:color="auto"/>
                        <w:bottom w:val="none" w:sz="0" w:space="0" w:color="auto"/>
                        <w:right w:val="none" w:sz="0" w:space="0" w:color="auto"/>
                      </w:divBdr>
                    </w:div>
                  </w:divsChild>
                </w:div>
                <w:div w:id="10763652">
                  <w:marLeft w:val="0"/>
                  <w:marRight w:val="0"/>
                  <w:marTop w:val="0"/>
                  <w:marBottom w:val="0"/>
                  <w:divBdr>
                    <w:top w:val="none" w:sz="0" w:space="0" w:color="auto"/>
                    <w:left w:val="none" w:sz="0" w:space="0" w:color="auto"/>
                    <w:bottom w:val="none" w:sz="0" w:space="0" w:color="auto"/>
                    <w:right w:val="none" w:sz="0" w:space="0" w:color="auto"/>
                  </w:divBdr>
                  <w:divsChild>
                    <w:div w:id="989019110">
                      <w:marLeft w:val="0"/>
                      <w:marRight w:val="0"/>
                      <w:marTop w:val="0"/>
                      <w:marBottom w:val="0"/>
                      <w:divBdr>
                        <w:top w:val="none" w:sz="0" w:space="0" w:color="auto"/>
                        <w:left w:val="none" w:sz="0" w:space="0" w:color="auto"/>
                        <w:bottom w:val="none" w:sz="0" w:space="0" w:color="auto"/>
                        <w:right w:val="none" w:sz="0" w:space="0" w:color="auto"/>
                      </w:divBdr>
                    </w:div>
                  </w:divsChild>
                </w:div>
                <w:div w:id="94136054">
                  <w:marLeft w:val="0"/>
                  <w:marRight w:val="0"/>
                  <w:marTop w:val="0"/>
                  <w:marBottom w:val="0"/>
                  <w:divBdr>
                    <w:top w:val="none" w:sz="0" w:space="0" w:color="auto"/>
                    <w:left w:val="none" w:sz="0" w:space="0" w:color="auto"/>
                    <w:bottom w:val="none" w:sz="0" w:space="0" w:color="auto"/>
                    <w:right w:val="none" w:sz="0" w:space="0" w:color="auto"/>
                  </w:divBdr>
                  <w:divsChild>
                    <w:div w:id="45170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476670">
          <w:marLeft w:val="0"/>
          <w:marRight w:val="0"/>
          <w:marTop w:val="0"/>
          <w:marBottom w:val="0"/>
          <w:divBdr>
            <w:top w:val="none" w:sz="0" w:space="0" w:color="auto"/>
            <w:left w:val="none" w:sz="0" w:space="0" w:color="auto"/>
            <w:bottom w:val="none" w:sz="0" w:space="0" w:color="auto"/>
            <w:right w:val="none" w:sz="0" w:space="0" w:color="auto"/>
          </w:divBdr>
        </w:div>
        <w:div w:id="985401927">
          <w:marLeft w:val="0"/>
          <w:marRight w:val="0"/>
          <w:marTop w:val="0"/>
          <w:marBottom w:val="0"/>
          <w:divBdr>
            <w:top w:val="none" w:sz="0" w:space="0" w:color="auto"/>
            <w:left w:val="none" w:sz="0" w:space="0" w:color="auto"/>
            <w:bottom w:val="none" w:sz="0" w:space="0" w:color="auto"/>
            <w:right w:val="none" w:sz="0" w:space="0" w:color="auto"/>
          </w:divBdr>
        </w:div>
        <w:div w:id="1464730160">
          <w:marLeft w:val="0"/>
          <w:marRight w:val="0"/>
          <w:marTop w:val="0"/>
          <w:marBottom w:val="0"/>
          <w:divBdr>
            <w:top w:val="none" w:sz="0" w:space="0" w:color="auto"/>
            <w:left w:val="none" w:sz="0" w:space="0" w:color="auto"/>
            <w:bottom w:val="none" w:sz="0" w:space="0" w:color="auto"/>
            <w:right w:val="none" w:sz="0" w:space="0" w:color="auto"/>
          </w:divBdr>
        </w:div>
        <w:div w:id="1849364631">
          <w:marLeft w:val="0"/>
          <w:marRight w:val="0"/>
          <w:marTop w:val="0"/>
          <w:marBottom w:val="0"/>
          <w:divBdr>
            <w:top w:val="none" w:sz="0" w:space="0" w:color="auto"/>
            <w:left w:val="none" w:sz="0" w:space="0" w:color="auto"/>
            <w:bottom w:val="none" w:sz="0" w:space="0" w:color="auto"/>
            <w:right w:val="none" w:sz="0" w:space="0" w:color="auto"/>
          </w:divBdr>
        </w:div>
        <w:div w:id="273367958">
          <w:marLeft w:val="0"/>
          <w:marRight w:val="0"/>
          <w:marTop w:val="0"/>
          <w:marBottom w:val="0"/>
          <w:divBdr>
            <w:top w:val="none" w:sz="0" w:space="0" w:color="auto"/>
            <w:left w:val="none" w:sz="0" w:space="0" w:color="auto"/>
            <w:bottom w:val="none" w:sz="0" w:space="0" w:color="auto"/>
            <w:right w:val="none" w:sz="0" w:space="0" w:color="auto"/>
          </w:divBdr>
        </w:div>
        <w:div w:id="2041315455">
          <w:marLeft w:val="0"/>
          <w:marRight w:val="0"/>
          <w:marTop w:val="0"/>
          <w:marBottom w:val="0"/>
          <w:divBdr>
            <w:top w:val="none" w:sz="0" w:space="0" w:color="auto"/>
            <w:left w:val="none" w:sz="0" w:space="0" w:color="auto"/>
            <w:bottom w:val="none" w:sz="0" w:space="0" w:color="auto"/>
            <w:right w:val="none" w:sz="0" w:space="0" w:color="auto"/>
          </w:divBdr>
        </w:div>
      </w:divsChild>
    </w:div>
    <w:div w:id="372075079">
      <w:bodyDiv w:val="1"/>
      <w:marLeft w:val="0"/>
      <w:marRight w:val="0"/>
      <w:marTop w:val="0"/>
      <w:marBottom w:val="0"/>
      <w:divBdr>
        <w:top w:val="none" w:sz="0" w:space="0" w:color="auto"/>
        <w:left w:val="none" w:sz="0" w:space="0" w:color="auto"/>
        <w:bottom w:val="none" w:sz="0" w:space="0" w:color="auto"/>
        <w:right w:val="none" w:sz="0" w:space="0" w:color="auto"/>
      </w:divBdr>
    </w:div>
    <w:div w:id="375743552">
      <w:bodyDiv w:val="1"/>
      <w:marLeft w:val="0"/>
      <w:marRight w:val="0"/>
      <w:marTop w:val="0"/>
      <w:marBottom w:val="0"/>
      <w:divBdr>
        <w:top w:val="none" w:sz="0" w:space="0" w:color="auto"/>
        <w:left w:val="none" w:sz="0" w:space="0" w:color="auto"/>
        <w:bottom w:val="none" w:sz="0" w:space="0" w:color="auto"/>
        <w:right w:val="none" w:sz="0" w:space="0" w:color="auto"/>
      </w:divBdr>
    </w:div>
    <w:div w:id="381054685">
      <w:bodyDiv w:val="1"/>
      <w:marLeft w:val="0"/>
      <w:marRight w:val="0"/>
      <w:marTop w:val="0"/>
      <w:marBottom w:val="0"/>
      <w:divBdr>
        <w:top w:val="none" w:sz="0" w:space="0" w:color="auto"/>
        <w:left w:val="none" w:sz="0" w:space="0" w:color="auto"/>
        <w:bottom w:val="none" w:sz="0" w:space="0" w:color="auto"/>
        <w:right w:val="none" w:sz="0" w:space="0" w:color="auto"/>
      </w:divBdr>
    </w:div>
    <w:div w:id="381828268">
      <w:bodyDiv w:val="1"/>
      <w:marLeft w:val="0"/>
      <w:marRight w:val="0"/>
      <w:marTop w:val="0"/>
      <w:marBottom w:val="0"/>
      <w:divBdr>
        <w:top w:val="none" w:sz="0" w:space="0" w:color="auto"/>
        <w:left w:val="none" w:sz="0" w:space="0" w:color="auto"/>
        <w:bottom w:val="none" w:sz="0" w:space="0" w:color="auto"/>
        <w:right w:val="none" w:sz="0" w:space="0" w:color="auto"/>
      </w:divBdr>
    </w:div>
    <w:div w:id="387921301">
      <w:bodyDiv w:val="1"/>
      <w:marLeft w:val="0"/>
      <w:marRight w:val="0"/>
      <w:marTop w:val="0"/>
      <w:marBottom w:val="0"/>
      <w:divBdr>
        <w:top w:val="none" w:sz="0" w:space="0" w:color="auto"/>
        <w:left w:val="none" w:sz="0" w:space="0" w:color="auto"/>
        <w:bottom w:val="none" w:sz="0" w:space="0" w:color="auto"/>
        <w:right w:val="none" w:sz="0" w:space="0" w:color="auto"/>
      </w:divBdr>
    </w:div>
    <w:div w:id="393821094">
      <w:bodyDiv w:val="1"/>
      <w:marLeft w:val="0"/>
      <w:marRight w:val="0"/>
      <w:marTop w:val="0"/>
      <w:marBottom w:val="0"/>
      <w:divBdr>
        <w:top w:val="none" w:sz="0" w:space="0" w:color="auto"/>
        <w:left w:val="none" w:sz="0" w:space="0" w:color="auto"/>
        <w:bottom w:val="none" w:sz="0" w:space="0" w:color="auto"/>
        <w:right w:val="none" w:sz="0" w:space="0" w:color="auto"/>
      </w:divBdr>
    </w:div>
    <w:div w:id="397871177">
      <w:bodyDiv w:val="1"/>
      <w:marLeft w:val="0"/>
      <w:marRight w:val="0"/>
      <w:marTop w:val="0"/>
      <w:marBottom w:val="0"/>
      <w:divBdr>
        <w:top w:val="none" w:sz="0" w:space="0" w:color="auto"/>
        <w:left w:val="none" w:sz="0" w:space="0" w:color="auto"/>
        <w:bottom w:val="none" w:sz="0" w:space="0" w:color="auto"/>
        <w:right w:val="none" w:sz="0" w:space="0" w:color="auto"/>
      </w:divBdr>
    </w:div>
    <w:div w:id="397899742">
      <w:bodyDiv w:val="1"/>
      <w:marLeft w:val="0"/>
      <w:marRight w:val="0"/>
      <w:marTop w:val="0"/>
      <w:marBottom w:val="0"/>
      <w:divBdr>
        <w:top w:val="none" w:sz="0" w:space="0" w:color="auto"/>
        <w:left w:val="none" w:sz="0" w:space="0" w:color="auto"/>
        <w:bottom w:val="none" w:sz="0" w:space="0" w:color="auto"/>
        <w:right w:val="none" w:sz="0" w:space="0" w:color="auto"/>
      </w:divBdr>
    </w:div>
    <w:div w:id="399062928">
      <w:bodyDiv w:val="1"/>
      <w:marLeft w:val="0"/>
      <w:marRight w:val="0"/>
      <w:marTop w:val="0"/>
      <w:marBottom w:val="0"/>
      <w:divBdr>
        <w:top w:val="none" w:sz="0" w:space="0" w:color="auto"/>
        <w:left w:val="none" w:sz="0" w:space="0" w:color="auto"/>
        <w:bottom w:val="none" w:sz="0" w:space="0" w:color="auto"/>
        <w:right w:val="none" w:sz="0" w:space="0" w:color="auto"/>
      </w:divBdr>
    </w:div>
    <w:div w:id="399669302">
      <w:bodyDiv w:val="1"/>
      <w:marLeft w:val="0"/>
      <w:marRight w:val="0"/>
      <w:marTop w:val="0"/>
      <w:marBottom w:val="0"/>
      <w:divBdr>
        <w:top w:val="none" w:sz="0" w:space="0" w:color="auto"/>
        <w:left w:val="none" w:sz="0" w:space="0" w:color="auto"/>
        <w:bottom w:val="none" w:sz="0" w:space="0" w:color="auto"/>
        <w:right w:val="none" w:sz="0" w:space="0" w:color="auto"/>
      </w:divBdr>
    </w:div>
    <w:div w:id="400326028">
      <w:bodyDiv w:val="1"/>
      <w:marLeft w:val="0"/>
      <w:marRight w:val="0"/>
      <w:marTop w:val="0"/>
      <w:marBottom w:val="0"/>
      <w:divBdr>
        <w:top w:val="none" w:sz="0" w:space="0" w:color="auto"/>
        <w:left w:val="none" w:sz="0" w:space="0" w:color="auto"/>
        <w:bottom w:val="none" w:sz="0" w:space="0" w:color="auto"/>
        <w:right w:val="none" w:sz="0" w:space="0" w:color="auto"/>
      </w:divBdr>
    </w:div>
    <w:div w:id="402603358">
      <w:bodyDiv w:val="1"/>
      <w:marLeft w:val="0"/>
      <w:marRight w:val="0"/>
      <w:marTop w:val="0"/>
      <w:marBottom w:val="0"/>
      <w:divBdr>
        <w:top w:val="none" w:sz="0" w:space="0" w:color="auto"/>
        <w:left w:val="none" w:sz="0" w:space="0" w:color="auto"/>
        <w:bottom w:val="none" w:sz="0" w:space="0" w:color="auto"/>
        <w:right w:val="none" w:sz="0" w:space="0" w:color="auto"/>
      </w:divBdr>
    </w:div>
    <w:div w:id="406003791">
      <w:bodyDiv w:val="1"/>
      <w:marLeft w:val="0"/>
      <w:marRight w:val="0"/>
      <w:marTop w:val="0"/>
      <w:marBottom w:val="0"/>
      <w:divBdr>
        <w:top w:val="none" w:sz="0" w:space="0" w:color="auto"/>
        <w:left w:val="none" w:sz="0" w:space="0" w:color="auto"/>
        <w:bottom w:val="none" w:sz="0" w:space="0" w:color="auto"/>
        <w:right w:val="none" w:sz="0" w:space="0" w:color="auto"/>
      </w:divBdr>
    </w:div>
    <w:div w:id="409081176">
      <w:bodyDiv w:val="1"/>
      <w:marLeft w:val="0"/>
      <w:marRight w:val="0"/>
      <w:marTop w:val="0"/>
      <w:marBottom w:val="0"/>
      <w:divBdr>
        <w:top w:val="none" w:sz="0" w:space="0" w:color="auto"/>
        <w:left w:val="none" w:sz="0" w:space="0" w:color="auto"/>
        <w:bottom w:val="none" w:sz="0" w:space="0" w:color="auto"/>
        <w:right w:val="none" w:sz="0" w:space="0" w:color="auto"/>
      </w:divBdr>
    </w:div>
    <w:div w:id="420219418">
      <w:bodyDiv w:val="1"/>
      <w:marLeft w:val="0"/>
      <w:marRight w:val="0"/>
      <w:marTop w:val="0"/>
      <w:marBottom w:val="0"/>
      <w:divBdr>
        <w:top w:val="none" w:sz="0" w:space="0" w:color="auto"/>
        <w:left w:val="none" w:sz="0" w:space="0" w:color="auto"/>
        <w:bottom w:val="none" w:sz="0" w:space="0" w:color="auto"/>
        <w:right w:val="none" w:sz="0" w:space="0" w:color="auto"/>
      </w:divBdr>
    </w:div>
    <w:div w:id="421801742">
      <w:bodyDiv w:val="1"/>
      <w:marLeft w:val="0"/>
      <w:marRight w:val="0"/>
      <w:marTop w:val="0"/>
      <w:marBottom w:val="0"/>
      <w:divBdr>
        <w:top w:val="none" w:sz="0" w:space="0" w:color="auto"/>
        <w:left w:val="none" w:sz="0" w:space="0" w:color="auto"/>
        <w:bottom w:val="none" w:sz="0" w:space="0" w:color="auto"/>
        <w:right w:val="none" w:sz="0" w:space="0" w:color="auto"/>
      </w:divBdr>
    </w:div>
    <w:div w:id="423692914">
      <w:bodyDiv w:val="1"/>
      <w:marLeft w:val="0"/>
      <w:marRight w:val="0"/>
      <w:marTop w:val="0"/>
      <w:marBottom w:val="0"/>
      <w:divBdr>
        <w:top w:val="none" w:sz="0" w:space="0" w:color="auto"/>
        <w:left w:val="none" w:sz="0" w:space="0" w:color="auto"/>
        <w:bottom w:val="none" w:sz="0" w:space="0" w:color="auto"/>
        <w:right w:val="none" w:sz="0" w:space="0" w:color="auto"/>
      </w:divBdr>
    </w:div>
    <w:div w:id="432479787">
      <w:bodyDiv w:val="1"/>
      <w:marLeft w:val="0"/>
      <w:marRight w:val="0"/>
      <w:marTop w:val="0"/>
      <w:marBottom w:val="0"/>
      <w:divBdr>
        <w:top w:val="none" w:sz="0" w:space="0" w:color="auto"/>
        <w:left w:val="none" w:sz="0" w:space="0" w:color="auto"/>
        <w:bottom w:val="none" w:sz="0" w:space="0" w:color="auto"/>
        <w:right w:val="none" w:sz="0" w:space="0" w:color="auto"/>
      </w:divBdr>
    </w:div>
    <w:div w:id="434134904">
      <w:bodyDiv w:val="1"/>
      <w:marLeft w:val="0"/>
      <w:marRight w:val="0"/>
      <w:marTop w:val="0"/>
      <w:marBottom w:val="0"/>
      <w:divBdr>
        <w:top w:val="none" w:sz="0" w:space="0" w:color="auto"/>
        <w:left w:val="none" w:sz="0" w:space="0" w:color="auto"/>
        <w:bottom w:val="none" w:sz="0" w:space="0" w:color="auto"/>
        <w:right w:val="none" w:sz="0" w:space="0" w:color="auto"/>
      </w:divBdr>
    </w:div>
    <w:div w:id="434399964">
      <w:bodyDiv w:val="1"/>
      <w:marLeft w:val="0"/>
      <w:marRight w:val="0"/>
      <w:marTop w:val="0"/>
      <w:marBottom w:val="0"/>
      <w:divBdr>
        <w:top w:val="none" w:sz="0" w:space="0" w:color="auto"/>
        <w:left w:val="none" w:sz="0" w:space="0" w:color="auto"/>
        <w:bottom w:val="none" w:sz="0" w:space="0" w:color="auto"/>
        <w:right w:val="none" w:sz="0" w:space="0" w:color="auto"/>
      </w:divBdr>
    </w:div>
    <w:div w:id="436173085">
      <w:bodyDiv w:val="1"/>
      <w:marLeft w:val="0"/>
      <w:marRight w:val="0"/>
      <w:marTop w:val="0"/>
      <w:marBottom w:val="0"/>
      <w:divBdr>
        <w:top w:val="none" w:sz="0" w:space="0" w:color="auto"/>
        <w:left w:val="none" w:sz="0" w:space="0" w:color="auto"/>
        <w:bottom w:val="none" w:sz="0" w:space="0" w:color="auto"/>
        <w:right w:val="none" w:sz="0" w:space="0" w:color="auto"/>
      </w:divBdr>
    </w:div>
    <w:div w:id="437607219">
      <w:bodyDiv w:val="1"/>
      <w:marLeft w:val="0"/>
      <w:marRight w:val="0"/>
      <w:marTop w:val="0"/>
      <w:marBottom w:val="0"/>
      <w:divBdr>
        <w:top w:val="none" w:sz="0" w:space="0" w:color="auto"/>
        <w:left w:val="none" w:sz="0" w:space="0" w:color="auto"/>
        <w:bottom w:val="none" w:sz="0" w:space="0" w:color="auto"/>
        <w:right w:val="none" w:sz="0" w:space="0" w:color="auto"/>
      </w:divBdr>
    </w:div>
    <w:div w:id="450050143">
      <w:bodyDiv w:val="1"/>
      <w:marLeft w:val="0"/>
      <w:marRight w:val="0"/>
      <w:marTop w:val="0"/>
      <w:marBottom w:val="0"/>
      <w:divBdr>
        <w:top w:val="none" w:sz="0" w:space="0" w:color="auto"/>
        <w:left w:val="none" w:sz="0" w:space="0" w:color="auto"/>
        <w:bottom w:val="none" w:sz="0" w:space="0" w:color="auto"/>
        <w:right w:val="none" w:sz="0" w:space="0" w:color="auto"/>
      </w:divBdr>
    </w:div>
    <w:div w:id="452136447">
      <w:bodyDiv w:val="1"/>
      <w:marLeft w:val="0"/>
      <w:marRight w:val="0"/>
      <w:marTop w:val="0"/>
      <w:marBottom w:val="0"/>
      <w:divBdr>
        <w:top w:val="none" w:sz="0" w:space="0" w:color="auto"/>
        <w:left w:val="none" w:sz="0" w:space="0" w:color="auto"/>
        <w:bottom w:val="none" w:sz="0" w:space="0" w:color="auto"/>
        <w:right w:val="none" w:sz="0" w:space="0" w:color="auto"/>
      </w:divBdr>
    </w:div>
    <w:div w:id="453526177">
      <w:bodyDiv w:val="1"/>
      <w:marLeft w:val="0"/>
      <w:marRight w:val="0"/>
      <w:marTop w:val="0"/>
      <w:marBottom w:val="0"/>
      <w:divBdr>
        <w:top w:val="none" w:sz="0" w:space="0" w:color="auto"/>
        <w:left w:val="none" w:sz="0" w:space="0" w:color="auto"/>
        <w:bottom w:val="none" w:sz="0" w:space="0" w:color="auto"/>
        <w:right w:val="none" w:sz="0" w:space="0" w:color="auto"/>
      </w:divBdr>
    </w:div>
    <w:div w:id="455756579">
      <w:bodyDiv w:val="1"/>
      <w:marLeft w:val="0"/>
      <w:marRight w:val="0"/>
      <w:marTop w:val="0"/>
      <w:marBottom w:val="0"/>
      <w:divBdr>
        <w:top w:val="none" w:sz="0" w:space="0" w:color="auto"/>
        <w:left w:val="none" w:sz="0" w:space="0" w:color="auto"/>
        <w:bottom w:val="none" w:sz="0" w:space="0" w:color="auto"/>
        <w:right w:val="none" w:sz="0" w:space="0" w:color="auto"/>
      </w:divBdr>
    </w:div>
    <w:div w:id="458379712">
      <w:bodyDiv w:val="1"/>
      <w:marLeft w:val="0"/>
      <w:marRight w:val="0"/>
      <w:marTop w:val="0"/>
      <w:marBottom w:val="0"/>
      <w:divBdr>
        <w:top w:val="none" w:sz="0" w:space="0" w:color="auto"/>
        <w:left w:val="none" w:sz="0" w:space="0" w:color="auto"/>
        <w:bottom w:val="none" w:sz="0" w:space="0" w:color="auto"/>
        <w:right w:val="none" w:sz="0" w:space="0" w:color="auto"/>
      </w:divBdr>
    </w:div>
    <w:div w:id="461578099">
      <w:bodyDiv w:val="1"/>
      <w:marLeft w:val="0"/>
      <w:marRight w:val="0"/>
      <w:marTop w:val="0"/>
      <w:marBottom w:val="0"/>
      <w:divBdr>
        <w:top w:val="none" w:sz="0" w:space="0" w:color="auto"/>
        <w:left w:val="none" w:sz="0" w:space="0" w:color="auto"/>
        <w:bottom w:val="none" w:sz="0" w:space="0" w:color="auto"/>
        <w:right w:val="none" w:sz="0" w:space="0" w:color="auto"/>
      </w:divBdr>
    </w:div>
    <w:div w:id="464277712">
      <w:bodyDiv w:val="1"/>
      <w:marLeft w:val="0"/>
      <w:marRight w:val="0"/>
      <w:marTop w:val="0"/>
      <w:marBottom w:val="0"/>
      <w:divBdr>
        <w:top w:val="none" w:sz="0" w:space="0" w:color="auto"/>
        <w:left w:val="none" w:sz="0" w:space="0" w:color="auto"/>
        <w:bottom w:val="none" w:sz="0" w:space="0" w:color="auto"/>
        <w:right w:val="none" w:sz="0" w:space="0" w:color="auto"/>
      </w:divBdr>
    </w:div>
    <w:div w:id="466633384">
      <w:bodyDiv w:val="1"/>
      <w:marLeft w:val="0"/>
      <w:marRight w:val="0"/>
      <w:marTop w:val="0"/>
      <w:marBottom w:val="0"/>
      <w:divBdr>
        <w:top w:val="none" w:sz="0" w:space="0" w:color="auto"/>
        <w:left w:val="none" w:sz="0" w:space="0" w:color="auto"/>
        <w:bottom w:val="none" w:sz="0" w:space="0" w:color="auto"/>
        <w:right w:val="none" w:sz="0" w:space="0" w:color="auto"/>
      </w:divBdr>
    </w:div>
    <w:div w:id="473529013">
      <w:bodyDiv w:val="1"/>
      <w:marLeft w:val="0"/>
      <w:marRight w:val="0"/>
      <w:marTop w:val="0"/>
      <w:marBottom w:val="0"/>
      <w:divBdr>
        <w:top w:val="none" w:sz="0" w:space="0" w:color="auto"/>
        <w:left w:val="none" w:sz="0" w:space="0" w:color="auto"/>
        <w:bottom w:val="none" w:sz="0" w:space="0" w:color="auto"/>
        <w:right w:val="none" w:sz="0" w:space="0" w:color="auto"/>
      </w:divBdr>
    </w:div>
    <w:div w:id="474227974">
      <w:bodyDiv w:val="1"/>
      <w:marLeft w:val="0"/>
      <w:marRight w:val="0"/>
      <w:marTop w:val="0"/>
      <w:marBottom w:val="0"/>
      <w:divBdr>
        <w:top w:val="none" w:sz="0" w:space="0" w:color="auto"/>
        <w:left w:val="none" w:sz="0" w:space="0" w:color="auto"/>
        <w:bottom w:val="none" w:sz="0" w:space="0" w:color="auto"/>
        <w:right w:val="none" w:sz="0" w:space="0" w:color="auto"/>
      </w:divBdr>
    </w:div>
    <w:div w:id="476145259">
      <w:bodyDiv w:val="1"/>
      <w:marLeft w:val="0"/>
      <w:marRight w:val="0"/>
      <w:marTop w:val="0"/>
      <w:marBottom w:val="0"/>
      <w:divBdr>
        <w:top w:val="none" w:sz="0" w:space="0" w:color="auto"/>
        <w:left w:val="none" w:sz="0" w:space="0" w:color="auto"/>
        <w:bottom w:val="none" w:sz="0" w:space="0" w:color="auto"/>
        <w:right w:val="none" w:sz="0" w:space="0" w:color="auto"/>
      </w:divBdr>
    </w:div>
    <w:div w:id="480271704">
      <w:bodyDiv w:val="1"/>
      <w:marLeft w:val="0"/>
      <w:marRight w:val="0"/>
      <w:marTop w:val="0"/>
      <w:marBottom w:val="0"/>
      <w:divBdr>
        <w:top w:val="none" w:sz="0" w:space="0" w:color="auto"/>
        <w:left w:val="none" w:sz="0" w:space="0" w:color="auto"/>
        <w:bottom w:val="none" w:sz="0" w:space="0" w:color="auto"/>
        <w:right w:val="none" w:sz="0" w:space="0" w:color="auto"/>
      </w:divBdr>
    </w:div>
    <w:div w:id="480662051">
      <w:bodyDiv w:val="1"/>
      <w:marLeft w:val="0"/>
      <w:marRight w:val="0"/>
      <w:marTop w:val="0"/>
      <w:marBottom w:val="0"/>
      <w:divBdr>
        <w:top w:val="none" w:sz="0" w:space="0" w:color="auto"/>
        <w:left w:val="none" w:sz="0" w:space="0" w:color="auto"/>
        <w:bottom w:val="none" w:sz="0" w:space="0" w:color="auto"/>
        <w:right w:val="none" w:sz="0" w:space="0" w:color="auto"/>
      </w:divBdr>
    </w:div>
    <w:div w:id="483205275">
      <w:bodyDiv w:val="1"/>
      <w:marLeft w:val="0"/>
      <w:marRight w:val="0"/>
      <w:marTop w:val="0"/>
      <w:marBottom w:val="0"/>
      <w:divBdr>
        <w:top w:val="none" w:sz="0" w:space="0" w:color="auto"/>
        <w:left w:val="none" w:sz="0" w:space="0" w:color="auto"/>
        <w:bottom w:val="none" w:sz="0" w:space="0" w:color="auto"/>
        <w:right w:val="none" w:sz="0" w:space="0" w:color="auto"/>
      </w:divBdr>
    </w:div>
    <w:div w:id="484511853">
      <w:bodyDiv w:val="1"/>
      <w:marLeft w:val="0"/>
      <w:marRight w:val="0"/>
      <w:marTop w:val="0"/>
      <w:marBottom w:val="0"/>
      <w:divBdr>
        <w:top w:val="none" w:sz="0" w:space="0" w:color="auto"/>
        <w:left w:val="none" w:sz="0" w:space="0" w:color="auto"/>
        <w:bottom w:val="none" w:sz="0" w:space="0" w:color="auto"/>
        <w:right w:val="none" w:sz="0" w:space="0" w:color="auto"/>
      </w:divBdr>
    </w:div>
    <w:div w:id="485166692">
      <w:bodyDiv w:val="1"/>
      <w:marLeft w:val="0"/>
      <w:marRight w:val="0"/>
      <w:marTop w:val="0"/>
      <w:marBottom w:val="0"/>
      <w:divBdr>
        <w:top w:val="none" w:sz="0" w:space="0" w:color="auto"/>
        <w:left w:val="none" w:sz="0" w:space="0" w:color="auto"/>
        <w:bottom w:val="none" w:sz="0" w:space="0" w:color="auto"/>
        <w:right w:val="none" w:sz="0" w:space="0" w:color="auto"/>
      </w:divBdr>
    </w:div>
    <w:div w:id="488785216">
      <w:bodyDiv w:val="1"/>
      <w:marLeft w:val="0"/>
      <w:marRight w:val="0"/>
      <w:marTop w:val="0"/>
      <w:marBottom w:val="0"/>
      <w:divBdr>
        <w:top w:val="none" w:sz="0" w:space="0" w:color="auto"/>
        <w:left w:val="none" w:sz="0" w:space="0" w:color="auto"/>
        <w:bottom w:val="none" w:sz="0" w:space="0" w:color="auto"/>
        <w:right w:val="none" w:sz="0" w:space="0" w:color="auto"/>
      </w:divBdr>
    </w:div>
    <w:div w:id="490372596">
      <w:bodyDiv w:val="1"/>
      <w:marLeft w:val="0"/>
      <w:marRight w:val="0"/>
      <w:marTop w:val="0"/>
      <w:marBottom w:val="0"/>
      <w:divBdr>
        <w:top w:val="none" w:sz="0" w:space="0" w:color="auto"/>
        <w:left w:val="none" w:sz="0" w:space="0" w:color="auto"/>
        <w:bottom w:val="none" w:sz="0" w:space="0" w:color="auto"/>
        <w:right w:val="none" w:sz="0" w:space="0" w:color="auto"/>
      </w:divBdr>
    </w:div>
    <w:div w:id="492916354">
      <w:bodyDiv w:val="1"/>
      <w:marLeft w:val="0"/>
      <w:marRight w:val="0"/>
      <w:marTop w:val="0"/>
      <w:marBottom w:val="0"/>
      <w:divBdr>
        <w:top w:val="none" w:sz="0" w:space="0" w:color="auto"/>
        <w:left w:val="none" w:sz="0" w:space="0" w:color="auto"/>
        <w:bottom w:val="none" w:sz="0" w:space="0" w:color="auto"/>
        <w:right w:val="none" w:sz="0" w:space="0" w:color="auto"/>
      </w:divBdr>
    </w:div>
    <w:div w:id="494230059">
      <w:bodyDiv w:val="1"/>
      <w:marLeft w:val="0"/>
      <w:marRight w:val="0"/>
      <w:marTop w:val="0"/>
      <w:marBottom w:val="0"/>
      <w:divBdr>
        <w:top w:val="none" w:sz="0" w:space="0" w:color="auto"/>
        <w:left w:val="none" w:sz="0" w:space="0" w:color="auto"/>
        <w:bottom w:val="none" w:sz="0" w:space="0" w:color="auto"/>
        <w:right w:val="none" w:sz="0" w:space="0" w:color="auto"/>
      </w:divBdr>
    </w:div>
    <w:div w:id="495145017">
      <w:bodyDiv w:val="1"/>
      <w:marLeft w:val="0"/>
      <w:marRight w:val="0"/>
      <w:marTop w:val="0"/>
      <w:marBottom w:val="0"/>
      <w:divBdr>
        <w:top w:val="none" w:sz="0" w:space="0" w:color="auto"/>
        <w:left w:val="none" w:sz="0" w:space="0" w:color="auto"/>
        <w:bottom w:val="none" w:sz="0" w:space="0" w:color="auto"/>
        <w:right w:val="none" w:sz="0" w:space="0" w:color="auto"/>
      </w:divBdr>
    </w:div>
    <w:div w:id="495347670">
      <w:bodyDiv w:val="1"/>
      <w:marLeft w:val="0"/>
      <w:marRight w:val="0"/>
      <w:marTop w:val="0"/>
      <w:marBottom w:val="0"/>
      <w:divBdr>
        <w:top w:val="none" w:sz="0" w:space="0" w:color="auto"/>
        <w:left w:val="none" w:sz="0" w:space="0" w:color="auto"/>
        <w:bottom w:val="none" w:sz="0" w:space="0" w:color="auto"/>
        <w:right w:val="none" w:sz="0" w:space="0" w:color="auto"/>
      </w:divBdr>
    </w:div>
    <w:div w:id="496190517">
      <w:bodyDiv w:val="1"/>
      <w:marLeft w:val="0"/>
      <w:marRight w:val="0"/>
      <w:marTop w:val="0"/>
      <w:marBottom w:val="0"/>
      <w:divBdr>
        <w:top w:val="none" w:sz="0" w:space="0" w:color="auto"/>
        <w:left w:val="none" w:sz="0" w:space="0" w:color="auto"/>
        <w:bottom w:val="none" w:sz="0" w:space="0" w:color="auto"/>
        <w:right w:val="none" w:sz="0" w:space="0" w:color="auto"/>
      </w:divBdr>
    </w:div>
    <w:div w:id="496770061">
      <w:bodyDiv w:val="1"/>
      <w:marLeft w:val="0"/>
      <w:marRight w:val="0"/>
      <w:marTop w:val="0"/>
      <w:marBottom w:val="0"/>
      <w:divBdr>
        <w:top w:val="none" w:sz="0" w:space="0" w:color="auto"/>
        <w:left w:val="none" w:sz="0" w:space="0" w:color="auto"/>
        <w:bottom w:val="none" w:sz="0" w:space="0" w:color="auto"/>
        <w:right w:val="none" w:sz="0" w:space="0" w:color="auto"/>
      </w:divBdr>
    </w:div>
    <w:div w:id="502553183">
      <w:bodyDiv w:val="1"/>
      <w:marLeft w:val="0"/>
      <w:marRight w:val="0"/>
      <w:marTop w:val="0"/>
      <w:marBottom w:val="0"/>
      <w:divBdr>
        <w:top w:val="none" w:sz="0" w:space="0" w:color="auto"/>
        <w:left w:val="none" w:sz="0" w:space="0" w:color="auto"/>
        <w:bottom w:val="none" w:sz="0" w:space="0" w:color="auto"/>
        <w:right w:val="none" w:sz="0" w:space="0" w:color="auto"/>
      </w:divBdr>
    </w:div>
    <w:div w:id="505099033">
      <w:bodyDiv w:val="1"/>
      <w:marLeft w:val="0"/>
      <w:marRight w:val="0"/>
      <w:marTop w:val="0"/>
      <w:marBottom w:val="0"/>
      <w:divBdr>
        <w:top w:val="none" w:sz="0" w:space="0" w:color="auto"/>
        <w:left w:val="none" w:sz="0" w:space="0" w:color="auto"/>
        <w:bottom w:val="none" w:sz="0" w:space="0" w:color="auto"/>
        <w:right w:val="none" w:sz="0" w:space="0" w:color="auto"/>
      </w:divBdr>
    </w:div>
    <w:div w:id="505438758">
      <w:bodyDiv w:val="1"/>
      <w:marLeft w:val="0"/>
      <w:marRight w:val="0"/>
      <w:marTop w:val="0"/>
      <w:marBottom w:val="0"/>
      <w:divBdr>
        <w:top w:val="none" w:sz="0" w:space="0" w:color="auto"/>
        <w:left w:val="none" w:sz="0" w:space="0" w:color="auto"/>
        <w:bottom w:val="none" w:sz="0" w:space="0" w:color="auto"/>
        <w:right w:val="none" w:sz="0" w:space="0" w:color="auto"/>
      </w:divBdr>
    </w:div>
    <w:div w:id="512032954">
      <w:bodyDiv w:val="1"/>
      <w:marLeft w:val="0"/>
      <w:marRight w:val="0"/>
      <w:marTop w:val="0"/>
      <w:marBottom w:val="0"/>
      <w:divBdr>
        <w:top w:val="none" w:sz="0" w:space="0" w:color="auto"/>
        <w:left w:val="none" w:sz="0" w:space="0" w:color="auto"/>
        <w:bottom w:val="none" w:sz="0" w:space="0" w:color="auto"/>
        <w:right w:val="none" w:sz="0" w:space="0" w:color="auto"/>
      </w:divBdr>
    </w:div>
    <w:div w:id="512040585">
      <w:bodyDiv w:val="1"/>
      <w:marLeft w:val="0"/>
      <w:marRight w:val="0"/>
      <w:marTop w:val="0"/>
      <w:marBottom w:val="0"/>
      <w:divBdr>
        <w:top w:val="none" w:sz="0" w:space="0" w:color="auto"/>
        <w:left w:val="none" w:sz="0" w:space="0" w:color="auto"/>
        <w:bottom w:val="none" w:sz="0" w:space="0" w:color="auto"/>
        <w:right w:val="none" w:sz="0" w:space="0" w:color="auto"/>
      </w:divBdr>
    </w:div>
    <w:div w:id="512768349">
      <w:bodyDiv w:val="1"/>
      <w:marLeft w:val="0"/>
      <w:marRight w:val="0"/>
      <w:marTop w:val="0"/>
      <w:marBottom w:val="0"/>
      <w:divBdr>
        <w:top w:val="none" w:sz="0" w:space="0" w:color="auto"/>
        <w:left w:val="none" w:sz="0" w:space="0" w:color="auto"/>
        <w:bottom w:val="none" w:sz="0" w:space="0" w:color="auto"/>
        <w:right w:val="none" w:sz="0" w:space="0" w:color="auto"/>
      </w:divBdr>
    </w:div>
    <w:div w:id="513619555">
      <w:bodyDiv w:val="1"/>
      <w:marLeft w:val="0"/>
      <w:marRight w:val="0"/>
      <w:marTop w:val="0"/>
      <w:marBottom w:val="0"/>
      <w:divBdr>
        <w:top w:val="none" w:sz="0" w:space="0" w:color="auto"/>
        <w:left w:val="none" w:sz="0" w:space="0" w:color="auto"/>
        <w:bottom w:val="none" w:sz="0" w:space="0" w:color="auto"/>
        <w:right w:val="none" w:sz="0" w:space="0" w:color="auto"/>
      </w:divBdr>
    </w:div>
    <w:div w:id="517281734">
      <w:bodyDiv w:val="1"/>
      <w:marLeft w:val="0"/>
      <w:marRight w:val="0"/>
      <w:marTop w:val="0"/>
      <w:marBottom w:val="0"/>
      <w:divBdr>
        <w:top w:val="none" w:sz="0" w:space="0" w:color="auto"/>
        <w:left w:val="none" w:sz="0" w:space="0" w:color="auto"/>
        <w:bottom w:val="none" w:sz="0" w:space="0" w:color="auto"/>
        <w:right w:val="none" w:sz="0" w:space="0" w:color="auto"/>
      </w:divBdr>
    </w:div>
    <w:div w:id="517894598">
      <w:bodyDiv w:val="1"/>
      <w:marLeft w:val="0"/>
      <w:marRight w:val="0"/>
      <w:marTop w:val="0"/>
      <w:marBottom w:val="0"/>
      <w:divBdr>
        <w:top w:val="none" w:sz="0" w:space="0" w:color="auto"/>
        <w:left w:val="none" w:sz="0" w:space="0" w:color="auto"/>
        <w:bottom w:val="none" w:sz="0" w:space="0" w:color="auto"/>
        <w:right w:val="none" w:sz="0" w:space="0" w:color="auto"/>
      </w:divBdr>
    </w:div>
    <w:div w:id="522136007">
      <w:bodyDiv w:val="1"/>
      <w:marLeft w:val="0"/>
      <w:marRight w:val="0"/>
      <w:marTop w:val="0"/>
      <w:marBottom w:val="0"/>
      <w:divBdr>
        <w:top w:val="none" w:sz="0" w:space="0" w:color="auto"/>
        <w:left w:val="none" w:sz="0" w:space="0" w:color="auto"/>
        <w:bottom w:val="none" w:sz="0" w:space="0" w:color="auto"/>
        <w:right w:val="none" w:sz="0" w:space="0" w:color="auto"/>
      </w:divBdr>
    </w:div>
    <w:div w:id="523514538">
      <w:bodyDiv w:val="1"/>
      <w:marLeft w:val="0"/>
      <w:marRight w:val="0"/>
      <w:marTop w:val="0"/>
      <w:marBottom w:val="0"/>
      <w:divBdr>
        <w:top w:val="none" w:sz="0" w:space="0" w:color="auto"/>
        <w:left w:val="none" w:sz="0" w:space="0" w:color="auto"/>
        <w:bottom w:val="none" w:sz="0" w:space="0" w:color="auto"/>
        <w:right w:val="none" w:sz="0" w:space="0" w:color="auto"/>
      </w:divBdr>
    </w:div>
    <w:div w:id="523980304">
      <w:bodyDiv w:val="1"/>
      <w:marLeft w:val="0"/>
      <w:marRight w:val="0"/>
      <w:marTop w:val="0"/>
      <w:marBottom w:val="0"/>
      <w:divBdr>
        <w:top w:val="none" w:sz="0" w:space="0" w:color="auto"/>
        <w:left w:val="none" w:sz="0" w:space="0" w:color="auto"/>
        <w:bottom w:val="none" w:sz="0" w:space="0" w:color="auto"/>
        <w:right w:val="none" w:sz="0" w:space="0" w:color="auto"/>
      </w:divBdr>
    </w:div>
    <w:div w:id="533351404">
      <w:bodyDiv w:val="1"/>
      <w:marLeft w:val="0"/>
      <w:marRight w:val="0"/>
      <w:marTop w:val="0"/>
      <w:marBottom w:val="0"/>
      <w:divBdr>
        <w:top w:val="none" w:sz="0" w:space="0" w:color="auto"/>
        <w:left w:val="none" w:sz="0" w:space="0" w:color="auto"/>
        <w:bottom w:val="none" w:sz="0" w:space="0" w:color="auto"/>
        <w:right w:val="none" w:sz="0" w:space="0" w:color="auto"/>
      </w:divBdr>
    </w:div>
    <w:div w:id="538125196">
      <w:bodyDiv w:val="1"/>
      <w:marLeft w:val="0"/>
      <w:marRight w:val="0"/>
      <w:marTop w:val="0"/>
      <w:marBottom w:val="0"/>
      <w:divBdr>
        <w:top w:val="none" w:sz="0" w:space="0" w:color="auto"/>
        <w:left w:val="none" w:sz="0" w:space="0" w:color="auto"/>
        <w:bottom w:val="none" w:sz="0" w:space="0" w:color="auto"/>
        <w:right w:val="none" w:sz="0" w:space="0" w:color="auto"/>
      </w:divBdr>
    </w:div>
    <w:div w:id="547112836">
      <w:bodyDiv w:val="1"/>
      <w:marLeft w:val="0"/>
      <w:marRight w:val="0"/>
      <w:marTop w:val="0"/>
      <w:marBottom w:val="0"/>
      <w:divBdr>
        <w:top w:val="none" w:sz="0" w:space="0" w:color="auto"/>
        <w:left w:val="none" w:sz="0" w:space="0" w:color="auto"/>
        <w:bottom w:val="none" w:sz="0" w:space="0" w:color="auto"/>
        <w:right w:val="none" w:sz="0" w:space="0" w:color="auto"/>
      </w:divBdr>
    </w:div>
    <w:div w:id="547686114">
      <w:bodyDiv w:val="1"/>
      <w:marLeft w:val="0"/>
      <w:marRight w:val="0"/>
      <w:marTop w:val="0"/>
      <w:marBottom w:val="0"/>
      <w:divBdr>
        <w:top w:val="none" w:sz="0" w:space="0" w:color="auto"/>
        <w:left w:val="none" w:sz="0" w:space="0" w:color="auto"/>
        <w:bottom w:val="none" w:sz="0" w:space="0" w:color="auto"/>
        <w:right w:val="none" w:sz="0" w:space="0" w:color="auto"/>
      </w:divBdr>
    </w:div>
    <w:div w:id="547692995">
      <w:bodyDiv w:val="1"/>
      <w:marLeft w:val="0"/>
      <w:marRight w:val="0"/>
      <w:marTop w:val="0"/>
      <w:marBottom w:val="0"/>
      <w:divBdr>
        <w:top w:val="none" w:sz="0" w:space="0" w:color="auto"/>
        <w:left w:val="none" w:sz="0" w:space="0" w:color="auto"/>
        <w:bottom w:val="none" w:sz="0" w:space="0" w:color="auto"/>
        <w:right w:val="none" w:sz="0" w:space="0" w:color="auto"/>
      </w:divBdr>
    </w:div>
    <w:div w:id="547912110">
      <w:bodyDiv w:val="1"/>
      <w:marLeft w:val="0"/>
      <w:marRight w:val="0"/>
      <w:marTop w:val="0"/>
      <w:marBottom w:val="0"/>
      <w:divBdr>
        <w:top w:val="none" w:sz="0" w:space="0" w:color="auto"/>
        <w:left w:val="none" w:sz="0" w:space="0" w:color="auto"/>
        <w:bottom w:val="none" w:sz="0" w:space="0" w:color="auto"/>
        <w:right w:val="none" w:sz="0" w:space="0" w:color="auto"/>
      </w:divBdr>
    </w:div>
    <w:div w:id="557009513">
      <w:bodyDiv w:val="1"/>
      <w:marLeft w:val="0"/>
      <w:marRight w:val="0"/>
      <w:marTop w:val="0"/>
      <w:marBottom w:val="0"/>
      <w:divBdr>
        <w:top w:val="none" w:sz="0" w:space="0" w:color="auto"/>
        <w:left w:val="none" w:sz="0" w:space="0" w:color="auto"/>
        <w:bottom w:val="none" w:sz="0" w:space="0" w:color="auto"/>
        <w:right w:val="none" w:sz="0" w:space="0" w:color="auto"/>
      </w:divBdr>
    </w:div>
    <w:div w:id="560797376">
      <w:bodyDiv w:val="1"/>
      <w:marLeft w:val="0"/>
      <w:marRight w:val="0"/>
      <w:marTop w:val="0"/>
      <w:marBottom w:val="0"/>
      <w:divBdr>
        <w:top w:val="none" w:sz="0" w:space="0" w:color="auto"/>
        <w:left w:val="none" w:sz="0" w:space="0" w:color="auto"/>
        <w:bottom w:val="none" w:sz="0" w:space="0" w:color="auto"/>
        <w:right w:val="none" w:sz="0" w:space="0" w:color="auto"/>
      </w:divBdr>
    </w:div>
    <w:div w:id="561411467">
      <w:bodyDiv w:val="1"/>
      <w:marLeft w:val="0"/>
      <w:marRight w:val="0"/>
      <w:marTop w:val="0"/>
      <w:marBottom w:val="0"/>
      <w:divBdr>
        <w:top w:val="none" w:sz="0" w:space="0" w:color="auto"/>
        <w:left w:val="none" w:sz="0" w:space="0" w:color="auto"/>
        <w:bottom w:val="none" w:sz="0" w:space="0" w:color="auto"/>
        <w:right w:val="none" w:sz="0" w:space="0" w:color="auto"/>
      </w:divBdr>
    </w:div>
    <w:div w:id="563830414">
      <w:bodyDiv w:val="1"/>
      <w:marLeft w:val="0"/>
      <w:marRight w:val="0"/>
      <w:marTop w:val="0"/>
      <w:marBottom w:val="0"/>
      <w:divBdr>
        <w:top w:val="none" w:sz="0" w:space="0" w:color="auto"/>
        <w:left w:val="none" w:sz="0" w:space="0" w:color="auto"/>
        <w:bottom w:val="none" w:sz="0" w:space="0" w:color="auto"/>
        <w:right w:val="none" w:sz="0" w:space="0" w:color="auto"/>
      </w:divBdr>
    </w:div>
    <w:div w:id="566108772">
      <w:bodyDiv w:val="1"/>
      <w:marLeft w:val="0"/>
      <w:marRight w:val="0"/>
      <w:marTop w:val="0"/>
      <w:marBottom w:val="0"/>
      <w:divBdr>
        <w:top w:val="none" w:sz="0" w:space="0" w:color="auto"/>
        <w:left w:val="none" w:sz="0" w:space="0" w:color="auto"/>
        <w:bottom w:val="none" w:sz="0" w:space="0" w:color="auto"/>
        <w:right w:val="none" w:sz="0" w:space="0" w:color="auto"/>
      </w:divBdr>
    </w:div>
    <w:div w:id="567303844">
      <w:bodyDiv w:val="1"/>
      <w:marLeft w:val="0"/>
      <w:marRight w:val="0"/>
      <w:marTop w:val="0"/>
      <w:marBottom w:val="0"/>
      <w:divBdr>
        <w:top w:val="none" w:sz="0" w:space="0" w:color="auto"/>
        <w:left w:val="none" w:sz="0" w:space="0" w:color="auto"/>
        <w:bottom w:val="none" w:sz="0" w:space="0" w:color="auto"/>
        <w:right w:val="none" w:sz="0" w:space="0" w:color="auto"/>
      </w:divBdr>
    </w:div>
    <w:div w:id="571622873">
      <w:bodyDiv w:val="1"/>
      <w:marLeft w:val="0"/>
      <w:marRight w:val="0"/>
      <w:marTop w:val="0"/>
      <w:marBottom w:val="0"/>
      <w:divBdr>
        <w:top w:val="none" w:sz="0" w:space="0" w:color="auto"/>
        <w:left w:val="none" w:sz="0" w:space="0" w:color="auto"/>
        <w:bottom w:val="none" w:sz="0" w:space="0" w:color="auto"/>
        <w:right w:val="none" w:sz="0" w:space="0" w:color="auto"/>
      </w:divBdr>
    </w:div>
    <w:div w:id="573667651">
      <w:bodyDiv w:val="1"/>
      <w:marLeft w:val="0"/>
      <w:marRight w:val="0"/>
      <w:marTop w:val="0"/>
      <w:marBottom w:val="0"/>
      <w:divBdr>
        <w:top w:val="none" w:sz="0" w:space="0" w:color="auto"/>
        <w:left w:val="none" w:sz="0" w:space="0" w:color="auto"/>
        <w:bottom w:val="none" w:sz="0" w:space="0" w:color="auto"/>
        <w:right w:val="none" w:sz="0" w:space="0" w:color="auto"/>
      </w:divBdr>
    </w:div>
    <w:div w:id="573904028">
      <w:bodyDiv w:val="1"/>
      <w:marLeft w:val="0"/>
      <w:marRight w:val="0"/>
      <w:marTop w:val="0"/>
      <w:marBottom w:val="0"/>
      <w:divBdr>
        <w:top w:val="none" w:sz="0" w:space="0" w:color="auto"/>
        <w:left w:val="none" w:sz="0" w:space="0" w:color="auto"/>
        <w:bottom w:val="none" w:sz="0" w:space="0" w:color="auto"/>
        <w:right w:val="none" w:sz="0" w:space="0" w:color="auto"/>
      </w:divBdr>
    </w:div>
    <w:div w:id="576748206">
      <w:bodyDiv w:val="1"/>
      <w:marLeft w:val="0"/>
      <w:marRight w:val="0"/>
      <w:marTop w:val="0"/>
      <w:marBottom w:val="0"/>
      <w:divBdr>
        <w:top w:val="none" w:sz="0" w:space="0" w:color="auto"/>
        <w:left w:val="none" w:sz="0" w:space="0" w:color="auto"/>
        <w:bottom w:val="none" w:sz="0" w:space="0" w:color="auto"/>
        <w:right w:val="none" w:sz="0" w:space="0" w:color="auto"/>
      </w:divBdr>
    </w:div>
    <w:div w:id="578905518">
      <w:bodyDiv w:val="1"/>
      <w:marLeft w:val="0"/>
      <w:marRight w:val="0"/>
      <w:marTop w:val="0"/>
      <w:marBottom w:val="0"/>
      <w:divBdr>
        <w:top w:val="none" w:sz="0" w:space="0" w:color="auto"/>
        <w:left w:val="none" w:sz="0" w:space="0" w:color="auto"/>
        <w:bottom w:val="none" w:sz="0" w:space="0" w:color="auto"/>
        <w:right w:val="none" w:sz="0" w:space="0" w:color="auto"/>
      </w:divBdr>
    </w:div>
    <w:div w:id="581567082">
      <w:bodyDiv w:val="1"/>
      <w:marLeft w:val="0"/>
      <w:marRight w:val="0"/>
      <w:marTop w:val="0"/>
      <w:marBottom w:val="0"/>
      <w:divBdr>
        <w:top w:val="none" w:sz="0" w:space="0" w:color="auto"/>
        <w:left w:val="none" w:sz="0" w:space="0" w:color="auto"/>
        <w:bottom w:val="none" w:sz="0" w:space="0" w:color="auto"/>
        <w:right w:val="none" w:sz="0" w:space="0" w:color="auto"/>
      </w:divBdr>
    </w:div>
    <w:div w:id="589504777">
      <w:bodyDiv w:val="1"/>
      <w:marLeft w:val="0"/>
      <w:marRight w:val="0"/>
      <w:marTop w:val="0"/>
      <w:marBottom w:val="0"/>
      <w:divBdr>
        <w:top w:val="none" w:sz="0" w:space="0" w:color="auto"/>
        <w:left w:val="none" w:sz="0" w:space="0" w:color="auto"/>
        <w:bottom w:val="none" w:sz="0" w:space="0" w:color="auto"/>
        <w:right w:val="none" w:sz="0" w:space="0" w:color="auto"/>
      </w:divBdr>
    </w:div>
    <w:div w:id="589853569">
      <w:bodyDiv w:val="1"/>
      <w:marLeft w:val="0"/>
      <w:marRight w:val="0"/>
      <w:marTop w:val="0"/>
      <w:marBottom w:val="0"/>
      <w:divBdr>
        <w:top w:val="none" w:sz="0" w:space="0" w:color="auto"/>
        <w:left w:val="none" w:sz="0" w:space="0" w:color="auto"/>
        <w:bottom w:val="none" w:sz="0" w:space="0" w:color="auto"/>
        <w:right w:val="none" w:sz="0" w:space="0" w:color="auto"/>
      </w:divBdr>
    </w:div>
    <w:div w:id="593442206">
      <w:bodyDiv w:val="1"/>
      <w:marLeft w:val="0"/>
      <w:marRight w:val="0"/>
      <w:marTop w:val="0"/>
      <w:marBottom w:val="0"/>
      <w:divBdr>
        <w:top w:val="none" w:sz="0" w:space="0" w:color="auto"/>
        <w:left w:val="none" w:sz="0" w:space="0" w:color="auto"/>
        <w:bottom w:val="none" w:sz="0" w:space="0" w:color="auto"/>
        <w:right w:val="none" w:sz="0" w:space="0" w:color="auto"/>
      </w:divBdr>
    </w:div>
    <w:div w:id="602686126">
      <w:bodyDiv w:val="1"/>
      <w:marLeft w:val="0"/>
      <w:marRight w:val="0"/>
      <w:marTop w:val="0"/>
      <w:marBottom w:val="0"/>
      <w:divBdr>
        <w:top w:val="none" w:sz="0" w:space="0" w:color="auto"/>
        <w:left w:val="none" w:sz="0" w:space="0" w:color="auto"/>
        <w:bottom w:val="none" w:sz="0" w:space="0" w:color="auto"/>
        <w:right w:val="none" w:sz="0" w:space="0" w:color="auto"/>
      </w:divBdr>
    </w:div>
    <w:div w:id="604770011">
      <w:bodyDiv w:val="1"/>
      <w:marLeft w:val="0"/>
      <w:marRight w:val="0"/>
      <w:marTop w:val="0"/>
      <w:marBottom w:val="0"/>
      <w:divBdr>
        <w:top w:val="none" w:sz="0" w:space="0" w:color="auto"/>
        <w:left w:val="none" w:sz="0" w:space="0" w:color="auto"/>
        <w:bottom w:val="none" w:sz="0" w:space="0" w:color="auto"/>
        <w:right w:val="none" w:sz="0" w:space="0" w:color="auto"/>
      </w:divBdr>
    </w:div>
    <w:div w:id="609817720">
      <w:bodyDiv w:val="1"/>
      <w:marLeft w:val="0"/>
      <w:marRight w:val="0"/>
      <w:marTop w:val="0"/>
      <w:marBottom w:val="0"/>
      <w:divBdr>
        <w:top w:val="none" w:sz="0" w:space="0" w:color="auto"/>
        <w:left w:val="none" w:sz="0" w:space="0" w:color="auto"/>
        <w:bottom w:val="none" w:sz="0" w:space="0" w:color="auto"/>
        <w:right w:val="none" w:sz="0" w:space="0" w:color="auto"/>
      </w:divBdr>
    </w:div>
    <w:div w:id="611281004">
      <w:bodyDiv w:val="1"/>
      <w:marLeft w:val="0"/>
      <w:marRight w:val="0"/>
      <w:marTop w:val="0"/>
      <w:marBottom w:val="0"/>
      <w:divBdr>
        <w:top w:val="none" w:sz="0" w:space="0" w:color="auto"/>
        <w:left w:val="none" w:sz="0" w:space="0" w:color="auto"/>
        <w:bottom w:val="none" w:sz="0" w:space="0" w:color="auto"/>
        <w:right w:val="none" w:sz="0" w:space="0" w:color="auto"/>
      </w:divBdr>
    </w:div>
    <w:div w:id="613830951">
      <w:bodyDiv w:val="1"/>
      <w:marLeft w:val="0"/>
      <w:marRight w:val="0"/>
      <w:marTop w:val="0"/>
      <w:marBottom w:val="0"/>
      <w:divBdr>
        <w:top w:val="none" w:sz="0" w:space="0" w:color="auto"/>
        <w:left w:val="none" w:sz="0" w:space="0" w:color="auto"/>
        <w:bottom w:val="none" w:sz="0" w:space="0" w:color="auto"/>
        <w:right w:val="none" w:sz="0" w:space="0" w:color="auto"/>
      </w:divBdr>
    </w:div>
    <w:div w:id="614946342">
      <w:bodyDiv w:val="1"/>
      <w:marLeft w:val="0"/>
      <w:marRight w:val="0"/>
      <w:marTop w:val="0"/>
      <w:marBottom w:val="0"/>
      <w:divBdr>
        <w:top w:val="none" w:sz="0" w:space="0" w:color="auto"/>
        <w:left w:val="none" w:sz="0" w:space="0" w:color="auto"/>
        <w:bottom w:val="none" w:sz="0" w:space="0" w:color="auto"/>
        <w:right w:val="none" w:sz="0" w:space="0" w:color="auto"/>
      </w:divBdr>
    </w:div>
    <w:div w:id="619073532">
      <w:bodyDiv w:val="1"/>
      <w:marLeft w:val="0"/>
      <w:marRight w:val="0"/>
      <w:marTop w:val="0"/>
      <w:marBottom w:val="0"/>
      <w:divBdr>
        <w:top w:val="none" w:sz="0" w:space="0" w:color="auto"/>
        <w:left w:val="none" w:sz="0" w:space="0" w:color="auto"/>
        <w:bottom w:val="none" w:sz="0" w:space="0" w:color="auto"/>
        <w:right w:val="none" w:sz="0" w:space="0" w:color="auto"/>
      </w:divBdr>
    </w:div>
    <w:div w:id="619722845">
      <w:bodyDiv w:val="1"/>
      <w:marLeft w:val="0"/>
      <w:marRight w:val="0"/>
      <w:marTop w:val="0"/>
      <w:marBottom w:val="0"/>
      <w:divBdr>
        <w:top w:val="none" w:sz="0" w:space="0" w:color="auto"/>
        <w:left w:val="none" w:sz="0" w:space="0" w:color="auto"/>
        <w:bottom w:val="none" w:sz="0" w:space="0" w:color="auto"/>
        <w:right w:val="none" w:sz="0" w:space="0" w:color="auto"/>
      </w:divBdr>
    </w:div>
    <w:div w:id="619916804">
      <w:bodyDiv w:val="1"/>
      <w:marLeft w:val="0"/>
      <w:marRight w:val="0"/>
      <w:marTop w:val="0"/>
      <w:marBottom w:val="0"/>
      <w:divBdr>
        <w:top w:val="none" w:sz="0" w:space="0" w:color="auto"/>
        <w:left w:val="none" w:sz="0" w:space="0" w:color="auto"/>
        <w:bottom w:val="none" w:sz="0" w:space="0" w:color="auto"/>
        <w:right w:val="none" w:sz="0" w:space="0" w:color="auto"/>
      </w:divBdr>
    </w:div>
    <w:div w:id="620575179">
      <w:bodyDiv w:val="1"/>
      <w:marLeft w:val="0"/>
      <w:marRight w:val="0"/>
      <w:marTop w:val="0"/>
      <w:marBottom w:val="0"/>
      <w:divBdr>
        <w:top w:val="none" w:sz="0" w:space="0" w:color="auto"/>
        <w:left w:val="none" w:sz="0" w:space="0" w:color="auto"/>
        <w:bottom w:val="none" w:sz="0" w:space="0" w:color="auto"/>
        <w:right w:val="none" w:sz="0" w:space="0" w:color="auto"/>
      </w:divBdr>
    </w:div>
    <w:div w:id="623072989">
      <w:bodyDiv w:val="1"/>
      <w:marLeft w:val="0"/>
      <w:marRight w:val="0"/>
      <w:marTop w:val="0"/>
      <w:marBottom w:val="0"/>
      <w:divBdr>
        <w:top w:val="none" w:sz="0" w:space="0" w:color="auto"/>
        <w:left w:val="none" w:sz="0" w:space="0" w:color="auto"/>
        <w:bottom w:val="none" w:sz="0" w:space="0" w:color="auto"/>
        <w:right w:val="none" w:sz="0" w:space="0" w:color="auto"/>
      </w:divBdr>
    </w:div>
    <w:div w:id="630744710">
      <w:bodyDiv w:val="1"/>
      <w:marLeft w:val="0"/>
      <w:marRight w:val="0"/>
      <w:marTop w:val="0"/>
      <w:marBottom w:val="0"/>
      <w:divBdr>
        <w:top w:val="none" w:sz="0" w:space="0" w:color="auto"/>
        <w:left w:val="none" w:sz="0" w:space="0" w:color="auto"/>
        <w:bottom w:val="none" w:sz="0" w:space="0" w:color="auto"/>
        <w:right w:val="none" w:sz="0" w:space="0" w:color="auto"/>
      </w:divBdr>
    </w:div>
    <w:div w:id="639042544">
      <w:bodyDiv w:val="1"/>
      <w:marLeft w:val="0"/>
      <w:marRight w:val="0"/>
      <w:marTop w:val="0"/>
      <w:marBottom w:val="0"/>
      <w:divBdr>
        <w:top w:val="none" w:sz="0" w:space="0" w:color="auto"/>
        <w:left w:val="none" w:sz="0" w:space="0" w:color="auto"/>
        <w:bottom w:val="none" w:sz="0" w:space="0" w:color="auto"/>
        <w:right w:val="none" w:sz="0" w:space="0" w:color="auto"/>
      </w:divBdr>
    </w:div>
    <w:div w:id="646205529">
      <w:bodyDiv w:val="1"/>
      <w:marLeft w:val="0"/>
      <w:marRight w:val="0"/>
      <w:marTop w:val="0"/>
      <w:marBottom w:val="0"/>
      <w:divBdr>
        <w:top w:val="none" w:sz="0" w:space="0" w:color="auto"/>
        <w:left w:val="none" w:sz="0" w:space="0" w:color="auto"/>
        <w:bottom w:val="none" w:sz="0" w:space="0" w:color="auto"/>
        <w:right w:val="none" w:sz="0" w:space="0" w:color="auto"/>
      </w:divBdr>
    </w:div>
    <w:div w:id="648943675">
      <w:bodyDiv w:val="1"/>
      <w:marLeft w:val="0"/>
      <w:marRight w:val="0"/>
      <w:marTop w:val="0"/>
      <w:marBottom w:val="0"/>
      <w:divBdr>
        <w:top w:val="none" w:sz="0" w:space="0" w:color="auto"/>
        <w:left w:val="none" w:sz="0" w:space="0" w:color="auto"/>
        <w:bottom w:val="none" w:sz="0" w:space="0" w:color="auto"/>
        <w:right w:val="none" w:sz="0" w:space="0" w:color="auto"/>
      </w:divBdr>
    </w:div>
    <w:div w:id="650140147">
      <w:bodyDiv w:val="1"/>
      <w:marLeft w:val="0"/>
      <w:marRight w:val="0"/>
      <w:marTop w:val="0"/>
      <w:marBottom w:val="0"/>
      <w:divBdr>
        <w:top w:val="none" w:sz="0" w:space="0" w:color="auto"/>
        <w:left w:val="none" w:sz="0" w:space="0" w:color="auto"/>
        <w:bottom w:val="none" w:sz="0" w:space="0" w:color="auto"/>
        <w:right w:val="none" w:sz="0" w:space="0" w:color="auto"/>
      </w:divBdr>
    </w:div>
    <w:div w:id="650525856">
      <w:bodyDiv w:val="1"/>
      <w:marLeft w:val="0"/>
      <w:marRight w:val="0"/>
      <w:marTop w:val="0"/>
      <w:marBottom w:val="0"/>
      <w:divBdr>
        <w:top w:val="none" w:sz="0" w:space="0" w:color="auto"/>
        <w:left w:val="none" w:sz="0" w:space="0" w:color="auto"/>
        <w:bottom w:val="none" w:sz="0" w:space="0" w:color="auto"/>
        <w:right w:val="none" w:sz="0" w:space="0" w:color="auto"/>
      </w:divBdr>
    </w:div>
    <w:div w:id="658727507">
      <w:bodyDiv w:val="1"/>
      <w:marLeft w:val="0"/>
      <w:marRight w:val="0"/>
      <w:marTop w:val="0"/>
      <w:marBottom w:val="0"/>
      <w:divBdr>
        <w:top w:val="none" w:sz="0" w:space="0" w:color="auto"/>
        <w:left w:val="none" w:sz="0" w:space="0" w:color="auto"/>
        <w:bottom w:val="none" w:sz="0" w:space="0" w:color="auto"/>
        <w:right w:val="none" w:sz="0" w:space="0" w:color="auto"/>
      </w:divBdr>
    </w:div>
    <w:div w:id="662125732">
      <w:bodyDiv w:val="1"/>
      <w:marLeft w:val="0"/>
      <w:marRight w:val="0"/>
      <w:marTop w:val="0"/>
      <w:marBottom w:val="0"/>
      <w:divBdr>
        <w:top w:val="none" w:sz="0" w:space="0" w:color="auto"/>
        <w:left w:val="none" w:sz="0" w:space="0" w:color="auto"/>
        <w:bottom w:val="none" w:sz="0" w:space="0" w:color="auto"/>
        <w:right w:val="none" w:sz="0" w:space="0" w:color="auto"/>
      </w:divBdr>
    </w:div>
    <w:div w:id="664935905">
      <w:bodyDiv w:val="1"/>
      <w:marLeft w:val="0"/>
      <w:marRight w:val="0"/>
      <w:marTop w:val="0"/>
      <w:marBottom w:val="0"/>
      <w:divBdr>
        <w:top w:val="none" w:sz="0" w:space="0" w:color="auto"/>
        <w:left w:val="none" w:sz="0" w:space="0" w:color="auto"/>
        <w:bottom w:val="none" w:sz="0" w:space="0" w:color="auto"/>
        <w:right w:val="none" w:sz="0" w:space="0" w:color="auto"/>
      </w:divBdr>
    </w:div>
    <w:div w:id="667558924">
      <w:bodyDiv w:val="1"/>
      <w:marLeft w:val="0"/>
      <w:marRight w:val="0"/>
      <w:marTop w:val="0"/>
      <w:marBottom w:val="0"/>
      <w:divBdr>
        <w:top w:val="none" w:sz="0" w:space="0" w:color="auto"/>
        <w:left w:val="none" w:sz="0" w:space="0" w:color="auto"/>
        <w:bottom w:val="none" w:sz="0" w:space="0" w:color="auto"/>
        <w:right w:val="none" w:sz="0" w:space="0" w:color="auto"/>
      </w:divBdr>
    </w:div>
    <w:div w:id="668676238">
      <w:bodyDiv w:val="1"/>
      <w:marLeft w:val="0"/>
      <w:marRight w:val="0"/>
      <w:marTop w:val="0"/>
      <w:marBottom w:val="0"/>
      <w:divBdr>
        <w:top w:val="none" w:sz="0" w:space="0" w:color="auto"/>
        <w:left w:val="none" w:sz="0" w:space="0" w:color="auto"/>
        <w:bottom w:val="none" w:sz="0" w:space="0" w:color="auto"/>
        <w:right w:val="none" w:sz="0" w:space="0" w:color="auto"/>
      </w:divBdr>
    </w:div>
    <w:div w:id="669872567">
      <w:bodyDiv w:val="1"/>
      <w:marLeft w:val="0"/>
      <w:marRight w:val="0"/>
      <w:marTop w:val="0"/>
      <w:marBottom w:val="0"/>
      <w:divBdr>
        <w:top w:val="none" w:sz="0" w:space="0" w:color="auto"/>
        <w:left w:val="none" w:sz="0" w:space="0" w:color="auto"/>
        <w:bottom w:val="none" w:sz="0" w:space="0" w:color="auto"/>
        <w:right w:val="none" w:sz="0" w:space="0" w:color="auto"/>
      </w:divBdr>
    </w:div>
    <w:div w:id="672150781">
      <w:bodyDiv w:val="1"/>
      <w:marLeft w:val="0"/>
      <w:marRight w:val="0"/>
      <w:marTop w:val="0"/>
      <w:marBottom w:val="0"/>
      <w:divBdr>
        <w:top w:val="none" w:sz="0" w:space="0" w:color="auto"/>
        <w:left w:val="none" w:sz="0" w:space="0" w:color="auto"/>
        <w:bottom w:val="none" w:sz="0" w:space="0" w:color="auto"/>
        <w:right w:val="none" w:sz="0" w:space="0" w:color="auto"/>
      </w:divBdr>
    </w:div>
    <w:div w:id="674455873">
      <w:bodyDiv w:val="1"/>
      <w:marLeft w:val="0"/>
      <w:marRight w:val="0"/>
      <w:marTop w:val="0"/>
      <w:marBottom w:val="0"/>
      <w:divBdr>
        <w:top w:val="none" w:sz="0" w:space="0" w:color="auto"/>
        <w:left w:val="none" w:sz="0" w:space="0" w:color="auto"/>
        <w:bottom w:val="none" w:sz="0" w:space="0" w:color="auto"/>
        <w:right w:val="none" w:sz="0" w:space="0" w:color="auto"/>
      </w:divBdr>
    </w:div>
    <w:div w:id="674459830">
      <w:bodyDiv w:val="1"/>
      <w:marLeft w:val="0"/>
      <w:marRight w:val="0"/>
      <w:marTop w:val="0"/>
      <w:marBottom w:val="0"/>
      <w:divBdr>
        <w:top w:val="none" w:sz="0" w:space="0" w:color="auto"/>
        <w:left w:val="none" w:sz="0" w:space="0" w:color="auto"/>
        <w:bottom w:val="none" w:sz="0" w:space="0" w:color="auto"/>
        <w:right w:val="none" w:sz="0" w:space="0" w:color="auto"/>
      </w:divBdr>
    </w:div>
    <w:div w:id="678897139">
      <w:bodyDiv w:val="1"/>
      <w:marLeft w:val="0"/>
      <w:marRight w:val="0"/>
      <w:marTop w:val="0"/>
      <w:marBottom w:val="0"/>
      <w:divBdr>
        <w:top w:val="none" w:sz="0" w:space="0" w:color="auto"/>
        <w:left w:val="none" w:sz="0" w:space="0" w:color="auto"/>
        <w:bottom w:val="none" w:sz="0" w:space="0" w:color="auto"/>
        <w:right w:val="none" w:sz="0" w:space="0" w:color="auto"/>
      </w:divBdr>
    </w:div>
    <w:div w:id="683556979">
      <w:bodyDiv w:val="1"/>
      <w:marLeft w:val="0"/>
      <w:marRight w:val="0"/>
      <w:marTop w:val="0"/>
      <w:marBottom w:val="0"/>
      <w:divBdr>
        <w:top w:val="none" w:sz="0" w:space="0" w:color="auto"/>
        <w:left w:val="none" w:sz="0" w:space="0" w:color="auto"/>
        <w:bottom w:val="none" w:sz="0" w:space="0" w:color="auto"/>
        <w:right w:val="none" w:sz="0" w:space="0" w:color="auto"/>
      </w:divBdr>
    </w:div>
    <w:div w:id="688678704">
      <w:bodyDiv w:val="1"/>
      <w:marLeft w:val="0"/>
      <w:marRight w:val="0"/>
      <w:marTop w:val="0"/>
      <w:marBottom w:val="0"/>
      <w:divBdr>
        <w:top w:val="none" w:sz="0" w:space="0" w:color="auto"/>
        <w:left w:val="none" w:sz="0" w:space="0" w:color="auto"/>
        <w:bottom w:val="none" w:sz="0" w:space="0" w:color="auto"/>
        <w:right w:val="none" w:sz="0" w:space="0" w:color="auto"/>
      </w:divBdr>
    </w:div>
    <w:div w:id="689524132">
      <w:bodyDiv w:val="1"/>
      <w:marLeft w:val="0"/>
      <w:marRight w:val="0"/>
      <w:marTop w:val="0"/>
      <w:marBottom w:val="0"/>
      <w:divBdr>
        <w:top w:val="none" w:sz="0" w:space="0" w:color="auto"/>
        <w:left w:val="none" w:sz="0" w:space="0" w:color="auto"/>
        <w:bottom w:val="none" w:sz="0" w:space="0" w:color="auto"/>
        <w:right w:val="none" w:sz="0" w:space="0" w:color="auto"/>
      </w:divBdr>
    </w:div>
    <w:div w:id="689531747">
      <w:bodyDiv w:val="1"/>
      <w:marLeft w:val="0"/>
      <w:marRight w:val="0"/>
      <w:marTop w:val="0"/>
      <w:marBottom w:val="0"/>
      <w:divBdr>
        <w:top w:val="none" w:sz="0" w:space="0" w:color="auto"/>
        <w:left w:val="none" w:sz="0" w:space="0" w:color="auto"/>
        <w:bottom w:val="none" w:sz="0" w:space="0" w:color="auto"/>
        <w:right w:val="none" w:sz="0" w:space="0" w:color="auto"/>
      </w:divBdr>
    </w:div>
    <w:div w:id="690226381">
      <w:bodyDiv w:val="1"/>
      <w:marLeft w:val="0"/>
      <w:marRight w:val="0"/>
      <w:marTop w:val="0"/>
      <w:marBottom w:val="0"/>
      <w:divBdr>
        <w:top w:val="none" w:sz="0" w:space="0" w:color="auto"/>
        <w:left w:val="none" w:sz="0" w:space="0" w:color="auto"/>
        <w:bottom w:val="none" w:sz="0" w:space="0" w:color="auto"/>
        <w:right w:val="none" w:sz="0" w:space="0" w:color="auto"/>
      </w:divBdr>
    </w:div>
    <w:div w:id="694427113">
      <w:bodyDiv w:val="1"/>
      <w:marLeft w:val="0"/>
      <w:marRight w:val="0"/>
      <w:marTop w:val="0"/>
      <w:marBottom w:val="0"/>
      <w:divBdr>
        <w:top w:val="none" w:sz="0" w:space="0" w:color="auto"/>
        <w:left w:val="none" w:sz="0" w:space="0" w:color="auto"/>
        <w:bottom w:val="none" w:sz="0" w:space="0" w:color="auto"/>
        <w:right w:val="none" w:sz="0" w:space="0" w:color="auto"/>
      </w:divBdr>
    </w:div>
    <w:div w:id="698315816">
      <w:bodyDiv w:val="1"/>
      <w:marLeft w:val="0"/>
      <w:marRight w:val="0"/>
      <w:marTop w:val="0"/>
      <w:marBottom w:val="0"/>
      <w:divBdr>
        <w:top w:val="none" w:sz="0" w:space="0" w:color="auto"/>
        <w:left w:val="none" w:sz="0" w:space="0" w:color="auto"/>
        <w:bottom w:val="none" w:sz="0" w:space="0" w:color="auto"/>
        <w:right w:val="none" w:sz="0" w:space="0" w:color="auto"/>
      </w:divBdr>
    </w:div>
    <w:div w:id="708068925">
      <w:bodyDiv w:val="1"/>
      <w:marLeft w:val="0"/>
      <w:marRight w:val="0"/>
      <w:marTop w:val="0"/>
      <w:marBottom w:val="0"/>
      <w:divBdr>
        <w:top w:val="none" w:sz="0" w:space="0" w:color="auto"/>
        <w:left w:val="none" w:sz="0" w:space="0" w:color="auto"/>
        <w:bottom w:val="none" w:sz="0" w:space="0" w:color="auto"/>
        <w:right w:val="none" w:sz="0" w:space="0" w:color="auto"/>
      </w:divBdr>
    </w:div>
    <w:div w:id="712192917">
      <w:bodyDiv w:val="1"/>
      <w:marLeft w:val="0"/>
      <w:marRight w:val="0"/>
      <w:marTop w:val="0"/>
      <w:marBottom w:val="0"/>
      <w:divBdr>
        <w:top w:val="none" w:sz="0" w:space="0" w:color="auto"/>
        <w:left w:val="none" w:sz="0" w:space="0" w:color="auto"/>
        <w:bottom w:val="none" w:sz="0" w:space="0" w:color="auto"/>
        <w:right w:val="none" w:sz="0" w:space="0" w:color="auto"/>
      </w:divBdr>
    </w:div>
    <w:div w:id="713430075">
      <w:bodyDiv w:val="1"/>
      <w:marLeft w:val="0"/>
      <w:marRight w:val="0"/>
      <w:marTop w:val="0"/>
      <w:marBottom w:val="0"/>
      <w:divBdr>
        <w:top w:val="none" w:sz="0" w:space="0" w:color="auto"/>
        <w:left w:val="none" w:sz="0" w:space="0" w:color="auto"/>
        <w:bottom w:val="none" w:sz="0" w:space="0" w:color="auto"/>
        <w:right w:val="none" w:sz="0" w:space="0" w:color="auto"/>
      </w:divBdr>
    </w:div>
    <w:div w:id="725880929">
      <w:bodyDiv w:val="1"/>
      <w:marLeft w:val="0"/>
      <w:marRight w:val="0"/>
      <w:marTop w:val="0"/>
      <w:marBottom w:val="0"/>
      <w:divBdr>
        <w:top w:val="none" w:sz="0" w:space="0" w:color="auto"/>
        <w:left w:val="none" w:sz="0" w:space="0" w:color="auto"/>
        <w:bottom w:val="none" w:sz="0" w:space="0" w:color="auto"/>
        <w:right w:val="none" w:sz="0" w:space="0" w:color="auto"/>
      </w:divBdr>
    </w:div>
    <w:div w:id="742412617">
      <w:bodyDiv w:val="1"/>
      <w:marLeft w:val="0"/>
      <w:marRight w:val="0"/>
      <w:marTop w:val="0"/>
      <w:marBottom w:val="0"/>
      <w:divBdr>
        <w:top w:val="none" w:sz="0" w:space="0" w:color="auto"/>
        <w:left w:val="none" w:sz="0" w:space="0" w:color="auto"/>
        <w:bottom w:val="none" w:sz="0" w:space="0" w:color="auto"/>
        <w:right w:val="none" w:sz="0" w:space="0" w:color="auto"/>
      </w:divBdr>
    </w:div>
    <w:div w:id="743650218">
      <w:bodyDiv w:val="1"/>
      <w:marLeft w:val="0"/>
      <w:marRight w:val="0"/>
      <w:marTop w:val="0"/>
      <w:marBottom w:val="0"/>
      <w:divBdr>
        <w:top w:val="none" w:sz="0" w:space="0" w:color="auto"/>
        <w:left w:val="none" w:sz="0" w:space="0" w:color="auto"/>
        <w:bottom w:val="none" w:sz="0" w:space="0" w:color="auto"/>
        <w:right w:val="none" w:sz="0" w:space="0" w:color="auto"/>
      </w:divBdr>
    </w:div>
    <w:div w:id="746921131">
      <w:bodyDiv w:val="1"/>
      <w:marLeft w:val="0"/>
      <w:marRight w:val="0"/>
      <w:marTop w:val="0"/>
      <w:marBottom w:val="0"/>
      <w:divBdr>
        <w:top w:val="none" w:sz="0" w:space="0" w:color="auto"/>
        <w:left w:val="none" w:sz="0" w:space="0" w:color="auto"/>
        <w:bottom w:val="none" w:sz="0" w:space="0" w:color="auto"/>
        <w:right w:val="none" w:sz="0" w:space="0" w:color="auto"/>
      </w:divBdr>
    </w:div>
    <w:div w:id="750348347">
      <w:bodyDiv w:val="1"/>
      <w:marLeft w:val="0"/>
      <w:marRight w:val="0"/>
      <w:marTop w:val="0"/>
      <w:marBottom w:val="0"/>
      <w:divBdr>
        <w:top w:val="none" w:sz="0" w:space="0" w:color="auto"/>
        <w:left w:val="none" w:sz="0" w:space="0" w:color="auto"/>
        <w:bottom w:val="none" w:sz="0" w:space="0" w:color="auto"/>
        <w:right w:val="none" w:sz="0" w:space="0" w:color="auto"/>
      </w:divBdr>
    </w:div>
    <w:div w:id="754739899">
      <w:bodyDiv w:val="1"/>
      <w:marLeft w:val="0"/>
      <w:marRight w:val="0"/>
      <w:marTop w:val="0"/>
      <w:marBottom w:val="0"/>
      <w:divBdr>
        <w:top w:val="none" w:sz="0" w:space="0" w:color="auto"/>
        <w:left w:val="none" w:sz="0" w:space="0" w:color="auto"/>
        <w:bottom w:val="none" w:sz="0" w:space="0" w:color="auto"/>
        <w:right w:val="none" w:sz="0" w:space="0" w:color="auto"/>
      </w:divBdr>
    </w:div>
    <w:div w:id="758059536">
      <w:bodyDiv w:val="1"/>
      <w:marLeft w:val="0"/>
      <w:marRight w:val="0"/>
      <w:marTop w:val="0"/>
      <w:marBottom w:val="0"/>
      <w:divBdr>
        <w:top w:val="none" w:sz="0" w:space="0" w:color="auto"/>
        <w:left w:val="none" w:sz="0" w:space="0" w:color="auto"/>
        <w:bottom w:val="none" w:sz="0" w:space="0" w:color="auto"/>
        <w:right w:val="none" w:sz="0" w:space="0" w:color="auto"/>
      </w:divBdr>
    </w:div>
    <w:div w:id="760179193">
      <w:bodyDiv w:val="1"/>
      <w:marLeft w:val="0"/>
      <w:marRight w:val="0"/>
      <w:marTop w:val="0"/>
      <w:marBottom w:val="0"/>
      <w:divBdr>
        <w:top w:val="none" w:sz="0" w:space="0" w:color="auto"/>
        <w:left w:val="none" w:sz="0" w:space="0" w:color="auto"/>
        <w:bottom w:val="none" w:sz="0" w:space="0" w:color="auto"/>
        <w:right w:val="none" w:sz="0" w:space="0" w:color="auto"/>
      </w:divBdr>
    </w:div>
    <w:div w:id="762533385">
      <w:bodyDiv w:val="1"/>
      <w:marLeft w:val="0"/>
      <w:marRight w:val="0"/>
      <w:marTop w:val="0"/>
      <w:marBottom w:val="0"/>
      <w:divBdr>
        <w:top w:val="none" w:sz="0" w:space="0" w:color="auto"/>
        <w:left w:val="none" w:sz="0" w:space="0" w:color="auto"/>
        <w:bottom w:val="none" w:sz="0" w:space="0" w:color="auto"/>
        <w:right w:val="none" w:sz="0" w:space="0" w:color="auto"/>
      </w:divBdr>
    </w:div>
    <w:div w:id="762921345">
      <w:bodyDiv w:val="1"/>
      <w:marLeft w:val="0"/>
      <w:marRight w:val="0"/>
      <w:marTop w:val="0"/>
      <w:marBottom w:val="0"/>
      <w:divBdr>
        <w:top w:val="none" w:sz="0" w:space="0" w:color="auto"/>
        <w:left w:val="none" w:sz="0" w:space="0" w:color="auto"/>
        <w:bottom w:val="none" w:sz="0" w:space="0" w:color="auto"/>
        <w:right w:val="none" w:sz="0" w:space="0" w:color="auto"/>
      </w:divBdr>
    </w:div>
    <w:div w:id="763191736">
      <w:bodyDiv w:val="1"/>
      <w:marLeft w:val="0"/>
      <w:marRight w:val="0"/>
      <w:marTop w:val="0"/>
      <w:marBottom w:val="0"/>
      <w:divBdr>
        <w:top w:val="none" w:sz="0" w:space="0" w:color="auto"/>
        <w:left w:val="none" w:sz="0" w:space="0" w:color="auto"/>
        <w:bottom w:val="none" w:sz="0" w:space="0" w:color="auto"/>
        <w:right w:val="none" w:sz="0" w:space="0" w:color="auto"/>
      </w:divBdr>
    </w:div>
    <w:div w:id="765200359">
      <w:bodyDiv w:val="1"/>
      <w:marLeft w:val="0"/>
      <w:marRight w:val="0"/>
      <w:marTop w:val="0"/>
      <w:marBottom w:val="0"/>
      <w:divBdr>
        <w:top w:val="none" w:sz="0" w:space="0" w:color="auto"/>
        <w:left w:val="none" w:sz="0" w:space="0" w:color="auto"/>
        <w:bottom w:val="none" w:sz="0" w:space="0" w:color="auto"/>
        <w:right w:val="none" w:sz="0" w:space="0" w:color="auto"/>
      </w:divBdr>
    </w:div>
    <w:div w:id="766584429">
      <w:bodyDiv w:val="1"/>
      <w:marLeft w:val="0"/>
      <w:marRight w:val="0"/>
      <w:marTop w:val="0"/>
      <w:marBottom w:val="0"/>
      <w:divBdr>
        <w:top w:val="none" w:sz="0" w:space="0" w:color="auto"/>
        <w:left w:val="none" w:sz="0" w:space="0" w:color="auto"/>
        <w:bottom w:val="none" w:sz="0" w:space="0" w:color="auto"/>
        <w:right w:val="none" w:sz="0" w:space="0" w:color="auto"/>
      </w:divBdr>
    </w:div>
    <w:div w:id="769541877">
      <w:bodyDiv w:val="1"/>
      <w:marLeft w:val="0"/>
      <w:marRight w:val="0"/>
      <w:marTop w:val="0"/>
      <w:marBottom w:val="0"/>
      <w:divBdr>
        <w:top w:val="none" w:sz="0" w:space="0" w:color="auto"/>
        <w:left w:val="none" w:sz="0" w:space="0" w:color="auto"/>
        <w:bottom w:val="none" w:sz="0" w:space="0" w:color="auto"/>
        <w:right w:val="none" w:sz="0" w:space="0" w:color="auto"/>
      </w:divBdr>
    </w:div>
    <w:div w:id="771365189">
      <w:bodyDiv w:val="1"/>
      <w:marLeft w:val="0"/>
      <w:marRight w:val="0"/>
      <w:marTop w:val="0"/>
      <w:marBottom w:val="0"/>
      <w:divBdr>
        <w:top w:val="none" w:sz="0" w:space="0" w:color="auto"/>
        <w:left w:val="none" w:sz="0" w:space="0" w:color="auto"/>
        <w:bottom w:val="none" w:sz="0" w:space="0" w:color="auto"/>
        <w:right w:val="none" w:sz="0" w:space="0" w:color="auto"/>
      </w:divBdr>
    </w:div>
    <w:div w:id="773012486">
      <w:bodyDiv w:val="1"/>
      <w:marLeft w:val="0"/>
      <w:marRight w:val="0"/>
      <w:marTop w:val="0"/>
      <w:marBottom w:val="0"/>
      <w:divBdr>
        <w:top w:val="none" w:sz="0" w:space="0" w:color="auto"/>
        <w:left w:val="none" w:sz="0" w:space="0" w:color="auto"/>
        <w:bottom w:val="none" w:sz="0" w:space="0" w:color="auto"/>
        <w:right w:val="none" w:sz="0" w:space="0" w:color="auto"/>
      </w:divBdr>
    </w:div>
    <w:div w:id="774833698">
      <w:bodyDiv w:val="1"/>
      <w:marLeft w:val="0"/>
      <w:marRight w:val="0"/>
      <w:marTop w:val="0"/>
      <w:marBottom w:val="0"/>
      <w:divBdr>
        <w:top w:val="none" w:sz="0" w:space="0" w:color="auto"/>
        <w:left w:val="none" w:sz="0" w:space="0" w:color="auto"/>
        <w:bottom w:val="none" w:sz="0" w:space="0" w:color="auto"/>
        <w:right w:val="none" w:sz="0" w:space="0" w:color="auto"/>
      </w:divBdr>
    </w:div>
    <w:div w:id="776027435">
      <w:bodyDiv w:val="1"/>
      <w:marLeft w:val="0"/>
      <w:marRight w:val="0"/>
      <w:marTop w:val="0"/>
      <w:marBottom w:val="0"/>
      <w:divBdr>
        <w:top w:val="none" w:sz="0" w:space="0" w:color="auto"/>
        <w:left w:val="none" w:sz="0" w:space="0" w:color="auto"/>
        <w:bottom w:val="none" w:sz="0" w:space="0" w:color="auto"/>
        <w:right w:val="none" w:sz="0" w:space="0" w:color="auto"/>
      </w:divBdr>
    </w:div>
    <w:div w:id="777529389">
      <w:bodyDiv w:val="1"/>
      <w:marLeft w:val="0"/>
      <w:marRight w:val="0"/>
      <w:marTop w:val="0"/>
      <w:marBottom w:val="0"/>
      <w:divBdr>
        <w:top w:val="none" w:sz="0" w:space="0" w:color="auto"/>
        <w:left w:val="none" w:sz="0" w:space="0" w:color="auto"/>
        <w:bottom w:val="none" w:sz="0" w:space="0" w:color="auto"/>
        <w:right w:val="none" w:sz="0" w:space="0" w:color="auto"/>
      </w:divBdr>
    </w:div>
    <w:div w:id="782118973">
      <w:bodyDiv w:val="1"/>
      <w:marLeft w:val="0"/>
      <w:marRight w:val="0"/>
      <w:marTop w:val="0"/>
      <w:marBottom w:val="0"/>
      <w:divBdr>
        <w:top w:val="none" w:sz="0" w:space="0" w:color="auto"/>
        <w:left w:val="none" w:sz="0" w:space="0" w:color="auto"/>
        <w:bottom w:val="none" w:sz="0" w:space="0" w:color="auto"/>
        <w:right w:val="none" w:sz="0" w:space="0" w:color="auto"/>
      </w:divBdr>
    </w:div>
    <w:div w:id="782262850">
      <w:bodyDiv w:val="1"/>
      <w:marLeft w:val="0"/>
      <w:marRight w:val="0"/>
      <w:marTop w:val="0"/>
      <w:marBottom w:val="0"/>
      <w:divBdr>
        <w:top w:val="none" w:sz="0" w:space="0" w:color="auto"/>
        <w:left w:val="none" w:sz="0" w:space="0" w:color="auto"/>
        <w:bottom w:val="none" w:sz="0" w:space="0" w:color="auto"/>
        <w:right w:val="none" w:sz="0" w:space="0" w:color="auto"/>
      </w:divBdr>
    </w:div>
    <w:div w:id="782265646">
      <w:bodyDiv w:val="1"/>
      <w:marLeft w:val="0"/>
      <w:marRight w:val="0"/>
      <w:marTop w:val="0"/>
      <w:marBottom w:val="0"/>
      <w:divBdr>
        <w:top w:val="none" w:sz="0" w:space="0" w:color="auto"/>
        <w:left w:val="none" w:sz="0" w:space="0" w:color="auto"/>
        <w:bottom w:val="none" w:sz="0" w:space="0" w:color="auto"/>
        <w:right w:val="none" w:sz="0" w:space="0" w:color="auto"/>
      </w:divBdr>
    </w:div>
    <w:div w:id="789276823">
      <w:bodyDiv w:val="1"/>
      <w:marLeft w:val="0"/>
      <w:marRight w:val="0"/>
      <w:marTop w:val="0"/>
      <w:marBottom w:val="0"/>
      <w:divBdr>
        <w:top w:val="none" w:sz="0" w:space="0" w:color="auto"/>
        <w:left w:val="none" w:sz="0" w:space="0" w:color="auto"/>
        <w:bottom w:val="none" w:sz="0" w:space="0" w:color="auto"/>
        <w:right w:val="none" w:sz="0" w:space="0" w:color="auto"/>
      </w:divBdr>
    </w:div>
    <w:div w:id="790704164">
      <w:bodyDiv w:val="1"/>
      <w:marLeft w:val="0"/>
      <w:marRight w:val="0"/>
      <w:marTop w:val="0"/>
      <w:marBottom w:val="0"/>
      <w:divBdr>
        <w:top w:val="none" w:sz="0" w:space="0" w:color="auto"/>
        <w:left w:val="none" w:sz="0" w:space="0" w:color="auto"/>
        <w:bottom w:val="none" w:sz="0" w:space="0" w:color="auto"/>
        <w:right w:val="none" w:sz="0" w:space="0" w:color="auto"/>
      </w:divBdr>
    </w:div>
    <w:div w:id="792942095">
      <w:bodyDiv w:val="1"/>
      <w:marLeft w:val="0"/>
      <w:marRight w:val="0"/>
      <w:marTop w:val="0"/>
      <w:marBottom w:val="0"/>
      <w:divBdr>
        <w:top w:val="none" w:sz="0" w:space="0" w:color="auto"/>
        <w:left w:val="none" w:sz="0" w:space="0" w:color="auto"/>
        <w:bottom w:val="none" w:sz="0" w:space="0" w:color="auto"/>
        <w:right w:val="none" w:sz="0" w:space="0" w:color="auto"/>
      </w:divBdr>
    </w:div>
    <w:div w:id="793447644">
      <w:bodyDiv w:val="1"/>
      <w:marLeft w:val="0"/>
      <w:marRight w:val="0"/>
      <w:marTop w:val="0"/>
      <w:marBottom w:val="0"/>
      <w:divBdr>
        <w:top w:val="none" w:sz="0" w:space="0" w:color="auto"/>
        <w:left w:val="none" w:sz="0" w:space="0" w:color="auto"/>
        <w:bottom w:val="none" w:sz="0" w:space="0" w:color="auto"/>
        <w:right w:val="none" w:sz="0" w:space="0" w:color="auto"/>
      </w:divBdr>
    </w:div>
    <w:div w:id="796876451">
      <w:bodyDiv w:val="1"/>
      <w:marLeft w:val="0"/>
      <w:marRight w:val="0"/>
      <w:marTop w:val="0"/>
      <w:marBottom w:val="0"/>
      <w:divBdr>
        <w:top w:val="none" w:sz="0" w:space="0" w:color="auto"/>
        <w:left w:val="none" w:sz="0" w:space="0" w:color="auto"/>
        <w:bottom w:val="none" w:sz="0" w:space="0" w:color="auto"/>
        <w:right w:val="none" w:sz="0" w:space="0" w:color="auto"/>
      </w:divBdr>
    </w:div>
    <w:div w:id="798185517">
      <w:bodyDiv w:val="1"/>
      <w:marLeft w:val="0"/>
      <w:marRight w:val="0"/>
      <w:marTop w:val="0"/>
      <w:marBottom w:val="0"/>
      <w:divBdr>
        <w:top w:val="none" w:sz="0" w:space="0" w:color="auto"/>
        <w:left w:val="none" w:sz="0" w:space="0" w:color="auto"/>
        <w:bottom w:val="none" w:sz="0" w:space="0" w:color="auto"/>
        <w:right w:val="none" w:sz="0" w:space="0" w:color="auto"/>
      </w:divBdr>
    </w:div>
    <w:div w:id="798567226">
      <w:bodyDiv w:val="1"/>
      <w:marLeft w:val="0"/>
      <w:marRight w:val="0"/>
      <w:marTop w:val="0"/>
      <w:marBottom w:val="0"/>
      <w:divBdr>
        <w:top w:val="none" w:sz="0" w:space="0" w:color="auto"/>
        <w:left w:val="none" w:sz="0" w:space="0" w:color="auto"/>
        <w:bottom w:val="none" w:sz="0" w:space="0" w:color="auto"/>
        <w:right w:val="none" w:sz="0" w:space="0" w:color="auto"/>
      </w:divBdr>
    </w:div>
    <w:div w:id="799229157">
      <w:bodyDiv w:val="1"/>
      <w:marLeft w:val="0"/>
      <w:marRight w:val="0"/>
      <w:marTop w:val="0"/>
      <w:marBottom w:val="0"/>
      <w:divBdr>
        <w:top w:val="none" w:sz="0" w:space="0" w:color="auto"/>
        <w:left w:val="none" w:sz="0" w:space="0" w:color="auto"/>
        <w:bottom w:val="none" w:sz="0" w:space="0" w:color="auto"/>
        <w:right w:val="none" w:sz="0" w:space="0" w:color="auto"/>
      </w:divBdr>
    </w:div>
    <w:div w:id="802847856">
      <w:bodyDiv w:val="1"/>
      <w:marLeft w:val="0"/>
      <w:marRight w:val="0"/>
      <w:marTop w:val="0"/>
      <w:marBottom w:val="0"/>
      <w:divBdr>
        <w:top w:val="none" w:sz="0" w:space="0" w:color="auto"/>
        <w:left w:val="none" w:sz="0" w:space="0" w:color="auto"/>
        <w:bottom w:val="none" w:sz="0" w:space="0" w:color="auto"/>
        <w:right w:val="none" w:sz="0" w:space="0" w:color="auto"/>
      </w:divBdr>
    </w:div>
    <w:div w:id="807286254">
      <w:bodyDiv w:val="1"/>
      <w:marLeft w:val="0"/>
      <w:marRight w:val="0"/>
      <w:marTop w:val="0"/>
      <w:marBottom w:val="0"/>
      <w:divBdr>
        <w:top w:val="none" w:sz="0" w:space="0" w:color="auto"/>
        <w:left w:val="none" w:sz="0" w:space="0" w:color="auto"/>
        <w:bottom w:val="none" w:sz="0" w:space="0" w:color="auto"/>
        <w:right w:val="none" w:sz="0" w:space="0" w:color="auto"/>
      </w:divBdr>
    </w:div>
    <w:div w:id="807474371">
      <w:bodyDiv w:val="1"/>
      <w:marLeft w:val="0"/>
      <w:marRight w:val="0"/>
      <w:marTop w:val="0"/>
      <w:marBottom w:val="0"/>
      <w:divBdr>
        <w:top w:val="none" w:sz="0" w:space="0" w:color="auto"/>
        <w:left w:val="none" w:sz="0" w:space="0" w:color="auto"/>
        <w:bottom w:val="none" w:sz="0" w:space="0" w:color="auto"/>
        <w:right w:val="none" w:sz="0" w:space="0" w:color="auto"/>
      </w:divBdr>
    </w:div>
    <w:div w:id="808520294">
      <w:bodyDiv w:val="1"/>
      <w:marLeft w:val="0"/>
      <w:marRight w:val="0"/>
      <w:marTop w:val="0"/>
      <w:marBottom w:val="0"/>
      <w:divBdr>
        <w:top w:val="none" w:sz="0" w:space="0" w:color="auto"/>
        <w:left w:val="none" w:sz="0" w:space="0" w:color="auto"/>
        <w:bottom w:val="none" w:sz="0" w:space="0" w:color="auto"/>
        <w:right w:val="none" w:sz="0" w:space="0" w:color="auto"/>
      </w:divBdr>
    </w:div>
    <w:div w:id="811287765">
      <w:bodyDiv w:val="1"/>
      <w:marLeft w:val="0"/>
      <w:marRight w:val="0"/>
      <w:marTop w:val="0"/>
      <w:marBottom w:val="0"/>
      <w:divBdr>
        <w:top w:val="none" w:sz="0" w:space="0" w:color="auto"/>
        <w:left w:val="none" w:sz="0" w:space="0" w:color="auto"/>
        <w:bottom w:val="none" w:sz="0" w:space="0" w:color="auto"/>
        <w:right w:val="none" w:sz="0" w:space="0" w:color="auto"/>
      </w:divBdr>
    </w:div>
    <w:div w:id="811556918">
      <w:bodyDiv w:val="1"/>
      <w:marLeft w:val="0"/>
      <w:marRight w:val="0"/>
      <w:marTop w:val="0"/>
      <w:marBottom w:val="0"/>
      <w:divBdr>
        <w:top w:val="none" w:sz="0" w:space="0" w:color="auto"/>
        <w:left w:val="none" w:sz="0" w:space="0" w:color="auto"/>
        <w:bottom w:val="none" w:sz="0" w:space="0" w:color="auto"/>
        <w:right w:val="none" w:sz="0" w:space="0" w:color="auto"/>
      </w:divBdr>
    </w:div>
    <w:div w:id="812984971">
      <w:bodyDiv w:val="1"/>
      <w:marLeft w:val="0"/>
      <w:marRight w:val="0"/>
      <w:marTop w:val="0"/>
      <w:marBottom w:val="0"/>
      <w:divBdr>
        <w:top w:val="none" w:sz="0" w:space="0" w:color="auto"/>
        <w:left w:val="none" w:sz="0" w:space="0" w:color="auto"/>
        <w:bottom w:val="none" w:sz="0" w:space="0" w:color="auto"/>
        <w:right w:val="none" w:sz="0" w:space="0" w:color="auto"/>
      </w:divBdr>
    </w:div>
    <w:div w:id="814643262">
      <w:bodyDiv w:val="1"/>
      <w:marLeft w:val="0"/>
      <w:marRight w:val="0"/>
      <w:marTop w:val="0"/>
      <w:marBottom w:val="0"/>
      <w:divBdr>
        <w:top w:val="none" w:sz="0" w:space="0" w:color="auto"/>
        <w:left w:val="none" w:sz="0" w:space="0" w:color="auto"/>
        <w:bottom w:val="none" w:sz="0" w:space="0" w:color="auto"/>
        <w:right w:val="none" w:sz="0" w:space="0" w:color="auto"/>
      </w:divBdr>
    </w:div>
    <w:div w:id="822281925">
      <w:bodyDiv w:val="1"/>
      <w:marLeft w:val="0"/>
      <w:marRight w:val="0"/>
      <w:marTop w:val="0"/>
      <w:marBottom w:val="0"/>
      <w:divBdr>
        <w:top w:val="none" w:sz="0" w:space="0" w:color="auto"/>
        <w:left w:val="none" w:sz="0" w:space="0" w:color="auto"/>
        <w:bottom w:val="none" w:sz="0" w:space="0" w:color="auto"/>
        <w:right w:val="none" w:sz="0" w:space="0" w:color="auto"/>
      </w:divBdr>
    </w:div>
    <w:div w:id="826089275">
      <w:bodyDiv w:val="1"/>
      <w:marLeft w:val="0"/>
      <w:marRight w:val="0"/>
      <w:marTop w:val="0"/>
      <w:marBottom w:val="0"/>
      <w:divBdr>
        <w:top w:val="none" w:sz="0" w:space="0" w:color="auto"/>
        <w:left w:val="none" w:sz="0" w:space="0" w:color="auto"/>
        <w:bottom w:val="none" w:sz="0" w:space="0" w:color="auto"/>
        <w:right w:val="none" w:sz="0" w:space="0" w:color="auto"/>
      </w:divBdr>
    </w:div>
    <w:div w:id="833841776">
      <w:bodyDiv w:val="1"/>
      <w:marLeft w:val="0"/>
      <w:marRight w:val="0"/>
      <w:marTop w:val="0"/>
      <w:marBottom w:val="0"/>
      <w:divBdr>
        <w:top w:val="none" w:sz="0" w:space="0" w:color="auto"/>
        <w:left w:val="none" w:sz="0" w:space="0" w:color="auto"/>
        <w:bottom w:val="none" w:sz="0" w:space="0" w:color="auto"/>
        <w:right w:val="none" w:sz="0" w:space="0" w:color="auto"/>
      </w:divBdr>
    </w:div>
    <w:div w:id="834950870">
      <w:bodyDiv w:val="1"/>
      <w:marLeft w:val="0"/>
      <w:marRight w:val="0"/>
      <w:marTop w:val="0"/>
      <w:marBottom w:val="0"/>
      <w:divBdr>
        <w:top w:val="none" w:sz="0" w:space="0" w:color="auto"/>
        <w:left w:val="none" w:sz="0" w:space="0" w:color="auto"/>
        <w:bottom w:val="none" w:sz="0" w:space="0" w:color="auto"/>
        <w:right w:val="none" w:sz="0" w:space="0" w:color="auto"/>
      </w:divBdr>
    </w:div>
    <w:div w:id="835724549">
      <w:bodyDiv w:val="1"/>
      <w:marLeft w:val="0"/>
      <w:marRight w:val="0"/>
      <w:marTop w:val="0"/>
      <w:marBottom w:val="0"/>
      <w:divBdr>
        <w:top w:val="none" w:sz="0" w:space="0" w:color="auto"/>
        <w:left w:val="none" w:sz="0" w:space="0" w:color="auto"/>
        <w:bottom w:val="none" w:sz="0" w:space="0" w:color="auto"/>
        <w:right w:val="none" w:sz="0" w:space="0" w:color="auto"/>
      </w:divBdr>
    </w:div>
    <w:div w:id="842815016">
      <w:bodyDiv w:val="1"/>
      <w:marLeft w:val="0"/>
      <w:marRight w:val="0"/>
      <w:marTop w:val="0"/>
      <w:marBottom w:val="0"/>
      <w:divBdr>
        <w:top w:val="none" w:sz="0" w:space="0" w:color="auto"/>
        <w:left w:val="none" w:sz="0" w:space="0" w:color="auto"/>
        <w:bottom w:val="none" w:sz="0" w:space="0" w:color="auto"/>
        <w:right w:val="none" w:sz="0" w:space="0" w:color="auto"/>
      </w:divBdr>
    </w:div>
    <w:div w:id="847207552">
      <w:bodyDiv w:val="1"/>
      <w:marLeft w:val="0"/>
      <w:marRight w:val="0"/>
      <w:marTop w:val="0"/>
      <w:marBottom w:val="0"/>
      <w:divBdr>
        <w:top w:val="none" w:sz="0" w:space="0" w:color="auto"/>
        <w:left w:val="none" w:sz="0" w:space="0" w:color="auto"/>
        <w:bottom w:val="none" w:sz="0" w:space="0" w:color="auto"/>
        <w:right w:val="none" w:sz="0" w:space="0" w:color="auto"/>
      </w:divBdr>
    </w:div>
    <w:div w:id="852110388">
      <w:bodyDiv w:val="1"/>
      <w:marLeft w:val="0"/>
      <w:marRight w:val="0"/>
      <w:marTop w:val="0"/>
      <w:marBottom w:val="0"/>
      <w:divBdr>
        <w:top w:val="none" w:sz="0" w:space="0" w:color="auto"/>
        <w:left w:val="none" w:sz="0" w:space="0" w:color="auto"/>
        <w:bottom w:val="none" w:sz="0" w:space="0" w:color="auto"/>
        <w:right w:val="none" w:sz="0" w:space="0" w:color="auto"/>
      </w:divBdr>
    </w:div>
    <w:div w:id="856776668">
      <w:bodyDiv w:val="1"/>
      <w:marLeft w:val="0"/>
      <w:marRight w:val="0"/>
      <w:marTop w:val="0"/>
      <w:marBottom w:val="0"/>
      <w:divBdr>
        <w:top w:val="none" w:sz="0" w:space="0" w:color="auto"/>
        <w:left w:val="none" w:sz="0" w:space="0" w:color="auto"/>
        <w:bottom w:val="none" w:sz="0" w:space="0" w:color="auto"/>
        <w:right w:val="none" w:sz="0" w:space="0" w:color="auto"/>
      </w:divBdr>
    </w:div>
    <w:div w:id="859054734">
      <w:bodyDiv w:val="1"/>
      <w:marLeft w:val="0"/>
      <w:marRight w:val="0"/>
      <w:marTop w:val="0"/>
      <w:marBottom w:val="0"/>
      <w:divBdr>
        <w:top w:val="none" w:sz="0" w:space="0" w:color="auto"/>
        <w:left w:val="none" w:sz="0" w:space="0" w:color="auto"/>
        <w:bottom w:val="none" w:sz="0" w:space="0" w:color="auto"/>
        <w:right w:val="none" w:sz="0" w:space="0" w:color="auto"/>
      </w:divBdr>
    </w:div>
    <w:div w:id="867450147">
      <w:bodyDiv w:val="1"/>
      <w:marLeft w:val="0"/>
      <w:marRight w:val="0"/>
      <w:marTop w:val="0"/>
      <w:marBottom w:val="0"/>
      <w:divBdr>
        <w:top w:val="none" w:sz="0" w:space="0" w:color="auto"/>
        <w:left w:val="none" w:sz="0" w:space="0" w:color="auto"/>
        <w:bottom w:val="none" w:sz="0" w:space="0" w:color="auto"/>
        <w:right w:val="none" w:sz="0" w:space="0" w:color="auto"/>
      </w:divBdr>
    </w:div>
    <w:div w:id="874200521">
      <w:bodyDiv w:val="1"/>
      <w:marLeft w:val="0"/>
      <w:marRight w:val="0"/>
      <w:marTop w:val="0"/>
      <w:marBottom w:val="0"/>
      <w:divBdr>
        <w:top w:val="none" w:sz="0" w:space="0" w:color="auto"/>
        <w:left w:val="none" w:sz="0" w:space="0" w:color="auto"/>
        <w:bottom w:val="none" w:sz="0" w:space="0" w:color="auto"/>
        <w:right w:val="none" w:sz="0" w:space="0" w:color="auto"/>
      </w:divBdr>
    </w:div>
    <w:div w:id="875233398">
      <w:bodyDiv w:val="1"/>
      <w:marLeft w:val="0"/>
      <w:marRight w:val="0"/>
      <w:marTop w:val="0"/>
      <w:marBottom w:val="0"/>
      <w:divBdr>
        <w:top w:val="none" w:sz="0" w:space="0" w:color="auto"/>
        <w:left w:val="none" w:sz="0" w:space="0" w:color="auto"/>
        <w:bottom w:val="none" w:sz="0" w:space="0" w:color="auto"/>
        <w:right w:val="none" w:sz="0" w:space="0" w:color="auto"/>
      </w:divBdr>
    </w:div>
    <w:div w:id="876049028">
      <w:bodyDiv w:val="1"/>
      <w:marLeft w:val="0"/>
      <w:marRight w:val="0"/>
      <w:marTop w:val="0"/>
      <w:marBottom w:val="0"/>
      <w:divBdr>
        <w:top w:val="none" w:sz="0" w:space="0" w:color="auto"/>
        <w:left w:val="none" w:sz="0" w:space="0" w:color="auto"/>
        <w:bottom w:val="none" w:sz="0" w:space="0" w:color="auto"/>
        <w:right w:val="none" w:sz="0" w:space="0" w:color="auto"/>
      </w:divBdr>
    </w:div>
    <w:div w:id="880286127">
      <w:bodyDiv w:val="1"/>
      <w:marLeft w:val="0"/>
      <w:marRight w:val="0"/>
      <w:marTop w:val="0"/>
      <w:marBottom w:val="0"/>
      <w:divBdr>
        <w:top w:val="none" w:sz="0" w:space="0" w:color="auto"/>
        <w:left w:val="none" w:sz="0" w:space="0" w:color="auto"/>
        <w:bottom w:val="none" w:sz="0" w:space="0" w:color="auto"/>
        <w:right w:val="none" w:sz="0" w:space="0" w:color="auto"/>
      </w:divBdr>
    </w:div>
    <w:div w:id="880635712">
      <w:bodyDiv w:val="1"/>
      <w:marLeft w:val="0"/>
      <w:marRight w:val="0"/>
      <w:marTop w:val="0"/>
      <w:marBottom w:val="0"/>
      <w:divBdr>
        <w:top w:val="none" w:sz="0" w:space="0" w:color="auto"/>
        <w:left w:val="none" w:sz="0" w:space="0" w:color="auto"/>
        <w:bottom w:val="none" w:sz="0" w:space="0" w:color="auto"/>
        <w:right w:val="none" w:sz="0" w:space="0" w:color="auto"/>
      </w:divBdr>
    </w:div>
    <w:div w:id="889027034">
      <w:bodyDiv w:val="1"/>
      <w:marLeft w:val="0"/>
      <w:marRight w:val="0"/>
      <w:marTop w:val="0"/>
      <w:marBottom w:val="0"/>
      <w:divBdr>
        <w:top w:val="none" w:sz="0" w:space="0" w:color="auto"/>
        <w:left w:val="none" w:sz="0" w:space="0" w:color="auto"/>
        <w:bottom w:val="none" w:sz="0" w:space="0" w:color="auto"/>
        <w:right w:val="none" w:sz="0" w:space="0" w:color="auto"/>
      </w:divBdr>
    </w:div>
    <w:div w:id="890068866">
      <w:bodyDiv w:val="1"/>
      <w:marLeft w:val="0"/>
      <w:marRight w:val="0"/>
      <w:marTop w:val="0"/>
      <w:marBottom w:val="0"/>
      <w:divBdr>
        <w:top w:val="none" w:sz="0" w:space="0" w:color="auto"/>
        <w:left w:val="none" w:sz="0" w:space="0" w:color="auto"/>
        <w:bottom w:val="none" w:sz="0" w:space="0" w:color="auto"/>
        <w:right w:val="none" w:sz="0" w:space="0" w:color="auto"/>
      </w:divBdr>
    </w:div>
    <w:div w:id="890506981">
      <w:bodyDiv w:val="1"/>
      <w:marLeft w:val="0"/>
      <w:marRight w:val="0"/>
      <w:marTop w:val="0"/>
      <w:marBottom w:val="0"/>
      <w:divBdr>
        <w:top w:val="none" w:sz="0" w:space="0" w:color="auto"/>
        <w:left w:val="none" w:sz="0" w:space="0" w:color="auto"/>
        <w:bottom w:val="none" w:sz="0" w:space="0" w:color="auto"/>
        <w:right w:val="none" w:sz="0" w:space="0" w:color="auto"/>
      </w:divBdr>
    </w:div>
    <w:div w:id="893079367">
      <w:bodyDiv w:val="1"/>
      <w:marLeft w:val="0"/>
      <w:marRight w:val="0"/>
      <w:marTop w:val="0"/>
      <w:marBottom w:val="0"/>
      <w:divBdr>
        <w:top w:val="none" w:sz="0" w:space="0" w:color="auto"/>
        <w:left w:val="none" w:sz="0" w:space="0" w:color="auto"/>
        <w:bottom w:val="none" w:sz="0" w:space="0" w:color="auto"/>
        <w:right w:val="none" w:sz="0" w:space="0" w:color="auto"/>
      </w:divBdr>
    </w:div>
    <w:div w:id="893546413">
      <w:bodyDiv w:val="1"/>
      <w:marLeft w:val="0"/>
      <w:marRight w:val="0"/>
      <w:marTop w:val="0"/>
      <w:marBottom w:val="0"/>
      <w:divBdr>
        <w:top w:val="none" w:sz="0" w:space="0" w:color="auto"/>
        <w:left w:val="none" w:sz="0" w:space="0" w:color="auto"/>
        <w:bottom w:val="none" w:sz="0" w:space="0" w:color="auto"/>
        <w:right w:val="none" w:sz="0" w:space="0" w:color="auto"/>
      </w:divBdr>
    </w:div>
    <w:div w:id="894705495">
      <w:bodyDiv w:val="1"/>
      <w:marLeft w:val="0"/>
      <w:marRight w:val="0"/>
      <w:marTop w:val="0"/>
      <w:marBottom w:val="0"/>
      <w:divBdr>
        <w:top w:val="none" w:sz="0" w:space="0" w:color="auto"/>
        <w:left w:val="none" w:sz="0" w:space="0" w:color="auto"/>
        <w:bottom w:val="none" w:sz="0" w:space="0" w:color="auto"/>
        <w:right w:val="none" w:sz="0" w:space="0" w:color="auto"/>
      </w:divBdr>
    </w:div>
    <w:div w:id="897474452">
      <w:bodyDiv w:val="1"/>
      <w:marLeft w:val="0"/>
      <w:marRight w:val="0"/>
      <w:marTop w:val="0"/>
      <w:marBottom w:val="0"/>
      <w:divBdr>
        <w:top w:val="none" w:sz="0" w:space="0" w:color="auto"/>
        <w:left w:val="none" w:sz="0" w:space="0" w:color="auto"/>
        <w:bottom w:val="none" w:sz="0" w:space="0" w:color="auto"/>
        <w:right w:val="none" w:sz="0" w:space="0" w:color="auto"/>
      </w:divBdr>
    </w:div>
    <w:div w:id="897672156">
      <w:bodyDiv w:val="1"/>
      <w:marLeft w:val="0"/>
      <w:marRight w:val="0"/>
      <w:marTop w:val="0"/>
      <w:marBottom w:val="0"/>
      <w:divBdr>
        <w:top w:val="none" w:sz="0" w:space="0" w:color="auto"/>
        <w:left w:val="none" w:sz="0" w:space="0" w:color="auto"/>
        <w:bottom w:val="none" w:sz="0" w:space="0" w:color="auto"/>
        <w:right w:val="none" w:sz="0" w:space="0" w:color="auto"/>
      </w:divBdr>
    </w:div>
    <w:div w:id="900290815">
      <w:bodyDiv w:val="1"/>
      <w:marLeft w:val="0"/>
      <w:marRight w:val="0"/>
      <w:marTop w:val="0"/>
      <w:marBottom w:val="0"/>
      <w:divBdr>
        <w:top w:val="none" w:sz="0" w:space="0" w:color="auto"/>
        <w:left w:val="none" w:sz="0" w:space="0" w:color="auto"/>
        <w:bottom w:val="none" w:sz="0" w:space="0" w:color="auto"/>
        <w:right w:val="none" w:sz="0" w:space="0" w:color="auto"/>
      </w:divBdr>
    </w:div>
    <w:div w:id="904024981">
      <w:bodyDiv w:val="1"/>
      <w:marLeft w:val="0"/>
      <w:marRight w:val="0"/>
      <w:marTop w:val="0"/>
      <w:marBottom w:val="0"/>
      <w:divBdr>
        <w:top w:val="none" w:sz="0" w:space="0" w:color="auto"/>
        <w:left w:val="none" w:sz="0" w:space="0" w:color="auto"/>
        <w:bottom w:val="none" w:sz="0" w:space="0" w:color="auto"/>
        <w:right w:val="none" w:sz="0" w:space="0" w:color="auto"/>
      </w:divBdr>
    </w:div>
    <w:div w:id="905339005">
      <w:bodyDiv w:val="1"/>
      <w:marLeft w:val="0"/>
      <w:marRight w:val="0"/>
      <w:marTop w:val="0"/>
      <w:marBottom w:val="0"/>
      <w:divBdr>
        <w:top w:val="none" w:sz="0" w:space="0" w:color="auto"/>
        <w:left w:val="none" w:sz="0" w:space="0" w:color="auto"/>
        <w:bottom w:val="none" w:sz="0" w:space="0" w:color="auto"/>
        <w:right w:val="none" w:sz="0" w:space="0" w:color="auto"/>
      </w:divBdr>
    </w:div>
    <w:div w:id="907880722">
      <w:bodyDiv w:val="1"/>
      <w:marLeft w:val="0"/>
      <w:marRight w:val="0"/>
      <w:marTop w:val="0"/>
      <w:marBottom w:val="0"/>
      <w:divBdr>
        <w:top w:val="none" w:sz="0" w:space="0" w:color="auto"/>
        <w:left w:val="none" w:sz="0" w:space="0" w:color="auto"/>
        <w:bottom w:val="none" w:sz="0" w:space="0" w:color="auto"/>
        <w:right w:val="none" w:sz="0" w:space="0" w:color="auto"/>
      </w:divBdr>
    </w:div>
    <w:div w:id="908464449">
      <w:bodyDiv w:val="1"/>
      <w:marLeft w:val="0"/>
      <w:marRight w:val="0"/>
      <w:marTop w:val="0"/>
      <w:marBottom w:val="0"/>
      <w:divBdr>
        <w:top w:val="none" w:sz="0" w:space="0" w:color="auto"/>
        <w:left w:val="none" w:sz="0" w:space="0" w:color="auto"/>
        <w:bottom w:val="none" w:sz="0" w:space="0" w:color="auto"/>
        <w:right w:val="none" w:sz="0" w:space="0" w:color="auto"/>
      </w:divBdr>
    </w:div>
    <w:div w:id="910458006">
      <w:bodyDiv w:val="1"/>
      <w:marLeft w:val="0"/>
      <w:marRight w:val="0"/>
      <w:marTop w:val="0"/>
      <w:marBottom w:val="0"/>
      <w:divBdr>
        <w:top w:val="none" w:sz="0" w:space="0" w:color="auto"/>
        <w:left w:val="none" w:sz="0" w:space="0" w:color="auto"/>
        <w:bottom w:val="none" w:sz="0" w:space="0" w:color="auto"/>
        <w:right w:val="none" w:sz="0" w:space="0" w:color="auto"/>
      </w:divBdr>
    </w:div>
    <w:div w:id="912817704">
      <w:bodyDiv w:val="1"/>
      <w:marLeft w:val="0"/>
      <w:marRight w:val="0"/>
      <w:marTop w:val="0"/>
      <w:marBottom w:val="0"/>
      <w:divBdr>
        <w:top w:val="none" w:sz="0" w:space="0" w:color="auto"/>
        <w:left w:val="none" w:sz="0" w:space="0" w:color="auto"/>
        <w:bottom w:val="none" w:sz="0" w:space="0" w:color="auto"/>
        <w:right w:val="none" w:sz="0" w:space="0" w:color="auto"/>
      </w:divBdr>
    </w:div>
    <w:div w:id="915165152">
      <w:bodyDiv w:val="1"/>
      <w:marLeft w:val="0"/>
      <w:marRight w:val="0"/>
      <w:marTop w:val="0"/>
      <w:marBottom w:val="0"/>
      <w:divBdr>
        <w:top w:val="none" w:sz="0" w:space="0" w:color="auto"/>
        <w:left w:val="none" w:sz="0" w:space="0" w:color="auto"/>
        <w:bottom w:val="none" w:sz="0" w:space="0" w:color="auto"/>
        <w:right w:val="none" w:sz="0" w:space="0" w:color="auto"/>
      </w:divBdr>
    </w:div>
    <w:div w:id="915358924">
      <w:bodyDiv w:val="1"/>
      <w:marLeft w:val="0"/>
      <w:marRight w:val="0"/>
      <w:marTop w:val="0"/>
      <w:marBottom w:val="0"/>
      <w:divBdr>
        <w:top w:val="none" w:sz="0" w:space="0" w:color="auto"/>
        <w:left w:val="none" w:sz="0" w:space="0" w:color="auto"/>
        <w:bottom w:val="none" w:sz="0" w:space="0" w:color="auto"/>
        <w:right w:val="none" w:sz="0" w:space="0" w:color="auto"/>
      </w:divBdr>
    </w:div>
    <w:div w:id="920679609">
      <w:bodyDiv w:val="1"/>
      <w:marLeft w:val="0"/>
      <w:marRight w:val="0"/>
      <w:marTop w:val="0"/>
      <w:marBottom w:val="0"/>
      <w:divBdr>
        <w:top w:val="none" w:sz="0" w:space="0" w:color="auto"/>
        <w:left w:val="none" w:sz="0" w:space="0" w:color="auto"/>
        <w:bottom w:val="none" w:sz="0" w:space="0" w:color="auto"/>
        <w:right w:val="none" w:sz="0" w:space="0" w:color="auto"/>
      </w:divBdr>
    </w:div>
    <w:div w:id="929890961">
      <w:bodyDiv w:val="1"/>
      <w:marLeft w:val="0"/>
      <w:marRight w:val="0"/>
      <w:marTop w:val="0"/>
      <w:marBottom w:val="0"/>
      <w:divBdr>
        <w:top w:val="none" w:sz="0" w:space="0" w:color="auto"/>
        <w:left w:val="none" w:sz="0" w:space="0" w:color="auto"/>
        <w:bottom w:val="none" w:sz="0" w:space="0" w:color="auto"/>
        <w:right w:val="none" w:sz="0" w:space="0" w:color="auto"/>
      </w:divBdr>
    </w:div>
    <w:div w:id="930893611">
      <w:bodyDiv w:val="1"/>
      <w:marLeft w:val="0"/>
      <w:marRight w:val="0"/>
      <w:marTop w:val="0"/>
      <w:marBottom w:val="0"/>
      <w:divBdr>
        <w:top w:val="none" w:sz="0" w:space="0" w:color="auto"/>
        <w:left w:val="none" w:sz="0" w:space="0" w:color="auto"/>
        <w:bottom w:val="none" w:sz="0" w:space="0" w:color="auto"/>
        <w:right w:val="none" w:sz="0" w:space="0" w:color="auto"/>
      </w:divBdr>
    </w:div>
    <w:div w:id="931665162">
      <w:bodyDiv w:val="1"/>
      <w:marLeft w:val="0"/>
      <w:marRight w:val="0"/>
      <w:marTop w:val="0"/>
      <w:marBottom w:val="0"/>
      <w:divBdr>
        <w:top w:val="none" w:sz="0" w:space="0" w:color="auto"/>
        <w:left w:val="none" w:sz="0" w:space="0" w:color="auto"/>
        <w:bottom w:val="none" w:sz="0" w:space="0" w:color="auto"/>
        <w:right w:val="none" w:sz="0" w:space="0" w:color="auto"/>
      </w:divBdr>
    </w:div>
    <w:div w:id="932395016">
      <w:bodyDiv w:val="1"/>
      <w:marLeft w:val="0"/>
      <w:marRight w:val="0"/>
      <w:marTop w:val="0"/>
      <w:marBottom w:val="0"/>
      <w:divBdr>
        <w:top w:val="none" w:sz="0" w:space="0" w:color="auto"/>
        <w:left w:val="none" w:sz="0" w:space="0" w:color="auto"/>
        <w:bottom w:val="none" w:sz="0" w:space="0" w:color="auto"/>
        <w:right w:val="none" w:sz="0" w:space="0" w:color="auto"/>
      </w:divBdr>
    </w:div>
    <w:div w:id="936400848">
      <w:bodyDiv w:val="1"/>
      <w:marLeft w:val="0"/>
      <w:marRight w:val="0"/>
      <w:marTop w:val="0"/>
      <w:marBottom w:val="0"/>
      <w:divBdr>
        <w:top w:val="none" w:sz="0" w:space="0" w:color="auto"/>
        <w:left w:val="none" w:sz="0" w:space="0" w:color="auto"/>
        <w:bottom w:val="none" w:sz="0" w:space="0" w:color="auto"/>
        <w:right w:val="none" w:sz="0" w:space="0" w:color="auto"/>
      </w:divBdr>
    </w:div>
    <w:div w:id="941061810">
      <w:bodyDiv w:val="1"/>
      <w:marLeft w:val="0"/>
      <w:marRight w:val="0"/>
      <w:marTop w:val="0"/>
      <w:marBottom w:val="0"/>
      <w:divBdr>
        <w:top w:val="none" w:sz="0" w:space="0" w:color="auto"/>
        <w:left w:val="none" w:sz="0" w:space="0" w:color="auto"/>
        <w:bottom w:val="none" w:sz="0" w:space="0" w:color="auto"/>
        <w:right w:val="none" w:sz="0" w:space="0" w:color="auto"/>
      </w:divBdr>
    </w:div>
    <w:div w:id="952328878">
      <w:bodyDiv w:val="1"/>
      <w:marLeft w:val="0"/>
      <w:marRight w:val="0"/>
      <w:marTop w:val="0"/>
      <w:marBottom w:val="0"/>
      <w:divBdr>
        <w:top w:val="none" w:sz="0" w:space="0" w:color="auto"/>
        <w:left w:val="none" w:sz="0" w:space="0" w:color="auto"/>
        <w:bottom w:val="none" w:sz="0" w:space="0" w:color="auto"/>
        <w:right w:val="none" w:sz="0" w:space="0" w:color="auto"/>
      </w:divBdr>
    </w:div>
    <w:div w:id="952977736">
      <w:bodyDiv w:val="1"/>
      <w:marLeft w:val="0"/>
      <w:marRight w:val="0"/>
      <w:marTop w:val="0"/>
      <w:marBottom w:val="0"/>
      <w:divBdr>
        <w:top w:val="none" w:sz="0" w:space="0" w:color="auto"/>
        <w:left w:val="none" w:sz="0" w:space="0" w:color="auto"/>
        <w:bottom w:val="none" w:sz="0" w:space="0" w:color="auto"/>
        <w:right w:val="none" w:sz="0" w:space="0" w:color="auto"/>
      </w:divBdr>
      <w:divsChild>
        <w:div w:id="405880551">
          <w:marLeft w:val="0"/>
          <w:marRight w:val="0"/>
          <w:marTop w:val="0"/>
          <w:marBottom w:val="0"/>
          <w:divBdr>
            <w:top w:val="none" w:sz="0" w:space="0" w:color="auto"/>
            <w:left w:val="none" w:sz="0" w:space="0" w:color="auto"/>
            <w:bottom w:val="none" w:sz="0" w:space="0" w:color="auto"/>
            <w:right w:val="none" w:sz="0" w:space="0" w:color="auto"/>
          </w:divBdr>
        </w:div>
        <w:div w:id="812992409">
          <w:marLeft w:val="0"/>
          <w:marRight w:val="0"/>
          <w:marTop w:val="0"/>
          <w:marBottom w:val="0"/>
          <w:divBdr>
            <w:top w:val="none" w:sz="0" w:space="0" w:color="auto"/>
            <w:left w:val="none" w:sz="0" w:space="0" w:color="auto"/>
            <w:bottom w:val="none" w:sz="0" w:space="0" w:color="auto"/>
            <w:right w:val="none" w:sz="0" w:space="0" w:color="auto"/>
          </w:divBdr>
        </w:div>
        <w:div w:id="1463576876">
          <w:marLeft w:val="0"/>
          <w:marRight w:val="0"/>
          <w:marTop w:val="0"/>
          <w:marBottom w:val="0"/>
          <w:divBdr>
            <w:top w:val="none" w:sz="0" w:space="0" w:color="auto"/>
            <w:left w:val="none" w:sz="0" w:space="0" w:color="auto"/>
            <w:bottom w:val="none" w:sz="0" w:space="0" w:color="auto"/>
            <w:right w:val="none" w:sz="0" w:space="0" w:color="auto"/>
          </w:divBdr>
        </w:div>
        <w:div w:id="1699625202">
          <w:marLeft w:val="0"/>
          <w:marRight w:val="0"/>
          <w:marTop w:val="0"/>
          <w:marBottom w:val="0"/>
          <w:divBdr>
            <w:top w:val="none" w:sz="0" w:space="0" w:color="auto"/>
            <w:left w:val="none" w:sz="0" w:space="0" w:color="auto"/>
            <w:bottom w:val="none" w:sz="0" w:space="0" w:color="auto"/>
            <w:right w:val="none" w:sz="0" w:space="0" w:color="auto"/>
          </w:divBdr>
        </w:div>
        <w:div w:id="878510592">
          <w:marLeft w:val="0"/>
          <w:marRight w:val="0"/>
          <w:marTop w:val="0"/>
          <w:marBottom w:val="0"/>
          <w:divBdr>
            <w:top w:val="none" w:sz="0" w:space="0" w:color="auto"/>
            <w:left w:val="none" w:sz="0" w:space="0" w:color="auto"/>
            <w:bottom w:val="none" w:sz="0" w:space="0" w:color="auto"/>
            <w:right w:val="none" w:sz="0" w:space="0" w:color="auto"/>
          </w:divBdr>
        </w:div>
      </w:divsChild>
    </w:div>
    <w:div w:id="956181711">
      <w:bodyDiv w:val="1"/>
      <w:marLeft w:val="0"/>
      <w:marRight w:val="0"/>
      <w:marTop w:val="0"/>
      <w:marBottom w:val="0"/>
      <w:divBdr>
        <w:top w:val="none" w:sz="0" w:space="0" w:color="auto"/>
        <w:left w:val="none" w:sz="0" w:space="0" w:color="auto"/>
        <w:bottom w:val="none" w:sz="0" w:space="0" w:color="auto"/>
        <w:right w:val="none" w:sz="0" w:space="0" w:color="auto"/>
      </w:divBdr>
    </w:div>
    <w:div w:id="956260247">
      <w:bodyDiv w:val="1"/>
      <w:marLeft w:val="0"/>
      <w:marRight w:val="0"/>
      <w:marTop w:val="0"/>
      <w:marBottom w:val="0"/>
      <w:divBdr>
        <w:top w:val="none" w:sz="0" w:space="0" w:color="auto"/>
        <w:left w:val="none" w:sz="0" w:space="0" w:color="auto"/>
        <w:bottom w:val="none" w:sz="0" w:space="0" w:color="auto"/>
        <w:right w:val="none" w:sz="0" w:space="0" w:color="auto"/>
      </w:divBdr>
    </w:div>
    <w:div w:id="956838890">
      <w:bodyDiv w:val="1"/>
      <w:marLeft w:val="0"/>
      <w:marRight w:val="0"/>
      <w:marTop w:val="0"/>
      <w:marBottom w:val="0"/>
      <w:divBdr>
        <w:top w:val="none" w:sz="0" w:space="0" w:color="auto"/>
        <w:left w:val="none" w:sz="0" w:space="0" w:color="auto"/>
        <w:bottom w:val="none" w:sz="0" w:space="0" w:color="auto"/>
        <w:right w:val="none" w:sz="0" w:space="0" w:color="auto"/>
      </w:divBdr>
    </w:div>
    <w:div w:id="959413355">
      <w:bodyDiv w:val="1"/>
      <w:marLeft w:val="0"/>
      <w:marRight w:val="0"/>
      <w:marTop w:val="0"/>
      <w:marBottom w:val="0"/>
      <w:divBdr>
        <w:top w:val="none" w:sz="0" w:space="0" w:color="auto"/>
        <w:left w:val="none" w:sz="0" w:space="0" w:color="auto"/>
        <w:bottom w:val="none" w:sz="0" w:space="0" w:color="auto"/>
        <w:right w:val="none" w:sz="0" w:space="0" w:color="auto"/>
      </w:divBdr>
    </w:div>
    <w:div w:id="959652640">
      <w:bodyDiv w:val="1"/>
      <w:marLeft w:val="0"/>
      <w:marRight w:val="0"/>
      <w:marTop w:val="0"/>
      <w:marBottom w:val="0"/>
      <w:divBdr>
        <w:top w:val="none" w:sz="0" w:space="0" w:color="auto"/>
        <w:left w:val="none" w:sz="0" w:space="0" w:color="auto"/>
        <w:bottom w:val="none" w:sz="0" w:space="0" w:color="auto"/>
        <w:right w:val="none" w:sz="0" w:space="0" w:color="auto"/>
      </w:divBdr>
    </w:div>
    <w:div w:id="961837383">
      <w:bodyDiv w:val="1"/>
      <w:marLeft w:val="0"/>
      <w:marRight w:val="0"/>
      <w:marTop w:val="0"/>
      <w:marBottom w:val="0"/>
      <w:divBdr>
        <w:top w:val="none" w:sz="0" w:space="0" w:color="auto"/>
        <w:left w:val="none" w:sz="0" w:space="0" w:color="auto"/>
        <w:bottom w:val="none" w:sz="0" w:space="0" w:color="auto"/>
        <w:right w:val="none" w:sz="0" w:space="0" w:color="auto"/>
      </w:divBdr>
    </w:div>
    <w:div w:id="963073138">
      <w:bodyDiv w:val="1"/>
      <w:marLeft w:val="0"/>
      <w:marRight w:val="0"/>
      <w:marTop w:val="0"/>
      <w:marBottom w:val="0"/>
      <w:divBdr>
        <w:top w:val="none" w:sz="0" w:space="0" w:color="auto"/>
        <w:left w:val="none" w:sz="0" w:space="0" w:color="auto"/>
        <w:bottom w:val="none" w:sz="0" w:space="0" w:color="auto"/>
        <w:right w:val="none" w:sz="0" w:space="0" w:color="auto"/>
      </w:divBdr>
    </w:div>
    <w:div w:id="965543294">
      <w:bodyDiv w:val="1"/>
      <w:marLeft w:val="0"/>
      <w:marRight w:val="0"/>
      <w:marTop w:val="0"/>
      <w:marBottom w:val="0"/>
      <w:divBdr>
        <w:top w:val="none" w:sz="0" w:space="0" w:color="auto"/>
        <w:left w:val="none" w:sz="0" w:space="0" w:color="auto"/>
        <w:bottom w:val="none" w:sz="0" w:space="0" w:color="auto"/>
        <w:right w:val="none" w:sz="0" w:space="0" w:color="auto"/>
      </w:divBdr>
    </w:div>
    <w:div w:id="969283948">
      <w:bodyDiv w:val="1"/>
      <w:marLeft w:val="0"/>
      <w:marRight w:val="0"/>
      <w:marTop w:val="0"/>
      <w:marBottom w:val="0"/>
      <w:divBdr>
        <w:top w:val="none" w:sz="0" w:space="0" w:color="auto"/>
        <w:left w:val="none" w:sz="0" w:space="0" w:color="auto"/>
        <w:bottom w:val="none" w:sz="0" w:space="0" w:color="auto"/>
        <w:right w:val="none" w:sz="0" w:space="0" w:color="auto"/>
      </w:divBdr>
    </w:div>
    <w:div w:id="972250032">
      <w:bodyDiv w:val="1"/>
      <w:marLeft w:val="0"/>
      <w:marRight w:val="0"/>
      <w:marTop w:val="0"/>
      <w:marBottom w:val="0"/>
      <w:divBdr>
        <w:top w:val="none" w:sz="0" w:space="0" w:color="auto"/>
        <w:left w:val="none" w:sz="0" w:space="0" w:color="auto"/>
        <w:bottom w:val="none" w:sz="0" w:space="0" w:color="auto"/>
        <w:right w:val="none" w:sz="0" w:space="0" w:color="auto"/>
      </w:divBdr>
    </w:div>
    <w:div w:id="975600429">
      <w:bodyDiv w:val="1"/>
      <w:marLeft w:val="0"/>
      <w:marRight w:val="0"/>
      <w:marTop w:val="0"/>
      <w:marBottom w:val="0"/>
      <w:divBdr>
        <w:top w:val="none" w:sz="0" w:space="0" w:color="auto"/>
        <w:left w:val="none" w:sz="0" w:space="0" w:color="auto"/>
        <w:bottom w:val="none" w:sz="0" w:space="0" w:color="auto"/>
        <w:right w:val="none" w:sz="0" w:space="0" w:color="auto"/>
      </w:divBdr>
    </w:div>
    <w:div w:id="976644814">
      <w:bodyDiv w:val="1"/>
      <w:marLeft w:val="0"/>
      <w:marRight w:val="0"/>
      <w:marTop w:val="0"/>
      <w:marBottom w:val="0"/>
      <w:divBdr>
        <w:top w:val="none" w:sz="0" w:space="0" w:color="auto"/>
        <w:left w:val="none" w:sz="0" w:space="0" w:color="auto"/>
        <w:bottom w:val="none" w:sz="0" w:space="0" w:color="auto"/>
        <w:right w:val="none" w:sz="0" w:space="0" w:color="auto"/>
      </w:divBdr>
    </w:div>
    <w:div w:id="979962906">
      <w:bodyDiv w:val="1"/>
      <w:marLeft w:val="0"/>
      <w:marRight w:val="0"/>
      <w:marTop w:val="0"/>
      <w:marBottom w:val="0"/>
      <w:divBdr>
        <w:top w:val="none" w:sz="0" w:space="0" w:color="auto"/>
        <w:left w:val="none" w:sz="0" w:space="0" w:color="auto"/>
        <w:bottom w:val="none" w:sz="0" w:space="0" w:color="auto"/>
        <w:right w:val="none" w:sz="0" w:space="0" w:color="auto"/>
      </w:divBdr>
    </w:div>
    <w:div w:id="981739119">
      <w:bodyDiv w:val="1"/>
      <w:marLeft w:val="0"/>
      <w:marRight w:val="0"/>
      <w:marTop w:val="0"/>
      <w:marBottom w:val="0"/>
      <w:divBdr>
        <w:top w:val="none" w:sz="0" w:space="0" w:color="auto"/>
        <w:left w:val="none" w:sz="0" w:space="0" w:color="auto"/>
        <w:bottom w:val="none" w:sz="0" w:space="0" w:color="auto"/>
        <w:right w:val="none" w:sz="0" w:space="0" w:color="auto"/>
      </w:divBdr>
    </w:div>
    <w:div w:id="988637131">
      <w:bodyDiv w:val="1"/>
      <w:marLeft w:val="0"/>
      <w:marRight w:val="0"/>
      <w:marTop w:val="0"/>
      <w:marBottom w:val="0"/>
      <w:divBdr>
        <w:top w:val="none" w:sz="0" w:space="0" w:color="auto"/>
        <w:left w:val="none" w:sz="0" w:space="0" w:color="auto"/>
        <w:bottom w:val="none" w:sz="0" w:space="0" w:color="auto"/>
        <w:right w:val="none" w:sz="0" w:space="0" w:color="auto"/>
      </w:divBdr>
    </w:div>
    <w:div w:id="996301824">
      <w:bodyDiv w:val="1"/>
      <w:marLeft w:val="0"/>
      <w:marRight w:val="0"/>
      <w:marTop w:val="0"/>
      <w:marBottom w:val="0"/>
      <w:divBdr>
        <w:top w:val="none" w:sz="0" w:space="0" w:color="auto"/>
        <w:left w:val="none" w:sz="0" w:space="0" w:color="auto"/>
        <w:bottom w:val="none" w:sz="0" w:space="0" w:color="auto"/>
        <w:right w:val="none" w:sz="0" w:space="0" w:color="auto"/>
      </w:divBdr>
    </w:div>
    <w:div w:id="1000347833">
      <w:bodyDiv w:val="1"/>
      <w:marLeft w:val="0"/>
      <w:marRight w:val="0"/>
      <w:marTop w:val="0"/>
      <w:marBottom w:val="0"/>
      <w:divBdr>
        <w:top w:val="none" w:sz="0" w:space="0" w:color="auto"/>
        <w:left w:val="none" w:sz="0" w:space="0" w:color="auto"/>
        <w:bottom w:val="none" w:sz="0" w:space="0" w:color="auto"/>
        <w:right w:val="none" w:sz="0" w:space="0" w:color="auto"/>
      </w:divBdr>
    </w:div>
    <w:div w:id="1001539799">
      <w:bodyDiv w:val="1"/>
      <w:marLeft w:val="0"/>
      <w:marRight w:val="0"/>
      <w:marTop w:val="0"/>
      <w:marBottom w:val="0"/>
      <w:divBdr>
        <w:top w:val="none" w:sz="0" w:space="0" w:color="auto"/>
        <w:left w:val="none" w:sz="0" w:space="0" w:color="auto"/>
        <w:bottom w:val="none" w:sz="0" w:space="0" w:color="auto"/>
        <w:right w:val="none" w:sz="0" w:space="0" w:color="auto"/>
      </w:divBdr>
    </w:div>
    <w:div w:id="1002001939">
      <w:bodyDiv w:val="1"/>
      <w:marLeft w:val="0"/>
      <w:marRight w:val="0"/>
      <w:marTop w:val="0"/>
      <w:marBottom w:val="0"/>
      <w:divBdr>
        <w:top w:val="none" w:sz="0" w:space="0" w:color="auto"/>
        <w:left w:val="none" w:sz="0" w:space="0" w:color="auto"/>
        <w:bottom w:val="none" w:sz="0" w:space="0" w:color="auto"/>
        <w:right w:val="none" w:sz="0" w:space="0" w:color="auto"/>
      </w:divBdr>
    </w:div>
    <w:div w:id="1002470305">
      <w:bodyDiv w:val="1"/>
      <w:marLeft w:val="0"/>
      <w:marRight w:val="0"/>
      <w:marTop w:val="0"/>
      <w:marBottom w:val="0"/>
      <w:divBdr>
        <w:top w:val="none" w:sz="0" w:space="0" w:color="auto"/>
        <w:left w:val="none" w:sz="0" w:space="0" w:color="auto"/>
        <w:bottom w:val="none" w:sz="0" w:space="0" w:color="auto"/>
        <w:right w:val="none" w:sz="0" w:space="0" w:color="auto"/>
      </w:divBdr>
    </w:div>
    <w:div w:id="1002506651">
      <w:bodyDiv w:val="1"/>
      <w:marLeft w:val="0"/>
      <w:marRight w:val="0"/>
      <w:marTop w:val="0"/>
      <w:marBottom w:val="0"/>
      <w:divBdr>
        <w:top w:val="none" w:sz="0" w:space="0" w:color="auto"/>
        <w:left w:val="none" w:sz="0" w:space="0" w:color="auto"/>
        <w:bottom w:val="none" w:sz="0" w:space="0" w:color="auto"/>
        <w:right w:val="none" w:sz="0" w:space="0" w:color="auto"/>
      </w:divBdr>
    </w:div>
    <w:div w:id="1005787025">
      <w:bodyDiv w:val="1"/>
      <w:marLeft w:val="0"/>
      <w:marRight w:val="0"/>
      <w:marTop w:val="0"/>
      <w:marBottom w:val="0"/>
      <w:divBdr>
        <w:top w:val="none" w:sz="0" w:space="0" w:color="auto"/>
        <w:left w:val="none" w:sz="0" w:space="0" w:color="auto"/>
        <w:bottom w:val="none" w:sz="0" w:space="0" w:color="auto"/>
        <w:right w:val="none" w:sz="0" w:space="0" w:color="auto"/>
      </w:divBdr>
    </w:div>
    <w:div w:id="1007170266">
      <w:bodyDiv w:val="1"/>
      <w:marLeft w:val="0"/>
      <w:marRight w:val="0"/>
      <w:marTop w:val="0"/>
      <w:marBottom w:val="0"/>
      <w:divBdr>
        <w:top w:val="none" w:sz="0" w:space="0" w:color="auto"/>
        <w:left w:val="none" w:sz="0" w:space="0" w:color="auto"/>
        <w:bottom w:val="none" w:sz="0" w:space="0" w:color="auto"/>
        <w:right w:val="none" w:sz="0" w:space="0" w:color="auto"/>
      </w:divBdr>
    </w:div>
    <w:div w:id="1007178239">
      <w:bodyDiv w:val="1"/>
      <w:marLeft w:val="0"/>
      <w:marRight w:val="0"/>
      <w:marTop w:val="0"/>
      <w:marBottom w:val="0"/>
      <w:divBdr>
        <w:top w:val="none" w:sz="0" w:space="0" w:color="auto"/>
        <w:left w:val="none" w:sz="0" w:space="0" w:color="auto"/>
        <w:bottom w:val="none" w:sz="0" w:space="0" w:color="auto"/>
        <w:right w:val="none" w:sz="0" w:space="0" w:color="auto"/>
      </w:divBdr>
    </w:div>
    <w:div w:id="1007903084">
      <w:bodyDiv w:val="1"/>
      <w:marLeft w:val="0"/>
      <w:marRight w:val="0"/>
      <w:marTop w:val="0"/>
      <w:marBottom w:val="0"/>
      <w:divBdr>
        <w:top w:val="none" w:sz="0" w:space="0" w:color="auto"/>
        <w:left w:val="none" w:sz="0" w:space="0" w:color="auto"/>
        <w:bottom w:val="none" w:sz="0" w:space="0" w:color="auto"/>
        <w:right w:val="none" w:sz="0" w:space="0" w:color="auto"/>
      </w:divBdr>
    </w:div>
    <w:div w:id="1008606649">
      <w:bodyDiv w:val="1"/>
      <w:marLeft w:val="0"/>
      <w:marRight w:val="0"/>
      <w:marTop w:val="0"/>
      <w:marBottom w:val="0"/>
      <w:divBdr>
        <w:top w:val="none" w:sz="0" w:space="0" w:color="auto"/>
        <w:left w:val="none" w:sz="0" w:space="0" w:color="auto"/>
        <w:bottom w:val="none" w:sz="0" w:space="0" w:color="auto"/>
        <w:right w:val="none" w:sz="0" w:space="0" w:color="auto"/>
      </w:divBdr>
    </w:div>
    <w:div w:id="1012146202">
      <w:bodyDiv w:val="1"/>
      <w:marLeft w:val="0"/>
      <w:marRight w:val="0"/>
      <w:marTop w:val="0"/>
      <w:marBottom w:val="0"/>
      <w:divBdr>
        <w:top w:val="none" w:sz="0" w:space="0" w:color="auto"/>
        <w:left w:val="none" w:sz="0" w:space="0" w:color="auto"/>
        <w:bottom w:val="none" w:sz="0" w:space="0" w:color="auto"/>
        <w:right w:val="none" w:sz="0" w:space="0" w:color="auto"/>
      </w:divBdr>
    </w:div>
    <w:div w:id="1012149842">
      <w:bodyDiv w:val="1"/>
      <w:marLeft w:val="0"/>
      <w:marRight w:val="0"/>
      <w:marTop w:val="0"/>
      <w:marBottom w:val="0"/>
      <w:divBdr>
        <w:top w:val="none" w:sz="0" w:space="0" w:color="auto"/>
        <w:left w:val="none" w:sz="0" w:space="0" w:color="auto"/>
        <w:bottom w:val="none" w:sz="0" w:space="0" w:color="auto"/>
        <w:right w:val="none" w:sz="0" w:space="0" w:color="auto"/>
      </w:divBdr>
    </w:div>
    <w:div w:id="1017079665">
      <w:bodyDiv w:val="1"/>
      <w:marLeft w:val="0"/>
      <w:marRight w:val="0"/>
      <w:marTop w:val="0"/>
      <w:marBottom w:val="0"/>
      <w:divBdr>
        <w:top w:val="none" w:sz="0" w:space="0" w:color="auto"/>
        <w:left w:val="none" w:sz="0" w:space="0" w:color="auto"/>
        <w:bottom w:val="none" w:sz="0" w:space="0" w:color="auto"/>
        <w:right w:val="none" w:sz="0" w:space="0" w:color="auto"/>
      </w:divBdr>
    </w:div>
    <w:div w:id="1018967366">
      <w:bodyDiv w:val="1"/>
      <w:marLeft w:val="0"/>
      <w:marRight w:val="0"/>
      <w:marTop w:val="0"/>
      <w:marBottom w:val="0"/>
      <w:divBdr>
        <w:top w:val="none" w:sz="0" w:space="0" w:color="auto"/>
        <w:left w:val="none" w:sz="0" w:space="0" w:color="auto"/>
        <w:bottom w:val="none" w:sz="0" w:space="0" w:color="auto"/>
        <w:right w:val="none" w:sz="0" w:space="0" w:color="auto"/>
      </w:divBdr>
    </w:div>
    <w:div w:id="1018969138">
      <w:bodyDiv w:val="1"/>
      <w:marLeft w:val="0"/>
      <w:marRight w:val="0"/>
      <w:marTop w:val="0"/>
      <w:marBottom w:val="0"/>
      <w:divBdr>
        <w:top w:val="none" w:sz="0" w:space="0" w:color="auto"/>
        <w:left w:val="none" w:sz="0" w:space="0" w:color="auto"/>
        <w:bottom w:val="none" w:sz="0" w:space="0" w:color="auto"/>
        <w:right w:val="none" w:sz="0" w:space="0" w:color="auto"/>
      </w:divBdr>
    </w:div>
    <w:div w:id="1021669064">
      <w:bodyDiv w:val="1"/>
      <w:marLeft w:val="0"/>
      <w:marRight w:val="0"/>
      <w:marTop w:val="0"/>
      <w:marBottom w:val="0"/>
      <w:divBdr>
        <w:top w:val="none" w:sz="0" w:space="0" w:color="auto"/>
        <w:left w:val="none" w:sz="0" w:space="0" w:color="auto"/>
        <w:bottom w:val="none" w:sz="0" w:space="0" w:color="auto"/>
        <w:right w:val="none" w:sz="0" w:space="0" w:color="auto"/>
      </w:divBdr>
    </w:div>
    <w:div w:id="1022361657">
      <w:bodyDiv w:val="1"/>
      <w:marLeft w:val="0"/>
      <w:marRight w:val="0"/>
      <w:marTop w:val="0"/>
      <w:marBottom w:val="0"/>
      <w:divBdr>
        <w:top w:val="none" w:sz="0" w:space="0" w:color="auto"/>
        <w:left w:val="none" w:sz="0" w:space="0" w:color="auto"/>
        <w:bottom w:val="none" w:sz="0" w:space="0" w:color="auto"/>
        <w:right w:val="none" w:sz="0" w:space="0" w:color="auto"/>
      </w:divBdr>
    </w:div>
    <w:div w:id="1025248022">
      <w:bodyDiv w:val="1"/>
      <w:marLeft w:val="0"/>
      <w:marRight w:val="0"/>
      <w:marTop w:val="0"/>
      <w:marBottom w:val="0"/>
      <w:divBdr>
        <w:top w:val="none" w:sz="0" w:space="0" w:color="auto"/>
        <w:left w:val="none" w:sz="0" w:space="0" w:color="auto"/>
        <w:bottom w:val="none" w:sz="0" w:space="0" w:color="auto"/>
        <w:right w:val="none" w:sz="0" w:space="0" w:color="auto"/>
      </w:divBdr>
    </w:div>
    <w:div w:id="1025718527">
      <w:bodyDiv w:val="1"/>
      <w:marLeft w:val="0"/>
      <w:marRight w:val="0"/>
      <w:marTop w:val="0"/>
      <w:marBottom w:val="0"/>
      <w:divBdr>
        <w:top w:val="none" w:sz="0" w:space="0" w:color="auto"/>
        <w:left w:val="none" w:sz="0" w:space="0" w:color="auto"/>
        <w:bottom w:val="none" w:sz="0" w:space="0" w:color="auto"/>
        <w:right w:val="none" w:sz="0" w:space="0" w:color="auto"/>
      </w:divBdr>
    </w:div>
    <w:div w:id="1026322338">
      <w:bodyDiv w:val="1"/>
      <w:marLeft w:val="0"/>
      <w:marRight w:val="0"/>
      <w:marTop w:val="0"/>
      <w:marBottom w:val="0"/>
      <w:divBdr>
        <w:top w:val="none" w:sz="0" w:space="0" w:color="auto"/>
        <w:left w:val="none" w:sz="0" w:space="0" w:color="auto"/>
        <w:bottom w:val="none" w:sz="0" w:space="0" w:color="auto"/>
        <w:right w:val="none" w:sz="0" w:space="0" w:color="auto"/>
      </w:divBdr>
    </w:div>
    <w:div w:id="1031691710">
      <w:bodyDiv w:val="1"/>
      <w:marLeft w:val="0"/>
      <w:marRight w:val="0"/>
      <w:marTop w:val="0"/>
      <w:marBottom w:val="0"/>
      <w:divBdr>
        <w:top w:val="none" w:sz="0" w:space="0" w:color="auto"/>
        <w:left w:val="none" w:sz="0" w:space="0" w:color="auto"/>
        <w:bottom w:val="none" w:sz="0" w:space="0" w:color="auto"/>
        <w:right w:val="none" w:sz="0" w:space="0" w:color="auto"/>
      </w:divBdr>
    </w:div>
    <w:div w:id="1033338347">
      <w:bodyDiv w:val="1"/>
      <w:marLeft w:val="0"/>
      <w:marRight w:val="0"/>
      <w:marTop w:val="0"/>
      <w:marBottom w:val="0"/>
      <w:divBdr>
        <w:top w:val="none" w:sz="0" w:space="0" w:color="auto"/>
        <w:left w:val="none" w:sz="0" w:space="0" w:color="auto"/>
        <w:bottom w:val="none" w:sz="0" w:space="0" w:color="auto"/>
        <w:right w:val="none" w:sz="0" w:space="0" w:color="auto"/>
      </w:divBdr>
    </w:div>
    <w:div w:id="1034690321">
      <w:bodyDiv w:val="1"/>
      <w:marLeft w:val="0"/>
      <w:marRight w:val="0"/>
      <w:marTop w:val="0"/>
      <w:marBottom w:val="0"/>
      <w:divBdr>
        <w:top w:val="none" w:sz="0" w:space="0" w:color="auto"/>
        <w:left w:val="none" w:sz="0" w:space="0" w:color="auto"/>
        <w:bottom w:val="none" w:sz="0" w:space="0" w:color="auto"/>
        <w:right w:val="none" w:sz="0" w:space="0" w:color="auto"/>
      </w:divBdr>
    </w:div>
    <w:div w:id="1036274654">
      <w:bodyDiv w:val="1"/>
      <w:marLeft w:val="0"/>
      <w:marRight w:val="0"/>
      <w:marTop w:val="0"/>
      <w:marBottom w:val="0"/>
      <w:divBdr>
        <w:top w:val="none" w:sz="0" w:space="0" w:color="auto"/>
        <w:left w:val="none" w:sz="0" w:space="0" w:color="auto"/>
        <w:bottom w:val="none" w:sz="0" w:space="0" w:color="auto"/>
        <w:right w:val="none" w:sz="0" w:space="0" w:color="auto"/>
      </w:divBdr>
    </w:div>
    <w:div w:id="1037661495">
      <w:bodyDiv w:val="1"/>
      <w:marLeft w:val="0"/>
      <w:marRight w:val="0"/>
      <w:marTop w:val="0"/>
      <w:marBottom w:val="0"/>
      <w:divBdr>
        <w:top w:val="none" w:sz="0" w:space="0" w:color="auto"/>
        <w:left w:val="none" w:sz="0" w:space="0" w:color="auto"/>
        <w:bottom w:val="none" w:sz="0" w:space="0" w:color="auto"/>
        <w:right w:val="none" w:sz="0" w:space="0" w:color="auto"/>
      </w:divBdr>
    </w:div>
    <w:div w:id="1038819758">
      <w:bodyDiv w:val="1"/>
      <w:marLeft w:val="0"/>
      <w:marRight w:val="0"/>
      <w:marTop w:val="0"/>
      <w:marBottom w:val="0"/>
      <w:divBdr>
        <w:top w:val="none" w:sz="0" w:space="0" w:color="auto"/>
        <w:left w:val="none" w:sz="0" w:space="0" w:color="auto"/>
        <w:bottom w:val="none" w:sz="0" w:space="0" w:color="auto"/>
        <w:right w:val="none" w:sz="0" w:space="0" w:color="auto"/>
      </w:divBdr>
    </w:div>
    <w:div w:id="1039358413">
      <w:bodyDiv w:val="1"/>
      <w:marLeft w:val="0"/>
      <w:marRight w:val="0"/>
      <w:marTop w:val="0"/>
      <w:marBottom w:val="0"/>
      <w:divBdr>
        <w:top w:val="none" w:sz="0" w:space="0" w:color="auto"/>
        <w:left w:val="none" w:sz="0" w:space="0" w:color="auto"/>
        <w:bottom w:val="none" w:sz="0" w:space="0" w:color="auto"/>
        <w:right w:val="none" w:sz="0" w:space="0" w:color="auto"/>
      </w:divBdr>
    </w:div>
    <w:div w:id="1039597580">
      <w:bodyDiv w:val="1"/>
      <w:marLeft w:val="0"/>
      <w:marRight w:val="0"/>
      <w:marTop w:val="0"/>
      <w:marBottom w:val="0"/>
      <w:divBdr>
        <w:top w:val="none" w:sz="0" w:space="0" w:color="auto"/>
        <w:left w:val="none" w:sz="0" w:space="0" w:color="auto"/>
        <w:bottom w:val="none" w:sz="0" w:space="0" w:color="auto"/>
        <w:right w:val="none" w:sz="0" w:space="0" w:color="auto"/>
      </w:divBdr>
    </w:div>
    <w:div w:id="1039622378">
      <w:bodyDiv w:val="1"/>
      <w:marLeft w:val="0"/>
      <w:marRight w:val="0"/>
      <w:marTop w:val="0"/>
      <w:marBottom w:val="0"/>
      <w:divBdr>
        <w:top w:val="none" w:sz="0" w:space="0" w:color="auto"/>
        <w:left w:val="none" w:sz="0" w:space="0" w:color="auto"/>
        <w:bottom w:val="none" w:sz="0" w:space="0" w:color="auto"/>
        <w:right w:val="none" w:sz="0" w:space="0" w:color="auto"/>
      </w:divBdr>
    </w:div>
    <w:div w:id="1039938123">
      <w:bodyDiv w:val="1"/>
      <w:marLeft w:val="0"/>
      <w:marRight w:val="0"/>
      <w:marTop w:val="0"/>
      <w:marBottom w:val="0"/>
      <w:divBdr>
        <w:top w:val="none" w:sz="0" w:space="0" w:color="auto"/>
        <w:left w:val="none" w:sz="0" w:space="0" w:color="auto"/>
        <w:bottom w:val="none" w:sz="0" w:space="0" w:color="auto"/>
        <w:right w:val="none" w:sz="0" w:space="0" w:color="auto"/>
      </w:divBdr>
    </w:div>
    <w:div w:id="1045760843">
      <w:bodyDiv w:val="1"/>
      <w:marLeft w:val="0"/>
      <w:marRight w:val="0"/>
      <w:marTop w:val="0"/>
      <w:marBottom w:val="0"/>
      <w:divBdr>
        <w:top w:val="none" w:sz="0" w:space="0" w:color="auto"/>
        <w:left w:val="none" w:sz="0" w:space="0" w:color="auto"/>
        <w:bottom w:val="none" w:sz="0" w:space="0" w:color="auto"/>
        <w:right w:val="none" w:sz="0" w:space="0" w:color="auto"/>
      </w:divBdr>
    </w:div>
    <w:div w:id="1046831240">
      <w:bodyDiv w:val="1"/>
      <w:marLeft w:val="0"/>
      <w:marRight w:val="0"/>
      <w:marTop w:val="0"/>
      <w:marBottom w:val="0"/>
      <w:divBdr>
        <w:top w:val="none" w:sz="0" w:space="0" w:color="auto"/>
        <w:left w:val="none" w:sz="0" w:space="0" w:color="auto"/>
        <w:bottom w:val="none" w:sz="0" w:space="0" w:color="auto"/>
        <w:right w:val="none" w:sz="0" w:space="0" w:color="auto"/>
      </w:divBdr>
    </w:div>
    <w:div w:id="1047028615">
      <w:bodyDiv w:val="1"/>
      <w:marLeft w:val="0"/>
      <w:marRight w:val="0"/>
      <w:marTop w:val="0"/>
      <w:marBottom w:val="0"/>
      <w:divBdr>
        <w:top w:val="none" w:sz="0" w:space="0" w:color="auto"/>
        <w:left w:val="none" w:sz="0" w:space="0" w:color="auto"/>
        <w:bottom w:val="none" w:sz="0" w:space="0" w:color="auto"/>
        <w:right w:val="none" w:sz="0" w:space="0" w:color="auto"/>
      </w:divBdr>
    </w:div>
    <w:div w:id="1048144014">
      <w:bodyDiv w:val="1"/>
      <w:marLeft w:val="0"/>
      <w:marRight w:val="0"/>
      <w:marTop w:val="0"/>
      <w:marBottom w:val="0"/>
      <w:divBdr>
        <w:top w:val="none" w:sz="0" w:space="0" w:color="auto"/>
        <w:left w:val="none" w:sz="0" w:space="0" w:color="auto"/>
        <w:bottom w:val="none" w:sz="0" w:space="0" w:color="auto"/>
        <w:right w:val="none" w:sz="0" w:space="0" w:color="auto"/>
      </w:divBdr>
    </w:div>
    <w:div w:id="1050690283">
      <w:bodyDiv w:val="1"/>
      <w:marLeft w:val="0"/>
      <w:marRight w:val="0"/>
      <w:marTop w:val="0"/>
      <w:marBottom w:val="0"/>
      <w:divBdr>
        <w:top w:val="none" w:sz="0" w:space="0" w:color="auto"/>
        <w:left w:val="none" w:sz="0" w:space="0" w:color="auto"/>
        <w:bottom w:val="none" w:sz="0" w:space="0" w:color="auto"/>
        <w:right w:val="none" w:sz="0" w:space="0" w:color="auto"/>
      </w:divBdr>
    </w:div>
    <w:div w:id="1056704655">
      <w:bodyDiv w:val="1"/>
      <w:marLeft w:val="0"/>
      <w:marRight w:val="0"/>
      <w:marTop w:val="0"/>
      <w:marBottom w:val="0"/>
      <w:divBdr>
        <w:top w:val="none" w:sz="0" w:space="0" w:color="auto"/>
        <w:left w:val="none" w:sz="0" w:space="0" w:color="auto"/>
        <w:bottom w:val="none" w:sz="0" w:space="0" w:color="auto"/>
        <w:right w:val="none" w:sz="0" w:space="0" w:color="auto"/>
      </w:divBdr>
    </w:div>
    <w:div w:id="1057361692">
      <w:bodyDiv w:val="1"/>
      <w:marLeft w:val="0"/>
      <w:marRight w:val="0"/>
      <w:marTop w:val="0"/>
      <w:marBottom w:val="0"/>
      <w:divBdr>
        <w:top w:val="none" w:sz="0" w:space="0" w:color="auto"/>
        <w:left w:val="none" w:sz="0" w:space="0" w:color="auto"/>
        <w:bottom w:val="none" w:sz="0" w:space="0" w:color="auto"/>
        <w:right w:val="none" w:sz="0" w:space="0" w:color="auto"/>
      </w:divBdr>
    </w:div>
    <w:div w:id="1059981428">
      <w:bodyDiv w:val="1"/>
      <w:marLeft w:val="0"/>
      <w:marRight w:val="0"/>
      <w:marTop w:val="0"/>
      <w:marBottom w:val="0"/>
      <w:divBdr>
        <w:top w:val="none" w:sz="0" w:space="0" w:color="auto"/>
        <w:left w:val="none" w:sz="0" w:space="0" w:color="auto"/>
        <w:bottom w:val="none" w:sz="0" w:space="0" w:color="auto"/>
        <w:right w:val="none" w:sz="0" w:space="0" w:color="auto"/>
      </w:divBdr>
    </w:div>
    <w:div w:id="1070735174">
      <w:bodyDiv w:val="1"/>
      <w:marLeft w:val="0"/>
      <w:marRight w:val="0"/>
      <w:marTop w:val="0"/>
      <w:marBottom w:val="0"/>
      <w:divBdr>
        <w:top w:val="none" w:sz="0" w:space="0" w:color="auto"/>
        <w:left w:val="none" w:sz="0" w:space="0" w:color="auto"/>
        <w:bottom w:val="none" w:sz="0" w:space="0" w:color="auto"/>
        <w:right w:val="none" w:sz="0" w:space="0" w:color="auto"/>
      </w:divBdr>
    </w:div>
    <w:div w:id="1071461563">
      <w:bodyDiv w:val="1"/>
      <w:marLeft w:val="0"/>
      <w:marRight w:val="0"/>
      <w:marTop w:val="0"/>
      <w:marBottom w:val="0"/>
      <w:divBdr>
        <w:top w:val="none" w:sz="0" w:space="0" w:color="auto"/>
        <w:left w:val="none" w:sz="0" w:space="0" w:color="auto"/>
        <w:bottom w:val="none" w:sz="0" w:space="0" w:color="auto"/>
        <w:right w:val="none" w:sz="0" w:space="0" w:color="auto"/>
      </w:divBdr>
    </w:div>
    <w:div w:id="1071779962">
      <w:bodyDiv w:val="1"/>
      <w:marLeft w:val="0"/>
      <w:marRight w:val="0"/>
      <w:marTop w:val="0"/>
      <w:marBottom w:val="0"/>
      <w:divBdr>
        <w:top w:val="none" w:sz="0" w:space="0" w:color="auto"/>
        <w:left w:val="none" w:sz="0" w:space="0" w:color="auto"/>
        <w:bottom w:val="none" w:sz="0" w:space="0" w:color="auto"/>
        <w:right w:val="none" w:sz="0" w:space="0" w:color="auto"/>
      </w:divBdr>
    </w:div>
    <w:div w:id="1073888382">
      <w:bodyDiv w:val="1"/>
      <w:marLeft w:val="0"/>
      <w:marRight w:val="0"/>
      <w:marTop w:val="0"/>
      <w:marBottom w:val="0"/>
      <w:divBdr>
        <w:top w:val="none" w:sz="0" w:space="0" w:color="auto"/>
        <w:left w:val="none" w:sz="0" w:space="0" w:color="auto"/>
        <w:bottom w:val="none" w:sz="0" w:space="0" w:color="auto"/>
        <w:right w:val="none" w:sz="0" w:space="0" w:color="auto"/>
      </w:divBdr>
    </w:div>
    <w:div w:id="1080250037">
      <w:bodyDiv w:val="1"/>
      <w:marLeft w:val="0"/>
      <w:marRight w:val="0"/>
      <w:marTop w:val="0"/>
      <w:marBottom w:val="0"/>
      <w:divBdr>
        <w:top w:val="none" w:sz="0" w:space="0" w:color="auto"/>
        <w:left w:val="none" w:sz="0" w:space="0" w:color="auto"/>
        <w:bottom w:val="none" w:sz="0" w:space="0" w:color="auto"/>
        <w:right w:val="none" w:sz="0" w:space="0" w:color="auto"/>
      </w:divBdr>
    </w:div>
    <w:div w:id="1086540044">
      <w:bodyDiv w:val="1"/>
      <w:marLeft w:val="0"/>
      <w:marRight w:val="0"/>
      <w:marTop w:val="0"/>
      <w:marBottom w:val="0"/>
      <w:divBdr>
        <w:top w:val="none" w:sz="0" w:space="0" w:color="auto"/>
        <w:left w:val="none" w:sz="0" w:space="0" w:color="auto"/>
        <w:bottom w:val="none" w:sz="0" w:space="0" w:color="auto"/>
        <w:right w:val="none" w:sz="0" w:space="0" w:color="auto"/>
      </w:divBdr>
    </w:div>
    <w:div w:id="1086653893">
      <w:bodyDiv w:val="1"/>
      <w:marLeft w:val="0"/>
      <w:marRight w:val="0"/>
      <w:marTop w:val="0"/>
      <w:marBottom w:val="0"/>
      <w:divBdr>
        <w:top w:val="none" w:sz="0" w:space="0" w:color="auto"/>
        <w:left w:val="none" w:sz="0" w:space="0" w:color="auto"/>
        <w:bottom w:val="none" w:sz="0" w:space="0" w:color="auto"/>
        <w:right w:val="none" w:sz="0" w:space="0" w:color="auto"/>
      </w:divBdr>
    </w:div>
    <w:div w:id="1088308675">
      <w:bodyDiv w:val="1"/>
      <w:marLeft w:val="0"/>
      <w:marRight w:val="0"/>
      <w:marTop w:val="0"/>
      <w:marBottom w:val="0"/>
      <w:divBdr>
        <w:top w:val="none" w:sz="0" w:space="0" w:color="auto"/>
        <w:left w:val="none" w:sz="0" w:space="0" w:color="auto"/>
        <w:bottom w:val="none" w:sz="0" w:space="0" w:color="auto"/>
        <w:right w:val="none" w:sz="0" w:space="0" w:color="auto"/>
      </w:divBdr>
    </w:div>
    <w:div w:id="1088774322">
      <w:bodyDiv w:val="1"/>
      <w:marLeft w:val="0"/>
      <w:marRight w:val="0"/>
      <w:marTop w:val="0"/>
      <w:marBottom w:val="0"/>
      <w:divBdr>
        <w:top w:val="none" w:sz="0" w:space="0" w:color="auto"/>
        <w:left w:val="none" w:sz="0" w:space="0" w:color="auto"/>
        <w:bottom w:val="none" w:sz="0" w:space="0" w:color="auto"/>
        <w:right w:val="none" w:sz="0" w:space="0" w:color="auto"/>
      </w:divBdr>
    </w:div>
    <w:div w:id="1093625555">
      <w:bodyDiv w:val="1"/>
      <w:marLeft w:val="0"/>
      <w:marRight w:val="0"/>
      <w:marTop w:val="0"/>
      <w:marBottom w:val="0"/>
      <w:divBdr>
        <w:top w:val="none" w:sz="0" w:space="0" w:color="auto"/>
        <w:left w:val="none" w:sz="0" w:space="0" w:color="auto"/>
        <w:bottom w:val="none" w:sz="0" w:space="0" w:color="auto"/>
        <w:right w:val="none" w:sz="0" w:space="0" w:color="auto"/>
      </w:divBdr>
    </w:div>
    <w:div w:id="1093862413">
      <w:bodyDiv w:val="1"/>
      <w:marLeft w:val="0"/>
      <w:marRight w:val="0"/>
      <w:marTop w:val="0"/>
      <w:marBottom w:val="0"/>
      <w:divBdr>
        <w:top w:val="none" w:sz="0" w:space="0" w:color="auto"/>
        <w:left w:val="none" w:sz="0" w:space="0" w:color="auto"/>
        <w:bottom w:val="none" w:sz="0" w:space="0" w:color="auto"/>
        <w:right w:val="none" w:sz="0" w:space="0" w:color="auto"/>
      </w:divBdr>
    </w:div>
    <w:div w:id="1093940293">
      <w:bodyDiv w:val="1"/>
      <w:marLeft w:val="0"/>
      <w:marRight w:val="0"/>
      <w:marTop w:val="0"/>
      <w:marBottom w:val="0"/>
      <w:divBdr>
        <w:top w:val="none" w:sz="0" w:space="0" w:color="auto"/>
        <w:left w:val="none" w:sz="0" w:space="0" w:color="auto"/>
        <w:bottom w:val="none" w:sz="0" w:space="0" w:color="auto"/>
        <w:right w:val="none" w:sz="0" w:space="0" w:color="auto"/>
      </w:divBdr>
    </w:div>
    <w:div w:id="1099108842">
      <w:bodyDiv w:val="1"/>
      <w:marLeft w:val="0"/>
      <w:marRight w:val="0"/>
      <w:marTop w:val="0"/>
      <w:marBottom w:val="0"/>
      <w:divBdr>
        <w:top w:val="none" w:sz="0" w:space="0" w:color="auto"/>
        <w:left w:val="none" w:sz="0" w:space="0" w:color="auto"/>
        <w:bottom w:val="none" w:sz="0" w:space="0" w:color="auto"/>
        <w:right w:val="none" w:sz="0" w:space="0" w:color="auto"/>
      </w:divBdr>
    </w:div>
    <w:div w:id="1099520824">
      <w:bodyDiv w:val="1"/>
      <w:marLeft w:val="0"/>
      <w:marRight w:val="0"/>
      <w:marTop w:val="0"/>
      <w:marBottom w:val="0"/>
      <w:divBdr>
        <w:top w:val="none" w:sz="0" w:space="0" w:color="auto"/>
        <w:left w:val="none" w:sz="0" w:space="0" w:color="auto"/>
        <w:bottom w:val="none" w:sz="0" w:space="0" w:color="auto"/>
        <w:right w:val="none" w:sz="0" w:space="0" w:color="auto"/>
      </w:divBdr>
    </w:div>
    <w:div w:id="1103108073">
      <w:bodyDiv w:val="1"/>
      <w:marLeft w:val="0"/>
      <w:marRight w:val="0"/>
      <w:marTop w:val="0"/>
      <w:marBottom w:val="0"/>
      <w:divBdr>
        <w:top w:val="none" w:sz="0" w:space="0" w:color="auto"/>
        <w:left w:val="none" w:sz="0" w:space="0" w:color="auto"/>
        <w:bottom w:val="none" w:sz="0" w:space="0" w:color="auto"/>
        <w:right w:val="none" w:sz="0" w:space="0" w:color="auto"/>
      </w:divBdr>
    </w:div>
    <w:div w:id="1104569194">
      <w:bodyDiv w:val="1"/>
      <w:marLeft w:val="0"/>
      <w:marRight w:val="0"/>
      <w:marTop w:val="0"/>
      <w:marBottom w:val="0"/>
      <w:divBdr>
        <w:top w:val="none" w:sz="0" w:space="0" w:color="auto"/>
        <w:left w:val="none" w:sz="0" w:space="0" w:color="auto"/>
        <w:bottom w:val="none" w:sz="0" w:space="0" w:color="auto"/>
        <w:right w:val="none" w:sz="0" w:space="0" w:color="auto"/>
      </w:divBdr>
    </w:div>
    <w:div w:id="1105154288">
      <w:bodyDiv w:val="1"/>
      <w:marLeft w:val="0"/>
      <w:marRight w:val="0"/>
      <w:marTop w:val="0"/>
      <w:marBottom w:val="0"/>
      <w:divBdr>
        <w:top w:val="none" w:sz="0" w:space="0" w:color="auto"/>
        <w:left w:val="none" w:sz="0" w:space="0" w:color="auto"/>
        <w:bottom w:val="none" w:sz="0" w:space="0" w:color="auto"/>
        <w:right w:val="none" w:sz="0" w:space="0" w:color="auto"/>
      </w:divBdr>
    </w:div>
    <w:div w:id="1106076310">
      <w:bodyDiv w:val="1"/>
      <w:marLeft w:val="0"/>
      <w:marRight w:val="0"/>
      <w:marTop w:val="0"/>
      <w:marBottom w:val="0"/>
      <w:divBdr>
        <w:top w:val="none" w:sz="0" w:space="0" w:color="auto"/>
        <w:left w:val="none" w:sz="0" w:space="0" w:color="auto"/>
        <w:bottom w:val="none" w:sz="0" w:space="0" w:color="auto"/>
        <w:right w:val="none" w:sz="0" w:space="0" w:color="auto"/>
      </w:divBdr>
    </w:div>
    <w:div w:id="1106315909">
      <w:bodyDiv w:val="1"/>
      <w:marLeft w:val="0"/>
      <w:marRight w:val="0"/>
      <w:marTop w:val="0"/>
      <w:marBottom w:val="0"/>
      <w:divBdr>
        <w:top w:val="none" w:sz="0" w:space="0" w:color="auto"/>
        <w:left w:val="none" w:sz="0" w:space="0" w:color="auto"/>
        <w:bottom w:val="none" w:sz="0" w:space="0" w:color="auto"/>
        <w:right w:val="none" w:sz="0" w:space="0" w:color="auto"/>
      </w:divBdr>
    </w:div>
    <w:div w:id="1107697074">
      <w:bodyDiv w:val="1"/>
      <w:marLeft w:val="0"/>
      <w:marRight w:val="0"/>
      <w:marTop w:val="0"/>
      <w:marBottom w:val="0"/>
      <w:divBdr>
        <w:top w:val="none" w:sz="0" w:space="0" w:color="auto"/>
        <w:left w:val="none" w:sz="0" w:space="0" w:color="auto"/>
        <w:bottom w:val="none" w:sz="0" w:space="0" w:color="auto"/>
        <w:right w:val="none" w:sz="0" w:space="0" w:color="auto"/>
      </w:divBdr>
    </w:div>
    <w:div w:id="1116217883">
      <w:bodyDiv w:val="1"/>
      <w:marLeft w:val="0"/>
      <w:marRight w:val="0"/>
      <w:marTop w:val="0"/>
      <w:marBottom w:val="0"/>
      <w:divBdr>
        <w:top w:val="none" w:sz="0" w:space="0" w:color="auto"/>
        <w:left w:val="none" w:sz="0" w:space="0" w:color="auto"/>
        <w:bottom w:val="none" w:sz="0" w:space="0" w:color="auto"/>
        <w:right w:val="none" w:sz="0" w:space="0" w:color="auto"/>
      </w:divBdr>
    </w:div>
    <w:div w:id="1120535462">
      <w:bodyDiv w:val="1"/>
      <w:marLeft w:val="0"/>
      <w:marRight w:val="0"/>
      <w:marTop w:val="0"/>
      <w:marBottom w:val="0"/>
      <w:divBdr>
        <w:top w:val="none" w:sz="0" w:space="0" w:color="auto"/>
        <w:left w:val="none" w:sz="0" w:space="0" w:color="auto"/>
        <w:bottom w:val="none" w:sz="0" w:space="0" w:color="auto"/>
        <w:right w:val="none" w:sz="0" w:space="0" w:color="auto"/>
      </w:divBdr>
    </w:div>
    <w:div w:id="1120950437">
      <w:bodyDiv w:val="1"/>
      <w:marLeft w:val="0"/>
      <w:marRight w:val="0"/>
      <w:marTop w:val="0"/>
      <w:marBottom w:val="0"/>
      <w:divBdr>
        <w:top w:val="none" w:sz="0" w:space="0" w:color="auto"/>
        <w:left w:val="none" w:sz="0" w:space="0" w:color="auto"/>
        <w:bottom w:val="none" w:sz="0" w:space="0" w:color="auto"/>
        <w:right w:val="none" w:sz="0" w:space="0" w:color="auto"/>
      </w:divBdr>
    </w:div>
    <w:div w:id="1120955663">
      <w:bodyDiv w:val="1"/>
      <w:marLeft w:val="0"/>
      <w:marRight w:val="0"/>
      <w:marTop w:val="0"/>
      <w:marBottom w:val="0"/>
      <w:divBdr>
        <w:top w:val="none" w:sz="0" w:space="0" w:color="auto"/>
        <w:left w:val="none" w:sz="0" w:space="0" w:color="auto"/>
        <w:bottom w:val="none" w:sz="0" w:space="0" w:color="auto"/>
        <w:right w:val="none" w:sz="0" w:space="0" w:color="auto"/>
      </w:divBdr>
    </w:div>
    <w:div w:id="1126586725">
      <w:bodyDiv w:val="1"/>
      <w:marLeft w:val="0"/>
      <w:marRight w:val="0"/>
      <w:marTop w:val="0"/>
      <w:marBottom w:val="0"/>
      <w:divBdr>
        <w:top w:val="none" w:sz="0" w:space="0" w:color="auto"/>
        <w:left w:val="none" w:sz="0" w:space="0" w:color="auto"/>
        <w:bottom w:val="none" w:sz="0" w:space="0" w:color="auto"/>
        <w:right w:val="none" w:sz="0" w:space="0" w:color="auto"/>
      </w:divBdr>
    </w:div>
    <w:div w:id="1132675739">
      <w:bodyDiv w:val="1"/>
      <w:marLeft w:val="0"/>
      <w:marRight w:val="0"/>
      <w:marTop w:val="0"/>
      <w:marBottom w:val="0"/>
      <w:divBdr>
        <w:top w:val="none" w:sz="0" w:space="0" w:color="auto"/>
        <w:left w:val="none" w:sz="0" w:space="0" w:color="auto"/>
        <w:bottom w:val="none" w:sz="0" w:space="0" w:color="auto"/>
        <w:right w:val="none" w:sz="0" w:space="0" w:color="auto"/>
      </w:divBdr>
    </w:div>
    <w:div w:id="1134906574">
      <w:bodyDiv w:val="1"/>
      <w:marLeft w:val="0"/>
      <w:marRight w:val="0"/>
      <w:marTop w:val="0"/>
      <w:marBottom w:val="0"/>
      <w:divBdr>
        <w:top w:val="none" w:sz="0" w:space="0" w:color="auto"/>
        <w:left w:val="none" w:sz="0" w:space="0" w:color="auto"/>
        <w:bottom w:val="none" w:sz="0" w:space="0" w:color="auto"/>
        <w:right w:val="none" w:sz="0" w:space="0" w:color="auto"/>
      </w:divBdr>
    </w:div>
    <w:div w:id="1136338826">
      <w:bodyDiv w:val="1"/>
      <w:marLeft w:val="0"/>
      <w:marRight w:val="0"/>
      <w:marTop w:val="0"/>
      <w:marBottom w:val="0"/>
      <w:divBdr>
        <w:top w:val="none" w:sz="0" w:space="0" w:color="auto"/>
        <w:left w:val="none" w:sz="0" w:space="0" w:color="auto"/>
        <w:bottom w:val="none" w:sz="0" w:space="0" w:color="auto"/>
        <w:right w:val="none" w:sz="0" w:space="0" w:color="auto"/>
      </w:divBdr>
    </w:div>
    <w:div w:id="1137919423">
      <w:bodyDiv w:val="1"/>
      <w:marLeft w:val="0"/>
      <w:marRight w:val="0"/>
      <w:marTop w:val="0"/>
      <w:marBottom w:val="0"/>
      <w:divBdr>
        <w:top w:val="none" w:sz="0" w:space="0" w:color="auto"/>
        <w:left w:val="none" w:sz="0" w:space="0" w:color="auto"/>
        <w:bottom w:val="none" w:sz="0" w:space="0" w:color="auto"/>
        <w:right w:val="none" w:sz="0" w:space="0" w:color="auto"/>
      </w:divBdr>
    </w:div>
    <w:div w:id="1140000991">
      <w:bodyDiv w:val="1"/>
      <w:marLeft w:val="0"/>
      <w:marRight w:val="0"/>
      <w:marTop w:val="0"/>
      <w:marBottom w:val="0"/>
      <w:divBdr>
        <w:top w:val="none" w:sz="0" w:space="0" w:color="auto"/>
        <w:left w:val="none" w:sz="0" w:space="0" w:color="auto"/>
        <w:bottom w:val="none" w:sz="0" w:space="0" w:color="auto"/>
        <w:right w:val="none" w:sz="0" w:space="0" w:color="auto"/>
      </w:divBdr>
    </w:div>
    <w:div w:id="1145007108">
      <w:bodyDiv w:val="1"/>
      <w:marLeft w:val="0"/>
      <w:marRight w:val="0"/>
      <w:marTop w:val="0"/>
      <w:marBottom w:val="0"/>
      <w:divBdr>
        <w:top w:val="none" w:sz="0" w:space="0" w:color="auto"/>
        <w:left w:val="none" w:sz="0" w:space="0" w:color="auto"/>
        <w:bottom w:val="none" w:sz="0" w:space="0" w:color="auto"/>
        <w:right w:val="none" w:sz="0" w:space="0" w:color="auto"/>
      </w:divBdr>
    </w:div>
    <w:div w:id="1147471846">
      <w:bodyDiv w:val="1"/>
      <w:marLeft w:val="0"/>
      <w:marRight w:val="0"/>
      <w:marTop w:val="0"/>
      <w:marBottom w:val="0"/>
      <w:divBdr>
        <w:top w:val="none" w:sz="0" w:space="0" w:color="auto"/>
        <w:left w:val="none" w:sz="0" w:space="0" w:color="auto"/>
        <w:bottom w:val="none" w:sz="0" w:space="0" w:color="auto"/>
        <w:right w:val="none" w:sz="0" w:space="0" w:color="auto"/>
      </w:divBdr>
    </w:div>
    <w:div w:id="1149203991">
      <w:bodyDiv w:val="1"/>
      <w:marLeft w:val="0"/>
      <w:marRight w:val="0"/>
      <w:marTop w:val="0"/>
      <w:marBottom w:val="0"/>
      <w:divBdr>
        <w:top w:val="none" w:sz="0" w:space="0" w:color="auto"/>
        <w:left w:val="none" w:sz="0" w:space="0" w:color="auto"/>
        <w:bottom w:val="none" w:sz="0" w:space="0" w:color="auto"/>
        <w:right w:val="none" w:sz="0" w:space="0" w:color="auto"/>
      </w:divBdr>
    </w:div>
    <w:div w:id="1151290274">
      <w:bodyDiv w:val="1"/>
      <w:marLeft w:val="0"/>
      <w:marRight w:val="0"/>
      <w:marTop w:val="0"/>
      <w:marBottom w:val="0"/>
      <w:divBdr>
        <w:top w:val="none" w:sz="0" w:space="0" w:color="auto"/>
        <w:left w:val="none" w:sz="0" w:space="0" w:color="auto"/>
        <w:bottom w:val="none" w:sz="0" w:space="0" w:color="auto"/>
        <w:right w:val="none" w:sz="0" w:space="0" w:color="auto"/>
      </w:divBdr>
    </w:div>
    <w:div w:id="1154032902">
      <w:bodyDiv w:val="1"/>
      <w:marLeft w:val="0"/>
      <w:marRight w:val="0"/>
      <w:marTop w:val="0"/>
      <w:marBottom w:val="0"/>
      <w:divBdr>
        <w:top w:val="none" w:sz="0" w:space="0" w:color="auto"/>
        <w:left w:val="none" w:sz="0" w:space="0" w:color="auto"/>
        <w:bottom w:val="none" w:sz="0" w:space="0" w:color="auto"/>
        <w:right w:val="none" w:sz="0" w:space="0" w:color="auto"/>
      </w:divBdr>
    </w:div>
    <w:div w:id="1159267340">
      <w:bodyDiv w:val="1"/>
      <w:marLeft w:val="0"/>
      <w:marRight w:val="0"/>
      <w:marTop w:val="0"/>
      <w:marBottom w:val="0"/>
      <w:divBdr>
        <w:top w:val="none" w:sz="0" w:space="0" w:color="auto"/>
        <w:left w:val="none" w:sz="0" w:space="0" w:color="auto"/>
        <w:bottom w:val="none" w:sz="0" w:space="0" w:color="auto"/>
        <w:right w:val="none" w:sz="0" w:space="0" w:color="auto"/>
      </w:divBdr>
    </w:div>
    <w:div w:id="1160346896">
      <w:bodyDiv w:val="1"/>
      <w:marLeft w:val="0"/>
      <w:marRight w:val="0"/>
      <w:marTop w:val="0"/>
      <w:marBottom w:val="0"/>
      <w:divBdr>
        <w:top w:val="none" w:sz="0" w:space="0" w:color="auto"/>
        <w:left w:val="none" w:sz="0" w:space="0" w:color="auto"/>
        <w:bottom w:val="none" w:sz="0" w:space="0" w:color="auto"/>
        <w:right w:val="none" w:sz="0" w:space="0" w:color="auto"/>
      </w:divBdr>
    </w:div>
    <w:div w:id="1160392025">
      <w:bodyDiv w:val="1"/>
      <w:marLeft w:val="0"/>
      <w:marRight w:val="0"/>
      <w:marTop w:val="0"/>
      <w:marBottom w:val="0"/>
      <w:divBdr>
        <w:top w:val="none" w:sz="0" w:space="0" w:color="auto"/>
        <w:left w:val="none" w:sz="0" w:space="0" w:color="auto"/>
        <w:bottom w:val="none" w:sz="0" w:space="0" w:color="auto"/>
        <w:right w:val="none" w:sz="0" w:space="0" w:color="auto"/>
      </w:divBdr>
    </w:div>
    <w:div w:id="1165321550">
      <w:bodyDiv w:val="1"/>
      <w:marLeft w:val="0"/>
      <w:marRight w:val="0"/>
      <w:marTop w:val="0"/>
      <w:marBottom w:val="0"/>
      <w:divBdr>
        <w:top w:val="none" w:sz="0" w:space="0" w:color="auto"/>
        <w:left w:val="none" w:sz="0" w:space="0" w:color="auto"/>
        <w:bottom w:val="none" w:sz="0" w:space="0" w:color="auto"/>
        <w:right w:val="none" w:sz="0" w:space="0" w:color="auto"/>
      </w:divBdr>
    </w:div>
    <w:div w:id="1168206806">
      <w:bodyDiv w:val="1"/>
      <w:marLeft w:val="0"/>
      <w:marRight w:val="0"/>
      <w:marTop w:val="0"/>
      <w:marBottom w:val="0"/>
      <w:divBdr>
        <w:top w:val="none" w:sz="0" w:space="0" w:color="auto"/>
        <w:left w:val="none" w:sz="0" w:space="0" w:color="auto"/>
        <w:bottom w:val="none" w:sz="0" w:space="0" w:color="auto"/>
        <w:right w:val="none" w:sz="0" w:space="0" w:color="auto"/>
      </w:divBdr>
    </w:div>
    <w:div w:id="1168641143">
      <w:bodyDiv w:val="1"/>
      <w:marLeft w:val="0"/>
      <w:marRight w:val="0"/>
      <w:marTop w:val="0"/>
      <w:marBottom w:val="0"/>
      <w:divBdr>
        <w:top w:val="none" w:sz="0" w:space="0" w:color="auto"/>
        <w:left w:val="none" w:sz="0" w:space="0" w:color="auto"/>
        <w:bottom w:val="none" w:sz="0" w:space="0" w:color="auto"/>
        <w:right w:val="none" w:sz="0" w:space="0" w:color="auto"/>
      </w:divBdr>
    </w:div>
    <w:div w:id="1169053812">
      <w:bodyDiv w:val="1"/>
      <w:marLeft w:val="0"/>
      <w:marRight w:val="0"/>
      <w:marTop w:val="0"/>
      <w:marBottom w:val="0"/>
      <w:divBdr>
        <w:top w:val="none" w:sz="0" w:space="0" w:color="auto"/>
        <w:left w:val="none" w:sz="0" w:space="0" w:color="auto"/>
        <w:bottom w:val="none" w:sz="0" w:space="0" w:color="auto"/>
        <w:right w:val="none" w:sz="0" w:space="0" w:color="auto"/>
      </w:divBdr>
    </w:div>
    <w:div w:id="1174884373">
      <w:bodyDiv w:val="1"/>
      <w:marLeft w:val="0"/>
      <w:marRight w:val="0"/>
      <w:marTop w:val="0"/>
      <w:marBottom w:val="0"/>
      <w:divBdr>
        <w:top w:val="none" w:sz="0" w:space="0" w:color="auto"/>
        <w:left w:val="none" w:sz="0" w:space="0" w:color="auto"/>
        <w:bottom w:val="none" w:sz="0" w:space="0" w:color="auto"/>
        <w:right w:val="none" w:sz="0" w:space="0" w:color="auto"/>
      </w:divBdr>
    </w:div>
    <w:div w:id="1176848913">
      <w:bodyDiv w:val="1"/>
      <w:marLeft w:val="0"/>
      <w:marRight w:val="0"/>
      <w:marTop w:val="0"/>
      <w:marBottom w:val="0"/>
      <w:divBdr>
        <w:top w:val="none" w:sz="0" w:space="0" w:color="auto"/>
        <w:left w:val="none" w:sz="0" w:space="0" w:color="auto"/>
        <w:bottom w:val="none" w:sz="0" w:space="0" w:color="auto"/>
        <w:right w:val="none" w:sz="0" w:space="0" w:color="auto"/>
      </w:divBdr>
    </w:div>
    <w:div w:id="1180117912">
      <w:bodyDiv w:val="1"/>
      <w:marLeft w:val="0"/>
      <w:marRight w:val="0"/>
      <w:marTop w:val="0"/>
      <w:marBottom w:val="0"/>
      <w:divBdr>
        <w:top w:val="none" w:sz="0" w:space="0" w:color="auto"/>
        <w:left w:val="none" w:sz="0" w:space="0" w:color="auto"/>
        <w:bottom w:val="none" w:sz="0" w:space="0" w:color="auto"/>
        <w:right w:val="none" w:sz="0" w:space="0" w:color="auto"/>
      </w:divBdr>
    </w:div>
    <w:div w:id="1183207276">
      <w:bodyDiv w:val="1"/>
      <w:marLeft w:val="0"/>
      <w:marRight w:val="0"/>
      <w:marTop w:val="0"/>
      <w:marBottom w:val="0"/>
      <w:divBdr>
        <w:top w:val="none" w:sz="0" w:space="0" w:color="auto"/>
        <w:left w:val="none" w:sz="0" w:space="0" w:color="auto"/>
        <w:bottom w:val="none" w:sz="0" w:space="0" w:color="auto"/>
        <w:right w:val="none" w:sz="0" w:space="0" w:color="auto"/>
      </w:divBdr>
    </w:div>
    <w:div w:id="1188520129">
      <w:bodyDiv w:val="1"/>
      <w:marLeft w:val="0"/>
      <w:marRight w:val="0"/>
      <w:marTop w:val="0"/>
      <w:marBottom w:val="0"/>
      <w:divBdr>
        <w:top w:val="none" w:sz="0" w:space="0" w:color="auto"/>
        <w:left w:val="none" w:sz="0" w:space="0" w:color="auto"/>
        <w:bottom w:val="none" w:sz="0" w:space="0" w:color="auto"/>
        <w:right w:val="none" w:sz="0" w:space="0" w:color="auto"/>
      </w:divBdr>
    </w:div>
    <w:div w:id="1189880162">
      <w:bodyDiv w:val="1"/>
      <w:marLeft w:val="0"/>
      <w:marRight w:val="0"/>
      <w:marTop w:val="0"/>
      <w:marBottom w:val="0"/>
      <w:divBdr>
        <w:top w:val="none" w:sz="0" w:space="0" w:color="auto"/>
        <w:left w:val="none" w:sz="0" w:space="0" w:color="auto"/>
        <w:bottom w:val="none" w:sz="0" w:space="0" w:color="auto"/>
        <w:right w:val="none" w:sz="0" w:space="0" w:color="auto"/>
      </w:divBdr>
    </w:div>
    <w:div w:id="1189954588">
      <w:bodyDiv w:val="1"/>
      <w:marLeft w:val="0"/>
      <w:marRight w:val="0"/>
      <w:marTop w:val="0"/>
      <w:marBottom w:val="0"/>
      <w:divBdr>
        <w:top w:val="none" w:sz="0" w:space="0" w:color="auto"/>
        <w:left w:val="none" w:sz="0" w:space="0" w:color="auto"/>
        <w:bottom w:val="none" w:sz="0" w:space="0" w:color="auto"/>
        <w:right w:val="none" w:sz="0" w:space="0" w:color="auto"/>
      </w:divBdr>
    </w:div>
    <w:div w:id="1190413228">
      <w:bodyDiv w:val="1"/>
      <w:marLeft w:val="0"/>
      <w:marRight w:val="0"/>
      <w:marTop w:val="0"/>
      <w:marBottom w:val="0"/>
      <w:divBdr>
        <w:top w:val="none" w:sz="0" w:space="0" w:color="auto"/>
        <w:left w:val="none" w:sz="0" w:space="0" w:color="auto"/>
        <w:bottom w:val="none" w:sz="0" w:space="0" w:color="auto"/>
        <w:right w:val="none" w:sz="0" w:space="0" w:color="auto"/>
      </w:divBdr>
    </w:div>
    <w:div w:id="1194345216">
      <w:bodyDiv w:val="1"/>
      <w:marLeft w:val="0"/>
      <w:marRight w:val="0"/>
      <w:marTop w:val="0"/>
      <w:marBottom w:val="0"/>
      <w:divBdr>
        <w:top w:val="none" w:sz="0" w:space="0" w:color="auto"/>
        <w:left w:val="none" w:sz="0" w:space="0" w:color="auto"/>
        <w:bottom w:val="none" w:sz="0" w:space="0" w:color="auto"/>
        <w:right w:val="none" w:sz="0" w:space="0" w:color="auto"/>
      </w:divBdr>
    </w:div>
    <w:div w:id="1195116568">
      <w:bodyDiv w:val="1"/>
      <w:marLeft w:val="0"/>
      <w:marRight w:val="0"/>
      <w:marTop w:val="0"/>
      <w:marBottom w:val="0"/>
      <w:divBdr>
        <w:top w:val="none" w:sz="0" w:space="0" w:color="auto"/>
        <w:left w:val="none" w:sz="0" w:space="0" w:color="auto"/>
        <w:bottom w:val="none" w:sz="0" w:space="0" w:color="auto"/>
        <w:right w:val="none" w:sz="0" w:space="0" w:color="auto"/>
      </w:divBdr>
    </w:div>
    <w:div w:id="1200704651">
      <w:bodyDiv w:val="1"/>
      <w:marLeft w:val="0"/>
      <w:marRight w:val="0"/>
      <w:marTop w:val="0"/>
      <w:marBottom w:val="0"/>
      <w:divBdr>
        <w:top w:val="none" w:sz="0" w:space="0" w:color="auto"/>
        <w:left w:val="none" w:sz="0" w:space="0" w:color="auto"/>
        <w:bottom w:val="none" w:sz="0" w:space="0" w:color="auto"/>
        <w:right w:val="none" w:sz="0" w:space="0" w:color="auto"/>
      </w:divBdr>
    </w:div>
    <w:div w:id="1205482662">
      <w:bodyDiv w:val="1"/>
      <w:marLeft w:val="0"/>
      <w:marRight w:val="0"/>
      <w:marTop w:val="0"/>
      <w:marBottom w:val="0"/>
      <w:divBdr>
        <w:top w:val="none" w:sz="0" w:space="0" w:color="auto"/>
        <w:left w:val="none" w:sz="0" w:space="0" w:color="auto"/>
        <w:bottom w:val="none" w:sz="0" w:space="0" w:color="auto"/>
        <w:right w:val="none" w:sz="0" w:space="0" w:color="auto"/>
      </w:divBdr>
    </w:div>
    <w:div w:id="1206721971">
      <w:bodyDiv w:val="1"/>
      <w:marLeft w:val="0"/>
      <w:marRight w:val="0"/>
      <w:marTop w:val="0"/>
      <w:marBottom w:val="0"/>
      <w:divBdr>
        <w:top w:val="none" w:sz="0" w:space="0" w:color="auto"/>
        <w:left w:val="none" w:sz="0" w:space="0" w:color="auto"/>
        <w:bottom w:val="none" w:sz="0" w:space="0" w:color="auto"/>
        <w:right w:val="none" w:sz="0" w:space="0" w:color="auto"/>
      </w:divBdr>
    </w:div>
    <w:div w:id="1206917296">
      <w:bodyDiv w:val="1"/>
      <w:marLeft w:val="0"/>
      <w:marRight w:val="0"/>
      <w:marTop w:val="0"/>
      <w:marBottom w:val="0"/>
      <w:divBdr>
        <w:top w:val="none" w:sz="0" w:space="0" w:color="auto"/>
        <w:left w:val="none" w:sz="0" w:space="0" w:color="auto"/>
        <w:bottom w:val="none" w:sz="0" w:space="0" w:color="auto"/>
        <w:right w:val="none" w:sz="0" w:space="0" w:color="auto"/>
      </w:divBdr>
    </w:div>
    <w:div w:id="1207060095">
      <w:bodyDiv w:val="1"/>
      <w:marLeft w:val="0"/>
      <w:marRight w:val="0"/>
      <w:marTop w:val="0"/>
      <w:marBottom w:val="0"/>
      <w:divBdr>
        <w:top w:val="none" w:sz="0" w:space="0" w:color="auto"/>
        <w:left w:val="none" w:sz="0" w:space="0" w:color="auto"/>
        <w:bottom w:val="none" w:sz="0" w:space="0" w:color="auto"/>
        <w:right w:val="none" w:sz="0" w:space="0" w:color="auto"/>
      </w:divBdr>
    </w:div>
    <w:div w:id="1208034632">
      <w:bodyDiv w:val="1"/>
      <w:marLeft w:val="0"/>
      <w:marRight w:val="0"/>
      <w:marTop w:val="0"/>
      <w:marBottom w:val="0"/>
      <w:divBdr>
        <w:top w:val="none" w:sz="0" w:space="0" w:color="auto"/>
        <w:left w:val="none" w:sz="0" w:space="0" w:color="auto"/>
        <w:bottom w:val="none" w:sz="0" w:space="0" w:color="auto"/>
        <w:right w:val="none" w:sz="0" w:space="0" w:color="auto"/>
      </w:divBdr>
    </w:div>
    <w:div w:id="1209606262">
      <w:bodyDiv w:val="1"/>
      <w:marLeft w:val="0"/>
      <w:marRight w:val="0"/>
      <w:marTop w:val="0"/>
      <w:marBottom w:val="0"/>
      <w:divBdr>
        <w:top w:val="none" w:sz="0" w:space="0" w:color="auto"/>
        <w:left w:val="none" w:sz="0" w:space="0" w:color="auto"/>
        <w:bottom w:val="none" w:sz="0" w:space="0" w:color="auto"/>
        <w:right w:val="none" w:sz="0" w:space="0" w:color="auto"/>
      </w:divBdr>
    </w:div>
    <w:div w:id="1217662128">
      <w:bodyDiv w:val="1"/>
      <w:marLeft w:val="0"/>
      <w:marRight w:val="0"/>
      <w:marTop w:val="0"/>
      <w:marBottom w:val="0"/>
      <w:divBdr>
        <w:top w:val="none" w:sz="0" w:space="0" w:color="auto"/>
        <w:left w:val="none" w:sz="0" w:space="0" w:color="auto"/>
        <w:bottom w:val="none" w:sz="0" w:space="0" w:color="auto"/>
        <w:right w:val="none" w:sz="0" w:space="0" w:color="auto"/>
      </w:divBdr>
    </w:div>
    <w:div w:id="1219122758">
      <w:bodyDiv w:val="1"/>
      <w:marLeft w:val="0"/>
      <w:marRight w:val="0"/>
      <w:marTop w:val="0"/>
      <w:marBottom w:val="0"/>
      <w:divBdr>
        <w:top w:val="none" w:sz="0" w:space="0" w:color="auto"/>
        <w:left w:val="none" w:sz="0" w:space="0" w:color="auto"/>
        <w:bottom w:val="none" w:sz="0" w:space="0" w:color="auto"/>
        <w:right w:val="none" w:sz="0" w:space="0" w:color="auto"/>
      </w:divBdr>
    </w:div>
    <w:div w:id="1219777091">
      <w:bodyDiv w:val="1"/>
      <w:marLeft w:val="0"/>
      <w:marRight w:val="0"/>
      <w:marTop w:val="0"/>
      <w:marBottom w:val="0"/>
      <w:divBdr>
        <w:top w:val="none" w:sz="0" w:space="0" w:color="auto"/>
        <w:left w:val="none" w:sz="0" w:space="0" w:color="auto"/>
        <w:bottom w:val="none" w:sz="0" w:space="0" w:color="auto"/>
        <w:right w:val="none" w:sz="0" w:space="0" w:color="auto"/>
      </w:divBdr>
    </w:div>
    <w:div w:id="1224100211">
      <w:bodyDiv w:val="1"/>
      <w:marLeft w:val="0"/>
      <w:marRight w:val="0"/>
      <w:marTop w:val="0"/>
      <w:marBottom w:val="0"/>
      <w:divBdr>
        <w:top w:val="none" w:sz="0" w:space="0" w:color="auto"/>
        <w:left w:val="none" w:sz="0" w:space="0" w:color="auto"/>
        <w:bottom w:val="none" w:sz="0" w:space="0" w:color="auto"/>
        <w:right w:val="none" w:sz="0" w:space="0" w:color="auto"/>
      </w:divBdr>
    </w:div>
    <w:div w:id="1226603165">
      <w:bodyDiv w:val="1"/>
      <w:marLeft w:val="0"/>
      <w:marRight w:val="0"/>
      <w:marTop w:val="0"/>
      <w:marBottom w:val="0"/>
      <w:divBdr>
        <w:top w:val="none" w:sz="0" w:space="0" w:color="auto"/>
        <w:left w:val="none" w:sz="0" w:space="0" w:color="auto"/>
        <w:bottom w:val="none" w:sz="0" w:space="0" w:color="auto"/>
        <w:right w:val="none" w:sz="0" w:space="0" w:color="auto"/>
      </w:divBdr>
    </w:div>
    <w:div w:id="1228959273">
      <w:bodyDiv w:val="1"/>
      <w:marLeft w:val="0"/>
      <w:marRight w:val="0"/>
      <w:marTop w:val="0"/>
      <w:marBottom w:val="0"/>
      <w:divBdr>
        <w:top w:val="none" w:sz="0" w:space="0" w:color="auto"/>
        <w:left w:val="none" w:sz="0" w:space="0" w:color="auto"/>
        <w:bottom w:val="none" w:sz="0" w:space="0" w:color="auto"/>
        <w:right w:val="none" w:sz="0" w:space="0" w:color="auto"/>
      </w:divBdr>
    </w:div>
    <w:div w:id="1229922983">
      <w:bodyDiv w:val="1"/>
      <w:marLeft w:val="0"/>
      <w:marRight w:val="0"/>
      <w:marTop w:val="0"/>
      <w:marBottom w:val="0"/>
      <w:divBdr>
        <w:top w:val="none" w:sz="0" w:space="0" w:color="auto"/>
        <w:left w:val="none" w:sz="0" w:space="0" w:color="auto"/>
        <w:bottom w:val="none" w:sz="0" w:space="0" w:color="auto"/>
        <w:right w:val="none" w:sz="0" w:space="0" w:color="auto"/>
      </w:divBdr>
    </w:div>
    <w:div w:id="1231500465">
      <w:bodyDiv w:val="1"/>
      <w:marLeft w:val="0"/>
      <w:marRight w:val="0"/>
      <w:marTop w:val="0"/>
      <w:marBottom w:val="0"/>
      <w:divBdr>
        <w:top w:val="none" w:sz="0" w:space="0" w:color="auto"/>
        <w:left w:val="none" w:sz="0" w:space="0" w:color="auto"/>
        <w:bottom w:val="none" w:sz="0" w:space="0" w:color="auto"/>
        <w:right w:val="none" w:sz="0" w:space="0" w:color="auto"/>
      </w:divBdr>
    </w:div>
    <w:div w:id="1232932525">
      <w:bodyDiv w:val="1"/>
      <w:marLeft w:val="0"/>
      <w:marRight w:val="0"/>
      <w:marTop w:val="0"/>
      <w:marBottom w:val="0"/>
      <w:divBdr>
        <w:top w:val="none" w:sz="0" w:space="0" w:color="auto"/>
        <w:left w:val="none" w:sz="0" w:space="0" w:color="auto"/>
        <w:bottom w:val="none" w:sz="0" w:space="0" w:color="auto"/>
        <w:right w:val="none" w:sz="0" w:space="0" w:color="auto"/>
      </w:divBdr>
    </w:div>
    <w:div w:id="1234198298">
      <w:bodyDiv w:val="1"/>
      <w:marLeft w:val="0"/>
      <w:marRight w:val="0"/>
      <w:marTop w:val="0"/>
      <w:marBottom w:val="0"/>
      <w:divBdr>
        <w:top w:val="none" w:sz="0" w:space="0" w:color="auto"/>
        <w:left w:val="none" w:sz="0" w:space="0" w:color="auto"/>
        <w:bottom w:val="none" w:sz="0" w:space="0" w:color="auto"/>
        <w:right w:val="none" w:sz="0" w:space="0" w:color="auto"/>
      </w:divBdr>
    </w:div>
    <w:div w:id="1237784248">
      <w:bodyDiv w:val="1"/>
      <w:marLeft w:val="0"/>
      <w:marRight w:val="0"/>
      <w:marTop w:val="0"/>
      <w:marBottom w:val="0"/>
      <w:divBdr>
        <w:top w:val="none" w:sz="0" w:space="0" w:color="auto"/>
        <w:left w:val="none" w:sz="0" w:space="0" w:color="auto"/>
        <w:bottom w:val="none" w:sz="0" w:space="0" w:color="auto"/>
        <w:right w:val="none" w:sz="0" w:space="0" w:color="auto"/>
      </w:divBdr>
    </w:div>
    <w:div w:id="1239053224">
      <w:bodyDiv w:val="1"/>
      <w:marLeft w:val="0"/>
      <w:marRight w:val="0"/>
      <w:marTop w:val="0"/>
      <w:marBottom w:val="0"/>
      <w:divBdr>
        <w:top w:val="none" w:sz="0" w:space="0" w:color="auto"/>
        <w:left w:val="none" w:sz="0" w:space="0" w:color="auto"/>
        <w:bottom w:val="none" w:sz="0" w:space="0" w:color="auto"/>
        <w:right w:val="none" w:sz="0" w:space="0" w:color="auto"/>
      </w:divBdr>
    </w:div>
    <w:div w:id="1240600706">
      <w:bodyDiv w:val="1"/>
      <w:marLeft w:val="0"/>
      <w:marRight w:val="0"/>
      <w:marTop w:val="0"/>
      <w:marBottom w:val="0"/>
      <w:divBdr>
        <w:top w:val="none" w:sz="0" w:space="0" w:color="auto"/>
        <w:left w:val="none" w:sz="0" w:space="0" w:color="auto"/>
        <w:bottom w:val="none" w:sz="0" w:space="0" w:color="auto"/>
        <w:right w:val="none" w:sz="0" w:space="0" w:color="auto"/>
      </w:divBdr>
    </w:div>
    <w:div w:id="1241139032">
      <w:bodyDiv w:val="1"/>
      <w:marLeft w:val="0"/>
      <w:marRight w:val="0"/>
      <w:marTop w:val="0"/>
      <w:marBottom w:val="0"/>
      <w:divBdr>
        <w:top w:val="none" w:sz="0" w:space="0" w:color="auto"/>
        <w:left w:val="none" w:sz="0" w:space="0" w:color="auto"/>
        <w:bottom w:val="none" w:sz="0" w:space="0" w:color="auto"/>
        <w:right w:val="none" w:sz="0" w:space="0" w:color="auto"/>
      </w:divBdr>
    </w:div>
    <w:div w:id="1241674286">
      <w:bodyDiv w:val="1"/>
      <w:marLeft w:val="0"/>
      <w:marRight w:val="0"/>
      <w:marTop w:val="0"/>
      <w:marBottom w:val="0"/>
      <w:divBdr>
        <w:top w:val="none" w:sz="0" w:space="0" w:color="auto"/>
        <w:left w:val="none" w:sz="0" w:space="0" w:color="auto"/>
        <w:bottom w:val="none" w:sz="0" w:space="0" w:color="auto"/>
        <w:right w:val="none" w:sz="0" w:space="0" w:color="auto"/>
      </w:divBdr>
    </w:div>
    <w:div w:id="1243835546">
      <w:bodyDiv w:val="1"/>
      <w:marLeft w:val="0"/>
      <w:marRight w:val="0"/>
      <w:marTop w:val="0"/>
      <w:marBottom w:val="0"/>
      <w:divBdr>
        <w:top w:val="none" w:sz="0" w:space="0" w:color="auto"/>
        <w:left w:val="none" w:sz="0" w:space="0" w:color="auto"/>
        <w:bottom w:val="none" w:sz="0" w:space="0" w:color="auto"/>
        <w:right w:val="none" w:sz="0" w:space="0" w:color="auto"/>
      </w:divBdr>
    </w:div>
    <w:div w:id="1244298974">
      <w:bodyDiv w:val="1"/>
      <w:marLeft w:val="0"/>
      <w:marRight w:val="0"/>
      <w:marTop w:val="0"/>
      <w:marBottom w:val="0"/>
      <w:divBdr>
        <w:top w:val="none" w:sz="0" w:space="0" w:color="auto"/>
        <w:left w:val="none" w:sz="0" w:space="0" w:color="auto"/>
        <w:bottom w:val="none" w:sz="0" w:space="0" w:color="auto"/>
        <w:right w:val="none" w:sz="0" w:space="0" w:color="auto"/>
      </w:divBdr>
    </w:div>
    <w:div w:id="1244995920">
      <w:bodyDiv w:val="1"/>
      <w:marLeft w:val="0"/>
      <w:marRight w:val="0"/>
      <w:marTop w:val="0"/>
      <w:marBottom w:val="0"/>
      <w:divBdr>
        <w:top w:val="none" w:sz="0" w:space="0" w:color="auto"/>
        <w:left w:val="none" w:sz="0" w:space="0" w:color="auto"/>
        <w:bottom w:val="none" w:sz="0" w:space="0" w:color="auto"/>
        <w:right w:val="none" w:sz="0" w:space="0" w:color="auto"/>
      </w:divBdr>
    </w:div>
    <w:div w:id="1247425389">
      <w:bodyDiv w:val="1"/>
      <w:marLeft w:val="0"/>
      <w:marRight w:val="0"/>
      <w:marTop w:val="0"/>
      <w:marBottom w:val="0"/>
      <w:divBdr>
        <w:top w:val="none" w:sz="0" w:space="0" w:color="auto"/>
        <w:left w:val="none" w:sz="0" w:space="0" w:color="auto"/>
        <w:bottom w:val="none" w:sz="0" w:space="0" w:color="auto"/>
        <w:right w:val="none" w:sz="0" w:space="0" w:color="auto"/>
      </w:divBdr>
    </w:div>
    <w:div w:id="1250314831">
      <w:bodyDiv w:val="1"/>
      <w:marLeft w:val="0"/>
      <w:marRight w:val="0"/>
      <w:marTop w:val="0"/>
      <w:marBottom w:val="0"/>
      <w:divBdr>
        <w:top w:val="none" w:sz="0" w:space="0" w:color="auto"/>
        <w:left w:val="none" w:sz="0" w:space="0" w:color="auto"/>
        <w:bottom w:val="none" w:sz="0" w:space="0" w:color="auto"/>
        <w:right w:val="none" w:sz="0" w:space="0" w:color="auto"/>
      </w:divBdr>
    </w:div>
    <w:div w:id="1258520062">
      <w:bodyDiv w:val="1"/>
      <w:marLeft w:val="0"/>
      <w:marRight w:val="0"/>
      <w:marTop w:val="0"/>
      <w:marBottom w:val="0"/>
      <w:divBdr>
        <w:top w:val="none" w:sz="0" w:space="0" w:color="auto"/>
        <w:left w:val="none" w:sz="0" w:space="0" w:color="auto"/>
        <w:bottom w:val="none" w:sz="0" w:space="0" w:color="auto"/>
        <w:right w:val="none" w:sz="0" w:space="0" w:color="auto"/>
      </w:divBdr>
    </w:div>
    <w:div w:id="1267156241">
      <w:bodyDiv w:val="1"/>
      <w:marLeft w:val="0"/>
      <w:marRight w:val="0"/>
      <w:marTop w:val="0"/>
      <w:marBottom w:val="0"/>
      <w:divBdr>
        <w:top w:val="none" w:sz="0" w:space="0" w:color="auto"/>
        <w:left w:val="none" w:sz="0" w:space="0" w:color="auto"/>
        <w:bottom w:val="none" w:sz="0" w:space="0" w:color="auto"/>
        <w:right w:val="none" w:sz="0" w:space="0" w:color="auto"/>
      </w:divBdr>
    </w:div>
    <w:div w:id="1269043742">
      <w:bodyDiv w:val="1"/>
      <w:marLeft w:val="0"/>
      <w:marRight w:val="0"/>
      <w:marTop w:val="0"/>
      <w:marBottom w:val="0"/>
      <w:divBdr>
        <w:top w:val="none" w:sz="0" w:space="0" w:color="auto"/>
        <w:left w:val="none" w:sz="0" w:space="0" w:color="auto"/>
        <w:bottom w:val="none" w:sz="0" w:space="0" w:color="auto"/>
        <w:right w:val="none" w:sz="0" w:space="0" w:color="auto"/>
      </w:divBdr>
    </w:div>
    <w:div w:id="1273636907">
      <w:bodyDiv w:val="1"/>
      <w:marLeft w:val="0"/>
      <w:marRight w:val="0"/>
      <w:marTop w:val="0"/>
      <w:marBottom w:val="0"/>
      <w:divBdr>
        <w:top w:val="none" w:sz="0" w:space="0" w:color="auto"/>
        <w:left w:val="none" w:sz="0" w:space="0" w:color="auto"/>
        <w:bottom w:val="none" w:sz="0" w:space="0" w:color="auto"/>
        <w:right w:val="none" w:sz="0" w:space="0" w:color="auto"/>
      </w:divBdr>
    </w:div>
    <w:div w:id="1275332113">
      <w:bodyDiv w:val="1"/>
      <w:marLeft w:val="0"/>
      <w:marRight w:val="0"/>
      <w:marTop w:val="0"/>
      <w:marBottom w:val="0"/>
      <w:divBdr>
        <w:top w:val="none" w:sz="0" w:space="0" w:color="auto"/>
        <w:left w:val="none" w:sz="0" w:space="0" w:color="auto"/>
        <w:bottom w:val="none" w:sz="0" w:space="0" w:color="auto"/>
        <w:right w:val="none" w:sz="0" w:space="0" w:color="auto"/>
      </w:divBdr>
    </w:div>
    <w:div w:id="1281492940">
      <w:bodyDiv w:val="1"/>
      <w:marLeft w:val="0"/>
      <w:marRight w:val="0"/>
      <w:marTop w:val="0"/>
      <w:marBottom w:val="0"/>
      <w:divBdr>
        <w:top w:val="none" w:sz="0" w:space="0" w:color="auto"/>
        <w:left w:val="none" w:sz="0" w:space="0" w:color="auto"/>
        <w:bottom w:val="none" w:sz="0" w:space="0" w:color="auto"/>
        <w:right w:val="none" w:sz="0" w:space="0" w:color="auto"/>
      </w:divBdr>
    </w:div>
    <w:div w:id="1281914881">
      <w:bodyDiv w:val="1"/>
      <w:marLeft w:val="0"/>
      <w:marRight w:val="0"/>
      <w:marTop w:val="0"/>
      <w:marBottom w:val="0"/>
      <w:divBdr>
        <w:top w:val="none" w:sz="0" w:space="0" w:color="auto"/>
        <w:left w:val="none" w:sz="0" w:space="0" w:color="auto"/>
        <w:bottom w:val="none" w:sz="0" w:space="0" w:color="auto"/>
        <w:right w:val="none" w:sz="0" w:space="0" w:color="auto"/>
      </w:divBdr>
    </w:div>
    <w:div w:id="1282146927">
      <w:bodyDiv w:val="1"/>
      <w:marLeft w:val="0"/>
      <w:marRight w:val="0"/>
      <w:marTop w:val="0"/>
      <w:marBottom w:val="0"/>
      <w:divBdr>
        <w:top w:val="none" w:sz="0" w:space="0" w:color="auto"/>
        <w:left w:val="none" w:sz="0" w:space="0" w:color="auto"/>
        <w:bottom w:val="none" w:sz="0" w:space="0" w:color="auto"/>
        <w:right w:val="none" w:sz="0" w:space="0" w:color="auto"/>
      </w:divBdr>
    </w:div>
    <w:div w:id="1282880253">
      <w:bodyDiv w:val="1"/>
      <w:marLeft w:val="0"/>
      <w:marRight w:val="0"/>
      <w:marTop w:val="0"/>
      <w:marBottom w:val="0"/>
      <w:divBdr>
        <w:top w:val="none" w:sz="0" w:space="0" w:color="auto"/>
        <w:left w:val="none" w:sz="0" w:space="0" w:color="auto"/>
        <w:bottom w:val="none" w:sz="0" w:space="0" w:color="auto"/>
        <w:right w:val="none" w:sz="0" w:space="0" w:color="auto"/>
      </w:divBdr>
    </w:div>
    <w:div w:id="1284768262">
      <w:bodyDiv w:val="1"/>
      <w:marLeft w:val="0"/>
      <w:marRight w:val="0"/>
      <w:marTop w:val="0"/>
      <w:marBottom w:val="0"/>
      <w:divBdr>
        <w:top w:val="none" w:sz="0" w:space="0" w:color="auto"/>
        <w:left w:val="none" w:sz="0" w:space="0" w:color="auto"/>
        <w:bottom w:val="none" w:sz="0" w:space="0" w:color="auto"/>
        <w:right w:val="none" w:sz="0" w:space="0" w:color="auto"/>
      </w:divBdr>
    </w:div>
    <w:div w:id="1286351416">
      <w:bodyDiv w:val="1"/>
      <w:marLeft w:val="0"/>
      <w:marRight w:val="0"/>
      <w:marTop w:val="0"/>
      <w:marBottom w:val="0"/>
      <w:divBdr>
        <w:top w:val="none" w:sz="0" w:space="0" w:color="auto"/>
        <w:left w:val="none" w:sz="0" w:space="0" w:color="auto"/>
        <w:bottom w:val="none" w:sz="0" w:space="0" w:color="auto"/>
        <w:right w:val="none" w:sz="0" w:space="0" w:color="auto"/>
      </w:divBdr>
    </w:div>
    <w:div w:id="1292323249">
      <w:bodyDiv w:val="1"/>
      <w:marLeft w:val="0"/>
      <w:marRight w:val="0"/>
      <w:marTop w:val="0"/>
      <w:marBottom w:val="0"/>
      <w:divBdr>
        <w:top w:val="none" w:sz="0" w:space="0" w:color="auto"/>
        <w:left w:val="none" w:sz="0" w:space="0" w:color="auto"/>
        <w:bottom w:val="none" w:sz="0" w:space="0" w:color="auto"/>
        <w:right w:val="none" w:sz="0" w:space="0" w:color="auto"/>
      </w:divBdr>
    </w:div>
    <w:div w:id="1296134943">
      <w:bodyDiv w:val="1"/>
      <w:marLeft w:val="0"/>
      <w:marRight w:val="0"/>
      <w:marTop w:val="0"/>
      <w:marBottom w:val="0"/>
      <w:divBdr>
        <w:top w:val="none" w:sz="0" w:space="0" w:color="auto"/>
        <w:left w:val="none" w:sz="0" w:space="0" w:color="auto"/>
        <w:bottom w:val="none" w:sz="0" w:space="0" w:color="auto"/>
        <w:right w:val="none" w:sz="0" w:space="0" w:color="auto"/>
      </w:divBdr>
    </w:div>
    <w:div w:id="1299532485">
      <w:bodyDiv w:val="1"/>
      <w:marLeft w:val="0"/>
      <w:marRight w:val="0"/>
      <w:marTop w:val="0"/>
      <w:marBottom w:val="0"/>
      <w:divBdr>
        <w:top w:val="none" w:sz="0" w:space="0" w:color="auto"/>
        <w:left w:val="none" w:sz="0" w:space="0" w:color="auto"/>
        <w:bottom w:val="none" w:sz="0" w:space="0" w:color="auto"/>
        <w:right w:val="none" w:sz="0" w:space="0" w:color="auto"/>
      </w:divBdr>
    </w:div>
    <w:div w:id="1302616632">
      <w:bodyDiv w:val="1"/>
      <w:marLeft w:val="0"/>
      <w:marRight w:val="0"/>
      <w:marTop w:val="0"/>
      <w:marBottom w:val="0"/>
      <w:divBdr>
        <w:top w:val="none" w:sz="0" w:space="0" w:color="auto"/>
        <w:left w:val="none" w:sz="0" w:space="0" w:color="auto"/>
        <w:bottom w:val="none" w:sz="0" w:space="0" w:color="auto"/>
        <w:right w:val="none" w:sz="0" w:space="0" w:color="auto"/>
      </w:divBdr>
    </w:div>
    <w:div w:id="1303970821">
      <w:bodyDiv w:val="1"/>
      <w:marLeft w:val="0"/>
      <w:marRight w:val="0"/>
      <w:marTop w:val="0"/>
      <w:marBottom w:val="0"/>
      <w:divBdr>
        <w:top w:val="none" w:sz="0" w:space="0" w:color="auto"/>
        <w:left w:val="none" w:sz="0" w:space="0" w:color="auto"/>
        <w:bottom w:val="none" w:sz="0" w:space="0" w:color="auto"/>
        <w:right w:val="none" w:sz="0" w:space="0" w:color="auto"/>
      </w:divBdr>
    </w:div>
    <w:div w:id="1306161609">
      <w:bodyDiv w:val="1"/>
      <w:marLeft w:val="0"/>
      <w:marRight w:val="0"/>
      <w:marTop w:val="0"/>
      <w:marBottom w:val="0"/>
      <w:divBdr>
        <w:top w:val="none" w:sz="0" w:space="0" w:color="auto"/>
        <w:left w:val="none" w:sz="0" w:space="0" w:color="auto"/>
        <w:bottom w:val="none" w:sz="0" w:space="0" w:color="auto"/>
        <w:right w:val="none" w:sz="0" w:space="0" w:color="auto"/>
      </w:divBdr>
    </w:div>
    <w:div w:id="1306475483">
      <w:bodyDiv w:val="1"/>
      <w:marLeft w:val="0"/>
      <w:marRight w:val="0"/>
      <w:marTop w:val="0"/>
      <w:marBottom w:val="0"/>
      <w:divBdr>
        <w:top w:val="none" w:sz="0" w:space="0" w:color="auto"/>
        <w:left w:val="none" w:sz="0" w:space="0" w:color="auto"/>
        <w:bottom w:val="none" w:sz="0" w:space="0" w:color="auto"/>
        <w:right w:val="none" w:sz="0" w:space="0" w:color="auto"/>
      </w:divBdr>
    </w:div>
    <w:div w:id="1307855145">
      <w:bodyDiv w:val="1"/>
      <w:marLeft w:val="0"/>
      <w:marRight w:val="0"/>
      <w:marTop w:val="0"/>
      <w:marBottom w:val="0"/>
      <w:divBdr>
        <w:top w:val="none" w:sz="0" w:space="0" w:color="auto"/>
        <w:left w:val="none" w:sz="0" w:space="0" w:color="auto"/>
        <w:bottom w:val="none" w:sz="0" w:space="0" w:color="auto"/>
        <w:right w:val="none" w:sz="0" w:space="0" w:color="auto"/>
      </w:divBdr>
    </w:div>
    <w:div w:id="1314601460">
      <w:bodyDiv w:val="1"/>
      <w:marLeft w:val="0"/>
      <w:marRight w:val="0"/>
      <w:marTop w:val="0"/>
      <w:marBottom w:val="0"/>
      <w:divBdr>
        <w:top w:val="none" w:sz="0" w:space="0" w:color="auto"/>
        <w:left w:val="none" w:sz="0" w:space="0" w:color="auto"/>
        <w:bottom w:val="none" w:sz="0" w:space="0" w:color="auto"/>
        <w:right w:val="none" w:sz="0" w:space="0" w:color="auto"/>
      </w:divBdr>
    </w:div>
    <w:div w:id="1317997371">
      <w:bodyDiv w:val="1"/>
      <w:marLeft w:val="0"/>
      <w:marRight w:val="0"/>
      <w:marTop w:val="0"/>
      <w:marBottom w:val="0"/>
      <w:divBdr>
        <w:top w:val="none" w:sz="0" w:space="0" w:color="auto"/>
        <w:left w:val="none" w:sz="0" w:space="0" w:color="auto"/>
        <w:bottom w:val="none" w:sz="0" w:space="0" w:color="auto"/>
        <w:right w:val="none" w:sz="0" w:space="0" w:color="auto"/>
      </w:divBdr>
    </w:div>
    <w:div w:id="1318731807">
      <w:bodyDiv w:val="1"/>
      <w:marLeft w:val="0"/>
      <w:marRight w:val="0"/>
      <w:marTop w:val="0"/>
      <w:marBottom w:val="0"/>
      <w:divBdr>
        <w:top w:val="none" w:sz="0" w:space="0" w:color="auto"/>
        <w:left w:val="none" w:sz="0" w:space="0" w:color="auto"/>
        <w:bottom w:val="none" w:sz="0" w:space="0" w:color="auto"/>
        <w:right w:val="none" w:sz="0" w:space="0" w:color="auto"/>
      </w:divBdr>
    </w:div>
    <w:div w:id="1319109781">
      <w:bodyDiv w:val="1"/>
      <w:marLeft w:val="0"/>
      <w:marRight w:val="0"/>
      <w:marTop w:val="0"/>
      <w:marBottom w:val="0"/>
      <w:divBdr>
        <w:top w:val="none" w:sz="0" w:space="0" w:color="auto"/>
        <w:left w:val="none" w:sz="0" w:space="0" w:color="auto"/>
        <w:bottom w:val="none" w:sz="0" w:space="0" w:color="auto"/>
        <w:right w:val="none" w:sz="0" w:space="0" w:color="auto"/>
      </w:divBdr>
    </w:div>
    <w:div w:id="1320886416">
      <w:bodyDiv w:val="1"/>
      <w:marLeft w:val="0"/>
      <w:marRight w:val="0"/>
      <w:marTop w:val="0"/>
      <w:marBottom w:val="0"/>
      <w:divBdr>
        <w:top w:val="none" w:sz="0" w:space="0" w:color="auto"/>
        <w:left w:val="none" w:sz="0" w:space="0" w:color="auto"/>
        <w:bottom w:val="none" w:sz="0" w:space="0" w:color="auto"/>
        <w:right w:val="none" w:sz="0" w:space="0" w:color="auto"/>
      </w:divBdr>
    </w:div>
    <w:div w:id="1321496766">
      <w:bodyDiv w:val="1"/>
      <w:marLeft w:val="0"/>
      <w:marRight w:val="0"/>
      <w:marTop w:val="0"/>
      <w:marBottom w:val="0"/>
      <w:divBdr>
        <w:top w:val="none" w:sz="0" w:space="0" w:color="auto"/>
        <w:left w:val="none" w:sz="0" w:space="0" w:color="auto"/>
        <w:bottom w:val="none" w:sz="0" w:space="0" w:color="auto"/>
        <w:right w:val="none" w:sz="0" w:space="0" w:color="auto"/>
      </w:divBdr>
    </w:div>
    <w:div w:id="1327634786">
      <w:bodyDiv w:val="1"/>
      <w:marLeft w:val="0"/>
      <w:marRight w:val="0"/>
      <w:marTop w:val="0"/>
      <w:marBottom w:val="0"/>
      <w:divBdr>
        <w:top w:val="none" w:sz="0" w:space="0" w:color="auto"/>
        <w:left w:val="none" w:sz="0" w:space="0" w:color="auto"/>
        <w:bottom w:val="none" w:sz="0" w:space="0" w:color="auto"/>
        <w:right w:val="none" w:sz="0" w:space="0" w:color="auto"/>
      </w:divBdr>
    </w:div>
    <w:div w:id="1331181510">
      <w:bodyDiv w:val="1"/>
      <w:marLeft w:val="0"/>
      <w:marRight w:val="0"/>
      <w:marTop w:val="0"/>
      <w:marBottom w:val="0"/>
      <w:divBdr>
        <w:top w:val="none" w:sz="0" w:space="0" w:color="auto"/>
        <w:left w:val="none" w:sz="0" w:space="0" w:color="auto"/>
        <w:bottom w:val="none" w:sz="0" w:space="0" w:color="auto"/>
        <w:right w:val="none" w:sz="0" w:space="0" w:color="auto"/>
      </w:divBdr>
    </w:div>
    <w:div w:id="1340036659">
      <w:bodyDiv w:val="1"/>
      <w:marLeft w:val="0"/>
      <w:marRight w:val="0"/>
      <w:marTop w:val="0"/>
      <w:marBottom w:val="0"/>
      <w:divBdr>
        <w:top w:val="none" w:sz="0" w:space="0" w:color="auto"/>
        <w:left w:val="none" w:sz="0" w:space="0" w:color="auto"/>
        <w:bottom w:val="none" w:sz="0" w:space="0" w:color="auto"/>
        <w:right w:val="none" w:sz="0" w:space="0" w:color="auto"/>
      </w:divBdr>
    </w:div>
    <w:div w:id="1341547749">
      <w:bodyDiv w:val="1"/>
      <w:marLeft w:val="0"/>
      <w:marRight w:val="0"/>
      <w:marTop w:val="0"/>
      <w:marBottom w:val="0"/>
      <w:divBdr>
        <w:top w:val="none" w:sz="0" w:space="0" w:color="auto"/>
        <w:left w:val="none" w:sz="0" w:space="0" w:color="auto"/>
        <w:bottom w:val="none" w:sz="0" w:space="0" w:color="auto"/>
        <w:right w:val="none" w:sz="0" w:space="0" w:color="auto"/>
      </w:divBdr>
    </w:div>
    <w:div w:id="1342930009">
      <w:bodyDiv w:val="1"/>
      <w:marLeft w:val="0"/>
      <w:marRight w:val="0"/>
      <w:marTop w:val="0"/>
      <w:marBottom w:val="0"/>
      <w:divBdr>
        <w:top w:val="none" w:sz="0" w:space="0" w:color="auto"/>
        <w:left w:val="none" w:sz="0" w:space="0" w:color="auto"/>
        <w:bottom w:val="none" w:sz="0" w:space="0" w:color="auto"/>
        <w:right w:val="none" w:sz="0" w:space="0" w:color="auto"/>
      </w:divBdr>
    </w:div>
    <w:div w:id="1343703622">
      <w:bodyDiv w:val="1"/>
      <w:marLeft w:val="0"/>
      <w:marRight w:val="0"/>
      <w:marTop w:val="0"/>
      <w:marBottom w:val="0"/>
      <w:divBdr>
        <w:top w:val="none" w:sz="0" w:space="0" w:color="auto"/>
        <w:left w:val="none" w:sz="0" w:space="0" w:color="auto"/>
        <w:bottom w:val="none" w:sz="0" w:space="0" w:color="auto"/>
        <w:right w:val="none" w:sz="0" w:space="0" w:color="auto"/>
      </w:divBdr>
    </w:div>
    <w:div w:id="1343782496">
      <w:bodyDiv w:val="1"/>
      <w:marLeft w:val="0"/>
      <w:marRight w:val="0"/>
      <w:marTop w:val="0"/>
      <w:marBottom w:val="0"/>
      <w:divBdr>
        <w:top w:val="none" w:sz="0" w:space="0" w:color="auto"/>
        <w:left w:val="none" w:sz="0" w:space="0" w:color="auto"/>
        <w:bottom w:val="none" w:sz="0" w:space="0" w:color="auto"/>
        <w:right w:val="none" w:sz="0" w:space="0" w:color="auto"/>
      </w:divBdr>
    </w:div>
    <w:div w:id="1345789759">
      <w:bodyDiv w:val="1"/>
      <w:marLeft w:val="0"/>
      <w:marRight w:val="0"/>
      <w:marTop w:val="0"/>
      <w:marBottom w:val="0"/>
      <w:divBdr>
        <w:top w:val="none" w:sz="0" w:space="0" w:color="auto"/>
        <w:left w:val="none" w:sz="0" w:space="0" w:color="auto"/>
        <w:bottom w:val="none" w:sz="0" w:space="0" w:color="auto"/>
        <w:right w:val="none" w:sz="0" w:space="0" w:color="auto"/>
      </w:divBdr>
    </w:div>
    <w:div w:id="1350063188">
      <w:bodyDiv w:val="1"/>
      <w:marLeft w:val="0"/>
      <w:marRight w:val="0"/>
      <w:marTop w:val="0"/>
      <w:marBottom w:val="0"/>
      <w:divBdr>
        <w:top w:val="none" w:sz="0" w:space="0" w:color="auto"/>
        <w:left w:val="none" w:sz="0" w:space="0" w:color="auto"/>
        <w:bottom w:val="none" w:sz="0" w:space="0" w:color="auto"/>
        <w:right w:val="none" w:sz="0" w:space="0" w:color="auto"/>
      </w:divBdr>
    </w:div>
    <w:div w:id="1350257468">
      <w:bodyDiv w:val="1"/>
      <w:marLeft w:val="0"/>
      <w:marRight w:val="0"/>
      <w:marTop w:val="0"/>
      <w:marBottom w:val="0"/>
      <w:divBdr>
        <w:top w:val="none" w:sz="0" w:space="0" w:color="auto"/>
        <w:left w:val="none" w:sz="0" w:space="0" w:color="auto"/>
        <w:bottom w:val="none" w:sz="0" w:space="0" w:color="auto"/>
        <w:right w:val="none" w:sz="0" w:space="0" w:color="auto"/>
      </w:divBdr>
    </w:div>
    <w:div w:id="1356074646">
      <w:bodyDiv w:val="1"/>
      <w:marLeft w:val="0"/>
      <w:marRight w:val="0"/>
      <w:marTop w:val="0"/>
      <w:marBottom w:val="0"/>
      <w:divBdr>
        <w:top w:val="none" w:sz="0" w:space="0" w:color="auto"/>
        <w:left w:val="none" w:sz="0" w:space="0" w:color="auto"/>
        <w:bottom w:val="none" w:sz="0" w:space="0" w:color="auto"/>
        <w:right w:val="none" w:sz="0" w:space="0" w:color="auto"/>
      </w:divBdr>
    </w:div>
    <w:div w:id="1359429493">
      <w:bodyDiv w:val="1"/>
      <w:marLeft w:val="0"/>
      <w:marRight w:val="0"/>
      <w:marTop w:val="0"/>
      <w:marBottom w:val="0"/>
      <w:divBdr>
        <w:top w:val="none" w:sz="0" w:space="0" w:color="auto"/>
        <w:left w:val="none" w:sz="0" w:space="0" w:color="auto"/>
        <w:bottom w:val="none" w:sz="0" w:space="0" w:color="auto"/>
        <w:right w:val="none" w:sz="0" w:space="0" w:color="auto"/>
      </w:divBdr>
    </w:div>
    <w:div w:id="1362440424">
      <w:bodyDiv w:val="1"/>
      <w:marLeft w:val="0"/>
      <w:marRight w:val="0"/>
      <w:marTop w:val="0"/>
      <w:marBottom w:val="0"/>
      <w:divBdr>
        <w:top w:val="none" w:sz="0" w:space="0" w:color="auto"/>
        <w:left w:val="none" w:sz="0" w:space="0" w:color="auto"/>
        <w:bottom w:val="none" w:sz="0" w:space="0" w:color="auto"/>
        <w:right w:val="none" w:sz="0" w:space="0" w:color="auto"/>
      </w:divBdr>
    </w:div>
    <w:div w:id="1364595142">
      <w:bodyDiv w:val="1"/>
      <w:marLeft w:val="0"/>
      <w:marRight w:val="0"/>
      <w:marTop w:val="0"/>
      <w:marBottom w:val="0"/>
      <w:divBdr>
        <w:top w:val="none" w:sz="0" w:space="0" w:color="auto"/>
        <w:left w:val="none" w:sz="0" w:space="0" w:color="auto"/>
        <w:bottom w:val="none" w:sz="0" w:space="0" w:color="auto"/>
        <w:right w:val="none" w:sz="0" w:space="0" w:color="auto"/>
      </w:divBdr>
    </w:div>
    <w:div w:id="1368527764">
      <w:bodyDiv w:val="1"/>
      <w:marLeft w:val="0"/>
      <w:marRight w:val="0"/>
      <w:marTop w:val="0"/>
      <w:marBottom w:val="0"/>
      <w:divBdr>
        <w:top w:val="none" w:sz="0" w:space="0" w:color="auto"/>
        <w:left w:val="none" w:sz="0" w:space="0" w:color="auto"/>
        <w:bottom w:val="none" w:sz="0" w:space="0" w:color="auto"/>
        <w:right w:val="none" w:sz="0" w:space="0" w:color="auto"/>
      </w:divBdr>
    </w:div>
    <w:div w:id="1368916638">
      <w:bodyDiv w:val="1"/>
      <w:marLeft w:val="0"/>
      <w:marRight w:val="0"/>
      <w:marTop w:val="0"/>
      <w:marBottom w:val="0"/>
      <w:divBdr>
        <w:top w:val="none" w:sz="0" w:space="0" w:color="auto"/>
        <w:left w:val="none" w:sz="0" w:space="0" w:color="auto"/>
        <w:bottom w:val="none" w:sz="0" w:space="0" w:color="auto"/>
        <w:right w:val="none" w:sz="0" w:space="0" w:color="auto"/>
      </w:divBdr>
    </w:div>
    <w:div w:id="1372194240">
      <w:bodyDiv w:val="1"/>
      <w:marLeft w:val="0"/>
      <w:marRight w:val="0"/>
      <w:marTop w:val="0"/>
      <w:marBottom w:val="0"/>
      <w:divBdr>
        <w:top w:val="none" w:sz="0" w:space="0" w:color="auto"/>
        <w:left w:val="none" w:sz="0" w:space="0" w:color="auto"/>
        <w:bottom w:val="none" w:sz="0" w:space="0" w:color="auto"/>
        <w:right w:val="none" w:sz="0" w:space="0" w:color="auto"/>
      </w:divBdr>
    </w:div>
    <w:div w:id="1380935587">
      <w:bodyDiv w:val="1"/>
      <w:marLeft w:val="0"/>
      <w:marRight w:val="0"/>
      <w:marTop w:val="0"/>
      <w:marBottom w:val="0"/>
      <w:divBdr>
        <w:top w:val="none" w:sz="0" w:space="0" w:color="auto"/>
        <w:left w:val="none" w:sz="0" w:space="0" w:color="auto"/>
        <w:bottom w:val="none" w:sz="0" w:space="0" w:color="auto"/>
        <w:right w:val="none" w:sz="0" w:space="0" w:color="auto"/>
      </w:divBdr>
    </w:div>
    <w:div w:id="1388839990">
      <w:bodyDiv w:val="1"/>
      <w:marLeft w:val="0"/>
      <w:marRight w:val="0"/>
      <w:marTop w:val="0"/>
      <w:marBottom w:val="0"/>
      <w:divBdr>
        <w:top w:val="none" w:sz="0" w:space="0" w:color="auto"/>
        <w:left w:val="none" w:sz="0" w:space="0" w:color="auto"/>
        <w:bottom w:val="none" w:sz="0" w:space="0" w:color="auto"/>
        <w:right w:val="none" w:sz="0" w:space="0" w:color="auto"/>
      </w:divBdr>
    </w:div>
    <w:div w:id="1389037065">
      <w:bodyDiv w:val="1"/>
      <w:marLeft w:val="0"/>
      <w:marRight w:val="0"/>
      <w:marTop w:val="0"/>
      <w:marBottom w:val="0"/>
      <w:divBdr>
        <w:top w:val="none" w:sz="0" w:space="0" w:color="auto"/>
        <w:left w:val="none" w:sz="0" w:space="0" w:color="auto"/>
        <w:bottom w:val="none" w:sz="0" w:space="0" w:color="auto"/>
        <w:right w:val="none" w:sz="0" w:space="0" w:color="auto"/>
      </w:divBdr>
    </w:div>
    <w:div w:id="1390223319">
      <w:bodyDiv w:val="1"/>
      <w:marLeft w:val="0"/>
      <w:marRight w:val="0"/>
      <w:marTop w:val="0"/>
      <w:marBottom w:val="0"/>
      <w:divBdr>
        <w:top w:val="none" w:sz="0" w:space="0" w:color="auto"/>
        <w:left w:val="none" w:sz="0" w:space="0" w:color="auto"/>
        <w:bottom w:val="none" w:sz="0" w:space="0" w:color="auto"/>
        <w:right w:val="none" w:sz="0" w:space="0" w:color="auto"/>
      </w:divBdr>
    </w:div>
    <w:div w:id="1391463705">
      <w:bodyDiv w:val="1"/>
      <w:marLeft w:val="0"/>
      <w:marRight w:val="0"/>
      <w:marTop w:val="0"/>
      <w:marBottom w:val="0"/>
      <w:divBdr>
        <w:top w:val="none" w:sz="0" w:space="0" w:color="auto"/>
        <w:left w:val="none" w:sz="0" w:space="0" w:color="auto"/>
        <w:bottom w:val="none" w:sz="0" w:space="0" w:color="auto"/>
        <w:right w:val="none" w:sz="0" w:space="0" w:color="auto"/>
      </w:divBdr>
    </w:div>
    <w:div w:id="1392382915">
      <w:bodyDiv w:val="1"/>
      <w:marLeft w:val="0"/>
      <w:marRight w:val="0"/>
      <w:marTop w:val="0"/>
      <w:marBottom w:val="0"/>
      <w:divBdr>
        <w:top w:val="none" w:sz="0" w:space="0" w:color="auto"/>
        <w:left w:val="none" w:sz="0" w:space="0" w:color="auto"/>
        <w:bottom w:val="none" w:sz="0" w:space="0" w:color="auto"/>
        <w:right w:val="none" w:sz="0" w:space="0" w:color="auto"/>
      </w:divBdr>
    </w:div>
    <w:div w:id="1398936700">
      <w:bodyDiv w:val="1"/>
      <w:marLeft w:val="0"/>
      <w:marRight w:val="0"/>
      <w:marTop w:val="0"/>
      <w:marBottom w:val="0"/>
      <w:divBdr>
        <w:top w:val="none" w:sz="0" w:space="0" w:color="auto"/>
        <w:left w:val="none" w:sz="0" w:space="0" w:color="auto"/>
        <w:bottom w:val="none" w:sz="0" w:space="0" w:color="auto"/>
        <w:right w:val="none" w:sz="0" w:space="0" w:color="auto"/>
      </w:divBdr>
    </w:div>
    <w:div w:id="1402097453">
      <w:bodyDiv w:val="1"/>
      <w:marLeft w:val="0"/>
      <w:marRight w:val="0"/>
      <w:marTop w:val="0"/>
      <w:marBottom w:val="0"/>
      <w:divBdr>
        <w:top w:val="none" w:sz="0" w:space="0" w:color="auto"/>
        <w:left w:val="none" w:sz="0" w:space="0" w:color="auto"/>
        <w:bottom w:val="none" w:sz="0" w:space="0" w:color="auto"/>
        <w:right w:val="none" w:sz="0" w:space="0" w:color="auto"/>
      </w:divBdr>
    </w:div>
    <w:div w:id="1405562854">
      <w:bodyDiv w:val="1"/>
      <w:marLeft w:val="0"/>
      <w:marRight w:val="0"/>
      <w:marTop w:val="0"/>
      <w:marBottom w:val="0"/>
      <w:divBdr>
        <w:top w:val="none" w:sz="0" w:space="0" w:color="auto"/>
        <w:left w:val="none" w:sz="0" w:space="0" w:color="auto"/>
        <w:bottom w:val="none" w:sz="0" w:space="0" w:color="auto"/>
        <w:right w:val="none" w:sz="0" w:space="0" w:color="auto"/>
      </w:divBdr>
    </w:div>
    <w:div w:id="1407918779">
      <w:bodyDiv w:val="1"/>
      <w:marLeft w:val="0"/>
      <w:marRight w:val="0"/>
      <w:marTop w:val="0"/>
      <w:marBottom w:val="0"/>
      <w:divBdr>
        <w:top w:val="none" w:sz="0" w:space="0" w:color="auto"/>
        <w:left w:val="none" w:sz="0" w:space="0" w:color="auto"/>
        <w:bottom w:val="none" w:sz="0" w:space="0" w:color="auto"/>
        <w:right w:val="none" w:sz="0" w:space="0" w:color="auto"/>
      </w:divBdr>
    </w:div>
    <w:div w:id="1412700775">
      <w:bodyDiv w:val="1"/>
      <w:marLeft w:val="0"/>
      <w:marRight w:val="0"/>
      <w:marTop w:val="0"/>
      <w:marBottom w:val="0"/>
      <w:divBdr>
        <w:top w:val="none" w:sz="0" w:space="0" w:color="auto"/>
        <w:left w:val="none" w:sz="0" w:space="0" w:color="auto"/>
        <w:bottom w:val="none" w:sz="0" w:space="0" w:color="auto"/>
        <w:right w:val="none" w:sz="0" w:space="0" w:color="auto"/>
      </w:divBdr>
    </w:div>
    <w:div w:id="1414427876">
      <w:bodyDiv w:val="1"/>
      <w:marLeft w:val="0"/>
      <w:marRight w:val="0"/>
      <w:marTop w:val="0"/>
      <w:marBottom w:val="0"/>
      <w:divBdr>
        <w:top w:val="none" w:sz="0" w:space="0" w:color="auto"/>
        <w:left w:val="none" w:sz="0" w:space="0" w:color="auto"/>
        <w:bottom w:val="none" w:sz="0" w:space="0" w:color="auto"/>
        <w:right w:val="none" w:sz="0" w:space="0" w:color="auto"/>
      </w:divBdr>
    </w:div>
    <w:div w:id="1417165567">
      <w:bodyDiv w:val="1"/>
      <w:marLeft w:val="0"/>
      <w:marRight w:val="0"/>
      <w:marTop w:val="0"/>
      <w:marBottom w:val="0"/>
      <w:divBdr>
        <w:top w:val="none" w:sz="0" w:space="0" w:color="auto"/>
        <w:left w:val="none" w:sz="0" w:space="0" w:color="auto"/>
        <w:bottom w:val="none" w:sz="0" w:space="0" w:color="auto"/>
        <w:right w:val="none" w:sz="0" w:space="0" w:color="auto"/>
      </w:divBdr>
    </w:div>
    <w:div w:id="1417895462">
      <w:bodyDiv w:val="1"/>
      <w:marLeft w:val="0"/>
      <w:marRight w:val="0"/>
      <w:marTop w:val="0"/>
      <w:marBottom w:val="0"/>
      <w:divBdr>
        <w:top w:val="none" w:sz="0" w:space="0" w:color="auto"/>
        <w:left w:val="none" w:sz="0" w:space="0" w:color="auto"/>
        <w:bottom w:val="none" w:sz="0" w:space="0" w:color="auto"/>
        <w:right w:val="none" w:sz="0" w:space="0" w:color="auto"/>
      </w:divBdr>
    </w:div>
    <w:div w:id="1419253956">
      <w:bodyDiv w:val="1"/>
      <w:marLeft w:val="0"/>
      <w:marRight w:val="0"/>
      <w:marTop w:val="0"/>
      <w:marBottom w:val="0"/>
      <w:divBdr>
        <w:top w:val="none" w:sz="0" w:space="0" w:color="auto"/>
        <w:left w:val="none" w:sz="0" w:space="0" w:color="auto"/>
        <w:bottom w:val="none" w:sz="0" w:space="0" w:color="auto"/>
        <w:right w:val="none" w:sz="0" w:space="0" w:color="auto"/>
      </w:divBdr>
    </w:div>
    <w:div w:id="1433277773">
      <w:bodyDiv w:val="1"/>
      <w:marLeft w:val="0"/>
      <w:marRight w:val="0"/>
      <w:marTop w:val="0"/>
      <w:marBottom w:val="0"/>
      <w:divBdr>
        <w:top w:val="none" w:sz="0" w:space="0" w:color="auto"/>
        <w:left w:val="none" w:sz="0" w:space="0" w:color="auto"/>
        <w:bottom w:val="none" w:sz="0" w:space="0" w:color="auto"/>
        <w:right w:val="none" w:sz="0" w:space="0" w:color="auto"/>
      </w:divBdr>
    </w:div>
    <w:div w:id="1438140596">
      <w:bodyDiv w:val="1"/>
      <w:marLeft w:val="0"/>
      <w:marRight w:val="0"/>
      <w:marTop w:val="0"/>
      <w:marBottom w:val="0"/>
      <w:divBdr>
        <w:top w:val="none" w:sz="0" w:space="0" w:color="auto"/>
        <w:left w:val="none" w:sz="0" w:space="0" w:color="auto"/>
        <w:bottom w:val="none" w:sz="0" w:space="0" w:color="auto"/>
        <w:right w:val="none" w:sz="0" w:space="0" w:color="auto"/>
      </w:divBdr>
    </w:div>
    <w:div w:id="1444109097">
      <w:bodyDiv w:val="1"/>
      <w:marLeft w:val="0"/>
      <w:marRight w:val="0"/>
      <w:marTop w:val="0"/>
      <w:marBottom w:val="0"/>
      <w:divBdr>
        <w:top w:val="none" w:sz="0" w:space="0" w:color="auto"/>
        <w:left w:val="none" w:sz="0" w:space="0" w:color="auto"/>
        <w:bottom w:val="none" w:sz="0" w:space="0" w:color="auto"/>
        <w:right w:val="none" w:sz="0" w:space="0" w:color="auto"/>
      </w:divBdr>
    </w:div>
    <w:div w:id="1450201967">
      <w:bodyDiv w:val="1"/>
      <w:marLeft w:val="0"/>
      <w:marRight w:val="0"/>
      <w:marTop w:val="0"/>
      <w:marBottom w:val="0"/>
      <w:divBdr>
        <w:top w:val="none" w:sz="0" w:space="0" w:color="auto"/>
        <w:left w:val="none" w:sz="0" w:space="0" w:color="auto"/>
        <w:bottom w:val="none" w:sz="0" w:space="0" w:color="auto"/>
        <w:right w:val="none" w:sz="0" w:space="0" w:color="auto"/>
      </w:divBdr>
    </w:div>
    <w:div w:id="1451244755">
      <w:bodyDiv w:val="1"/>
      <w:marLeft w:val="0"/>
      <w:marRight w:val="0"/>
      <w:marTop w:val="0"/>
      <w:marBottom w:val="0"/>
      <w:divBdr>
        <w:top w:val="none" w:sz="0" w:space="0" w:color="auto"/>
        <w:left w:val="none" w:sz="0" w:space="0" w:color="auto"/>
        <w:bottom w:val="none" w:sz="0" w:space="0" w:color="auto"/>
        <w:right w:val="none" w:sz="0" w:space="0" w:color="auto"/>
      </w:divBdr>
    </w:div>
    <w:div w:id="1454519945">
      <w:bodyDiv w:val="1"/>
      <w:marLeft w:val="0"/>
      <w:marRight w:val="0"/>
      <w:marTop w:val="0"/>
      <w:marBottom w:val="0"/>
      <w:divBdr>
        <w:top w:val="none" w:sz="0" w:space="0" w:color="auto"/>
        <w:left w:val="none" w:sz="0" w:space="0" w:color="auto"/>
        <w:bottom w:val="none" w:sz="0" w:space="0" w:color="auto"/>
        <w:right w:val="none" w:sz="0" w:space="0" w:color="auto"/>
      </w:divBdr>
    </w:div>
    <w:div w:id="1454983881">
      <w:bodyDiv w:val="1"/>
      <w:marLeft w:val="0"/>
      <w:marRight w:val="0"/>
      <w:marTop w:val="0"/>
      <w:marBottom w:val="0"/>
      <w:divBdr>
        <w:top w:val="none" w:sz="0" w:space="0" w:color="auto"/>
        <w:left w:val="none" w:sz="0" w:space="0" w:color="auto"/>
        <w:bottom w:val="none" w:sz="0" w:space="0" w:color="auto"/>
        <w:right w:val="none" w:sz="0" w:space="0" w:color="auto"/>
      </w:divBdr>
    </w:div>
    <w:div w:id="1456173122">
      <w:bodyDiv w:val="1"/>
      <w:marLeft w:val="0"/>
      <w:marRight w:val="0"/>
      <w:marTop w:val="0"/>
      <w:marBottom w:val="0"/>
      <w:divBdr>
        <w:top w:val="none" w:sz="0" w:space="0" w:color="auto"/>
        <w:left w:val="none" w:sz="0" w:space="0" w:color="auto"/>
        <w:bottom w:val="none" w:sz="0" w:space="0" w:color="auto"/>
        <w:right w:val="none" w:sz="0" w:space="0" w:color="auto"/>
      </w:divBdr>
    </w:div>
    <w:div w:id="1460027045">
      <w:bodyDiv w:val="1"/>
      <w:marLeft w:val="0"/>
      <w:marRight w:val="0"/>
      <w:marTop w:val="0"/>
      <w:marBottom w:val="0"/>
      <w:divBdr>
        <w:top w:val="none" w:sz="0" w:space="0" w:color="auto"/>
        <w:left w:val="none" w:sz="0" w:space="0" w:color="auto"/>
        <w:bottom w:val="none" w:sz="0" w:space="0" w:color="auto"/>
        <w:right w:val="none" w:sz="0" w:space="0" w:color="auto"/>
      </w:divBdr>
    </w:div>
    <w:div w:id="1460536932">
      <w:bodyDiv w:val="1"/>
      <w:marLeft w:val="0"/>
      <w:marRight w:val="0"/>
      <w:marTop w:val="0"/>
      <w:marBottom w:val="0"/>
      <w:divBdr>
        <w:top w:val="none" w:sz="0" w:space="0" w:color="auto"/>
        <w:left w:val="none" w:sz="0" w:space="0" w:color="auto"/>
        <w:bottom w:val="none" w:sz="0" w:space="0" w:color="auto"/>
        <w:right w:val="none" w:sz="0" w:space="0" w:color="auto"/>
      </w:divBdr>
    </w:div>
    <w:div w:id="1461655424">
      <w:bodyDiv w:val="1"/>
      <w:marLeft w:val="0"/>
      <w:marRight w:val="0"/>
      <w:marTop w:val="0"/>
      <w:marBottom w:val="0"/>
      <w:divBdr>
        <w:top w:val="none" w:sz="0" w:space="0" w:color="auto"/>
        <w:left w:val="none" w:sz="0" w:space="0" w:color="auto"/>
        <w:bottom w:val="none" w:sz="0" w:space="0" w:color="auto"/>
        <w:right w:val="none" w:sz="0" w:space="0" w:color="auto"/>
      </w:divBdr>
    </w:div>
    <w:div w:id="1462074781">
      <w:bodyDiv w:val="1"/>
      <w:marLeft w:val="0"/>
      <w:marRight w:val="0"/>
      <w:marTop w:val="0"/>
      <w:marBottom w:val="0"/>
      <w:divBdr>
        <w:top w:val="none" w:sz="0" w:space="0" w:color="auto"/>
        <w:left w:val="none" w:sz="0" w:space="0" w:color="auto"/>
        <w:bottom w:val="none" w:sz="0" w:space="0" w:color="auto"/>
        <w:right w:val="none" w:sz="0" w:space="0" w:color="auto"/>
      </w:divBdr>
    </w:div>
    <w:div w:id="1462529024">
      <w:bodyDiv w:val="1"/>
      <w:marLeft w:val="0"/>
      <w:marRight w:val="0"/>
      <w:marTop w:val="0"/>
      <w:marBottom w:val="0"/>
      <w:divBdr>
        <w:top w:val="none" w:sz="0" w:space="0" w:color="auto"/>
        <w:left w:val="none" w:sz="0" w:space="0" w:color="auto"/>
        <w:bottom w:val="none" w:sz="0" w:space="0" w:color="auto"/>
        <w:right w:val="none" w:sz="0" w:space="0" w:color="auto"/>
      </w:divBdr>
    </w:div>
    <w:div w:id="1485661812">
      <w:bodyDiv w:val="1"/>
      <w:marLeft w:val="0"/>
      <w:marRight w:val="0"/>
      <w:marTop w:val="0"/>
      <w:marBottom w:val="0"/>
      <w:divBdr>
        <w:top w:val="none" w:sz="0" w:space="0" w:color="auto"/>
        <w:left w:val="none" w:sz="0" w:space="0" w:color="auto"/>
        <w:bottom w:val="none" w:sz="0" w:space="0" w:color="auto"/>
        <w:right w:val="none" w:sz="0" w:space="0" w:color="auto"/>
      </w:divBdr>
    </w:div>
    <w:div w:id="1493793677">
      <w:bodyDiv w:val="1"/>
      <w:marLeft w:val="0"/>
      <w:marRight w:val="0"/>
      <w:marTop w:val="0"/>
      <w:marBottom w:val="0"/>
      <w:divBdr>
        <w:top w:val="none" w:sz="0" w:space="0" w:color="auto"/>
        <w:left w:val="none" w:sz="0" w:space="0" w:color="auto"/>
        <w:bottom w:val="none" w:sz="0" w:space="0" w:color="auto"/>
        <w:right w:val="none" w:sz="0" w:space="0" w:color="auto"/>
      </w:divBdr>
    </w:div>
    <w:div w:id="1494106717">
      <w:bodyDiv w:val="1"/>
      <w:marLeft w:val="0"/>
      <w:marRight w:val="0"/>
      <w:marTop w:val="0"/>
      <w:marBottom w:val="0"/>
      <w:divBdr>
        <w:top w:val="none" w:sz="0" w:space="0" w:color="auto"/>
        <w:left w:val="none" w:sz="0" w:space="0" w:color="auto"/>
        <w:bottom w:val="none" w:sz="0" w:space="0" w:color="auto"/>
        <w:right w:val="none" w:sz="0" w:space="0" w:color="auto"/>
      </w:divBdr>
    </w:div>
    <w:div w:id="1496454231">
      <w:bodyDiv w:val="1"/>
      <w:marLeft w:val="0"/>
      <w:marRight w:val="0"/>
      <w:marTop w:val="0"/>
      <w:marBottom w:val="0"/>
      <w:divBdr>
        <w:top w:val="none" w:sz="0" w:space="0" w:color="auto"/>
        <w:left w:val="none" w:sz="0" w:space="0" w:color="auto"/>
        <w:bottom w:val="none" w:sz="0" w:space="0" w:color="auto"/>
        <w:right w:val="none" w:sz="0" w:space="0" w:color="auto"/>
      </w:divBdr>
    </w:div>
    <w:div w:id="1500347749">
      <w:bodyDiv w:val="1"/>
      <w:marLeft w:val="0"/>
      <w:marRight w:val="0"/>
      <w:marTop w:val="0"/>
      <w:marBottom w:val="0"/>
      <w:divBdr>
        <w:top w:val="none" w:sz="0" w:space="0" w:color="auto"/>
        <w:left w:val="none" w:sz="0" w:space="0" w:color="auto"/>
        <w:bottom w:val="none" w:sz="0" w:space="0" w:color="auto"/>
        <w:right w:val="none" w:sz="0" w:space="0" w:color="auto"/>
      </w:divBdr>
    </w:div>
    <w:div w:id="1501461838">
      <w:bodyDiv w:val="1"/>
      <w:marLeft w:val="0"/>
      <w:marRight w:val="0"/>
      <w:marTop w:val="0"/>
      <w:marBottom w:val="0"/>
      <w:divBdr>
        <w:top w:val="none" w:sz="0" w:space="0" w:color="auto"/>
        <w:left w:val="none" w:sz="0" w:space="0" w:color="auto"/>
        <w:bottom w:val="none" w:sz="0" w:space="0" w:color="auto"/>
        <w:right w:val="none" w:sz="0" w:space="0" w:color="auto"/>
      </w:divBdr>
    </w:div>
    <w:div w:id="1503887240">
      <w:bodyDiv w:val="1"/>
      <w:marLeft w:val="0"/>
      <w:marRight w:val="0"/>
      <w:marTop w:val="0"/>
      <w:marBottom w:val="0"/>
      <w:divBdr>
        <w:top w:val="none" w:sz="0" w:space="0" w:color="auto"/>
        <w:left w:val="none" w:sz="0" w:space="0" w:color="auto"/>
        <w:bottom w:val="none" w:sz="0" w:space="0" w:color="auto"/>
        <w:right w:val="none" w:sz="0" w:space="0" w:color="auto"/>
      </w:divBdr>
    </w:div>
    <w:div w:id="1507205728">
      <w:bodyDiv w:val="1"/>
      <w:marLeft w:val="0"/>
      <w:marRight w:val="0"/>
      <w:marTop w:val="0"/>
      <w:marBottom w:val="0"/>
      <w:divBdr>
        <w:top w:val="none" w:sz="0" w:space="0" w:color="auto"/>
        <w:left w:val="none" w:sz="0" w:space="0" w:color="auto"/>
        <w:bottom w:val="none" w:sz="0" w:space="0" w:color="auto"/>
        <w:right w:val="none" w:sz="0" w:space="0" w:color="auto"/>
      </w:divBdr>
    </w:div>
    <w:div w:id="1507553720">
      <w:bodyDiv w:val="1"/>
      <w:marLeft w:val="0"/>
      <w:marRight w:val="0"/>
      <w:marTop w:val="0"/>
      <w:marBottom w:val="0"/>
      <w:divBdr>
        <w:top w:val="none" w:sz="0" w:space="0" w:color="auto"/>
        <w:left w:val="none" w:sz="0" w:space="0" w:color="auto"/>
        <w:bottom w:val="none" w:sz="0" w:space="0" w:color="auto"/>
        <w:right w:val="none" w:sz="0" w:space="0" w:color="auto"/>
      </w:divBdr>
    </w:div>
    <w:div w:id="1509365299">
      <w:bodyDiv w:val="1"/>
      <w:marLeft w:val="0"/>
      <w:marRight w:val="0"/>
      <w:marTop w:val="0"/>
      <w:marBottom w:val="0"/>
      <w:divBdr>
        <w:top w:val="none" w:sz="0" w:space="0" w:color="auto"/>
        <w:left w:val="none" w:sz="0" w:space="0" w:color="auto"/>
        <w:bottom w:val="none" w:sz="0" w:space="0" w:color="auto"/>
        <w:right w:val="none" w:sz="0" w:space="0" w:color="auto"/>
      </w:divBdr>
    </w:div>
    <w:div w:id="1515652084">
      <w:bodyDiv w:val="1"/>
      <w:marLeft w:val="0"/>
      <w:marRight w:val="0"/>
      <w:marTop w:val="0"/>
      <w:marBottom w:val="0"/>
      <w:divBdr>
        <w:top w:val="none" w:sz="0" w:space="0" w:color="auto"/>
        <w:left w:val="none" w:sz="0" w:space="0" w:color="auto"/>
        <w:bottom w:val="none" w:sz="0" w:space="0" w:color="auto"/>
        <w:right w:val="none" w:sz="0" w:space="0" w:color="auto"/>
      </w:divBdr>
    </w:div>
    <w:div w:id="1516730444">
      <w:bodyDiv w:val="1"/>
      <w:marLeft w:val="0"/>
      <w:marRight w:val="0"/>
      <w:marTop w:val="0"/>
      <w:marBottom w:val="0"/>
      <w:divBdr>
        <w:top w:val="none" w:sz="0" w:space="0" w:color="auto"/>
        <w:left w:val="none" w:sz="0" w:space="0" w:color="auto"/>
        <w:bottom w:val="none" w:sz="0" w:space="0" w:color="auto"/>
        <w:right w:val="none" w:sz="0" w:space="0" w:color="auto"/>
      </w:divBdr>
    </w:div>
    <w:div w:id="1518691516">
      <w:bodyDiv w:val="1"/>
      <w:marLeft w:val="0"/>
      <w:marRight w:val="0"/>
      <w:marTop w:val="0"/>
      <w:marBottom w:val="0"/>
      <w:divBdr>
        <w:top w:val="none" w:sz="0" w:space="0" w:color="auto"/>
        <w:left w:val="none" w:sz="0" w:space="0" w:color="auto"/>
        <w:bottom w:val="none" w:sz="0" w:space="0" w:color="auto"/>
        <w:right w:val="none" w:sz="0" w:space="0" w:color="auto"/>
      </w:divBdr>
    </w:div>
    <w:div w:id="1519193764">
      <w:bodyDiv w:val="1"/>
      <w:marLeft w:val="0"/>
      <w:marRight w:val="0"/>
      <w:marTop w:val="0"/>
      <w:marBottom w:val="0"/>
      <w:divBdr>
        <w:top w:val="none" w:sz="0" w:space="0" w:color="auto"/>
        <w:left w:val="none" w:sz="0" w:space="0" w:color="auto"/>
        <w:bottom w:val="none" w:sz="0" w:space="0" w:color="auto"/>
        <w:right w:val="none" w:sz="0" w:space="0" w:color="auto"/>
      </w:divBdr>
    </w:div>
    <w:div w:id="1519807678">
      <w:bodyDiv w:val="1"/>
      <w:marLeft w:val="0"/>
      <w:marRight w:val="0"/>
      <w:marTop w:val="0"/>
      <w:marBottom w:val="0"/>
      <w:divBdr>
        <w:top w:val="none" w:sz="0" w:space="0" w:color="auto"/>
        <w:left w:val="none" w:sz="0" w:space="0" w:color="auto"/>
        <w:bottom w:val="none" w:sz="0" w:space="0" w:color="auto"/>
        <w:right w:val="none" w:sz="0" w:space="0" w:color="auto"/>
      </w:divBdr>
    </w:div>
    <w:div w:id="1520896638">
      <w:bodyDiv w:val="1"/>
      <w:marLeft w:val="0"/>
      <w:marRight w:val="0"/>
      <w:marTop w:val="0"/>
      <w:marBottom w:val="0"/>
      <w:divBdr>
        <w:top w:val="none" w:sz="0" w:space="0" w:color="auto"/>
        <w:left w:val="none" w:sz="0" w:space="0" w:color="auto"/>
        <w:bottom w:val="none" w:sz="0" w:space="0" w:color="auto"/>
        <w:right w:val="none" w:sz="0" w:space="0" w:color="auto"/>
      </w:divBdr>
    </w:div>
    <w:div w:id="1521506859">
      <w:bodyDiv w:val="1"/>
      <w:marLeft w:val="0"/>
      <w:marRight w:val="0"/>
      <w:marTop w:val="0"/>
      <w:marBottom w:val="0"/>
      <w:divBdr>
        <w:top w:val="none" w:sz="0" w:space="0" w:color="auto"/>
        <w:left w:val="none" w:sz="0" w:space="0" w:color="auto"/>
        <w:bottom w:val="none" w:sz="0" w:space="0" w:color="auto"/>
        <w:right w:val="none" w:sz="0" w:space="0" w:color="auto"/>
      </w:divBdr>
    </w:div>
    <w:div w:id="1523469090">
      <w:bodyDiv w:val="1"/>
      <w:marLeft w:val="0"/>
      <w:marRight w:val="0"/>
      <w:marTop w:val="0"/>
      <w:marBottom w:val="0"/>
      <w:divBdr>
        <w:top w:val="none" w:sz="0" w:space="0" w:color="auto"/>
        <w:left w:val="none" w:sz="0" w:space="0" w:color="auto"/>
        <w:bottom w:val="none" w:sz="0" w:space="0" w:color="auto"/>
        <w:right w:val="none" w:sz="0" w:space="0" w:color="auto"/>
      </w:divBdr>
    </w:div>
    <w:div w:id="1523662384">
      <w:bodyDiv w:val="1"/>
      <w:marLeft w:val="0"/>
      <w:marRight w:val="0"/>
      <w:marTop w:val="0"/>
      <w:marBottom w:val="0"/>
      <w:divBdr>
        <w:top w:val="none" w:sz="0" w:space="0" w:color="auto"/>
        <w:left w:val="none" w:sz="0" w:space="0" w:color="auto"/>
        <w:bottom w:val="none" w:sz="0" w:space="0" w:color="auto"/>
        <w:right w:val="none" w:sz="0" w:space="0" w:color="auto"/>
      </w:divBdr>
    </w:div>
    <w:div w:id="1524248653">
      <w:bodyDiv w:val="1"/>
      <w:marLeft w:val="0"/>
      <w:marRight w:val="0"/>
      <w:marTop w:val="0"/>
      <w:marBottom w:val="0"/>
      <w:divBdr>
        <w:top w:val="none" w:sz="0" w:space="0" w:color="auto"/>
        <w:left w:val="none" w:sz="0" w:space="0" w:color="auto"/>
        <w:bottom w:val="none" w:sz="0" w:space="0" w:color="auto"/>
        <w:right w:val="none" w:sz="0" w:space="0" w:color="auto"/>
      </w:divBdr>
    </w:div>
    <w:div w:id="1540514671">
      <w:bodyDiv w:val="1"/>
      <w:marLeft w:val="0"/>
      <w:marRight w:val="0"/>
      <w:marTop w:val="0"/>
      <w:marBottom w:val="0"/>
      <w:divBdr>
        <w:top w:val="none" w:sz="0" w:space="0" w:color="auto"/>
        <w:left w:val="none" w:sz="0" w:space="0" w:color="auto"/>
        <w:bottom w:val="none" w:sz="0" w:space="0" w:color="auto"/>
        <w:right w:val="none" w:sz="0" w:space="0" w:color="auto"/>
      </w:divBdr>
    </w:div>
    <w:div w:id="1542084965">
      <w:bodyDiv w:val="1"/>
      <w:marLeft w:val="0"/>
      <w:marRight w:val="0"/>
      <w:marTop w:val="0"/>
      <w:marBottom w:val="0"/>
      <w:divBdr>
        <w:top w:val="none" w:sz="0" w:space="0" w:color="auto"/>
        <w:left w:val="none" w:sz="0" w:space="0" w:color="auto"/>
        <w:bottom w:val="none" w:sz="0" w:space="0" w:color="auto"/>
        <w:right w:val="none" w:sz="0" w:space="0" w:color="auto"/>
      </w:divBdr>
    </w:div>
    <w:div w:id="1542207720">
      <w:bodyDiv w:val="1"/>
      <w:marLeft w:val="0"/>
      <w:marRight w:val="0"/>
      <w:marTop w:val="0"/>
      <w:marBottom w:val="0"/>
      <w:divBdr>
        <w:top w:val="none" w:sz="0" w:space="0" w:color="auto"/>
        <w:left w:val="none" w:sz="0" w:space="0" w:color="auto"/>
        <w:bottom w:val="none" w:sz="0" w:space="0" w:color="auto"/>
        <w:right w:val="none" w:sz="0" w:space="0" w:color="auto"/>
      </w:divBdr>
    </w:div>
    <w:div w:id="1559514647">
      <w:bodyDiv w:val="1"/>
      <w:marLeft w:val="0"/>
      <w:marRight w:val="0"/>
      <w:marTop w:val="0"/>
      <w:marBottom w:val="0"/>
      <w:divBdr>
        <w:top w:val="none" w:sz="0" w:space="0" w:color="auto"/>
        <w:left w:val="none" w:sz="0" w:space="0" w:color="auto"/>
        <w:bottom w:val="none" w:sz="0" w:space="0" w:color="auto"/>
        <w:right w:val="none" w:sz="0" w:space="0" w:color="auto"/>
      </w:divBdr>
    </w:div>
    <w:div w:id="1559590881">
      <w:bodyDiv w:val="1"/>
      <w:marLeft w:val="0"/>
      <w:marRight w:val="0"/>
      <w:marTop w:val="0"/>
      <w:marBottom w:val="0"/>
      <w:divBdr>
        <w:top w:val="none" w:sz="0" w:space="0" w:color="auto"/>
        <w:left w:val="none" w:sz="0" w:space="0" w:color="auto"/>
        <w:bottom w:val="none" w:sz="0" w:space="0" w:color="auto"/>
        <w:right w:val="none" w:sz="0" w:space="0" w:color="auto"/>
      </w:divBdr>
    </w:div>
    <w:div w:id="1562522362">
      <w:bodyDiv w:val="1"/>
      <w:marLeft w:val="0"/>
      <w:marRight w:val="0"/>
      <w:marTop w:val="0"/>
      <w:marBottom w:val="0"/>
      <w:divBdr>
        <w:top w:val="none" w:sz="0" w:space="0" w:color="auto"/>
        <w:left w:val="none" w:sz="0" w:space="0" w:color="auto"/>
        <w:bottom w:val="none" w:sz="0" w:space="0" w:color="auto"/>
        <w:right w:val="none" w:sz="0" w:space="0" w:color="auto"/>
      </w:divBdr>
    </w:div>
    <w:div w:id="1568803553">
      <w:bodyDiv w:val="1"/>
      <w:marLeft w:val="0"/>
      <w:marRight w:val="0"/>
      <w:marTop w:val="0"/>
      <w:marBottom w:val="0"/>
      <w:divBdr>
        <w:top w:val="none" w:sz="0" w:space="0" w:color="auto"/>
        <w:left w:val="none" w:sz="0" w:space="0" w:color="auto"/>
        <w:bottom w:val="none" w:sz="0" w:space="0" w:color="auto"/>
        <w:right w:val="none" w:sz="0" w:space="0" w:color="auto"/>
      </w:divBdr>
    </w:div>
    <w:div w:id="1571769565">
      <w:bodyDiv w:val="1"/>
      <w:marLeft w:val="0"/>
      <w:marRight w:val="0"/>
      <w:marTop w:val="0"/>
      <w:marBottom w:val="0"/>
      <w:divBdr>
        <w:top w:val="none" w:sz="0" w:space="0" w:color="auto"/>
        <w:left w:val="none" w:sz="0" w:space="0" w:color="auto"/>
        <w:bottom w:val="none" w:sz="0" w:space="0" w:color="auto"/>
        <w:right w:val="none" w:sz="0" w:space="0" w:color="auto"/>
      </w:divBdr>
    </w:div>
    <w:div w:id="1574968344">
      <w:bodyDiv w:val="1"/>
      <w:marLeft w:val="0"/>
      <w:marRight w:val="0"/>
      <w:marTop w:val="0"/>
      <w:marBottom w:val="0"/>
      <w:divBdr>
        <w:top w:val="none" w:sz="0" w:space="0" w:color="auto"/>
        <w:left w:val="none" w:sz="0" w:space="0" w:color="auto"/>
        <w:bottom w:val="none" w:sz="0" w:space="0" w:color="auto"/>
        <w:right w:val="none" w:sz="0" w:space="0" w:color="auto"/>
      </w:divBdr>
    </w:div>
    <w:div w:id="1575772721">
      <w:bodyDiv w:val="1"/>
      <w:marLeft w:val="0"/>
      <w:marRight w:val="0"/>
      <w:marTop w:val="0"/>
      <w:marBottom w:val="0"/>
      <w:divBdr>
        <w:top w:val="none" w:sz="0" w:space="0" w:color="auto"/>
        <w:left w:val="none" w:sz="0" w:space="0" w:color="auto"/>
        <w:bottom w:val="none" w:sz="0" w:space="0" w:color="auto"/>
        <w:right w:val="none" w:sz="0" w:space="0" w:color="auto"/>
      </w:divBdr>
    </w:div>
    <w:div w:id="1577740200">
      <w:bodyDiv w:val="1"/>
      <w:marLeft w:val="0"/>
      <w:marRight w:val="0"/>
      <w:marTop w:val="0"/>
      <w:marBottom w:val="0"/>
      <w:divBdr>
        <w:top w:val="none" w:sz="0" w:space="0" w:color="auto"/>
        <w:left w:val="none" w:sz="0" w:space="0" w:color="auto"/>
        <w:bottom w:val="none" w:sz="0" w:space="0" w:color="auto"/>
        <w:right w:val="none" w:sz="0" w:space="0" w:color="auto"/>
      </w:divBdr>
    </w:div>
    <w:div w:id="1579897902">
      <w:bodyDiv w:val="1"/>
      <w:marLeft w:val="0"/>
      <w:marRight w:val="0"/>
      <w:marTop w:val="0"/>
      <w:marBottom w:val="0"/>
      <w:divBdr>
        <w:top w:val="none" w:sz="0" w:space="0" w:color="auto"/>
        <w:left w:val="none" w:sz="0" w:space="0" w:color="auto"/>
        <w:bottom w:val="none" w:sz="0" w:space="0" w:color="auto"/>
        <w:right w:val="none" w:sz="0" w:space="0" w:color="auto"/>
      </w:divBdr>
    </w:div>
    <w:div w:id="1582984424">
      <w:bodyDiv w:val="1"/>
      <w:marLeft w:val="0"/>
      <w:marRight w:val="0"/>
      <w:marTop w:val="0"/>
      <w:marBottom w:val="0"/>
      <w:divBdr>
        <w:top w:val="none" w:sz="0" w:space="0" w:color="auto"/>
        <w:left w:val="none" w:sz="0" w:space="0" w:color="auto"/>
        <w:bottom w:val="none" w:sz="0" w:space="0" w:color="auto"/>
        <w:right w:val="none" w:sz="0" w:space="0" w:color="auto"/>
      </w:divBdr>
    </w:div>
    <w:div w:id="1585072056">
      <w:bodyDiv w:val="1"/>
      <w:marLeft w:val="0"/>
      <w:marRight w:val="0"/>
      <w:marTop w:val="0"/>
      <w:marBottom w:val="0"/>
      <w:divBdr>
        <w:top w:val="none" w:sz="0" w:space="0" w:color="auto"/>
        <w:left w:val="none" w:sz="0" w:space="0" w:color="auto"/>
        <w:bottom w:val="none" w:sz="0" w:space="0" w:color="auto"/>
        <w:right w:val="none" w:sz="0" w:space="0" w:color="auto"/>
      </w:divBdr>
    </w:div>
    <w:div w:id="1585801837">
      <w:bodyDiv w:val="1"/>
      <w:marLeft w:val="0"/>
      <w:marRight w:val="0"/>
      <w:marTop w:val="0"/>
      <w:marBottom w:val="0"/>
      <w:divBdr>
        <w:top w:val="none" w:sz="0" w:space="0" w:color="auto"/>
        <w:left w:val="none" w:sz="0" w:space="0" w:color="auto"/>
        <w:bottom w:val="none" w:sz="0" w:space="0" w:color="auto"/>
        <w:right w:val="none" w:sz="0" w:space="0" w:color="auto"/>
      </w:divBdr>
    </w:div>
    <w:div w:id="1588227226">
      <w:bodyDiv w:val="1"/>
      <w:marLeft w:val="0"/>
      <w:marRight w:val="0"/>
      <w:marTop w:val="0"/>
      <w:marBottom w:val="0"/>
      <w:divBdr>
        <w:top w:val="none" w:sz="0" w:space="0" w:color="auto"/>
        <w:left w:val="none" w:sz="0" w:space="0" w:color="auto"/>
        <w:bottom w:val="none" w:sz="0" w:space="0" w:color="auto"/>
        <w:right w:val="none" w:sz="0" w:space="0" w:color="auto"/>
      </w:divBdr>
    </w:div>
    <w:div w:id="1588340941">
      <w:bodyDiv w:val="1"/>
      <w:marLeft w:val="0"/>
      <w:marRight w:val="0"/>
      <w:marTop w:val="0"/>
      <w:marBottom w:val="0"/>
      <w:divBdr>
        <w:top w:val="none" w:sz="0" w:space="0" w:color="auto"/>
        <w:left w:val="none" w:sz="0" w:space="0" w:color="auto"/>
        <w:bottom w:val="none" w:sz="0" w:space="0" w:color="auto"/>
        <w:right w:val="none" w:sz="0" w:space="0" w:color="auto"/>
      </w:divBdr>
    </w:div>
    <w:div w:id="1589654447">
      <w:bodyDiv w:val="1"/>
      <w:marLeft w:val="0"/>
      <w:marRight w:val="0"/>
      <w:marTop w:val="0"/>
      <w:marBottom w:val="0"/>
      <w:divBdr>
        <w:top w:val="none" w:sz="0" w:space="0" w:color="auto"/>
        <w:left w:val="none" w:sz="0" w:space="0" w:color="auto"/>
        <w:bottom w:val="none" w:sz="0" w:space="0" w:color="auto"/>
        <w:right w:val="none" w:sz="0" w:space="0" w:color="auto"/>
      </w:divBdr>
    </w:div>
    <w:div w:id="1592397204">
      <w:bodyDiv w:val="1"/>
      <w:marLeft w:val="0"/>
      <w:marRight w:val="0"/>
      <w:marTop w:val="0"/>
      <w:marBottom w:val="0"/>
      <w:divBdr>
        <w:top w:val="none" w:sz="0" w:space="0" w:color="auto"/>
        <w:left w:val="none" w:sz="0" w:space="0" w:color="auto"/>
        <w:bottom w:val="none" w:sz="0" w:space="0" w:color="auto"/>
        <w:right w:val="none" w:sz="0" w:space="0" w:color="auto"/>
      </w:divBdr>
    </w:div>
    <w:div w:id="1594897729">
      <w:bodyDiv w:val="1"/>
      <w:marLeft w:val="0"/>
      <w:marRight w:val="0"/>
      <w:marTop w:val="0"/>
      <w:marBottom w:val="0"/>
      <w:divBdr>
        <w:top w:val="none" w:sz="0" w:space="0" w:color="auto"/>
        <w:left w:val="none" w:sz="0" w:space="0" w:color="auto"/>
        <w:bottom w:val="none" w:sz="0" w:space="0" w:color="auto"/>
        <w:right w:val="none" w:sz="0" w:space="0" w:color="auto"/>
      </w:divBdr>
    </w:div>
    <w:div w:id="1598563051">
      <w:bodyDiv w:val="1"/>
      <w:marLeft w:val="0"/>
      <w:marRight w:val="0"/>
      <w:marTop w:val="0"/>
      <w:marBottom w:val="0"/>
      <w:divBdr>
        <w:top w:val="none" w:sz="0" w:space="0" w:color="auto"/>
        <w:left w:val="none" w:sz="0" w:space="0" w:color="auto"/>
        <w:bottom w:val="none" w:sz="0" w:space="0" w:color="auto"/>
        <w:right w:val="none" w:sz="0" w:space="0" w:color="auto"/>
      </w:divBdr>
    </w:div>
    <w:div w:id="1600873473">
      <w:bodyDiv w:val="1"/>
      <w:marLeft w:val="0"/>
      <w:marRight w:val="0"/>
      <w:marTop w:val="0"/>
      <w:marBottom w:val="0"/>
      <w:divBdr>
        <w:top w:val="none" w:sz="0" w:space="0" w:color="auto"/>
        <w:left w:val="none" w:sz="0" w:space="0" w:color="auto"/>
        <w:bottom w:val="none" w:sz="0" w:space="0" w:color="auto"/>
        <w:right w:val="none" w:sz="0" w:space="0" w:color="auto"/>
      </w:divBdr>
    </w:div>
    <w:div w:id="1607079804">
      <w:bodyDiv w:val="1"/>
      <w:marLeft w:val="0"/>
      <w:marRight w:val="0"/>
      <w:marTop w:val="0"/>
      <w:marBottom w:val="0"/>
      <w:divBdr>
        <w:top w:val="none" w:sz="0" w:space="0" w:color="auto"/>
        <w:left w:val="none" w:sz="0" w:space="0" w:color="auto"/>
        <w:bottom w:val="none" w:sz="0" w:space="0" w:color="auto"/>
        <w:right w:val="none" w:sz="0" w:space="0" w:color="auto"/>
      </w:divBdr>
    </w:div>
    <w:div w:id="1608081803">
      <w:bodyDiv w:val="1"/>
      <w:marLeft w:val="0"/>
      <w:marRight w:val="0"/>
      <w:marTop w:val="0"/>
      <w:marBottom w:val="0"/>
      <w:divBdr>
        <w:top w:val="none" w:sz="0" w:space="0" w:color="auto"/>
        <w:left w:val="none" w:sz="0" w:space="0" w:color="auto"/>
        <w:bottom w:val="none" w:sz="0" w:space="0" w:color="auto"/>
        <w:right w:val="none" w:sz="0" w:space="0" w:color="auto"/>
      </w:divBdr>
    </w:div>
    <w:div w:id="1611157997">
      <w:bodyDiv w:val="1"/>
      <w:marLeft w:val="0"/>
      <w:marRight w:val="0"/>
      <w:marTop w:val="0"/>
      <w:marBottom w:val="0"/>
      <w:divBdr>
        <w:top w:val="none" w:sz="0" w:space="0" w:color="auto"/>
        <w:left w:val="none" w:sz="0" w:space="0" w:color="auto"/>
        <w:bottom w:val="none" w:sz="0" w:space="0" w:color="auto"/>
        <w:right w:val="none" w:sz="0" w:space="0" w:color="auto"/>
      </w:divBdr>
    </w:div>
    <w:div w:id="1613705304">
      <w:bodyDiv w:val="1"/>
      <w:marLeft w:val="0"/>
      <w:marRight w:val="0"/>
      <w:marTop w:val="0"/>
      <w:marBottom w:val="0"/>
      <w:divBdr>
        <w:top w:val="none" w:sz="0" w:space="0" w:color="auto"/>
        <w:left w:val="none" w:sz="0" w:space="0" w:color="auto"/>
        <w:bottom w:val="none" w:sz="0" w:space="0" w:color="auto"/>
        <w:right w:val="none" w:sz="0" w:space="0" w:color="auto"/>
      </w:divBdr>
    </w:div>
    <w:div w:id="1615288652">
      <w:bodyDiv w:val="1"/>
      <w:marLeft w:val="0"/>
      <w:marRight w:val="0"/>
      <w:marTop w:val="0"/>
      <w:marBottom w:val="0"/>
      <w:divBdr>
        <w:top w:val="none" w:sz="0" w:space="0" w:color="auto"/>
        <w:left w:val="none" w:sz="0" w:space="0" w:color="auto"/>
        <w:bottom w:val="none" w:sz="0" w:space="0" w:color="auto"/>
        <w:right w:val="none" w:sz="0" w:space="0" w:color="auto"/>
      </w:divBdr>
    </w:div>
    <w:div w:id="1620142301">
      <w:bodyDiv w:val="1"/>
      <w:marLeft w:val="0"/>
      <w:marRight w:val="0"/>
      <w:marTop w:val="0"/>
      <w:marBottom w:val="0"/>
      <w:divBdr>
        <w:top w:val="none" w:sz="0" w:space="0" w:color="auto"/>
        <w:left w:val="none" w:sz="0" w:space="0" w:color="auto"/>
        <w:bottom w:val="none" w:sz="0" w:space="0" w:color="auto"/>
        <w:right w:val="none" w:sz="0" w:space="0" w:color="auto"/>
      </w:divBdr>
    </w:div>
    <w:div w:id="1622150273">
      <w:bodyDiv w:val="1"/>
      <w:marLeft w:val="0"/>
      <w:marRight w:val="0"/>
      <w:marTop w:val="0"/>
      <w:marBottom w:val="0"/>
      <w:divBdr>
        <w:top w:val="none" w:sz="0" w:space="0" w:color="auto"/>
        <w:left w:val="none" w:sz="0" w:space="0" w:color="auto"/>
        <w:bottom w:val="none" w:sz="0" w:space="0" w:color="auto"/>
        <w:right w:val="none" w:sz="0" w:space="0" w:color="auto"/>
      </w:divBdr>
    </w:div>
    <w:div w:id="1627856237">
      <w:bodyDiv w:val="1"/>
      <w:marLeft w:val="0"/>
      <w:marRight w:val="0"/>
      <w:marTop w:val="0"/>
      <w:marBottom w:val="0"/>
      <w:divBdr>
        <w:top w:val="none" w:sz="0" w:space="0" w:color="auto"/>
        <w:left w:val="none" w:sz="0" w:space="0" w:color="auto"/>
        <w:bottom w:val="none" w:sz="0" w:space="0" w:color="auto"/>
        <w:right w:val="none" w:sz="0" w:space="0" w:color="auto"/>
      </w:divBdr>
    </w:div>
    <w:div w:id="1628512852">
      <w:bodyDiv w:val="1"/>
      <w:marLeft w:val="0"/>
      <w:marRight w:val="0"/>
      <w:marTop w:val="0"/>
      <w:marBottom w:val="0"/>
      <w:divBdr>
        <w:top w:val="none" w:sz="0" w:space="0" w:color="auto"/>
        <w:left w:val="none" w:sz="0" w:space="0" w:color="auto"/>
        <w:bottom w:val="none" w:sz="0" w:space="0" w:color="auto"/>
        <w:right w:val="none" w:sz="0" w:space="0" w:color="auto"/>
      </w:divBdr>
    </w:div>
    <w:div w:id="1629320095">
      <w:bodyDiv w:val="1"/>
      <w:marLeft w:val="0"/>
      <w:marRight w:val="0"/>
      <w:marTop w:val="0"/>
      <w:marBottom w:val="0"/>
      <w:divBdr>
        <w:top w:val="none" w:sz="0" w:space="0" w:color="auto"/>
        <w:left w:val="none" w:sz="0" w:space="0" w:color="auto"/>
        <w:bottom w:val="none" w:sz="0" w:space="0" w:color="auto"/>
        <w:right w:val="none" w:sz="0" w:space="0" w:color="auto"/>
      </w:divBdr>
    </w:div>
    <w:div w:id="1629630883">
      <w:bodyDiv w:val="1"/>
      <w:marLeft w:val="0"/>
      <w:marRight w:val="0"/>
      <w:marTop w:val="0"/>
      <w:marBottom w:val="0"/>
      <w:divBdr>
        <w:top w:val="none" w:sz="0" w:space="0" w:color="auto"/>
        <w:left w:val="none" w:sz="0" w:space="0" w:color="auto"/>
        <w:bottom w:val="none" w:sz="0" w:space="0" w:color="auto"/>
        <w:right w:val="none" w:sz="0" w:space="0" w:color="auto"/>
      </w:divBdr>
    </w:div>
    <w:div w:id="1630940681">
      <w:bodyDiv w:val="1"/>
      <w:marLeft w:val="0"/>
      <w:marRight w:val="0"/>
      <w:marTop w:val="0"/>
      <w:marBottom w:val="0"/>
      <w:divBdr>
        <w:top w:val="none" w:sz="0" w:space="0" w:color="auto"/>
        <w:left w:val="none" w:sz="0" w:space="0" w:color="auto"/>
        <w:bottom w:val="none" w:sz="0" w:space="0" w:color="auto"/>
        <w:right w:val="none" w:sz="0" w:space="0" w:color="auto"/>
      </w:divBdr>
    </w:div>
    <w:div w:id="1636718867">
      <w:bodyDiv w:val="1"/>
      <w:marLeft w:val="0"/>
      <w:marRight w:val="0"/>
      <w:marTop w:val="0"/>
      <w:marBottom w:val="0"/>
      <w:divBdr>
        <w:top w:val="none" w:sz="0" w:space="0" w:color="auto"/>
        <w:left w:val="none" w:sz="0" w:space="0" w:color="auto"/>
        <w:bottom w:val="none" w:sz="0" w:space="0" w:color="auto"/>
        <w:right w:val="none" w:sz="0" w:space="0" w:color="auto"/>
      </w:divBdr>
    </w:div>
    <w:div w:id="1636910207">
      <w:bodyDiv w:val="1"/>
      <w:marLeft w:val="0"/>
      <w:marRight w:val="0"/>
      <w:marTop w:val="0"/>
      <w:marBottom w:val="0"/>
      <w:divBdr>
        <w:top w:val="none" w:sz="0" w:space="0" w:color="auto"/>
        <w:left w:val="none" w:sz="0" w:space="0" w:color="auto"/>
        <w:bottom w:val="none" w:sz="0" w:space="0" w:color="auto"/>
        <w:right w:val="none" w:sz="0" w:space="0" w:color="auto"/>
      </w:divBdr>
    </w:div>
    <w:div w:id="1641035133">
      <w:bodyDiv w:val="1"/>
      <w:marLeft w:val="0"/>
      <w:marRight w:val="0"/>
      <w:marTop w:val="0"/>
      <w:marBottom w:val="0"/>
      <w:divBdr>
        <w:top w:val="none" w:sz="0" w:space="0" w:color="auto"/>
        <w:left w:val="none" w:sz="0" w:space="0" w:color="auto"/>
        <w:bottom w:val="none" w:sz="0" w:space="0" w:color="auto"/>
        <w:right w:val="none" w:sz="0" w:space="0" w:color="auto"/>
      </w:divBdr>
    </w:div>
    <w:div w:id="1641498151">
      <w:bodyDiv w:val="1"/>
      <w:marLeft w:val="0"/>
      <w:marRight w:val="0"/>
      <w:marTop w:val="0"/>
      <w:marBottom w:val="0"/>
      <w:divBdr>
        <w:top w:val="none" w:sz="0" w:space="0" w:color="auto"/>
        <w:left w:val="none" w:sz="0" w:space="0" w:color="auto"/>
        <w:bottom w:val="none" w:sz="0" w:space="0" w:color="auto"/>
        <w:right w:val="none" w:sz="0" w:space="0" w:color="auto"/>
      </w:divBdr>
    </w:div>
    <w:div w:id="1645575713">
      <w:bodyDiv w:val="1"/>
      <w:marLeft w:val="0"/>
      <w:marRight w:val="0"/>
      <w:marTop w:val="0"/>
      <w:marBottom w:val="0"/>
      <w:divBdr>
        <w:top w:val="none" w:sz="0" w:space="0" w:color="auto"/>
        <w:left w:val="none" w:sz="0" w:space="0" w:color="auto"/>
        <w:bottom w:val="none" w:sz="0" w:space="0" w:color="auto"/>
        <w:right w:val="none" w:sz="0" w:space="0" w:color="auto"/>
      </w:divBdr>
    </w:div>
    <w:div w:id="1647514376">
      <w:bodyDiv w:val="1"/>
      <w:marLeft w:val="0"/>
      <w:marRight w:val="0"/>
      <w:marTop w:val="0"/>
      <w:marBottom w:val="0"/>
      <w:divBdr>
        <w:top w:val="none" w:sz="0" w:space="0" w:color="auto"/>
        <w:left w:val="none" w:sz="0" w:space="0" w:color="auto"/>
        <w:bottom w:val="none" w:sz="0" w:space="0" w:color="auto"/>
        <w:right w:val="none" w:sz="0" w:space="0" w:color="auto"/>
      </w:divBdr>
    </w:div>
    <w:div w:id="1650406412">
      <w:bodyDiv w:val="1"/>
      <w:marLeft w:val="0"/>
      <w:marRight w:val="0"/>
      <w:marTop w:val="0"/>
      <w:marBottom w:val="0"/>
      <w:divBdr>
        <w:top w:val="none" w:sz="0" w:space="0" w:color="auto"/>
        <w:left w:val="none" w:sz="0" w:space="0" w:color="auto"/>
        <w:bottom w:val="none" w:sz="0" w:space="0" w:color="auto"/>
        <w:right w:val="none" w:sz="0" w:space="0" w:color="auto"/>
      </w:divBdr>
    </w:div>
    <w:div w:id="1653019744">
      <w:bodyDiv w:val="1"/>
      <w:marLeft w:val="0"/>
      <w:marRight w:val="0"/>
      <w:marTop w:val="0"/>
      <w:marBottom w:val="0"/>
      <w:divBdr>
        <w:top w:val="none" w:sz="0" w:space="0" w:color="auto"/>
        <w:left w:val="none" w:sz="0" w:space="0" w:color="auto"/>
        <w:bottom w:val="none" w:sz="0" w:space="0" w:color="auto"/>
        <w:right w:val="none" w:sz="0" w:space="0" w:color="auto"/>
      </w:divBdr>
    </w:div>
    <w:div w:id="1653408232">
      <w:bodyDiv w:val="1"/>
      <w:marLeft w:val="0"/>
      <w:marRight w:val="0"/>
      <w:marTop w:val="0"/>
      <w:marBottom w:val="0"/>
      <w:divBdr>
        <w:top w:val="none" w:sz="0" w:space="0" w:color="auto"/>
        <w:left w:val="none" w:sz="0" w:space="0" w:color="auto"/>
        <w:bottom w:val="none" w:sz="0" w:space="0" w:color="auto"/>
        <w:right w:val="none" w:sz="0" w:space="0" w:color="auto"/>
      </w:divBdr>
    </w:div>
    <w:div w:id="1659109765">
      <w:bodyDiv w:val="1"/>
      <w:marLeft w:val="0"/>
      <w:marRight w:val="0"/>
      <w:marTop w:val="0"/>
      <w:marBottom w:val="0"/>
      <w:divBdr>
        <w:top w:val="none" w:sz="0" w:space="0" w:color="auto"/>
        <w:left w:val="none" w:sz="0" w:space="0" w:color="auto"/>
        <w:bottom w:val="none" w:sz="0" w:space="0" w:color="auto"/>
        <w:right w:val="none" w:sz="0" w:space="0" w:color="auto"/>
      </w:divBdr>
    </w:div>
    <w:div w:id="1659184408">
      <w:bodyDiv w:val="1"/>
      <w:marLeft w:val="0"/>
      <w:marRight w:val="0"/>
      <w:marTop w:val="0"/>
      <w:marBottom w:val="0"/>
      <w:divBdr>
        <w:top w:val="none" w:sz="0" w:space="0" w:color="auto"/>
        <w:left w:val="none" w:sz="0" w:space="0" w:color="auto"/>
        <w:bottom w:val="none" w:sz="0" w:space="0" w:color="auto"/>
        <w:right w:val="none" w:sz="0" w:space="0" w:color="auto"/>
      </w:divBdr>
    </w:div>
    <w:div w:id="1660183906">
      <w:bodyDiv w:val="1"/>
      <w:marLeft w:val="0"/>
      <w:marRight w:val="0"/>
      <w:marTop w:val="0"/>
      <w:marBottom w:val="0"/>
      <w:divBdr>
        <w:top w:val="none" w:sz="0" w:space="0" w:color="auto"/>
        <w:left w:val="none" w:sz="0" w:space="0" w:color="auto"/>
        <w:bottom w:val="none" w:sz="0" w:space="0" w:color="auto"/>
        <w:right w:val="none" w:sz="0" w:space="0" w:color="auto"/>
      </w:divBdr>
    </w:div>
    <w:div w:id="1663578430">
      <w:bodyDiv w:val="1"/>
      <w:marLeft w:val="0"/>
      <w:marRight w:val="0"/>
      <w:marTop w:val="0"/>
      <w:marBottom w:val="0"/>
      <w:divBdr>
        <w:top w:val="none" w:sz="0" w:space="0" w:color="auto"/>
        <w:left w:val="none" w:sz="0" w:space="0" w:color="auto"/>
        <w:bottom w:val="none" w:sz="0" w:space="0" w:color="auto"/>
        <w:right w:val="none" w:sz="0" w:space="0" w:color="auto"/>
      </w:divBdr>
    </w:div>
    <w:div w:id="1667199318">
      <w:bodyDiv w:val="1"/>
      <w:marLeft w:val="0"/>
      <w:marRight w:val="0"/>
      <w:marTop w:val="0"/>
      <w:marBottom w:val="0"/>
      <w:divBdr>
        <w:top w:val="none" w:sz="0" w:space="0" w:color="auto"/>
        <w:left w:val="none" w:sz="0" w:space="0" w:color="auto"/>
        <w:bottom w:val="none" w:sz="0" w:space="0" w:color="auto"/>
        <w:right w:val="none" w:sz="0" w:space="0" w:color="auto"/>
      </w:divBdr>
    </w:div>
    <w:div w:id="1672558750">
      <w:bodyDiv w:val="1"/>
      <w:marLeft w:val="0"/>
      <w:marRight w:val="0"/>
      <w:marTop w:val="0"/>
      <w:marBottom w:val="0"/>
      <w:divBdr>
        <w:top w:val="none" w:sz="0" w:space="0" w:color="auto"/>
        <w:left w:val="none" w:sz="0" w:space="0" w:color="auto"/>
        <w:bottom w:val="none" w:sz="0" w:space="0" w:color="auto"/>
        <w:right w:val="none" w:sz="0" w:space="0" w:color="auto"/>
      </w:divBdr>
    </w:div>
    <w:div w:id="1674189334">
      <w:bodyDiv w:val="1"/>
      <w:marLeft w:val="0"/>
      <w:marRight w:val="0"/>
      <w:marTop w:val="0"/>
      <w:marBottom w:val="0"/>
      <w:divBdr>
        <w:top w:val="none" w:sz="0" w:space="0" w:color="auto"/>
        <w:left w:val="none" w:sz="0" w:space="0" w:color="auto"/>
        <w:bottom w:val="none" w:sz="0" w:space="0" w:color="auto"/>
        <w:right w:val="none" w:sz="0" w:space="0" w:color="auto"/>
      </w:divBdr>
    </w:div>
    <w:div w:id="1674915502">
      <w:bodyDiv w:val="1"/>
      <w:marLeft w:val="0"/>
      <w:marRight w:val="0"/>
      <w:marTop w:val="0"/>
      <w:marBottom w:val="0"/>
      <w:divBdr>
        <w:top w:val="none" w:sz="0" w:space="0" w:color="auto"/>
        <w:left w:val="none" w:sz="0" w:space="0" w:color="auto"/>
        <w:bottom w:val="none" w:sz="0" w:space="0" w:color="auto"/>
        <w:right w:val="none" w:sz="0" w:space="0" w:color="auto"/>
      </w:divBdr>
    </w:div>
    <w:div w:id="1677925523">
      <w:bodyDiv w:val="1"/>
      <w:marLeft w:val="0"/>
      <w:marRight w:val="0"/>
      <w:marTop w:val="0"/>
      <w:marBottom w:val="0"/>
      <w:divBdr>
        <w:top w:val="none" w:sz="0" w:space="0" w:color="auto"/>
        <w:left w:val="none" w:sz="0" w:space="0" w:color="auto"/>
        <w:bottom w:val="none" w:sz="0" w:space="0" w:color="auto"/>
        <w:right w:val="none" w:sz="0" w:space="0" w:color="auto"/>
      </w:divBdr>
    </w:div>
    <w:div w:id="1681422550">
      <w:bodyDiv w:val="1"/>
      <w:marLeft w:val="0"/>
      <w:marRight w:val="0"/>
      <w:marTop w:val="0"/>
      <w:marBottom w:val="0"/>
      <w:divBdr>
        <w:top w:val="none" w:sz="0" w:space="0" w:color="auto"/>
        <w:left w:val="none" w:sz="0" w:space="0" w:color="auto"/>
        <w:bottom w:val="none" w:sz="0" w:space="0" w:color="auto"/>
        <w:right w:val="none" w:sz="0" w:space="0" w:color="auto"/>
      </w:divBdr>
    </w:div>
    <w:div w:id="1681620341">
      <w:bodyDiv w:val="1"/>
      <w:marLeft w:val="0"/>
      <w:marRight w:val="0"/>
      <w:marTop w:val="0"/>
      <w:marBottom w:val="0"/>
      <w:divBdr>
        <w:top w:val="none" w:sz="0" w:space="0" w:color="auto"/>
        <w:left w:val="none" w:sz="0" w:space="0" w:color="auto"/>
        <w:bottom w:val="none" w:sz="0" w:space="0" w:color="auto"/>
        <w:right w:val="none" w:sz="0" w:space="0" w:color="auto"/>
      </w:divBdr>
    </w:div>
    <w:div w:id="1682047986">
      <w:bodyDiv w:val="1"/>
      <w:marLeft w:val="0"/>
      <w:marRight w:val="0"/>
      <w:marTop w:val="0"/>
      <w:marBottom w:val="0"/>
      <w:divBdr>
        <w:top w:val="none" w:sz="0" w:space="0" w:color="auto"/>
        <w:left w:val="none" w:sz="0" w:space="0" w:color="auto"/>
        <w:bottom w:val="none" w:sz="0" w:space="0" w:color="auto"/>
        <w:right w:val="none" w:sz="0" w:space="0" w:color="auto"/>
      </w:divBdr>
    </w:div>
    <w:div w:id="1690444755">
      <w:bodyDiv w:val="1"/>
      <w:marLeft w:val="0"/>
      <w:marRight w:val="0"/>
      <w:marTop w:val="0"/>
      <w:marBottom w:val="0"/>
      <w:divBdr>
        <w:top w:val="none" w:sz="0" w:space="0" w:color="auto"/>
        <w:left w:val="none" w:sz="0" w:space="0" w:color="auto"/>
        <w:bottom w:val="none" w:sz="0" w:space="0" w:color="auto"/>
        <w:right w:val="none" w:sz="0" w:space="0" w:color="auto"/>
      </w:divBdr>
    </w:div>
    <w:div w:id="1690595336">
      <w:bodyDiv w:val="1"/>
      <w:marLeft w:val="0"/>
      <w:marRight w:val="0"/>
      <w:marTop w:val="0"/>
      <w:marBottom w:val="0"/>
      <w:divBdr>
        <w:top w:val="none" w:sz="0" w:space="0" w:color="auto"/>
        <w:left w:val="none" w:sz="0" w:space="0" w:color="auto"/>
        <w:bottom w:val="none" w:sz="0" w:space="0" w:color="auto"/>
        <w:right w:val="none" w:sz="0" w:space="0" w:color="auto"/>
      </w:divBdr>
    </w:div>
    <w:div w:id="1695686455">
      <w:bodyDiv w:val="1"/>
      <w:marLeft w:val="0"/>
      <w:marRight w:val="0"/>
      <w:marTop w:val="0"/>
      <w:marBottom w:val="0"/>
      <w:divBdr>
        <w:top w:val="none" w:sz="0" w:space="0" w:color="auto"/>
        <w:left w:val="none" w:sz="0" w:space="0" w:color="auto"/>
        <w:bottom w:val="none" w:sz="0" w:space="0" w:color="auto"/>
        <w:right w:val="none" w:sz="0" w:space="0" w:color="auto"/>
      </w:divBdr>
    </w:div>
    <w:div w:id="1695837632">
      <w:bodyDiv w:val="1"/>
      <w:marLeft w:val="0"/>
      <w:marRight w:val="0"/>
      <w:marTop w:val="0"/>
      <w:marBottom w:val="0"/>
      <w:divBdr>
        <w:top w:val="none" w:sz="0" w:space="0" w:color="auto"/>
        <w:left w:val="none" w:sz="0" w:space="0" w:color="auto"/>
        <w:bottom w:val="none" w:sz="0" w:space="0" w:color="auto"/>
        <w:right w:val="none" w:sz="0" w:space="0" w:color="auto"/>
      </w:divBdr>
    </w:div>
    <w:div w:id="1697079731">
      <w:bodyDiv w:val="1"/>
      <w:marLeft w:val="0"/>
      <w:marRight w:val="0"/>
      <w:marTop w:val="0"/>
      <w:marBottom w:val="0"/>
      <w:divBdr>
        <w:top w:val="none" w:sz="0" w:space="0" w:color="auto"/>
        <w:left w:val="none" w:sz="0" w:space="0" w:color="auto"/>
        <w:bottom w:val="none" w:sz="0" w:space="0" w:color="auto"/>
        <w:right w:val="none" w:sz="0" w:space="0" w:color="auto"/>
      </w:divBdr>
    </w:div>
    <w:div w:id="1697733972">
      <w:bodyDiv w:val="1"/>
      <w:marLeft w:val="0"/>
      <w:marRight w:val="0"/>
      <w:marTop w:val="0"/>
      <w:marBottom w:val="0"/>
      <w:divBdr>
        <w:top w:val="none" w:sz="0" w:space="0" w:color="auto"/>
        <w:left w:val="none" w:sz="0" w:space="0" w:color="auto"/>
        <w:bottom w:val="none" w:sz="0" w:space="0" w:color="auto"/>
        <w:right w:val="none" w:sz="0" w:space="0" w:color="auto"/>
      </w:divBdr>
    </w:div>
    <w:div w:id="1698115992">
      <w:bodyDiv w:val="1"/>
      <w:marLeft w:val="0"/>
      <w:marRight w:val="0"/>
      <w:marTop w:val="0"/>
      <w:marBottom w:val="0"/>
      <w:divBdr>
        <w:top w:val="none" w:sz="0" w:space="0" w:color="auto"/>
        <w:left w:val="none" w:sz="0" w:space="0" w:color="auto"/>
        <w:bottom w:val="none" w:sz="0" w:space="0" w:color="auto"/>
        <w:right w:val="none" w:sz="0" w:space="0" w:color="auto"/>
      </w:divBdr>
    </w:div>
    <w:div w:id="1701856485">
      <w:bodyDiv w:val="1"/>
      <w:marLeft w:val="0"/>
      <w:marRight w:val="0"/>
      <w:marTop w:val="0"/>
      <w:marBottom w:val="0"/>
      <w:divBdr>
        <w:top w:val="none" w:sz="0" w:space="0" w:color="auto"/>
        <w:left w:val="none" w:sz="0" w:space="0" w:color="auto"/>
        <w:bottom w:val="none" w:sz="0" w:space="0" w:color="auto"/>
        <w:right w:val="none" w:sz="0" w:space="0" w:color="auto"/>
      </w:divBdr>
    </w:div>
    <w:div w:id="1705323142">
      <w:bodyDiv w:val="1"/>
      <w:marLeft w:val="0"/>
      <w:marRight w:val="0"/>
      <w:marTop w:val="0"/>
      <w:marBottom w:val="0"/>
      <w:divBdr>
        <w:top w:val="none" w:sz="0" w:space="0" w:color="auto"/>
        <w:left w:val="none" w:sz="0" w:space="0" w:color="auto"/>
        <w:bottom w:val="none" w:sz="0" w:space="0" w:color="auto"/>
        <w:right w:val="none" w:sz="0" w:space="0" w:color="auto"/>
      </w:divBdr>
    </w:div>
    <w:div w:id="1706714063">
      <w:bodyDiv w:val="1"/>
      <w:marLeft w:val="0"/>
      <w:marRight w:val="0"/>
      <w:marTop w:val="0"/>
      <w:marBottom w:val="0"/>
      <w:divBdr>
        <w:top w:val="none" w:sz="0" w:space="0" w:color="auto"/>
        <w:left w:val="none" w:sz="0" w:space="0" w:color="auto"/>
        <w:bottom w:val="none" w:sz="0" w:space="0" w:color="auto"/>
        <w:right w:val="none" w:sz="0" w:space="0" w:color="auto"/>
      </w:divBdr>
    </w:div>
    <w:div w:id="1708025765">
      <w:bodyDiv w:val="1"/>
      <w:marLeft w:val="0"/>
      <w:marRight w:val="0"/>
      <w:marTop w:val="0"/>
      <w:marBottom w:val="0"/>
      <w:divBdr>
        <w:top w:val="none" w:sz="0" w:space="0" w:color="auto"/>
        <w:left w:val="none" w:sz="0" w:space="0" w:color="auto"/>
        <w:bottom w:val="none" w:sz="0" w:space="0" w:color="auto"/>
        <w:right w:val="none" w:sz="0" w:space="0" w:color="auto"/>
      </w:divBdr>
    </w:div>
    <w:div w:id="1719209392">
      <w:bodyDiv w:val="1"/>
      <w:marLeft w:val="0"/>
      <w:marRight w:val="0"/>
      <w:marTop w:val="0"/>
      <w:marBottom w:val="0"/>
      <w:divBdr>
        <w:top w:val="none" w:sz="0" w:space="0" w:color="auto"/>
        <w:left w:val="none" w:sz="0" w:space="0" w:color="auto"/>
        <w:bottom w:val="none" w:sz="0" w:space="0" w:color="auto"/>
        <w:right w:val="none" w:sz="0" w:space="0" w:color="auto"/>
      </w:divBdr>
    </w:div>
    <w:div w:id="1720742240">
      <w:bodyDiv w:val="1"/>
      <w:marLeft w:val="0"/>
      <w:marRight w:val="0"/>
      <w:marTop w:val="0"/>
      <w:marBottom w:val="0"/>
      <w:divBdr>
        <w:top w:val="none" w:sz="0" w:space="0" w:color="auto"/>
        <w:left w:val="none" w:sz="0" w:space="0" w:color="auto"/>
        <w:bottom w:val="none" w:sz="0" w:space="0" w:color="auto"/>
        <w:right w:val="none" w:sz="0" w:space="0" w:color="auto"/>
      </w:divBdr>
    </w:div>
    <w:div w:id="1723365410">
      <w:bodyDiv w:val="1"/>
      <w:marLeft w:val="0"/>
      <w:marRight w:val="0"/>
      <w:marTop w:val="0"/>
      <w:marBottom w:val="0"/>
      <w:divBdr>
        <w:top w:val="none" w:sz="0" w:space="0" w:color="auto"/>
        <w:left w:val="none" w:sz="0" w:space="0" w:color="auto"/>
        <w:bottom w:val="none" w:sz="0" w:space="0" w:color="auto"/>
        <w:right w:val="none" w:sz="0" w:space="0" w:color="auto"/>
      </w:divBdr>
    </w:div>
    <w:div w:id="1724326467">
      <w:bodyDiv w:val="1"/>
      <w:marLeft w:val="0"/>
      <w:marRight w:val="0"/>
      <w:marTop w:val="0"/>
      <w:marBottom w:val="0"/>
      <w:divBdr>
        <w:top w:val="none" w:sz="0" w:space="0" w:color="auto"/>
        <w:left w:val="none" w:sz="0" w:space="0" w:color="auto"/>
        <w:bottom w:val="none" w:sz="0" w:space="0" w:color="auto"/>
        <w:right w:val="none" w:sz="0" w:space="0" w:color="auto"/>
      </w:divBdr>
    </w:div>
    <w:div w:id="1725639826">
      <w:bodyDiv w:val="1"/>
      <w:marLeft w:val="0"/>
      <w:marRight w:val="0"/>
      <w:marTop w:val="0"/>
      <w:marBottom w:val="0"/>
      <w:divBdr>
        <w:top w:val="none" w:sz="0" w:space="0" w:color="auto"/>
        <w:left w:val="none" w:sz="0" w:space="0" w:color="auto"/>
        <w:bottom w:val="none" w:sz="0" w:space="0" w:color="auto"/>
        <w:right w:val="none" w:sz="0" w:space="0" w:color="auto"/>
      </w:divBdr>
    </w:div>
    <w:div w:id="1727143178">
      <w:bodyDiv w:val="1"/>
      <w:marLeft w:val="0"/>
      <w:marRight w:val="0"/>
      <w:marTop w:val="0"/>
      <w:marBottom w:val="0"/>
      <w:divBdr>
        <w:top w:val="none" w:sz="0" w:space="0" w:color="auto"/>
        <w:left w:val="none" w:sz="0" w:space="0" w:color="auto"/>
        <w:bottom w:val="none" w:sz="0" w:space="0" w:color="auto"/>
        <w:right w:val="none" w:sz="0" w:space="0" w:color="auto"/>
      </w:divBdr>
    </w:div>
    <w:div w:id="1728063358">
      <w:bodyDiv w:val="1"/>
      <w:marLeft w:val="0"/>
      <w:marRight w:val="0"/>
      <w:marTop w:val="0"/>
      <w:marBottom w:val="0"/>
      <w:divBdr>
        <w:top w:val="none" w:sz="0" w:space="0" w:color="auto"/>
        <w:left w:val="none" w:sz="0" w:space="0" w:color="auto"/>
        <w:bottom w:val="none" w:sz="0" w:space="0" w:color="auto"/>
        <w:right w:val="none" w:sz="0" w:space="0" w:color="auto"/>
      </w:divBdr>
    </w:div>
    <w:div w:id="1729649319">
      <w:bodyDiv w:val="1"/>
      <w:marLeft w:val="0"/>
      <w:marRight w:val="0"/>
      <w:marTop w:val="0"/>
      <w:marBottom w:val="0"/>
      <w:divBdr>
        <w:top w:val="none" w:sz="0" w:space="0" w:color="auto"/>
        <w:left w:val="none" w:sz="0" w:space="0" w:color="auto"/>
        <w:bottom w:val="none" w:sz="0" w:space="0" w:color="auto"/>
        <w:right w:val="none" w:sz="0" w:space="0" w:color="auto"/>
      </w:divBdr>
    </w:div>
    <w:div w:id="1736121696">
      <w:bodyDiv w:val="1"/>
      <w:marLeft w:val="0"/>
      <w:marRight w:val="0"/>
      <w:marTop w:val="0"/>
      <w:marBottom w:val="0"/>
      <w:divBdr>
        <w:top w:val="none" w:sz="0" w:space="0" w:color="auto"/>
        <w:left w:val="none" w:sz="0" w:space="0" w:color="auto"/>
        <w:bottom w:val="none" w:sz="0" w:space="0" w:color="auto"/>
        <w:right w:val="none" w:sz="0" w:space="0" w:color="auto"/>
      </w:divBdr>
    </w:div>
    <w:div w:id="1737122326">
      <w:bodyDiv w:val="1"/>
      <w:marLeft w:val="0"/>
      <w:marRight w:val="0"/>
      <w:marTop w:val="0"/>
      <w:marBottom w:val="0"/>
      <w:divBdr>
        <w:top w:val="none" w:sz="0" w:space="0" w:color="auto"/>
        <w:left w:val="none" w:sz="0" w:space="0" w:color="auto"/>
        <w:bottom w:val="none" w:sz="0" w:space="0" w:color="auto"/>
        <w:right w:val="none" w:sz="0" w:space="0" w:color="auto"/>
      </w:divBdr>
    </w:div>
    <w:div w:id="1740396604">
      <w:bodyDiv w:val="1"/>
      <w:marLeft w:val="0"/>
      <w:marRight w:val="0"/>
      <w:marTop w:val="0"/>
      <w:marBottom w:val="0"/>
      <w:divBdr>
        <w:top w:val="none" w:sz="0" w:space="0" w:color="auto"/>
        <w:left w:val="none" w:sz="0" w:space="0" w:color="auto"/>
        <w:bottom w:val="none" w:sz="0" w:space="0" w:color="auto"/>
        <w:right w:val="none" w:sz="0" w:space="0" w:color="auto"/>
      </w:divBdr>
    </w:div>
    <w:div w:id="1740637689">
      <w:bodyDiv w:val="1"/>
      <w:marLeft w:val="0"/>
      <w:marRight w:val="0"/>
      <w:marTop w:val="0"/>
      <w:marBottom w:val="0"/>
      <w:divBdr>
        <w:top w:val="none" w:sz="0" w:space="0" w:color="auto"/>
        <w:left w:val="none" w:sz="0" w:space="0" w:color="auto"/>
        <w:bottom w:val="none" w:sz="0" w:space="0" w:color="auto"/>
        <w:right w:val="none" w:sz="0" w:space="0" w:color="auto"/>
      </w:divBdr>
    </w:div>
    <w:div w:id="1747145069">
      <w:bodyDiv w:val="1"/>
      <w:marLeft w:val="0"/>
      <w:marRight w:val="0"/>
      <w:marTop w:val="0"/>
      <w:marBottom w:val="0"/>
      <w:divBdr>
        <w:top w:val="none" w:sz="0" w:space="0" w:color="auto"/>
        <w:left w:val="none" w:sz="0" w:space="0" w:color="auto"/>
        <w:bottom w:val="none" w:sz="0" w:space="0" w:color="auto"/>
        <w:right w:val="none" w:sz="0" w:space="0" w:color="auto"/>
      </w:divBdr>
    </w:div>
    <w:div w:id="1750224569">
      <w:bodyDiv w:val="1"/>
      <w:marLeft w:val="0"/>
      <w:marRight w:val="0"/>
      <w:marTop w:val="0"/>
      <w:marBottom w:val="0"/>
      <w:divBdr>
        <w:top w:val="none" w:sz="0" w:space="0" w:color="auto"/>
        <w:left w:val="none" w:sz="0" w:space="0" w:color="auto"/>
        <w:bottom w:val="none" w:sz="0" w:space="0" w:color="auto"/>
        <w:right w:val="none" w:sz="0" w:space="0" w:color="auto"/>
      </w:divBdr>
    </w:div>
    <w:div w:id="1751854776">
      <w:bodyDiv w:val="1"/>
      <w:marLeft w:val="0"/>
      <w:marRight w:val="0"/>
      <w:marTop w:val="0"/>
      <w:marBottom w:val="0"/>
      <w:divBdr>
        <w:top w:val="none" w:sz="0" w:space="0" w:color="auto"/>
        <w:left w:val="none" w:sz="0" w:space="0" w:color="auto"/>
        <w:bottom w:val="none" w:sz="0" w:space="0" w:color="auto"/>
        <w:right w:val="none" w:sz="0" w:space="0" w:color="auto"/>
      </w:divBdr>
    </w:div>
    <w:div w:id="1756171820">
      <w:bodyDiv w:val="1"/>
      <w:marLeft w:val="0"/>
      <w:marRight w:val="0"/>
      <w:marTop w:val="0"/>
      <w:marBottom w:val="0"/>
      <w:divBdr>
        <w:top w:val="none" w:sz="0" w:space="0" w:color="auto"/>
        <w:left w:val="none" w:sz="0" w:space="0" w:color="auto"/>
        <w:bottom w:val="none" w:sz="0" w:space="0" w:color="auto"/>
        <w:right w:val="none" w:sz="0" w:space="0" w:color="auto"/>
      </w:divBdr>
    </w:div>
    <w:div w:id="1756635170">
      <w:bodyDiv w:val="1"/>
      <w:marLeft w:val="0"/>
      <w:marRight w:val="0"/>
      <w:marTop w:val="0"/>
      <w:marBottom w:val="0"/>
      <w:divBdr>
        <w:top w:val="none" w:sz="0" w:space="0" w:color="auto"/>
        <w:left w:val="none" w:sz="0" w:space="0" w:color="auto"/>
        <w:bottom w:val="none" w:sz="0" w:space="0" w:color="auto"/>
        <w:right w:val="none" w:sz="0" w:space="0" w:color="auto"/>
      </w:divBdr>
    </w:div>
    <w:div w:id="1757551359">
      <w:bodyDiv w:val="1"/>
      <w:marLeft w:val="0"/>
      <w:marRight w:val="0"/>
      <w:marTop w:val="0"/>
      <w:marBottom w:val="0"/>
      <w:divBdr>
        <w:top w:val="none" w:sz="0" w:space="0" w:color="auto"/>
        <w:left w:val="none" w:sz="0" w:space="0" w:color="auto"/>
        <w:bottom w:val="none" w:sz="0" w:space="0" w:color="auto"/>
        <w:right w:val="none" w:sz="0" w:space="0" w:color="auto"/>
      </w:divBdr>
    </w:div>
    <w:div w:id="1763261740">
      <w:bodyDiv w:val="1"/>
      <w:marLeft w:val="0"/>
      <w:marRight w:val="0"/>
      <w:marTop w:val="0"/>
      <w:marBottom w:val="0"/>
      <w:divBdr>
        <w:top w:val="none" w:sz="0" w:space="0" w:color="auto"/>
        <w:left w:val="none" w:sz="0" w:space="0" w:color="auto"/>
        <w:bottom w:val="none" w:sz="0" w:space="0" w:color="auto"/>
        <w:right w:val="none" w:sz="0" w:space="0" w:color="auto"/>
      </w:divBdr>
    </w:div>
    <w:div w:id="1763797577">
      <w:bodyDiv w:val="1"/>
      <w:marLeft w:val="0"/>
      <w:marRight w:val="0"/>
      <w:marTop w:val="0"/>
      <w:marBottom w:val="0"/>
      <w:divBdr>
        <w:top w:val="none" w:sz="0" w:space="0" w:color="auto"/>
        <w:left w:val="none" w:sz="0" w:space="0" w:color="auto"/>
        <w:bottom w:val="none" w:sz="0" w:space="0" w:color="auto"/>
        <w:right w:val="none" w:sz="0" w:space="0" w:color="auto"/>
      </w:divBdr>
    </w:div>
    <w:div w:id="1765345690">
      <w:bodyDiv w:val="1"/>
      <w:marLeft w:val="0"/>
      <w:marRight w:val="0"/>
      <w:marTop w:val="0"/>
      <w:marBottom w:val="0"/>
      <w:divBdr>
        <w:top w:val="none" w:sz="0" w:space="0" w:color="auto"/>
        <w:left w:val="none" w:sz="0" w:space="0" w:color="auto"/>
        <w:bottom w:val="none" w:sz="0" w:space="0" w:color="auto"/>
        <w:right w:val="none" w:sz="0" w:space="0" w:color="auto"/>
      </w:divBdr>
    </w:div>
    <w:div w:id="1769308144">
      <w:bodyDiv w:val="1"/>
      <w:marLeft w:val="0"/>
      <w:marRight w:val="0"/>
      <w:marTop w:val="0"/>
      <w:marBottom w:val="0"/>
      <w:divBdr>
        <w:top w:val="none" w:sz="0" w:space="0" w:color="auto"/>
        <w:left w:val="none" w:sz="0" w:space="0" w:color="auto"/>
        <w:bottom w:val="none" w:sz="0" w:space="0" w:color="auto"/>
        <w:right w:val="none" w:sz="0" w:space="0" w:color="auto"/>
      </w:divBdr>
    </w:div>
    <w:div w:id="1773085470">
      <w:bodyDiv w:val="1"/>
      <w:marLeft w:val="0"/>
      <w:marRight w:val="0"/>
      <w:marTop w:val="0"/>
      <w:marBottom w:val="0"/>
      <w:divBdr>
        <w:top w:val="none" w:sz="0" w:space="0" w:color="auto"/>
        <w:left w:val="none" w:sz="0" w:space="0" w:color="auto"/>
        <w:bottom w:val="none" w:sz="0" w:space="0" w:color="auto"/>
        <w:right w:val="none" w:sz="0" w:space="0" w:color="auto"/>
      </w:divBdr>
    </w:div>
    <w:div w:id="1775127301">
      <w:bodyDiv w:val="1"/>
      <w:marLeft w:val="0"/>
      <w:marRight w:val="0"/>
      <w:marTop w:val="0"/>
      <w:marBottom w:val="0"/>
      <w:divBdr>
        <w:top w:val="none" w:sz="0" w:space="0" w:color="auto"/>
        <w:left w:val="none" w:sz="0" w:space="0" w:color="auto"/>
        <w:bottom w:val="none" w:sz="0" w:space="0" w:color="auto"/>
        <w:right w:val="none" w:sz="0" w:space="0" w:color="auto"/>
      </w:divBdr>
    </w:div>
    <w:div w:id="1776049998">
      <w:bodyDiv w:val="1"/>
      <w:marLeft w:val="0"/>
      <w:marRight w:val="0"/>
      <w:marTop w:val="0"/>
      <w:marBottom w:val="0"/>
      <w:divBdr>
        <w:top w:val="none" w:sz="0" w:space="0" w:color="auto"/>
        <w:left w:val="none" w:sz="0" w:space="0" w:color="auto"/>
        <w:bottom w:val="none" w:sz="0" w:space="0" w:color="auto"/>
        <w:right w:val="none" w:sz="0" w:space="0" w:color="auto"/>
      </w:divBdr>
    </w:div>
    <w:div w:id="1785080770">
      <w:bodyDiv w:val="1"/>
      <w:marLeft w:val="0"/>
      <w:marRight w:val="0"/>
      <w:marTop w:val="0"/>
      <w:marBottom w:val="0"/>
      <w:divBdr>
        <w:top w:val="none" w:sz="0" w:space="0" w:color="auto"/>
        <w:left w:val="none" w:sz="0" w:space="0" w:color="auto"/>
        <w:bottom w:val="none" w:sz="0" w:space="0" w:color="auto"/>
        <w:right w:val="none" w:sz="0" w:space="0" w:color="auto"/>
      </w:divBdr>
    </w:div>
    <w:div w:id="1785151302">
      <w:bodyDiv w:val="1"/>
      <w:marLeft w:val="0"/>
      <w:marRight w:val="0"/>
      <w:marTop w:val="0"/>
      <w:marBottom w:val="0"/>
      <w:divBdr>
        <w:top w:val="none" w:sz="0" w:space="0" w:color="auto"/>
        <w:left w:val="none" w:sz="0" w:space="0" w:color="auto"/>
        <w:bottom w:val="none" w:sz="0" w:space="0" w:color="auto"/>
        <w:right w:val="none" w:sz="0" w:space="0" w:color="auto"/>
      </w:divBdr>
    </w:div>
    <w:div w:id="1791968980">
      <w:bodyDiv w:val="1"/>
      <w:marLeft w:val="0"/>
      <w:marRight w:val="0"/>
      <w:marTop w:val="0"/>
      <w:marBottom w:val="0"/>
      <w:divBdr>
        <w:top w:val="none" w:sz="0" w:space="0" w:color="auto"/>
        <w:left w:val="none" w:sz="0" w:space="0" w:color="auto"/>
        <w:bottom w:val="none" w:sz="0" w:space="0" w:color="auto"/>
        <w:right w:val="none" w:sz="0" w:space="0" w:color="auto"/>
      </w:divBdr>
    </w:div>
    <w:div w:id="1800564765">
      <w:bodyDiv w:val="1"/>
      <w:marLeft w:val="0"/>
      <w:marRight w:val="0"/>
      <w:marTop w:val="0"/>
      <w:marBottom w:val="0"/>
      <w:divBdr>
        <w:top w:val="none" w:sz="0" w:space="0" w:color="auto"/>
        <w:left w:val="none" w:sz="0" w:space="0" w:color="auto"/>
        <w:bottom w:val="none" w:sz="0" w:space="0" w:color="auto"/>
        <w:right w:val="none" w:sz="0" w:space="0" w:color="auto"/>
      </w:divBdr>
    </w:div>
    <w:div w:id="1800877300">
      <w:bodyDiv w:val="1"/>
      <w:marLeft w:val="0"/>
      <w:marRight w:val="0"/>
      <w:marTop w:val="0"/>
      <w:marBottom w:val="0"/>
      <w:divBdr>
        <w:top w:val="none" w:sz="0" w:space="0" w:color="auto"/>
        <w:left w:val="none" w:sz="0" w:space="0" w:color="auto"/>
        <w:bottom w:val="none" w:sz="0" w:space="0" w:color="auto"/>
        <w:right w:val="none" w:sz="0" w:space="0" w:color="auto"/>
      </w:divBdr>
    </w:div>
    <w:div w:id="1802382469">
      <w:bodyDiv w:val="1"/>
      <w:marLeft w:val="0"/>
      <w:marRight w:val="0"/>
      <w:marTop w:val="0"/>
      <w:marBottom w:val="0"/>
      <w:divBdr>
        <w:top w:val="none" w:sz="0" w:space="0" w:color="auto"/>
        <w:left w:val="none" w:sz="0" w:space="0" w:color="auto"/>
        <w:bottom w:val="none" w:sz="0" w:space="0" w:color="auto"/>
        <w:right w:val="none" w:sz="0" w:space="0" w:color="auto"/>
      </w:divBdr>
    </w:div>
    <w:div w:id="1805076718">
      <w:bodyDiv w:val="1"/>
      <w:marLeft w:val="0"/>
      <w:marRight w:val="0"/>
      <w:marTop w:val="0"/>
      <w:marBottom w:val="0"/>
      <w:divBdr>
        <w:top w:val="none" w:sz="0" w:space="0" w:color="auto"/>
        <w:left w:val="none" w:sz="0" w:space="0" w:color="auto"/>
        <w:bottom w:val="none" w:sz="0" w:space="0" w:color="auto"/>
        <w:right w:val="none" w:sz="0" w:space="0" w:color="auto"/>
      </w:divBdr>
    </w:div>
    <w:div w:id="1806653352">
      <w:bodyDiv w:val="1"/>
      <w:marLeft w:val="0"/>
      <w:marRight w:val="0"/>
      <w:marTop w:val="0"/>
      <w:marBottom w:val="0"/>
      <w:divBdr>
        <w:top w:val="none" w:sz="0" w:space="0" w:color="auto"/>
        <w:left w:val="none" w:sz="0" w:space="0" w:color="auto"/>
        <w:bottom w:val="none" w:sz="0" w:space="0" w:color="auto"/>
        <w:right w:val="none" w:sz="0" w:space="0" w:color="auto"/>
      </w:divBdr>
    </w:div>
    <w:div w:id="1811168872">
      <w:bodyDiv w:val="1"/>
      <w:marLeft w:val="0"/>
      <w:marRight w:val="0"/>
      <w:marTop w:val="0"/>
      <w:marBottom w:val="0"/>
      <w:divBdr>
        <w:top w:val="none" w:sz="0" w:space="0" w:color="auto"/>
        <w:left w:val="none" w:sz="0" w:space="0" w:color="auto"/>
        <w:bottom w:val="none" w:sz="0" w:space="0" w:color="auto"/>
        <w:right w:val="none" w:sz="0" w:space="0" w:color="auto"/>
      </w:divBdr>
    </w:div>
    <w:div w:id="1812288974">
      <w:bodyDiv w:val="1"/>
      <w:marLeft w:val="0"/>
      <w:marRight w:val="0"/>
      <w:marTop w:val="0"/>
      <w:marBottom w:val="0"/>
      <w:divBdr>
        <w:top w:val="none" w:sz="0" w:space="0" w:color="auto"/>
        <w:left w:val="none" w:sz="0" w:space="0" w:color="auto"/>
        <w:bottom w:val="none" w:sz="0" w:space="0" w:color="auto"/>
        <w:right w:val="none" w:sz="0" w:space="0" w:color="auto"/>
      </w:divBdr>
    </w:div>
    <w:div w:id="1812553023">
      <w:bodyDiv w:val="1"/>
      <w:marLeft w:val="0"/>
      <w:marRight w:val="0"/>
      <w:marTop w:val="0"/>
      <w:marBottom w:val="0"/>
      <w:divBdr>
        <w:top w:val="none" w:sz="0" w:space="0" w:color="auto"/>
        <w:left w:val="none" w:sz="0" w:space="0" w:color="auto"/>
        <w:bottom w:val="none" w:sz="0" w:space="0" w:color="auto"/>
        <w:right w:val="none" w:sz="0" w:space="0" w:color="auto"/>
      </w:divBdr>
    </w:div>
    <w:div w:id="1814328412">
      <w:bodyDiv w:val="1"/>
      <w:marLeft w:val="0"/>
      <w:marRight w:val="0"/>
      <w:marTop w:val="0"/>
      <w:marBottom w:val="0"/>
      <w:divBdr>
        <w:top w:val="none" w:sz="0" w:space="0" w:color="auto"/>
        <w:left w:val="none" w:sz="0" w:space="0" w:color="auto"/>
        <w:bottom w:val="none" w:sz="0" w:space="0" w:color="auto"/>
        <w:right w:val="none" w:sz="0" w:space="0" w:color="auto"/>
      </w:divBdr>
    </w:div>
    <w:div w:id="1816295891">
      <w:bodyDiv w:val="1"/>
      <w:marLeft w:val="0"/>
      <w:marRight w:val="0"/>
      <w:marTop w:val="0"/>
      <w:marBottom w:val="0"/>
      <w:divBdr>
        <w:top w:val="none" w:sz="0" w:space="0" w:color="auto"/>
        <w:left w:val="none" w:sz="0" w:space="0" w:color="auto"/>
        <w:bottom w:val="none" w:sz="0" w:space="0" w:color="auto"/>
        <w:right w:val="none" w:sz="0" w:space="0" w:color="auto"/>
      </w:divBdr>
    </w:div>
    <w:div w:id="1817919003">
      <w:bodyDiv w:val="1"/>
      <w:marLeft w:val="0"/>
      <w:marRight w:val="0"/>
      <w:marTop w:val="0"/>
      <w:marBottom w:val="0"/>
      <w:divBdr>
        <w:top w:val="none" w:sz="0" w:space="0" w:color="auto"/>
        <w:left w:val="none" w:sz="0" w:space="0" w:color="auto"/>
        <w:bottom w:val="none" w:sz="0" w:space="0" w:color="auto"/>
        <w:right w:val="none" w:sz="0" w:space="0" w:color="auto"/>
      </w:divBdr>
    </w:div>
    <w:div w:id="1818065867">
      <w:bodyDiv w:val="1"/>
      <w:marLeft w:val="0"/>
      <w:marRight w:val="0"/>
      <w:marTop w:val="0"/>
      <w:marBottom w:val="0"/>
      <w:divBdr>
        <w:top w:val="none" w:sz="0" w:space="0" w:color="auto"/>
        <w:left w:val="none" w:sz="0" w:space="0" w:color="auto"/>
        <w:bottom w:val="none" w:sz="0" w:space="0" w:color="auto"/>
        <w:right w:val="none" w:sz="0" w:space="0" w:color="auto"/>
      </w:divBdr>
    </w:div>
    <w:div w:id="1827356829">
      <w:bodyDiv w:val="1"/>
      <w:marLeft w:val="0"/>
      <w:marRight w:val="0"/>
      <w:marTop w:val="0"/>
      <w:marBottom w:val="0"/>
      <w:divBdr>
        <w:top w:val="none" w:sz="0" w:space="0" w:color="auto"/>
        <w:left w:val="none" w:sz="0" w:space="0" w:color="auto"/>
        <w:bottom w:val="none" w:sz="0" w:space="0" w:color="auto"/>
        <w:right w:val="none" w:sz="0" w:space="0" w:color="auto"/>
      </w:divBdr>
    </w:div>
    <w:div w:id="1828010166">
      <w:bodyDiv w:val="1"/>
      <w:marLeft w:val="0"/>
      <w:marRight w:val="0"/>
      <w:marTop w:val="0"/>
      <w:marBottom w:val="0"/>
      <w:divBdr>
        <w:top w:val="none" w:sz="0" w:space="0" w:color="auto"/>
        <w:left w:val="none" w:sz="0" w:space="0" w:color="auto"/>
        <w:bottom w:val="none" w:sz="0" w:space="0" w:color="auto"/>
        <w:right w:val="none" w:sz="0" w:space="0" w:color="auto"/>
      </w:divBdr>
    </w:div>
    <w:div w:id="1832409752">
      <w:bodyDiv w:val="1"/>
      <w:marLeft w:val="0"/>
      <w:marRight w:val="0"/>
      <w:marTop w:val="0"/>
      <w:marBottom w:val="0"/>
      <w:divBdr>
        <w:top w:val="none" w:sz="0" w:space="0" w:color="auto"/>
        <w:left w:val="none" w:sz="0" w:space="0" w:color="auto"/>
        <w:bottom w:val="none" w:sz="0" w:space="0" w:color="auto"/>
        <w:right w:val="none" w:sz="0" w:space="0" w:color="auto"/>
      </w:divBdr>
    </w:div>
    <w:div w:id="1834759217">
      <w:bodyDiv w:val="1"/>
      <w:marLeft w:val="0"/>
      <w:marRight w:val="0"/>
      <w:marTop w:val="0"/>
      <w:marBottom w:val="0"/>
      <w:divBdr>
        <w:top w:val="none" w:sz="0" w:space="0" w:color="auto"/>
        <w:left w:val="none" w:sz="0" w:space="0" w:color="auto"/>
        <w:bottom w:val="none" w:sz="0" w:space="0" w:color="auto"/>
        <w:right w:val="none" w:sz="0" w:space="0" w:color="auto"/>
      </w:divBdr>
    </w:div>
    <w:div w:id="1837841845">
      <w:bodyDiv w:val="1"/>
      <w:marLeft w:val="0"/>
      <w:marRight w:val="0"/>
      <w:marTop w:val="0"/>
      <w:marBottom w:val="0"/>
      <w:divBdr>
        <w:top w:val="none" w:sz="0" w:space="0" w:color="auto"/>
        <w:left w:val="none" w:sz="0" w:space="0" w:color="auto"/>
        <w:bottom w:val="none" w:sz="0" w:space="0" w:color="auto"/>
        <w:right w:val="none" w:sz="0" w:space="0" w:color="auto"/>
      </w:divBdr>
    </w:div>
    <w:div w:id="1848862305">
      <w:bodyDiv w:val="1"/>
      <w:marLeft w:val="0"/>
      <w:marRight w:val="0"/>
      <w:marTop w:val="0"/>
      <w:marBottom w:val="0"/>
      <w:divBdr>
        <w:top w:val="none" w:sz="0" w:space="0" w:color="auto"/>
        <w:left w:val="none" w:sz="0" w:space="0" w:color="auto"/>
        <w:bottom w:val="none" w:sz="0" w:space="0" w:color="auto"/>
        <w:right w:val="none" w:sz="0" w:space="0" w:color="auto"/>
      </w:divBdr>
    </w:div>
    <w:div w:id="1850293520">
      <w:bodyDiv w:val="1"/>
      <w:marLeft w:val="0"/>
      <w:marRight w:val="0"/>
      <w:marTop w:val="0"/>
      <w:marBottom w:val="0"/>
      <w:divBdr>
        <w:top w:val="none" w:sz="0" w:space="0" w:color="auto"/>
        <w:left w:val="none" w:sz="0" w:space="0" w:color="auto"/>
        <w:bottom w:val="none" w:sz="0" w:space="0" w:color="auto"/>
        <w:right w:val="none" w:sz="0" w:space="0" w:color="auto"/>
      </w:divBdr>
    </w:div>
    <w:div w:id="1856730313">
      <w:bodyDiv w:val="1"/>
      <w:marLeft w:val="0"/>
      <w:marRight w:val="0"/>
      <w:marTop w:val="0"/>
      <w:marBottom w:val="0"/>
      <w:divBdr>
        <w:top w:val="none" w:sz="0" w:space="0" w:color="auto"/>
        <w:left w:val="none" w:sz="0" w:space="0" w:color="auto"/>
        <w:bottom w:val="none" w:sz="0" w:space="0" w:color="auto"/>
        <w:right w:val="none" w:sz="0" w:space="0" w:color="auto"/>
      </w:divBdr>
    </w:div>
    <w:div w:id="1857577632">
      <w:bodyDiv w:val="1"/>
      <w:marLeft w:val="0"/>
      <w:marRight w:val="0"/>
      <w:marTop w:val="0"/>
      <w:marBottom w:val="0"/>
      <w:divBdr>
        <w:top w:val="none" w:sz="0" w:space="0" w:color="auto"/>
        <w:left w:val="none" w:sz="0" w:space="0" w:color="auto"/>
        <w:bottom w:val="none" w:sz="0" w:space="0" w:color="auto"/>
        <w:right w:val="none" w:sz="0" w:space="0" w:color="auto"/>
      </w:divBdr>
    </w:div>
    <w:div w:id="1857839817">
      <w:bodyDiv w:val="1"/>
      <w:marLeft w:val="0"/>
      <w:marRight w:val="0"/>
      <w:marTop w:val="0"/>
      <w:marBottom w:val="0"/>
      <w:divBdr>
        <w:top w:val="none" w:sz="0" w:space="0" w:color="auto"/>
        <w:left w:val="none" w:sz="0" w:space="0" w:color="auto"/>
        <w:bottom w:val="none" w:sz="0" w:space="0" w:color="auto"/>
        <w:right w:val="none" w:sz="0" w:space="0" w:color="auto"/>
      </w:divBdr>
    </w:div>
    <w:div w:id="1863935821">
      <w:bodyDiv w:val="1"/>
      <w:marLeft w:val="0"/>
      <w:marRight w:val="0"/>
      <w:marTop w:val="0"/>
      <w:marBottom w:val="0"/>
      <w:divBdr>
        <w:top w:val="none" w:sz="0" w:space="0" w:color="auto"/>
        <w:left w:val="none" w:sz="0" w:space="0" w:color="auto"/>
        <w:bottom w:val="none" w:sz="0" w:space="0" w:color="auto"/>
        <w:right w:val="none" w:sz="0" w:space="0" w:color="auto"/>
      </w:divBdr>
    </w:div>
    <w:div w:id="1865513470">
      <w:bodyDiv w:val="1"/>
      <w:marLeft w:val="0"/>
      <w:marRight w:val="0"/>
      <w:marTop w:val="0"/>
      <w:marBottom w:val="0"/>
      <w:divBdr>
        <w:top w:val="none" w:sz="0" w:space="0" w:color="auto"/>
        <w:left w:val="none" w:sz="0" w:space="0" w:color="auto"/>
        <w:bottom w:val="none" w:sz="0" w:space="0" w:color="auto"/>
        <w:right w:val="none" w:sz="0" w:space="0" w:color="auto"/>
      </w:divBdr>
    </w:div>
    <w:div w:id="1869021762">
      <w:bodyDiv w:val="1"/>
      <w:marLeft w:val="0"/>
      <w:marRight w:val="0"/>
      <w:marTop w:val="0"/>
      <w:marBottom w:val="0"/>
      <w:divBdr>
        <w:top w:val="none" w:sz="0" w:space="0" w:color="auto"/>
        <w:left w:val="none" w:sz="0" w:space="0" w:color="auto"/>
        <w:bottom w:val="none" w:sz="0" w:space="0" w:color="auto"/>
        <w:right w:val="none" w:sz="0" w:space="0" w:color="auto"/>
      </w:divBdr>
    </w:div>
    <w:div w:id="1870533683">
      <w:bodyDiv w:val="1"/>
      <w:marLeft w:val="0"/>
      <w:marRight w:val="0"/>
      <w:marTop w:val="0"/>
      <w:marBottom w:val="0"/>
      <w:divBdr>
        <w:top w:val="none" w:sz="0" w:space="0" w:color="auto"/>
        <w:left w:val="none" w:sz="0" w:space="0" w:color="auto"/>
        <w:bottom w:val="none" w:sz="0" w:space="0" w:color="auto"/>
        <w:right w:val="none" w:sz="0" w:space="0" w:color="auto"/>
      </w:divBdr>
    </w:div>
    <w:div w:id="1871718438">
      <w:bodyDiv w:val="1"/>
      <w:marLeft w:val="0"/>
      <w:marRight w:val="0"/>
      <w:marTop w:val="0"/>
      <w:marBottom w:val="0"/>
      <w:divBdr>
        <w:top w:val="none" w:sz="0" w:space="0" w:color="auto"/>
        <w:left w:val="none" w:sz="0" w:space="0" w:color="auto"/>
        <w:bottom w:val="none" w:sz="0" w:space="0" w:color="auto"/>
        <w:right w:val="none" w:sz="0" w:space="0" w:color="auto"/>
      </w:divBdr>
    </w:div>
    <w:div w:id="1872723812">
      <w:bodyDiv w:val="1"/>
      <w:marLeft w:val="0"/>
      <w:marRight w:val="0"/>
      <w:marTop w:val="0"/>
      <w:marBottom w:val="0"/>
      <w:divBdr>
        <w:top w:val="none" w:sz="0" w:space="0" w:color="auto"/>
        <w:left w:val="none" w:sz="0" w:space="0" w:color="auto"/>
        <w:bottom w:val="none" w:sz="0" w:space="0" w:color="auto"/>
        <w:right w:val="none" w:sz="0" w:space="0" w:color="auto"/>
      </w:divBdr>
    </w:div>
    <w:div w:id="1872836669">
      <w:bodyDiv w:val="1"/>
      <w:marLeft w:val="0"/>
      <w:marRight w:val="0"/>
      <w:marTop w:val="0"/>
      <w:marBottom w:val="0"/>
      <w:divBdr>
        <w:top w:val="none" w:sz="0" w:space="0" w:color="auto"/>
        <w:left w:val="none" w:sz="0" w:space="0" w:color="auto"/>
        <w:bottom w:val="none" w:sz="0" w:space="0" w:color="auto"/>
        <w:right w:val="none" w:sz="0" w:space="0" w:color="auto"/>
      </w:divBdr>
    </w:div>
    <w:div w:id="1881897399">
      <w:bodyDiv w:val="1"/>
      <w:marLeft w:val="0"/>
      <w:marRight w:val="0"/>
      <w:marTop w:val="0"/>
      <w:marBottom w:val="0"/>
      <w:divBdr>
        <w:top w:val="none" w:sz="0" w:space="0" w:color="auto"/>
        <w:left w:val="none" w:sz="0" w:space="0" w:color="auto"/>
        <w:bottom w:val="none" w:sz="0" w:space="0" w:color="auto"/>
        <w:right w:val="none" w:sz="0" w:space="0" w:color="auto"/>
      </w:divBdr>
    </w:div>
    <w:div w:id="1889872058">
      <w:bodyDiv w:val="1"/>
      <w:marLeft w:val="0"/>
      <w:marRight w:val="0"/>
      <w:marTop w:val="0"/>
      <w:marBottom w:val="0"/>
      <w:divBdr>
        <w:top w:val="none" w:sz="0" w:space="0" w:color="auto"/>
        <w:left w:val="none" w:sz="0" w:space="0" w:color="auto"/>
        <w:bottom w:val="none" w:sz="0" w:space="0" w:color="auto"/>
        <w:right w:val="none" w:sz="0" w:space="0" w:color="auto"/>
      </w:divBdr>
    </w:div>
    <w:div w:id="1891531551">
      <w:bodyDiv w:val="1"/>
      <w:marLeft w:val="0"/>
      <w:marRight w:val="0"/>
      <w:marTop w:val="0"/>
      <w:marBottom w:val="0"/>
      <w:divBdr>
        <w:top w:val="none" w:sz="0" w:space="0" w:color="auto"/>
        <w:left w:val="none" w:sz="0" w:space="0" w:color="auto"/>
        <w:bottom w:val="none" w:sz="0" w:space="0" w:color="auto"/>
        <w:right w:val="none" w:sz="0" w:space="0" w:color="auto"/>
      </w:divBdr>
    </w:div>
    <w:div w:id="1892110429">
      <w:bodyDiv w:val="1"/>
      <w:marLeft w:val="0"/>
      <w:marRight w:val="0"/>
      <w:marTop w:val="0"/>
      <w:marBottom w:val="0"/>
      <w:divBdr>
        <w:top w:val="none" w:sz="0" w:space="0" w:color="auto"/>
        <w:left w:val="none" w:sz="0" w:space="0" w:color="auto"/>
        <w:bottom w:val="none" w:sz="0" w:space="0" w:color="auto"/>
        <w:right w:val="none" w:sz="0" w:space="0" w:color="auto"/>
      </w:divBdr>
    </w:div>
    <w:div w:id="1892614751">
      <w:bodyDiv w:val="1"/>
      <w:marLeft w:val="0"/>
      <w:marRight w:val="0"/>
      <w:marTop w:val="0"/>
      <w:marBottom w:val="0"/>
      <w:divBdr>
        <w:top w:val="none" w:sz="0" w:space="0" w:color="auto"/>
        <w:left w:val="none" w:sz="0" w:space="0" w:color="auto"/>
        <w:bottom w:val="none" w:sz="0" w:space="0" w:color="auto"/>
        <w:right w:val="none" w:sz="0" w:space="0" w:color="auto"/>
      </w:divBdr>
    </w:div>
    <w:div w:id="1900090759">
      <w:bodyDiv w:val="1"/>
      <w:marLeft w:val="0"/>
      <w:marRight w:val="0"/>
      <w:marTop w:val="0"/>
      <w:marBottom w:val="0"/>
      <w:divBdr>
        <w:top w:val="none" w:sz="0" w:space="0" w:color="auto"/>
        <w:left w:val="none" w:sz="0" w:space="0" w:color="auto"/>
        <w:bottom w:val="none" w:sz="0" w:space="0" w:color="auto"/>
        <w:right w:val="none" w:sz="0" w:space="0" w:color="auto"/>
      </w:divBdr>
    </w:div>
    <w:div w:id="1901283993">
      <w:bodyDiv w:val="1"/>
      <w:marLeft w:val="0"/>
      <w:marRight w:val="0"/>
      <w:marTop w:val="0"/>
      <w:marBottom w:val="0"/>
      <w:divBdr>
        <w:top w:val="none" w:sz="0" w:space="0" w:color="auto"/>
        <w:left w:val="none" w:sz="0" w:space="0" w:color="auto"/>
        <w:bottom w:val="none" w:sz="0" w:space="0" w:color="auto"/>
        <w:right w:val="none" w:sz="0" w:space="0" w:color="auto"/>
      </w:divBdr>
    </w:div>
    <w:div w:id="1901361388">
      <w:bodyDiv w:val="1"/>
      <w:marLeft w:val="0"/>
      <w:marRight w:val="0"/>
      <w:marTop w:val="0"/>
      <w:marBottom w:val="0"/>
      <w:divBdr>
        <w:top w:val="none" w:sz="0" w:space="0" w:color="auto"/>
        <w:left w:val="none" w:sz="0" w:space="0" w:color="auto"/>
        <w:bottom w:val="none" w:sz="0" w:space="0" w:color="auto"/>
        <w:right w:val="none" w:sz="0" w:space="0" w:color="auto"/>
      </w:divBdr>
    </w:div>
    <w:div w:id="1903055748">
      <w:bodyDiv w:val="1"/>
      <w:marLeft w:val="0"/>
      <w:marRight w:val="0"/>
      <w:marTop w:val="0"/>
      <w:marBottom w:val="0"/>
      <w:divBdr>
        <w:top w:val="none" w:sz="0" w:space="0" w:color="auto"/>
        <w:left w:val="none" w:sz="0" w:space="0" w:color="auto"/>
        <w:bottom w:val="none" w:sz="0" w:space="0" w:color="auto"/>
        <w:right w:val="none" w:sz="0" w:space="0" w:color="auto"/>
      </w:divBdr>
    </w:div>
    <w:div w:id="1903906812">
      <w:bodyDiv w:val="1"/>
      <w:marLeft w:val="0"/>
      <w:marRight w:val="0"/>
      <w:marTop w:val="0"/>
      <w:marBottom w:val="0"/>
      <w:divBdr>
        <w:top w:val="none" w:sz="0" w:space="0" w:color="auto"/>
        <w:left w:val="none" w:sz="0" w:space="0" w:color="auto"/>
        <w:bottom w:val="none" w:sz="0" w:space="0" w:color="auto"/>
        <w:right w:val="none" w:sz="0" w:space="0" w:color="auto"/>
      </w:divBdr>
    </w:div>
    <w:div w:id="1905290511">
      <w:bodyDiv w:val="1"/>
      <w:marLeft w:val="0"/>
      <w:marRight w:val="0"/>
      <w:marTop w:val="0"/>
      <w:marBottom w:val="0"/>
      <w:divBdr>
        <w:top w:val="none" w:sz="0" w:space="0" w:color="auto"/>
        <w:left w:val="none" w:sz="0" w:space="0" w:color="auto"/>
        <w:bottom w:val="none" w:sz="0" w:space="0" w:color="auto"/>
        <w:right w:val="none" w:sz="0" w:space="0" w:color="auto"/>
      </w:divBdr>
    </w:div>
    <w:div w:id="1911034564">
      <w:bodyDiv w:val="1"/>
      <w:marLeft w:val="0"/>
      <w:marRight w:val="0"/>
      <w:marTop w:val="0"/>
      <w:marBottom w:val="0"/>
      <w:divBdr>
        <w:top w:val="none" w:sz="0" w:space="0" w:color="auto"/>
        <w:left w:val="none" w:sz="0" w:space="0" w:color="auto"/>
        <w:bottom w:val="none" w:sz="0" w:space="0" w:color="auto"/>
        <w:right w:val="none" w:sz="0" w:space="0" w:color="auto"/>
      </w:divBdr>
    </w:div>
    <w:div w:id="1914463111">
      <w:bodyDiv w:val="1"/>
      <w:marLeft w:val="0"/>
      <w:marRight w:val="0"/>
      <w:marTop w:val="0"/>
      <w:marBottom w:val="0"/>
      <w:divBdr>
        <w:top w:val="none" w:sz="0" w:space="0" w:color="auto"/>
        <w:left w:val="none" w:sz="0" w:space="0" w:color="auto"/>
        <w:bottom w:val="none" w:sz="0" w:space="0" w:color="auto"/>
        <w:right w:val="none" w:sz="0" w:space="0" w:color="auto"/>
      </w:divBdr>
    </w:div>
    <w:div w:id="1915772901">
      <w:bodyDiv w:val="1"/>
      <w:marLeft w:val="0"/>
      <w:marRight w:val="0"/>
      <w:marTop w:val="0"/>
      <w:marBottom w:val="0"/>
      <w:divBdr>
        <w:top w:val="none" w:sz="0" w:space="0" w:color="auto"/>
        <w:left w:val="none" w:sz="0" w:space="0" w:color="auto"/>
        <w:bottom w:val="none" w:sz="0" w:space="0" w:color="auto"/>
        <w:right w:val="none" w:sz="0" w:space="0" w:color="auto"/>
      </w:divBdr>
    </w:div>
    <w:div w:id="1921014739">
      <w:bodyDiv w:val="1"/>
      <w:marLeft w:val="0"/>
      <w:marRight w:val="0"/>
      <w:marTop w:val="0"/>
      <w:marBottom w:val="0"/>
      <w:divBdr>
        <w:top w:val="none" w:sz="0" w:space="0" w:color="auto"/>
        <w:left w:val="none" w:sz="0" w:space="0" w:color="auto"/>
        <w:bottom w:val="none" w:sz="0" w:space="0" w:color="auto"/>
        <w:right w:val="none" w:sz="0" w:space="0" w:color="auto"/>
      </w:divBdr>
    </w:div>
    <w:div w:id="1922327992">
      <w:bodyDiv w:val="1"/>
      <w:marLeft w:val="0"/>
      <w:marRight w:val="0"/>
      <w:marTop w:val="0"/>
      <w:marBottom w:val="0"/>
      <w:divBdr>
        <w:top w:val="none" w:sz="0" w:space="0" w:color="auto"/>
        <w:left w:val="none" w:sz="0" w:space="0" w:color="auto"/>
        <w:bottom w:val="none" w:sz="0" w:space="0" w:color="auto"/>
        <w:right w:val="none" w:sz="0" w:space="0" w:color="auto"/>
      </w:divBdr>
    </w:div>
    <w:div w:id="1922524426">
      <w:bodyDiv w:val="1"/>
      <w:marLeft w:val="0"/>
      <w:marRight w:val="0"/>
      <w:marTop w:val="0"/>
      <w:marBottom w:val="0"/>
      <w:divBdr>
        <w:top w:val="none" w:sz="0" w:space="0" w:color="auto"/>
        <w:left w:val="none" w:sz="0" w:space="0" w:color="auto"/>
        <w:bottom w:val="none" w:sz="0" w:space="0" w:color="auto"/>
        <w:right w:val="none" w:sz="0" w:space="0" w:color="auto"/>
      </w:divBdr>
    </w:div>
    <w:div w:id="1923634808">
      <w:bodyDiv w:val="1"/>
      <w:marLeft w:val="0"/>
      <w:marRight w:val="0"/>
      <w:marTop w:val="0"/>
      <w:marBottom w:val="0"/>
      <w:divBdr>
        <w:top w:val="none" w:sz="0" w:space="0" w:color="auto"/>
        <w:left w:val="none" w:sz="0" w:space="0" w:color="auto"/>
        <w:bottom w:val="none" w:sz="0" w:space="0" w:color="auto"/>
        <w:right w:val="none" w:sz="0" w:space="0" w:color="auto"/>
      </w:divBdr>
    </w:div>
    <w:div w:id="1932200293">
      <w:bodyDiv w:val="1"/>
      <w:marLeft w:val="0"/>
      <w:marRight w:val="0"/>
      <w:marTop w:val="0"/>
      <w:marBottom w:val="0"/>
      <w:divBdr>
        <w:top w:val="none" w:sz="0" w:space="0" w:color="auto"/>
        <w:left w:val="none" w:sz="0" w:space="0" w:color="auto"/>
        <w:bottom w:val="none" w:sz="0" w:space="0" w:color="auto"/>
        <w:right w:val="none" w:sz="0" w:space="0" w:color="auto"/>
      </w:divBdr>
    </w:div>
    <w:div w:id="1932547252">
      <w:bodyDiv w:val="1"/>
      <w:marLeft w:val="0"/>
      <w:marRight w:val="0"/>
      <w:marTop w:val="0"/>
      <w:marBottom w:val="0"/>
      <w:divBdr>
        <w:top w:val="none" w:sz="0" w:space="0" w:color="auto"/>
        <w:left w:val="none" w:sz="0" w:space="0" w:color="auto"/>
        <w:bottom w:val="none" w:sz="0" w:space="0" w:color="auto"/>
        <w:right w:val="none" w:sz="0" w:space="0" w:color="auto"/>
      </w:divBdr>
    </w:div>
    <w:div w:id="1933589039">
      <w:bodyDiv w:val="1"/>
      <w:marLeft w:val="0"/>
      <w:marRight w:val="0"/>
      <w:marTop w:val="0"/>
      <w:marBottom w:val="0"/>
      <w:divBdr>
        <w:top w:val="none" w:sz="0" w:space="0" w:color="auto"/>
        <w:left w:val="none" w:sz="0" w:space="0" w:color="auto"/>
        <w:bottom w:val="none" w:sz="0" w:space="0" w:color="auto"/>
        <w:right w:val="none" w:sz="0" w:space="0" w:color="auto"/>
      </w:divBdr>
    </w:div>
    <w:div w:id="1933781437">
      <w:bodyDiv w:val="1"/>
      <w:marLeft w:val="0"/>
      <w:marRight w:val="0"/>
      <w:marTop w:val="0"/>
      <w:marBottom w:val="0"/>
      <w:divBdr>
        <w:top w:val="none" w:sz="0" w:space="0" w:color="auto"/>
        <w:left w:val="none" w:sz="0" w:space="0" w:color="auto"/>
        <w:bottom w:val="none" w:sz="0" w:space="0" w:color="auto"/>
        <w:right w:val="none" w:sz="0" w:space="0" w:color="auto"/>
      </w:divBdr>
    </w:div>
    <w:div w:id="1934430841">
      <w:bodyDiv w:val="1"/>
      <w:marLeft w:val="0"/>
      <w:marRight w:val="0"/>
      <w:marTop w:val="0"/>
      <w:marBottom w:val="0"/>
      <w:divBdr>
        <w:top w:val="none" w:sz="0" w:space="0" w:color="auto"/>
        <w:left w:val="none" w:sz="0" w:space="0" w:color="auto"/>
        <w:bottom w:val="none" w:sz="0" w:space="0" w:color="auto"/>
        <w:right w:val="none" w:sz="0" w:space="0" w:color="auto"/>
      </w:divBdr>
    </w:div>
    <w:div w:id="1937861918">
      <w:bodyDiv w:val="1"/>
      <w:marLeft w:val="0"/>
      <w:marRight w:val="0"/>
      <w:marTop w:val="0"/>
      <w:marBottom w:val="0"/>
      <w:divBdr>
        <w:top w:val="none" w:sz="0" w:space="0" w:color="auto"/>
        <w:left w:val="none" w:sz="0" w:space="0" w:color="auto"/>
        <w:bottom w:val="none" w:sz="0" w:space="0" w:color="auto"/>
        <w:right w:val="none" w:sz="0" w:space="0" w:color="auto"/>
      </w:divBdr>
    </w:div>
    <w:div w:id="1939025704">
      <w:bodyDiv w:val="1"/>
      <w:marLeft w:val="0"/>
      <w:marRight w:val="0"/>
      <w:marTop w:val="0"/>
      <w:marBottom w:val="0"/>
      <w:divBdr>
        <w:top w:val="none" w:sz="0" w:space="0" w:color="auto"/>
        <w:left w:val="none" w:sz="0" w:space="0" w:color="auto"/>
        <w:bottom w:val="none" w:sz="0" w:space="0" w:color="auto"/>
        <w:right w:val="none" w:sz="0" w:space="0" w:color="auto"/>
      </w:divBdr>
    </w:div>
    <w:div w:id="1941256615">
      <w:bodyDiv w:val="1"/>
      <w:marLeft w:val="0"/>
      <w:marRight w:val="0"/>
      <w:marTop w:val="0"/>
      <w:marBottom w:val="0"/>
      <w:divBdr>
        <w:top w:val="none" w:sz="0" w:space="0" w:color="auto"/>
        <w:left w:val="none" w:sz="0" w:space="0" w:color="auto"/>
        <w:bottom w:val="none" w:sz="0" w:space="0" w:color="auto"/>
        <w:right w:val="none" w:sz="0" w:space="0" w:color="auto"/>
      </w:divBdr>
    </w:div>
    <w:div w:id="1950231807">
      <w:bodyDiv w:val="1"/>
      <w:marLeft w:val="0"/>
      <w:marRight w:val="0"/>
      <w:marTop w:val="0"/>
      <w:marBottom w:val="0"/>
      <w:divBdr>
        <w:top w:val="none" w:sz="0" w:space="0" w:color="auto"/>
        <w:left w:val="none" w:sz="0" w:space="0" w:color="auto"/>
        <w:bottom w:val="none" w:sz="0" w:space="0" w:color="auto"/>
        <w:right w:val="none" w:sz="0" w:space="0" w:color="auto"/>
      </w:divBdr>
    </w:div>
    <w:div w:id="1951352153">
      <w:bodyDiv w:val="1"/>
      <w:marLeft w:val="0"/>
      <w:marRight w:val="0"/>
      <w:marTop w:val="0"/>
      <w:marBottom w:val="0"/>
      <w:divBdr>
        <w:top w:val="none" w:sz="0" w:space="0" w:color="auto"/>
        <w:left w:val="none" w:sz="0" w:space="0" w:color="auto"/>
        <w:bottom w:val="none" w:sz="0" w:space="0" w:color="auto"/>
        <w:right w:val="none" w:sz="0" w:space="0" w:color="auto"/>
      </w:divBdr>
    </w:div>
    <w:div w:id="1953128653">
      <w:bodyDiv w:val="1"/>
      <w:marLeft w:val="0"/>
      <w:marRight w:val="0"/>
      <w:marTop w:val="0"/>
      <w:marBottom w:val="0"/>
      <w:divBdr>
        <w:top w:val="none" w:sz="0" w:space="0" w:color="auto"/>
        <w:left w:val="none" w:sz="0" w:space="0" w:color="auto"/>
        <w:bottom w:val="none" w:sz="0" w:space="0" w:color="auto"/>
        <w:right w:val="none" w:sz="0" w:space="0" w:color="auto"/>
      </w:divBdr>
    </w:div>
    <w:div w:id="1954709076">
      <w:bodyDiv w:val="1"/>
      <w:marLeft w:val="0"/>
      <w:marRight w:val="0"/>
      <w:marTop w:val="0"/>
      <w:marBottom w:val="0"/>
      <w:divBdr>
        <w:top w:val="none" w:sz="0" w:space="0" w:color="auto"/>
        <w:left w:val="none" w:sz="0" w:space="0" w:color="auto"/>
        <w:bottom w:val="none" w:sz="0" w:space="0" w:color="auto"/>
        <w:right w:val="none" w:sz="0" w:space="0" w:color="auto"/>
      </w:divBdr>
    </w:div>
    <w:div w:id="1957327636">
      <w:bodyDiv w:val="1"/>
      <w:marLeft w:val="0"/>
      <w:marRight w:val="0"/>
      <w:marTop w:val="0"/>
      <w:marBottom w:val="0"/>
      <w:divBdr>
        <w:top w:val="none" w:sz="0" w:space="0" w:color="auto"/>
        <w:left w:val="none" w:sz="0" w:space="0" w:color="auto"/>
        <w:bottom w:val="none" w:sz="0" w:space="0" w:color="auto"/>
        <w:right w:val="none" w:sz="0" w:space="0" w:color="auto"/>
      </w:divBdr>
    </w:div>
    <w:div w:id="1961915470">
      <w:bodyDiv w:val="1"/>
      <w:marLeft w:val="0"/>
      <w:marRight w:val="0"/>
      <w:marTop w:val="0"/>
      <w:marBottom w:val="0"/>
      <w:divBdr>
        <w:top w:val="none" w:sz="0" w:space="0" w:color="auto"/>
        <w:left w:val="none" w:sz="0" w:space="0" w:color="auto"/>
        <w:bottom w:val="none" w:sz="0" w:space="0" w:color="auto"/>
        <w:right w:val="none" w:sz="0" w:space="0" w:color="auto"/>
      </w:divBdr>
    </w:div>
    <w:div w:id="1963144062">
      <w:bodyDiv w:val="1"/>
      <w:marLeft w:val="0"/>
      <w:marRight w:val="0"/>
      <w:marTop w:val="0"/>
      <w:marBottom w:val="0"/>
      <w:divBdr>
        <w:top w:val="none" w:sz="0" w:space="0" w:color="auto"/>
        <w:left w:val="none" w:sz="0" w:space="0" w:color="auto"/>
        <w:bottom w:val="none" w:sz="0" w:space="0" w:color="auto"/>
        <w:right w:val="none" w:sz="0" w:space="0" w:color="auto"/>
      </w:divBdr>
    </w:div>
    <w:div w:id="1964572893">
      <w:bodyDiv w:val="1"/>
      <w:marLeft w:val="0"/>
      <w:marRight w:val="0"/>
      <w:marTop w:val="0"/>
      <w:marBottom w:val="0"/>
      <w:divBdr>
        <w:top w:val="none" w:sz="0" w:space="0" w:color="auto"/>
        <w:left w:val="none" w:sz="0" w:space="0" w:color="auto"/>
        <w:bottom w:val="none" w:sz="0" w:space="0" w:color="auto"/>
        <w:right w:val="none" w:sz="0" w:space="0" w:color="auto"/>
      </w:divBdr>
    </w:div>
    <w:div w:id="1970477948">
      <w:bodyDiv w:val="1"/>
      <w:marLeft w:val="0"/>
      <w:marRight w:val="0"/>
      <w:marTop w:val="0"/>
      <w:marBottom w:val="0"/>
      <w:divBdr>
        <w:top w:val="none" w:sz="0" w:space="0" w:color="auto"/>
        <w:left w:val="none" w:sz="0" w:space="0" w:color="auto"/>
        <w:bottom w:val="none" w:sz="0" w:space="0" w:color="auto"/>
        <w:right w:val="none" w:sz="0" w:space="0" w:color="auto"/>
      </w:divBdr>
    </w:div>
    <w:div w:id="1971158813">
      <w:bodyDiv w:val="1"/>
      <w:marLeft w:val="0"/>
      <w:marRight w:val="0"/>
      <w:marTop w:val="0"/>
      <w:marBottom w:val="0"/>
      <w:divBdr>
        <w:top w:val="none" w:sz="0" w:space="0" w:color="auto"/>
        <w:left w:val="none" w:sz="0" w:space="0" w:color="auto"/>
        <w:bottom w:val="none" w:sz="0" w:space="0" w:color="auto"/>
        <w:right w:val="none" w:sz="0" w:space="0" w:color="auto"/>
      </w:divBdr>
    </w:div>
    <w:div w:id="1971519794">
      <w:bodyDiv w:val="1"/>
      <w:marLeft w:val="0"/>
      <w:marRight w:val="0"/>
      <w:marTop w:val="0"/>
      <w:marBottom w:val="0"/>
      <w:divBdr>
        <w:top w:val="none" w:sz="0" w:space="0" w:color="auto"/>
        <w:left w:val="none" w:sz="0" w:space="0" w:color="auto"/>
        <w:bottom w:val="none" w:sz="0" w:space="0" w:color="auto"/>
        <w:right w:val="none" w:sz="0" w:space="0" w:color="auto"/>
      </w:divBdr>
    </w:div>
    <w:div w:id="1974407702">
      <w:bodyDiv w:val="1"/>
      <w:marLeft w:val="0"/>
      <w:marRight w:val="0"/>
      <w:marTop w:val="0"/>
      <w:marBottom w:val="0"/>
      <w:divBdr>
        <w:top w:val="none" w:sz="0" w:space="0" w:color="auto"/>
        <w:left w:val="none" w:sz="0" w:space="0" w:color="auto"/>
        <w:bottom w:val="none" w:sz="0" w:space="0" w:color="auto"/>
        <w:right w:val="none" w:sz="0" w:space="0" w:color="auto"/>
      </w:divBdr>
    </w:div>
    <w:div w:id="1981374645">
      <w:bodyDiv w:val="1"/>
      <w:marLeft w:val="0"/>
      <w:marRight w:val="0"/>
      <w:marTop w:val="0"/>
      <w:marBottom w:val="0"/>
      <w:divBdr>
        <w:top w:val="none" w:sz="0" w:space="0" w:color="auto"/>
        <w:left w:val="none" w:sz="0" w:space="0" w:color="auto"/>
        <w:bottom w:val="none" w:sz="0" w:space="0" w:color="auto"/>
        <w:right w:val="none" w:sz="0" w:space="0" w:color="auto"/>
      </w:divBdr>
    </w:div>
    <w:div w:id="1982691007">
      <w:bodyDiv w:val="1"/>
      <w:marLeft w:val="0"/>
      <w:marRight w:val="0"/>
      <w:marTop w:val="0"/>
      <w:marBottom w:val="0"/>
      <w:divBdr>
        <w:top w:val="none" w:sz="0" w:space="0" w:color="auto"/>
        <w:left w:val="none" w:sz="0" w:space="0" w:color="auto"/>
        <w:bottom w:val="none" w:sz="0" w:space="0" w:color="auto"/>
        <w:right w:val="none" w:sz="0" w:space="0" w:color="auto"/>
      </w:divBdr>
    </w:div>
    <w:div w:id="1984462270">
      <w:bodyDiv w:val="1"/>
      <w:marLeft w:val="0"/>
      <w:marRight w:val="0"/>
      <w:marTop w:val="0"/>
      <w:marBottom w:val="0"/>
      <w:divBdr>
        <w:top w:val="none" w:sz="0" w:space="0" w:color="auto"/>
        <w:left w:val="none" w:sz="0" w:space="0" w:color="auto"/>
        <w:bottom w:val="none" w:sz="0" w:space="0" w:color="auto"/>
        <w:right w:val="none" w:sz="0" w:space="0" w:color="auto"/>
      </w:divBdr>
    </w:div>
    <w:div w:id="1984503240">
      <w:bodyDiv w:val="1"/>
      <w:marLeft w:val="0"/>
      <w:marRight w:val="0"/>
      <w:marTop w:val="0"/>
      <w:marBottom w:val="0"/>
      <w:divBdr>
        <w:top w:val="none" w:sz="0" w:space="0" w:color="auto"/>
        <w:left w:val="none" w:sz="0" w:space="0" w:color="auto"/>
        <w:bottom w:val="none" w:sz="0" w:space="0" w:color="auto"/>
        <w:right w:val="none" w:sz="0" w:space="0" w:color="auto"/>
      </w:divBdr>
    </w:div>
    <w:div w:id="1989818648">
      <w:bodyDiv w:val="1"/>
      <w:marLeft w:val="0"/>
      <w:marRight w:val="0"/>
      <w:marTop w:val="0"/>
      <w:marBottom w:val="0"/>
      <w:divBdr>
        <w:top w:val="none" w:sz="0" w:space="0" w:color="auto"/>
        <w:left w:val="none" w:sz="0" w:space="0" w:color="auto"/>
        <w:bottom w:val="none" w:sz="0" w:space="0" w:color="auto"/>
        <w:right w:val="none" w:sz="0" w:space="0" w:color="auto"/>
      </w:divBdr>
    </w:div>
    <w:div w:id="1990744819">
      <w:bodyDiv w:val="1"/>
      <w:marLeft w:val="0"/>
      <w:marRight w:val="0"/>
      <w:marTop w:val="0"/>
      <w:marBottom w:val="0"/>
      <w:divBdr>
        <w:top w:val="none" w:sz="0" w:space="0" w:color="auto"/>
        <w:left w:val="none" w:sz="0" w:space="0" w:color="auto"/>
        <w:bottom w:val="none" w:sz="0" w:space="0" w:color="auto"/>
        <w:right w:val="none" w:sz="0" w:space="0" w:color="auto"/>
      </w:divBdr>
    </w:div>
    <w:div w:id="1992951817">
      <w:bodyDiv w:val="1"/>
      <w:marLeft w:val="0"/>
      <w:marRight w:val="0"/>
      <w:marTop w:val="0"/>
      <w:marBottom w:val="0"/>
      <w:divBdr>
        <w:top w:val="none" w:sz="0" w:space="0" w:color="auto"/>
        <w:left w:val="none" w:sz="0" w:space="0" w:color="auto"/>
        <w:bottom w:val="none" w:sz="0" w:space="0" w:color="auto"/>
        <w:right w:val="none" w:sz="0" w:space="0" w:color="auto"/>
      </w:divBdr>
    </w:div>
    <w:div w:id="1994405793">
      <w:bodyDiv w:val="1"/>
      <w:marLeft w:val="0"/>
      <w:marRight w:val="0"/>
      <w:marTop w:val="0"/>
      <w:marBottom w:val="0"/>
      <w:divBdr>
        <w:top w:val="none" w:sz="0" w:space="0" w:color="auto"/>
        <w:left w:val="none" w:sz="0" w:space="0" w:color="auto"/>
        <w:bottom w:val="none" w:sz="0" w:space="0" w:color="auto"/>
        <w:right w:val="none" w:sz="0" w:space="0" w:color="auto"/>
      </w:divBdr>
    </w:div>
    <w:div w:id="2000502937">
      <w:bodyDiv w:val="1"/>
      <w:marLeft w:val="0"/>
      <w:marRight w:val="0"/>
      <w:marTop w:val="0"/>
      <w:marBottom w:val="0"/>
      <w:divBdr>
        <w:top w:val="none" w:sz="0" w:space="0" w:color="auto"/>
        <w:left w:val="none" w:sz="0" w:space="0" w:color="auto"/>
        <w:bottom w:val="none" w:sz="0" w:space="0" w:color="auto"/>
        <w:right w:val="none" w:sz="0" w:space="0" w:color="auto"/>
      </w:divBdr>
    </w:div>
    <w:div w:id="2006712505">
      <w:bodyDiv w:val="1"/>
      <w:marLeft w:val="0"/>
      <w:marRight w:val="0"/>
      <w:marTop w:val="0"/>
      <w:marBottom w:val="0"/>
      <w:divBdr>
        <w:top w:val="none" w:sz="0" w:space="0" w:color="auto"/>
        <w:left w:val="none" w:sz="0" w:space="0" w:color="auto"/>
        <w:bottom w:val="none" w:sz="0" w:space="0" w:color="auto"/>
        <w:right w:val="none" w:sz="0" w:space="0" w:color="auto"/>
      </w:divBdr>
    </w:div>
    <w:div w:id="2007249739">
      <w:bodyDiv w:val="1"/>
      <w:marLeft w:val="0"/>
      <w:marRight w:val="0"/>
      <w:marTop w:val="0"/>
      <w:marBottom w:val="0"/>
      <w:divBdr>
        <w:top w:val="none" w:sz="0" w:space="0" w:color="auto"/>
        <w:left w:val="none" w:sz="0" w:space="0" w:color="auto"/>
        <w:bottom w:val="none" w:sz="0" w:space="0" w:color="auto"/>
        <w:right w:val="none" w:sz="0" w:space="0" w:color="auto"/>
      </w:divBdr>
    </w:div>
    <w:div w:id="2009363329">
      <w:bodyDiv w:val="1"/>
      <w:marLeft w:val="0"/>
      <w:marRight w:val="0"/>
      <w:marTop w:val="0"/>
      <w:marBottom w:val="0"/>
      <w:divBdr>
        <w:top w:val="none" w:sz="0" w:space="0" w:color="auto"/>
        <w:left w:val="none" w:sz="0" w:space="0" w:color="auto"/>
        <w:bottom w:val="none" w:sz="0" w:space="0" w:color="auto"/>
        <w:right w:val="none" w:sz="0" w:space="0" w:color="auto"/>
      </w:divBdr>
    </w:div>
    <w:div w:id="2009744907">
      <w:bodyDiv w:val="1"/>
      <w:marLeft w:val="0"/>
      <w:marRight w:val="0"/>
      <w:marTop w:val="0"/>
      <w:marBottom w:val="0"/>
      <w:divBdr>
        <w:top w:val="none" w:sz="0" w:space="0" w:color="auto"/>
        <w:left w:val="none" w:sz="0" w:space="0" w:color="auto"/>
        <w:bottom w:val="none" w:sz="0" w:space="0" w:color="auto"/>
        <w:right w:val="none" w:sz="0" w:space="0" w:color="auto"/>
      </w:divBdr>
    </w:div>
    <w:div w:id="2010939367">
      <w:bodyDiv w:val="1"/>
      <w:marLeft w:val="0"/>
      <w:marRight w:val="0"/>
      <w:marTop w:val="0"/>
      <w:marBottom w:val="0"/>
      <w:divBdr>
        <w:top w:val="none" w:sz="0" w:space="0" w:color="auto"/>
        <w:left w:val="none" w:sz="0" w:space="0" w:color="auto"/>
        <w:bottom w:val="none" w:sz="0" w:space="0" w:color="auto"/>
        <w:right w:val="none" w:sz="0" w:space="0" w:color="auto"/>
      </w:divBdr>
    </w:div>
    <w:div w:id="2011176217">
      <w:bodyDiv w:val="1"/>
      <w:marLeft w:val="0"/>
      <w:marRight w:val="0"/>
      <w:marTop w:val="0"/>
      <w:marBottom w:val="0"/>
      <w:divBdr>
        <w:top w:val="none" w:sz="0" w:space="0" w:color="auto"/>
        <w:left w:val="none" w:sz="0" w:space="0" w:color="auto"/>
        <w:bottom w:val="none" w:sz="0" w:space="0" w:color="auto"/>
        <w:right w:val="none" w:sz="0" w:space="0" w:color="auto"/>
      </w:divBdr>
    </w:div>
    <w:div w:id="2016154201">
      <w:bodyDiv w:val="1"/>
      <w:marLeft w:val="0"/>
      <w:marRight w:val="0"/>
      <w:marTop w:val="0"/>
      <w:marBottom w:val="0"/>
      <w:divBdr>
        <w:top w:val="none" w:sz="0" w:space="0" w:color="auto"/>
        <w:left w:val="none" w:sz="0" w:space="0" w:color="auto"/>
        <w:bottom w:val="none" w:sz="0" w:space="0" w:color="auto"/>
        <w:right w:val="none" w:sz="0" w:space="0" w:color="auto"/>
      </w:divBdr>
    </w:div>
    <w:div w:id="2020501730">
      <w:bodyDiv w:val="1"/>
      <w:marLeft w:val="0"/>
      <w:marRight w:val="0"/>
      <w:marTop w:val="0"/>
      <w:marBottom w:val="0"/>
      <w:divBdr>
        <w:top w:val="none" w:sz="0" w:space="0" w:color="auto"/>
        <w:left w:val="none" w:sz="0" w:space="0" w:color="auto"/>
        <w:bottom w:val="none" w:sz="0" w:space="0" w:color="auto"/>
        <w:right w:val="none" w:sz="0" w:space="0" w:color="auto"/>
      </w:divBdr>
    </w:div>
    <w:div w:id="2021809915">
      <w:bodyDiv w:val="1"/>
      <w:marLeft w:val="0"/>
      <w:marRight w:val="0"/>
      <w:marTop w:val="0"/>
      <w:marBottom w:val="0"/>
      <w:divBdr>
        <w:top w:val="none" w:sz="0" w:space="0" w:color="auto"/>
        <w:left w:val="none" w:sz="0" w:space="0" w:color="auto"/>
        <w:bottom w:val="none" w:sz="0" w:space="0" w:color="auto"/>
        <w:right w:val="none" w:sz="0" w:space="0" w:color="auto"/>
      </w:divBdr>
    </w:div>
    <w:div w:id="2022271493">
      <w:bodyDiv w:val="1"/>
      <w:marLeft w:val="0"/>
      <w:marRight w:val="0"/>
      <w:marTop w:val="0"/>
      <w:marBottom w:val="0"/>
      <w:divBdr>
        <w:top w:val="none" w:sz="0" w:space="0" w:color="auto"/>
        <w:left w:val="none" w:sz="0" w:space="0" w:color="auto"/>
        <w:bottom w:val="none" w:sz="0" w:space="0" w:color="auto"/>
        <w:right w:val="none" w:sz="0" w:space="0" w:color="auto"/>
      </w:divBdr>
    </w:div>
    <w:div w:id="2033265430">
      <w:bodyDiv w:val="1"/>
      <w:marLeft w:val="0"/>
      <w:marRight w:val="0"/>
      <w:marTop w:val="0"/>
      <w:marBottom w:val="0"/>
      <w:divBdr>
        <w:top w:val="none" w:sz="0" w:space="0" w:color="auto"/>
        <w:left w:val="none" w:sz="0" w:space="0" w:color="auto"/>
        <w:bottom w:val="none" w:sz="0" w:space="0" w:color="auto"/>
        <w:right w:val="none" w:sz="0" w:space="0" w:color="auto"/>
      </w:divBdr>
    </w:div>
    <w:div w:id="2034066277">
      <w:bodyDiv w:val="1"/>
      <w:marLeft w:val="0"/>
      <w:marRight w:val="0"/>
      <w:marTop w:val="0"/>
      <w:marBottom w:val="0"/>
      <w:divBdr>
        <w:top w:val="none" w:sz="0" w:space="0" w:color="auto"/>
        <w:left w:val="none" w:sz="0" w:space="0" w:color="auto"/>
        <w:bottom w:val="none" w:sz="0" w:space="0" w:color="auto"/>
        <w:right w:val="none" w:sz="0" w:space="0" w:color="auto"/>
      </w:divBdr>
    </w:div>
    <w:div w:id="2035956634">
      <w:bodyDiv w:val="1"/>
      <w:marLeft w:val="0"/>
      <w:marRight w:val="0"/>
      <w:marTop w:val="0"/>
      <w:marBottom w:val="0"/>
      <w:divBdr>
        <w:top w:val="none" w:sz="0" w:space="0" w:color="auto"/>
        <w:left w:val="none" w:sz="0" w:space="0" w:color="auto"/>
        <w:bottom w:val="none" w:sz="0" w:space="0" w:color="auto"/>
        <w:right w:val="none" w:sz="0" w:space="0" w:color="auto"/>
      </w:divBdr>
    </w:div>
    <w:div w:id="2042701357">
      <w:bodyDiv w:val="1"/>
      <w:marLeft w:val="0"/>
      <w:marRight w:val="0"/>
      <w:marTop w:val="0"/>
      <w:marBottom w:val="0"/>
      <w:divBdr>
        <w:top w:val="none" w:sz="0" w:space="0" w:color="auto"/>
        <w:left w:val="none" w:sz="0" w:space="0" w:color="auto"/>
        <w:bottom w:val="none" w:sz="0" w:space="0" w:color="auto"/>
        <w:right w:val="none" w:sz="0" w:space="0" w:color="auto"/>
      </w:divBdr>
    </w:div>
    <w:div w:id="2045398617">
      <w:bodyDiv w:val="1"/>
      <w:marLeft w:val="0"/>
      <w:marRight w:val="0"/>
      <w:marTop w:val="0"/>
      <w:marBottom w:val="0"/>
      <w:divBdr>
        <w:top w:val="none" w:sz="0" w:space="0" w:color="auto"/>
        <w:left w:val="none" w:sz="0" w:space="0" w:color="auto"/>
        <w:bottom w:val="none" w:sz="0" w:space="0" w:color="auto"/>
        <w:right w:val="none" w:sz="0" w:space="0" w:color="auto"/>
      </w:divBdr>
    </w:div>
    <w:div w:id="2047292090">
      <w:bodyDiv w:val="1"/>
      <w:marLeft w:val="0"/>
      <w:marRight w:val="0"/>
      <w:marTop w:val="0"/>
      <w:marBottom w:val="0"/>
      <w:divBdr>
        <w:top w:val="none" w:sz="0" w:space="0" w:color="auto"/>
        <w:left w:val="none" w:sz="0" w:space="0" w:color="auto"/>
        <w:bottom w:val="none" w:sz="0" w:space="0" w:color="auto"/>
        <w:right w:val="none" w:sz="0" w:space="0" w:color="auto"/>
      </w:divBdr>
    </w:div>
    <w:div w:id="2051803005">
      <w:bodyDiv w:val="1"/>
      <w:marLeft w:val="0"/>
      <w:marRight w:val="0"/>
      <w:marTop w:val="0"/>
      <w:marBottom w:val="0"/>
      <w:divBdr>
        <w:top w:val="none" w:sz="0" w:space="0" w:color="auto"/>
        <w:left w:val="none" w:sz="0" w:space="0" w:color="auto"/>
        <w:bottom w:val="none" w:sz="0" w:space="0" w:color="auto"/>
        <w:right w:val="none" w:sz="0" w:space="0" w:color="auto"/>
      </w:divBdr>
    </w:div>
    <w:div w:id="2053575378">
      <w:bodyDiv w:val="1"/>
      <w:marLeft w:val="0"/>
      <w:marRight w:val="0"/>
      <w:marTop w:val="0"/>
      <w:marBottom w:val="0"/>
      <w:divBdr>
        <w:top w:val="none" w:sz="0" w:space="0" w:color="auto"/>
        <w:left w:val="none" w:sz="0" w:space="0" w:color="auto"/>
        <w:bottom w:val="none" w:sz="0" w:space="0" w:color="auto"/>
        <w:right w:val="none" w:sz="0" w:space="0" w:color="auto"/>
      </w:divBdr>
    </w:div>
    <w:div w:id="2055494403">
      <w:bodyDiv w:val="1"/>
      <w:marLeft w:val="0"/>
      <w:marRight w:val="0"/>
      <w:marTop w:val="0"/>
      <w:marBottom w:val="0"/>
      <w:divBdr>
        <w:top w:val="none" w:sz="0" w:space="0" w:color="auto"/>
        <w:left w:val="none" w:sz="0" w:space="0" w:color="auto"/>
        <w:bottom w:val="none" w:sz="0" w:space="0" w:color="auto"/>
        <w:right w:val="none" w:sz="0" w:space="0" w:color="auto"/>
      </w:divBdr>
    </w:div>
    <w:div w:id="2055691419">
      <w:bodyDiv w:val="1"/>
      <w:marLeft w:val="0"/>
      <w:marRight w:val="0"/>
      <w:marTop w:val="0"/>
      <w:marBottom w:val="0"/>
      <w:divBdr>
        <w:top w:val="none" w:sz="0" w:space="0" w:color="auto"/>
        <w:left w:val="none" w:sz="0" w:space="0" w:color="auto"/>
        <w:bottom w:val="none" w:sz="0" w:space="0" w:color="auto"/>
        <w:right w:val="none" w:sz="0" w:space="0" w:color="auto"/>
      </w:divBdr>
    </w:div>
    <w:div w:id="2057850608">
      <w:bodyDiv w:val="1"/>
      <w:marLeft w:val="0"/>
      <w:marRight w:val="0"/>
      <w:marTop w:val="0"/>
      <w:marBottom w:val="0"/>
      <w:divBdr>
        <w:top w:val="none" w:sz="0" w:space="0" w:color="auto"/>
        <w:left w:val="none" w:sz="0" w:space="0" w:color="auto"/>
        <w:bottom w:val="none" w:sz="0" w:space="0" w:color="auto"/>
        <w:right w:val="none" w:sz="0" w:space="0" w:color="auto"/>
      </w:divBdr>
    </w:div>
    <w:div w:id="2060084476">
      <w:bodyDiv w:val="1"/>
      <w:marLeft w:val="0"/>
      <w:marRight w:val="0"/>
      <w:marTop w:val="0"/>
      <w:marBottom w:val="0"/>
      <w:divBdr>
        <w:top w:val="none" w:sz="0" w:space="0" w:color="auto"/>
        <w:left w:val="none" w:sz="0" w:space="0" w:color="auto"/>
        <w:bottom w:val="none" w:sz="0" w:space="0" w:color="auto"/>
        <w:right w:val="none" w:sz="0" w:space="0" w:color="auto"/>
      </w:divBdr>
    </w:div>
    <w:div w:id="2061394352">
      <w:bodyDiv w:val="1"/>
      <w:marLeft w:val="0"/>
      <w:marRight w:val="0"/>
      <w:marTop w:val="0"/>
      <w:marBottom w:val="0"/>
      <w:divBdr>
        <w:top w:val="none" w:sz="0" w:space="0" w:color="auto"/>
        <w:left w:val="none" w:sz="0" w:space="0" w:color="auto"/>
        <w:bottom w:val="none" w:sz="0" w:space="0" w:color="auto"/>
        <w:right w:val="none" w:sz="0" w:space="0" w:color="auto"/>
      </w:divBdr>
    </w:div>
    <w:div w:id="2075228368">
      <w:bodyDiv w:val="1"/>
      <w:marLeft w:val="0"/>
      <w:marRight w:val="0"/>
      <w:marTop w:val="0"/>
      <w:marBottom w:val="0"/>
      <w:divBdr>
        <w:top w:val="none" w:sz="0" w:space="0" w:color="auto"/>
        <w:left w:val="none" w:sz="0" w:space="0" w:color="auto"/>
        <w:bottom w:val="none" w:sz="0" w:space="0" w:color="auto"/>
        <w:right w:val="none" w:sz="0" w:space="0" w:color="auto"/>
      </w:divBdr>
    </w:div>
    <w:div w:id="2079083942">
      <w:bodyDiv w:val="1"/>
      <w:marLeft w:val="0"/>
      <w:marRight w:val="0"/>
      <w:marTop w:val="0"/>
      <w:marBottom w:val="0"/>
      <w:divBdr>
        <w:top w:val="none" w:sz="0" w:space="0" w:color="auto"/>
        <w:left w:val="none" w:sz="0" w:space="0" w:color="auto"/>
        <w:bottom w:val="none" w:sz="0" w:space="0" w:color="auto"/>
        <w:right w:val="none" w:sz="0" w:space="0" w:color="auto"/>
      </w:divBdr>
    </w:div>
    <w:div w:id="2081901037">
      <w:bodyDiv w:val="1"/>
      <w:marLeft w:val="0"/>
      <w:marRight w:val="0"/>
      <w:marTop w:val="0"/>
      <w:marBottom w:val="0"/>
      <w:divBdr>
        <w:top w:val="none" w:sz="0" w:space="0" w:color="auto"/>
        <w:left w:val="none" w:sz="0" w:space="0" w:color="auto"/>
        <w:bottom w:val="none" w:sz="0" w:space="0" w:color="auto"/>
        <w:right w:val="none" w:sz="0" w:space="0" w:color="auto"/>
      </w:divBdr>
    </w:div>
    <w:div w:id="2086950959">
      <w:bodyDiv w:val="1"/>
      <w:marLeft w:val="0"/>
      <w:marRight w:val="0"/>
      <w:marTop w:val="0"/>
      <w:marBottom w:val="0"/>
      <w:divBdr>
        <w:top w:val="none" w:sz="0" w:space="0" w:color="auto"/>
        <w:left w:val="none" w:sz="0" w:space="0" w:color="auto"/>
        <w:bottom w:val="none" w:sz="0" w:space="0" w:color="auto"/>
        <w:right w:val="none" w:sz="0" w:space="0" w:color="auto"/>
      </w:divBdr>
    </w:div>
    <w:div w:id="2089231718">
      <w:bodyDiv w:val="1"/>
      <w:marLeft w:val="0"/>
      <w:marRight w:val="0"/>
      <w:marTop w:val="0"/>
      <w:marBottom w:val="0"/>
      <w:divBdr>
        <w:top w:val="none" w:sz="0" w:space="0" w:color="auto"/>
        <w:left w:val="none" w:sz="0" w:space="0" w:color="auto"/>
        <w:bottom w:val="none" w:sz="0" w:space="0" w:color="auto"/>
        <w:right w:val="none" w:sz="0" w:space="0" w:color="auto"/>
      </w:divBdr>
    </w:div>
    <w:div w:id="2090148295">
      <w:bodyDiv w:val="1"/>
      <w:marLeft w:val="0"/>
      <w:marRight w:val="0"/>
      <w:marTop w:val="0"/>
      <w:marBottom w:val="0"/>
      <w:divBdr>
        <w:top w:val="none" w:sz="0" w:space="0" w:color="auto"/>
        <w:left w:val="none" w:sz="0" w:space="0" w:color="auto"/>
        <w:bottom w:val="none" w:sz="0" w:space="0" w:color="auto"/>
        <w:right w:val="none" w:sz="0" w:space="0" w:color="auto"/>
      </w:divBdr>
    </w:div>
    <w:div w:id="2092116955">
      <w:bodyDiv w:val="1"/>
      <w:marLeft w:val="0"/>
      <w:marRight w:val="0"/>
      <w:marTop w:val="0"/>
      <w:marBottom w:val="0"/>
      <w:divBdr>
        <w:top w:val="none" w:sz="0" w:space="0" w:color="auto"/>
        <w:left w:val="none" w:sz="0" w:space="0" w:color="auto"/>
        <w:bottom w:val="none" w:sz="0" w:space="0" w:color="auto"/>
        <w:right w:val="none" w:sz="0" w:space="0" w:color="auto"/>
      </w:divBdr>
    </w:div>
    <w:div w:id="2096366462">
      <w:bodyDiv w:val="1"/>
      <w:marLeft w:val="0"/>
      <w:marRight w:val="0"/>
      <w:marTop w:val="0"/>
      <w:marBottom w:val="0"/>
      <w:divBdr>
        <w:top w:val="none" w:sz="0" w:space="0" w:color="auto"/>
        <w:left w:val="none" w:sz="0" w:space="0" w:color="auto"/>
        <w:bottom w:val="none" w:sz="0" w:space="0" w:color="auto"/>
        <w:right w:val="none" w:sz="0" w:space="0" w:color="auto"/>
      </w:divBdr>
    </w:div>
    <w:div w:id="2097631230">
      <w:bodyDiv w:val="1"/>
      <w:marLeft w:val="0"/>
      <w:marRight w:val="0"/>
      <w:marTop w:val="0"/>
      <w:marBottom w:val="0"/>
      <w:divBdr>
        <w:top w:val="none" w:sz="0" w:space="0" w:color="auto"/>
        <w:left w:val="none" w:sz="0" w:space="0" w:color="auto"/>
        <w:bottom w:val="none" w:sz="0" w:space="0" w:color="auto"/>
        <w:right w:val="none" w:sz="0" w:space="0" w:color="auto"/>
      </w:divBdr>
    </w:div>
    <w:div w:id="2106920014">
      <w:bodyDiv w:val="1"/>
      <w:marLeft w:val="0"/>
      <w:marRight w:val="0"/>
      <w:marTop w:val="0"/>
      <w:marBottom w:val="0"/>
      <w:divBdr>
        <w:top w:val="none" w:sz="0" w:space="0" w:color="auto"/>
        <w:left w:val="none" w:sz="0" w:space="0" w:color="auto"/>
        <w:bottom w:val="none" w:sz="0" w:space="0" w:color="auto"/>
        <w:right w:val="none" w:sz="0" w:space="0" w:color="auto"/>
      </w:divBdr>
    </w:div>
    <w:div w:id="2110588599">
      <w:bodyDiv w:val="1"/>
      <w:marLeft w:val="0"/>
      <w:marRight w:val="0"/>
      <w:marTop w:val="0"/>
      <w:marBottom w:val="0"/>
      <w:divBdr>
        <w:top w:val="none" w:sz="0" w:space="0" w:color="auto"/>
        <w:left w:val="none" w:sz="0" w:space="0" w:color="auto"/>
        <w:bottom w:val="none" w:sz="0" w:space="0" w:color="auto"/>
        <w:right w:val="none" w:sz="0" w:space="0" w:color="auto"/>
      </w:divBdr>
    </w:div>
    <w:div w:id="2110805347">
      <w:bodyDiv w:val="1"/>
      <w:marLeft w:val="0"/>
      <w:marRight w:val="0"/>
      <w:marTop w:val="0"/>
      <w:marBottom w:val="0"/>
      <w:divBdr>
        <w:top w:val="none" w:sz="0" w:space="0" w:color="auto"/>
        <w:left w:val="none" w:sz="0" w:space="0" w:color="auto"/>
        <w:bottom w:val="none" w:sz="0" w:space="0" w:color="auto"/>
        <w:right w:val="none" w:sz="0" w:space="0" w:color="auto"/>
      </w:divBdr>
    </w:div>
    <w:div w:id="2111702968">
      <w:bodyDiv w:val="1"/>
      <w:marLeft w:val="0"/>
      <w:marRight w:val="0"/>
      <w:marTop w:val="0"/>
      <w:marBottom w:val="0"/>
      <w:divBdr>
        <w:top w:val="none" w:sz="0" w:space="0" w:color="auto"/>
        <w:left w:val="none" w:sz="0" w:space="0" w:color="auto"/>
        <w:bottom w:val="none" w:sz="0" w:space="0" w:color="auto"/>
        <w:right w:val="none" w:sz="0" w:space="0" w:color="auto"/>
      </w:divBdr>
    </w:div>
    <w:div w:id="2113432160">
      <w:bodyDiv w:val="1"/>
      <w:marLeft w:val="0"/>
      <w:marRight w:val="0"/>
      <w:marTop w:val="0"/>
      <w:marBottom w:val="0"/>
      <w:divBdr>
        <w:top w:val="none" w:sz="0" w:space="0" w:color="auto"/>
        <w:left w:val="none" w:sz="0" w:space="0" w:color="auto"/>
        <w:bottom w:val="none" w:sz="0" w:space="0" w:color="auto"/>
        <w:right w:val="none" w:sz="0" w:space="0" w:color="auto"/>
      </w:divBdr>
    </w:div>
    <w:div w:id="2116632048">
      <w:bodyDiv w:val="1"/>
      <w:marLeft w:val="0"/>
      <w:marRight w:val="0"/>
      <w:marTop w:val="0"/>
      <w:marBottom w:val="0"/>
      <w:divBdr>
        <w:top w:val="none" w:sz="0" w:space="0" w:color="auto"/>
        <w:left w:val="none" w:sz="0" w:space="0" w:color="auto"/>
        <w:bottom w:val="none" w:sz="0" w:space="0" w:color="auto"/>
        <w:right w:val="none" w:sz="0" w:space="0" w:color="auto"/>
      </w:divBdr>
    </w:div>
    <w:div w:id="2122410076">
      <w:bodyDiv w:val="1"/>
      <w:marLeft w:val="0"/>
      <w:marRight w:val="0"/>
      <w:marTop w:val="0"/>
      <w:marBottom w:val="0"/>
      <w:divBdr>
        <w:top w:val="none" w:sz="0" w:space="0" w:color="auto"/>
        <w:left w:val="none" w:sz="0" w:space="0" w:color="auto"/>
        <w:bottom w:val="none" w:sz="0" w:space="0" w:color="auto"/>
        <w:right w:val="none" w:sz="0" w:space="0" w:color="auto"/>
      </w:divBdr>
    </w:div>
    <w:div w:id="2122845706">
      <w:bodyDiv w:val="1"/>
      <w:marLeft w:val="0"/>
      <w:marRight w:val="0"/>
      <w:marTop w:val="0"/>
      <w:marBottom w:val="0"/>
      <w:divBdr>
        <w:top w:val="none" w:sz="0" w:space="0" w:color="auto"/>
        <w:left w:val="none" w:sz="0" w:space="0" w:color="auto"/>
        <w:bottom w:val="none" w:sz="0" w:space="0" w:color="auto"/>
        <w:right w:val="none" w:sz="0" w:space="0" w:color="auto"/>
      </w:divBdr>
    </w:div>
    <w:div w:id="2128311269">
      <w:bodyDiv w:val="1"/>
      <w:marLeft w:val="0"/>
      <w:marRight w:val="0"/>
      <w:marTop w:val="0"/>
      <w:marBottom w:val="0"/>
      <w:divBdr>
        <w:top w:val="none" w:sz="0" w:space="0" w:color="auto"/>
        <w:left w:val="none" w:sz="0" w:space="0" w:color="auto"/>
        <w:bottom w:val="none" w:sz="0" w:space="0" w:color="auto"/>
        <w:right w:val="none" w:sz="0" w:space="0" w:color="auto"/>
      </w:divBdr>
    </w:div>
    <w:div w:id="2130201334">
      <w:bodyDiv w:val="1"/>
      <w:marLeft w:val="0"/>
      <w:marRight w:val="0"/>
      <w:marTop w:val="0"/>
      <w:marBottom w:val="0"/>
      <w:divBdr>
        <w:top w:val="none" w:sz="0" w:space="0" w:color="auto"/>
        <w:left w:val="none" w:sz="0" w:space="0" w:color="auto"/>
        <w:bottom w:val="none" w:sz="0" w:space="0" w:color="auto"/>
        <w:right w:val="none" w:sz="0" w:space="0" w:color="auto"/>
      </w:divBdr>
    </w:div>
    <w:div w:id="2132942909">
      <w:bodyDiv w:val="1"/>
      <w:marLeft w:val="0"/>
      <w:marRight w:val="0"/>
      <w:marTop w:val="0"/>
      <w:marBottom w:val="0"/>
      <w:divBdr>
        <w:top w:val="none" w:sz="0" w:space="0" w:color="auto"/>
        <w:left w:val="none" w:sz="0" w:space="0" w:color="auto"/>
        <w:bottom w:val="none" w:sz="0" w:space="0" w:color="auto"/>
        <w:right w:val="none" w:sz="0" w:space="0" w:color="auto"/>
      </w:divBdr>
    </w:div>
    <w:div w:id="2135755787">
      <w:bodyDiv w:val="1"/>
      <w:marLeft w:val="0"/>
      <w:marRight w:val="0"/>
      <w:marTop w:val="0"/>
      <w:marBottom w:val="0"/>
      <w:divBdr>
        <w:top w:val="none" w:sz="0" w:space="0" w:color="auto"/>
        <w:left w:val="none" w:sz="0" w:space="0" w:color="auto"/>
        <w:bottom w:val="none" w:sz="0" w:space="0" w:color="auto"/>
        <w:right w:val="none" w:sz="0" w:space="0" w:color="auto"/>
      </w:divBdr>
    </w:div>
    <w:div w:id="2136672249">
      <w:bodyDiv w:val="1"/>
      <w:marLeft w:val="0"/>
      <w:marRight w:val="0"/>
      <w:marTop w:val="0"/>
      <w:marBottom w:val="0"/>
      <w:divBdr>
        <w:top w:val="none" w:sz="0" w:space="0" w:color="auto"/>
        <w:left w:val="none" w:sz="0" w:space="0" w:color="auto"/>
        <w:bottom w:val="none" w:sz="0" w:space="0" w:color="auto"/>
        <w:right w:val="none" w:sz="0" w:space="0" w:color="auto"/>
      </w:divBdr>
    </w:div>
    <w:div w:id="2136944022">
      <w:bodyDiv w:val="1"/>
      <w:marLeft w:val="0"/>
      <w:marRight w:val="0"/>
      <w:marTop w:val="0"/>
      <w:marBottom w:val="0"/>
      <w:divBdr>
        <w:top w:val="none" w:sz="0" w:space="0" w:color="auto"/>
        <w:left w:val="none" w:sz="0" w:space="0" w:color="auto"/>
        <w:bottom w:val="none" w:sz="0" w:space="0" w:color="auto"/>
        <w:right w:val="none" w:sz="0" w:space="0" w:color="auto"/>
      </w:divBdr>
    </w:div>
    <w:div w:id="2141679042">
      <w:bodyDiv w:val="1"/>
      <w:marLeft w:val="0"/>
      <w:marRight w:val="0"/>
      <w:marTop w:val="0"/>
      <w:marBottom w:val="0"/>
      <w:divBdr>
        <w:top w:val="none" w:sz="0" w:space="0" w:color="auto"/>
        <w:left w:val="none" w:sz="0" w:space="0" w:color="auto"/>
        <w:bottom w:val="none" w:sz="0" w:space="0" w:color="auto"/>
        <w:right w:val="none" w:sz="0" w:space="0" w:color="auto"/>
      </w:divBdr>
    </w:div>
    <w:div w:id="2146120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And00</b:Tag>
    <b:SourceType>Book</b:SourceType>
    <b:Guid>{A06119CF-F290-48EB-A142-A13CADD6E64E}</b:Guid>
    <b:Title>A Taxonomy for Learning, Teaching, and Assessing: A Revision of Bloom's Taxonomy of Educational Objectives</b:Title>
    <b:City>London</b:City>
    <b:Medium>English</b:Medium>
    <b:Year>2000</b:Year>
    <b:Publisher>Pearson</b:Publisher>
    <b:Author>
      <b:Author>
        <b:NameList>
          <b:Person>
            <b:Last>Anderson</b:Last>
            <b:Middle>W</b:Middle>
            <b:First>Lorin</b:First>
          </b:Person>
          <b:Person>
            <b:Last>Krathwohl</b:Last>
            <b:Middle>R</b:Middle>
            <b:First>David</b:First>
          </b:Person>
        </b:NameList>
      </b:Author>
    </b:Author>
    <b:RefOrder>3</b:RefOrder>
  </b:Source>
  <b:Source>
    <b:Tag>Lee02</b:Tag>
    <b:SourceType>JournalArticle</b:SourceType>
    <b:Guid>{A528DE0A-FEF5-43FE-AF2C-08D41344BC0A}</b:Guid>
    <b:Title>Making Differences: A Table of Learning</b:Title>
    <b:Year>2002</b:Year>
    <b:Author>
      <b:Author>
        <b:NameList>
          <b:Person>
            <b:Last>Shulman</b:Last>
            <b:First>Lee</b:First>
            <b:Middle>S.</b:Middle>
          </b:Person>
        </b:NameList>
      </b:Author>
    </b:Author>
    <b:JournalName>Change: The Magazine of Higher Learning</b:JournalName>
    <b:Pages>36-44</b:Pages>
    <b:Volume>34</b:Volume>
    <b:Issue>4</b:Issue>
    <b:RefOrder>21</b:RefOrder>
  </b:Source>
  <b:Source>
    <b:Tag>Ebe07</b:Tag>
    <b:SourceType>JournalArticle</b:SourceType>
    <b:Guid>{D3E5BF0E-601D-4710-96A5-DBEA9805AFB6}</b:Guid>
    <b:Title>Assessing Student Learning: Applying Bloom's Taxonomy</b:Title>
    <b:JournalName>Human Service Education Journal</b:JournalName>
    <b:Year>2007</b:Year>
    <b:Pages>45-54</b:Pages>
    <b:Volume>27</b:Volume>
    <b:Issue>1</b:Issue>
    <b:Author>
      <b:Author>
        <b:NameList>
          <b:Person>
            <b:Last>Eber</b:Last>
            <b:Middle>A.</b:Middle>
            <b:First>Patricia</b:First>
          </b:Person>
          <b:Person>
            <b:Last>Parker</b:Last>
            <b:Middle>S</b:Middle>
            <b:First>Trent</b:First>
          </b:Person>
        </b:NameList>
      </b:Author>
    </b:Author>
    <b:RefOrder>10</b:RefOrder>
  </b:Source>
  <b:Source>
    <b:Tag>Bis06</b:Tag>
    <b:SourceType>JournalArticle</b:SourceType>
    <b:Guid>{F96BDA5C-549F-4E0C-921B-D2DB7C07D481}</b:Guid>
    <b:Title>A New Method for Assessing Crtical Thinking in the Classroom</b:Title>
    <b:JournalName>BioScience</b:JournalName>
    <b:Year>2006</b:Year>
    <b:Pages>66-72</b:Pages>
    <b:Volume>56</b:Volume>
    <b:Issue>1</b:Issue>
    <b:Author>
      <b:Author>
        <b:NameList>
          <b:Person>
            <b:Last>Bissel</b:Last>
            <b:Middle>N.</b:Middle>
            <b:First>Ahrash</b:First>
          </b:Person>
          <b:Person>
            <b:Last>Lemons</b:Last>
            <b:Middle>P.</b:Middle>
            <b:First>Paula</b:First>
          </b:Person>
        </b:NameList>
      </b:Author>
    </b:Author>
    <b:RefOrder>11</b:RefOrder>
  </b:Source>
  <b:Source>
    <b:Tag>Cas13</b:Tag>
    <b:SourceType>JournalArticle</b:SourceType>
    <b:Guid>{945F6D72-AA24-470F-8C26-EB20B1248984}</b:Guid>
    <b:Author>
      <b:Author>
        <b:NameList>
          <b:Person>
            <b:Last>Case</b:Last>
            <b:First>Roland</b:First>
          </b:Person>
        </b:NameList>
      </b:Author>
    </b:Author>
    <b:Title>The unfortunate  consequences of Bloom’s taxonomy</b:Title>
    <b:JournalName>Social Education</b:JournalName>
    <b:Year>2013</b:Year>
    <b:Pages>196-200</b:Pages>
    <b:Volume>77</b:Volume>
    <b:Issue>4</b:Issue>
    <b:RefOrder>12</b:RefOrder>
  </b:Source>
  <b:Source>
    <b:Tag>Dav12</b:Tag>
    <b:SourceType>Book</b:SourceType>
    <b:Guid>{889E5E85-F4C6-4B45-BBDE-10952FAE3BAB}</b:Guid>
    <b:Title>Critical Incidents in Teaching: Developing Professional Judgement</b:Title>
    <b:Year>2012</b:Year>
    <b:Author>
      <b:Author>
        <b:NameList>
          <b:Person>
            <b:Last>Tripp</b:Last>
            <b:First>David</b:First>
          </b:Person>
        </b:NameList>
      </b:Author>
    </b:Author>
    <b:City>Abingdon</b:City>
    <b:Publisher>Routledge</b:Publisher>
    <b:Edition>Classic</b:Edition>
    <b:RefOrder>22</b:RefOrder>
  </b:Source>
  <b:Source>
    <b:Tag>Wel20</b:Tag>
    <b:SourceType>InternetSite</b:SourceType>
    <b:Guid>{C0E46D81-33E3-4682-B3AC-EDCF4375779C}</b:Guid>
    <b:Author>
      <b:Author>
        <b:Corporate>Welsh Government</b:Corporate>
      </b:Author>
    </b:Author>
    <b:Title>Curriculum for Wales - Health and Well-being</b:Title>
    <b:Year>2020</b:Year>
    <b:YearAccessed>2020</b:YearAccessed>
    <b:MonthAccessed>March</b:MonthAccessed>
    <b:DayAccessed>1</b:DayAccessed>
    <b:URL>https://hwb.gov.wales/curriculum-for-wales/health-and-well-being/</b:URL>
    <b:RefOrder>6</b:RefOrder>
  </b:Source>
  <b:Source>
    <b:Tag>How19</b:Tag>
    <b:SourceType>Book</b:SourceType>
    <b:Guid>{48E8A01B-9D49-4D05-8F32-51312BEE0271}</b:Guid>
    <b:Title>Children's Mental Health and Emotional Well-being in Primary Schools: A Whole School Approach</b:Title>
    <b:Year>2019</b:Year>
    <b:City>London</b:City>
    <b:Publisher>Learning Matters</b:Publisher>
    <b:Edition>2nd</b:Edition>
    <b:Author>
      <b:Author>
        <b:NameList>
          <b:Person>
            <b:Last>Howard</b:Last>
            <b:First>Colin</b:First>
          </b:Person>
          <b:Person>
            <b:Last>Burton</b:Last>
            <b:First>Maddie</b:First>
          </b:Person>
          <b:Person>
            <b:Last>Levermore</b:Last>
            <b:First>Denisse</b:First>
          </b:Person>
        </b:NameList>
      </b:Author>
    </b:Author>
    <b:RefOrder>4</b:RefOrder>
  </b:Source>
  <b:Source>
    <b:Tag>Wea03</b:Tag>
    <b:SourceType>Report</b:SourceType>
    <b:Guid>{8ED34A49-943B-48E6-85A3-09A58AF21984}</b:Guid>
    <b:Title>What Works in Developing Children's Emotional and Social Competence and Wellbeing?</b:Title>
    <b:City>Southampton</b:City>
    <b:Year>2003</b:Year>
    <b:Author>
      <b:Author>
        <b:NameList>
          <b:Person>
            <b:Last>Weare</b:Last>
            <b:First>Katherine</b:First>
          </b:Person>
          <b:Person>
            <b:Last>Gray</b:Last>
            <b:First>Gay</b:First>
          </b:Person>
        </b:NameList>
      </b:Author>
    </b:Author>
    <b:RefOrder>7</b:RefOrder>
  </b:Source>
  <b:Source>
    <b:Tag>Kat15</b:Tag>
    <b:SourceType>Report</b:SourceType>
    <b:Guid>{05F6CDB2-86D6-468D-9ABB-EF23F83DBA7F}</b:Guid>
    <b:Title>What works in promoting social and emotional well-being and responding to mental health problems in schools?</b:Title>
    <b:Year>2015</b:Year>
    <b:Publisher>Partnership for Well-being and Mental Health in Schools</b:Publisher>
    <b:Author>
      <b:Author>
        <b:NameList>
          <b:Person>
            <b:Last>Weare</b:Last>
            <b:First>Katherine</b:First>
          </b:Person>
        </b:NameList>
      </b:Author>
    </b:Author>
    <b:RefOrder>23</b:RefOrder>
  </b:Source>
  <b:Source>
    <b:Tag>Phi19</b:Tag>
    <b:SourceType>JournalArticle</b:SourceType>
    <b:Guid>{B1B8C4AB-F1D9-4B06-BD30-CAAE2A687FFD}</b:Guid>
    <b:Title>Prioritising mental health and wellbeing in primary schools</b:Title>
    <b:Year>2019</b:Year>
    <b:JournalName>International School</b:JournalName>
    <b:Pages>11-12</b:Pages>
    <b:Volume>22</b:Volume>
    <b:Issue>1</b:Issue>
    <b:Author>
      <b:Author>
        <b:NameList>
          <b:Person>
            <b:Last>Phillips-Bianco</b:Last>
            <b:First>Rhiannon</b:First>
          </b:Person>
          <b:Person>
            <b:Last>van Zoest</b:Last>
            <b:First>Karren</b:First>
          </b:Person>
        </b:NameList>
      </b:Author>
    </b:Author>
    <b:RefOrder>24</b:RefOrder>
  </b:Source>
  <b:Source>
    <b:Tag>Hel19</b:Tag>
    <b:SourceType>ElectronicSource</b:SourceType>
    <b:Guid>{1D3ED7D0-D739-4615-B040-1BF89C5B0836}</b:Guid>
    <b:Title>Growth mindset lessons had no impact</b:Title>
    <b:Year>2019</b:Year>
    <b:Publisher>tes.com</b:Publisher>
    <b:Author>
      <b:Author>
        <b:NameList>
          <b:Person>
            <b:Last>Ward</b:Last>
            <b:First>Helen</b:First>
          </b:Person>
        </b:NameList>
      </b:Author>
    </b:Author>
    <b:RefOrder>25</b:RefOrder>
  </b:Source>
  <b:Source>
    <b:Tag>Pub14</b:Tag>
    <b:SourceType>Report</b:SourceType>
    <b:Guid>{22221E00-E6E6-43A9-8060-488BF3C75246}</b:Guid>
    <b:Title>The link between pupil health and wellbeing and attainment</b:Title>
    <b:Year>2014</b:Year>
    <b:Publisher>Public Health England</b:Publisher>
    <b:Author>
      <b:Author>
        <b:Corporate>Public Health England</b:Corporate>
      </b:Author>
    </b:Author>
    <b:RefOrder>26</b:RefOrder>
  </b:Source>
  <b:Source>
    <b:Tag>Gut12</b:Tag>
    <b:SourceType>Report</b:SourceType>
    <b:Guid>{EF029514-3D0D-4455-BFD6-E12E02222EDD}</b:Guid>
    <b:Title>The Impact of Pupil Behaviour and Wellbeing on Educational Outcomes</b:Title>
    <b:Year>2012</b:Year>
    <b:Publisher>Department for Education</b:Publisher>
    <b:Author>
      <b:Author>
        <b:NameList>
          <b:Person>
            <b:Last>Gutman</b:Last>
            <b:Middle>Morrison</b:Middle>
            <b:First>Leslie</b:First>
          </b:Person>
          <b:Person>
            <b:Last>Vorhaus</b:Last>
            <b:First>John</b:First>
          </b:Person>
        </b:NameList>
      </b:Author>
    </b:Author>
    <b:RefOrder>8</b:RefOrder>
  </b:Source>
  <b:Source>
    <b:Tag>Reb18</b:Tag>
    <b:SourceType>Report</b:SourceType>
    <b:Guid>{95062CFA-971E-4720-8C34-8CF1AEEEE246}</b:Guid>
    <b:Author>
      <b:Author>
        <b:NameList>
          <b:Person>
            <b:Last>Brown</b:Last>
            <b:First>Rebecca</b:First>
          </b:Person>
        </b:NameList>
      </b:Author>
    </b:Author>
    <b:Title>Mental health and wellbeing provision in schools</b:Title>
    <b:Year>2018</b:Year>
    <b:Publisher>Department for Education</b:Publisher>
    <b:RefOrder>27</b:RefOrder>
  </b:Source>
  <b:Source>
    <b:Tag>Bell18</b:Tag>
    <b:SourceType>ElectronicSource</b:SourceType>
    <b:Guid>{8D0BBC87-722D-4E71-B2EA-00D47A9840DB}</b:Guid>
    <b:Title>Doing Your Research Project</b:Title>
    <b:Year>2018</b:Year>
    <b:Publisher>McGraw Hill Book Company</b:Publisher>
    <b:Author>
      <b:Author>
        <b:NameList>
          <b:Person>
            <b:Last>Bell</b:Last>
            <b:First>Judith</b:First>
          </b:Person>
          <b:Person>
            <b:Last>Waters</b:Last>
            <b:First>Stephen</b:First>
          </b:Person>
        </b:NameList>
      </b:Author>
    </b:Author>
    <b:YearAccessed>2019</b:YearAccessed>
    <b:MonthAccessed>January</b:MonthAccessed>
    <b:DayAccessed>17</b:DayAccessed>
    <b:URL>https://books.google.co.uk/</b:URL>
    <b:City>London</b:City>
    <b:RefOrder>28</b:RefOrder>
  </b:Source>
  <b:Source>
    <b:Tag>Har16</b:Tag>
    <b:SourceType>BookSection</b:SourceType>
    <b:Guid>{CD5C6D07-7283-435F-8167-1C05466685F6}</b:Guid>
    <b:Year>2016</b:Year>
    <b:Pages>125-126</b:Pages>
    <b:City>Carmarthen</b:City>
    <b:Publisher>Crown House publishing</b:Publisher>
    <b:Author>
      <b:Author>
        <b:NameList>
          <b:Person>
            <b:Last>Fletcher-Wood</b:Last>
            <b:First>Harry</b:First>
          </b:Person>
        </b:NameList>
      </b:Author>
    </b:Author>
    <b:BookTitle>Ticked Off</b:BookTitle>
    <b:Title>What am I looking for in this observation?</b:Title>
    <b:RefOrder>29</b:RefOrder>
  </b:Source>
  <b:Source>
    <b:Tag>Did16</b:Tag>
    <b:SourceType>Book</b:SourceType>
    <b:Guid>{0CBA304C-37CF-4979-8E21-28A70C24FCCA}</b:Guid>
    <b:Author>
      <b:Author>
        <b:NameList>
          <b:Person>
            <b:Last>Didau</b:Last>
            <b:First>David</b:First>
          </b:Person>
        </b:NameList>
      </b:Author>
    </b:Author>
    <b:Title>What if everything you knew about education was wrong?</b:Title>
    <b:Year>2019</b:Year>
    <b:Pages>277-308</b:Pages>
    <b:City>Carmarthen</b:City>
    <b:Publisher>Crown House Publishing</b:Publisher>
    <b:RefOrder>14</b:RefOrder>
  </b:Source>
  <b:Source>
    <b:Tag>Ran11</b:Tag>
    <b:SourceType>Book</b:SourceType>
    <b:Guid>{02E864D3-B308-439E-B061-DCEAB1AD957C}</b:Guid>
    <b:Title>Research Methodology</b:Title>
    <b:Year>2011</b:Year>
    <b:City>London</b:City>
    <b:Publisher>SAGE Publications</b:Publisher>
    <b:Author>
      <b:Author>
        <b:NameList>
          <b:Person>
            <b:Last>Kumar</b:Last>
            <b:First>Ranjit</b:First>
          </b:Person>
        </b:NameList>
      </b:Author>
    </b:Author>
    <b:Edition>3rd</b:Edition>
    <b:RefOrder>30</b:RefOrder>
  </b:Source>
  <b:Source>
    <b:Tag>Dep08</b:Tag>
    <b:SourceType>Report</b:SourceType>
    <b:Guid>{31DA228C-C473-4BD0-85E2-EEFF2ACD93D6}</b:Guid>
    <b:Title>Observing Children</b:Title>
    <b:Year>2008</b:Year>
    <b:City>Cardiff</b:City>
    <b:Publisher>Welsh Assembly Government</b:Publisher>
    <b:Author>
      <b:Author>
        <b:Corporate>Department for Children, Education, Lifelong Learning and Skills</b:Corporate>
      </b:Author>
    </b:Author>
    <b:RefOrder>31</b:RefOrder>
  </b:Source>
  <b:Source>
    <b:Tag>BER19</b:Tag>
    <b:SourceType>Report</b:SourceType>
    <b:Guid>{4DBED4DF-A0EE-4168-B472-17E163BCD113}</b:Guid>
    <b:Author>
      <b:Author>
        <b:Corporate>BERA</b:Corporate>
      </b:Author>
    </b:Author>
    <b:Title>Ethical Guidelines for Educational Research</b:Title>
    <b:Year>2019</b:Year>
    <b:Publisher>BERA</b:Publisher>
    <b:RefOrder>32</b:RefOrder>
  </b:Source>
  <b:Source>
    <b:Tag>Est18</b:Tag>
    <b:SourceType>Report</b:SourceType>
    <b:Guid>{7457BE82-720C-4B34-9B21-826AB3D831A9}</b:Guid>
    <b:Author>
      <b:Author>
        <b:Corporate>Estyn</b:Corporate>
      </b:Author>
    </b:Author>
    <b:Title>Adroddiad ar Ysgol Gymraeg Sant Curig</b:Title>
    <b:Year>2018</b:Year>
    <b:Publisher>Estyn</b:Publisher>
    <b:RefOrder>1</b:RefOrder>
  </b:Source>
  <b:Source>
    <b:Tag>TrackingInequalities</b:Tag>
    <b:SourceType>Report</b:SourceType>
    <b:Guid>{CE70EC36-6DB0-4F70-8929-1D7DD245B9B5}</b:Guid>
    <b:Title>Tackling Inequalities</b:Title>
    <b:Year>2014</b:Year>
    <b:Publisher>Vale of Glamorgan</b:Publisher>
    <b:Author>
      <b:Author>
        <b:Corporate>Vale of Glamorgan</b:Corporate>
      </b:Author>
    </b:Author>
    <b:RefOrder>33</b:RefOrder>
  </b:Source>
  <b:Source>
    <b:Tag>Har09</b:Tag>
    <b:SourceType>Report</b:SourceType>
    <b:Guid>{8D0B46E9-559D-472A-AD38-8C166EF1D4D4}</b:Guid>
    <b:Title>Inside the Primary Black Box</b:Title>
    <b:Year>2009</b:Year>
    <b:Publisher>GL Assessment</b:Publisher>
    <b:City>London</b:City>
    <b:Author>
      <b:Author>
        <b:NameList>
          <b:Person>
            <b:Last>Harrison</b:Last>
            <b:First>Christine</b:First>
          </b:Person>
          <b:Person>
            <b:Last>Howard</b:Last>
            <b:First>Sally</b:First>
          </b:Person>
        </b:NameList>
      </b:Author>
    </b:Author>
    <b:RefOrder>13</b:RefOrder>
  </b:Source>
  <b:Source>
    <b:Tag>Bla98</b:Tag>
    <b:SourceType>Report</b:SourceType>
    <b:Guid>{CA2F8F69-032D-4ADE-8DAB-380D926684D2}</b:Guid>
    <b:Title>Inside the black box</b:Title>
    <b:Year>1998</b:Year>
    <b:City>London</b:City>
    <b:Publisher>GL Assessment</b:Publisher>
    <b:Author>
      <b:Author>
        <b:NameList>
          <b:Person>
            <b:Last>Black</b:Last>
            <b:First>P</b:First>
          </b:Person>
          <b:Person>
            <b:Last>Wiliam</b:Last>
            <b:First>Dylan</b:First>
          </b:Person>
        </b:NameList>
      </b:Author>
    </b:Author>
    <b:RefOrder>34</b:RefOrder>
  </b:Source>
  <b:Source>
    <b:Tag>Kir07</b:Tag>
    <b:SourceType>JournalArticle</b:SourceType>
    <b:Guid>{06F918F4-BC1F-4FC0-BBA6-FC33622A31CE}</b:Guid>
    <b:Title>Revolution, evolution or a Trojan horse? Piloting assessment for learning in some Scottish primary schools</b:Title>
    <b:Year>2007</b:Year>
    <b:JournalName>British Educational Research Journal</b:JournalName>
    <b:Pages>605-627</b:Pages>
    <b:Volume>33</b:Volume>
    <b:Issue>4</b:Issue>
    <b:Author>
      <b:Author>
        <b:NameList>
          <b:Person>
            <b:Last>Kirton</b:Last>
            <b:First>Alison</b:First>
          </b:Person>
          <b:Person>
            <b:Last>Hallam</b:Last>
            <b:First>Susan</b:First>
          </b:Person>
          <b:Person>
            <b:Last>Peffers</b:Last>
            <b:First>Jack</b:First>
          </b:Person>
          <b:Person>
            <b:Last>Robertson</b:Last>
            <b:First>Pamela</b:First>
          </b:Person>
          <b:Person>
            <b:Last>Stobart</b:Last>
            <b:First>Gordon</b:First>
          </b:Person>
        </b:NameList>
      </b:Author>
    </b:Author>
    <b:RefOrder>35</b:RefOrder>
  </b:Source>
  <b:Source>
    <b:Tag>Bla04</b:Tag>
    <b:SourceType>JournalArticle</b:SourceType>
    <b:Guid>{33D3DF1E-3724-43B1-BA26-8C07FA08E81B}</b:Guid>
    <b:Title>Working inside the Black Box: Assessment for Learning in the Classroom</b:Title>
    <b:JournalName>Phi Delta Kappan</b:JournalName>
    <b:Year>2004</b:Year>
    <b:Pages>8-21</b:Pages>
    <b:Volume>86</b:Volume>
    <b:Issue>1</b:Issue>
    <b:Author>
      <b:Author>
        <b:NameList>
          <b:Person>
            <b:Last>Black</b:Last>
            <b:First>Paul</b:First>
          </b:Person>
          <b:Person>
            <b:Last>Harrison</b:Last>
            <b:First>Christine</b:First>
          </b:Person>
          <b:Person>
            <b:Last>Lee</b:Last>
            <b:First>Clare</b:First>
          </b:Person>
          <b:Person>
            <b:Last>Marshall</b:Last>
            <b:First>Bethan</b:First>
          </b:Person>
          <b:Person>
            <b:Last>Wiliam</b:Last>
            <b:First>Dylan</b:First>
          </b:Person>
        </b:NameList>
      </b:Author>
    </b:Author>
    <b:RefOrder>36</b:RefOrder>
  </b:Source>
  <b:Source>
    <b:Tag>Dai14</b:Tag>
    <b:SourceType>Book</b:SourceType>
    <b:Guid>{6C090374-0CB3-406B-B668-98994AE6D6C8}</b:Guid>
    <b:Title>Seven Myths About Education</b:Title>
    <b:Year>2014</b:Year>
    <b:Publisher>Routledge</b:Publisher>
    <b:City>Abingdon</b:City>
    <b:Author>
      <b:Author>
        <b:NameList>
          <b:Person>
            <b:Last>Christodoulou</b:Last>
            <b:First>Daisy</b:First>
          </b:Person>
        </b:NameList>
      </b:Author>
    </b:Author>
    <b:RefOrder>15</b:RefOrder>
  </b:Source>
  <b:Source>
    <b:Tag>Rob19</b:Tag>
    <b:SourceType>BookSection</b:SourceType>
    <b:Guid>{FF48DC42-5895-429E-9662-374168E4E4ED}</b:Guid>
    <b:Title>Why lesson observations don't work: What if I'm wrong?</b:Title>
    <b:Year>2019</b:Year>
    <b:Publisher>Crown House Publishing</b:Publisher>
    <b:City>Carmarthen</b:City>
    <b:Author>
      <b:Author>
        <b:NameList>
          <b:Person>
            <b:Last>Coe</b:Last>
            <b:First>Robert</b:First>
          </b:Person>
        </b:NameList>
      </b:Author>
      <b:Editor>
        <b:NameList>
          <b:Person>
            <b:Last>Young</b:Last>
            <b:First>Peter</b:First>
          </b:Person>
        </b:NameList>
      </b:Editor>
    </b:Author>
    <b:BookTitle>What if everything you knew about education was wrong?</b:BookTitle>
    <b:Pages>298-307</b:Pages>
    <b:RefOrder>2</b:RefOrder>
  </b:Source>
  <b:Source>
    <b:Tag>Dyl19</b:Tag>
    <b:SourceType>BookSection</b:SourceType>
    <b:Guid>{53C89B00-E03D-4997-B13F-773402D9D2DA}</b:Guid>
    <b:Title>Why formative assessment might be wrong: Why I might be wrong</b:Title>
    <b:Year>2019</b:Year>
    <b:City>Carmarthen</b:City>
    <b:Publisher>Crownhouse</b:Publisher>
    <b:Author>
      <b:Author>
        <b:NameList>
          <b:Person>
            <b:Last>Wiliam</b:Last>
            <b:First>Dylan</b:First>
          </b:Person>
        </b:NameList>
      </b:Author>
      <b:Editor>
        <b:NameList>
          <b:Person>
            <b:Last>Young</b:Last>
            <b:First>Peter</b:First>
          </b:Person>
        </b:NameList>
      </b:Editor>
    </b:Author>
    <b:BookTitle>What if everything you knew about education was wrong?</b:BookTitle>
    <b:Pages>284 - 290</b:Pages>
    <b:RefOrder>16</b:RefOrder>
  </b:Source>
  <b:Source>
    <b:Tag>Edu20</b:Tag>
    <b:SourceType>Report</b:SourceType>
    <b:Guid>{EE6AA543-8771-4B84-B5D2-9C68B8FEAD52}</b:Guid>
    <b:Author>
      <b:Author>
        <b:Corporate>Welsh Government</b:Corporate>
      </b:Author>
    </b:Author>
    <b:Title>Curriculum for Wales guidance</b:Title>
    <b:Year>2020</b:Year>
    <b:Publisher>Welsh Government</b:Publisher>
    <b:City>Cardiff</b:City>
    <b:RefOrder>5</b:RefOrder>
  </b:Source>
  <b:Source>
    <b:Tag>Tea</b:Tag>
    <b:SourceType>Report</b:SourceType>
    <b:Guid>{9518DEEA-45E4-4F07-B4C6-CD471F9A99CE}</b:Guid>
    <b:Author>
      <b:Author>
        <b:Corporate>Education Support Partnership</b:Corporate>
      </b:Author>
    </b:Author>
    <b:Title>Teacher Wellbeing Index 2018</b:Title>
    <b:Year>2018</b:Year>
    <b:Publisher>Education Support Partnership</b:Publisher>
    <b:RefOrder>17</b:RefOrder>
  </b:Source>
  <b:Source>
    <b:Tag>Lay13</b:Tag>
    <b:SourceType>Report</b:SourceType>
    <b:Guid>{F539AEB5-0B57-4B52-9C45-A460D8B60889}</b:Guid>
    <b:Title>What Predicts a Successful Life? A Life-Course Model of Well-Being</b:Title>
    <b:Year>2013</b:Year>
    <b:Publisher>IZA</b:Publisher>
    <b:JournalName>IZA</b:JournalName>
    <b:Author>
      <b:Author>
        <b:NameList>
          <b:Person>
            <b:Last>Layard</b:Last>
            <b:First>Richard</b:First>
          </b:Person>
          <b:Person>
            <b:Last>Clark</b:Last>
            <b:Middle>E</b:Middle>
            <b:First>Andrew</b:First>
          </b:Person>
          <b:Person>
            <b:Last>Cornaglia</b:Last>
            <b:First>Francesca</b:First>
          </b:Person>
          <b:Person>
            <b:Last>Pwdthavee</b:Last>
            <b:First>Nattavudh</b:First>
          </b:Person>
          <b:Person>
            <b:Last>Vernoit</b:Last>
            <b:First>James</b:First>
          </b:Person>
        </b:NameList>
      </b:Author>
    </b:Author>
    <b:RefOrder>37</b:RefOrder>
  </b:Source>
  <b:Source>
    <b:Tag>Adr18</b:Tag>
    <b:SourceType>Book</b:SourceType>
    <b:Guid>{8FFA2AA5-ED4D-4512-9236-990608DB3A51}</b:Guid>
    <b:Title>Wellbeing in the Primary Classroom</b:Title>
    <b:Year>2018</b:Year>
    <b:Publisher>Bloomsbury Education</b:Publisher>
    <b:Author>
      <b:Author>
        <b:NameList>
          <b:Person>
            <b:Last>Bethune</b:Last>
            <b:First>Adrian</b:First>
          </b:Person>
        </b:NameList>
      </b:Author>
    </b:Author>
    <b:Edition>1</b:Edition>
    <b:RefOrder>9</b:RefOrder>
  </b:Source>
  <b:Source>
    <b:Tag>Nea06</b:Tag>
    <b:SourceType>Report</b:SourceType>
    <b:Guid>{66C07F07-E7A6-433B-893F-740F5CAD9D84}</b:Guid>
    <b:Title>PREPARING A CASE STUDY: A Guide for Designing and Conducting a Case Study for Evaluation Input</b:Title>
    <b:Year>2006</b:Year>
    <b:Publisher>Pathfinder International</b:Publisher>
    <b:Author>
      <b:Author>
        <b:NameList>
          <b:Person>
            <b:Last>Neale</b:Last>
            <b:First>Palena</b:First>
          </b:Person>
          <b:Person>
            <b:Last>Thapa</b:Last>
            <b:First>Shyam</b:First>
          </b:Person>
          <b:Person>
            <b:Last>Boyce</b:Last>
            <b:First>Carolyn</b:First>
          </b:Person>
        </b:NameList>
      </b:Author>
    </b:Author>
    <b:RefOrder>38</b:RefOrder>
  </b:Source>
  <b:Source>
    <b:Tag>Wel16</b:Tag>
    <b:SourceType>Report</b:SourceType>
    <b:Guid>{04516D6F-E553-4BDB-9F40-6046956B6350}</b:Guid>
    <b:Author>
      <b:Author>
        <b:Corporate>Welsh Government</b:Corporate>
      </b:Author>
    </b:Author>
    <b:Title>School Governors' guide to the law</b:Title>
    <b:Year>2016</b:Year>
    <b:Publisher>Welsh Government</b:Publisher>
    <b:RefOrder>18</b:RefOrder>
  </b:Source>
  <b:Source>
    <b:Tag>Wel14</b:Tag>
    <b:SourceType>Report</b:SourceType>
    <b:Guid>{D9AAFBBB-B39F-4530-941C-672860E76CAF}</b:Guid>
    <b:Title>School Development Plans</b:Title>
    <b:Publisher>Welsh Government </b:Publisher>
    <b:Year>2014</b:Year>
    <b:Author>
      <b:Author>
        <b:Corporate>Welsh Government</b:Corporate>
      </b:Author>
    </b:Author>
    <b:RefOrder>19</b:RefOrder>
  </b:Source>
  <b:Source>
    <b:Tag>Nde14</b:Tag>
    <b:SourceType>JournalArticle</b:SourceType>
    <b:Guid>{4F9DE8D8-755F-48CE-A201-B1D5423E9813}</b:Guid>
    <b:Title>Using Evaluation as Action Research: Reflections on Teaching Practice Using Brookfield’s Four Lenses Model</b:Title>
    <b:Year>2014</b:Year>
    <b:Author>
      <b:Author>
        <b:NameList>
          <b:Person>
            <b:Last>Ndebele</b:Last>
            <b:First>Clever</b:First>
          </b:Person>
        </b:NameList>
      </b:Author>
    </b:Author>
    <b:Pages>533-541</b:Pages>
    <b:JournalName>The Anthropologist</b:JournalName>
    <b:Volume>17</b:Volume>
    <b:Issue>2</b:Issue>
    <b:RefOrder>20</b:RefOrder>
  </b:Source>
</b:Sources>
</file>

<file path=customXml/itemProps1.xml><?xml version="1.0" encoding="utf-8"?>
<ds:datastoreItem xmlns:ds="http://schemas.openxmlformats.org/officeDocument/2006/customXml" ds:itemID="{A7FE79E1-9F8E-4009-A103-701D0A1EF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3139</TotalTime>
  <Pages>25</Pages>
  <Words>10814</Words>
  <Characters>61642</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Hope Morgan (1900707)</dc:creator>
  <cp:keywords/>
  <dc:description/>
  <cp:lastModifiedBy>Hope Morgan</cp:lastModifiedBy>
  <cp:revision>845</cp:revision>
  <dcterms:created xsi:type="dcterms:W3CDTF">2020-04-30T14:17:00Z</dcterms:created>
  <dcterms:modified xsi:type="dcterms:W3CDTF">2020-05-11T15:00:00Z</dcterms:modified>
</cp:coreProperties>
</file>