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AF4F0" w14:textId="32BE6209" w:rsidR="00783764" w:rsidRDefault="00783764" w:rsidP="00783764">
      <w:pPr>
        <w:jc w:val="center"/>
        <w:rPr>
          <w:sz w:val="40"/>
          <w:szCs w:val="40"/>
        </w:rPr>
      </w:pPr>
      <w:r>
        <w:rPr>
          <w:noProof/>
        </w:rPr>
        <w:drawing>
          <wp:anchor distT="0" distB="0" distL="114300" distR="114300" simplePos="0" relativeHeight="251658240" behindDoc="0" locked="0" layoutInCell="1" allowOverlap="1" wp14:anchorId="4983B212" wp14:editId="2E6CACC8">
            <wp:simplePos x="0" y="0"/>
            <wp:positionH relativeFrom="column">
              <wp:posOffset>-831850</wp:posOffset>
            </wp:positionH>
            <wp:positionV relativeFrom="paragraph">
              <wp:posOffset>-774700</wp:posOffset>
            </wp:positionV>
            <wp:extent cx="2476500" cy="889000"/>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12014" r="56792" b="60409"/>
                    <a:stretch/>
                  </pic:blipFill>
                  <pic:spPr bwMode="auto">
                    <a:xfrm>
                      <a:off x="0" y="0"/>
                      <a:ext cx="2476500" cy="88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222E0C" w14:textId="77777777" w:rsidR="00783764" w:rsidRDefault="00783764" w:rsidP="00783764">
      <w:pPr>
        <w:jc w:val="center"/>
        <w:rPr>
          <w:sz w:val="40"/>
          <w:szCs w:val="40"/>
        </w:rPr>
      </w:pPr>
    </w:p>
    <w:p w14:paraId="69F0035C" w14:textId="4CC3C325" w:rsidR="004D0FB1" w:rsidRDefault="00783764" w:rsidP="00783764">
      <w:pPr>
        <w:jc w:val="center"/>
        <w:rPr>
          <w:sz w:val="40"/>
          <w:szCs w:val="40"/>
        </w:rPr>
      </w:pPr>
      <w:r>
        <w:rPr>
          <w:sz w:val="40"/>
          <w:szCs w:val="40"/>
        </w:rPr>
        <w:t>University of Wales Trinity St David</w:t>
      </w:r>
    </w:p>
    <w:p w14:paraId="60781773" w14:textId="7A28876E" w:rsidR="00783764" w:rsidRDefault="00783764" w:rsidP="00783764">
      <w:pPr>
        <w:jc w:val="center"/>
        <w:rPr>
          <w:sz w:val="40"/>
          <w:szCs w:val="40"/>
        </w:rPr>
      </w:pPr>
    </w:p>
    <w:p w14:paraId="7FE077A6" w14:textId="734D4066" w:rsidR="00783764" w:rsidRDefault="00783764" w:rsidP="00783764">
      <w:pPr>
        <w:jc w:val="center"/>
        <w:rPr>
          <w:sz w:val="40"/>
          <w:szCs w:val="40"/>
        </w:rPr>
      </w:pPr>
      <w:r>
        <w:rPr>
          <w:sz w:val="40"/>
          <w:szCs w:val="40"/>
        </w:rPr>
        <w:t xml:space="preserve">BA (Hons) Education Studies </w:t>
      </w:r>
    </w:p>
    <w:p w14:paraId="75AC722D" w14:textId="0E809F84" w:rsidR="00783764" w:rsidRDefault="00783764" w:rsidP="00783764">
      <w:pPr>
        <w:jc w:val="center"/>
        <w:rPr>
          <w:sz w:val="40"/>
          <w:szCs w:val="40"/>
        </w:rPr>
      </w:pPr>
    </w:p>
    <w:p w14:paraId="6C6E4FD7" w14:textId="77777777" w:rsidR="00783764" w:rsidRDefault="00783764" w:rsidP="00783764">
      <w:pPr>
        <w:jc w:val="center"/>
        <w:rPr>
          <w:sz w:val="28"/>
          <w:szCs w:val="28"/>
        </w:rPr>
      </w:pPr>
    </w:p>
    <w:p w14:paraId="30867855" w14:textId="77777777" w:rsidR="00783764" w:rsidRPr="00783764" w:rsidRDefault="00783764" w:rsidP="00783764">
      <w:pPr>
        <w:jc w:val="center"/>
        <w:rPr>
          <w:sz w:val="36"/>
          <w:szCs w:val="36"/>
        </w:rPr>
      </w:pPr>
    </w:p>
    <w:p w14:paraId="777454AE" w14:textId="31C3261A" w:rsidR="00783764" w:rsidRDefault="00783764" w:rsidP="00783764">
      <w:pPr>
        <w:jc w:val="center"/>
        <w:rPr>
          <w:sz w:val="36"/>
          <w:szCs w:val="36"/>
        </w:rPr>
      </w:pPr>
      <w:r w:rsidRPr="00783764">
        <w:rPr>
          <w:sz w:val="36"/>
          <w:szCs w:val="36"/>
        </w:rPr>
        <w:t>How Rosenshine’s Principles of Instructions Make an Effective Approach in Mainstream Classrooms.</w:t>
      </w:r>
    </w:p>
    <w:p w14:paraId="26998964" w14:textId="6B3881EA" w:rsidR="00783764" w:rsidRDefault="00783764" w:rsidP="00783764">
      <w:pPr>
        <w:jc w:val="center"/>
        <w:rPr>
          <w:sz w:val="36"/>
          <w:szCs w:val="36"/>
        </w:rPr>
      </w:pPr>
    </w:p>
    <w:p w14:paraId="3B86FE5F" w14:textId="39812833" w:rsidR="00783764" w:rsidRDefault="00783764" w:rsidP="00783764">
      <w:pPr>
        <w:jc w:val="center"/>
        <w:rPr>
          <w:sz w:val="40"/>
          <w:szCs w:val="40"/>
        </w:rPr>
      </w:pPr>
    </w:p>
    <w:p w14:paraId="2AF007CB" w14:textId="77777777" w:rsidR="00783764" w:rsidRDefault="00783764" w:rsidP="00783764">
      <w:pPr>
        <w:jc w:val="center"/>
        <w:rPr>
          <w:sz w:val="40"/>
          <w:szCs w:val="40"/>
        </w:rPr>
      </w:pPr>
    </w:p>
    <w:p w14:paraId="633FA8C7" w14:textId="361CC601" w:rsidR="00783764" w:rsidRDefault="00783764" w:rsidP="00783764">
      <w:pPr>
        <w:jc w:val="center"/>
        <w:rPr>
          <w:sz w:val="40"/>
          <w:szCs w:val="40"/>
        </w:rPr>
      </w:pPr>
      <w:r>
        <w:rPr>
          <w:sz w:val="40"/>
          <w:szCs w:val="40"/>
        </w:rPr>
        <w:t>Kaitlyn Hole (1705192)</w:t>
      </w:r>
    </w:p>
    <w:p w14:paraId="08E4E2AB" w14:textId="518AADD5" w:rsidR="00783764" w:rsidRDefault="00783764" w:rsidP="00783764">
      <w:pPr>
        <w:jc w:val="center"/>
        <w:rPr>
          <w:sz w:val="40"/>
          <w:szCs w:val="40"/>
        </w:rPr>
      </w:pPr>
      <w:r>
        <w:rPr>
          <w:sz w:val="40"/>
          <w:szCs w:val="40"/>
        </w:rPr>
        <w:t>Submitted: May 2020</w:t>
      </w:r>
    </w:p>
    <w:p w14:paraId="503BB6B8" w14:textId="10402D39" w:rsidR="00783764" w:rsidRDefault="00783764" w:rsidP="00783764">
      <w:pPr>
        <w:jc w:val="center"/>
        <w:rPr>
          <w:sz w:val="40"/>
          <w:szCs w:val="40"/>
        </w:rPr>
      </w:pPr>
      <w:r>
        <w:rPr>
          <w:sz w:val="40"/>
          <w:szCs w:val="40"/>
        </w:rPr>
        <w:t>Independent Project in Education Studies.</w:t>
      </w:r>
    </w:p>
    <w:p w14:paraId="0913A439" w14:textId="518FE13E" w:rsidR="00783764" w:rsidRDefault="00783764" w:rsidP="00783764">
      <w:pPr>
        <w:jc w:val="center"/>
        <w:rPr>
          <w:sz w:val="40"/>
          <w:szCs w:val="40"/>
        </w:rPr>
      </w:pPr>
    </w:p>
    <w:p w14:paraId="17C0ECC1" w14:textId="5F476ACC" w:rsidR="00783764" w:rsidRDefault="00783764" w:rsidP="00783764">
      <w:pPr>
        <w:jc w:val="center"/>
        <w:rPr>
          <w:sz w:val="40"/>
          <w:szCs w:val="40"/>
        </w:rPr>
      </w:pPr>
    </w:p>
    <w:p w14:paraId="51D90746" w14:textId="0DF8E93E" w:rsidR="00783764" w:rsidRDefault="00783764" w:rsidP="00783764">
      <w:pPr>
        <w:jc w:val="center"/>
        <w:rPr>
          <w:sz w:val="40"/>
          <w:szCs w:val="40"/>
        </w:rPr>
      </w:pPr>
    </w:p>
    <w:p w14:paraId="211896B7" w14:textId="475A9DE2" w:rsidR="00783764" w:rsidRDefault="00783764" w:rsidP="00783764">
      <w:pPr>
        <w:jc w:val="center"/>
        <w:rPr>
          <w:sz w:val="40"/>
          <w:szCs w:val="40"/>
        </w:rPr>
      </w:pPr>
    </w:p>
    <w:p w14:paraId="2BB90E30" w14:textId="77777777" w:rsidR="00981572" w:rsidRDefault="00981572" w:rsidP="00981572">
      <w:pPr>
        <w:pStyle w:val="Heading1"/>
        <w:rPr>
          <w:rFonts w:ascii="Arial" w:hAnsi="Arial" w:cs="Arial"/>
          <w:szCs w:val="22"/>
        </w:rPr>
      </w:pPr>
    </w:p>
    <w:p w14:paraId="3753038C" w14:textId="33B7C2CD" w:rsidR="00981572" w:rsidRDefault="00981572" w:rsidP="00981572">
      <w:pPr>
        <w:pStyle w:val="Heading1"/>
        <w:jc w:val="center"/>
        <w:rPr>
          <w:rFonts w:ascii="Arial" w:hAnsi="Arial" w:cs="Arial"/>
          <w:lang w:val="en-GB"/>
        </w:rPr>
      </w:pPr>
      <w:r w:rsidRPr="00AD20E3">
        <w:rPr>
          <w:rFonts w:ascii="Arial" w:hAnsi="Arial" w:cs="Arial"/>
          <w:lang w:val="en-GB"/>
        </w:rPr>
        <w:lastRenderedPageBreak/>
        <w:t>Declaration/Statements page</w:t>
      </w:r>
    </w:p>
    <w:p w14:paraId="06BBE123" w14:textId="77777777" w:rsidR="00981572" w:rsidRPr="009C77ED" w:rsidRDefault="00981572" w:rsidP="00981572"/>
    <w:p w14:paraId="70B8B5EE"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 xml:space="preserve"> Declaration/Statements page to be included in </w:t>
      </w:r>
      <w:r>
        <w:rPr>
          <w:rFonts w:ascii="Arial" w:hAnsi="Arial" w:cs="Arial"/>
          <w:b/>
        </w:rPr>
        <w:t>the Independent Project</w:t>
      </w:r>
    </w:p>
    <w:p w14:paraId="792870D5"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F7D8182"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DECLARATION</w:t>
      </w:r>
    </w:p>
    <w:p w14:paraId="2CDE21E2"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60C6A3C8"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This work has not previously been accepted in substance for any degrees and is not being concurrently submitted in candidature for any degrees.</w:t>
      </w:r>
    </w:p>
    <w:p w14:paraId="3F8610D7"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540D223"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2CA4DDF"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K.M.HOLE</w:t>
      </w:r>
      <w:r w:rsidRPr="00AD20E3">
        <w:rPr>
          <w:rFonts w:ascii="Arial" w:hAnsi="Arial" w:cs="Arial"/>
        </w:rPr>
        <w:t>……………………………………. (candidate)</w:t>
      </w:r>
    </w:p>
    <w:p w14:paraId="561A56F3"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B869AB1"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15/04/2020</w:t>
      </w:r>
      <w:r w:rsidRPr="00AD20E3">
        <w:rPr>
          <w:rFonts w:ascii="Arial" w:hAnsi="Arial" w:cs="Arial"/>
        </w:rPr>
        <w:t>…………………………………………………………….</w:t>
      </w:r>
    </w:p>
    <w:p w14:paraId="05E96028"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51A8890"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5F5F8B2" w14:textId="77777777" w:rsidR="00981572" w:rsidRPr="00AD20E3" w:rsidRDefault="00981572" w:rsidP="00981572">
      <w:pPr>
        <w:pStyle w:val="Heading4"/>
        <w:rPr>
          <w:rFonts w:ascii="Arial" w:hAnsi="Arial" w:cs="Arial"/>
        </w:rPr>
      </w:pPr>
      <w:r w:rsidRPr="00AD20E3">
        <w:rPr>
          <w:rFonts w:ascii="Arial" w:hAnsi="Arial" w:cs="Arial"/>
        </w:rPr>
        <w:t>STATEMENT 1</w:t>
      </w:r>
    </w:p>
    <w:p w14:paraId="08528C39"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61DA2C17"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project</w:t>
      </w:r>
      <w:r w:rsidRPr="00AD20E3">
        <w:rPr>
          <w:rFonts w:ascii="Arial" w:hAnsi="Arial" w:cs="Arial"/>
        </w:rPr>
        <w:t xml:space="preserve"> is being submitted in partial fulfilment of the requirements for the degree of </w:t>
      </w:r>
    </w:p>
    <w:p w14:paraId="09DA4FD7"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735AAA6"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w:t>
      </w:r>
      <w:r>
        <w:rPr>
          <w:rFonts w:ascii="Arial" w:hAnsi="Arial" w:cs="Arial"/>
        </w:rPr>
        <w:t>BA (Hons) Education Studies.</w:t>
      </w:r>
      <w:r w:rsidRPr="00AD20E3">
        <w:rPr>
          <w:rFonts w:ascii="Arial" w:hAnsi="Arial" w:cs="Arial"/>
        </w:rPr>
        <w:t>………………………..(insert degree title)</w:t>
      </w:r>
    </w:p>
    <w:p w14:paraId="00E056FC"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975A942"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K.M.HOLE</w:t>
      </w:r>
      <w:r w:rsidRPr="00AD20E3">
        <w:rPr>
          <w:rFonts w:ascii="Arial" w:hAnsi="Arial" w:cs="Arial"/>
        </w:rPr>
        <w:t>……………………………………. (candidate)</w:t>
      </w:r>
    </w:p>
    <w:p w14:paraId="71EB2D27"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6303736"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15/04/2020</w:t>
      </w:r>
      <w:r w:rsidRPr="00AD20E3">
        <w:rPr>
          <w:rFonts w:ascii="Arial" w:hAnsi="Arial" w:cs="Arial"/>
        </w:rPr>
        <w:t>……………………………………….</w:t>
      </w:r>
    </w:p>
    <w:p w14:paraId="62C3112B"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07696CE"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084442A" w14:textId="77777777" w:rsidR="00981572" w:rsidRPr="00AD20E3" w:rsidRDefault="00981572" w:rsidP="00981572">
      <w:pPr>
        <w:pStyle w:val="Heading4"/>
        <w:rPr>
          <w:rFonts w:ascii="Arial" w:hAnsi="Arial" w:cs="Arial"/>
        </w:rPr>
      </w:pPr>
      <w:r w:rsidRPr="00AD20E3">
        <w:rPr>
          <w:rFonts w:ascii="Arial" w:hAnsi="Arial" w:cs="Arial"/>
        </w:rPr>
        <w:t>STATEMENT 2</w:t>
      </w:r>
    </w:p>
    <w:p w14:paraId="3D37C551"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F9987E6"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This </w:t>
      </w:r>
      <w:r>
        <w:rPr>
          <w:rFonts w:ascii="Arial" w:hAnsi="Arial" w:cs="Arial"/>
        </w:rPr>
        <w:t>project</w:t>
      </w:r>
      <w:r w:rsidRPr="00AD20E3">
        <w:rPr>
          <w:rFonts w:ascii="Arial" w:hAnsi="Arial" w:cs="Arial"/>
        </w:rPr>
        <w:t xml:space="preserve"> is the result of my own independent work/investigation, except where otherwise stated.</w:t>
      </w:r>
    </w:p>
    <w:p w14:paraId="5FFF435E"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5EC84B8E"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Other sources are acknowledged by giving explicit references.  A reference list is appended.</w:t>
      </w:r>
    </w:p>
    <w:p w14:paraId="450781B1"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C074DD9"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K.M.HOLE</w:t>
      </w:r>
      <w:r w:rsidRPr="00AD20E3">
        <w:rPr>
          <w:rFonts w:ascii="Arial" w:hAnsi="Arial" w:cs="Arial"/>
        </w:rPr>
        <w:t>……………………………………. (candidate)</w:t>
      </w:r>
    </w:p>
    <w:p w14:paraId="4F4262E9"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0D95FC2"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15/04/2020</w:t>
      </w:r>
      <w:r w:rsidRPr="00AD20E3">
        <w:rPr>
          <w:rFonts w:ascii="Arial" w:hAnsi="Arial" w:cs="Arial"/>
        </w:rPr>
        <w:t>…………………………………………….</w:t>
      </w:r>
    </w:p>
    <w:p w14:paraId="6E3B6A85"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872505F"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482479E" w14:textId="77777777" w:rsidR="00981572" w:rsidRPr="00AD20E3" w:rsidRDefault="00981572" w:rsidP="00981572">
      <w:pPr>
        <w:pStyle w:val="Heading4"/>
        <w:rPr>
          <w:rFonts w:ascii="Arial" w:hAnsi="Arial" w:cs="Arial"/>
        </w:rPr>
      </w:pPr>
      <w:r w:rsidRPr="00AD20E3">
        <w:rPr>
          <w:rFonts w:ascii="Arial" w:hAnsi="Arial" w:cs="Arial"/>
        </w:rPr>
        <w:t>STATEMENT 3</w:t>
      </w:r>
    </w:p>
    <w:p w14:paraId="25026306"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679DA2DC"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I hereby give consent for my </w:t>
      </w:r>
      <w:r>
        <w:rPr>
          <w:rFonts w:ascii="Arial" w:hAnsi="Arial" w:cs="Arial"/>
        </w:rPr>
        <w:t>project</w:t>
      </w:r>
      <w:r w:rsidRPr="00AD20E3">
        <w:rPr>
          <w:rFonts w:ascii="Arial" w:hAnsi="Arial" w:cs="Arial"/>
        </w:rPr>
        <w:t>, if accepted, to be available for photocopying and for inter-library loan, and for the title and summary to be made available to outside organisations.</w:t>
      </w:r>
    </w:p>
    <w:p w14:paraId="257DCF47"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6685AC36" w14:textId="77777777" w:rsidR="00981572"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K.M.HOLE……………………………………. (candidate)</w:t>
      </w:r>
    </w:p>
    <w:p w14:paraId="312C7028" w14:textId="77777777" w:rsidR="00981572" w:rsidRPr="00AD20E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0D76E86" w14:textId="77777777" w:rsidR="00981572" w:rsidRPr="00160193" w:rsidRDefault="00981572" w:rsidP="009815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15/04/2020</w:t>
      </w:r>
      <w:r w:rsidRPr="00AD20E3">
        <w:rPr>
          <w:rFonts w:ascii="Arial" w:hAnsi="Arial" w:cs="Arial"/>
        </w:rPr>
        <w:t>………………………………………………………….</w:t>
      </w:r>
    </w:p>
    <w:p w14:paraId="4D7BCD71" w14:textId="75620780" w:rsidR="00783764" w:rsidRDefault="00783764" w:rsidP="00783764">
      <w:pPr>
        <w:rPr>
          <w:sz w:val="24"/>
          <w:szCs w:val="24"/>
        </w:rPr>
      </w:pPr>
    </w:p>
    <w:p w14:paraId="4CC69EF4" w14:textId="7ACCCE61" w:rsidR="00981572" w:rsidRDefault="00981572" w:rsidP="00783764">
      <w:pPr>
        <w:rPr>
          <w:sz w:val="24"/>
          <w:szCs w:val="24"/>
        </w:rPr>
      </w:pPr>
    </w:p>
    <w:p w14:paraId="1E1653FB" w14:textId="59A077A8" w:rsidR="00981572" w:rsidRDefault="00981572" w:rsidP="00783764">
      <w:pPr>
        <w:rPr>
          <w:sz w:val="24"/>
          <w:szCs w:val="24"/>
        </w:rPr>
      </w:pPr>
    </w:p>
    <w:p w14:paraId="7C1B6010" w14:textId="41414591" w:rsidR="00981572" w:rsidRDefault="00981572" w:rsidP="00783764">
      <w:pPr>
        <w:rPr>
          <w:sz w:val="24"/>
          <w:szCs w:val="24"/>
        </w:rPr>
      </w:pPr>
    </w:p>
    <w:p w14:paraId="001699FB" w14:textId="7E1DDE8A" w:rsidR="00981572" w:rsidRDefault="00981572" w:rsidP="00783764">
      <w:pPr>
        <w:rPr>
          <w:sz w:val="24"/>
          <w:szCs w:val="24"/>
        </w:rPr>
      </w:pPr>
    </w:p>
    <w:p w14:paraId="5AEF425A" w14:textId="27D165AA" w:rsidR="00981572" w:rsidRDefault="00981572" w:rsidP="00783764">
      <w:pPr>
        <w:rPr>
          <w:sz w:val="24"/>
          <w:szCs w:val="24"/>
        </w:rPr>
      </w:pPr>
    </w:p>
    <w:p w14:paraId="273604F9" w14:textId="5E69929B" w:rsidR="00981572" w:rsidRDefault="00981572" w:rsidP="00783764">
      <w:pPr>
        <w:rPr>
          <w:sz w:val="24"/>
          <w:szCs w:val="24"/>
        </w:rPr>
      </w:pPr>
    </w:p>
    <w:p w14:paraId="132A2F76" w14:textId="546B6B9A" w:rsidR="00981572" w:rsidRDefault="00981572" w:rsidP="00783764">
      <w:pPr>
        <w:rPr>
          <w:sz w:val="24"/>
          <w:szCs w:val="24"/>
        </w:rPr>
      </w:pPr>
    </w:p>
    <w:p w14:paraId="380BD374" w14:textId="38BBE12F" w:rsidR="00981572" w:rsidRDefault="00981572" w:rsidP="00783764">
      <w:pPr>
        <w:rPr>
          <w:sz w:val="24"/>
          <w:szCs w:val="24"/>
        </w:rPr>
      </w:pPr>
    </w:p>
    <w:p w14:paraId="1ABA8BF6" w14:textId="01982594" w:rsidR="00981572" w:rsidRDefault="00981572" w:rsidP="00783764">
      <w:pPr>
        <w:rPr>
          <w:sz w:val="24"/>
          <w:szCs w:val="24"/>
        </w:rPr>
      </w:pPr>
    </w:p>
    <w:p w14:paraId="44E63DA3" w14:textId="4FD769C3" w:rsidR="00981572" w:rsidRDefault="00981572" w:rsidP="00783764">
      <w:pPr>
        <w:rPr>
          <w:sz w:val="24"/>
          <w:szCs w:val="24"/>
        </w:rPr>
      </w:pPr>
    </w:p>
    <w:p w14:paraId="16013117" w14:textId="46C4EB43" w:rsidR="00981572" w:rsidRDefault="00981572" w:rsidP="00783764">
      <w:pPr>
        <w:rPr>
          <w:sz w:val="24"/>
          <w:szCs w:val="24"/>
        </w:rPr>
      </w:pPr>
    </w:p>
    <w:p w14:paraId="0B82541E" w14:textId="21E1B028" w:rsidR="00981572" w:rsidRDefault="00981572" w:rsidP="00783764">
      <w:pPr>
        <w:rPr>
          <w:sz w:val="24"/>
          <w:szCs w:val="24"/>
        </w:rPr>
      </w:pPr>
    </w:p>
    <w:p w14:paraId="6A2FBD47" w14:textId="447D4953" w:rsidR="00981572" w:rsidRDefault="00981572" w:rsidP="00783764">
      <w:pPr>
        <w:rPr>
          <w:sz w:val="24"/>
          <w:szCs w:val="24"/>
        </w:rPr>
      </w:pPr>
    </w:p>
    <w:p w14:paraId="1572CAA6" w14:textId="6FD4FF72" w:rsidR="00981572" w:rsidRDefault="00981572" w:rsidP="00783764">
      <w:pPr>
        <w:rPr>
          <w:sz w:val="24"/>
          <w:szCs w:val="24"/>
        </w:rPr>
      </w:pPr>
    </w:p>
    <w:p w14:paraId="59589AA5" w14:textId="37318AE0" w:rsidR="00981572" w:rsidRDefault="00981572" w:rsidP="00783764">
      <w:pPr>
        <w:rPr>
          <w:sz w:val="24"/>
          <w:szCs w:val="24"/>
        </w:rPr>
      </w:pPr>
    </w:p>
    <w:p w14:paraId="78644C09" w14:textId="77777777" w:rsidR="00321E2B" w:rsidRDefault="00321E2B" w:rsidP="00783764">
      <w:pPr>
        <w:rPr>
          <w:sz w:val="24"/>
          <w:szCs w:val="24"/>
        </w:rPr>
      </w:pPr>
    </w:p>
    <w:p w14:paraId="6A900B0C" w14:textId="77777777" w:rsidR="00FD2CAB" w:rsidRDefault="00FD2CAB" w:rsidP="00783764">
      <w:pPr>
        <w:rPr>
          <w:sz w:val="24"/>
          <w:szCs w:val="24"/>
        </w:rPr>
      </w:pPr>
    </w:p>
    <w:p w14:paraId="18546C3B" w14:textId="77777777" w:rsidR="00AA48B6" w:rsidRPr="00FD2CAB" w:rsidRDefault="00AA48B6" w:rsidP="00AA48B6">
      <w:pPr>
        <w:rPr>
          <w:i/>
          <w:iCs/>
          <w:u w:val="single"/>
        </w:rPr>
      </w:pPr>
      <w:r w:rsidRPr="00FD2CAB">
        <w:rPr>
          <w:i/>
          <w:iCs/>
          <w:u w:val="single"/>
        </w:rPr>
        <w:lastRenderedPageBreak/>
        <w:t>Abstract</w:t>
      </w:r>
    </w:p>
    <w:p w14:paraId="79C8C854" w14:textId="77777777" w:rsidR="00AA48B6" w:rsidRPr="00533B82" w:rsidRDefault="00AA48B6" w:rsidP="00AA48B6">
      <w:r w:rsidRPr="00533B82">
        <w:t>The overall aim</w:t>
      </w:r>
      <w:r w:rsidRPr="0007101A">
        <w:t>s</w:t>
      </w:r>
      <w:r>
        <w:rPr>
          <w:strike/>
        </w:rPr>
        <w:t xml:space="preserve"> </w:t>
      </w:r>
      <w:r w:rsidRPr="00533B82">
        <w:t xml:space="preserve">of the project </w:t>
      </w:r>
      <w:r>
        <w:t>was</w:t>
      </w:r>
      <w:r w:rsidRPr="00533B82">
        <w:t xml:space="preserve"> to find out whether there was enough support for children with ALN/</w:t>
      </w:r>
      <w:r w:rsidRPr="0007101A">
        <w:t xml:space="preserve">Behavioural issues </w:t>
      </w:r>
      <w:r>
        <w:t xml:space="preserve">in mainstream classrooms, and to ascertain whether the Rosenshine’s Principles is an effective approach. </w:t>
      </w:r>
    </w:p>
    <w:p w14:paraId="26BA47DC" w14:textId="790584AF" w:rsidR="00AA48B6" w:rsidRDefault="00AA48B6" w:rsidP="00AA48B6">
      <w:r w:rsidRPr="00533B82">
        <w:t>The rationale for this study, was to determine</w:t>
      </w:r>
      <w:r w:rsidRPr="0007101A">
        <w:t xml:space="preserve"> </w:t>
      </w:r>
      <w:r>
        <w:t xml:space="preserve">whether </w:t>
      </w:r>
      <w:r w:rsidRPr="00533B82">
        <w:t xml:space="preserve">there needs to be more support, or if </w:t>
      </w:r>
      <w:r>
        <w:t xml:space="preserve">teachers </w:t>
      </w:r>
      <w:r w:rsidRPr="00533B82">
        <w:t>ar</w:t>
      </w:r>
      <w:r>
        <w:t>e sp</w:t>
      </w:r>
      <w:r w:rsidRPr="00533B82">
        <w:t>oon-feeding students. The argument could be that spoon-feeding them, will not get them ready for college or university.</w:t>
      </w:r>
      <w:r>
        <w:t xml:space="preserve"> According to Chhem (2000, p.3) stresses ‘the disadvantage </w:t>
      </w:r>
      <w:r w:rsidRPr="00C5141B">
        <w:t xml:space="preserve">of spoon-feeding that </w:t>
      </w:r>
      <w:r w:rsidR="0027309A" w:rsidRPr="00C5141B">
        <w:t>can</w:t>
      </w:r>
      <w:r w:rsidR="0027309A">
        <w:t>-do</w:t>
      </w:r>
      <w:r w:rsidRPr="00C5141B">
        <w:t xml:space="preserve"> harm to the students. First, spoon-feeding does not stimulate active participation from the students and only fosters rote learning. Second, spoon-feeding does not promote independent learning and creativity. Finally, students lack initiative and problem-solving skills because they have not been trained to search for data by themselves.</w:t>
      </w:r>
      <w:r>
        <w:t>’</w:t>
      </w:r>
    </w:p>
    <w:p w14:paraId="53639AD0" w14:textId="77777777" w:rsidR="00AA48B6" w:rsidRDefault="00AA48B6" w:rsidP="00AA48B6">
      <w:r>
        <w:t>A brief summary of the major findings suggests that, during the 1980’s, there was enough support for children regarding Rosenshine’s Ten Principles in the classroom and the research backs it, from observations that was taken place during the time. But during recent years there is not enough support for the Ten Principles in Mainstream classrooms. This could be due to the Ten Principles becoming an umbrella term, and the research has branched out more to Scaffolding, ZPD, Overlearning and Cooperative Learning. This stemmed from Rosenshine (2012, p.7) ‘Investigators have successfully provided students with scaffolds, or instructional supports, to help them learn difficult tasks. A scaffold is a temporary support that is used to assist a learner. These scaffolds are gradually withdrawn as learners become more competent, although students may continue to rely on scaffolds when they encounter a particular problem.’ As it states, if students encounter a problem, they may rely on the educator, to give them support. This could be determined as spoon-feeding.</w:t>
      </w:r>
    </w:p>
    <w:p w14:paraId="2F36F9E0" w14:textId="77777777" w:rsidR="00AA48B6" w:rsidRPr="00C5141B" w:rsidRDefault="00AA48B6" w:rsidP="00AA48B6">
      <w:r>
        <w:t xml:space="preserve">The conclusions based on the observation results in 1989, which supported Rosenshine’s Ten Principles which was introduced in 1986. The results provided evidence that the Ten Principles had an effective approach to mainstream classrooms, but during recent years, there is not sufficient evidence to support this. Even though Rosenshine’s Ten Principles are undertaken in class, there is not an observation to illustrate that the Principles have an effective approach. Having an observation, with the curriculums included, would enhance the knowledge of educators of what they need to improve on. Having the Ten Principles does create a positive attitude towards students and educators, but when this approach was first introduced, the observation and teaching styles was different compared to recent years of teaching. To have a successful approach to the curriculum, the Ten Principles would have to be adjusted around the curriculum. </w:t>
      </w:r>
    </w:p>
    <w:p w14:paraId="6B1CD7D2" w14:textId="77777777" w:rsidR="00AA48B6" w:rsidRDefault="00AA48B6" w:rsidP="00AA48B6">
      <w:pPr>
        <w:rPr>
          <w:sz w:val="24"/>
          <w:szCs w:val="24"/>
          <w:u w:val="single"/>
        </w:rPr>
      </w:pPr>
    </w:p>
    <w:p w14:paraId="4C907E23" w14:textId="77777777" w:rsidR="00AA48B6" w:rsidRDefault="00AA48B6" w:rsidP="00AA48B6">
      <w:pPr>
        <w:rPr>
          <w:sz w:val="24"/>
          <w:szCs w:val="24"/>
          <w:u w:val="single"/>
        </w:rPr>
      </w:pPr>
    </w:p>
    <w:p w14:paraId="5E43DF74" w14:textId="77777777" w:rsidR="00AA48B6" w:rsidRDefault="00AA48B6" w:rsidP="00AA48B6">
      <w:pPr>
        <w:rPr>
          <w:sz w:val="24"/>
          <w:szCs w:val="24"/>
          <w:u w:val="single"/>
        </w:rPr>
      </w:pPr>
    </w:p>
    <w:p w14:paraId="6CE03DB4" w14:textId="77777777" w:rsidR="00AA48B6" w:rsidRDefault="00AA48B6" w:rsidP="00AA48B6">
      <w:pPr>
        <w:rPr>
          <w:sz w:val="24"/>
          <w:szCs w:val="24"/>
          <w:u w:val="single"/>
        </w:rPr>
      </w:pPr>
    </w:p>
    <w:p w14:paraId="71AC170D" w14:textId="77777777" w:rsidR="00AA48B6" w:rsidRDefault="00AA48B6" w:rsidP="00AA48B6">
      <w:pPr>
        <w:rPr>
          <w:sz w:val="24"/>
          <w:szCs w:val="24"/>
          <w:u w:val="single"/>
        </w:rPr>
      </w:pPr>
    </w:p>
    <w:p w14:paraId="71FD46E1" w14:textId="77777777" w:rsidR="00AA48B6" w:rsidRDefault="00AA48B6" w:rsidP="00AA48B6">
      <w:pPr>
        <w:rPr>
          <w:sz w:val="24"/>
          <w:szCs w:val="24"/>
          <w:u w:val="single"/>
        </w:rPr>
      </w:pPr>
    </w:p>
    <w:p w14:paraId="1C951B01" w14:textId="77777777" w:rsidR="00AA48B6" w:rsidRDefault="00AA48B6" w:rsidP="00AA48B6">
      <w:pPr>
        <w:rPr>
          <w:sz w:val="24"/>
          <w:szCs w:val="24"/>
          <w:u w:val="single"/>
        </w:rPr>
      </w:pPr>
    </w:p>
    <w:p w14:paraId="1F39B32E" w14:textId="77777777" w:rsidR="00AA48B6" w:rsidRPr="00FD2CAB" w:rsidRDefault="00AA48B6" w:rsidP="00AA48B6">
      <w:pPr>
        <w:rPr>
          <w:i/>
          <w:iCs/>
          <w:u w:val="single"/>
        </w:rPr>
      </w:pPr>
      <w:r w:rsidRPr="00FD2CAB">
        <w:rPr>
          <w:i/>
          <w:iCs/>
          <w:u w:val="single"/>
        </w:rPr>
        <w:lastRenderedPageBreak/>
        <w:t>Table of Contents</w:t>
      </w:r>
    </w:p>
    <w:p w14:paraId="039BBFEF" w14:textId="47CC1E77" w:rsidR="00AA48B6" w:rsidRDefault="00AA48B6" w:rsidP="00AA48B6">
      <w:pPr>
        <w:rPr>
          <w:i/>
          <w:iCs/>
        </w:rPr>
      </w:pPr>
      <w:r>
        <w:rPr>
          <w:i/>
          <w:iCs/>
        </w:rPr>
        <w:t xml:space="preserve">Introduction – Page </w:t>
      </w:r>
      <w:r w:rsidR="00AC55F1">
        <w:rPr>
          <w:i/>
          <w:iCs/>
        </w:rPr>
        <w:t>6.</w:t>
      </w:r>
      <w:bookmarkStart w:id="0" w:name="_GoBack"/>
      <w:bookmarkEnd w:id="0"/>
    </w:p>
    <w:p w14:paraId="091EED99" w14:textId="77777777" w:rsidR="00AA48B6" w:rsidRDefault="00AA48B6" w:rsidP="00AA48B6">
      <w:pPr>
        <w:rPr>
          <w:i/>
          <w:iCs/>
        </w:rPr>
      </w:pPr>
      <w:r>
        <w:rPr>
          <w:i/>
          <w:iCs/>
        </w:rPr>
        <w:t>The Ten Principles – Page 8.</w:t>
      </w:r>
    </w:p>
    <w:p w14:paraId="028DBBC9" w14:textId="77777777" w:rsidR="00AA48B6" w:rsidRDefault="00AA48B6" w:rsidP="00AA48B6">
      <w:pPr>
        <w:rPr>
          <w:i/>
          <w:iCs/>
        </w:rPr>
      </w:pPr>
      <w:r>
        <w:rPr>
          <w:i/>
          <w:iCs/>
        </w:rPr>
        <w:t>ALN &amp; Behavioural Difficulties – Page 10.</w:t>
      </w:r>
    </w:p>
    <w:p w14:paraId="1269C026" w14:textId="77777777" w:rsidR="00AA48B6" w:rsidRDefault="00AA48B6" w:rsidP="00AA48B6">
      <w:pPr>
        <w:rPr>
          <w:i/>
          <w:iCs/>
        </w:rPr>
      </w:pPr>
      <w:r>
        <w:rPr>
          <w:i/>
          <w:iCs/>
        </w:rPr>
        <w:t>Support for Teachers and Teaching Assistants – Page 11.</w:t>
      </w:r>
    </w:p>
    <w:p w14:paraId="7DFD3923" w14:textId="77777777" w:rsidR="00AA48B6" w:rsidRDefault="00AA48B6" w:rsidP="00AA48B6">
      <w:pPr>
        <w:rPr>
          <w:i/>
          <w:iCs/>
        </w:rPr>
      </w:pPr>
      <w:r>
        <w:rPr>
          <w:i/>
          <w:iCs/>
        </w:rPr>
        <w:t>Benefits and Criticisms of Ten Principles – Page 12.</w:t>
      </w:r>
    </w:p>
    <w:p w14:paraId="7685E18F" w14:textId="77777777" w:rsidR="00AA48B6" w:rsidRDefault="00AA48B6" w:rsidP="00AA48B6">
      <w:pPr>
        <w:rPr>
          <w:i/>
          <w:iCs/>
        </w:rPr>
      </w:pPr>
      <w:r>
        <w:rPr>
          <w:i/>
          <w:iCs/>
        </w:rPr>
        <w:t>Research – Page 13.</w:t>
      </w:r>
    </w:p>
    <w:p w14:paraId="092B0FE2" w14:textId="77777777" w:rsidR="00AA48B6" w:rsidRDefault="00AA48B6" w:rsidP="00AA48B6">
      <w:pPr>
        <w:rPr>
          <w:i/>
          <w:iCs/>
        </w:rPr>
      </w:pPr>
      <w:r>
        <w:rPr>
          <w:i/>
          <w:iCs/>
        </w:rPr>
        <w:t xml:space="preserve">Conclusion – Page 14. </w:t>
      </w:r>
    </w:p>
    <w:p w14:paraId="540CF7FD" w14:textId="77777777" w:rsidR="00AA48B6" w:rsidRDefault="00AA48B6" w:rsidP="00AA48B6">
      <w:pPr>
        <w:rPr>
          <w:i/>
          <w:iCs/>
        </w:rPr>
      </w:pPr>
      <w:r>
        <w:rPr>
          <w:i/>
          <w:iCs/>
        </w:rPr>
        <w:t>References – Page 15.</w:t>
      </w:r>
    </w:p>
    <w:p w14:paraId="1092892B" w14:textId="77777777" w:rsidR="00AA48B6" w:rsidRDefault="00AA48B6" w:rsidP="00AA48B6">
      <w:pPr>
        <w:rPr>
          <w:i/>
          <w:iCs/>
        </w:rPr>
      </w:pPr>
    </w:p>
    <w:p w14:paraId="60A4EB72" w14:textId="77777777" w:rsidR="00AA48B6" w:rsidRDefault="00AA48B6" w:rsidP="00AA48B6">
      <w:pPr>
        <w:rPr>
          <w:i/>
          <w:iCs/>
        </w:rPr>
      </w:pPr>
    </w:p>
    <w:p w14:paraId="31E9506D" w14:textId="77777777" w:rsidR="00AA48B6" w:rsidRDefault="00AA48B6" w:rsidP="00AA48B6">
      <w:pPr>
        <w:rPr>
          <w:i/>
          <w:iCs/>
        </w:rPr>
      </w:pPr>
    </w:p>
    <w:p w14:paraId="5EBF4188" w14:textId="77777777" w:rsidR="00AA48B6" w:rsidRDefault="00AA48B6" w:rsidP="00AA48B6">
      <w:pPr>
        <w:rPr>
          <w:i/>
          <w:iCs/>
        </w:rPr>
      </w:pPr>
    </w:p>
    <w:p w14:paraId="6A41F9BC" w14:textId="77777777" w:rsidR="00AA48B6" w:rsidRDefault="00AA48B6" w:rsidP="00AA48B6">
      <w:pPr>
        <w:rPr>
          <w:i/>
          <w:iCs/>
        </w:rPr>
      </w:pPr>
    </w:p>
    <w:p w14:paraId="0016A0C1" w14:textId="77777777" w:rsidR="00AA48B6" w:rsidRDefault="00AA48B6" w:rsidP="00AA48B6">
      <w:pPr>
        <w:rPr>
          <w:i/>
          <w:iCs/>
        </w:rPr>
      </w:pPr>
    </w:p>
    <w:p w14:paraId="7F21BE76" w14:textId="77777777" w:rsidR="00AA48B6" w:rsidRDefault="00AA48B6" w:rsidP="00AA48B6">
      <w:pPr>
        <w:rPr>
          <w:i/>
          <w:iCs/>
        </w:rPr>
      </w:pPr>
    </w:p>
    <w:p w14:paraId="4C94B778" w14:textId="77777777" w:rsidR="00AA48B6" w:rsidRPr="00AA3014" w:rsidRDefault="00AA48B6" w:rsidP="00AA48B6">
      <w:pPr>
        <w:rPr>
          <w:i/>
          <w:iCs/>
        </w:rPr>
      </w:pPr>
    </w:p>
    <w:p w14:paraId="004F4ECA" w14:textId="77777777" w:rsidR="00AA48B6" w:rsidRDefault="00AA48B6" w:rsidP="00AA48B6">
      <w:pPr>
        <w:rPr>
          <w:sz w:val="24"/>
          <w:szCs w:val="24"/>
          <w:u w:val="single"/>
        </w:rPr>
      </w:pPr>
    </w:p>
    <w:p w14:paraId="7D8E46D6" w14:textId="77777777" w:rsidR="00AA48B6" w:rsidRDefault="00AA48B6" w:rsidP="00AA48B6">
      <w:pPr>
        <w:rPr>
          <w:sz w:val="24"/>
          <w:szCs w:val="24"/>
          <w:u w:val="single"/>
        </w:rPr>
      </w:pPr>
    </w:p>
    <w:p w14:paraId="56408D6F" w14:textId="77777777" w:rsidR="00AA48B6" w:rsidRDefault="00AA48B6" w:rsidP="00AA48B6">
      <w:pPr>
        <w:rPr>
          <w:sz w:val="24"/>
          <w:szCs w:val="24"/>
          <w:u w:val="single"/>
        </w:rPr>
      </w:pPr>
    </w:p>
    <w:p w14:paraId="057EAFC6" w14:textId="77777777" w:rsidR="00AA48B6" w:rsidRDefault="00AA48B6" w:rsidP="00AA48B6">
      <w:pPr>
        <w:rPr>
          <w:sz w:val="24"/>
          <w:szCs w:val="24"/>
          <w:u w:val="single"/>
        </w:rPr>
      </w:pPr>
    </w:p>
    <w:p w14:paraId="6829E73D" w14:textId="77777777" w:rsidR="00AA48B6" w:rsidRDefault="00AA48B6" w:rsidP="00AA48B6">
      <w:pPr>
        <w:rPr>
          <w:sz w:val="24"/>
          <w:szCs w:val="24"/>
          <w:u w:val="single"/>
        </w:rPr>
      </w:pPr>
    </w:p>
    <w:p w14:paraId="2A9904B9" w14:textId="77777777" w:rsidR="00AA48B6" w:rsidRDefault="00AA48B6" w:rsidP="00AA48B6">
      <w:pPr>
        <w:rPr>
          <w:sz w:val="24"/>
          <w:szCs w:val="24"/>
          <w:u w:val="single"/>
        </w:rPr>
      </w:pPr>
    </w:p>
    <w:p w14:paraId="4B5706D2" w14:textId="77777777" w:rsidR="00AA48B6" w:rsidRDefault="00AA48B6" w:rsidP="00AA48B6">
      <w:pPr>
        <w:rPr>
          <w:sz w:val="24"/>
          <w:szCs w:val="24"/>
          <w:u w:val="single"/>
        </w:rPr>
      </w:pPr>
    </w:p>
    <w:p w14:paraId="64AD896B" w14:textId="77777777" w:rsidR="00AA48B6" w:rsidRDefault="00AA48B6" w:rsidP="00AA48B6">
      <w:pPr>
        <w:rPr>
          <w:sz w:val="24"/>
          <w:szCs w:val="24"/>
          <w:u w:val="single"/>
        </w:rPr>
      </w:pPr>
    </w:p>
    <w:p w14:paraId="707DB39F" w14:textId="77777777" w:rsidR="00AA48B6" w:rsidRDefault="00AA48B6" w:rsidP="00AA48B6">
      <w:pPr>
        <w:rPr>
          <w:sz w:val="24"/>
          <w:szCs w:val="24"/>
          <w:u w:val="single"/>
        </w:rPr>
      </w:pPr>
    </w:p>
    <w:p w14:paraId="2160CE3A" w14:textId="77777777" w:rsidR="00AA48B6" w:rsidRDefault="00AA48B6" w:rsidP="00AA48B6">
      <w:pPr>
        <w:rPr>
          <w:sz w:val="24"/>
          <w:szCs w:val="24"/>
          <w:u w:val="single"/>
        </w:rPr>
      </w:pPr>
    </w:p>
    <w:p w14:paraId="19D45D77" w14:textId="77777777" w:rsidR="00AA48B6" w:rsidRDefault="00AA48B6" w:rsidP="00AA48B6">
      <w:pPr>
        <w:rPr>
          <w:sz w:val="24"/>
          <w:szCs w:val="24"/>
          <w:u w:val="single"/>
        </w:rPr>
      </w:pPr>
    </w:p>
    <w:p w14:paraId="03126245" w14:textId="77777777" w:rsidR="00AA48B6" w:rsidRDefault="00AA48B6" w:rsidP="00AA48B6">
      <w:pPr>
        <w:rPr>
          <w:sz w:val="24"/>
          <w:szCs w:val="24"/>
          <w:u w:val="single"/>
        </w:rPr>
      </w:pPr>
    </w:p>
    <w:p w14:paraId="7350A1D8" w14:textId="77777777" w:rsidR="00AA48B6" w:rsidRDefault="00AA48B6" w:rsidP="00AA48B6">
      <w:pPr>
        <w:jc w:val="center"/>
        <w:rPr>
          <w:u w:val="single"/>
        </w:rPr>
      </w:pPr>
    </w:p>
    <w:p w14:paraId="775DBED3" w14:textId="77777777" w:rsidR="00AA48B6" w:rsidRDefault="00AA48B6" w:rsidP="00AA48B6">
      <w:pPr>
        <w:jc w:val="center"/>
        <w:rPr>
          <w:u w:val="single"/>
        </w:rPr>
      </w:pPr>
      <w:r w:rsidRPr="00AA3014">
        <w:rPr>
          <w:u w:val="single"/>
        </w:rPr>
        <w:lastRenderedPageBreak/>
        <w:t>Introduction</w:t>
      </w:r>
    </w:p>
    <w:p w14:paraId="626E9006" w14:textId="77777777" w:rsidR="00AA48B6" w:rsidRDefault="00AA48B6" w:rsidP="00AA48B6">
      <w:r>
        <w:t>In this study, the aim is to advance knowledge of ‘Rosenshine’s Principles of Instruction in mainstream classrooms. The objectives to be achieved in this study, are to find out: How effective the Ten Principles of Rosenshine are in mainstream classrooms? What assistance is there for children with behavioural problems? And what support is there for teaching, such as training which can help teachers apply the principles to everyday lessons?</w:t>
      </w:r>
    </w:p>
    <w:p w14:paraId="46981B42" w14:textId="77777777" w:rsidR="00AA48B6" w:rsidRDefault="00AA48B6" w:rsidP="00AA48B6">
      <w:r>
        <w:t xml:space="preserve">The research fits into existing work on this topic. This is because Rosenshsine’s Principles have been an approach in the classroom since the 1980s. Rosenshine and Stevens (1986, p.2) stated that ‘In recent </w:t>
      </w:r>
      <w:r w:rsidRPr="00220476">
        <w:t>years, our understanding of successful teaching has increased considerably. There have been numerous successful experimental studies in which teachers have been trained to increase the academic achievement of their studies.’</w:t>
      </w:r>
    </w:p>
    <w:p w14:paraId="545A8E17" w14:textId="1F4FD153" w:rsidR="00AA48B6" w:rsidRDefault="00AA48B6" w:rsidP="00AA48B6">
      <w:r>
        <w:t>One of the aims of this study is to determine whether the teaching styles of the Ten Principles, are still used in today’s schooling, if there is enough support with Additional Learning Needs, and to investigate if Rosenshine reflected upon children with Behavioural Problems. Did he think about what would happen to students, who missed a day of school, through no fault of their own. What would catch up sessions and remedial instruction look like?</w:t>
      </w:r>
    </w:p>
    <w:p w14:paraId="3109DD66" w14:textId="77777777" w:rsidR="00AA48B6" w:rsidRDefault="00AA48B6" w:rsidP="00AA48B6">
      <w:r>
        <w:t>Previous studies have found that the Ten Principles are beneficial for students. Rosenshine and Stevens’ Paper on the Teaching Functions (1989) showed that there was several experimental studies, which supported the Principles. The results showed that teachers who were involved in treatment group, supported children and had an effective teaching style, whilst the teachers who were in the control group, carried on with their lessons. ‘</w:t>
      </w:r>
      <w:r w:rsidRPr="00220476">
        <w:t>The treatment teachers were rated higher in appropriate student behaviour, maintaining the attention of all students, providing immediate feedback and evaluation, having fewer interruptions, setting clear expectations, and having a warm and supportive environment.</w:t>
      </w:r>
      <w:r>
        <w:t xml:space="preserve"> (Rosenshine and Stevens, 1986, Page 3). This states that having the training and support of the Principles, to introduce to the classroom, provided a clear indication that the students mastered the topics quicker, than the students who were in the controlled group with the teachers who did not have the training.</w:t>
      </w:r>
    </w:p>
    <w:p w14:paraId="627F721C" w14:textId="77777777" w:rsidR="00AA48B6" w:rsidRDefault="00AA48B6" w:rsidP="00AA48B6">
      <w:r>
        <w:t xml:space="preserve">This proposed study will be different to previous studies, on the grounds that the research will be extensive, by thinking critically and analysing throughout. The proposed study will identify and examine whether there was enough support for children in mainstream classrooms, such as children who learn differently, those with ALN, and children with behavioural issues who may interrupt the class. To also determine whether the teaching and training of the principles, supported the Teaching Assistants of the classroom. A question would be, if they had any training on this instruction, so that they could support the children in the Experimental Classrooms. </w:t>
      </w:r>
    </w:p>
    <w:p w14:paraId="4E499721" w14:textId="77777777" w:rsidR="00AA48B6" w:rsidRPr="00B36730" w:rsidRDefault="00AA48B6" w:rsidP="00AA48B6">
      <w:r>
        <w:t xml:space="preserve">Rosenshine’s Ten Principles have evolved over time to help </w:t>
      </w:r>
      <w:r w:rsidRPr="00220476">
        <w:t>the teachers and students in the classroom. The Principles came from three sources which will be explained in more detail, in the coming study.</w:t>
      </w:r>
      <w:r>
        <w:t xml:space="preserve"> The three sources were </w:t>
      </w:r>
      <w:r w:rsidRPr="00220476">
        <w:t>cognitive science, research on master teachers, and research on cognitive supports. From these sources, the principles evolved by helping the students participate in activities, which enhanced their Zone of Proximal Development, and improved their Scaffolding. These studies helped the students by having the support, becoming confident in lessons and then moving onto a more extensive piece of work. In Rosenshine and Steven</w:t>
      </w:r>
      <w:r>
        <w:t>’</w:t>
      </w:r>
      <w:r w:rsidRPr="00220476">
        <w:t>s article of</w:t>
      </w:r>
      <w:r>
        <w:t xml:space="preserve"> Teaching Functions in 1968, they interpreted that </w:t>
      </w:r>
      <w:r w:rsidRPr="00220476">
        <w:t xml:space="preserve">‘When teaching new or different material, a teacher should proceed in small steps and provide practice on one step before adding another. In this way, the learner does not have to process too much at one time and can concentrate his/her somewhat </w:t>
      </w:r>
      <w:r w:rsidRPr="00220476">
        <w:lastRenderedPageBreak/>
        <w:t>limited attention to processing manageable sizes of information or skills</w:t>
      </w:r>
      <w:r>
        <w:t>.’ (Rosenshine and Stevens, 1968, Page 5).</w:t>
      </w:r>
    </w:p>
    <w:p w14:paraId="710E37AB" w14:textId="77777777" w:rsidR="00AA48B6" w:rsidRDefault="00AA48B6" w:rsidP="00783764">
      <w:pPr>
        <w:rPr>
          <w:i/>
          <w:iCs/>
          <w:u w:val="single"/>
        </w:rPr>
      </w:pPr>
    </w:p>
    <w:p w14:paraId="00662850" w14:textId="77777777" w:rsidR="00AA48B6" w:rsidRDefault="00AA48B6" w:rsidP="00783764">
      <w:pPr>
        <w:rPr>
          <w:i/>
          <w:iCs/>
          <w:u w:val="single"/>
        </w:rPr>
      </w:pPr>
    </w:p>
    <w:p w14:paraId="31D9ED97" w14:textId="77777777" w:rsidR="00AA48B6" w:rsidRDefault="00AA48B6" w:rsidP="00783764">
      <w:pPr>
        <w:rPr>
          <w:i/>
          <w:iCs/>
          <w:u w:val="single"/>
        </w:rPr>
      </w:pPr>
    </w:p>
    <w:p w14:paraId="1585CD7D" w14:textId="77777777" w:rsidR="00AA48B6" w:rsidRDefault="00AA48B6" w:rsidP="00783764">
      <w:pPr>
        <w:rPr>
          <w:i/>
          <w:iCs/>
          <w:u w:val="single"/>
        </w:rPr>
      </w:pPr>
    </w:p>
    <w:p w14:paraId="3FED714E" w14:textId="77777777" w:rsidR="00AA48B6" w:rsidRDefault="00AA48B6" w:rsidP="00783764">
      <w:pPr>
        <w:rPr>
          <w:i/>
          <w:iCs/>
          <w:u w:val="single"/>
        </w:rPr>
      </w:pPr>
    </w:p>
    <w:p w14:paraId="60F8F1B0" w14:textId="77777777" w:rsidR="00AA48B6" w:rsidRDefault="00AA48B6" w:rsidP="00783764">
      <w:pPr>
        <w:rPr>
          <w:i/>
          <w:iCs/>
          <w:u w:val="single"/>
        </w:rPr>
      </w:pPr>
    </w:p>
    <w:p w14:paraId="07E0AADB" w14:textId="77777777" w:rsidR="00AA48B6" w:rsidRDefault="00AA48B6" w:rsidP="00783764">
      <w:pPr>
        <w:rPr>
          <w:i/>
          <w:iCs/>
          <w:u w:val="single"/>
        </w:rPr>
      </w:pPr>
    </w:p>
    <w:p w14:paraId="1FB2D0A4" w14:textId="77777777" w:rsidR="00AA48B6" w:rsidRDefault="00AA48B6" w:rsidP="00783764">
      <w:pPr>
        <w:rPr>
          <w:i/>
          <w:iCs/>
          <w:u w:val="single"/>
        </w:rPr>
      </w:pPr>
    </w:p>
    <w:p w14:paraId="1A747F18" w14:textId="77777777" w:rsidR="00AA48B6" w:rsidRDefault="00AA48B6" w:rsidP="00783764">
      <w:pPr>
        <w:rPr>
          <w:i/>
          <w:iCs/>
          <w:u w:val="single"/>
        </w:rPr>
      </w:pPr>
    </w:p>
    <w:p w14:paraId="62C20B80" w14:textId="77777777" w:rsidR="00AA48B6" w:rsidRDefault="00AA48B6" w:rsidP="00783764">
      <w:pPr>
        <w:rPr>
          <w:i/>
          <w:iCs/>
          <w:u w:val="single"/>
        </w:rPr>
      </w:pPr>
    </w:p>
    <w:p w14:paraId="397790FF" w14:textId="77777777" w:rsidR="00AA48B6" w:rsidRDefault="00AA48B6" w:rsidP="00783764">
      <w:pPr>
        <w:rPr>
          <w:i/>
          <w:iCs/>
          <w:u w:val="single"/>
        </w:rPr>
      </w:pPr>
    </w:p>
    <w:p w14:paraId="62A117FE" w14:textId="77777777" w:rsidR="00AA48B6" w:rsidRDefault="00AA48B6" w:rsidP="00783764">
      <w:pPr>
        <w:rPr>
          <w:i/>
          <w:iCs/>
          <w:u w:val="single"/>
        </w:rPr>
      </w:pPr>
    </w:p>
    <w:p w14:paraId="17FDBEF2" w14:textId="77777777" w:rsidR="00AA48B6" w:rsidRDefault="00AA48B6" w:rsidP="00783764">
      <w:pPr>
        <w:rPr>
          <w:i/>
          <w:iCs/>
          <w:u w:val="single"/>
        </w:rPr>
      </w:pPr>
    </w:p>
    <w:p w14:paraId="2DA83BA8" w14:textId="77777777" w:rsidR="00AA48B6" w:rsidRDefault="00AA48B6" w:rsidP="00783764">
      <w:pPr>
        <w:rPr>
          <w:i/>
          <w:iCs/>
          <w:u w:val="single"/>
        </w:rPr>
      </w:pPr>
    </w:p>
    <w:p w14:paraId="2DB8C6FF" w14:textId="77777777" w:rsidR="00AA48B6" w:rsidRDefault="00AA48B6" w:rsidP="00783764">
      <w:pPr>
        <w:rPr>
          <w:i/>
          <w:iCs/>
          <w:u w:val="single"/>
        </w:rPr>
      </w:pPr>
    </w:p>
    <w:p w14:paraId="19B5325C" w14:textId="77777777" w:rsidR="00AA48B6" w:rsidRDefault="00AA48B6" w:rsidP="00783764">
      <w:pPr>
        <w:rPr>
          <w:i/>
          <w:iCs/>
          <w:u w:val="single"/>
        </w:rPr>
      </w:pPr>
    </w:p>
    <w:p w14:paraId="26C90731" w14:textId="77777777" w:rsidR="00AA48B6" w:rsidRDefault="00AA48B6" w:rsidP="00783764">
      <w:pPr>
        <w:rPr>
          <w:i/>
          <w:iCs/>
          <w:u w:val="single"/>
        </w:rPr>
      </w:pPr>
    </w:p>
    <w:p w14:paraId="05DA073D" w14:textId="77777777" w:rsidR="00AA48B6" w:rsidRDefault="00AA48B6" w:rsidP="00783764">
      <w:pPr>
        <w:rPr>
          <w:i/>
          <w:iCs/>
          <w:u w:val="single"/>
        </w:rPr>
      </w:pPr>
    </w:p>
    <w:p w14:paraId="53AACDDF" w14:textId="7DF4D019" w:rsidR="00981572" w:rsidRDefault="00981572" w:rsidP="00783764">
      <w:pPr>
        <w:rPr>
          <w:sz w:val="24"/>
          <w:szCs w:val="24"/>
          <w:u w:val="single"/>
        </w:rPr>
      </w:pPr>
    </w:p>
    <w:p w14:paraId="33E04BB0" w14:textId="3EC47B79" w:rsidR="00B87277" w:rsidRDefault="00B87277" w:rsidP="00783764">
      <w:pPr>
        <w:rPr>
          <w:sz w:val="24"/>
          <w:szCs w:val="24"/>
          <w:u w:val="single"/>
        </w:rPr>
      </w:pPr>
    </w:p>
    <w:p w14:paraId="12C1B750" w14:textId="2CA2302F" w:rsidR="00B87277" w:rsidRDefault="00B87277" w:rsidP="00783764">
      <w:pPr>
        <w:rPr>
          <w:sz w:val="24"/>
          <w:szCs w:val="24"/>
          <w:u w:val="single"/>
        </w:rPr>
      </w:pPr>
    </w:p>
    <w:p w14:paraId="651F56C9" w14:textId="7E514371" w:rsidR="00B87277" w:rsidRDefault="00B87277" w:rsidP="00783764">
      <w:pPr>
        <w:rPr>
          <w:sz w:val="24"/>
          <w:szCs w:val="24"/>
          <w:u w:val="single"/>
        </w:rPr>
      </w:pPr>
    </w:p>
    <w:p w14:paraId="0E9551DF" w14:textId="11728965" w:rsidR="00B87277" w:rsidRDefault="00B87277" w:rsidP="00783764">
      <w:pPr>
        <w:rPr>
          <w:sz w:val="24"/>
          <w:szCs w:val="24"/>
          <w:u w:val="single"/>
        </w:rPr>
      </w:pPr>
    </w:p>
    <w:p w14:paraId="720D8FB3" w14:textId="0D4EC615" w:rsidR="00B87277" w:rsidRDefault="00B87277" w:rsidP="00783764">
      <w:pPr>
        <w:rPr>
          <w:sz w:val="24"/>
          <w:szCs w:val="24"/>
          <w:u w:val="single"/>
        </w:rPr>
      </w:pPr>
    </w:p>
    <w:p w14:paraId="2211D771" w14:textId="2182CC4A" w:rsidR="00B87277" w:rsidRDefault="00B87277" w:rsidP="00783764">
      <w:pPr>
        <w:rPr>
          <w:sz w:val="24"/>
          <w:szCs w:val="24"/>
          <w:u w:val="single"/>
        </w:rPr>
      </w:pPr>
    </w:p>
    <w:p w14:paraId="31E3FC3D" w14:textId="12508355" w:rsidR="00B87277" w:rsidRDefault="00B87277" w:rsidP="00783764">
      <w:pPr>
        <w:rPr>
          <w:sz w:val="24"/>
          <w:szCs w:val="24"/>
          <w:u w:val="single"/>
        </w:rPr>
      </w:pPr>
    </w:p>
    <w:p w14:paraId="35CB1F2F" w14:textId="4C78169B" w:rsidR="00B87277" w:rsidRDefault="00B87277" w:rsidP="00783764">
      <w:pPr>
        <w:rPr>
          <w:sz w:val="24"/>
          <w:szCs w:val="24"/>
          <w:u w:val="single"/>
        </w:rPr>
      </w:pPr>
    </w:p>
    <w:p w14:paraId="767EC7A1" w14:textId="77777777" w:rsidR="00AA3014" w:rsidRDefault="00AA3014" w:rsidP="00AA48B6">
      <w:pPr>
        <w:rPr>
          <w:sz w:val="24"/>
          <w:szCs w:val="24"/>
          <w:u w:val="single"/>
        </w:rPr>
      </w:pPr>
    </w:p>
    <w:p w14:paraId="24B2A0D6" w14:textId="77777777" w:rsidR="00AA48B6" w:rsidRDefault="00AA48B6" w:rsidP="00AA48B6">
      <w:pPr>
        <w:rPr>
          <w:sz w:val="24"/>
          <w:szCs w:val="24"/>
          <w:u w:val="single"/>
        </w:rPr>
      </w:pPr>
    </w:p>
    <w:p w14:paraId="1576192C" w14:textId="039C77F5" w:rsidR="00933B67" w:rsidRDefault="00933B67" w:rsidP="00AA48B6">
      <w:pPr>
        <w:jc w:val="center"/>
        <w:rPr>
          <w:sz w:val="24"/>
          <w:szCs w:val="24"/>
          <w:u w:val="single"/>
        </w:rPr>
      </w:pPr>
      <w:r w:rsidRPr="00682E1C">
        <w:rPr>
          <w:sz w:val="24"/>
          <w:szCs w:val="24"/>
          <w:u w:val="single"/>
        </w:rPr>
        <w:lastRenderedPageBreak/>
        <w:t>The Ten Principles</w:t>
      </w:r>
    </w:p>
    <w:p w14:paraId="3B82DCD4" w14:textId="08FBD2AB" w:rsidR="00933B67" w:rsidRPr="00AB2A0F" w:rsidRDefault="00933B67" w:rsidP="00933B67">
      <w:r w:rsidRPr="00AB2A0F">
        <w:t>The Ten research-based Principles of Instruction</w:t>
      </w:r>
      <w:r w:rsidR="001552E3">
        <w:t xml:space="preserve"> developed by Barack Rosenshine, Rosenshine (2012)</w:t>
      </w:r>
      <w:r w:rsidRPr="00AB2A0F">
        <w:t xml:space="preserve"> came from three </w:t>
      </w:r>
      <w:r w:rsidR="001552E3">
        <w:t xml:space="preserve">which were </w:t>
      </w:r>
      <w:r w:rsidRPr="00AB2A0F">
        <w:t xml:space="preserve">(a) cognitive science, (b) research on master teachers, and (c) research on cognitive supports. </w:t>
      </w:r>
    </w:p>
    <w:p w14:paraId="00018A09" w14:textId="5491E855" w:rsidR="00933B67" w:rsidRPr="00AB2A0F" w:rsidRDefault="00933B67" w:rsidP="00933B67">
      <w:pPr>
        <w:rPr>
          <w:u w:val="single"/>
        </w:rPr>
      </w:pPr>
      <w:r w:rsidRPr="00AB2A0F">
        <w:t>Cognitive Science is a research that focuses on how our brains acquire knowledge.</w:t>
      </w:r>
      <w:r w:rsidRPr="00A60ACF">
        <w:rPr>
          <w:color w:val="FF0000"/>
        </w:rPr>
        <w:t xml:space="preserve"> </w:t>
      </w:r>
      <w:r w:rsidRPr="00AB2A0F">
        <w:t xml:space="preserve">‘This cognitive research also provides suggestions on how we might overcome the limitations of our working memory (i.e., the mental “space” in which thinking occurs) when learning new material’ </w:t>
      </w:r>
      <w:r w:rsidR="001552E3">
        <w:t xml:space="preserve">(Rosenshine, 2012, P. 1). </w:t>
      </w:r>
      <w:r w:rsidRPr="00AB2A0F">
        <w:t>Research on Master Teachers are those teachers</w:t>
      </w:r>
      <w:r w:rsidR="00EB5510">
        <w:t xml:space="preserve"> </w:t>
      </w:r>
      <w:r w:rsidRPr="00AB2A0F">
        <w:t>who have the highest gains during achievement tests. During this research, a series of studies were made, which introduced teachers to be observed as they taught. The final source which was introduced before the ten principles - was called research on cognitive supports. This was to help students learn more complex tasks, in their lessons. It is said that the effective instructional procedures</w:t>
      </w:r>
      <w:r w:rsidR="001552E3">
        <w:t>,</w:t>
      </w:r>
      <w:r w:rsidRPr="00AB2A0F">
        <w:t xml:space="preserve"> such as thinking aloud, providing students with scaffolding, </w:t>
      </w:r>
      <w:r w:rsidR="001552E3">
        <w:t>and</w:t>
      </w:r>
      <w:r w:rsidR="00CD0728">
        <w:t xml:space="preserve"> </w:t>
      </w:r>
      <w:r w:rsidRPr="00AB2A0F">
        <w:t xml:space="preserve">providing students with models came from this research. </w:t>
      </w:r>
    </w:p>
    <w:p w14:paraId="5AD1A7DB" w14:textId="3973AAD3" w:rsidR="00933B67" w:rsidRPr="00AB2A0F" w:rsidRDefault="00933B67" w:rsidP="00933B67">
      <w:r w:rsidRPr="00AB2A0F">
        <w:t>Scaffolding supports students by giving them temporary support, to assist students in certain subjects and accomplishing new tasks. These are tasks that they typically cannot do on their own; once the students have the confidence to achieve the tasks, and are able to complete them, the scaffolding is gradually removed and fades away.</w:t>
      </w:r>
      <w:r w:rsidR="00424DBD">
        <w:t xml:space="preserve"> </w:t>
      </w:r>
      <w:r w:rsidRPr="00AB2A0F">
        <w:t xml:space="preserve"> Khanam </w:t>
      </w:r>
      <w:r w:rsidRPr="00AB2A0F">
        <w:rPr>
          <w:i/>
          <w:iCs/>
        </w:rPr>
        <w:t xml:space="preserve">et al </w:t>
      </w:r>
      <w:r w:rsidRPr="00AB2A0F">
        <w:t>(2018</w:t>
      </w:r>
      <w:r w:rsidR="001552E3" w:rsidRPr="001552E3">
        <w:t>, p.3)</w:t>
      </w:r>
      <w:r w:rsidR="001552E3">
        <w:t xml:space="preserve"> state that </w:t>
      </w:r>
      <w:r w:rsidRPr="00AB2A0F">
        <w:t>‘To break knowledge into small components and then leading towards construction and then extension are the forms of scaffolding.’</w:t>
      </w:r>
      <w:r w:rsidR="00424DBD">
        <w:t xml:space="preserve"> </w:t>
      </w:r>
      <w:r w:rsidR="00A276A4">
        <w:t xml:space="preserve">Scaffolding developed from </w:t>
      </w:r>
      <w:r w:rsidR="00AE180D">
        <w:t>t</w:t>
      </w:r>
      <w:r w:rsidRPr="00AB2A0F">
        <w:t xml:space="preserve">he concept of </w:t>
      </w:r>
      <w:r w:rsidR="00AE180D">
        <w:t xml:space="preserve">a </w:t>
      </w:r>
      <w:r w:rsidRPr="00AB2A0F">
        <w:t>Zone of Proximal Development (ZPD</w:t>
      </w:r>
      <w:r w:rsidR="00A276A4" w:rsidRPr="00AB2A0F">
        <w:t>)</w:t>
      </w:r>
      <w:r w:rsidR="00A276A4">
        <w:t>, which</w:t>
      </w:r>
      <w:r w:rsidRPr="00AB2A0F">
        <w:t xml:space="preserve"> was developed by Lev Vygotsky during the late 1920’s</w:t>
      </w:r>
      <w:r w:rsidR="00BF5929">
        <w:t>,</w:t>
      </w:r>
      <w:r w:rsidRPr="00AB2A0F">
        <w:t xml:space="preserve"> and it progressed until his death in 1934. The student can then develop onto the next level </w:t>
      </w:r>
      <w:r w:rsidRPr="00A276A4">
        <w:t>attainable</w:t>
      </w:r>
      <w:r w:rsidR="00A276A4">
        <w:t xml:space="preserve">, </w:t>
      </w:r>
      <w:r w:rsidRPr="00A276A4">
        <w:t>with</w:t>
      </w:r>
      <w:r w:rsidRPr="00AB2A0F">
        <w:t xml:space="preserve"> the help of a capable adult or peer assistance. </w:t>
      </w:r>
    </w:p>
    <w:p w14:paraId="427D7659" w14:textId="1B91641C" w:rsidR="00361750" w:rsidRDefault="00933B67" w:rsidP="00F141E3">
      <w:r w:rsidRPr="00AB2A0F">
        <w:t>Scaffolding and ZPD link into Rosenshine’s Ten Principles on the grounds that the Principles interlink with them. The principles are also an umbrella term for many strategies that help the educator become an effective teacher</w:t>
      </w:r>
      <w:r w:rsidR="00F141E3">
        <w:t xml:space="preserve">. </w:t>
      </w:r>
      <w:r w:rsidR="00A276A4">
        <w:t>Rosenshine, (2012, P.2&amp;3) states that:</w:t>
      </w:r>
    </w:p>
    <w:p w14:paraId="0E7B365A" w14:textId="0CD6FA1D" w:rsidR="00A276A4" w:rsidRDefault="00A276A4" w:rsidP="00A276A4">
      <w:pPr>
        <w:ind w:right="794"/>
      </w:pPr>
      <w:r>
        <w:t>‘</w:t>
      </w:r>
      <w:r w:rsidR="00933B67" w:rsidRPr="00A276A4">
        <w:t>Presenting too much material at once may confuse students because their working memory will be unable to process it. Therefore, the more effective teachers do not overwhelm their students by presenting too much new material at once. Rather, these teachers only present small amounts of new material at any time, and then assist the students as they practice this material.</w:t>
      </w:r>
      <w:r>
        <w:t>’</w:t>
      </w:r>
    </w:p>
    <w:p w14:paraId="48D0515B" w14:textId="3B86DC67" w:rsidR="00A276A4" w:rsidRDefault="00A276A4" w:rsidP="00A276A4">
      <w:r>
        <w:t>Rosenshine’s Ten Principles include the following steps to make for an effective classroom: 1)</w:t>
      </w:r>
      <w:r w:rsidRPr="00AB2A0F">
        <w:t xml:space="preserve"> beginning a new lesson by giving a short review of the previous one, </w:t>
      </w:r>
      <w:r>
        <w:t>2</w:t>
      </w:r>
      <w:r w:rsidRPr="00AB2A0F">
        <w:t xml:space="preserve">) presenting new material in small steps with student practice after each step </w:t>
      </w:r>
      <w:r>
        <w:t>3</w:t>
      </w:r>
      <w:r w:rsidRPr="00AB2A0F">
        <w:t xml:space="preserve">) asking a large number of questions and checking the response of all students, </w:t>
      </w:r>
      <w:r>
        <w:t>4</w:t>
      </w:r>
      <w:r w:rsidRPr="00AB2A0F">
        <w:t>) provide models (exemplars of work) (</w:t>
      </w:r>
      <w:r>
        <w:t>5</w:t>
      </w:r>
      <w:r w:rsidRPr="00AB2A0F">
        <w:t xml:space="preserve">) guide student practice, </w:t>
      </w:r>
      <w:r>
        <w:t>6</w:t>
      </w:r>
      <w:r w:rsidRPr="00AB2A0F">
        <w:t xml:space="preserve">) check for student understanding, </w:t>
      </w:r>
      <w:r>
        <w:t>7</w:t>
      </w:r>
      <w:r w:rsidRPr="00AB2A0F">
        <w:t xml:space="preserve">) obtain a high success rate, </w:t>
      </w:r>
      <w:r>
        <w:t>8</w:t>
      </w:r>
      <w:r w:rsidRPr="00AB2A0F">
        <w:t xml:space="preserve">) provide scaffolds for difficult tasks, </w:t>
      </w:r>
      <w:r>
        <w:t>9</w:t>
      </w:r>
      <w:r w:rsidRPr="00AB2A0F">
        <w:t xml:space="preserve">) require and monitor independent practice, </w:t>
      </w:r>
      <w:r>
        <w:t>10</w:t>
      </w:r>
      <w:r w:rsidRPr="00AB2A0F">
        <w:t>) engage students in weekly and monthly review.</w:t>
      </w:r>
      <w:r>
        <w:t xml:space="preserve"> </w:t>
      </w:r>
    </w:p>
    <w:p w14:paraId="7047299A" w14:textId="33180002" w:rsidR="00EE1045" w:rsidRDefault="008041BA" w:rsidP="00EE1045">
      <w:r>
        <w:t xml:space="preserve">Whilst the principles do have many benefits of supporting </w:t>
      </w:r>
      <w:r w:rsidR="007B29D0">
        <w:t xml:space="preserve">children and educators to become effective </w:t>
      </w:r>
      <w:r w:rsidR="000253B8">
        <w:t>throughout lesson</w:t>
      </w:r>
      <w:r w:rsidR="00A276A4">
        <w:t>s,</w:t>
      </w:r>
      <w:r w:rsidR="000253B8">
        <w:t xml:space="preserve"> </w:t>
      </w:r>
      <w:r w:rsidR="00A276A4">
        <w:t xml:space="preserve">it </w:t>
      </w:r>
      <w:r w:rsidR="00F1401B">
        <w:t>can be very time consuming</w:t>
      </w:r>
      <w:r w:rsidR="00684D8E">
        <w:t xml:space="preserve">, making sure that every child is achieving goals that are set out by the Teachers. </w:t>
      </w:r>
      <w:r w:rsidR="006169C8">
        <w:t>Teaching in steps, which is suggested in the Principles can take time</w:t>
      </w:r>
      <w:r w:rsidR="009E2A71">
        <w:t>,</w:t>
      </w:r>
      <w:r w:rsidR="006169C8">
        <w:t xml:space="preserve"> and </w:t>
      </w:r>
      <w:r w:rsidR="006169C8" w:rsidRPr="00AB2A0F">
        <w:t>Rosenshine (2012</w:t>
      </w:r>
      <w:r w:rsidR="00F323C9">
        <w:t>,</w:t>
      </w:r>
      <w:r w:rsidR="00AB43BD">
        <w:t>P.3)</w:t>
      </w:r>
      <w:r w:rsidR="006169C8" w:rsidRPr="00AB2A0F">
        <w:t xml:space="preserve"> </w:t>
      </w:r>
      <w:r w:rsidR="006169C8">
        <w:t xml:space="preserve">stated </w:t>
      </w:r>
      <w:r w:rsidR="006169C8" w:rsidRPr="00AB2A0F">
        <w:t xml:space="preserve">‘Teaching in small steps requires time, and the most effective teachers spend more time presenting new material and guiding student practice than did the less effective teachers.’ Presenting new material may confuse students, particularly if it is delivered at a rapid pace. However, teaching at a slower pace can also use up </w:t>
      </w:r>
      <w:r w:rsidR="006169C8" w:rsidRPr="00AB2A0F">
        <w:lastRenderedPageBreak/>
        <w:t>effective time. Becoming an effective teacher means that the educator will have to find a balance.</w:t>
      </w:r>
      <w:r w:rsidR="00AB43BD">
        <w:t xml:space="preserve"> The Ten Principles sound </w:t>
      </w:r>
      <w:r w:rsidR="006169C8" w:rsidRPr="00AB2A0F">
        <w:t>like an effective approach in theory, but in practice this may be much more difficult to deliver.</w:t>
      </w:r>
      <w:r w:rsidR="000171B6">
        <w:t xml:space="preserve"> </w:t>
      </w:r>
      <w:r w:rsidR="00AB43BD">
        <w:t>The main aim of this research is to discover whether Rosenshine’s Principles of Instruction are an effective approach in mainstream classrooms.</w:t>
      </w:r>
      <w:r w:rsidR="00336510" w:rsidRPr="007A6772">
        <w:rPr>
          <w:color w:val="FF0000"/>
        </w:rPr>
        <w:t xml:space="preserve"> </w:t>
      </w:r>
      <w:r w:rsidR="00AB43BD">
        <w:t xml:space="preserve">The Ten Principles are  well researched,  based on existing models of learning such as scaffolding, provides a clear guide for new teachers, </w:t>
      </w:r>
      <w:r w:rsidR="00EE1045">
        <w:t xml:space="preserve">as it can portray to the teachers what support the learners need, how much of the support is required, and by achieving the scaffolding steps; </w:t>
      </w:r>
      <w:r w:rsidR="00AB43BD">
        <w:t xml:space="preserve">this can enable the learners, if its actively managed. </w:t>
      </w:r>
      <w:r w:rsidR="00EE1045">
        <w:t xml:space="preserve">Khanam </w:t>
      </w:r>
      <w:r w:rsidR="00EE1045">
        <w:rPr>
          <w:i/>
          <w:iCs/>
        </w:rPr>
        <w:t xml:space="preserve">et al </w:t>
      </w:r>
      <w:r w:rsidR="00EE1045">
        <w:t xml:space="preserve">(2018, p.4) mentioned that ‘Through scaffolds, an expert as well as a more well-informed person can assist the students towards accomplishments of their set goals and to enable them to utilise already learnt skills, tasks and approaches to improve themselves to mastery skills.’ </w:t>
      </w:r>
    </w:p>
    <w:p w14:paraId="37A63B5B" w14:textId="67C82622" w:rsidR="00FA21C8" w:rsidRDefault="00EE1045" w:rsidP="00EE1045">
      <w:r>
        <w:t xml:space="preserve">The scaffolding strategy can keep the students focused on the tasks, </w:t>
      </w:r>
      <w:r w:rsidR="00FA21C8">
        <w:t xml:space="preserve">Liscomb </w:t>
      </w:r>
      <w:r w:rsidR="00FA21C8">
        <w:rPr>
          <w:i/>
          <w:iCs/>
        </w:rPr>
        <w:t xml:space="preserve">et al </w:t>
      </w:r>
      <w:r w:rsidR="00FA21C8">
        <w:t xml:space="preserve">(2004 p.2) listed the benefits of the scaffolding strategy and he illustrated that </w:t>
      </w:r>
      <w:r w:rsidR="00FA21C8" w:rsidRPr="00FA21C8">
        <w:t>the approach is also beneficial in: possible early identifier of giftedness, engages learners, provides individualized instructions, motivates learners to learn and minimizes the level of frustration to learn.</w:t>
      </w:r>
      <w:r w:rsidR="00FA21C8">
        <w:t xml:space="preserve"> (</w:t>
      </w:r>
      <w:r w:rsidR="00FA21C8" w:rsidRPr="00FA21C8">
        <w:t>Hardjit</w:t>
      </w:r>
      <w:r w:rsidR="00FA21C8">
        <w:t>o, 2010 p.2).</w:t>
      </w:r>
      <w:r w:rsidR="00FA21C8">
        <w:br/>
        <w:t xml:space="preserve">The criticisms of scaffolding can become a very stressful approach to learning, this is because it can become time consuming, if the educator does not put in place effective timing strategies for the scaffolding approach, it can be very frustrating for both student and educator; as they are not getting the full scaffolding session that is needed. The educators need to put in place a lot of planning, first by observing where the child </w:t>
      </w:r>
      <w:r w:rsidR="004478B3">
        <w:t xml:space="preserve">is struggling but also where they have their strengths. This can show the teacher, what they need to put into place, to get the child where they need to be. This can be very stressful, as it put more pressure on teachers to meet high standards in the school and if they are the school is use to having high standards, especially for new teachers,  but also stressful for students if their peers are achieving goals that they are not. </w:t>
      </w:r>
    </w:p>
    <w:p w14:paraId="525E16E0" w14:textId="77777777" w:rsidR="00FA21C8" w:rsidRPr="00FA21C8" w:rsidRDefault="00FA21C8" w:rsidP="00EE1045"/>
    <w:p w14:paraId="46EACA16" w14:textId="77777777" w:rsidR="00933B67" w:rsidRPr="00AB2A0F" w:rsidRDefault="00933B67" w:rsidP="00933B67">
      <w:pPr>
        <w:jc w:val="center"/>
      </w:pPr>
    </w:p>
    <w:p w14:paraId="38578163" w14:textId="77777777" w:rsidR="00933B67" w:rsidRPr="00AB2A0F" w:rsidRDefault="00933B67" w:rsidP="00933B67">
      <w:pPr>
        <w:jc w:val="center"/>
      </w:pPr>
    </w:p>
    <w:p w14:paraId="100B932D" w14:textId="77777777" w:rsidR="00933B67" w:rsidRPr="00AB2A0F" w:rsidRDefault="00933B67" w:rsidP="00933B67">
      <w:pPr>
        <w:jc w:val="center"/>
      </w:pPr>
    </w:p>
    <w:p w14:paraId="2719E184" w14:textId="77777777" w:rsidR="00933B67" w:rsidRPr="00AB2A0F" w:rsidRDefault="00933B67" w:rsidP="00933B67">
      <w:pPr>
        <w:jc w:val="center"/>
      </w:pPr>
    </w:p>
    <w:p w14:paraId="26ED5953" w14:textId="77777777" w:rsidR="00933B67" w:rsidRPr="00AB2A0F" w:rsidRDefault="00933B67" w:rsidP="00933B67">
      <w:pPr>
        <w:jc w:val="center"/>
      </w:pPr>
    </w:p>
    <w:p w14:paraId="7A888CDB" w14:textId="77777777" w:rsidR="00933B67" w:rsidRDefault="00933B67" w:rsidP="00933B67">
      <w:pPr>
        <w:jc w:val="center"/>
      </w:pPr>
    </w:p>
    <w:p w14:paraId="6390A73E" w14:textId="77777777" w:rsidR="00933B67" w:rsidRDefault="00933B67" w:rsidP="00933B67">
      <w:pPr>
        <w:jc w:val="center"/>
      </w:pPr>
    </w:p>
    <w:p w14:paraId="3F6CCEC3" w14:textId="77777777" w:rsidR="00933B67" w:rsidRDefault="00933B67" w:rsidP="00933B67">
      <w:pPr>
        <w:jc w:val="center"/>
      </w:pPr>
    </w:p>
    <w:p w14:paraId="4C44F57E" w14:textId="77777777" w:rsidR="00933B67" w:rsidRDefault="00933B67" w:rsidP="00933B67">
      <w:pPr>
        <w:jc w:val="center"/>
      </w:pPr>
    </w:p>
    <w:p w14:paraId="0C8AB6C6" w14:textId="77777777" w:rsidR="00933B67" w:rsidRDefault="00933B67" w:rsidP="00933B67">
      <w:pPr>
        <w:jc w:val="center"/>
      </w:pPr>
    </w:p>
    <w:p w14:paraId="40926ECB" w14:textId="77777777" w:rsidR="00933B67" w:rsidRDefault="00933B67" w:rsidP="00933B67">
      <w:pPr>
        <w:jc w:val="center"/>
      </w:pPr>
    </w:p>
    <w:p w14:paraId="4CB149AC" w14:textId="77777777" w:rsidR="00933B67" w:rsidRDefault="00933B67" w:rsidP="00933B67">
      <w:pPr>
        <w:jc w:val="center"/>
      </w:pPr>
    </w:p>
    <w:p w14:paraId="52205945" w14:textId="77777777" w:rsidR="007B5B7C" w:rsidRDefault="007B5B7C" w:rsidP="00933B67">
      <w:pPr>
        <w:jc w:val="center"/>
        <w:rPr>
          <w:u w:val="single"/>
        </w:rPr>
      </w:pPr>
    </w:p>
    <w:p w14:paraId="386D7ECC" w14:textId="77777777" w:rsidR="004478B3" w:rsidRDefault="004478B3" w:rsidP="004478B3">
      <w:pPr>
        <w:rPr>
          <w:u w:val="single"/>
        </w:rPr>
      </w:pPr>
    </w:p>
    <w:p w14:paraId="486422DA" w14:textId="046BD8EC" w:rsidR="00933B67" w:rsidRPr="00AB2A0F" w:rsidRDefault="00933B67" w:rsidP="004478B3">
      <w:pPr>
        <w:jc w:val="center"/>
        <w:rPr>
          <w:u w:val="single"/>
        </w:rPr>
      </w:pPr>
      <w:r w:rsidRPr="00AB2A0F">
        <w:rPr>
          <w:u w:val="single"/>
        </w:rPr>
        <w:lastRenderedPageBreak/>
        <w:t>What help is there for children with behavioural difficulties or ALN?</w:t>
      </w:r>
    </w:p>
    <w:p w14:paraId="37DD7788" w14:textId="0EA38D28" w:rsidR="00933B67" w:rsidRDefault="00933B67" w:rsidP="00933B67">
      <w:r w:rsidRPr="00AB2A0F">
        <w:t>There are many types of Additional Learning Needs and Behavioural Difficulties, which are becoming more recognisable with the right support and training from Teachers and Teaching Assistants.</w:t>
      </w:r>
      <w:r w:rsidR="004478B3">
        <w:t xml:space="preserve"> There are a range of ALNs including</w:t>
      </w:r>
      <w:r w:rsidRPr="00AB2A0F">
        <w:t xml:space="preserve"> ADHD, </w:t>
      </w:r>
      <w:r w:rsidR="004478B3" w:rsidRPr="00AB2A0F">
        <w:t>Anxiety, Asperger’s</w:t>
      </w:r>
      <w:r w:rsidRPr="00AB2A0F">
        <w:t xml:space="preserve"> Syndrome, Cerebral Palsy. There are many more ALN</w:t>
      </w:r>
      <w:r w:rsidR="00CA7D4A">
        <w:t>’s,</w:t>
      </w:r>
      <w:r w:rsidRPr="00AB2A0F">
        <w:t xml:space="preserve"> </w:t>
      </w:r>
      <w:r w:rsidR="004478B3">
        <w:t xml:space="preserve">However, for the purpose of this study the support available ALNS overall will be looked at. </w:t>
      </w:r>
    </w:p>
    <w:p w14:paraId="336AF413" w14:textId="2F92431C" w:rsidR="004478B3" w:rsidRDefault="004478B3" w:rsidP="00933B67">
      <w:r>
        <w:t xml:space="preserve">The Special Education Act was introduced in 1996, which supported children with ALN and is founded on general principles, such as Welsh Assembly Government (2015, p.10) which states (a) ‘a children with Special Educational Needs (SEN) should have all their needs met, (b) the SEN of children will normally be met in mainstream settings, </w:t>
      </w:r>
      <w:r w:rsidRPr="00AB2A0F">
        <w:t xml:space="preserve">(c) </w:t>
      </w:r>
      <w:r>
        <w:t>t</w:t>
      </w:r>
      <w:r w:rsidRPr="00AB2A0F">
        <w:t xml:space="preserve">he views of the child should be sought and taken into account, (d) </w:t>
      </w:r>
      <w:r>
        <w:t>p</w:t>
      </w:r>
      <w:r w:rsidRPr="00AB2A0F">
        <w:t xml:space="preserve">arents have a vital role to play in supporting the child’s education and (e) </w:t>
      </w:r>
      <w:r>
        <w:t>c</w:t>
      </w:r>
      <w:r w:rsidRPr="00AB2A0F">
        <w:t>hildren with SEN should be offered full access to broad, balanced and relevant education.’</w:t>
      </w:r>
    </w:p>
    <w:p w14:paraId="46605841" w14:textId="047D35EE" w:rsidR="00933B67" w:rsidRDefault="00EF2AE4" w:rsidP="00933B67">
      <w:r>
        <w:t xml:space="preserve">In the National Assembly Wales report in 2015 (2015, p.22) showed that ‘in 2015/2016 there were 105,143 pupils with SEN in maintained schools, which is 22.5% of all pupils. The large majority (88.2%) of pupils with SEN did not have a statement. 11.8% of pupils with SEN did have a statement. </w:t>
      </w:r>
      <w:r>
        <w:br/>
        <w:t>The proportion of learners with SEN who have a statement has reduced year-on-year</w:t>
      </w:r>
      <w:r w:rsidR="00731481">
        <w:t xml:space="preserve"> from 13.9% in 2009/10, to 11.8% in 2015/16. Over the same period, the overall proportion who have SEN has risen from 21.2% to 22.5%.</w:t>
      </w:r>
    </w:p>
    <w:p w14:paraId="3B7ED47C" w14:textId="3F6C5CD8" w:rsidR="00731481" w:rsidRDefault="00731481" w:rsidP="00731481">
      <w:r w:rsidRPr="00AB2A0F">
        <w:t>There are many Behavioural Difficulties that are also becoming more recognisable in education. This also requires the Teachers and Teaching Assistants to have the right training and support.</w:t>
      </w:r>
      <w:r>
        <w:t xml:space="preserve"> Social, Emotional and Behavioural Difficulties (SEBD) </w:t>
      </w:r>
      <w:r w:rsidRPr="00AB2A0F">
        <w:t>pupils present a unique problem and are often shunned by their peers, teachers and sometimes parents,</w:t>
      </w:r>
      <w:r>
        <w:t xml:space="preserve"> </w:t>
      </w:r>
      <w:r w:rsidRPr="00AB2A0F">
        <w:t>because their actions are different and are deemed inappropriate in classroom settings.</w:t>
      </w:r>
      <w:r>
        <w:t xml:space="preserve"> </w:t>
      </w:r>
      <w:r w:rsidRPr="00AB2A0F">
        <w:t xml:space="preserve">Cooper (2010 p.1) </w:t>
      </w:r>
      <w:r>
        <w:t xml:space="preserve">suggests that </w:t>
      </w:r>
      <w:r w:rsidRPr="00AB2A0F">
        <w:t>‘SEBD are not only manifested in outwardly disruptive terms, they can be ‘internalising’, so that the threat is to the individual rather than to others.’</w:t>
      </w:r>
    </w:p>
    <w:p w14:paraId="3B328DE8" w14:textId="777A4AE9" w:rsidR="00731481" w:rsidRDefault="00731481" w:rsidP="00731481">
      <w:r>
        <w:t xml:space="preserve">The Ten Principles can be effective in the classroom when working with pupils with ALN and SEBD, but it may take longer for the students to undertake new tasks. Scaffolding can be an effective solution to help with the principles in the classroom, but as stated in the first question, becoming an effective educator, it is necessary to find the balance with students who have ALN or behavioural issues, not introducing so many topics to them, because it can become overwhelming, and providing as much support as possible, which can be difficult with other students in the classroom, as they will also need support. </w:t>
      </w:r>
    </w:p>
    <w:p w14:paraId="528AAAD9" w14:textId="30F39DCF" w:rsidR="00731481" w:rsidRDefault="00731481" w:rsidP="00933B67">
      <w:r>
        <w:t>A strategy that can support children with ALN, support the teachers and also support the effectiveness of the Ten Principles, is called Overlearning. Overlearning is a repetitive strategy, which may be overwhelming as they may not understand the topic and may not receive the right support from the Teache</w:t>
      </w:r>
      <w:r w:rsidR="000135CF">
        <w:t xml:space="preserve">r, due to a large class. </w:t>
      </w:r>
    </w:p>
    <w:p w14:paraId="0CF9CA38" w14:textId="3C569F63" w:rsidR="000135CF" w:rsidRDefault="000135CF" w:rsidP="00933B67">
      <w:r>
        <w:t xml:space="preserve">When Barrack Rosenshine introduced his paper in 1982, there were no Teaching Assistants or extra support. As </w:t>
      </w:r>
      <w:r w:rsidRPr="00AB2A0F">
        <w:t xml:space="preserve">a result of this there is not a great deal of evidence or research of teaching assistants supporting children with ALN or Behavioural difficulties, when Teachers </w:t>
      </w:r>
      <w:r>
        <w:t xml:space="preserve">were </w:t>
      </w:r>
      <w:r w:rsidRPr="00AB2A0F">
        <w:t>undertaking the steps of the Ten Principles.</w:t>
      </w:r>
    </w:p>
    <w:p w14:paraId="622D6218" w14:textId="697C2C8E" w:rsidR="000135CF" w:rsidRDefault="000135CF" w:rsidP="00933B67">
      <w:r>
        <w:t>Since there were very few Teaching Assistants, even though they were first introduced in the 1960s in the UK, the majority of the classroom did not have Teaching Assistants or Aides, whereas in Wales in 2018, there was a total of 31,000 support workers who were registered with the EWC.</w:t>
      </w:r>
    </w:p>
    <w:p w14:paraId="025BA411" w14:textId="5BC63028" w:rsidR="00933B67" w:rsidRDefault="00933B67" w:rsidP="007A7CD1">
      <w:pPr>
        <w:jc w:val="center"/>
        <w:rPr>
          <w:u w:val="single"/>
        </w:rPr>
      </w:pPr>
      <w:r w:rsidRPr="00AB2A0F">
        <w:rPr>
          <w:u w:val="single"/>
        </w:rPr>
        <w:lastRenderedPageBreak/>
        <w:t>Support for Teachers/Teaching Assistants</w:t>
      </w:r>
    </w:p>
    <w:p w14:paraId="5D3266F1" w14:textId="352E28E1" w:rsidR="000135CF" w:rsidRDefault="000135CF" w:rsidP="000135CF">
      <w:r>
        <w:t>The Ten Principles serve as the foundation for effective teaching and learning in the classroom. Even though there is not a specific training structure for the Ten Principles, there is training for becoming an effective teacher which will support the Teaching Assistants, so that they can then support the children with Behavioural Issues or ALN. The Ten Principles seen as an umbrella term in modern education, for many other strategies and methods, for the effective educator which includes ‘Instructional Effectiveness.’</w:t>
      </w:r>
    </w:p>
    <w:p w14:paraId="6CD81FEF" w14:textId="77777777" w:rsidR="00B3673E" w:rsidRDefault="000135CF" w:rsidP="00933B67">
      <w:r>
        <w:t xml:space="preserve">During this research, it has become evident that there is not a specific training structure for the Ten Principles for both Teachers and Teaching Assistants. It can therefore prove difficult to support the children in both mainstream and ALN classrooms, to make sure that they are achieving the goals that are needed. In order for Rosenshine’s Principles to be effective, there needs to be an effective training strategy for educators to follow, to provide the help and support for students. When Rosenshine introduced this strategy, there was training and observers vising classrooms. </w:t>
      </w:r>
      <w:r w:rsidR="00B3673E">
        <w:t xml:space="preserve">Teedlie </w:t>
      </w:r>
      <w:r w:rsidR="00B3673E">
        <w:rPr>
          <w:i/>
          <w:iCs/>
        </w:rPr>
        <w:t xml:space="preserve">et al </w:t>
      </w:r>
      <w:r w:rsidR="00B3673E">
        <w:t xml:space="preserve">(1989, p.6) propose that ‘An </w:t>
      </w:r>
      <w:r w:rsidR="00B3673E" w:rsidRPr="007928E3">
        <w:t>observation form to structure field notes was developed on the basis of the six teaching functions identified in Rosenshine’s (1983) synthesis of teacher effectiveness research.’ During the time of the observation, the observers looked at the time on task, daily reviews, presentation of new content, initial study practice, independent practice, weekly and monthly review, teacher expectations, positive reinforcement, evaluation of student progress and more.</w:t>
      </w:r>
    </w:p>
    <w:p w14:paraId="73087E24" w14:textId="67DB8DB4" w:rsidR="00933B67" w:rsidRDefault="00933B67" w:rsidP="00933B67">
      <w:r w:rsidRPr="00AB2A0F">
        <w:t>Rosenshine’s Principles have been developed further and have helped to shape the effective teacher. As years have gone by, there has been more development on</w:t>
      </w:r>
      <w:r w:rsidR="00B3673E">
        <w:t xml:space="preserve"> </w:t>
      </w:r>
      <w:r w:rsidRPr="00F82B92">
        <w:rPr>
          <w:strike/>
          <w:color w:val="FF0000"/>
        </w:rPr>
        <w:t xml:space="preserve"> </w:t>
      </w:r>
      <w:r w:rsidRPr="00AB2A0F">
        <w:t xml:space="preserve">effective teaching strategies such as </w:t>
      </w:r>
      <w:bookmarkStart w:id="1" w:name="_Hlk40011206"/>
      <w:r w:rsidRPr="00AB2A0F">
        <w:t xml:space="preserve">Manurung (2012 p.4) </w:t>
      </w:r>
      <w:bookmarkEnd w:id="1"/>
      <w:r w:rsidRPr="00AB2A0F">
        <w:t>stated ‘show and tell, case studies, guided design projects, open ended labs, the flowchart technique, open ended quizzes, brainstorming, question-and-answer method, software, teaching improvement, and fast feedback form for engineering</w:t>
      </w:r>
      <w:r w:rsidR="00B3673E">
        <w:t>.’</w:t>
      </w:r>
    </w:p>
    <w:p w14:paraId="4D7EA68B" w14:textId="7CA86778" w:rsidR="00933B67" w:rsidRPr="00AB2A0F" w:rsidRDefault="00933B67" w:rsidP="00933B67">
      <w:r w:rsidRPr="00AB2A0F">
        <w:t xml:space="preserve">During 1983, there was little research on Teaching Effectiveness for children with ALN in Special Education Settings. The results from a paper </w:t>
      </w:r>
      <w:r w:rsidR="00B3673E">
        <w:t>by</w:t>
      </w:r>
      <w:r w:rsidR="006F164A">
        <w:t xml:space="preserve"> </w:t>
      </w:r>
      <w:r w:rsidRPr="00AB2A0F">
        <w:t>Carol Sue Englert in 1983, suggested that trainee teachers maintained a high presentation rate with many correct pupil responses</w:t>
      </w:r>
      <w:r w:rsidR="00B3673E">
        <w:t xml:space="preserve">. </w:t>
      </w:r>
      <w:r w:rsidRPr="00AB2A0F">
        <w:t xml:space="preserve">Feedback is essential to improving learning, both for the student and educator, because they both have an insight </w:t>
      </w:r>
      <w:r w:rsidR="00B3673E">
        <w:t xml:space="preserve">into </w:t>
      </w:r>
      <w:r w:rsidRPr="00AB2A0F">
        <w:t>what they need to do, to hit certain targets. How they are going to achieve them, and how the teacher can help them pursue their goals.</w:t>
      </w:r>
    </w:p>
    <w:p w14:paraId="0EC8118B" w14:textId="77777777" w:rsidR="00933B67" w:rsidRDefault="00933B67" w:rsidP="00933B67">
      <w:pPr>
        <w:jc w:val="center"/>
      </w:pPr>
    </w:p>
    <w:p w14:paraId="6353BDC4" w14:textId="77777777" w:rsidR="001D3ED5" w:rsidRDefault="001D3ED5" w:rsidP="001D3ED5">
      <w:pPr>
        <w:rPr>
          <w:u w:val="single"/>
        </w:rPr>
      </w:pPr>
    </w:p>
    <w:p w14:paraId="137F0B01" w14:textId="77777777" w:rsidR="001D3ED5" w:rsidRDefault="001D3ED5" w:rsidP="001D3ED5">
      <w:pPr>
        <w:rPr>
          <w:u w:val="single"/>
        </w:rPr>
      </w:pPr>
    </w:p>
    <w:p w14:paraId="252BEA72" w14:textId="77777777" w:rsidR="001D3ED5" w:rsidRDefault="001D3ED5" w:rsidP="001D3ED5">
      <w:pPr>
        <w:rPr>
          <w:u w:val="single"/>
        </w:rPr>
      </w:pPr>
    </w:p>
    <w:p w14:paraId="1A462534" w14:textId="77777777" w:rsidR="00B3673E" w:rsidRDefault="00B3673E" w:rsidP="001D3ED5">
      <w:pPr>
        <w:jc w:val="center"/>
        <w:rPr>
          <w:u w:val="single"/>
        </w:rPr>
      </w:pPr>
    </w:p>
    <w:p w14:paraId="03B2C328" w14:textId="77777777" w:rsidR="00B3673E" w:rsidRDefault="00B3673E" w:rsidP="001D3ED5">
      <w:pPr>
        <w:jc w:val="center"/>
        <w:rPr>
          <w:u w:val="single"/>
        </w:rPr>
      </w:pPr>
    </w:p>
    <w:p w14:paraId="177BAD8C" w14:textId="77777777" w:rsidR="00B3673E" w:rsidRDefault="00B3673E" w:rsidP="001D3ED5">
      <w:pPr>
        <w:jc w:val="center"/>
        <w:rPr>
          <w:u w:val="single"/>
        </w:rPr>
      </w:pPr>
    </w:p>
    <w:p w14:paraId="470C4AC7" w14:textId="77777777" w:rsidR="00B3673E" w:rsidRDefault="00B3673E" w:rsidP="001D3ED5">
      <w:pPr>
        <w:jc w:val="center"/>
        <w:rPr>
          <w:u w:val="single"/>
        </w:rPr>
      </w:pPr>
    </w:p>
    <w:p w14:paraId="60797EFD" w14:textId="77777777" w:rsidR="00B3673E" w:rsidRDefault="00B3673E" w:rsidP="001D3ED5">
      <w:pPr>
        <w:jc w:val="center"/>
        <w:rPr>
          <w:u w:val="single"/>
        </w:rPr>
      </w:pPr>
    </w:p>
    <w:p w14:paraId="79B413E2" w14:textId="77777777" w:rsidR="00B3673E" w:rsidRDefault="00B3673E" w:rsidP="001D3ED5">
      <w:pPr>
        <w:jc w:val="center"/>
        <w:rPr>
          <w:u w:val="single"/>
        </w:rPr>
      </w:pPr>
    </w:p>
    <w:p w14:paraId="2C55BC51" w14:textId="30098EB2" w:rsidR="00933B67" w:rsidRDefault="00933B67" w:rsidP="001D3ED5">
      <w:pPr>
        <w:jc w:val="center"/>
        <w:rPr>
          <w:u w:val="single"/>
        </w:rPr>
      </w:pPr>
      <w:r w:rsidRPr="00AB2A0F">
        <w:rPr>
          <w:u w:val="single"/>
        </w:rPr>
        <w:lastRenderedPageBreak/>
        <w:t xml:space="preserve">The Benefits </w:t>
      </w:r>
      <w:r w:rsidR="001D3ED5">
        <w:rPr>
          <w:u w:val="single"/>
        </w:rPr>
        <w:t xml:space="preserve">and Criticisms </w:t>
      </w:r>
      <w:r w:rsidRPr="00AB2A0F">
        <w:rPr>
          <w:u w:val="single"/>
        </w:rPr>
        <w:t>of the Ten Principles.</w:t>
      </w:r>
    </w:p>
    <w:p w14:paraId="41AE0069" w14:textId="0C6BC169" w:rsidR="00933B67" w:rsidRDefault="00933B67" w:rsidP="00933B67">
      <w:r w:rsidRPr="00AB2A0F">
        <w:t xml:space="preserve">The benefits of applying the ten principles in the classroom makes for an effective classroom and helps support the children and educators with a well-structured lesson. They help support the teacher by giving out steps on how to start the lessons every day. These were sourced by (a) the research on how the mind acquires knowledge and uses information; (b) the instructional procedures that are used by the most successful teachers; (C) the procedures that were invented by researchers from each of these three sources to help students learn difficult tasks. </w:t>
      </w:r>
    </w:p>
    <w:p w14:paraId="02DA4A92" w14:textId="28796D58" w:rsidR="00C317FB" w:rsidRDefault="00B3673E" w:rsidP="00C317FB">
      <w:r>
        <w:t xml:space="preserve">Having these Ten Principles set out, provides an effective approach to give the student academic achievement in their studies. </w:t>
      </w:r>
      <w:r w:rsidRPr="00AB2A0F">
        <w:t>Rosenshine &amp; Stevens (1986, p.1)</w:t>
      </w:r>
      <w:r>
        <w:t xml:space="preserve"> suggest that ‘</w:t>
      </w:r>
      <w:r w:rsidRPr="00AB2A0F">
        <w:t>There have been numerous successful experimental studies in which teachers have been trained to increase the academic achievement of their students’</w:t>
      </w:r>
      <w:r>
        <w:t xml:space="preserve">. However, there are no recent experimental studies which support the effectiveness of the principles in Mainstream Classrooms. Whilst there are many benefits to the approach, such as giving the students essential support and giving them tasks to overlearn so they become confident, it can be argued that the practical side </w:t>
      </w:r>
      <w:r w:rsidR="00C317FB">
        <w:t xml:space="preserve">can be time consuming, can cause frustration between student and teacher due to time being cut short and not following the correct steps for the principles. It can also be argued that without having the right training for these procedures, it can impact the students and educators, due to teachers not having the right knowledge. </w:t>
      </w:r>
    </w:p>
    <w:p w14:paraId="408F907D" w14:textId="77FE0899" w:rsidR="000E0355" w:rsidRDefault="00C317FB" w:rsidP="00933B67">
      <w:r>
        <w:t xml:space="preserve">Cooperative Learning, which is one of the strategies that underpins Rosenshine’s Ten Principles, helps students by getting them motivated during lessons by creating quizzes and having an incentive to win, can help both the student and educator.  </w:t>
      </w:r>
      <w:r w:rsidR="00B72801">
        <w:t xml:space="preserve">Students working in groups, </w:t>
      </w:r>
      <w:r w:rsidR="000F3B7B">
        <w:t xml:space="preserve">can </w:t>
      </w:r>
      <w:r w:rsidR="002C32F1">
        <w:t xml:space="preserve">help them achieve the tasks given in the lessons, because they </w:t>
      </w:r>
      <w:r w:rsidR="000F3B7B">
        <w:t xml:space="preserve">can find out information together and work as a team to receive the best knowledge. </w:t>
      </w:r>
      <w:r w:rsidR="00B72801">
        <w:t>B</w:t>
      </w:r>
      <w:r w:rsidR="00D146C9">
        <w:t xml:space="preserve">ut </w:t>
      </w:r>
      <w:r w:rsidR="00BE4BF9" w:rsidRPr="003902AB">
        <w:t>Wang et al</w:t>
      </w:r>
      <w:r w:rsidR="003902AB">
        <w:t xml:space="preserve"> </w:t>
      </w:r>
      <w:r w:rsidR="00BE4BF9" w:rsidRPr="003902AB">
        <w:t>(n.d</w:t>
      </w:r>
      <w:r w:rsidR="003902AB" w:rsidRPr="003902AB">
        <w:t xml:space="preserve"> </w:t>
      </w:r>
      <w:r>
        <w:t>p.6)</w:t>
      </w:r>
      <w:r w:rsidR="00BE4BF9" w:rsidRPr="00AB2A0F">
        <w:rPr>
          <w:i/>
          <w:iCs/>
        </w:rPr>
        <w:t xml:space="preserve"> </w:t>
      </w:r>
      <w:r w:rsidR="00BE4BF9">
        <w:t xml:space="preserve">argues that </w:t>
      </w:r>
      <w:r w:rsidR="00BE4BF9" w:rsidRPr="00AB2A0F">
        <w:t xml:space="preserve">‘Students error will be reinforced in small groups. </w:t>
      </w:r>
      <w:r w:rsidR="00BE4BF9">
        <w:t xml:space="preserve"> </w:t>
      </w:r>
      <w:r w:rsidR="00BE4BF9" w:rsidRPr="00AB2A0F">
        <w:t>Errors are a necessary manifestation of inter-language development, and teachers do well not to become obsessed with their constant correction. Moreover, well-managed group work encourages spontaneous peer feedback on errors within the small group itself.’</w:t>
      </w:r>
    </w:p>
    <w:p w14:paraId="3AAA8F28" w14:textId="7B0507AE" w:rsidR="00C317FB" w:rsidRDefault="00C317FB" w:rsidP="00933B67">
      <w:r>
        <w:t xml:space="preserve">The Ten Principles, it can also be argued, make for an effective approach in classrooms, but could also be seen as spoon-feeding students, meaning they will be uncertain of how to achieve tasks in College and University. It can also be argued that if students are being spoon-fed in lessons, they will not have the right attitude towards work and deadlines in their future employment. Rosenshine (2012) stated that ‘When teaching students to write an essay, for example, an effective teacher </w:t>
      </w:r>
    </w:p>
    <w:p w14:paraId="35D8D84B" w14:textId="715D6BEB" w:rsidR="00933B67" w:rsidRPr="00AB2A0F" w:rsidRDefault="00933B67" w:rsidP="00933B67">
      <w:r w:rsidRPr="00AB2A0F">
        <w:t>Rosenshine (2012</w:t>
      </w:r>
      <w:r w:rsidR="00C317FB">
        <w:t>, p.3</w:t>
      </w:r>
      <w:r w:rsidRPr="00AB2A0F">
        <w:t>)</w:t>
      </w:r>
      <w:r w:rsidR="000F3B7B">
        <w:t>stated that</w:t>
      </w:r>
      <w:r w:rsidRPr="00AB2A0F">
        <w:t xml:space="preserve"> ‘When teaching students to write an essay, for example, an effective teacher first modelled how to write each paragraph, then the students and teacher worked together on two or more new essays, and finally students worked on their own with supervision from the teacher.’ </w:t>
      </w:r>
      <w:r w:rsidR="000F3B7B">
        <w:t xml:space="preserve"> </w:t>
      </w:r>
      <w:r w:rsidR="00C317FB">
        <w:t xml:space="preserve">This quote suggests that students </w:t>
      </w:r>
      <w:r w:rsidR="000F3B7B">
        <w:t xml:space="preserve">receiving steps of how to write an essay, </w:t>
      </w:r>
      <w:r w:rsidR="00190B19">
        <w:t>can make for an effective approach, but as stated before,</w:t>
      </w:r>
      <w:r w:rsidR="00BA35AD">
        <w:t xml:space="preserve"> this can also be seen as spoon-feeding, </w:t>
      </w:r>
      <w:r w:rsidR="00190B19">
        <w:t>which can</w:t>
      </w:r>
      <w:r w:rsidR="00AC7997">
        <w:t xml:space="preserve"> have a detrimental effect on</w:t>
      </w:r>
      <w:r w:rsidR="00BA35AD">
        <w:t xml:space="preserve"> pupils in their future. </w:t>
      </w:r>
      <w:r w:rsidRPr="00AB2A0F">
        <w:t xml:space="preserve">Al-Saadi (2011) claims that ‘Most teachers, if not all, agree that students, at least in theory, should be able to take charge of their own learning at some point. Others just feel it is not worth it because students will remain dependent on teachers and textbooks.’ </w:t>
      </w:r>
    </w:p>
    <w:p w14:paraId="598000B8" w14:textId="05DEE63C" w:rsidR="00D01C5D" w:rsidRPr="004A24ED" w:rsidRDefault="00D01C5D" w:rsidP="00D01C5D">
      <w:r>
        <w:rPr>
          <w:i/>
          <w:iCs/>
          <w:u w:val="single"/>
        </w:rPr>
        <w:t>Previous Research</w:t>
      </w:r>
      <w:r>
        <w:br/>
      </w:r>
      <w:r w:rsidRPr="00732863">
        <w:t xml:space="preserve">As stated in the introduction, this study was to determine whether the teaching styles of the principles are still </w:t>
      </w:r>
      <w:r>
        <w:t xml:space="preserve">ongoing in </w:t>
      </w:r>
      <w:r w:rsidRPr="00732863">
        <w:t>today’s schooling.</w:t>
      </w:r>
      <w:r w:rsidRPr="00732863">
        <w:br/>
        <w:t xml:space="preserve">It is stated in one question that the principles came from ZPD and Scaffolding, which provided the </w:t>
      </w:r>
      <w:r w:rsidRPr="00732863">
        <w:lastRenderedPageBreak/>
        <w:t xml:space="preserve">students with the effective help. </w:t>
      </w:r>
      <w:r w:rsidR="00F70F24">
        <w:t>Previous Research had proven that having the Ten Principles in classrooms, made an effective approach towards all students, but they did not state whether these principles supported children with ALN or Behavioural Issues.</w:t>
      </w:r>
      <w:r w:rsidR="00AC7997">
        <w:t xml:space="preserve"> During one study </w:t>
      </w:r>
      <w:r w:rsidR="00BA35AD">
        <w:t xml:space="preserve">(Teedlie </w:t>
      </w:r>
      <w:r w:rsidR="00BA35AD">
        <w:rPr>
          <w:i/>
          <w:iCs/>
        </w:rPr>
        <w:t xml:space="preserve">et al, </w:t>
      </w:r>
      <w:r w:rsidR="00BA35AD">
        <w:t>1989, p.7)</w:t>
      </w:r>
      <w:r w:rsidR="00505820">
        <w:t xml:space="preserve"> </w:t>
      </w:r>
      <w:r w:rsidR="00644050">
        <w:t xml:space="preserve">that wanted to </w:t>
      </w:r>
      <w:r w:rsidR="004B7AAB">
        <w:t>understand whether</w:t>
      </w:r>
      <w:r w:rsidR="00644050">
        <w:t xml:space="preserve"> the principles had an effective approach in 1989</w:t>
      </w:r>
      <w:r w:rsidR="004B7AAB">
        <w:t>, f</w:t>
      </w:r>
      <w:r w:rsidRPr="004A24ED">
        <w:t>ield notes from individual observers were analysed by independent raters. They rated each teacher, by giving them indicators of effective teaching which was – “evident, contradictory or weak”, “not evident” or “not observable”. This created fifteen ratin</w:t>
      </w:r>
      <w:r>
        <w:t>g p</w:t>
      </w:r>
      <w:r w:rsidRPr="004A24ED">
        <w:t xml:space="preserve">er observation. </w:t>
      </w:r>
    </w:p>
    <w:p w14:paraId="3FCB56D2" w14:textId="53333861" w:rsidR="00D01C5D" w:rsidRDefault="00D01C5D" w:rsidP="00D01C5D">
      <w:r w:rsidRPr="004A24ED">
        <w:t>The procedure was as follows – Each school in the sample was visited by a two-person team for three days. While observing, the observers were unaware of who were the effective classroom and who was ineffective.</w:t>
      </w:r>
      <w:r w:rsidR="008A2935">
        <w:t xml:space="preserve"> </w:t>
      </w:r>
      <w:r w:rsidRPr="004A24ED">
        <w:t xml:space="preserve"> ‘The analysis of field notes from observation of 116 teachers in eight matched pairs of schools provided clear evidence that teachers in more effective schools, consistently display more effective teaching behaviours which was identified by Rosenshine.</w:t>
      </w:r>
      <w:r w:rsidRPr="00BA35AD">
        <w:t>’</w:t>
      </w:r>
      <w:r w:rsidR="008A2935" w:rsidRPr="00BA35AD">
        <w:t xml:space="preserve"> (Teedlie </w:t>
      </w:r>
      <w:r w:rsidR="008A2935" w:rsidRPr="00BA35AD">
        <w:rPr>
          <w:i/>
          <w:iCs/>
        </w:rPr>
        <w:t>et al,</w:t>
      </w:r>
      <w:r w:rsidR="008A2935" w:rsidRPr="00BA35AD">
        <w:t>1989, p.14)</w:t>
      </w:r>
      <w:r w:rsidR="008A2935" w:rsidRPr="004A24ED">
        <w:t xml:space="preserve"> </w:t>
      </w:r>
      <w:r w:rsidRPr="004A24ED">
        <w:t>This states that during the observation, when the teacher was following the steps of Rosenshine’s Effective Teachin</w:t>
      </w:r>
      <w:r>
        <w:t>g in 1986</w:t>
      </w:r>
      <w:r w:rsidRPr="004A24ED">
        <w:t xml:space="preserve"> this was benefitting the students more, than the school which was </w:t>
      </w:r>
      <w:r>
        <w:t>less e</w:t>
      </w:r>
      <w:r w:rsidRPr="004A24ED">
        <w:t xml:space="preserve">ffective. </w:t>
      </w:r>
    </w:p>
    <w:p w14:paraId="6F78DCC4" w14:textId="77777777" w:rsidR="00D01C5D" w:rsidRDefault="00D01C5D" w:rsidP="00D01C5D">
      <w:pPr>
        <w:rPr>
          <w:i/>
          <w:iCs/>
          <w:u w:val="single"/>
        </w:rPr>
      </w:pPr>
      <w:r w:rsidRPr="00C26FFF">
        <w:rPr>
          <w:i/>
          <w:iCs/>
          <w:u w:val="single"/>
        </w:rPr>
        <w:t xml:space="preserve">Recent Research </w:t>
      </w:r>
    </w:p>
    <w:p w14:paraId="0ABA4A83" w14:textId="63F88782" w:rsidR="00D01C5D" w:rsidRPr="00C26FFF" w:rsidRDefault="00D01C5D" w:rsidP="00D01C5D">
      <w:r w:rsidRPr="00C26FFF">
        <w:t xml:space="preserve">In 2018, research was conducted on Teacher Effectiveness and what impact that had on children in UK schools. As Roy </w:t>
      </w:r>
      <w:r w:rsidRPr="00C26FFF">
        <w:rPr>
          <w:i/>
          <w:iCs/>
        </w:rPr>
        <w:t xml:space="preserve">et al </w:t>
      </w:r>
      <w:r w:rsidRPr="00C26FFF">
        <w:t>(2018, p.3) stated</w:t>
      </w:r>
      <w:r>
        <w:t xml:space="preserve">, </w:t>
      </w:r>
      <w:r w:rsidRPr="00C26FFF">
        <w:t>‘the objectives of the study were to explore the teacher effectiveness in (personal, professional, intellectual, social and strategies of teaching and social) aspects of the secondary school teachers</w:t>
      </w:r>
      <w:r w:rsidR="00380057">
        <w:t xml:space="preserve"> </w:t>
      </w:r>
      <w:r w:rsidRPr="00C26FFF">
        <w:t>in terms of their gender, marital status, nature of service, experience and locality of the school.’</w:t>
      </w:r>
    </w:p>
    <w:p w14:paraId="65BCB8A5" w14:textId="5499DC0B" w:rsidR="00D01C5D" w:rsidRDefault="00D01C5D" w:rsidP="00D01C5D">
      <w:r w:rsidRPr="00C26FFF">
        <w:t>They found that during the time of research</w:t>
      </w:r>
      <w:r w:rsidR="00540033">
        <w:t>,</w:t>
      </w:r>
      <w:r w:rsidRPr="00C26FFF">
        <w:t xml:space="preserve"> </w:t>
      </w:r>
      <w:r w:rsidR="00540033">
        <w:t>t</w:t>
      </w:r>
      <w:r w:rsidRPr="00C26FFF">
        <w:t xml:space="preserve">eachers are the second most important factor to Education. The effort teachers make during the time </w:t>
      </w:r>
      <w:r>
        <w:t>students spend in education w</w:t>
      </w:r>
      <w:r w:rsidRPr="00C26FFF">
        <w:t xml:space="preserve">ill have a profound effect on them, for life. Roy </w:t>
      </w:r>
      <w:r w:rsidRPr="00C26FFF">
        <w:rPr>
          <w:i/>
          <w:iCs/>
        </w:rPr>
        <w:t xml:space="preserve">et al </w:t>
      </w:r>
      <w:r w:rsidRPr="00C26FFF">
        <w:t>(2018, p.5)</w:t>
      </w:r>
      <w:r w:rsidR="0068117E">
        <w:t xml:space="preserve"> </w:t>
      </w:r>
      <w:r w:rsidR="0068117E" w:rsidRPr="00BA35AD">
        <w:t>state</w:t>
      </w:r>
      <w:r w:rsidR="005A6280" w:rsidRPr="00BA35AD">
        <w:t xml:space="preserve"> that</w:t>
      </w:r>
      <w:r>
        <w:t xml:space="preserve"> </w:t>
      </w:r>
      <w:r w:rsidRPr="00C26FFF">
        <w:t>‘It was also found that the strategies aspect and the social aspect of teacher effectiveness were not affected by gender and locality of the schools.’ It is important, as an educator to put the time and effort into students</w:t>
      </w:r>
      <w:r w:rsidR="005A6280">
        <w:t xml:space="preserve">, </w:t>
      </w:r>
      <w:r w:rsidR="005A6280" w:rsidRPr="00BA35AD">
        <w:t>because although</w:t>
      </w:r>
      <w:r w:rsidRPr="00C26FFF">
        <w:t xml:space="preserve"> it can be time consuming,</w:t>
      </w:r>
      <w:r w:rsidRPr="005A6280">
        <w:rPr>
          <w:color w:val="FF0000"/>
        </w:rPr>
        <w:t xml:space="preserve"> </w:t>
      </w:r>
      <w:r w:rsidRPr="00C26FFF">
        <w:t xml:space="preserve">it will impact them greatly, towards their future. </w:t>
      </w:r>
    </w:p>
    <w:p w14:paraId="2D9B7221" w14:textId="1C690674" w:rsidR="00BA35AD" w:rsidRPr="00BA35AD" w:rsidRDefault="00BA35AD" w:rsidP="00D01C5D">
      <w:r>
        <w:t xml:space="preserve">The Study that Teedlie </w:t>
      </w:r>
      <w:r>
        <w:rPr>
          <w:i/>
          <w:iCs/>
        </w:rPr>
        <w:t xml:space="preserve">et al </w:t>
      </w:r>
      <w:r>
        <w:t xml:space="preserve">(1989) overall states that having the teacher create the right learning environment </w:t>
      </w:r>
      <w:r w:rsidRPr="00AF1BFE">
        <w:t>in the classroom is beneficial for the students. Throughout this study, there have been benefits to the principles and the effectiveness of the teachers, even though the principles are now regarded as an umbrella term</w:t>
      </w:r>
      <w:r>
        <w:t xml:space="preserve">. Having the Ten Principles can be proven difficult, due to not have sufficient evidence, such as observations and experiments in the classroom during modern education. Having these experiments or observations can portray whether the Ten Principles do have an effective approach in mainstream classrooms. </w:t>
      </w:r>
    </w:p>
    <w:p w14:paraId="5951AF8C" w14:textId="3D8643B3" w:rsidR="00D01C5D" w:rsidRPr="00AF1BFE" w:rsidRDefault="00DB2BBC" w:rsidP="00D01C5D">
      <w:pPr>
        <w:pStyle w:val="CommentText"/>
        <w:rPr>
          <w:sz w:val="22"/>
          <w:szCs w:val="22"/>
        </w:rPr>
      </w:pPr>
      <w:r>
        <w:rPr>
          <w:sz w:val="22"/>
          <w:szCs w:val="22"/>
        </w:rPr>
        <w:t>The steps are suggested to be time consuming</w:t>
      </w:r>
      <w:r w:rsidR="0035495E" w:rsidRPr="00BA35AD">
        <w:rPr>
          <w:sz w:val="22"/>
          <w:szCs w:val="22"/>
        </w:rPr>
        <w:t>; a teacher</w:t>
      </w:r>
      <w:r>
        <w:rPr>
          <w:sz w:val="22"/>
          <w:szCs w:val="22"/>
        </w:rPr>
        <w:t xml:space="preserve"> may not be able to reach all tasks given</w:t>
      </w:r>
      <w:r w:rsidR="0094177D">
        <w:rPr>
          <w:sz w:val="22"/>
          <w:szCs w:val="22"/>
        </w:rPr>
        <w:t xml:space="preserve">, and if there are interruptions in class, this can be very frustrating </w:t>
      </w:r>
      <w:r w:rsidR="00D01C5D" w:rsidRPr="00AF1BFE">
        <w:rPr>
          <w:sz w:val="22"/>
          <w:szCs w:val="22"/>
        </w:rPr>
        <w:t xml:space="preserve">as the student and teacher may not achieve what they want to. </w:t>
      </w:r>
      <w:r w:rsidR="0094177D">
        <w:rPr>
          <w:sz w:val="22"/>
          <w:szCs w:val="22"/>
        </w:rPr>
        <w:t xml:space="preserve">Throughout the research papers which were in the 1980s, there are benefits to the Ten Principles and evidence to support that, but during recent years, there have not been an </w:t>
      </w:r>
      <w:r w:rsidR="00A9385D">
        <w:rPr>
          <w:sz w:val="22"/>
          <w:szCs w:val="22"/>
        </w:rPr>
        <w:t xml:space="preserve">observation to </w:t>
      </w:r>
      <w:r w:rsidR="006E4127">
        <w:rPr>
          <w:sz w:val="22"/>
          <w:szCs w:val="22"/>
        </w:rPr>
        <w:t xml:space="preserve">illustrate whether </w:t>
      </w:r>
      <w:r w:rsidR="00144FBB">
        <w:rPr>
          <w:sz w:val="22"/>
          <w:szCs w:val="22"/>
        </w:rPr>
        <w:t>The Ten Principles make for an Effective Classroom in Mainstream, but also for children who have ALN and Behavioural Issues.</w:t>
      </w:r>
    </w:p>
    <w:p w14:paraId="0FA750E5" w14:textId="20D72A66" w:rsidR="00500AC7" w:rsidRDefault="00500AC7" w:rsidP="00933B67">
      <w:pPr>
        <w:rPr>
          <w:lang w:val="en-US"/>
        </w:rPr>
      </w:pPr>
    </w:p>
    <w:p w14:paraId="0302B7AA" w14:textId="77777777" w:rsidR="00732863" w:rsidRPr="00732863" w:rsidRDefault="00732863" w:rsidP="00732863">
      <w:pPr>
        <w:rPr>
          <w:lang w:val="en-US"/>
        </w:rPr>
      </w:pPr>
    </w:p>
    <w:p w14:paraId="6A243ECD" w14:textId="77777777" w:rsidR="007C7FE6" w:rsidRDefault="007C7FE6" w:rsidP="00A52705">
      <w:pPr>
        <w:jc w:val="center"/>
      </w:pPr>
    </w:p>
    <w:p w14:paraId="4F238095" w14:textId="77777777" w:rsidR="007C7FE6" w:rsidRDefault="007C7FE6" w:rsidP="00A52705">
      <w:pPr>
        <w:jc w:val="center"/>
      </w:pPr>
    </w:p>
    <w:p w14:paraId="50613A8A" w14:textId="0429499D" w:rsidR="00E2770D" w:rsidRDefault="00E2770D" w:rsidP="00A52705">
      <w:pPr>
        <w:jc w:val="center"/>
        <w:rPr>
          <w:u w:val="single"/>
        </w:rPr>
      </w:pPr>
      <w:r w:rsidRPr="00AA48B6">
        <w:rPr>
          <w:u w:val="single"/>
        </w:rPr>
        <w:t>Conclusion</w:t>
      </w:r>
    </w:p>
    <w:p w14:paraId="3AE49EC1" w14:textId="6190FDD8" w:rsidR="00C40243" w:rsidRDefault="00D67A89" w:rsidP="00C40243">
      <w:r w:rsidRPr="00BA35AD">
        <w:t xml:space="preserve">In conclusion </w:t>
      </w:r>
      <w:r w:rsidR="00C40243">
        <w:t xml:space="preserve">to </w:t>
      </w:r>
      <w:r w:rsidR="00431C23">
        <w:t>interpret if there is enough support in mainstream classrooms, suggest that, the answer during the 1980s would be yes, but during recent years, there is not sufficient evidence to support this question.</w:t>
      </w:r>
      <w:r w:rsidR="006905B6">
        <w:t xml:space="preserve"> Numerous</w:t>
      </w:r>
      <w:r w:rsidR="00431C23">
        <w:t xml:space="preserve"> </w:t>
      </w:r>
      <w:r w:rsidR="006905B6">
        <w:t>r</w:t>
      </w:r>
      <w:r w:rsidR="005556AF">
        <w:t xml:space="preserve">esearch papers suggested that, achieving the steps to become an effective teacher and for students to reach goals can be time consuming, and without appropriate time allocation, can </w:t>
      </w:r>
      <w:r w:rsidR="006905B6">
        <w:t xml:space="preserve">prove </w:t>
      </w:r>
      <w:r w:rsidR="005556AF">
        <w:t xml:space="preserve">frustrating for both student and teacher. </w:t>
      </w:r>
    </w:p>
    <w:p w14:paraId="4EBB41C7" w14:textId="67A2D405" w:rsidR="00144FBB" w:rsidRPr="00F65376" w:rsidRDefault="005556AF" w:rsidP="00E2770D">
      <w:r>
        <w:t>The r</w:t>
      </w:r>
      <w:r w:rsidR="000D7A82">
        <w:t>esearch,</w:t>
      </w:r>
      <w:r w:rsidR="00107B8D">
        <w:t xml:space="preserve"> </w:t>
      </w:r>
      <w:r>
        <w:t xml:space="preserve">that was </w:t>
      </w:r>
      <w:r w:rsidR="001C4EEC">
        <w:t>undertaken in 1989, to support the principles, stated that they are very beneficial for the students and educator</w:t>
      </w:r>
      <w:r w:rsidR="00166618">
        <w:t xml:space="preserve">. </w:t>
      </w:r>
      <w:r w:rsidR="000D7A82">
        <w:t xml:space="preserve">But during recent years, whilst there is little to no observations taking place for the Ten Principles, </w:t>
      </w:r>
      <w:r w:rsidR="002F6E72">
        <w:t xml:space="preserve">there is an unreliable answer to see whether educators need to improve on this or continue their support in the classrooms. </w:t>
      </w:r>
    </w:p>
    <w:p w14:paraId="400E6AC4" w14:textId="77777777" w:rsidR="00E2770D" w:rsidRPr="00F65376" w:rsidRDefault="00E2770D" w:rsidP="00E2770D">
      <w:pPr>
        <w:rPr>
          <w:i/>
          <w:iCs/>
          <w:u w:val="single"/>
        </w:rPr>
      </w:pPr>
      <w:r>
        <w:t>The research implications of this study suggest that effective approaches have a great impact on students. Whilst there is not a great deal of evidence that the ten principles are beneficial for ALN children or for children with behavioural issues, research does suggest that scaffolding is of great benefit to pupils with ALN.</w:t>
      </w:r>
    </w:p>
    <w:p w14:paraId="0422B354" w14:textId="77777777" w:rsidR="00E2770D" w:rsidRDefault="00E2770D" w:rsidP="00E2770D">
      <w:r>
        <w:t>Throughout this research, it has been shown that it is not just the steps that the educators need to achieve to supportive effective learners, their behaviours in the school environment impact this greatly. It impacts the way students learn, and the student’s behaviour towards learning; by having a positive impact on them.</w:t>
      </w:r>
    </w:p>
    <w:p w14:paraId="424653FD" w14:textId="79B23D79" w:rsidR="00E2770D" w:rsidRDefault="00E2770D" w:rsidP="00E2770D">
      <w:r>
        <w:t xml:space="preserve">When first conducting the study, the first thought was that there would be a great deal of research papers supporting but also criticising how the ten principles make an effective approach to mainstream classrooms. When researching the approaches and the strategies for the principles, it was found that there was more research on the effective teaching approach, rather than the principles. The principles are an umbrella term which is stated effectively throughout, but the steps still stand in today’s education and the approaches that underline the principles are still ongoing also. </w:t>
      </w:r>
    </w:p>
    <w:p w14:paraId="3C560430" w14:textId="4322AEE0" w:rsidR="006905B6" w:rsidRDefault="006905B6" w:rsidP="00E2770D">
      <w:r>
        <w:t>The Recommendations for future research and/or policy development, are for future research to be more focused on how the Principles impact on students’ lives, than the effective approaches towards scaffolding, zpd and cooperative learning. More research for children who have ALN and Behavioural issues need to be developed further and if Rosenshine’s research can be applied to modern day classrooms, which involves both ALN students and Teaching Assistants. Researching whether it is possible that the Ten Principles could be modified or made more appropriate to modern classrooms. There also needs to be more research or observations for modern classrooms, to depict whether the Ten Principles are out of date, therefore further studies should focus on other appropriate teaching strategies. The data collected throughout this research was initially for the Principles but then headed towards effective learning and teaching styles, for both students and teachers. Recommendation for students who want to undertake this study, it would be useful to look more into the effective approaches and how teachers’ behaviours impact students. In that way, it will be possible to find more recent research papers than the Principles of Instruction for mainstream students.</w:t>
      </w:r>
    </w:p>
    <w:p w14:paraId="0A8068AA" w14:textId="77777777" w:rsidR="009D37F4" w:rsidRDefault="009D37F4" w:rsidP="009D37F4">
      <w:pPr>
        <w:rPr>
          <w:sz w:val="24"/>
          <w:szCs w:val="24"/>
          <w:u w:val="single"/>
        </w:rPr>
      </w:pPr>
    </w:p>
    <w:p w14:paraId="472D459B" w14:textId="77777777" w:rsidR="009D37F4" w:rsidRDefault="009D37F4" w:rsidP="009D37F4">
      <w:pPr>
        <w:rPr>
          <w:sz w:val="24"/>
          <w:szCs w:val="24"/>
          <w:u w:val="single"/>
        </w:rPr>
      </w:pPr>
    </w:p>
    <w:p w14:paraId="1B73F68C" w14:textId="77777777" w:rsidR="009D37F4" w:rsidRDefault="009D37F4" w:rsidP="009D37F4">
      <w:pPr>
        <w:rPr>
          <w:sz w:val="24"/>
          <w:szCs w:val="24"/>
          <w:u w:val="single"/>
        </w:rPr>
      </w:pPr>
    </w:p>
    <w:p w14:paraId="1FF13401" w14:textId="2ED423F3" w:rsidR="009D37F4" w:rsidRDefault="009D37F4" w:rsidP="009D37F4">
      <w:pPr>
        <w:rPr>
          <w:i/>
          <w:iCs/>
          <w:u w:val="single"/>
        </w:rPr>
      </w:pPr>
      <w:bookmarkStart w:id="2" w:name="_Hlk40010798"/>
      <w:r>
        <w:rPr>
          <w:i/>
          <w:iCs/>
          <w:u w:val="single"/>
        </w:rPr>
        <w:t xml:space="preserve">References </w:t>
      </w:r>
    </w:p>
    <w:p w14:paraId="0364E016" w14:textId="77777777" w:rsidR="009D37F4" w:rsidRPr="00887705" w:rsidRDefault="009D37F4" w:rsidP="009D37F4">
      <w:r w:rsidRPr="00887705">
        <w:t xml:space="preserve">Rosenshine (2012) </w:t>
      </w:r>
      <w:r w:rsidRPr="00887705">
        <w:rPr>
          <w:i/>
          <w:iCs/>
        </w:rPr>
        <w:t xml:space="preserve">‘Principles of Instruction’ </w:t>
      </w:r>
      <w:r w:rsidRPr="00887705">
        <w:t xml:space="preserve">American Editor. Research – Based Strategies That All Teachers Should Know. </w:t>
      </w:r>
    </w:p>
    <w:p w14:paraId="4FF557AD" w14:textId="77777777" w:rsidR="009D37F4" w:rsidRPr="00887705" w:rsidRDefault="009D37F4" w:rsidP="009D37F4">
      <w:r w:rsidRPr="00887705">
        <w:t xml:space="preserve">Khanam </w:t>
      </w:r>
      <w:r w:rsidRPr="00887705">
        <w:rPr>
          <w:i/>
          <w:iCs/>
        </w:rPr>
        <w:t xml:space="preserve">et al </w:t>
      </w:r>
      <w:r w:rsidRPr="00887705">
        <w:t>(2018) ‘</w:t>
      </w:r>
      <w:r w:rsidRPr="00887705">
        <w:rPr>
          <w:i/>
          <w:iCs/>
        </w:rPr>
        <w:t xml:space="preserve">Study of the Impact of Scaffold Instructions on the Learning Achievements of Post-Graduate Students.’ pp.1-11. </w:t>
      </w:r>
      <w:hyperlink r:id="rId9" w:history="1">
        <w:r w:rsidRPr="00887705">
          <w:rPr>
            <w:rStyle w:val="Hyperlink"/>
            <w:i/>
            <w:iCs/>
          </w:rPr>
          <w:t>https://www.researchgate.net/publication/326723719_Study_of_the_Impact_of_Scaffold_Instructions_on_the_Learning_Achievements_of_Post-Graduate_Students</w:t>
        </w:r>
      </w:hyperlink>
    </w:p>
    <w:p w14:paraId="12315DB8" w14:textId="77777777" w:rsidR="009D37F4" w:rsidRPr="00887705" w:rsidRDefault="009D37F4" w:rsidP="009D37F4">
      <w:r w:rsidRPr="00887705">
        <w:t>Cooper, P. (2010) ‘</w:t>
      </w:r>
      <w:r w:rsidRPr="00887705">
        <w:rPr>
          <w:i/>
          <w:iCs/>
        </w:rPr>
        <w:t xml:space="preserve">Social, Emotional and Behavioural Difficulties in Young People: The Challenge for Policy Makers. </w:t>
      </w:r>
      <w:r w:rsidRPr="00887705">
        <w:t>Volume 2, Number 1. Pp 4-16. ISSN: 2073 – 7629.</w:t>
      </w:r>
    </w:p>
    <w:p w14:paraId="0AE51578" w14:textId="77777777" w:rsidR="009D37F4" w:rsidRPr="00887705" w:rsidRDefault="009D37F4" w:rsidP="009D37F4">
      <w:r w:rsidRPr="00887705">
        <w:t>Englert, C. (1983) ‘</w:t>
      </w:r>
      <w:r w:rsidRPr="00887705">
        <w:rPr>
          <w:i/>
          <w:iCs/>
        </w:rPr>
        <w:t xml:space="preserve">Measuring Special Education Teacher Effectiveness.’ </w:t>
      </w:r>
      <w:r w:rsidRPr="00887705">
        <w:t xml:space="preserve">Exceptional Children. Volume 50. Number 3. The Council for Exceptional Children. </w:t>
      </w:r>
    </w:p>
    <w:p w14:paraId="117543DC" w14:textId="77777777" w:rsidR="009D37F4" w:rsidRPr="00887705" w:rsidRDefault="009D37F4" w:rsidP="009D37F4">
      <w:pPr>
        <w:rPr>
          <w:i/>
          <w:iCs/>
          <w:u w:val="single"/>
        </w:rPr>
      </w:pPr>
      <w:r w:rsidRPr="00887705">
        <w:t xml:space="preserve">Roseshine and Stevens (1989) </w:t>
      </w:r>
      <w:r w:rsidRPr="00887705">
        <w:rPr>
          <w:i/>
          <w:iCs/>
        </w:rPr>
        <w:t xml:space="preserve">‘Teaching Functions’ </w:t>
      </w:r>
      <w:r w:rsidRPr="00887705">
        <w:t xml:space="preserve">13. pp 1-24. </w:t>
      </w:r>
      <w:hyperlink r:id="rId10" w:history="1">
        <w:r w:rsidRPr="00887705">
          <w:rPr>
            <w:rStyle w:val="Hyperlink"/>
          </w:rPr>
          <w:t>https://www.researchgate.net/profile/Barak_Rosenshine/publication/230853009_Teaching_Functions/links/564a1ca208ae295f644fb513/Teaching-Functions.pdf</w:t>
        </w:r>
      </w:hyperlink>
    </w:p>
    <w:p w14:paraId="5AB9094A" w14:textId="77777777" w:rsidR="009D37F4" w:rsidRPr="00887705" w:rsidRDefault="009D37F4" w:rsidP="009D37F4">
      <w:r w:rsidRPr="00887705">
        <w:t>Al-Saadi, Hashil. (2011). ‘</w:t>
      </w:r>
      <w:r w:rsidRPr="00887705">
        <w:rPr>
          <w:i/>
          <w:iCs/>
        </w:rPr>
        <w:t>From Spoon Feeding to Self-Feeding: Helping Learners Take Control of Their Own Learning’</w:t>
      </w:r>
      <w:r w:rsidRPr="00887705">
        <w:t>. Arab World English Journal. 2. 95-114.</w:t>
      </w:r>
    </w:p>
    <w:p w14:paraId="07A648D5" w14:textId="77777777" w:rsidR="009D37F4" w:rsidRPr="00887705" w:rsidRDefault="009D37F4" w:rsidP="009D37F4">
      <w:pPr>
        <w:rPr>
          <w:rStyle w:val="Hyperlink"/>
        </w:rPr>
      </w:pPr>
      <w:r w:rsidRPr="00887705">
        <w:t>Rosenshine, B. (2012) ‘</w:t>
      </w:r>
      <w:r w:rsidRPr="00887705">
        <w:rPr>
          <w:i/>
          <w:iCs/>
        </w:rPr>
        <w:t xml:space="preserve">Principles of Instruction’ </w:t>
      </w:r>
      <w:r w:rsidRPr="00887705">
        <w:t xml:space="preserve">Research Based Strategies That All Teachers Should Know. American Education. </w:t>
      </w:r>
      <w:hyperlink r:id="rId11" w:history="1">
        <w:r w:rsidRPr="00887705">
          <w:rPr>
            <w:rStyle w:val="Hyperlink"/>
          </w:rPr>
          <w:t>https://www.aft.org/sites/default/files/periodicals/Rosenshine.</w:t>
        </w:r>
      </w:hyperlink>
      <w:hyperlink r:id="rId12" w:history="1">
        <w:r w:rsidRPr="00887705">
          <w:rPr>
            <w:rStyle w:val="Hyperlink"/>
          </w:rPr>
          <w:t>pdf</w:t>
        </w:r>
      </w:hyperlink>
    </w:p>
    <w:p w14:paraId="1144CAE7" w14:textId="6B581691" w:rsidR="009D37F4" w:rsidRPr="00887705" w:rsidRDefault="009D37F4" w:rsidP="009D37F4">
      <w:r w:rsidRPr="00887705">
        <w:t xml:space="preserve">Wang </w:t>
      </w:r>
      <w:r w:rsidRPr="00887705">
        <w:rPr>
          <w:i/>
          <w:iCs/>
        </w:rPr>
        <w:t xml:space="preserve">et al </w:t>
      </w:r>
      <w:r w:rsidRPr="00887705">
        <w:t>(n.d)</w:t>
      </w:r>
      <w:r w:rsidR="00C317FB">
        <w:t xml:space="preserve"> p.6</w:t>
      </w:r>
      <w:r w:rsidRPr="00887705">
        <w:t xml:space="preserve"> ‘</w:t>
      </w:r>
      <w:r w:rsidRPr="00887705">
        <w:rPr>
          <w:i/>
          <w:iCs/>
        </w:rPr>
        <w:t xml:space="preserve">The Advantages and Disadvantages of Using Cooperative Learning in EFL Classroom in Taiwan’ </w:t>
      </w:r>
      <w:hyperlink r:id="rId13" w:history="1">
        <w:r w:rsidRPr="00887705">
          <w:rPr>
            <w:rStyle w:val="Hyperlink"/>
            <w:i/>
            <w:iCs/>
          </w:rPr>
          <w:t>https://www.academia.edu/35055490/The_Advantages_and_Disadvantages_of_Using_Cooperative_Learning_in_EFL_Classroom_in_Taiwan</w:t>
        </w:r>
      </w:hyperlink>
    </w:p>
    <w:p w14:paraId="1728CA40" w14:textId="77777777" w:rsidR="009D37F4" w:rsidRPr="00887705" w:rsidRDefault="009D37F4" w:rsidP="009D37F4">
      <w:r w:rsidRPr="00887705">
        <w:t xml:space="preserve">Teedlie </w:t>
      </w:r>
      <w:r w:rsidRPr="00887705">
        <w:rPr>
          <w:i/>
          <w:iCs/>
        </w:rPr>
        <w:t xml:space="preserve">et al </w:t>
      </w:r>
      <w:r w:rsidRPr="00887705">
        <w:t>(1989) ‘</w:t>
      </w:r>
      <w:r w:rsidRPr="00887705">
        <w:rPr>
          <w:i/>
          <w:iCs/>
        </w:rPr>
        <w:t xml:space="preserve">Effective versus Ineffective Schools: Observable Differences in the Classroom.’ </w:t>
      </w:r>
      <w:r w:rsidRPr="00887705">
        <w:t xml:space="preserve">pp – 1-17. American Journal of Education, Vol. 97, No. 3, (May, 1989), pp. 221-236 . </w:t>
      </w:r>
      <w:hyperlink r:id="rId14" w:history="1">
        <w:r w:rsidRPr="00887705">
          <w:rPr>
            <w:rStyle w:val="Hyperlink"/>
          </w:rPr>
          <w:t>http://people.uncw.edu/kozloffm/effective%20vs%20ineffective.</w:t>
        </w:r>
      </w:hyperlink>
      <w:hyperlink r:id="rId15" w:history="1">
        <w:r w:rsidRPr="00887705">
          <w:rPr>
            <w:rStyle w:val="Hyperlink"/>
          </w:rPr>
          <w:t>pdf</w:t>
        </w:r>
      </w:hyperlink>
    </w:p>
    <w:p w14:paraId="12E3B3EC" w14:textId="20EB79F5" w:rsidR="009D37F4" w:rsidRDefault="009D37F4" w:rsidP="009D37F4">
      <w:pPr>
        <w:rPr>
          <w:rStyle w:val="Hyperlink"/>
        </w:rPr>
      </w:pPr>
      <w:r w:rsidRPr="00887705">
        <w:t xml:space="preserve">Roy </w:t>
      </w:r>
      <w:r w:rsidRPr="00887705">
        <w:rPr>
          <w:i/>
          <w:iCs/>
        </w:rPr>
        <w:t xml:space="preserve">et al </w:t>
      </w:r>
      <w:r w:rsidRPr="00887705">
        <w:t xml:space="preserve">(2018) </w:t>
      </w:r>
      <w:r w:rsidRPr="00887705">
        <w:rPr>
          <w:i/>
          <w:iCs/>
        </w:rPr>
        <w:t xml:space="preserve">‘Teacher Effectiveness: A Self-Report Study on Secondary School Teachers’. </w:t>
      </w:r>
      <w:r w:rsidRPr="00887705">
        <w:t xml:space="preserve">Vol 5. Issue 3. July – Sept 2018. pp. 1-6. </w:t>
      </w:r>
      <w:hyperlink r:id="rId16" w:history="1">
        <w:r w:rsidRPr="00887705">
          <w:rPr>
            <w:rStyle w:val="Hyperlink"/>
          </w:rPr>
          <w:t>https://ijrar.com/upload_issue/ijrar_issue_2006.</w:t>
        </w:r>
      </w:hyperlink>
      <w:hyperlink r:id="rId17" w:history="1">
        <w:r w:rsidRPr="00887705">
          <w:rPr>
            <w:rStyle w:val="Hyperlink"/>
          </w:rPr>
          <w:t>pdf</w:t>
        </w:r>
      </w:hyperlink>
    </w:p>
    <w:p w14:paraId="04B2633B" w14:textId="3753EC8F" w:rsidR="002445D1" w:rsidRDefault="00575717" w:rsidP="009D37F4">
      <w:pPr>
        <w:rPr>
          <w:rStyle w:val="Hyperlink"/>
          <w:rFonts w:ascii="Verdana" w:hAnsi="Verdana"/>
          <w:color w:val="006699"/>
          <w:sz w:val="18"/>
          <w:szCs w:val="18"/>
        </w:rPr>
      </w:pPr>
      <w:r w:rsidRPr="00DB626D">
        <w:rPr>
          <w:rStyle w:val="Hyperlink"/>
          <w:color w:val="auto"/>
          <w:u w:val="none"/>
        </w:rPr>
        <w:t>Samah</w:t>
      </w:r>
      <w:r w:rsidR="00DB626D" w:rsidRPr="00DB626D">
        <w:rPr>
          <w:rStyle w:val="Hyperlink"/>
          <w:color w:val="auto"/>
          <w:u w:val="none"/>
        </w:rPr>
        <w:t xml:space="preserve"> </w:t>
      </w:r>
      <w:r w:rsidR="00DB626D">
        <w:rPr>
          <w:rStyle w:val="Hyperlink"/>
          <w:i/>
          <w:iCs/>
          <w:color w:val="auto"/>
          <w:u w:val="none"/>
        </w:rPr>
        <w:t xml:space="preserve">et al </w:t>
      </w:r>
      <w:r w:rsidR="00DB626D">
        <w:rPr>
          <w:rStyle w:val="Hyperlink"/>
          <w:color w:val="auto"/>
          <w:u w:val="none"/>
        </w:rPr>
        <w:t xml:space="preserve">(2009) P.3 </w:t>
      </w:r>
      <w:r w:rsidR="00DB75AB">
        <w:rPr>
          <w:rStyle w:val="Hyperlink"/>
          <w:i/>
          <w:iCs/>
          <w:color w:val="auto"/>
          <w:u w:val="none"/>
        </w:rPr>
        <w:t xml:space="preserve">‘Does Spoon-feeding </w:t>
      </w:r>
      <w:r w:rsidR="00B10443">
        <w:rPr>
          <w:rStyle w:val="Hyperlink"/>
          <w:i/>
          <w:iCs/>
          <w:color w:val="auto"/>
          <w:u w:val="none"/>
        </w:rPr>
        <w:t xml:space="preserve">Impede Independent Learning.’ </w:t>
      </w:r>
      <w:r w:rsidR="00B10443">
        <w:rPr>
          <w:rStyle w:val="Hyperlink"/>
          <w:color w:val="auto"/>
          <w:u w:val="none"/>
        </w:rPr>
        <w:t xml:space="preserve">Vol 5, No. 3. </w:t>
      </w:r>
      <w:r w:rsidR="00EB6877" w:rsidRPr="00EB6877">
        <w:rPr>
          <w:rStyle w:val="Hyperlink"/>
          <w:color w:val="auto"/>
          <w:u w:val="none"/>
        </w:rPr>
        <w:t>ISSN 1712-8056</w:t>
      </w:r>
      <w:r w:rsidR="00EB6877">
        <w:rPr>
          <w:rStyle w:val="Hyperlink"/>
          <w:color w:val="auto"/>
          <w:u w:val="none"/>
        </w:rPr>
        <w:t xml:space="preserve">. Pp 1-9. </w:t>
      </w:r>
      <w:r w:rsidR="00D842EB">
        <w:rPr>
          <w:rStyle w:val="Hyperlink"/>
          <w:color w:val="auto"/>
          <w:u w:val="none"/>
        </w:rPr>
        <w:t>DOI :</w:t>
      </w:r>
      <w:r w:rsidR="00C7262A">
        <w:rPr>
          <w:rFonts w:ascii="Verdana" w:hAnsi="Verdana"/>
          <w:color w:val="333333"/>
          <w:sz w:val="17"/>
          <w:szCs w:val="17"/>
          <w:shd w:val="clear" w:color="auto" w:fill="FFFFFF"/>
        </w:rPr>
        <w:t xml:space="preserve"> </w:t>
      </w:r>
      <w:hyperlink r:id="rId18" w:history="1">
        <w:r w:rsidR="00C7262A" w:rsidRPr="00C7262A">
          <w:rPr>
            <w:rStyle w:val="Hyperlink"/>
            <w:rFonts w:ascii="Verdana" w:hAnsi="Verdana"/>
            <w:color w:val="006699"/>
            <w:sz w:val="18"/>
            <w:szCs w:val="18"/>
          </w:rPr>
          <w:t>http://dx.doi.org/10.3968/j.css.1923669720090503.010</w:t>
        </w:r>
      </w:hyperlink>
    </w:p>
    <w:p w14:paraId="29A6F75A" w14:textId="08E0320F" w:rsidR="00FA21C8" w:rsidRDefault="00FA21C8" w:rsidP="009D37F4">
      <w:r w:rsidRPr="00FA21C8">
        <w:t>Hardjito</w:t>
      </w:r>
      <w:r>
        <w:t xml:space="preserve">, D. (2010) P.4 </w:t>
      </w:r>
      <w:r>
        <w:rPr>
          <w:i/>
          <w:iCs/>
        </w:rPr>
        <w:t>‘</w:t>
      </w:r>
      <w:r w:rsidRPr="00FA21C8">
        <w:rPr>
          <w:i/>
          <w:iCs/>
        </w:rPr>
        <w:t>The Use of Scaffolding Approach to Enhance Students’ Engagement in Learning Structural Analysis</w:t>
      </w:r>
      <w:r>
        <w:rPr>
          <w:i/>
          <w:iCs/>
        </w:rPr>
        <w:t xml:space="preserve">’. </w:t>
      </w:r>
      <w:r>
        <w:t xml:space="preserve">Vol 3, No. 1. International Educational Studies. </w:t>
      </w:r>
      <w:hyperlink r:id="rId19" w:history="1">
        <w:r w:rsidRPr="00F75AA8">
          <w:rPr>
            <w:rStyle w:val="Hyperlink"/>
          </w:rPr>
          <w:t>https://pdfs.semanticscholar.org/f47e/71c374ef03856d887d873c1279210e15aebd.pdf</w:t>
        </w:r>
      </w:hyperlink>
    </w:p>
    <w:p w14:paraId="1BED2F36" w14:textId="3A7FB32E" w:rsidR="00731481" w:rsidRDefault="00731481" w:rsidP="009D37F4">
      <w:r w:rsidRPr="00731481">
        <w:t>Dauncey</w:t>
      </w:r>
      <w:r>
        <w:t xml:space="preserve">, M (2016) Page 22 </w:t>
      </w:r>
      <w:r>
        <w:rPr>
          <w:i/>
          <w:iCs/>
        </w:rPr>
        <w:t xml:space="preserve">‘Research Briefing, Additional Learning Needs (ALN) in Wales.’ </w:t>
      </w:r>
      <w:r>
        <w:t xml:space="preserve">Pp 16-059. </w:t>
      </w:r>
      <w:hyperlink r:id="rId20" w:history="1">
        <w:r w:rsidRPr="00F75AA8">
          <w:rPr>
            <w:rStyle w:val="Hyperlink"/>
          </w:rPr>
          <w:t>https://senedd.wales/research%20documents/16-059%20sen/16-059-web-%20english.pdf</w:t>
        </w:r>
      </w:hyperlink>
    </w:p>
    <w:p w14:paraId="5009CD0B" w14:textId="0A1021DA" w:rsidR="0027309A" w:rsidRDefault="0027309A" w:rsidP="0027309A">
      <w:pPr>
        <w:tabs>
          <w:tab w:val="left" w:pos="8219"/>
        </w:tabs>
        <w:rPr>
          <w:rStyle w:val="Hyperlink"/>
          <w:rFonts w:ascii="Verdana" w:hAnsi="Verdana"/>
          <w:color w:val="006699"/>
          <w:sz w:val="18"/>
          <w:szCs w:val="18"/>
        </w:rPr>
      </w:pPr>
      <w:r>
        <w:t>Chhem (2000, p.3) ‘</w:t>
      </w:r>
      <w:r w:rsidRPr="0027309A">
        <w:rPr>
          <w:i/>
          <w:iCs/>
        </w:rPr>
        <w:t>Does Spoon-feeding Impede Independent Learning?’</w:t>
      </w:r>
      <w:r>
        <w:t xml:space="preserve">  Vol, 5. No. 3 </w:t>
      </w:r>
      <w:r w:rsidRPr="00EB6877">
        <w:rPr>
          <w:rStyle w:val="Hyperlink"/>
          <w:color w:val="auto"/>
          <w:u w:val="none"/>
        </w:rPr>
        <w:t>ISSN 1712-8056</w:t>
      </w:r>
      <w:r>
        <w:rPr>
          <w:rStyle w:val="Hyperlink"/>
          <w:color w:val="auto"/>
          <w:u w:val="none"/>
        </w:rPr>
        <w:t>. Pp 1-9. DOI :</w:t>
      </w:r>
      <w:r>
        <w:rPr>
          <w:rFonts w:ascii="Verdana" w:hAnsi="Verdana"/>
          <w:color w:val="333333"/>
          <w:sz w:val="17"/>
          <w:szCs w:val="17"/>
          <w:shd w:val="clear" w:color="auto" w:fill="FFFFFF"/>
        </w:rPr>
        <w:t xml:space="preserve"> </w:t>
      </w:r>
      <w:hyperlink r:id="rId21" w:history="1">
        <w:r w:rsidRPr="00C7262A">
          <w:rPr>
            <w:rStyle w:val="Hyperlink"/>
            <w:rFonts w:ascii="Verdana" w:hAnsi="Verdana"/>
            <w:color w:val="006699"/>
            <w:sz w:val="18"/>
            <w:szCs w:val="18"/>
          </w:rPr>
          <w:t>http://dx.doi.org/10.3968/j.css.1923669720090503.010</w:t>
        </w:r>
      </w:hyperlink>
    </w:p>
    <w:p w14:paraId="6B70DDB7" w14:textId="77777777" w:rsidR="004E6E20" w:rsidRDefault="004E6E20" w:rsidP="004E6E20">
      <w:pPr>
        <w:tabs>
          <w:tab w:val="left" w:pos="8219"/>
        </w:tabs>
        <w:rPr>
          <w:i/>
          <w:iCs/>
        </w:rPr>
      </w:pPr>
      <w:r w:rsidRPr="00AB2A0F">
        <w:t>Manurung (2012 p.4)</w:t>
      </w:r>
      <w:r>
        <w:t xml:space="preserve"> ‘</w:t>
      </w:r>
      <w:r>
        <w:rPr>
          <w:i/>
          <w:iCs/>
        </w:rPr>
        <w:t xml:space="preserve">Creative Teachers and Effective Teaching Strategies that Motivate Learners to Learn.’. </w:t>
      </w:r>
      <w:hyperlink r:id="rId22" w:history="1">
        <w:r w:rsidRPr="00F75AA8">
          <w:rPr>
            <w:rStyle w:val="Hyperlink"/>
            <w:i/>
            <w:iCs/>
          </w:rPr>
          <w:t>https://www.researchgate.net/publication/323915278_CREATIVE_TEACHERS_AND_EFFECTIVE_TEACHING_STRATEGIES_THAT_MOTIVATE_LEARNERS_TO_LEARN</w:t>
        </w:r>
      </w:hyperlink>
    </w:p>
    <w:p w14:paraId="27EF5348" w14:textId="77777777" w:rsidR="004E6E20" w:rsidRDefault="004E6E20" w:rsidP="0027309A">
      <w:pPr>
        <w:tabs>
          <w:tab w:val="left" w:pos="8219"/>
        </w:tabs>
        <w:rPr>
          <w:rStyle w:val="Hyperlink"/>
          <w:rFonts w:ascii="Verdana" w:hAnsi="Verdana"/>
          <w:color w:val="006699"/>
          <w:sz w:val="18"/>
          <w:szCs w:val="18"/>
        </w:rPr>
      </w:pPr>
    </w:p>
    <w:bookmarkEnd w:id="2"/>
    <w:p w14:paraId="2C1F7606" w14:textId="77777777" w:rsidR="0027309A" w:rsidRDefault="0027309A" w:rsidP="0027309A">
      <w:pPr>
        <w:tabs>
          <w:tab w:val="left" w:pos="8219"/>
        </w:tabs>
      </w:pPr>
    </w:p>
    <w:p w14:paraId="2739FB16" w14:textId="77777777" w:rsidR="00731481" w:rsidRPr="00731481" w:rsidRDefault="00731481" w:rsidP="009D37F4"/>
    <w:p w14:paraId="0A98DA36" w14:textId="77777777" w:rsidR="00FA21C8" w:rsidRPr="00FA21C8" w:rsidRDefault="00FA21C8" w:rsidP="009D37F4"/>
    <w:p w14:paraId="4A1BBA66" w14:textId="77777777" w:rsidR="00C7262A" w:rsidRPr="00B10443" w:rsidRDefault="00C7262A" w:rsidP="009D37F4">
      <w:pPr>
        <w:rPr>
          <w:rStyle w:val="Hyperlink"/>
          <w:color w:val="auto"/>
          <w:u w:val="none"/>
        </w:rPr>
      </w:pPr>
    </w:p>
    <w:p w14:paraId="32FBA43A" w14:textId="77777777" w:rsidR="00AA48B6" w:rsidRPr="00887705" w:rsidRDefault="00AA48B6" w:rsidP="009D37F4"/>
    <w:p w14:paraId="0E5B05F1" w14:textId="77777777" w:rsidR="00557182" w:rsidRPr="00557182" w:rsidRDefault="00557182" w:rsidP="00783764">
      <w:pPr>
        <w:rPr>
          <w:sz w:val="24"/>
          <w:szCs w:val="24"/>
        </w:rPr>
      </w:pPr>
    </w:p>
    <w:sectPr w:rsidR="00557182" w:rsidRPr="0055718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7CD60" w14:textId="77777777" w:rsidR="00FB7F9A" w:rsidRDefault="00FB7F9A" w:rsidP="00F832EA">
      <w:pPr>
        <w:spacing w:after="0" w:line="240" w:lineRule="auto"/>
      </w:pPr>
      <w:r>
        <w:separator/>
      </w:r>
    </w:p>
  </w:endnote>
  <w:endnote w:type="continuationSeparator" w:id="0">
    <w:p w14:paraId="7C3A7764" w14:textId="77777777" w:rsidR="00FB7F9A" w:rsidRDefault="00FB7F9A" w:rsidP="00F83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3033009"/>
      <w:docPartObj>
        <w:docPartGallery w:val="Page Numbers (Bottom of Page)"/>
        <w:docPartUnique/>
      </w:docPartObj>
    </w:sdtPr>
    <w:sdtEndPr>
      <w:rPr>
        <w:noProof/>
      </w:rPr>
    </w:sdtEndPr>
    <w:sdtContent>
      <w:p w14:paraId="5DE3E0F1" w14:textId="59D6AF94" w:rsidR="00AC55F1" w:rsidRDefault="00AC55F1">
        <w:pPr>
          <w:pStyle w:val="Footer"/>
        </w:pPr>
        <w:r>
          <w:fldChar w:fldCharType="begin"/>
        </w:r>
        <w:r>
          <w:instrText xml:space="preserve"> PAGE   \* MERGEFORMAT </w:instrText>
        </w:r>
        <w:r>
          <w:fldChar w:fldCharType="separate"/>
        </w:r>
        <w:r>
          <w:rPr>
            <w:noProof/>
          </w:rPr>
          <w:t>2</w:t>
        </w:r>
        <w:r>
          <w:rPr>
            <w:noProof/>
          </w:rPr>
          <w:fldChar w:fldCharType="end"/>
        </w:r>
      </w:p>
    </w:sdtContent>
  </w:sdt>
  <w:p w14:paraId="2485062D" w14:textId="77777777" w:rsidR="00F832EA" w:rsidRDefault="00F83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C5E19" w14:textId="77777777" w:rsidR="00FB7F9A" w:rsidRDefault="00FB7F9A" w:rsidP="00F832EA">
      <w:pPr>
        <w:spacing w:after="0" w:line="240" w:lineRule="auto"/>
      </w:pPr>
      <w:r>
        <w:separator/>
      </w:r>
    </w:p>
  </w:footnote>
  <w:footnote w:type="continuationSeparator" w:id="0">
    <w:p w14:paraId="72B3DB78" w14:textId="77777777" w:rsidR="00FB7F9A" w:rsidRDefault="00FB7F9A" w:rsidP="00F832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812C7F" w14:textId="2A8C2E8E" w:rsidR="00F832EA" w:rsidRDefault="00F832EA">
    <w:pPr>
      <w:pStyle w:val="Header"/>
    </w:pPr>
    <w:r>
      <w:t>Kaitlyn Hole (1705</w:t>
    </w:r>
    <w:r w:rsidR="00AA3014">
      <w:t>192)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F9677F"/>
    <w:multiLevelType w:val="hybridMultilevel"/>
    <w:tmpl w:val="86F49E3A"/>
    <w:lvl w:ilvl="0" w:tplc="AF18B81C">
      <w:start w:val="1"/>
      <w:numFmt w:val="bullet"/>
      <w:lvlText w:val="•"/>
      <w:lvlJc w:val="left"/>
      <w:pPr>
        <w:tabs>
          <w:tab w:val="num" w:pos="720"/>
        </w:tabs>
        <w:ind w:left="720" w:hanging="360"/>
      </w:pPr>
      <w:rPr>
        <w:rFonts w:ascii="Arial" w:hAnsi="Arial" w:hint="default"/>
      </w:rPr>
    </w:lvl>
    <w:lvl w:ilvl="1" w:tplc="AD505C12" w:tentative="1">
      <w:start w:val="1"/>
      <w:numFmt w:val="bullet"/>
      <w:lvlText w:val="•"/>
      <w:lvlJc w:val="left"/>
      <w:pPr>
        <w:tabs>
          <w:tab w:val="num" w:pos="1440"/>
        </w:tabs>
        <w:ind w:left="1440" w:hanging="360"/>
      </w:pPr>
      <w:rPr>
        <w:rFonts w:ascii="Arial" w:hAnsi="Arial" w:hint="default"/>
      </w:rPr>
    </w:lvl>
    <w:lvl w:ilvl="2" w:tplc="B282BCD6" w:tentative="1">
      <w:start w:val="1"/>
      <w:numFmt w:val="bullet"/>
      <w:lvlText w:val="•"/>
      <w:lvlJc w:val="left"/>
      <w:pPr>
        <w:tabs>
          <w:tab w:val="num" w:pos="2160"/>
        </w:tabs>
        <w:ind w:left="2160" w:hanging="360"/>
      </w:pPr>
      <w:rPr>
        <w:rFonts w:ascii="Arial" w:hAnsi="Arial" w:hint="default"/>
      </w:rPr>
    </w:lvl>
    <w:lvl w:ilvl="3" w:tplc="03E4C066" w:tentative="1">
      <w:start w:val="1"/>
      <w:numFmt w:val="bullet"/>
      <w:lvlText w:val="•"/>
      <w:lvlJc w:val="left"/>
      <w:pPr>
        <w:tabs>
          <w:tab w:val="num" w:pos="2880"/>
        </w:tabs>
        <w:ind w:left="2880" w:hanging="360"/>
      </w:pPr>
      <w:rPr>
        <w:rFonts w:ascii="Arial" w:hAnsi="Arial" w:hint="default"/>
      </w:rPr>
    </w:lvl>
    <w:lvl w:ilvl="4" w:tplc="A93ACA4C" w:tentative="1">
      <w:start w:val="1"/>
      <w:numFmt w:val="bullet"/>
      <w:lvlText w:val="•"/>
      <w:lvlJc w:val="left"/>
      <w:pPr>
        <w:tabs>
          <w:tab w:val="num" w:pos="3600"/>
        </w:tabs>
        <w:ind w:left="3600" w:hanging="360"/>
      </w:pPr>
      <w:rPr>
        <w:rFonts w:ascii="Arial" w:hAnsi="Arial" w:hint="default"/>
      </w:rPr>
    </w:lvl>
    <w:lvl w:ilvl="5" w:tplc="67441302" w:tentative="1">
      <w:start w:val="1"/>
      <w:numFmt w:val="bullet"/>
      <w:lvlText w:val="•"/>
      <w:lvlJc w:val="left"/>
      <w:pPr>
        <w:tabs>
          <w:tab w:val="num" w:pos="4320"/>
        </w:tabs>
        <w:ind w:left="4320" w:hanging="360"/>
      </w:pPr>
      <w:rPr>
        <w:rFonts w:ascii="Arial" w:hAnsi="Arial" w:hint="default"/>
      </w:rPr>
    </w:lvl>
    <w:lvl w:ilvl="6" w:tplc="9946A976" w:tentative="1">
      <w:start w:val="1"/>
      <w:numFmt w:val="bullet"/>
      <w:lvlText w:val="•"/>
      <w:lvlJc w:val="left"/>
      <w:pPr>
        <w:tabs>
          <w:tab w:val="num" w:pos="5040"/>
        </w:tabs>
        <w:ind w:left="5040" w:hanging="360"/>
      </w:pPr>
      <w:rPr>
        <w:rFonts w:ascii="Arial" w:hAnsi="Arial" w:hint="default"/>
      </w:rPr>
    </w:lvl>
    <w:lvl w:ilvl="7" w:tplc="BA2E0FC0" w:tentative="1">
      <w:start w:val="1"/>
      <w:numFmt w:val="bullet"/>
      <w:lvlText w:val="•"/>
      <w:lvlJc w:val="left"/>
      <w:pPr>
        <w:tabs>
          <w:tab w:val="num" w:pos="5760"/>
        </w:tabs>
        <w:ind w:left="5760" w:hanging="360"/>
      </w:pPr>
      <w:rPr>
        <w:rFonts w:ascii="Arial" w:hAnsi="Arial" w:hint="default"/>
      </w:rPr>
    </w:lvl>
    <w:lvl w:ilvl="8" w:tplc="A1FA69D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764"/>
    <w:rsid w:val="0001011F"/>
    <w:rsid w:val="000135CF"/>
    <w:rsid w:val="00016AB7"/>
    <w:rsid w:val="000171B6"/>
    <w:rsid w:val="000253B8"/>
    <w:rsid w:val="00030E47"/>
    <w:rsid w:val="000312E8"/>
    <w:rsid w:val="000477EF"/>
    <w:rsid w:val="000657BC"/>
    <w:rsid w:val="000A1AC6"/>
    <w:rsid w:val="000B6306"/>
    <w:rsid w:val="000C574D"/>
    <w:rsid w:val="000D56DB"/>
    <w:rsid w:val="000D7A82"/>
    <w:rsid w:val="000E0355"/>
    <w:rsid w:val="000E3F1E"/>
    <w:rsid w:val="000F3B7B"/>
    <w:rsid w:val="000F73C3"/>
    <w:rsid w:val="00100E3E"/>
    <w:rsid w:val="0010406E"/>
    <w:rsid w:val="00107B8D"/>
    <w:rsid w:val="00115162"/>
    <w:rsid w:val="00125763"/>
    <w:rsid w:val="001318C4"/>
    <w:rsid w:val="001429FC"/>
    <w:rsid w:val="00144FBB"/>
    <w:rsid w:val="001552E3"/>
    <w:rsid w:val="001565A3"/>
    <w:rsid w:val="00166618"/>
    <w:rsid w:val="00176ACA"/>
    <w:rsid w:val="0017753F"/>
    <w:rsid w:val="00184633"/>
    <w:rsid w:val="00190B19"/>
    <w:rsid w:val="001A1C57"/>
    <w:rsid w:val="001B3ED4"/>
    <w:rsid w:val="001C4EEC"/>
    <w:rsid w:val="001C62F0"/>
    <w:rsid w:val="001D3ED5"/>
    <w:rsid w:val="001E0AC7"/>
    <w:rsid w:val="001E55E4"/>
    <w:rsid w:val="001E5899"/>
    <w:rsid w:val="001E7CC7"/>
    <w:rsid w:val="001F0AA6"/>
    <w:rsid w:val="00220476"/>
    <w:rsid w:val="002445D1"/>
    <w:rsid w:val="00246F6C"/>
    <w:rsid w:val="00246F7D"/>
    <w:rsid w:val="00265AF7"/>
    <w:rsid w:val="0027309A"/>
    <w:rsid w:val="002730A7"/>
    <w:rsid w:val="00286CFE"/>
    <w:rsid w:val="002929DC"/>
    <w:rsid w:val="002A4670"/>
    <w:rsid w:val="002B3E5E"/>
    <w:rsid w:val="002B5CED"/>
    <w:rsid w:val="002C32F1"/>
    <w:rsid w:val="002F3010"/>
    <w:rsid w:val="002F641E"/>
    <w:rsid w:val="002F6E72"/>
    <w:rsid w:val="00302D29"/>
    <w:rsid w:val="0030658A"/>
    <w:rsid w:val="003211CE"/>
    <w:rsid w:val="00321E2B"/>
    <w:rsid w:val="00333331"/>
    <w:rsid w:val="00336510"/>
    <w:rsid w:val="0035430A"/>
    <w:rsid w:val="0035495E"/>
    <w:rsid w:val="00361750"/>
    <w:rsid w:val="0037534E"/>
    <w:rsid w:val="00380057"/>
    <w:rsid w:val="003902AB"/>
    <w:rsid w:val="003B0B5D"/>
    <w:rsid w:val="003B5B9D"/>
    <w:rsid w:val="003D32C9"/>
    <w:rsid w:val="003E1DCD"/>
    <w:rsid w:val="003E243C"/>
    <w:rsid w:val="003F0166"/>
    <w:rsid w:val="00400D5A"/>
    <w:rsid w:val="00402F3B"/>
    <w:rsid w:val="00416E61"/>
    <w:rsid w:val="004249FE"/>
    <w:rsid w:val="00424DBD"/>
    <w:rsid w:val="00431C23"/>
    <w:rsid w:val="004478B3"/>
    <w:rsid w:val="00451EA1"/>
    <w:rsid w:val="0046050A"/>
    <w:rsid w:val="00464176"/>
    <w:rsid w:val="00477B8C"/>
    <w:rsid w:val="004856CB"/>
    <w:rsid w:val="004A4FE0"/>
    <w:rsid w:val="004B7AAB"/>
    <w:rsid w:val="004C5935"/>
    <w:rsid w:val="004D0FB1"/>
    <w:rsid w:val="004D4E6C"/>
    <w:rsid w:val="004E6E20"/>
    <w:rsid w:val="004F26EC"/>
    <w:rsid w:val="00500AC7"/>
    <w:rsid w:val="00505820"/>
    <w:rsid w:val="0053070B"/>
    <w:rsid w:val="00532542"/>
    <w:rsid w:val="005331B6"/>
    <w:rsid w:val="00540033"/>
    <w:rsid w:val="005556AF"/>
    <w:rsid w:val="00557182"/>
    <w:rsid w:val="00563AB6"/>
    <w:rsid w:val="00573E88"/>
    <w:rsid w:val="00575717"/>
    <w:rsid w:val="00575D8F"/>
    <w:rsid w:val="005812C7"/>
    <w:rsid w:val="005A6280"/>
    <w:rsid w:val="005C5782"/>
    <w:rsid w:val="005D7673"/>
    <w:rsid w:val="0060485C"/>
    <w:rsid w:val="006169C8"/>
    <w:rsid w:val="00621422"/>
    <w:rsid w:val="00625B27"/>
    <w:rsid w:val="00625FC0"/>
    <w:rsid w:val="00644050"/>
    <w:rsid w:val="006572C7"/>
    <w:rsid w:val="0067104B"/>
    <w:rsid w:val="00673C88"/>
    <w:rsid w:val="0068117E"/>
    <w:rsid w:val="00684D8E"/>
    <w:rsid w:val="006905B6"/>
    <w:rsid w:val="006941CC"/>
    <w:rsid w:val="006A6C5F"/>
    <w:rsid w:val="006A762F"/>
    <w:rsid w:val="006B21EE"/>
    <w:rsid w:val="006C30FE"/>
    <w:rsid w:val="006D58DA"/>
    <w:rsid w:val="006E0694"/>
    <w:rsid w:val="006E4127"/>
    <w:rsid w:val="006F164A"/>
    <w:rsid w:val="00724F3C"/>
    <w:rsid w:val="00725B45"/>
    <w:rsid w:val="0072704B"/>
    <w:rsid w:val="00731481"/>
    <w:rsid w:val="00732863"/>
    <w:rsid w:val="00762953"/>
    <w:rsid w:val="00767254"/>
    <w:rsid w:val="0076735E"/>
    <w:rsid w:val="007807B9"/>
    <w:rsid w:val="00783764"/>
    <w:rsid w:val="007842E9"/>
    <w:rsid w:val="00786A0D"/>
    <w:rsid w:val="007928E3"/>
    <w:rsid w:val="007A6772"/>
    <w:rsid w:val="007A7CD1"/>
    <w:rsid w:val="007B0567"/>
    <w:rsid w:val="007B29D0"/>
    <w:rsid w:val="007B3C5E"/>
    <w:rsid w:val="007B5B7C"/>
    <w:rsid w:val="007C7FE6"/>
    <w:rsid w:val="007E26BE"/>
    <w:rsid w:val="007F0B08"/>
    <w:rsid w:val="007F7702"/>
    <w:rsid w:val="008041BA"/>
    <w:rsid w:val="00807FDD"/>
    <w:rsid w:val="00821EFA"/>
    <w:rsid w:val="00843C48"/>
    <w:rsid w:val="00846CBF"/>
    <w:rsid w:val="008643D4"/>
    <w:rsid w:val="00866AF8"/>
    <w:rsid w:val="00892A8E"/>
    <w:rsid w:val="00893121"/>
    <w:rsid w:val="008A2935"/>
    <w:rsid w:val="008C256C"/>
    <w:rsid w:val="008D1385"/>
    <w:rsid w:val="008D43B0"/>
    <w:rsid w:val="008D7B74"/>
    <w:rsid w:val="008E6B74"/>
    <w:rsid w:val="00910483"/>
    <w:rsid w:val="00933B67"/>
    <w:rsid w:val="0094177D"/>
    <w:rsid w:val="00975F0C"/>
    <w:rsid w:val="00981572"/>
    <w:rsid w:val="009A6364"/>
    <w:rsid w:val="009B3BEF"/>
    <w:rsid w:val="009D3729"/>
    <w:rsid w:val="009D37F4"/>
    <w:rsid w:val="009D48F0"/>
    <w:rsid w:val="009E2A71"/>
    <w:rsid w:val="009E6A6C"/>
    <w:rsid w:val="009F341C"/>
    <w:rsid w:val="009F7F33"/>
    <w:rsid w:val="00A076C3"/>
    <w:rsid w:val="00A14FB4"/>
    <w:rsid w:val="00A249C7"/>
    <w:rsid w:val="00A276A4"/>
    <w:rsid w:val="00A27CF4"/>
    <w:rsid w:val="00A32A75"/>
    <w:rsid w:val="00A33FA7"/>
    <w:rsid w:val="00A3598D"/>
    <w:rsid w:val="00A52705"/>
    <w:rsid w:val="00A60ACF"/>
    <w:rsid w:val="00A70EE5"/>
    <w:rsid w:val="00A7199F"/>
    <w:rsid w:val="00A9385D"/>
    <w:rsid w:val="00A969EF"/>
    <w:rsid w:val="00AA286E"/>
    <w:rsid w:val="00AA3014"/>
    <w:rsid w:val="00AA48B6"/>
    <w:rsid w:val="00AB15CF"/>
    <w:rsid w:val="00AB43BD"/>
    <w:rsid w:val="00AC55F1"/>
    <w:rsid w:val="00AC7997"/>
    <w:rsid w:val="00AD53FC"/>
    <w:rsid w:val="00AD74A3"/>
    <w:rsid w:val="00AE180D"/>
    <w:rsid w:val="00AE4B7F"/>
    <w:rsid w:val="00B03858"/>
    <w:rsid w:val="00B038CA"/>
    <w:rsid w:val="00B10443"/>
    <w:rsid w:val="00B20C1D"/>
    <w:rsid w:val="00B31460"/>
    <w:rsid w:val="00B3673E"/>
    <w:rsid w:val="00B408C2"/>
    <w:rsid w:val="00B50FA1"/>
    <w:rsid w:val="00B63E2C"/>
    <w:rsid w:val="00B72801"/>
    <w:rsid w:val="00B72DCC"/>
    <w:rsid w:val="00B778E6"/>
    <w:rsid w:val="00B87277"/>
    <w:rsid w:val="00B92C33"/>
    <w:rsid w:val="00BA35AD"/>
    <w:rsid w:val="00BB3B25"/>
    <w:rsid w:val="00BE1F3A"/>
    <w:rsid w:val="00BE4BF9"/>
    <w:rsid w:val="00BF5929"/>
    <w:rsid w:val="00C02A70"/>
    <w:rsid w:val="00C2064A"/>
    <w:rsid w:val="00C317FB"/>
    <w:rsid w:val="00C40243"/>
    <w:rsid w:val="00C41155"/>
    <w:rsid w:val="00C44FE2"/>
    <w:rsid w:val="00C574BC"/>
    <w:rsid w:val="00C7262A"/>
    <w:rsid w:val="00C76FFC"/>
    <w:rsid w:val="00C928CB"/>
    <w:rsid w:val="00C93E58"/>
    <w:rsid w:val="00CA6979"/>
    <w:rsid w:val="00CA7D4A"/>
    <w:rsid w:val="00CC731A"/>
    <w:rsid w:val="00CD0728"/>
    <w:rsid w:val="00CF1C76"/>
    <w:rsid w:val="00D01C5D"/>
    <w:rsid w:val="00D146C9"/>
    <w:rsid w:val="00D2628B"/>
    <w:rsid w:val="00D30F6E"/>
    <w:rsid w:val="00D35906"/>
    <w:rsid w:val="00D4003A"/>
    <w:rsid w:val="00D64DE4"/>
    <w:rsid w:val="00D67A89"/>
    <w:rsid w:val="00D73065"/>
    <w:rsid w:val="00D842EB"/>
    <w:rsid w:val="00D87401"/>
    <w:rsid w:val="00D961E1"/>
    <w:rsid w:val="00DB2BBC"/>
    <w:rsid w:val="00DB4DAA"/>
    <w:rsid w:val="00DB626D"/>
    <w:rsid w:val="00DB75AB"/>
    <w:rsid w:val="00DF68D4"/>
    <w:rsid w:val="00E0346F"/>
    <w:rsid w:val="00E2770D"/>
    <w:rsid w:val="00E3178F"/>
    <w:rsid w:val="00E364C5"/>
    <w:rsid w:val="00E45E87"/>
    <w:rsid w:val="00E509FD"/>
    <w:rsid w:val="00E54754"/>
    <w:rsid w:val="00E61C18"/>
    <w:rsid w:val="00E63A99"/>
    <w:rsid w:val="00E66382"/>
    <w:rsid w:val="00E8235A"/>
    <w:rsid w:val="00E90C6F"/>
    <w:rsid w:val="00E9532A"/>
    <w:rsid w:val="00EA05CF"/>
    <w:rsid w:val="00EB5510"/>
    <w:rsid w:val="00EB5D67"/>
    <w:rsid w:val="00EB6877"/>
    <w:rsid w:val="00EC2F89"/>
    <w:rsid w:val="00EC30C4"/>
    <w:rsid w:val="00ED2E37"/>
    <w:rsid w:val="00EE1045"/>
    <w:rsid w:val="00EE21CB"/>
    <w:rsid w:val="00EF15A8"/>
    <w:rsid w:val="00EF2AE4"/>
    <w:rsid w:val="00EF6EF2"/>
    <w:rsid w:val="00F00F91"/>
    <w:rsid w:val="00F02909"/>
    <w:rsid w:val="00F1401B"/>
    <w:rsid w:val="00F141E3"/>
    <w:rsid w:val="00F16FB3"/>
    <w:rsid w:val="00F22983"/>
    <w:rsid w:val="00F323C9"/>
    <w:rsid w:val="00F4280E"/>
    <w:rsid w:val="00F51C8A"/>
    <w:rsid w:val="00F5290E"/>
    <w:rsid w:val="00F534BC"/>
    <w:rsid w:val="00F6126D"/>
    <w:rsid w:val="00F70F24"/>
    <w:rsid w:val="00F713CB"/>
    <w:rsid w:val="00F82B92"/>
    <w:rsid w:val="00F832EA"/>
    <w:rsid w:val="00F86609"/>
    <w:rsid w:val="00F91A0C"/>
    <w:rsid w:val="00FA043E"/>
    <w:rsid w:val="00FA21C8"/>
    <w:rsid w:val="00FA226A"/>
    <w:rsid w:val="00FB6226"/>
    <w:rsid w:val="00FB7F9A"/>
    <w:rsid w:val="00FC2AEA"/>
    <w:rsid w:val="00FD2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8438A"/>
  <w15:chartTrackingRefBased/>
  <w15:docId w15:val="{31A46EB4-BF7F-424B-831C-BC5E8509F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81572"/>
    <w:pPr>
      <w:spacing w:before="240" w:after="0" w:line="240" w:lineRule="auto"/>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981572"/>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81572"/>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981572"/>
    <w:rPr>
      <w:rFonts w:ascii="Times New Roman" w:eastAsia="Times New Roman" w:hAnsi="Times New Roman" w:cs="Times New Roman"/>
      <w:b/>
      <w:sz w:val="24"/>
      <w:szCs w:val="20"/>
    </w:rPr>
  </w:style>
  <w:style w:type="character" w:styleId="CommentReference">
    <w:name w:val="annotation reference"/>
    <w:basedOn w:val="DefaultParagraphFont"/>
    <w:uiPriority w:val="99"/>
    <w:semiHidden/>
    <w:unhideWhenUsed/>
    <w:rsid w:val="00D01C5D"/>
    <w:rPr>
      <w:sz w:val="16"/>
      <w:szCs w:val="16"/>
    </w:rPr>
  </w:style>
  <w:style w:type="paragraph" w:styleId="CommentText">
    <w:name w:val="annotation text"/>
    <w:basedOn w:val="Normal"/>
    <w:link w:val="CommentTextChar"/>
    <w:uiPriority w:val="99"/>
    <w:unhideWhenUsed/>
    <w:rsid w:val="00D01C5D"/>
    <w:pPr>
      <w:spacing w:line="240" w:lineRule="auto"/>
    </w:pPr>
    <w:rPr>
      <w:sz w:val="20"/>
      <w:szCs w:val="20"/>
    </w:rPr>
  </w:style>
  <w:style w:type="character" w:customStyle="1" w:styleId="CommentTextChar">
    <w:name w:val="Comment Text Char"/>
    <w:basedOn w:val="DefaultParagraphFont"/>
    <w:link w:val="CommentText"/>
    <w:uiPriority w:val="99"/>
    <w:rsid w:val="00D01C5D"/>
    <w:rPr>
      <w:sz w:val="20"/>
      <w:szCs w:val="20"/>
    </w:rPr>
  </w:style>
  <w:style w:type="paragraph" w:styleId="Header">
    <w:name w:val="header"/>
    <w:basedOn w:val="Normal"/>
    <w:link w:val="HeaderChar"/>
    <w:uiPriority w:val="99"/>
    <w:unhideWhenUsed/>
    <w:rsid w:val="00F83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2EA"/>
  </w:style>
  <w:style w:type="paragraph" w:styleId="Footer">
    <w:name w:val="footer"/>
    <w:basedOn w:val="Normal"/>
    <w:link w:val="FooterChar"/>
    <w:uiPriority w:val="99"/>
    <w:unhideWhenUsed/>
    <w:rsid w:val="00F83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2EA"/>
  </w:style>
  <w:style w:type="character" w:styleId="Hyperlink">
    <w:name w:val="Hyperlink"/>
    <w:basedOn w:val="DefaultParagraphFont"/>
    <w:uiPriority w:val="99"/>
    <w:unhideWhenUsed/>
    <w:rsid w:val="004C5935"/>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030E47"/>
    <w:rPr>
      <w:b/>
      <w:bCs/>
    </w:rPr>
  </w:style>
  <w:style w:type="character" w:customStyle="1" w:styleId="CommentSubjectChar">
    <w:name w:val="Comment Subject Char"/>
    <w:basedOn w:val="CommentTextChar"/>
    <w:link w:val="CommentSubject"/>
    <w:uiPriority w:val="99"/>
    <w:semiHidden/>
    <w:rsid w:val="00030E47"/>
    <w:rPr>
      <w:b/>
      <w:bCs/>
      <w:sz w:val="20"/>
      <w:szCs w:val="20"/>
    </w:rPr>
  </w:style>
  <w:style w:type="paragraph" w:styleId="BalloonText">
    <w:name w:val="Balloon Text"/>
    <w:basedOn w:val="Normal"/>
    <w:link w:val="BalloonTextChar"/>
    <w:uiPriority w:val="99"/>
    <w:semiHidden/>
    <w:unhideWhenUsed/>
    <w:rsid w:val="00030E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E47"/>
    <w:rPr>
      <w:rFonts w:ascii="Segoe UI" w:hAnsi="Segoe UI" w:cs="Segoe UI"/>
      <w:sz w:val="18"/>
      <w:szCs w:val="18"/>
    </w:rPr>
  </w:style>
  <w:style w:type="character" w:styleId="FollowedHyperlink">
    <w:name w:val="FollowedHyperlink"/>
    <w:basedOn w:val="DefaultParagraphFont"/>
    <w:uiPriority w:val="99"/>
    <w:semiHidden/>
    <w:unhideWhenUsed/>
    <w:rsid w:val="001552E3"/>
    <w:rPr>
      <w:color w:val="954F72" w:themeColor="followedHyperlink"/>
      <w:u w:val="single"/>
    </w:rPr>
  </w:style>
  <w:style w:type="character" w:styleId="UnresolvedMention">
    <w:name w:val="Unresolved Mention"/>
    <w:basedOn w:val="DefaultParagraphFont"/>
    <w:uiPriority w:val="99"/>
    <w:semiHidden/>
    <w:unhideWhenUsed/>
    <w:rsid w:val="00FA21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5449030">
      <w:bodyDiv w:val="1"/>
      <w:marLeft w:val="0"/>
      <w:marRight w:val="0"/>
      <w:marTop w:val="0"/>
      <w:marBottom w:val="0"/>
      <w:divBdr>
        <w:top w:val="none" w:sz="0" w:space="0" w:color="auto"/>
        <w:left w:val="none" w:sz="0" w:space="0" w:color="auto"/>
        <w:bottom w:val="none" w:sz="0" w:space="0" w:color="auto"/>
        <w:right w:val="none" w:sz="0" w:space="0" w:color="auto"/>
      </w:divBdr>
      <w:divsChild>
        <w:div w:id="2793859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https://senedd.wales/research%20documents/16-059%20sen/16-059-web-%20englis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eader" Target="header1.xml"/><Relationship Id="rId10" Type="http://schemas.openxmlformats.org/officeDocument/2006/relationships/hyperlink" Target="about:blank" TargetMode="External"/><Relationship Id="rId19" Type="http://schemas.openxmlformats.org/officeDocument/2006/relationships/hyperlink" Target="https://pdfs.semanticscholar.org/f47e/71c374ef03856d887d873c1279210e15aebd.pdf"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https://www.researchgate.net/publication/323915278_CREATIVE_TEACHERS_AND_EFFECTIVE_TEACHING_STRATEGIES_THAT_MOTIVATE_LEARNERS_TO_LEA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6B8DC-4232-439A-AA5C-C83B461F4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5343</Words>
  <Characters>30461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cp:lastModifiedBy>
  <cp:revision>4</cp:revision>
  <dcterms:created xsi:type="dcterms:W3CDTF">2020-05-10T12:57:00Z</dcterms:created>
  <dcterms:modified xsi:type="dcterms:W3CDTF">2020-05-10T13:03:00Z</dcterms:modified>
</cp:coreProperties>
</file>