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CB4BD" w14:textId="77777777" w:rsidR="00536BA2" w:rsidRDefault="00A85E66">
      <w:r>
        <w:rPr>
          <w:noProof/>
          <w:sz w:val="20"/>
        </w:rPr>
        <w:drawing>
          <wp:inline distT="0" distB="0" distL="0" distR="0" wp14:anchorId="0EEF1328" wp14:editId="04BEA380">
            <wp:extent cx="1816670" cy="600075"/>
            <wp:effectExtent l="0" t="0" r="0" b="0"/>
            <wp:docPr id="2" name="Imag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3BFE69FD" w14:textId="77777777" w:rsidR="006933A5" w:rsidRDefault="006933A5"/>
    <w:p w14:paraId="2A34D2A6" w14:textId="77777777" w:rsidR="006933A5" w:rsidRDefault="006933A5"/>
    <w:p w14:paraId="33D36598" w14:textId="2BBB4A49" w:rsidR="005B2DE5" w:rsidRPr="002856D3" w:rsidRDefault="00A85E66" w:rsidP="002856D3">
      <w:pPr>
        <w:jc w:val="left"/>
        <w:rPr>
          <w:sz w:val="36"/>
          <w:szCs w:val="36"/>
        </w:rPr>
      </w:pPr>
      <w:r w:rsidRPr="002856D3">
        <w:rPr>
          <w:b/>
          <w:bCs/>
          <w:sz w:val="36"/>
          <w:szCs w:val="36"/>
        </w:rPr>
        <w:t>Module</w:t>
      </w:r>
      <w:r w:rsidR="002856D3" w:rsidRPr="002856D3">
        <w:rPr>
          <w:b/>
          <w:bCs/>
          <w:sz w:val="36"/>
          <w:szCs w:val="36"/>
        </w:rPr>
        <w:t xml:space="preserve"> name</w:t>
      </w:r>
      <w:r w:rsidRPr="002856D3">
        <w:rPr>
          <w:b/>
          <w:bCs/>
          <w:sz w:val="36"/>
          <w:szCs w:val="36"/>
        </w:rPr>
        <w:t xml:space="preserve">: </w:t>
      </w:r>
      <w:r w:rsidRPr="002856D3">
        <w:rPr>
          <w:sz w:val="36"/>
          <w:szCs w:val="36"/>
        </w:rPr>
        <w:t>Understanding and Engaging Stakeholders</w:t>
      </w:r>
    </w:p>
    <w:p w14:paraId="4FED555B" w14:textId="77777777" w:rsidR="005B2DE5" w:rsidRPr="002856D3" w:rsidRDefault="00A85E66" w:rsidP="002856D3">
      <w:pPr>
        <w:jc w:val="left"/>
        <w:rPr>
          <w:sz w:val="36"/>
          <w:szCs w:val="36"/>
        </w:rPr>
      </w:pPr>
      <w:r w:rsidRPr="002856D3">
        <w:rPr>
          <w:b/>
          <w:bCs/>
          <w:sz w:val="36"/>
          <w:szCs w:val="36"/>
        </w:rPr>
        <w:t xml:space="preserve">Module code: </w:t>
      </w:r>
      <w:r w:rsidRPr="002856D3">
        <w:rPr>
          <w:sz w:val="36"/>
          <w:szCs w:val="36"/>
        </w:rPr>
        <w:t>LCLM5001</w:t>
      </w:r>
    </w:p>
    <w:p w14:paraId="5EF0556E" w14:textId="77777777" w:rsidR="005B2DE5" w:rsidRPr="002856D3" w:rsidRDefault="00A85E66" w:rsidP="002856D3">
      <w:pPr>
        <w:jc w:val="left"/>
        <w:rPr>
          <w:sz w:val="36"/>
          <w:szCs w:val="36"/>
        </w:rPr>
      </w:pPr>
      <w:r w:rsidRPr="002856D3">
        <w:rPr>
          <w:b/>
          <w:bCs/>
          <w:sz w:val="36"/>
          <w:szCs w:val="36"/>
        </w:rPr>
        <w:t xml:space="preserve">Assignment Title: </w:t>
      </w:r>
      <w:r w:rsidRPr="002856D3">
        <w:rPr>
          <w:sz w:val="36"/>
          <w:szCs w:val="36"/>
        </w:rPr>
        <w:t>Understanding the importance of Stakeholder Engagement in the successful commencement</w:t>
      </w:r>
      <w:r w:rsidRPr="002856D3">
        <w:rPr>
          <w:b/>
          <w:bCs/>
          <w:sz w:val="36"/>
          <w:szCs w:val="36"/>
        </w:rPr>
        <w:t xml:space="preserve"> </w:t>
      </w:r>
      <w:r w:rsidRPr="002856D3">
        <w:rPr>
          <w:sz w:val="36"/>
          <w:szCs w:val="36"/>
        </w:rPr>
        <w:t>and completion of the project.</w:t>
      </w:r>
    </w:p>
    <w:p w14:paraId="5635A74A" w14:textId="23A70684" w:rsidR="002856D3" w:rsidRPr="002856D3" w:rsidRDefault="00A85E66" w:rsidP="002856D3">
      <w:pPr>
        <w:jc w:val="left"/>
        <w:rPr>
          <w:sz w:val="36"/>
          <w:szCs w:val="36"/>
        </w:rPr>
      </w:pPr>
      <w:r w:rsidRPr="002856D3">
        <w:rPr>
          <w:b/>
          <w:bCs/>
          <w:sz w:val="36"/>
          <w:szCs w:val="36"/>
        </w:rPr>
        <w:t>Student Name:</w:t>
      </w:r>
      <w:r w:rsidR="002856D3" w:rsidRPr="002856D3">
        <w:rPr>
          <w:b/>
          <w:bCs/>
          <w:sz w:val="36"/>
          <w:szCs w:val="36"/>
        </w:rPr>
        <w:t xml:space="preserve"> </w:t>
      </w:r>
      <w:r w:rsidR="002856D3" w:rsidRPr="002856D3">
        <w:rPr>
          <w:sz w:val="36"/>
          <w:szCs w:val="36"/>
        </w:rPr>
        <w:t>Marian Bogdan Burzo</w:t>
      </w:r>
    </w:p>
    <w:p w14:paraId="321D5A2E" w14:textId="27D7FD4A" w:rsidR="005B2DE5" w:rsidRDefault="00A85E66" w:rsidP="002856D3">
      <w:pPr>
        <w:jc w:val="left"/>
        <w:rPr>
          <w:sz w:val="36"/>
          <w:szCs w:val="36"/>
        </w:rPr>
      </w:pPr>
      <w:r w:rsidRPr="002856D3">
        <w:rPr>
          <w:b/>
          <w:bCs/>
          <w:sz w:val="36"/>
          <w:szCs w:val="36"/>
        </w:rPr>
        <w:t>Student ID:</w:t>
      </w:r>
      <w:r w:rsidR="002856D3">
        <w:rPr>
          <w:b/>
          <w:bCs/>
          <w:sz w:val="36"/>
          <w:szCs w:val="36"/>
        </w:rPr>
        <w:t xml:space="preserve"> </w:t>
      </w:r>
      <w:r w:rsidR="002856D3" w:rsidRPr="002856D3">
        <w:rPr>
          <w:sz w:val="36"/>
          <w:szCs w:val="36"/>
        </w:rPr>
        <w:t>2335150</w:t>
      </w:r>
    </w:p>
    <w:p w14:paraId="56D1A961" w14:textId="184B9D23" w:rsidR="002856D3" w:rsidRPr="002856D3" w:rsidRDefault="002856D3" w:rsidP="002856D3">
      <w:pPr>
        <w:jc w:val="left"/>
        <w:rPr>
          <w:b/>
          <w:bCs/>
          <w:sz w:val="36"/>
          <w:szCs w:val="36"/>
        </w:rPr>
      </w:pPr>
      <w:r w:rsidRPr="002856D3">
        <w:rPr>
          <w:rFonts w:ascii="Arial" w:hAnsi="Arial" w:cs="Arial"/>
          <w:b/>
          <w:bCs/>
          <w:sz w:val="32"/>
          <w:szCs w:val="32"/>
        </w:rPr>
        <w:t>Lectures name</w:t>
      </w:r>
      <w:r>
        <w:rPr>
          <w:rFonts w:ascii="Arial" w:hAnsi="Arial" w:cs="Arial"/>
          <w:b/>
          <w:bCs/>
          <w:sz w:val="32"/>
          <w:szCs w:val="32"/>
        </w:rPr>
        <w:t xml:space="preserve">: </w:t>
      </w:r>
      <w:r w:rsidRPr="002856D3">
        <w:rPr>
          <w:rFonts w:ascii="Arial" w:hAnsi="Arial" w:cs="Arial"/>
          <w:sz w:val="32"/>
          <w:szCs w:val="32"/>
        </w:rPr>
        <w:t>Mohammad Rahman</w:t>
      </w:r>
    </w:p>
    <w:p w14:paraId="0A084283" w14:textId="632C6D79" w:rsidR="00215FD4" w:rsidRDefault="00A85E66">
      <w:pPr>
        <w:spacing w:line="259" w:lineRule="auto"/>
        <w:jc w:val="left"/>
        <w:rPr>
          <w:b/>
          <w:bCs/>
        </w:rPr>
      </w:pPr>
      <w:r>
        <w:rPr>
          <w:b/>
          <w:bCs/>
        </w:rPr>
        <w:br w:type="page"/>
      </w:r>
    </w:p>
    <w:p w14:paraId="79EC4240" w14:textId="77777777" w:rsidR="005B2DE5" w:rsidRPr="00215FD4" w:rsidRDefault="00A85E66" w:rsidP="005B2DE5">
      <w:pPr>
        <w:jc w:val="center"/>
        <w:rPr>
          <w:b/>
          <w:bCs/>
        </w:rPr>
      </w:pPr>
      <w:r w:rsidRPr="00215FD4">
        <w:rPr>
          <w:b/>
          <w:bCs/>
        </w:rPr>
        <w:lastRenderedPageBreak/>
        <w:t xml:space="preserve">Executive Summary </w:t>
      </w:r>
    </w:p>
    <w:p w14:paraId="38CC70D2" w14:textId="77777777" w:rsidR="001971D6" w:rsidRPr="00B178FF" w:rsidRDefault="001971D6" w:rsidP="001971D6">
      <w:r>
        <w:t xml:space="preserve">This report introduces the new service </w:t>
      </w:r>
      <w:proofErr w:type="spellStart"/>
      <w:r>
        <w:t>StaySmart</w:t>
      </w:r>
      <w:proofErr w:type="spellEnd"/>
      <w:r>
        <w:t xml:space="preserve">+ by Britannia Hotels. It also helped identify the external and internal stakeholders, such as the government, suppliers, shareholders, product development, and others. Other than the potential challenges related to internal resistance, skill gaps, high upfront costs, and others, they will help the hotel to achieve competitive positioning. The study also underpinned the role of effective communication and cross-functional collaboration, aligning with key theoretical frameworks for active stakeholder engagement. While stakeholders for Britannia Hotels might witness some major challenges, suitable and justified recommendations, such as customer relationship management, employee training, and others, have been proposed. </w:t>
      </w:r>
    </w:p>
    <w:p w14:paraId="306472FF" w14:textId="77777777" w:rsidR="005B2DE5" w:rsidRPr="00215FD4" w:rsidRDefault="005B2DE5" w:rsidP="00215FD4"/>
    <w:p w14:paraId="189C5C35" w14:textId="77777777" w:rsidR="006933A5" w:rsidRDefault="006933A5"/>
    <w:p w14:paraId="418A203D" w14:textId="77777777" w:rsidR="006933A5" w:rsidRDefault="00A85E66">
      <w:pPr>
        <w:spacing w:line="259" w:lineRule="auto"/>
        <w:jc w:val="left"/>
      </w:pPr>
      <w:r>
        <w:br w:type="page"/>
      </w:r>
    </w:p>
    <w:sdt>
      <w:sdtPr>
        <w:id w:val="-1270391378"/>
        <w:docPartObj>
          <w:docPartGallery w:val="Table of Contents"/>
          <w:docPartUnique/>
        </w:docPartObj>
      </w:sdtPr>
      <w:sdtEndPr>
        <w:rPr>
          <w:b/>
          <w:bCs/>
          <w:noProof/>
        </w:rPr>
      </w:sdtEndPr>
      <w:sdtContent>
        <w:p w14:paraId="6B03ACD5" w14:textId="77777777" w:rsidR="009A0F60" w:rsidRPr="009A0F60" w:rsidRDefault="00A85E66" w:rsidP="009A0F60">
          <w:pPr>
            <w:jc w:val="center"/>
            <w:rPr>
              <w:b/>
              <w:bCs/>
            </w:rPr>
          </w:pPr>
          <w:r w:rsidRPr="009A0F60">
            <w:rPr>
              <w:b/>
              <w:bCs/>
            </w:rPr>
            <w:t>Table of Contents</w:t>
          </w:r>
        </w:p>
        <w:p w14:paraId="575D97C0" w14:textId="010E212E" w:rsidR="00F41150" w:rsidRDefault="00A85E66">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25011662" w:history="1">
            <w:r w:rsidR="00F41150" w:rsidRPr="00A32AB7">
              <w:rPr>
                <w:rStyle w:val="Hyperlink"/>
                <w:noProof/>
              </w:rPr>
              <w:t>Introduction to the company</w:t>
            </w:r>
            <w:r w:rsidR="00F41150">
              <w:rPr>
                <w:noProof/>
                <w:webHidden/>
              </w:rPr>
              <w:tab/>
            </w:r>
            <w:r w:rsidR="00F41150">
              <w:rPr>
                <w:noProof/>
                <w:webHidden/>
              </w:rPr>
              <w:fldChar w:fldCharType="begin"/>
            </w:r>
            <w:r w:rsidR="00F41150">
              <w:rPr>
                <w:noProof/>
                <w:webHidden/>
              </w:rPr>
              <w:instrText xml:space="preserve"> PAGEREF _Toc225011662 \h </w:instrText>
            </w:r>
            <w:r w:rsidR="00F41150">
              <w:rPr>
                <w:noProof/>
                <w:webHidden/>
              </w:rPr>
            </w:r>
            <w:r w:rsidR="00F41150">
              <w:rPr>
                <w:noProof/>
                <w:webHidden/>
              </w:rPr>
              <w:fldChar w:fldCharType="separate"/>
            </w:r>
            <w:r w:rsidR="00F41150">
              <w:rPr>
                <w:noProof/>
                <w:webHidden/>
              </w:rPr>
              <w:t>4</w:t>
            </w:r>
            <w:r w:rsidR="00F41150">
              <w:rPr>
                <w:noProof/>
                <w:webHidden/>
              </w:rPr>
              <w:fldChar w:fldCharType="end"/>
            </w:r>
          </w:hyperlink>
        </w:p>
        <w:p w14:paraId="3C9387ED" w14:textId="3C370419"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63" w:history="1">
            <w:r w:rsidRPr="00A32AB7">
              <w:rPr>
                <w:rStyle w:val="Hyperlink"/>
                <w:noProof/>
              </w:rPr>
              <w:t>SMART objectives</w:t>
            </w:r>
            <w:r>
              <w:rPr>
                <w:noProof/>
                <w:webHidden/>
              </w:rPr>
              <w:tab/>
            </w:r>
            <w:r>
              <w:rPr>
                <w:noProof/>
                <w:webHidden/>
              </w:rPr>
              <w:fldChar w:fldCharType="begin"/>
            </w:r>
            <w:r>
              <w:rPr>
                <w:noProof/>
                <w:webHidden/>
              </w:rPr>
              <w:instrText xml:space="preserve"> PAGEREF _Toc225011663 \h </w:instrText>
            </w:r>
            <w:r>
              <w:rPr>
                <w:noProof/>
                <w:webHidden/>
              </w:rPr>
            </w:r>
            <w:r>
              <w:rPr>
                <w:noProof/>
                <w:webHidden/>
              </w:rPr>
              <w:fldChar w:fldCharType="separate"/>
            </w:r>
            <w:r>
              <w:rPr>
                <w:noProof/>
                <w:webHidden/>
              </w:rPr>
              <w:t>5</w:t>
            </w:r>
            <w:r>
              <w:rPr>
                <w:noProof/>
                <w:webHidden/>
              </w:rPr>
              <w:fldChar w:fldCharType="end"/>
            </w:r>
          </w:hyperlink>
        </w:p>
        <w:p w14:paraId="02D26D83" w14:textId="49228D8A"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64" w:history="1">
            <w:r w:rsidRPr="00A32AB7">
              <w:rPr>
                <w:rStyle w:val="Hyperlink"/>
                <w:noProof/>
              </w:rPr>
              <w:t>PESTLE and SWOT</w:t>
            </w:r>
            <w:r>
              <w:rPr>
                <w:noProof/>
                <w:webHidden/>
              </w:rPr>
              <w:tab/>
            </w:r>
            <w:r>
              <w:rPr>
                <w:noProof/>
                <w:webHidden/>
              </w:rPr>
              <w:fldChar w:fldCharType="begin"/>
            </w:r>
            <w:r>
              <w:rPr>
                <w:noProof/>
                <w:webHidden/>
              </w:rPr>
              <w:instrText xml:space="preserve"> PAGEREF _Toc225011664 \h </w:instrText>
            </w:r>
            <w:r>
              <w:rPr>
                <w:noProof/>
                <w:webHidden/>
              </w:rPr>
            </w:r>
            <w:r>
              <w:rPr>
                <w:noProof/>
                <w:webHidden/>
              </w:rPr>
              <w:fldChar w:fldCharType="separate"/>
            </w:r>
            <w:r>
              <w:rPr>
                <w:noProof/>
                <w:webHidden/>
              </w:rPr>
              <w:t>7</w:t>
            </w:r>
            <w:r>
              <w:rPr>
                <w:noProof/>
                <w:webHidden/>
              </w:rPr>
              <w:fldChar w:fldCharType="end"/>
            </w:r>
          </w:hyperlink>
        </w:p>
        <w:p w14:paraId="5DBFE8F8" w14:textId="14B1BEF5"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65" w:history="1">
            <w:r w:rsidRPr="00A32AB7">
              <w:rPr>
                <w:rStyle w:val="Hyperlink"/>
                <w:noProof/>
              </w:rPr>
              <w:t>Key internal and external stakeholders and their roles and responsibilities</w:t>
            </w:r>
            <w:r>
              <w:rPr>
                <w:noProof/>
                <w:webHidden/>
              </w:rPr>
              <w:tab/>
            </w:r>
            <w:r>
              <w:rPr>
                <w:noProof/>
                <w:webHidden/>
              </w:rPr>
              <w:fldChar w:fldCharType="begin"/>
            </w:r>
            <w:r>
              <w:rPr>
                <w:noProof/>
                <w:webHidden/>
              </w:rPr>
              <w:instrText xml:space="preserve"> PAGEREF _Toc225011665 \h </w:instrText>
            </w:r>
            <w:r>
              <w:rPr>
                <w:noProof/>
                <w:webHidden/>
              </w:rPr>
            </w:r>
            <w:r>
              <w:rPr>
                <w:noProof/>
                <w:webHidden/>
              </w:rPr>
              <w:fldChar w:fldCharType="separate"/>
            </w:r>
            <w:r>
              <w:rPr>
                <w:noProof/>
                <w:webHidden/>
              </w:rPr>
              <w:t>11</w:t>
            </w:r>
            <w:r>
              <w:rPr>
                <w:noProof/>
                <w:webHidden/>
              </w:rPr>
              <w:fldChar w:fldCharType="end"/>
            </w:r>
          </w:hyperlink>
        </w:p>
        <w:p w14:paraId="26595CA5" w14:textId="0B4FBF9F"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66" w:history="1">
            <w:r w:rsidRPr="00A32AB7">
              <w:rPr>
                <w:rStyle w:val="Hyperlink"/>
                <w:noProof/>
              </w:rPr>
              <w:t>Benefits and challenges to the stakeholders</w:t>
            </w:r>
            <w:r>
              <w:rPr>
                <w:noProof/>
                <w:webHidden/>
              </w:rPr>
              <w:tab/>
            </w:r>
            <w:r>
              <w:rPr>
                <w:noProof/>
                <w:webHidden/>
              </w:rPr>
              <w:fldChar w:fldCharType="begin"/>
            </w:r>
            <w:r>
              <w:rPr>
                <w:noProof/>
                <w:webHidden/>
              </w:rPr>
              <w:instrText xml:space="preserve"> PAGEREF _Toc225011666 \h </w:instrText>
            </w:r>
            <w:r>
              <w:rPr>
                <w:noProof/>
                <w:webHidden/>
              </w:rPr>
            </w:r>
            <w:r>
              <w:rPr>
                <w:noProof/>
                <w:webHidden/>
              </w:rPr>
              <w:fldChar w:fldCharType="separate"/>
            </w:r>
            <w:r>
              <w:rPr>
                <w:noProof/>
                <w:webHidden/>
              </w:rPr>
              <w:t>13</w:t>
            </w:r>
            <w:r>
              <w:rPr>
                <w:noProof/>
                <w:webHidden/>
              </w:rPr>
              <w:fldChar w:fldCharType="end"/>
            </w:r>
          </w:hyperlink>
        </w:p>
        <w:p w14:paraId="4D43FBA9" w14:textId="2416A512"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67" w:history="1">
            <w:r w:rsidRPr="00A32AB7">
              <w:rPr>
                <w:rStyle w:val="Hyperlink"/>
                <w:noProof/>
              </w:rPr>
              <w:t>Frameworks, models, and theories</w:t>
            </w:r>
            <w:r>
              <w:rPr>
                <w:noProof/>
                <w:webHidden/>
              </w:rPr>
              <w:tab/>
            </w:r>
            <w:r>
              <w:rPr>
                <w:noProof/>
                <w:webHidden/>
              </w:rPr>
              <w:fldChar w:fldCharType="begin"/>
            </w:r>
            <w:r>
              <w:rPr>
                <w:noProof/>
                <w:webHidden/>
              </w:rPr>
              <w:instrText xml:space="preserve"> PAGEREF _Toc225011667 \h </w:instrText>
            </w:r>
            <w:r>
              <w:rPr>
                <w:noProof/>
                <w:webHidden/>
              </w:rPr>
            </w:r>
            <w:r>
              <w:rPr>
                <w:noProof/>
                <w:webHidden/>
              </w:rPr>
              <w:fldChar w:fldCharType="separate"/>
            </w:r>
            <w:r>
              <w:rPr>
                <w:noProof/>
                <w:webHidden/>
              </w:rPr>
              <w:t>15</w:t>
            </w:r>
            <w:r>
              <w:rPr>
                <w:noProof/>
                <w:webHidden/>
              </w:rPr>
              <w:fldChar w:fldCharType="end"/>
            </w:r>
          </w:hyperlink>
        </w:p>
        <w:p w14:paraId="441A5471" w14:textId="66291F18"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68" w:history="1">
            <w:r w:rsidRPr="00A32AB7">
              <w:rPr>
                <w:rStyle w:val="Hyperlink"/>
                <w:noProof/>
              </w:rPr>
              <w:t>Critical explanation of the process</w:t>
            </w:r>
            <w:r>
              <w:rPr>
                <w:noProof/>
                <w:webHidden/>
              </w:rPr>
              <w:tab/>
            </w:r>
            <w:r>
              <w:rPr>
                <w:noProof/>
                <w:webHidden/>
              </w:rPr>
              <w:fldChar w:fldCharType="begin"/>
            </w:r>
            <w:r>
              <w:rPr>
                <w:noProof/>
                <w:webHidden/>
              </w:rPr>
              <w:instrText xml:space="preserve"> PAGEREF _Toc225011668 \h </w:instrText>
            </w:r>
            <w:r>
              <w:rPr>
                <w:noProof/>
                <w:webHidden/>
              </w:rPr>
            </w:r>
            <w:r>
              <w:rPr>
                <w:noProof/>
                <w:webHidden/>
              </w:rPr>
              <w:fldChar w:fldCharType="separate"/>
            </w:r>
            <w:r>
              <w:rPr>
                <w:noProof/>
                <w:webHidden/>
              </w:rPr>
              <w:t>22</w:t>
            </w:r>
            <w:r>
              <w:rPr>
                <w:noProof/>
                <w:webHidden/>
              </w:rPr>
              <w:fldChar w:fldCharType="end"/>
            </w:r>
          </w:hyperlink>
        </w:p>
        <w:p w14:paraId="412648EB" w14:textId="18B05CFF"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69" w:history="1">
            <w:r w:rsidRPr="00A32AB7">
              <w:rPr>
                <w:rStyle w:val="Hyperlink"/>
                <w:noProof/>
              </w:rPr>
              <w:t>Impact of stakeholders’ engagement on your business performance</w:t>
            </w:r>
            <w:r>
              <w:rPr>
                <w:noProof/>
                <w:webHidden/>
              </w:rPr>
              <w:tab/>
            </w:r>
            <w:r>
              <w:rPr>
                <w:noProof/>
                <w:webHidden/>
              </w:rPr>
              <w:fldChar w:fldCharType="begin"/>
            </w:r>
            <w:r>
              <w:rPr>
                <w:noProof/>
                <w:webHidden/>
              </w:rPr>
              <w:instrText xml:space="preserve"> PAGEREF _Toc225011669 \h </w:instrText>
            </w:r>
            <w:r>
              <w:rPr>
                <w:noProof/>
                <w:webHidden/>
              </w:rPr>
            </w:r>
            <w:r>
              <w:rPr>
                <w:noProof/>
                <w:webHidden/>
              </w:rPr>
              <w:fldChar w:fldCharType="separate"/>
            </w:r>
            <w:r>
              <w:rPr>
                <w:noProof/>
                <w:webHidden/>
              </w:rPr>
              <w:t>25</w:t>
            </w:r>
            <w:r>
              <w:rPr>
                <w:noProof/>
                <w:webHidden/>
              </w:rPr>
              <w:fldChar w:fldCharType="end"/>
            </w:r>
          </w:hyperlink>
        </w:p>
        <w:p w14:paraId="74C83F5A" w14:textId="46A1DD58"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70" w:history="1">
            <w:r w:rsidRPr="00A32AB7">
              <w:rPr>
                <w:rStyle w:val="Hyperlink"/>
                <w:noProof/>
              </w:rPr>
              <w:t>Conclusion</w:t>
            </w:r>
            <w:r>
              <w:rPr>
                <w:noProof/>
                <w:webHidden/>
              </w:rPr>
              <w:tab/>
            </w:r>
            <w:r>
              <w:rPr>
                <w:noProof/>
                <w:webHidden/>
              </w:rPr>
              <w:fldChar w:fldCharType="begin"/>
            </w:r>
            <w:r>
              <w:rPr>
                <w:noProof/>
                <w:webHidden/>
              </w:rPr>
              <w:instrText xml:space="preserve"> PAGEREF _Toc225011670 \h </w:instrText>
            </w:r>
            <w:r>
              <w:rPr>
                <w:noProof/>
                <w:webHidden/>
              </w:rPr>
            </w:r>
            <w:r>
              <w:rPr>
                <w:noProof/>
                <w:webHidden/>
              </w:rPr>
              <w:fldChar w:fldCharType="separate"/>
            </w:r>
            <w:r>
              <w:rPr>
                <w:noProof/>
                <w:webHidden/>
              </w:rPr>
              <w:t>27</w:t>
            </w:r>
            <w:r>
              <w:rPr>
                <w:noProof/>
                <w:webHidden/>
              </w:rPr>
              <w:fldChar w:fldCharType="end"/>
            </w:r>
          </w:hyperlink>
        </w:p>
        <w:p w14:paraId="413353AF" w14:textId="2902E333" w:rsidR="00F41150" w:rsidRDefault="00F4115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011671" w:history="1">
            <w:r w:rsidRPr="00A32AB7">
              <w:rPr>
                <w:rStyle w:val="Hyperlink"/>
                <w:noProof/>
              </w:rPr>
              <w:t>References</w:t>
            </w:r>
            <w:r>
              <w:rPr>
                <w:noProof/>
                <w:webHidden/>
              </w:rPr>
              <w:tab/>
            </w:r>
            <w:r>
              <w:rPr>
                <w:noProof/>
                <w:webHidden/>
              </w:rPr>
              <w:fldChar w:fldCharType="begin"/>
            </w:r>
            <w:r>
              <w:rPr>
                <w:noProof/>
                <w:webHidden/>
              </w:rPr>
              <w:instrText xml:space="preserve"> PAGEREF _Toc225011671 \h </w:instrText>
            </w:r>
            <w:r>
              <w:rPr>
                <w:noProof/>
                <w:webHidden/>
              </w:rPr>
            </w:r>
            <w:r>
              <w:rPr>
                <w:noProof/>
                <w:webHidden/>
              </w:rPr>
              <w:fldChar w:fldCharType="separate"/>
            </w:r>
            <w:r>
              <w:rPr>
                <w:noProof/>
                <w:webHidden/>
              </w:rPr>
              <w:t>28</w:t>
            </w:r>
            <w:r>
              <w:rPr>
                <w:noProof/>
                <w:webHidden/>
              </w:rPr>
              <w:fldChar w:fldCharType="end"/>
            </w:r>
          </w:hyperlink>
        </w:p>
        <w:p w14:paraId="37D9E58A" w14:textId="691E414E" w:rsidR="009A0F60" w:rsidRDefault="00A85E66">
          <w:r>
            <w:rPr>
              <w:b/>
              <w:bCs/>
              <w:noProof/>
            </w:rPr>
            <w:fldChar w:fldCharType="end"/>
          </w:r>
        </w:p>
      </w:sdtContent>
    </w:sdt>
    <w:p w14:paraId="3D47B680" w14:textId="77777777" w:rsidR="009A0F60" w:rsidRDefault="00A85E66" w:rsidP="009A0F60">
      <w:r>
        <w:br w:type="page"/>
      </w:r>
    </w:p>
    <w:p w14:paraId="14238146" w14:textId="77777777" w:rsidR="001971D6" w:rsidRDefault="001971D6" w:rsidP="001971D6">
      <w:pPr>
        <w:pStyle w:val="Heading1"/>
      </w:pPr>
      <w:bookmarkStart w:id="0" w:name="_Toc225011662"/>
      <w:r w:rsidRPr="006933A5">
        <w:lastRenderedPageBreak/>
        <w:t>Introduction to the company</w:t>
      </w:r>
      <w:bookmarkEnd w:id="0"/>
    </w:p>
    <w:p w14:paraId="31231DA4" w14:textId="77777777" w:rsidR="001971D6" w:rsidRPr="000F76CB" w:rsidRDefault="001971D6" w:rsidP="001971D6">
      <w:pPr>
        <w:rPr>
          <w:shd w:val="clear" w:color="auto" w:fill="FFFFFF"/>
        </w:rPr>
      </w:pPr>
      <w:r>
        <w:rPr>
          <w:shd w:val="clear" w:color="auto" w:fill="FFFFFF"/>
        </w:rPr>
        <w:t xml:space="preserve">Mahajan (2023) said that stakeholder management refers to the strategic approach by which organisations are expected to consider the interests of all their stakeholders rather than completely focusing on their shareholders. This, in turn, is known to help the business achieve long-term success as everyone feels valued.  For the new service, </w:t>
      </w:r>
      <w:proofErr w:type="spellStart"/>
      <w:r>
        <w:rPr>
          <w:shd w:val="clear" w:color="auto" w:fill="FFFFFF"/>
        </w:rPr>
        <w:t>StaySmart</w:t>
      </w:r>
      <w:proofErr w:type="spellEnd"/>
      <w:r>
        <w:rPr>
          <w:shd w:val="clear" w:color="auto" w:fill="FFFFFF"/>
        </w:rPr>
        <w:t xml:space="preserve">+ by Britannia </w:t>
      </w:r>
      <w:r>
        <w:t>Hotels</w:t>
      </w:r>
      <w:r>
        <w:rPr>
          <w:shd w:val="clear" w:color="auto" w:fill="FFFFFF"/>
        </w:rPr>
        <w:t xml:space="preserve">, this report will first identify the key internal and external stakeholders and then evaluate their roles and responsibilities, as well as the potential challenges and benefits. The suitable methods for stakeholder engagement will also be discussed using various theories or models, followed by the impact of their engagement and future recommendations.  </w:t>
      </w:r>
    </w:p>
    <w:p w14:paraId="2B34F3CC" w14:textId="77777777" w:rsidR="001971D6" w:rsidRDefault="001971D6" w:rsidP="001971D6">
      <w:r>
        <w:t xml:space="preserve">Britannia Hotels was founded by </w:t>
      </w:r>
      <w:r w:rsidRPr="008D7310">
        <w:t>Alex Langsam</w:t>
      </w:r>
      <w:r>
        <w:t xml:space="preserve"> in </w:t>
      </w:r>
      <w:proofErr w:type="gramStart"/>
      <w:r>
        <w:t>1976, and</w:t>
      </w:r>
      <w:proofErr w:type="gramEnd"/>
      <w:r>
        <w:t xml:space="preserve"> currently operates with over 60 sites in the UK (Robinson, 2025). The hotel was initially founded in South Manchester, The Country House Hotel, after the owner had bought a hotel with 100 bedrooms (Britannia Hotels, 2026). In London, the hotel </w:t>
      </w:r>
      <w:proofErr w:type="gramStart"/>
      <w:r>
        <w:t>is located in</w:t>
      </w:r>
      <w:proofErr w:type="gramEnd"/>
      <w:r>
        <w:t xml:space="preserve"> Canary Wharf, which is worth </w:t>
      </w:r>
      <w:r w:rsidRPr="008D7310">
        <w:t>£400 million</w:t>
      </w:r>
      <w:r>
        <w:t xml:space="preserve"> (The Standard, 2025). The hotel offers a variety of restaurants, Spindles leisure club, extensive onsite parking, and a hotel bar. The property is also known to provide the best value for quality accommodation, which is perfect for business, leisure, and families, </w:t>
      </w:r>
      <w:proofErr w:type="gramStart"/>
      <w:r>
        <w:t>being located in</w:t>
      </w:r>
      <w:proofErr w:type="gramEnd"/>
      <w:r>
        <w:t xml:space="preserve"> seafront locations, picturesque countryside, and busy city centres (Britannia Hotels, 2026). </w:t>
      </w:r>
    </w:p>
    <w:p w14:paraId="29799D12" w14:textId="77777777" w:rsidR="001971D6" w:rsidRPr="008D7310" w:rsidRDefault="001971D6" w:rsidP="001971D6">
      <w:pPr>
        <w:rPr>
          <w:b/>
          <w:bCs/>
          <w:i/>
          <w:iCs/>
        </w:rPr>
      </w:pPr>
      <w:r>
        <w:rPr>
          <w:b/>
          <w:bCs/>
          <w:i/>
          <w:iCs/>
        </w:rPr>
        <w:t xml:space="preserve">Project Scope </w:t>
      </w:r>
    </w:p>
    <w:p w14:paraId="398B8BB7" w14:textId="77777777" w:rsidR="001971D6" w:rsidRDefault="001971D6" w:rsidP="001971D6">
      <w:r>
        <w:t xml:space="preserve">Based on the latest report, 88% of Britons are more likely to recommend a restaurant or a hotel providing tailored service, and 83% also expect personalised experiences (The Hotel Magazine, 2025). On the contrary, 71% of the consumers mentioned feeling frustrated in case such experiences are limited, and 61% also stated their willingness to pay more for the same (The Hotel Magazine, 2025). Moreover, the UK hospitality sector is also experiencing high pressure to demonstrate sustainable practices (UK Hospitality, 2024). As the demand for personalised services are on the rise, strategic decision-making, efficient services, and the effective roll-out of </w:t>
      </w:r>
      <w:proofErr w:type="spellStart"/>
      <w:r>
        <w:t>StaySmart</w:t>
      </w:r>
      <w:proofErr w:type="spellEnd"/>
      <w:r>
        <w:t xml:space="preserve">+ by Britannia Hotels will help the brand to gain market competitiveness. </w:t>
      </w:r>
    </w:p>
    <w:p w14:paraId="1826D5CC" w14:textId="77777777" w:rsidR="00453B1A" w:rsidRDefault="00453B1A" w:rsidP="00453B1A"/>
    <w:p w14:paraId="24E4A05E" w14:textId="77777777" w:rsidR="00453B1A" w:rsidRPr="00B250CC" w:rsidRDefault="00453B1A" w:rsidP="00453B1A"/>
    <w:p w14:paraId="71E904E5" w14:textId="77777777" w:rsidR="00453B1A" w:rsidRDefault="00453B1A" w:rsidP="00453B1A">
      <w:pPr>
        <w:spacing w:line="259" w:lineRule="auto"/>
        <w:jc w:val="left"/>
        <w:rPr>
          <w:b/>
          <w:bCs/>
        </w:rPr>
      </w:pPr>
      <w:r>
        <w:br w:type="page"/>
      </w:r>
    </w:p>
    <w:p w14:paraId="136DC1BA" w14:textId="77777777" w:rsidR="00453B1A" w:rsidRDefault="00453B1A" w:rsidP="00453B1A">
      <w:pPr>
        <w:pStyle w:val="Heading1"/>
        <w:sectPr w:rsidR="00453B1A">
          <w:footerReference w:type="default" r:id="rId9"/>
          <w:pgSz w:w="11906" w:h="16838"/>
          <w:pgMar w:top="1440" w:right="1440" w:bottom="1440" w:left="1440" w:header="708" w:footer="708" w:gutter="0"/>
          <w:cols w:space="708"/>
          <w:docGrid w:linePitch="360"/>
        </w:sectPr>
      </w:pPr>
    </w:p>
    <w:p w14:paraId="74ADABD9" w14:textId="77777777" w:rsidR="00453B1A" w:rsidRDefault="00453B1A" w:rsidP="00453B1A">
      <w:pPr>
        <w:pStyle w:val="Heading1"/>
      </w:pPr>
      <w:bookmarkStart w:id="1" w:name="_Toc225011663"/>
      <w:r w:rsidRPr="006933A5">
        <w:lastRenderedPageBreak/>
        <w:t>SMART objectives</w:t>
      </w:r>
      <w:bookmarkEnd w:id="1"/>
      <w:r w:rsidRPr="006933A5">
        <w:t xml:space="preserve"> </w:t>
      </w:r>
    </w:p>
    <w:tbl>
      <w:tblPr>
        <w:tblStyle w:val="TableGrid"/>
        <w:tblW w:w="0" w:type="auto"/>
        <w:jc w:val="center"/>
        <w:tblLook w:val="04A0" w:firstRow="1" w:lastRow="0" w:firstColumn="1" w:lastColumn="0" w:noHBand="0" w:noVBand="1"/>
      </w:tblPr>
      <w:tblGrid>
        <w:gridCol w:w="2129"/>
        <w:gridCol w:w="2685"/>
        <w:gridCol w:w="2285"/>
        <w:gridCol w:w="2713"/>
        <w:gridCol w:w="3081"/>
        <w:gridCol w:w="1055"/>
      </w:tblGrid>
      <w:tr w:rsidR="00453B1A" w:rsidRPr="00A96A29" w14:paraId="1CE20483" w14:textId="77777777" w:rsidTr="00234E6F">
        <w:trPr>
          <w:jc w:val="center"/>
        </w:trPr>
        <w:tc>
          <w:tcPr>
            <w:tcW w:w="0" w:type="auto"/>
            <w:hideMark/>
          </w:tcPr>
          <w:p w14:paraId="45A69546" w14:textId="77777777" w:rsidR="00453B1A" w:rsidRPr="00A96A29" w:rsidRDefault="00453B1A" w:rsidP="00234E6F">
            <w:pPr>
              <w:jc w:val="center"/>
              <w:rPr>
                <w:rFonts w:eastAsia="Times New Roman" w:cs="Times New Roman"/>
                <w:b/>
                <w:bCs/>
                <w:szCs w:val="24"/>
                <w:lang w:val="en-IN" w:eastAsia="en-IN"/>
              </w:rPr>
            </w:pPr>
            <w:r w:rsidRPr="00A96A29">
              <w:rPr>
                <w:rFonts w:eastAsia="Times New Roman" w:cs="Times New Roman"/>
                <w:b/>
                <w:bCs/>
                <w:szCs w:val="24"/>
                <w:lang w:val="en-IN" w:eastAsia="en-IN"/>
              </w:rPr>
              <w:t>Objective</w:t>
            </w:r>
          </w:p>
        </w:tc>
        <w:tc>
          <w:tcPr>
            <w:tcW w:w="0" w:type="auto"/>
            <w:hideMark/>
          </w:tcPr>
          <w:p w14:paraId="22B97892" w14:textId="77777777" w:rsidR="00453B1A" w:rsidRPr="00A96A29" w:rsidRDefault="00453B1A" w:rsidP="00234E6F">
            <w:pPr>
              <w:jc w:val="center"/>
              <w:rPr>
                <w:rFonts w:eastAsia="Times New Roman" w:cs="Times New Roman"/>
                <w:b/>
                <w:bCs/>
                <w:szCs w:val="24"/>
                <w:lang w:val="en-IN" w:eastAsia="en-IN"/>
              </w:rPr>
            </w:pPr>
            <w:r w:rsidRPr="00A96A29">
              <w:rPr>
                <w:rFonts w:eastAsia="Times New Roman" w:cs="Times New Roman"/>
                <w:b/>
                <w:bCs/>
                <w:szCs w:val="24"/>
                <w:lang w:val="en-IN" w:eastAsia="en-IN"/>
              </w:rPr>
              <w:t>Specific</w:t>
            </w:r>
          </w:p>
        </w:tc>
        <w:tc>
          <w:tcPr>
            <w:tcW w:w="0" w:type="auto"/>
            <w:hideMark/>
          </w:tcPr>
          <w:p w14:paraId="40534039" w14:textId="77777777" w:rsidR="00453B1A" w:rsidRPr="00A96A29" w:rsidRDefault="00453B1A" w:rsidP="00234E6F">
            <w:pPr>
              <w:jc w:val="center"/>
              <w:rPr>
                <w:rFonts w:eastAsia="Times New Roman" w:cs="Times New Roman"/>
                <w:b/>
                <w:bCs/>
                <w:szCs w:val="24"/>
                <w:lang w:val="en-IN" w:eastAsia="en-IN"/>
              </w:rPr>
            </w:pPr>
            <w:r w:rsidRPr="00A96A29">
              <w:rPr>
                <w:rFonts w:eastAsia="Times New Roman" w:cs="Times New Roman"/>
                <w:b/>
                <w:bCs/>
                <w:szCs w:val="24"/>
                <w:lang w:val="en-IN" w:eastAsia="en-IN"/>
              </w:rPr>
              <w:t>Measurable</w:t>
            </w:r>
          </w:p>
        </w:tc>
        <w:tc>
          <w:tcPr>
            <w:tcW w:w="0" w:type="auto"/>
            <w:hideMark/>
          </w:tcPr>
          <w:p w14:paraId="54D3939C" w14:textId="77777777" w:rsidR="00453B1A" w:rsidRPr="00A96A29" w:rsidRDefault="00453B1A" w:rsidP="00234E6F">
            <w:pPr>
              <w:jc w:val="center"/>
              <w:rPr>
                <w:rFonts w:eastAsia="Times New Roman" w:cs="Times New Roman"/>
                <w:b/>
                <w:bCs/>
                <w:szCs w:val="24"/>
                <w:lang w:val="en-IN" w:eastAsia="en-IN"/>
              </w:rPr>
            </w:pPr>
            <w:r w:rsidRPr="00A96A29">
              <w:rPr>
                <w:rFonts w:eastAsia="Times New Roman" w:cs="Times New Roman"/>
                <w:b/>
                <w:bCs/>
                <w:szCs w:val="24"/>
                <w:lang w:val="en-IN" w:eastAsia="en-IN"/>
              </w:rPr>
              <w:t>Achievable</w:t>
            </w:r>
          </w:p>
        </w:tc>
        <w:tc>
          <w:tcPr>
            <w:tcW w:w="0" w:type="auto"/>
            <w:hideMark/>
          </w:tcPr>
          <w:p w14:paraId="53D2BDC2" w14:textId="77777777" w:rsidR="00453B1A" w:rsidRPr="00A96A29" w:rsidRDefault="00453B1A" w:rsidP="00234E6F">
            <w:pPr>
              <w:jc w:val="center"/>
              <w:rPr>
                <w:rFonts w:eastAsia="Times New Roman" w:cs="Times New Roman"/>
                <w:b/>
                <w:bCs/>
                <w:szCs w:val="24"/>
                <w:lang w:val="en-IN" w:eastAsia="en-IN"/>
              </w:rPr>
            </w:pPr>
            <w:r w:rsidRPr="00A96A29">
              <w:rPr>
                <w:rFonts w:eastAsia="Times New Roman" w:cs="Times New Roman"/>
                <w:b/>
                <w:bCs/>
                <w:szCs w:val="24"/>
                <w:lang w:val="en-IN" w:eastAsia="en-IN"/>
              </w:rPr>
              <w:t>Relevant</w:t>
            </w:r>
          </w:p>
        </w:tc>
        <w:tc>
          <w:tcPr>
            <w:tcW w:w="0" w:type="auto"/>
            <w:hideMark/>
          </w:tcPr>
          <w:p w14:paraId="56C69F81" w14:textId="77777777" w:rsidR="00453B1A" w:rsidRPr="00A96A29" w:rsidRDefault="00453B1A" w:rsidP="00234E6F">
            <w:pPr>
              <w:jc w:val="center"/>
              <w:rPr>
                <w:rFonts w:eastAsia="Times New Roman" w:cs="Times New Roman"/>
                <w:b/>
                <w:bCs/>
                <w:szCs w:val="24"/>
                <w:lang w:val="en-IN" w:eastAsia="en-IN"/>
              </w:rPr>
            </w:pPr>
            <w:r w:rsidRPr="00A96A29">
              <w:rPr>
                <w:rFonts w:eastAsia="Times New Roman" w:cs="Times New Roman"/>
                <w:b/>
                <w:bCs/>
                <w:szCs w:val="24"/>
                <w:lang w:val="en-IN" w:eastAsia="en-IN"/>
              </w:rPr>
              <w:t>Time-Bound</w:t>
            </w:r>
          </w:p>
        </w:tc>
      </w:tr>
      <w:tr w:rsidR="00453B1A" w:rsidRPr="00A96A29" w14:paraId="386E18DF" w14:textId="77777777" w:rsidTr="00234E6F">
        <w:trPr>
          <w:jc w:val="center"/>
        </w:trPr>
        <w:tc>
          <w:tcPr>
            <w:tcW w:w="0" w:type="auto"/>
          </w:tcPr>
          <w:p w14:paraId="25D3D79B" w14:textId="77777777" w:rsidR="00453B1A" w:rsidRPr="00A96A29" w:rsidRDefault="00453B1A" w:rsidP="00234E6F">
            <w:pPr>
              <w:rPr>
                <w:rFonts w:eastAsia="Times New Roman" w:cs="Times New Roman"/>
                <w:b/>
                <w:bCs/>
                <w:szCs w:val="24"/>
                <w:lang w:val="en-IN" w:eastAsia="en-IN"/>
              </w:rPr>
            </w:pPr>
            <w:r>
              <w:rPr>
                <w:rFonts w:eastAsia="Times New Roman" w:cs="Times New Roman"/>
                <w:b/>
                <w:bCs/>
                <w:szCs w:val="24"/>
                <w:lang w:val="en-IN" w:eastAsia="en-IN"/>
              </w:rPr>
              <w:t>To e</w:t>
            </w:r>
            <w:r w:rsidRPr="00A96A29">
              <w:rPr>
                <w:rFonts w:eastAsia="Times New Roman" w:cs="Times New Roman"/>
                <w:b/>
                <w:bCs/>
                <w:szCs w:val="24"/>
                <w:lang w:val="en-IN" w:eastAsia="en-IN"/>
              </w:rPr>
              <w:t>nhance guest satisfaction</w:t>
            </w:r>
          </w:p>
        </w:tc>
        <w:tc>
          <w:tcPr>
            <w:tcW w:w="0" w:type="auto"/>
          </w:tcPr>
          <w:p w14:paraId="4B0309C2" w14:textId="77777777" w:rsidR="00453B1A" w:rsidRPr="00A96A29" w:rsidRDefault="00453B1A" w:rsidP="00234E6F">
            <w:pPr>
              <w:rPr>
                <w:rFonts w:eastAsia="Times New Roman" w:cs="Times New Roman"/>
                <w:b/>
                <w:bCs/>
                <w:szCs w:val="24"/>
                <w:lang w:val="en-IN" w:eastAsia="en-IN"/>
              </w:rPr>
            </w:pPr>
            <w:r w:rsidRPr="00A96A29">
              <w:rPr>
                <w:rFonts w:eastAsia="Times New Roman" w:cs="Times New Roman"/>
                <w:szCs w:val="24"/>
                <w:lang w:val="en-IN" w:eastAsia="en-IN"/>
              </w:rPr>
              <w:t>Introduce AI-powered guest interaction systems in selected hotels</w:t>
            </w:r>
          </w:p>
        </w:tc>
        <w:tc>
          <w:tcPr>
            <w:tcW w:w="0" w:type="auto"/>
          </w:tcPr>
          <w:p w14:paraId="4E9A3702" w14:textId="77777777" w:rsidR="00453B1A" w:rsidRPr="00A96A29" w:rsidRDefault="00453B1A" w:rsidP="00234E6F">
            <w:pPr>
              <w:rPr>
                <w:rFonts w:eastAsia="Times New Roman" w:cs="Times New Roman"/>
                <w:b/>
                <w:bCs/>
                <w:szCs w:val="24"/>
                <w:lang w:val="en-IN" w:eastAsia="en-IN"/>
              </w:rPr>
            </w:pPr>
            <w:r w:rsidRPr="00A96A29">
              <w:rPr>
                <w:rFonts w:eastAsia="Times New Roman" w:cs="Times New Roman"/>
                <w:szCs w:val="24"/>
                <w:lang w:val="en-IN" w:eastAsia="en-IN"/>
              </w:rPr>
              <w:t>Improving guest satisfaction ratings by 20%</w:t>
            </w:r>
          </w:p>
        </w:tc>
        <w:tc>
          <w:tcPr>
            <w:tcW w:w="0" w:type="auto"/>
          </w:tcPr>
          <w:p w14:paraId="0D3D3846" w14:textId="77777777" w:rsidR="00453B1A" w:rsidRPr="00A96A29" w:rsidRDefault="00453B1A" w:rsidP="00234E6F">
            <w:pPr>
              <w:rPr>
                <w:rFonts w:eastAsia="Times New Roman" w:cs="Times New Roman"/>
                <w:b/>
                <w:bCs/>
                <w:szCs w:val="24"/>
                <w:lang w:val="en-IN" w:eastAsia="en-IN"/>
              </w:rPr>
            </w:pPr>
            <w:r w:rsidRPr="00A96A29">
              <w:rPr>
                <w:rFonts w:eastAsia="Times New Roman" w:cs="Times New Roman"/>
                <w:szCs w:val="24"/>
                <w:lang w:val="en-IN" w:eastAsia="en-IN"/>
              </w:rPr>
              <w:t>Using existing AI tools along with trained staff</w:t>
            </w:r>
          </w:p>
        </w:tc>
        <w:tc>
          <w:tcPr>
            <w:tcW w:w="0" w:type="auto"/>
          </w:tcPr>
          <w:p w14:paraId="00A4822B" w14:textId="77777777" w:rsidR="00453B1A" w:rsidRPr="00A96A29" w:rsidRDefault="00453B1A" w:rsidP="00234E6F">
            <w:pPr>
              <w:rPr>
                <w:rFonts w:eastAsia="Times New Roman" w:cs="Times New Roman"/>
                <w:b/>
                <w:bCs/>
                <w:szCs w:val="24"/>
                <w:lang w:val="en-IN" w:eastAsia="en-IN"/>
              </w:rPr>
            </w:pPr>
            <w:r>
              <w:rPr>
                <w:rFonts w:eastAsia="Times New Roman" w:cs="Times New Roman"/>
                <w:szCs w:val="24"/>
                <w:lang w:val="en-IN" w:eastAsia="en-IN"/>
              </w:rPr>
              <w:t>O</w:t>
            </w:r>
            <w:r w:rsidRPr="00A96A29">
              <w:rPr>
                <w:rFonts w:eastAsia="Times New Roman" w:cs="Times New Roman"/>
                <w:szCs w:val="24"/>
                <w:lang w:val="en-IN" w:eastAsia="en-IN"/>
              </w:rPr>
              <w:t>verall customer experience and long-term loyalty</w:t>
            </w:r>
            <w:r>
              <w:rPr>
                <w:rFonts w:eastAsia="Times New Roman" w:cs="Times New Roman"/>
                <w:szCs w:val="24"/>
                <w:lang w:val="en-IN" w:eastAsia="en-IN"/>
              </w:rPr>
              <w:t xml:space="preserve"> will be improved. </w:t>
            </w:r>
          </w:p>
        </w:tc>
        <w:tc>
          <w:tcPr>
            <w:tcW w:w="0" w:type="auto"/>
          </w:tcPr>
          <w:p w14:paraId="42224998" w14:textId="77777777" w:rsidR="00453B1A" w:rsidRPr="00A96A29" w:rsidRDefault="00453B1A" w:rsidP="00234E6F">
            <w:pPr>
              <w:rPr>
                <w:rFonts w:eastAsia="Times New Roman" w:cs="Times New Roman"/>
                <w:b/>
                <w:bCs/>
                <w:szCs w:val="24"/>
                <w:lang w:val="en-IN" w:eastAsia="en-IN"/>
              </w:rPr>
            </w:pPr>
            <w:r w:rsidRPr="00A96A29">
              <w:rPr>
                <w:rFonts w:eastAsia="Times New Roman" w:cs="Times New Roman"/>
                <w:szCs w:val="24"/>
                <w:lang w:val="en-IN" w:eastAsia="en-IN"/>
              </w:rPr>
              <w:t>Within 4 months</w:t>
            </w:r>
          </w:p>
        </w:tc>
      </w:tr>
      <w:tr w:rsidR="00453B1A" w:rsidRPr="00A96A29" w14:paraId="6919918A" w14:textId="77777777" w:rsidTr="00234E6F">
        <w:trPr>
          <w:jc w:val="center"/>
        </w:trPr>
        <w:tc>
          <w:tcPr>
            <w:tcW w:w="0" w:type="auto"/>
            <w:hideMark/>
          </w:tcPr>
          <w:p w14:paraId="72BD0158" w14:textId="77777777" w:rsidR="00453B1A" w:rsidRPr="00A96A29" w:rsidRDefault="00453B1A" w:rsidP="00234E6F">
            <w:pPr>
              <w:jc w:val="left"/>
              <w:rPr>
                <w:rFonts w:eastAsia="Times New Roman" w:cs="Times New Roman"/>
                <w:b/>
                <w:bCs/>
                <w:szCs w:val="24"/>
                <w:lang w:val="en-IN" w:eastAsia="en-IN"/>
              </w:rPr>
            </w:pPr>
            <w:r>
              <w:rPr>
                <w:rFonts w:eastAsia="Times New Roman" w:cs="Times New Roman"/>
                <w:b/>
                <w:bCs/>
                <w:szCs w:val="24"/>
                <w:lang w:val="en-IN" w:eastAsia="en-IN"/>
              </w:rPr>
              <w:t>To s</w:t>
            </w:r>
            <w:r w:rsidRPr="00A96A29">
              <w:rPr>
                <w:rFonts w:eastAsia="Times New Roman" w:cs="Times New Roman"/>
                <w:b/>
                <w:bCs/>
                <w:szCs w:val="24"/>
                <w:lang w:val="en-IN" w:eastAsia="en-IN"/>
              </w:rPr>
              <w:t>trengthen brand differentiation</w:t>
            </w:r>
          </w:p>
        </w:tc>
        <w:tc>
          <w:tcPr>
            <w:tcW w:w="0" w:type="auto"/>
            <w:hideMark/>
          </w:tcPr>
          <w:p w14:paraId="57E9811B"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 xml:space="preserve">Position </w:t>
            </w:r>
            <w:proofErr w:type="spellStart"/>
            <w:r w:rsidRPr="00A96A29">
              <w:rPr>
                <w:rFonts w:eastAsia="Times New Roman" w:cs="Times New Roman"/>
                <w:szCs w:val="24"/>
                <w:lang w:val="en-IN" w:eastAsia="en-IN"/>
              </w:rPr>
              <w:t>StaySmart</w:t>
            </w:r>
            <w:proofErr w:type="spellEnd"/>
            <w:r w:rsidRPr="00A96A29">
              <w:rPr>
                <w:rFonts w:eastAsia="Times New Roman" w:cs="Times New Roman"/>
                <w:szCs w:val="24"/>
                <w:lang w:val="en-IN" w:eastAsia="en-IN"/>
              </w:rPr>
              <w:t>+ as a high-end smart hospitality offering</w:t>
            </w:r>
          </w:p>
        </w:tc>
        <w:tc>
          <w:tcPr>
            <w:tcW w:w="0" w:type="auto"/>
            <w:hideMark/>
          </w:tcPr>
          <w:p w14:paraId="340AD7A1"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Achieving a 12% rise in premium bookings</w:t>
            </w:r>
          </w:p>
        </w:tc>
        <w:tc>
          <w:tcPr>
            <w:tcW w:w="0" w:type="auto"/>
            <w:hideMark/>
          </w:tcPr>
          <w:p w14:paraId="1EFF07C5"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Through targeted marketing strategies and digital campaigns</w:t>
            </w:r>
          </w:p>
        </w:tc>
        <w:tc>
          <w:tcPr>
            <w:tcW w:w="0" w:type="auto"/>
            <w:hideMark/>
          </w:tcPr>
          <w:p w14:paraId="38D9C099" w14:textId="77777777" w:rsidR="00453B1A" w:rsidRPr="00A96A29" w:rsidRDefault="00453B1A" w:rsidP="00234E6F">
            <w:pPr>
              <w:pStyle w:val="ListParagraph"/>
              <w:numPr>
                <w:ilvl w:val="0"/>
                <w:numId w:val="12"/>
              </w:numPr>
              <w:rPr>
                <w:rFonts w:eastAsia="Times New Roman" w:cs="Times New Roman"/>
                <w:szCs w:val="24"/>
                <w:lang w:val="en-IN" w:eastAsia="en-IN"/>
              </w:rPr>
            </w:pPr>
            <w:r>
              <w:rPr>
                <w:rFonts w:eastAsia="Times New Roman" w:cs="Times New Roman"/>
                <w:szCs w:val="24"/>
                <w:lang w:val="en-IN" w:eastAsia="en-IN"/>
              </w:rPr>
              <w:t>It will s</w:t>
            </w:r>
            <w:r w:rsidRPr="00A96A29">
              <w:rPr>
                <w:rFonts w:eastAsia="Times New Roman" w:cs="Times New Roman"/>
                <w:szCs w:val="24"/>
                <w:lang w:val="en-IN" w:eastAsia="en-IN"/>
              </w:rPr>
              <w:t>upport building a stronger competitive position in the market</w:t>
            </w:r>
          </w:p>
        </w:tc>
        <w:tc>
          <w:tcPr>
            <w:tcW w:w="0" w:type="auto"/>
            <w:hideMark/>
          </w:tcPr>
          <w:p w14:paraId="14BE719F" w14:textId="77777777" w:rsidR="00453B1A" w:rsidRPr="00A96A29" w:rsidRDefault="00453B1A" w:rsidP="00234E6F">
            <w:pPr>
              <w:jc w:val="left"/>
              <w:rPr>
                <w:rFonts w:eastAsia="Times New Roman" w:cs="Times New Roman"/>
                <w:szCs w:val="24"/>
                <w:lang w:val="en-IN" w:eastAsia="en-IN"/>
              </w:rPr>
            </w:pPr>
            <w:r w:rsidRPr="00A96A29">
              <w:rPr>
                <w:rFonts w:eastAsia="Times New Roman" w:cs="Times New Roman"/>
                <w:szCs w:val="24"/>
                <w:lang w:val="en-IN" w:eastAsia="en-IN"/>
              </w:rPr>
              <w:t>Within 3 months</w:t>
            </w:r>
          </w:p>
        </w:tc>
      </w:tr>
      <w:tr w:rsidR="00453B1A" w:rsidRPr="00A96A29" w14:paraId="215A4213" w14:textId="77777777" w:rsidTr="00234E6F">
        <w:trPr>
          <w:jc w:val="center"/>
        </w:trPr>
        <w:tc>
          <w:tcPr>
            <w:tcW w:w="0" w:type="auto"/>
          </w:tcPr>
          <w:p w14:paraId="14F13E7E" w14:textId="77777777" w:rsidR="00453B1A" w:rsidRPr="00A96A29" w:rsidRDefault="00453B1A" w:rsidP="00234E6F">
            <w:pPr>
              <w:jc w:val="left"/>
              <w:rPr>
                <w:rFonts w:eastAsia="Times New Roman" w:cs="Times New Roman"/>
                <w:b/>
                <w:bCs/>
                <w:szCs w:val="24"/>
                <w:lang w:val="en-IN" w:eastAsia="en-IN"/>
              </w:rPr>
            </w:pPr>
            <w:r>
              <w:rPr>
                <w:rFonts w:eastAsia="Times New Roman" w:cs="Times New Roman"/>
                <w:b/>
                <w:bCs/>
                <w:szCs w:val="24"/>
                <w:lang w:val="en-IN" w:eastAsia="en-IN"/>
              </w:rPr>
              <w:t>To p</w:t>
            </w:r>
            <w:r w:rsidRPr="00A96A29">
              <w:rPr>
                <w:rFonts w:eastAsia="Times New Roman" w:cs="Times New Roman"/>
                <w:b/>
                <w:bCs/>
                <w:szCs w:val="24"/>
                <w:lang w:val="en-IN" w:eastAsia="en-IN"/>
              </w:rPr>
              <w:t>romote sustainability practices</w:t>
            </w:r>
          </w:p>
        </w:tc>
        <w:tc>
          <w:tcPr>
            <w:tcW w:w="0" w:type="auto"/>
          </w:tcPr>
          <w:p w14:paraId="05F715B5"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Implement eco-friendly amenities and energy-efficient solutions</w:t>
            </w:r>
          </w:p>
        </w:tc>
        <w:tc>
          <w:tcPr>
            <w:tcW w:w="0" w:type="auto"/>
          </w:tcPr>
          <w:p w14:paraId="7308817D"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Reducing overall energy consumption by 10%</w:t>
            </w:r>
          </w:p>
        </w:tc>
        <w:tc>
          <w:tcPr>
            <w:tcW w:w="0" w:type="auto"/>
          </w:tcPr>
          <w:p w14:paraId="285C9637"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By adopting available green technologies</w:t>
            </w:r>
          </w:p>
        </w:tc>
        <w:tc>
          <w:tcPr>
            <w:tcW w:w="0" w:type="auto"/>
          </w:tcPr>
          <w:p w14:paraId="02FB94ED" w14:textId="77777777" w:rsidR="00453B1A" w:rsidRPr="00A96A29" w:rsidRDefault="00453B1A" w:rsidP="00234E6F">
            <w:pPr>
              <w:pStyle w:val="ListParagraph"/>
              <w:numPr>
                <w:ilvl w:val="0"/>
                <w:numId w:val="12"/>
              </w:numPr>
              <w:rPr>
                <w:rFonts w:eastAsia="Times New Roman" w:cs="Times New Roman"/>
                <w:szCs w:val="24"/>
                <w:lang w:val="en-IN" w:eastAsia="en-IN"/>
              </w:rPr>
            </w:pPr>
            <w:r>
              <w:rPr>
                <w:rFonts w:eastAsia="Times New Roman" w:cs="Times New Roman"/>
                <w:szCs w:val="24"/>
                <w:lang w:val="en-IN" w:eastAsia="en-IN"/>
              </w:rPr>
              <w:t>S</w:t>
            </w:r>
            <w:r w:rsidRPr="00A96A29">
              <w:rPr>
                <w:rFonts w:eastAsia="Times New Roman" w:cs="Times New Roman"/>
                <w:szCs w:val="24"/>
                <w:lang w:val="en-IN" w:eastAsia="en-IN"/>
              </w:rPr>
              <w:t>ustainability initiatives and brand reputation</w:t>
            </w:r>
            <w:r>
              <w:rPr>
                <w:rFonts w:eastAsia="Times New Roman" w:cs="Times New Roman"/>
                <w:szCs w:val="24"/>
                <w:lang w:val="en-IN" w:eastAsia="en-IN"/>
              </w:rPr>
              <w:t xml:space="preserve"> will be strengthened </w:t>
            </w:r>
          </w:p>
        </w:tc>
        <w:tc>
          <w:tcPr>
            <w:tcW w:w="0" w:type="auto"/>
          </w:tcPr>
          <w:p w14:paraId="088CEC84" w14:textId="77777777" w:rsidR="00453B1A" w:rsidRPr="00A96A29" w:rsidRDefault="00453B1A" w:rsidP="00234E6F">
            <w:pPr>
              <w:jc w:val="left"/>
              <w:rPr>
                <w:rFonts w:eastAsia="Times New Roman" w:cs="Times New Roman"/>
                <w:szCs w:val="24"/>
                <w:lang w:val="en-IN" w:eastAsia="en-IN"/>
              </w:rPr>
            </w:pPr>
            <w:r w:rsidRPr="00A96A29">
              <w:rPr>
                <w:rFonts w:eastAsia="Times New Roman" w:cs="Times New Roman"/>
                <w:szCs w:val="24"/>
                <w:lang w:val="en-IN" w:eastAsia="en-IN"/>
              </w:rPr>
              <w:t>Within 4 months</w:t>
            </w:r>
          </w:p>
        </w:tc>
      </w:tr>
      <w:tr w:rsidR="00453B1A" w:rsidRPr="00A96A29" w14:paraId="170CEE0B" w14:textId="77777777" w:rsidTr="00234E6F">
        <w:trPr>
          <w:jc w:val="center"/>
        </w:trPr>
        <w:tc>
          <w:tcPr>
            <w:tcW w:w="0" w:type="auto"/>
          </w:tcPr>
          <w:p w14:paraId="1EA58D44" w14:textId="77777777" w:rsidR="00453B1A" w:rsidRPr="00A96A29" w:rsidRDefault="00453B1A" w:rsidP="00234E6F">
            <w:pPr>
              <w:jc w:val="left"/>
              <w:rPr>
                <w:rFonts w:eastAsia="Times New Roman" w:cs="Times New Roman"/>
                <w:b/>
                <w:bCs/>
                <w:szCs w:val="24"/>
                <w:lang w:val="en-IN" w:eastAsia="en-IN"/>
              </w:rPr>
            </w:pPr>
            <w:r>
              <w:rPr>
                <w:rFonts w:eastAsia="Times New Roman" w:cs="Times New Roman"/>
                <w:b/>
                <w:bCs/>
                <w:szCs w:val="24"/>
                <w:lang w:val="en-IN" w:eastAsia="en-IN"/>
              </w:rPr>
              <w:t>To i</w:t>
            </w:r>
            <w:r w:rsidRPr="00A96A29">
              <w:rPr>
                <w:rFonts w:eastAsia="Times New Roman" w:cs="Times New Roman"/>
                <w:b/>
                <w:bCs/>
                <w:szCs w:val="24"/>
                <w:lang w:val="en-IN" w:eastAsia="en-IN"/>
              </w:rPr>
              <w:t>ncrease customer retention</w:t>
            </w:r>
          </w:p>
        </w:tc>
        <w:tc>
          <w:tcPr>
            <w:tcW w:w="0" w:type="auto"/>
          </w:tcPr>
          <w:p w14:paraId="50292109"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Provide customised travel planning services for guests</w:t>
            </w:r>
          </w:p>
        </w:tc>
        <w:tc>
          <w:tcPr>
            <w:tcW w:w="0" w:type="auto"/>
          </w:tcPr>
          <w:p w14:paraId="54E548B9"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Increasing repeat bookings by 15%</w:t>
            </w:r>
          </w:p>
        </w:tc>
        <w:tc>
          <w:tcPr>
            <w:tcW w:w="0" w:type="auto"/>
          </w:tcPr>
          <w:p w14:paraId="7B23B952"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By leveraging customer data and CRM tools</w:t>
            </w:r>
          </w:p>
        </w:tc>
        <w:tc>
          <w:tcPr>
            <w:tcW w:w="0" w:type="auto"/>
          </w:tcPr>
          <w:p w14:paraId="24897002" w14:textId="77777777" w:rsidR="00453B1A" w:rsidRPr="00A96A29" w:rsidRDefault="00453B1A" w:rsidP="00234E6F">
            <w:pPr>
              <w:pStyle w:val="ListParagraph"/>
              <w:numPr>
                <w:ilvl w:val="0"/>
                <w:numId w:val="12"/>
              </w:numPr>
              <w:rPr>
                <w:rFonts w:eastAsia="Times New Roman" w:cs="Times New Roman"/>
                <w:szCs w:val="24"/>
                <w:lang w:val="en-IN" w:eastAsia="en-IN"/>
              </w:rPr>
            </w:pPr>
            <w:r>
              <w:rPr>
                <w:rFonts w:eastAsia="Times New Roman" w:cs="Times New Roman"/>
                <w:szCs w:val="24"/>
                <w:lang w:val="en-IN" w:eastAsia="en-IN"/>
              </w:rPr>
              <w:t>Britannia Hotels will be capable of e</w:t>
            </w:r>
            <w:r w:rsidRPr="00A96A29">
              <w:rPr>
                <w:rFonts w:eastAsia="Times New Roman" w:cs="Times New Roman"/>
                <w:szCs w:val="24"/>
                <w:lang w:val="en-IN" w:eastAsia="en-IN"/>
              </w:rPr>
              <w:t>nhanc</w:t>
            </w:r>
            <w:r>
              <w:rPr>
                <w:rFonts w:eastAsia="Times New Roman" w:cs="Times New Roman"/>
                <w:szCs w:val="24"/>
                <w:lang w:val="en-IN" w:eastAsia="en-IN"/>
              </w:rPr>
              <w:t>ing</w:t>
            </w:r>
            <w:r w:rsidRPr="00A96A29">
              <w:rPr>
                <w:rFonts w:eastAsia="Times New Roman" w:cs="Times New Roman"/>
                <w:szCs w:val="24"/>
                <w:lang w:val="en-IN" w:eastAsia="en-IN"/>
              </w:rPr>
              <w:t xml:space="preserve"> customer loyalty and </w:t>
            </w:r>
            <w:r>
              <w:rPr>
                <w:rFonts w:eastAsia="Times New Roman" w:cs="Times New Roman"/>
                <w:szCs w:val="24"/>
                <w:lang w:val="en-IN" w:eastAsia="en-IN"/>
              </w:rPr>
              <w:t>contributing</w:t>
            </w:r>
            <w:r w:rsidRPr="00A96A29">
              <w:rPr>
                <w:rFonts w:eastAsia="Times New Roman" w:cs="Times New Roman"/>
                <w:szCs w:val="24"/>
                <w:lang w:val="en-IN" w:eastAsia="en-IN"/>
              </w:rPr>
              <w:t xml:space="preserve"> to higher revenue</w:t>
            </w:r>
          </w:p>
        </w:tc>
        <w:tc>
          <w:tcPr>
            <w:tcW w:w="0" w:type="auto"/>
          </w:tcPr>
          <w:p w14:paraId="479AC1E3" w14:textId="77777777" w:rsidR="00453B1A" w:rsidRPr="00A96A29" w:rsidRDefault="00453B1A" w:rsidP="00234E6F">
            <w:pPr>
              <w:jc w:val="left"/>
              <w:rPr>
                <w:rFonts w:eastAsia="Times New Roman" w:cs="Times New Roman"/>
                <w:szCs w:val="24"/>
                <w:lang w:val="en-IN" w:eastAsia="en-IN"/>
              </w:rPr>
            </w:pPr>
            <w:r w:rsidRPr="00A96A29">
              <w:rPr>
                <w:rFonts w:eastAsia="Times New Roman" w:cs="Times New Roman"/>
                <w:szCs w:val="24"/>
                <w:lang w:val="en-IN" w:eastAsia="en-IN"/>
              </w:rPr>
              <w:t>Within 3 months</w:t>
            </w:r>
          </w:p>
        </w:tc>
      </w:tr>
      <w:tr w:rsidR="00453B1A" w:rsidRPr="00A96A29" w14:paraId="5B470111" w14:textId="77777777" w:rsidTr="00234E6F">
        <w:trPr>
          <w:jc w:val="center"/>
        </w:trPr>
        <w:tc>
          <w:tcPr>
            <w:tcW w:w="0" w:type="auto"/>
            <w:hideMark/>
          </w:tcPr>
          <w:p w14:paraId="6614E7E5" w14:textId="77777777" w:rsidR="00453B1A" w:rsidRPr="00A96A29" w:rsidRDefault="00453B1A" w:rsidP="00234E6F">
            <w:pPr>
              <w:jc w:val="left"/>
              <w:rPr>
                <w:rFonts w:eastAsia="Times New Roman" w:cs="Times New Roman"/>
                <w:b/>
                <w:bCs/>
                <w:szCs w:val="24"/>
                <w:lang w:val="en-IN" w:eastAsia="en-IN"/>
              </w:rPr>
            </w:pPr>
            <w:r>
              <w:rPr>
                <w:rFonts w:eastAsia="Times New Roman" w:cs="Times New Roman"/>
                <w:b/>
                <w:bCs/>
                <w:szCs w:val="24"/>
                <w:lang w:val="en-IN" w:eastAsia="en-IN"/>
              </w:rPr>
              <w:t>To e</w:t>
            </w:r>
            <w:r w:rsidRPr="00A96A29">
              <w:rPr>
                <w:rFonts w:eastAsia="Times New Roman" w:cs="Times New Roman"/>
                <w:b/>
                <w:bCs/>
                <w:szCs w:val="24"/>
                <w:lang w:val="en-IN" w:eastAsia="en-IN"/>
              </w:rPr>
              <w:t>xpand global implementation</w:t>
            </w:r>
          </w:p>
        </w:tc>
        <w:tc>
          <w:tcPr>
            <w:tcW w:w="0" w:type="auto"/>
            <w:hideMark/>
          </w:tcPr>
          <w:p w14:paraId="4B113C78"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 xml:space="preserve">Launch </w:t>
            </w:r>
            <w:proofErr w:type="spellStart"/>
            <w:r w:rsidRPr="00A96A29">
              <w:rPr>
                <w:rFonts w:eastAsia="Times New Roman" w:cs="Times New Roman"/>
                <w:szCs w:val="24"/>
                <w:lang w:val="en-IN" w:eastAsia="en-IN"/>
              </w:rPr>
              <w:t>StaySmart</w:t>
            </w:r>
            <w:proofErr w:type="spellEnd"/>
            <w:r w:rsidRPr="00A96A29">
              <w:rPr>
                <w:rFonts w:eastAsia="Times New Roman" w:cs="Times New Roman"/>
                <w:szCs w:val="24"/>
                <w:lang w:val="en-IN" w:eastAsia="en-IN"/>
              </w:rPr>
              <w:t xml:space="preserve">+ in selected </w:t>
            </w:r>
            <w:r w:rsidRPr="00A96A29">
              <w:rPr>
                <w:rFonts w:eastAsia="Times New Roman" w:cs="Times New Roman"/>
                <w:szCs w:val="24"/>
                <w:lang w:val="en-IN" w:eastAsia="en-IN"/>
              </w:rPr>
              <w:lastRenderedPageBreak/>
              <w:t>international hotel locations</w:t>
            </w:r>
          </w:p>
        </w:tc>
        <w:tc>
          <w:tcPr>
            <w:tcW w:w="0" w:type="auto"/>
            <w:hideMark/>
          </w:tcPr>
          <w:p w14:paraId="6F49A03B"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lastRenderedPageBreak/>
              <w:t>Rolling out services in at least 10–15 hotels</w:t>
            </w:r>
          </w:p>
        </w:tc>
        <w:tc>
          <w:tcPr>
            <w:tcW w:w="0" w:type="auto"/>
            <w:hideMark/>
          </w:tcPr>
          <w:p w14:paraId="7694F310"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Through a step-by-step implementation plan</w:t>
            </w:r>
          </w:p>
        </w:tc>
        <w:tc>
          <w:tcPr>
            <w:tcW w:w="0" w:type="auto"/>
            <w:hideMark/>
          </w:tcPr>
          <w:p w14:paraId="4B3DA1ED" w14:textId="77777777" w:rsidR="00453B1A" w:rsidRPr="00A96A29" w:rsidRDefault="00453B1A" w:rsidP="00234E6F">
            <w:pPr>
              <w:pStyle w:val="ListParagraph"/>
              <w:numPr>
                <w:ilvl w:val="0"/>
                <w:numId w:val="12"/>
              </w:numPr>
              <w:rPr>
                <w:rFonts w:eastAsia="Times New Roman" w:cs="Times New Roman"/>
                <w:szCs w:val="24"/>
                <w:lang w:val="en-IN" w:eastAsia="en-IN"/>
              </w:rPr>
            </w:pPr>
            <w:r>
              <w:rPr>
                <w:rFonts w:eastAsia="Times New Roman" w:cs="Times New Roman"/>
                <w:szCs w:val="24"/>
                <w:lang w:val="en-IN" w:eastAsia="en-IN"/>
              </w:rPr>
              <w:t xml:space="preserve">This will support the global expansion of </w:t>
            </w:r>
            <w:proofErr w:type="spellStart"/>
            <w:r>
              <w:rPr>
                <w:rFonts w:eastAsia="Times New Roman" w:cs="Times New Roman"/>
                <w:szCs w:val="24"/>
                <w:lang w:val="en-IN" w:eastAsia="en-IN"/>
              </w:rPr>
              <w:lastRenderedPageBreak/>
              <w:t>StaySmart</w:t>
            </w:r>
            <w:proofErr w:type="spellEnd"/>
            <w:r>
              <w:rPr>
                <w:rFonts w:eastAsia="Times New Roman" w:cs="Times New Roman"/>
                <w:szCs w:val="24"/>
                <w:lang w:val="en-IN" w:eastAsia="en-IN"/>
              </w:rPr>
              <w:t xml:space="preserve">+ by Britannia Hotels. </w:t>
            </w:r>
          </w:p>
        </w:tc>
        <w:tc>
          <w:tcPr>
            <w:tcW w:w="0" w:type="auto"/>
            <w:hideMark/>
          </w:tcPr>
          <w:p w14:paraId="1679D758" w14:textId="77777777" w:rsidR="00453B1A" w:rsidRPr="00A96A29" w:rsidRDefault="00453B1A" w:rsidP="00234E6F">
            <w:pPr>
              <w:jc w:val="left"/>
              <w:rPr>
                <w:rFonts w:eastAsia="Times New Roman" w:cs="Times New Roman"/>
                <w:szCs w:val="24"/>
                <w:lang w:val="en-IN" w:eastAsia="en-IN"/>
              </w:rPr>
            </w:pPr>
            <w:r w:rsidRPr="00A96A29">
              <w:rPr>
                <w:rFonts w:eastAsia="Times New Roman" w:cs="Times New Roman"/>
                <w:szCs w:val="24"/>
                <w:lang w:val="en-IN" w:eastAsia="en-IN"/>
              </w:rPr>
              <w:lastRenderedPageBreak/>
              <w:t>Within 6 months</w:t>
            </w:r>
          </w:p>
        </w:tc>
      </w:tr>
      <w:tr w:rsidR="00453B1A" w:rsidRPr="00A96A29" w14:paraId="7D6CDF10" w14:textId="77777777" w:rsidTr="00234E6F">
        <w:trPr>
          <w:jc w:val="center"/>
        </w:trPr>
        <w:tc>
          <w:tcPr>
            <w:tcW w:w="0" w:type="auto"/>
          </w:tcPr>
          <w:p w14:paraId="4E00C88F" w14:textId="77777777" w:rsidR="00453B1A" w:rsidRDefault="00453B1A" w:rsidP="00234E6F">
            <w:pPr>
              <w:jc w:val="left"/>
              <w:rPr>
                <w:rFonts w:eastAsia="Times New Roman" w:cs="Times New Roman"/>
                <w:b/>
                <w:bCs/>
                <w:szCs w:val="24"/>
                <w:lang w:val="en-IN" w:eastAsia="en-IN"/>
              </w:rPr>
            </w:pPr>
            <w:r>
              <w:rPr>
                <w:rFonts w:eastAsia="Times New Roman" w:cs="Times New Roman"/>
                <w:b/>
                <w:bCs/>
                <w:szCs w:val="24"/>
                <w:lang w:val="en-IN" w:eastAsia="en-IN"/>
              </w:rPr>
              <w:t>To i</w:t>
            </w:r>
            <w:r w:rsidRPr="00A96A29">
              <w:rPr>
                <w:rFonts w:eastAsia="Times New Roman" w:cs="Times New Roman"/>
                <w:b/>
                <w:bCs/>
                <w:szCs w:val="24"/>
                <w:lang w:val="en-IN" w:eastAsia="en-IN"/>
              </w:rPr>
              <w:t>mprove operational efficiency</w:t>
            </w:r>
          </w:p>
        </w:tc>
        <w:tc>
          <w:tcPr>
            <w:tcW w:w="0" w:type="auto"/>
          </w:tcPr>
          <w:p w14:paraId="0F1AF88F"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Introduce automation in guest services such as check-ins and query handling</w:t>
            </w:r>
          </w:p>
        </w:tc>
        <w:tc>
          <w:tcPr>
            <w:tcW w:w="0" w:type="auto"/>
          </w:tcPr>
          <w:p w14:paraId="18BE3AED"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Cutting service response time by 30%</w:t>
            </w:r>
          </w:p>
        </w:tc>
        <w:tc>
          <w:tcPr>
            <w:tcW w:w="0" w:type="auto"/>
          </w:tcPr>
          <w:p w14:paraId="54E759AF" w14:textId="77777777" w:rsidR="00453B1A" w:rsidRPr="00A96A29" w:rsidRDefault="00453B1A" w:rsidP="00234E6F">
            <w:pPr>
              <w:pStyle w:val="ListParagraph"/>
              <w:numPr>
                <w:ilvl w:val="0"/>
                <w:numId w:val="12"/>
              </w:numPr>
              <w:rPr>
                <w:rFonts w:eastAsia="Times New Roman" w:cs="Times New Roman"/>
                <w:szCs w:val="24"/>
                <w:lang w:val="en-IN" w:eastAsia="en-IN"/>
              </w:rPr>
            </w:pPr>
            <w:r w:rsidRPr="00A96A29">
              <w:rPr>
                <w:rFonts w:eastAsia="Times New Roman" w:cs="Times New Roman"/>
                <w:szCs w:val="24"/>
                <w:lang w:val="en-IN" w:eastAsia="en-IN"/>
              </w:rPr>
              <w:t>By integrating AI-based solutions into existing systems</w:t>
            </w:r>
          </w:p>
        </w:tc>
        <w:tc>
          <w:tcPr>
            <w:tcW w:w="0" w:type="auto"/>
          </w:tcPr>
          <w:p w14:paraId="4A686245" w14:textId="77777777" w:rsidR="00453B1A" w:rsidRDefault="00453B1A" w:rsidP="00234E6F">
            <w:pPr>
              <w:pStyle w:val="ListParagraph"/>
              <w:numPr>
                <w:ilvl w:val="0"/>
                <w:numId w:val="12"/>
              </w:numPr>
              <w:rPr>
                <w:rFonts w:eastAsia="Times New Roman" w:cs="Times New Roman"/>
                <w:szCs w:val="24"/>
                <w:lang w:val="en-IN" w:eastAsia="en-IN"/>
              </w:rPr>
            </w:pPr>
            <w:r>
              <w:rPr>
                <w:rFonts w:eastAsia="Times New Roman" w:cs="Times New Roman"/>
                <w:szCs w:val="24"/>
                <w:lang w:val="en-IN" w:eastAsia="en-IN"/>
              </w:rPr>
              <w:t>This will</w:t>
            </w:r>
            <w:r w:rsidRPr="00A96A29">
              <w:rPr>
                <w:rFonts w:eastAsia="Times New Roman" w:cs="Times New Roman"/>
                <w:szCs w:val="24"/>
                <w:lang w:val="en-IN" w:eastAsia="en-IN"/>
              </w:rPr>
              <w:t xml:space="preserve"> lower operational costs and </w:t>
            </w:r>
            <w:r>
              <w:rPr>
                <w:rFonts w:eastAsia="Times New Roman" w:cs="Times New Roman"/>
                <w:szCs w:val="24"/>
                <w:lang w:val="en-IN" w:eastAsia="en-IN"/>
              </w:rPr>
              <w:t>improve</w:t>
            </w:r>
            <w:r w:rsidRPr="00A96A29">
              <w:rPr>
                <w:rFonts w:eastAsia="Times New Roman" w:cs="Times New Roman"/>
                <w:szCs w:val="24"/>
                <w:lang w:val="en-IN" w:eastAsia="en-IN"/>
              </w:rPr>
              <w:t xml:space="preserve"> service speed</w:t>
            </w:r>
          </w:p>
        </w:tc>
        <w:tc>
          <w:tcPr>
            <w:tcW w:w="0" w:type="auto"/>
          </w:tcPr>
          <w:p w14:paraId="218EC6C9" w14:textId="77777777" w:rsidR="00453B1A" w:rsidRPr="00A96A29" w:rsidRDefault="00453B1A" w:rsidP="00234E6F">
            <w:pPr>
              <w:jc w:val="left"/>
              <w:rPr>
                <w:rFonts w:eastAsia="Times New Roman" w:cs="Times New Roman"/>
                <w:szCs w:val="24"/>
                <w:lang w:val="en-IN" w:eastAsia="en-IN"/>
              </w:rPr>
            </w:pPr>
            <w:r w:rsidRPr="00A96A29">
              <w:rPr>
                <w:rFonts w:eastAsia="Times New Roman" w:cs="Times New Roman"/>
                <w:szCs w:val="24"/>
                <w:lang w:val="en-IN" w:eastAsia="en-IN"/>
              </w:rPr>
              <w:t>Within 4 months</w:t>
            </w:r>
          </w:p>
        </w:tc>
      </w:tr>
    </w:tbl>
    <w:p w14:paraId="54B6650B" w14:textId="77777777" w:rsidR="00453B1A" w:rsidRPr="00EC401D" w:rsidRDefault="00453B1A" w:rsidP="00453B1A">
      <w:pPr>
        <w:jc w:val="center"/>
        <w:rPr>
          <w:b/>
          <w:bCs/>
        </w:rPr>
      </w:pPr>
      <w:r w:rsidRPr="00EC401D">
        <w:rPr>
          <w:b/>
          <w:bCs/>
        </w:rPr>
        <w:t xml:space="preserve">Table </w:t>
      </w:r>
      <w:r w:rsidRPr="00EC401D">
        <w:rPr>
          <w:b/>
          <w:bCs/>
        </w:rPr>
        <w:fldChar w:fldCharType="begin"/>
      </w:r>
      <w:r w:rsidRPr="00EC401D">
        <w:rPr>
          <w:b/>
          <w:bCs/>
        </w:rPr>
        <w:instrText xml:space="preserve"> SEQ Table \* ARABIC </w:instrText>
      </w:r>
      <w:r w:rsidRPr="00EC401D">
        <w:rPr>
          <w:b/>
          <w:bCs/>
        </w:rPr>
        <w:fldChar w:fldCharType="separate"/>
      </w:r>
      <w:r>
        <w:rPr>
          <w:b/>
          <w:bCs/>
          <w:noProof/>
        </w:rPr>
        <w:t>1</w:t>
      </w:r>
      <w:r w:rsidRPr="00EC401D">
        <w:rPr>
          <w:b/>
          <w:bCs/>
        </w:rPr>
        <w:fldChar w:fldCharType="end"/>
      </w:r>
      <w:r w:rsidRPr="00EC401D">
        <w:rPr>
          <w:b/>
          <w:bCs/>
        </w:rPr>
        <w:t>: SMART Objectives</w:t>
      </w:r>
    </w:p>
    <w:p w14:paraId="744F3720" w14:textId="77777777" w:rsidR="00453B1A" w:rsidRPr="00363E44" w:rsidRDefault="00453B1A" w:rsidP="00453B1A">
      <w:pPr>
        <w:jc w:val="center"/>
      </w:pPr>
      <w:r>
        <w:t>(Source: Created by the learner)</w:t>
      </w:r>
    </w:p>
    <w:p w14:paraId="1E02C88E" w14:textId="77777777" w:rsidR="00453B1A" w:rsidRPr="00EC401D" w:rsidRDefault="00453B1A" w:rsidP="00453B1A">
      <w:pPr>
        <w:spacing w:line="259" w:lineRule="auto"/>
        <w:jc w:val="left"/>
        <w:rPr>
          <w:b/>
          <w:bCs/>
        </w:rPr>
        <w:sectPr w:rsidR="00453B1A" w:rsidRPr="00EC401D" w:rsidSect="00363E44">
          <w:pgSz w:w="16838" w:h="11906" w:orient="landscape"/>
          <w:pgMar w:top="1440" w:right="1440" w:bottom="1440" w:left="1440" w:header="709" w:footer="709" w:gutter="0"/>
          <w:cols w:space="708"/>
          <w:docGrid w:linePitch="360"/>
        </w:sectPr>
      </w:pPr>
    </w:p>
    <w:p w14:paraId="6BD4A1DC" w14:textId="67E5A7B0" w:rsidR="00453B1A" w:rsidRPr="006933A5" w:rsidRDefault="00453B1A" w:rsidP="00453B1A">
      <w:pPr>
        <w:pStyle w:val="Heading1"/>
      </w:pPr>
      <w:bookmarkStart w:id="2" w:name="_Toc225011664"/>
      <w:r w:rsidRPr="006933A5">
        <w:lastRenderedPageBreak/>
        <w:t xml:space="preserve">PESTLE </w:t>
      </w:r>
      <w:r>
        <w:t xml:space="preserve">and </w:t>
      </w:r>
      <w:r w:rsidRPr="006933A5">
        <w:t>SWOT</w:t>
      </w:r>
      <w:bookmarkEnd w:id="2"/>
    </w:p>
    <w:p w14:paraId="5752708D" w14:textId="77777777" w:rsidR="00453B1A" w:rsidRDefault="00453B1A" w:rsidP="00453B1A">
      <w:pPr>
        <w:spacing w:line="259" w:lineRule="auto"/>
        <w:jc w:val="left"/>
        <w:rPr>
          <w:b/>
          <w:bCs/>
          <w:i/>
          <w:iCs/>
        </w:rPr>
      </w:pPr>
      <w:r>
        <w:rPr>
          <w:b/>
          <w:bCs/>
          <w:i/>
          <w:iCs/>
        </w:rPr>
        <w:t xml:space="preserve">PESTLE </w:t>
      </w:r>
    </w:p>
    <w:p w14:paraId="10B4C657" w14:textId="77777777" w:rsidR="00453B1A" w:rsidRDefault="00453B1A" w:rsidP="00453B1A">
      <w:pPr>
        <w:rPr>
          <w:b/>
          <w:bCs/>
          <w:u w:val="single"/>
        </w:rPr>
      </w:pPr>
      <w:r>
        <w:rPr>
          <w:b/>
          <w:bCs/>
          <w:u w:val="single"/>
        </w:rPr>
        <w:t xml:space="preserve">Political </w:t>
      </w:r>
    </w:p>
    <w:p w14:paraId="0229A76A" w14:textId="77777777" w:rsidR="00453B1A" w:rsidRPr="003E2FAE" w:rsidRDefault="00453B1A" w:rsidP="00453B1A">
      <w:r>
        <w:t xml:space="preserve">In 2023, the political stability of the UK decreased to 0.51494 from 0.53318 in 2022 (Trading Economics, 2026). Hence, declining political stability may increase investment risks and operational uncertainty for </w:t>
      </w:r>
      <w:proofErr w:type="spellStart"/>
      <w:r>
        <w:t>StaySmart</w:t>
      </w:r>
      <w:proofErr w:type="spellEnd"/>
      <w:r>
        <w:t xml:space="preserve">+ by Britannia Hotels. </w:t>
      </w:r>
    </w:p>
    <w:p w14:paraId="13083CA4" w14:textId="77777777" w:rsidR="00453B1A" w:rsidRDefault="00453B1A" w:rsidP="00453B1A">
      <w:pPr>
        <w:rPr>
          <w:b/>
          <w:bCs/>
          <w:u w:val="single"/>
        </w:rPr>
      </w:pPr>
      <w:r>
        <w:rPr>
          <w:b/>
          <w:bCs/>
          <w:u w:val="single"/>
        </w:rPr>
        <w:t xml:space="preserve">Economic </w:t>
      </w:r>
    </w:p>
    <w:p w14:paraId="3E0B1CB9" w14:textId="77777777" w:rsidR="00453B1A" w:rsidRDefault="00453B1A" w:rsidP="00453B1A">
      <w:r>
        <w:t xml:space="preserve">The bank interest rates in February 2026 remained much lower at 3.75% compared to 4.5% in February 2025 (Trading Economics, 2026). For </w:t>
      </w:r>
      <w:proofErr w:type="spellStart"/>
      <w:r>
        <w:t>StaySmart</w:t>
      </w:r>
      <w:proofErr w:type="spellEnd"/>
      <w:r>
        <w:t>+, it will help reduce financing costs, thus enabling investment in hotel improvements.</w:t>
      </w:r>
    </w:p>
    <w:p w14:paraId="4B59B814" w14:textId="77777777" w:rsidR="00453B1A" w:rsidRDefault="00453B1A" w:rsidP="00453B1A">
      <w:pPr>
        <w:keepNext/>
        <w:jc w:val="center"/>
      </w:pPr>
      <w:r>
        <w:rPr>
          <w:noProof/>
        </w:rPr>
        <w:drawing>
          <wp:inline distT="0" distB="0" distL="0" distR="0" wp14:anchorId="1BB0FC7B" wp14:editId="6FD2B427">
            <wp:extent cx="4021931"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4023645" cy="2401323"/>
                    </a:xfrm>
                    <a:prstGeom prst="rect">
                      <a:avLst/>
                    </a:prstGeom>
                  </pic:spPr>
                </pic:pic>
              </a:graphicData>
            </a:graphic>
          </wp:inline>
        </w:drawing>
      </w:r>
    </w:p>
    <w:p w14:paraId="4BF7AD0F" w14:textId="77777777" w:rsidR="00453B1A" w:rsidRDefault="00453B1A" w:rsidP="00453B1A">
      <w:pPr>
        <w:jc w:val="center"/>
        <w:rPr>
          <w:b/>
          <w:bCs/>
        </w:rPr>
      </w:pPr>
      <w:r w:rsidRPr="003E2FAE">
        <w:rPr>
          <w:b/>
          <w:bCs/>
        </w:rPr>
        <w:t xml:space="preserve">Figure </w:t>
      </w:r>
      <w:r w:rsidRPr="003E2FAE">
        <w:rPr>
          <w:b/>
          <w:bCs/>
        </w:rPr>
        <w:fldChar w:fldCharType="begin"/>
      </w:r>
      <w:r w:rsidRPr="003E2FAE">
        <w:rPr>
          <w:b/>
          <w:bCs/>
        </w:rPr>
        <w:instrText xml:space="preserve"> SEQ Figure \* ARABIC </w:instrText>
      </w:r>
      <w:r w:rsidRPr="003E2FAE">
        <w:rPr>
          <w:b/>
          <w:bCs/>
        </w:rPr>
        <w:fldChar w:fldCharType="separate"/>
      </w:r>
      <w:r>
        <w:rPr>
          <w:b/>
          <w:bCs/>
          <w:noProof/>
        </w:rPr>
        <w:t>1</w:t>
      </w:r>
      <w:r w:rsidRPr="003E2FAE">
        <w:rPr>
          <w:b/>
          <w:bCs/>
        </w:rPr>
        <w:fldChar w:fldCharType="end"/>
      </w:r>
      <w:r w:rsidRPr="003E2FAE">
        <w:rPr>
          <w:b/>
          <w:bCs/>
        </w:rPr>
        <w:t>: Interest rate</w:t>
      </w:r>
    </w:p>
    <w:p w14:paraId="77B6F176" w14:textId="77777777" w:rsidR="00453B1A" w:rsidRPr="003E2FAE" w:rsidRDefault="00453B1A" w:rsidP="00453B1A">
      <w:pPr>
        <w:jc w:val="center"/>
      </w:pPr>
      <w:r>
        <w:t>(Source: Trading Economics, 2026)</w:t>
      </w:r>
    </w:p>
    <w:p w14:paraId="405A33FA" w14:textId="77777777" w:rsidR="00453B1A" w:rsidRDefault="00453B1A" w:rsidP="00453B1A">
      <w:pPr>
        <w:rPr>
          <w:b/>
          <w:bCs/>
          <w:u w:val="single"/>
        </w:rPr>
      </w:pPr>
      <w:r>
        <w:rPr>
          <w:b/>
          <w:bCs/>
          <w:u w:val="single"/>
        </w:rPr>
        <w:t xml:space="preserve">Social </w:t>
      </w:r>
    </w:p>
    <w:p w14:paraId="5F88DE40" w14:textId="77777777" w:rsidR="00453B1A" w:rsidRDefault="00453B1A" w:rsidP="00453B1A">
      <w:r>
        <w:t xml:space="preserve">Currently, in February 2026, the consumer confidence dropped further to -19 points from -16 in the previous month (Trading Economics, 2026). This, in turn, will reduce the bookings and occupancy rates, thus hindering financial viability. </w:t>
      </w:r>
    </w:p>
    <w:p w14:paraId="20C334B0" w14:textId="77777777" w:rsidR="00453B1A" w:rsidRDefault="00453B1A" w:rsidP="00453B1A">
      <w:pPr>
        <w:keepNext/>
        <w:jc w:val="center"/>
      </w:pPr>
      <w:r>
        <w:rPr>
          <w:noProof/>
        </w:rPr>
        <w:lastRenderedPageBreak/>
        <w:drawing>
          <wp:inline distT="0" distB="0" distL="0" distR="0" wp14:anchorId="01562239" wp14:editId="606BA777">
            <wp:extent cx="4479294" cy="2667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4479844" cy="2667327"/>
                    </a:xfrm>
                    <a:prstGeom prst="rect">
                      <a:avLst/>
                    </a:prstGeom>
                  </pic:spPr>
                </pic:pic>
              </a:graphicData>
            </a:graphic>
          </wp:inline>
        </w:drawing>
      </w:r>
    </w:p>
    <w:p w14:paraId="7BC90BF1" w14:textId="77777777" w:rsidR="00453B1A" w:rsidRDefault="00453B1A" w:rsidP="00453B1A">
      <w:pPr>
        <w:jc w:val="center"/>
        <w:rPr>
          <w:b/>
          <w:bCs/>
        </w:rPr>
      </w:pPr>
      <w:r w:rsidRPr="009826F9">
        <w:rPr>
          <w:b/>
          <w:bCs/>
        </w:rPr>
        <w:t xml:space="preserve">Figure </w:t>
      </w:r>
      <w:r w:rsidRPr="009826F9">
        <w:rPr>
          <w:b/>
          <w:bCs/>
        </w:rPr>
        <w:fldChar w:fldCharType="begin"/>
      </w:r>
      <w:r w:rsidRPr="009826F9">
        <w:rPr>
          <w:b/>
          <w:bCs/>
        </w:rPr>
        <w:instrText xml:space="preserve"> SEQ Figure \* ARABIC </w:instrText>
      </w:r>
      <w:r w:rsidRPr="009826F9">
        <w:rPr>
          <w:b/>
          <w:bCs/>
        </w:rPr>
        <w:fldChar w:fldCharType="separate"/>
      </w:r>
      <w:r>
        <w:rPr>
          <w:b/>
          <w:bCs/>
          <w:noProof/>
        </w:rPr>
        <w:t>2</w:t>
      </w:r>
      <w:r w:rsidRPr="009826F9">
        <w:rPr>
          <w:b/>
          <w:bCs/>
        </w:rPr>
        <w:fldChar w:fldCharType="end"/>
      </w:r>
      <w:r w:rsidRPr="009826F9">
        <w:rPr>
          <w:b/>
          <w:bCs/>
        </w:rPr>
        <w:t>: Consumer Confidence</w:t>
      </w:r>
    </w:p>
    <w:p w14:paraId="6ADC0BBE" w14:textId="77777777" w:rsidR="00453B1A" w:rsidRPr="009826F9" w:rsidRDefault="00453B1A" w:rsidP="00453B1A">
      <w:pPr>
        <w:jc w:val="center"/>
      </w:pPr>
      <w:r>
        <w:t>(Source: Trading Economics, 2026)</w:t>
      </w:r>
    </w:p>
    <w:p w14:paraId="16BB6725" w14:textId="77777777" w:rsidR="00453B1A" w:rsidRDefault="00453B1A" w:rsidP="00453B1A">
      <w:pPr>
        <w:rPr>
          <w:b/>
          <w:bCs/>
          <w:u w:val="single"/>
        </w:rPr>
      </w:pPr>
      <w:r>
        <w:rPr>
          <w:b/>
          <w:bCs/>
          <w:u w:val="single"/>
        </w:rPr>
        <w:t>Technological</w:t>
      </w:r>
    </w:p>
    <w:p w14:paraId="2E70B84E" w14:textId="77777777" w:rsidR="00453B1A" w:rsidRDefault="00453B1A" w:rsidP="00453B1A">
      <w:r>
        <w:t xml:space="preserve">Between 2026 and 2033, the artificial intelligence market size is expected to grow by 28.2% to reach </w:t>
      </w:r>
      <w:r w:rsidRPr="000F76CB">
        <w:t>$180,797.5</w:t>
      </w:r>
      <w:r>
        <w:t xml:space="preserve"> (Grand View Research, 2026). This will help enhance service efficiency and personalisation efforts of </w:t>
      </w:r>
      <w:proofErr w:type="spellStart"/>
      <w:r>
        <w:t>StaySmart</w:t>
      </w:r>
      <w:proofErr w:type="spellEnd"/>
      <w:r>
        <w:t xml:space="preserve">+ to encourage active adoption of the same. </w:t>
      </w:r>
    </w:p>
    <w:p w14:paraId="355B5537" w14:textId="77777777" w:rsidR="00453B1A" w:rsidRDefault="00453B1A" w:rsidP="00453B1A">
      <w:pPr>
        <w:keepNext/>
        <w:jc w:val="center"/>
      </w:pPr>
      <w:r>
        <w:rPr>
          <w:noProof/>
        </w:rPr>
        <w:drawing>
          <wp:inline distT="0" distB="0" distL="0" distR="0" wp14:anchorId="1D047A5E" wp14:editId="4FD729EF">
            <wp:extent cx="4152900" cy="21569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56282" cy="2158689"/>
                    </a:xfrm>
                    <a:prstGeom prst="rect">
                      <a:avLst/>
                    </a:prstGeom>
                  </pic:spPr>
                </pic:pic>
              </a:graphicData>
            </a:graphic>
          </wp:inline>
        </w:drawing>
      </w:r>
    </w:p>
    <w:p w14:paraId="0BE0E065" w14:textId="77777777" w:rsidR="00453B1A" w:rsidRDefault="00453B1A" w:rsidP="00453B1A">
      <w:pPr>
        <w:jc w:val="center"/>
        <w:rPr>
          <w:b/>
          <w:bCs/>
        </w:rPr>
      </w:pPr>
      <w:r w:rsidRPr="000F76CB">
        <w:rPr>
          <w:b/>
          <w:bCs/>
        </w:rPr>
        <w:t xml:space="preserve">Table </w:t>
      </w:r>
      <w:r w:rsidRPr="000F76CB">
        <w:rPr>
          <w:b/>
          <w:bCs/>
        </w:rPr>
        <w:fldChar w:fldCharType="begin"/>
      </w:r>
      <w:r w:rsidRPr="000F76CB">
        <w:rPr>
          <w:b/>
          <w:bCs/>
        </w:rPr>
        <w:instrText xml:space="preserve"> SEQ Table \* ARABIC </w:instrText>
      </w:r>
      <w:r w:rsidRPr="000F76CB">
        <w:rPr>
          <w:b/>
          <w:bCs/>
        </w:rPr>
        <w:fldChar w:fldCharType="separate"/>
      </w:r>
      <w:r w:rsidRPr="000F76CB">
        <w:rPr>
          <w:b/>
          <w:bCs/>
          <w:noProof/>
        </w:rPr>
        <w:t>2</w:t>
      </w:r>
      <w:r w:rsidRPr="000F76CB">
        <w:rPr>
          <w:b/>
          <w:bCs/>
        </w:rPr>
        <w:fldChar w:fldCharType="end"/>
      </w:r>
      <w:r w:rsidRPr="000F76CB">
        <w:rPr>
          <w:b/>
          <w:bCs/>
        </w:rPr>
        <w:t>: Artificial intelligence market</w:t>
      </w:r>
    </w:p>
    <w:p w14:paraId="4D0D4C1F" w14:textId="77777777" w:rsidR="00453B1A" w:rsidRPr="000F76CB" w:rsidRDefault="00453B1A" w:rsidP="00453B1A">
      <w:pPr>
        <w:jc w:val="center"/>
      </w:pPr>
      <w:r>
        <w:t>(Source: Grand View Research, 2026)</w:t>
      </w:r>
    </w:p>
    <w:p w14:paraId="122E1B67" w14:textId="77777777" w:rsidR="00453B1A" w:rsidRDefault="00453B1A" w:rsidP="00453B1A">
      <w:pPr>
        <w:rPr>
          <w:b/>
          <w:bCs/>
          <w:u w:val="single"/>
        </w:rPr>
      </w:pPr>
      <w:r>
        <w:rPr>
          <w:b/>
          <w:bCs/>
          <w:u w:val="single"/>
        </w:rPr>
        <w:t xml:space="preserve">Legal </w:t>
      </w:r>
    </w:p>
    <w:p w14:paraId="0DDE059A" w14:textId="77777777" w:rsidR="00453B1A" w:rsidRPr="003E2FAE" w:rsidRDefault="00453B1A" w:rsidP="00453B1A">
      <w:r>
        <w:t xml:space="preserve">The Equality Act of 2010 helps to overcome discrimination in certain situations by minimising socio-economic inequalities to harmonise and reform equality law at work (Legislation.gov.uk, </w:t>
      </w:r>
      <w:r>
        <w:lastRenderedPageBreak/>
        <w:t>2026). In such an instance, Britannia Hotels must ensure fair employment practices to reduce legal and compliance risks.</w:t>
      </w:r>
    </w:p>
    <w:p w14:paraId="1989ADDA" w14:textId="77777777" w:rsidR="00453B1A" w:rsidRDefault="00453B1A" w:rsidP="00453B1A">
      <w:pPr>
        <w:rPr>
          <w:b/>
          <w:bCs/>
          <w:u w:val="single"/>
        </w:rPr>
      </w:pPr>
      <w:r>
        <w:rPr>
          <w:b/>
          <w:bCs/>
          <w:u w:val="single"/>
        </w:rPr>
        <w:t xml:space="preserve">Environmental </w:t>
      </w:r>
    </w:p>
    <w:p w14:paraId="51DF53EB" w14:textId="77777777" w:rsidR="00453B1A" w:rsidRPr="003E2FAE" w:rsidRDefault="00453B1A" w:rsidP="00453B1A">
      <w:r>
        <w:t xml:space="preserve">Based on the report from 2024, customers have mentioned that they are willing to pay 9.7% more for sustainable products and services, as approximately 85% mentioned experiencing the disruptive impact of climate change (PwC, 2024). Adhering to this and investing in greener practices will help Britannia Hotels attract more potential customers. </w:t>
      </w:r>
    </w:p>
    <w:p w14:paraId="7FA34266" w14:textId="77777777" w:rsidR="00453B1A" w:rsidRDefault="00453B1A" w:rsidP="00453B1A">
      <w:pPr>
        <w:spacing w:line="259" w:lineRule="auto"/>
        <w:jc w:val="left"/>
        <w:rPr>
          <w:b/>
          <w:bCs/>
          <w:i/>
          <w:iCs/>
        </w:rPr>
      </w:pPr>
      <w:r>
        <w:rPr>
          <w:b/>
          <w:bCs/>
          <w:i/>
          <w:iCs/>
        </w:rPr>
        <w:t xml:space="preserve">SWOT </w:t>
      </w:r>
    </w:p>
    <w:p w14:paraId="35372FB4" w14:textId="77777777" w:rsidR="00453B1A" w:rsidRDefault="00453B1A" w:rsidP="00453B1A">
      <w:pPr>
        <w:rPr>
          <w:b/>
          <w:bCs/>
          <w:u w:val="single"/>
        </w:rPr>
      </w:pPr>
      <w:r>
        <w:rPr>
          <w:b/>
          <w:bCs/>
          <w:u w:val="single"/>
        </w:rPr>
        <w:t xml:space="preserve">Strengths </w:t>
      </w:r>
    </w:p>
    <w:p w14:paraId="212DCE8E" w14:textId="77777777" w:rsidR="00453B1A" w:rsidRDefault="00453B1A" w:rsidP="00453B1A">
      <w:pPr>
        <w:pStyle w:val="ListParagraph"/>
        <w:numPr>
          <w:ilvl w:val="0"/>
          <w:numId w:val="13"/>
        </w:numPr>
      </w:pPr>
      <w:r>
        <w:t xml:space="preserve">Currently, Britannia Hotels reports a surging revenue estimated at </w:t>
      </w:r>
      <w:r w:rsidRPr="0007769A">
        <w:t>$201.4 Million</w:t>
      </w:r>
      <w:r>
        <w:t xml:space="preserve"> (</w:t>
      </w:r>
      <w:proofErr w:type="spellStart"/>
      <w:r>
        <w:t>Zoominfo</w:t>
      </w:r>
      <w:proofErr w:type="spellEnd"/>
      <w:r>
        <w:t xml:space="preserve">, 2026). </w:t>
      </w:r>
    </w:p>
    <w:p w14:paraId="7559DFF8" w14:textId="77777777" w:rsidR="00453B1A" w:rsidRDefault="00453B1A" w:rsidP="00453B1A">
      <w:pPr>
        <w:pStyle w:val="ListParagraph"/>
        <w:numPr>
          <w:ilvl w:val="0"/>
          <w:numId w:val="13"/>
        </w:numPr>
      </w:pPr>
      <w:r>
        <w:t xml:space="preserve">The pre-tax profit of the hotel increased to </w:t>
      </w:r>
      <w:r w:rsidRPr="0007769A">
        <w:t>£39.3m</w:t>
      </w:r>
      <w:r>
        <w:t xml:space="preserve">, followed by an increased turnover to </w:t>
      </w:r>
      <w:r w:rsidRPr="0007769A">
        <w:t>£154.7m</w:t>
      </w:r>
      <w:r>
        <w:t xml:space="preserve"> in 2023 (Robinson, 2024). </w:t>
      </w:r>
    </w:p>
    <w:p w14:paraId="13F22AC0" w14:textId="77777777" w:rsidR="00453B1A" w:rsidRDefault="00453B1A" w:rsidP="00453B1A">
      <w:pPr>
        <w:pStyle w:val="ListParagraph"/>
        <w:numPr>
          <w:ilvl w:val="0"/>
          <w:numId w:val="13"/>
        </w:numPr>
      </w:pPr>
      <w:r>
        <w:t>It also maintains an active presence on Facebook, X, and LinkedIn to attract a larger customer base (</w:t>
      </w:r>
      <w:proofErr w:type="spellStart"/>
      <w:r>
        <w:t>Zoominfo</w:t>
      </w:r>
      <w:proofErr w:type="spellEnd"/>
      <w:r>
        <w:t>, 2026).</w:t>
      </w:r>
    </w:p>
    <w:p w14:paraId="4C5ED2C1" w14:textId="77777777" w:rsidR="00453B1A" w:rsidRDefault="00453B1A" w:rsidP="00453B1A">
      <w:pPr>
        <w:rPr>
          <w:b/>
          <w:bCs/>
          <w:u w:val="single"/>
        </w:rPr>
      </w:pPr>
      <w:r>
        <w:rPr>
          <w:b/>
          <w:bCs/>
          <w:u w:val="single"/>
        </w:rPr>
        <w:t xml:space="preserve">Weaknesses </w:t>
      </w:r>
    </w:p>
    <w:p w14:paraId="6CC80922" w14:textId="77777777" w:rsidR="00453B1A" w:rsidRDefault="00453B1A" w:rsidP="00453B1A">
      <w:pPr>
        <w:pStyle w:val="ListParagraph"/>
        <w:numPr>
          <w:ilvl w:val="0"/>
          <w:numId w:val="14"/>
        </w:numPr>
      </w:pPr>
      <w:r>
        <w:t xml:space="preserve">A main weakness is related to customer complaints regarding the cleanliness and reliability of the hotels (McNamee, 2025). </w:t>
      </w:r>
    </w:p>
    <w:p w14:paraId="51134115" w14:textId="77777777" w:rsidR="00453B1A" w:rsidRDefault="00453B1A" w:rsidP="00453B1A">
      <w:pPr>
        <w:pStyle w:val="ListParagraph"/>
        <w:numPr>
          <w:ilvl w:val="0"/>
          <w:numId w:val="14"/>
        </w:numPr>
      </w:pPr>
      <w:r>
        <w:t>For the 10</w:t>
      </w:r>
      <w:r w:rsidRPr="006D6873">
        <w:rPr>
          <w:vertAlign w:val="superscript"/>
        </w:rPr>
        <w:t>th</w:t>
      </w:r>
      <w:r>
        <w:t xml:space="preserve"> consecutive year, it has been recognised as the worst hotel chain for their poor experience (</w:t>
      </w:r>
      <w:r w:rsidRPr="007F46A3">
        <w:t>Lancefield</w:t>
      </w:r>
      <w:r>
        <w:t xml:space="preserve">, 2022). </w:t>
      </w:r>
    </w:p>
    <w:p w14:paraId="6AB49379" w14:textId="77777777" w:rsidR="00453B1A" w:rsidRPr="007F46A3" w:rsidRDefault="00453B1A" w:rsidP="00453B1A">
      <w:pPr>
        <w:pStyle w:val="ListParagraph"/>
        <w:numPr>
          <w:ilvl w:val="0"/>
          <w:numId w:val="14"/>
        </w:numPr>
      </w:pPr>
      <w:r>
        <w:t xml:space="preserve">Based on employee reviews, outdated systems, poor management, and inappropriate compensation and benefits are the potential challenges (Glassdoor, 2026). </w:t>
      </w:r>
    </w:p>
    <w:p w14:paraId="2C8A88C9" w14:textId="77777777" w:rsidR="00453B1A" w:rsidRDefault="00453B1A" w:rsidP="00453B1A">
      <w:pPr>
        <w:rPr>
          <w:b/>
          <w:bCs/>
          <w:u w:val="single"/>
        </w:rPr>
      </w:pPr>
      <w:r>
        <w:rPr>
          <w:b/>
          <w:bCs/>
          <w:u w:val="single"/>
        </w:rPr>
        <w:t xml:space="preserve">Opportunities </w:t>
      </w:r>
    </w:p>
    <w:p w14:paraId="59AE5C36" w14:textId="77777777" w:rsidR="00453B1A" w:rsidRDefault="00453B1A" w:rsidP="00453B1A">
      <w:pPr>
        <w:pStyle w:val="ListParagraph"/>
        <w:numPr>
          <w:ilvl w:val="0"/>
          <w:numId w:val="15"/>
        </w:numPr>
      </w:pPr>
      <w:r>
        <w:t xml:space="preserve">Britannia Hotels </w:t>
      </w:r>
      <w:proofErr w:type="gramStart"/>
      <w:r>
        <w:t>has the opportunity to</w:t>
      </w:r>
      <w:proofErr w:type="gramEnd"/>
      <w:r>
        <w:t xml:space="preserve"> regain its lost customer loyalty and brand awareness based on the introduction of </w:t>
      </w:r>
      <w:proofErr w:type="spellStart"/>
      <w:r>
        <w:t>StaySmart</w:t>
      </w:r>
      <w:proofErr w:type="spellEnd"/>
      <w:r>
        <w:t xml:space="preserve">+. </w:t>
      </w:r>
    </w:p>
    <w:p w14:paraId="1114719D" w14:textId="77777777" w:rsidR="00453B1A" w:rsidRDefault="00453B1A" w:rsidP="00453B1A">
      <w:pPr>
        <w:pStyle w:val="ListParagraph"/>
        <w:numPr>
          <w:ilvl w:val="0"/>
          <w:numId w:val="15"/>
        </w:numPr>
      </w:pPr>
      <w:r>
        <w:t xml:space="preserve">The country also underpins a surging demand for AI-driven personalised services. For example, 75% of the guests prefer to book with the hotel brands offering tailored services (The Hotel Magazine, 2025). </w:t>
      </w:r>
    </w:p>
    <w:p w14:paraId="58576063" w14:textId="77777777" w:rsidR="00453B1A" w:rsidRDefault="00453B1A" w:rsidP="00453B1A">
      <w:pPr>
        <w:rPr>
          <w:b/>
          <w:bCs/>
          <w:u w:val="single"/>
        </w:rPr>
      </w:pPr>
      <w:r>
        <w:rPr>
          <w:b/>
          <w:bCs/>
          <w:u w:val="single"/>
        </w:rPr>
        <w:t xml:space="preserve">Threats </w:t>
      </w:r>
    </w:p>
    <w:p w14:paraId="2B199354" w14:textId="77777777" w:rsidR="00453B1A" w:rsidRDefault="00453B1A" w:rsidP="00453B1A">
      <w:pPr>
        <w:pStyle w:val="ListParagraph"/>
        <w:numPr>
          <w:ilvl w:val="0"/>
          <w:numId w:val="16"/>
        </w:numPr>
      </w:pPr>
      <w:r>
        <w:lastRenderedPageBreak/>
        <w:t xml:space="preserve">Economic uncertainties could adversely affect travel and tourism demand. </w:t>
      </w:r>
    </w:p>
    <w:p w14:paraId="0F35BD6F" w14:textId="77777777" w:rsidR="00453B1A" w:rsidRPr="00141611" w:rsidRDefault="00453B1A" w:rsidP="00453B1A">
      <w:pPr>
        <w:pStyle w:val="ListParagraph"/>
        <w:numPr>
          <w:ilvl w:val="0"/>
          <w:numId w:val="16"/>
        </w:numPr>
      </w:pPr>
      <w:r>
        <w:t xml:space="preserve">Intense competition presented by these hotels could affect the competitive positioning of Britannia Hotels. For example, presently, the UK hospitality market is dominated by Holiday Inn, Premier Inn, Travelodge, and Marriott (YouGov, 2026).  </w:t>
      </w:r>
    </w:p>
    <w:p w14:paraId="402D5B2E" w14:textId="77777777" w:rsidR="000F76CB" w:rsidRDefault="000F76CB">
      <w:pPr>
        <w:spacing w:line="259" w:lineRule="auto"/>
        <w:jc w:val="left"/>
      </w:pPr>
    </w:p>
    <w:p w14:paraId="270FCE00" w14:textId="77777777" w:rsidR="006B0956" w:rsidRDefault="00A85E66">
      <w:pPr>
        <w:spacing w:line="259" w:lineRule="auto"/>
        <w:jc w:val="left"/>
        <w:rPr>
          <w:b/>
          <w:bCs/>
        </w:rPr>
      </w:pPr>
      <w:r>
        <w:br w:type="page"/>
      </w:r>
    </w:p>
    <w:p w14:paraId="5A416DEC" w14:textId="77777777" w:rsidR="001971D6" w:rsidRDefault="001971D6" w:rsidP="001971D6">
      <w:pPr>
        <w:pStyle w:val="Heading1"/>
      </w:pPr>
      <w:bookmarkStart w:id="3" w:name="_Toc225011665"/>
      <w:r w:rsidRPr="006933A5">
        <w:lastRenderedPageBreak/>
        <w:t>Key internal and external stakeholders</w:t>
      </w:r>
      <w:r>
        <w:t xml:space="preserve"> and their roles and responsibilities</w:t>
      </w:r>
      <w:bookmarkEnd w:id="3"/>
      <w:r w:rsidRPr="006933A5">
        <w:t xml:space="preserve"> </w:t>
      </w:r>
    </w:p>
    <w:p w14:paraId="1B22EA80" w14:textId="77777777" w:rsidR="001971D6" w:rsidRPr="00EC401D" w:rsidRDefault="001971D6" w:rsidP="001971D6">
      <w:r>
        <w:t xml:space="preserve">For the new service named </w:t>
      </w:r>
      <w:proofErr w:type="spellStart"/>
      <w:r>
        <w:t>StaySmart</w:t>
      </w:r>
      <w:proofErr w:type="spellEnd"/>
      <w:r>
        <w:t xml:space="preserve">+, the potential stakeholders of Britannia Hotels include: </w:t>
      </w:r>
    </w:p>
    <w:p w14:paraId="258AFC54" w14:textId="77777777" w:rsidR="001971D6" w:rsidRDefault="001971D6" w:rsidP="001971D6">
      <w:pPr>
        <w:rPr>
          <w:b/>
          <w:bCs/>
          <w:i/>
          <w:iCs/>
        </w:rPr>
      </w:pPr>
      <w:r>
        <w:rPr>
          <w:b/>
          <w:bCs/>
          <w:i/>
          <w:iCs/>
        </w:rPr>
        <w:t xml:space="preserve">Internal Stakeholders </w:t>
      </w:r>
    </w:p>
    <w:p w14:paraId="5FFEF576" w14:textId="77777777" w:rsidR="001971D6" w:rsidRDefault="001971D6" w:rsidP="001971D6">
      <w:pPr>
        <w:rPr>
          <w:b/>
          <w:bCs/>
          <w:u w:val="single"/>
        </w:rPr>
      </w:pPr>
      <w:r w:rsidRPr="00977698">
        <w:rPr>
          <w:b/>
          <w:bCs/>
          <w:u w:val="single"/>
        </w:rPr>
        <w:t xml:space="preserve">Board of Directors </w:t>
      </w:r>
    </w:p>
    <w:p w14:paraId="531B8CA1" w14:textId="77777777" w:rsidR="001971D6" w:rsidRDefault="001971D6" w:rsidP="001971D6">
      <w:pPr>
        <w:rPr>
          <w:shd w:val="clear" w:color="auto" w:fill="FFFFFF"/>
        </w:rPr>
      </w:pPr>
      <w:r>
        <w:rPr>
          <w:shd w:val="clear" w:color="auto" w:fill="FFFFFF"/>
        </w:rPr>
        <w:t xml:space="preserve">Nguyen and Huynh (2023) stated that the Board of Directors play an important role in representing shareholders so that they can participate in the management and the governance of the enterprise, aligning with the development orientation of the company. They are also responsible for improving overall business performance as they are empowered with complete authority to decide and perform the interests or obligations of the company. </w:t>
      </w:r>
    </w:p>
    <w:p w14:paraId="62EED161" w14:textId="77777777" w:rsidR="001971D6" w:rsidRDefault="001971D6" w:rsidP="001971D6">
      <w:pPr>
        <w:rPr>
          <w:b/>
          <w:bCs/>
          <w:u w:val="single"/>
        </w:rPr>
      </w:pPr>
      <w:r w:rsidRPr="00977698">
        <w:rPr>
          <w:b/>
          <w:bCs/>
          <w:u w:val="single"/>
        </w:rPr>
        <w:t xml:space="preserve">Senior Management </w:t>
      </w:r>
    </w:p>
    <w:p w14:paraId="7EE36EB8" w14:textId="77777777" w:rsidR="001971D6" w:rsidRPr="00E66706" w:rsidRDefault="001971D6" w:rsidP="001971D6">
      <w:r>
        <w:t xml:space="preserve">The roles and responsibilities include strategic planning, decision-making, resource allocation, stakeholder communication, performance monitoring, and strategic implementation. For example, the management team of Britannia Hotels include Joanne Farrington, John Parker, Joanne Guest, and others (Rocket Reach, 2026). </w:t>
      </w:r>
    </w:p>
    <w:p w14:paraId="761B8C0A" w14:textId="77777777" w:rsidR="001971D6" w:rsidRDefault="001971D6" w:rsidP="001971D6">
      <w:pPr>
        <w:rPr>
          <w:b/>
          <w:bCs/>
          <w:u w:val="single"/>
        </w:rPr>
      </w:pPr>
      <w:r>
        <w:rPr>
          <w:b/>
          <w:bCs/>
          <w:u w:val="single"/>
        </w:rPr>
        <w:t xml:space="preserve">Product Development Team </w:t>
      </w:r>
    </w:p>
    <w:p w14:paraId="19D85DF0" w14:textId="77777777" w:rsidR="001971D6" w:rsidRPr="000327AE" w:rsidRDefault="001971D6" w:rsidP="001971D6">
      <w:r>
        <w:t xml:space="preserve">They are known to conduct in-depth market research to understand customer needs and design and develop new products or services through cross-functional collaboration to introduce the same in the market. </w:t>
      </w:r>
    </w:p>
    <w:p w14:paraId="1C986EDF" w14:textId="77777777" w:rsidR="001971D6" w:rsidRPr="00977698" w:rsidRDefault="001971D6" w:rsidP="001971D6">
      <w:pPr>
        <w:rPr>
          <w:b/>
          <w:bCs/>
          <w:u w:val="single"/>
        </w:rPr>
      </w:pPr>
      <w:r w:rsidRPr="00977698">
        <w:rPr>
          <w:b/>
          <w:bCs/>
          <w:u w:val="single"/>
        </w:rPr>
        <w:t xml:space="preserve">Marketing </w:t>
      </w:r>
      <w:r>
        <w:rPr>
          <w:b/>
          <w:bCs/>
          <w:u w:val="single"/>
        </w:rPr>
        <w:t xml:space="preserve">and Sales Department </w:t>
      </w:r>
      <w:r w:rsidRPr="00977698">
        <w:rPr>
          <w:b/>
          <w:bCs/>
          <w:u w:val="single"/>
        </w:rPr>
        <w:t xml:space="preserve"> </w:t>
      </w:r>
    </w:p>
    <w:p w14:paraId="1EE21AB5" w14:textId="77777777" w:rsidR="001971D6" w:rsidRDefault="001971D6" w:rsidP="001971D6">
      <w:r>
        <w:t xml:space="preserve">Sales and marketing department are crucial for increasing brand revenue by performing market research, executing successful promotional campaigns, and strengthening brand awareness. For example, the hotel reports a revenue worth </w:t>
      </w:r>
      <w:r w:rsidRPr="00B250CC">
        <w:t>$201.4 Million</w:t>
      </w:r>
      <w:r>
        <w:t xml:space="preserve"> currently (</w:t>
      </w:r>
      <w:proofErr w:type="spellStart"/>
      <w:r>
        <w:t>Zoominfo</w:t>
      </w:r>
      <w:proofErr w:type="spellEnd"/>
      <w:r>
        <w:t xml:space="preserve">, 2026). </w:t>
      </w:r>
    </w:p>
    <w:p w14:paraId="63276659" w14:textId="77777777" w:rsidR="001971D6" w:rsidRPr="00977698" w:rsidRDefault="001971D6" w:rsidP="001971D6">
      <w:pPr>
        <w:rPr>
          <w:b/>
          <w:bCs/>
          <w:i/>
          <w:iCs/>
        </w:rPr>
      </w:pPr>
      <w:r>
        <w:rPr>
          <w:b/>
          <w:bCs/>
          <w:i/>
          <w:iCs/>
        </w:rPr>
        <w:t xml:space="preserve">External Stakeholders </w:t>
      </w:r>
    </w:p>
    <w:p w14:paraId="798E40F1" w14:textId="77777777" w:rsidR="001971D6" w:rsidRDefault="001971D6" w:rsidP="001971D6">
      <w:pPr>
        <w:rPr>
          <w:b/>
          <w:bCs/>
          <w:u w:val="single"/>
        </w:rPr>
      </w:pPr>
      <w:r w:rsidRPr="00977698">
        <w:rPr>
          <w:b/>
          <w:bCs/>
          <w:u w:val="single"/>
        </w:rPr>
        <w:t xml:space="preserve">Government </w:t>
      </w:r>
    </w:p>
    <w:p w14:paraId="615E4ADF" w14:textId="77777777" w:rsidR="001971D6" w:rsidRPr="00977698" w:rsidRDefault="001971D6" w:rsidP="001971D6">
      <w:pPr>
        <w:rPr>
          <w:b/>
          <w:bCs/>
          <w:u w:val="single"/>
        </w:rPr>
      </w:pPr>
      <w:r>
        <w:rPr>
          <w:shd w:val="clear" w:color="auto" w:fill="FFFFFF"/>
        </w:rPr>
        <w:t xml:space="preserve">Kiladze, Surmanidze and </w:t>
      </w:r>
      <w:proofErr w:type="spellStart"/>
      <w:r>
        <w:rPr>
          <w:shd w:val="clear" w:color="auto" w:fill="FFFFFF"/>
        </w:rPr>
        <w:t>Mushkudiani</w:t>
      </w:r>
      <w:proofErr w:type="spellEnd"/>
      <w:r>
        <w:rPr>
          <w:shd w:val="clear" w:color="auto" w:fill="FFFFFF"/>
        </w:rPr>
        <w:t xml:space="preserve"> (2024) mentioned that government bodies help impose regulations and laws which directly affect business operations, organisational environment, and legal obligations. They are also responsible for policy formulation, environmental protection, and welfare and social support. For example, the Data Protection Act 2018 is focused on </w:t>
      </w:r>
      <w:r>
        <w:rPr>
          <w:shd w:val="clear" w:color="auto" w:fill="FFFFFF"/>
        </w:rPr>
        <w:lastRenderedPageBreak/>
        <w:t xml:space="preserve">offering legal protection for sensitive information to ensure the responsible use of sensitive information (Gov.uk, 2026). </w:t>
      </w:r>
    </w:p>
    <w:p w14:paraId="796B2772" w14:textId="77777777" w:rsidR="001971D6" w:rsidRDefault="001971D6" w:rsidP="001971D6">
      <w:pPr>
        <w:rPr>
          <w:b/>
          <w:bCs/>
          <w:u w:val="single"/>
        </w:rPr>
      </w:pPr>
      <w:r w:rsidRPr="00977698">
        <w:rPr>
          <w:b/>
          <w:bCs/>
          <w:u w:val="single"/>
        </w:rPr>
        <w:t xml:space="preserve">Customers </w:t>
      </w:r>
    </w:p>
    <w:p w14:paraId="1ED549D6" w14:textId="77777777" w:rsidR="001971D6" w:rsidRPr="000327AE" w:rsidRDefault="001971D6" w:rsidP="001971D6">
      <w:r>
        <w:t>They are perceived to be the k</w:t>
      </w:r>
      <w:r w:rsidRPr="000327AE">
        <w:t>ey contributors to feedback, reviews, and revenue</w:t>
      </w:r>
      <w:r>
        <w:t>, which help businesses to improve their operations for operational excellence in the long run. However, Britannia Hotels reports a minimum customer satisfaction score of 56% (</w:t>
      </w:r>
      <w:r w:rsidRPr="00FE5006">
        <w:t>Lancefield</w:t>
      </w:r>
      <w:r>
        <w:t xml:space="preserve">, 2022). </w:t>
      </w:r>
    </w:p>
    <w:p w14:paraId="777E4F4F" w14:textId="77777777" w:rsidR="001971D6" w:rsidRDefault="001971D6" w:rsidP="001971D6">
      <w:pPr>
        <w:rPr>
          <w:b/>
          <w:bCs/>
          <w:u w:val="single"/>
        </w:rPr>
      </w:pPr>
      <w:r w:rsidRPr="00977698">
        <w:rPr>
          <w:b/>
          <w:bCs/>
          <w:u w:val="single"/>
        </w:rPr>
        <w:t xml:space="preserve">Suppliers </w:t>
      </w:r>
    </w:p>
    <w:p w14:paraId="43B58F39" w14:textId="77777777" w:rsidR="001971D6" w:rsidRPr="00977698" w:rsidRDefault="001971D6" w:rsidP="001971D6">
      <w:pPr>
        <w:rPr>
          <w:b/>
          <w:bCs/>
          <w:u w:val="single"/>
        </w:rPr>
      </w:pPr>
      <w:r>
        <w:rPr>
          <w:shd w:val="clear" w:color="auto" w:fill="FFFFFF"/>
        </w:rPr>
        <w:t xml:space="preserve">As per Kiladze, Surmanidze and </w:t>
      </w:r>
      <w:proofErr w:type="spellStart"/>
      <w:r>
        <w:rPr>
          <w:shd w:val="clear" w:color="auto" w:fill="FFFFFF"/>
        </w:rPr>
        <w:t>Mushkudiani</w:t>
      </w:r>
      <w:proofErr w:type="spellEnd"/>
      <w:r>
        <w:rPr>
          <w:shd w:val="clear" w:color="auto" w:fill="FFFFFF"/>
        </w:rPr>
        <w:t xml:space="preserve"> (2024), it is crucial for companies to maintain positive connections with their suppliers as they help guarantee product quality and ensure the sustainability of the supply chain. </w:t>
      </w:r>
    </w:p>
    <w:p w14:paraId="27444B8F" w14:textId="77777777" w:rsidR="001971D6" w:rsidRDefault="001971D6" w:rsidP="001971D6">
      <w:pPr>
        <w:rPr>
          <w:b/>
          <w:bCs/>
          <w:u w:val="single"/>
        </w:rPr>
      </w:pPr>
      <w:r w:rsidRPr="00977698">
        <w:rPr>
          <w:b/>
          <w:bCs/>
          <w:u w:val="single"/>
        </w:rPr>
        <w:t xml:space="preserve">Shareholders </w:t>
      </w:r>
      <w:r>
        <w:rPr>
          <w:b/>
          <w:bCs/>
          <w:u w:val="single"/>
        </w:rPr>
        <w:t xml:space="preserve">or Investors </w:t>
      </w:r>
    </w:p>
    <w:p w14:paraId="02137C3A" w14:textId="77777777" w:rsidR="001971D6" w:rsidRPr="00610D6E" w:rsidRDefault="001971D6" w:rsidP="001971D6">
      <w:r>
        <w:rPr>
          <w:shd w:val="clear" w:color="auto" w:fill="FFFFFF"/>
        </w:rPr>
        <w:t xml:space="preserve">Kiladze, Surmanidze and </w:t>
      </w:r>
      <w:proofErr w:type="spellStart"/>
      <w:r>
        <w:rPr>
          <w:shd w:val="clear" w:color="auto" w:fill="FFFFFF"/>
        </w:rPr>
        <w:t>Mushkudiani</w:t>
      </w:r>
      <w:proofErr w:type="spellEnd"/>
      <w:r>
        <w:rPr>
          <w:shd w:val="clear" w:color="auto" w:fill="FFFFFF"/>
        </w:rPr>
        <w:t xml:space="preserve"> (2024) said that shareholders are known to worry about the financial performance of the business.  They are also known as stockholders or investors who are responsible for generating profits from their investments by enhancing their value or being involved in corporate matters. </w:t>
      </w:r>
    </w:p>
    <w:p w14:paraId="4091774A" w14:textId="77777777" w:rsidR="001971D6" w:rsidRPr="00977698" w:rsidRDefault="001971D6" w:rsidP="001971D6">
      <w:pPr>
        <w:rPr>
          <w:b/>
          <w:bCs/>
          <w:u w:val="single"/>
        </w:rPr>
      </w:pPr>
      <w:r w:rsidRPr="00977698">
        <w:rPr>
          <w:b/>
          <w:bCs/>
          <w:u w:val="single"/>
        </w:rPr>
        <w:t xml:space="preserve">Travel Agencies </w:t>
      </w:r>
    </w:p>
    <w:p w14:paraId="279A30E5" w14:textId="77777777" w:rsidR="001971D6" w:rsidRDefault="001971D6" w:rsidP="001971D6">
      <w:r>
        <w:t xml:space="preserve">In 2025, the total number of transactions in travel agencies increased by 17.9% compared to the previous year (McQuarrie, 2025). They act as intermediaries between suppliers and travellers to ensure seamless travel experiences by managing travel documentation, managing bookings, and itineraries. </w:t>
      </w:r>
    </w:p>
    <w:p w14:paraId="615297F5" w14:textId="77777777" w:rsidR="001971D6" w:rsidRDefault="001971D6" w:rsidP="001971D6"/>
    <w:p w14:paraId="389C78E2" w14:textId="77777777" w:rsidR="001971D6" w:rsidRPr="00610D6E" w:rsidRDefault="001971D6" w:rsidP="001971D6">
      <w:pPr>
        <w:sectPr w:rsidR="001971D6" w:rsidRPr="00610D6E" w:rsidSect="00363E44">
          <w:pgSz w:w="11906" w:h="16838"/>
          <w:pgMar w:top="1440" w:right="1440" w:bottom="1440" w:left="1440" w:header="709" w:footer="709" w:gutter="0"/>
          <w:cols w:space="708"/>
          <w:docGrid w:linePitch="360"/>
        </w:sectPr>
      </w:pPr>
    </w:p>
    <w:p w14:paraId="65D638A3" w14:textId="77777777" w:rsidR="001971D6" w:rsidRPr="006933A5" w:rsidRDefault="001971D6" w:rsidP="001971D6">
      <w:pPr>
        <w:pStyle w:val="Heading1"/>
      </w:pPr>
      <w:bookmarkStart w:id="4" w:name="_Toc225011666"/>
      <w:r>
        <w:lastRenderedPageBreak/>
        <w:t>Benefits and challenges to the</w:t>
      </w:r>
      <w:r w:rsidRPr="006933A5">
        <w:t xml:space="preserve"> stakeholders</w:t>
      </w:r>
      <w:bookmarkEnd w:id="4"/>
      <w:r w:rsidRPr="006933A5">
        <w:t xml:space="preserve"> </w:t>
      </w:r>
    </w:p>
    <w:p w14:paraId="6647AA71" w14:textId="77777777" w:rsidR="001971D6" w:rsidRDefault="001971D6" w:rsidP="001971D6">
      <w:pPr>
        <w:rPr>
          <w:b/>
          <w:bCs/>
          <w:i/>
          <w:iCs/>
        </w:rPr>
      </w:pPr>
      <w:r w:rsidRPr="004C2E4C">
        <w:rPr>
          <w:b/>
          <w:bCs/>
          <w:i/>
          <w:iCs/>
        </w:rPr>
        <w:t>Internal Stakeholders</w:t>
      </w:r>
    </w:p>
    <w:p w14:paraId="66629A19" w14:textId="77777777" w:rsidR="001971D6" w:rsidRDefault="001971D6" w:rsidP="001971D6">
      <w:pPr>
        <w:rPr>
          <w:rStyle w:val="Strong"/>
        </w:rPr>
      </w:pPr>
      <w:r>
        <w:rPr>
          <w:rStyle w:val="Strong"/>
        </w:rPr>
        <w:t xml:space="preserve">Product Development Team and Marketing and Sales Department </w:t>
      </w:r>
    </w:p>
    <w:p w14:paraId="6FBEA43F" w14:textId="77777777" w:rsidR="001971D6" w:rsidRDefault="001971D6" w:rsidP="001971D6">
      <w:r>
        <w:t xml:space="preserve">Britannia Hotels will be benefitted by these stakeholders through enhanced service quality, innovative approaches, and improved brand visibility. This will also help attract more prospective customers for higher brand sales. On the contrary, </w:t>
      </w:r>
      <w:r>
        <w:rPr>
          <w:shd w:val="clear" w:color="auto" w:fill="FFFFFF"/>
        </w:rPr>
        <w:t xml:space="preserve">Gonçalves and Domingues (2025) criticised that the adoption of AI is related to a variety of threats, such as ethical issues, cybersecurity vulnerabilities, and so on. </w:t>
      </w:r>
    </w:p>
    <w:p w14:paraId="7FAFE5B1" w14:textId="77777777" w:rsidR="001971D6" w:rsidRPr="008C0612" w:rsidRDefault="001971D6" w:rsidP="001971D6">
      <w:pPr>
        <w:rPr>
          <w:b/>
          <w:bCs/>
        </w:rPr>
      </w:pPr>
      <w:r w:rsidRPr="008C0612">
        <w:rPr>
          <w:b/>
          <w:bCs/>
        </w:rPr>
        <w:t>Senior Management</w:t>
      </w:r>
    </w:p>
    <w:p w14:paraId="1A0BAB38" w14:textId="77777777" w:rsidR="001971D6" w:rsidRPr="00D4645B" w:rsidRDefault="001971D6" w:rsidP="001971D6">
      <w:r>
        <w:t xml:space="preserve">They will benefit Britannia Hotels through efficient resource utilisation, performance monitoring, and the effective implementation of AI tools to execute the purpose of </w:t>
      </w:r>
      <w:proofErr w:type="spellStart"/>
      <w:r>
        <w:t>StaySmart</w:t>
      </w:r>
      <w:proofErr w:type="spellEnd"/>
      <w:r>
        <w:t xml:space="preserve">+ within 6 months. However, they might face issues related to digital skill gaps, employee resistance, and the complexities of the new technology. On the contrary, </w:t>
      </w:r>
      <w:proofErr w:type="spellStart"/>
      <w:r>
        <w:rPr>
          <w:shd w:val="clear" w:color="auto" w:fill="FFFFFF"/>
        </w:rPr>
        <w:t>Mukhuty</w:t>
      </w:r>
      <w:proofErr w:type="spellEnd"/>
      <w:r>
        <w:rPr>
          <w:shd w:val="clear" w:color="auto" w:fill="FFFFFF"/>
        </w:rPr>
        <w:t xml:space="preserve">, Upadhyay and Rothwell (2022) argued that persisting skill gaps prevents the automation and digitalisation of businesses. </w:t>
      </w:r>
    </w:p>
    <w:p w14:paraId="4CB436D2" w14:textId="77777777" w:rsidR="001971D6" w:rsidRPr="004C2E4C" w:rsidRDefault="001971D6" w:rsidP="001971D6">
      <w:pPr>
        <w:rPr>
          <w:rStyle w:val="Strong"/>
          <w:u w:val="single"/>
        </w:rPr>
      </w:pPr>
      <w:r w:rsidRPr="004C2E4C">
        <w:rPr>
          <w:rStyle w:val="Strong"/>
          <w:u w:val="single"/>
        </w:rPr>
        <w:t>Board of Directors</w:t>
      </w:r>
    </w:p>
    <w:p w14:paraId="38A7E7F6" w14:textId="77777777" w:rsidR="001971D6" w:rsidRPr="008C0612" w:rsidRDefault="001971D6" w:rsidP="001971D6">
      <w:pPr>
        <w:rPr>
          <w:b/>
          <w:bCs/>
        </w:rPr>
      </w:pPr>
      <w:r>
        <w:t xml:space="preserve">While the board of directors will benefit from </w:t>
      </w:r>
      <w:proofErr w:type="spellStart"/>
      <w:r>
        <w:t>StaySmart</w:t>
      </w:r>
      <w:proofErr w:type="spellEnd"/>
      <w:r>
        <w:t xml:space="preserve">+ based on appropriate strategic planning, approving investments, and outlining the long-term vision of the company, they might also encounter some major challenges. On the contrary, as argued by </w:t>
      </w:r>
      <w:proofErr w:type="spellStart"/>
      <w:r>
        <w:rPr>
          <w:shd w:val="clear" w:color="auto" w:fill="FFFFFF"/>
        </w:rPr>
        <w:t>Argyroudis</w:t>
      </w:r>
      <w:proofErr w:type="spellEnd"/>
      <w:r>
        <w:rPr>
          <w:shd w:val="clear" w:color="auto" w:fill="FFFFFF"/>
        </w:rPr>
        <w:t xml:space="preserve"> </w:t>
      </w:r>
      <w:r>
        <w:rPr>
          <w:i/>
          <w:iCs/>
          <w:shd w:val="clear" w:color="auto" w:fill="FFFFFF"/>
        </w:rPr>
        <w:t xml:space="preserve">et al. </w:t>
      </w:r>
      <w:r>
        <w:rPr>
          <w:shd w:val="clear" w:color="auto" w:fill="FFFFFF"/>
        </w:rPr>
        <w:t xml:space="preserve">(2022), some of the major challenges pertaining to the adoption of advanced technologies are related to compliance with equitable principles, complex interdependencies, and individual privacy. This might prevent them from balancing the risk with innovation for operational excellence. </w:t>
      </w:r>
    </w:p>
    <w:p w14:paraId="1C7AA1C2" w14:textId="77777777" w:rsidR="001971D6" w:rsidRPr="00590907" w:rsidRDefault="001971D6" w:rsidP="001971D6">
      <w:pPr>
        <w:rPr>
          <w:i/>
          <w:iCs/>
        </w:rPr>
      </w:pPr>
      <w:r w:rsidRPr="00590907">
        <w:rPr>
          <w:rStyle w:val="Strong"/>
          <w:i/>
          <w:iCs/>
        </w:rPr>
        <w:t>External Stakeholders</w:t>
      </w:r>
    </w:p>
    <w:p w14:paraId="279C5DB4" w14:textId="77777777" w:rsidR="001971D6" w:rsidRDefault="001971D6" w:rsidP="001971D6">
      <w:pPr>
        <w:rPr>
          <w:rStyle w:val="Strong"/>
        </w:rPr>
      </w:pPr>
      <w:r>
        <w:rPr>
          <w:rStyle w:val="Strong"/>
        </w:rPr>
        <w:t>Customers</w:t>
      </w:r>
    </w:p>
    <w:p w14:paraId="34C38E25" w14:textId="77777777" w:rsidR="001971D6" w:rsidRDefault="001971D6" w:rsidP="001971D6">
      <w:pPr>
        <w:rPr>
          <w:shd w:val="clear" w:color="auto" w:fill="FFFFFF"/>
        </w:rPr>
      </w:pPr>
      <w:r w:rsidRPr="000731F1">
        <w:lastRenderedPageBreak/>
        <w:t xml:space="preserve">While customers </w:t>
      </w:r>
      <w:r>
        <w:t xml:space="preserve">or the end users of </w:t>
      </w:r>
      <w:proofErr w:type="spellStart"/>
      <w:r>
        <w:t>StaySmart</w:t>
      </w:r>
      <w:proofErr w:type="spellEnd"/>
      <w:r>
        <w:t xml:space="preserve">+ will benefit Britannia Hotels from financial gains based on positive feedback and reviews, they might be adversely affected by cyberattacks or data breaches and high costs, thus preventing the adoption of the same. </w:t>
      </w:r>
      <w:r>
        <w:rPr>
          <w:shd w:val="clear" w:color="auto" w:fill="FFFFFF"/>
        </w:rPr>
        <w:t xml:space="preserve">Liu </w:t>
      </w:r>
      <w:r>
        <w:rPr>
          <w:i/>
          <w:iCs/>
          <w:shd w:val="clear" w:color="auto" w:fill="FFFFFF"/>
        </w:rPr>
        <w:t xml:space="preserve">et al. </w:t>
      </w:r>
      <w:r>
        <w:rPr>
          <w:shd w:val="clear" w:color="auto" w:fill="FFFFFF"/>
        </w:rPr>
        <w:t xml:space="preserve">(2022) argued that cybercriminals are taking advantage of the vulnerabilities caused by hyper-connected systems, technology, and human-enabled errors. </w:t>
      </w:r>
    </w:p>
    <w:p w14:paraId="4D30ED6B" w14:textId="77777777" w:rsidR="001971D6" w:rsidRDefault="001971D6" w:rsidP="001971D6">
      <w:pPr>
        <w:rPr>
          <w:rStyle w:val="Strong"/>
        </w:rPr>
      </w:pPr>
      <w:r>
        <w:rPr>
          <w:rStyle w:val="Strong"/>
        </w:rPr>
        <w:t>Government</w:t>
      </w:r>
    </w:p>
    <w:p w14:paraId="691102C0" w14:textId="77777777" w:rsidR="001971D6" w:rsidRPr="009A18C9" w:rsidRDefault="001971D6" w:rsidP="001971D6">
      <w:r>
        <w:t xml:space="preserve">Government plays a crucial role for companies by outlining the policies and practices to help ensure brands </w:t>
      </w:r>
      <w:proofErr w:type="gramStart"/>
      <w:r>
        <w:t>are capable of complying</w:t>
      </w:r>
      <w:proofErr w:type="gramEnd"/>
      <w:r>
        <w:t xml:space="preserve"> with the same. However, </w:t>
      </w:r>
      <w:r>
        <w:rPr>
          <w:shd w:val="clear" w:color="auto" w:fill="FFFFFF"/>
        </w:rPr>
        <w:t xml:space="preserve">Eom and Lee (2022) argued that the challenges and concerns are related to </w:t>
      </w:r>
      <w:r>
        <w:t xml:space="preserve">digital authoritarianism, trustworthiness, and AI. </w:t>
      </w:r>
    </w:p>
    <w:p w14:paraId="4CA37AA2" w14:textId="77777777" w:rsidR="001971D6" w:rsidRPr="009A18C9" w:rsidRDefault="001971D6" w:rsidP="001971D6">
      <w:r>
        <w:rPr>
          <w:rStyle w:val="Strong"/>
        </w:rPr>
        <w:t>Suppliers</w:t>
      </w:r>
    </w:p>
    <w:p w14:paraId="36A46E7F" w14:textId="77777777" w:rsidR="001971D6" w:rsidRDefault="001971D6" w:rsidP="001971D6">
      <w:r>
        <w:t xml:space="preserve">While suppliers will help ensure the availability of high-quality support and resources, increased dependence on the suppliers might also result in delays or disruptions in the supply chain. The greatest risk related to the supply chain is an absence of digitalisation, distance, opaque processes, and manual reporting (Garrison, 2022). </w:t>
      </w:r>
    </w:p>
    <w:p w14:paraId="5D2FC937" w14:textId="77777777" w:rsidR="001971D6" w:rsidRDefault="001971D6" w:rsidP="001971D6">
      <w:pPr>
        <w:rPr>
          <w:rStyle w:val="Strong"/>
        </w:rPr>
      </w:pPr>
      <w:r>
        <w:rPr>
          <w:rStyle w:val="Strong"/>
        </w:rPr>
        <w:t xml:space="preserve">Shareholders </w:t>
      </w:r>
    </w:p>
    <w:p w14:paraId="0D471CF9" w14:textId="77777777" w:rsidR="001971D6" w:rsidRDefault="001971D6" w:rsidP="001971D6">
      <w:r>
        <w:t xml:space="preserve">While shareholders will offer financial support for </w:t>
      </w:r>
      <w:proofErr w:type="spellStart"/>
      <w:r>
        <w:t>StaySmart</w:t>
      </w:r>
      <w:proofErr w:type="spellEnd"/>
      <w:r>
        <w:t xml:space="preserve">+, they might also face challenges related to high upfront costs and risks related to innovation. During the surge in digital transformation, the rate of technological innovation is known to present a major challenge (Marr, 2022). </w:t>
      </w:r>
    </w:p>
    <w:p w14:paraId="7C2F35B3" w14:textId="77777777" w:rsidR="001971D6" w:rsidRDefault="001971D6" w:rsidP="001971D6">
      <w:pPr>
        <w:rPr>
          <w:rStyle w:val="Strong"/>
        </w:rPr>
      </w:pPr>
      <w:r>
        <w:rPr>
          <w:rStyle w:val="Strong"/>
        </w:rPr>
        <w:t>Travel Agencies</w:t>
      </w:r>
    </w:p>
    <w:p w14:paraId="3A2C0B8A" w14:textId="77777777" w:rsidR="001971D6" w:rsidRDefault="001971D6" w:rsidP="001971D6">
      <w:r w:rsidRPr="00BA344C">
        <w:t xml:space="preserve">Although </w:t>
      </w:r>
      <w:r>
        <w:t xml:space="preserve">travel agencies will help strengthen distribution channels and attract international customers to expand market reach, the challenges are related to inadequate knowledge of the features of </w:t>
      </w:r>
      <w:proofErr w:type="spellStart"/>
      <w:r>
        <w:t>StaySmart</w:t>
      </w:r>
      <w:proofErr w:type="spellEnd"/>
      <w:r>
        <w:t xml:space="preserve">+ and inappropriate digital advertising. As criticised by </w:t>
      </w:r>
      <w:proofErr w:type="spellStart"/>
      <w:r>
        <w:rPr>
          <w:shd w:val="clear" w:color="auto" w:fill="FFFFFF"/>
        </w:rPr>
        <w:t>Onalaja</w:t>
      </w:r>
      <w:proofErr w:type="spellEnd"/>
      <w:r>
        <w:rPr>
          <w:shd w:val="clear" w:color="auto" w:fill="FFFFFF"/>
        </w:rPr>
        <w:t xml:space="preserve"> and </w:t>
      </w:r>
      <w:proofErr w:type="spellStart"/>
      <w:r>
        <w:rPr>
          <w:shd w:val="clear" w:color="auto" w:fill="FFFFFF"/>
        </w:rPr>
        <w:t>Otokiti</w:t>
      </w:r>
      <w:proofErr w:type="spellEnd"/>
      <w:r>
        <w:t xml:space="preserve"> (2024), advertisers encounter challenges related to cyber fraud, consumer trust, and data privacy. </w:t>
      </w:r>
    </w:p>
    <w:p w14:paraId="63E639F8" w14:textId="77777777" w:rsidR="00B250CC" w:rsidRDefault="00B250CC" w:rsidP="00B250CC"/>
    <w:p w14:paraId="5937E864" w14:textId="0DC3815C" w:rsidR="00B178FF" w:rsidRDefault="00A85E66" w:rsidP="003B7851">
      <w:r>
        <w:br w:type="page"/>
      </w:r>
      <w:bookmarkStart w:id="5" w:name="_Toc225011667"/>
      <w:r w:rsidRPr="006933A5">
        <w:lastRenderedPageBreak/>
        <w:t xml:space="preserve">Frameworks, </w:t>
      </w:r>
      <w:r>
        <w:t>models</w:t>
      </w:r>
      <w:r w:rsidRPr="006933A5">
        <w:t>, and theories</w:t>
      </w:r>
      <w:bookmarkEnd w:id="5"/>
      <w:r w:rsidRPr="006933A5">
        <w:t xml:space="preserve"> </w:t>
      </w:r>
    </w:p>
    <w:p w14:paraId="50DB1C38" w14:textId="77777777" w:rsidR="00B178FF" w:rsidRPr="001419B6" w:rsidRDefault="00A85E66" w:rsidP="00B178FF">
      <w:pPr>
        <w:rPr>
          <w:b/>
          <w:bCs/>
          <w:i/>
          <w:iCs/>
        </w:rPr>
      </w:pPr>
      <w:r w:rsidRPr="001419B6">
        <w:rPr>
          <w:b/>
          <w:bCs/>
          <w:i/>
          <w:iCs/>
        </w:rPr>
        <w:t xml:space="preserve">Stakeholder Matrix </w:t>
      </w:r>
    </w:p>
    <w:p w14:paraId="4D286433" w14:textId="77777777" w:rsidR="002A42C9" w:rsidRDefault="002A42C9" w:rsidP="002A42C9">
      <w:r>
        <w:t xml:space="preserve">As per the view of </w:t>
      </w:r>
      <w:r w:rsidRPr="007743EF">
        <w:t>Chiwala</w:t>
      </w:r>
      <w:r>
        <w:t>,</w:t>
      </w:r>
      <w:r w:rsidRPr="007743EF">
        <w:t xml:space="preserve"> Makasa and Zulu</w:t>
      </w:r>
      <w:r>
        <w:t xml:space="preserve"> (2025), Mendelow’s stakeholder matrix is an academic framework that is used to classify stakeholders in different groups according to their levels of power and interest. Applying the theory, the senior management and Board of Directors of the hotel relinquish the highest levels of interest and power over the development of the </w:t>
      </w:r>
      <w:proofErr w:type="spellStart"/>
      <w:r>
        <w:t>StaySmart</w:t>
      </w:r>
      <w:proofErr w:type="spellEnd"/>
      <w:r>
        <w:t xml:space="preserve">+ project, as they are responsible for developing and implementing the necessary strategy. For the group of Monitoring, suppliers, product development team, and marketing department are responsible for the effective implementation of the plan, while customers and travel agencies should be kept informed. Conversely, shareholders and the government hold high power over the project as they invest their financial resources and require compliance with regulatory requirements, respectively. </w:t>
      </w:r>
    </w:p>
    <w:p w14:paraId="3D133A7B" w14:textId="77777777" w:rsidR="00B178FF" w:rsidRDefault="00A85E66" w:rsidP="00B178FF">
      <w:pPr>
        <w:keepNext/>
        <w:jc w:val="center"/>
      </w:pPr>
      <w:r w:rsidRPr="007309DC">
        <w:rPr>
          <w:noProof/>
        </w:rPr>
        <w:lastRenderedPageBreak/>
        <w:drawing>
          <wp:inline distT="0" distB="0" distL="0" distR="0" wp14:anchorId="6CD2CA78" wp14:editId="6DAE40F2">
            <wp:extent cx="4854361" cy="4503810"/>
            <wp:effectExtent l="0" t="0" r="3810" b="0"/>
            <wp:docPr id="128452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2834" name=""/>
                    <pic:cNvPicPr/>
                  </pic:nvPicPr>
                  <pic:blipFill>
                    <a:blip r:embed="rId13"/>
                    <a:stretch>
                      <a:fillRect/>
                    </a:stretch>
                  </pic:blipFill>
                  <pic:spPr>
                    <a:xfrm>
                      <a:off x="0" y="0"/>
                      <a:ext cx="4854361" cy="4503810"/>
                    </a:xfrm>
                    <a:prstGeom prst="rect">
                      <a:avLst/>
                    </a:prstGeom>
                  </pic:spPr>
                </pic:pic>
              </a:graphicData>
            </a:graphic>
          </wp:inline>
        </w:drawing>
      </w:r>
    </w:p>
    <w:p w14:paraId="25B7452C" w14:textId="250EF66C" w:rsidR="00B178FF" w:rsidRPr="006D5F61" w:rsidRDefault="00A85E66" w:rsidP="00B178FF">
      <w:pPr>
        <w:jc w:val="center"/>
        <w:rPr>
          <w:b/>
          <w:bCs/>
        </w:rPr>
      </w:pPr>
      <w:r w:rsidRPr="006D5F61">
        <w:rPr>
          <w:b/>
          <w:bCs/>
        </w:rPr>
        <w:t xml:space="preserve">Figure </w:t>
      </w:r>
      <w:r w:rsidRPr="006D5F61">
        <w:rPr>
          <w:b/>
          <w:bCs/>
        </w:rPr>
        <w:fldChar w:fldCharType="begin"/>
      </w:r>
      <w:r w:rsidRPr="006D5F61">
        <w:rPr>
          <w:b/>
          <w:bCs/>
        </w:rPr>
        <w:instrText xml:space="preserve"> SEQ Figure \* ARABIC </w:instrText>
      </w:r>
      <w:r w:rsidRPr="006D5F61">
        <w:rPr>
          <w:b/>
          <w:bCs/>
        </w:rPr>
        <w:fldChar w:fldCharType="separate"/>
      </w:r>
      <w:r w:rsidR="00B7675F">
        <w:rPr>
          <w:b/>
          <w:bCs/>
          <w:noProof/>
        </w:rPr>
        <w:t>3</w:t>
      </w:r>
      <w:r w:rsidRPr="006D5F61">
        <w:rPr>
          <w:b/>
          <w:bCs/>
        </w:rPr>
        <w:fldChar w:fldCharType="end"/>
      </w:r>
      <w:r w:rsidRPr="006D5F61">
        <w:rPr>
          <w:b/>
          <w:bCs/>
        </w:rPr>
        <w:t>: Stakeholder Matrix</w:t>
      </w:r>
    </w:p>
    <w:p w14:paraId="02E568AD" w14:textId="77777777" w:rsidR="00B178FF" w:rsidRPr="005E6554" w:rsidRDefault="00A85E66" w:rsidP="00B178FF">
      <w:pPr>
        <w:jc w:val="center"/>
      </w:pPr>
      <w:r>
        <w:t>(Source: created by the learner)</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962"/>
        <w:gridCol w:w="1543"/>
        <w:gridCol w:w="1947"/>
        <w:gridCol w:w="1654"/>
        <w:gridCol w:w="1919"/>
      </w:tblGrid>
      <w:tr w:rsidR="00825EB7" w14:paraId="0FF12ADA" w14:textId="77777777" w:rsidTr="00507AA6">
        <w:trPr>
          <w:trHeight w:val="1070"/>
        </w:trPr>
        <w:tc>
          <w:tcPr>
            <w:tcW w:w="1962"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35ED7776" w14:textId="77777777" w:rsidR="00B178FF" w:rsidRDefault="00A85E66" w:rsidP="00507AA6">
            <w:pPr>
              <w:spacing w:line="240" w:lineRule="auto"/>
              <w:jc w:val="center"/>
              <w:rPr>
                <w:b/>
                <w:bCs/>
                <w:color w:val="FFFFFF"/>
              </w:rPr>
            </w:pPr>
            <w:r>
              <w:rPr>
                <w:b/>
                <w:bCs/>
                <w:color w:val="FFFFFF"/>
              </w:rPr>
              <w:lastRenderedPageBreak/>
              <w:t>Stakeholder Group/Person</w:t>
            </w:r>
          </w:p>
        </w:tc>
        <w:tc>
          <w:tcPr>
            <w:tcW w:w="1543"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720CAFB3" w14:textId="77777777" w:rsidR="00B178FF" w:rsidRDefault="00A85E66" w:rsidP="00507AA6">
            <w:pPr>
              <w:spacing w:line="240" w:lineRule="auto"/>
              <w:jc w:val="center"/>
              <w:rPr>
                <w:b/>
                <w:bCs/>
                <w:color w:val="FFFFFF"/>
              </w:rPr>
            </w:pPr>
            <w:r>
              <w:rPr>
                <w:b/>
                <w:bCs/>
                <w:color w:val="FFFFFF"/>
              </w:rPr>
              <w:t>Level of Interest (H/M/L)</w:t>
            </w:r>
          </w:p>
        </w:tc>
        <w:tc>
          <w:tcPr>
            <w:tcW w:w="1947"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6BBD61F5" w14:textId="77777777" w:rsidR="00B178FF" w:rsidRDefault="00A85E66" w:rsidP="00507AA6">
            <w:pPr>
              <w:spacing w:line="240" w:lineRule="auto"/>
              <w:jc w:val="center"/>
              <w:rPr>
                <w:b/>
                <w:bCs/>
                <w:color w:val="FFFFFF"/>
              </w:rPr>
            </w:pPr>
            <w:r>
              <w:rPr>
                <w:b/>
                <w:bCs/>
                <w:color w:val="FFFFFF"/>
              </w:rPr>
              <w:t>Level of Involvement (H/M/L)</w:t>
            </w:r>
          </w:p>
        </w:tc>
        <w:tc>
          <w:tcPr>
            <w:tcW w:w="1654"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5B63DEA0" w14:textId="77777777" w:rsidR="00B178FF" w:rsidRDefault="00A85E66" w:rsidP="00507AA6">
            <w:pPr>
              <w:spacing w:line="240" w:lineRule="auto"/>
              <w:jc w:val="center"/>
              <w:rPr>
                <w:b/>
                <w:bCs/>
                <w:color w:val="FFFFFF"/>
              </w:rPr>
            </w:pPr>
            <w:r>
              <w:rPr>
                <w:b/>
                <w:bCs/>
                <w:color w:val="FFFFFF"/>
              </w:rPr>
              <w:t>Level of Influence (H/M/L)</w:t>
            </w:r>
          </w:p>
        </w:tc>
        <w:tc>
          <w:tcPr>
            <w:tcW w:w="1919"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21608C40" w14:textId="77777777" w:rsidR="00B178FF" w:rsidRDefault="00A85E66" w:rsidP="00507AA6">
            <w:pPr>
              <w:spacing w:line="240" w:lineRule="auto"/>
              <w:jc w:val="center"/>
              <w:rPr>
                <w:b/>
                <w:bCs/>
                <w:color w:val="FFFFFF"/>
              </w:rPr>
            </w:pPr>
            <w:r>
              <w:rPr>
                <w:b/>
                <w:bCs/>
                <w:color w:val="FFFFFF"/>
              </w:rPr>
              <w:t>Level Impacted by Project (H/M/L)</w:t>
            </w:r>
          </w:p>
        </w:tc>
      </w:tr>
      <w:tr w:rsidR="00825EB7" w14:paraId="1BAA06E7" w14:textId="77777777" w:rsidTr="00507AA6">
        <w:trPr>
          <w:trHeight w:val="465"/>
        </w:trPr>
        <w:tc>
          <w:tcPr>
            <w:tcW w:w="9025"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32059821" w14:textId="77777777" w:rsidR="00B178FF" w:rsidRDefault="00A85E66" w:rsidP="00507AA6">
            <w:pPr>
              <w:spacing w:line="240" w:lineRule="auto"/>
              <w:rPr>
                <w:b/>
                <w:bCs/>
              </w:rPr>
            </w:pPr>
            <w:r>
              <w:rPr>
                <w:b/>
                <w:bCs/>
              </w:rPr>
              <w:t>Internal to Project</w:t>
            </w:r>
          </w:p>
        </w:tc>
      </w:tr>
      <w:tr w:rsidR="00825EB7" w14:paraId="26006E5C"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64D78862" w14:textId="77777777" w:rsidR="00B178FF" w:rsidRDefault="00A85E66" w:rsidP="00507AA6">
            <w:pPr>
              <w:spacing w:line="240" w:lineRule="auto"/>
            </w:pPr>
            <w:r>
              <w:t>Product Development Team</w:t>
            </w:r>
          </w:p>
        </w:tc>
        <w:tc>
          <w:tcPr>
            <w:tcW w:w="1543" w:type="dxa"/>
            <w:tcBorders>
              <w:top w:val="single" w:sz="12" w:space="0" w:color="999999"/>
              <w:left w:val="single" w:sz="12" w:space="0" w:color="999999"/>
              <w:bottom w:val="single" w:sz="12" w:space="0" w:color="999999"/>
              <w:right w:val="single" w:sz="12" w:space="0" w:color="999999"/>
            </w:tcBorders>
            <w:shd w:val="clear" w:color="auto" w:fill="F4B083" w:themeFill="accent2" w:themeFillTint="99"/>
            <w:tcMar>
              <w:top w:w="100" w:type="dxa"/>
              <w:left w:w="100" w:type="dxa"/>
              <w:bottom w:w="100" w:type="dxa"/>
              <w:right w:w="100" w:type="dxa"/>
            </w:tcMar>
          </w:tcPr>
          <w:p w14:paraId="3B9807D8" w14:textId="77777777" w:rsidR="00B178FF" w:rsidRDefault="00A85E66" w:rsidP="00507AA6">
            <w:pPr>
              <w:spacing w:line="240" w:lineRule="auto"/>
            </w:pPr>
            <w: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5271C70E" w14:textId="77777777" w:rsidR="00B178FF" w:rsidRDefault="00A85E66" w:rsidP="00507AA6">
            <w:pPr>
              <w:spacing w:line="240" w:lineRule="auto"/>
            </w:pPr>
            <w:r>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71EE38E7" w14:textId="77777777" w:rsidR="00B178FF" w:rsidRDefault="00A85E66" w:rsidP="00507AA6">
            <w:pPr>
              <w:spacing w:line="240" w:lineRule="auto"/>
            </w:pPr>
            <w:r>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5B09E76F" w14:textId="77777777" w:rsidR="00B178FF" w:rsidRDefault="00A85E66" w:rsidP="00507AA6">
            <w:pPr>
              <w:spacing w:line="240" w:lineRule="auto"/>
            </w:pPr>
            <w:r>
              <w:t>High</w:t>
            </w:r>
          </w:p>
        </w:tc>
      </w:tr>
      <w:tr w:rsidR="00825EB7" w14:paraId="71959A60"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79967B83" w14:textId="77777777" w:rsidR="00B178FF" w:rsidRDefault="00A85E66" w:rsidP="00507AA6">
            <w:pPr>
              <w:spacing w:line="240" w:lineRule="auto"/>
            </w:pPr>
            <w:r>
              <w:t>Senior Management</w:t>
            </w:r>
          </w:p>
        </w:tc>
        <w:tc>
          <w:tcPr>
            <w:tcW w:w="1543"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1D0D445B" w14:textId="77777777" w:rsidR="00B178FF" w:rsidRDefault="00A85E66" w:rsidP="00507AA6">
            <w:pPr>
              <w:spacing w:line="240" w:lineRule="auto"/>
            </w:pPr>
            <w: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210422F7" w14:textId="77777777" w:rsidR="00B178FF" w:rsidRDefault="00A85E66" w:rsidP="00507AA6">
            <w:pPr>
              <w:spacing w:line="240" w:lineRule="auto"/>
            </w:pPr>
            <w:r>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36BE1148" w14:textId="77777777" w:rsidR="00B178FF" w:rsidRDefault="00A85E66" w:rsidP="00507AA6">
            <w:pPr>
              <w:spacing w:line="240" w:lineRule="auto"/>
            </w:pPr>
            <w: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34A9CFCC" w14:textId="77777777" w:rsidR="00B178FF" w:rsidRDefault="00A85E66" w:rsidP="00507AA6">
            <w:pPr>
              <w:spacing w:line="240" w:lineRule="auto"/>
            </w:pPr>
            <w:r>
              <w:t>High</w:t>
            </w:r>
          </w:p>
        </w:tc>
      </w:tr>
      <w:tr w:rsidR="00825EB7" w14:paraId="3F830BEC"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135049D7" w14:textId="77777777" w:rsidR="00B178FF" w:rsidRDefault="00A85E66" w:rsidP="00507AA6">
            <w:pPr>
              <w:spacing w:line="240" w:lineRule="auto"/>
            </w:pPr>
            <w:r w:rsidRPr="0090561A">
              <w:t>Marketing and Sales Department</w:t>
            </w:r>
          </w:p>
        </w:tc>
        <w:tc>
          <w:tcPr>
            <w:tcW w:w="1543" w:type="dxa"/>
            <w:tcBorders>
              <w:top w:val="single" w:sz="12" w:space="0" w:color="999999"/>
              <w:left w:val="single" w:sz="12" w:space="0" w:color="999999"/>
              <w:bottom w:val="single" w:sz="12" w:space="0" w:color="999999"/>
              <w:right w:val="single" w:sz="12" w:space="0" w:color="999999"/>
            </w:tcBorders>
            <w:shd w:val="clear" w:color="auto" w:fill="F4B083" w:themeFill="accent2" w:themeFillTint="99"/>
            <w:tcMar>
              <w:top w:w="100" w:type="dxa"/>
              <w:left w:w="100" w:type="dxa"/>
              <w:bottom w:w="100" w:type="dxa"/>
              <w:right w:w="100" w:type="dxa"/>
            </w:tcMar>
          </w:tcPr>
          <w:p w14:paraId="0A2D856A" w14:textId="77777777" w:rsidR="00B178FF" w:rsidRDefault="00A85E66" w:rsidP="00507AA6">
            <w:pPr>
              <w:spacing w:line="240" w:lineRule="auto"/>
            </w:pPr>
            <w:r>
              <w:t xml:space="preserve"> 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0F63F1DA" w14:textId="77777777" w:rsidR="00B178FF" w:rsidRDefault="00A85E66" w:rsidP="00507AA6">
            <w:pPr>
              <w:spacing w:line="240" w:lineRule="auto"/>
            </w:pPr>
            <w:r>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0841F078" w14:textId="77777777" w:rsidR="00B178FF" w:rsidRDefault="00A85E66" w:rsidP="00507AA6">
            <w:pPr>
              <w:spacing w:line="240" w:lineRule="auto"/>
            </w:pPr>
            <w: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64B2EEE1" w14:textId="77777777" w:rsidR="00B178FF" w:rsidRDefault="00A85E66" w:rsidP="00507AA6">
            <w:pPr>
              <w:spacing w:line="240" w:lineRule="auto"/>
            </w:pPr>
            <w:r>
              <w:t>High</w:t>
            </w:r>
          </w:p>
        </w:tc>
      </w:tr>
      <w:tr w:rsidR="00825EB7" w14:paraId="74EB6270"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216D42F0" w14:textId="77777777" w:rsidR="00B178FF" w:rsidRDefault="00A85E66" w:rsidP="00507AA6">
            <w:pPr>
              <w:spacing w:line="240" w:lineRule="auto"/>
            </w:pPr>
            <w:r>
              <w:t>Board of Directors</w:t>
            </w:r>
          </w:p>
        </w:tc>
        <w:tc>
          <w:tcPr>
            <w:tcW w:w="1543"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77ADC1BB" w14:textId="77777777" w:rsidR="00B178FF" w:rsidRDefault="00A85E66" w:rsidP="00507AA6">
            <w:pPr>
              <w:spacing w:line="240" w:lineRule="auto"/>
            </w:pPr>
            <w: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5FEE2D40" w14:textId="77777777" w:rsidR="00B178FF" w:rsidRDefault="00A85E66" w:rsidP="00507AA6">
            <w:pPr>
              <w:spacing w:line="240" w:lineRule="auto"/>
            </w:pPr>
            <w:r>
              <w:t>Medium</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4F4AD614" w14:textId="77777777" w:rsidR="00B178FF" w:rsidRDefault="00A85E66" w:rsidP="00507AA6">
            <w:pPr>
              <w:spacing w:line="240" w:lineRule="auto"/>
            </w:pPr>
            <w: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05039157" w14:textId="77777777" w:rsidR="00B178FF" w:rsidRDefault="00A85E66" w:rsidP="00507AA6">
            <w:pPr>
              <w:spacing w:line="240" w:lineRule="auto"/>
            </w:pPr>
            <w:r>
              <w:t>High</w:t>
            </w:r>
          </w:p>
        </w:tc>
      </w:tr>
      <w:tr w:rsidR="00825EB7" w14:paraId="0E992785" w14:textId="77777777" w:rsidTr="00507AA6">
        <w:trPr>
          <w:trHeight w:val="555"/>
        </w:trPr>
        <w:tc>
          <w:tcPr>
            <w:tcW w:w="9025"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052C467F" w14:textId="77777777" w:rsidR="00B178FF" w:rsidRDefault="00A85E66" w:rsidP="00507AA6">
            <w:pPr>
              <w:spacing w:line="240" w:lineRule="auto"/>
            </w:pPr>
            <w:r>
              <w:rPr>
                <w:b/>
                <w:bCs/>
              </w:rPr>
              <w:t>Internal to Organisation</w:t>
            </w:r>
          </w:p>
        </w:tc>
      </w:tr>
      <w:tr w:rsidR="00825EB7" w14:paraId="4EE3A441"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248DC155" w14:textId="77777777" w:rsidR="00B178FF" w:rsidRDefault="00A85E66" w:rsidP="00507AA6">
            <w:pPr>
              <w:spacing w:line="240" w:lineRule="auto"/>
            </w:pPr>
            <w:r>
              <w:t xml:space="preserve">Shareholders/Investors </w:t>
            </w:r>
          </w:p>
        </w:tc>
        <w:tc>
          <w:tcPr>
            <w:tcW w:w="1543"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6D3E8D34" w14:textId="77777777" w:rsidR="00B178FF" w:rsidRDefault="00A85E66" w:rsidP="00507AA6">
            <w:pPr>
              <w:spacing w:line="240" w:lineRule="auto"/>
            </w:pPr>
            <w: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tcPr>
          <w:p w14:paraId="13BBEDFE" w14:textId="77777777" w:rsidR="00B178FF" w:rsidRDefault="00A85E66" w:rsidP="00507AA6">
            <w:pPr>
              <w:spacing w:line="240" w:lineRule="auto"/>
            </w:pPr>
            <w:r>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2BA5E48B" w14:textId="77777777" w:rsidR="00B178FF" w:rsidRDefault="00A85E66" w:rsidP="00507AA6">
            <w:pPr>
              <w:spacing w:line="240" w:lineRule="auto"/>
            </w:pPr>
            <w: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163D75FA" w14:textId="77777777" w:rsidR="00B178FF" w:rsidRDefault="00A85E66" w:rsidP="00507AA6">
            <w:pPr>
              <w:spacing w:line="240" w:lineRule="auto"/>
            </w:pPr>
            <w:r>
              <w:t>Medium</w:t>
            </w:r>
          </w:p>
        </w:tc>
      </w:tr>
      <w:tr w:rsidR="00825EB7" w14:paraId="27E645D3" w14:textId="77777777" w:rsidTr="00507AA6">
        <w:trPr>
          <w:trHeight w:val="525"/>
        </w:trPr>
        <w:tc>
          <w:tcPr>
            <w:tcW w:w="9025"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0E212071" w14:textId="77777777" w:rsidR="00B178FF" w:rsidRDefault="00A85E66" w:rsidP="00507AA6">
            <w:pPr>
              <w:spacing w:line="240" w:lineRule="auto"/>
              <w:rPr>
                <w:b/>
                <w:bCs/>
              </w:rPr>
            </w:pPr>
            <w:r>
              <w:rPr>
                <w:b/>
                <w:bCs/>
              </w:rPr>
              <w:t>External to Organisation</w:t>
            </w:r>
          </w:p>
        </w:tc>
      </w:tr>
      <w:tr w:rsidR="00825EB7" w14:paraId="73113E39"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48118106" w14:textId="77777777" w:rsidR="00B178FF" w:rsidRDefault="00A85E66" w:rsidP="00507AA6">
            <w:pPr>
              <w:spacing w:line="240" w:lineRule="auto"/>
            </w:pPr>
            <w:r>
              <w:lastRenderedPageBreak/>
              <w:t>Customers</w:t>
            </w:r>
          </w:p>
        </w:tc>
        <w:tc>
          <w:tcPr>
            <w:tcW w:w="1543"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628FA70F" w14:textId="77777777" w:rsidR="00B178FF" w:rsidRDefault="00A85E66" w:rsidP="00507AA6">
            <w:pPr>
              <w:spacing w:line="240" w:lineRule="auto"/>
            </w:pPr>
            <w: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3C08C929" w14:textId="77777777" w:rsidR="00B178FF" w:rsidRDefault="00A85E66" w:rsidP="00507AA6">
            <w:pPr>
              <w:spacing w:line="240" w:lineRule="auto"/>
            </w:pPr>
            <w:r>
              <w:t>Medium</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3819F426" w14:textId="77777777" w:rsidR="00B178FF" w:rsidRDefault="00A85E66" w:rsidP="00507AA6">
            <w:pPr>
              <w:spacing w:line="240" w:lineRule="auto"/>
            </w:pPr>
            <w:r>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56B82FDE" w14:textId="77777777" w:rsidR="00B178FF" w:rsidRDefault="00A85E66" w:rsidP="00507AA6">
            <w:pPr>
              <w:spacing w:line="240" w:lineRule="auto"/>
            </w:pPr>
            <w:r>
              <w:t>High</w:t>
            </w:r>
          </w:p>
        </w:tc>
      </w:tr>
      <w:tr w:rsidR="00825EB7" w14:paraId="6001C1CD"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778D0418" w14:textId="77777777" w:rsidR="00B178FF" w:rsidRDefault="00A85E66" w:rsidP="00507AA6">
            <w:pPr>
              <w:spacing w:line="240" w:lineRule="auto"/>
            </w:pPr>
            <w:r>
              <w:t>Suppliers</w:t>
            </w:r>
          </w:p>
        </w:tc>
        <w:tc>
          <w:tcPr>
            <w:tcW w:w="1543"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77E3026E" w14:textId="77777777" w:rsidR="00B178FF" w:rsidRDefault="00A85E66" w:rsidP="00507AA6">
            <w:pPr>
              <w:spacing w:line="240" w:lineRule="auto"/>
            </w:pPr>
            <w:r>
              <w:t>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5AE11D96" w14:textId="77777777" w:rsidR="00B178FF" w:rsidRDefault="00A85E66" w:rsidP="00507AA6">
            <w:pPr>
              <w:spacing w:line="240" w:lineRule="auto"/>
            </w:pPr>
            <w:r>
              <w:t>Medium</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0938E56D" w14:textId="77777777" w:rsidR="00B178FF" w:rsidRDefault="00A85E66" w:rsidP="00507AA6">
            <w:pPr>
              <w:spacing w:line="240" w:lineRule="auto"/>
            </w:pPr>
            <w:r>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66C64995" w14:textId="77777777" w:rsidR="00B178FF" w:rsidRDefault="00A85E66" w:rsidP="00507AA6">
            <w:pPr>
              <w:spacing w:line="240" w:lineRule="auto"/>
            </w:pPr>
            <w:r>
              <w:t>Medium</w:t>
            </w:r>
          </w:p>
        </w:tc>
      </w:tr>
      <w:tr w:rsidR="00825EB7" w14:paraId="3A4BA10C"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3E74CC29" w14:textId="77777777" w:rsidR="00B178FF" w:rsidRDefault="00A85E66" w:rsidP="00507AA6">
            <w:pPr>
              <w:spacing w:line="240" w:lineRule="auto"/>
            </w:pPr>
            <w:r>
              <w:t>Government</w:t>
            </w:r>
          </w:p>
        </w:tc>
        <w:tc>
          <w:tcPr>
            <w:tcW w:w="1543"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21C90FF2" w14:textId="77777777" w:rsidR="00B178FF" w:rsidRDefault="00A85E66" w:rsidP="00507AA6">
            <w:pPr>
              <w:spacing w:line="240" w:lineRule="auto"/>
            </w:pPr>
            <w: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tcPr>
          <w:p w14:paraId="39758298" w14:textId="77777777" w:rsidR="00B178FF" w:rsidRDefault="00A85E66" w:rsidP="00507AA6">
            <w:pPr>
              <w:spacing w:line="240" w:lineRule="auto"/>
            </w:pPr>
            <w:r>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tcPr>
          <w:p w14:paraId="6C1FC63A" w14:textId="77777777" w:rsidR="00B178FF" w:rsidRDefault="00A85E66" w:rsidP="00507AA6">
            <w:pPr>
              <w:spacing w:line="240" w:lineRule="auto"/>
            </w:pPr>
            <w: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tcPr>
          <w:p w14:paraId="1A048414" w14:textId="77777777" w:rsidR="00B178FF" w:rsidRDefault="00A85E66" w:rsidP="00507AA6">
            <w:pPr>
              <w:spacing w:line="240" w:lineRule="auto"/>
            </w:pPr>
            <w:r>
              <w:t>Low</w:t>
            </w:r>
          </w:p>
        </w:tc>
      </w:tr>
      <w:tr w:rsidR="00825EB7" w14:paraId="11B4613D" w14:textId="77777777" w:rsidTr="00507AA6">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026E2287" w14:textId="77777777" w:rsidR="00B178FF" w:rsidRDefault="00A85E66" w:rsidP="00507AA6">
            <w:pPr>
              <w:spacing w:line="240" w:lineRule="auto"/>
            </w:pPr>
            <w:r>
              <w:t xml:space="preserve">Travel Agencies </w:t>
            </w:r>
          </w:p>
        </w:tc>
        <w:tc>
          <w:tcPr>
            <w:tcW w:w="1543"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562F4E5D" w14:textId="77777777" w:rsidR="00B178FF" w:rsidRDefault="00A85E66" w:rsidP="00507AA6">
            <w:pPr>
              <w:spacing w:line="240" w:lineRule="auto"/>
            </w:pPr>
            <w:r>
              <w:t>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tcPr>
          <w:p w14:paraId="6FDE1DE7" w14:textId="77777777" w:rsidR="00B178FF" w:rsidRDefault="00A85E66" w:rsidP="00507AA6">
            <w:pPr>
              <w:spacing w:line="240" w:lineRule="auto"/>
            </w:pPr>
            <w:r>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372E08C6" w14:textId="77777777" w:rsidR="00B178FF" w:rsidRDefault="00A85E66" w:rsidP="00507AA6">
            <w:pPr>
              <w:spacing w:line="240" w:lineRule="auto"/>
            </w:pPr>
            <w:r>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7C137675" w14:textId="77777777" w:rsidR="00B178FF" w:rsidRDefault="00A85E66" w:rsidP="00507AA6">
            <w:pPr>
              <w:keepNext/>
              <w:spacing w:line="240" w:lineRule="auto"/>
            </w:pPr>
            <w:r>
              <w:t>Medium</w:t>
            </w:r>
          </w:p>
        </w:tc>
      </w:tr>
    </w:tbl>
    <w:p w14:paraId="50032904" w14:textId="6E6822BF" w:rsidR="00B178FF" w:rsidRPr="00D94E2F" w:rsidRDefault="00A85E66" w:rsidP="00B178FF">
      <w:pPr>
        <w:jc w:val="center"/>
        <w:rPr>
          <w:b/>
          <w:bCs/>
        </w:rPr>
      </w:pPr>
      <w:r w:rsidRPr="00D94E2F">
        <w:rPr>
          <w:b/>
          <w:bCs/>
        </w:rPr>
        <w:t xml:space="preserve">Table </w:t>
      </w:r>
      <w:r w:rsidRPr="00D94E2F">
        <w:rPr>
          <w:b/>
          <w:bCs/>
        </w:rPr>
        <w:fldChar w:fldCharType="begin"/>
      </w:r>
      <w:r w:rsidRPr="00D94E2F">
        <w:rPr>
          <w:b/>
          <w:bCs/>
        </w:rPr>
        <w:instrText xml:space="preserve"> SEQ Table \* ARABIC </w:instrText>
      </w:r>
      <w:r w:rsidRPr="00D94E2F">
        <w:rPr>
          <w:b/>
          <w:bCs/>
        </w:rPr>
        <w:fldChar w:fldCharType="separate"/>
      </w:r>
      <w:r w:rsidR="00D94E2F">
        <w:rPr>
          <w:b/>
          <w:bCs/>
          <w:noProof/>
        </w:rPr>
        <w:t>3</w:t>
      </w:r>
      <w:r w:rsidRPr="00D94E2F">
        <w:rPr>
          <w:b/>
          <w:bCs/>
        </w:rPr>
        <w:fldChar w:fldCharType="end"/>
      </w:r>
      <w:r w:rsidRPr="00D94E2F">
        <w:rPr>
          <w:b/>
          <w:bCs/>
        </w:rPr>
        <w:t>: Stakeholder Assessment</w:t>
      </w:r>
    </w:p>
    <w:p w14:paraId="24495FB6" w14:textId="77777777" w:rsidR="00B178FF" w:rsidRPr="00CA35F4" w:rsidRDefault="00A85E66" w:rsidP="00B178FF">
      <w:pPr>
        <w:jc w:val="center"/>
      </w:pPr>
      <w:r>
        <w:t>(Source: Created by the learner)</w:t>
      </w:r>
    </w:p>
    <w:p w14:paraId="2DE99A1E" w14:textId="77777777" w:rsidR="00B178FF" w:rsidRPr="00F721BC" w:rsidRDefault="00A85E66" w:rsidP="00B178FF">
      <w:pPr>
        <w:rPr>
          <w:b/>
          <w:bCs/>
          <w:i/>
          <w:iCs/>
        </w:rPr>
      </w:pPr>
      <w:r w:rsidRPr="00F721BC">
        <w:rPr>
          <w:b/>
          <w:bCs/>
          <w:i/>
          <w:iCs/>
        </w:rPr>
        <w:t xml:space="preserve">Engagement Plan </w:t>
      </w:r>
    </w:p>
    <w:tbl>
      <w:tblPr>
        <w:tblStyle w:val="GridTable4-Accent6"/>
        <w:tblW w:w="5000" w:type="pct"/>
        <w:tblLook w:val="04A0" w:firstRow="1" w:lastRow="0" w:firstColumn="1" w:lastColumn="0" w:noHBand="0" w:noVBand="1"/>
      </w:tblPr>
      <w:tblGrid>
        <w:gridCol w:w="3636"/>
        <w:gridCol w:w="2065"/>
        <w:gridCol w:w="2099"/>
        <w:gridCol w:w="1808"/>
        <w:gridCol w:w="2435"/>
        <w:gridCol w:w="1905"/>
      </w:tblGrid>
      <w:tr w:rsidR="00825EB7" w14:paraId="5C4B48F2" w14:textId="77777777" w:rsidTr="0082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3" w:type="pct"/>
            <w:hideMark/>
          </w:tcPr>
          <w:p w14:paraId="75CA31EF" w14:textId="77777777" w:rsidR="00B178FF" w:rsidRPr="00A904F5" w:rsidRDefault="00A85E66" w:rsidP="00507AA6">
            <w:pPr>
              <w:spacing w:after="160"/>
              <w:rPr>
                <w:lang w:val="en-IN"/>
              </w:rPr>
            </w:pPr>
            <w:r w:rsidRPr="00A904F5">
              <w:rPr>
                <w:lang w:val="en-IN"/>
              </w:rPr>
              <w:t>Stakeholder</w:t>
            </w:r>
          </w:p>
        </w:tc>
        <w:tc>
          <w:tcPr>
            <w:tcW w:w="740" w:type="pct"/>
            <w:hideMark/>
          </w:tcPr>
          <w:p w14:paraId="68EA9123"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Unaware</w:t>
            </w:r>
          </w:p>
        </w:tc>
        <w:tc>
          <w:tcPr>
            <w:tcW w:w="752" w:type="pct"/>
            <w:hideMark/>
          </w:tcPr>
          <w:p w14:paraId="09CEDA8A"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Resistant</w:t>
            </w:r>
          </w:p>
        </w:tc>
        <w:tc>
          <w:tcPr>
            <w:tcW w:w="648" w:type="pct"/>
            <w:hideMark/>
          </w:tcPr>
          <w:p w14:paraId="5FA2860C"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Neutral</w:t>
            </w:r>
          </w:p>
        </w:tc>
        <w:tc>
          <w:tcPr>
            <w:tcW w:w="873" w:type="pct"/>
            <w:hideMark/>
          </w:tcPr>
          <w:p w14:paraId="78FD50C0"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Supportive</w:t>
            </w:r>
          </w:p>
        </w:tc>
        <w:tc>
          <w:tcPr>
            <w:tcW w:w="683" w:type="pct"/>
            <w:hideMark/>
          </w:tcPr>
          <w:p w14:paraId="290FC026"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Leading</w:t>
            </w:r>
          </w:p>
        </w:tc>
      </w:tr>
      <w:tr w:rsidR="00825EB7" w14:paraId="59C0FBB5"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3" w:type="pct"/>
            <w:hideMark/>
          </w:tcPr>
          <w:p w14:paraId="4F3A4F45" w14:textId="77777777" w:rsidR="00B178FF" w:rsidRPr="00A904F5" w:rsidRDefault="00A85E66" w:rsidP="00507AA6">
            <w:pPr>
              <w:spacing w:after="160"/>
              <w:rPr>
                <w:lang w:val="en-IN"/>
              </w:rPr>
            </w:pPr>
            <w:r w:rsidRPr="00A904F5">
              <w:rPr>
                <w:lang w:val="en-IN"/>
              </w:rPr>
              <w:t>Board of Directors</w:t>
            </w:r>
          </w:p>
        </w:tc>
        <w:tc>
          <w:tcPr>
            <w:tcW w:w="740" w:type="pct"/>
            <w:hideMark/>
          </w:tcPr>
          <w:p w14:paraId="0AFFDE5D"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752" w:type="pct"/>
            <w:hideMark/>
          </w:tcPr>
          <w:p w14:paraId="15025687"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48" w:type="pct"/>
            <w:hideMark/>
          </w:tcPr>
          <w:p w14:paraId="15BE2A20"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C</w:t>
            </w:r>
          </w:p>
        </w:tc>
        <w:tc>
          <w:tcPr>
            <w:tcW w:w="873" w:type="pct"/>
            <w:hideMark/>
          </w:tcPr>
          <w:p w14:paraId="3B62C021"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83" w:type="pct"/>
            <w:hideMark/>
          </w:tcPr>
          <w:p w14:paraId="567175CC"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D</w:t>
            </w:r>
          </w:p>
        </w:tc>
      </w:tr>
      <w:tr w:rsidR="00825EB7" w14:paraId="67758C0F" w14:textId="77777777" w:rsidTr="00825EB7">
        <w:tc>
          <w:tcPr>
            <w:cnfStyle w:val="001000000000" w:firstRow="0" w:lastRow="0" w:firstColumn="1" w:lastColumn="0" w:oddVBand="0" w:evenVBand="0" w:oddHBand="0" w:evenHBand="0" w:firstRowFirstColumn="0" w:firstRowLastColumn="0" w:lastRowFirstColumn="0" w:lastRowLastColumn="0"/>
            <w:tcW w:w="1303" w:type="pct"/>
            <w:hideMark/>
          </w:tcPr>
          <w:p w14:paraId="5B853E78" w14:textId="77777777" w:rsidR="00B178FF" w:rsidRPr="00A904F5" w:rsidRDefault="00A85E66" w:rsidP="00507AA6">
            <w:pPr>
              <w:spacing w:after="160"/>
              <w:rPr>
                <w:lang w:val="en-IN"/>
              </w:rPr>
            </w:pPr>
            <w:r>
              <w:rPr>
                <w:lang w:val="en-IN"/>
              </w:rPr>
              <w:t xml:space="preserve">Senior </w:t>
            </w:r>
            <w:r w:rsidRPr="00A904F5">
              <w:rPr>
                <w:lang w:val="en-IN"/>
              </w:rPr>
              <w:t>Management</w:t>
            </w:r>
          </w:p>
        </w:tc>
        <w:tc>
          <w:tcPr>
            <w:tcW w:w="740" w:type="pct"/>
            <w:hideMark/>
          </w:tcPr>
          <w:p w14:paraId="21BA7B21"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752" w:type="pct"/>
            <w:hideMark/>
          </w:tcPr>
          <w:p w14:paraId="0A126C4B"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648" w:type="pct"/>
            <w:hideMark/>
          </w:tcPr>
          <w:p w14:paraId="7FD141C6"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873" w:type="pct"/>
            <w:hideMark/>
          </w:tcPr>
          <w:p w14:paraId="19D5428A"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C</w:t>
            </w:r>
          </w:p>
        </w:tc>
        <w:tc>
          <w:tcPr>
            <w:tcW w:w="683" w:type="pct"/>
            <w:hideMark/>
          </w:tcPr>
          <w:p w14:paraId="25667A7B"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D</w:t>
            </w:r>
          </w:p>
        </w:tc>
      </w:tr>
      <w:tr w:rsidR="00825EB7" w14:paraId="4373D63D"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3" w:type="pct"/>
            <w:hideMark/>
          </w:tcPr>
          <w:p w14:paraId="238B1150" w14:textId="77777777" w:rsidR="00B178FF" w:rsidRPr="00A904F5" w:rsidRDefault="00A85E66" w:rsidP="00507AA6">
            <w:pPr>
              <w:spacing w:after="160"/>
              <w:rPr>
                <w:lang w:val="en-IN"/>
              </w:rPr>
            </w:pPr>
            <w:r w:rsidRPr="00E92996">
              <w:rPr>
                <w:lang w:val="en-IN"/>
              </w:rPr>
              <w:t>Product Development Team</w:t>
            </w:r>
          </w:p>
        </w:tc>
        <w:tc>
          <w:tcPr>
            <w:tcW w:w="740" w:type="pct"/>
            <w:hideMark/>
          </w:tcPr>
          <w:p w14:paraId="2923F930"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752" w:type="pct"/>
            <w:hideMark/>
          </w:tcPr>
          <w:p w14:paraId="641B7915"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48" w:type="pct"/>
            <w:hideMark/>
          </w:tcPr>
          <w:p w14:paraId="0D0101E2"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873" w:type="pct"/>
            <w:hideMark/>
          </w:tcPr>
          <w:p w14:paraId="7AB1FA1D"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83" w:type="pct"/>
            <w:hideMark/>
          </w:tcPr>
          <w:p w14:paraId="18D52186"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C</w:t>
            </w:r>
          </w:p>
        </w:tc>
      </w:tr>
      <w:tr w:rsidR="00825EB7" w14:paraId="723CB43A" w14:textId="77777777" w:rsidTr="00825EB7">
        <w:tc>
          <w:tcPr>
            <w:cnfStyle w:val="001000000000" w:firstRow="0" w:lastRow="0" w:firstColumn="1" w:lastColumn="0" w:oddVBand="0" w:evenVBand="0" w:oddHBand="0" w:evenHBand="0" w:firstRowFirstColumn="0" w:firstRowLastColumn="0" w:lastRowFirstColumn="0" w:lastRowLastColumn="0"/>
            <w:tcW w:w="1303" w:type="pct"/>
            <w:hideMark/>
          </w:tcPr>
          <w:p w14:paraId="4DEEC3B7" w14:textId="77777777" w:rsidR="00B178FF" w:rsidRPr="00A904F5" w:rsidRDefault="00A85E66" w:rsidP="00507AA6">
            <w:pPr>
              <w:spacing w:after="160"/>
              <w:rPr>
                <w:lang w:val="en-IN"/>
              </w:rPr>
            </w:pPr>
            <w:r w:rsidRPr="008104D7">
              <w:rPr>
                <w:lang w:val="en-IN"/>
              </w:rPr>
              <w:t>Marketing and Sales Department</w:t>
            </w:r>
          </w:p>
        </w:tc>
        <w:tc>
          <w:tcPr>
            <w:tcW w:w="740" w:type="pct"/>
            <w:hideMark/>
          </w:tcPr>
          <w:p w14:paraId="5BD7305A"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752" w:type="pct"/>
            <w:hideMark/>
          </w:tcPr>
          <w:p w14:paraId="6966C39C"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648" w:type="pct"/>
            <w:hideMark/>
          </w:tcPr>
          <w:p w14:paraId="266B2C7D"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873" w:type="pct"/>
            <w:hideMark/>
          </w:tcPr>
          <w:p w14:paraId="789671B4"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683" w:type="pct"/>
            <w:hideMark/>
          </w:tcPr>
          <w:p w14:paraId="3E94EC5E"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C</w:t>
            </w:r>
          </w:p>
        </w:tc>
      </w:tr>
      <w:tr w:rsidR="00825EB7" w14:paraId="3EDD72A5"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3" w:type="pct"/>
            <w:hideMark/>
          </w:tcPr>
          <w:p w14:paraId="1DDB0C5C" w14:textId="77777777" w:rsidR="00B178FF" w:rsidRPr="00A904F5" w:rsidRDefault="00A85E66" w:rsidP="00507AA6">
            <w:pPr>
              <w:spacing w:after="160"/>
              <w:rPr>
                <w:lang w:val="en-IN"/>
              </w:rPr>
            </w:pPr>
            <w:r w:rsidRPr="00735AF0">
              <w:rPr>
                <w:lang w:val="en-IN"/>
              </w:rPr>
              <w:t>Government</w:t>
            </w:r>
          </w:p>
        </w:tc>
        <w:tc>
          <w:tcPr>
            <w:tcW w:w="740" w:type="pct"/>
            <w:hideMark/>
          </w:tcPr>
          <w:p w14:paraId="7775DF7D"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752" w:type="pct"/>
            <w:hideMark/>
          </w:tcPr>
          <w:p w14:paraId="000BB5DA"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48" w:type="pct"/>
            <w:hideMark/>
          </w:tcPr>
          <w:p w14:paraId="5C4C0DFD"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C</w:t>
            </w:r>
          </w:p>
        </w:tc>
        <w:tc>
          <w:tcPr>
            <w:tcW w:w="873" w:type="pct"/>
            <w:hideMark/>
          </w:tcPr>
          <w:p w14:paraId="6CC179AD"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83" w:type="pct"/>
            <w:hideMark/>
          </w:tcPr>
          <w:p w14:paraId="5565D65C"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r>
      <w:tr w:rsidR="00825EB7" w14:paraId="35D18B10" w14:textId="77777777" w:rsidTr="00825EB7">
        <w:tc>
          <w:tcPr>
            <w:cnfStyle w:val="001000000000" w:firstRow="0" w:lastRow="0" w:firstColumn="1" w:lastColumn="0" w:oddVBand="0" w:evenVBand="0" w:oddHBand="0" w:evenHBand="0" w:firstRowFirstColumn="0" w:firstRowLastColumn="0" w:lastRowFirstColumn="0" w:lastRowLastColumn="0"/>
            <w:tcW w:w="1303" w:type="pct"/>
            <w:hideMark/>
          </w:tcPr>
          <w:p w14:paraId="5083FB02" w14:textId="77777777" w:rsidR="00B178FF" w:rsidRPr="00A904F5" w:rsidRDefault="00A85E66" w:rsidP="00507AA6">
            <w:pPr>
              <w:spacing w:after="160"/>
              <w:rPr>
                <w:lang w:val="en-IN"/>
              </w:rPr>
            </w:pPr>
            <w:r w:rsidRPr="00FF31F8">
              <w:rPr>
                <w:lang w:val="en-IN"/>
              </w:rPr>
              <w:t>Customers</w:t>
            </w:r>
          </w:p>
        </w:tc>
        <w:tc>
          <w:tcPr>
            <w:tcW w:w="740" w:type="pct"/>
            <w:hideMark/>
          </w:tcPr>
          <w:p w14:paraId="7241581C"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752" w:type="pct"/>
            <w:hideMark/>
          </w:tcPr>
          <w:p w14:paraId="4FDE28F3"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648" w:type="pct"/>
            <w:hideMark/>
          </w:tcPr>
          <w:p w14:paraId="18D5D902"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C</w:t>
            </w:r>
          </w:p>
        </w:tc>
        <w:tc>
          <w:tcPr>
            <w:tcW w:w="873" w:type="pct"/>
            <w:hideMark/>
          </w:tcPr>
          <w:p w14:paraId="5EF2D653"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D</w:t>
            </w:r>
          </w:p>
        </w:tc>
        <w:tc>
          <w:tcPr>
            <w:tcW w:w="683" w:type="pct"/>
            <w:hideMark/>
          </w:tcPr>
          <w:p w14:paraId="25151BA0"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r>
      <w:tr w:rsidR="00825EB7" w14:paraId="77644A32"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3" w:type="pct"/>
            <w:hideMark/>
          </w:tcPr>
          <w:p w14:paraId="42D0B8A8" w14:textId="77777777" w:rsidR="00B178FF" w:rsidRPr="00A904F5" w:rsidRDefault="00A85E66" w:rsidP="00507AA6">
            <w:pPr>
              <w:spacing w:after="160"/>
              <w:rPr>
                <w:lang w:val="en-IN"/>
              </w:rPr>
            </w:pPr>
            <w:r w:rsidRPr="00137218">
              <w:rPr>
                <w:lang w:val="en-IN"/>
              </w:rPr>
              <w:lastRenderedPageBreak/>
              <w:t>Suppliers</w:t>
            </w:r>
          </w:p>
        </w:tc>
        <w:tc>
          <w:tcPr>
            <w:tcW w:w="740" w:type="pct"/>
            <w:hideMark/>
          </w:tcPr>
          <w:p w14:paraId="5C48E8AF"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752" w:type="pct"/>
            <w:hideMark/>
          </w:tcPr>
          <w:p w14:paraId="741371BD"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C</w:t>
            </w:r>
          </w:p>
        </w:tc>
        <w:tc>
          <w:tcPr>
            <w:tcW w:w="648" w:type="pct"/>
            <w:hideMark/>
          </w:tcPr>
          <w:p w14:paraId="28FF5CA4"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873" w:type="pct"/>
            <w:hideMark/>
          </w:tcPr>
          <w:p w14:paraId="6791D884"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D</w:t>
            </w:r>
          </w:p>
        </w:tc>
        <w:tc>
          <w:tcPr>
            <w:tcW w:w="683" w:type="pct"/>
            <w:hideMark/>
          </w:tcPr>
          <w:p w14:paraId="612C3118"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r>
      <w:tr w:rsidR="00825EB7" w14:paraId="6C91109F" w14:textId="77777777" w:rsidTr="00825EB7">
        <w:tc>
          <w:tcPr>
            <w:cnfStyle w:val="001000000000" w:firstRow="0" w:lastRow="0" w:firstColumn="1" w:lastColumn="0" w:oddVBand="0" w:evenVBand="0" w:oddHBand="0" w:evenHBand="0" w:firstRowFirstColumn="0" w:firstRowLastColumn="0" w:lastRowFirstColumn="0" w:lastRowLastColumn="0"/>
            <w:tcW w:w="1303" w:type="pct"/>
            <w:hideMark/>
          </w:tcPr>
          <w:p w14:paraId="5D7F5041" w14:textId="77777777" w:rsidR="00B178FF" w:rsidRPr="00A904F5" w:rsidRDefault="00A85E66" w:rsidP="00507AA6">
            <w:pPr>
              <w:spacing w:after="160"/>
              <w:rPr>
                <w:lang w:val="en-IN"/>
              </w:rPr>
            </w:pPr>
            <w:r w:rsidRPr="00564D0E">
              <w:rPr>
                <w:lang w:val="en-IN"/>
              </w:rPr>
              <w:t>Shareholders/Investors</w:t>
            </w:r>
          </w:p>
        </w:tc>
        <w:tc>
          <w:tcPr>
            <w:tcW w:w="740" w:type="pct"/>
            <w:hideMark/>
          </w:tcPr>
          <w:p w14:paraId="7836C39F"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752" w:type="pct"/>
            <w:hideMark/>
          </w:tcPr>
          <w:p w14:paraId="67FBAE2F"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648" w:type="pct"/>
            <w:hideMark/>
          </w:tcPr>
          <w:p w14:paraId="3D5631FE"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C</w:t>
            </w:r>
          </w:p>
        </w:tc>
        <w:tc>
          <w:tcPr>
            <w:tcW w:w="873" w:type="pct"/>
            <w:hideMark/>
          </w:tcPr>
          <w:p w14:paraId="2EC8ACD9"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D</w:t>
            </w:r>
          </w:p>
        </w:tc>
        <w:tc>
          <w:tcPr>
            <w:tcW w:w="683" w:type="pct"/>
            <w:hideMark/>
          </w:tcPr>
          <w:p w14:paraId="639BD6EC"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r>
      <w:tr w:rsidR="00825EB7" w14:paraId="739DCB9C"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3" w:type="pct"/>
            <w:hideMark/>
          </w:tcPr>
          <w:p w14:paraId="14378B64" w14:textId="77777777" w:rsidR="00B178FF" w:rsidRPr="00A904F5" w:rsidRDefault="00A85E66" w:rsidP="00507AA6">
            <w:pPr>
              <w:spacing w:after="160"/>
              <w:rPr>
                <w:lang w:val="en-IN"/>
              </w:rPr>
            </w:pPr>
            <w:r w:rsidRPr="00C97425">
              <w:rPr>
                <w:lang w:val="en-IN"/>
              </w:rPr>
              <w:t>Travel Agencies</w:t>
            </w:r>
          </w:p>
        </w:tc>
        <w:tc>
          <w:tcPr>
            <w:tcW w:w="740" w:type="pct"/>
            <w:hideMark/>
          </w:tcPr>
          <w:p w14:paraId="31EB36E6"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752" w:type="pct"/>
            <w:hideMark/>
          </w:tcPr>
          <w:p w14:paraId="27A5D88B"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48" w:type="pct"/>
            <w:hideMark/>
          </w:tcPr>
          <w:p w14:paraId="20710ECF"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C</w:t>
            </w:r>
          </w:p>
        </w:tc>
        <w:tc>
          <w:tcPr>
            <w:tcW w:w="873" w:type="pct"/>
            <w:hideMark/>
          </w:tcPr>
          <w:p w14:paraId="2C51EB86"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683" w:type="pct"/>
            <w:hideMark/>
          </w:tcPr>
          <w:p w14:paraId="5DC542BA" w14:textId="77777777" w:rsidR="00B178FF" w:rsidRPr="00A904F5" w:rsidRDefault="00A85E66" w:rsidP="00507AA6">
            <w:pPr>
              <w:keepNext/>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D</w:t>
            </w:r>
          </w:p>
        </w:tc>
      </w:tr>
    </w:tbl>
    <w:p w14:paraId="07990B0C" w14:textId="3983E4F4" w:rsidR="00B178FF" w:rsidRPr="00607F45" w:rsidRDefault="00A85E66" w:rsidP="00B178FF">
      <w:pPr>
        <w:jc w:val="center"/>
        <w:rPr>
          <w:b/>
          <w:bCs/>
        </w:rPr>
      </w:pPr>
      <w:r w:rsidRPr="00607F45">
        <w:rPr>
          <w:b/>
          <w:bCs/>
        </w:rPr>
        <w:t xml:space="preserve">Table </w:t>
      </w:r>
      <w:r w:rsidRPr="00607F45">
        <w:rPr>
          <w:b/>
          <w:bCs/>
        </w:rPr>
        <w:fldChar w:fldCharType="begin"/>
      </w:r>
      <w:r w:rsidRPr="00607F45">
        <w:rPr>
          <w:b/>
          <w:bCs/>
        </w:rPr>
        <w:instrText xml:space="preserve"> SEQ Table \* ARABIC </w:instrText>
      </w:r>
      <w:r w:rsidRPr="00607F45">
        <w:rPr>
          <w:b/>
          <w:bCs/>
        </w:rPr>
        <w:fldChar w:fldCharType="separate"/>
      </w:r>
      <w:r w:rsidR="00D94E2F">
        <w:rPr>
          <w:b/>
          <w:bCs/>
          <w:noProof/>
        </w:rPr>
        <w:t>4</w:t>
      </w:r>
      <w:r w:rsidRPr="00607F45">
        <w:rPr>
          <w:b/>
          <w:bCs/>
        </w:rPr>
        <w:fldChar w:fldCharType="end"/>
      </w:r>
      <w:r w:rsidRPr="00607F45">
        <w:rPr>
          <w:b/>
          <w:bCs/>
        </w:rPr>
        <w:t>: Stakeholder Engagement Plan</w:t>
      </w:r>
    </w:p>
    <w:p w14:paraId="15498A14" w14:textId="77777777" w:rsidR="00B178FF" w:rsidRPr="00D93D21" w:rsidRDefault="00A85E66" w:rsidP="00B178FF">
      <w:pPr>
        <w:jc w:val="center"/>
      </w:pPr>
      <w:r>
        <w:t>(Source: Created by the learner)</w:t>
      </w:r>
    </w:p>
    <w:p w14:paraId="4142D604" w14:textId="77777777" w:rsidR="00B178FF" w:rsidRDefault="00A85E66" w:rsidP="00B178FF">
      <w:r>
        <w:t xml:space="preserve">C- Current </w:t>
      </w:r>
    </w:p>
    <w:p w14:paraId="3C192C7F" w14:textId="77777777" w:rsidR="00B178FF" w:rsidRDefault="00A85E66" w:rsidP="00B178FF">
      <w:r>
        <w:t xml:space="preserve">D- Desired </w:t>
      </w:r>
    </w:p>
    <w:p w14:paraId="2C5962BD" w14:textId="77777777" w:rsidR="00D43B89" w:rsidRDefault="00D43B89" w:rsidP="00D43B89">
      <w:proofErr w:type="spellStart"/>
      <w:r w:rsidRPr="009F7599">
        <w:t>Koilakonda</w:t>
      </w:r>
      <w:proofErr w:type="spellEnd"/>
      <w:r>
        <w:t xml:space="preserve"> (2023) stated that stakeholder engagement is a crucial component in a project that is dependent on active listening, sharing of information and teaming up. For the </w:t>
      </w:r>
      <w:proofErr w:type="spellStart"/>
      <w:r>
        <w:t>StaySmart</w:t>
      </w:r>
      <w:proofErr w:type="spellEnd"/>
      <w:r>
        <w:t xml:space="preserve">+ project, engaging with stakeholders is highly important. For the current state, the government and shareholders might be neutral. Conversely, senior management, the product development team, and others might be leading the team. </w:t>
      </w:r>
    </w:p>
    <w:p w14:paraId="4B5B26C2" w14:textId="77777777" w:rsidR="00B178FF" w:rsidRPr="006F3D2E" w:rsidRDefault="00A85E66" w:rsidP="00B178FF">
      <w:pPr>
        <w:rPr>
          <w:b/>
          <w:bCs/>
          <w:i/>
          <w:iCs/>
        </w:rPr>
      </w:pPr>
      <w:r w:rsidRPr="006F3D2E">
        <w:rPr>
          <w:b/>
          <w:bCs/>
          <w:i/>
          <w:iCs/>
        </w:rPr>
        <w:t xml:space="preserve">Communication Plan </w:t>
      </w:r>
    </w:p>
    <w:tbl>
      <w:tblPr>
        <w:tblStyle w:val="GridTable4-Accent3"/>
        <w:tblW w:w="0" w:type="auto"/>
        <w:tblLook w:val="04A0" w:firstRow="1" w:lastRow="0" w:firstColumn="1" w:lastColumn="0" w:noHBand="0" w:noVBand="1"/>
      </w:tblPr>
      <w:tblGrid>
        <w:gridCol w:w="3513"/>
        <w:gridCol w:w="1791"/>
        <w:gridCol w:w="1890"/>
        <w:gridCol w:w="1607"/>
        <w:gridCol w:w="1784"/>
        <w:gridCol w:w="1350"/>
        <w:gridCol w:w="2013"/>
      </w:tblGrid>
      <w:tr w:rsidR="00825EB7" w14:paraId="11ECBD23" w14:textId="77777777" w:rsidTr="0082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ABD18" w14:textId="77777777" w:rsidR="00B178FF" w:rsidRPr="00A904F5" w:rsidRDefault="00A85E66" w:rsidP="00507AA6">
            <w:pPr>
              <w:spacing w:after="160"/>
              <w:rPr>
                <w:lang w:val="en-IN"/>
              </w:rPr>
            </w:pPr>
            <w:r w:rsidRPr="00A904F5">
              <w:rPr>
                <w:lang w:val="en-IN"/>
              </w:rPr>
              <w:t>Stakeholder</w:t>
            </w:r>
          </w:p>
        </w:tc>
        <w:tc>
          <w:tcPr>
            <w:tcW w:w="0" w:type="auto"/>
            <w:hideMark/>
          </w:tcPr>
          <w:p w14:paraId="0264E251"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Weekly Meeting</w:t>
            </w:r>
          </w:p>
        </w:tc>
        <w:tc>
          <w:tcPr>
            <w:tcW w:w="0" w:type="auto"/>
            <w:hideMark/>
          </w:tcPr>
          <w:p w14:paraId="734AF16D"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Monthly Meeting</w:t>
            </w:r>
          </w:p>
        </w:tc>
        <w:tc>
          <w:tcPr>
            <w:tcW w:w="0" w:type="auto"/>
            <w:hideMark/>
          </w:tcPr>
          <w:p w14:paraId="1D1CD5AF"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Weekly Status</w:t>
            </w:r>
          </w:p>
        </w:tc>
        <w:tc>
          <w:tcPr>
            <w:tcW w:w="0" w:type="auto"/>
            <w:hideMark/>
          </w:tcPr>
          <w:p w14:paraId="763E6CEB"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Monthly Report</w:t>
            </w:r>
          </w:p>
        </w:tc>
        <w:tc>
          <w:tcPr>
            <w:tcW w:w="0" w:type="auto"/>
            <w:hideMark/>
          </w:tcPr>
          <w:p w14:paraId="53E5651D"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Newsletter</w:t>
            </w:r>
          </w:p>
        </w:tc>
        <w:tc>
          <w:tcPr>
            <w:tcW w:w="0" w:type="auto"/>
            <w:hideMark/>
          </w:tcPr>
          <w:p w14:paraId="2264D930" w14:textId="77777777" w:rsidR="00B178FF" w:rsidRPr="00A904F5" w:rsidRDefault="00A85E66" w:rsidP="00507AA6">
            <w:pPr>
              <w:spacing w:after="160"/>
              <w:cnfStyle w:val="100000000000" w:firstRow="1" w:lastRow="0" w:firstColumn="0" w:lastColumn="0" w:oddVBand="0" w:evenVBand="0" w:oddHBand="0" w:evenHBand="0" w:firstRowFirstColumn="0" w:firstRowLastColumn="0" w:lastRowFirstColumn="0" w:lastRowLastColumn="0"/>
              <w:rPr>
                <w:lang w:val="en-IN"/>
              </w:rPr>
            </w:pPr>
            <w:r w:rsidRPr="00A904F5">
              <w:rPr>
                <w:lang w:val="en-IN"/>
              </w:rPr>
              <w:t>Exception Reports</w:t>
            </w:r>
          </w:p>
        </w:tc>
      </w:tr>
      <w:tr w:rsidR="00825EB7" w14:paraId="075E9145"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20B21E" w14:textId="77777777" w:rsidR="00B178FF" w:rsidRPr="00A904F5" w:rsidRDefault="00A85E66" w:rsidP="00507AA6">
            <w:pPr>
              <w:spacing w:after="160"/>
              <w:rPr>
                <w:lang w:val="en-IN"/>
              </w:rPr>
            </w:pPr>
            <w:r w:rsidRPr="00A904F5">
              <w:rPr>
                <w:lang w:val="en-IN"/>
              </w:rPr>
              <w:t>Board of Directors</w:t>
            </w:r>
          </w:p>
        </w:tc>
        <w:tc>
          <w:tcPr>
            <w:tcW w:w="0" w:type="auto"/>
            <w:hideMark/>
          </w:tcPr>
          <w:p w14:paraId="7B5E10E5"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F2F</w:t>
            </w:r>
          </w:p>
        </w:tc>
        <w:tc>
          <w:tcPr>
            <w:tcW w:w="0" w:type="auto"/>
            <w:hideMark/>
          </w:tcPr>
          <w:p w14:paraId="62BB25E3"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40A969AE"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F2F</w:t>
            </w:r>
          </w:p>
        </w:tc>
        <w:tc>
          <w:tcPr>
            <w:tcW w:w="0" w:type="auto"/>
            <w:hideMark/>
          </w:tcPr>
          <w:p w14:paraId="3E48077C"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6C5400A1"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6DA8FF7F"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r>
      <w:tr w:rsidR="00825EB7" w14:paraId="2672A34F" w14:textId="77777777" w:rsidTr="00825EB7">
        <w:tc>
          <w:tcPr>
            <w:cnfStyle w:val="001000000000" w:firstRow="0" w:lastRow="0" w:firstColumn="1" w:lastColumn="0" w:oddVBand="0" w:evenVBand="0" w:oddHBand="0" w:evenHBand="0" w:firstRowFirstColumn="0" w:firstRowLastColumn="0" w:lastRowFirstColumn="0" w:lastRowLastColumn="0"/>
            <w:tcW w:w="0" w:type="auto"/>
            <w:hideMark/>
          </w:tcPr>
          <w:p w14:paraId="51F7A75B" w14:textId="77777777" w:rsidR="00B178FF" w:rsidRPr="00A904F5" w:rsidRDefault="00A85E66" w:rsidP="00507AA6">
            <w:pPr>
              <w:spacing w:after="160"/>
              <w:rPr>
                <w:lang w:val="en-IN"/>
              </w:rPr>
            </w:pPr>
            <w:r>
              <w:rPr>
                <w:lang w:val="en-IN"/>
              </w:rPr>
              <w:t xml:space="preserve">Senior </w:t>
            </w:r>
            <w:r w:rsidRPr="00A904F5">
              <w:rPr>
                <w:lang w:val="en-IN"/>
              </w:rPr>
              <w:t>Management</w:t>
            </w:r>
          </w:p>
        </w:tc>
        <w:tc>
          <w:tcPr>
            <w:tcW w:w="0" w:type="auto"/>
            <w:hideMark/>
          </w:tcPr>
          <w:p w14:paraId="24DC3D1B"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VC</w:t>
            </w:r>
          </w:p>
        </w:tc>
        <w:tc>
          <w:tcPr>
            <w:tcW w:w="0" w:type="auto"/>
            <w:hideMark/>
          </w:tcPr>
          <w:p w14:paraId="3020EFA1"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F2F</w:t>
            </w:r>
          </w:p>
        </w:tc>
        <w:tc>
          <w:tcPr>
            <w:tcW w:w="0" w:type="auto"/>
            <w:hideMark/>
          </w:tcPr>
          <w:p w14:paraId="7A95BD84"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PIP</w:t>
            </w:r>
          </w:p>
        </w:tc>
        <w:tc>
          <w:tcPr>
            <w:tcW w:w="0" w:type="auto"/>
            <w:hideMark/>
          </w:tcPr>
          <w:p w14:paraId="5D945C79"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VC</w:t>
            </w:r>
          </w:p>
        </w:tc>
        <w:tc>
          <w:tcPr>
            <w:tcW w:w="0" w:type="auto"/>
            <w:hideMark/>
          </w:tcPr>
          <w:p w14:paraId="1FAC80F9"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37DCA354"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TC</w:t>
            </w:r>
          </w:p>
        </w:tc>
      </w:tr>
      <w:tr w:rsidR="00825EB7" w14:paraId="69655392"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FE6B8" w14:textId="77777777" w:rsidR="00B178FF" w:rsidRPr="00A904F5" w:rsidRDefault="00A85E66" w:rsidP="00507AA6">
            <w:pPr>
              <w:spacing w:after="160"/>
              <w:rPr>
                <w:lang w:val="en-IN"/>
              </w:rPr>
            </w:pPr>
            <w:r w:rsidRPr="00E92996">
              <w:rPr>
                <w:lang w:val="en-IN"/>
              </w:rPr>
              <w:t>Product Development Team</w:t>
            </w:r>
          </w:p>
        </w:tc>
        <w:tc>
          <w:tcPr>
            <w:tcW w:w="0" w:type="auto"/>
            <w:hideMark/>
          </w:tcPr>
          <w:p w14:paraId="0C72CC3B"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2B11AD6E"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F2F</w:t>
            </w:r>
          </w:p>
        </w:tc>
        <w:tc>
          <w:tcPr>
            <w:tcW w:w="0" w:type="auto"/>
            <w:hideMark/>
          </w:tcPr>
          <w:p w14:paraId="60371F10"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3DAF9B4E"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F2F VC</w:t>
            </w:r>
          </w:p>
        </w:tc>
        <w:tc>
          <w:tcPr>
            <w:tcW w:w="0" w:type="auto"/>
            <w:hideMark/>
          </w:tcPr>
          <w:p w14:paraId="14E5C7CB"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E</w:t>
            </w:r>
          </w:p>
        </w:tc>
        <w:tc>
          <w:tcPr>
            <w:tcW w:w="0" w:type="auto"/>
            <w:hideMark/>
          </w:tcPr>
          <w:p w14:paraId="4E2E8306"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PIP F2F</w:t>
            </w:r>
          </w:p>
        </w:tc>
      </w:tr>
      <w:tr w:rsidR="00825EB7" w14:paraId="023D4F2F" w14:textId="77777777" w:rsidTr="00825EB7">
        <w:tc>
          <w:tcPr>
            <w:cnfStyle w:val="001000000000" w:firstRow="0" w:lastRow="0" w:firstColumn="1" w:lastColumn="0" w:oddVBand="0" w:evenVBand="0" w:oddHBand="0" w:evenHBand="0" w:firstRowFirstColumn="0" w:firstRowLastColumn="0" w:lastRowFirstColumn="0" w:lastRowLastColumn="0"/>
            <w:tcW w:w="0" w:type="auto"/>
            <w:hideMark/>
          </w:tcPr>
          <w:p w14:paraId="6F43F26F" w14:textId="77777777" w:rsidR="00B178FF" w:rsidRPr="00A904F5" w:rsidRDefault="00A85E66" w:rsidP="00507AA6">
            <w:pPr>
              <w:spacing w:after="160"/>
              <w:rPr>
                <w:lang w:val="en-IN"/>
              </w:rPr>
            </w:pPr>
            <w:r w:rsidRPr="008104D7">
              <w:rPr>
                <w:lang w:val="en-IN"/>
              </w:rPr>
              <w:lastRenderedPageBreak/>
              <w:t>Marketing and Sales Department</w:t>
            </w:r>
          </w:p>
        </w:tc>
        <w:tc>
          <w:tcPr>
            <w:tcW w:w="0" w:type="auto"/>
            <w:hideMark/>
          </w:tcPr>
          <w:p w14:paraId="1CB889D5"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6E8C6D71"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1C4F89AE"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326194FB"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VC TC F2F</w:t>
            </w:r>
          </w:p>
        </w:tc>
        <w:tc>
          <w:tcPr>
            <w:tcW w:w="0" w:type="auto"/>
            <w:hideMark/>
          </w:tcPr>
          <w:p w14:paraId="649D2092"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E</w:t>
            </w:r>
          </w:p>
        </w:tc>
        <w:tc>
          <w:tcPr>
            <w:tcW w:w="0" w:type="auto"/>
            <w:hideMark/>
          </w:tcPr>
          <w:p w14:paraId="7AF77480"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r>
      <w:tr w:rsidR="00825EB7" w14:paraId="0B8F6E11"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137B25" w14:textId="77777777" w:rsidR="00B178FF" w:rsidRPr="00A904F5" w:rsidRDefault="00A85E66" w:rsidP="00507AA6">
            <w:pPr>
              <w:spacing w:after="160"/>
              <w:rPr>
                <w:lang w:val="en-IN"/>
              </w:rPr>
            </w:pPr>
            <w:r w:rsidRPr="00735AF0">
              <w:rPr>
                <w:lang w:val="en-IN"/>
              </w:rPr>
              <w:t>Government</w:t>
            </w:r>
          </w:p>
        </w:tc>
        <w:tc>
          <w:tcPr>
            <w:tcW w:w="0" w:type="auto"/>
            <w:hideMark/>
          </w:tcPr>
          <w:p w14:paraId="5767EF58"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4955D694"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7D15D197"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4916884A"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0077513C"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E</w:t>
            </w:r>
          </w:p>
        </w:tc>
        <w:tc>
          <w:tcPr>
            <w:tcW w:w="0" w:type="auto"/>
            <w:hideMark/>
          </w:tcPr>
          <w:p w14:paraId="7C740FCF"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r>
      <w:tr w:rsidR="00825EB7" w14:paraId="66153841" w14:textId="77777777" w:rsidTr="00825EB7">
        <w:tc>
          <w:tcPr>
            <w:cnfStyle w:val="001000000000" w:firstRow="0" w:lastRow="0" w:firstColumn="1" w:lastColumn="0" w:oddVBand="0" w:evenVBand="0" w:oddHBand="0" w:evenHBand="0" w:firstRowFirstColumn="0" w:firstRowLastColumn="0" w:lastRowFirstColumn="0" w:lastRowLastColumn="0"/>
            <w:tcW w:w="0" w:type="auto"/>
            <w:hideMark/>
          </w:tcPr>
          <w:p w14:paraId="187E368E" w14:textId="77777777" w:rsidR="00B178FF" w:rsidRPr="00A904F5" w:rsidRDefault="00A85E66" w:rsidP="00507AA6">
            <w:pPr>
              <w:spacing w:after="160"/>
              <w:rPr>
                <w:lang w:val="en-IN"/>
              </w:rPr>
            </w:pPr>
            <w:r w:rsidRPr="00FF31F8">
              <w:rPr>
                <w:lang w:val="en-IN"/>
              </w:rPr>
              <w:t>Customers</w:t>
            </w:r>
          </w:p>
        </w:tc>
        <w:tc>
          <w:tcPr>
            <w:tcW w:w="0" w:type="auto"/>
            <w:hideMark/>
          </w:tcPr>
          <w:p w14:paraId="3CFF97CA"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346EEEAF"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1EC7824C"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F2F E</w:t>
            </w:r>
          </w:p>
        </w:tc>
        <w:tc>
          <w:tcPr>
            <w:tcW w:w="0" w:type="auto"/>
            <w:hideMark/>
          </w:tcPr>
          <w:p w14:paraId="66DE6577"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7CE7677C"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5479F768"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r>
      <w:tr w:rsidR="00825EB7" w14:paraId="61A319A0"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C0FE5" w14:textId="77777777" w:rsidR="00B178FF" w:rsidRPr="00A904F5" w:rsidRDefault="00A85E66" w:rsidP="00507AA6">
            <w:pPr>
              <w:spacing w:after="160"/>
              <w:rPr>
                <w:lang w:val="en-IN"/>
              </w:rPr>
            </w:pPr>
            <w:r w:rsidRPr="00137218">
              <w:rPr>
                <w:lang w:val="en-IN"/>
              </w:rPr>
              <w:t>Suppliers</w:t>
            </w:r>
          </w:p>
        </w:tc>
        <w:tc>
          <w:tcPr>
            <w:tcW w:w="0" w:type="auto"/>
            <w:hideMark/>
          </w:tcPr>
          <w:p w14:paraId="6A9AAED0"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4B314D9C"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3D7B30AA"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3A06BF2D"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2FE0FDE3"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6578AD74"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w:t>
            </w:r>
          </w:p>
        </w:tc>
      </w:tr>
      <w:tr w:rsidR="00825EB7" w14:paraId="44826241" w14:textId="77777777" w:rsidTr="00825EB7">
        <w:tc>
          <w:tcPr>
            <w:cnfStyle w:val="001000000000" w:firstRow="0" w:lastRow="0" w:firstColumn="1" w:lastColumn="0" w:oddVBand="0" w:evenVBand="0" w:oddHBand="0" w:evenHBand="0" w:firstRowFirstColumn="0" w:firstRowLastColumn="0" w:lastRowFirstColumn="0" w:lastRowLastColumn="0"/>
            <w:tcW w:w="0" w:type="auto"/>
            <w:hideMark/>
          </w:tcPr>
          <w:p w14:paraId="491AEAD6" w14:textId="77777777" w:rsidR="00B178FF" w:rsidRPr="00A904F5" w:rsidRDefault="00A85E66" w:rsidP="00507AA6">
            <w:pPr>
              <w:spacing w:after="160"/>
              <w:rPr>
                <w:lang w:val="en-IN"/>
              </w:rPr>
            </w:pPr>
            <w:r w:rsidRPr="00564D0E">
              <w:rPr>
                <w:lang w:val="en-IN"/>
              </w:rPr>
              <w:t>Shareholders/Investors</w:t>
            </w:r>
          </w:p>
        </w:tc>
        <w:tc>
          <w:tcPr>
            <w:tcW w:w="0" w:type="auto"/>
            <w:hideMark/>
          </w:tcPr>
          <w:p w14:paraId="28AFFA2C"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021D2914"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33BD957F"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0B1CE995"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6F39A556" w14:textId="77777777" w:rsidR="00B178FF" w:rsidRPr="00A904F5" w:rsidRDefault="00A85E66" w:rsidP="00507AA6">
            <w:pPr>
              <w:spacing w:after="160"/>
              <w:cnfStyle w:val="000000000000" w:firstRow="0" w:lastRow="0" w:firstColumn="0" w:lastColumn="0" w:oddVBand="0" w:evenVBand="0" w:oddHBand="0" w:evenHBand="0" w:firstRowFirstColumn="0" w:firstRowLastColumn="0" w:lastRowFirstColumn="0" w:lastRowLastColumn="0"/>
              <w:rPr>
                <w:lang w:val="en-IN"/>
              </w:rPr>
            </w:pPr>
            <w:r w:rsidRPr="00A904F5">
              <w:rPr>
                <w:lang w:val="en-IN"/>
              </w:rPr>
              <w:t>X E VC</w:t>
            </w:r>
          </w:p>
        </w:tc>
        <w:tc>
          <w:tcPr>
            <w:tcW w:w="0" w:type="auto"/>
            <w:hideMark/>
          </w:tcPr>
          <w:p w14:paraId="1188B487" w14:textId="77777777" w:rsidR="00B178FF" w:rsidRPr="00A904F5" w:rsidRDefault="00B178FF" w:rsidP="00507AA6">
            <w:pPr>
              <w:spacing w:after="160"/>
              <w:cnfStyle w:val="000000000000" w:firstRow="0" w:lastRow="0" w:firstColumn="0" w:lastColumn="0" w:oddVBand="0" w:evenVBand="0" w:oddHBand="0" w:evenHBand="0" w:firstRowFirstColumn="0" w:firstRowLastColumn="0" w:lastRowFirstColumn="0" w:lastRowLastColumn="0"/>
              <w:rPr>
                <w:lang w:val="en-IN"/>
              </w:rPr>
            </w:pPr>
          </w:p>
        </w:tc>
      </w:tr>
      <w:tr w:rsidR="00825EB7" w14:paraId="3FE6CC98" w14:textId="77777777" w:rsidTr="0082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002ED4" w14:textId="77777777" w:rsidR="00B178FF" w:rsidRPr="00A904F5" w:rsidRDefault="00A85E66" w:rsidP="00507AA6">
            <w:pPr>
              <w:spacing w:after="160"/>
              <w:rPr>
                <w:lang w:val="en-IN"/>
              </w:rPr>
            </w:pPr>
            <w:r w:rsidRPr="00C97425">
              <w:rPr>
                <w:lang w:val="en-IN"/>
              </w:rPr>
              <w:t>Travel Agencies</w:t>
            </w:r>
          </w:p>
        </w:tc>
        <w:tc>
          <w:tcPr>
            <w:tcW w:w="0" w:type="auto"/>
            <w:hideMark/>
          </w:tcPr>
          <w:p w14:paraId="77116556"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71698AC7"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78FDDBEA"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3DEAA84E" w14:textId="77777777" w:rsidR="00B178FF" w:rsidRPr="00A904F5" w:rsidRDefault="00B178FF" w:rsidP="00507AA6">
            <w:pPr>
              <w:spacing w:after="160"/>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6E477B65" w14:textId="77777777" w:rsidR="00B178FF" w:rsidRPr="00A904F5" w:rsidRDefault="00A85E66" w:rsidP="00507AA6">
            <w:pPr>
              <w:spacing w:after="160"/>
              <w:cnfStyle w:val="000000100000" w:firstRow="0" w:lastRow="0" w:firstColumn="0" w:lastColumn="0" w:oddVBand="0" w:evenVBand="0" w:oddHBand="1" w:evenHBand="0" w:firstRowFirstColumn="0" w:firstRowLastColumn="0" w:lastRowFirstColumn="0" w:lastRowLastColumn="0"/>
              <w:rPr>
                <w:lang w:val="en-IN"/>
              </w:rPr>
            </w:pPr>
            <w:r w:rsidRPr="00A904F5">
              <w:rPr>
                <w:lang w:val="en-IN"/>
              </w:rPr>
              <w:t>X E TC VC</w:t>
            </w:r>
          </w:p>
        </w:tc>
        <w:tc>
          <w:tcPr>
            <w:tcW w:w="0" w:type="auto"/>
            <w:hideMark/>
          </w:tcPr>
          <w:p w14:paraId="4755C156" w14:textId="77777777" w:rsidR="00B178FF" w:rsidRPr="00A904F5" w:rsidRDefault="00B178FF" w:rsidP="00507AA6">
            <w:pPr>
              <w:keepNext/>
              <w:spacing w:after="160"/>
              <w:cnfStyle w:val="000000100000" w:firstRow="0" w:lastRow="0" w:firstColumn="0" w:lastColumn="0" w:oddVBand="0" w:evenVBand="0" w:oddHBand="1" w:evenHBand="0" w:firstRowFirstColumn="0" w:firstRowLastColumn="0" w:lastRowFirstColumn="0" w:lastRowLastColumn="0"/>
              <w:rPr>
                <w:lang w:val="en-IN"/>
              </w:rPr>
            </w:pPr>
          </w:p>
        </w:tc>
      </w:tr>
    </w:tbl>
    <w:p w14:paraId="1443C095" w14:textId="652D0D04" w:rsidR="00B178FF" w:rsidRPr="002D52A5" w:rsidRDefault="00A85E66" w:rsidP="00B178FF">
      <w:pPr>
        <w:jc w:val="center"/>
        <w:rPr>
          <w:b/>
          <w:bCs/>
        </w:rPr>
      </w:pPr>
      <w:r w:rsidRPr="002D52A5">
        <w:rPr>
          <w:b/>
          <w:bCs/>
        </w:rPr>
        <w:t xml:space="preserve">Table </w:t>
      </w:r>
      <w:r w:rsidRPr="002D52A5">
        <w:rPr>
          <w:b/>
          <w:bCs/>
        </w:rPr>
        <w:fldChar w:fldCharType="begin"/>
      </w:r>
      <w:r w:rsidRPr="002D52A5">
        <w:rPr>
          <w:b/>
          <w:bCs/>
        </w:rPr>
        <w:instrText xml:space="preserve"> SEQ Table \* ARABIC </w:instrText>
      </w:r>
      <w:r w:rsidRPr="002D52A5">
        <w:rPr>
          <w:b/>
          <w:bCs/>
        </w:rPr>
        <w:fldChar w:fldCharType="separate"/>
      </w:r>
      <w:r w:rsidR="0033107B">
        <w:rPr>
          <w:b/>
          <w:bCs/>
          <w:noProof/>
        </w:rPr>
        <w:t>5</w:t>
      </w:r>
      <w:r w:rsidRPr="002D52A5">
        <w:rPr>
          <w:b/>
          <w:bCs/>
        </w:rPr>
        <w:fldChar w:fldCharType="end"/>
      </w:r>
      <w:r w:rsidRPr="002D52A5">
        <w:rPr>
          <w:b/>
          <w:bCs/>
        </w:rPr>
        <w:t>: Communication Plan</w:t>
      </w:r>
    </w:p>
    <w:p w14:paraId="063FD40C" w14:textId="77777777" w:rsidR="00B178FF" w:rsidRPr="00C52C70" w:rsidRDefault="00A85E66" w:rsidP="00B178FF">
      <w:pPr>
        <w:jc w:val="center"/>
      </w:pPr>
      <w:r>
        <w:t>(Source: created by the learner)</w:t>
      </w:r>
    </w:p>
    <w:p w14:paraId="59B68183" w14:textId="77777777" w:rsidR="00B178FF" w:rsidRDefault="00A85E66" w:rsidP="00B178FF">
      <w:r>
        <w:rPr>
          <w:b/>
          <w:bCs/>
        </w:rPr>
        <w:t>F2F –</w:t>
      </w:r>
      <w:r>
        <w:t xml:space="preserve"> Face to Face </w:t>
      </w:r>
    </w:p>
    <w:p w14:paraId="305009A6" w14:textId="77777777" w:rsidR="0045491D" w:rsidRDefault="0045491D" w:rsidP="0045491D">
      <w:r>
        <w:rPr>
          <w:b/>
          <w:bCs/>
        </w:rPr>
        <w:t>VC</w:t>
      </w:r>
      <w:r>
        <w:t>- Video Conference</w:t>
      </w:r>
    </w:p>
    <w:p w14:paraId="49643EF3" w14:textId="77777777" w:rsidR="0045491D" w:rsidRDefault="0045491D" w:rsidP="0045491D">
      <w:r>
        <w:rPr>
          <w:b/>
          <w:bCs/>
        </w:rPr>
        <w:t>E</w:t>
      </w:r>
      <w:r>
        <w:t xml:space="preserve"> – Email </w:t>
      </w:r>
    </w:p>
    <w:p w14:paraId="49935E6C" w14:textId="77777777" w:rsidR="00B178FF" w:rsidRDefault="00A85E66" w:rsidP="00B178FF">
      <w:r>
        <w:rPr>
          <w:b/>
          <w:bCs/>
        </w:rPr>
        <w:t>TC</w:t>
      </w:r>
      <w:r>
        <w:t xml:space="preserve">– Teleconference </w:t>
      </w:r>
    </w:p>
    <w:p w14:paraId="78E1487E" w14:textId="77777777" w:rsidR="00B178FF" w:rsidRDefault="00A85E66" w:rsidP="00B178FF">
      <w:r>
        <w:rPr>
          <w:b/>
          <w:bCs/>
        </w:rPr>
        <w:t>PIP</w:t>
      </w:r>
      <w:r>
        <w:t xml:space="preserve">- Project intranet page </w:t>
      </w:r>
    </w:p>
    <w:p w14:paraId="1B2E5B49" w14:textId="77777777" w:rsidR="00096CDC" w:rsidRDefault="00096CDC" w:rsidP="00096CDC">
      <w:r w:rsidRPr="00BA3250">
        <w:t xml:space="preserve">Communication with stakeholders is crucial for developing strategic </w:t>
      </w:r>
      <w:r>
        <w:t>relationships</w:t>
      </w:r>
      <w:r w:rsidRPr="00BA3250">
        <w:t xml:space="preserve">, managing risks </w:t>
      </w:r>
      <w:proofErr w:type="gramStart"/>
      <w:r w:rsidRPr="00BA3250">
        <w:t>and also</w:t>
      </w:r>
      <w:proofErr w:type="gramEnd"/>
      <w:r w:rsidRPr="00BA3250">
        <w:t xml:space="preserve"> for forming informed decisions (</w:t>
      </w:r>
      <w:proofErr w:type="spellStart"/>
      <w:r w:rsidRPr="00BA3250">
        <w:t>Koilakonda</w:t>
      </w:r>
      <w:proofErr w:type="spellEnd"/>
      <w:r w:rsidRPr="00BA3250">
        <w:t xml:space="preserve">, 2023). As stated in the above plan, all stakeholders of Britannia Hotel will be communicated through different communication </w:t>
      </w:r>
      <w:r w:rsidRPr="00BA3250">
        <w:lastRenderedPageBreak/>
        <w:t xml:space="preserve">channels. The progression </w:t>
      </w:r>
      <w:r>
        <w:t>of</w:t>
      </w:r>
      <w:r w:rsidRPr="00BA3250">
        <w:t xml:space="preserve"> the project </w:t>
      </w:r>
      <w:proofErr w:type="gramStart"/>
      <w:r w:rsidRPr="00BA3250">
        <w:t>and also</w:t>
      </w:r>
      <w:proofErr w:type="gramEnd"/>
      <w:r w:rsidRPr="00BA3250">
        <w:t xml:space="preserve"> the challenges will be communicated to the stakeholders through channels </w:t>
      </w:r>
      <w:r>
        <w:t>such as</w:t>
      </w:r>
      <w:r w:rsidRPr="00BA3250">
        <w:t xml:space="preserve"> </w:t>
      </w:r>
      <w:r>
        <w:t>face-to-face</w:t>
      </w:r>
      <w:r w:rsidRPr="00BA3250">
        <w:t xml:space="preserve"> meetings, emails, intranet pages, and so on. To keep the stakeholders updated about the progression of the project, intranet, personal communication, emails and other </w:t>
      </w:r>
      <w:r>
        <w:t>channels</w:t>
      </w:r>
      <w:r w:rsidRPr="00BA3250">
        <w:t xml:space="preserve"> can also be </w:t>
      </w:r>
      <w:r>
        <w:t>used</w:t>
      </w:r>
      <w:r w:rsidRPr="00BA3250">
        <w:t>.</w:t>
      </w:r>
    </w:p>
    <w:p w14:paraId="21371006" w14:textId="19D1A833" w:rsidR="00B178FF" w:rsidRPr="009F7599" w:rsidRDefault="00B178FF" w:rsidP="00B178FF"/>
    <w:p w14:paraId="586E836E" w14:textId="77777777" w:rsidR="00B178FF" w:rsidRDefault="00B178FF" w:rsidP="00B178FF"/>
    <w:p w14:paraId="22B4F738" w14:textId="77777777" w:rsidR="00B178FF" w:rsidRDefault="00B178FF" w:rsidP="00B178FF"/>
    <w:p w14:paraId="36E451A2" w14:textId="77777777" w:rsidR="00B178FF" w:rsidRPr="003754D9" w:rsidRDefault="00A85E66" w:rsidP="00B178FF">
      <w:pPr>
        <w:rPr>
          <w:b/>
          <w:bCs/>
          <w:i/>
          <w:iCs/>
        </w:rPr>
      </w:pPr>
      <w:r w:rsidRPr="003754D9">
        <w:rPr>
          <w:b/>
          <w:bCs/>
          <w:i/>
          <w:iCs/>
        </w:rPr>
        <w:t xml:space="preserve">RACI Matrix </w:t>
      </w:r>
    </w:p>
    <w:tbl>
      <w:tblPr>
        <w:tblStyle w:val="TableGrid"/>
        <w:tblW w:w="5000" w:type="pct"/>
        <w:tblLook w:val="04A0" w:firstRow="1" w:lastRow="0" w:firstColumn="1" w:lastColumn="0" w:noHBand="0" w:noVBand="1"/>
      </w:tblPr>
      <w:tblGrid>
        <w:gridCol w:w="1578"/>
        <w:gridCol w:w="1083"/>
        <w:gridCol w:w="1432"/>
        <w:gridCol w:w="1432"/>
        <w:gridCol w:w="1335"/>
        <w:gridCol w:w="1384"/>
        <w:gridCol w:w="1215"/>
        <w:gridCol w:w="1095"/>
        <w:gridCol w:w="2359"/>
        <w:gridCol w:w="1035"/>
      </w:tblGrid>
      <w:tr w:rsidR="00825EB7" w14:paraId="71D4C6FB" w14:textId="77777777" w:rsidTr="00507AA6">
        <w:tc>
          <w:tcPr>
            <w:tcW w:w="569" w:type="pct"/>
          </w:tcPr>
          <w:p w14:paraId="701C8FC9" w14:textId="77777777" w:rsidR="00B178FF" w:rsidRPr="006A45B8" w:rsidRDefault="00A85E66" w:rsidP="00507AA6">
            <w:pPr>
              <w:jc w:val="center"/>
              <w:rPr>
                <w:b/>
                <w:bCs/>
              </w:rPr>
            </w:pPr>
            <w:r w:rsidRPr="006A45B8">
              <w:rPr>
                <w:b/>
                <w:bCs/>
              </w:rPr>
              <w:t>Tasks</w:t>
            </w:r>
          </w:p>
        </w:tc>
        <w:tc>
          <w:tcPr>
            <w:tcW w:w="386" w:type="pct"/>
          </w:tcPr>
          <w:p w14:paraId="12C50D5B" w14:textId="77777777" w:rsidR="00B178FF" w:rsidRPr="006A45B8" w:rsidRDefault="00A85E66" w:rsidP="00507AA6">
            <w:pPr>
              <w:jc w:val="center"/>
              <w:rPr>
                <w:b/>
                <w:bCs/>
              </w:rPr>
            </w:pPr>
            <w:r w:rsidRPr="00A904F5">
              <w:rPr>
                <w:b/>
                <w:bCs/>
                <w:lang w:val="en-IN"/>
              </w:rPr>
              <w:t>Board of Directors</w:t>
            </w:r>
          </w:p>
        </w:tc>
        <w:tc>
          <w:tcPr>
            <w:tcW w:w="513" w:type="pct"/>
          </w:tcPr>
          <w:p w14:paraId="2C9E0EF0" w14:textId="77777777" w:rsidR="00B178FF" w:rsidRPr="006A45B8" w:rsidRDefault="00A85E66" w:rsidP="00507AA6">
            <w:pPr>
              <w:jc w:val="center"/>
              <w:rPr>
                <w:b/>
                <w:bCs/>
              </w:rPr>
            </w:pPr>
            <w:r w:rsidRPr="006A45B8">
              <w:rPr>
                <w:b/>
                <w:bCs/>
                <w:lang w:val="en-IN"/>
              </w:rPr>
              <w:t xml:space="preserve">Senior </w:t>
            </w:r>
            <w:r w:rsidRPr="00A904F5">
              <w:rPr>
                <w:b/>
                <w:bCs/>
                <w:lang w:val="en-IN"/>
              </w:rPr>
              <w:t>Management</w:t>
            </w:r>
          </w:p>
        </w:tc>
        <w:tc>
          <w:tcPr>
            <w:tcW w:w="513" w:type="pct"/>
          </w:tcPr>
          <w:p w14:paraId="46AFCD7A" w14:textId="77777777" w:rsidR="00B178FF" w:rsidRPr="006A45B8" w:rsidRDefault="00A85E66" w:rsidP="00507AA6">
            <w:pPr>
              <w:jc w:val="center"/>
              <w:rPr>
                <w:b/>
                <w:bCs/>
              </w:rPr>
            </w:pPr>
            <w:r w:rsidRPr="006A45B8">
              <w:rPr>
                <w:b/>
                <w:bCs/>
                <w:lang w:val="en-IN"/>
              </w:rPr>
              <w:t>Product Development Team</w:t>
            </w:r>
          </w:p>
        </w:tc>
        <w:tc>
          <w:tcPr>
            <w:tcW w:w="479" w:type="pct"/>
          </w:tcPr>
          <w:p w14:paraId="616A9550" w14:textId="77777777" w:rsidR="00B178FF" w:rsidRPr="006A45B8" w:rsidRDefault="00A85E66" w:rsidP="00507AA6">
            <w:pPr>
              <w:jc w:val="center"/>
              <w:rPr>
                <w:b/>
                <w:bCs/>
              </w:rPr>
            </w:pPr>
            <w:r w:rsidRPr="006A45B8">
              <w:rPr>
                <w:b/>
                <w:bCs/>
                <w:lang w:val="en-IN"/>
              </w:rPr>
              <w:t>Marketing and Sales Department</w:t>
            </w:r>
          </w:p>
        </w:tc>
        <w:tc>
          <w:tcPr>
            <w:tcW w:w="496" w:type="pct"/>
          </w:tcPr>
          <w:p w14:paraId="50EF0FA7" w14:textId="77777777" w:rsidR="00B178FF" w:rsidRPr="006A45B8" w:rsidRDefault="00A85E66" w:rsidP="00507AA6">
            <w:pPr>
              <w:jc w:val="center"/>
              <w:rPr>
                <w:b/>
                <w:bCs/>
              </w:rPr>
            </w:pPr>
            <w:r w:rsidRPr="006A45B8">
              <w:rPr>
                <w:b/>
                <w:bCs/>
                <w:lang w:val="en-IN"/>
              </w:rPr>
              <w:t>Government</w:t>
            </w:r>
          </w:p>
        </w:tc>
        <w:tc>
          <w:tcPr>
            <w:tcW w:w="436" w:type="pct"/>
          </w:tcPr>
          <w:p w14:paraId="7E386197" w14:textId="77777777" w:rsidR="00B178FF" w:rsidRPr="006A45B8" w:rsidRDefault="00A85E66" w:rsidP="00507AA6">
            <w:pPr>
              <w:jc w:val="center"/>
              <w:rPr>
                <w:b/>
                <w:bCs/>
              </w:rPr>
            </w:pPr>
            <w:r w:rsidRPr="006A45B8">
              <w:rPr>
                <w:b/>
                <w:bCs/>
              </w:rPr>
              <w:t>Customers</w:t>
            </w:r>
          </w:p>
        </w:tc>
        <w:tc>
          <w:tcPr>
            <w:tcW w:w="393" w:type="pct"/>
          </w:tcPr>
          <w:p w14:paraId="5404DB96" w14:textId="77777777" w:rsidR="00B178FF" w:rsidRPr="006A45B8" w:rsidRDefault="00A85E66" w:rsidP="00507AA6">
            <w:pPr>
              <w:jc w:val="center"/>
              <w:rPr>
                <w:b/>
                <w:bCs/>
              </w:rPr>
            </w:pPr>
            <w:r w:rsidRPr="006A45B8">
              <w:rPr>
                <w:b/>
                <w:bCs/>
              </w:rPr>
              <w:t>Suppliers</w:t>
            </w:r>
          </w:p>
        </w:tc>
        <w:tc>
          <w:tcPr>
            <w:tcW w:w="844" w:type="pct"/>
          </w:tcPr>
          <w:p w14:paraId="5968DB8A" w14:textId="77777777" w:rsidR="00B178FF" w:rsidRPr="006A45B8" w:rsidRDefault="00A85E66" w:rsidP="00507AA6">
            <w:pPr>
              <w:jc w:val="center"/>
              <w:rPr>
                <w:b/>
                <w:bCs/>
              </w:rPr>
            </w:pPr>
            <w:r w:rsidRPr="006A45B8">
              <w:rPr>
                <w:b/>
                <w:bCs/>
              </w:rPr>
              <w:t>Shareholders/Investors</w:t>
            </w:r>
          </w:p>
        </w:tc>
        <w:tc>
          <w:tcPr>
            <w:tcW w:w="371" w:type="pct"/>
          </w:tcPr>
          <w:p w14:paraId="26BB1301" w14:textId="77777777" w:rsidR="00B178FF" w:rsidRPr="006A45B8" w:rsidRDefault="00A85E66" w:rsidP="00507AA6">
            <w:pPr>
              <w:jc w:val="center"/>
              <w:rPr>
                <w:b/>
                <w:bCs/>
              </w:rPr>
            </w:pPr>
            <w:r w:rsidRPr="006A45B8">
              <w:rPr>
                <w:b/>
                <w:bCs/>
              </w:rPr>
              <w:t>Travel Agencies</w:t>
            </w:r>
          </w:p>
        </w:tc>
      </w:tr>
      <w:tr w:rsidR="00825EB7" w14:paraId="6FF3C370" w14:textId="77777777" w:rsidTr="00507AA6">
        <w:tc>
          <w:tcPr>
            <w:tcW w:w="569" w:type="pct"/>
          </w:tcPr>
          <w:p w14:paraId="0AE27F2D" w14:textId="240E0ECC" w:rsidR="00B178FF" w:rsidRDefault="00A85E66" w:rsidP="00507AA6">
            <w:r w:rsidRPr="00A904F5">
              <w:rPr>
                <w:lang w:val="en-IN"/>
              </w:rPr>
              <w:t xml:space="preserve">Strategy </w:t>
            </w:r>
            <w:r w:rsidR="002D2C3D">
              <w:rPr>
                <w:lang w:val="en-IN"/>
              </w:rPr>
              <w:t>de</w:t>
            </w:r>
            <w:r w:rsidRPr="00A904F5">
              <w:rPr>
                <w:lang w:val="en-IN"/>
              </w:rPr>
              <w:t>velopment</w:t>
            </w:r>
          </w:p>
        </w:tc>
        <w:tc>
          <w:tcPr>
            <w:tcW w:w="386" w:type="pct"/>
            <w:shd w:val="clear" w:color="auto" w:fill="ED7D31" w:themeFill="accent2"/>
          </w:tcPr>
          <w:p w14:paraId="2E359BB8" w14:textId="77777777" w:rsidR="00B178FF" w:rsidRDefault="00A85E66" w:rsidP="00507AA6">
            <w:r>
              <w:t>R</w:t>
            </w:r>
          </w:p>
        </w:tc>
        <w:tc>
          <w:tcPr>
            <w:tcW w:w="513" w:type="pct"/>
            <w:shd w:val="clear" w:color="auto" w:fill="ED7D31" w:themeFill="accent2"/>
          </w:tcPr>
          <w:p w14:paraId="59A3A86D" w14:textId="77777777" w:rsidR="00B178FF" w:rsidRDefault="00A85E66" w:rsidP="00507AA6">
            <w:r>
              <w:t>R</w:t>
            </w:r>
          </w:p>
        </w:tc>
        <w:tc>
          <w:tcPr>
            <w:tcW w:w="513" w:type="pct"/>
            <w:shd w:val="clear" w:color="auto" w:fill="FFC000"/>
          </w:tcPr>
          <w:p w14:paraId="76813B7B" w14:textId="77777777" w:rsidR="00B178FF" w:rsidRDefault="00A85E66" w:rsidP="00507AA6">
            <w:r>
              <w:t>C</w:t>
            </w:r>
          </w:p>
        </w:tc>
        <w:tc>
          <w:tcPr>
            <w:tcW w:w="479" w:type="pct"/>
            <w:shd w:val="clear" w:color="auto" w:fill="FFC000"/>
          </w:tcPr>
          <w:p w14:paraId="56D3CE60" w14:textId="77777777" w:rsidR="00B178FF" w:rsidRDefault="00A85E66" w:rsidP="00507AA6">
            <w:r>
              <w:t>C</w:t>
            </w:r>
          </w:p>
        </w:tc>
        <w:tc>
          <w:tcPr>
            <w:tcW w:w="496" w:type="pct"/>
            <w:shd w:val="clear" w:color="auto" w:fill="D9D9D9" w:themeFill="background1" w:themeFillShade="D9"/>
          </w:tcPr>
          <w:p w14:paraId="16A119E9" w14:textId="77777777" w:rsidR="00B178FF" w:rsidRDefault="00A85E66" w:rsidP="00507AA6">
            <w:r>
              <w:t>I</w:t>
            </w:r>
          </w:p>
        </w:tc>
        <w:tc>
          <w:tcPr>
            <w:tcW w:w="436" w:type="pct"/>
            <w:shd w:val="clear" w:color="auto" w:fill="D9D9D9" w:themeFill="background1" w:themeFillShade="D9"/>
          </w:tcPr>
          <w:p w14:paraId="3D6BBBBD" w14:textId="77777777" w:rsidR="00B178FF" w:rsidRDefault="00A85E66" w:rsidP="00507AA6">
            <w:r>
              <w:t>I</w:t>
            </w:r>
          </w:p>
        </w:tc>
        <w:tc>
          <w:tcPr>
            <w:tcW w:w="393" w:type="pct"/>
            <w:shd w:val="clear" w:color="auto" w:fill="D9D9D9" w:themeFill="background1" w:themeFillShade="D9"/>
          </w:tcPr>
          <w:p w14:paraId="690E0F0F" w14:textId="77777777" w:rsidR="00B178FF" w:rsidRDefault="00A85E66" w:rsidP="00507AA6">
            <w:r>
              <w:t>I</w:t>
            </w:r>
          </w:p>
        </w:tc>
        <w:tc>
          <w:tcPr>
            <w:tcW w:w="844" w:type="pct"/>
            <w:shd w:val="clear" w:color="auto" w:fill="D9D9D9" w:themeFill="background1" w:themeFillShade="D9"/>
          </w:tcPr>
          <w:p w14:paraId="5B64A4A3" w14:textId="77777777" w:rsidR="00B178FF" w:rsidRDefault="00A85E66" w:rsidP="00507AA6">
            <w:r>
              <w:t>I</w:t>
            </w:r>
          </w:p>
        </w:tc>
        <w:tc>
          <w:tcPr>
            <w:tcW w:w="371" w:type="pct"/>
            <w:shd w:val="clear" w:color="auto" w:fill="D9D9D9" w:themeFill="background1" w:themeFillShade="D9"/>
          </w:tcPr>
          <w:p w14:paraId="3F0CFA86" w14:textId="77777777" w:rsidR="00B178FF" w:rsidRDefault="00A85E66" w:rsidP="00507AA6">
            <w:r>
              <w:t>I</w:t>
            </w:r>
          </w:p>
        </w:tc>
      </w:tr>
      <w:tr w:rsidR="00825EB7" w14:paraId="48B75B6C" w14:textId="77777777" w:rsidTr="00507AA6">
        <w:tc>
          <w:tcPr>
            <w:tcW w:w="569" w:type="pct"/>
          </w:tcPr>
          <w:p w14:paraId="759D9AF1" w14:textId="4560605C" w:rsidR="00B178FF" w:rsidRDefault="00A85E66" w:rsidP="00507AA6">
            <w:r w:rsidRPr="00A904F5">
              <w:rPr>
                <w:lang w:val="en-IN"/>
              </w:rPr>
              <w:t xml:space="preserve">AI </w:t>
            </w:r>
            <w:r w:rsidR="002D2C3D">
              <w:rPr>
                <w:lang w:val="en-IN"/>
              </w:rPr>
              <w:t>s</w:t>
            </w:r>
            <w:r w:rsidRPr="00A904F5">
              <w:rPr>
                <w:lang w:val="en-IN"/>
              </w:rPr>
              <w:t xml:space="preserve">ystem </w:t>
            </w:r>
            <w:r w:rsidR="002D2C3D">
              <w:rPr>
                <w:lang w:val="en-IN"/>
              </w:rPr>
              <w:t>i</w:t>
            </w:r>
            <w:r w:rsidRPr="00A904F5">
              <w:rPr>
                <w:lang w:val="en-IN"/>
              </w:rPr>
              <w:t>mplementation</w:t>
            </w:r>
          </w:p>
        </w:tc>
        <w:tc>
          <w:tcPr>
            <w:tcW w:w="386" w:type="pct"/>
            <w:shd w:val="clear" w:color="auto" w:fill="FFC000"/>
          </w:tcPr>
          <w:p w14:paraId="3A4E081C" w14:textId="77777777" w:rsidR="00B178FF" w:rsidRDefault="00A85E66" w:rsidP="00507AA6">
            <w:r>
              <w:t>C</w:t>
            </w:r>
          </w:p>
        </w:tc>
        <w:tc>
          <w:tcPr>
            <w:tcW w:w="513" w:type="pct"/>
            <w:shd w:val="clear" w:color="auto" w:fill="8EAADB" w:themeFill="accent1" w:themeFillTint="99"/>
          </w:tcPr>
          <w:p w14:paraId="5E99FE0D" w14:textId="77777777" w:rsidR="00B178FF" w:rsidRDefault="00A85E66" w:rsidP="00507AA6">
            <w:r>
              <w:t>A</w:t>
            </w:r>
          </w:p>
        </w:tc>
        <w:tc>
          <w:tcPr>
            <w:tcW w:w="513" w:type="pct"/>
            <w:shd w:val="clear" w:color="auto" w:fill="A8D08D" w:themeFill="accent6" w:themeFillTint="99"/>
          </w:tcPr>
          <w:p w14:paraId="54B4176E" w14:textId="77777777" w:rsidR="00B178FF" w:rsidRDefault="00A85E66" w:rsidP="00507AA6">
            <w:r>
              <w:t>R/A</w:t>
            </w:r>
          </w:p>
        </w:tc>
        <w:tc>
          <w:tcPr>
            <w:tcW w:w="479" w:type="pct"/>
            <w:shd w:val="clear" w:color="auto" w:fill="ED7D31" w:themeFill="accent2"/>
          </w:tcPr>
          <w:p w14:paraId="1BF3C795" w14:textId="77777777" w:rsidR="00B178FF" w:rsidRDefault="00A85E66" w:rsidP="00507AA6">
            <w:r>
              <w:t>R</w:t>
            </w:r>
          </w:p>
        </w:tc>
        <w:tc>
          <w:tcPr>
            <w:tcW w:w="496" w:type="pct"/>
            <w:shd w:val="clear" w:color="auto" w:fill="FFC000"/>
          </w:tcPr>
          <w:p w14:paraId="723C52D4" w14:textId="77777777" w:rsidR="00B178FF" w:rsidRDefault="00A85E66" w:rsidP="00507AA6">
            <w:r>
              <w:t>C</w:t>
            </w:r>
          </w:p>
        </w:tc>
        <w:tc>
          <w:tcPr>
            <w:tcW w:w="436" w:type="pct"/>
            <w:shd w:val="clear" w:color="auto" w:fill="D9D9D9" w:themeFill="background1" w:themeFillShade="D9"/>
          </w:tcPr>
          <w:p w14:paraId="0F427599" w14:textId="77777777" w:rsidR="00B178FF" w:rsidRDefault="00A85E66" w:rsidP="00507AA6">
            <w:r>
              <w:t>I</w:t>
            </w:r>
          </w:p>
        </w:tc>
        <w:tc>
          <w:tcPr>
            <w:tcW w:w="393" w:type="pct"/>
            <w:shd w:val="clear" w:color="auto" w:fill="D9D9D9" w:themeFill="background1" w:themeFillShade="D9"/>
          </w:tcPr>
          <w:p w14:paraId="03A61553" w14:textId="77777777" w:rsidR="00B178FF" w:rsidRDefault="00A85E66" w:rsidP="00507AA6">
            <w:r>
              <w:t>I</w:t>
            </w:r>
          </w:p>
        </w:tc>
        <w:tc>
          <w:tcPr>
            <w:tcW w:w="844" w:type="pct"/>
            <w:shd w:val="clear" w:color="auto" w:fill="D9D9D9" w:themeFill="background1" w:themeFillShade="D9"/>
          </w:tcPr>
          <w:p w14:paraId="158CC11C" w14:textId="77777777" w:rsidR="00B178FF" w:rsidRDefault="00A85E66" w:rsidP="00507AA6">
            <w:r>
              <w:t>I</w:t>
            </w:r>
          </w:p>
        </w:tc>
        <w:tc>
          <w:tcPr>
            <w:tcW w:w="371" w:type="pct"/>
            <w:shd w:val="clear" w:color="auto" w:fill="FFC000"/>
          </w:tcPr>
          <w:p w14:paraId="53D90C3D" w14:textId="77777777" w:rsidR="00B178FF" w:rsidRDefault="00A85E66" w:rsidP="00507AA6">
            <w:r>
              <w:t>C</w:t>
            </w:r>
          </w:p>
        </w:tc>
      </w:tr>
      <w:tr w:rsidR="00825EB7" w14:paraId="0CC4D626" w14:textId="77777777" w:rsidTr="00507AA6">
        <w:tc>
          <w:tcPr>
            <w:tcW w:w="569" w:type="pct"/>
          </w:tcPr>
          <w:p w14:paraId="3D3B2137" w14:textId="59F94D94" w:rsidR="00B178FF" w:rsidRDefault="00A85E66" w:rsidP="00507AA6">
            <w:r w:rsidRPr="00A904F5">
              <w:rPr>
                <w:lang w:val="en-IN"/>
              </w:rPr>
              <w:t xml:space="preserve">Marketing </w:t>
            </w:r>
            <w:r w:rsidR="002D2C3D">
              <w:rPr>
                <w:lang w:val="en-IN"/>
              </w:rPr>
              <w:t>c</w:t>
            </w:r>
            <w:r w:rsidRPr="00A904F5">
              <w:rPr>
                <w:lang w:val="en-IN"/>
              </w:rPr>
              <w:t>ampaign</w:t>
            </w:r>
          </w:p>
        </w:tc>
        <w:tc>
          <w:tcPr>
            <w:tcW w:w="386" w:type="pct"/>
            <w:shd w:val="clear" w:color="auto" w:fill="D9D9D9" w:themeFill="background1" w:themeFillShade="D9"/>
          </w:tcPr>
          <w:p w14:paraId="207612CC" w14:textId="77777777" w:rsidR="00B178FF" w:rsidRDefault="00A85E66" w:rsidP="00507AA6">
            <w:r>
              <w:t>I</w:t>
            </w:r>
          </w:p>
        </w:tc>
        <w:tc>
          <w:tcPr>
            <w:tcW w:w="513" w:type="pct"/>
            <w:shd w:val="clear" w:color="auto" w:fill="8EAADB" w:themeFill="accent1" w:themeFillTint="99"/>
          </w:tcPr>
          <w:p w14:paraId="6CBBF173" w14:textId="77777777" w:rsidR="00B178FF" w:rsidRDefault="00A85E66" w:rsidP="00507AA6">
            <w:r>
              <w:t>A</w:t>
            </w:r>
          </w:p>
        </w:tc>
        <w:tc>
          <w:tcPr>
            <w:tcW w:w="513" w:type="pct"/>
            <w:shd w:val="clear" w:color="auto" w:fill="FFC000"/>
          </w:tcPr>
          <w:p w14:paraId="012AC4B7" w14:textId="77777777" w:rsidR="00B178FF" w:rsidRDefault="00A85E66" w:rsidP="00507AA6">
            <w:r>
              <w:t>C</w:t>
            </w:r>
          </w:p>
        </w:tc>
        <w:tc>
          <w:tcPr>
            <w:tcW w:w="479" w:type="pct"/>
            <w:shd w:val="clear" w:color="auto" w:fill="A8D08D" w:themeFill="accent6" w:themeFillTint="99"/>
          </w:tcPr>
          <w:p w14:paraId="60C93E60" w14:textId="77777777" w:rsidR="00B178FF" w:rsidRDefault="00A85E66" w:rsidP="00507AA6">
            <w:r>
              <w:t>R/A</w:t>
            </w:r>
          </w:p>
        </w:tc>
        <w:tc>
          <w:tcPr>
            <w:tcW w:w="496" w:type="pct"/>
            <w:shd w:val="clear" w:color="auto" w:fill="D9D9D9" w:themeFill="background1" w:themeFillShade="D9"/>
          </w:tcPr>
          <w:p w14:paraId="236AD4ED" w14:textId="77777777" w:rsidR="00B178FF" w:rsidRDefault="00A85E66" w:rsidP="00507AA6">
            <w:r>
              <w:t>I</w:t>
            </w:r>
          </w:p>
        </w:tc>
        <w:tc>
          <w:tcPr>
            <w:tcW w:w="436" w:type="pct"/>
            <w:shd w:val="clear" w:color="auto" w:fill="D9D9D9" w:themeFill="background1" w:themeFillShade="D9"/>
          </w:tcPr>
          <w:p w14:paraId="54774430" w14:textId="77777777" w:rsidR="00B178FF" w:rsidRDefault="00A85E66" w:rsidP="00507AA6">
            <w:r>
              <w:t>I</w:t>
            </w:r>
          </w:p>
        </w:tc>
        <w:tc>
          <w:tcPr>
            <w:tcW w:w="393" w:type="pct"/>
            <w:shd w:val="clear" w:color="auto" w:fill="D9D9D9" w:themeFill="background1" w:themeFillShade="D9"/>
          </w:tcPr>
          <w:p w14:paraId="7E7FD933" w14:textId="77777777" w:rsidR="00B178FF" w:rsidRDefault="00A85E66" w:rsidP="00507AA6">
            <w:r>
              <w:t>I</w:t>
            </w:r>
          </w:p>
        </w:tc>
        <w:tc>
          <w:tcPr>
            <w:tcW w:w="844" w:type="pct"/>
            <w:shd w:val="clear" w:color="auto" w:fill="D9D9D9" w:themeFill="background1" w:themeFillShade="D9"/>
          </w:tcPr>
          <w:p w14:paraId="09BC6BB9" w14:textId="77777777" w:rsidR="00B178FF" w:rsidRDefault="00A85E66" w:rsidP="00507AA6">
            <w:r>
              <w:t>I</w:t>
            </w:r>
          </w:p>
        </w:tc>
        <w:tc>
          <w:tcPr>
            <w:tcW w:w="371" w:type="pct"/>
            <w:shd w:val="clear" w:color="auto" w:fill="8EAADB" w:themeFill="accent1" w:themeFillTint="99"/>
          </w:tcPr>
          <w:p w14:paraId="1C7D44CB" w14:textId="77777777" w:rsidR="00B178FF" w:rsidRDefault="00A85E66" w:rsidP="00507AA6">
            <w:r>
              <w:t>A</w:t>
            </w:r>
          </w:p>
        </w:tc>
      </w:tr>
      <w:tr w:rsidR="00825EB7" w14:paraId="5FCA28F6" w14:textId="77777777" w:rsidTr="00507AA6">
        <w:tc>
          <w:tcPr>
            <w:tcW w:w="569" w:type="pct"/>
          </w:tcPr>
          <w:p w14:paraId="76581E55" w14:textId="238DB901" w:rsidR="00B178FF" w:rsidRDefault="00A85E66" w:rsidP="00507AA6">
            <w:r w:rsidRPr="00A904F5">
              <w:rPr>
                <w:lang w:val="en-IN"/>
              </w:rPr>
              <w:lastRenderedPageBreak/>
              <w:t xml:space="preserve">Sustainability </w:t>
            </w:r>
            <w:r w:rsidR="006D250E">
              <w:rPr>
                <w:lang w:val="en-IN"/>
              </w:rPr>
              <w:t>i</w:t>
            </w:r>
            <w:r w:rsidRPr="00A904F5">
              <w:rPr>
                <w:lang w:val="en-IN"/>
              </w:rPr>
              <w:t>nitiatives</w:t>
            </w:r>
          </w:p>
        </w:tc>
        <w:tc>
          <w:tcPr>
            <w:tcW w:w="386" w:type="pct"/>
            <w:shd w:val="clear" w:color="auto" w:fill="FFC000"/>
          </w:tcPr>
          <w:p w14:paraId="2D909B5D" w14:textId="77777777" w:rsidR="00B178FF" w:rsidRDefault="00A85E66" w:rsidP="00507AA6">
            <w:r>
              <w:t>C</w:t>
            </w:r>
          </w:p>
        </w:tc>
        <w:tc>
          <w:tcPr>
            <w:tcW w:w="513" w:type="pct"/>
            <w:shd w:val="clear" w:color="auto" w:fill="ED7D31" w:themeFill="accent2"/>
          </w:tcPr>
          <w:p w14:paraId="1FA51BA0" w14:textId="77777777" w:rsidR="00B178FF" w:rsidRDefault="00A85E66" w:rsidP="00507AA6">
            <w:r>
              <w:t>R</w:t>
            </w:r>
          </w:p>
        </w:tc>
        <w:tc>
          <w:tcPr>
            <w:tcW w:w="513" w:type="pct"/>
            <w:shd w:val="clear" w:color="auto" w:fill="A8D08D" w:themeFill="accent6" w:themeFillTint="99"/>
          </w:tcPr>
          <w:p w14:paraId="1C217EA0" w14:textId="77777777" w:rsidR="00B178FF" w:rsidRDefault="00A85E66" w:rsidP="00507AA6">
            <w:r>
              <w:t>R/A</w:t>
            </w:r>
          </w:p>
        </w:tc>
        <w:tc>
          <w:tcPr>
            <w:tcW w:w="479" w:type="pct"/>
            <w:shd w:val="clear" w:color="auto" w:fill="A8D08D" w:themeFill="accent6" w:themeFillTint="99"/>
          </w:tcPr>
          <w:p w14:paraId="4C038E20" w14:textId="77777777" w:rsidR="00B178FF" w:rsidRDefault="00A85E66" w:rsidP="00507AA6">
            <w:r>
              <w:t>R/A</w:t>
            </w:r>
          </w:p>
        </w:tc>
        <w:tc>
          <w:tcPr>
            <w:tcW w:w="496" w:type="pct"/>
            <w:shd w:val="clear" w:color="auto" w:fill="D9D9D9" w:themeFill="background1" w:themeFillShade="D9"/>
          </w:tcPr>
          <w:p w14:paraId="3F703ED6" w14:textId="77777777" w:rsidR="00B178FF" w:rsidRDefault="00A85E66" w:rsidP="00507AA6">
            <w:r>
              <w:t>I</w:t>
            </w:r>
          </w:p>
        </w:tc>
        <w:tc>
          <w:tcPr>
            <w:tcW w:w="436" w:type="pct"/>
            <w:shd w:val="clear" w:color="auto" w:fill="FFC000"/>
          </w:tcPr>
          <w:p w14:paraId="50277015" w14:textId="77777777" w:rsidR="00B178FF" w:rsidRDefault="00A85E66" w:rsidP="00507AA6">
            <w:r>
              <w:t>C</w:t>
            </w:r>
          </w:p>
        </w:tc>
        <w:tc>
          <w:tcPr>
            <w:tcW w:w="393" w:type="pct"/>
            <w:shd w:val="clear" w:color="auto" w:fill="FFC000"/>
          </w:tcPr>
          <w:p w14:paraId="1403B564" w14:textId="77777777" w:rsidR="00B178FF" w:rsidRDefault="00A85E66" w:rsidP="00507AA6">
            <w:r>
              <w:t>C</w:t>
            </w:r>
          </w:p>
        </w:tc>
        <w:tc>
          <w:tcPr>
            <w:tcW w:w="844" w:type="pct"/>
            <w:shd w:val="clear" w:color="auto" w:fill="FFC000"/>
          </w:tcPr>
          <w:p w14:paraId="6D52760C" w14:textId="77777777" w:rsidR="00B178FF" w:rsidRDefault="00A85E66" w:rsidP="00507AA6">
            <w:r>
              <w:t>C</w:t>
            </w:r>
          </w:p>
        </w:tc>
        <w:tc>
          <w:tcPr>
            <w:tcW w:w="371" w:type="pct"/>
            <w:shd w:val="clear" w:color="auto" w:fill="8EAADB" w:themeFill="accent1" w:themeFillTint="99"/>
          </w:tcPr>
          <w:p w14:paraId="0F879775" w14:textId="77777777" w:rsidR="00B178FF" w:rsidRDefault="00A85E66" w:rsidP="00507AA6">
            <w:r>
              <w:t>A</w:t>
            </w:r>
          </w:p>
        </w:tc>
      </w:tr>
      <w:tr w:rsidR="00825EB7" w14:paraId="423352C6" w14:textId="77777777" w:rsidTr="00507AA6">
        <w:tc>
          <w:tcPr>
            <w:tcW w:w="569" w:type="pct"/>
          </w:tcPr>
          <w:p w14:paraId="69924DD1" w14:textId="7B001F6F" w:rsidR="00B178FF" w:rsidRDefault="00A85E66" w:rsidP="00507AA6">
            <w:r w:rsidRPr="00A904F5">
              <w:rPr>
                <w:lang w:val="en-IN"/>
              </w:rPr>
              <w:t xml:space="preserve">Compliance </w:t>
            </w:r>
            <w:r w:rsidR="00B76EE5">
              <w:rPr>
                <w:lang w:val="en-IN"/>
              </w:rPr>
              <w:t>and</w:t>
            </w:r>
            <w:r w:rsidRPr="00A904F5">
              <w:rPr>
                <w:lang w:val="en-IN"/>
              </w:rPr>
              <w:t xml:space="preserve"> </w:t>
            </w:r>
            <w:r w:rsidR="006D250E">
              <w:rPr>
                <w:lang w:val="en-IN"/>
              </w:rPr>
              <w:t>l</w:t>
            </w:r>
            <w:r w:rsidRPr="00A904F5">
              <w:rPr>
                <w:lang w:val="en-IN"/>
              </w:rPr>
              <w:t>egal</w:t>
            </w:r>
          </w:p>
        </w:tc>
        <w:tc>
          <w:tcPr>
            <w:tcW w:w="386" w:type="pct"/>
            <w:shd w:val="clear" w:color="auto" w:fill="ED7D31" w:themeFill="accent2"/>
          </w:tcPr>
          <w:p w14:paraId="2CC02CB5" w14:textId="77777777" w:rsidR="00B178FF" w:rsidRDefault="00A85E66" w:rsidP="00507AA6">
            <w:r>
              <w:t>R</w:t>
            </w:r>
          </w:p>
        </w:tc>
        <w:tc>
          <w:tcPr>
            <w:tcW w:w="513" w:type="pct"/>
            <w:shd w:val="clear" w:color="auto" w:fill="ED7D31" w:themeFill="accent2"/>
          </w:tcPr>
          <w:p w14:paraId="637FF72A" w14:textId="77777777" w:rsidR="00B178FF" w:rsidRDefault="00A85E66" w:rsidP="00507AA6">
            <w:r>
              <w:t>R</w:t>
            </w:r>
          </w:p>
        </w:tc>
        <w:tc>
          <w:tcPr>
            <w:tcW w:w="513" w:type="pct"/>
            <w:shd w:val="clear" w:color="auto" w:fill="D9D9D9" w:themeFill="background1" w:themeFillShade="D9"/>
          </w:tcPr>
          <w:p w14:paraId="3F39F72D" w14:textId="77777777" w:rsidR="00B178FF" w:rsidRDefault="00A85E66" w:rsidP="00507AA6">
            <w:r>
              <w:t>I</w:t>
            </w:r>
          </w:p>
        </w:tc>
        <w:tc>
          <w:tcPr>
            <w:tcW w:w="479" w:type="pct"/>
            <w:shd w:val="clear" w:color="auto" w:fill="8EAADB" w:themeFill="accent1" w:themeFillTint="99"/>
          </w:tcPr>
          <w:p w14:paraId="2DCC48EC" w14:textId="77777777" w:rsidR="00B178FF" w:rsidRDefault="00A85E66" w:rsidP="00507AA6">
            <w:r>
              <w:t>A</w:t>
            </w:r>
          </w:p>
        </w:tc>
        <w:tc>
          <w:tcPr>
            <w:tcW w:w="496" w:type="pct"/>
            <w:shd w:val="clear" w:color="auto" w:fill="8EAADB" w:themeFill="accent1" w:themeFillTint="99"/>
          </w:tcPr>
          <w:p w14:paraId="11165BD5" w14:textId="77777777" w:rsidR="00B178FF" w:rsidRDefault="00A85E66" w:rsidP="00507AA6">
            <w:r>
              <w:t>A</w:t>
            </w:r>
          </w:p>
        </w:tc>
        <w:tc>
          <w:tcPr>
            <w:tcW w:w="436" w:type="pct"/>
            <w:shd w:val="clear" w:color="auto" w:fill="D9D9D9" w:themeFill="background1" w:themeFillShade="D9"/>
          </w:tcPr>
          <w:p w14:paraId="21CDA28B" w14:textId="77777777" w:rsidR="00B178FF" w:rsidRDefault="00A85E66" w:rsidP="00507AA6">
            <w:r>
              <w:t>I</w:t>
            </w:r>
          </w:p>
        </w:tc>
        <w:tc>
          <w:tcPr>
            <w:tcW w:w="393" w:type="pct"/>
            <w:shd w:val="clear" w:color="auto" w:fill="8EAADB" w:themeFill="accent1" w:themeFillTint="99"/>
          </w:tcPr>
          <w:p w14:paraId="68E16FC2" w14:textId="77777777" w:rsidR="00B178FF" w:rsidRDefault="00A85E66" w:rsidP="00507AA6">
            <w:r>
              <w:t>A</w:t>
            </w:r>
          </w:p>
        </w:tc>
        <w:tc>
          <w:tcPr>
            <w:tcW w:w="844" w:type="pct"/>
            <w:shd w:val="clear" w:color="auto" w:fill="D9D9D9" w:themeFill="background1" w:themeFillShade="D9"/>
          </w:tcPr>
          <w:p w14:paraId="2B894756" w14:textId="77777777" w:rsidR="00B178FF" w:rsidRDefault="00A85E66" w:rsidP="00507AA6">
            <w:r>
              <w:t>I</w:t>
            </w:r>
          </w:p>
        </w:tc>
        <w:tc>
          <w:tcPr>
            <w:tcW w:w="371" w:type="pct"/>
            <w:shd w:val="clear" w:color="auto" w:fill="FFC000"/>
          </w:tcPr>
          <w:p w14:paraId="4C826A42" w14:textId="77777777" w:rsidR="00B178FF" w:rsidRDefault="00A85E66" w:rsidP="00507AA6">
            <w:r>
              <w:t>C</w:t>
            </w:r>
          </w:p>
        </w:tc>
      </w:tr>
      <w:tr w:rsidR="00825EB7" w14:paraId="16ED1CD5" w14:textId="77777777" w:rsidTr="00507AA6">
        <w:tc>
          <w:tcPr>
            <w:tcW w:w="569" w:type="pct"/>
          </w:tcPr>
          <w:p w14:paraId="45FB45E1" w14:textId="398E1433" w:rsidR="00B178FF" w:rsidRPr="00A904F5" w:rsidRDefault="00A85E66" w:rsidP="00507AA6">
            <w:pPr>
              <w:rPr>
                <w:lang w:val="en-IN"/>
              </w:rPr>
            </w:pPr>
            <w:r w:rsidRPr="00A904F5">
              <w:rPr>
                <w:lang w:val="en-IN"/>
              </w:rPr>
              <w:t xml:space="preserve">Customer </w:t>
            </w:r>
            <w:r w:rsidR="006D250E">
              <w:rPr>
                <w:lang w:val="en-IN"/>
              </w:rPr>
              <w:t>e</w:t>
            </w:r>
            <w:r w:rsidRPr="00A904F5">
              <w:rPr>
                <w:lang w:val="en-IN"/>
              </w:rPr>
              <w:t xml:space="preserve">xperience </w:t>
            </w:r>
          </w:p>
        </w:tc>
        <w:tc>
          <w:tcPr>
            <w:tcW w:w="386" w:type="pct"/>
            <w:shd w:val="clear" w:color="auto" w:fill="D9D9D9" w:themeFill="background1" w:themeFillShade="D9"/>
          </w:tcPr>
          <w:p w14:paraId="53B49B4F" w14:textId="77777777" w:rsidR="00B178FF" w:rsidRDefault="00A85E66" w:rsidP="00507AA6">
            <w:r>
              <w:t>I</w:t>
            </w:r>
          </w:p>
        </w:tc>
        <w:tc>
          <w:tcPr>
            <w:tcW w:w="513" w:type="pct"/>
            <w:shd w:val="clear" w:color="auto" w:fill="ED7D31" w:themeFill="accent2"/>
          </w:tcPr>
          <w:p w14:paraId="52B705FB" w14:textId="77777777" w:rsidR="00B178FF" w:rsidRDefault="00A85E66" w:rsidP="00507AA6">
            <w:r>
              <w:t>R</w:t>
            </w:r>
          </w:p>
        </w:tc>
        <w:tc>
          <w:tcPr>
            <w:tcW w:w="513" w:type="pct"/>
            <w:shd w:val="clear" w:color="auto" w:fill="FFC000"/>
          </w:tcPr>
          <w:p w14:paraId="526D57AF" w14:textId="77777777" w:rsidR="00B178FF" w:rsidRDefault="00A85E66" w:rsidP="00507AA6">
            <w:r>
              <w:t>C</w:t>
            </w:r>
          </w:p>
        </w:tc>
        <w:tc>
          <w:tcPr>
            <w:tcW w:w="479" w:type="pct"/>
            <w:shd w:val="clear" w:color="auto" w:fill="A8D08D" w:themeFill="accent6" w:themeFillTint="99"/>
          </w:tcPr>
          <w:p w14:paraId="47C9A4D3" w14:textId="77777777" w:rsidR="00B178FF" w:rsidRDefault="00A85E66" w:rsidP="00507AA6">
            <w:r>
              <w:t>R/A</w:t>
            </w:r>
          </w:p>
        </w:tc>
        <w:tc>
          <w:tcPr>
            <w:tcW w:w="496" w:type="pct"/>
            <w:shd w:val="clear" w:color="auto" w:fill="D9D9D9" w:themeFill="background1" w:themeFillShade="D9"/>
          </w:tcPr>
          <w:p w14:paraId="1DC4FABC" w14:textId="77777777" w:rsidR="00B178FF" w:rsidRDefault="00A85E66" w:rsidP="00507AA6">
            <w:r>
              <w:t>I</w:t>
            </w:r>
          </w:p>
        </w:tc>
        <w:tc>
          <w:tcPr>
            <w:tcW w:w="436" w:type="pct"/>
            <w:shd w:val="clear" w:color="auto" w:fill="8EAADB" w:themeFill="accent1" w:themeFillTint="99"/>
          </w:tcPr>
          <w:p w14:paraId="28D3CE19" w14:textId="77777777" w:rsidR="00B178FF" w:rsidRDefault="00A85E66" w:rsidP="00507AA6">
            <w:r>
              <w:t>A</w:t>
            </w:r>
          </w:p>
        </w:tc>
        <w:tc>
          <w:tcPr>
            <w:tcW w:w="393" w:type="pct"/>
            <w:shd w:val="clear" w:color="auto" w:fill="8EAADB" w:themeFill="accent1" w:themeFillTint="99"/>
          </w:tcPr>
          <w:p w14:paraId="609659B7" w14:textId="77777777" w:rsidR="00B178FF" w:rsidRDefault="00A85E66" w:rsidP="00507AA6">
            <w:r>
              <w:t>A</w:t>
            </w:r>
          </w:p>
        </w:tc>
        <w:tc>
          <w:tcPr>
            <w:tcW w:w="844" w:type="pct"/>
            <w:shd w:val="clear" w:color="auto" w:fill="D9D9D9" w:themeFill="background1" w:themeFillShade="D9"/>
          </w:tcPr>
          <w:p w14:paraId="02FCAA02" w14:textId="77777777" w:rsidR="00B178FF" w:rsidRDefault="00A85E66" w:rsidP="00507AA6">
            <w:r>
              <w:t>I</w:t>
            </w:r>
          </w:p>
        </w:tc>
        <w:tc>
          <w:tcPr>
            <w:tcW w:w="371" w:type="pct"/>
            <w:shd w:val="clear" w:color="auto" w:fill="8EAADB" w:themeFill="accent1" w:themeFillTint="99"/>
          </w:tcPr>
          <w:p w14:paraId="3212D11D" w14:textId="77777777" w:rsidR="00B178FF" w:rsidRDefault="00A85E66" w:rsidP="00507AA6">
            <w:pPr>
              <w:keepNext/>
            </w:pPr>
            <w:r>
              <w:t>A</w:t>
            </w:r>
          </w:p>
        </w:tc>
      </w:tr>
    </w:tbl>
    <w:p w14:paraId="2177D2F3" w14:textId="70E45DA2" w:rsidR="00B178FF" w:rsidRPr="00AB52D5" w:rsidRDefault="00A85E66" w:rsidP="00B178FF">
      <w:pPr>
        <w:jc w:val="center"/>
        <w:rPr>
          <w:b/>
          <w:bCs/>
        </w:rPr>
      </w:pPr>
      <w:r w:rsidRPr="00AB52D5">
        <w:rPr>
          <w:b/>
          <w:bCs/>
        </w:rPr>
        <w:t xml:space="preserve">Table </w:t>
      </w:r>
      <w:r w:rsidRPr="00AB52D5">
        <w:rPr>
          <w:b/>
          <w:bCs/>
        </w:rPr>
        <w:fldChar w:fldCharType="begin"/>
      </w:r>
      <w:r w:rsidRPr="00AB52D5">
        <w:rPr>
          <w:b/>
          <w:bCs/>
        </w:rPr>
        <w:instrText xml:space="preserve"> SEQ Table \* ARABIC </w:instrText>
      </w:r>
      <w:r w:rsidRPr="00AB52D5">
        <w:rPr>
          <w:b/>
          <w:bCs/>
        </w:rPr>
        <w:fldChar w:fldCharType="separate"/>
      </w:r>
      <w:r w:rsidR="00AB52D5" w:rsidRPr="00AB52D5">
        <w:rPr>
          <w:b/>
          <w:bCs/>
          <w:noProof/>
        </w:rPr>
        <w:t>6</w:t>
      </w:r>
      <w:r w:rsidRPr="00AB52D5">
        <w:rPr>
          <w:b/>
          <w:bCs/>
        </w:rPr>
        <w:fldChar w:fldCharType="end"/>
      </w:r>
      <w:r w:rsidRPr="00AB52D5">
        <w:rPr>
          <w:b/>
          <w:bCs/>
        </w:rPr>
        <w:t>: RACI Matrix</w:t>
      </w:r>
    </w:p>
    <w:p w14:paraId="0CE47744" w14:textId="77777777" w:rsidR="00B178FF" w:rsidRPr="0012757A" w:rsidRDefault="00A85E66" w:rsidP="00B178FF">
      <w:pPr>
        <w:jc w:val="center"/>
      </w:pPr>
      <w:r>
        <w:t>(Source: created by the learner)</w:t>
      </w:r>
    </w:p>
    <w:p w14:paraId="33C02E04" w14:textId="77777777" w:rsidR="00B178FF" w:rsidRDefault="00B178FF" w:rsidP="00B178FF">
      <w:pPr>
        <w:spacing w:line="259" w:lineRule="auto"/>
        <w:jc w:val="left"/>
        <w:sectPr w:rsidR="00B178FF" w:rsidSect="00DD4A5D">
          <w:footerReference w:type="default" r:id="rId14"/>
          <w:pgSz w:w="16838" w:h="11906" w:orient="landscape"/>
          <w:pgMar w:top="1440" w:right="1440" w:bottom="1440" w:left="1440" w:header="709" w:footer="709" w:gutter="0"/>
          <w:cols w:space="708"/>
          <w:docGrid w:linePitch="360"/>
        </w:sectPr>
      </w:pPr>
    </w:p>
    <w:p w14:paraId="4279E458" w14:textId="4954AFB3" w:rsidR="00B178FF" w:rsidRDefault="00096CDC" w:rsidP="003124B4">
      <w:pPr>
        <w:rPr>
          <w:b/>
          <w:bCs/>
        </w:rPr>
      </w:pPr>
      <w:r>
        <w:lastRenderedPageBreak/>
        <w:t>The</w:t>
      </w:r>
      <w:r w:rsidRPr="009A4781">
        <w:t xml:space="preserve"> RACI matrix is like a theoretical way to assess the roles and </w:t>
      </w:r>
      <w:r>
        <w:t>responsibilities</w:t>
      </w:r>
      <w:r w:rsidRPr="009A4781">
        <w:t xml:space="preserve"> of various stakeholders, which consists of four domains</w:t>
      </w:r>
      <w:r>
        <w:t>:</w:t>
      </w:r>
      <w:r w:rsidRPr="009A4781">
        <w:t xml:space="preserve"> Responsible, Accountable, Consulted and </w:t>
      </w:r>
      <w:r>
        <w:t>Informed (</w:t>
      </w:r>
      <w:proofErr w:type="spellStart"/>
      <w:r w:rsidRPr="009A4781">
        <w:t>Ma'arif</w:t>
      </w:r>
      <w:proofErr w:type="spellEnd"/>
      <w:r w:rsidRPr="009A4781">
        <w:t xml:space="preserve"> </w:t>
      </w:r>
      <w:r w:rsidRPr="00226720">
        <w:rPr>
          <w:i/>
          <w:iCs/>
        </w:rPr>
        <w:t>et al</w:t>
      </w:r>
      <w:r w:rsidRPr="009A4781">
        <w:t>.</w:t>
      </w:r>
      <w:r>
        <w:t xml:space="preserve">, </w:t>
      </w:r>
      <w:r w:rsidRPr="009A4781">
        <w:t xml:space="preserve">2023). From the above, </w:t>
      </w:r>
      <w:proofErr w:type="gramStart"/>
      <w:r w:rsidRPr="009A4781">
        <w:t xml:space="preserve">it is </w:t>
      </w:r>
      <w:r>
        <w:t>clear</w:t>
      </w:r>
      <w:r w:rsidRPr="009A4781">
        <w:t xml:space="preserve"> that the</w:t>
      </w:r>
      <w:proofErr w:type="gramEnd"/>
      <w:r w:rsidRPr="009A4781">
        <w:t xml:space="preserve"> management and BOD of Britannia Hotels will be accountable for the strategic development</w:t>
      </w:r>
      <w:r>
        <w:t>; on</w:t>
      </w:r>
      <w:r w:rsidRPr="009A4781">
        <w:t xml:space="preserve"> the other hand</w:t>
      </w:r>
      <w:r>
        <w:t>,</w:t>
      </w:r>
      <w:r w:rsidRPr="009A4781">
        <w:t xml:space="preserve"> the management will be accountable for the sustainability initiatives. In addition to this, the product development team will be accountable for </w:t>
      </w:r>
      <w:r>
        <w:t xml:space="preserve">the </w:t>
      </w:r>
      <w:r w:rsidRPr="009A4781">
        <w:t xml:space="preserve">development of </w:t>
      </w:r>
      <w:r>
        <w:t xml:space="preserve">the </w:t>
      </w:r>
      <w:r w:rsidRPr="009A4781">
        <w:t>product, while the marketing team will observe the marketing campaigns and sales.</w:t>
      </w:r>
      <w:r w:rsidR="00A85E66">
        <w:br w:type="page"/>
      </w:r>
    </w:p>
    <w:p w14:paraId="5939CFB8" w14:textId="77777777" w:rsidR="00B178FF" w:rsidRDefault="00A85E66" w:rsidP="00B178FF">
      <w:pPr>
        <w:pStyle w:val="Heading1"/>
      </w:pPr>
      <w:bookmarkStart w:id="6" w:name="_Toc225011668"/>
      <w:r w:rsidRPr="002127D4">
        <w:lastRenderedPageBreak/>
        <w:t>Critical explanation of the process</w:t>
      </w:r>
      <w:bookmarkEnd w:id="6"/>
      <w:r w:rsidRPr="002127D4">
        <w:t xml:space="preserve"> </w:t>
      </w:r>
    </w:p>
    <w:p w14:paraId="19E2B830" w14:textId="77777777" w:rsidR="00B178FF" w:rsidRPr="006A2655" w:rsidRDefault="00A85E66" w:rsidP="00B178FF">
      <w:pPr>
        <w:rPr>
          <w:b/>
          <w:bCs/>
          <w:i/>
          <w:iCs/>
        </w:rPr>
      </w:pPr>
      <w:r w:rsidRPr="006A2655">
        <w:rPr>
          <w:b/>
          <w:bCs/>
          <w:i/>
          <w:iCs/>
        </w:rPr>
        <w:t xml:space="preserve">Communication </w:t>
      </w:r>
    </w:p>
    <w:p w14:paraId="799BB23E" w14:textId="77BB4F0D" w:rsidR="005B412C" w:rsidRDefault="005C674C" w:rsidP="00B178FF">
      <w:r>
        <w:t xml:space="preserve">Communication with </w:t>
      </w:r>
      <w:r w:rsidR="000C6CB8">
        <w:t>stakeholders</w:t>
      </w:r>
      <w:r>
        <w:t xml:space="preserve"> is a quintessential process that involves </w:t>
      </w:r>
      <w:r w:rsidR="000C6CB8">
        <w:t xml:space="preserve">the </w:t>
      </w:r>
      <w:r>
        <w:t xml:space="preserve">sharing of information with stakeholders and keeping them informed. In the context of </w:t>
      </w:r>
      <w:r w:rsidR="000C6CB8">
        <w:t xml:space="preserve">the </w:t>
      </w:r>
      <w:proofErr w:type="spellStart"/>
      <w:r>
        <w:t>StaySmart</w:t>
      </w:r>
      <w:proofErr w:type="spellEnd"/>
      <w:r>
        <w:t xml:space="preserve">+ service, communicating the crucial details of the project with different stakeholders will be necessary. </w:t>
      </w:r>
      <w:r w:rsidR="000C6CB8">
        <w:t xml:space="preserve">This can be achieved through a comprehensive communication plan. </w:t>
      </w:r>
      <w:r w:rsidR="00CC1E51">
        <w:t>A stakeholder</w:t>
      </w:r>
      <w:r w:rsidR="00DE3F58">
        <w:t xml:space="preserve"> communication plan </w:t>
      </w:r>
      <w:r w:rsidR="00CC1E51">
        <w:t>refers</w:t>
      </w:r>
      <w:r w:rsidR="00DE3F58">
        <w:t xml:space="preserve"> to the framework </w:t>
      </w:r>
      <w:r w:rsidR="00CC1E51">
        <w:t>that</w:t>
      </w:r>
      <w:r w:rsidR="00DE3F58">
        <w:t xml:space="preserve"> details the channels that are used to include and inform stakeholders at every step of a project (</w:t>
      </w:r>
      <w:r w:rsidR="007F241D">
        <w:t xml:space="preserve">Anderson, 2023). </w:t>
      </w:r>
      <w:r w:rsidR="00CC1E51">
        <w:t xml:space="preserve"> </w:t>
      </w:r>
      <w:r w:rsidR="00C66059" w:rsidRPr="00C66059">
        <w:t xml:space="preserve">Muneer </w:t>
      </w:r>
      <w:r w:rsidR="00C66059" w:rsidRPr="00C66059">
        <w:rPr>
          <w:i/>
          <w:iCs/>
        </w:rPr>
        <w:t>et al</w:t>
      </w:r>
      <w:r w:rsidR="00C66059" w:rsidRPr="00C66059">
        <w:t>. (2022)</w:t>
      </w:r>
      <w:r w:rsidR="00C66059">
        <w:t xml:space="preserve">, on the other hand, criticised that poor communication is often the main </w:t>
      </w:r>
      <w:r w:rsidR="00B61306">
        <w:t>reason</w:t>
      </w:r>
      <w:r w:rsidR="00C66059">
        <w:t xml:space="preserve"> behind the failure of projects. Hence, </w:t>
      </w:r>
      <w:r w:rsidR="00A25DDF">
        <w:t>developing</w:t>
      </w:r>
      <w:r w:rsidR="00C66059">
        <w:t xml:space="preserve"> this plan beforehand will be necessary for Britannia Hotels to ensure transparent communication.</w:t>
      </w:r>
      <w:r w:rsidR="00A25DDF">
        <w:t xml:space="preserve"> Along with this, providing transparent reporting to all stakeholders is another approach that can be taken. </w:t>
      </w:r>
    </w:p>
    <w:p w14:paraId="632A6285" w14:textId="77777777" w:rsidR="00B178FF" w:rsidRPr="00C435E4" w:rsidRDefault="00A85E66" w:rsidP="00B178FF">
      <w:pPr>
        <w:rPr>
          <w:b/>
          <w:bCs/>
          <w:i/>
          <w:iCs/>
        </w:rPr>
      </w:pPr>
      <w:r w:rsidRPr="00C435E4">
        <w:rPr>
          <w:b/>
          <w:bCs/>
          <w:i/>
          <w:iCs/>
        </w:rPr>
        <w:t>Collaboration</w:t>
      </w:r>
    </w:p>
    <w:p w14:paraId="6C128452" w14:textId="77777777" w:rsidR="00B178FF" w:rsidRDefault="00A85E66" w:rsidP="00B178FF">
      <w:r>
        <w:t xml:space="preserve">To ensure collaboration between stakeholders, the first and foremost strategy is to establish cross-functional collaboration between the product development and marketing teams. </w:t>
      </w:r>
      <w:r w:rsidRPr="00E94D50">
        <w:t>Yin</w:t>
      </w:r>
      <w:r>
        <w:t xml:space="preserve"> </w:t>
      </w:r>
      <w:r w:rsidRPr="00CD6BEE">
        <w:rPr>
          <w:i/>
          <w:iCs/>
        </w:rPr>
        <w:t>et al</w:t>
      </w:r>
      <w:r>
        <w:t xml:space="preserve">. (2023) noted that cross-functional collaboration is important to align all project and business units. This helps ensure that all departments are on the same level. However, undefined project goals, a lack of accountability, challenges in team dynamics, and more are the common barriers in ensuring cross-functional collaboration (APAC Business Standard, 2026). Moreover, engagement with suppliers can facilitate seamless collaboration. </w:t>
      </w:r>
    </w:p>
    <w:p w14:paraId="1D6B2F3C" w14:textId="77777777" w:rsidR="00B178FF" w:rsidRPr="003C0C6B" w:rsidRDefault="00A85E66" w:rsidP="00B178FF">
      <w:pPr>
        <w:rPr>
          <w:b/>
          <w:bCs/>
          <w:i/>
          <w:iCs/>
        </w:rPr>
      </w:pPr>
      <w:r w:rsidRPr="003C0C6B">
        <w:rPr>
          <w:b/>
          <w:bCs/>
          <w:i/>
          <w:iCs/>
        </w:rPr>
        <w:t>Consultation</w:t>
      </w:r>
    </w:p>
    <w:p w14:paraId="33FFC493" w14:textId="77777777" w:rsidR="00B178FF" w:rsidRDefault="00A85E66" w:rsidP="00B178FF">
      <w:r>
        <w:t xml:space="preserve">To consult with different stakeholders, conducting surveys and gathering feedback from them can be a helpful approach. </w:t>
      </w:r>
      <w:r w:rsidRPr="003B25EE">
        <w:t>Mitson</w:t>
      </w:r>
      <w:r>
        <w:t xml:space="preserve"> </w:t>
      </w:r>
      <w:r w:rsidRPr="003B25EE">
        <w:t>and Weber</w:t>
      </w:r>
      <w:r>
        <w:t xml:space="preserve"> (2023) stated that feedback is the information returned to the sender from the receiver, which entails the perceptions and results of the communication process. Hence, through surveys, feedback from various stakeholders on the process of the project can be gathered. </w:t>
      </w:r>
      <w:proofErr w:type="gramStart"/>
      <w:r>
        <w:t>All the more</w:t>
      </w:r>
      <w:proofErr w:type="gramEnd"/>
      <w:r>
        <w:t xml:space="preserve">, consulting regulatory bodies regarding the use of AI and other regulatory compliances is necessary to ensure that the </w:t>
      </w:r>
      <w:proofErr w:type="spellStart"/>
      <w:r>
        <w:t>StaySmart</w:t>
      </w:r>
      <w:proofErr w:type="spellEnd"/>
      <w:r>
        <w:t xml:space="preserve">+ project is developed in accordance with regulatory compliance. This is necessary, as failure to comply with regulations leads to legal consequences, fines or lost businesses (PwC, 2025). Thereby, consultation with legal bodies is highly necessary.  </w:t>
      </w:r>
    </w:p>
    <w:p w14:paraId="76250295" w14:textId="77777777" w:rsidR="00B178FF" w:rsidRPr="003C0C6B" w:rsidRDefault="00A85E66" w:rsidP="00B178FF">
      <w:pPr>
        <w:rPr>
          <w:b/>
          <w:bCs/>
          <w:i/>
          <w:iCs/>
        </w:rPr>
      </w:pPr>
      <w:r w:rsidRPr="003C0C6B">
        <w:rPr>
          <w:b/>
          <w:bCs/>
          <w:i/>
          <w:iCs/>
        </w:rPr>
        <w:t xml:space="preserve">Commitment </w:t>
      </w:r>
    </w:p>
    <w:p w14:paraId="04E0FD67" w14:textId="77777777" w:rsidR="00B178FF" w:rsidRDefault="00A85E66" w:rsidP="00B178FF">
      <w:r>
        <w:lastRenderedPageBreak/>
        <w:t xml:space="preserve">Stakeholder commitment is of utmost importance to ensure the success of the </w:t>
      </w:r>
      <w:proofErr w:type="spellStart"/>
      <w:r>
        <w:t>StaySmart</w:t>
      </w:r>
      <w:proofErr w:type="spellEnd"/>
      <w:r>
        <w:t xml:space="preserve">+ project of Britannia Hotels. The main approach to attaining this is through meeting stakeholder needs. Supporting this notion, </w:t>
      </w:r>
      <w:proofErr w:type="spellStart"/>
      <w:r w:rsidRPr="00D22658">
        <w:t>Węgrzyn</w:t>
      </w:r>
      <w:proofErr w:type="spellEnd"/>
      <w:r w:rsidRPr="00D22658">
        <w:t xml:space="preserve"> and </w:t>
      </w:r>
      <w:proofErr w:type="spellStart"/>
      <w:r w:rsidRPr="00D22658">
        <w:t>Wojewnik</w:t>
      </w:r>
      <w:proofErr w:type="spellEnd"/>
      <w:r w:rsidRPr="00D22658">
        <w:t>-Filipkowska</w:t>
      </w:r>
      <w:r>
        <w:t xml:space="preserve"> (2022) illustrated that the stakeholder theory also highlights the importance of meeting the varying needs of different stakeholders. Aligning the needs of stakeholders with project outcomes can make them more inclined to achieve commitment from stakeholders. However, the main issue that might arise in this case is a conflict of interest. This can occur due to direct or indirect financial interest, competing loyalty between other organisations, and more (UKRI, 2026). Herein, managing this conflict becomes necessary to ensure a high level of commitment from all stakeholders of Britannia Hotels. </w:t>
      </w:r>
    </w:p>
    <w:p w14:paraId="466601DA" w14:textId="77777777" w:rsidR="00B178FF" w:rsidRPr="002D0816" w:rsidRDefault="00A85E66" w:rsidP="00B178FF">
      <w:pPr>
        <w:rPr>
          <w:b/>
          <w:bCs/>
          <w:i/>
          <w:iCs/>
        </w:rPr>
      </w:pPr>
      <w:r w:rsidRPr="002D0816">
        <w:rPr>
          <w:b/>
          <w:bCs/>
          <w:i/>
          <w:iCs/>
        </w:rPr>
        <w:t>Managing Conflicts</w:t>
      </w:r>
    </w:p>
    <w:p w14:paraId="5261F331" w14:textId="77777777" w:rsidR="00B178FF" w:rsidRDefault="00A85E66" w:rsidP="00B178FF">
      <w:r>
        <w:t xml:space="preserve">Another critical aspect for the enhancement of the project is the effective management of conflicts between stakeholders. As identified above, conflict among stakeholders can occur due to varying interests, different levels of commitment, communication gaps and more (UKRI, 2026). Thereby, the management of Britannia Hotels should take effective and active measures to mitigate conflicts among various stakeholder groups. Specifically for conflicts among employees, applying the Thomas-Kilmann model can be quite effective. </w:t>
      </w:r>
      <w:proofErr w:type="spellStart"/>
      <w:r w:rsidRPr="00B4322D">
        <w:t>Sayadat</w:t>
      </w:r>
      <w:proofErr w:type="spellEnd"/>
      <w:r>
        <w:t xml:space="preserve"> (2024) insinuated that the model proposes five different types of strategies, such as collaborating, competing, avoiding, accommodating, and compromising, to overcome the conflicts within groups. Apart from this, negotiation with suppliers and other stakeholders can also be highly effective in resolving conflicts. </w:t>
      </w:r>
    </w:p>
    <w:p w14:paraId="12BB8754" w14:textId="77777777" w:rsidR="00B178FF" w:rsidRDefault="00A85E66" w:rsidP="00B178FF">
      <w:pPr>
        <w:keepNext/>
        <w:jc w:val="center"/>
      </w:pPr>
      <w:r w:rsidRPr="00CB73EA">
        <w:rPr>
          <w:noProof/>
        </w:rPr>
        <w:lastRenderedPageBreak/>
        <w:drawing>
          <wp:inline distT="0" distB="0" distL="0" distR="0" wp14:anchorId="50FE7EB9" wp14:editId="4E504DF5">
            <wp:extent cx="4450080" cy="3289459"/>
            <wp:effectExtent l="0" t="0" r="7620" b="6350"/>
            <wp:docPr id="1036731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31991" name=""/>
                    <pic:cNvPicPr/>
                  </pic:nvPicPr>
                  <pic:blipFill>
                    <a:blip r:embed="rId15"/>
                    <a:stretch>
                      <a:fillRect/>
                    </a:stretch>
                  </pic:blipFill>
                  <pic:spPr>
                    <a:xfrm>
                      <a:off x="0" y="0"/>
                      <a:ext cx="4453600" cy="3292061"/>
                    </a:xfrm>
                    <a:prstGeom prst="rect">
                      <a:avLst/>
                    </a:prstGeom>
                  </pic:spPr>
                </pic:pic>
              </a:graphicData>
            </a:graphic>
          </wp:inline>
        </w:drawing>
      </w:r>
    </w:p>
    <w:p w14:paraId="3F4363E7" w14:textId="08251090" w:rsidR="00B178FF" w:rsidRPr="00B178FF" w:rsidRDefault="00A85E66" w:rsidP="00B178FF">
      <w:pPr>
        <w:jc w:val="center"/>
        <w:rPr>
          <w:b/>
          <w:bCs/>
        </w:rPr>
      </w:pPr>
      <w:r w:rsidRPr="00B178FF">
        <w:rPr>
          <w:b/>
          <w:bCs/>
        </w:rPr>
        <w:t xml:space="preserve">Figure </w:t>
      </w:r>
      <w:r w:rsidRPr="00B178FF">
        <w:rPr>
          <w:b/>
          <w:bCs/>
        </w:rPr>
        <w:fldChar w:fldCharType="begin"/>
      </w:r>
      <w:r w:rsidRPr="00B178FF">
        <w:rPr>
          <w:b/>
          <w:bCs/>
        </w:rPr>
        <w:instrText xml:space="preserve"> SEQ Figure \* ARABIC </w:instrText>
      </w:r>
      <w:r w:rsidRPr="00B178FF">
        <w:rPr>
          <w:b/>
          <w:bCs/>
        </w:rPr>
        <w:fldChar w:fldCharType="separate"/>
      </w:r>
      <w:r w:rsidR="00B7675F">
        <w:rPr>
          <w:b/>
          <w:bCs/>
          <w:noProof/>
        </w:rPr>
        <w:t>4</w:t>
      </w:r>
      <w:r w:rsidRPr="00B178FF">
        <w:rPr>
          <w:b/>
          <w:bCs/>
        </w:rPr>
        <w:fldChar w:fldCharType="end"/>
      </w:r>
      <w:r w:rsidRPr="00B178FF">
        <w:rPr>
          <w:b/>
          <w:bCs/>
        </w:rPr>
        <w:t>: Thomas-Kilmann Model of Conflict Management</w:t>
      </w:r>
    </w:p>
    <w:p w14:paraId="175C6C36" w14:textId="77777777" w:rsidR="00B178FF" w:rsidRPr="00CB73EA" w:rsidRDefault="00A85E66" w:rsidP="00B178FF">
      <w:pPr>
        <w:jc w:val="center"/>
      </w:pPr>
      <w:r>
        <w:t xml:space="preserve">(Source: </w:t>
      </w:r>
      <w:proofErr w:type="spellStart"/>
      <w:r w:rsidRPr="00B4322D">
        <w:t>Sayadat</w:t>
      </w:r>
      <w:proofErr w:type="spellEnd"/>
      <w:r w:rsidRPr="00B4322D">
        <w:t>,</w:t>
      </w:r>
      <w:r>
        <w:t xml:space="preserve"> 2024)</w:t>
      </w:r>
    </w:p>
    <w:p w14:paraId="4FB01E8B" w14:textId="77777777" w:rsidR="00B178FF" w:rsidRDefault="00B178FF" w:rsidP="00B178FF"/>
    <w:p w14:paraId="3290ACEA" w14:textId="328DCA13" w:rsidR="005B2DE5" w:rsidRDefault="00A85E66" w:rsidP="00B178FF">
      <w:pPr>
        <w:rPr>
          <w:b/>
          <w:bCs/>
        </w:rPr>
      </w:pPr>
      <w:r>
        <w:br w:type="page"/>
      </w:r>
    </w:p>
    <w:p w14:paraId="73464E7E" w14:textId="77777777" w:rsidR="006933A5" w:rsidRDefault="00A85E66" w:rsidP="006933A5">
      <w:pPr>
        <w:pStyle w:val="Heading1"/>
      </w:pPr>
      <w:bookmarkStart w:id="7" w:name="_Toc225011669"/>
      <w:r>
        <w:lastRenderedPageBreak/>
        <w:t>I</w:t>
      </w:r>
      <w:r w:rsidRPr="003E2FAE">
        <w:t>mpact of stakeholders’ engagement on your business performance</w:t>
      </w:r>
      <w:bookmarkEnd w:id="7"/>
      <w:r w:rsidRPr="003E2FAE">
        <w:t xml:space="preserve"> </w:t>
      </w:r>
    </w:p>
    <w:p w14:paraId="15FDA4C3" w14:textId="44C27B41" w:rsidR="00D9079B" w:rsidRDefault="00A85E66" w:rsidP="005B2DE5">
      <w:pPr>
        <w:rPr>
          <w:shd w:val="clear" w:color="auto" w:fill="FFFFFF"/>
        </w:rPr>
      </w:pPr>
      <w:r>
        <w:t xml:space="preserve">According to </w:t>
      </w:r>
      <w:r>
        <w:rPr>
          <w:shd w:val="clear" w:color="auto" w:fill="FFFFFF"/>
        </w:rPr>
        <w:t xml:space="preserve">Kujala </w:t>
      </w:r>
      <w:r>
        <w:rPr>
          <w:i/>
          <w:iCs/>
          <w:shd w:val="clear" w:color="auto" w:fill="FFFFFF"/>
        </w:rPr>
        <w:t xml:space="preserve">et al. </w:t>
      </w:r>
      <w:r>
        <w:rPr>
          <w:shd w:val="clear" w:color="auto" w:fill="FFFFFF"/>
        </w:rPr>
        <w:t xml:space="preserve">(2022), stakeholder engagement is described as the </w:t>
      </w:r>
      <w:r w:rsidR="002E1DE9">
        <w:rPr>
          <w:shd w:val="clear" w:color="auto" w:fill="FFFFFF"/>
        </w:rPr>
        <w:t xml:space="preserve">practices that the company undertakes to involve their potential stakeholders positively within organisational activities. It is also known to play an integral role in ensuring project success as it helps to reduce risks, build trust, and improve overall decision-making processes of the company based on varied perspectives. For Britannia Hotels, active engagement of a variety of internal and external stakeholders, such as suppliers, government, shareholders, board of directors, and others, is quite important for the development and roll-out of </w:t>
      </w:r>
      <w:proofErr w:type="spellStart"/>
      <w:r w:rsidR="002E1DE9">
        <w:rPr>
          <w:shd w:val="clear" w:color="auto" w:fill="FFFFFF"/>
        </w:rPr>
        <w:t>StaySmart</w:t>
      </w:r>
      <w:proofErr w:type="spellEnd"/>
      <w:r w:rsidR="002E1DE9">
        <w:rPr>
          <w:shd w:val="clear" w:color="auto" w:fill="FFFFFF"/>
        </w:rPr>
        <w:t>+. This, in turn, will help the hotel to foster innovation by leveraging advanced technologies</w:t>
      </w:r>
      <w:r>
        <w:rPr>
          <w:shd w:val="clear" w:color="auto" w:fill="FFFFFF"/>
        </w:rPr>
        <w:t xml:space="preserve">, </w:t>
      </w:r>
      <w:r w:rsidR="002E1DE9">
        <w:rPr>
          <w:shd w:val="clear" w:color="auto" w:fill="FFFFFF"/>
        </w:rPr>
        <w:t xml:space="preserve">such as AI </w:t>
      </w:r>
      <w:proofErr w:type="gramStart"/>
      <w:r w:rsidR="002E1DE9">
        <w:rPr>
          <w:shd w:val="clear" w:color="auto" w:fill="FFFFFF"/>
        </w:rPr>
        <w:t>and also</w:t>
      </w:r>
      <w:proofErr w:type="gramEnd"/>
      <w:r w:rsidR="002E1DE9">
        <w:rPr>
          <w:shd w:val="clear" w:color="auto" w:fill="FFFFFF"/>
        </w:rPr>
        <w:t xml:space="preserve"> drive sustainability, thus diversifying its services in the competitive sector. Moreover, </w:t>
      </w:r>
      <w:r>
        <w:rPr>
          <w:shd w:val="clear" w:color="auto" w:fill="FFFFFF"/>
        </w:rPr>
        <w:t>i</w:t>
      </w:r>
      <w:r w:rsidR="002E1DE9">
        <w:rPr>
          <w:shd w:val="clear" w:color="auto" w:fill="FFFFFF"/>
        </w:rPr>
        <w:t xml:space="preserve">t will also help to ensure project success for </w:t>
      </w:r>
      <w:proofErr w:type="spellStart"/>
      <w:r w:rsidR="002E1DE9">
        <w:rPr>
          <w:shd w:val="clear" w:color="auto" w:fill="FFFFFF"/>
        </w:rPr>
        <w:t>StaySmart</w:t>
      </w:r>
      <w:proofErr w:type="spellEnd"/>
      <w:r w:rsidR="002E1DE9">
        <w:rPr>
          <w:shd w:val="clear" w:color="auto" w:fill="FFFFFF"/>
        </w:rPr>
        <w:t xml:space="preserve">+ upon aligning with the organisational strategy to enhance convenience and comfort for the guests. Further, adhering to </w:t>
      </w:r>
      <w:r>
        <w:rPr>
          <w:shd w:val="clear" w:color="auto" w:fill="FFFFFF"/>
        </w:rPr>
        <w:t xml:space="preserve">regulatory compliance and strong supplier relations, as well as cross-collaboration with the marketing, product development, and sales teams, will also help Britannia Hotels to ensure long-term success. This, in turn, will positively influence the service and performance of the company, thus helping to attract and retain a larger customer base, acting as positive brand advocates to help increase sales. </w:t>
      </w:r>
      <w:r w:rsidR="00D9079B">
        <w:rPr>
          <w:shd w:val="clear" w:color="auto" w:fill="FFFFFF"/>
        </w:rPr>
        <w:t xml:space="preserve">However, while stakeholder engagement is quite important it is also related to various issues. Conflicting interests, misjudgement, and disempowerment </w:t>
      </w:r>
      <w:r w:rsidR="003B5ED4">
        <w:rPr>
          <w:shd w:val="clear" w:color="auto" w:fill="FFFFFF"/>
        </w:rPr>
        <w:t>are some main challenges along with flawed technology (</w:t>
      </w:r>
      <w:proofErr w:type="spellStart"/>
      <w:r w:rsidR="003B5ED4">
        <w:rPr>
          <w:shd w:val="clear" w:color="auto" w:fill="FFFFFF"/>
        </w:rPr>
        <w:t>Yec</w:t>
      </w:r>
      <w:proofErr w:type="spellEnd"/>
      <w:r w:rsidR="003B5ED4">
        <w:rPr>
          <w:shd w:val="clear" w:color="auto" w:fill="FFFFFF"/>
        </w:rPr>
        <w:t xml:space="preserve">, 2022). </w:t>
      </w:r>
    </w:p>
    <w:p w14:paraId="24249778" w14:textId="78515094" w:rsidR="003B5ED4" w:rsidRDefault="00A85E66" w:rsidP="003B5ED4">
      <w:pPr>
        <w:rPr>
          <w:b/>
          <w:bCs/>
          <w:i/>
          <w:iCs/>
          <w:shd w:val="clear" w:color="auto" w:fill="FFFFFF"/>
        </w:rPr>
      </w:pPr>
      <w:r>
        <w:rPr>
          <w:b/>
          <w:bCs/>
          <w:i/>
          <w:iCs/>
          <w:shd w:val="clear" w:color="auto" w:fill="FFFFFF"/>
        </w:rPr>
        <w:t xml:space="preserve">Recommendations </w:t>
      </w:r>
    </w:p>
    <w:p w14:paraId="628D43A9" w14:textId="4DA37912" w:rsidR="003B5ED4" w:rsidRDefault="003B5ED4" w:rsidP="003B5ED4">
      <w:r>
        <w:rPr>
          <w:shd w:val="clear" w:color="auto" w:fill="FFFFFF"/>
        </w:rPr>
        <w:t xml:space="preserve">For the future, it is recommended that Britannia Hotels focus on personalised feedback and communication channels to improve customer satisfaction. Personalised communication is crucial to help motivate customers towards repetitive purchases </w:t>
      </w:r>
      <w:r>
        <w:t>(</w:t>
      </w:r>
      <w:proofErr w:type="spellStart"/>
      <w:r w:rsidRPr="005619A5">
        <w:t>Rusiñol</w:t>
      </w:r>
      <w:proofErr w:type="spellEnd"/>
      <w:r w:rsidRPr="005619A5">
        <w:t>,</w:t>
      </w:r>
      <w:r>
        <w:t xml:space="preserve"> 2023). In case hotels fail to understand the needs of their potential customers, they are most likely to lose their market position based on ineffective strategic planning. Hence, personalised communication will help the hotel to attract a larger customer base in the highly competitive sector, to increase its footfall for improved reputation and profitability. </w:t>
      </w:r>
    </w:p>
    <w:p w14:paraId="13687ACA" w14:textId="554A59B4" w:rsidR="003B5ED4" w:rsidRDefault="003B5ED4" w:rsidP="003B5ED4">
      <w:pPr>
        <w:rPr>
          <w:shd w:val="clear" w:color="auto" w:fill="FFFFFF"/>
        </w:rPr>
      </w:pPr>
      <w:r>
        <w:t>It can also be suggested that Britannia Hotels track their stakeholder interactions by leveraging advanced AI-CRM tools and systems. Within the complex business environment, customer relationship management (CRM) helps a brand attract more potential customers, crucial for its competitive positioning (</w:t>
      </w:r>
      <w:proofErr w:type="spellStart"/>
      <w:r>
        <w:rPr>
          <w:shd w:val="clear" w:color="auto" w:fill="FFFFFF"/>
        </w:rPr>
        <w:t>Ozay</w:t>
      </w:r>
      <w:proofErr w:type="spellEnd"/>
      <w:r>
        <w:rPr>
          <w:shd w:val="clear" w:color="auto" w:fill="FFFFFF"/>
        </w:rPr>
        <w:t xml:space="preserve"> </w:t>
      </w:r>
      <w:r>
        <w:rPr>
          <w:i/>
          <w:iCs/>
          <w:shd w:val="clear" w:color="auto" w:fill="FFFFFF"/>
        </w:rPr>
        <w:t xml:space="preserve">et al., </w:t>
      </w:r>
      <w:r>
        <w:rPr>
          <w:shd w:val="clear" w:color="auto" w:fill="FFFFFF"/>
        </w:rPr>
        <w:t xml:space="preserve">2024). </w:t>
      </w:r>
      <w:r w:rsidR="00DA7E4F">
        <w:rPr>
          <w:shd w:val="clear" w:color="auto" w:fill="FFFFFF"/>
        </w:rPr>
        <w:t xml:space="preserve">For the development and roll-out of </w:t>
      </w:r>
      <w:proofErr w:type="spellStart"/>
      <w:r w:rsidR="00DA7E4F">
        <w:rPr>
          <w:shd w:val="clear" w:color="auto" w:fill="FFFFFF"/>
        </w:rPr>
        <w:t>StaySmart</w:t>
      </w:r>
      <w:proofErr w:type="spellEnd"/>
      <w:r w:rsidR="00DA7E4F">
        <w:rPr>
          <w:shd w:val="clear" w:color="auto" w:fill="FFFFFF"/>
        </w:rPr>
        <w:t xml:space="preserve">+ </w:t>
      </w:r>
      <w:r w:rsidR="00DA7E4F">
        <w:rPr>
          <w:shd w:val="clear" w:color="auto" w:fill="FFFFFF"/>
        </w:rPr>
        <w:lastRenderedPageBreak/>
        <w:t xml:space="preserve">by Britannia Hotels in the nation, modern CRM tools will help the hotel ensure long-term sustainability based on higher customer engagement. </w:t>
      </w:r>
    </w:p>
    <w:p w14:paraId="28D0F39C" w14:textId="77777777" w:rsidR="00F339A2" w:rsidRDefault="00D87E32" w:rsidP="005C0E43">
      <w:pPr>
        <w:rPr>
          <w:shd w:val="clear" w:color="auto" w:fill="FFFFFF"/>
        </w:rPr>
      </w:pPr>
      <w:r>
        <w:rPr>
          <w:shd w:val="clear" w:color="auto" w:fill="FFFFFF"/>
        </w:rPr>
        <w:t xml:space="preserve">To overcome the potential legal issues which could lead to reputational damage and consumer trust, Britannia Hotels are expected to comply with the data protection regulations and other relevant government policies. </w:t>
      </w:r>
      <w:r w:rsidR="00F339A2">
        <w:rPr>
          <w:shd w:val="clear" w:color="auto" w:fill="FFFFFF"/>
        </w:rPr>
        <w:t xml:space="preserve">It is of utmost importance for organisations to adhere to the policy changes (Power, 2024). Adhering to the policies will help the hotel to prevent any operational disruptions which could otherwise be detrimental to its growth. </w:t>
      </w:r>
    </w:p>
    <w:p w14:paraId="726726C3" w14:textId="24C84F3C" w:rsidR="00F339A2" w:rsidRDefault="00F339A2" w:rsidP="005C0E43">
      <w:pPr>
        <w:rPr>
          <w:shd w:val="clear" w:color="auto" w:fill="FFFFFF"/>
        </w:rPr>
      </w:pPr>
      <w:r>
        <w:rPr>
          <w:shd w:val="clear" w:color="auto" w:fill="FFFFFF"/>
        </w:rPr>
        <w:t xml:space="preserve">Lastly, Britannia Hotels must also invest in appropriate staff training programs. </w:t>
      </w:r>
      <w:proofErr w:type="spellStart"/>
      <w:r>
        <w:rPr>
          <w:shd w:val="clear" w:color="auto" w:fill="FFFFFF"/>
        </w:rPr>
        <w:t>Elsafty</w:t>
      </w:r>
      <w:proofErr w:type="spellEnd"/>
      <w:r>
        <w:rPr>
          <w:shd w:val="clear" w:color="auto" w:fill="FFFFFF"/>
        </w:rPr>
        <w:t xml:space="preserve"> and </w:t>
      </w:r>
      <w:proofErr w:type="spellStart"/>
      <w:r>
        <w:rPr>
          <w:shd w:val="clear" w:color="auto" w:fill="FFFFFF"/>
        </w:rPr>
        <w:t>Oraby</w:t>
      </w:r>
      <w:proofErr w:type="spellEnd"/>
      <w:r>
        <w:rPr>
          <w:shd w:val="clear" w:color="auto" w:fill="FFFFFF"/>
        </w:rPr>
        <w:t xml:space="preserve"> (2022) advocated that training programs are crucial, which help employees to develop their knowledge and skills. This will also help Britannia Hotels to bridge the digital gap among its staff. Staff will also be capable of ensuring the effectiveness of </w:t>
      </w:r>
      <w:proofErr w:type="spellStart"/>
      <w:r>
        <w:rPr>
          <w:shd w:val="clear" w:color="auto" w:fill="FFFFFF"/>
        </w:rPr>
        <w:t>StaySmart</w:t>
      </w:r>
      <w:proofErr w:type="spellEnd"/>
      <w:r>
        <w:rPr>
          <w:shd w:val="clear" w:color="auto" w:fill="FFFFFF"/>
        </w:rPr>
        <w:t xml:space="preserve">+ in the nation to attract a larger customer base through personalised and convenient service for </w:t>
      </w:r>
      <w:r w:rsidR="00644FC9">
        <w:rPr>
          <w:shd w:val="clear" w:color="auto" w:fill="FFFFFF"/>
        </w:rPr>
        <w:t>long-term</w:t>
      </w:r>
      <w:r>
        <w:rPr>
          <w:shd w:val="clear" w:color="auto" w:fill="FFFFFF"/>
        </w:rPr>
        <w:t xml:space="preserve"> profits. </w:t>
      </w:r>
    </w:p>
    <w:p w14:paraId="3A142679" w14:textId="77777777" w:rsidR="00133008" w:rsidRDefault="00133008" w:rsidP="005C0E43"/>
    <w:p w14:paraId="3214D1AA" w14:textId="77777777" w:rsidR="005619A5" w:rsidRPr="005C0E43" w:rsidRDefault="005619A5" w:rsidP="005C0E43"/>
    <w:p w14:paraId="63BC3B33" w14:textId="77777777" w:rsidR="005B2DE5" w:rsidRDefault="00A85E66" w:rsidP="005619A5">
      <w:pPr>
        <w:rPr>
          <w:b/>
          <w:bCs/>
          <w:highlight w:val="yellow"/>
        </w:rPr>
      </w:pPr>
      <w:r>
        <w:rPr>
          <w:highlight w:val="yellow"/>
        </w:rPr>
        <w:br w:type="page"/>
      </w:r>
    </w:p>
    <w:p w14:paraId="47380891" w14:textId="77777777" w:rsidR="006933A5" w:rsidRDefault="00A85E66" w:rsidP="006933A5">
      <w:pPr>
        <w:pStyle w:val="Heading1"/>
      </w:pPr>
      <w:bookmarkStart w:id="8" w:name="_Toc225011670"/>
      <w:r w:rsidRPr="00B178FF">
        <w:lastRenderedPageBreak/>
        <w:t>Conclusion</w:t>
      </w:r>
      <w:bookmarkEnd w:id="8"/>
      <w:r w:rsidRPr="00B178FF">
        <w:t xml:space="preserve"> </w:t>
      </w:r>
    </w:p>
    <w:p w14:paraId="1B196E2C" w14:textId="77777777" w:rsidR="00E86845" w:rsidRDefault="002A0C9B" w:rsidP="00B178FF">
      <w:r>
        <w:t xml:space="preserve">On a concluding note, stakeholder engagement for the new service </w:t>
      </w:r>
      <w:proofErr w:type="spellStart"/>
      <w:r>
        <w:t>StaySmart</w:t>
      </w:r>
      <w:proofErr w:type="spellEnd"/>
      <w:r>
        <w:t xml:space="preserve">+ at Britannia Hotels is of great importance. The main aim of the service is to enhance customer satisfaction and retention, promote sustainable practices, and so on. </w:t>
      </w:r>
      <w:r w:rsidR="00C11583">
        <w:t xml:space="preserve">The external environmental analysis reflected a contradictory environment </w:t>
      </w:r>
      <w:r w:rsidR="00C859C0">
        <w:t xml:space="preserve">with political instability and declining consumer confidence affecting the company, while </w:t>
      </w:r>
      <w:r w:rsidR="00864AC0">
        <w:t xml:space="preserve">the </w:t>
      </w:r>
      <w:r w:rsidR="00C859C0">
        <w:t xml:space="preserve">growing AI market and </w:t>
      </w:r>
      <w:r w:rsidR="00864AC0">
        <w:t>other factors are positive</w:t>
      </w:r>
      <w:r w:rsidR="00C859C0">
        <w:t xml:space="preserve"> in this regard.</w:t>
      </w:r>
      <w:r w:rsidR="000F47A9">
        <w:t xml:space="preserve"> In relation to stakeholder management, senior management, board of directors, shareholders, customers, government, and more are some important stakeholders to be managed efficiently by the company. </w:t>
      </w:r>
    </w:p>
    <w:p w14:paraId="39C06DF8" w14:textId="73F038EA" w:rsidR="00D42BD1" w:rsidRPr="00B178FF" w:rsidRDefault="000F47A9" w:rsidP="00B178FF">
      <w:pPr>
        <w:rPr>
          <w:b/>
          <w:bCs/>
        </w:rPr>
      </w:pPr>
      <w:r>
        <w:t>Based on Mendelow’s matrix</w:t>
      </w:r>
      <w:r w:rsidR="003E2014">
        <w:t>, the</w:t>
      </w:r>
      <w:r>
        <w:t xml:space="preserve"> board of directors and senior management </w:t>
      </w:r>
      <w:r w:rsidR="008F6458">
        <w:t xml:space="preserve">need to be managed closely while keeping shareholders and </w:t>
      </w:r>
      <w:r w:rsidR="003E2014">
        <w:t xml:space="preserve">the </w:t>
      </w:r>
      <w:r w:rsidR="008F6458">
        <w:t xml:space="preserve">government informed are necessary for Britannia Hotels. </w:t>
      </w:r>
      <w:r w:rsidR="003E2014">
        <w:t xml:space="preserve">To communicate with the stakeholders, direct communication channels like face-to-face meetings, video </w:t>
      </w:r>
      <w:r w:rsidR="00E86845">
        <w:t>conferences</w:t>
      </w:r>
      <w:r w:rsidR="003E2014">
        <w:t xml:space="preserve">, emails, and more are identified as suitable means. </w:t>
      </w:r>
      <w:r w:rsidR="00E86845">
        <w:t xml:space="preserve">The RACI matrix presented detailed information about the roles of each stakeholder in this plan. Following this, engaging stakeholders through open and transparent communication, cross-functional collaboration, consulting stakeholders and meeting their needs are important. </w:t>
      </w:r>
      <w:r w:rsidR="003F3758">
        <w:t xml:space="preserve">Although challenges like conflict of interest and such can occur, the company is recommended to ensure negotiation, AI-based customer relationship management, staff training and so on to gain better results. </w:t>
      </w:r>
    </w:p>
    <w:p w14:paraId="57F677FD" w14:textId="77777777" w:rsidR="00B250CC" w:rsidRDefault="00A85E66">
      <w:pPr>
        <w:spacing w:line="259" w:lineRule="auto"/>
        <w:jc w:val="left"/>
        <w:rPr>
          <w:b/>
          <w:bCs/>
        </w:rPr>
      </w:pPr>
      <w:r>
        <w:br w:type="page"/>
      </w:r>
    </w:p>
    <w:p w14:paraId="2566080B" w14:textId="77777777" w:rsidR="006933A5" w:rsidRDefault="00A85E66" w:rsidP="006933A5">
      <w:pPr>
        <w:pStyle w:val="Heading1"/>
      </w:pPr>
      <w:bookmarkStart w:id="9" w:name="_Toc225011671"/>
      <w:r w:rsidRPr="006933A5">
        <w:lastRenderedPageBreak/>
        <w:t>References</w:t>
      </w:r>
      <w:bookmarkEnd w:id="9"/>
      <w:r w:rsidRPr="006933A5">
        <w:t xml:space="preserve"> </w:t>
      </w:r>
    </w:p>
    <w:p w14:paraId="564F4D62" w14:textId="77777777" w:rsidR="007147D6" w:rsidRDefault="007147D6" w:rsidP="00B178FF">
      <w:r>
        <w:t xml:space="preserve">Anderson, L. (2023) </w:t>
      </w:r>
      <w:r w:rsidRPr="00EC2AB8">
        <w:rPr>
          <w:i/>
          <w:iCs/>
        </w:rPr>
        <w:t xml:space="preserve">How </w:t>
      </w:r>
      <w:proofErr w:type="gramStart"/>
      <w:r w:rsidRPr="00EC2AB8">
        <w:rPr>
          <w:i/>
          <w:iCs/>
        </w:rPr>
        <w:t>To</w:t>
      </w:r>
      <w:proofErr w:type="gramEnd"/>
      <w:r w:rsidRPr="00EC2AB8">
        <w:rPr>
          <w:i/>
          <w:iCs/>
        </w:rPr>
        <w:t xml:space="preserve"> Create </w:t>
      </w:r>
      <w:proofErr w:type="gramStart"/>
      <w:r w:rsidRPr="00EC2AB8">
        <w:rPr>
          <w:i/>
          <w:iCs/>
        </w:rPr>
        <w:t>An</w:t>
      </w:r>
      <w:proofErr w:type="gramEnd"/>
      <w:r w:rsidRPr="00EC2AB8">
        <w:rPr>
          <w:i/>
          <w:iCs/>
        </w:rPr>
        <w:t xml:space="preserve"> Effective Stakeholder Communication Plan</w:t>
      </w:r>
      <w:r w:rsidRPr="000F76CB">
        <w:rPr>
          <w:i/>
          <w:iCs/>
        </w:rPr>
        <w:t>.</w:t>
      </w:r>
      <w:r>
        <w:t xml:space="preserve"> Available at: </w:t>
      </w:r>
      <w:r w:rsidRPr="00624903">
        <w:t>https://www.forbes.com/councils/forbesagencycouncil/2023/10/27/how-to-create-an-effective-stakeholder-communication-plan/</w:t>
      </w:r>
      <w:r>
        <w:t xml:space="preserve"> (Accessed: 20 March 2026). </w:t>
      </w:r>
    </w:p>
    <w:p w14:paraId="3B589C11" w14:textId="77777777" w:rsidR="007147D6" w:rsidRDefault="007147D6" w:rsidP="00B178FF">
      <w:r>
        <w:t xml:space="preserve">APAC Business Standard (2026) </w:t>
      </w:r>
      <w:r w:rsidRPr="00830AC1">
        <w:rPr>
          <w:i/>
          <w:iCs/>
        </w:rPr>
        <w:t>Challenges of Cross-Functional Collaboration and Solutions to Fix Them</w:t>
      </w:r>
      <w:r w:rsidRPr="000F76CB">
        <w:rPr>
          <w:i/>
          <w:iCs/>
        </w:rPr>
        <w:t>.</w:t>
      </w:r>
      <w:r>
        <w:t xml:space="preserve"> Available at: </w:t>
      </w:r>
      <w:r w:rsidRPr="001F143A">
        <w:t>https://apacbusinessstandard.com/challenges-of-cross-functional-collaboration-and-solutions-to-fix-them/#:~:text=Commonly%20emerging%20cross%20functional%20collaboration,organization%20and%20tackle%20problems%20efficiently</w:t>
      </w:r>
      <w:r w:rsidRPr="00C14A46">
        <w:t>.</w:t>
      </w:r>
      <w:r>
        <w:t xml:space="preserve"> (Accessed: 20 March 2026). </w:t>
      </w:r>
    </w:p>
    <w:p w14:paraId="51680E7E" w14:textId="77777777" w:rsidR="007147D6" w:rsidRDefault="007147D6" w:rsidP="004C2E4C">
      <w:proofErr w:type="spellStart"/>
      <w:r>
        <w:rPr>
          <w:shd w:val="clear" w:color="auto" w:fill="FFFFFF"/>
        </w:rPr>
        <w:t>Argyroudis</w:t>
      </w:r>
      <w:proofErr w:type="spellEnd"/>
      <w:r>
        <w:rPr>
          <w:shd w:val="clear" w:color="auto" w:fill="FFFFFF"/>
        </w:rPr>
        <w:t xml:space="preserve">, S.A., </w:t>
      </w:r>
      <w:proofErr w:type="spellStart"/>
      <w:r>
        <w:rPr>
          <w:shd w:val="clear" w:color="auto" w:fill="FFFFFF"/>
        </w:rPr>
        <w:t>Mitoulis</w:t>
      </w:r>
      <w:proofErr w:type="spellEnd"/>
      <w:r>
        <w:rPr>
          <w:shd w:val="clear" w:color="auto" w:fill="FFFFFF"/>
        </w:rPr>
        <w:t xml:space="preserve">, S.A., Chatzi, E., Baker, J.W., Brilakis, I., Gkoumas, K., </w:t>
      </w:r>
      <w:proofErr w:type="spellStart"/>
      <w:r>
        <w:rPr>
          <w:shd w:val="clear" w:color="auto" w:fill="FFFFFF"/>
        </w:rPr>
        <w:t>Vousdoukas</w:t>
      </w:r>
      <w:proofErr w:type="spellEnd"/>
      <w:r>
        <w:rPr>
          <w:shd w:val="clear" w:color="auto" w:fill="FFFFFF"/>
        </w:rPr>
        <w:t xml:space="preserve">, M., Hynes, W., Carluccio, S., Keou, O. and </w:t>
      </w:r>
      <w:proofErr w:type="spellStart"/>
      <w:r>
        <w:rPr>
          <w:shd w:val="clear" w:color="auto" w:fill="FFFFFF"/>
        </w:rPr>
        <w:t>Frangopol</w:t>
      </w:r>
      <w:proofErr w:type="spellEnd"/>
      <w:r>
        <w:rPr>
          <w:shd w:val="clear" w:color="auto" w:fill="FFFFFF"/>
        </w:rPr>
        <w:t>, D.M. (2022) ‘Digital technologies can enhance climate resilience of critical infrastructure’, </w:t>
      </w:r>
      <w:r>
        <w:rPr>
          <w:i/>
          <w:iCs/>
          <w:shd w:val="clear" w:color="auto" w:fill="FFFFFF"/>
        </w:rPr>
        <w:t>Climate Risk Management</w:t>
      </w:r>
      <w:r>
        <w:rPr>
          <w:shd w:val="clear" w:color="auto" w:fill="FFFFFF"/>
        </w:rPr>
        <w:t>, </w:t>
      </w:r>
      <w:r w:rsidRPr="008C0612">
        <w:rPr>
          <w:shd w:val="clear" w:color="auto" w:fill="FFFFFF"/>
        </w:rPr>
        <w:t>35</w:t>
      </w:r>
      <w:r>
        <w:rPr>
          <w:shd w:val="clear" w:color="auto" w:fill="FFFFFF"/>
        </w:rPr>
        <w:t>, p. 100387.</w:t>
      </w:r>
    </w:p>
    <w:p w14:paraId="2000DB35" w14:textId="77777777" w:rsidR="007147D6" w:rsidRDefault="007147D6" w:rsidP="004C2E4C">
      <w:r>
        <w:t xml:space="preserve">Britannia Hotels (2026) </w:t>
      </w:r>
      <w:r w:rsidRPr="002948BC">
        <w:rPr>
          <w:i/>
          <w:iCs/>
        </w:rPr>
        <w:t>A History of Britannia Hotels.</w:t>
      </w:r>
      <w:r>
        <w:t xml:space="preserve"> Available at: </w:t>
      </w:r>
      <w:r w:rsidRPr="002948BC">
        <w:t>https://www.britanniahotels.com/about-us</w:t>
      </w:r>
      <w:r>
        <w:t xml:space="preserve"> (Accessed: 20 March 2026). </w:t>
      </w:r>
    </w:p>
    <w:p w14:paraId="5BE63527" w14:textId="77777777" w:rsidR="007147D6" w:rsidRDefault="007147D6" w:rsidP="00B178FF">
      <w:r w:rsidRPr="007743EF">
        <w:t xml:space="preserve">Chiwala, B., Makasa, M. and Zulu, J.M. </w:t>
      </w:r>
      <w:r>
        <w:t>(</w:t>
      </w:r>
      <w:r w:rsidRPr="007743EF">
        <w:t>2025</w:t>
      </w:r>
      <w:r>
        <w:t>)</w:t>
      </w:r>
      <w:r w:rsidRPr="007743EF">
        <w:t xml:space="preserve"> </w:t>
      </w:r>
      <w:r>
        <w:t>‘</w:t>
      </w:r>
      <w:r w:rsidRPr="007743EF">
        <w:t>Power and interest levels in safely managed sanitation services in Zambia: A stakeholder mapping</w:t>
      </w:r>
      <w:r>
        <w:t>’,</w:t>
      </w:r>
      <w:r w:rsidRPr="007743EF">
        <w:t> </w:t>
      </w:r>
      <w:proofErr w:type="spellStart"/>
      <w:r w:rsidRPr="007743EF">
        <w:rPr>
          <w:i/>
          <w:iCs/>
        </w:rPr>
        <w:t>Plos</w:t>
      </w:r>
      <w:proofErr w:type="spellEnd"/>
      <w:r w:rsidRPr="007743EF">
        <w:rPr>
          <w:i/>
          <w:iCs/>
        </w:rPr>
        <w:t xml:space="preserve"> one</w:t>
      </w:r>
      <w:r w:rsidRPr="007743EF">
        <w:t>, </w:t>
      </w:r>
      <w:r w:rsidRPr="00B0637C">
        <w:t>20</w:t>
      </w:r>
      <w:r w:rsidRPr="007743EF">
        <w:t>(11), p.</w:t>
      </w:r>
      <w:r>
        <w:t xml:space="preserve"> </w:t>
      </w:r>
      <w:r w:rsidRPr="007743EF">
        <w:t>e0335130.</w:t>
      </w:r>
    </w:p>
    <w:p w14:paraId="2991FC26" w14:textId="77777777" w:rsidR="007147D6" w:rsidRPr="00133008" w:rsidRDefault="007147D6" w:rsidP="00133008">
      <w:proofErr w:type="spellStart"/>
      <w:r>
        <w:rPr>
          <w:shd w:val="clear" w:color="auto" w:fill="FFFFFF"/>
        </w:rPr>
        <w:t>Elsafty</w:t>
      </w:r>
      <w:proofErr w:type="spellEnd"/>
      <w:r>
        <w:rPr>
          <w:shd w:val="clear" w:color="auto" w:fill="FFFFFF"/>
        </w:rPr>
        <w:t xml:space="preserve">, A. and </w:t>
      </w:r>
      <w:proofErr w:type="spellStart"/>
      <w:r>
        <w:rPr>
          <w:shd w:val="clear" w:color="auto" w:fill="FFFFFF"/>
        </w:rPr>
        <w:t>Oraby</w:t>
      </w:r>
      <w:proofErr w:type="spellEnd"/>
      <w:r>
        <w:rPr>
          <w:shd w:val="clear" w:color="auto" w:fill="FFFFFF"/>
        </w:rPr>
        <w:t xml:space="preserve">, M. (2022) ‘The impact of training on employee retention: </w:t>
      </w:r>
      <w:proofErr w:type="gramStart"/>
      <w:r>
        <w:rPr>
          <w:shd w:val="clear" w:color="auto" w:fill="FFFFFF"/>
        </w:rPr>
        <w:t>An empirical research</w:t>
      </w:r>
      <w:proofErr w:type="gramEnd"/>
      <w:r>
        <w:rPr>
          <w:shd w:val="clear" w:color="auto" w:fill="FFFFFF"/>
        </w:rPr>
        <w:t xml:space="preserve"> on the private sector in Egypt’, </w:t>
      </w:r>
      <w:r>
        <w:rPr>
          <w:i/>
          <w:iCs/>
          <w:shd w:val="clear" w:color="auto" w:fill="FFFFFF"/>
        </w:rPr>
        <w:t>International Journal of Business and Management</w:t>
      </w:r>
      <w:r>
        <w:rPr>
          <w:shd w:val="clear" w:color="auto" w:fill="FFFFFF"/>
        </w:rPr>
        <w:t>, </w:t>
      </w:r>
      <w:r w:rsidRPr="00133008">
        <w:rPr>
          <w:shd w:val="clear" w:color="auto" w:fill="FFFFFF"/>
        </w:rPr>
        <w:t>17</w:t>
      </w:r>
      <w:r>
        <w:rPr>
          <w:shd w:val="clear" w:color="auto" w:fill="FFFFFF"/>
        </w:rPr>
        <w:t>(5), pp. 58-74.</w:t>
      </w:r>
    </w:p>
    <w:p w14:paraId="6083159E" w14:textId="77777777" w:rsidR="007147D6" w:rsidRPr="000731F1" w:rsidRDefault="007147D6" w:rsidP="00BA344C">
      <w:r>
        <w:rPr>
          <w:shd w:val="clear" w:color="auto" w:fill="FFFFFF"/>
        </w:rPr>
        <w:t xml:space="preserve">Eom, S.J. and Lee, J. (2022) ‘Digital government transformation in turbulent times: Responses, challenges, and future direction’, </w:t>
      </w:r>
      <w:r>
        <w:rPr>
          <w:i/>
          <w:iCs/>
          <w:shd w:val="clear" w:color="auto" w:fill="FFFFFF"/>
        </w:rPr>
        <w:t>Government Information Quarterly</w:t>
      </w:r>
      <w:r>
        <w:rPr>
          <w:shd w:val="clear" w:color="auto" w:fill="FFFFFF"/>
        </w:rPr>
        <w:t>, </w:t>
      </w:r>
      <w:r w:rsidRPr="000731F1">
        <w:rPr>
          <w:shd w:val="clear" w:color="auto" w:fill="FFFFFF"/>
        </w:rPr>
        <w:t>39</w:t>
      </w:r>
      <w:r>
        <w:rPr>
          <w:shd w:val="clear" w:color="auto" w:fill="FFFFFF"/>
        </w:rPr>
        <w:t>(2), p. 101690.</w:t>
      </w:r>
    </w:p>
    <w:p w14:paraId="1FE14A1B" w14:textId="77777777" w:rsidR="007147D6" w:rsidRDefault="007147D6" w:rsidP="00BA344C">
      <w:r>
        <w:t xml:space="preserve">Garrison, R. (2022) </w:t>
      </w:r>
      <w:r w:rsidRPr="009A18C9">
        <w:rPr>
          <w:i/>
          <w:iCs/>
        </w:rPr>
        <w:t xml:space="preserve">Exposing Supplier Vulnerabilities </w:t>
      </w:r>
      <w:proofErr w:type="gramStart"/>
      <w:r w:rsidRPr="009A18C9">
        <w:rPr>
          <w:i/>
          <w:iCs/>
        </w:rPr>
        <w:t>In</w:t>
      </w:r>
      <w:proofErr w:type="gramEnd"/>
      <w:r w:rsidRPr="009A18C9">
        <w:rPr>
          <w:i/>
          <w:iCs/>
        </w:rPr>
        <w:t xml:space="preserve"> </w:t>
      </w:r>
      <w:proofErr w:type="gramStart"/>
      <w:r w:rsidRPr="009A18C9">
        <w:rPr>
          <w:i/>
          <w:iCs/>
        </w:rPr>
        <w:t>The</w:t>
      </w:r>
      <w:proofErr w:type="gramEnd"/>
      <w:r w:rsidRPr="009A18C9">
        <w:rPr>
          <w:i/>
          <w:iCs/>
        </w:rPr>
        <w:t xml:space="preserve"> Supply Chain.</w:t>
      </w:r>
      <w:r>
        <w:t xml:space="preserve"> Available at: </w:t>
      </w:r>
      <w:r w:rsidRPr="009A18C9">
        <w:t>https://www.forbes.com/councils/forbesbusinesscouncil/2022/06/08/exposing-supplier-vulnerabilities-in-the-supply-chain/</w:t>
      </w:r>
      <w:r>
        <w:t xml:space="preserve"> (Accessed: 20 March 2026). </w:t>
      </w:r>
    </w:p>
    <w:p w14:paraId="20E4C361" w14:textId="77777777" w:rsidR="007147D6" w:rsidRDefault="007147D6" w:rsidP="006B0956">
      <w:r>
        <w:t xml:space="preserve">Glassdoor (2026) </w:t>
      </w:r>
      <w:r w:rsidRPr="0007769A">
        <w:rPr>
          <w:i/>
          <w:iCs/>
        </w:rPr>
        <w:t>Britannia Hotels Reviews.</w:t>
      </w:r>
      <w:r>
        <w:t xml:space="preserve"> Available at: </w:t>
      </w:r>
      <w:r w:rsidRPr="0007769A">
        <w:t>https://www.glassdoor.co.uk/Reviews/Britannia-Hotels-Reviews-E704062.htm</w:t>
      </w:r>
      <w:r>
        <w:t xml:space="preserve"> (Accessed: 20 March 2026). </w:t>
      </w:r>
    </w:p>
    <w:p w14:paraId="0328245A" w14:textId="77777777" w:rsidR="007147D6" w:rsidRPr="00590907" w:rsidRDefault="007147D6" w:rsidP="00BA344C">
      <w:r>
        <w:rPr>
          <w:shd w:val="clear" w:color="auto" w:fill="FFFFFF"/>
        </w:rPr>
        <w:t>Gonçalves, R. and Domingues, L. (2025) ‘Artificial intelligence driving intelligent logistics: Benefits, challenges, and drawbacks’, </w:t>
      </w:r>
      <w:r>
        <w:rPr>
          <w:i/>
          <w:iCs/>
          <w:shd w:val="clear" w:color="auto" w:fill="FFFFFF"/>
        </w:rPr>
        <w:t>Procedia Computer Science</w:t>
      </w:r>
      <w:r>
        <w:rPr>
          <w:shd w:val="clear" w:color="auto" w:fill="FFFFFF"/>
        </w:rPr>
        <w:t>, </w:t>
      </w:r>
      <w:r w:rsidRPr="00590907">
        <w:rPr>
          <w:shd w:val="clear" w:color="auto" w:fill="FFFFFF"/>
        </w:rPr>
        <w:t>256</w:t>
      </w:r>
      <w:r>
        <w:rPr>
          <w:shd w:val="clear" w:color="auto" w:fill="FFFFFF"/>
        </w:rPr>
        <w:t>, pp. 665-672.</w:t>
      </w:r>
    </w:p>
    <w:p w14:paraId="36074871" w14:textId="77777777" w:rsidR="007147D6" w:rsidRDefault="007147D6" w:rsidP="00B250CC">
      <w:r>
        <w:lastRenderedPageBreak/>
        <w:t xml:space="preserve">Gov.uk (2026) </w:t>
      </w:r>
      <w:r w:rsidRPr="00B250CC">
        <w:rPr>
          <w:i/>
          <w:iCs/>
        </w:rPr>
        <w:t>The UK's data protection legislation.</w:t>
      </w:r>
      <w:r>
        <w:t xml:space="preserve"> Available at: </w:t>
      </w:r>
      <w:r w:rsidRPr="00B250CC">
        <w:t>https://www.gov.uk/data-protection</w:t>
      </w:r>
      <w:r>
        <w:t xml:space="preserve"> (Accessed: 20 March 2026). </w:t>
      </w:r>
    </w:p>
    <w:p w14:paraId="5072F649" w14:textId="77777777" w:rsidR="007147D6" w:rsidRPr="006B0956" w:rsidRDefault="007147D6" w:rsidP="006B0956">
      <w:r>
        <w:t xml:space="preserve">Grand View Research (2026) </w:t>
      </w:r>
      <w:r w:rsidRPr="000F76CB">
        <w:rPr>
          <w:i/>
          <w:iCs/>
        </w:rPr>
        <w:t>UK Artificial Intelligence Market Size &amp; Outlook, 2026-2033.</w:t>
      </w:r>
      <w:r>
        <w:t xml:space="preserve"> Available at: </w:t>
      </w:r>
      <w:r w:rsidRPr="000F76CB">
        <w:t>https://www.grandviewresearch.com/horizon/outlook/artificial-intelligence-market/uk</w:t>
      </w:r>
      <w:r>
        <w:t xml:space="preserve"> (Accessed: 20 March 2026). </w:t>
      </w:r>
    </w:p>
    <w:p w14:paraId="655F3A31" w14:textId="77777777" w:rsidR="007147D6" w:rsidRPr="00610D6E" w:rsidRDefault="007147D6" w:rsidP="00B250CC">
      <w:r>
        <w:rPr>
          <w:shd w:val="clear" w:color="auto" w:fill="FFFFFF"/>
        </w:rPr>
        <w:t xml:space="preserve">Kiladze, L., Surmanidze, N. and </w:t>
      </w:r>
      <w:proofErr w:type="spellStart"/>
      <w:r>
        <w:rPr>
          <w:shd w:val="clear" w:color="auto" w:fill="FFFFFF"/>
        </w:rPr>
        <w:t>Mushkudiani</w:t>
      </w:r>
      <w:proofErr w:type="spellEnd"/>
      <w:r>
        <w:rPr>
          <w:shd w:val="clear" w:color="auto" w:fill="FFFFFF"/>
        </w:rPr>
        <w:t>, Z. (2024) ‘Social entrepreneurship &amp; corporate social responsibility driving sustainable solutions: comparative analysis’, </w:t>
      </w:r>
      <w:r>
        <w:rPr>
          <w:i/>
          <w:iCs/>
          <w:shd w:val="clear" w:color="auto" w:fill="FFFFFF"/>
        </w:rPr>
        <w:t>Access J</w:t>
      </w:r>
      <w:r>
        <w:rPr>
          <w:shd w:val="clear" w:color="auto" w:fill="FFFFFF"/>
        </w:rPr>
        <w:t>, </w:t>
      </w:r>
      <w:r w:rsidRPr="00610D6E">
        <w:rPr>
          <w:shd w:val="clear" w:color="auto" w:fill="FFFFFF"/>
        </w:rPr>
        <w:t>5</w:t>
      </w:r>
      <w:r>
        <w:rPr>
          <w:shd w:val="clear" w:color="auto" w:fill="FFFFFF"/>
        </w:rPr>
        <w:t>(1), pp. 85-101.</w:t>
      </w:r>
    </w:p>
    <w:p w14:paraId="11484451" w14:textId="77777777" w:rsidR="007147D6" w:rsidRPr="009F7599" w:rsidRDefault="007147D6" w:rsidP="00B178FF">
      <w:proofErr w:type="spellStart"/>
      <w:r w:rsidRPr="009F7599">
        <w:t>Koilakonda</w:t>
      </w:r>
      <w:proofErr w:type="spellEnd"/>
      <w:r w:rsidRPr="009F7599">
        <w:t xml:space="preserve">, R.R. </w:t>
      </w:r>
      <w:r>
        <w:t>(</w:t>
      </w:r>
      <w:r w:rsidRPr="009F7599">
        <w:t>2023</w:t>
      </w:r>
      <w:r>
        <w:t>)</w:t>
      </w:r>
      <w:r w:rsidRPr="009F7599">
        <w:t xml:space="preserve"> </w:t>
      </w:r>
      <w:r>
        <w:t>‘</w:t>
      </w:r>
      <w:r w:rsidRPr="009F7599">
        <w:t>Effective communication strategies for stakeholder engagement</w:t>
      </w:r>
      <w:r>
        <w:t>’,</w:t>
      </w:r>
      <w:r w:rsidRPr="009F7599">
        <w:t> </w:t>
      </w:r>
      <w:r w:rsidRPr="009F7599">
        <w:rPr>
          <w:i/>
          <w:iCs/>
        </w:rPr>
        <w:t>International Journal of Core Engineering &amp; Management</w:t>
      </w:r>
      <w:r w:rsidRPr="009F7599">
        <w:t>, </w:t>
      </w:r>
      <w:r w:rsidRPr="002A1593">
        <w:t>7</w:t>
      </w:r>
      <w:r w:rsidRPr="009F7599">
        <w:t>(8), pp.</w:t>
      </w:r>
      <w:r>
        <w:t xml:space="preserve"> </w:t>
      </w:r>
      <w:r w:rsidRPr="009F7599">
        <w:t>2348-9510.</w:t>
      </w:r>
    </w:p>
    <w:p w14:paraId="1C719B17" w14:textId="77777777" w:rsidR="007147D6" w:rsidRDefault="007147D6" w:rsidP="004C2E4C">
      <w:r>
        <w:rPr>
          <w:shd w:val="clear" w:color="auto" w:fill="FFFFFF"/>
        </w:rPr>
        <w:t>Kujala, J., Sachs, S., Leinonen, H., Heikkinen, A. and Laude, D. (2022) ‘Stakeholder engagement: Past, present, and future’, </w:t>
      </w:r>
      <w:r>
        <w:rPr>
          <w:i/>
          <w:iCs/>
          <w:shd w:val="clear" w:color="auto" w:fill="FFFFFF"/>
        </w:rPr>
        <w:t>Business &amp; Society</w:t>
      </w:r>
      <w:r>
        <w:rPr>
          <w:shd w:val="clear" w:color="auto" w:fill="FFFFFF"/>
        </w:rPr>
        <w:t>, </w:t>
      </w:r>
      <w:r w:rsidRPr="005B2DE5">
        <w:rPr>
          <w:shd w:val="clear" w:color="auto" w:fill="FFFFFF"/>
        </w:rPr>
        <w:t>61</w:t>
      </w:r>
      <w:r>
        <w:rPr>
          <w:shd w:val="clear" w:color="auto" w:fill="FFFFFF"/>
        </w:rPr>
        <w:t>(5), pp. 1136-1196.</w:t>
      </w:r>
    </w:p>
    <w:p w14:paraId="4D5775A8" w14:textId="77777777" w:rsidR="007147D6" w:rsidRDefault="007147D6" w:rsidP="00B250CC">
      <w:r w:rsidRPr="00FE5006">
        <w:t>Lancefield</w:t>
      </w:r>
      <w:r>
        <w:t xml:space="preserve">, N. (2022) </w:t>
      </w:r>
      <w:r w:rsidRPr="00FE5006">
        <w:rPr>
          <w:i/>
          <w:iCs/>
        </w:rPr>
        <w:t>Britannia ranked UK’s worst hotel chain for 10th consecutive year.</w:t>
      </w:r>
      <w:r>
        <w:t xml:space="preserve"> Available at: </w:t>
      </w:r>
      <w:r w:rsidRPr="00FE5006">
        <w:t>https://uk.finance.yahoo.com/news/britannia-ranked-uk-worst-hotel-000100706.html</w:t>
      </w:r>
      <w:r>
        <w:t xml:space="preserve"> (Accessed: 20 March 2026). </w:t>
      </w:r>
    </w:p>
    <w:p w14:paraId="2F497FA1" w14:textId="77777777" w:rsidR="007147D6" w:rsidRDefault="007147D6" w:rsidP="006B0956">
      <w:r>
        <w:t xml:space="preserve">Legislation.gov.uk (2026) </w:t>
      </w:r>
      <w:r w:rsidRPr="003E2FAE">
        <w:rPr>
          <w:i/>
          <w:iCs/>
        </w:rPr>
        <w:t>Equality Act 2010.</w:t>
      </w:r>
      <w:r>
        <w:t xml:space="preserve"> Available at: </w:t>
      </w:r>
      <w:r w:rsidRPr="003E2FAE">
        <w:t>https://www.legislation.gov.uk/ukpga/2010/15/introduction</w:t>
      </w:r>
      <w:r>
        <w:t xml:space="preserve"> (Accessed: 20 March 2026). </w:t>
      </w:r>
    </w:p>
    <w:p w14:paraId="31B215E9" w14:textId="77777777" w:rsidR="007147D6" w:rsidRPr="009A18C9" w:rsidRDefault="007147D6" w:rsidP="00BA344C">
      <w:r>
        <w:rPr>
          <w:shd w:val="clear" w:color="auto" w:fill="FFFFFF"/>
        </w:rPr>
        <w:t xml:space="preserve">Liu, X., Ahmad, S.F., </w:t>
      </w:r>
      <w:proofErr w:type="spellStart"/>
      <w:r>
        <w:rPr>
          <w:shd w:val="clear" w:color="auto" w:fill="FFFFFF"/>
        </w:rPr>
        <w:t>Anser</w:t>
      </w:r>
      <w:proofErr w:type="spellEnd"/>
      <w:r>
        <w:rPr>
          <w:shd w:val="clear" w:color="auto" w:fill="FFFFFF"/>
        </w:rPr>
        <w:t>, M.K., Ke, J., Irshad, M., Ul-Haq, J. and Abbas, S. (2022) ‘Cyber security threats: A never-ending challenge for e-commerce’, </w:t>
      </w:r>
      <w:r>
        <w:rPr>
          <w:i/>
          <w:iCs/>
          <w:shd w:val="clear" w:color="auto" w:fill="FFFFFF"/>
        </w:rPr>
        <w:t>Frontiers in psychology</w:t>
      </w:r>
      <w:r>
        <w:rPr>
          <w:shd w:val="clear" w:color="auto" w:fill="FFFFFF"/>
        </w:rPr>
        <w:t>, </w:t>
      </w:r>
      <w:r w:rsidRPr="009A18C9">
        <w:rPr>
          <w:shd w:val="clear" w:color="auto" w:fill="FFFFFF"/>
        </w:rPr>
        <w:t>13</w:t>
      </w:r>
      <w:r>
        <w:rPr>
          <w:shd w:val="clear" w:color="auto" w:fill="FFFFFF"/>
        </w:rPr>
        <w:t>, p. 927398.</w:t>
      </w:r>
    </w:p>
    <w:p w14:paraId="17FF5DFE" w14:textId="77777777" w:rsidR="007147D6" w:rsidRDefault="007147D6" w:rsidP="00B178FF">
      <w:proofErr w:type="spellStart"/>
      <w:r w:rsidRPr="00043BA8">
        <w:t>Ma'arif</w:t>
      </w:r>
      <w:proofErr w:type="spellEnd"/>
      <w:r w:rsidRPr="00043BA8">
        <w:t xml:space="preserve">, S., </w:t>
      </w:r>
      <w:proofErr w:type="spellStart"/>
      <w:r w:rsidRPr="00043BA8">
        <w:t>Putrianti</w:t>
      </w:r>
      <w:proofErr w:type="spellEnd"/>
      <w:r w:rsidRPr="00043BA8">
        <w:t xml:space="preserve">, F.G., </w:t>
      </w:r>
      <w:proofErr w:type="spellStart"/>
      <w:r w:rsidRPr="00043BA8">
        <w:t>Indraswari</w:t>
      </w:r>
      <w:proofErr w:type="spellEnd"/>
      <w:r w:rsidRPr="00043BA8">
        <w:t xml:space="preserve">, N.M., Nhu, D.Q., </w:t>
      </w:r>
      <w:proofErr w:type="spellStart"/>
      <w:r w:rsidRPr="00043BA8">
        <w:t>Pujianingsih</w:t>
      </w:r>
      <w:proofErr w:type="spellEnd"/>
      <w:r w:rsidRPr="00043BA8">
        <w:t xml:space="preserve">, E.D., </w:t>
      </w:r>
      <w:proofErr w:type="spellStart"/>
      <w:r w:rsidRPr="00043BA8">
        <w:t>Marsinta</w:t>
      </w:r>
      <w:proofErr w:type="spellEnd"/>
      <w:r w:rsidRPr="00043BA8">
        <w:t xml:space="preserve">, A.K. and </w:t>
      </w:r>
      <w:proofErr w:type="spellStart"/>
      <w:r w:rsidRPr="00043BA8">
        <w:t>Ardianti</w:t>
      </w:r>
      <w:proofErr w:type="spellEnd"/>
      <w:r w:rsidRPr="00043BA8">
        <w:t xml:space="preserve">, P. </w:t>
      </w:r>
      <w:r>
        <w:t>(</w:t>
      </w:r>
      <w:r w:rsidRPr="00043BA8">
        <w:t>2023</w:t>
      </w:r>
      <w:r>
        <w:t>)</w:t>
      </w:r>
      <w:r w:rsidRPr="00043BA8">
        <w:t xml:space="preserve"> </w:t>
      </w:r>
      <w:r>
        <w:t>‘</w:t>
      </w:r>
      <w:r w:rsidRPr="00043BA8">
        <w:t>Stakeholder Management in Developing a Sustainable Tourism Village Based on Renewable Energy Using RACI Matrix</w:t>
      </w:r>
      <w:r>
        <w:t>’,</w:t>
      </w:r>
      <w:r w:rsidRPr="00043BA8">
        <w:t> </w:t>
      </w:r>
      <w:r w:rsidRPr="00043BA8">
        <w:rPr>
          <w:i/>
          <w:iCs/>
        </w:rPr>
        <w:t>Journal of Industrial System Engineering and Management</w:t>
      </w:r>
      <w:r w:rsidRPr="00043BA8">
        <w:t>, </w:t>
      </w:r>
      <w:r w:rsidRPr="007743EF">
        <w:t>2</w:t>
      </w:r>
      <w:r w:rsidRPr="00043BA8">
        <w:t>(2).</w:t>
      </w:r>
    </w:p>
    <w:p w14:paraId="3AC5A4A7" w14:textId="77777777" w:rsidR="007147D6" w:rsidRPr="004C2E4C" w:rsidRDefault="007147D6" w:rsidP="004C2E4C">
      <w:r>
        <w:rPr>
          <w:shd w:val="clear" w:color="auto" w:fill="FFFFFF"/>
        </w:rPr>
        <w:t xml:space="preserve">Mahajan, R., Lim, W.M., Sareen, M., Kumar, S. and Panwar, R. (2023) ‘Stakeholder theory’, </w:t>
      </w:r>
      <w:r>
        <w:rPr>
          <w:i/>
          <w:iCs/>
          <w:shd w:val="clear" w:color="auto" w:fill="FFFFFF"/>
        </w:rPr>
        <w:t>Journal of Business Research</w:t>
      </w:r>
      <w:r>
        <w:rPr>
          <w:shd w:val="clear" w:color="auto" w:fill="FFFFFF"/>
        </w:rPr>
        <w:t>, </w:t>
      </w:r>
      <w:r w:rsidRPr="00B250CC">
        <w:rPr>
          <w:shd w:val="clear" w:color="auto" w:fill="FFFFFF"/>
        </w:rPr>
        <w:t>166</w:t>
      </w:r>
      <w:r>
        <w:rPr>
          <w:shd w:val="clear" w:color="auto" w:fill="FFFFFF"/>
        </w:rPr>
        <w:t>, p. 114104.</w:t>
      </w:r>
    </w:p>
    <w:p w14:paraId="4B4A6A2B" w14:textId="77777777" w:rsidR="007147D6" w:rsidRDefault="007147D6" w:rsidP="00BA344C">
      <w:r>
        <w:t xml:space="preserve">Marr, B. (2022) </w:t>
      </w:r>
      <w:r w:rsidRPr="00BA344C">
        <w:rPr>
          <w:i/>
          <w:iCs/>
        </w:rPr>
        <w:t xml:space="preserve">The Top 5 Technology Challenges In 2023. </w:t>
      </w:r>
      <w:r>
        <w:t xml:space="preserve">Available at: </w:t>
      </w:r>
      <w:r w:rsidRPr="00BA344C">
        <w:t>https://www.forbes.com/sites/bernardmarr/2022/11/10/the-top-5-technology-challenges-in-2023/</w:t>
      </w:r>
      <w:r>
        <w:t xml:space="preserve"> (Accessed: 20 March 2026). </w:t>
      </w:r>
    </w:p>
    <w:p w14:paraId="00D7C2C0" w14:textId="77777777" w:rsidR="007147D6" w:rsidRDefault="007147D6" w:rsidP="006B0956">
      <w:r>
        <w:lastRenderedPageBreak/>
        <w:t xml:space="preserve">McNamee, A. (2025) </w:t>
      </w:r>
      <w:r w:rsidRPr="007F46A3">
        <w:rPr>
          <w:i/>
          <w:iCs/>
        </w:rPr>
        <w:t>The ‘completely horrendous’ company that has been named the worst hotel chain in Britain.</w:t>
      </w:r>
      <w:r>
        <w:t xml:space="preserve"> Available at: </w:t>
      </w:r>
      <w:r w:rsidRPr="007F46A3">
        <w:t>https://www.timeout.com/uk/news/the-completely-horrendous-company-that-has-been-named-the-worst-hotel-chain-in-britain-110625</w:t>
      </w:r>
      <w:r>
        <w:t xml:space="preserve"> (Accessed: 20 March 2026). </w:t>
      </w:r>
    </w:p>
    <w:p w14:paraId="7056EC08" w14:textId="77777777" w:rsidR="007147D6" w:rsidRDefault="007147D6" w:rsidP="00B250CC">
      <w:r>
        <w:t xml:space="preserve">McQuarrie, A. (2025) </w:t>
      </w:r>
      <w:r w:rsidRPr="00FE5006">
        <w:rPr>
          <w:i/>
          <w:iCs/>
        </w:rPr>
        <w:t xml:space="preserve">Travel agents achieve highest transactions growth for August across UK economy. </w:t>
      </w:r>
      <w:r>
        <w:t xml:space="preserve">Available at: </w:t>
      </w:r>
      <w:r w:rsidRPr="00FE5006">
        <w:t>https://travelweekly.co.uk/news/travel-agents-achieve-highest-transactions-growth-for-august-across-uk-economy</w:t>
      </w:r>
      <w:r>
        <w:t xml:space="preserve"> (Accessed: 20 March 2026). </w:t>
      </w:r>
    </w:p>
    <w:p w14:paraId="51A9D628" w14:textId="77777777" w:rsidR="007147D6" w:rsidRDefault="007147D6" w:rsidP="00B178FF">
      <w:r w:rsidRPr="003B25EE">
        <w:t xml:space="preserve">Mitson, R. and Weber, M.S. </w:t>
      </w:r>
      <w:r>
        <w:t>(</w:t>
      </w:r>
      <w:r w:rsidRPr="003B25EE">
        <w:t>2023</w:t>
      </w:r>
      <w:r>
        <w:t>)</w:t>
      </w:r>
      <w:r w:rsidRPr="003B25EE">
        <w:t xml:space="preserve"> </w:t>
      </w:r>
      <w:r>
        <w:t>‘</w:t>
      </w:r>
      <w:r w:rsidRPr="003B25EE">
        <w:t>Understanding Stakeholder Feedback in Digital Contexts</w:t>
      </w:r>
      <w:r>
        <w:t>’,</w:t>
      </w:r>
      <w:r w:rsidRPr="003B25EE">
        <w:t> </w:t>
      </w:r>
      <w:r w:rsidRPr="003B25EE">
        <w:rPr>
          <w:i/>
          <w:iCs/>
        </w:rPr>
        <w:t>International Journal of Communication</w:t>
      </w:r>
      <w:r w:rsidRPr="003B25EE">
        <w:t>, </w:t>
      </w:r>
      <w:r w:rsidRPr="00667F29">
        <w:t>17</w:t>
      </w:r>
      <w:r w:rsidRPr="003B25EE">
        <w:t>, pp.</w:t>
      </w:r>
      <w:r>
        <w:t xml:space="preserve"> </w:t>
      </w:r>
      <w:r w:rsidRPr="003B25EE">
        <w:t>21-21.</w:t>
      </w:r>
    </w:p>
    <w:p w14:paraId="7B89AD72" w14:textId="77777777" w:rsidR="007147D6" w:rsidRPr="008C0612" w:rsidRDefault="007147D6" w:rsidP="00BA344C">
      <w:proofErr w:type="spellStart"/>
      <w:r>
        <w:rPr>
          <w:shd w:val="clear" w:color="auto" w:fill="FFFFFF"/>
        </w:rPr>
        <w:t>Mukhuty</w:t>
      </w:r>
      <w:proofErr w:type="spellEnd"/>
      <w:r>
        <w:rPr>
          <w:shd w:val="clear" w:color="auto" w:fill="FFFFFF"/>
        </w:rPr>
        <w:t xml:space="preserve">, S., Upadhyay, A. and Rothwell, H. (2022) ‘Strategic sustainable development of Industry 4.0 through the lens of social responsibility: The role of human resource practices’, </w:t>
      </w:r>
      <w:r>
        <w:rPr>
          <w:i/>
          <w:iCs/>
          <w:shd w:val="clear" w:color="auto" w:fill="FFFFFF"/>
        </w:rPr>
        <w:t>Business Strategy and the Environment</w:t>
      </w:r>
      <w:r>
        <w:rPr>
          <w:shd w:val="clear" w:color="auto" w:fill="FFFFFF"/>
        </w:rPr>
        <w:t>, </w:t>
      </w:r>
      <w:r w:rsidRPr="008C0612">
        <w:rPr>
          <w:shd w:val="clear" w:color="auto" w:fill="FFFFFF"/>
        </w:rPr>
        <w:t>31</w:t>
      </w:r>
      <w:r>
        <w:rPr>
          <w:shd w:val="clear" w:color="auto" w:fill="FFFFFF"/>
        </w:rPr>
        <w:t>(5), pp. 2068-2081.</w:t>
      </w:r>
    </w:p>
    <w:p w14:paraId="6BCFE459" w14:textId="77777777" w:rsidR="007147D6" w:rsidRDefault="007147D6" w:rsidP="00B178FF">
      <w:r w:rsidRPr="00F9589B">
        <w:t xml:space="preserve">Muneer, M., Khan, N., Awais Hussain, M., Shuai, Z., Khan, A.A., Farooq, R., </w:t>
      </w:r>
      <w:proofErr w:type="spellStart"/>
      <w:r w:rsidRPr="00F9589B">
        <w:t>Moawwez</w:t>
      </w:r>
      <w:proofErr w:type="spellEnd"/>
      <w:r w:rsidRPr="00F9589B">
        <w:t xml:space="preserve">, M.A. and Tariq, M.A.U.R. </w:t>
      </w:r>
      <w:r>
        <w:t>(</w:t>
      </w:r>
      <w:r w:rsidRPr="00F9589B">
        <w:t>2022</w:t>
      </w:r>
      <w:r>
        <w:t>)</w:t>
      </w:r>
      <w:r w:rsidRPr="00F9589B">
        <w:t xml:space="preserve"> </w:t>
      </w:r>
      <w:r>
        <w:t>‘</w:t>
      </w:r>
      <w:r w:rsidRPr="00F9589B">
        <w:t>A quantitative study of the impact of organizational culture, communication management, and clarity in project scope on constructions’ project success with moderating role of project manager’s competencies to enhance constructions management practices</w:t>
      </w:r>
      <w:r>
        <w:t>’,</w:t>
      </w:r>
      <w:r w:rsidRPr="00F9589B">
        <w:t> </w:t>
      </w:r>
      <w:r w:rsidRPr="00F9589B">
        <w:rPr>
          <w:i/>
          <w:iCs/>
        </w:rPr>
        <w:t>Buildings</w:t>
      </w:r>
      <w:r w:rsidRPr="00F9589B">
        <w:t>, </w:t>
      </w:r>
      <w:r w:rsidRPr="008E2E06">
        <w:t>12</w:t>
      </w:r>
      <w:r w:rsidRPr="00F9589B">
        <w:t>(11), p.</w:t>
      </w:r>
      <w:r>
        <w:t xml:space="preserve"> </w:t>
      </w:r>
      <w:r w:rsidRPr="00F9589B">
        <w:t>1856.</w:t>
      </w:r>
    </w:p>
    <w:p w14:paraId="217826F1" w14:textId="77777777" w:rsidR="007147D6" w:rsidRPr="00977698" w:rsidRDefault="007147D6" w:rsidP="00B250CC">
      <w:r>
        <w:rPr>
          <w:shd w:val="clear" w:color="auto" w:fill="FFFFFF"/>
        </w:rPr>
        <w:t>Nguyen, V.C. and Huynh, T.N.T. (2023) ‘Characteristics of the board of directors and corporate financial performance—empirical evidence’, </w:t>
      </w:r>
      <w:r>
        <w:rPr>
          <w:i/>
          <w:iCs/>
          <w:shd w:val="clear" w:color="auto" w:fill="FFFFFF"/>
        </w:rPr>
        <w:t>Economies</w:t>
      </w:r>
      <w:r>
        <w:rPr>
          <w:shd w:val="clear" w:color="auto" w:fill="FFFFFF"/>
        </w:rPr>
        <w:t>, </w:t>
      </w:r>
      <w:r w:rsidRPr="00977698">
        <w:rPr>
          <w:shd w:val="clear" w:color="auto" w:fill="FFFFFF"/>
        </w:rPr>
        <w:t>11</w:t>
      </w:r>
      <w:r>
        <w:rPr>
          <w:shd w:val="clear" w:color="auto" w:fill="FFFFFF"/>
        </w:rPr>
        <w:t>(2), p. 53.</w:t>
      </w:r>
    </w:p>
    <w:p w14:paraId="197AA1BA" w14:textId="77777777" w:rsidR="007147D6" w:rsidRPr="00BA344C" w:rsidRDefault="007147D6" w:rsidP="00BA344C">
      <w:pPr>
        <w:rPr>
          <w:shd w:val="clear" w:color="auto" w:fill="FFFFFF"/>
        </w:rPr>
      </w:pPr>
      <w:proofErr w:type="spellStart"/>
      <w:r>
        <w:rPr>
          <w:shd w:val="clear" w:color="auto" w:fill="FFFFFF"/>
        </w:rPr>
        <w:t>Onalaja</w:t>
      </w:r>
      <w:proofErr w:type="spellEnd"/>
      <w:r>
        <w:rPr>
          <w:shd w:val="clear" w:color="auto" w:fill="FFFFFF"/>
        </w:rPr>
        <w:t xml:space="preserve">, A.E. and </w:t>
      </w:r>
      <w:proofErr w:type="spellStart"/>
      <w:r>
        <w:rPr>
          <w:shd w:val="clear" w:color="auto" w:fill="FFFFFF"/>
        </w:rPr>
        <w:t>Otokiti</w:t>
      </w:r>
      <w:proofErr w:type="spellEnd"/>
      <w:r>
        <w:rPr>
          <w:shd w:val="clear" w:color="auto" w:fill="FFFFFF"/>
        </w:rPr>
        <w:t>, B.O. (2024) ‘The Evolution of Digital Advertising in Africa: Emerging Trends, Key Challenges, and Business Opportunities’, </w:t>
      </w:r>
      <w:r>
        <w:rPr>
          <w:i/>
          <w:iCs/>
          <w:shd w:val="clear" w:color="auto" w:fill="FFFFFF"/>
        </w:rPr>
        <w:t>DOI: https://doi. org/10.54660/. IJMRGE</w:t>
      </w:r>
      <w:r>
        <w:rPr>
          <w:shd w:val="clear" w:color="auto" w:fill="FFFFFF"/>
        </w:rPr>
        <w:t>, pp. 1-1595.</w:t>
      </w:r>
    </w:p>
    <w:p w14:paraId="109B1C90" w14:textId="77777777" w:rsidR="007147D6" w:rsidRPr="00133008" w:rsidRDefault="007147D6" w:rsidP="00133008">
      <w:proofErr w:type="spellStart"/>
      <w:r>
        <w:rPr>
          <w:shd w:val="clear" w:color="auto" w:fill="FFFFFF"/>
        </w:rPr>
        <w:t>Ozay</w:t>
      </w:r>
      <w:proofErr w:type="spellEnd"/>
      <w:r>
        <w:rPr>
          <w:shd w:val="clear" w:color="auto" w:fill="FFFFFF"/>
        </w:rPr>
        <w:t xml:space="preserve">, D., Jahanbakht, M., </w:t>
      </w:r>
      <w:proofErr w:type="spellStart"/>
      <w:r>
        <w:rPr>
          <w:shd w:val="clear" w:color="auto" w:fill="FFFFFF"/>
        </w:rPr>
        <w:t>Shoomal</w:t>
      </w:r>
      <w:proofErr w:type="spellEnd"/>
      <w:r>
        <w:rPr>
          <w:shd w:val="clear" w:color="auto" w:fill="FFFFFF"/>
        </w:rPr>
        <w:t>, A. and Wang, S. (2024) ‘Artificial Intelligence (AI)-based Customer Relationship Management (CRM): a comprehensive bibliometric and systematic literature review with outlook on future research’, </w:t>
      </w:r>
      <w:r>
        <w:rPr>
          <w:i/>
          <w:iCs/>
          <w:shd w:val="clear" w:color="auto" w:fill="FFFFFF"/>
        </w:rPr>
        <w:t>Enterprise Information Systems</w:t>
      </w:r>
      <w:r>
        <w:rPr>
          <w:shd w:val="clear" w:color="auto" w:fill="FFFFFF"/>
        </w:rPr>
        <w:t>, </w:t>
      </w:r>
      <w:r w:rsidRPr="005619A5">
        <w:rPr>
          <w:shd w:val="clear" w:color="auto" w:fill="FFFFFF"/>
        </w:rPr>
        <w:t>18</w:t>
      </w:r>
      <w:r>
        <w:rPr>
          <w:shd w:val="clear" w:color="auto" w:fill="FFFFFF"/>
        </w:rPr>
        <w:t>(7), p. 2351869</w:t>
      </w:r>
    </w:p>
    <w:p w14:paraId="29A3786F" w14:textId="77777777" w:rsidR="007147D6" w:rsidRDefault="007147D6" w:rsidP="00133008">
      <w:r>
        <w:t xml:space="preserve">Power, R. (2024) </w:t>
      </w:r>
      <w:r w:rsidRPr="00133008">
        <w:rPr>
          <w:i/>
          <w:iCs/>
        </w:rPr>
        <w:t xml:space="preserve">Navigating Policy Shifts: What Business Leaders Need </w:t>
      </w:r>
      <w:proofErr w:type="gramStart"/>
      <w:r w:rsidRPr="00133008">
        <w:rPr>
          <w:i/>
          <w:iCs/>
        </w:rPr>
        <w:t>To</w:t>
      </w:r>
      <w:proofErr w:type="gramEnd"/>
      <w:r w:rsidRPr="00133008">
        <w:rPr>
          <w:i/>
          <w:iCs/>
        </w:rPr>
        <w:t xml:space="preserve"> Know.</w:t>
      </w:r>
      <w:r>
        <w:t xml:space="preserve"> Available at: </w:t>
      </w:r>
      <w:r w:rsidRPr="00133008">
        <w:t>https://www.forbes.com/sites/rhettpower/2024/08/25/navigating-policy-shifts-what-business-leaders-need-to-know/</w:t>
      </w:r>
      <w:r>
        <w:t xml:space="preserve"> (Accessed: 20 March 2026). </w:t>
      </w:r>
    </w:p>
    <w:p w14:paraId="7F501608" w14:textId="77777777" w:rsidR="007147D6" w:rsidRDefault="007147D6" w:rsidP="006B0956">
      <w:r>
        <w:lastRenderedPageBreak/>
        <w:t xml:space="preserve">PwC (2024) </w:t>
      </w:r>
      <w:r w:rsidRPr="003E2FAE">
        <w:t>Consumers willing to pay 9.7% sustainability premium, even as cost-of-living and inflationary concerns weigh: PwC 2024 Voice of the Consumer Survey</w:t>
      </w:r>
      <w:r>
        <w:t xml:space="preserve">. Available at: </w:t>
      </w:r>
      <w:r w:rsidRPr="003E2FAE">
        <w:t>https://www.pwc.com/gx/en/news-room/press-releases/2024/pwc-2024-voice-of-consumer-survey.html</w:t>
      </w:r>
      <w:r>
        <w:t xml:space="preserve"> (Accessed: 20 March 2026). </w:t>
      </w:r>
    </w:p>
    <w:p w14:paraId="3E6A3DB2" w14:textId="77777777" w:rsidR="007147D6" w:rsidRDefault="007147D6" w:rsidP="00B178FF">
      <w:r>
        <w:t xml:space="preserve">PwC (2025) </w:t>
      </w:r>
      <w:r w:rsidRPr="00DB747E">
        <w:rPr>
          <w:i/>
          <w:iCs/>
        </w:rPr>
        <w:t>How transformation leaders can manage regulatory and compliance risks: 3 essential questions</w:t>
      </w:r>
      <w:r w:rsidRPr="000F76CB">
        <w:rPr>
          <w:i/>
          <w:iCs/>
        </w:rPr>
        <w:t>.</w:t>
      </w:r>
      <w:r>
        <w:t xml:space="preserve"> Available at: </w:t>
      </w:r>
      <w:r w:rsidRPr="00DB747E">
        <w:t>https://www.pwc.com/us/en/services/audit-assurance/digital-assurance-transparency/regulatory-compliance-risk-in-transformation.html</w:t>
      </w:r>
      <w:r>
        <w:t xml:space="preserve"> (Accessed: 20 March 2026). </w:t>
      </w:r>
    </w:p>
    <w:p w14:paraId="0CCDBB32" w14:textId="77777777" w:rsidR="007147D6" w:rsidRDefault="007147D6" w:rsidP="006B0956">
      <w:r>
        <w:t xml:space="preserve">Robinson, J. (2024) </w:t>
      </w:r>
      <w:r w:rsidRPr="0007769A">
        <w:rPr>
          <w:i/>
          <w:iCs/>
        </w:rPr>
        <w:t>Britannia Hotels: UK’s worst chain continues to rake in profits.</w:t>
      </w:r>
      <w:r>
        <w:t xml:space="preserve"> Available at: </w:t>
      </w:r>
      <w:r w:rsidRPr="0007769A">
        <w:t>https://www.cityam.com/britannia-hotels-uks-worst-chain-continues-to-rake-in-profits/</w:t>
      </w:r>
      <w:r>
        <w:t xml:space="preserve"> (Accessed: 20 March 2026). </w:t>
      </w:r>
    </w:p>
    <w:p w14:paraId="4B93255C" w14:textId="77777777" w:rsidR="007147D6" w:rsidRDefault="007147D6" w:rsidP="004C2E4C">
      <w:r>
        <w:t xml:space="preserve">Robinson, J. (2025) </w:t>
      </w:r>
      <w:r w:rsidRPr="008D7310">
        <w:rPr>
          <w:i/>
          <w:iCs/>
        </w:rPr>
        <w:t>Britannia: Millionaire ‘Asylum King’ hotel tycoon rakes in the cash.</w:t>
      </w:r>
      <w:r>
        <w:t xml:space="preserve"> Available at: </w:t>
      </w:r>
      <w:r w:rsidRPr="008D7310">
        <w:t>https://www.cityam.com/britannia-millionaire-asylum-king-hotel-tycoon-rakes-in-the-cash/</w:t>
      </w:r>
      <w:r>
        <w:t xml:space="preserve"> (Accessed: 20 March 2026). </w:t>
      </w:r>
    </w:p>
    <w:p w14:paraId="670D1D1A" w14:textId="77777777" w:rsidR="007147D6" w:rsidRDefault="007147D6" w:rsidP="00B250CC">
      <w:r>
        <w:t xml:space="preserve">Rocket Reach (2026) </w:t>
      </w:r>
      <w:r>
        <w:rPr>
          <w:i/>
          <w:iCs/>
        </w:rPr>
        <w:t xml:space="preserve">Britannia Hotels Ltd Management. </w:t>
      </w:r>
      <w:r>
        <w:t xml:space="preserve">Available at: </w:t>
      </w:r>
      <w:r w:rsidRPr="00B250CC">
        <w:t>https://rocketreach.co/britannia-hotels-ltd-management_b5cdd0eef42e0b4a</w:t>
      </w:r>
      <w:r>
        <w:t xml:space="preserve"> (Accessed: 20 March 2026). </w:t>
      </w:r>
    </w:p>
    <w:p w14:paraId="7D2250BF" w14:textId="77777777" w:rsidR="007147D6" w:rsidRDefault="007147D6" w:rsidP="004C2E4C">
      <w:proofErr w:type="spellStart"/>
      <w:r w:rsidRPr="005619A5">
        <w:t>Rusiñol</w:t>
      </w:r>
      <w:proofErr w:type="spellEnd"/>
      <w:r w:rsidRPr="005619A5">
        <w:t>,</w:t>
      </w:r>
      <w:r>
        <w:t xml:space="preserve"> G. (2023) </w:t>
      </w:r>
      <w:r w:rsidRPr="005619A5">
        <w:rPr>
          <w:i/>
          <w:iCs/>
        </w:rPr>
        <w:t xml:space="preserve">The Importance </w:t>
      </w:r>
      <w:proofErr w:type="gramStart"/>
      <w:r w:rsidRPr="005619A5">
        <w:rPr>
          <w:i/>
          <w:iCs/>
        </w:rPr>
        <w:t>Of</w:t>
      </w:r>
      <w:proofErr w:type="gramEnd"/>
      <w:r w:rsidRPr="005619A5">
        <w:rPr>
          <w:i/>
          <w:iCs/>
        </w:rPr>
        <w:t xml:space="preserve"> Personalization: A Guide </w:t>
      </w:r>
      <w:proofErr w:type="gramStart"/>
      <w:r w:rsidRPr="005619A5">
        <w:rPr>
          <w:i/>
          <w:iCs/>
        </w:rPr>
        <w:t>For</w:t>
      </w:r>
      <w:proofErr w:type="gramEnd"/>
      <w:r w:rsidRPr="005619A5">
        <w:rPr>
          <w:i/>
          <w:iCs/>
        </w:rPr>
        <w:t xml:space="preserve"> Leaders. </w:t>
      </w:r>
      <w:r>
        <w:t xml:space="preserve">Available at: </w:t>
      </w:r>
      <w:r w:rsidRPr="005619A5">
        <w:t>https://www.forbes.com/councils/forbestechcouncil/2023/09/18/the-importance-of-personalization-a-guide-for-leaders/</w:t>
      </w:r>
      <w:r>
        <w:t xml:space="preserve"> (Accessed: 20 March 2026). </w:t>
      </w:r>
    </w:p>
    <w:p w14:paraId="2880BB94" w14:textId="77777777" w:rsidR="007147D6" w:rsidRPr="003B25EE" w:rsidRDefault="007147D6" w:rsidP="00B178FF">
      <w:proofErr w:type="spellStart"/>
      <w:r w:rsidRPr="00B4322D">
        <w:t>Sayadat</w:t>
      </w:r>
      <w:proofErr w:type="spellEnd"/>
      <w:r w:rsidRPr="00B4322D">
        <w:t xml:space="preserve">, N. </w:t>
      </w:r>
      <w:r>
        <w:t>(</w:t>
      </w:r>
      <w:r w:rsidRPr="00B4322D">
        <w:t>2024</w:t>
      </w:r>
      <w:r>
        <w:t>)</w:t>
      </w:r>
      <w:r w:rsidRPr="00B4322D">
        <w:t> </w:t>
      </w:r>
      <w:r w:rsidRPr="00B4322D">
        <w:rPr>
          <w:i/>
          <w:iCs/>
        </w:rPr>
        <w:t>Review the Thomas Kilmann conflict resolution model: What lesson for organizational conflict management can be drawn from this model? 1–8</w:t>
      </w:r>
      <w:r w:rsidRPr="00B4322D">
        <w:t> [online]</w:t>
      </w:r>
      <w:r>
        <w:t xml:space="preserve"> </w:t>
      </w:r>
    </w:p>
    <w:p w14:paraId="6DA8F0E8" w14:textId="77777777" w:rsidR="007147D6" w:rsidRDefault="007147D6" w:rsidP="006B0956">
      <w:r>
        <w:t xml:space="preserve">The Hotel Magazine (2025) </w:t>
      </w:r>
      <w:r w:rsidRPr="00141611">
        <w:rPr>
          <w:i/>
          <w:iCs/>
        </w:rPr>
        <w:t>The Evolution of Personalisation in Hotels: Enhancing Guest Experiences Through Technology.</w:t>
      </w:r>
      <w:r>
        <w:t xml:space="preserve"> Available at: </w:t>
      </w:r>
      <w:r w:rsidRPr="00141611">
        <w:t>https://thehotelmagazine.co.uk/the-evolution-of-personalisation-in-hotels-enhancing-guest-experiences-through-technology/</w:t>
      </w:r>
      <w:r>
        <w:t xml:space="preserve"> (Accessed: 20 March 2026). </w:t>
      </w:r>
    </w:p>
    <w:p w14:paraId="052EF3D0" w14:textId="77777777" w:rsidR="007147D6" w:rsidRDefault="007147D6" w:rsidP="004C2E4C">
      <w:r>
        <w:t xml:space="preserve">The Standard (2025) </w:t>
      </w:r>
      <w:r w:rsidRPr="008D7310">
        <w:rPr>
          <w:i/>
          <w:iCs/>
        </w:rPr>
        <w:t xml:space="preserve">The £400 million asylum king who owns the Britannia Hotel and 17 other migrant hotels. </w:t>
      </w:r>
      <w:r>
        <w:t xml:space="preserve">Available at: </w:t>
      </w:r>
      <w:r w:rsidRPr="008D7310">
        <w:t>https://www.standard.co.uk/news/politics/asylum-king-alex-langsam-owns-canary-wharf-britannia-migrant-hotel-b1243810.html</w:t>
      </w:r>
      <w:r>
        <w:t xml:space="preserve"> (Accessed: 20 March 2026). </w:t>
      </w:r>
    </w:p>
    <w:p w14:paraId="754C2C08" w14:textId="77777777" w:rsidR="007147D6" w:rsidRDefault="007147D6" w:rsidP="006B0956">
      <w:r>
        <w:lastRenderedPageBreak/>
        <w:t xml:space="preserve">Trading Economics (2026) </w:t>
      </w:r>
      <w:r w:rsidRPr="003E2FAE">
        <w:rPr>
          <w:i/>
          <w:iCs/>
        </w:rPr>
        <w:t xml:space="preserve">United Kingdom - Political Stability </w:t>
      </w:r>
      <w:proofErr w:type="gramStart"/>
      <w:r w:rsidRPr="003E2FAE">
        <w:rPr>
          <w:i/>
          <w:iCs/>
        </w:rPr>
        <w:t>And</w:t>
      </w:r>
      <w:proofErr w:type="gramEnd"/>
      <w:r w:rsidRPr="003E2FAE">
        <w:rPr>
          <w:i/>
          <w:iCs/>
        </w:rPr>
        <w:t xml:space="preserve"> Absence </w:t>
      </w:r>
      <w:proofErr w:type="gramStart"/>
      <w:r w:rsidRPr="003E2FAE">
        <w:rPr>
          <w:i/>
          <w:iCs/>
        </w:rPr>
        <w:t>Of</w:t>
      </w:r>
      <w:proofErr w:type="gramEnd"/>
      <w:r w:rsidRPr="003E2FAE">
        <w:rPr>
          <w:i/>
          <w:iCs/>
        </w:rPr>
        <w:t xml:space="preserve"> Violence/Terrorism: Estimate.</w:t>
      </w:r>
      <w:r>
        <w:t xml:space="preserve"> Available at: </w:t>
      </w:r>
      <w:r w:rsidRPr="003E2FAE">
        <w:t>https://tradingeconomics.com/united-kingdom/political-stability-and-absence-of-violence-terrorism-estimate-wb-data.html</w:t>
      </w:r>
      <w:r>
        <w:t xml:space="preserve"> (Accessed: 20 March 2026). </w:t>
      </w:r>
    </w:p>
    <w:p w14:paraId="064214F6" w14:textId="77777777" w:rsidR="007147D6" w:rsidRDefault="007147D6" w:rsidP="006B0956">
      <w:r>
        <w:t xml:space="preserve">Trading Economics (2026) </w:t>
      </w:r>
      <w:r w:rsidRPr="003E2FAE">
        <w:rPr>
          <w:i/>
          <w:iCs/>
        </w:rPr>
        <w:t>United Kingdom Consumer Confidence.</w:t>
      </w:r>
      <w:r>
        <w:t xml:space="preserve"> Available at: </w:t>
      </w:r>
      <w:r w:rsidRPr="003E2FAE">
        <w:t>https://tradingeconomics.com/united-kingdom/consumer-confidence</w:t>
      </w:r>
      <w:r>
        <w:t xml:space="preserve"> (Accessed: 20 March 2026). </w:t>
      </w:r>
    </w:p>
    <w:p w14:paraId="302AE421" w14:textId="77777777" w:rsidR="007147D6" w:rsidRDefault="007147D6" w:rsidP="006B0956">
      <w:r>
        <w:t xml:space="preserve">Trading Economics (2026) </w:t>
      </w:r>
      <w:r w:rsidRPr="003E2FAE">
        <w:rPr>
          <w:i/>
          <w:iCs/>
        </w:rPr>
        <w:t xml:space="preserve">United Kingdom Interest Rate. </w:t>
      </w:r>
      <w:r>
        <w:t xml:space="preserve">Available at: </w:t>
      </w:r>
      <w:r w:rsidRPr="003E2FAE">
        <w:t>https://tradingeconomics.com/united-kingdom/interest-rate</w:t>
      </w:r>
      <w:r>
        <w:t xml:space="preserve"> (Accessed: 20 March 2026). </w:t>
      </w:r>
    </w:p>
    <w:p w14:paraId="787E99C1" w14:textId="77777777" w:rsidR="007147D6" w:rsidRDefault="007147D6" w:rsidP="004C2E4C">
      <w:r>
        <w:t xml:space="preserve">UK Hospitality (2024) </w:t>
      </w:r>
      <w:r w:rsidRPr="004C2E4C">
        <w:rPr>
          <w:i/>
          <w:iCs/>
        </w:rPr>
        <w:t>Upcoming sustainability reporting standards: what UK hospitality businesses need to know.</w:t>
      </w:r>
      <w:r>
        <w:t xml:space="preserve"> Available at: </w:t>
      </w:r>
      <w:r w:rsidRPr="004C2E4C">
        <w:t>https://www.ukhospitality.org.uk/upcoming-sustainability-reporting-standards-what-uk-hospitality-businesses-need-to-know/</w:t>
      </w:r>
      <w:r>
        <w:t xml:space="preserve"> (Accessed: 20 March 2026). </w:t>
      </w:r>
    </w:p>
    <w:p w14:paraId="2BDD842A" w14:textId="77777777" w:rsidR="007147D6" w:rsidRPr="00B178FF" w:rsidRDefault="007147D6" w:rsidP="00B178FF">
      <w:r>
        <w:t xml:space="preserve">UKRI (2026) </w:t>
      </w:r>
      <w:r w:rsidRPr="00F3598E">
        <w:rPr>
          <w:i/>
          <w:iCs/>
        </w:rPr>
        <w:t>Conflicts of interests</w:t>
      </w:r>
      <w:r w:rsidRPr="000F76CB">
        <w:rPr>
          <w:i/>
          <w:iCs/>
        </w:rPr>
        <w:t>.</w:t>
      </w:r>
      <w:r>
        <w:t xml:space="preserve"> Available at: </w:t>
      </w:r>
      <w:r w:rsidRPr="00D275F2">
        <w:t>https://www.ukri.org/who-we-are/how-we-are-governed/conflicts-of-interests/</w:t>
      </w:r>
      <w:r>
        <w:t xml:space="preserve"> (Accessed: 20 March 2026). </w:t>
      </w:r>
    </w:p>
    <w:p w14:paraId="6C240D41" w14:textId="77777777" w:rsidR="007147D6" w:rsidRDefault="007147D6" w:rsidP="00B178FF">
      <w:proofErr w:type="spellStart"/>
      <w:r w:rsidRPr="00D22658">
        <w:t>Węgrzyn</w:t>
      </w:r>
      <w:proofErr w:type="spellEnd"/>
      <w:r w:rsidRPr="00D22658">
        <w:t xml:space="preserve">, J. and </w:t>
      </w:r>
      <w:proofErr w:type="spellStart"/>
      <w:r w:rsidRPr="00D22658">
        <w:t>Wojewnik</w:t>
      </w:r>
      <w:proofErr w:type="spellEnd"/>
      <w:r w:rsidRPr="00D22658">
        <w:t xml:space="preserve">-Filipkowska, A. </w:t>
      </w:r>
      <w:r>
        <w:t>(</w:t>
      </w:r>
      <w:r w:rsidRPr="00D22658">
        <w:t>2022</w:t>
      </w:r>
      <w:r>
        <w:t>)</w:t>
      </w:r>
      <w:r w:rsidRPr="00D22658">
        <w:t xml:space="preserve"> </w:t>
      </w:r>
      <w:r>
        <w:t>‘</w:t>
      </w:r>
      <w:r w:rsidRPr="00D22658">
        <w:t>Stakeholder analysis and their attitude towards PPP success</w:t>
      </w:r>
      <w:r>
        <w:t>’,</w:t>
      </w:r>
      <w:r w:rsidRPr="00D22658">
        <w:t> </w:t>
      </w:r>
      <w:r w:rsidRPr="00D22658">
        <w:rPr>
          <w:i/>
          <w:iCs/>
        </w:rPr>
        <w:t>Sustainability</w:t>
      </w:r>
      <w:r w:rsidRPr="00D22658">
        <w:t>, 14(3), p.</w:t>
      </w:r>
      <w:r>
        <w:t xml:space="preserve"> </w:t>
      </w:r>
      <w:r w:rsidRPr="00D22658">
        <w:t>1570.</w:t>
      </w:r>
    </w:p>
    <w:p w14:paraId="3E1D7A30" w14:textId="77777777" w:rsidR="007147D6" w:rsidRDefault="007147D6" w:rsidP="005C0E43">
      <w:proofErr w:type="spellStart"/>
      <w:r>
        <w:t>Yec</w:t>
      </w:r>
      <w:proofErr w:type="spellEnd"/>
      <w:r>
        <w:t xml:space="preserve"> (2022) </w:t>
      </w:r>
      <w:r w:rsidRPr="005C0E43">
        <w:rPr>
          <w:i/>
          <w:iCs/>
        </w:rPr>
        <w:t>'Stakeholder Engagement' Needs A Rethink. Here’s What Will Replace It.</w:t>
      </w:r>
      <w:r>
        <w:t xml:space="preserve">  Available at: </w:t>
      </w:r>
      <w:r w:rsidRPr="005C0E43">
        <w:t>https://www.forbes.com/councils/theyec/2022/08/24/stakeholder-engagement-needs-a-rethink-heres-what-will-replace-it/</w:t>
      </w:r>
      <w:r>
        <w:t xml:space="preserve"> (Accessed: 20 March 2026). </w:t>
      </w:r>
    </w:p>
    <w:p w14:paraId="0BE55BC8" w14:textId="77777777" w:rsidR="007147D6" w:rsidRPr="00F9589B" w:rsidRDefault="007147D6" w:rsidP="00B178FF">
      <w:r w:rsidRPr="00E94D50">
        <w:t xml:space="preserve">Yin, Z., Caldas, C., de Oliveira, D., </w:t>
      </w:r>
      <w:proofErr w:type="spellStart"/>
      <w:r w:rsidRPr="00E94D50">
        <w:t>Kermanshachi</w:t>
      </w:r>
      <w:proofErr w:type="spellEnd"/>
      <w:r w:rsidRPr="00E94D50">
        <w:t xml:space="preserve">, S. and </w:t>
      </w:r>
      <w:proofErr w:type="spellStart"/>
      <w:r w:rsidRPr="00E94D50">
        <w:t>Pamidimukkala</w:t>
      </w:r>
      <w:proofErr w:type="spellEnd"/>
      <w:r w:rsidRPr="00E94D50">
        <w:t xml:space="preserve">, A. </w:t>
      </w:r>
      <w:r>
        <w:t>(</w:t>
      </w:r>
      <w:r w:rsidRPr="00E94D50">
        <w:t>2023</w:t>
      </w:r>
      <w:r>
        <w:t>)</w:t>
      </w:r>
      <w:r w:rsidRPr="00E94D50">
        <w:t xml:space="preserve"> </w:t>
      </w:r>
      <w:r>
        <w:t>‘</w:t>
      </w:r>
      <w:r w:rsidRPr="00E94D50">
        <w:t>Cross-functional collaboration in the early phases of capital projects: Barriers and contributing factors</w:t>
      </w:r>
      <w:r>
        <w:t xml:space="preserve">’, </w:t>
      </w:r>
      <w:r w:rsidRPr="00E94D50">
        <w:rPr>
          <w:i/>
          <w:iCs/>
        </w:rPr>
        <w:t>Project Leadership and Society</w:t>
      </w:r>
      <w:r w:rsidRPr="00E94D50">
        <w:t>, </w:t>
      </w:r>
      <w:r w:rsidRPr="00D55704">
        <w:t>4</w:t>
      </w:r>
      <w:r w:rsidRPr="00E94D50">
        <w:t>, p.</w:t>
      </w:r>
      <w:r>
        <w:t xml:space="preserve"> </w:t>
      </w:r>
      <w:r w:rsidRPr="00E94D50">
        <w:t>100092.</w:t>
      </w:r>
    </w:p>
    <w:p w14:paraId="78FEC10C" w14:textId="77777777" w:rsidR="007147D6" w:rsidRDefault="007147D6" w:rsidP="006B0956">
      <w:r>
        <w:t xml:space="preserve">YouGov (2026) </w:t>
      </w:r>
      <w:r w:rsidRPr="006B0956">
        <w:rPr>
          <w:i/>
          <w:iCs/>
        </w:rPr>
        <w:t xml:space="preserve">The most popular hotel brands (Q4 2025). </w:t>
      </w:r>
      <w:r>
        <w:t xml:space="preserve">Available at: </w:t>
      </w:r>
      <w:r w:rsidRPr="006B0956">
        <w:t>https://yougov.com/en-gb/ratings/hotel-brands</w:t>
      </w:r>
      <w:r>
        <w:t xml:space="preserve"> (Accessed: 20 March 2026). </w:t>
      </w:r>
    </w:p>
    <w:p w14:paraId="6040EECE" w14:textId="77777777" w:rsidR="007147D6" w:rsidRDefault="007147D6" w:rsidP="00B250CC">
      <w:proofErr w:type="spellStart"/>
      <w:r>
        <w:t>Zoominfo</w:t>
      </w:r>
      <w:proofErr w:type="spellEnd"/>
      <w:r>
        <w:t xml:space="preserve"> (2026) </w:t>
      </w:r>
      <w:r w:rsidRPr="00B250CC">
        <w:rPr>
          <w:i/>
          <w:iCs/>
        </w:rPr>
        <w:t>Britannia Hotels.</w:t>
      </w:r>
      <w:r>
        <w:t xml:space="preserve"> Available at: </w:t>
      </w:r>
      <w:r w:rsidRPr="00B250CC">
        <w:t>https://www.zoominfo.com/c/britannia-hotels-ltd/8980727</w:t>
      </w:r>
      <w:r>
        <w:t xml:space="preserve"> (Accessed: 20 March 2026). </w:t>
      </w:r>
    </w:p>
    <w:p w14:paraId="36164202" w14:textId="77777777" w:rsidR="006933A5" w:rsidRPr="006933A5" w:rsidRDefault="006933A5" w:rsidP="006933A5">
      <w:pPr>
        <w:rPr>
          <w:b/>
          <w:bCs/>
        </w:rPr>
      </w:pPr>
    </w:p>
    <w:sectPr w:rsidR="006933A5" w:rsidRPr="006933A5" w:rsidSect="00363E4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D08DD" w14:textId="77777777" w:rsidR="00C452A3" w:rsidRDefault="00C452A3">
      <w:pPr>
        <w:spacing w:after="0" w:line="240" w:lineRule="auto"/>
      </w:pPr>
      <w:r>
        <w:separator/>
      </w:r>
    </w:p>
  </w:endnote>
  <w:endnote w:type="continuationSeparator" w:id="0">
    <w:p w14:paraId="22B8E581" w14:textId="77777777" w:rsidR="00C452A3" w:rsidRDefault="00C45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046774"/>
      <w:docPartObj>
        <w:docPartGallery w:val="Page Numbers (Bottom of Page)"/>
        <w:docPartUnique/>
      </w:docPartObj>
    </w:sdtPr>
    <w:sdtEndPr>
      <w:rPr>
        <w:noProof/>
      </w:rPr>
    </w:sdtEndPr>
    <w:sdtContent>
      <w:p w14:paraId="78784187" w14:textId="77777777" w:rsidR="00453B1A" w:rsidRDefault="00453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76CF54" w14:textId="77777777" w:rsidR="00453B1A" w:rsidRDefault="00453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9760077"/>
      <w:docPartObj>
        <w:docPartGallery w:val="Page Numbers (Bottom of Page)"/>
        <w:docPartUnique/>
      </w:docPartObj>
    </w:sdtPr>
    <w:sdtEndPr>
      <w:rPr>
        <w:noProof/>
      </w:rPr>
    </w:sdtEndPr>
    <w:sdtContent>
      <w:p w14:paraId="42264380" w14:textId="77777777" w:rsidR="00B178FF" w:rsidRDefault="00A85E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F85273" w14:textId="77777777" w:rsidR="00B178FF" w:rsidRDefault="00B17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92B44" w14:textId="77777777" w:rsidR="00C452A3" w:rsidRDefault="00C452A3">
      <w:pPr>
        <w:spacing w:after="0" w:line="240" w:lineRule="auto"/>
      </w:pPr>
      <w:r>
        <w:separator/>
      </w:r>
    </w:p>
  </w:footnote>
  <w:footnote w:type="continuationSeparator" w:id="0">
    <w:p w14:paraId="14762A28" w14:textId="77777777" w:rsidR="00C452A3" w:rsidRDefault="00C45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6974"/>
    <w:multiLevelType w:val="hybridMultilevel"/>
    <w:tmpl w:val="9DA40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4F77E1"/>
    <w:multiLevelType w:val="multilevel"/>
    <w:tmpl w:val="9368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E59B3"/>
    <w:multiLevelType w:val="hybridMultilevel"/>
    <w:tmpl w:val="E8E090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7526843"/>
    <w:multiLevelType w:val="multilevel"/>
    <w:tmpl w:val="2F0A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224D"/>
    <w:multiLevelType w:val="hybridMultilevel"/>
    <w:tmpl w:val="3190EA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6CD2E2D"/>
    <w:multiLevelType w:val="hybridMultilevel"/>
    <w:tmpl w:val="6A2EEC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2BED6F57"/>
    <w:multiLevelType w:val="multilevel"/>
    <w:tmpl w:val="448A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456905"/>
    <w:multiLevelType w:val="multilevel"/>
    <w:tmpl w:val="7202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A7D3D"/>
    <w:multiLevelType w:val="multilevel"/>
    <w:tmpl w:val="DDD24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66362E"/>
    <w:multiLevelType w:val="multilevel"/>
    <w:tmpl w:val="7CAA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4F5749"/>
    <w:multiLevelType w:val="multilevel"/>
    <w:tmpl w:val="CC12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9F1E23"/>
    <w:multiLevelType w:val="hybridMultilevel"/>
    <w:tmpl w:val="D79893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ED60B76"/>
    <w:multiLevelType w:val="multilevel"/>
    <w:tmpl w:val="CB368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9239FC"/>
    <w:multiLevelType w:val="multilevel"/>
    <w:tmpl w:val="6B622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9C1B2E"/>
    <w:multiLevelType w:val="hybridMultilevel"/>
    <w:tmpl w:val="E508F9F8"/>
    <w:lvl w:ilvl="0" w:tplc="1AA81062">
      <w:start w:val="1"/>
      <w:numFmt w:val="bullet"/>
      <w:lvlText w:val=""/>
      <w:lvlJc w:val="left"/>
      <w:pPr>
        <w:ind w:left="720" w:hanging="360"/>
      </w:pPr>
      <w:rPr>
        <w:rFonts w:ascii="Symbol" w:hAnsi="Symbol" w:hint="default"/>
      </w:rPr>
    </w:lvl>
    <w:lvl w:ilvl="1" w:tplc="BE3221B2" w:tentative="1">
      <w:start w:val="1"/>
      <w:numFmt w:val="bullet"/>
      <w:lvlText w:val="o"/>
      <w:lvlJc w:val="left"/>
      <w:pPr>
        <w:ind w:left="1440" w:hanging="360"/>
      </w:pPr>
      <w:rPr>
        <w:rFonts w:ascii="Courier New" w:hAnsi="Courier New" w:cs="Courier New" w:hint="default"/>
      </w:rPr>
    </w:lvl>
    <w:lvl w:ilvl="2" w:tplc="366410A8" w:tentative="1">
      <w:start w:val="1"/>
      <w:numFmt w:val="bullet"/>
      <w:lvlText w:val=""/>
      <w:lvlJc w:val="left"/>
      <w:pPr>
        <w:ind w:left="2160" w:hanging="360"/>
      </w:pPr>
      <w:rPr>
        <w:rFonts w:ascii="Wingdings" w:hAnsi="Wingdings" w:hint="default"/>
      </w:rPr>
    </w:lvl>
    <w:lvl w:ilvl="3" w:tplc="396C3C00" w:tentative="1">
      <w:start w:val="1"/>
      <w:numFmt w:val="bullet"/>
      <w:lvlText w:val=""/>
      <w:lvlJc w:val="left"/>
      <w:pPr>
        <w:ind w:left="2880" w:hanging="360"/>
      </w:pPr>
      <w:rPr>
        <w:rFonts w:ascii="Symbol" w:hAnsi="Symbol" w:hint="default"/>
      </w:rPr>
    </w:lvl>
    <w:lvl w:ilvl="4" w:tplc="4964F65A" w:tentative="1">
      <w:start w:val="1"/>
      <w:numFmt w:val="bullet"/>
      <w:lvlText w:val="o"/>
      <w:lvlJc w:val="left"/>
      <w:pPr>
        <w:ind w:left="3600" w:hanging="360"/>
      </w:pPr>
      <w:rPr>
        <w:rFonts w:ascii="Courier New" w:hAnsi="Courier New" w:cs="Courier New" w:hint="default"/>
      </w:rPr>
    </w:lvl>
    <w:lvl w:ilvl="5" w:tplc="9648E36C" w:tentative="1">
      <w:start w:val="1"/>
      <w:numFmt w:val="bullet"/>
      <w:lvlText w:val=""/>
      <w:lvlJc w:val="left"/>
      <w:pPr>
        <w:ind w:left="4320" w:hanging="360"/>
      </w:pPr>
      <w:rPr>
        <w:rFonts w:ascii="Wingdings" w:hAnsi="Wingdings" w:hint="default"/>
      </w:rPr>
    </w:lvl>
    <w:lvl w:ilvl="6" w:tplc="27A08206" w:tentative="1">
      <w:start w:val="1"/>
      <w:numFmt w:val="bullet"/>
      <w:lvlText w:val=""/>
      <w:lvlJc w:val="left"/>
      <w:pPr>
        <w:ind w:left="5040" w:hanging="360"/>
      </w:pPr>
      <w:rPr>
        <w:rFonts w:ascii="Symbol" w:hAnsi="Symbol" w:hint="default"/>
      </w:rPr>
    </w:lvl>
    <w:lvl w:ilvl="7" w:tplc="C56C353C" w:tentative="1">
      <w:start w:val="1"/>
      <w:numFmt w:val="bullet"/>
      <w:lvlText w:val="o"/>
      <w:lvlJc w:val="left"/>
      <w:pPr>
        <w:ind w:left="5760" w:hanging="360"/>
      </w:pPr>
      <w:rPr>
        <w:rFonts w:ascii="Courier New" w:hAnsi="Courier New" w:cs="Courier New" w:hint="default"/>
      </w:rPr>
    </w:lvl>
    <w:lvl w:ilvl="8" w:tplc="B34E37E6" w:tentative="1">
      <w:start w:val="1"/>
      <w:numFmt w:val="bullet"/>
      <w:lvlText w:val=""/>
      <w:lvlJc w:val="left"/>
      <w:pPr>
        <w:ind w:left="6480" w:hanging="360"/>
      </w:pPr>
      <w:rPr>
        <w:rFonts w:ascii="Wingdings" w:hAnsi="Wingdings" w:hint="default"/>
      </w:rPr>
    </w:lvl>
  </w:abstractNum>
  <w:abstractNum w:abstractNumId="15" w15:restartNumberingAfterBreak="0">
    <w:nsid w:val="7E820772"/>
    <w:multiLevelType w:val="multilevel"/>
    <w:tmpl w:val="920E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3952385">
    <w:abstractNumId w:val="12"/>
  </w:num>
  <w:num w:numId="2" w16cid:durableId="174077719">
    <w:abstractNumId w:val="9"/>
  </w:num>
  <w:num w:numId="3" w16cid:durableId="337536285">
    <w:abstractNumId w:val="15"/>
  </w:num>
  <w:num w:numId="4" w16cid:durableId="124930046">
    <w:abstractNumId w:val="6"/>
  </w:num>
  <w:num w:numId="5" w16cid:durableId="2070952672">
    <w:abstractNumId w:val="1"/>
  </w:num>
  <w:num w:numId="6" w16cid:durableId="559363207">
    <w:abstractNumId w:val="10"/>
  </w:num>
  <w:num w:numId="7" w16cid:durableId="2127700281">
    <w:abstractNumId w:val="3"/>
  </w:num>
  <w:num w:numId="8" w16cid:durableId="2108842548">
    <w:abstractNumId w:val="7"/>
  </w:num>
  <w:num w:numId="9" w16cid:durableId="414204696">
    <w:abstractNumId w:val="8"/>
  </w:num>
  <w:num w:numId="10" w16cid:durableId="556628785">
    <w:abstractNumId w:val="13"/>
  </w:num>
  <w:num w:numId="11" w16cid:durableId="1568800931">
    <w:abstractNumId w:val="14"/>
  </w:num>
  <w:num w:numId="12" w16cid:durableId="1039166677">
    <w:abstractNumId w:val="5"/>
  </w:num>
  <w:num w:numId="13" w16cid:durableId="503322466">
    <w:abstractNumId w:val="11"/>
  </w:num>
  <w:num w:numId="14" w16cid:durableId="966811625">
    <w:abstractNumId w:val="4"/>
  </w:num>
  <w:num w:numId="15" w16cid:durableId="1293098510">
    <w:abstractNumId w:val="2"/>
  </w:num>
  <w:num w:numId="16" w16cid:durableId="832141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0ED"/>
    <w:rsid w:val="00015ED8"/>
    <w:rsid w:val="000327AE"/>
    <w:rsid w:val="00043BA8"/>
    <w:rsid w:val="000731F1"/>
    <w:rsid w:val="0007769A"/>
    <w:rsid w:val="00096CDC"/>
    <w:rsid w:val="000C6CB8"/>
    <w:rsid w:val="000F47A9"/>
    <w:rsid w:val="000F76CB"/>
    <w:rsid w:val="0012757A"/>
    <w:rsid w:val="00133008"/>
    <w:rsid w:val="00137218"/>
    <w:rsid w:val="00141611"/>
    <w:rsid w:val="001419B6"/>
    <w:rsid w:val="001971D6"/>
    <w:rsid w:val="001E370E"/>
    <w:rsid w:val="001F143A"/>
    <w:rsid w:val="001F4CA8"/>
    <w:rsid w:val="002127D4"/>
    <w:rsid w:val="00215FD4"/>
    <w:rsid w:val="00260C84"/>
    <w:rsid w:val="002856D3"/>
    <w:rsid w:val="002948BC"/>
    <w:rsid w:val="002A0C9B"/>
    <w:rsid w:val="002A0D51"/>
    <w:rsid w:val="002A1593"/>
    <w:rsid w:val="002A42C9"/>
    <w:rsid w:val="002D0816"/>
    <w:rsid w:val="002D2C3D"/>
    <w:rsid w:val="002D52A5"/>
    <w:rsid w:val="002E1DE9"/>
    <w:rsid w:val="003124B4"/>
    <w:rsid w:val="0033107B"/>
    <w:rsid w:val="00363E44"/>
    <w:rsid w:val="003754D9"/>
    <w:rsid w:val="003B25EE"/>
    <w:rsid w:val="003B5ED4"/>
    <w:rsid w:val="003B7851"/>
    <w:rsid w:val="003C0C6B"/>
    <w:rsid w:val="003C2C0A"/>
    <w:rsid w:val="003E2014"/>
    <w:rsid w:val="003E2FAE"/>
    <w:rsid w:val="003F3758"/>
    <w:rsid w:val="00447CA5"/>
    <w:rsid w:val="0045234F"/>
    <w:rsid w:val="00453B1A"/>
    <w:rsid w:val="0045491D"/>
    <w:rsid w:val="004C2E4C"/>
    <w:rsid w:val="004D411A"/>
    <w:rsid w:val="004E50ED"/>
    <w:rsid w:val="00507AA6"/>
    <w:rsid w:val="00536BA2"/>
    <w:rsid w:val="00553C82"/>
    <w:rsid w:val="005619A5"/>
    <w:rsid w:val="00564D0E"/>
    <w:rsid w:val="005676F4"/>
    <w:rsid w:val="00590907"/>
    <w:rsid w:val="005B19F8"/>
    <w:rsid w:val="005B2DE5"/>
    <w:rsid w:val="005B412C"/>
    <w:rsid w:val="005C0E43"/>
    <w:rsid w:val="005C674C"/>
    <w:rsid w:val="005E6554"/>
    <w:rsid w:val="00602FA8"/>
    <w:rsid w:val="00607F45"/>
    <w:rsid w:val="00610D6E"/>
    <w:rsid w:val="00624903"/>
    <w:rsid w:val="00642645"/>
    <w:rsid w:val="00644FC9"/>
    <w:rsid w:val="006512F4"/>
    <w:rsid w:val="00655023"/>
    <w:rsid w:val="00667F29"/>
    <w:rsid w:val="006923A8"/>
    <w:rsid w:val="006933A5"/>
    <w:rsid w:val="006A2655"/>
    <w:rsid w:val="006A45B8"/>
    <w:rsid w:val="006A6C36"/>
    <w:rsid w:val="006B0956"/>
    <w:rsid w:val="006C4492"/>
    <w:rsid w:val="006D250E"/>
    <w:rsid w:val="006D5F61"/>
    <w:rsid w:val="006E6AFB"/>
    <w:rsid w:val="006F3D2E"/>
    <w:rsid w:val="007147D6"/>
    <w:rsid w:val="00735AF0"/>
    <w:rsid w:val="007641EB"/>
    <w:rsid w:val="007743EF"/>
    <w:rsid w:val="007943D0"/>
    <w:rsid w:val="007C4C4A"/>
    <w:rsid w:val="007F241D"/>
    <w:rsid w:val="007F46A3"/>
    <w:rsid w:val="008104D7"/>
    <w:rsid w:val="00825EB7"/>
    <w:rsid w:val="00830AC1"/>
    <w:rsid w:val="00864AC0"/>
    <w:rsid w:val="008749EB"/>
    <w:rsid w:val="008B7211"/>
    <w:rsid w:val="008C0612"/>
    <w:rsid w:val="008D7310"/>
    <w:rsid w:val="008E2E06"/>
    <w:rsid w:val="008F6458"/>
    <w:rsid w:val="0090561A"/>
    <w:rsid w:val="0091227B"/>
    <w:rsid w:val="00977698"/>
    <w:rsid w:val="009826F9"/>
    <w:rsid w:val="009A0F60"/>
    <w:rsid w:val="009A18C9"/>
    <w:rsid w:val="009A524D"/>
    <w:rsid w:val="009B6232"/>
    <w:rsid w:val="009C3824"/>
    <w:rsid w:val="009D2D90"/>
    <w:rsid w:val="009F084C"/>
    <w:rsid w:val="009F7599"/>
    <w:rsid w:val="00A25DDF"/>
    <w:rsid w:val="00A43DB6"/>
    <w:rsid w:val="00A85E66"/>
    <w:rsid w:val="00A904F5"/>
    <w:rsid w:val="00A92665"/>
    <w:rsid w:val="00AB52D5"/>
    <w:rsid w:val="00B0637C"/>
    <w:rsid w:val="00B178FF"/>
    <w:rsid w:val="00B250CC"/>
    <w:rsid w:val="00B4322D"/>
    <w:rsid w:val="00B61306"/>
    <w:rsid w:val="00B7675F"/>
    <w:rsid w:val="00B76EE5"/>
    <w:rsid w:val="00BA344C"/>
    <w:rsid w:val="00C11583"/>
    <w:rsid w:val="00C14A46"/>
    <w:rsid w:val="00C435E4"/>
    <w:rsid w:val="00C452A3"/>
    <w:rsid w:val="00C52C70"/>
    <w:rsid w:val="00C66059"/>
    <w:rsid w:val="00C859C0"/>
    <w:rsid w:val="00C97425"/>
    <w:rsid w:val="00CA35F4"/>
    <w:rsid w:val="00CB4613"/>
    <w:rsid w:val="00CB73EA"/>
    <w:rsid w:val="00CC1E51"/>
    <w:rsid w:val="00CD4F1D"/>
    <w:rsid w:val="00CD6BEE"/>
    <w:rsid w:val="00D22658"/>
    <w:rsid w:val="00D249EA"/>
    <w:rsid w:val="00D275F2"/>
    <w:rsid w:val="00D42BD1"/>
    <w:rsid w:val="00D43B89"/>
    <w:rsid w:val="00D47A23"/>
    <w:rsid w:val="00D55704"/>
    <w:rsid w:val="00D62F8A"/>
    <w:rsid w:val="00D87E32"/>
    <w:rsid w:val="00D9079B"/>
    <w:rsid w:val="00D93D21"/>
    <w:rsid w:val="00D94E2F"/>
    <w:rsid w:val="00DA7E4F"/>
    <w:rsid w:val="00DB747E"/>
    <w:rsid w:val="00DE3F58"/>
    <w:rsid w:val="00DF6DC3"/>
    <w:rsid w:val="00E45A8A"/>
    <w:rsid w:val="00E66706"/>
    <w:rsid w:val="00E86845"/>
    <w:rsid w:val="00E92996"/>
    <w:rsid w:val="00E94D50"/>
    <w:rsid w:val="00EC2AB8"/>
    <w:rsid w:val="00EC401D"/>
    <w:rsid w:val="00F00D15"/>
    <w:rsid w:val="00F06276"/>
    <w:rsid w:val="00F339A2"/>
    <w:rsid w:val="00F3598E"/>
    <w:rsid w:val="00F41150"/>
    <w:rsid w:val="00F721BC"/>
    <w:rsid w:val="00F93579"/>
    <w:rsid w:val="00F9589B"/>
    <w:rsid w:val="00FC185C"/>
    <w:rsid w:val="00FE5006"/>
    <w:rsid w:val="00FF31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C5A89"/>
  <w15:chartTrackingRefBased/>
  <w15:docId w15:val="{B0E0E317-5383-4377-B1D7-D526EBCF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3A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933A5"/>
    <w:pPr>
      <w:outlineLvl w:val="0"/>
    </w:pPr>
    <w:rPr>
      <w:b/>
      <w:bCs/>
    </w:rPr>
  </w:style>
  <w:style w:type="paragraph" w:styleId="Heading2">
    <w:name w:val="heading 2"/>
    <w:basedOn w:val="Normal"/>
    <w:next w:val="Normal"/>
    <w:link w:val="Heading2Char"/>
    <w:uiPriority w:val="9"/>
    <w:semiHidden/>
    <w:unhideWhenUsed/>
    <w:qFormat/>
    <w:rsid w:val="009776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F76C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6933A5"/>
    <w:pPr>
      <w:widowControl w:val="0"/>
      <w:autoSpaceDE w:val="0"/>
      <w:autoSpaceDN w:val="0"/>
      <w:spacing w:after="0" w:line="240" w:lineRule="auto"/>
      <w:ind w:left="107"/>
      <w:jc w:val="left"/>
    </w:pPr>
    <w:rPr>
      <w:rFonts w:ascii="Arial MT" w:eastAsia="Arial MT" w:hAnsi="Arial MT" w:cs="Arial MT"/>
      <w:sz w:val="22"/>
      <w:lang w:val="en-US"/>
    </w:rPr>
  </w:style>
  <w:style w:type="character" w:customStyle="1" w:styleId="Heading1Char">
    <w:name w:val="Heading 1 Char"/>
    <w:basedOn w:val="DefaultParagraphFont"/>
    <w:link w:val="Heading1"/>
    <w:uiPriority w:val="9"/>
    <w:rsid w:val="006933A5"/>
    <w:rPr>
      <w:rFonts w:ascii="Times New Roman" w:hAnsi="Times New Roman"/>
      <w:b/>
      <w:bCs/>
      <w:sz w:val="24"/>
      <w:lang w:val="en-GB"/>
    </w:rPr>
  </w:style>
  <w:style w:type="paragraph" w:styleId="TOCHeading">
    <w:name w:val="TOC Heading"/>
    <w:basedOn w:val="Heading1"/>
    <w:next w:val="Normal"/>
    <w:uiPriority w:val="39"/>
    <w:unhideWhenUsed/>
    <w:qFormat/>
    <w:rsid w:val="009A0F60"/>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9A0F60"/>
    <w:pPr>
      <w:spacing w:after="100"/>
    </w:pPr>
  </w:style>
  <w:style w:type="character" w:styleId="Hyperlink">
    <w:name w:val="Hyperlink"/>
    <w:basedOn w:val="DefaultParagraphFont"/>
    <w:uiPriority w:val="99"/>
    <w:unhideWhenUsed/>
    <w:rsid w:val="009A0F60"/>
    <w:rPr>
      <w:color w:val="0563C1" w:themeColor="hyperlink"/>
      <w:u w:val="single"/>
    </w:rPr>
  </w:style>
  <w:style w:type="paragraph" w:styleId="Header">
    <w:name w:val="header"/>
    <w:basedOn w:val="Normal"/>
    <w:link w:val="HeaderChar"/>
    <w:uiPriority w:val="99"/>
    <w:unhideWhenUsed/>
    <w:rsid w:val="009A0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F60"/>
    <w:rPr>
      <w:rFonts w:ascii="Times New Roman" w:hAnsi="Times New Roman"/>
      <w:sz w:val="24"/>
      <w:lang w:val="en-GB"/>
    </w:rPr>
  </w:style>
  <w:style w:type="paragraph" w:styleId="Footer">
    <w:name w:val="footer"/>
    <w:basedOn w:val="Normal"/>
    <w:link w:val="FooterChar"/>
    <w:uiPriority w:val="99"/>
    <w:unhideWhenUsed/>
    <w:rsid w:val="009A0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F60"/>
    <w:rPr>
      <w:rFonts w:ascii="Times New Roman" w:hAnsi="Times New Roman"/>
      <w:sz w:val="24"/>
      <w:lang w:val="en-GB"/>
    </w:rPr>
  </w:style>
  <w:style w:type="table" w:styleId="TableGrid">
    <w:name w:val="Table Grid"/>
    <w:basedOn w:val="TableNormal"/>
    <w:uiPriority w:val="39"/>
    <w:rsid w:val="00602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63E4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977698"/>
    <w:rPr>
      <w:rFonts w:asciiTheme="majorHAnsi" w:eastAsiaTheme="majorEastAsia" w:hAnsiTheme="majorHAnsi" w:cstheme="majorBidi"/>
      <w:color w:val="2F5496" w:themeColor="accent1" w:themeShade="BF"/>
      <w:sz w:val="26"/>
      <w:szCs w:val="26"/>
      <w:lang w:val="en-GB"/>
    </w:rPr>
  </w:style>
  <w:style w:type="character" w:styleId="Strong">
    <w:name w:val="Strong"/>
    <w:basedOn w:val="DefaultParagraphFont"/>
    <w:uiPriority w:val="22"/>
    <w:qFormat/>
    <w:rsid w:val="00EC401D"/>
    <w:rPr>
      <w:b/>
      <w:bCs/>
    </w:rPr>
  </w:style>
  <w:style w:type="character" w:customStyle="1" w:styleId="Heading3Char">
    <w:name w:val="Heading 3 Char"/>
    <w:basedOn w:val="DefaultParagraphFont"/>
    <w:link w:val="Heading3"/>
    <w:uiPriority w:val="9"/>
    <w:semiHidden/>
    <w:rsid w:val="000F76CB"/>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semiHidden/>
    <w:unhideWhenUsed/>
    <w:rsid w:val="000F76CB"/>
    <w:pPr>
      <w:spacing w:before="100" w:beforeAutospacing="1" w:after="100" w:afterAutospacing="1" w:line="240" w:lineRule="auto"/>
      <w:jc w:val="left"/>
    </w:pPr>
    <w:rPr>
      <w:rFonts w:eastAsia="Times New Roman" w:cs="Times New Roman"/>
      <w:szCs w:val="24"/>
      <w:lang w:val="en-IN" w:eastAsia="en-IN"/>
    </w:rPr>
  </w:style>
  <w:style w:type="character" w:customStyle="1" w:styleId="whitespace-normal">
    <w:name w:val="whitespace-normal"/>
    <w:basedOn w:val="DefaultParagraphFont"/>
    <w:rsid w:val="000F76CB"/>
  </w:style>
  <w:style w:type="paragraph" w:styleId="ListParagraph">
    <w:name w:val="List Paragraph"/>
    <w:basedOn w:val="Normal"/>
    <w:uiPriority w:val="34"/>
    <w:qFormat/>
    <w:rsid w:val="007F46A3"/>
    <w:pPr>
      <w:ind w:left="720"/>
      <w:contextualSpacing/>
    </w:pPr>
  </w:style>
  <w:style w:type="table" w:styleId="GridTable4-Accent6">
    <w:name w:val="Grid Table 4 Accent 6"/>
    <w:basedOn w:val="TableNormal"/>
    <w:uiPriority w:val="49"/>
    <w:rsid w:val="00B178F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B178F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58BF0-9582-4D0E-B64D-0002EB2D3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6157</Words>
  <Characters>35100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 Burzo (2335150)</cp:lastModifiedBy>
  <cp:revision>2</cp:revision>
  <dcterms:created xsi:type="dcterms:W3CDTF">2026-03-22T14:17:00Z</dcterms:created>
  <dcterms:modified xsi:type="dcterms:W3CDTF">2026-03-22T14:17:00Z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18b57de5-453b-4d7a-b8a4-d7d7042ddae9</vt:lpwstr>
  </property>
</Properties>
</file>