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F2A586B" wp14:paraId="0FC20129" wp14:textId="4AE863CD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0F2A586B" w:rsidR="680F59E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Module Title- Psychology in Health and Social ca</w:t>
      </w:r>
      <w:r w:rsidRPr="0F2A586B" w:rsidR="7E5F539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re</w:t>
      </w:r>
      <w:r w:rsidRPr="0F2A586B" w:rsidR="680F59E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 </w:t>
      </w:r>
    </w:p>
    <w:p xmlns:wp14="http://schemas.microsoft.com/office/word/2010/wordml" w:rsidP="0F2A586B" wp14:paraId="712061B7" wp14:textId="38249CB0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</w:p>
    <w:p xmlns:wp14="http://schemas.microsoft.com/office/word/2010/wordml" w:rsidP="0F2A586B" wp14:paraId="59E46C38" wp14:textId="3865D967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0F2A586B" w:rsidR="680F59E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Module code- LCHS 400</w:t>
      </w:r>
      <w:r w:rsidRPr="0F2A586B" w:rsidR="06BF6E3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10</w:t>
      </w:r>
    </w:p>
    <w:p xmlns:wp14="http://schemas.microsoft.com/office/word/2010/wordml" w:rsidP="0F2A586B" wp14:paraId="4A29199C" wp14:textId="324D6D57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</w:p>
    <w:p xmlns:wp14="http://schemas.microsoft.com/office/word/2010/wordml" w:rsidP="0F2A586B" wp14:paraId="18F7713D" wp14:textId="3D2BDB33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0F2A586B" w:rsidR="680F59E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Assignment Title-</w:t>
      </w:r>
      <w:r w:rsidRPr="0F2A586B" w:rsidR="2EC9173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 Written Task </w:t>
      </w:r>
    </w:p>
    <w:p xmlns:wp14="http://schemas.microsoft.com/office/word/2010/wordml" w:rsidP="0F2A586B" wp14:paraId="763C5EE1" wp14:textId="0A01785E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</w:p>
    <w:p xmlns:wp14="http://schemas.microsoft.com/office/word/2010/wordml" w:rsidP="0F2A586B" wp14:paraId="7DA5C49C" wp14:textId="2D180157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0F2A586B" w:rsidR="680F59E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Student Name- Aisha Hussain</w:t>
      </w:r>
    </w:p>
    <w:p xmlns:wp14="http://schemas.microsoft.com/office/word/2010/wordml" w:rsidP="0F2A586B" wp14:paraId="059EBDAF" wp14:textId="35B625AE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</w:p>
    <w:p xmlns:wp14="http://schemas.microsoft.com/office/word/2010/wordml" w:rsidP="0F2A586B" wp14:paraId="58062CDE" wp14:textId="23A69E87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0F2A586B" w:rsidR="680F59E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Student Number- 2431992</w:t>
      </w:r>
    </w:p>
    <w:p xmlns:wp14="http://schemas.microsoft.com/office/word/2010/wordml" w:rsidP="0F2A586B" wp14:paraId="76A4AC6B" wp14:textId="168355FB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</w:p>
    <w:p xmlns:wp14="http://schemas.microsoft.com/office/word/2010/wordml" w:rsidP="0F2A586B" wp14:paraId="6193D071" wp14:textId="7CE79662">
      <w:pPr>
        <w:pStyle w:val="Normal"/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0F2A586B" w:rsidR="680F59E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Lecturer Name- </w:t>
      </w:r>
      <w:r w:rsidRPr="0F2A586B" w:rsidR="6BE622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48"/>
          <w:szCs w:val="48"/>
          <w:lang w:val="en-GB"/>
        </w:rPr>
        <w:t>Alice Clayton</w:t>
      </w:r>
    </w:p>
    <w:p xmlns:wp14="http://schemas.microsoft.com/office/word/2010/wordml" w:rsidP="0F2A586B" wp14:paraId="0274D2D0" wp14:textId="79C14528">
      <w:pPr>
        <w:pStyle w:val="Normal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48"/>
          <w:szCs w:val="48"/>
          <w:lang w:val="en-GB"/>
        </w:rPr>
      </w:pPr>
    </w:p>
    <w:p xmlns:wp14="http://schemas.microsoft.com/office/word/2010/wordml" w:rsidP="0F2A586B" wp14:paraId="1E0A50E1" wp14:textId="437F3F47">
      <w:pPr>
        <w:pStyle w:val="Normal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48"/>
          <w:szCs w:val="48"/>
          <w:lang w:val="en-GB"/>
        </w:rPr>
      </w:pPr>
    </w:p>
    <w:p xmlns:wp14="http://schemas.microsoft.com/office/word/2010/wordml" w:rsidP="0F2A586B" wp14:paraId="2CF5B3BD" wp14:textId="344B6BE6">
      <w:pPr>
        <w:pStyle w:val="Normal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48"/>
          <w:szCs w:val="48"/>
          <w:lang w:val="en-GB"/>
        </w:rPr>
      </w:pPr>
    </w:p>
    <w:p xmlns:wp14="http://schemas.microsoft.com/office/word/2010/wordml" w:rsidP="0F2A586B" wp14:paraId="3D05028E" wp14:textId="3B5E8971">
      <w:pPr>
        <w:pStyle w:val="Normal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48"/>
          <w:szCs w:val="48"/>
          <w:lang w:val="en-GB"/>
        </w:rPr>
      </w:pPr>
    </w:p>
    <w:p xmlns:wp14="http://schemas.microsoft.com/office/word/2010/wordml" w:rsidP="0F2A586B" wp14:paraId="70C64B53" wp14:textId="31AEBEF4">
      <w:pPr>
        <w:pStyle w:val="Normal"/>
        <w:jc w:val="center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48"/>
          <w:szCs w:val="48"/>
          <w:lang w:val="en-GB"/>
        </w:rPr>
      </w:pPr>
    </w:p>
    <w:p xmlns:wp14="http://schemas.microsoft.com/office/word/2010/wordml" w:rsidP="7CDB04AC" wp14:paraId="209A478A" wp14:textId="0E36FB4D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242130"/>
          <w:sz w:val="36"/>
          <w:szCs w:val="36"/>
          <w:lang w:val="en-GB"/>
        </w:rPr>
      </w:pPr>
      <w:r w:rsidRPr="7CDB04AC" w:rsidR="6C1E57A5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242130"/>
          <w:sz w:val="36"/>
          <w:szCs w:val="36"/>
          <w:lang w:val="en-GB"/>
        </w:rPr>
        <w:t xml:space="preserve">Part A: Bibliography </w:t>
      </w:r>
    </w:p>
    <w:p xmlns:wp14="http://schemas.microsoft.com/office/word/2010/wordml" w:rsidP="7CDB04AC" wp14:paraId="13BA6C52" wp14:textId="2662E674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32"/>
          <w:szCs w:val="32"/>
          <w:u w:val="single"/>
          <w:lang w:val="en-GB"/>
        </w:rPr>
      </w:pPr>
    </w:p>
    <w:p xmlns:wp14="http://schemas.microsoft.com/office/word/2010/wordml" w:rsidP="7CDB04AC" wp14:paraId="1F85F401" wp14:textId="08E2D011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32"/>
          <w:szCs w:val="32"/>
          <w:u w:val="single"/>
          <w:lang w:val="en-GB"/>
        </w:rPr>
      </w:pPr>
      <w:r w:rsidRPr="7CDB04AC" w:rsidR="5CCEAB2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32"/>
          <w:szCs w:val="32"/>
          <w:u w:val="single"/>
          <w:lang w:val="en-GB"/>
        </w:rPr>
        <w:t>Source 1:</w:t>
      </w:r>
      <w:r w:rsidRPr="7CDB04AC" w:rsidR="24997B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32"/>
          <w:szCs w:val="32"/>
          <w:u w:val="single"/>
          <w:lang w:val="en-GB"/>
        </w:rPr>
        <w:t xml:space="preserve"> </w:t>
      </w:r>
    </w:p>
    <w:p w:rsidR="09A965AD" w:rsidP="1E75CAE1" w:rsidRDefault="09A965AD" w14:paraId="18D7FA48" w14:textId="23EDF582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</w:pPr>
      <w:r w:rsidRPr="1E75CAE1" w:rsidR="09A965A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Boyd, </w:t>
      </w:r>
      <w:r w:rsidRPr="1E75CAE1" w:rsidR="09A965A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D.</w:t>
      </w:r>
      <w:r w:rsidRPr="1E75CAE1" w:rsidR="09A965A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and Bee, H. (2020) ‘</w:t>
      </w:r>
      <w:r w:rsidRPr="1E75CAE1" w:rsidR="09A965A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Social and </w:t>
      </w:r>
      <w:r w:rsidRPr="1E75CAE1" w:rsidR="6AC7C63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  <w:t>E</w:t>
      </w:r>
      <w:r w:rsidRPr="1E75CAE1" w:rsidR="09A965A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  <w:t>motional</w:t>
      </w:r>
      <w:r w:rsidRPr="1E75CAE1" w:rsidR="250DBC3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Development in Late Adulthood’ in Lifespan and Development, Global</w:t>
      </w:r>
      <w:r w:rsidRPr="1E75CAE1" w:rsidR="2371E4D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Edition. 8</w:t>
      </w:r>
      <w:r w:rsidRPr="1E75CAE1" w:rsidR="2371E4D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vertAlign w:val="superscript"/>
          <w:lang w:val="en-GB"/>
        </w:rPr>
        <w:t>th</w:t>
      </w:r>
      <w:r w:rsidRPr="1E75CAE1" w:rsidR="2371E4D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</w:t>
      </w:r>
      <w:r w:rsidRPr="1E75CAE1" w:rsidR="2371E4D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  <w:t>ed</w:t>
      </w:r>
      <w:r w:rsidRPr="1E75CAE1" w:rsidR="09A34DF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  <w:t>n</w:t>
      </w:r>
      <w:r w:rsidRPr="1E75CAE1" w:rsidR="09A34DF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  <w:t>. Harlow: Pearson, pp 350 –380</w:t>
      </w:r>
      <w:r w:rsidRPr="1E75CAE1" w:rsidR="09A34DF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  <w:t>.</w:t>
      </w:r>
    </w:p>
    <w:p w:rsidR="718E8D58" w:rsidP="1E75CAE1" w:rsidRDefault="718E8D58" w14:paraId="0583CF05" w14:textId="31D65D76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</w:pPr>
      <w:hyperlink r:id="R224fdd34a4f84d04">
        <w:r w:rsidRPr="1E75CAE1" w:rsidR="718E8D58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1"/>
            <w:iCs w:val="1"/>
            <w:caps w:val="0"/>
            <w:smallCaps w:val="0"/>
            <w:noProof w:val="0"/>
            <w:sz w:val="28"/>
            <w:szCs w:val="28"/>
            <w:lang w:val="en-GB"/>
          </w:rPr>
          <w:t>https://ebookcentral.proquest.com/lib/trinity/reader.action?c=UERG&amp;docID=5843856&amp;ppg=354</w:t>
        </w:r>
      </w:hyperlink>
      <w:r w:rsidRPr="1E75CAE1" w:rsidR="718E8D5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GB"/>
        </w:rPr>
        <w:t xml:space="preserve">  Date accessed: 19.03.26</w:t>
      </w:r>
    </w:p>
    <w:p xmlns:wp14="http://schemas.microsoft.com/office/word/2010/wordml" w:rsidP="0F2A586B" wp14:paraId="5EE80917" wp14:textId="25547F02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</w:pPr>
    </w:p>
    <w:p xmlns:wp14="http://schemas.microsoft.com/office/word/2010/wordml" w:rsidP="0F2A586B" wp14:paraId="14464416" wp14:textId="519C37A4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</w:pPr>
      <w:r w:rsidRPr="0F2A586B" w:rsidR="01846A8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Boyd a</w:t>
      </w:r>
      <w:r w:rsidRPr="0F2A586B" w:rsidR="6360DA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nd</w:t>
      </w:r>
      <w:r w:rsidRPr="0F2A586B" w:rsidR="01846A8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Bee provide us with a concise o</w:t>
      </w:r>
      <w:r w:rsidRPr="0F2A586B" w:rsidR="1E59A38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utline and overview of lifespan development that include psychological theories that </w:t>
      </w:r>
      <w:r w:rsidRPr="0F2A586B" w:rsidR="09FBF5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explain</w:t>
      </w:r>
      <w:r w:rsidRPr="0F2A586B" w:rsidR="031E473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the changes in adulthood and later lif</w:t>
      </w:r>
      <w:r w:rsidRPr="0F2A586B" w:rsidR="058E675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e. These incorporate both Erikson’s psychological theory and Maslow’s hierarchy </w:t>
      </w:r>
      <w:r w:rsidRPr="0F2A586B" w:rsidR="1A61E3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of needs. During later adulthood, the stage of integrity vs despair in Erikson's </w:t>
      </w:r>
      <w:r w:rsidRPr="0F2A586B" w:rsidR="4EC222E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theory pinpoints how an individual </w:t>
      </w:r>
      <w:r w:rsidRPr="0F2A586B" w:rsidR="54FB60D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contemplates on their lives with both a positive reflection- providing fulfilment and negativ</w:t>
      </w:r>
      <w:r w:rsidRPr="0F2A586B" w:rsidR="7EB766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e reflection- ending in regret. These authors </w:t>
      </w:r>
      <w:r w:rsidRPr="0F2A586B" w:rsidR="1F7034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also link closely to Maslow’s theory, proposing that psychological wellbeing with more elder adu</w:t>
      </w:r>
      <w:r w:rsidRPr="0F2A586B" w:rsidR="4242AA0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lts is linked closely to their needs being fulfilled such as</w:t>
      </w:r>
      <w:r w:rsidRPr="0F2A586B" w:rsidR="6D3C303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;</w:t>
      </w:r>
      <w:r w:rsidRPr="0F2A586B" w:rsidR="4242AA0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self</w:t>
      </w:r>
      <w:r w:rsidRPr="0F2A586B" w:rsidR="2CAF997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-actualisation, respect and belonging. These theories </w:t>
      </w:r>
      <w:r w:rsidRPr="0F2A586B" w:rsidR="435D878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conjunctionally focus on the significance of the</w:t>
      </w:r>
      <w:r w:rsidRPr="0F2A586B" w:rsidR="1587FF8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self-motivation and s</w:t>
      </w:r>
      <w:r w:rsidRPr="0F2A586B" w:rsidR="129ED11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ense of purpose,</w:t>
      </w:r>
      <w:r w:rsidRPr="0F2A586B" w:rsidR="435D878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</w:t>
      </w:r>
      <w:r w:rsidRPr="0F2A586B" w:rsidR="435D878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emotional </w:t>
      </w:r>
      <w:r w:rsidRPr="0F2A586B" w:rsidR="435D878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contentment</w:t>
      </w:r>
      <w:r w:rsidRPr="0F2A586B" w:rsidR="467F4DE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and</w:t>
      </w:r>
      <w:r w:rsidRPr="0F2A586B" w:rsidR="435D878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relationships</w:t>
      </w:r>
      <w:r w:rsidRPr="0F2A586B" w:rsidR="1250332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</w:t>
      </w:r>
      <w:r w:rsidRPr="0F2A586B" w:rsidR="27BB79F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to support healthy ageing.</w:t>
      </w:r>
    </w:p>
    <w:p xmlns:wp14="http://schemas.microsoft.com/office/word/2010/wordml" w:rsidP="0F2A586B" wp14:paraId="10D7F9D2" wp14:textId="1E4C53F1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</w:pPr>
      <w:r w:rsidRPr="1E75CAE1" w:rsidR="543FA3D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T</w:t>
      </w:r>
      <w:r w:rsidRPr="1E75CAE1" w:rsidR="0B12957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his</w:t>
      </w:r>
      <w:r w:rsidRPr="1E75CAE1" w:rsidR="4AF110A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</w:t>
      </w:r>
      <w:r w:rsidRPr="1E75CAE1" w:rsidR="543FA3D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specific source is significant as it provides a wider understanding of the wellbeing of older adults </w:t>
      </w:r>
      <w:r w:rsidRPr="1E75CAE1" w:rsidR="44B0AF3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by utilising both these key theories. For </w:t>
      </w:r>
      <w:r w:rsidRPr="1E75CAE1" w:rsidR="6C5CF3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instance,</w:t>
      </w:r>
      <w:r w:rsidRPr="1E75CAE1" w:rsidR="44B0AF3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healthcare professionals can work with Erikson’s </w:t>
      </w:r>
      <w:r w:rsidRPr="1E75CAE1" w:rsidR="014EFCD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concept of reflecting on life through activities that reminisce </w:t>
      </w:r>
      <w:r w:rsidRPr="1E75CAE1" w:rsidR="54B9334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whilst fulfilling Maslow’s needs by encouraging </w:t>
      </w:r>
      <w:r w:rsidRPr="1E75CAE1" w:rsidR="792CCB7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socialization, communication and preserving independen</w:t>
      </w:r>
      <w:r w:rsidRPr="1E75CAE1" w:rsidR="3B09E6A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ce. Both theories provide the strength of the </w:t>
      </w:r>
      <w:r w:rsidRPr="1E75CAE1" w:rsidR="3B09E6A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holistic approach</w:t>
      </w:r>
      <w:r w:rsidRPr="1E75CAE1" w:rsidR="3B09E6A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they provide</w:t>
      </w:r>
      <w:r w:rsidRPr="1E75CAE1" w:rsidR="6046A01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for care and addressing all needs. Although, one limitation for these theories </w:t>
      </w:r>
      <w:r w:rsidRPr="1E75CAE1" w:rsidR="726B197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is that they </w:t>
      </w:r>
      <w:r w:rsidRPr="1E75CAE1" w:rsidR="726B197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don’t</w:t>
      </w:r>
      <w:r w:rsidRPr="1E75CAE1" w:rsidR="726B197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consider the cultural issues or the impact culture may have on an individual’s </w:t>
      </w:r>
      <w:r w:rsidRPr="1E75CAE1" w:rsidR="2B396A0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wellbeing</w:t>
      </w:r>
      <w:r w:rsidRPr="1E75CAE1" w:rsidR="726B197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.</w:t>
      </w:r>
      <w:r w:rsidRPr="1E75CAE1" w:rsidR="091D6C0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However, they are still </w:t>
      </w:r>
      <w:r w:rsidRPr="1E75CAE1" w:rsidR="091D6C0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very relevant</w:t>
      </w:r>
      <w:r w:rsidRPr="1E75CAE1" w:rsidR="091D6C0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for person-centred care.</w:t>
      </w:r>
    </w:p>
    <w:p w:rsidR="1E75CAE1" w:rsidP="1E75CAE1" w:rsidRDefault="1E75CAE1" w14:paraId="4BA70DB7" w14:textId="51EC548B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</w:pPr>
    </w:p>
    <w:p w:rsidR="4DB83869" w:rsidP="7CDB04AC" w:rsidRDefault="4DB83869" w14:paraId="581DC016" w14:textId="42F83DAD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32"/>
          <w:szCs w:val="32"/>
          <w:u w:val="single"/>
          <w:lang w:val="en-GB"/>
        </w:rPr>
      </w:pPr>
      <w:r w:rsidRPr="7CDB04AC" w:rsidR="4DB838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32"/>
          <w:szCs w:val="32"/>
          <w:u w:val="single"/>
          <w:lang w:val="en-GB"/>
        </w:rPr>
        <w:t xml:space="preserve">Source </w:t>
      </w:r>
      <w:r w:rsidRPr="7CDB04AC" w:rsidR="4DB838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32"/>
          <w:szCs w:val="32"/>
          <w:u w:val="single"/>
          <w:lang w:val="en-GB"/>
        </w:rPr>
        <w:t>2:</w:t>
      </w:r>
    </w:p>
    <w:p w:rsidR="4DB83869" w:rsidP="1E75CAE1" w:rsidRDefault="4DB83869" w14:paraId="7C0E49B6" w14:textId="08AD0E1F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</w:pPr>
      <w:r w:rsidRPr="1E75CAE1" w:rsidR="4DB838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Erber, J.T (2013)</w:t>
      </w:r>
      <w:r w:rsidRPr="1E75CAE1" w:rsidR="5F959D1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’Social interaction and social </w:t>
      </w:r>
      <w:r w:rsidRPr="1E75CAE1" w:rsidR="423A062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ties</w:t>
      </w:r>
      <w:r w:rsidRPr="1E75CAE1" w:rsidR="4DB838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</w:t>
      </w:r>
      <w:r w:rsidRPr="1E75CAE1" w:rsidR="6D87ED2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in </w:t>
      </w:r>
      <w:r w:rsidRPr="1E75CAE1" w:rsidR="4DB838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  <w:t>Aging and older adulthood. 3</w:t>
      </w:r>
      <w:r w:rsidRPr="1E75CAE1" w:rsidR="2FB4739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vertAlign w:val="superscript"/>
          <w:lang w:val="en-GB"/>
        </w:rPr>
        <w:t>rd</w:t>
      </w:r>
      <w:r w:rsidRPr="1E75CAE1" w:rsidR="2FB4739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</w:t>
      </w:r>
      <w:r w:rsidRPr="1E75CAE1" w:rsidR="2FB4739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  <w:t>edn</w:t>
      </w:r>
      <w:r w:rsidRPr="1E75CAE1" w:rsidR="2FB4739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  <w:t>. Chichester: Wiley-Blackwell</w:t>
      </w:r>
      <w:r w:rsidRPr="1E75CAE1" w:rsidR="57EE3AF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  <w:t>, pp. 265-297.</w:t>
      </w:r>
    </w:p>
    <w:p w:rsidR="04DEFF14" w:rsidP="1E75CAE1" w:rsidRDefault="04DEFF14" w14:paraId="1C79216C" w14:textId="2CB67655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</w:pPr>
      <w:hyperlink r:id="Rc0105e15acc74cf7">
        <w:r w:rsidRPr="1E75CAE1" w:rsidR="04DEFF14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1"/>
            <w:iCs w:val="1"/>
            <w:caps w:val="0"/>
            <w:smallCaps w:val="0"/>
            <w:noProof w:val="0"/>
            <w:sz w:val="28"/>
            <w:szCs w:val="28"/>
            <w:lang w:val="en-GB"/>
          </w:rPr>
          <w:t>https://r3-vlebooks-com.uwtsd.idm.oclc.org/Reader?ean=9781118339978</w:t>
        </w:r>
      </w:hyperlink>
      <w:r w:rsidRPr="1E75CAE1" w:rsidR="5E67DF9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GB"/>
        </w:rPr>
        <w:t xml:space="preserve"> Date accessed: 22.03.26</w:t>
      </w:r>
    </w:p>
    <w:p w:rsidR="1E75CAE1" w:rsidP="1E75CAE1" w:rsidRDefault="1E75CAE1" w14:paraId="613E1ACE" w14:textId="604D69D6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GB"/>
        </w:rPr>
      </w:pPr>
    </w:p>
    <w:p w:rsidR="24C46232" w:rsidP="1E75CAE1" w:rsidRDefault="24C46232" w14:paraId="6780481B" w14:textId="003D3C77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</w:pPr>
      <w:r w:rsidRPr="1E75CAE1" w:rsidR="24C4623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The author Erber (2013) </w:t>
      </w:r>
      <w:r w:rsidRPr="1E75CAE1" w:rsidR="740340E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investigates b</w:t>
      </w:r>
      <w:r w:rsidRPr="1E75CAE1" w:rsidR="166DE56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o</w:t>
      </w:r>
      <w:r w:rsidRPr="1E75CAE1" w:rsidR="740340E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th psychological and social aspects of </w:t>
      </w:r>
      <w:r w:rsidRPr="1E75CAE1" w:rsidR="050C05E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ageing, pinpointing how older adults </w:t>
      </w:r>
      <w:r w:rsidRPr="1E75CAE1" w:rsidR="050C05E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maintain</w:t>
      </w:r>
      <w:r w:rsidRPr="1E75CAE1" w:rsidR="050C05E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their wellbeing in later life. The </w:t>
      </w:r>
      <w:r w:rsidRPr="1E75CAE1" w:rsidR="32F5FD3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text focuses on the Activity theory which proposes </w:t>
      </w:r>
      <w:r w:rsidRPr="1E75CAE1" w:rsidR="73D86CC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t</w:t>
      </w:r>
      <w:r w:rsidRPr="1E75CAE1" w:rsidR="220B96E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hat it is important to remain </w:t>
      </w:r>
      <w:r w:rsidRPr="1E75CAE1" w:rsidR="1598F08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socially and physically </w:t>
      </w:r>
      <w:r w:rsidRPr="1E75CAE1" w:rsidR="5F9818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active, </w:t>
      </w:r>
      <w:r w:rsidRPr="1E75CAE1" w:rsidR="4E5FEED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so older adults can stay </w:t>
      </w:r>
      <w:r w:rsidRPr="1E75CAE1" w:rsidR="5D5944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satisfied</w:t>
      </w:r>
      <w:r w:rsidRPr="1E75CAE1" w:rsidR="6B44444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.</w:t>
      </w:r>
      <w:r w:rsidRPr="1E75CAE1" w:rsidR="10083DF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Based on this theory, when these older adults </w:t>
      </w:r>
      <w:r w:rsidRPr="1E75CAE1" w:rsidR="10083DF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participate</w:t>
      </w:r>
      <w:r w:rsidRPr="1E75CAE1" w:rsidR="10083DF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and </w:t>
      </w:r>
      <w:r w:rsidRPr="1E75CAE1" w:rsidR="5895790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engage</w:t>
      </w:r>
      <w:r w:rsidRPr="1E75CAE1" w:rsidR="10083DF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in</w:t>
      </w:r>
      <w:r w:rsidRPr="1E75CAE1" w:rsidR="7FBCF3F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these stimulating activities</w:t>
      </w:r>
      <w:r w:rsidRPr="1E75CAE1" w:rsidR="2ACDDA2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e.g. socialising or hobbies, </w:t>
      </w:r>
      <w:r w:rsidRPr="1E75CAE1" w:rsidR="2ACDDA2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they</w:t>
      </w:r>
      <w:r w:rsidRPr="1E75CAE1" w:rsidR="7EBC893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’re</w:t>
      </w:r>
      <w:r w:rsidRPr="1E75CAE1" w:rsidR="7EBC893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more likely to undergo positive mental health and overall better quality</w:t>
      </w:r>
      <w:r w:rsidRPr="1E75CAE1" w:rsidR="66D251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of life. This book also focuses on the significance of </w:t>
      </w:r>
      <w:r w:rsidRPr="1E75CAE1" w:rsidR="745FBE2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how these older individuals must partake in social activities and </w:t>
      </w:r>
      <w:r w:rsidRPr="1E75CAE1" w:rsidR="745FBE2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maintaining</w:t>
      </w:r>
      <w:r w:rsidRPr="1E75CAE1" w:rsidR="745FBE2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their roles in </w:t>
      </w:r>
      <w:r w:rsidRPr="1E75CAE1" w:rsidR="21D195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day-to-day life. Which also suggests </w:t>
      </w:r>
      <w:r w:rsidRPr="1E75CAE1" w:rsidR="0CA5670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withdrawal</w:t>
      </w:r>
      <w:r w:rsidRPr="1E75CAE1" w:rsidR="21D195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from such activities can negatively </w:t>
      </w:r>
      <w:r w:rsidRPr="1E75CAE1" w:rsidR="21D195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impact</w:t>
      </w:r>
      <w:r w:rsidRPr="1E75CAE1" w:rsidR="21D195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wellbeing</w:t>
      </w:r>
      <w:r w:rsidRPr="1E75CAE1" w:rsidR="0C6ECA7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.</w:t>
      </w:r>
    </w:p>
    <w:p w:rsidR="0C6ECA77" w:rsidP="1E75CAE1" w:rsidRDefault="0C6ECA77" w14:paraId="6EEA4C2C" w14:textId="3133EA47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</w:pPr>
      <w:r w:rsidRPr="1E75CAE1" w:rsidR="0C6ECA7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This source is highly significant and relevant in the health and social care setting</w:t>
      </w:r>
      <w:r w:rsidRPr="1E75CAE1" w:rsidR="0889699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s as it gives practical clari</w:t>
      </w:r>
      <w:r w:rsidRPr="1E75CAE1" w:rsidR="7DBE41A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ty on</w:t>
      </w:r>
      <w:r w:rsidRPr="1E75CAE1" w:rsidR="3CB14A7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</w:t>
      </w:r>
      <w:r w:rsidRPr="1E75CAE1" w:rsidR="3CB14A7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how professionals</w:t>
      </w:r>
      <w:r w:rsidRPr="1E75CAE1" w:rsidR="5B1DBE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can care for older adults’ wellbeing</w:t>
      </w:r>
      <w:r w:rsidRPr="1E75CAE1" w:rsidR="47015F1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. For instance</w:t>
      </w:r>
      <w:r w:rsidRPr="1E75CAE1" w:rsidR="4127A6D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, </w:t>
      </w:r>
      <w:r w:rsidRPr="1E75CAE1" w:rsidR="66A3604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in care homes, residents should be encourage</w:t>
      </w:r>
      <w:r w:rsidRPr="1E75CAE1" w:rsidR="25BB272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d </w:t>
      </w:r>
      <w:r w:rsidRPr="1E75CAE1" w:rsidR="66A3604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to </w:t>
      </w:r>
      <w:r w:rsidRPr="1E75CAE1" w:rsidR="66A3604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participate</w:t>
      </w:r>
      <w:r w:rsidRPr="1E75CAE1" w:rsidR="66A3604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in social activities and </w:t>
      </w:r>
      <w:r w:rsidRPr="1E75CAE1" w:rsidR="59D7A6B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partake in their own daily tasks to promote their positive mental health and prevent loneliness.</w:t>
      </w:r>
      <w:r w:rsidRPr="1E75CAE1" w:rsidR="66A3604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</w:t>
      </w:r>
      <w:r w:rsidRPr="1E75CAE1" w:rsidR="0940BFB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An advantage of this theory is </w:t>
      </w:r>
      <w:r w:rsidRPr="1E75CAE1" w:rsidR="136777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that it</w:t>
      </w:r>
      <w:r w:rsidRPr="1E75CAE1" w:rsidR="7910F9D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</w:t>
      </w:r>
      <w:r w:rsidRPr="1E75CAE1" w:rsidR="7910F9D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encourages the engagement within social </w:t>
      </w:r>
      <w:r w:rsidRPr="1E75CAE1" w:rsidR="4DF8F9F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activities</w:t>
      </w:r>
      <w:r w:rsidRPr="1E75CAE1" w:rsidR="0AAD7AF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and helps them remain involved. </w:t>
      </w:r>
      <w:r w:rsidRPr="1E75CAE1" w:rsidR="03CA98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One limitation of this theory however is, not all elderly individuals are physically fit enough to remain active and take part</w:t>
      </w:r>
      <w:r w:rsidRPr="1E75CAE1" w:rsidR="5D7BF91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therefore not making it suitable to promote wellbeing</w:t>
      </w:r>
      <w:r w:rsidRPr="1E75CAE1" w:rsidR="6F43F48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thus professionals must adapt a more person-centred approach. </w:t>
      </w:r>
      <w:r w:rsidRPr="1E75CAE1" w:rsidR="7DEEF58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</w:t>
      </w:r>
    </w:p>
    <w:p w:rsidR="1E75CAE1" w:rsidP="1E75CAE1" w:rsidRDefault="1E75CAE1" w14:paraId="12A12BD2" w14:textId="7B4634A4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</w:pPr>
    </w:p>
    <w:p w:rsidR="7DEEF58D" w:rsidP="7CDB04AC" w:rsidRDefault="7DEEF58D" w14:paraId="07793E67" w14:textId="11E5639A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32"/>
          <w:szCs w:val="32"/>
          <w:u w:val="single"/>
          <w:lang w:val="en-GB"/>
        </w:rPr>
      </w:pPr>
      <w:r w:rsidRPr="7CDB04AC" w:rsidR="7DEEF58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32"/>
          <w:szCs w:val="32"/>
          <w:u w:val="single"/>
          <w:lang w:val="en-GB"/>
        </w:rPr>
        <w:t>Source 3:</w:t>
      </w:r>
    </w:p>
    <w:p w:rsidR="6C371FFE" w:rsidP="1E75CAE1" w:rsidRDefault="6C371FFE" w14:paraId="719DD3C0" w14:textId="0AA748A9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</w:pPr>
      <w:r w:rsidRPr="1E75CAE1" w:rsidR="6C371F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Ba</w:t>
      </w:r>
      <w:r w:rsidRPr="1E75CAE1" w:rsidR="7D7E8CA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l</w:t>
      </w:r>
      <w:r w:rsidRPr="1E75CAE1" w:rsidR="6C371F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dock, J., Mitton, L., Manning, N. and Vickerstaff, S. (2</w:t>
      </w:r>
      <w:r w:rsidRPr="1E75CAE1" w:rsidR="6C04B0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012) </w:t>
      </w:r>
      <w:r w:rsidRPr="1E75CAE1" w:rsidR="6C04B0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Working with older people: community care policy and practise. </w:t>
      </w:r>
      <w:r w:rsidRPr="1E75CAE1" w:rsidR="6C04B0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Basingstoke: P</w:t>
      </w:r>
      <w:r w:rsidRPr="1E75CAE1" w:rsidR="2BF9B2B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a</w:t>
      </w:r>
      <w:r w:rsidRPr="1E75CAE1" w:rsidR="6C04B08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l</w:t>
      </w:r>
      <w:r w:rsidRPr="1E75CAE1" w:rsidR="462D00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grave</w:t>
      </w:r>
      <w:r w:rsidRPr="1E75CAE1" w:rsidR="7805064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</w:t>
      </w:r>
      <w:r w:rsidRPr="1E75CAE1" w:rsidR="7805064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Macmilian</w:t>
      </w:r>
      <w:r w:rsidRPr="1E75CAE1" w:rsidR="2BF73F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</w:t>
      </w:r>
      <w:r w:rsidRPr="1E75CAE1" w:rsidR="2BF73F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  <w:t>pp, 1-15</w:t>
      </w:r>
      <w:r w:rsidRPr="1E75CAE1" w:rsidR="446988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</w:t>
      </w:r>
    </w:p>
    <w:p w:rsidR="446988D8" w:rsidP="1E75CAE1" w:rsidRDefault="446988D8" w14:paraId="2AAA5D59" w14:textId="5B243C1A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</w:pPr>
      <w:hyperlink r:id="R5095ebcebd5e4236">
        <w:r w:rsidRPr="1E75CAE1" w:rsidR="446988D8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1"/>
            <w:iCs w:val="1"/>
            <w:caps w:val="0"/>
            <w:smallCaps w:val="0"/>
            <w:noProof w:val="0"/>
            <w:sz w:val="28"/>
            <w:szCs w:val="28"/>
            <w:lang w:val="en-GB"/>
          </w:rPr>
          <w:t>https://www.proquest.com/publication/44506?OpenUrlRefId=info:xri/sid:primo&amp;accountid=130472&amp;parentSessionId=FJasnMIVAHm8e%2BUVzOWClW%2BvcJnJ2%2FsrutgQQOS%2BTUA%3D</w:t>
        </w:r>
      </w:hyperlink>
      <w:r w:rsidRPr="1E75CAE1" w:rsidR="446988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Date accessed: </w:t>
      </w:r>
      <w:r w:rsidRPr="1E75CAE1" w:rsidR="446988D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GB"/>
        </w:rPr>
        <w:t>22.03.26</w:t>
      </w:r>
    </w:p>
    <w:p w:rsidR="1E75CAE1" w:rsidP="1E75CAE1" w:rsidRDefault="1E75CAE1" w14:paraId="7CE54108" w14:textId="3D7A3C70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</w:pPr>
    </w:p>
    <w:p w:rsidR="7805064C" w:rsidP="1E75CAE1" w:rsidRDefault="7805064C" w14:paraId="27267C08" w14:textId="14267CB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</w:pPr>
      <w:r w:rsidRPr="1E75CAE1" w:rsidR="7805064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B</w:t>
      </w:r>
      <w:r w:rsidRPr="1E75CAE1" w:rsidR="71C2E2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al</w:t>
      </w:r>
      <w:r w:rsidRPr="1E75CAE1" w:rsidR="7805064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d</w:t>
      </w:r>
      <w:r w:rsidRPr="1E75CAE1" w:rsidR="35D36C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ock et al. (2012) investigate key </w:t>
      </w:r>
      <w:r w:rsidRPr="1E75CAE1" w:rsidR="58468CB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characteristics of working with elder individuals in health and social care looking closely on the policies and practices </w:t>
      </w:r>
      <w:r w:rsidRPr="1E75CAE1" w:rsidR="1DD30A8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supporting wellbeing. The focus on the significance of encouraging social integration</w:t>
      </w:r>
      <w:r w:rsidRPr="1E75CAE1" w:rsidR="741BE70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and independence later in life. This links closely to the concept of resilience, which is the </w:t>
      </w:r>
      <w:r w:rsidRPr="1E75CAE1" w:rsidR="15A27B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individual's</w:t>
      </w:r>
      <w:r w:rsidRPr="1E75CAE1" w:rsidR="741BE70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abili</w:t>
      </w:r>
      <w:r w:rsidRPr="1E75CAE1" w:rsidR="10F58D3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ty to cope with challenges </w:t>
      </w:r>
      <w:r w:rsidRPr="1E75CAE1" w:rsidR="2A9910C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and how they adapt to conditions, loss of others or even general ageing. The text speaks on </w:t>
      </w:r>
      <w:r w:rsidRPr="1E75CAE1" w:rsidR="16C1D07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how older adults who have more support </w:t>
      </w:r>
      <w:r w:rsidRPr="1E75CAE1" w:rsidR="083933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to </w:t>
      </w:r>
      <w:r w:rsidRPr="1E75CAE1" w:rsidR="16C1D07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stay socially active</w:t>
      </w:r>
      <w:r w:rsidRPr="1E75CAE1" w:rsidR="147D90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and in control are more likely </w:t>
      </w:r>
      <w:r w:rsidRPr="1E75CAE1" w:rsidR="4B1EFED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to present resilience and therefore experience bettered wellbeing.</w:t>
      </w:r>
    </w:p>
    <w:p w:rsidR="38A779E9" w:rsidP="7CDB04AC" w:rsidRDefault="38A779E9" w14:paraId="2BCFA390" w14:textId="25D638E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</w:pPr>
      <w:r w:rsidRPr="7CDB04AC" w:rsidR="38A779E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This source is </w:t>
      </w:r>
      <w:r w:rsidRPr="7CDB04AC" w:rsidR="38A779E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highly applicable</w:t>
      </w:r>
      <w:r w:rsidRPr="7CDB04AC" w:rsidR="38A779E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</w:t>
      </w:r>
      <w:r w:rsidRPr="7CDB04AC" w:rsidR="316CCD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in health and social care settings as it provides guidance that is relevant and practical when </w:t>
      </w:r>
      <w:r w:rsidRPr="7CDB04AC" w:rsidR="18799B7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providing</w:t>
      </w:r>
      <w:r w:rsidRPr="7CDB04AC" w:rsidR="316CCD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su</w:t>
      </w:r>
      <w:r w:rsidRPr="7CDB04AC" w:rsidR="761BAB0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pport for </w:t>
      </w:r>
      <w:r w:rsidRPr="7CDB04AC" w:rsidR="6153C6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resilience</w:t>
      </w:r>
      <w:r w:rsidRPr="7CDB04AC" w:rsidR="761BAB0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in elderly.</w:t>
      </w:r>
      <w:r w:rsidRPr="7CDB04AC" w:rsidR="16C1D07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</w:t>
      </w:r>
      <w:r w:rsidRPr="7CDB04AC" w:rsidR="03B667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For instance, professionals can promote independence to aid individuals in a</w:t>
      </w:r>
      <w:r w:rsidRPr="7CDB04AC" w:rsidR="41A50DF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djusting to the changes that comes with ageing and can also help encourage their independence. On</w:t>
      </w:r>
      <w:r w:rsidRPr="7CDB04AC" w:rsidR="77B75FE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e</w:t>
      </w:r>
      <w:r w:rsidRPr="7CDB04AC" w:rsidR="51B151E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key strength of this theory is that it encourages on </w:t>
      </w:r>
      <w:r w:rsidRPr="7CDB04AC" w:rsidR="1CB00E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empowering </w:t>
      </w:r>
      <w:r w:rsidRPr="7CDB04AC" w:rsidR="21AA833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individuals and promoting their long-term health.</w:t>
      </w:r>
      <w:r w:rsidRPr="7CDB04AC" w:rsidR="03B667B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</w:t>
      </w:r>
      <w:r w:rsidRPr="7CDB04AC" w:rsidR="5419A1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One constraint or this theory is that not all individuals </w:t>
      </w:r>
      <w:r w:rsidRPr="7CDB04AC" w:rsidR="5419A1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have the ability to</w:t>
      </w:r>
      <w:r w:rsidRPr="7CDB04AC" w:rsidR="5419A1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upkeep that level of </w:t>
      </w:r>
      <w:r w:rsidRPr="7CDB04AC" w:rsidR="69299E7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resilience</w:t>
      </w:r>
      <w:r w:rsidRPr="7CDB04AC" w:rsidR="5419A1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or </w:t>
      </w:r>
      <w:r w:rsidRPr="7CDB04AC" w:rsidR="46B5CB3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are physically able to adjust to change as well</w:t>
      </w:r>
      <w:r w:rsidRPr="7CDB04AC" w:rsidR="69CE9F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thus professionals must take care in providing tailored support for their individual needs. </w:t>
      </w:r>
    </w:p>
    <w:p w:rsidR="1E75CAE1" w:rsidP="1E75CAE1" w:rsidRDefault="1E75CAE1" w14:paraId="4EB21624" w14:textId="1D779B3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</w:pPr>
    </w:p>
    <w:p w:rsidR="2EDABE19" w:rsidP="7CDB04AC" w:rsidRDefault="2EDABE19" w14:paraId="773845A2" w14:textId="53E1E37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32"/>
          <w:szCs w:val="32"/>
          <w:u w:val="single"/>
          <w:lang w:val="en-GB"/>
        </w:rPr>
      </w:pPr>
      <w:r w:rsidRPr="7CDB04AC" w:rsidR="2EDABE1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32"/>
          <w:szCs w:val="32"/>
          <w:u w:val="single"/>
          <w:lang w:val="en-GB"/>
        </w:rPr>
        <w:t>Source 4:</w:t>
      </w:r>
    </w:p>
    <w:p w:rsidR="1AD95650" w:rsidP="1E75CAE1" w:rsidRDefault="1AD95650" w14:paraId="3F5CCC4E" w14:textId="2448083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</w:pPr>
      <w:r w:rsidRPr="1E75CAE1" w:rsidR="1AD9565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O’Kane (2020) </w:t>
      </w:r>
      <w:r w:rsidRPr="1E75CAE1" w:rsidR="6B20E3D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  <w:t>Psychology:</w:t>
      </w:r>
      <w:r w:rsidRPr="1E75CAE1" w:rsidR="1AD9565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an introduction for health </w:t>
      </w:r>
      <w:r w:rsidRPr="1E75CAE1" w:rsidR="11C177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  <w:t>professionals. 2</w:t>
      </w:r>
      <w:r w:rsidRPr="1E75CAE1" w:rsidR="11C177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vertAlign w:val="superscript"/>
          <w:lang w:val="en-GB"/>
        </w:rPr>
        <w:t>nd</w:t>
      </w:r>
      <w:r w:rsidRPr="1E75CAE1" w:rsidR="11C177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</w:t>
      </w:r>
      <w:r w:rsidRPr="1E75CAE1" w:rsidR="11C177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  <w:t>edn</w:t>
      </w:r>
      <w:r w:rsidRPr="1E75CAE1" w:rsidR="11C177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. </w:t>
      </w:r>
      <w:r w:rsidRPr="1E75CAE1" w:rsidR="11C1775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Amsterdam: Else</w:t>
      </w:r>
      <w:r w:rsidRPr="1E75CAE1" w:rsidR="450D95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vier</w:t>
      </w:r>
    </w:p>
    <w:p w:rsidR="39F0F89B" w:rsidP="1E75CAE1" w:rsidRDefault="39F0F89B" w14:paraId="332B43F2" w14:textId="3775A6E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</w:pPr>
      <w:hyperlink r:id="R68fd6e2d3dd34ac3">
        <w:r w:rsidRPr="1E75CAE1" w:rsidR="39F0F89B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https://r4-vlebooks-com.uwtsd.idm.oclc.org/EpubReader?ean=1780729598828</w:t>
        </w:r>
      </w:hyperlink>
      <w:r w:rsidRPr="1E75CAE1" w:rsidR="39F0F8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# </w:t>
      </w:r>
      <w:r w:rsidRPr="1E75CAE1" w:rsidR="39F0F89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Date accessed: </w:t>
      </w:r>
      <w:r w:rsidRPr="1E75CAE1" w:rsidR="660E02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  <w:t>22.03.26</w:t>
      </w:r>
    </w:p>
    <w:p w:rsidR="1E75CAE1" w:rsidP="1E75CAE1" w:rsidRDefault="1E75CAE1" w14:paraId="56394434" w14:textId="6DA3367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</w:pPr>
    </w:p>
    <w:p w:rsidR="1E75CAE1" w:rsidP="1E75CAE1" w:rsidRDefault="1E75CAE1" w14:paraId="336B52A9" w14:textId="4A22217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</w:pPr>
    </w:p>
    <w:p w:rsidR="7F51994D" w:rsidP="1E75CAE1" w:rsidRDefault="7F51994D" w14:paraId="471DFE57" w14:textId="6841F4B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</w:pPr>
      <w:r w:rsidRPr="1E75CAE1" w:rsidR="7F5199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O’Kane (2020) explores significant psychological </w:t>
      </w:r>
      <w:r w:rsidRPr="1E75CAE1" w:rsidR="0ADEFE3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theories related to health and social care such as operant conditioning. The theory develope</w:t>
      </w:r>
      <w:r w:rsidRPr="1E75CAE1" w:rsidR="6A04611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d by B.F Skinner, suggests behaviours are all learnt through punishment and reinforcements when learning b</w:t>
      </w:r>
      <w:r w:rsidRPr="1E75CAE1" w:rsidR="2690DF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ehaviours. Positively reinforcing </w:t>
      </w:r>
      <w:r w:rsidRPr="1E75CAE1" w:rsidR="0017318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supports </w:t>
      </w:r>
      <w:r w:rsidRPr="1E75CAE1" w:rsidR="2690DF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the behaviour </w:t>
      </w:r>
      <w:r w:rsidRPr="1E75CAE1" w:rsidR="699C229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being</w:t>
      </w:r>
      <w:r w:rsidRPr="1E75CAE1" w:rsidR="23B5EB5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</w:t>
      </w:r>
      <w:r w:rsidRPr="1E75CAE1" w:rsidR="699C229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repeated</w:t>
      </w:r>
      <w:r w:rsidRPr="1E75CAE1" w:rsidR="30E214E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and consequences prevent the behaviours repetition</w:t>
      </w:r>
      <w:r w:rsidRPr="1E75CAE1" w:rsidR="7B4C5B7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. This source features how operant conditioning can be applied in care settings for example </w:t>
      </w:r>
      <w:r w:rsidRPr="1E75CAE1" w:rsidR="7F4658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when trying to promote participation in daily tasks and interaction they </w:t>
      </w:r>
      <w:r w:rsidRPr="1E75CAE1" w:rsidR="531B7BF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could</w:t>
      </w:r>
      <w:r w:rsidRPr="1E75CAE1" w:rsidR="7F4658F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positively </w:t>
      </w:r>
      <w:r w:rsidRPr="1E75CAE1" w:rsidR="521D460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reinforce it to increase engagement.</w:t>
      </w:r>
      <w:r w:rsidRPr="1E75CAE1" w:rsidR="31248A7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It also signifies how the environments can influence behaviours in care settings.</w:t>
      </w:r>
    </w:p>
    <w:p w:rsidR="0EB06340" w:rsidP="1E75CAE1" w:rsidRDefault="0EB06340" w14:paraId="5BFFFE30" w14:textId="6EF8C87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</w:pPr>
      <w:r w:rsidRPr="1E75CAE1" w:rsidR="0EB0634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This source is highly significant in relation to health and social care settings as it </w:t>
      </w:r>
      <w:r w:rsidRPr="1E75CAE1" w:rsidR="73F26EF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offers practical strategies when dealing with behaviour in elderly. For </w:t>
      </w:r>
      <w:r w:rsidRPr="1E75CAE1" w:rsidR="08C5407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instance, professionals can utilise positive reinforcement like rewards to encourage individuals in </w:t>
      </w:r>
      <w:r w:rsidRPr="1E75CAE1" w:rsidR="08C5407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participating</w:t>
      </w:r>
      <w:r w:rsidRPr="1E75CAE1" w:rsidR="08C5407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in activi</w:t>
      </w:r>
      <w:r w:rsidRPr="1E75CAE1" w:rsidR="6686619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ties and socialising with others. A strength of this theory is that it is easily applicable </w:t>
      </w:r>
      <w:r w:rsidRPr="1E75CAE1" w:rsidR="036E368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methods </w:t>
      </w:r>
      <w:r w:rsidRPr="1E75CAE1" w:rsidR="6686619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to care settings e</w:t>
      </w:r>
      <w:r w:rsidRPr="1E75CAE1" w:rsidR="6BCA4E2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.g. in care homes</w:t>
      </w:r>
      <w:r w:rsidRPr="1E75CAE1" w:rsidR="0954010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. However, one limitation to this theory is that it </w:t>
      </w:r>
      <w:r w:rsidRPr="1E75CAE1" w:rsidR="6ECFBEA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doesn't</w:t>
      </w:r>
      <w:r w:rsidRPr="1E75CAE1" w:rsidR="0954010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focus on the emotional needs of an individual</w:t>
      </w:r>
      <w:r w:rsidRPr="1E75CAE1" w:rsidR="114EA7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and focuses too closely on the </w:t>
      </w:r>
      <w:r w:rsidRPr="1E75CAE1" w:rsidR="781CC58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observable</w:t>
      </w:r>
      <w:r w:rsidRPr="1E75CAE1" w:rsidR="114EA72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behaviours</w:t>
      </w:r>
      <w:r w:rsidRPr="1E75CAE1" w:rsidR="3DC933B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. It</w:t>
      </w:r>
      <w:r w:rsidRPr="1E75CAE1" w:rsidR="178EBE5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may cause over reliance on the reward rather than motivating for the real reas</w:t>
      </w:r>
      <w:r w:rsidRPr="1E75CAE1" w:rsidR="41CFD96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on</w:t>
      </w:r>
      <w:r w:rsidRPr="1E75CAE1" w:rsidR="10FBC7C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therefore should be used sparingly when providing care. </w:t>
      </w:r>
    </w:p>
    <w:p w:rsidR="1E75CAE1" w:rsidP="1E75CAE1" w:rsidRDefault="1E75CAE1" w14:paraId="17133C82" w14:textId="08C9407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</w:pPr>
    </w:p>
    <w:p w:rsidR="1E75CAE1" w:rsidP="7CDB04AC" w:rsidRDefault="1E75CAE1" w14:paraId="314E7A10" w14:textId="0872FA8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242130"/>
          <w:sz w:val="36"/>
          <w:szCs w:val="36"/>
          <w:lang w:val="en-GB"/>
        </w:rPr>
      </w:pPr>
    </w:p>
    <w:p w:rsidR="627F81F5" w:rsidP="7CDB04AC" w:rsidRDefault="627F81F5" w14:paraId="3F52A5D9" w14:textId="18053D5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242130"/>
          <w:sz w:val="36"/>
          <w:szCs w:val="36"/>
          <w:lang w:val="en-GB"/>
        </w:rPr>
      </w:pPr>
      <w:r w:rsidRPr="7CDB04AC" w:rsidR="627F81F5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242130"/>
          <w:sz w:val="36"/>
          <w:szCs w:val="36"/>
          <w:lang w:val="en-GB"/>
        </w:rPr>
        <w:t xml:space="preserve">Part B: Report </w:t>
      </w:r>
    </w:p>
    <w:p w:rsidR="43DE6D29" w:rsidP="7CDB04AC" w:rsidRDefault="43DE6D29" w14:paraId="111A0859" w14:textId="7973CDE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32"/>
          <w:szCs w:val="32"/>
          <w:u w:val="single"/>
          <w:lang w:val="en-GB"/>
        </w:rPr>
      </w:pPr>
      <w:r w:rsidRPr="7CDB04AC" w:rsidR="43DE6D2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32"/>
          <w:szCs w:val="32"/>
          <w:u w:val="single"/>
          <w:lang w:val="en-GB"/>
        </w:rPr>
        <w:t>Introduction:</w:t>
      </w:r>
    </w:p>
    <w:p w:rsidR="43DE6D29" w:rsidP="1E75CAE1" w:rsidRDefault="43DE6D29" w14:paraId="497E91A9" w14:textId="4422D68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</w:pPr>
      <w:r w:rsidRPr="1E75CAE1" w:rsidR="43DE6D2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In this report </w:t>
      </w:r>
      <w:r w:rsidRPr="1E75CAE1" w:rsidR="43DE6D2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i</w:t>
      </w:r>
      <w:r w:rsidRPr="1E75CAE1" w:rsidR="43DE6D2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will examine Erikson’s theory on de</w:t>
      </w:r>
      <w:r w:rsidRPr="1E75CAE1" w:rsidR="72A329C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velopment and how it can be applied in health and social care settings with older adults in </w:t>
      </w:r>
      <w:r w:rsidRPr="1E75CAE1" w:rsidR="284C5A1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residential care. </w:t>
      </w:r>
      <w:r w:rsidRPr="1E75CAE1" w:rsidR="5B8189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This psychological theory can help us understand </w:t>
      </w:r>
      <w:r w:rsidRPr="1E75CAE1" w:rsidR="2BF203E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the development </w:t>
      </w:r>
      <w:r w:rsidRPr="1E75CAE1" w:rsidR="5B8189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and improve th</w:t>
      </w:r>
      <w:r w:rsidRPr="1E75CAE1" w:rsidR="2A4C3B0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e wellbeing of these individuals therefore helping us </w:t>
      </w:r>
      <w:r w:rsidRPr="1E75CAE1" w:rsidR="16FBA9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propose practical strategies for professionals to utilise.</w:t>
      </w:r>
      <w:r w:rsidRPr="1E75CAE1" w:rsidR="755DBE9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This report will discuss the key ideas of this theory, the application in care homes and </w:t>
      </w:r>
      <w:r w:rsidRPr="1E75CAE1" w:rsidR="0A5C31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provide</w:t>
      </w:r>
      <w:r w:rsidRPr="1E75CAE1" w:rsidR="0A5C310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a practical real-life example as well as the ch</w:t>
      </w:r>
      <w:r w:rsidRPr="1E75CAE1" w:rsidR="52E176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allenges a professional may face.</w:t>
      </w:r>
    </w:p>
    <w:p w:rsidR="1E75CAE1" w:rsidP="1E75CAE1" w:rsidRDefault="1E75CAE1" w14:paraId="00B642D2" w14:textId="4BC195C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</w:pPr>
    </w:p>
    <w:p w:rsidR="1E75CAE1" w:rsidP="1E75CAE1" w:rsidRDefault="1E75CAE1" w14:paraId="480B95FC" w14:textId="7300277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</w:pPr>
    </w:p>
    <w:p w:rsidR="1E75CAE1" w:rsidP="1E75CAE1" w:rsidRDefault="1E75CAE1" w14:paraId="074328C3" w14:textId="7F24958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</w:pPr>
    </w:p>
    <w:p w:rsidR="52E17602" w:rsidP="7CDB04AC" w:rsidRDefault="52E17602" w14:paraId="2DF6BF00" w14:textId="2055492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32"/>
          <w:szCs w:val="32"/>
          <w:u w:val="single"/>
          <w:lang w:val="en-GB"/>
        </w:rPr>
      </w:pPr>
      <w:r w:rsidRPr="7CDB04AC" w:rsidR="52E176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32"/>
          <w:szCs w:val="32"/>
          <w:u w:val="single"/>
          <w:lang w:val="en-GB"/>
        </w:rPr>
        <w:t>Explanation</w:t>
      </w:r>
      <w:r w:rsidRPr="7CDB04AC" w:rsidR="52E176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32"/>
          <w:szCs w:val="32"/>
          <w:u w:val="single"/>
          <w:lang w:val="en-GB"/>
        </w:rPr>
        <w:t xml:space="preserve"> of the theory:</w:t>
      </w:r>
    </w:p>
    <w:p w:rsidR="19B8F766" w:rsidP="7CDB04AC" w:rsidRDefault="19B8F766" w14:paraId="0222A1F0" w14:textId="28F59B0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</w:pPr>
      <w:r w:rsidRPr="7CDB04AC" w:rsidR="19B8F7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Erik Erikson developed </w:t>
      </w:r>
      <w:r w:rsidRPr="7CDB04AC" w:rsidR="3560363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Erikson’s </w:t>
      </w:r>
      <w:r w:rsidRPr="7CDB04AC" w:rsidR="2C8102E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Psychosocial </w:t>
      </w:r>
      <w:r w:rsidRPr="7CDB04AC" w:rsidR="3560363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theory of development </w:t>
      </w:r>
      <w:r w:rsidRPr="7CDB04AC" w:rsidR="4A712E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suggests</w:t>
      </w:r>
      <w:r w:rsidRPr="7CDB04AC" w:rsidR="3560363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that </w:t>
      </w:r>
      <w:r w:rsidRPr="7CDB04AC" w:rsidR="04ECC5D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individual's</w:t>
      </w:r>
      <w:r w:rsidRPr="7CDB04AC" w:rsidR="3560363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development continues throughout lifetime in a </w:t>
      </w:r>
      <w:r w:rsidRPr="7CDB04AC" w:rsidR="50B63E9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sequence</w:t>
      </w:r>
      <w:r w:rsidRPr="7CDB04AC" w:rsidR="62A9841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of eight stages</w:t>
      </w:r>
      <w:r w:rsidRPr="7CDB04AC" w:rsidR="50B63E9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. </w:t>
      </w:r>
      <w:r w:rsidRPr="7CDB04AC" w:rsidR="5EF7008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In each of the </w:t>
      </w:r>
      <w:r w:rsidRPr="7CDB04AC" w:rsidR="5EF7008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stages</w:t>
      </w:r>
      <w:r w:rsidRPr="7CDB04AC" w:rsidR="5EF7008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individuals must overcome a conflict </w:t>
      </w:r>
      <w:r w:rsidRPr="7CDB04AC" w:rsidR="732782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to ensure</w:t>
      </w:r>
      <w:r w:rsidRPr="7CDB04AC" w:rsidR="614D4CC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healthy growth and development</w:t>
      </w:r>
      <w:r w:rsidRPr="7CDB04AC" w:rsidR="538A82D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. Erikson</w:t>
      </w:r>
      <w:r w:rsidRPr="7CDB04AC" w:rsidR="53A6A2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(1950). In older adulthood</w:t>
      </w:r>
      <w:r w:rsidRPr="7CDB04AC" w:rsidR="132DDDB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,</w:t>
      </w:r>
      <w:r w:rsidRPr="7CDB04AC" w:rsidR="53A6A2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individual</w:t>
      </w:r>
      <w:r w:rsidRPr="7CDB04AC" w:rsidR="509B0DB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s experience the stage Integrity vs Despair. This is where individuals reflect on their experiences and </w:t>
      </w:r>
      <w:r w:rsidRPr="7CDB04AC" w:rsidR="038445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achievements and feel either a sense of </w:t>
      </w:r>
      <w:r w:rsidRPr="7CDB04AC" w:rsidR="4385BD8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fulfilment</w:t>
      </w:r>
      <w:r w:rsidRPr="7CDB04AC" w:rsidR="038445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or a feeling of regret depending </w:t>
      </w:r>
      <w:r w:rsidRPr="7CDB04AC" w:rsidR="215385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on,</w:t>
      </w:r>
      <w:r w:rsidRPr="7CDB04AC" w:rsidR="0384458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they feel satisfied or </w:t>
      </w:r>
      <w:r w:rsidRPr="7CDB04AC" w:rsidR="675E5C8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unsuccessful</w:t>
      </w:r>
      <w:r w:rsidRPr="7CDB04AC" w:rsidR="5B69821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in their life.</w:t>
      </w:r>
      <w:r w:rsidRPr="7CDB04AC" w:rsidR="53A6A2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</w:t>
      </w:r>
      <w:r w:rsidRPr="7CDB04AC" w:rsidR="0525114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This stage is highly relevant as it highlights the importance of emotional wellbeing</w:t>
      </w:r>
      <w:r w:rsidRPr="7CDB04AC" w:rsidR="4701B67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and reflection later in lif</w:t>
      </w:r>
      <w:r w:rsidRPr="7CDB04AC" w:rsidR="78540EA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e. Many individuals experience life changes such as moving, loss or lack of independence </w:t>
      </w:r>
      <w:r w:rsidRPr="7CDB04AC" w:rsidR="059924D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which will be a reason for deep reflection and will either cause a sense of integrity or despair. </w:t>
      </w:r>
      <w:r w:rsidRPr="7CDB04AC" w:rsidR="1873104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Positive reflection is essential for healthy ageing and the overall emotional wellbeing of elderly adult</w:t>
      </w:r>
      <w:r w:rsidRPr="7CDB04AC" w:rsidR="11F70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s.</w:t>
      </w:r>
    </w:p>
    <w:p w:rsidR="1E75CAE1" w:rsidP="7CDB04AC" w:rsidRDefault="1E75CAE1" w14:paraId="15875C6A" w14:textId="4D430E5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32"/>
          <w:szCs w:val="32"/>
          <w:u w:val="single"/>
          <w:lang w:val="en-GB"/>
        </w:rPr>
      </w:pPr>
    </w:p>
    <w:p w:rsidR="11F70CFE" w:rsidP="7CDB04AC" w:rsidRDefault="11F70CFE" w14:paraId="6CA38573" w14:textId="29E9B66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32"/>
          <w:szCs w:val="32"/>
          <w:u w:val="single"/>
          <w:lang w:val="en-GB"/>
        </w:rPr>
      </w:pPr>
      <w:r w:rsidRPr="7CDB04AC" w:rsidR="11F70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32"/>
          <w:szCs w:val="32"/>
          <w:u w:val="single"/>
          <w:lang w:val="en-GB"/>
        </w:rPr>
        <w:t>Application of the theory:</w:t>
      </w:r>
    </w:p>
    <w:p w:rsidR="11F70CFE" w:rsidP="7CDB04AC" w:rsidRDefault="11F70CFE" w14:paraId="757EC887" w14:textId="7BFD5AB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</w:pPr>
      <w:r w:rsidRPr="7CDB04AC" w:rsidR="11F70C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In a health and social care setting like a care home, Erikson’s theory can provide us with many practical strat</w:t>
      </w:r>
      <w:r w:rsidRPr="7CDB04AC" w:rsidR="1B3815A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egies and tools. Professionals are a key part of individual’s care and support </w:t>
      </w:r>
      <w:r w:rsidRPr="7CDB04AC" w:rsidR="37AFA74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therefore their roles are significant in ensuring they develop a sense of integrity by reflecting on the positive aspects of their lifetim</w:t>
      </w:r>
      <w:r w:rsidRPr="7CDB04AC" w:rsidR="3C20B12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e. </w:t>
      </w:r>
      <w:r w:rsidRPr="7CDB04AC" w:rsidR="6085F31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One approach is reminiscence sessions, where individuals are encouraged to speak on </w:t>
      </w:r>
      <w:r w:rsidRPr="7CDB04AC" w:rsidR="5D3193A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and </w:t>
      </w:r>
      <w:r w:rsidRPr="7CDB04AC" w:rsidR="6085F31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past</w:t>
      </w:r>
      <w:r w:rsidRPr="7CDB04AC" w:rsidR="2BCE902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positive</w:t>
      </w:r>
      <w:r w:rsidRPr="7CDB04AC" w:rsidR="6085F31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achie</w:t>
      </w:r>
      <w:r w:rsidRPr="7CDB04AC" w:rsidR="25128E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vements, </w:t>
      </w:r>
      <w:r w:rsidRPr="7CDB04AC" w:rsidR="25128E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experiences</w:t>
      </w:r>
      <w:r w:rsidRPr="7CDB04AC" w:rsidR="25128E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and </w:t>
      </w:r>
      <w:r w:rsidRPr="7CDB04AC" w:rsidR="01A45F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relationships</w:t>
      </w:r>
      <w:r w:rsidRPr="7CDB04AC" w:rsidR="477BEBB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, this may also be done through looking at old pictures and mementos, w</w:t>
      </w:r>
      <w:r w:rsidRPr="7CDB04AC" w:rsidR="65ACC96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hich in conclusion</w:t>
      </w:r>
      <w:r w:rsidRPr="7CDB04AC" w:rsidR="18F952F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,</w:t>
      </w:r>
      <w:r w:rsidRPr="7CDB04AC" w:rsidR="65ACC96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reinforces the sense </w:t>
      </w:r>
      <w:r w:rsidRPr="7CDB04AC" w:rsidR="68E07D0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of self-worth, help them valued </w:t>
      </w:r>
      <w:r w:rsidRPr="7CDB04AC" w:rsidR="12B727E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and boost their integrity. In addition to this</w:t>
      </w:r>
      <w:r w:rsidRPr="7CDB04AC" w:rsidR="640AD1B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, the theory </w:t>
      </w:r>
      <w:r w:rsidRPr="7CDB04AC" w:rsidR="7CE23BC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w</w:t>
      </w:r>
      <w:r w:rsidRPr="7CDB04AC" w:rsidR="640AD1B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ill</w:t>
      </w:r>
      <w:r w:rsidRPr="7CDB04AC" w:rsidR="640AD1B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help professionals to recognise when an individual may be experiencing despair, therefore they can effectively combat this </w:t>
      </w:r>
      <w:r w:rsidRPr="7CDB04AC" w:rsidR="0D7EAE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with</w:t>
      </w:r>
      <w:r w:rsidRPr="7CDB04AC" w:rsidR="640AD1B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</w:t>
      </w:r>
      <w:r w:rsidRPr="7CDB04AC" w:rsidR="328D35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support and empathy to encourage the </w:t>
      </w:r>
      <w:r w:rsidRPr="7CDB04AC" w:rsidR="043152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remembrance</w:t>
      </w:r>
      <w:r w:rsidRPr="7CDB04AC" w:rsidR="328D35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of achievements and positive </w:t>
      </w:r>
      <w:r w:rsidRPr="7CDB04AC" w:rsidR="2B5ECC0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life</w:t>
      </w:r>
      <w:r w:rsidRPr="7CDB04AC" w:rsidR="328D35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experiences to provide a sense of </w:t>
      </w:r>
      <w:r w:rsidRPr="7CDB04AC" w:rsidR="05C05A3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fulfilment</w:t>
      </w:r>
      <w:r w:rsidRPr="7CDB04AC" w:rsidR="328D35E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.</w:t>
      </w:r>
    </w:p>
    <w:p w:rsidR="1E75CAE1" w:rsidP="7CDB04AC" w:rsidRDefault="1E75CAE1" w14:paraId="3984778D" w14:textId="4F5C068A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</w:pPr>
      <w:r w:rsidRPr="7CDB04AC" w:rsidR="1F122FB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Real-life example:</w:t>
      </w:r>
    </w:p>
    <w:p w:rsidR="1E75CAE1" w:rsidP="7CDB04AC" w:rsidRDefault="1E75CAE1" w14:paraId="6473D16B" w14:textId="2D3340CB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</w:pPr>
      <w:r w:rsidRPr="7CDB04AC" w:rsidR="2327EB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To understand this theory on a higher level, I will explore how it </w:t>
      </w:r>
      <w:r w:rsidRPr="7CDB04AC" w:rsidR="7395290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may be</w:t>
      </w:r>
      <w:r w:rsidRPr="7CDB04AC" w:rsidR="2327EB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applicable in a real-world exa</w:t>
      </w:r>
      <w:r w:rsidRPr="7CDB04AC" w:rsidR="60B2AF91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mple</w:t>
      </w:r>
      <w:r w:rsidRPr="7CDB04AC" w:rsidR="12C35B6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in a care home with an elderly individual. For example, a </w:t>
      </w:r>
      <w:r w:rsidRPr="7CDB04AC" w:rsidR="37CBF3D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76-year-old</w:t>
      </w:r>
      <w:r w:rsidRPr="7CDB04AC" w:rsidR="12C35B6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individua</w:t>
      </w:r>
      <w:r w:rsidRPr="7CDB04AC" w:rsidR="43F8B6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l newly </w:t>
      </w:r>
      <w:r w:rsidRPr="7CDB04AC" w:rsidR="43F8B6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residing</w:t>
      </w:r>
      <w:r w:rsidRPr="7CDB04AC" w:rsidR="43F8B6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in a care home may initially feel a sense of dejection and </w:t>
      </w:r>
      <w:r w:rsidRPr="7CDB04AC" w:rsidR="268BAF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unhappiness causing them to focus on negative parts of their life. Care professionals must ensure to take extra </w:t>
      </w:r>
      <w:r w:rsidRPr="7CDB04AC" w:rsidR="0D2D7E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care to support and care for this individual by encouraging participation in activities that </w:t>
      </w:r>
      <w:r w:rsidRPr="7CDB04AC" w:rsidR="0D2D7E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essentially uplift</w:t>
      </w:r>
      <w:r w:rsidRPr="7CDB04AC" w:rsidR="0D2D7E3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their mood but also </w:t>
      </w:r>
      <w:r w:rsidRPr="7CDB04AC" w:rsidR="368ACF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those that focus on stimulating positive memories and purpos</w:t>
      </w:r>
      <w:r w:rsidRPr="7CDB04AC" w:rsidR="3980849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eful </w:t>
      </w:r>
      <w:r w:rsidRPr="7CDB04AC" w:rsidR="368ACF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experiences</w:t>
      </w:r>
      <w:r w:rsidRPr="7CDB04AC" w:rsidR="51C3BB4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. This may be done by going through </w:t>
      </w:r>
      <w:r w:rsidRPr="7CDB04AC" w:rsidR="397D329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life story work sessions- exploring </w:t>
      </w:r>
      <w:r w:rsidRPr="7CDB04AC" w:rsidR="51C3BB4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old pictures or familiar objects that hold these positive memories. Overtime this will imp</w:t>
      </w:r>
      <w:r w:rsidRPr="7CDB04AC" w:rsidR="3D7DEF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rove their sense of integrity and boost their emotional wellbeing.</w:t>
      </w:r>
    </w:p>
    <w:p w:rsidR="7CDB04AC" w:rsidP="7CDB04AC" w:rsidRDefault="7CDB04AC" w14:paraId="24D5240D" w14:textId="1430E2D8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32"/>
          <w:szCs w:val="32"/>
          <w:u w:val="single"/>
          <w:lang w:val="en-GB"/>
        </w:rPr>
      </w:pPr>
    </w:p>
    <w:p w:rsidR="4ACA16DE" w:rsidP="7CDB04AC" w:rsidRDefault="4ACA16DE" w14:paraId="1734F366" w14:textId="695424D6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36"/>
          <w:szCs w:val="36"/>
          <w:u w:val="single"/>
          <w:lang w:val="en-GB"/>
        </w:rPr>
      </w:pPr>
      <w:r w:rsidRPr="7CDB04AC" w:rsidR="4ACA16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32"/>
          <w:szCs w:val="32"/>
          <w:u w:val="single"/>
          <w:lang w:val="en-GB"/>
        </w:rPr>
        <w:t xml:space="preserve">Challenges: </w:t>
      </w:r>
    </w:p>
    <w:p w:rsidR="4ACA16DE" w:rsidP="7CDB04AC" w:rsidRDefault="4ACA16DE" w14:paraId="2B8CC169" w14:textId="4E2ECDC2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</w:pPr>
      <w:r w:rsidRPr="7CDB04AC" w:rsidR="4ACA16D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However, Erikson's theory may not be the best to apply in health and social care settings as some residents may have experienced </w:t>
      </w:r>
      <w:r w:rsidRPr="7CDB04AC" w:rsidR="5E1B73F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severe emotional trauma or even ha</w:t>
      </w:r>
      <w:r w:rsidRPr="7CDB04AC" w:rsidR="5ADBF26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v</w:t>
      </w:r>
      <w:r w:rsidRPr="7CDB04AC" w:rsidR="5E1B73F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e conditions such as dementia that prevents them from positively reflecti</w:t>
      </w:r>
      <w:r w:rsidRPr="7CDB04AC" w:rsidR="3A41C18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ng o</w:t>
      </w:r>
      <w:r w:rsidRPr="7CDB04AC" w:rsidR="5E1B73F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n their lifetime</w:t>
      </w:r>
      <w:r w:rsidRPr="7CDB04AC" w:rsidR="09C6D9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which will in turn increase the likelihood of despair and regret negatively impacting their emotional wellbeing and mental health.</w:t>
      </w:r>
      <w:r w:rsidRPr="7CDB04AC" w:rsidR="160FFC5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Some reminiscence sessions may cause </w:t>
      </w:r>
      <w:r w:rsidRPr="7CDB04AC" w:rsidR="6990848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the</w:t>
      </w:r>
      <w:r w:rsidRPr="7CDB04AC" w:rsidR="160FFC5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</w:t>
      </w:r>
      <w:r w:rsidRPr="7CDB04AC" w:rsidR="6990848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individuals to be distressed and cause them to be </w:t>
      </w:r>
      <w:r w:rsidRPr="7CDB04AC" w:rsidR="2CC9C3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reluctant</w:t>
      </w:r>
      <w:r w:rsidRPr="7CDB04AC" w:rsidR="6990848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to cooperate for other strategies. </w:t>
      </w:r>
      <w:bookmarkStart w:name="_Int_IjXFjFwI" w:id="1515119209"/>
      <w:r w:rsidRPr="7CDB04AC" w:rsidR="26382A7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In order to</w:t>
      </w:r>
      <w:bookmarkEnd w:id="1515119209"/>
      <w:r w:rsidRPr="7CDB04AC" w:rsidR="26382A7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overcome this, the professionals will have to adapt a more person-</w:t>
      </w:r>
      <w:r w:rsidRPr="7CDB04AC" w:rsidR="1F16AA7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c</w:t>
      </w:r>
      <w:r w:rsidRPr="7CDB04AC" w:rsidR="26382A7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entr</w:t>
      </w:r>
      <w:r w:rsidRPr="7CDB04AC" w:rsidR="24EE25E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ed</w:t>
      </w:r>
      <w:r w:rsidRPr="7CDB04AC" w:rsidR="26382A7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</w:t>
      </w:r>
      <w:r w:rsidRPr="7CDB04AC" w:rsidR="4832D53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approach</w:t>
      </w:r>
      <w:r w:rsidRPr="7CDB04AC" w:rsidR="24EE25E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for </w:t>
      </w:r>
      <w:bookmarkStart w:name="_Int_0FGi4Hgf" w:id="787921565"/>
      <w:r w:rsidRPr="7CDB04AC" w:rsidR="24EE25E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each individual</w:t>
      </w:r>
      <w:bookmarkEnd w:id="787921565"/>
      <w:r w:rsidRPr="7CDB04AC" w:rsidR="24EE25E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, they may have to utilise more </w:t>
      </w:r>
      <w:r w:rsidRPr="7CDB04AC" w:rsidR="71673BA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indirect </w:t>
      </w:r>
      <w:r w:rsidRPr="7CDB04AC" w:rsidR="24EE25E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prompts such as music or old objects instead of talking dire</w:t>
      </w:r>
      <w:r w:rsidRPr="7CDB04AC" w:rsidR="673C8EF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ctly to stimulate positive experiences and memories.</w:t>
      </w:r>
      <w:r w:rsidRPr="7CDB04AC" w:rsidR="24EE25E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</w:t>
      </w:r>
    </w:p>
    <w:p w:rsidR="7CDB04AC" w:rsidP="7CDB04AC" w:rsidRDefault="7CDB04AC" w14:paraId="0282F4CA" w14:textId="2302DF14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</w:pPr>
    </w:p>
    <w:p w:rsidR="6358AD10" w:rsidP="7CDB04AC" w:rsidRDefault="6358AD10" w14:paraId="14F0B998" w14:textId="3665E00D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32"/>
          <w:szCs w:val="32"/>
          <w:u w:val="single"/>
          <w:lang w:val="en-GB"/>
        </w:rPr>
      </w:pPr>
      <w:r w:rsidRPr="7CDB04AC" w:rsidR="6358AD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32"/>
          <w:szCs w:val="32"/>
          <w:u w:val="single"/>
          <w:lang w:val="en-GB"/>
        </w:rPr>
        <w:t>Conclusion:</w:t>
      </w:r>
    </w:p>
    <w:p w:rsidR="6358AD10" w:rsidP="7CDB04AC" w:rsidRDefault="6358AD10" w14:paraId="09B04DF1" w14:textId="42D9E133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</w:pPr>
      <w:r w:rsidRPr="7CDB04AC" w:rsidR="6358AD1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In conclusion, Erikson’s psychosocial theory of development is a highly sui</w:t>
      </w:r>
      <w:r w:rsidRPr="7CDB04AC" w:rsidR="5263530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table and relevant theory to explore the emotional needs of el</w:t>
      </w:r>
      <w:r w:rsidRPr="7CDB04AC" w:rsidR="1F735E9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d</w:t>
      </w:r>
      <w:r w:rsidRPr="7CDB04AC" w:rsidR="5263530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erly individuals</w:t>
      </w:r>
      <w:r w:rsidRPr="7CDB04AC" w:rsidR="65A431B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, specifically the stage of integrity vs despair. By encouraging older adults to positivel</w:t>
      </w:r>
      <w:r w:rsidRPr="7CDB04AC" w:rsidR="181A2AA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y reflect on their life experiences, it will </w:t>
      </w:r>
      <w:r w:rsidRPr="7CDB04AC" w:rsidR="181A2AA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maintain</w:t>
      </w:r>
      <w:r w:rsidRPr="7CDB04AC" w:rsidR="181A2AA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a sense of purpose and identity for that individu</w:t>
      </w:r>
      <w:r w:rsidRPr="7CDB04AC" w:rsidR="4321136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al. The report has helped me look at how professionals can promote strategies to provide this sense of integrity and in whole </w:t>
      </w:r>
      <w:r w:rsidRPr="7CDB04AC" w:rsidR="3DE15E6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positively improve wellbeing and improve the quality of their lives.</w:t>
      </w:r>
      <w:r w:rsidRPr="7CDB04AC" w:rsidR="5263530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</w:t>
      </w:r>
      <w:r w:rsidRPr="7CDB04AC" w:rsidR="79A6ADB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Even though </w:t>
      </w:r>
      <w:r w:rsidRPr="7CDB04AC" w:rsidR="4FDC37C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some</w:t>
      </w:r>
      <w:r w:rsidRPr="7CDB04AC" w:rsidR="79A6ADB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</w:t>
      </w:r>
      <w:r w:rsidRPr="7CDB04AC" w:rsidR="3B4D8BF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challenges</w:t>
      </w:r>
      <w:r w:rsidRPr="7CDB04AC" w:rsidR="79A6ADB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have been </w:t>
      </w:r>
      <w:r w:rsidRPr="7CDB04AC" w:rsidR="79A6ADB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identified</w:t>
      </w:r>
      <w:r w:rsidRPr="7CDB04AC" w:rsidR="79A6ADB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and more may arise, it can be effectively managed by providing person centred </w:t>
      </w:r>
      <w:r w:rsidRPr="7CDB04AC" w:rsidR="53778F0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care </w:t>
      </w:r>
      <w:r w:rsidRPr="7CDB04AC" w:rsidR="2F25AD3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for </w:t>
      </w:r>
      <w:bookmarkStart w:name="_Int_4vHaqN5x" w:id="1335508161"/>
      <w:r w:rsidRPr="7CDB04AC" w:rsidR="2F25AD3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each individual</w:t>
      </w:r>
      <w:bookmarkEnd w:id="1335508161"/>
      <w:r w:rsidRPr="7CDB04AC" w:rsidR="2F25AD3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, therefore Erik Erikson’s theory </w:t>
      </w:r>
      <w:r w:rsidRPr="7CDB04AC" w:rsidR="4243AF1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provides</w:t>
      </w:r>
      <w:r w:rsidRPr="7CDB04AC" w:rsidR="4243AF1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</w:t>
      </w:r>
      <w:r w:rsidRPr="7CDB04AC" w:rsidR="0108D7A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a worthy</w:t>
      </w:r>
      <w:r w:rsidRPr="7CDB04AC" w:rsidR="4243AF1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insight to the needs of older adults in health and social care</w:t>
      </w:r>
      <w:r w:rsidRPr="7CDB04AC" w:rsidR="690F74A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.</w:t>
      </w:r>
    </w:p>
    <w:p xmlns:wp14="http://schemas.microsoft.com/office/word/2010/wordml" w:rsidP="0F2A586B" wp14:paraId="52F3E728" wp14:textId="0AAF4325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</w:pPr>
      <w:r w:rsidRPr="0F2A586B" w:rsidR="0C5858F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</w:t>
      </w:r>
      <w:r w:rsidRPr="0F2A586B" w:rsidR="3384222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</w:t>
      </w:r>
    </w:p>
    <w:p xmlns:wp14="http://schemas.microsoft.com/office/word/2010/wordml" w:rsidP="0F2A586B" wp14:paraId="42B9F02C" wp14:textId="4714AAA6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F2A586B" wp14:paraId="0B645D5D" wp14:textId="25F17BDC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52DB226" w:rsidP="1E75CAE1" w:rsidRDefault="452DB226" w14:paraId="065CAE97" w14:textId="003F7734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E75CAE1" w:rsidR="452DB22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Reference list</w:t>
      </w:r>
    </w:p>
    <w:p w:rsidR="1E75CAE1" w:rsidP="1E75CAE1" w:rsidRDefault="1E75CAE1" w14:paraId="42DB4A37" w14:textId="35811283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015746E" w:rsidP="1E75CAE1" w:rsidRDefault="0015746E" w14:paraId="66BF2AF0" w14:textId="0AA748A9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</w:pPr>
      <w:r w:rsidRPr="1E75CAE1" w:rsidR="001574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Baldock, J., Mitton, L., Manning, N. and Vickerstaff, S. (2012) </w:t>
      </w:r>
      <w:r w:rsidRPr="1E75CAE1" w:rsidR="001574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Working with older people: community care policy and practise. </w:t>
      </w:r>
      <w:r w:rsidRPr="1E75CAE1" w:rsidR="001574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Basingstoke: Palgrave Macmilian </w:t>
      </w:r>
      <w:r w:rsidRPr="1E75CAE1" w:rsidR="001574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pp, 1-15 </w:t>
      </w:r>
    </w:p>
    <w:p w:rsidR="0015746E" w:rsidP="1E75CAE1" w:rsidRDefault="0015746E" w14:paraId="1BA77279" w14:textId="7EAA7951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</w:pPr>
      <w:hyperlink r:id="Rff30b8507c654ca3">
        <w:r w:rsidRPr="1E75CAE1" w:rsidR="0015746E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1"/>
            <w:iCs w:val="1"/>
            <w:caps w:val="0"/>
            <w:smallCaps w:val="0"/>
            <w:noProof w:val="0"/>
            <w:sz w:val="28"/>
            <w:szCs w:val="28"/>
            <w:lang w:val="en-GB"/>
          </w:rPr>
          <w:t>https://www.proquest.com/publication/44506?OpenUrlRefId=info:xri/sid:primo&amp;accountid=130472&amp;parentSessionId=FJasnMIVAHm8e%2BUVzOWClW%2BvcJnJ2%2FsrutgQQOS%2BTUA%3D</w:t>
        </w:r>
      </w:hyperlink>
      <w:r w:rsidRPr="1E75CAE1" w:rsidR="001574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Date accessed: </w:t>
      </w:r>
      <w:r w:rsidRPr="1E75CAE1" w:rsidR="001574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GB"/>
        </w:rPr>
        <w:t>22.03.26</w:t>
      </w:r>
      <w:r w:rsidRPr="1E75CAE1" w:rsidR="0015746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</w:t>
      </w:r>
    </w:p>
    <w:p w:rsidR="1E75CAE1" w:rsidP="1E75CAE1" w:rsidRDefault="1E75CAE1" w14:paraId="4D52311C" w14:textId="0F61F539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</w:pPr>
    </w:p>
    <w:p w:rsidR="444FC9DC" w:rsidP="1E75CAE1" w:rsidRDefault="444FC9DC" w14:paraId="5DE482FB" w14:textId="18BACE64">
      <w:pPr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</w:pPr>
      <w:r w:rsidRPr="1E75CAE1" w:rsidR="444FC9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Boyd, </w:t>
      </w:r>
      <w:r w:rsidRPr="1E75CAE1" w:rsidR="444FC9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D.</w:t>
      </w:r>
      <w:r w:rsidRPr="1E75CAE1" w:rsidR="444FC9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and Bee, H. (2020) ‘</w:t>
      </w:r>
      <w:r w:rsidRPr="1E75CAE1" w:rsidR="444FC9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  <w:t>Social and Emotional Development in Late Adulthood’ in Lifespan and Development, Global Edition. 8</w:t>
      </w:r>
      <w:r w:rsidRPr="1E75CAE1" w:rsidR="444FC9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vertAlign w:val="superscript"/>
          <w:lang w:val="en-GB"/>
        </w:rPr>
        <w:t>th</w:t>
      </w:r>
      <w:r w:rsidRPr="1E75CAE1" w:rsidR="444FC9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</w:t>
      </w:r>
      <w:r w:rsidRPr="1E75CAE1" w:rsidR="444FC9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  <w:t>edn</w:t>
      </w:r>
      <w:r w:rsidRPr="1E75CAE1" w:rsidR="444FC9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  <w:t>. Harlow: Pearson, pp 350 –380.</w:t>
      </w:r>
    </w:p>
    <w:p w:rsidR="444FC9DC" w:rsidP="1E75CAE1" w:rsidRDefault="444FC9DC" w14:paraId="7361ECBD" w14:textId="31D65D76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</w:pPr>
      <w:hyperlink r:id="R70788ef7236246ab">
        <w:r w:rsidRPr="1E75CAE1" w:rsidR="444FC9DC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1"/>
            <w:iCs w:val="1"/>
            <w:caps w:val="0"/>
            <w:smallCaps w:val="0"/>
            <w:noProof w:val="0"/>
            <w:sz w:val="28"/>
            <w:szCs w:val="28"/>
            <w:lang w:val="en-GB"/>
          </w:rPr>
          <w:t>https://ebookcentral.proquest.com/lib/trinity/reader.action?c=UERG&amp;docID=5843856&amp;ppg=354</w:t>
        </w:r>
      </w:hyperlink>
      <w:r w:rsidRPr="1E75CAE1" w:rsidR="444FC9D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GB"/>
        </w:rPr>
        <w:t xml:space="preserve">  Date accessed: 19.03.26</w:t>
      </w:r>
    </w:p>
    <w:p w:rsidR="1E75CAE1" w:rsidP="1E75CAE1" w:rsidRDefault="1E75CAE1" w14:paraId="26A427AD" w14:textId="1A6B1162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</w:pPr>
    </w:p>
    <w:p w:rsidR="793C4AE3" w:rsidP="1E75CAE1" w:rsidRDefault="793C4AE3" w14:paraId="48797BF5" w14:textId="08AD0E1F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</w:pPr>
      <w:r w:rsidRPr="1E75CAE1" w:rsidR="793C4A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Erber, J.T (2013)’Social interaction and social ties in </w:t>
      </w:r>
      <w:r w:rsidRPr="1E75CAE1" w:rsidR="793C4A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  <w:t>Aging and older adulthood. 3</w:t>
      </w:r>
      <w:r w:rsidRPr="1E75CAE1" w:rsidR="793C4A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vertAlign w:val="superscript"/>
          <w:lang w:val="en-GB"/>
        </w:rPr>
        <w:t>rd</w:t>
      </w:r>
      <w:r w:rsidRPr="1E75CAE1" w:rsidR="793C4A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edn. Chichester: Wiley-Blackwell, pp. 265-297.</w:t>
      </w:r>
    </w:p>
    <w:p w:rsidR="793C4AE3" w:rsidP="1E75CAE1" w:rsidRDefault="793C4AE3" w14:paraId="35ABE6E2" w14:textId="2CB67655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</w:pPr>
      <w:hyperlink r:id="Rfe0d1c09536d479f">
        <w:r w:rsidRPr="1E75CAE1" w:rsidR="793C4AE3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1"/>
            <w:iCs w:val="1"/>
            <w:caps w:val="0"/>
            <w:smallCaps w:val="0"/>
            <w:noProof w:val="0"/>
            <w:sz w:val="28"/>
            <w:szCs w:val="28"/>
            <w:lang w:val="en-GB"/>
          </w:rPr>
          <w:t>https://r3-vlebooks-com.uwtsd.idm.oclc.org/Reader?ean=9781118339978</w:t>
        </w:r>
      </w:hyperlink>
      <w:r w:rsidRPr="1E75CAE1" w:rsidR="793C4AE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GB"/>
        </w:rPr>
        <w:t xml:space="preserve"> Date accessed: 22.03.26</w:t>
      </w:r>
    </w:p>
    <w:p w:rsidR="1E75CAE1" w:rsidP="1E75CAE1" w:rsidRDefault="1E75CAE1" w14:paraId="0DEFA495" w14:textId="5E16B46F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GB"/>
        </w:rPr>
      </w:pPr>
    </w:p>
    <w:p w:rsidR="6C0F2764" w:rsidP="1E75CAE1" w:rsidRDefault="6C0F2764" w14:paraId="5C9D445B" w14:textId="2448083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</w:pPr>
      <w:r w:rsidRPr="1E75CAE1" w:rsidR="6C0F276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O’Kane (2020) </w:t>
      </w:r>
      <w:r w:rsidRPr="1E75CAE1" w:rsidR="6C0F276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  <w:t>Psychology: an introduction for health professionals. 2</w:t>
      </w:r>
      <w:r w:rsidRPr="1E75CAE1" w:rsidR="6C0F276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vertAlign w:val="superscript"/>
          <w:lang w:val="en-GB"/>
        </w:rPr>
        <w:t>nd</w:t>
      </w:r>
      <w:r w:rsidRPr="1E75CAE1" w:rsidR="6C0F276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 edn. </w:t>
      </w:r>
      <w:r w:rsidRPr="1E75CAE1" w:rsidR="6C0F276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>Amsterdam: Elsevier</w:t>
      </w:r>
    </w:p>
    <w:p w:rsidR="6C0F2764" w:rsidP="1E75CAE1" w:rsidRDefault="6C0F2764" w14:paraId="6476388B" w14:textId="3775A6E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</w:pPr>
      <w:hyperlink r:id="R8ba01a1d7df3471b">
        <w:r w:rsidRPr="1E75CAE1" w:rsidR="6C0F2764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https://r4-vlebooks-com.uwtsd.idm.oclc.org/EpubReader?ean=1780729598828</w:t>
        </w:r>
      </w:hyperlink>
      <w:r w:rsidRPr="1E75CAE1" w:rsidR="6C0F276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42130"/>
          <w:sz w:val="28"/>
          <w:szCs w:val="28"/>
          <w:lang w:val="en-GB"/>
        </w:rPr>
        <w:t xml:space="preserve"># </w:t>
      </w:r>
      <w:r w:rsidRPr="1E75CAE1" w:rsidR="6C0F276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  <w:t>Date accessed: 22.03.26</w:t>
      </w:r>
    </w:p>
    <w:p w:rsidR="1E75CAE1" w:rsidP="1E75CAE1" w:rsidRDefault="1E75CAE1" w14:paraId="591D18E5" w14:textId="6DA3367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</w:pPr>
    </w:p>
    <w:p w:rsidR="1E75CAE1" w:rsidP="1E75CAE1" w:rsidRDefault="1E75CAE1" w14:paraId="11A427EF" w14:textId="4A22217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42130"/>
          <w:sz w:val="28"/>
          <w:szCs w:val="28"/>
          <w:lang w:val="en-GB"/>
        </w:rPr>
      </w:pPr>
    </w:p>
    <w:p w:rsidR="1E75CAE1" w:rsidP="1E75CAE1" w:rsidRDefault="1E75CAE1" w14:paraId="49A8423C" w14:textId="717EAA9A">
      <w:pPr>
        <w:pStyle w:val="Normal"/>
        <w:jc w:val="left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sz w:val="28"/>
          <w:szCs w:val="28"/>
          <w:lang w:val="en-GB"/>
        </w:rPr>
      </w:pPr>
    </w:p>
    <w:p w:rsidR="1E75CAE1" w:rsidP="1E75CAE1" w:rsidRDefault="1E75CAE1" w14:paraId="1E89A4E9" w14:textId="6A49A285">
      <w:pPr>
        <w:jc w:val="left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F2A586B" wp14:paraId="3F7F9510" wp14:textId="57913474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F2A586B" wp14:paraId="45875170" wp14:textId="494021F3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F2A586B" wp14:paraId="0E53FAC0" wp14:textId="4F6769B4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F2A586B" wp14:paraId="7F0CE046" wp14:textId="05D6ABFB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0F2A586B" wp14:paraId="48121D05" wp14:textId="76D93E36">
      <w:pPr>
        <w:jc w:val="center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p14:paraId="5E5787A5" wp14:textId="380BF1BC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xMO5E98fHr5woV" int2:id="f87Qtj8x">
      <int2:state int2:type="spell" int2:value="Rejected"/>
    </int2:textHash>
    <int2:bookmark int2:bookmarkName="_Int_4vHaqN5x" int2:invalidationBookmarkName="" int2:hashCode="ZdGjZKcdQXLN1H" int2:id="OZph47UJ">
      <int2:state int2:type="style" int2:value="Rejected"/>
    </int2:bookmark>
    <int2:bookmark int2:bookmarkName="_Int_0FGi4Hgf" int2:invalidationBookmarkName="" int2:hashCode="ZdGjZKcdQXLN1H" int2:id="nmIrQ63k">
      <int2:state int2:type="style" int2:value="Rejected"/>
    </int2:bookmark>
    <int2:bookmark int2:bookmarkName="_Int_IjXFjFwI" int2:invalidationBookmarkName="" int2:hashCode="3KKjJeR/dxf+gy" int2:id="G0Y1SQlY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0F5724C"/>
    <w:rsid w:val="0015746E"/>
    <w:rsid w:val="00173181"/>
    <w:rsid w:val="00587019"/>
    <w:rsid w:val="00ABC0C0"/>
    <w:rsid w:val="0108D7AA"/>
    <w:rsid w:val="014EFCD4"/>
    <w:rsid w:val="01846A81"/>
    <w:rsid w:val="01A45FA3"/>
    <w:rsid w:val="01F4AC2D"/>
    <w:rsid w:val="021142AF"/>
    <w:rsid w:val="025F98AE"/>
    <w:rsid w:val="026B56D7"/>
    <w:rsid w:val="02B6FC0A"/>
    <w:rsid w:val="02D72D05"/>
    <w:rsid w:val="02FF1181"/>
    <w:rsid w:val="031E473F"/>
    <w:rsid w:val="036E3681"/>
    <w:rsid w:val="03844589"/>
    <w:rsid w:val="03AE2F82"/>
    <w:rsid w:val="03B667BE"/>
    <w:rsid w:val="03CA983E"/>
    <w:rsid w:val="042D3617"/>
    <w:rsid w:val="0431525B"/>
    <w:rsid w:val="0496DC8D"/>
    <w:rsid w:val="04DEFF14"/>
    <w:rsid w:val="04ECC5D9"/>
    <w:rsid w:val="0509C002"/>
    <w:rsid w:val="050C05E9"/>
    <w:rsid w:val="051DD352"/>
    <w:rsid w:val="0525114B"/>
    <w:rsid w:val="058E6755"/>
    <w:rsid w:val="05974448"/>
    <w:rsid w:val="059924D9"/>
    <w:rsid w:val="05A66A07"/>
    <w:rsid w:val="05ADFC94"/>
    <w:rsid w:val="05C05A37"/>
    <w:rsid w:val="06037579"/>
    <w:rsid w:val="063925FD"/>
    <w:rsid w:val="06BED315"/>
    <w:rsid w:val="06BF6E38"/>
    <w:rsid w:val="07370E02"/>
    <w:rsid w:val="073C7E0D"/>
    <w:rsid w:val="074A6F46"/>
    <w:rsid w:val="07816E8B"/>
    <w:rsid w:val="083933F8"/>
    <w:rsid w:val="08478BAF"/>
    <w:rsid w:val="08896999"/>
    <w:rsid w:val="08C54074"/>
    <w:rsid w:val="091D6C0F"/>
    <w:rsid w:val="0940BFB7"/>
    <w:rsid w:val="0954010C"/>
    <w:rsid w:val="09A34DFD"/>
    <w:rsid w:val="09A965AD"/>
    <w:rsid w:val="09C6D9A8"/>
    <w:rsid w:val="09FBF53C"/>
    <w:rsid w:val="0A4F8707"/>
    <w:rsid w:val="0A5C3101"/>
    <w:rsid w:val="0A8FE234"/>
    <w:rsid w:val="0AAD7AF4"/>
    <w:rsid w:val="0ADEFE31"/>
    <w:rsid w:val="0B12957A"/>
    <w:rsid w:val="0B337A5A"/>
    <w:rsid w:val="0B5A65B7"/>
    <w:rsid w:val="0BF282D6"/>
    <w:rsid w:val="0C555C30"/>
    <w:rsid w:val="0C5813FA"/>
    <w:rsid w:val="0C5858F8"/>
    <w:rsid w:val="0C58CE4F"/>
    <w:rsid w:val="0C6ECA77"/>
    <w:rsid w:val="0CA5670E"/>
    <w:rsid w:val="0D2D7E3A"/>
    <w:rsid w:val="0D33D73F"/>
    <w:rsid w:val="0D4B22BA"/>
    <w:rsid w:val="0D7EAE02"/>
    <w:rsid w:val="0DA43DF0"/>
    <w:rsid w:val="0E523E57"/>
    <w:rsid w:val="0EB06340"/>
    <w:rsid w:val="0EE634A5"/>
    <w:rsid w:val="0EF439DE"/>
    <w:rsid w:val="0F2A586B"/>
    <w:rsid w:val="0F767D9D"/>
    <w:rsid w:val="0FFE42A3"/>
    <w:rsid w:val="10083DFF"/>
    <w:rsid w:val="10554825"/>
    <w:rsid w:val="10F5724C"/>
    <w:rsid w:val="10F58D33"/>
    <w:rsid w:val="10FBC7CD"/>
    <w:rsid w:val="114EA72C"/>
    <w:rsid w:val="11ACA8DB"/>
    <w:rsid w:val="11C17751"/>
    <w:rsid w:val="11F70CFE"/>
    <w:rsid w:val="1250332A"/>
    <w:rsid w:val="129DE58A"/>
    <w:rsid w:val="129ED11B"/>
    <w:rsid w:val="12B2A7D3"/>
    <w:rsid w:val="12B727E6"/>
    <w:rsid w:val="12C35B64"/>
    <w:rsid w:val="12E09558"/>
    <w:rsid w:val="1325AD9D"/>
    <w:rsid w:val="132DDDBF"/>
    <w:rsid w:val="13677710"/>
    <w:rsid w:val="1377DFA0"/>
    <w:rsid w:val="138C710C"/>
    <w:rsid w:val="147D905C"/>
    <w:rsid w:val="14CF1CF9"/>
    <w:rsid w:val="1587FF85"/>
    <w:rsid w:val="1598F083"/>
    <w:rsid w:val="15A25B07"/>
    <w:rsid w:val="15A27BA8"/>
    <w:rsid w:val="160FFC50"/>
    <w:rsid w:val="1616B8DF"/>
    <w:rsid w:val="164319AC"/>
    <w:rsid w:val="166DE56F"/>
    <w:rsid w:val="16B631AA"/>
    <w:rsid w:val="16C1D071"/>
    <w:rsid w:val="16F6F91C"/>
    <w:rsid w:val="16FBA966"/>
    <w:rsid w:val="17161F1B"/>
    <w:rsid w:val="17270DAE"/>
    <w:rsid w:val="1767460F"/>
    <w:rsid w:val="178EBE57"/>
    <w:rsid w:val="179CD0D4"/>
    <w:rsid w:val="181A2AA4"/>
    <w:rsid w:val="183039BE"/>
    <w:rsid w:val="186448AA"/>
    <w:rsid w:val="1873104D"/>
    <w:rsid w:val="18799B73"/>
    <w:rsid w:val="189478E3"/>
    <w:rsid w:val="18A69985"/>
    <w:rsid w:val="18AD3CBB"/>
    <w:rsid w:val="18F952F5"/>
    <w:rsid w:val="199F1F41"/>
    <w:rsid w:val="19B8F766"/>
    <w:rsid w:val="1A018E3C"/>
    <w:rsid w:val="1A1E58F9"/>
    <w:rsid w:val="1A61E351"/>
    <w:rsid w:val="1A66F56A"/>
    <w:rsid w:val="1ABDF14F"/>
    <w:rsid w:val="1AD95650"/>
    <w:rsid w:val="1B3815A5"/>
    <w:rsid w:val="1C15C34F"/>
    <w:rsid w:val="1CB00EF3"/>
    <w:rsid w:val="1CD1A26B"/>
    <w:rsid w:val="1CF4CE69"/>
    <w:rsid w:val="1D9182B4"/>
    <w:rsid w:val="1DD30A85"/>
    <w:rsid w:val="1E2F0150"/>
    <w:rsid w:val="1E59A38D"/>
    <w:rsid w:val="1E75CAE1"/>
    <w:rsid w:val="1EB44162"/>
    <w:rsid w:val="1ED5C724"/>
    <w:rsid w:val="1EF28277"/>
    <w:rsid w:val="1F122FB2"/>
    <w:rsid w:val="1F16AA77"/>
    <w:rsid w:val="1F703401"/>
    <w:rsid w:val="1F735E9E"/>
    <w:rsid w:val="1FD4CB59"/>
    <w:rsid w:val="1FDBF151"/>
    <w:rsid w:val="204DC593"/>
    <w:rsid w:val="20702EF5"/>
    <w:rsid w:val="21245C7E"/>
    <w:rsid w:val="215385FE"/>
    <w:rsid w:val="21AA8338"/>
    <w:rsid w:val="21D195D3"/>
    <w:rsid w:val="220B96E0"/>
    <w:rsid w:val="22AC2716"/>
    <w:rsid w:val="2304A465"/>
    <w:rsid w:val="2327EB3A"/>
    <w:rsid w:val="2371E4D0"/>
    <w:rsid w:val="238C0FD0"/>
    <w:rsid w:val="23B5EB54"/>
    <w:rsid w:val="23C64113"/>
    <w:rsid w:val="23ED52CD"/>
    <w:rsid w:val="23F8B631"/>
    <w:rsid w:val="245A6F68"/>
    <w:rsid w:val="245F2F61"/>
    <w:rsid w:val="24997BF8"/>
    <w:rsid w:val="24C46232"/>
    <w:rsid w:val="24EE25E8"/>
    <w:rsid w:val="2509DA6B"/>
    <w:rsid w:val="250DBC34"/>
    <w:rsid w:val="25128EF8"/>
    <w:rsid w:val="2534B382"/>
    <w:rsid w:val="25BB2725"/>
    <w:rsid w:val="25D7B5EB"/>
    <w:rsid w:val="25E19BD0"/>
    <w:rsid w:val="26382A7E"/>
    <w:rsid w:val="268BAF69"/>
    <w:rsid w:val="2690DF01"/>
    <w:rsid w:val="26C002E0"/>
    <w:rsid w:val="26CA1ED0"/>
    <w:rsid w:val="26F8DB5B"/>
    <w:rsid w:val="27BB79F9"/>
    <w:rsid w:val="2810AAEA"/>
    <w:rsid w:val="284C5A11"/>
    <w:rsid w:val="285565A5"/>
    <w:rsid w:val="28829B27"/>
    <w:rsid w:val="288ED412"/>
    <w:rsid w:val="29455F05"/>
    <w:rsid w:val="297368F9"/>
    <w:rsid w:val="29D82621"/>
    <w:rsid w:val="2A20874C"/>
    <w:rsid w:val="2A4C3B0B"/>
    <w:rsid w:val="2A5620F2"/>
    <w:rsid w:val="2A9910CE"/>
    <w:rsid w:val="2ACDDA25"/>
    <w:rsid w:val="2B24059B"/>
    <w:rsid w:val="2B396A0E"/>
    <w:rsid w:val="2B5ECC0C"/>
    <w:rsid w:val="2BCE9026"/>
    <w:rsid w:val="2BF203E4"/>
    <w:rsid w:val="2BF73F78"/>
    <w:rsid w:val="2BF9B2BC"/>
    <w:rsid w:val="2C8102E5"/>
    <w:rsid w:val="2CAF997A"/>
    <w:rsid w:val="2CB0CCBF"/>
    <w:rsid w:val="2CC08E8E"/>
    <w:rsid w:val="2CC9C317"/>
    <w:rsid w:val="2D6DFDD2"/>
    <w:rsid w:val="2D6F9BA3"/>
    <w:rsid w:val="2DB9D6BA"/>
    <w:rsid w:val="2E3D85F8"/>
    <w:rsid w:val="2EC9173F"/>
    <w:rsid w:val="2EDABE19"/>
    <w:rsid w:val="2F1B44A2"/>
    <w:rsid w:val="2F25AD37"/>
    <w:rsid w:val="2F5210F3"/>
    <w:rsid w:val="2F7DA45C"/>
    <w:rsid w:val="2FB4739D"/>
    <w:rsid w:val="307E2034"/>
    <w:rsid w:val="30E214E8"/>
    <w:rsid w:val="31248A7A"/>
    <w:rsid w:val="31418E04"/>
    <w:rsid w:val="314694AC"/>
    <w:rsid w:val="3146E2DE"/>
    <w:rsid w:val="316CCDB9"/>
    <w:rsid w:val="317C6BEC"/>
    <w:rsid w:val="31CCEFBB"/>
    <w:rsid w:val="31F0A611"/>
    <w:rsid w:val="31F4ED9F"/>
    <w:rsid w:val="328D35EF"/>
    <w:rsid w:val="329F0075"/>
    <w:rsid w:val="32CE66CC"/>
    <w:rsid w:val="32F5FD33"/>
    <w:rsid w:val="3384222B"/>
    <w:rsid w:val="342D5B05"/>
    <w:rsid w:val="3481A547"/>
    <w:rsid w:val="348900F9"/>
    <w:rsid w:val="35156E3F"/>
    <w:rsid w:val="35603630"/>
    <w:rsid w:val="357D0213"/>
    <w:rsid w:val="358A606D"/>
    <w:rsid w:val="35A58C11"/>
    <w:rsid w:val="35D36CC8"/>
    <w:rsid w:val="35EC6A72"/>
    <w:rsid w:val="3623CA90"/>
    <w:rsid w:val="3628EF4B"/>
    <w:rsid w:val="3637D152"/>
    <w:rsid w:val="367B8221"/>
    <w:rsid w:val="368130E6"/>
    <w:rsid w:val="368ACFDC"/>
    <w:rsid w:val="36B2F2F1"/>
    <w:rsid w:val="3730D7CA"/>
    <w:rsid w:val="374E024B"/>
    <w:rsid w:val="3763A590"/>
    <w:rsid w:val="378928A8"/>
    <w:rsid w:val="37AFA745"/>
    <w:rsid w:val="37CBF3DD"/>
    <w:rsid w:val="38601F77"/>
    <w:rsid w:val="3868FA53"/>
    <w:rsid w:val="389D059A"/>
    <w:rsid w:val="38A779E9"/>
    <w:rsid w:val="38CD603A"/>
    <w:rsid w:val="390CDE45"/>
    <w:rsid w:val="3919B858"/>
    <w:rsid w:val="397D3292"/>
    <w:rsid w:val="39808495"/>
    <w:rsid w:val="39F0F89B"/>
    <w:rsid w:val="3A41C18C"/>
    <w:rsid w:val="3AD14D61"/>
    <w:rsid w:val="3B09E6A2"/>
    <w:rsid w:val="3B394C1C"/>
    <w:rsid w:val="3B4742A5"/>
    <w:rsid w:val="3B4D8BFF"/>
    <w:rsid w:val="3C009765"/>
    <w:rsid w:val="3C20B121"/>
    <w:rsid w:val="3C2C4EEA"/>
    <w:rsid w:val="3C5A661D"/>
    <w:rsid w:val="3C69F60B"/>
    <w:rsid w:val="3C8E5330"/>
    <w:rsid w:val="3CB14A71"/>
    <w:rsid w:val="3D7DEFF8"/>
    <w:rsid w:val="3DC933B5"/>
    <w:rsid w:val="3DDF9EDB"/>
    <w:rsid w:val="3DE15E65"/>
    <w:rsid w:val="3E0C0526"/>
    <w:rsid w:val="3E5952F2"/>
    <w:rsid w:val="3E6AC332"/>
    <w:rsid w:val="3E8900C7"/>
    <w:rsid w:val="3EE0AEE0"/>
    <w:rsid w:val="3F4163A1"/>
    <w:rsid w:val="40DAFE4F"/>
    <w:rsid w:val="40FCACCD"/>
    <w:rsid w:val="4127A6D5"/>
    <w:rsid w:val="41A50DF0"/>
    <w:rsid w:val="41CFD965"/>
    <w:rsid w:val="420D0FED"/>
    <w:rsid w:val="423A0620"/>
    <w:rsid w:val="4242AA0E"/>
    <w:rsid w:val="4243AF1B"/>
    <w:rsid w:val="4245CF6B"/>
    <w:rsid w:val="43211365"/>
    <w:rsid w:val="435D8781"/>
    <w:rsid w:val="4385BD84"/>
    <w:rsid w:val="43A13DCF"/>
    <w:rsid w:val="43B2838B"/>
    <w:rsid w:val="43DE6D29"/>
    <w:rsid w:val="43F8B6A9"/>
    <w:rsid w:val="43FFF2FB"/>
    <w:rsid w:val="4439ABE6"/>
    <w:rsid w:val="44439EB9"/>
    <w:rsid w:val="444FC9DC"/>
    <w:rsid w:val="446988D8"/>
    <w:rsid w:val="44B0AF32"/>
    <w:rsid w:val="450D9518"/>
    <w:rsid w:val="452DB226"/>
    <w:rsid w:val="45C8B996"/>
    <w:rsid w:val="462D0002"/>
    <w:rsid w:val="467F4DE1"/>
    <w:rsid w:val="46B5CB35"/>
    <w:rsid w:val="47015F15"/>
    <w:rsid w:val="4701B670"/>
    <w:rsid w:val="477BEBBA"/>
    <w:rsid w:val="482C4F75"/>
    <w:rsid w:val="4832D53C"/>
    <w:rsid w:val="4833519E"/>
    <w:rsid w:val="488E6D95"/>
    <w:rsid w:val="48AF7820"/>
    <w:rsid w:val="48E54034"/>
    <w:rsid w:val="494880CD"/>
    <w:rsid w:val="4A255E46"/>
    <w:rsid w:val="4A712E66"/>
    <w:rsid w:val="4ACA16DE"/>
    <w:rsid w:val="4AF110A0"/>
    <w:rsid w:val="4B1EFEDF"/>
    <w:rsid w:val="4B4931B9"/>
    <w:rsid w:val="4B956F3C"/>
    <w:rsid w:val="4B9F577A"/>
    <w:rsid w:val="4D2E4367"/>
    <w:rsid w:val="4DB83869"/>
    <w:rsid w:val="4DEA9839"/>
    <w:rsid w:val="4DF8F9F5"/>
    <w:rsid w:val="4E5FEED7"/>
    <w:rsid w:val="4EC222EB"/>
    <w:rsid w:val="4F90773C"/>
    <w:rsid w:val="4F91CAB6"/>
    <w:rsid w:val="4FC9D405"/>
    <w:rsid w:val="4FDC37CB"/>
    <w:rsid w:val="509B0DB0"/>
    <w:rsid w:val="50B63E97"/>
    <w:rsid w:val="50B8733B"/>
    <w:rsid w:val="50E54D60"/>
    <w:rsid w:val="51A1A455"/>
    <w:rsid w:val="51B151EC"/>
    <w:rsid w:val="51C3BB4C"/>
    <w:rsid w:val="51E191B0"/>
    <w:rsid w:val="51FB9F19"/>
    <w:rsid w:val="521D460B"/>
    <w:rsid w:val="52578CCA"/>
    <w:rsid w:val="5263530E"/>
    <w:rsid w:val="52877128"/>
    <w:rsid w:val="5299A932"/>
    <w:rsid w:val="52E17602"/>
    <w:rsid w:val="531B7BF4"/>
    <w:rsid w:val="5340594E"/>
    <w:rsid w:val="53778F09"/>
    <w:rsid w:val="53845FC6"/>
    <w:rsid w:val="538A82D3"/>
    <w:rsid w:val="53A6A2E3"/>
    <w:rsid w:val="5419A105"/>
    <w:rsid w:val="543FA3DA"/>
    <w:rsid w:val="54709F2F"/>
    <w:rsid w:val="54730594"/>
    <w:rsid w:val="54ABC6B6"/>
    <w:rsid w:val="54B9334B"/>
    <w:rsid w:val="54C718E9"/>
    <w:rsid w:val="54FB60DA"/>
    <w:rsid w:val="55483915"/>
    <w:rsid w:val="55F1F5C8"/>
    <w:rsid w:val="5645E13D"/>
    <w:rsid w:val="5684B9B6"/>
    <w:rsid w:val="56A07FCD"/>
    <w:rsid w:val="56F835D4"/>
    <w:rsid w:val="5703AB51"/>
    <w:rsid w:val="574141F5"/>
    <w:rsid w:val="57B6DB82"/>
    <w:rsid w:val="57EE3AFD"/>
    <w:rsid w:val="58211A84"/>
    <w:rsid w:val="5831D16B"/>
    <w:rsid w:val="5845AC38"/>
    <w:rsid w:val="58468CBC"/>
    <w:rsid w:val="5872A221"/>
    <w:rsid w:val="5895790F"/>
    <w:rsid w:val="595AF2E6"/>
    <w:rsid w:val="596BA927"/>
    <w:rsid w:val="5970E33E"/>
    <w:rsid w:val="59880577"/>
    <w:rsid w:val="59D7A6BB"/>
    <w:rsid w:val="5A15C251"/>
    <w:rsid w:val="5A28D4B0"/>
    <w:rsid w:val="5A34CD7D"/>
    <w:rsid w:val="5A5B5E20"/>
    <w:rsid w:val="5AD192F1"/>
    <w:rsid w:val="5ADBF266"/>
    <w:rsid w:val="5AFADA44"/>
    <w:rsid w:val="5B1DBE54"/>
    <w:rsid w:val="5B4423BF"/>
    <w:rsid w:val="5B698218"/>
    <w:rsid w:val="5B8189A8"/>
    <w:rsid w:val="5BB8D250"/>
    <w:rsid w:val="5BF4E199"/>
    <w:rsid w:val="5CA1C448"/>
    <w:rsid w:val="5CCEAB23"/>
    <w:rsid w:val="5CE83272"/>
    <w:rsid w:val="5D154970"/>
    <w:rsid w:val="5D16EC45"/>
    <w:rsid w:val="5D3193A1"/>
    <w:rsid w:val="5D5944F8"/>
    <w:rsid w:val="5D7BF912"/>
    <w:rsid w:val="5DB84570"/>
    <w:rsid w:val="5E1B73FB"/>
    <w:rsid w:val="5E67DF92"/>
    <w:rsid w:val="5E7641DA"/>
    <w:rsid w:val="5EF70082"/>
    <w:rsid w:val="5F6CFF76"/>
    <w:rsid w:val="5F743C90"/>
    <w:rsid w:val="5F75EFEF"/>
    <w:rsid w:val="5F959D19"/>
    <w:rsid w:val="5F981852"/>
    <w:rsid w:val="601DD109"/>
    <w:rsid w:val="6046A016"/>
    <w:rsid w:val="6081DB47"/>
    <w:rsid w:val="6085F315"/>
    <w:rsid w:val="60B041A8"/>
    <w:rsid w:val="60B2AF91"/>
    <w:rsid w:val="60FE32D3"/>
    <w:rsid w:val="614D4CCD"/>
    <w:rsid w:val="6153C6A3"/>
    <w:rsid w:val="615F7C42"/>
    <w:rsid w:val="61A61BAF"/>
    <w:rsid w:val="61B86B92"/>
    <w:rsid w:val="61BBB36F"/>
    <w:rsid w:val="61E1AC92"/>
    <w:rsid w:val="62555235"/>
    <w:rsid w:val="626BE61F"/>
    <w:rsid w:val="627F81F5"/>
    <w:rsid w:val="62A98416"/>
    <w:rsid w:val="6358AD10"/>
    <w:rsid w:val="6360DAD3"/>
    <w:rsid w:val="640AD1B8"/>
    <w:rsid w:val="642BB466"/>
    <w:rsid w:val="642CB9D2"/>
    <w:rsid w:val="6452938A"/>
    <w:rsid w:val="64BA3230"/>
    <w:rsid w:val="652F5B43"/>
    <w:rsid w:val="65936750"/>
    <w:rsid w:val="65A431BD"/>
    <w:rsid w:val="65ACC964"/>
    <w:rsid w:val="660E0201"/>
    <w:rsid w:val="661E9A9C"/>
    <w:rsid w:val="663083E6"/>
    <w:rsid w:val="666E0158"/>
    <w:rsid w:val="6686619D"/>
    <w:rsid w:val="66A36048"/>
    <w:rsid w:val="66D2515C"/>
    <w:rsid w:val="67165D6B"/>
    <w:rsid w:val="673C8EFE"/>
    <w:rsid w:val="675E5C8D"/>
    <w:rsid w:val="67A91E1F"/>
    <w:rsid w:val="67C534B5"/>
    <w:rsid w:val="680C073D"/>
    <w:rsid w:val="680F59E1"/>
    <w:rsid w:val="68E07D0B"/>
    <w:rsid w:val="690F74AA"/>
    <w:rsid w:val="69299E7A"/>
    <w:rsid w:val="69908484"/>
    <w:rsid w:val="6991BECE"/>
    <w:rsid w:val="699C229A"/>
    <w:rsid w:val="69CE9F9B"/>
    <w:rsid w:val="69D5B1F4"/>
    <w:rsid w:val="6A04611F"/>
    <w:rsid w:val="6A4136CE"/>
    <w:rsid w:val="6AC7C633"/>
    <w:rsid w:val="6ACE2977"/>
    <w:rsid w:val="6AE6CC26"/>
    <w:rsid w:val="6B1B7297"/>
    <w:rsid w:val="6B20E3DA"/>
    <w:rsid w:val="6B444448"/>
    <w:rsid w:val="6B9CBA0B"/>
    <w:rsid w:val="6BCA4E23"/>
    <w:rsid w:val="6BE62202"/>
    <w:rsid w:val="6BF168BB"/>
    <w:rsid w:val="6BFE8BFC"/>
    <w:rsid w:val="6C04B08B"/>
    <w:rsid w:val="6C0F2764"/>
    <w:rsid w:val="6C1CD50C"/>
    <w:rsid w:val="6C1E57A5"/>
    <w:rsid w:val="6C371FFE"/>
    <w:rsid w:val="6C5CF368"/>
    <w:rsid w:val="6D3C3037"/>
    <w:rsid w:val="6D87ED2D"/>
    <w:rsid w:val="6E0DC389"/>
    <w:rsid w:val="6E36A70E"/>
    <w:rsid w:val="6E8ACE2F"/>
    <w:rsid w:val="6ECFBEAE"/>
    <w:rsid w:val="6ED3077D"/>
    <w:rsid w:val="6EF34233"/>
    <w:rsid w:val="6F1EEA60"/>
    <w:rsid w:val="6F43F48D"/>
    <w:rsid w:val="6FAD6DBC"/>
    <w:rsid w:val="705D132F"/>
    <w:rsid w:val="7061B08C"/>
    <w:rsid w:val="70BC0BCF"/>
    <w:rsid w:val="7130BAB8"/>
    <w:rsid w:val="71673BAD"/>
    <w:rsid w:val="7176B16D"/>
    <w:rsid w:val="717BE5C8"/>
    <w:rsid w:val="718E8D58"/>
    <w:rsid w:val="71C2E269"/>
    <w:rsid w:val="7206B24F"/>
    <w:rsid w:val="724AB55A"/>
    <w:rsid w:val="726B1977"/>
    <w:rsid w:val="7271151A"/>
    <w:rsid w:val="72A329CC"/>
    <w:rsid w:val="72AE8DBB"/>
    <w:rsid w:val="7307EC8B"/>
    <w:rsid w:val="732782A3"/>
    <w:rsid w:val="737A68FB"/>
    <w:rsid w:val="73952909"/>
    <w:rsid w:val="73A7B5CF"/>
    <w:rsid w:val="73BF9A6E"/>
    <w:rsid w:val="73D86CCF"/>
    <w:rsid w:val="73F26EF3"/>
    <w:rsid w:val="740340EA"/>
    <w:rsid w:val="741BE707"/>
    <w:rsid w:val="74437CDD"/>
    <w:rsid w:val="745FBE2B"/>
    <w:rsid w:val="7462773D"/>
    <w:rsid w:val="74AF0178"/>
    <w:rsid w:val="74F40840"/>
    <w:rsid w:val="74FE0D31"/>
    <w:rsid w:val="7507F73C"/>
    <w:rsid w:val="752D1DC1"/>
    <w:rsid w:val="75527308"/>
    <w:rsid w:val="755DBE94"/>
    <w:rsid w:val="75F7DA94"/>
    <w:rsid w:val="761BAB08"/>
    <w:rsid w:val="76376CC9"/>
    <w:rsid w:val="76F6E818"/>
    <w:rsid w:val="7748B7BE"/>
    <w:rsid w:val="77B75FE7"/>
    <w:rsid w:val="7805064C"/>
    <w:rsid w:val="780B7ACC"/>
    <w:rsid w:val="781CC582"/>
    <w:rsid w:val="7824391A"/>
    <w:rsid w:val="78540EAF"/>
    <w:rsid w:val="7910F9D6"/>
    <w:rsid w:val="792CCB72"/>
    <w:rsid w:val="793C4AE3"/>
    <w:rsid w:val="79692811"/>
    <w:rsid w:val="79A6ADB0"/>
    <w:rsid w:val="79E83B68"/>
    <w:rsid w:val="7A215995"/>
    <w:rsid w:val="7A373580"/>
    <w:rsid w:val="7A388DBB"/>
    <w:rsid w:val="7A5C0EE8"/>
    <w:rsid w:val="7A9AECA1"/>
    <w:rsid w:val="7AB1C818"/>
    <w:rsid w:val="7B394FA6"/>
    <w:rsid w:val="7B4C5B7D"/>
    <w:rsid w:val="7C7F05B0"/>
    <w:rsid w:val="7C8D5D4F"/>
    <w:rsid w:val="7C8F1F2D"/>
    <w:rsid w:val="7CDB04AC"/>
    <w:rsid w:val="7CE23BCB"/>
    <w:rsid w:val="7D0DEDC3"/>
    <w:rsid w:val="7D180AD0"/>
    <w:rsid w:val="7D7E8CA4"/>
    <w:rsid w:val="7DBE41AA"/>
    <w:rsid w:val="7DEEF58D"/>
    <w:rsid w:val="7E03643A"/>
    <w:rsid w:val="7E103D08"/>
    <w:rsid w:val="7E3C26F1"/>
    <w:rsid w:val="7E5F5399"/>
    <w:rsid w:val="7E5F6673"/>
    <w:rsid w:val="7EB766EF"/>
    <w:rsid w:val="7EBC8935"/>
    <w:rsid w:val="7F114B6B"/>
    <w:rsid w:val="7F4658F7"/>
    <w:rsid w:val="7F51994D"/>
    <w:rsid w:val="7F53E324"/>
    <w:rsid w:val="7F7F21DA"/>
    <w:rsid w:val="7FBCF3F6"/>
    <w:rsid w:val="7FE06B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F5724C"/>
  <w15:chartTrackingRefBased/>
  <w15:docId w15:val="{996FE82F-12E2-4E4A-BAEB-64612EF823E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ebookcentral.proquest.com/lib/trinity/reader.action?c=UERG&amp;docID=5843856&amp;ppg=354" TargetMode="External" Id="R224fdd34a4f84d04" /><Relationship Type="http://schemas.openxmlformats.org/officeDocument/2006/relationships/hyperlink" Target="https://r3-vlebooks-com.uwtsd.idm.oclc.org/Reader?ean=9781118339978" TargetMode="External" Id="Rc0105e15acc74cf7" /><Relationship Type="http://schemas.openxmlformats.org/officeDocument/2006/relationships/hyperlink" Target="https://www.proquest.com/publication/44506?OpenUrlRefId=info:xri/sid:primo&amp;accountid=130472&amp;parentSessionId=FJasnMIVAHm8e%2BUVzOWClW%2BvcJnJ2%2FsrutgQQOS%2BTUA%3D" TargetMode="External" Id="R5095ebcebd5e4236" /><Relationship Type="http://schemas.openxmlformats.org/officeDocument/2006/relationships/hyperlink" Target="https://r4-vlebooks-com.uwtsd.idm.oclc.org/EpubReader?ean=1780729598828" TargetMode="External" Id="R68fd6e2d3dd34ac3" /><Relationship Type="http://schemas.openxmlformats.org/officeDocument/2006/relationships/hyperlink" Target="https://www.proquest.com/publication/44506?OpenUrlRefId=info:xri/sid:primo&amp;accountid=130472&amp;parentSessionId=FJasnMIVAHm8e%2BUVzOWClW%2BvcJnJ2%2FsrutgQQOS%2BTUA%3D" TargetMode="External" Id="Rff30b8507c654ca3" /><Relationship Type="http://schemas.openxmlformats.org/officeDocument/2006/relationships/hyperlink" Target="https://ebookcentral.proquest.com/lib/trinity/reader.action?c=UERG&amp;docID=5843856&amp;ppg=354" TargetMode="External" Id="R70788ef7236246ab" /><Relationship Type="http://schemas.openxmlformats.org/officeDocument/2006/relationships/hyperlink" Target="https://r3-vlebooks-com.uwtsd.idm.oclc.org/Reader?ean=9781118339978" TargetMode="External" Id="Rfe0d1c09536d479f" /><Relationship Type="http://schemas.openxmlformats.org/officeDocument/2006/relationships/hyperlink" Target="https://r4-vlebooks-com.uwtsd.idm.oclc.org/EpubReader?ean=1780729598828" TargetMode="External" Id="R8ba01a1d7df3471b" /><Relationship Type="http://schemas.microsoft.com/office/2020/10/relationships/intelligence" Target="/word/intelligence2.xml" Id="R923343b38afc4fe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Aisha Hussain (2431992)</dc:creator>
  <keywords/>
  <dc:description/>
  <lastModifiedBy>Aisha Hussain (2431992)</lastModifiedBy>
  <revision>4</revision>
  <dcterms:created xsi:type="dcterms:W3CDTF">2026-03-18T23:48:47.1582526Z</dcterms:created>
  <dcterms:modified xsi:type="dcterms:W3CDTF">2026-03-24T01:54:06.3097232Z</dcterms:modified>
</coreProperties>
</file>