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F5F98" w14:textId="26034A04" w:rsidR="00494AD0" w:rsidRDefault="004F4207" w:rsidP="004F4207">
      <w:r w:rsidRPr="004F4207">
        <w:t xml:space="preserve">In this assignment, </w:t>
      </w:r>
      <w:r>
        <w:t xml:space="preserve">it </w:t>
      </w:r>
      <w:r w:rsidRPr="004F4207">
        <w:t xml:space="preserve">will reflect on a counselling session between the therapist </w:t>
      </w:r>
      <w:r w:rsidR="00805543" w:rsidRPr="004F4207">
        <w:t>named Carl</w:t>
      </w:r>
      <w:r w:rsidRPr="004F4207">
        <w:t xml:space="preserve"> Rodgers and the client Gloria. </w:t>
      </w:r>
      <w:r>
        <w:t>it</w:t>
      </w:r>
      <w:r w:rsidRPr="004F4207">
        <w:t xml:space="preserve"> will examine what strategies and skills, as well as what evidence is collected and utilised, which can be provided to a person within a health and social care context. Gloria will be examined by Rodgers, </w:t>
      </w:r>
      <w:r>
        <w:t>this will</w:t>
      </w:r>
      <w:r w:rsidRPr="004F4207">
        <w:t xml:space="preserve"> be evaluating and summarising the usefulness of interaction and therapeutic methods used. Throughout the transcript, there is a clarification of what is accomplished as well as criticism on the use of counselling skills. </w:t>
      </w:r>
      <w:r w:rsidR="00805543">
        <w:t xml:space="preserve">This will </w:t>
      </w:r>
      <w:r w:rsidRPr="004F4207">
        <w:t xml:space="preserve">review and interpret the counsellor's skills based on a video of his work in order to examine and evaluate a counselling session. It frequently focuses on the influence of the counsellor's counselling abilities on the client, as well as an assessment of the therapeutic communication or modality performed. It </w:t>
      </w:r>
      <w:r w:rsidR="00805543" w:rsidRPr="004F4207">
        <w:t>is requested</w:t>
      </w:r>
      <w:r w:rsidRPr="004F4207">
        <w:t xml:space="preserve"> of me to analyse general counselling abilities or to concentrate on a specific methodology, such as person - centred therapy. Coinciding session it is important to make sure you introduce yourself clearly and show the client that </w:t>
      </w:r>
      <w:r w:rsidR="00805543" w:rsidRPr="004F4207">
        <w:t>you are</w:t>
      </w:r>
      <w:r w:rsidRPr="004F4207">
        <w:t xml:space="preserve"> welcoming. Rogers is demonstrating this, by Rogers good body language it is evident that he is </w:t>
      </w:r>
      <w:r w:rsidR="00805543" w:rsidRPr="004F4207">
        <w:t>congruent.</w:t>
      </w:r>
      <w:r w:rsidRPr="004F4207">
        <w:t xml:space="preserve"> ‘Congruence is a condition in therapeutic relationship that refers to accurate matching of a person’s experience with awareness.’ (Sutanti, 2020) It is important that Rogers create a climate where Gloria feels safe. Rogers is doing there by acknowledging what Gloria is saying and being empathetic with her doing this creates a good genuine communication. ‘The communication of unconditional positive regard is a major curative factor in any approach to therapy; congruence and empathy merely provide the context in which it is credible. It is possible to demonstrate acceptance in a manner apparently conflicting with the client's frame of reference and for it still to effect positive change’ (Wilkins, 2000) Rodgers wants gloria to be relaxed and listen to what is affecting her to increase her self-understanding he recognises she has acceptance is most of the thoughts and feeling she is mentioning which is important. ‘Dimensions of the concept of self-understanding which are evident in all three investigations are explored, and the study of resilience as part of an integrative approach to the understanding of human’ (Beardslee, 1989) Gloria is accepting, but she is becoming conscious of Rodgers' actions. Rodgers is negotiating Gloria's feelings and concerns, then summarising them while remaining silent and allowing Gloria to speak before acting. Gloria's body language shifts as she sticks up and becomes agitated with Rodgers. Gloria's shoulders were back, her chest out, her gaze fixed on Rodgers, and she was breathing faster. Gloria wants to be at ease and open in order to get as much out of her therapy. ‘A therapeutic interpersonal relationship can be defined as one which is perceived by patients to encompass caring, and supportive non-judgmental behaviour, embedded in a safe environment during an </w:t>
      </w:r>
      <w:r w:rsidR="00805543" w:rsidRPr="004F4207">
        <w:t>often-stressful</w:t>
      </w:r>
      <w:r w:rsidRPr="004F4207">
        <w:t xml:space="preserve"> period’ (Access NCBI through the World Wide Web (WWW), 1995) Gloria's ideas are reflected by Rodgers, who informs her that she is fully heard and understood. Rodgers is explaining his use of questions with Gloria in order to ensure that she is not overwhelmed or unstructured in her efforts to stay focused. ‘Know that establishing and nurturing the connections you have with your clients takes time. It starts with your first session and grows as you and your clients get to know one another. If </w:t>
      </w:r>
      <w:r w:rsidR="00805543" w:rsidRPr="004F4207">
        <w:t>you have</w:t>
      </w:r>
      <w:r w:rsidRPr="004F4207">
        <w:t xml:space="preserve"> hit a wall in your attempts to bond and communicate with your clients, there are several strategies you can try.’ (How to Increase Client Communication During Therapy Sessions, 2022</w:t>
      </w:r>
      <w:r w:rsidR="00805543" w:rsidRPr="004F4207">
        <w:t>). Rodgers</w:t>
      </w:r>
      <w:r w:rsidRPr="004F4207">
        <w:t xml:space="preserve"> and Gloria have formed a therapeutic friendship. Rodgers has emphasised the importance of demonstrating empathy while expressing beliefs about the fundamental tool for achieving great results: goals. Rodgers' priority is to demonstrate to Gloria that </w:t>
      </w:r>
      <w:r w:rsidR="00805543" w:rsidRPr="004F4207">
        <w:t>she is</w:t>
      </w:r>
      <w:r w:rsidRPr="004F4207">
        <w:t xml:space="preserve"> being trusted and that he cares about her honesty. Gloria accepts Rodgers' assurance in order to feel secure. The person-centred methodology is adopted here to emphasise the necessity of treating the client with respect and compassion. Gloria is recognised, supported, and reinforced by Rodgers, rather than being overlooked or undercut. ‘A person-centred approach is where the person is placed at the centre of the service and treated as a person first. The focus is on the person and what they can do, not their condition or disability. Support should focus on achieving the person’s aspirations and be tailored to their needs and unique circumstances.’ (What is a person-centred approach? - Principles </w:t>
      </w:r>
      <w:r w:rsidRPr="004F4207">
        <w:lastRenderedPageBreak/>
        <w:t xml:space="preserve">for effective support, 2022). Communication and counselling skills are important </w:t>
      </w:r>
      <w:r w:rsidR="00805543" w:rsidRPr="004F4207">
        <w:t>in</w:t>
      </w:r>
      <w:r w:rsidRPr="004F4207">
        <w:t xml:space="preserve"> any health and social care setting because communicating contributes to your ability to take out </w:t>
      </w:r>
      <w:r w:rsidR="00805543" w:rsidRPr="004F4207">
        <w:t>one’s</w:t>
      </w:r>
      <w:r w:rsidRPr="004F4207">
        <w:t xml:space="preserve"> responsibilities effectively. That is critical to ascertaining the desires and requirements of clients, ensuring excellent care, and fostering positive rapport with clients, guests, and peers. Communication, on the other hand, </w:t>
      </w:r>
      <w:r w:rsidR="00805543" w:rsidRPr="004F4207">
        <w:t>is not</w:t>
      </w:r>
      <w:r w:rsidRPr="004F4207">
        <w:t xml:space="preserve"> as simple as it seemed. It </w:t>
      </w:r>
      <w:r w:rsidR="00805543" w:rsidRPr="004F4207">
        <w:t>is not</w:t>
      </w:r>
      <w:r w:rsidRPr="004F4207">
        <w:t xml:space="preserve"> just about what we express; it really is about making connections, comprehending, and guaranteeing that our wants and desires are realised. It is a two-way transmission of information in which one individual perceives oneself and is recognized by therapist. ‘Our ability to communicate is a key part of everyday life and is an essential skill, particularly when </w:t>
      </w:r>
      <w:r w:rsidR="00805543" w:rsidRPr="004F4207">
        <w:t>communicating} with</w:t>
      </w:r>
      <w:r w:rsidRPr="004F4207">
        <w:t xml:space="preserve"> vulnerable people in a health and social care setting.’ (Communication Skills in Nursing, </w:t>
      </w:r>
      <w:r w:rsidR="00C45C71" w:rsidRPr="004F4207">
        <w:t>Health,</w:t>
      </w:r>
      <w:r w:rsidRPr="004F4207">
        <w:t xml:space="preserve"> and Social Care, 2022). </w:t>
      </w:r>
      <w:r w:rsidR="00805543">
        <w:t xml:space="preserve">In conclusion </w:t>
      </w:r>
      <w:r w:rsidRPr="004F4207">
        <w:t>th</w:t>
      </w:r>
      <w:r w:rsidR="00805543">
        <w:t>is</w:t>
      </w:r>
      <w:r w:rsidRPr="004F4207">
        <w:t xml:space="preserve"> counselling session was successful in assisting Gloria in analysing her thoughts and feelings as well as reducing stress. </w:t>
      </w:r>
      <w:r w:rsidR="00805543" w:rsidRPr="004F4207">
        <w:t>Rodgers, guided</w:t>
      </w:r>
      <w:r w:rsidRPr="004F4207">
        <w:t xml:space="preserve"> Gloria to the best of his ability, building a strong bond with her and committing to the process through the use of good professional counselling techniques. Gloria is being prepared to have a more optimistic mindset and to see life in a more positive light. ‘Therapy helps you gain a different perspective on problems and issues. Therapy provides a safe, </w:t>
      </w:r>
      <w:r w:rsidR="00C45C71" w:rsidRPr="004F4207">
        <w:t>non-judgemental,</w:t>
      </w:r>
      <w:r w:rsidRPr="004F4207">
        <w:t xml:space="preserve"> and respectful environment. Counselling can help you regain wellbeing and balance in your life. Counselling often makes clients think more clearly and make better </w:t>
      </w:r>
      <w:r w:rsidR="00805543" w:rsidRPr="004F4207">
        <w:t>decisions</w:t>
      </w:r>
      <w:r w:rsidRPr="004F4207">
        <w:t>. (Therapy, 2022</w:t>
      </w:r>
      <w:r w:rsidR="001052AF">
        <w:t>).</w:t>
      </w:r>
    </w:p>
    <w:p w14:paraId="673B464E" w14:textId="680509C8" w:rsidR="001052AF" w:rsidRDefault="001052AF" w:rsidP="004F4207"/>
    <w:p w14:paraId="245529A1" w14:textId="722AD582" w:rsidR="001052AF" w:rsidRDefault="001052AF" w:rsidP="004F4207"/>
    <w:p w14:paraId="704DDC20" w14:textId="7602BA39" w:rsidR="001052AF" w:rsidRDefault="001052AF" w:rsidP="004F4207"/>
    <w:p w14:paraId="61AF0D9F" w14:textId="13AA82C7" w:rsidR="001052AF" w:rsidRDefault="001052AF" w:rsidP="004F4207"/>
    <w:p w14:paraId="0F67C2FE" w14:textId="1AB054AE" w:rsidR="001052AF" w:rsidRDefault="001052AF" w:rsidP="004F4207"/>
    <w:p w14:paraId="79AD58D8" w14:textId="0A365B2C" w:rsidR="001052AF" w:rsidRDefault="001052AF" w:rsidP="004F4207"/>
    <w:p w14:paraId="62544E78" w14:textId="5753473B" w:rsidR="001052AF" w:rsidRDefault="001052AF" w:rsidP="004F4207"/>
    <w:p w14:paraId="30E08304" w14:textId="300F0F77" w:rsidR="001052AF" w:rsidRDefault="001052AF" w:rsidP="004F4207"/>
    <w:p w14:paraId="4CD107FE" w14:textId="0A2C8B38" w:rsidR="001052AF" w:rsidRDefault="001052AF" w:rsidP="004F4207"/>
    <w:p w14:paraId="69E5A50E" w14:textId="29F9EF64" w:rsidR="001052AF" w:rsidRDefault="001052AF" w:rsidP="004F4207"/>
    <w:p w14:paraId="746198FB" w14:textId="5F36C43A" w:rsidR="001052AF" w:rsidRDefault="001052AF" w:rsidP="004F4207"/>
    <w:p w14:paraId="5312C667" w14:textId="12523563" w:rsidR="001052AF" w:rsidRDefault="001052AF" w:rsidP="004F4207"/>
    <w:p w14:paraId="76D6D3E1" w14:textId="2A8B526E" w:rsidR="001052AF" w:rsidRDefault="001052AF" w:rsidP="004F4207"/>
    <w:p w14:paraId="3DE60AD2" w14:textId="3D39F15B" w:rsidR="001052AF" w:rsidRDefault="001052AF" w:rsidP="004F4207"/>
    <w:p w14:paraId="72ED0C71" w14:textId="0B0349D5" w:rsidR="001052AF" w:rsidRDefault="001052AF" w:rsidP="004F4207"/>
    <w:p w14:paraId="183430BF" w14:textId="253EC3FD" w:rsidR="001052AF" w:rsidRDefault="001052AF" w:rsidP="004F4207"/>
    <w:p w14:paraId="73F18804" w14:textId="13FBE9C2" w:rsidR="001052AF" w:rsidRDefault="001052AF" w:rsidP="004F4207"/>
    <w:p w14:paraId="424364F5" w14:textId="2E84EEA9" w:rsidR="001052AF" w:rsidRDefault="001052AF" w:rsidP="004F4207"/>
    <w:p w14:paraId="3CC49333" w14:textId="5C4FE225" w:rsidR="001052AF" w:rsidRDefault="001052AF" w:rsidP="004F4207"/>
    <w:p w14:paraId="7FA37E61" w14:textId="3E344061" w:rsidR="001052AF" w:rsidRDefault="001052AF" w:rsidP="004F4207"/>
    <w:p w14:paraId="3173162F" w14:textId="77777777" w:rsidR="001052AF" w:rsidRPr="001052AF" w:rsidRDefault="001052AF" w:rsidP="001052AF"/>
    <w:p w14:paraId="2726E58A" w14:textId="77777777" w:rsidR="001052AF" w:rsidRPr="001052AF" w:rsidRDefault="001052AF" w:rsidP="001052AF"/>
    <w:p w14:paraId="1A409828" w14:textId="77777777" w:rsidR="001052AF" w:rsidRPr="001052AF" w:rsidRDefault="001052AF" w:rsidP="001052AF">
      <w:r w:rsidRPr="001052AF">
        <w:t xml:space="preserve">References </w:t>
      </w:r>
    </w:p>
    <w:p w14:paraId="3B19F2C6" w14:textId="77777777" w:rsidR="001052AF" w:rsidRPr="001052AF" w:rsidRDefault="001052AF" w:rsidP="001052AF">
      <w:r w:rsidRPr="001052AF">
        <w:rPr>
          <w:i/>
          <w:iCs/>
        </w:rPr>
        <w:t>Molecular Biotechnology</w:t>
      </w:r>
      <w:r w:rsidRPr="001052AF">
        <w:t>, 1995. Access NCBI through the World Wide Web (WWW). 3(1), pp.75-75.</w:t>
      </w:r>
    </w:p>
    <w:p w14:paraId="6D837144" w14:textId="77777777" w:rsidR="001052AF" w:rsidRPr="001052AF" w:rsidRDefault="001052AF" w:rsidP="001052AF">
      <w:proofErr w:type="spellStart"/>
      <w:r w:rsidRPr="001052AF">
        <w:t>Beardslee</w:t>
      </w:r>
      <w:proofErr w:type="spellEnd"/>
      <w:r w:rsidRPr="001052AF">
        <w:t>, W., 1989. The role of self-understanding in resilient individuals: The development of a perspective. </w:t>
      </w:r>
      <w:r w:rsidRPr="001052AF">
        <w:rPr>
          <w:i/>
          <w:iCs/>
        </w:rPr>
        <w:t>American Journal of Orthopsychiatry</w:t>
      </w:r>
      <w:r w:rsidRPr="001052AF">
        <w:t>, 59(2), pp.266-278.</w:t>
      </w:r>
    </w:p>
    <w:p w14:paraId="669D27A6" w14:textId="77777777" w:rsidR="001052AF" w:rsidRPr="001052AF" w:rsidRDefault="001052AF" w:rsidP="001052AF">
      <w:r w:rsidRPr="001052AF">
        <w:t>SAGE Publications Ltd. 2022. </w:t>
      </w:r>
      <w:r w:rsidRPr="001052AF">
        <w:rPr>
          <w:i/>
          <w:iCs/>
        </w:rPr>
        <w:t>Communication Skills in Nursing, Health and Social Care</w:t>
      </w:r>
      <w:r w:rsidRPr="001052AF">
        <w:t>. [online] Available at: &lt;https://uk.sagepub.com/en-gb/eur/communication-skills-in-nursing-health-and-social-care/book265641&gt; [Accessed 6 April 2022].</w:t>
      </w:r>
    </w:p>
    <w:p w14:paraId="36070583" w14:textId="77777777" w:rsidR="001052AF" w:rsidRPr="001052AF" w:rsidRDefault="001052AF" w:rsidP="001052AF">
      <w:proofErr w:type="spellStart"/>
      <w:r w:rsidRPr="001052AF">
        <w:t>ICANotes</w:t>
      </w:r>
      <w:proofErr w:type="spellEnd"/>
      <w:r w:rsidRPr="001052AF">
        <w:t>. 2022. </w:t>
      </w:r>
      <w:r w:rsidRPr="001052AF">
        <w:rPr>
          <w:i/>
          <w:iCs/>
        </w:rPr>
        <w:t>How to Increase Client Communication During Therapy Sessions</w:t>
      </w:r>
      <w:r w:rsidRPr="001052AF">
        <w:t>. [online] Available at: &lt;https://www.icanotes.com/2020/05/15/how-to-increase-client-communication/&gt; [Accessed 6 April 2022].</w:t>
      </w:r>
    </w:p>
    <w:p w14:paraId="466B563F" w14:textId="77777777" w:rsidR="001052AF" w:rsidRPr="001052AF" w:rsidRDefault="001052AF" w:rsidP="001052AF">
      <w:proofErr w:type="spellStart"/>
      <w:r w:rsidRPr="001052AF">
        <w:t>Sutanti</w:t>
      </w:r>
      <w:proofErr w:type="spellEnd"/>
      <w:r w:rsidRPr="001052AF">
        <w:t>, N., 2020. Understanding congruence in person-centred counselling practice: A trainee counsellor’s perspective. </w:t>
      </w:r>
      <w:proofErr w:type="spellStart"/>
      <w:r w:rsidRPr="001052AF">
        <w:rPr>
          <w:i/>
          <w:iCs/>
        </w:rPr>
        <w:t>ProGCouns</w:t>
      </w:r>
      <w:proofErr w:type="spellEnd"/>
      <w:r w:rsidRPr="001052AF">
        <w:rPr>
          <w:i/>
          <w:iCs/>
        </w:rPr>
        <w:t xml:space="preserve">: Journal of Professionals in Guidance and </w:t>
      </w:r>
      <w:proofErr w:type="spellStart"/>
      <w:r w:rsidRPr="001052AF">
        <w:rPr>
          <w:i/>
          <w:iCs/>
        </w:rPr>
        <w:t>Counseling</w:t>
      </w:r>
      <w:proofErr w:type="spellEnd"/>
      <w:r w:rsidRPr="001052AF">
        <w:t>, 1(2).</w:t>
      </w:r>
    </w:p>
    <w:p w14:paraId="1ED878B2" w14:textId="77777777" w:rsidR="001052AF" w:rsidRPr="001052AF" w:rsidRDefault="001052AF" w:rsidP="001052AF">
      <w:r w:rsidRPr="001052AF">
        <w:t>Therapy, O., 2022. </w:t>
      </w:r>
      <w:r w:rsidRPr="001052AF">
        <w:rPr>
          <w:i/>
          <w:iCs/>
        </w:rPr>
        <w:t>The Benefits of Effective Counselling and Psychotherapy</w:t>
      </w:r>
      <w:r w:rsidRPr="001052AF">
        <w:t>. [online] One Therapy Brighton. Available at: &lt;https://www.onetherapybrighton.com/benefits-effective-counselling-psychotherapy/#:~:text=Therapy%20helps%20you%20gain%20a,clearly%20and%20make%20better%20decisions&gt; [Accessed 6 April 2022].</w:t>
      </w:r>
    </w:p>
    <w:p w14:paraId="719AF4EA" w14:textId="77777777" w:rsidR="001052AF" w:rsidRPr="001052AF" w:rsidRDefault="001052AF" w:rsidP="001052AF">
      <w:r w:rsidRPr="001052AF">
        <w:t>Health.nsw.gov.au. 2022. </w:t>
      </w:r>
      <w:r w:rsidRPr="001052AF">
        <w:rPr>
          <w:i/>
          <w:iCs/>
        </w:rPr>
        <w:t>What is a person-centred approach? - Principles for effective support</w:t>
      </w:r>
      <w:r w:rsidRPr="001052AF">
        <w:t>. [online] Available at: &lt;https://www.health.nsw.gov.au/mentalhealth/psychosocial/principles/Pages/person-centred.aspx#:~:text=A%20person%2Dcentred%20approach%20is,their%20needs%20and%20unique%20circumstances.&gt; [Accessed 6 April 2022].</w:t>
      </w:r>
    </w:p>
    <w:p w14:paraId="60B2B44F" w14:textId="77777777" w:rsidR="001052AF" w:rsidRPr="001052AF" w:rsidRDefault="001052AF" w:rsidP="001052AF">
      <w:r w:rsidRPr="001052AF">
        <w:t>Wilkins, P., 2000. Unconditional positive regard reconsidered. </w:t>
      </w:r>
      <w:r w:rsidRPr="001052AF">
        <w:rPr>
          <w:i/>
          <w:iCs/>
        </w:rPr>
        <w:t>British Journal of Guidance &amp;amp; Counselling</w:t>
      </w:r>
      <w:r w:rsidRPr="001052AF">
        <w:t>, 28(1), pp.23-36.</w:t>
      </w:r>
    </w:p>
    <w:p w14:paraId="7596ADDD" w14:textId="3098F551" w:rsidR="001052AF" w:rsidRDefault="001052AF" w:rsidP="004F4207"/>
    <w:p w14:paraId="7707EBFB" w14:textId="05F4E7EF" w:rsidR="001052AF" w:rsidRDefault="001052AF" w:rsidP="004F4207"/>
    <w:p w14:paraId="1F727718" w14:textId="054FA133" w:rsidR="001052AF" w:rsidRDefault="001052AF" w:rsidP="004F4207"/>
    <w:p w14:paraId="5AE7CDF5" w14:textId="09D52532" w:rsidR="001052AF" w:rsidRDefault="001052AF" w:rsidP="004F4207"/>
    <w:p w14:paraId="5100A5F0" w14:textId="20EAB990" w:rsidR="001052AF" w:rsidRDefault="001052AF" w:rsidP="004F4207"/>
    <w:p w14:paraId="67DD86D4" w14:textId="388A51BA" w:rsidR="001052AF" w:rsidRDefault="001052AF" w:rsidP="004F4207"/>
    <w:p w14:paraId="2D6E16D3" w14:textId="736E76B7" w:rsidR="001052AF" w:rsidRDefault="001052AF" w:rsidP="004F4207"/>
    <w:p w14:paraId="6FCD310E" w14:textId="77777777" w:rsidR="001052AF" w:rsidRDefault="001052AF" w:rsidP="004F4207"/>
    <w:p w14:paraId="1B96DCBC" w14:textId="77777777" w:rsidR="00C45C71" w:rsidRPr="004F4207" w:rsidRDefault="00C45C71" w:rsidP="004F4207"/>
    <w:sectPr w:rsidR="00C45C71" w:rsidRPr="004F42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207"/>
    <w:rsid w:val="001052AF"/>
    <w:rsid w:val="002E077B"/>
    <w:rsid w:val="00494AD0"/>
    <w:rsid w:val="004F4207"/>
    <w:rsid w:val="00805543"/>
    <w:rsid w:val="00C45C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D6781"/>
  <w15:chartTrackingRefBased/>
  <w15:docId w15:val="{D389949F-C817-4588-B955-CD0229A82A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1211</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Elgifari</dc:creator>
  <cp:keywords/>
  <dc:description/>
  <cp:lastModifiedBy>Sacha Pugsley</cp:lastModifiedBy>
  <cp:revision>2</cp:revision>
  <dcterms:created xsi:type="dcterms:W3CDTF">2022-04-06T21:53:00Z</dcterms:created>
  <dcterms:modified xsi:type="dcterms:W3CDTF">2022-04-06T21:53:00Z</dcterms:modified>
</cp:coreProperties>
</file>