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277175" w14:textId="77777777" w:rsidR="009D222A" w:rsidRDefault="009D222A" w:rsidP="00F92B94">
      <w:pPr>
        <w:pStyle w:val="DWHdgGroup"/>
        <w:numPr>
          <w:ilvl w:val="12"/>
          <w:numId w:val="0"/>
        </w:numPr>
        <w:rPr>
          <w:rStyle w:val="DWHdgSubject"/>
          <w:rFonts w:cs="Arial"/>
        </w:rPr>
      </w:pPr>
    </w:p>
    <w:p w14:paraId="07427B33" w14:textId="77777777" w:rsidR="00EE0B99" w:rsidRDefault="00EE0B99" w:rsidP="00EE0B99">
      <w:pPr>
        <w:pStyle w:val="COVERPAGETEXT"/>
      </w:pPr>
      <w:bookmarkStart w:id="0" w:name="_Toc482082365"/>
      <w:bookmarkStart w:id="1" w:name="_Toc482106454"/>
      <w:bookmarkStart w:id="2" w:name="_Toc488652279"/>
      <w:r>
        <w:rPr>
          <w:noProof/>
        </w:rPr>
        <w:drawing>
          <wp:inline distT="0" distB="0" distL="0" distR="0" wp14:anchorId="71046476" wp14:editId="508EF894">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1C7D067B" w14:textId="77777777" w:rsidR="00EE0B99" w:rsidRDefault="00EE0B99" w:rsidP="00EE0B99">
      <w:pPr>
        <w:pStyle w:val="COVERPAGETEXT"/>
      </w:pPr>
    </w:p>
    <w:p w14:paraId="036E63F2" w14:textId="77777777" w:rsidR="00EE0B99" w:rsidRPr="00BB05A0" w:rsidRDefault="00EE0B99" w:rsidP="00EE0B99">
      <w:pPr>
        <w:pStyle w:val="COVERPAGETEXT"/>
        <w:jc w:val="both"/>
      </w:pPr>
    </w:p>
    <w:p w14:paraId="3CFCE46D" w14:textId="77777777" w:rsidR="00EE0B99" w:rsidRPr="00BB05A0" w:rsidRDefault="00EE0B99" w:rsidP="00EE0B99">
      <w:pPr>
        <w:pStyle w:val="COVERPAGETEXT"/>
      </w:pPr>
      <w:r>
        <w:t>Arron Simpson</w:t>
      </w:r>
    </w:p>
    <w:p w14:paraId="4CD3F533" w14:textId="77777777" w:rsidR="00EE0B99" w:rsidRPr="00BB05A0" w:rsidRDefault="00EE0B99" w:rsidP="00EE0B99">
      <w:pPr>
        <w:pStyle w:val="COVERPAGETEXT"/>
      </w:pPr>
    </w:p>
    <w:p w14:paraId="7A7289EE" w14:textId="77777777" w:rsidR="00EE0B99" w:rsidRDefault="00EE0B99" w:rsidP="00EE0B99">
      <w:pPr>
        <w:pStyle w:val="COVERPAGETEXT"/>
      </w:pPr>
    </w:p>
    <w:p w14:paraId="17225897" w14:textId="77777777" w:rsidR="00EE0B99" w:rsidRPr="00BB05A0" w:rsidRDefault="00EE0B99" w:rsidP="00EE0B99">
      <w:pPr>
        <w:pStyle w:val="COVERPAGETEXT"/>
      </w:pPr>
    </w:p>
    <w:p w14:paraId="1BAD4657" w14:textId="353E7B1D" w:rsidR="00EE0B99" w:rsidRPr="00BB05A0" w:rsidRDefault="00EE0B99" w:rsidP="00EE0B99">
      <w:pPr>
        <w:pStyle w:val="COVERPAGETEXT"/>
      </w:pPr>
      <w:r>
        <w:t>A</w:t>
      </w:r>
      <w:r w:rsidR="008B3C5D">
        <w:t>C</w:t>
      </w:r>
      <w:r w:rsidR="00FA3A7C">
        <w:t>DB</w:t>
      </w:r>
      <w:r>
        <w:t xml:space="preserve"> </w:t>
      </w:r>
      <w:r w:rsidR="00FA3A7C">
        <w:t>5</w:t>
      </w:r>
      <w:r w:rsidR="0031408C">
        <w:t>015</w:t>
      </w:r>
      <w:r>
        <w:t xml:space="preserve">: </w:t>
      </w:r>
      <w:r w:rsidR="0031408C">
        <w:t>Advanced Physics of OME</w:t>
      </w:r>
    </w:p>
    <w:p w14:paraId="617034E5" w14:textId="77777777" w:rsidR="00EE0B99" w:rsidRPr="00BB05A0" w:rsidRDefault="00EE0B99" w:rsidP="00EE0B99">
      <w:pPr>
        <w:pStyle w:val="COVERPAGETEXT"/>
      </w:pPr>
    </w:p>
    <w:p w14:paraId="28AA255C" w14:textId="49B01C48" w:rsidR="00EE0B99" w:rsidRPr="00BB05A0" w:rsidRDefault="00FA3A7C" w:rsidP="00EE0B99">
      <w:pPr>
        <w:pStyle w:val="COVERPAGETEXT"/>
      </w:pPr>
      <w:r>
        <w:t xml:space="preserve">  </w:t>
      </w:r>
      <w:r w:rsidR="004B302F">
        <w:t>Design of Shaped Charges</w:t>
      </w:r>
    </w:p>
    <w:p w14:paraId="2268110B" w14:textId="77777777" w:rsidR="00EE0B99" w:rsidRPr="00BB05A0" w:rsidRDefault="00EE0B99" w:rsidP="00EE0B99">
      <w:pPr>
        <w:pStyle w:val="COVERPAGETEXT"/>
      </w:pPr>
    </w:p>
    <w:p w14:paraId="0D628593" w14:textId="77777777" w:rsidR="00EE0B99" w:rsidRPr="00BB05A0" w:rsidRDefault="00EE0B99" w:rsidP="00EE0B99">
      <w:pPr>
        <w:pStyle w:val="COVERPAGETEXT"/>
      </w:pPr>
      <w:r>
        <w:t>University of Wales Trinity Saint David</w:t>
      </w:r>
    </w:p>
    <w:p w14:paraId="17AB232F" w14:textId="7605D381" w:rsidR="00EE0B99" w:rsidRPr="00BB05A0" w:rsidRDefault="00EE0B99" w:rsidP="00EE0B99">
      <w:pPr>
        <w:pStyle w:val="COVERPAGETEXT"/>
      </w:pPr>
      <w:r>
        <w:t>Ordnance, Munitions and Explosives Professional Degree Apprenticeship</w:t>
      </w:r>
    </w:p>
    <w:p w14:paraId="1B718031" w14:textId="77777777" w:rsidR="00EE0B99" w:rsidRPr="00BB05A0" w:rsidRDefault="00EE0B99" w:rsidP="00EE0B99">
      <w:pPr>
        <w:pStyle w:val="COVERPAGETEXT"/>
      </w:pPr>
    </w:p>
    <w:p w14:paraId="6C4FA187" w14:textId="77777777" w:rsidR="00EE0B99" w:rsidRPr="00BB05A0" w:rsidRDefault="00EE0B99" w:rsidP="00EE0B99">
      <w:pPr>
        <w:pStyle w:val="COVERPAGETEXT"/>
      </w:pPr>
    </w:p>
    <w:p w14:paraId="45F4AE0E" w14:textId="77777777" w:rsidR="00EE0B99" w:rsidRPr="00BB05A0" w:rsidRDefault="00EE0B99" w:rsidP="00EE0B99">
      <w:pPr>
        <w:pStyle w:val="COVERPAGETEXT"/>
      </w:pPr>
    </w:p>
    <w:p w14:paraId="56C62C39" w14:textId="77777777" w:rsidR="00EE0B99" w:rsidRPr="00BB05A0" w:rsidRDefault="00EE0B99" w:rsidP="00EE0B99">
      <w:pPr>
        <w:pStyle w:val="COVERPAGETEXT"/>
      </w:pPr>
    </w:p>
    <w:p w14:paraId="0B9B5815" w14:textId="2711D470" w:rsidR="00EE0B99" w:rsidRPr="00BB05A0" w:rsidRDefault="00EE0B99" w:rsidP="00EE0B99">
      <w:pPr>
        <w:pStyle w:val="COVERPAGETEXT"/>
      </w:pPr>
      <w:r>
        <w:t>Academic Year: 202</w:t>
      </w:r>
      <w:r w:rsidR="009A57D5">
        <w:t>5</w:t>
      </w:r>
      <w:r>
        <w:t>-</w:t>
      </w:r>
      <w:r w:rsidRPr="00931620">
        <w:t xml:space="preserve"> </w:t>
      </w:r>
      <w:r>
        <w:t>202</w:t>
      </w:r>
      <w:r w:rsidR="009A57D5">
        <w:t>6</w:t>
      </w:r>
    </w:p>
    <w:p w14:paraId="618EDB25" w14:textId="77777777" w:rsidR="00EE0B99" w:rsidRPr="00BB05A0" w:rsidRDefault="00EE0B99" w:rsidP="00EE0B99">
      <w:pPr>
        <w:pStyle w:val="COVERPAGETEXT"/>
      </w:pPr>
    </w:p>
    <w:p w14:paraId="4079F927" w14:textId="77777777" w:rsidR="00EE0B99" w:rsidRPr="00BB05A0" w:rsidRDefault="00EE0B99" w:rsidP="00EE0B99">
      <w:pPr>
        <w:pStyle w:val="COVERPAGETEXT"/>
      </w:pPr>
    </w:p>
    <w:p w14:paraId="2258176D" w14:textId="77777777" w:rsidR="00EE0B99" w:rsidRPr="00BB05A0" w:rsidRDefault="00EE0B99" w:rsidP="00EE0B99">
      <w:pPr>
        <w:pStyle w:val="COVERPAGETEXT"/>
      </w:pPr>
    </w:p>
    <w:p w14:paraId="2887644D" w14:textId="56FA9B6A" w:rsidR="00EE0B99" w:rsidRDefault="00EE0B99" w:rsidP="00EE0B99">
      <w:pPr>
        <w:pStyle w:val="COVERPAGETEXT"/>
      </w:pPr>
      <w:r w:rsidRPr="00BB05A0">
        <w:t>Supervisor</w:t>
      </w:r>
      <w:r>
        <w:t xml:space="preserve">: </w:t>
      </w:r>
      <w:r w:rsidR="009A57D5">
        <w:rPr>
          <w:lang w:val="en-US"/>
        </w:rPr>
        <w:t>Kelvin Donne</w:t>
      </w:r>
    </w:p>
    <w:p w14:paraId="7C330F4D" w14:textId="516315A4" w:rsidR="00EE0B99" w:rsidRDefault="00824AEB" w:rsidP="00EE0B99">
      <w:pPr>
        <w:pStyle w:val="COVERPAGETEXT"/>
      </w:pPr>
      <w:r>
        <w:t>Jan</w:t>
      </w:r>
      <w:r w:rsidR="009A57D5">
        <w:t xml:space="preserve"> 202</w:t>
      </w:r>
      <w:r>
        <w:t>6</w:t>
      </w:r>
    </w:p>
    <w:p w14:paraId="7CE8CD02" w14:textId="77777777" w:rsidR="0093433D" w:rsidRDefault="0093433D" w:rsidP="00EE0B99">
      <w:pPr>
        <w:pStyle w:val="COVERPAGETEXT"/>
      </w:pPr>
    </w:p>
    <w:p w14:paraId="4BC88025" w14:textId="77777777" w:rsidR="0093433D" w:rsidRDefault="0093433D" w:rsidP="00EE0B99">
      <w:pPr>
        <w:pStyle w:val="COVERPAGETEXT"/>
      </w:pPr>
    </w:p>
    <w:p w14:paraId="6D1F9E2F" w14:textId="2E24273F" w:rsidR="0093433D" w:rsidRDefault="0093433D" w:rsidP="00EE0B99">
      <w:pPr>
        <w:pStyle w:val="COVERPAGETEXT"/>
        <w:sectPr w:rsidR="0093433D" w:rsidSect="00FA4187">
          <w:footerReference w:type="default" r:id="rId12"/>
          <w:pgSz w:w="11906" w:h="16838" w:code="9"/>
          <w:pgMar w:top="1701" w:right="1701" w:bottom="1701" w:left="1701" w:header="709" w:footer="851" w:gutter="0"/>
          <w:pgNumType w:fmt="lowerRoman" w:start="1"/>
          <w:cols w:space="708"/>
          <w:docGrid w:linePitch="360"/>
        </w:sectPr>
      </w:pPr>
    </w:p>
    <w:sdt>
      <w:sdtPr>
        <w:rPr>
          <w:rFonts w:eastAsia="Times New Roman" w:cs="Times New Roman"/>
          <w:b w:val="0"/>
          <w:kern w:val="22"/>
          <w:sz w:val="22"/>
          <w:szCs w:val="20"/>
          <w:u w:val="single"/>
          <w:lang w:val="en-GB"/>
        </w:rPr>
        <w:id w:val="146408779"/>
        <w:docPartObj>
          <w:docPartGallery w:val="Table of Contents"/>
          <w:docPartUnique/>
        </w:docPartObj>
      </w:sdtPr>
      <w:sdtEndPr>
        <w:rPr>
          <w:bCs/>
          <w:noProof/>
          <w:u w:val="none"/>
        </w:rPr>
      </w:sdtEndPr>
      <w:sdtContent>
        <w:p w14:paraId="79ABD791" w14:textId="77777777" w:rsidR="0093433D" w:rsidRDefault="0093433D" w:rsidP="0093433D">
          <w:pPr>
            <w:pStyle w:val="TOCHeading"/>
            <w:rPr>
              <w:u w:val="single"/>
            </w:rPr>
          </w:pPr>
          <w:r w:rsidRPr="00FD6CF4">
            <w:rPr>
              <w:u w:val="single"/>
            </w:rPr>
            <w:t>Table of Contents</w:t>
          </w:r>
        </w:p>
        <w:p w14:paraId="5079D880" w14:textId="77777777" w:rsidR="0093433D" w:rsidRPr="0084708A" w:rsidRDefault="0093433D" w:rsidP="0093433D">
          <w:pPr>
            <w:rPr>
              <w:lang w:val="en-US"/>
            </w:rPr>
          </w:pPr>
        </w:p>
        <w:p w14:paraId="5D729615" w14:textId="5B7ABE1C" w:rsidR="00824AEB" w:rsidRDefault="0093433D">
          <w:pPr>
            <w:pStyle w:val="TOC1"/>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8595591" w:history="1">
            <w:r w:rsidR="00824AEB" w:rsidRPr="00626510">
              <w:rPr>
                <w:rStyle w:val="Hyperlink"/>
                <w:bCs/>
                <w:noProof/>
              </w:rPr>
              <w:t>Abstract</w:t>
            </w:r>
            <w:r w:rsidR="00824AEB">
              <w:rPr>
                <w:noProof/>
                <w:webHidden/>
              </w:rPr>
              <w:tab/>
            </w:r>
            <w:r w:rsidR="00824AEB">
              <w:rPr>
                <w:noProof/>
                <w:webHidden/>
              </w:rPr>
              <w:fldChar w:fldCharType="begin"/>
            </w:r>
            <w:r w:rsidR="00824AEB">
              <w:rPr>
                <w:noProof/>
                <w:webHidden/>
              </w:rPr>
              <w:instrText xml:space="preserve"> PAGEREF _Toc218595591 \h </w:instrText>
            </w:r>
            <w:r w:rsidR="00824AEB">
              <w:rPr>
                <w:noProof/>
                <w:webHidden/>
              </w:rPr>
            </w:r>
            <w:r w:rsidR="00824AEB">
              <w:rPr>
                <w:noProof/>
                <w:webHidden/>
              </w:rPr>
              <w:fldChar w:fldCharType="separate"/>
            </w:r>
            <w:r w:rsidR="00824AEB">
              <w:rPr>
                <w:noProof/>
                <w:webHidden/>
              </w:rPr>
              <w:t>6</w:t>
            </w:r>
            <w:r w:rsidR="00824AEB">
              <w:rPr>
                <w:noProof/>
                <w:webHidden/>
              </w:rPr>
              <w:fldChar w:fldCharType="end"/>
            </w:r>
          </w:hyperlink>
        </w:p>
        <w:p w14:paraId="0FF481F8" w14:textId="516A7F74"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2" w:history="1">
            <w:r w:rsidRPr="00626510">
              <w:rPr>
                <w:rStyle w:val="Hyperlink"/>
                <w:bCs/>
                <w:noProof/>
              </w:rPr>
              <w:t>Aim</w:t>
            </w:r>
            <w:r>
              <w:rPr>
                <w:noProof/>
                <w:webHidden/>
              </w:rPr>
              <w:tab/>
            </w:r>
            <w:r>
              <w:rPr>
                <w:noProof/>
                <w:webHidden/>
              </w:rPr>
              <w:fldChar w:fldCharType="begin"/>
            </w:r>
            <w:r>
              <w:rPr>
                <w:noProof/>
                <w:webHidden/>
              </w:rPr>
              <w:instrText xml:space="preserve"> PAGEREF _Toc218595592 \h </w:instrText>
            </w:r>
            <w:r>
              <w:rPr>
                <w:noProof/>
                <w:webHidden/>
              </w:rPr>
            </w:r>
            <w:r>
              <w:rPr>
                <w:noProof/>
                <w:webHidden/>
              </w:rPr>
              <w:fldChar w:fldCharType="separate"/>
            </w:r>
            <w:r>
              <w:rPr>
                <w:noProof/>
                <w:webHidden/>
              </w:rPr>
              <w:t>7</w:t>
            </w:r>
            <w:r>
              <w:rPr>
                <w:noProof/>
                <w:webHidden/>
              </w:rPr>
              <w:fldChar w:fldCharType="end"/>
            </w:r>
          </w:hyperlink>
        </w:p>
        <w:p w14:paraId="322AAE82" w14:textId="79427E14"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3" w:history="1">
            <w:r w:rsidRPr="00626510">
              <w:rPr>
                <w:rStyle w:val="Hyperlink"/>
                <w:noProof/>
              </w:rPr>
              <w:t>Introduction</w:t>
            </w:r>
            <w:r>
              <w:rPr>
                <w:noProof/>
                <w:webHidden/>
              </w:rPr>
              <w:tab/>
            </w:r>
            <w:r>
              <w:rPr>
                <w:noProof/>
                <w:webHidden/>
              </w:rPr>
              <w:fldChar w:fldCharType="begin"/>
            </w:r>
            <w:r>
              <w:rPr>
                <w:noProof/>
                <w:webHidden/>
              </w:rPr>
              <w:instrText xml:space="preserve"> PAGEREF _Toc218595593 \h </w:instrText>
            </w:r>
            <w:r>
              <w:rPr>
                <w:noProof/>
                <w:webHidden/>
              </w:rPr>
            </w:r>
            <w:r>
              <w:rPr>
                <w:noProof/>
                <w:webHidden/>
              </w:rPr>
              <w:fldChar w:fldCharType="separate"/>
            </w:r>
            <w:r>
              <w:rPr>
                <w:noProof/>
                <w:webHidden/>
              </w:rPr>
              <w:t>7</w:t>
            </w:r>
            <w:r>
              <w:rPr>
                <w:noProof/>
                <w:webHidden/>
              </w:rPr>
              <w:fldChar w:fldCharType="end"/>
            </w:r>
          </w:hyperlink>
        </w:p>
        <w:p w14:paraId="2A757989" w14:textId="2DEE7E1A"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4" w:history="1">
            <w:r w:rsidRPr="00626510">
              <w:rPr>
                <w:rStyle w:val="Hyperlink"/>
                <w:noProof/>
              </w:rPr>
              <w:t>Literature Review</w:t>
            </w:r>
            <w:r>
              <w:rPr>
                <w:noProof/>
                <w:webHidden/>
              </w:rPr>
              <w:tab/>
            </w:r>
            <w:r>
              <w:rPr>
                <w:noProof/>
                <w:webHidden/>
              </w:rPr>
              <w:fldChar w:fldCharType="begin"/>
            </w:r>
            <w:r>
              <w:rPr>
                <w:noProof/>
                <w:webHidden/>
              </w:rPr>
              <w:instrText xml:space="preserve"> PAGEREF _Toc218595594 \h </w:instrText>
            </w:r>
            <w:r>
              <w:rPr>
                <w:noProof/>
                <w:webHidden/>
              </w:rPr>
            </w:r>
            <w:r>
              <w:rPr>
                <w:noProof/>
                <w:webHidden/>
              </w:rPr>
              <w:fldChar w:fldCharType="separate"/>
            </w:r>
            <w:r>
              <w:rPr>
                <w:noProof/>
                <w:webHidden/>
              </w:rPr>
              <w:t>8</w:t>
            </w:r>
            <w:r>
              <w:rPr>
                <w:noProof/>
                <w:webHidden/>
              </w:rPr>
              <w:fldChar w:fldCharType="end"/>
            </w:r>
          </w:hyperlink>
        </w:p>
        <w:p w14:paraId="77C43B1B" w14:textId="591C1138"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5" w:history="1">
            <w:r w:rsidRPr="00626510">
              <w:rPr>
                <w:rStyle w:val="Hyperlink"/>
                <w:bCs/>
                <w:noProof/>
              </w:rPr>
              <w:t xml:space="preserve">2D Axisymmetric </w:t>
            </w:r>
            <w:r w:rsidRPr="00626510">
              <w:rPr>
                <w:rStyle w:val="Hyperlink"/>
                <w:noProof/>
              </w:rPr>
              <w:t>Study</w:t>
            </w:r>
            <w:r>
              <w:rPr>
                <w:noProof/>
                <w:webHidden/>
              </w:rPr>
              <w:tab/>
            </w:r>
            <w:r>
              <w:rPr>
                <w:noProof/>
                <w:webHidden/>
              </w:rPr>
              <w:fldChar w:fldCharType="begin"/>
            </w:r>
            <w:r>
              <w:rPr>
                <w:noProof/>
                <w:webHidden/>
              </w:rPr>
              <w:instrText xml:space="preserve"> PAGEREF _Toc218595595 \h </w:instrText>
            </w:r>
            <w:r>
              <w:rPr>
                <w:noProof/>
                <w:webHidden/>
              </w:rPr>
            </w:r>
            <w:r>
              <w:rPr>
                <w:noProof/>
                <w:webHidden/>
              </w:rPr>
              <w:fldChar w:fldCharType="separate"/>
            </w:r>
            <w:r>
              <w:rPr>
                <w:noProof/>
                <w:webHidden/>
              </w:rPr>
              <w:t>10</w:t>
            </w:r>
            <w:r>
              <w:rPr>
                <w:noProof/>
                <w:webHidden/>
              </w:rPr>
              <w:fldChar w:fldCharType="end"/>
            </w:r>
          </w:hyperlink>
        </w:p>
        <w:p w14:paraId="3E1C7FCF" w14:textId="7B3EEFE3"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6" w:history="1">
            <w:r w:rsidRPr="00626510">
              <w:rPr>
                <w:rStyle w:val="Hyperlink"/>
                <w:bCs/>
                <w:noProof/>
              </w:rPr>
              <w:t>2D Axisymmetric Results.</w:t>
            </w:r>
            <w:r>
              <w:rPr>
                <w:noProof/>
                <w:webHidden/>
              </w:rPr>
              <w:tab/>
            </w:r>
            <w:r>
              <w:rPr>
                <w:noProof/>
                <w:webHidden/>
              </w:rPr>
              <w:fldChar w:fldCharType="begin"/>
            </w:r>
            <w:r>
              <w:rPr>
                <w:noProof/>
                <w:webHidden/>
              </w:rPr>
              <w:instrText xml:space="preserve"> PAGEREF _Toc218595596 \h </w:instrText>
            </w:r>
            <w:r>
              <w:rPr>
                <w:noProof/>
                <w:webHidden/>
              </w:rPr>
            </w:r>
            <w:r>
              <w:rPr>
                <w:noProof/>
                <w:webHidden/>
              </w:rPr>
              <w:fldChar w:fldCharType="separate"/>
            </w:r>
            <w:r>
              <w:rPr>
                <w:noProof/>
                <w:webHidden/>
              </w:rPr>
              <w:t>20</w:t>
            </w:r>
            <w:r>
              <w:rPr>
                <w:noProof/>
                <w:webHidden/>
              </w:rPr>
              <w:fldChar w:fldCharType="end"/>
            </w:r>
          </w:hyperlink>
        </w:p>
        <w:p w14:paraId="665FEB8F" w14:textId="7DEEC480"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7" w:history="1">
            <w:r w:rsidRPr="00626510">
              <w:rPr>
                <w:rStyle w:val="Hyperlink"/>
                <w:bCs/>
                <w:noProof/>
              </w:rPr>
              <w:t>3D Study.</w:t>
            </w:r>
            <w:r>
              <w:rPr>
                <w:noProof/>
                <w:webHidden/>
              </w:rPr>
              <w:tab/>
            </w:r>
            <w:r>
              <w:rPr>
                <w:noProof/>
                <w:webHidden/>
              </w:rPr>
              <w:fldChar w:fldCharType="begin"/>
            </w:r>
            <w:r>
              <w:rPr>
                <w:noProof/>
                <w:webHidden/>
              </w:rPr>
              <w:instrText xml:space="preserve"> PAGEREF _Toc218595597 \h </w:instrText>
            </w:r>
            <w:r>
              <w:rPr>
                <w:noProof/>
                <w:webHidden/>
              </w:rPr>
            </w:r>
            <w:r>
              <w:rPr>
                <w:noProof/>
                <w:webHidden/>
              </w:rPr>
              <w:fldChar w:fldCharType="separate"/>
            </w:r>
            <w:r>
              <w:rPr>
                <w:noProof/>
                <w:webHidden/>
              </w:rPr>
              <w:t>20</w:t>
            </w:r>
            <w:r>
              <w:rPr>
                <w:noProof/>
                <w:webHidden/>
              </w:rPr>
              <w:fldChar w:fldCharType="end"/>
            </w:r>
          </w:hyperlink>
        </w:p>
        <w:p w14:paraId="08DCB21B" w14:textId="787638A1"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8" w:history="1">
            <w:r w:rsidRPr="00626510">
              <w:rPr>
                <w:rStyle w:val="Hyperlink"/>
                <w:bCs/>
                <w:noProof/>
              </w:rPr>
              <w:t>3D Study Results</w:t>
            </w:r>
            <w:r>
              <w:rPr>
                <w:noProof/>
                <w:webHidden/>
              </w:rPr>
              <w:tab/>
            </w:r>
            <w:r>
              <w:rPr>
                <w:noProof/>
                <w:webHidden/>
              </w:rPr>
              <w:fldChar w:fldCharType="begin"/>
            </w:r>
            <w:r>
              <w:rPr>
                <w:noProof/>
                <w:webHidden/>
              </w:rPr>
              <w:instrText xml:space="preserve"> PAGEREF _Toc218595598 \h </w:instrText>
            </w:r>
            <w:r>
              <w:rPr>
                <w:noProof/>
                <w:webHidden/>
              </w:rPr>
            </w:r>
            <w:r>
              <w:rPr>
                <w:noProof/>
                <w:webHidden/>
              </w:rPr>
              <w:fldChar w:fldCharType="separate"/>
            </w:r>
            <w:r>
              <w:rPr>
                <w:noProof/>
                <w:webHidden/>
              </w:rPr>
              <w:t>26</w:t>
            </w:r>
            <w:r>
              <w:rPr>
                <w:noProof/>
                <w:webHidden/>
              </w:rPr>
              <w:fldChar w:fldCharType="end"/>
            </w:r>
          </w:hyperlink>
        </w:p>
        <w:p w14:paraId="15A97188" w14:textId="5A7AE86C"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599" w:history="1">
            <w:r w:rsidRPr="00626510">
              <w:rPr>
                <w:rStyle w:val="Hyperlink"/>
                <w:bCs/>
                <w:noProof/>
              </w:rPr>
              <w:t>3D Simulation with Smoothed Particle Hydrodynamics.</w:t>
            </w:r>
            <w:r>
              <w:rPr>
                <w:noProof/>
                <w:webHidden/>
              </w:rPr>
              <w:tab/>
            </w:r>
            <w:r>
              <w:rPr>
                <w:noProof/>
                <w:webHidden/>
              </w:rPr>
              <w:fldChar w:fldCharType="begin"/>
            </w:r>
            <w:r>
              <w:rPr>
                <w:noProof/>
                <w:webHidden/>
              </w:rPr>
              <w:instrText xml:space="preserve"> PAGEREF _Toc218595599 \h </w:instrText>
            </w:r>
            <w:r>
              <w:rPr>
                <w:noProof/>
                <w:webHidden/>
              </w:rPr>
            </w:r>
            <w:r>
              <w:rPr>
                <w:noProof/>
                <w:webHidden/>
              </w:rPr>
              <w:fldChar w:fldCharType="separate"/>
            </w:r>
            <w:r>
              <w:rPr>
                <w:noProof/>
                <w:webHidden/>
              </w:rPr>
              <w:t>27</w:t>
            </w:r>
            <w:r>
              <w:rPr>
                <w:noProof/>
                <w:webHidden/>
              </w:rPr>
              <w:fldChar w:fldCharType="end"/>
            </w:r>
          </w:hyperlink>
        </w:p>
        <w:p w14:paraId="207518F8" w14:textId="57DFB95E"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600" w:history="1">
            <w:r w:rsidRPr="00626510">
              <w:rPr>
                <w:rStyle w:val="Hyperlink"/>
                <w:bCs/>
                <w:noProof/>
              </w:rPr>
              <w:t>Conclusion</w:t>
            </w:r>
            <w:r>
              <w:rPr>
                <w:noProof/>
                <w:webHidden/>
              </w:rPr>
              <w:tab/>
            </w:r>
            <w:r>
              <w:rPr>
                <w:noProof/>
                <w:webHidden/>
              </w:rPr>
              <w:fldChar w:fldCharType="begin"/>
            </w:r>
            <w:r>
              <w:rPr>
                <w:noProof/>
                <w:webHidden/>
              </w:rPr>
              <w:instrText xml:space="preserve"> PAGEREF _Toc218595600 \h </w:instrText>
            </w:r>
            <w:r>
              <w:rPr>
                <w:noProof/>
                <w:webHidden/>
              </w:rPr>
            </w:r>
            <w:r>
              <w:rPr>
                <w:noProof/>
                <w:webHidden/>
              </w:rPr>
              <w:fldChar w:fldCharType="separate"/>
            </w:r>
            <w:r>
              <w:rPr>
                <w:noProof/>
                <w:webHidden/>
              </w:rPr>
              <w:t>27</w:t>
            </w:r>
            <w:r>
              <w:rPr>
                <w:noProof/>
                <w:webHidden/>
              </w:rPr>
              <w:fldChar w:fldCharType="end"/>
            </w:r>
          </w:hyperlink>
        </w:p>
        <w:p w14:paraId="474B9C2A" w14:textId="3D4F5F4B" w:rsidR="00824AEB" w:rsidRDefault="00824AEB">
          <w:pPr>
            <w:pStyle w:val="TOC1"/>
            <w:rPr>
              <w:rFonts w:asciiTheme="minorHAnsi" w:eastAsiaTheme="minorEastAsia" w:hAnsiTheme="minorHAnsi" w:cstheme="minorBidi"/>
              <w:noProof/>
              <w:kern w:val="2"/>
              <w:sz w:val="24"/>
              <w:szCs w:val="24"/>
              <w:lang w:eastAsia="en-GB"/>
              <w14:ligatures w14:val="standardContextual"/>
            </w:rPr>
          </w:pPr>
          <w:hyperlink w:anchor="_Toc218595601" w:history="1">
            <w:r w:rsidRPr="00626510">
              <w:rPr>
                <w:rStyle w:val="Hyperlink"/>
                <w:rFonts w:cs="Arial"/>
                <w:noProof/>
              </w:rPr>
              <w:t>References</w:t>
            </w:r>
            <w:r>
              <w:rPr>
                <w:noProof/>
                <w:webHidden/>
              </w:rPr>
              <w:tab/>
            </w:r>
            <w:r>
              <w:rPr>
                <w:noProof/>
                <w:webHidden/>
              </w:rPr>
              <w:fldChar w:fldCharType="begin"/>
            </w:r>
            <w:r>
              <w:rPr>
                <w:noProof/>
                <w:webHidden/>
              </w:rPr>
              <w:instrText xml:space="preserve"> PAGEREF _Toc218595601 \h </w:instrText>
            </w:r>
            <w:r>
              <w:rPr>
                <w:noProof/>
                <w:webHidden/>
              </w:rPr>
            </w:r>
            <w:r>
              <w:rPr>
                <w:noProof/>
                <w:webHidden/>
              </w:rPr>
              <w:fldChar w:fldCharType="separate"/>
            </w:r>
            <w:r>
              <w:rPr>
                <w:noProof/>
                <w:webHidden/>
              </w:rPr>
              <w:t>31</w:t>
            </w:r>
            <w:r>
              <w:rPr>
                <w:noProof/>
                <w:webHidden/>
              </w:rPr>
              <w:fldChar w:fldCharType="end"/>
            </w:r>
          </w:hyperlink>
        </w:p>
        <w:p w14:paraId="6CF86982" w14:textId="3AB2C855" w:rsidR="0093433D" w:rsidRDefault="0093433D" w:rsidP="0093433D">
          <w:pPr>
            <w:rPr>
              <w:bCs/>
              <w:noProof/>
            </w:rPr>
          </w:pPr>
          <w:r>
            <w:rPr>
              <w:b/>
              <w:bCs/>
              <w:noProof/>
            </w:rPr>
            <w:fldChar w:fldCharType="end"/>
          </w:r>
        </w:p>
      </w:sdtContent>
    </w:sdt>
    <w:p w14:paraId="3925C964" w14:textId="1314B536" w:rsidR="0093433D" w:rsidRDefault="0093433D" w:rsidP="0093433D">
      <w:pPr>
        <w:pStyle w:val="TOCHeading"/>
        <w:rPr>
          <w:u w:val="single"/>
        </w:rPr>
      </w:pPr>
      <w:r>
        <w:rPr>
          <w:u w:val="single"/>
        </w:rPr>
        <w:br w:type="page"/>
      </w:r>
    </w:p>
    <w:p w14:paraId="6302A2E0" w14:textId="779563E2" w:rsidR="0093433D" w:rsidRDefault="0093433D" w:rsidP="0093433D">
      <w:pPr>
        <w:pStyle w:val="TOCHeading"/>
        <w:rPr>
          <w:u w:val="single"/>
        </w:rPr>
      </w:pPr>
      <w:r w:rsidRPr="00FD6CF4">
        <w:rPr>
          <w:u w:val="single"/>
        </w:rPr>
        <w:lastRenderedPageBreak/>
        <w:t xml:space="preserve">Table of </w:t>
      </w:r>
      <w:r>
        <w:rPr>
          <w:u w:val="single"/>
        </w:rPr>
        <w:t>Tables</w:t>
      </w:r>
    </w:p>
    <w:p w14:paraId="105D368E" w14:textId="77777777" w:rsidR="0093433D" w:rsidRDefault="0093433D">
      <w:pPr>
        <w:pStyle w:val="TableofFigures"/>
        <w:tabs>
          <w:tab w:val="right" w:leader="dot" w:pos="9629"/>
        </w:tabs>
        <w:rPr>
          <w:rFonts w:cs="Arial"/>
        </w:rPr>
      </w:pPr>
    </w:p>
    <w:p w14:paraId="16E593B1" w14:textId="54EF398F" w:rsidR="00824AEB" w:rsidRDefault="009E61C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r>
        <w:rPr>
          <w:rFonts w:cs="Arial"/>
        </w:rPr>
        <w:fldChar w:fldCharType="begin"/>
      </w:r>
      <w:r>
        <w:rPr>
          <w:rFonts w:cs="Arial"/>
        </w:rPr>
        <w:instrText xml:space="preserve"> TOC \h \z \c "Table" </w:instrText>
      </w:r>
      <w:r>
        <w:rPr>
          <w:rFonts w:cs="Arial"/>
        </w:rPr>
        <w:fldChar w:fldCharType="separate"/>
      </w:r>
      <w:hyperlink w:anchor="_Toc218595602" w:history="1">
        <w:r w:rsidR="00824AEB" w:rsidRPr="008241BE">
          <w:rPr>
            <w:rStyle w:val="Hyperlink"/>
            <w:noProof/>
          </w:rPr>
          <w:t>Table 1 – Johnson-Cook Strength Parameters</w:t>
        </w:r>
        <w:r w:rsidR="00824AEB">
          <w:rPr>
            <w:noProof/>
            <w:webHidden/>
          </w:rPr>
          <w:tab/>
        </w:r>
        <w:r w:rsidR="00824AEB">
          <w:rPr>
            <w:noProof/>
            <w:webHidden/>
          </w:rPr>
          <w:fldChar w:fldCharType="begin"/>
        </w:r>
        <w:r w:rsidR="00824AEB">
          <w:rPr>
            <w:noProof/>
            <w:webHidden/>
          </w:rPr>
          <w:instrText xml:space="preserve"> PAGEREF _Toc218595602 \h </w:instrText>
        </w:r>
        <w:r w:rsidR="00824AEB">
          <w:rPr>
            <w:noProof/>
            <w:webHidden/>
          </w:rPr>
        </w:r>
        <w:r w:rsidR="00824AEB">
          <w:rPr>
            <w:noProof/>
            <w:webHidden/>
          </w:rPr>
          <w:fldChar w:fldCharType="separate"/>
        </w:r>
        <w:r w:rsidR="00824AEB">
          <w:rPr>
            <w:noProof/>
            <w:webHidden/>
          </w:rPr>
          <w:t>10</w:t>
        </w:r>
        <w:r w:rsidR="00824AEB">
          <w:rPr>
            <w:noProof/>
            <w:webHidden/>
          </w:rPr>
          <w:fldChar w:fldCharType="end"/>
        </w:r>
      </w:hyperlink>
    </w:p>
    <w:p w14:paraId="005F9A69" w14:textId="062B9DF3"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03" w:history="1">
        <w:r w:rsidRPr="008241BE">
          <w:rPr>
            <w:rStyle w:val="Hyperlink"/>
            <w:noProof/>
          </w:rPr>
          <w:t>Table 2 – Johnson-Cook Failure Parameters</w:t>
        </w:r>
        <w:r>
          <w:rPr>
            <w:noProof/>
            <w:webHidden/>
          </w:rPr>
          <w:tab/>
        </w:r>
        <w:r>
          <w:rPr>
            <w:noProof/>
            <w:webHidden/>
          </w:rPr>
          <w:fldChar w:fldCharType="begin"/>
        </w:r>
        <w:r>
          <w:rPr>
            <w:noProof/>
            <w:webHidden/>
          </w:rPr>
          <w:instrText xml:space="preserve"> PAGEREF _Toc218595603 \h </w:instrText>
        </w:r>
        <w:r>
          <w:rPr>
            <w:noProof/>
            <w:webHidden/>
          </w:rPr>
        </w:r>
        <w:r>
          <w:rPr>
            <w:noProof/>
            <w:webHidden/>
          </w:rPr>
          <w:fldChar w:fldCharType="separate"/>
        </w:r>
        <w:r>
          <w:rPr>
            <w:noProof/>
            <w:webHidden/>
          </w:rPr>
          <w:t>10</w:t>
        </w:r>
        <w:r>
          <w:rPr>
            <w:noProof/>
            <w:webHidden/>
          </w:rPr>
          <w:fldChar w:fldCharType="end"/>
        </w:r>
      </w:hyperlink>
    </w:p>
    <w:p w14:paraId="6EB36EF4" w14:textId="7348FF93"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04" w:history="1">
        <w:r w:rsidRPr="008241BE">
          <w:rPr>
            <w:rStyle w:val="Hyperlink"/>
            <w:noProof/>
          </w:rPr>
          <w:t>Table 3 – RDX JWL EOS Parameters</w:t>
        </w:r>
        <w:r>
          <w:rPr>
            <w:noProof/>
            <w:webHidden/>
          </w:rPr>
          <w:tab/>
        </w:r>
        <w:r>
          <w:rPr>
            <w:noProof/>
            <w:webHidden/>
          </w:rPr>
          <w:fldChar w:fldCharType="begin"/>
        </w:r>
        <w:r>
          <w:rPr>
            <w:noProof/>
            <w:webHidden/>
          </w:rPr>
          <w:instrText xml:space="preserve"> PAGEREF _Toc218595604 \h </w:instrText>
        </w:r>
        <w:r>
          <w:rPr>
            <w:noProof/>
            <w:webHidden/>
          </w:rPr>
        </w:r>
        <w:r>
          <w:rPr>
            <w:noProof/>
            <w:webHidden/>
          </w:rPr>
          <w:fldChar w:fldCharType="separate"/>
        </w:r>
        <w:r>
          <w:rPr>
            <w:noProof/>
            <w:webHidden/>
          </w:rPr>
          <w:t>10</w:t>
        </w:r>
        <w:r>
          <w:rPr>
            <w:noProof/>
            <w:webHidden/>
          </w:rPr>
          <w:fldChar w:fldCharType="end"/>
        </w:r>
      </w:hyperlink>
    </w:p>
    <w:p w14:paraId="74B48B6A" w14:textId="238B2341"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05" w:history="1">
        <w:r w:rsidRPr="008241BE">
          <w:rPr>
            <w:rStyle w:val="Hyperlink"/>
            <w:noProof/>
          </w:rPr>
          <w:t xml:space="preserve">Table 4 – OFHC Copper Mie </w:t>
        </w:r>
        <w:r w:rsidRPr="008241BE">
          <w:rPr>
            <w:rStyle w:val="Hyperlink"/>
            <w:noProof/>
            <w:lang w:val="en-US"/>
          </w:rPr>
          <w:t>Gunseisen EOS Parameters</w:t>
        </w:r>
        <w:r>
          <w:rPr>
            <w:noProof/>
            <w:webHidden/>
          </w:rPr>
          <w:tab/>
        </w:r>
        <w:r>
          <w:rPr>
            <w:noProof/>
            <w:webHidden/>
          </w:rPr>
          <w:fldChar w:fldCharType="begin"/>
        </w:r>
        <w:r>
          <w:rPr>
            <w:noProof/>
            <w:webHidden/>
          </w:rPr>
          <w:instrText xml:space="preserve"> PAGEREF _Toc218595605 \h </w:instrText>
        </w:r>
        <w:r>
          <w:rPr>
            <w:noProof/>
            <w:webHidden/>
          </w:rPr>
        </w:r>
        <w:r>
          <w:rPr>
            <w:noProof/>
            <w:webHidden/>
          </w:rPr>
          <w:fldChar w:fldCharType="separate"/>
        </w:r>
        <w:r>
          <w:rPr>
            <w:noProof/>
            <w:webHidden/>
          </w:rPr>
          <w:t>11</w:t>
        </w:r>
        <w:r>
          <w:rPr>
            <w:noProof/>
            <w:webHidden/>
          </w:rPr>
          <w:fldChar w:fldCharType="end"/>
        </w:r>
      </w:hyperlink>
    </w:p>
    <w:p w14:paraId="601A9421" w14:textId="4D5544A3" w:rsidR="0093433D" w:rsidRDefault="009E61CB" w:rsidP="00EE0B99">
      <w:pPr>
        <w:pStyle w:val="DWParaNum1"/>
        <w:numPr>
          <w:ilvl w:val="0"/>
          <w:numId w:val="0"/>
        </w:numPr>
        <w:rPr>
          <w:rFonts w:cs="Arial"/>
        </w:rPr>
      </w:pPr>
      <w:r>
        <w:rPr>
          <w:rFonts w:cs="Arial"/>
        </w:rPr>
        <w:fldChar w:fldCharType="end"/>
      </w:r>
      <w:r w:rsidR="0093433D">
        <w:rPr>
          <w:rFonts w:cs="Arial"/>
        </w:rPr>
        <w:br w:type="page"/>
      </w:r>
    </w:p>
    <w:p w14:paraId="78E9E52E" w14:textId="4068875E" w:rsidR="00824AEB" w:rsidRDefault="00824AEB" w:rsidP="00824AEB">
      <w:pPr>
        <w:pStyle w:val="TOCHeading"/>
        <w:rPr>
          <w:u w:val="single"/>
        </w:rPr>
      </w:pPr>
      <w:r w:rsidRPr="00FD6CF4">
        <w:rPr>
          <w:u w:val="single"/>
        </w:rPr>
        <w:lastRenderedPageBreak/>
        <w:t xml:space="preserve">Table of </w:t>
      </w:r>
      <w:r>
        <w:rPr>
          <w:u w:val="single"/>
        </w:rPr>
        <w:t>Figures</w:t>
      </w:r>
    </w:p>
    <w:p w14:paraId="46DF2060" w14:textId="77777777" w:rsidR="00824AEB" w:rsidRDefault="00824AEB">
      <w:pPr>
        <w:pStyle w:val="TableofFigures"/>
        <w:tabs>
          <w:tab w:val="right" w:leader="dot" w:pos="9622"/>
        </w:tabs>
        <w:rPr>
          <w:rFonts w:cs="Arial"/>
        </w:rPr>
      </w:pPr>
    </w:p>
    <w:p w14:paraId="3F144231" w14:textId="5809C27A"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r>
        <w:rPr>
          <w:rFonts w:cs="Arial"/>
        </w:rPr>
        <w:fldChar w:fldCharType="begin"/>
      </w:r>
      <w:r>
        <w:rPr>
          <w:rFonts w:cs="Arial"/>
        </w:rPr>
        <w:instrText xml:space="preserve"> TOC \h \z \c "Figure" </w:instrText>
      </w:r>
      <w:r>
        <w:rPr>
          <w:rFonts w:cs="Arial"/>
        </w:rPr>
        <w:fldChar w:fldCharType="separate"/>
      </w:r>
      <w:hyperlink w:anchor="_Toc218595606" w:history="1">
        <w:r w:rsidRPr="00461330">
          <w:rPr>
            <w:rStyle w:val="Hyperlink"/>
            <w:noProof/>
          </w:rPr>
          <w:t>Figure 1 – EFP Part Design</w:t>
        </w:r>
        <w:r>
          <w:rPr>
            <w:noProof/>
            <w:webHidden/>
          </w:rPr>
          <w:tab/>
        </w:r>
        <w:r>
          <w:rPr>
            <w:noProof/>
            <w:webHidden/>
          </w:rPr>
          <w:fldChar w:fldCharType="begin"/>
        </w:r>
        <w:r>
          <w:rPr>
            <w:noProof/>
            <w:webHidden/>
          </w:rPr>
          <w:instrText xml:space="preserve"> PAGEREF _Toc218595606 \h </w:instrText>
        </w:r>
        <w:r>
          <w:rPr>
            <w:noProof/>
            <w:webHidden/>
          </w:rPr>
        </w:r>
        <w:r>
          <w:rPr>
            <w:noProof/>
            <w:webHidden/>
          </w:rPr>
          <w:fldChar w:fldCharType="separate"/>
        </w:r>
        <w:r>
          <w:rPr>
            <w:noProof/>
            <w:webHidden/>
          </w:rPr>
          <w:t>11</w:t>
        </w:r>
        <w:r>
          <w:rPr>
            <w:noProof/>
            <w:webHidden/>
          </w:rPr>
          <w:fldChar w:fldCharType="end"/>
        </w:r>
      </w:hyperlink>
    </w:p>
    <w:p w14:paraId="073C2114" w14:textId="51ACF17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07" w:history="1">
        <w:r w:rsidRPr="00461330">
          <w:rPr>
            <w:rStyle w:val="Hyperlink"/>
            <w:noProof/>
          </w:rPr>
          <w:t>Figure 2 – Jet Part Design</w:t>
        </w:r>
        <w:r>
          <w:rPr>
            <w:noProof/>
            <w:webHidden/>
          </w:rPr>
          <w:tab/>
        </w:r>
        <w:r>
          <w:rPr>
            <w:noProof/>
            <w:webHidden/>
          </w:rPr>
          <w:fldChar w:fldCharType="begin"/>
        </w:r>
        <w:r>
          <w:rPr>
            <w:noProof/>
            <w:webHidden/>
          </w:rPr>
          <w:instrText xml:space="preserve"> PAGEREF _Toc218595607 \h </w:instrText>
        </w:r>
        <w:r>
          <w:rPr>
            <w:noProof/>
            <w:webHidden/>
          </w:rPr>
        </w:r>
        <w:r>
          <w:rPr>
            <w:noProof/>
            <w:webHidden/>
          </w:rPr>
          <w:fldChar w:fldCharType="separate"/>
        </w:r>
        <w:r>
          <w:rPr>
            <w:noProof/>
            <w:webHidden/>
          </w:rPr>
          <w:t>11</w:t>
        </w:r>
        <w:r>
          <w:rPr>
            <w:noProof/>
            <w:webHidden/>
          </w:rPr>
          <w:fldChar w:fldCharType="end"/>
        </w:r>
      </w:hyperlink>
    </w:p>
    <w:p w14:paraId="28CDB67D" w14:textId="00C82561"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08" w:history="1">
        <w:r w:rsidRPr="00461330">
          <w:rPr>
            <w:rStyle w:val="Hyperlink"/>
            <w:noProof/>
          </w:rPr>
          <w:t>Figure 3 – EFP Assembly and Material Selection</w:t>
        </w:r>
        <w:r>
          <w:rPr>
            <w:noProof/>
            <w:webHidden/>
          </w:rPr>
          <w:tab/>
        </w:r>
        <w:r>
          <w:rPr>
            <w:noProof/>
            <w:webHidden/>
          </w:rPr>
          <w:fldChar w:fldCharType="begin"/>
        </w:r>
        <w:r>
          <w:rPr>
            <w:noProof/>
            <w:webHidden/>
          </w:rPr>
          <w:instrText xml:space="preserve"> PAGEREF _Toc218595608 \h </w:instrText>
        </w:r>
        <w:r>
          <w:rPr>
            <w:noProof/>
            <w:webHidden/>
          </w:rPr>
        </w:r>
        <w:r>
          <w:rPr>
            <w:noProof/>
            <w:webHidden/>
          </w:rPr>
          <w:fldChar w:fldCharType="separate"/>
        </w:r>
        <w:r>
          <w:rPr>
            <w:noProof/>
            <w:webHidden/>
          </w:rPr>
          <w:t>12</w:t>
        </w:r>
        <w:r>
          <w:rPr>
            <w:noProof/>
            <w:webHidden/>
          </w:rPr>
          <w:fldChar w:fldCharType="end"/>
        </w:r>
      </w:hyperlink>
    </w:p>
    <w:p w14:paraId="76DE920E" w14:textId="5D6D5EFD"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09" w:history="1">
        <w:r w:rsidRPr="00461330">
          <w:rPr>
            <w:rStyle w:val="Hyperlink"/>
            <w:noProof/>
          </w:rPr>
          <w:t>Figure 4 – Jet Assembly and Material Selection</w:t>
        </w:r>
        <w:r>
          <w:rPr>
            <w:noProof/>
            <w:webHidden/>
          </w:rPr>
          <w:tab/>
        </w:r>
        <w:r>
          <w:rPr>
            <w:noProof/>
            <w:webHidden/>
          </w:rPr>
          <w:fldChar w:fldCharType="begin"/>
        </w:r>
        <w:r>
          <w:rPr>
            <w:noProof/>
            <w:webHidden/>
          </w:rPr>
          <w:instrText xml:space="preserve"> PAGEREF _Toc218595609 \h </w:instrText>
        </w:r>
        <w:r>
          <w:rPr>
            <w:noProof/>
            <w:webHidden/>
          </w:rPr>
        </w:r>
        <w:r>
          <w:rPr>
            <w:noProof/>
            <w:webHidden/>
          </w:rPr>
          <w:fldChar w:fldCharType="separate"/>
        </w:r>
        <w:r>
          <w:rPr>
            <w:noProof/>
            <w:webHidden/>
          </w:rPr>
          <w:t>12</w:t>
        </w:r>
        <w:r>
          <w:rPr>
            <w:noProof/>
            <w:webHidden/>
          </w:rPr>
          <w:fldChar w:fldCharType="end"/>
        </w:r>
      </w:hyperlink>
    </w:p>
    <w:p w14:paraId="53960936" w14:textId="39D59CC1"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0" w:history="1">
        <w:r w:rsidRPr="00461330">
          <w:rPr>
            <w:rStyle w:val="Hyperlink"/>
            <w:noProof/>
          </w:rPr>
          <w:t>Figure 5 – Surface to Surface Tie Constraint</w:t>
        </w:r>
        <w:r>
          <w:rPr>
            <w:noProof/>
            <w:webHidden/>
          </w:rPr>
          <w:tab/>
        </w:r>
        <w:r>
          <w:rPr>
            <w:noProof/>
            <w:webHidden/>
          </w:rPr>
          <w:fldChar w:fldCharType="begin"/>
        </w:r>
        <w:r>
          <w:rPr>
            <w:noProof/>
            <w:webHidden/>
          </w:rPr>
          <w:instrText xml:space="preserve"> PAGEREF _Toc218595610 \h </w:instrText>
        </w:r>
        <w:r>
          <w:rPr>
            <w:noProof/>
            <w:webHidden/>
          </w:rPr>
        </w:r>
        <w:r>
          <w:rPr>
            <w:noProof/>
            <w:webHidden/>
          </w:rPr>
          <w:fldChar w:fldCharType="separate"/>
        </w:r>
        <w:r>
          <w:rPr>
            <w:noProof/>
            <w:webHidden/>
          </w:rPr>
          <w:t>13</w:t>
        </w:r>
        <w:r>
          <w:rPr>
            <w:noProof/>
            <w:webHidden/>
          </w:rPr>
          <w:fldChar w:fldCharType="end"/>
        </w:r>
      </w:hyperlink>
    </w:p>
    <w:p w14:paraId="3DEC4CA3" w14:textId="4E6D2D05"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1" w:history="1">
        <w:r w:rsidRPr="00461330">
          <w:rPr>
            <w:rStyle w:val="Hyperlink"/>
            <w:noProof/>
          </w:rPr>
          <w:t>Figure 6 – EFP and Jet Assembly Mesh</w:t>
        </w:r>
        <w:r>
          <w:rPr>
            <w:noProof/>
            <w:webHidden/>
          </w:rPr>
          <w:tab/>
        </w:r>
        <w:r>
          <w:rPr>
            <w:noProof/>
            <w:webHidden/>
          </w:rPr>
          <w:fldChar w:fldCharType="begin"/>
        </w:r>
        <w:r>
          <w:rPr>
            <w:noProof/>
            <w:webHidden/>
          </w:rPr>
          <w:instrText xml:space="preserve"> PAGEREF _Toc218595611 \h </w:instrText>
        </w:r>
        <w:r>
          <w:rPr>
            <w:noProof/>
            <w:webHidden/>
          </w:rPr>
        </w:r>
        <w:r>
          <w:rPr>
            <w:noProof/>
            <w:webHidden/>
          </w:rPr>
          <w:fldChar w:fldCharType="separate"/>
        </w:r>
        <w:r>
          <w:rPr>
            <w:noProof/>
            <w:webHidden/>
          </w:rPr>
          <w:t>13</w:t>
        </w:r>
        <w:r>
          <w:rPr>
            <w:noProof/>
            <w:webHidden/>
          </w:rPr>
          <w:fldChar w:fldCharType="end"/>
        </w:r>
      </w:hyperlink>
    </w:p>
    <w:p w14:paraId="2D44D1E6" w14:textId="1E39679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2" w:history="1">
        <w:r w:rsidRPr="00461330">
          <w:rPr>
            <w:rStyle w:val="Hyperlink"/>
            <w:noProof/>
          </w:rPr>
          <w:t>Figure 7 - S. Pressure Step Time 3.0221E-07</w:t>
        </w:r>
        <w:r>
          <w:rPr>
            <w:noProof/>
            <w:webHidden/>
          </w:rPr>
          <w:tab/>
        </w:r>
        <w:r>
          <w:rPr>
            <w:noProof/>
            <w:webHidden/>
          </w:rPr>
          <w:fldChar w:fldCharType="begin"/>
        </w:r>
        <w:r>
          <w:rPr>
            <w:noProof/>
            <w:webHidden/>
          </w:rPr>
          <w:instrText xml:space="preserve"> PAGEREF _Toc218595612 \h </w:instrText>
        </w:r>
        <w:r>
          <w:rPr>
            <w:noProof/>
            <w:webHidden/>
          </w:rPr>
        </w:r>
        <w:r>
          <w:rPr>
            <w:noProof/>
            <w:webHidden/>
          </w:rPr>
          <w:fldChar w:fldCharType="separate"/>
        </w:r>
        <w:r>
          <w:rPr>
            <w:noProof/>
            <w:webHidden/>
          </w:rPr>
          <w:t>14</w:t>
        </w:r>
        <w:r>
          <w:rPr>
            <w:noProof/>
            <w:webHidden/>
          </w:rPr>
          <w:fldChar w:fldCharType="end"/>
        </w:r>
      </w:hyperlink>
    </w:p>
    <w:p w14:paraId="44351F60" w14:textId="2EAFBAF2"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3" w:history="1">
        <w:r w:rsidRPr="00461330">
          <w:rPr>
            <w:rStyle w:val="Hyperlink"/>
            <w:noProof/>
          </w:rPr>
          <w:t>Figure 8 - S.Pressure Step Time 1.0022E-06</w:t>
        </w:r>
        <w:r>
          <w:rPr>
            <w:noProof/>
            <w:webHidden/>
          </w:rPr>
          <w:tab/>
        </w:r>
        <w:r>
          <w:rPr>
            <w:noProof/>
            <w:webHidden/>
          </w:rPr>
          <w:fldChar w:fldCharType="begin"/>
        </w:r>
        <w:r>
          <w:rPr>
            <w:noProof/>
            <w:webHidden/>
          </w:rPr>
          <w:instrText xml:space="preserve"> PAGEREF _Toc218595613 \h </w:instrText>
        </w:r>
        <w:r>
          <w:rPr>
            <w:noProof/>
            <w:webHidden/>
          </w:rPr>
        </w:r>
        <w:r>
          <w:rPr>
            <w:noProof/>
            <w:webHidden/>
          </w:rPr>
          <w:fldChar w:fldCharType="separate"/>
        </w:r>
        <w:r>
          <w:rPr>
            <w:noProof/>
            <w:webHidden/>
          </w:rPr>
          <w:t>14</w:t>
        </w:r>
        <w:r>
          <w:rPr>
            <w:noProof/>
            <w:webHidden/>
          </w:rPr>
          <w:fldChar w:fldCharType="end"/>
        </w:r>
      </w:hyperlink>
    </w:p>
    <w:p w14:paraId="45016FE7" w14:textId="53CAE337"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4" w:history="1">
        <w:r w:rsidRPr="00461330">
          <w:rPr>
            <w:rStyle w:val="Hyperlink"/>
            <w:noProof/>
          </w:rPr>
          <w:t>Figure 9 - S. Pressure Time Step 2.0019E-06</w:t>
        </w:r>
        <w:r>
          <w:rPr>
            <w:noProof/>
            <w:webHidden/>
          </w:rPr>
          <w:tab/>
        </w:r>
        <w:r>
          <w:rPr>
            <w:noProof/>
            <w:webHidden/>
          </w:rPr>
          <w:fldChar w:fldCharType="begin"/>
        </w:r>
        <w:r>
          <w:rPr>
            <w:noProof/>
            <w:webHidden/>
          </w:rPr>
          <w:instrText xml:space="preserve"> PAGEREF _Toc218595614 \h </w:instrText>
        </w:r>
        <w:r>
          <w:rPr>
            <w:noProof/>
            <w:webHidden/>
          </w:rPr>
        </w:r>
        <w:r>
          <w:rPr>
            <w:noProof/>
            <w:webHidden/>
          </w:rPr>
          <w:fldChar w:fldCharType="separate"/>
        </w:r>
        <w:r>
          <w:rPr>
            <w:noProof/>
            <w:webHidden/>
          </w:rPr>
          <w:t>14</w:t>
        </w:r>
        <w:r>
          <w:rPr>
            <w:noProof/>
            <w:webHidden/>
          </w:rPr>
          <w:fldChar w:fldCharType="end"/>
        </w:r>
      </w:hyperlink>
    </w:p>
    <w:p w14:paraId="632EDC70" w14:textId="17B6DCAB"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5" w:history="1">
        <w:r w:rsidRPr="00461330">
          <w:rPr>
            <w:rStyle w:val="Hyperlink"/>
            <w:noProof/>
          </w:rPr>
          <w:t>Figure 10 - S. Pressure Time Step 2.6004E-06</w:t>
        </w:r>
        <w:r>
          <w:rPr>
            <w:noProof/>
            <w:webHidden/>
          </w:rPr>
          <w:tab/>
        </w:r>
        <w:r>
          <w:rPr>
            <w:noProof/>
            <w:webHidden/>
          </w:rPr>
          <w:fldChar w:fldCharType="begin"/>
        </w:r>
        <w:r>
          <w:rPr>
            <w:noProof/>
            <w:webHidden/>
          </w:rPr>
          <w:instrText xml:space="preserve"> PAGEREF _Toc218595615 \h </w:instrText>
        </w:r>
        <w:r>
          <w:rPr>
            <w:noProof/>
            <w:webHidden/>
          </w:rPr>
        </w:r>
        <w:r>
          <w:rPr>
            <w:noProof/>
            <w:webHidden/>
          </w:rPr>
          <w:fldChar w:fldCharType="separate"/>
        </w:r>
        <w:r>
          <w:rPr>
            <w:noProof/>
            <w:webHidden/>
          </w:rPr>
          <w:t>14</w:t>
        </w:r>
        <w:r>
          <w:rPr>
            <w:noProof/>
            <w:webHidden/>
          </w:rPr>
          <w:fldChar w:fldCharType="end"/>
        </w:r>
      </w:hyperlink>
    </w:p>
    <w:p w14:paraId="17CBA7A1" w14:textId="3A5C027C"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6" w:history="1">
        <w:r w:rsidRPr="00461330">
          <w:rPr>
            <w:rStyle w:val="Hyperlink"/>
            <w:noProof/>
          </w:rPr>
          <w:t>Figure 11 - S. Pressure Time Step 3.0001E-06</w:t>
        </w:r>
        <w:r>
          <w:rPr>
            <w:noProof/>
            <w:webHidden/>
          </w:rPr>
          <w:tab/>
        </w:r>
        <w:r>
          <w:rPr>
            <w:noProof/>
            <w:webHidden/>
          </w:rPr>
          <w:fldChar w:fldCharType="begin"/>
        </w:r>
        <w:r>
          <w:rPr>
            <w:noProof/>
            <w:webHidden/>
          </w:rPr>
          <w:instrText xml:space="preserve"> PAGEREF _Toc218595616 \h </w:instrText>
        </w:r>
        <w:r>
          <w:rPr>
            <w:noProof/>
            <w:webHidden/>
          </w:rPr>
        </w:r>
        <w:r>
          <w:rPr>
            <w:noProof/>
            <w:webHidden/>
          </w:rPr>
          <w:fldChar w:fldCharType="separate"/>
        </w:r>
        <w:r>
          <w:rPr>
            <w:noProof/>
            <w:webHidden/>
          </w:rPr>
          <w:t>15</w:t>
        </w:r>
        <w:r>
          <w:rPr>
            <w:noProof/>
            <w:webHidden/>
          </w:rPr>
          <w:fldChar w:fldCharType="end"/>
        </w:r>
      </w:hyperlink>
    </w:p>
    <w:p w14:paraId="7AEA9763" w14:textId="4DE3C09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7" w:history="1">
        <w:r w:rsidRPr="00461330">
          <w:rPr>
            <w:rStyle w:val="Hyperlink"/>
            <w:noProof/>
          </w:rPr>
          <w:t>Figure 12 - S. Pressure Time Step 2.9010E-06</w:t>
        </w:r>
        <w:r>
          <w:rPr>
            <w:noProof/>
            <w:webHidden/>
          </w:rPr>
          <w:tab/>
        </w:r>
        <w:r>
          <w:rPr>
            <w:noProof/>
            <w:webHidden/>
          </w:rPr>
          <w:fldChar w:fldCharType="begin"/>
        </w:r>
        <w:r>
          <w:rPr>
            <w:noProof/>
            <w:webHidden/>
          </w:rPr>
          <w:instrText xml:space="preserve"> PAGEREF _Toc218595617 \h </w:instrText>
        </w:r>
        <w:r>
          <w:rPr>
            <w:noProof/>
            <w:webHidden/>
          </w:rPr>
        </w:r>
        <w:r>
          <w:rPr>
            <w:noProof/>
            <w:webHidden/>
          </w:rPr>
          <w:fldChar w:fldCharType="separate"/>
        </w:r>
        <w:r>
          <w:rPr>
            <w:noProof/>
            <w:webHidden/>
          </w:rPr>
          <w:t>15</w:t>
        </w:r>
        <w:r>
          <w:rPr>
            <w:noProof/>
            <w:webHidden/>
          </w:rPr>
          <w:fldChar w:fldCharType="end"/>
        </w:r>
      </w:hyperlink>
    </w:p>
    <w:p w14:paraId="14BEB13F" w14:textId="12473B49"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8" w:history="1">
        <w:r w:rsidRPr="00461330">
          <w:rPr>
            <w:rStyle w:val="Hyperlink"/>
            <w:noProof/>
          </w:rPr>
          <w:t>Figure 13 - S. Pressure Time Step 4.6016E-06</w:t>
        </w:r>
        <w:r>
          <w:rPr>
            <w:noProof/>
            <w:webHidden/>
          </w:rPr>
          <w:tab/>
        </w:r>
        <w:r>
          <w:rPr>
            <w:noProof/>
            <w:webHidden/>
          </w:rPr>
          <w:fldChar w:fldCharType="begin"/>
        </w:r>
        <w:r>
          <w:rPr>
            <w:noProof/>
            <w:webHidden/>
          </w:rPr>
          <w:instrText xml:space="preserve"> PAGEREF _Toc218595618 \h </w:instrText>
        </w:r>
        <w:r>
          <w:rPr>
            <w:noProof/>
            <w:webHidden/>
          </w:rPr>
        </w:r>
        <w:r>
          <w:rPr>
            <w:noProof/>
            <w:webHidden/>
          </w:rPr>
          <w:fldChar w:fldCharType="separate"/>
        </w:r>
        <w:r>
          <w:rPr>
            <w:noProof/>
            <w:webHidden/>
          </w:rPr>
          <w:t>15</w:t>
        </w:r>
        <w:r>
          <w:rPr>
            <w:noProof/>
            <w:webHidden/>
          </w:rPr>
          <w:fldChar w:fldCharType="end"/>
        </w:r>
      </w:hyperlink>
    </w:p>
    <w:p w14:paraId="72A27029" w14:textId="3B99B576"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19" w:history="1">
        <w:r w:rsidRPr="00461330">
          <w:rPr>
            <w:rStyle w:val="Hyperlink"/>
            <w:noProof/>
          </w:rPr>
          <w:t>Figure 14 - S. Pressure Time Step 7.5004E-06</w:t>
        </w:r>
        <w:r>
          <w:rPr>
            <w:noProof/>
            <w:webHidden/>
          </w:rPr>
          <w:tab/>
        </w:r>
        <w:r>
          <w:rPr>
            <w:noProof/>
            <w:webHidden/>
          </w:rPr>
          <w:fldChar w:fldCharType="begin"/>
        </w:r>
        <w:r>
          <w:rPr>
            <w:noProof/>
            <w:webHidden/>
          </w:rPr>
          <w:instrText xml:space="preserve"> PAGEREF _Toc218595619 \h </w:instrText>
        </w:r>
        <w:r>
          <w:rPr>
            <w:noProof/>
            <w:webHidden/>
          </w:rPr>
        </w:r>
        <w:r>
          <w:rPr>
            <w:noProof/>
            <w:webHidden/>
          </w:rPr>
          <w:fldChar w:fldCharType="separate"/>
        </w:r>
        <w:r>
          <w:rPr>
            <w:noProof/>
            <w:webHidden/>
          </w:rPr>
          <w:t>15</w:t>
        </w:r>
        <w:r>
          <w:rPr>
            <w:noProof/>
            <w:webHidden/>
          </w:rPr>
          <w:fldChar w:fldCharType="end"/>
        </w:r>
      </w:hyperlink>
    </w:p>
    <w:p w14:paraId="5CB5D086" w14:textId="6B59A0C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0" w:history="1">
        <w:r w:rsidRPr="00461330">
          <w:rPr>
            <w:rStyle w:val="Hyperlink"/>
            <w:noProof/>
          </w:rPr>
          <w:t>Figure 15 - V. Magnitude Time Step 8.9000E-06</w:t>
        </w:r>
        <w:r>
          <w:rPr>
            <w:noProof/>
            <w:webHidden/>
          </w:rPr>
          <w:tab/>
        </w:r>
        <w:r>
          <w:rPr>
            <w:noProof/>
            <w:webHidden/>
          </w:rPr>
          <w:fldChar w:fldCharType="begin"/>
        </w:r>
        <w:r>
          <w:rPr>
            <w:noProof/>
            <w:webHidden/>
          </w:rPr>
          <w:instrText xml:space="preserve"> PAGEREF _Toc218595620 \h </w:instrText>
        </w:r>
        <w:r>
          <w:rPr>
            <w:noProof/>
            <w:webHidden/>
          </w:rPr>
        </w:r>
        <w:r>
          <w:rPr>
            <w:noProof/>
            <w:webHidden/>
          </w:rPr>
          <w:fldChar w:fldCharType="separate"/>
        </w:r>
        <w:r>
          <w:rPr>
            <w:noProof/>
            <w:webHidden/>
          </w:rPr>
          <w:t>16</w:t>
        </w:r>
        <w:r>
          <w:rPr>
            <w:noProof/>
            <w:webHidden/>
          </w:rPr>
          <w:fldChar w:fldCharType="end"/>
        </w:r>
      </w:hyperlink>
    </w:p>
    <w:p w14:paraId="460D99CB" w14:textId="6A0463B1"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1" w:history="1">
        <w:r w:rsidRPr="00461330">
          <w:rPr>
            <w:rStyle w:val="Hyperlink"/>
            <w:noProof/>
          </w:rPr>
          <w:t>Figure 16 - S. Mises Time Step 1.9000E-05</w:t>
        </w:r>
        <w:r>
          <w:rPr>
            <w:noProof/>
            <w:webHidden/>
          </w:rPr>
          <w:tab/>
        </w:r>
        <w:r>
          <w:rPr>
            <w:noProof/>
            <w:webHidden/>
          </w:rPr>
          <w:fldChar w:fldCharType="begin"/>
        </w:r>
        <w:r>
          <w:rPr>
            <w:noProof/>
            <w:webHidden/>
          </w:rPr>
          <w:instrText xml:space="preserve"> PAGEREF _Toc218595621 \h </w:instrText>
        </w:r>
        <w:r>
          <w:rPr>
            <w:noProof/>
            <w:webHidden/>
          </w:rPr>
        </w:r>
        <w:r>
          <w:rPr>
            <w:noProof/>
            <w:webHidden/>
          </w:rPr>
          <w:fldChar w:fldCharType="separate"/>
        </w:r>
        <w:r>
          <w:rPr>
            <w:noProof/>
            <w:webHidden/>
          </w:rPr>
          <w:t>16</w:t>
        </w:r>
        <w:r>
          <w:rPr>
            <w:noProof/>
            <w:webHidden/>
          </w:rPr>
          <w:fldChar w:fldCharType="end"/>
        </w:r>
      </w:hyperlink>
    </w:p>
    <w:p w14:paraId="12D1D6EB" w14:textId="19845D95"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2" w:history="1">
        <w:r w:rsidRPr="00461330">
          <w:rPr>
            <w:rStyle w:val="Hyperlink"/>
            <w:noProof/>
          </w:rPr>
          <w:t>Figure 17 – Velocity Plot for Jet Tip</w:t>
        </w:r>
        <w:r>
          <w:rPr>
            <w:noProof/>
            <w:webHidden/>
          </w:rPr>
          <w:tab/>
        </w:r>
        <w:r>
          <w:rPr>
            <w:noProof/>
            <w:webHidden/>
          </w:rPr>
          <w:fldChar w:fldCharType="begin"/>
        </w:r>
        <w:r>
          <w:rPr>
            <w:noProof/>
            <w:webHidden/>
          </w:rPr>
          <w:instrText xml:space="preserve"> PAGEREF _Toc218595622 \h </w:instrText>
        </w:r>
        <w:r>
          <w:rPr>
            <w:noProof/>
            <w:webHidden/>
          </w:rPr>
        </w:r>
        <w:r>
          <w:rPr>
            <w:noProof/>
            <w:webHidden/>
          </w:rPr>
          <w:fldChar w:fldCharType="separate"/>
        </w:r>
        <w:r>
          <w:rPr>
            <w:noProof/>
            <w:webHidden/>
          </w:rPr>
          <w:t>16</w:t>
        </w:r>
        <w:r>
          <w:rPr>
            <w:noProof/>
            <w:webHidden/>
          </w:rPr>
          <w:fldChar w:fldCharType="end"/>
        </w:r>
      </w:hyperlink>
    </w:p>
    <w:p w14:paraId="172EA481" w14:textId="39B7BFB8"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3" w:history="1">
        <w:r w:rsidRPr="00461330">
          <w:rPr>
            <w:rStyle w:val="Hyperlink"/>
            <w:noProof/>
          </w:rPr>
          <w:t>Figure 18 – S.Pressure Time Step 5.0135E-07</w:t>
        </w:r>
        <w:r>
          <w:rPr>
            <w:noProof/>
            <w:webHidden/>
          </w:rPr>
          <w:tab/>
        </w:r>
        <w:r>
          <w:rPr>
            <w:noProof/>
            <w:webHidden/>
          </w:rPr>
          <w:fldChar w:fldCharType="begin"/>
        </w:r>
        <w:r>
          <w:rPr>
            <w:noProof/>
            <w:webHidden/>
          </w:rPr>
          <w:instrText xml:space="preserve"> PAGEREF _Toc218595623 \h </w:instrText>
        </w:r>
        <w:r>
          <w:rPr>
            <w:noProof/>
            <w:webHidden/>
          </w:rPr>
        </w:r>
        <w:r>
          <w:rPr>
            <w:noProof/>
            <w:webHidden/>
          </w:rPr>
          <w:fldChar w:fldCharType="separate"/>
        </w:r>
        <w:r>
          <w:rPr>
            <w:noProof/>
            <w:webHidden/>
          </w:rPr>
          <w:t>17</w:t>
        </w:r>
        <w:r>
          <w:rPr>
            <w:noProof/>
            <w:webHidden/>
          </w:rPr>
          <w:fldChar w:fldCharType="end"/>
        </w:r>
      </w:hyperlink>
    </w:p>
    <w:p w14:paraId="7369A601" w14:textId="1922CDF0"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4" w:history="1">
        <w:r w:rsidRPr="00461330">
          <w:rPr>
            <w:rStyle w:val="Hyperlink"/>
            <w:noProof/>
          </w:rPr>
          <w:t>Figure 19 - S.Pressure Time Step 1.4017E-06</w:t>
        </w:r>
        <w:r>
          <w:rPr>
            <w:noProof/>
            <w:webHidden/>
          </w:rPr>
          <w:tab/>
        </w:r>
        <w:r>
          <w:rPr>
            <w:noProof/>
            <w:webHidden/>
          </w:rPr>
          <w:fldChar w:fldCharType="begin"/>
        </w:r>
        <w:r>
          <w:rPr>
            <w:noProof/>
            <w:webHidden/>
          </w:rPr>
          <w:instrText xml:space="preserve"> PAGEREF _Toc218595624 \h </w:instrText>
        </w:r>
        <w:r>
          <w:rPr>
            <w:noProof/>
            <w:webHidden/>
          </w:rPr>
        </w:r>
        <w:r>
          <w:rPr>
            <w:noProof/>
            <w:webHidden/>
          </w:rPr>
          <w:fldChar w:fldCharType="separate"/>
        </w:r>
        <w:r>
          <w:rPr>
            <w:noProof/>
            <w:webHidden/>
          </w:rPr>
          <w:t>17</w:t>
        </w:r>
        <w:r>
          <w:rPr>
            <w:noProof/>
            <w:webHidden/>
          </w:rPr>
          <w:fldChar w:fldCharType="end"/>
        </w:r>
      </w:hyperlink>
    </w:p>
    <w:p w14:paraId="37125698" w14:textId="7E1E507A"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5" w:history="1">
        <w:r w:rsidRPr="00461330">
          <w:rPr>
            <w:rStyle w:val="Hyperlink"/>
            <w:noProof/>
          </w:rPr>
          <w:t>Figure 20 - S.Pressure Time Step 2.701E-06</w:t>
        </w:r>
        <w:r>
          <w:rPr>
            <w:noProof/>
            <w:webHidden/>
          </w:rPr>
          <w:tab/>
        </w:r>
        <w:r>
          <w:rPr>
            <w:noProof/>
            <w:webHidden/>
          </w:rPr>
          <w:fldChar w:fldCharType="begin"/>
        </w:r>
        <w:r>
          <w:rPr>
            <w:noProof/>
            <w:webHidden/>
          </w:rPr>
          <w:instrText xml:space="preserve"> PAGEREF _Toc218595625 \h </w:instrText>
        </w:r>
        <w:r>
          <w:rPr>
            <w:noProof/>
            <w:webHidden/>
          </w:rPr>
        </w:r>
        <w:r>
          <w:rPr>
            <w:noProof/>
            <w:webHidden/>
          </w:rPr>
          <w:fldChar w:fldCharType="separate"/>
        </w:r>
        <w:r>
          <w:rPr>
            <w:noProof/>
            <w:webHidden/>
          </w:rPr>
          <w:t>17</w:t>
        </w:r>
        <w:r>
          <w:rPr>
            <w:noProof/>
            <w:webHidden/>
          </w:rPr>
          <w:fldChar w:fldCharType="end"/>
        </w:r>
      </w:hyperlink>
    </w:p>
    <w:p w14:paraId="5590E427" w14:textId="22945CBE"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6" w:history="1">
        <w:r w:rsidRPr="00461330">
          <w:rPr>
            <w:rStyle w:val="Hyperlink"/>
            <w:noProof/>
          </w:rPr>
          <w:t>Figure 21 - S.Pressure Time Step 3.4079E-06</w:t>
        </w:r>
        <w:r>
          <w:rPr>
            <w:noProof/>
            <w:webHidden/>
          </w:rPr>
          <w:tab/>
        </w:r>
        <w:r>
          <w:rPr>
            <w:noProof/>
            <w:webHidden/>
          </w:rPr>
          <w:fldChar w:fldCharType="begin"/>
        </w:r>
        <w:r>
          <w:rPr>
            <w:noProof/>
            <w:webHidden/>
          </w:rPr>
          <w:instrText xml:space="preserve"> PAGEREF _Toc218595626 \h </w:instrText>
        </w:r>
        <w:r>
          <w:rPr>
            <w:noProof/>
            <w:webHidden/>
          </w:rPr>
        </w:r>
        <w:r>
          <w:rPr>
            <w:noProof/>
            <w:webHidden/>
          </w:rPr>
          <w:fldChar w:fldCharType="separate"/>
        </w:r>
        <w:r>
          <w:rPr>
            <w:noProof/>
            <w:webHidden/>
          </w:rPr>
          <w:t>17</w:t>
        </w:r>
        <w:r>
          <w:rPr>
            <w:noProof/>
            <w:webHidden/>
          </w:rPr>
          <w:fldChar w:fldCharType="end"/>
        </w:r>
      </w:hyperlink>
    </w:p>
    <w:p w14:paraId="328D8B54" w14:textId="761C070B"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7" w:history="1">
        <w:r w:rsidRPr="00461330">
          <w:rPr>
            <w:rStyle w:val="Hyperlink"/>
            <w:noProof/>
          </w:rPr>
          <w:t>Figure 22 - S.Pressure Time Step 4.8003E-06</w:t>
        </w:r>
        <w:r>
          <w:rPr>
            <w:noProof/>
            <w:webHidden/>
          </w:rPr>
          <w:tab/>
        </w:r>
        <w:r>
          <w:rPr>
            <w:noProof/>
            <w:webHidden/>
          </w:rPr>
          <w:fldChar w:fldCharType="begin"/>
        </w:r>
        <w:r>
          <w:rPr>
            <w:noProof/>
            <w:webHidden/>
          </w:rPr>
          <w:instrText xml:space="preserve"> PAGEREF _Toc218595627 \h </w:instrText>
        </w:r>
        <w:r>
          <w:rPr>
            <w:noProof/>
            <w:webHidden/>
          </w:rPr>
        </w:r>
        <w:r>
          <w:rPr>
            <w:noProof/>
            <w:webHidden/>
          </w:rPr>
          <w:fldChar w:fldCharType="separate"/>
        </w:r>
        <w:r>
          <w:rPr>
            <w:noProof/>
            <w:webHidden/>
          </w:rPr>
          <w:t>18</w:t>
        </w:r>
        <w:r>
          <w:rPr>
            <w:noProof/>
            <w:webHidden/>
          </w:rPr>
          <w:fldChar w:fldCharType="end"/>
        </w:r>
      </w:hyperlink>
    </w:p>
    <w:p w14:paraId="7B26E337" w14:textId="0E9ACC19"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8" w:history="1">
        <w:r w:rsidRPr="00461330">
          <w:rPr>
            <w:rStyle w:val="Hyperlink"/>
            <w:noProof/>
          </w:rPr>
          <w:t>Figure 23 - S.Pressure Time Step 7.5005E-06</w:t>
        </w:r>
        <w:r>
          <w:rPr>
            <w:noProof/>
            <w:webHidden/>
          </w:rPr>
          <w:tab/>
        </w:r>
        <w:r>
          <w:rPr>
            <w:noProof/>
            <w:webHidden/>
          </w:rPr>
          <w:fldChar w:fldCharType="begin"/>
        </w:r>
        <w:r>
          <w:rPr>
            <w:noProof/>
            <w:webHidden/>
          </w:rPr>
          <w:instrText xml:space="preserve"> PAGEREF _Toc218595628 \h </w:instrText>
        </w:r>
        <w:r>
          <w:rPr>
            <w:noProof/>
            <w:webHidden/>
          </w:rPr>
        </w:r>
        <w:r>
          <w:rPr>
            <w:noProof/>
            <w:webHidden/>
          </w:rPr>
          <w:fldChar w:fldCharType="separate"/>
        </w:r>
        <w:r>
          <w:rPr>
            <w:noProof/>
            <w:webHidden/>
          </w:rPr>
          <w:t>18</w:t>
        </w:r>
        <w:r>
          <w:rPr>
            <w:noProof/>
            <w:webHidden/>
          </w:rPr>
          <w:fldChar w:fldCharType="end"/>
        </w:r>
      </w:hyperlink>
    </w:p>
    <w:p w14:paraId="1DE79CAF" w14:textId="75C435A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29" w:history="1">
        <w:r w:rsidRPr="00461330">
          <w:rPr>
            <w:rStyle w:val="Hyperlink"/>
            <w:noProof/>
          </w:rPr>
          <w:t>Figure 24 - S.Pressure Time Step 6.0001E-06</w:t>
        </w:r>
        <w:r>
          <w:rPr>
            <w:noProof/>
            <w:webHidden/>
          </w:rPr>
          <w:tab/>
        </w:r>
        <w:r>
          <w:rPr>
            <w:noProof/>
            <w:webHidden/>
          </w:rPr>
          <w:fldChar w:fldCharType="begin"/>
        </w:r>
        <w:r>
          <w:rPr>
            <w:noProof/>
            <w:webHidden/>
          </w:rPr>
          <w:instrText xml:space="preserve"> PAGEREF _Toc218595629 \h </w:instrText>
        </w:r>
        <w:r>
          <w:rPr>
            <w:noProof/>
            <w:webHidden/>
          </w:rPr>
        </w:r>
        <w:r>
          <w:rPr>
            <w:noProof/>
            <w:webHidden/>
          </w:rPr>
          <w:fldChar w:fldCharType="separate"/>
        </w:r>
        <w:r>
          <w:rPr>
            <w:noProof/>
            <w:webHidden/>
          </w:rPr>
          <w:t>18</w:t>
        </w:r>
        <w:r>
          <w:rPr>
            <w:noProof/>
            <w:webHidden/>
          </w:rPr>
          <w:fldChar w:fldCharType="end"/>
        </w:r>
      </w:hyperlink>
    </w:p>
    <w:p w14:paraId="5972A809" w14:textId="18567E79"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0" w:history="1">
        <w:r w:rsidRPr="00461330">
          <w:rPr>
            <w:rStyle w:val="Hyperlink"/>
            <w:noProof/>
          </w:rPr>
          <w:t>Figure 25 - S.Pressure Time Step 7.0005E-06</w:t>
        </w:r>
        <w:r>
          <w:rPr>
            <w:noProof/>
            <w:webHidden/>
          </w:rPr>
          <w:tab/>
        </w:r>
        <w:r>
          <w:rPr>
            <w:noProof/>
            <w:webHidden/>
          </w:rPr>
          <w:fldChar w:fldCharType="begin"/>
        </w:r>
        <w:r>
          <w:rPr>
            <w:noProof/>
            <w:webHidden/>
          </w:rPr>
          <w:instrText xml:space="preserve"> PAGEREF _Toc218595630 \h </w:instrText>
        </w:r>
        <w:r>
          <w:rPr>
            <w:noProof/>
            <w:webHidden/>
          </w:rPr>
        </w:r>
        <w:r>
          <w:rPr>
            <w:noProof/>
            <w:webHidden/>
          </w:rPr>
          <w:fldChar w:fldCharType="separate"/>
        </w:r>
        <w:r>
          <w:rPr>
            <w:noProof/>
            <w:webHidden/>
          </w:rPr>
          <w:t>18</w:t>
        </w:r>
        <w:r>
          <w:rPr>
            <w:noProof/>
            <w:webHidden/>
          </w:rPr>
          <w:fldChar w:fldCharType="end"/>
        </w:r>
      </w:hyperlink>
    </w:p>
    <w:p w14:paraId="1EA53F88" w14:textId="6C89147B"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1" w:history="1">
        <w:r w:rsidRPr="00461330">
          <w:rPr>
            <w:rStyle w:val="Hyperlink"/>
            <w:noProof/>
          </w:rPr>
          <w:t>Figure 26 - S.Pressure Time Step 1.0000E-05</w:t>
        </w:r>
        <w:r>
          <w:rPr>
            <w:noProof/>
            <w:webHidden/>
          </w:rPr>
          <w:tab/>
        </w:r>
        <w:r>
          <w:rPr>
            <w:noProof/>
            <w:webHidden/>
          </w:rPr>
          <w:fldChar w:fldCharType="begin"/>
        </w:r>
        <w:r>
          <w:rPr>
            <w:noProof/>
            <w:webHidden/>
          </w:rPr>
          <w:instrText xml:space="preserve"> PAGEREF _Toc218595631 \h </w:instrText>
        </w:r>
        <w:r>
          <w:rPr>
            <w:noProof/>
            <w:webHidden/>
          </w:rPr>
        </w:r>
        <w:r>
          <w:rPr>
            <w:noProof/>
            <w:webHidden/>
          </w:rPr>
          <w:fldChar w:fldCharType="separate"/>
        </w:r>
        <w:r>
          <w:rPr>
            <w:noProof/>
            <w:webHidden/>
          </w:rPr>
          <w:t>19</w:t>
        </w:r>
        <w:r>
          <w:rPr>
            <w:noProof/>
            <w:webHidden/>
          </w:rPr>
          <w:fldChar w:fldCharType="end"/>
        </w:r>
      </w:hyperlink>
    </w:p>
    <w:p w14:paraId="44830B37" w14:textId="01EBDF9D"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2" w:history="1">
        <w:r w:rsidRPr="00461330">
          <w:rPr>
            <w:rStyle w:val="Hyperlink"/>
            <w:noProof/>
          </w:rPr>
          <w:t>Figure 27 - S.Pressure Time Step 2.0000E-05</w:t>
        </w:r>
        <w:r>
          <w:rPr>
            <w:noProof/>
            <w:webHidden/>
          </w:rPr>
          <w:tab/>
        </w:r>
        <w:r>
          <w:rPr>
            <w:noProof/>
            <w:webHidden/>
          </w:rPr>
          <w:fldChar w:fldCharType="begin"/>
        </w:r>
        <w:r>
          <w:rPr>
            <w:noProof/>
            <w:webHidden/>
          </w:rPr>
          <w:instrText xml:space="preserve"> PAGEREF _Toc218595632 \h </w:instrText>
        </w:r>
        <w:r>
          <w:rPr>
            <w:noProof/>
            <w:webHidden/>
          </w:rPr>
        </w:r>
        <w:r>
          <w:rPr>
            <w:noProof/>
            <w:webHidden/>
          </w:rPr>
          <w:fldChar w:fldCharType="separate"/>
        </w:r>
        <w:r>
          <w:rPr>
            <w:noProof/>
            <w:webHidden/>
          </w:rPr>
          <w:t>19</w:t>
        </w:r>
        <w:r>
          <w:rPr>
            <w:noProof/>
            <w:webHidden/>
          </w:rPr>
          <w:fldChar w:fldCharType="end"/>
        </w:r>
      </w:hyperlink>
    </w:p>
    <w:p w14:paraId="72520968" w14:textId="2CA04E5A"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3" w:history="1">
        <w:r w:rsidRPr="00461330">
          <w:rPr>
            <w:rStyle w:val="Hyperlink"/>
            <w:noProof/>
          </w:rPr>
          <w:t>Figure 28 – Velocity Plot for EFP</w:t>
        </w:r>
        <w:r>
          <w:rPr>
            <w:noProof/>
            <w:webHidden/>
          </w:rPr>
          <w:tab/>
        </w:r>
        <w:r>
          <w:rPr>
            <w:noProof/>
            <w:webHidden/>
          </w:rPr>
          <w:fldChar w:fldCharType="begin"/>
        </w:r>
        <w:r>
          <w:rPr>
            <w:noProof/>
            <w:webHidden/>
          </w:rPr>
          <w:instrText xml:space="preserve"> PAGEREF _Toc218595633 \h </w:instrText>
        </w:r>
        <w:r>
          <w:rPr>
            <w:noProof/>
            <w:webHidden/>
          </w:rPr>
        </w:r>
        <w:r>
          <w:rPr>
            <w:noProof/>
            <w:webHidden/>
          </w:rPr>
          <w:fldChar w:fldCharType="separate"/>
        </w:r>
        <w:r>
          <w:rPr>
            <w:noProof/>
            <w:webHidden/>
          </w:rPr>
          <w:t>19</w:t>
        </w:r>
        <w:r>
          <w:rPr>
            <w:noProof/>
            <w:webHidden/>
          </w:rPr>
          <w:fldChar w:fldCharType="end"/>
        </w:r>
      </w:hyperlink>
    </w:p>
    <w:p w14:paraId="503FBF1C" w14:textId="2F5CD5BE"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4" w:history="1">
        <w:r w:rsidRPr="00461330">
          <w:rPr>
            <w:rStyle w:val="Hyperlink"/>
            <w:noProof/>
          </w:rPr>
          <w:t>Figure 29 –  3D Jet Design</w:t>
        </w:r>
        <w:r>
          <w:rPr>
            <w:noProof/>
            <w:webHidden/>
          </w:rPr>
          <w:tab/>
        </w:r>
        <w:r>
          <w:rPr>
            <w:noProof/>
            <w:webHidden/>
          </w:rPr>
          <w:fldChar w:fldCharType="begin"/>
        </w:r>
        <w:r>
          <w:rPr>
            <w:noProof/>
            <w:webHidden/>
          </w:rPr>
          <w:instrText xml:space="preserve"> PAGEREF _Toc218595634 \h </w:instrText>
        </w:r>
        <w:r>
          <w:rPr>
            <w:noProof/>
            <w:webHidden/>
          </w:rPr>
        </w:r>
        <w:r>
          <w:rPr>
            <w:noProof/>
            <w:webHidden/>
          </w:rPr>
          <w:fldChar w:fldCharType="separate"/>
        </w:r>
        <w:r>
          <w:rPr>
            <w:noProof/>
            <w:webHidden/>
          </w:rPr>
          <w:t>21</w:t>
        </w:r>
        <w:r>
          <w:rPr>
            <w:noProof/>
            <w:webHidden/>
          </w:rPr>
          <w:fldChar w:fldCharType="end"/>
        </w:r>
      </w:hyperlink>
    </w:p>
    <w:p w14:paraId="38937767" w14:textId="1117F0CB"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5" w:history="1">
        <w:r w:rsidRPr="00461330">
          <w:rPr>
            <w:rStyle w:val="Hyperlink"/>
            <w:noProof/>
          </w:rPr>
          <w:t>Figure 30 – 3D Jet Load / Boundary Condition / Asymetrix in Z Axis</w:t>
        </w:r>
        <w:r>
          <w:rPr>
            <w:noProof/>
            <w:webHidden/>
          </w:rPr>
          <w:tab/>
        </w:r>
        <w:r>
          <w:rPr>
            <w:noProof/>
            <w:webHidden/>
          </w:rPr>
          <w:fldChar w:fldCharType="begin"/>
        </w:r>
        <w:r>
          <w:rPr>
            <w:noProof/>
            <w:webHidden/>
          </w:rPr>
          <w:instrText xml:space="preserve"> PAGEREF _Toc218595635 \h </w:instrText>
        </w:r>
        <w:r>
          <w:rPr>
            <w:noProof/>
            <w:webHidden/>
          </w:rPr>
        </w:r>
        <w:r>
          <w:rPr>
            <w:noProof/>
            <w:webHidden/>
          </w:rPr>
          <w:fldChar w:fldCharType="separate"/>
        </w:r>
        <w:r>
          <w:rPr>
            <w:noProof/>
            <w:webHidden/>
          </w:rPr>
          <w:t>21</w:t>
        </w:r>
        <w:r>
          <w:rPr>
            <w:noProof/>
            <w:webHidden/>
          </w:rPr>
          <w:fldChar w:fldCharType="end"/>
        </w:r>
      </w:hyperlink>
    </w:p>
    <w:p w14:paraId="0C588948" w14:textId="61C21C9C"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6" w:history="1">
        <w:r w:rsidRPr="00461330">
          <w:rPr>
            <w:rStyle w:val="Hyperlink"/>
            <w:noProof/>
          </w:rPr>
          <w:t>Figure 31 – 3D Jet Material Selection</w:t>
        </w:r>
        <w:r>
          <w:rPr>
            <w:noProof/>
            <w:webHidden/>
          </w:rPr>
          <w:tab/>
        </w:r>
        <w:r>
          <w:rPr>
            <w:noProof/>
            <w:webHidden/>
          </w:rPr>
          <w:fldChar w:fldCharType="begin"/>
        </w:r>
        <w:r>
          <w:rPr>
            <w:noProof/>
            <w:webHidden/>
          </w:rPr>
          <w:instrText xml:space="preserve"> PAGEREF _Toc218595636 \h </w:instrText>
        </w:r>
        <w:r>
          <w:rPr>
            <w:noProof/>
            <w:webHidden/>
          </w:rPr>
        </w:r>
        <w:r>
          <w:rPr>
            <w:noProof/>
            <w:webHidden/>
          </w:rPr>
          <w:fldChar w:fldCharType="separate"/>
        </w:r>
        <w:r>
          <w:rPr>
            <w:noProof/>
            <w:webHidden/>
          </w:rPr>
          <w:t>21</w:t>
        </w:r>
        <w:r>
          <w:rPr>
            <w:noProof/>
            <w:webHidden/>
          </w:rPr>
          <w:fldChar w:fldCharType="end"/>
        </w:r>
      </w:hyperlink>
    </w:p>
    <w:p w14:paraId="3B9740FC" w14:textId="23B1CEC5"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7" w:history="1">
        <w:r w:rsidRPr="00461330">
          <w:rPr>
            <w:rStyle w:val="Hyperlink"/>
            <w:noProof/>
          </w:rPr>
          <w:t>Figure 32 – 3D Jet Mesh</w:t>
        </w:r>
        <w:r>
          <w:rPr>
            <w:noProof/>
            <w:webHidden/>
          </w:rPr>
          <w:tab/>
        </w:r>
        <w:r>
          <w:rPr>
            <w:noProof/>
            <w:webHidden/>
          </w:rPr>
          <w:fldChar w:fldCharType="begin"/>
        </w:r>
        <w:r>
          <w:rPr>
            <w:noProof/>
            <w:webHidden/>
          </w:rPr>
          <w:instrText xml:space="preserve"> PAGEREF _Toc218595637 \h </w:instrText>
        </w:r>
        <w:r>
          <w:rPr>
            <w:noProof/>
            <w:webHidden/>
          </w:rPr>
        </w:r>
        <w:r>
          <w:rPr>
            <w:noProof/>
            <w:webHidden/>
          </w:rPr>
          <w:fldChar w:fldCharType="separate"/>
        </w:r>
        <w:r>
          <w:rPr>
            <w:noProof/>
            <w:webHidden/>
          </w:rPr>
          <w:t>21</w:t>
        </w:r>
        <w:r>
          <w:rPr>
            <w:noProof/>
            <w:webHidden/>
          </w:rPr>
          <w:fldChar w:fldCharType="end"/>
        </w:r>
      </w:hyperlink>
    </w:p>
    <w:p w14:paraId="34A4D55F" w14:textId="32D73B93"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8" w:history="1">
        <w:r w:rsidRPr="00461330">
          <w:rPr>
            <w:rStyle w:val="Hyperlink"/>
            <w:noProof/>
          </w:rPr>
          <w:t>Figure 33 – S.Pressure Time Stamp 1.0398E-07</w:t>
        </w:r>
        <w:r>
          <w:rPr>
            <w:noProof/>
            <w:webHidden/>
          </w:rPr>
          <w:tab/>
        </w:r>
        <w:r>
          <w:rPr>
            <w:noProof/>
            <w:webHidden/>
          </w:rPr>
          <w:fldChar w:fldCharType="begin"/>
        </w:r>
        <w:r>
          <w:rPr>
            <w:noProof/>
            <w:webHidden/>
          </w:rPr>
          <w:instrText xml:space="preserve"> PAGEREF _Toc218595638 \h </w:instrText>
        </w:r>
        <w:r>
          <w:rPr>
            <w:noProof/>
            <w:webHidden/>
          </w:rPr>
        </w:r>
        <w:r>
          <w:rPr>
            <w:noProof/>
            <w:webHidden/>
          </w:rPr>
          <w:fldChar w:fldCharType="separate"/>
        </w:r>
        <w:r>
          <w:rPr>
            <w:noProof/>
            <w:webHidden/>
          </w:rPr>
          <w:t>22</w:t>
        </w:r>
        <w:r>
          <w:rPr>
            <w:noProof/>
            <w:webHidden/>
          </w:rPr>
          <w:fldChar w:fldCharType="end"/>
        </w:r>
      </w:hyperlink>
    </w:p>
    <w:p w14:paraId="329A5E7A" w14:textId="20D2A63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39" w:history="1">
        <w:r w:rsidRPr="00461330">
          <w:rPr>
            <w:rStyle w:val="Hyperlink"/>
            <w:noProof/>
          </w:rPr>
          <w:t>Figure 34 - S.Pressure Time Stamp 5.0153-07</w:t>
        </w:r>
        <w:r>
          <w:rPr>
            <w:noProof/>
            <w:webHidden/>
          </w:rPr>
          <w:tab/>
        </w:r>
        <w:r>
          <w:rPr>
            <w:noProof/>
            <w:webHidden/>
          </w:rPr>
          <w:fldChar w:fldCharType="begin"/>
        </w:r>
        <w:r>
          <w:rPr>
            <w:noProof/>
            <w:webHidden/>
          </w:rPr>
          <w:instrText xml:space="preserve"> PAGEREF _Toc218595639 \h </w:instrText>
        </w:r>
        <w:r>
          <w:rPr>
            <w:noProof/>
            <w:webHidden/>
          </w:rPr>
        </w:r>
        <w:r>
          <w:rPr>
            <w:noProof/>
            <w:webHidden/>
          </w:rPr>
          <w:fldChar w:fldCharType="separate"/>
        </w:r>
        <w:r>
          <w:rPr>
            <w:noProof/>
            <w:webHidden/>
          </w:rPr>
          <w:t>22</w:t>
        </w:r>
        <w:r>
          <w:rPr>
            <w:noProof/>
            <w:webHidden/>
          </w:rPr>
          <w:fldChar w:fldCharType="end"/>
        </w:r>
      </w:hyperlink>
    </w:p>
    <w:p w14:paraId="6727344D" w14:textId="3B457529"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0" w:history="1">
        <w:r w:rsidRPr="00461330">
          <w:rPr>
            <w:rStyle w:val="Hyperlink"/>
            <w:noProof/>
          </w:rPr>
          <w:t>Figure 35 - S.Pressure Time Stamp 1.0015E-06</w:t>
        </w:r>
        <w:r>
          <w:rPr>
            <w:noProof/>
            <w:webHidden/>
          </w:rPr>
          <w:tab/>
        </w:r>
        <w:r>
          <w:rPr>
            <w:noProof/>
            <w:webHidden/>
          </w:rPr>
          <w:fldChar w:fldCharType="begin"/>
        </w:r>
        <w:r>
          <w:rPr>
            <w:noProof/>
            <w:webHidden/>
          </w:rPr>
          <w:instrText xml:space="preserve"> PAGEREF _Toc218595640 \h </w:instrText>
        </w:r>
        <w:r>
          <w:rPr>
            <w:noProof/>
            <w:webHidden/>
          </w:rPr>
        </w:r>
        <w:r>
          <w:rPr>
            <w:noProof/>
            <w:webHidden/>
          </w:rPr>
          <w:fldChar w:fldCharType="separate"/>
        </w:r>
        <w:r>
          <w:rPr>
            <w:noProof/>
            <w:webHidden/>
          </w:rPr>
          <w:t>22</w:t>
        </w:r>
        <w:r>
          <w:rPr>
            <w:noProof/>
            <w:webHidden/>
          </w:rPr>
          <w:fldChar w:fldCharType="end"/>
        </w:r>
      </w:hyperlink>
    </w:p>
    <w:p w14:paraId="660E60D6" w14:textId="4100ABC1"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1" w:history="1">
        <w:r w:rsidRPr="00461330">
          <w:rPr>
            <w:rStyle w:val="Hyperlink"/>
            <w:noProof/>
          </w:rPr>
          <w:t>Figure 36 - S.Pressure Time Stamp 1.5016E-06</w:t>
        </w:r>
        <w:r>
          <w:rPr>
            <w:noProof/>
            <w:webHidden/>
          </w:rPr>
          <w:tab/>
        </w:r>
        <w:r>
          <w:rPr>
            <w:noProof/>
            <w:webHidden/>
          </w:rPr>
          <w:fldChar w:fldCharType="begin"/>
        </w:r>
        <w:r>
          <w:rPr>
            <w:noProof/>
            <w:webHidden/>
          </w:rPr>
          <w:instrText xml:space="preserve"> PAGEREF _Toc218595641 \h </w:instrText>
        </w:r>
        <w:r>
          <w:rPr>
            <w:noProof/>
            <w:webHidden/>
          </w:rPr>
        </w:r>
        <w:r>
          <w:rPr>
            <w:noProof/>
            <w:webHidden/>
          </w:rPr>
          <w:fldChar w:fldCharType="separate"/>
        </w:r>
        <w:r>
          <w:rPr>
            <w:noProof/>
            <w:webHidden/>
          </w:rPr>
          <w:t>22</w:t>
        </w:r>
        <w:r>
          <w:rPr>
            <w:noProof/>
            <w:webHidden/>
          </w:rPr>
          <w:fldChar w:fldCharType="end"/>
        </w:r>
      </w:hyperlink>
    </w:p>
    <w:p w14:paraId="50A5DD0A" w14:textId="5CD9883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2" w:history="1">
        <w:r w:rsidRPr="00461330">
          <w:rPr>
            <w:rStyle w:val="Hyperlink"/>
            <w:noProof/>
          </w:rPr>
          <w:t>Figure 37 - S.Pressure Time Stamp 2.0016E-06</w:t>
        </w:r>
        <w:r>
          <w:rPr>
            <w:noProof/>
            <w:webHidden/>
          </w:rPr>
          <w:tab/>
        </w:r>
        <w:r>
          <w:rPr>
            <w:noProof/>
            <w:webHidden/>
          </w:rPr>
          <w:fldChar w:fldCharType="begin"/>
        </w:r>
        <w:r>
          <w:rPr>
            <w:noProof/>
            <w:webHidden/>
          </w:rPr>
          <w:instrText xml:space="preserve"> PAGEREF _Toc218595642 \h </w:instrText>
        </w:r>
        <w:r>
          <w:rPr>
            <w:noProof/>
            <w:webHidden/>
          </w:rPr>
        </w:r>
        <w:r>
          <w:rPr>
            <w:noProof/>
            <w:webHidden/>
          </w:rPr>
          <w:fldChar w:fldCharType="separate"/>
        </w:r>
        <w:r>
          <w:rPr>
            <w:noProof/>
            <w:webHidden/>
          </w:rPr>
          <w:t>23</w:t>
        </w:r>
        <w:r>
          <w:rPr>
            <w:noProof/>
            <w:webHidden/>
          </w:rPr>
          <w:fldChar w:fldCharType="end"/>
        </w:r>
      </w:hyperlink>
    </w:p>
    <w:p w14:paraId="061DA6AC" w14:textId="6E1440DA"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3" w:history="1">
        <w:r w:rsidRPr="00461330">
          <w:rPr>
            <w:rStyle w:val="Hyperlink"/>
            <w:noProof/>
          </w:rPr>
          <w:t>Figure 38 - S.Pressure Time Stamp 2.4032E-06</w:t>
        </w:r>
        <w:r>
          <w:rPr>
            <w:noProof/>
            <w:webHidden/>
          </w:rPr>
          <w:tab/>
        </w:r>
        <w:r>
          <w:rPr>
            <w:noProof/>
            <w:webHidden/>
          </w:rPr>
          <w:fldChar w:fldCharType="begin"/>
        </w:r>
        <w:r>
          <w:rPr>
            <w:noProof/>
            <w:webHidden/>
          </w:rPr>
          <w:instrText xml:space="preserve"> PAGEREF _Toc218595643 \h </w:instrText>
        </w:r>
        <w:r>
          <w:rPr>
            <w:noProof/>
            <w:webHidden/>
          </w:rPr>
        </w:r>
        <w:r>
          <w:rPr>
            <w:noProof/>
            <w:webHidden/>
          </w:rPr>
          <w:fldChar w:fldCharType="separate"/>
        </w:r>
        <w:r>
          <w:rPr>
            <w:noProof/>
            <w:webHidden/>
          </w:rPr>
          <w:t>23</w:t>
        </w:r>
        <w:r>
          <w:rPr>
            <w:noProof/>
            <w:webHidden/>
          </w:rPr>
          <w:fldChar w:fldCharType="end"/>
        </w:r>
      </w:hyperlink>
    </w:p>
    <w:p w14:paraId="3A8FC663" w14:textId="50CA0E97"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4" w:history="1">
        <w:r w:rsidRPr="00461330">
          <w:rPr>
            <w:rStyle w:val="Hyperlink"/>
            <w:noProof/>
          </w:rPr>
          <w:t>Figure 39 - S.Pressure Time Stamp 2.5016E-06</w:t>
        </w:r>
        <w:r>
          <w:rPr>
            <w:noProof/>
            <w:webHidden/>
          </w:rPr>
          <w:tab/>
        </w:r>
        <w:r>
          <w:rPr>
            <w:noProof/>
            <w:webHidden/>
          </w:rPr>
          <w:fldChar w:fldCharType="begin"/>
        </w:r>
        <w:r>
          <w:rPr>
            <w:noProof/>
            <w:webHidden/>
          </w:rPr>
          <w:instrText xml:space="preserve"> PAGEREF _Toc218595644 \h </w:instrText>
        </w:r>
        <w:r>
          <w:rPr>
            <w:noProof/>
            <w:webHidden/>
          </w:rPr>
        </w:r>
        <w:r>
          <w:rPr>
            <w:noProof/>
            <w:webHidden/>
          </w:rPr>
          <w:fldChar w:fldCharType="separate"/>
        </w:r>
        <w:r>
          <w:rPr>
            <w:noProof/>
            <w:webHidden/>
          </w:rPr>
          <w:t>23</w:t>
        </w:r>
        <w:r>
          <w:rPr>
            <w:noProof/>
            <w:webHidden/>
          </w:rPr>
          <w:fldChar w:fldCharType="end"/>
        </w:r>
      </w:hyperlink>
    </w:p>
    <w:p w14:paraId="38BA9CC1" w14:textId="5F20B0CD"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5" w:history="1">
        <w:r w:rsidRPr="00461330">
          <w:rPr>
            <w:rStyle w:val="Hyperlink"/>
            <w:noProof/>
          </w:rPr>
          <w:t>Figure 40 - S.Pressure Time Stamp 4.9002E-06</w:t>
        </w:r>
        <w:r>
          <w:rPr>
            <w:noProof/>
            <w:webHidden/>
          </w:rPr>
          <w:tab/>
        </w:r>
        <w:r>
          <w:rPr>
            <w:noProof/>
            <w:webHidden/>
          </w:rPr>
          <w:fldChar w:fldCharType="begin"/>
        </w:r>
        <w:r>
          <w:rPr>
            <w:noProof/>
            <w:webHidden/>
          </w:rPr>
          <w:instrText xml:space="preserve"> PAGEREF _Toc218595645 \h </w:instrText>
        </w:r>
        <w:r>
          <w:rPr>
            <w:noProof/>
            <w:webHidden/>
          </w:rPr>
        </w:r>
        <w:r>
          <w:rPr>
            <w:noProof/>
            <w:webHidden/>
          </w:rPr>
          <w:fldChar w:fldCharType="separate"/>
        </w:r>
        <w:r>
          <w:rPr>
            <w:noProof/>
            <w:webHidden/>
          </w:rPr>
          <w:t>23</w:t>
        </w:r>
        <w:r>
          <w:rPr>
            <w:noProof/>
            <w:webHidden/>
          </w:rPr>
          <w:fldChar w:fldCharType="end"/>
        </w:r>
      </w:hyperlink>
    </w:p>
    <w:p w14:paraId="6A1C7B51" w14:textId="519D0F6C"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6" w:history="1">
        <w:r w:rsidRPr="00461330">
          <w:rPr>
            <w:rStyle w:val="Hyperlink"/>
            <w:noProof/>
          </w:rPr>
          <w:t>Figure 41 - S.Pressure Time Stamp 7.0002E-06</w:t>
        </w:r>
        <w:r>
          <w:rPr>
            <w:noProof/>
            <w:webHidden/>
          </w:rPr>
          <w:tab/>
        </w:r>
        <w:r>
          <w:rPr>
            <w:noProof/>
            <w:webHidden/>
          </w:rPr>
          <w:fldChar w:fldCharType="begin"/>
        </w:r>
        <w:r>
          <w:rPr>
            <w:noProof/>
            <w:webHidden/>
          </w:rPr>
          <w:instrText xml:space="preserve"> PAGEREF _Toc218595646 \h </w:instrText>
        </w:r>
        <w:r>
          <w:rPr>
            <w:noProof/>
            <w:webHidden/>
          </w:rPr>
        </w:r>
        <w:r>
          <w:rPr>
            <w:noProof/>
            <w:webHidden/>
          </w:rPr>
          <w:fldChar w:fldCharType="separate"/>
        </w:r>
        <w:r>
          <w:rPr>
            <w:noProof/>
            <w:webHidden/>
          </w:rPr>
          <w:t>24</w:t>
        </w:r>
        <w:r>
          <w:rPr>
            <w:noProof/>
            <w:webHidden/>
          </w:rPr>
          <w:fldChar w:fldCharType="end"/>
        </w:r>
      </w:hyperlink>
    </w:p>
    <w:p w14:paraId="61B3BF25" w14:textId="174A8A6C"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7" w:history="1">
        <w:r w:rsidRPr="00461330">
          <w:rPr>
            <w:rStyle w:val="Hyperlink"/>
            <w:noProof/>
          </w:rPr>
          <w:t>Figure 42 - S.Pressure Time Stamp 8.0002E-06</w:t>
        </w:r>
        <w:r>
          <w:rPr>
            <w:noProof/>
            <w:webHidden/>
          </w:rPr>
          <w:tab/>
        </w:r>
        <w:r>
          <w:rPr>
            <w:noProof/>
            <w:webHidden/>
          </w:rPr>
          <w:fldChar w:fldCharType="begin"/>
        </w:r>
        <w:r>
          <w:rPr>
            <w:noProof/>
            <w:webHidden/>
          </w:rPr>
          <w:instrText xml:space="preserve"> PAGEREF _Toc218595647 \h </w:instrText>
        </w:r>
        <w:r>
          <w:rPr>
            <w:noProof/>
            <w:webHidden/>
          </w:rPr>
        </w:r>
        <w:r>
          <w:rPr>
            <w:noProof/>
            <w:webHidden/>
          </w:rPr>
          <w:fldChar w:fldCharType="separate"/>
        </w:r>
        <w:r>
          <w:rPr>
            <w:noProof/>
            <w:webHidden/>
          </w:rPr>
          <w:t>24</w:t>
        </w:r>
        <w:r>
          <w:rPr>
            <w:noProof/>
            <w:webHidden/>
          </w:rPr>
          <w:fldChar w:fldCharType="end"/>
        </w:r>
      </w:hyperlink>
    </w:p>
    <w:p w14:paraId="47B8DDC9" w14:textId="6598A4BE"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8" w:history="1">
        <w:r w:rsidRPr="00461330">
          <w:rPr>
            <w:rStyle w:val="Hyperlink"/>
            <w:noProof/>
          </w:rPr>
          <w:t>Figure 43 – S.Mises Time Stamp 3.0020E-06</w:t>
        </w:r>
        <w:r>
          <w:rPr>
            <w:noProof/>
            <w:webHidden/>
          </w:rPr>
          <w:tab/>
        </w:r>
        <w:r>
          <w:rPr>
            <w:noProof/>
            <w:webHidden/>
          </w:rPr>
          <w:fldChar w:fldCharType="begin"/>
        </w:r>
        <w:r>
          <w:rPr>
            <w:noProof/>
            <w:webHidden/>
          </w:rPr>
          <w:instrText xml:space="preserve"> PAGEREF _Toc218595648 \h </w:instrText>
        </w:r>
        <w:r>
          <w:rPr>
            <w:noProof/>
            <w:webHidden/>
          </w:rPr>
        </w:r>
        <w:r>
          <w:rPr>
            <w:noProof/>
            <w:webHidden/>
          </w:rPr>
          <w:fldChar w:fldCharType="separate"/>
        </w:r>
        <w:r>
          <w:rPr>
            <w:noProof/>
            <w:webHidden/>
          </w:rPr>
          <w:t>24</w:t>
        </w:r>
        <w:r>
          <w:rPr>
            <w:noProof/>
            <w:webHidden/>
          </w:rPr>
          <w:fldChar w:fldCharType="end"/>
        </w:r>
      </w:hyperlink>
    </w:p>
    <w:p w14:paraId="1A213EB7" w14:textId="0612FF32"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49" w:history="1">
        <w:r w:rsidRPr="00461330">
          <w:rPr>
            <w:rStyle w:val="Hyperlink"/>
            <w:noProof/>
          </w:rPr>
          <w:t>Figure 44 - S.Mises Time Stamp 3.5002E-06</w:t>
        </w:r>
        <w:r>
          <w:rPr>
            <w:noProof/>
            <w:webHidden/>
          </w:rPr>
          <w:tab/>
        </w:r>
        <w:r>
          <w:rPr>
            <w:noProof/>
            <w:webHidden/>
          </w:rPr>
          <w:fldChar w:fldCharType="begin"/>
        </w:r>
        <w:r>
          <w:rPr>
            <w:noProof/>
            <w:webHidden/>
          </w:rPr>
          <w:instrText xml:space="preserve"> PAGEREF _Toc218595649 \h </w:instrText>
        </w:r>
        <w:r>
          <w:rPr>
            <w:noProof/>
            <w:webHidden/>
          </w:rPr>
        </w:r>
        <w:r>
          <w:rPr>
            <w:noProof/>
            <w:webHidden/>
          </w:rPr>
          <w:fldChar w:fldCharType="separate"/>
        </w:r>
        <w:r>
          <w:rPr>
            <w:noProof/>
            <w:webHidden/>
          </w:rPr>
          <w:t>24</w:t>
        </w:r>
        <w:r>
          <w:rPr>
            <w:noProof/>
            <w:webHidden/>
          </w:rPr>
          <w:fldChar w:fldCharType="end"/>
        </w:r>
      </w:hyperlink>
    </w:p>
    <w:p w14:paraId="086FAC07" w14:textId="25CB9596"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0" w:history="1">
        <w:r w:rsidRPr="00461330">
          <w:rPr>
            <w:rStyle w:val="Hyperlink"/>
            <w:noProof/>
          </w:rPr>
          <w:t>Figure 45 - S.Mises Time Stamp 5.0010E-06</w:t>
        </w:r>
        <w:r>
          <w:rPr>
            <w:noProof/>
            <w:webHidden/>
          </w:rPr>
          <w:tab/>
        </w:r>
        <w:r>
          <w:rPr>
            <w:noProof/>
            <w:webHidden/>
          </w:rPr>
          <w:fldChar w:fldCharType="begin"/>
        </w:r>
        <w:r>
          <w:rPr>
            <w:noProof/>
            <w:webHidden/>
          </w:rPr>
          <w:instrText xml:space="preserve"> PAGEREF _Toc218595650 \h </w:instrText>
        </w:r>
        <w:r>
          <w:rPr>
            <w:noProof/>
            <w:webHidden/>
          </w:rPr>
        </w:r>
        <w:r>
          <w:rPr>
            <w:noProof/>
            <w:webHidden/>
          </w:rPr>
          <w:fldChar w:fldCharType="separate"/>
        </w:r>
        <w:r>
          <w:rPr>
            <w:noProof/>
            <w:webHidden/>
          </w:rPr>
          <w:t>25</w:t>
        </w:r>
        <w:r>
          <w:rPr>
            <w:noProof/>
            <w:webHidden/>
          </w:rPr>
          <w:fldChar w:fldCharType="end"/>
        </w:r>
      </w:hyperlink>
    </w:p>
    <w:p w14:paraId="3F274F33" w14:textId="4D2D2A24"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1" w:history="1">
        <w:r w:rsidRPr="00461330">
          <w:rPr>
            <w:rStyle w:val="Hyperlink"/>
            <w:noProof/>
          </w:rPr>
          <w:t>Figure 46 – 8.0002E-06</w:t>
        </w:r>
        <w:r>
          <w:rPr>
            <w:noProof/>
            <w:webHidden/>
          </w:rPr>
          <w:tab/>
        </w:r>
        <w:r>
          <w:rPr>
            <w:noProof/>
            <w:webHidden/>
          </w:rPr>
          <w:fldChar w:fldCharType="begin"/>
        </w:r>
        <w:r>
          <w:rPr>
            <w:noProof/>
            <w:webHidden/>
          </w:rPr>
          <w:instrText xml:space="preserve"> PAGEREF _Toc218595651 \h </w:instrText>
        </w:r>
        <w:r>
          <w:rPr>
            <w:noProof/>
            <w:webHidden/>
          </w:rPr>
        </w:r>
        <w:r>
          <w:rPr>
            <w:noProof/>
            <w:webHidden/>
          </w:rPr>
          <w:fldChar w:fldCharType="separate"/>
        </w:r>
        <w:r>
          <w:rPr>
            <w:noProof/>
            <w:webHidden/>
          </w:rPr>
          <w:t>25</w:t>
        </w:r>
        <w:r>
          <w:rPr>
            <w:noProof/>
            <w:webHidden/>
          </w:rPr>
          <w:fldChar w:fldCharType="end"/>
        </w:r>
      </w:hyperlink>
    </w:p>
    <w:p w14:paraId="62163C61" w14:textId="498E9DFE"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2" w:history="1">
        <w:r w:rsidRPr="00461330">
          <w:rPr>
            <w:rStyle w:val="Hyperlink"/>
            <w:noProof/>
          </w:rPr>
          <w:t>Figure 47 - S.Mises Time Stamp 1.1000E-05</w:t>
        </w:r>
        <w:r>
          <w:rPr>
            <w:noProof/>
            <w:webHidden/>
          </w:rPr>
          <w:tab/>
        </w:r>
        <w:r>
          <w:rPr>
            <w:noProof/>
            <w:webHidden/>
          </w:rPr>
          <w:fldChar w:fldCharType="begin"/>
        </w:r>
        <w:r>
          <w:rPr>
            <w:noProof/>
            <w:webHidden/>
          </w:rPr>
          <w:instrText xml:space="preserve"> PAGEREF _Toc218595652 \h </w:instrText>
        </w:r>
        <w:r>
          <w:rPr>
            <w:noProof/>
            <w:webHidden/>
          </w:rPr>
        </w:r>
        <w:r>
          <w:rPr>
            <w:noProof/>
            <w:webHidden/>
          </w:rPr>
          <w:fldChar w:fldCharType="separate"/>
        </w:r>
        <w:r>
          <w:rPr>
            <w:noProof/>
            <w:webHidden/>
          </w:rPr>
          <w:t>25</w:t>
        </w:r>
        <w:r>
          <w:rPr>
            <w:noProof/>
            <w:webHidden/>
          </w:rPr>
          <w:fldChar w:fldCharType="end"/>
        </w:r>
      </w:hyperlink>
    </w:p>
    <w:p w14:paraId="0A1741D0" w14:textId="7A8942CC"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3" w:history="1">
        <w:r w:rsidRPr="00461330">
          <w:rPr>
            <w:rStyle w:val="Hyperlink"/>
            <w:noProof/>
          </w:rPr>
          <w:t>Figure 48 - S.Mises Time Stamp 1.3300E-05</w:t>
        </w:r>
        <w:r>
          <w:rPr>
            <w:noProof/>
            <w:webHidden/>
          </w:rPr>
          <w:tab/>
        </w:r>
        <w:r>
          <w:rPr>
            <w:noProof/>
            <w:webHidden/>
          </w:rPr>
          <w:fldChar w:fldCharType="begin"/>
        </w:r>
        <w:r>
          <w:rPr>
            <w:noProof/>
            <w:webHidden/>
          </w:rPr>
          <w:instrText xml:space="preserve"> PAGEREF _Toc218595653 \h </w:instrText>
        </w:r>
        <w:r>
          <w:rPr>
            <w:noProof/>
            <w:webHidden/>
          </w:rPr>
        </w:r>
        <w:r>
          <w:rPr>
            <w:noProof/>
            <w:webHidden/>
          </w:rPr>
          <w:fldChar w:fldCharType="separate"/>
        </w:r>
        <w:r>
          <w:rPr>
            <w:noProof/>
            <w:webHidden/>
          </w:rPr>
          <w:t>25</w:t>
        </w:r>
        <w:r>
          <w:rPr>
            <w:noProof/>
            <w:webHidden/>
          </w:rPr>
          <w:fldChar w:fldCharType="end"/>
        </w:r>
      </w:hyperlink>
    </w:p>
    <w:p w14:paraId="3944839B" w14:textId="5EEFE11C"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4" w:history="1">
        <w:r w:rsidRPr="00461330">
          <w:rPr>
            <w:rStyle w:val="Hyperlink"/>
            <w:noProof/>
          </w:rPr>
          <w:t>Figure 49 - S.Mises Time Stamp 2.3800E-05</w:t>
        </w:r>
        <w:r>
          <w:rPr>
            <w:noProof/>
            <w:webHidden/>
          </w:rPr>
          <w:tab/>
        </w:r>
        <w:r>
          <w:rPr>
            <w:noProof/>
            <w:webHidden/>
          </w:rPr>
          <w:fldChar w:fldCharType="begin"/>
        </w:r>
        <w:r>
          <w:rPr>
            <w:noProof/>
            <w:webHidden/>
          </w:rPr>
          <w:instrText xml:space="preserve"> PAGEREF _Toc218595654 \h </w:instrText>
        </w:r>
        <w:r>
          <w:rPr>
            <w:noProof/>
            <w:webHidden/>
          </w:rPr>
        </w:r>
        <w:r>
          <w:rPr>
            <w:noProof/>
            <w:webHidden/>
          </w:rPr>
          <w:fldChar w:fldCharType="separate"/>
        </w:r>
        <w:r>
          <w:rPr>
            <w:noProof/>
            <w:webHidden/>
          </w:rPr>
          <w:t>26</w:t>
        </w:r>
        <w:r>
          <w:rPr>
            <w:noProof/>
            <w:webHidden/>
          </w:rPr>
          <w:fldChar w:fldCharType="end"/>
        </w:r>
      </w:hyperlink>
    </w:p>
    <w:p w14:paraId="1479B03F" w14:textId="48EBFA18"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5" w:history="1">
        <w:r w:rsidRPr="00461330">
          <w:rPr>
            <w:rStyle w:val="Hyperlink"/>
            <w:noProof/>
          </w:rPr>
          <w:t>Figure 50 - S.Mises Time Stamp 2.5800E-06</w:t>
        </w:r>
        <w:r>
          <w:rPr>
            <w:noProof/>
            <w:webHidden/>
          </w:rPr>
          <w:tab/>
        </w:r>
        <w:r>
          <w:rPr>
            <w:noProof/>
            <w:webHidden/>
          </w:rPr>
          <w:fldChar w:fldCharType="begin"/>
        </w:r>
        <w:r>
          <w:rPr>
            <w:noProof/>
            <w:webHidden/>
          </w:rPr>
          <w:instrText xml:space="preserve"> PAGEREF _Toc218595655 \h </w:instrText>
        </w:r>
        <w:r>
          <w:rPr>
            <w:noProof/>
            <w:webHidden/>
          </w:rPr>
        </w:r>
        <w:r>
          <w:rPr>
            <w:noProof/>
            <w:webHidden/>
          </w:rPr>
          <w:fldChar w:fldCharType="separate"/>
        </w:r>
        <w:r>
          <w:rPr>
            <w:noProof/>
            <w:webHidden/>
          </w:rPr>
          <w:t>26</w:t>
        </w:r>
        <w:r>
          <w:rPr>
            <w:noProof/>
            <w:webHidden/>
          </w:rPr>
          <w:fldChar w:fldCharType="end"/>
        </w:r>
      </w:hyperlink>
    </w:p>
    <w:p w14:paraId="1B6B19AF" w14:textId="6D24FD68"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6" w:history="1">
        <w:r w:rsidRPr="00461330">
          <w:rPr>
            <w:rStyle w:val="Hyperlink"/>
            <w:noProof/>
          </w:rPr>
          <w:t>Figure 51 – 3D Jet Tip Velocity Plot</w:t>
        </w:r>
        <w:r>
          <w:rPr>
            <w:noProof/>
            <w:webHidden/>
          </w:rPr>
          <w:tab/>
        </w:r>
        <w:r>
          <w:rPr>
            <w:noProof/>
            <w:webHidden/>
          </w:rPr>
          <w:fldChar w:fldCharType="begin"/>
        </w:r>
        <w:r>
          <w:rPr>
            <w:noProof/>
            <w:webHidden/>
          </w:rPr>
          <w:instrText xml:space="preserve"> PAGEREF _Toc218595656 \h </w:instrText>
        </w:r>
        <w:r>
          <w:rPr>
            <w:noProof/>
            <w:webHidden/>
          </w:rPr>
        </w:r>
        <w:r>
          <w:rPr>
            <w:noProof/>
            <w:webHidden/>
          </w:rPr>
          <w:fldChar w:fldCharType="separate"/>
        </w:r>
        <w:r>
          <w:rPr>
            <w:noProof/>
            <w:webHidden/>
          </w:rPr>
          <w:t>26</w:t>
        </w:r>
        <w:r>
          <w:rPr>
            <w:noProof/>
            <w:webHidden/>
          </w:rPr>
          <w:fldChar w:fldCharType="end"/>
        </w:r>
      </w:hyperlink>
    </w:p>
    <w:p w14:paraId="76C51C46" w14:textId="3B2ACDE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7" w:history="1">
        <w:r w:rsidRPr="00461330">
          <w:rPr>
            <w:rStyle w:val="Hyperlink"/>
            <w:noProof/>
          </w:rPr>
          <w:t>Figure 52 – S.Pressure Time Stamp 9.9000E-06</w:t>
        </w:r>
        <w:r>
          <w:rPr>
            <w:noProof/>
            <w:webHidden/>
          </w:rPr>
          <w:tab/>
        </w:r>
        <w:r>
          <w:rPr>
            <w:noProof/>
            <w:webHidden/>
          </w:rPr>
          <w:fldChar w:fldCharType="begin"/>
        </w:r>
        <w:r>
          <w:rPr>
            <w:noProof/>
            <w:webHidden/>
          </w:rPr>
          <w:instrText xml:space="preserve"> PAGEREF _Toc218595657 \h </w:instrText>
        </w:r>
        <w:r>
          <w:rPr>
            <w:noProof/>
            <w:webHidden/>
          </w:rPr>
        </w:r>
        <w:r>
          <w:rPr>
            <w:noProof/>
            <w:webHidden/>
          </w:rPr>
          <w:fldChar w:fldCharType="separate"/>
        </w:r>
        <w:r>
          <w:rPr>
            <w:noProof/>
            <w:webHidden/>
          </w:rPr>
          <w:t>28</w:t>
        </w:r>
        <w:r>
          <w:rPr>
            <w:noProof/>
            <w:webHidden/>
          </w:rPr>
          <w:fldChar w:fldCharType="end"/>
        </w:r>
      </w:hyperlink>
    </w:p>
    <w:p w14:paraId="02DA9122" w14:textId="1673143E"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8" w:history="1">
        <w:r w:rsidRPr="00461330">
          <w:rPr>
            <w:rStyle w:val="Hyperlink"/>
            <w:noProof/>
          </w:rPr>
          <w:t>Figure 53 – S.Pressure Time Stamp 1.0400E-05</w:t>
        </w:r>
        <w:r>
          <w:rPr>
            <w:noProof/>
            <w:webHidden/>
          </w:rPr>
          <w:tab/>
        </w:r>
        <w:r>
          <w:rPr>
            <w:noProof/>
            <w:webHidden/>
          </w:rPr>
          <w:fldChar w:fldCharType="begin"/>
        </w:r>
        <w:r>
          <w:rPr>
            <w:noProof/>
            <w:webHidden/>
          </w:rPr>
          <w:instrText xml:space="preserve"> PAGEREF _Toc218595658 \h </w:instrText>
        </w:r>
        <w:r>
          <w:rPr>
            <w:noProof/>
            <w:webHidden/>
          </w:rPr>
        </w:r>
        <w:r>
          <w:rPr>
            <w:noProof/>
            <w:webHidden/>
          </w:rPr>
          <w:fldChar w:fldCharType="separate"/>
        </w:r>
        <w:r>
          <w:rPr>
            <w:noProof/>
            <w:webHidden/>
          </w:rPr>
          <w:t>28</w:t>
        </w:r>
        <w:r>
          <w:rPr>
            <w:noProof/>
            <w:webHidden/>
          </w:rPr>
          <w:fldChar w:fldCharType="end"/>
        </w:r>
      </w:hyperlink>
    </w:p>
    <w:p w14:paraId="15FE87D1" w14:textId="7F69A13A"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59" w:history="1">
        <w:r w:rsidRPr="00461330">
          <w:rPr>
            <w:rStyle w:val="Hyperlink"/>
            <w:noProof/>
          </w:rPr>
          <w:t>Figure 54 – S.Pressure Time Stamp 1.1500E-05</w:t>
        </w:r>
        <w:r>
          <w:rPr>
            <w:noProof/>
            <w:webHidden/>
          </w:rPr>
          <w:tab/>
        </w:r>
        <w:r>
          <w:rPr>
            <w:noProof/>
            <w:webHidden/>
          </w:rPr>
          <w:fldChar w:fldCharType="begin"/>
        </w:r>
        <w:r>
          <w:rPr>
            <w:noProof/>
            <w:webHidden/>
          </w:rPr>
          <w:instrText xml:space="preserve"> PAGEREF _Toc218595659 \h </w:instrText>
        </w:r>
        <w:r>
          <w:rPr>
            <w:noProof/>
            <w:webHidden/>
          </w:rPr>
        </w:r>
        <w:r>
          <w:rPr>
            <w:noProof/>
            <w:webHidden/>
          </w:rPr>
          <w:fldChar w:fldCharType="separate"/>
        </w:r>
        <w:r>
          <w:rPr>
            <w:noProof/>
            <w:webHidden/>
          </w:rPr>
          <w:t>28</w:t>
        </w:r>
        <w:r>
          <w:rPr>
            <w:noProof/>
            <w:webHidden/>
          </w:rPr>
          <w:fldChar w:fldCharType="end"/>
        </w:r>
      </w:hyperlink>
    </w:p>
    <w:p w14:paraId="60AD14D3" w14:textId="5B9C6672"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0" w:history="1">
        <w:r w:rsidRPr="00461330">
          <w:rPr>
            <w:rStyle w:val="Hyperlink"/>
            <w:noProof/>
          </w:rPr>
          <w:t>Figure 55 – S.Pressure Time Stamp 1.3143E-05</w:t>
        </w:r>
        <w:r>
          <w:rPr>
            <w:noProof/>
            <w:webHidden/>
          </w:rPr>
          <w:tab/>
        </w:r>
        <w:r>
          <w:rPr>
            <w:noProof/>
            <w:webHidden/>
          </w:rPr>
          <w:fldChar w:fldCharType="begin"/>
        </w:r>
        <w:r>
          <w:rPr>
            <w:noProof/>
            <w:webHidden/>
          </w:rPr>
          <w:instrText xml:space="preserve"> PAGEREF _Toc218595660 \h </w:instrText>
        </w:r>
        <w:r>
          <w:rPr>
            <w:noProof/>
            <w:webHidden/>
          </w:rPr>
        </w:r>
        <w:r>
          <w:rPr>
            <w:noProof/>
            <w:webHidden/>
          </w:rPr>
          <w:fldChar w:fldCharType="separate"/>
        </w:r>
        <w:r>
          <w:rPr>
            <w:noProof/>
            <w:webHidden/>
          </w:rPr>
          <w:t>28</w:t>
        </w:r>
        <w:r>
          <w:rPr>
            <w:noProof/>
            <w:webHidden/>
          </w:rPr>
          <w:fldChar w:fldCharType="end"/>
        </w:r>
      </w:hyperlink>
    </w:p>
    <w:p w14:paraId="6B04C076" w14:textId="3EDFAEA4"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1" w:history="1">
        <w:r w:rsidRPr="00461330">
          <w:rPr>
            <w:rStyle w:val="Hyperlink"/>
            <w:noProof/>
          </w:rPr>
          <w:t>Figure 56 – S.Pressure Time Stamp 1.5700E-05</w:t>
        </w:r>
        <w:r w:rsidRPr="00461330">
          <w:rPr>
            <w:rStyle w:val="Hyperlink"/>
            <w:noProof/>
            <w:lang w:val="en-US"/>
          </w:rPr>
          <w:t xml:space="preserve"> Simulation terminated as it was showing the liner acting unexpectedly after 3 hours of running.</w:t>
        </w:r>
        <w:r>
          <w:rPr>
            <w:noProof/>
            <w:webHidden/>
          </w:rPr>
          <w:tab/>
        </w:r>
        <w:r>
          <w:rPr>
            <w:noProof/>
            <w:webHidden/>
          </w:rPr>
          <w:fldChar w:fldCharType="begin"/>
        </w:r>
        <w:r>
          <w:rPr>
            <w:noProof/>
            <w:webHidden/>
          </w:rPr>
          <w:instrText xml:space="preserve"> PAGEREF _Toc218595661 \h </w:instrText>
        </w:r>
        <w:r>
          <w:rPr>
            <w:noProof/>
            <w:webHidden/>
          </w:rPr>
        </w:r>
        <w:r>
          <w:rPr>
            <w:noProof/>
            <w:webHidden/>
          </w:rPr>
          <w:fldChar w:fldCharType="separate"/>
        </w:r>
        <w:r>
          <w:rPr>
            <w:noProof/>
            <w:webHidden/>
          </w:rPr>
          <w:t>29</w:t>
        </w:r>
        <w:r>
          <w:rPr>
            <w:noProof/>
            <w:webHidden/>
          </w:rPr>
          <w:fldChar w:fldCharType="end"/>
        </w:r>
      </w:hyperlink>
    </w:p>
    <w:p w14:paraId="30585898" w14:textId="7858E56B"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2" w:history="1">
        <w:r w:rsidRPr="00461330">
          <w:rPr>
            <w:rStyle w:val="Hyperlink"/>
            <w:noProof/>
          </w:rPr>
          <w:t>Figure 57 –U</w:t>
        </w:r>
        <w:r w:rsidRPr="00461330">
          <w:rPr>
            <w:rStyle w:val="Hyperlink"/>
            <w:noProof/>
            <w:lang w:val="en-US"/>
          </w:rPr>
          <w:t>pdated part and applied SPH to top part of liner only.</w:t>
        </w:r>
        <w:r>
          <w:rPr>
            <w:noProof/>
            <w:webHidden/>
          </w:rPr>
          <w:tab/>
        </w:r>
        <w:r>
          <w:rPr>
            <w:noProof/>
            <w:webHidden/>
          </w:rPr>
          <w:fldChar w:fldCharType="begin"/>
        </w:r>
        <w:r>
          <w:rPr>
            <w:noProof/>
            <w:webHidden/>
          </w:rPr>
          <w:instrText xml:space="preserve"> PAGEREF _Toc218595662 \h </w:instrText>
        </w:r>
        <w:r>
          <w:rPr>
            <w:noProof/>
            <w:webHidden/>
          </w:rPr>
        </w:r>
        <w:r>
          <w:rPr>
            <w:noProof/>
            <w:webHidden/>
          </w:rPr>
          <w:fldChar w:fldCharType="separate"/>
        </w:r>
        <w:r>
          <w:rPr>
            <w:noProof/>
            <w:webHidden/>
          </w:rPr>
          <w:t>29</w:t>
        </w:r>
        <w:r>
          <w:rPr>
            <w:noProof/>
            <w:webHidden/>
          </w:rPr>
          <w:fldChar w:fldCharType="end"/>
        </w:r>
      </w:hyperlink>
    </w:p>
    <w:p w14:paraId="484B7E15" w14:textId="7C0F7C59"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3" w:history="1">
        <w:r w:rsidRPr="00461330">
          <w:rPr>
            <w:rStyle w:val="Hyperlink"/>
            <w:noProof/>
          </w:rPr>
          <w:t xml:space="preserve">Figure 58 - </w:t>
        </w:r>
        <w:r w:rsidRPr="00461330">
          <w:rPr>
            <w:rStyle w:val="Hyperlink"/>
            <w:noProof/>
            <w:lang w:val="en-US"/>
          </w:rPr>
          <w:t>Updated Assembly</w:t>
        </w:r>
        <w:r>
          <w:rPr>
            <w:noProof/>
            <w:webHidden/>
          </w:rPr>
          <w:tab/>
        </w:r>
        <w:r>
          <w:rPr>
            <w:noProof/>
            <w:webHidden/>
          </w:rPr>
          <w:fldChar w:fldCharType="begin"/>
        </w:r>
        <w:r>
          <w:rPr>
            <w:noProof/>
            <w:webHidden/>
          </w:rPr>
          <w:instrText xml:space="preserve"> PAGEREF _Toc218595663 \h </w:instrText>
        </w:r>
        <w:r>
          <w:rPr>
            <w:noProof/>
            <w:webHidden/>
          </w:rPr>
        </w:r>
        <w:r>
          <w:rPr>
            <w:noProof/>
            <w:webHidden/>
          </w:rPr>
          <w:fldChar w:fldCharType="separate"/>
        </w:r>
        <w:r>
          <w:rPr>
            <w:noProof/>
            <w:webHidden/>
          </w:rPr>
          <w:t>29</w:t>
        </w:r>
        <w:r>
          <w:rPr>
            <w:noProof/>
            <w:webHidden/>
          </w:rPr>
          <w:fldChar w:fldCharType="end"/>
        </w:r>
      </w:hyperlink>
    </w:p>
    <w:p w14:paraId="1330D4AE" w14:textId="408F40CD"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4" w:history="1">
        <w:r w:rsidRPr="00461330">
          <w:rPr>
            <w:rStyle w:val="Hyperlink"/>
            <w:noProof/>
          </w:rPr>
          <w:t xml:space="preserve">Figure 59 - </w:t>
        </w:r>
        <w:r w:rsidRPr="00461330">
          <w:rPr>
            <w:rStyle w:val="Hyperlink"/>
            <w:noProof/>
            <w:lang w:val="en-US"/>
          </w:rPr>
          <w:t>Updated Mesh with SPH at 1.8E-5</w:t>
        </w:r>
        <w:r>
          <w:rPr>
            <w:noProof/>
            <w:webHidden/>
          </w:rPr>
          <w:tab/>
        </w:r>
        <w:r>
          <w:rPr>
            <w:noProof/>
            <w:webHidden/>
          </w:rPr>
          <w:fldChar w:fldCharType="begin"/>
        </w:r>
        <w:r>
          <w:rPr>
            <w:noProof/>
            <w:webHidden/>
          </w:rPr>
          <w:instrText xml:space="preserve"> PAGEREF _Toc218595664 \h </w:instrText>
        </w:r>
        <w:r>
          <w:rPr>
            <w:noProof/>
            <w:webHidden/>
          </w:rPr>
        </w:r>
        <w:r>
          <w:rPr>
            <w:noProof/>
            <w:webHidden/>
          </w:rPr>
          <w:fldChar w:fldCharType="separate"/>
        </w:r>
        <w:r>
          <w:rPr>
            <w:noProof/>
            <w:webHidden/>
          </w:rPr>
          <w:t>29</w:t>
        </w:r>
        <w:r>
          <w:rPr>
            <w:noProof/>
            <w:webHidden/>
          </w:rPr>
          <w:fldChar w:fldCharType="end"/>
        </w:r>
      </w:hyperlink>
    </w:p>
    <w:p w14:paraId="535BE403" w14:textId="22815F81"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5" w:history="1">
        <w:r w:rsidRPr="00461330">
          <w:rPr>
            <w:rStyle w:val="Hyperlink"/>
            <w:noProof/>
          </w:rPr>
          <w:t>Figure 60 – S.Pressure Time Stamp 1.8000E-05</w:t>
        </w:r>
        <w:r>
          <w:rPr>
            <w:noProof/>
            <w:webHidden/>
          </w:rPr>
          <w:tab/>
        </w:r>
        <w:r>
          <w:rPr>
            <w:noProof/>
            <w:webHidden/>
          </w:rPr>
          <w:fldChar w:fldCharType="begin"/>
        </w:r>
        <w:r>
          <w:rPr>
            <w:noProof/>
            <w:webHidden/>
          </w:rPr>
          <w:instrText xml:space="preserve"> PAGEREF _Toc218595665 \h </w:instrText>
        </w:r>
        <w:r>
          <w:rPr>
            <w:noProof/>
            <w:webHidden/>
          </w:rPr>
        </w:r>
        <w:r>
          <w:rPr>
            <w:noProof/>
            <w:webHidden/>
          </w:rPr>
          <w:fldChar w:fldCharType="separate"/>
        </w:r>
        <w:r>
          <w:rPr>
            <w:noProof/>
            <w:webHidden/>
          </w:rPr>
          <w:t>30</w:t>
        </w:r>
        <w:r>
          <w:rPr>
            <w:noProof/>
            <w:webHidden/>
          </w:rPr>
          <w:fldChar w:fldCharType="end"/>
        </w:r>
      </w:hyperlink>
    </w:p>
    <w:p w14:paraId="074727E7" w14:textId="6C445B4A"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6" w:history="1">
        <w:r w:rsidRPr="00461330">
          <w:rPr>
            <w:rStyle w:val="Hyperlink"/>
            <w:noProof/>
          </w:rPr>
          <w:t xml:space="preserve">Figure 61 – S.Pressure Time Stamp 1.8100E-05 </w:t>
        </w:r>
        <w:r w:rsidRPr="00461330">
          <w:rPr>
            <w:rStyle w:val="Hyperlink"/>
            <w:noProof/>
            <w:lang w:val="en-US"/>
          </w:rPr>
          <w:t>SPH invoked, Top part of liner still behaving unexpectedly, with jet not forming.</w:t>
        </w:r>
        <w:r>
          <w:rPr>
            <w:noProof/>
            <w:webHidden/>
          </w:rPr>
          <w:tab/>
        </w:r>
        <w:r>
          <w:rPr>
            <w:noProof/>
            <w:webHidden/>
          </w:rPr>
          <w:fldChar w:fldCharType="begin"/>
        </w:r>
        <w:r>
          <w:rPr>
            <w:noProof/>
            <w:webHidden/>
          </w:rPr>
          <w:instrText xml:space="preserve"> PAGEREF _Toc218595666 \h </w:instrText>
        </w:r>
        <w:r>
          <w:rPr>
            <w:noProof/>
            <w:webHidden/>
          </w:rPr>
        </w:r>
        <w:r>
          <w:rPr>
            <w:noProof/>
            <w:webHidden/>
          </w:rPr>
          <w:fldChar w:fldCharType="separate"/>
        </w:r>
        <w:r>
          <w:rPr>
            <w:noProof/>
            <w:webHidden/>
          </w:rPr>
          <w:t>30</w:t>
        </w:r>
        <w:r>
          <w:rPr>
            <w:noProof/>
            <w:webHidden/>
          </w:rPr>
          <w:fldChar w:fldCharType="end"/>
        </w:r>
      </w:hyperlink>
    </w:p>
    <w:p w14:paraId="4FD2701B" w14:textId="7814114F" w:rsidR="00824AEB" w:rsidRDefault="00824AEB">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218595667" w:history="1">
        <w:r w:rsidRPr="00461330">
          <w:rPr>
            <w:rStyle w:val="Hyperlink"/>
            <w:noProof/>
          </w:rPr>
          <w:t>Figure 62 – S.Pressure Time Stamp 1.8547E-05 Simulation Terminated</w:t>
        </w:r>
        <w:r>
          <w:rPr>
            <w:noProof/>
            <w:webHidden/>
          </w:rPr>
          <w:tab/>
        </w:r>
        <w:r>
          <w:rPr>
            <w:noProof/>
            <w:webHidden/>
          </w:rPr>
          <w:fldChar w:fldCharType="begin"/>
        </w:r>
        <w:r>
          <w:rPr>
            <w:noProof/>
            <w:webHidden/>
          </w:rPr>
          <w:instrText xml:space="preserve"> PAGEREF _Toc218595667 \h </w:instrText>
        </w:r>
        <w:r>
          <w:rPr>
            <w:noProof/>
            <w:webHidden/>
          </w:rPr>
        </w:r>
        <w:r>
          <w:rPr>
            <w:noProof/>
            <w:webHidden/>
          </w:rPr>
          <w:fldChar w:fldCharType="separate"/>
        </w:r>
        <w:r>
          <w:rPr>
            <w:noProof/>
            <w:webHidden/>
          </w:rPr>
          <w:t>30</w:t>
        </w:r>
        <w:r>
          <w:rPr>
            <w:noProof/>
            <w:webHidden/>
          </w:rPr>
          <w:fldChar w:fldCharType="end"/>
        </w:r>
      </w:hyperlink>
    </w:p>
    <w:p w14:paraId="6C514E2C" w14:textId="57239592" w:rsidR="00824AEB" w:rsidRDefault="00824AEB" w:rsidP="00EE0B99">
      <w:pPr>
        <w:pStyle w:val="DWParaNum1"/>
        <w:numPr>
          <w:ilvl w:val="0"/>
          <w:numId w:val="0"/>
        </w:numPr>
        <w:rPr>
          <w:rFonts w:cs="Arial"/>
        </w:rPr>
      </w:pPr>
      <w:r>
        <w:rPr>
          <w:rFonts w:cs="Arial"/>
        </w:rPr>
        <w:fldChar w:fldCharType="end"/>
      </w:r>
      <w:r>
        <w:rPr>
          <w:rFonts w:cs="Arial"/>
        </w:rPr>
        <w:br w:type="page"/>
      </w:r>
    </w:p>
    <w:p w14:paraId="7C4EBB31" w14:textId="77777777" w:rsidR="00110B91" w:rsidRPr="00110B91" w:rsidRDefault="00110B91" w:rsidP="00110B91">
      <w:pPr>
        <w:pStyle w:val="Heading1"/>
        <w:rPr>
          <w:bCs/>
          <w:szCs w:val="21"/>
        </w:rPr>
      </w:pPr>
      <w:bookmarkStart w:id="3" w:name="_Toc218595591"/>
      <w:r w:rsidRPr="00110B91">
        <w:rPr>
          <w:bCs/>
          <w:szCs w:val="21"/>
        </w:rPr>
        <w:lastRenderedPageBreak/>
        <w:t>Abstract</w:t>
      </w:r>
      <w:bookmarkEnd w:id="3"/>
    </w:p>
    <w:p w14:paraId="5E2408B0" w14:textId="2EC42867" w:rsidR="008068FF" w:rsidRPr="008068FF" w:rsidRDefault="008068FF" w:rsidP="008068FF">
      <w:r w:rsidRPr="008068FF">
        <w:t xml:space="preserve">This </w:t>
      </w:r>
      <w:r>
        <w:t>study</w:t>
      </w:r>
      <w:r w:rsidRPr="008068FF">
        <w:t xml:space="preserve"> explores the computational modelling of shaped charge devices using Abaqus/Explicit, focusing on the influence of liner geometry on jet and slug formation. Two configurations were analysed: a conical liner with a 45° apex angle, expected to produce a high-velocity jet, and a shallow 5° liner intended to form an </w:t>
      </w:r>
      <w:r>
        <w:t>E</w:t>
      </w:r>
      <w:r w:rsidRPr="008068FF">
        <w:t xml:space="preserve">xplosively </w:t>
      </w:r>
      <w:r>
        <w:t>F</w:t>
      </w:r>
      <w:r w:rsidRPr="008068FF">
        <w:t xml:space="preserve">ormed </w:t>
      </w:r>
      <w:r>
        <w:t>P</w:t>
      </w:r>
      <w:r w:rsidRPr="008068FF">
        <w:t>rojectile (EFP). The study employed 2D axisymmetric and 3D simulations incorporating advanced material models</w:t>
      </w:r>
      <w:r>
        <w:t xml:space="preserve">, such as </w:t>
      </w:r>
      <w:r w:rsidRPr="008068FF">
        <w:t>Johnson–Cook for plasticity and failure, JWL for explosive detonation products, and Mie–</w:t>
      </w:r>
      <w:proofErr w:type="spellStart"/>
      <w:r w:rsidRPr="008068FF">
        <w:t>Grüneisen</w:t>
      </w:r>
      <w:proofErr w:type="spellEnd"/>
      <w:r w:rsidRPr="008068FF">
        <w:t xml:space="preserve"> for shock-compressed solids. Results demonstrate distinct deformation behaviours: the 45° liner collapses into a continuous jet exhibiting strong axial velocity gradients, while the 5° liner inverts into a cohesive slug with significantly lower velocities. The findings validate the critical role of liner geometry in terminal effects and highlight Abaqus’ capability for high-strain-rate, multi-physics modelling in defence engineering applications.</w:t>
      </w:r>
    </w:p>
    <w:p w14:paraId="20DEE7D8" w14:textId="77777777" w:rsidR="008068FF" w:rsidRDefault="008068FF" w:rsidP="00110B91"/>
    <w:p w14:paraId="7AEEBFF3" w14:textId="77777777" w:rsidR="00110B91" w:rsidRDefault="00110B91" w:rsidP="008718AD">
      <w:pPr>
        <w:pStyle w:val="Heading1"/>
        <w:rPr>
          <w:bCs/>
          <w:szCs w:val="21"/>
        </w:rPr>
      </w:pPr>
    </w:p>
    <w:p w14:paraId="1BE6B231" w14:textId="77777777" w:rsidR="00110B91" w:rsidRDefault="00110B91" w:rsidP="008718AD">
      <w:pPr>
        <w:pStyle w:val="Heading1"/>
        <w:rPr>
          <w:bCs/>
          <w:szCs w:val="21"/>
        </w:rPr>
      </w:pPr>
    </w:p>
    <w:p w14:paraId="068E2CE9" w14:textId="3446D1AD" w:rsidR="00110B91" w:rsidRDefault="00110B91" w:rsidP="008718AD">
      <w:pPr>
        <w:pStyle w:val="Heading1"/>
        <w:rPr>
          <w:bCs/>
          <w:szCs w:val="21"/>
        </w:rPr>
      </w:pPr>
      <w:r>
        <w:rPr>
          <w:bCs/>
          <w:szCs w:val="21"/>
        </w:rPr>
        <w:br w:type="page"/>
      </w:r>
    </w:p>
    <w:p w14:paraId="7C21D54F" w14:textId="6EF34AEC" w:rsidR="001D49F3" w:rsidRPr="001D49F3" w:rsidRDefault="001D49F3" w:rsidP="008718AD">
      <w:pPr>
        <w:pStyle w:val="Heading1"/>
        <w:rPr>
          <w:b w:val="0"/>
          <w:bCs/>
          <w:szCs w:val="21"/>
        </w:rPr>
      </w:pPr>
      <w:bookmarkStart w:id="4" w:name="_Toc218595592"/>
      <w:r w:rsidRPr="001D49F3">
        <w:rPr>
          <w:bCs/>
          <w:szCs w:val="21"/>
        </w:rPr>
        <w:lastRenderedPageBreak/>
        <w:t>Aim</w:t>
      </w:r>
      <w:bookmarkEnd w:id="4"/>
    </w:p>
    <w:p w14:paraId="556032DE" w14:textId="38705CA4" w:rsidR="00FA3A7C" w:rsidRDefault="00FA3A7C" w:rsidP="00730182">
      <w:pPr>
        <w:pStyle w:val="DWParaNum1"/>
        <w:rPr>
          <w:rFonts w:cs="Arial"/>
        </w:rPr>
      </w:pPr>
      <w:bookmarkStart w:id="5" w:name="_Toc522271446"/>
      <w:r>
        <w:rPr>
          <w:rFonts w:cs="Arial"/>
        </w:rPr>
        <w:t xml:space="preserve">The aim </w:t>
      </w:r>
      <w:r w:rsidR="002855FC">
        <w:rPr>
          <w:rFonts w:cs="Arial"/>
        </w:rPr>
        <w:t xml:space="preserve">on this </w:t>
      </w:r>
      <w:r w:rsidR="008068FF">
        <w:rPr>
          <w:rFonts w:cs="Arial"/>
        </w:rPr>
        <w:t>study</w:t>
      </w:r>
      <w:r w:rsidR="002855FC">
        <w:rPr>
          <w:rFonts w:cs="Arial"/>
        </w:rPr>
        <w:t xml:space="preserve"> is to </w:t>
      </w:r>
      <w:r w:rsidR="008F558A">
        <w:rPr>
          <w:rFonts w:cs="Arial"/>
        </w:rPr>
        <w:t>undertake</w:t>
      </w:r>
      <w:r w:rsidR="002855FC" w:rsidRPr="002855FC">
        <w:rPr>
          <w:rFonts w:cs="Arial"/>
        </w:rPr>
        <w:t xml:space="preserve"> modelling and critical analysis of a shaped charge device, consisting of a casing (AISI 4340), high explosive charge (RDX) and liner (OFHC Copper). </w:t>
      </w:r>
      <w:r w:rsidR="008F558A">
        <w:rPr>
          <w:rFonts w:cs="Arial"/>
        </w:rPr>
        <w:t>A</w:t>
      </w:r>
      <w:r w:rsidR="002855FC" w:rsidRPr="002855FC">
        <w:rPr>
          <w:rFonts w:cs="Arial"/>
        </w:rPr>
        <w:t xml:space="preserve"> literature review of relevant research on shaped charges modelling in Abaqus / CAE </w:t>
      </w:r>
      <w:r w:rsidR="006D3A02">
        <w:rPr>
          <w:rFonts w:cs="Arial"/>
        </w:rPr>
        <w:t>is included and the generation of a</w:t>
      </w:r>
      <w:r w:rsidR="002855FC" w:rsidRPr="002855FC">
        <w:rPr>
          <w:rFonts w:cs="Arial"/>
        </w:rPr>
        <w:t xml:space="preserve"> 2D model of two different shaped charge designs. The delta between the two shaped charge designs will be on the liner angle (45degrees and 5 degrees). Then I will undertake a 3d model of the </w:t>
      </w:r>
      <w:proofErr w:type="gramStart"/>
      <w:r w:rsidR="002855FC" w:rsidRPr="002855FC">
        <w:rPr>
          <w:rFonts w:cs="Arial"/>
        </w:rPr>
        <w:t>45 degree</w:t>
      </w:r>
      <w:proofErr w:type="gramEnd"/>
      <w:r w:rsidR="002855FC" w:rsidRPr="002855FC">
        <w:rPr>
          <w:rFonts w:cs="Arial"/>
        </w:rPr>
        <w:t xml:space="preserve"> liner design, demonstrating the </w:t>
      </w:r>
      <w:r w:rsidR="008068FF" w:rsidRPr="002855FC">
        <w:rPr>
          <w:rFonts w:cs="Arial"/>
        </w:rPr>
        <w:t>Abaqus</w:t>
      </w:r>
      <w:r w:rsidR="008068FF">
        <w:rPr>
          <w:rFonts w:cs="Arial"/>
        </w:rPr>
        <w:t>’</w:t>
      </w:r>
      <w:r w:rsidR="002855FC" w:rsidRPr="002855FC">
        <w:rPr>
          <w:rFonts w:cs="Arial"/>
        </w:rPr>
        <w:t xml:space="preserve"> ability for computational design and analysis</w:t>
      </w:r>
      <w:r w:rsidR="004A6A7A">
        <w:rPr>
          <w:rFonts w:cs="Arial"/>
        </w:rPr>
        <w:t>.</w:t>
      </w:r>
    </w:p>
    <w:p w14:paraId="79F15D15" w14:textId="01681582" w:rsidR="001D49F3" w:rsidRPr="008718AD" w:rsidRDefault="001D49F3" w:rsidP="008718AD">
      <w:pPr>
        <w:pStyle w:val="Heading1"/>
        <w:rPr>
          <w:rStyle w:val="DWHdgPara"/>
          <w:b/>
        </w:rPr>
      </w:pPr>
      <w:bookmarkStart w:id="6" w:name="_Toc218595593"/>
      <w:r w:rsidRPr="008718AD">
        <w:rPr>
          <w:rStyle w:val="DWHdgPara"/>
          <w:b/>
        </w:rPr>
        <w:t>Introduction</w:t>
      </w:r>
      <w:bookmarkEnd w:id="6"/>
    </w:p>
    <w:p w14:paraId="7F079F0D" w14:textId="5387EC29" w:rsidR="00564CFD" w:rsidRDefault="00564CFD" w:rsidP="00C97E38">
      <w:pPr>
        <w:pStyle w:val="DWParaNum1"/>
      </w:pPr>
      <w:r w:rsidRPr="00564CFD">
        <w:t xml:space="preserve">Shaped charges (SCs) and Explosively Formed Projectiles (EFPs) represent two critical classes of high-explosive-driven penetrators, exploiting the same fundamental principles of detonation physics but achieving distinct terminal effects. The SC generates a hypervelocity metallic jet (typically </w:t>
      </w:r>
      <w:r w:rsidR="00F763AA">
        <w:t>8000m</w:t>
      </w:r>
      <w:r w:rsidRPr="00564CFD">
        <w:t>/s) through the extreme plastic collapse of a conical liner, ideal for deep, focused penetration. In contrast, the EFP forms a slower (15</w:t>
      </w:r>
      <w:r w:rsidR="00F763AA">
        <w:t>00</w:t>
      </w:r>
      <w:r w:rsidRPr="00564CFD">
        <w:t>–25</w:t>
      </w:r>
      <w:r w:rsidR="00F763AA">
        <w:t>00</w:t>
      </w:r>
      <w:r w:rsidRPr="00564CFD">
        <w:t xml:space="preserve"> m/s), cohesive, slug-like projectile from a shallow concave liner, optimi</w:t>
      </w:r>
      <w:r w:rsidR="00084FDA">
        <w:t>s</w:t>
      </w:r>
      <w:r w:rsidRPr="00564CFD">
        <w:t>ed for effectiveness at longer standoffs and against structural targets</w:t>
      </w:r>
      <w:r w:rsidR="00084FDA">
        <w:t>.</w:t>
      </w:r>
    </w:p>
    <w:p w14:paraId="37183889" w14:textId="2312CE17" w:rsidR="00C97E38" w:rsidRDefault="00FD07B2" w:rsidP="00C97E38">
      <w:pPr>
        <w:pStyle w:val="DWParaNum1"/>
      </w:pPr>
      <w:r>
        <w:t xml:space="preserve">The concept of a </w:t>
      </w:r>
      <w:r w:rsidR="00F763AA">
        <w:t>SC</w:t>
      </w:r>
      <w:r w:rsidR="00C97E38">
        <w:t xml:space="preserve"> consists of a cylindrical explosive with a cavity at one end and a detonator at the opposite end. The cavity</w:t>
      </w:r>
      <w:r w:rsidR="00FA3439">
        <w:t xml:space="preserve">, </w:t>
      </w:r>
      <w:r w:rsidR="00C97E38">
        <w:t>typically conical or hemispherical—induces a directional concentration of detonation energy, a phenomenon known as the Munroe effect (or von Foerster/Neumann effect). Upon initiation, the detonation wave propagates at velocities near 8</w:t>
      </w:r>
      <w:r w:rsidR="00D57F76">
        <w:t>000</w:t>
      </w:r>
      <w:r w:rsidR="00C97E38">
        <w:t xml:space="preserve">m/s, generating peak pressures up to 200 </w:t>
      </w:r>
      <w:proofErr w:type="spellStart"/>
      <w:r w:rsidR="00C97E38">
        <w:t>GPa</w:t>
      </w:r>
      <w:proofErr w:type="spellEnd"/>
      <w:r w:rsidR="00C97E38">
        <w:t>. This wave collapses the cavity, focusing energy along the axis and producing locali</w:t>
      </w:r>
      <w:r w:rsidR="00751EB0">
        <w:t>s</w:t>
      </w:r>
      <w:r w:rsidR="00C97E38">
        <w:t>ed forces that significantly exceed those of a solid charge of equal mass</w:t>
      </w:r>
      <w:r w:rsidR="002801F5">
        <w:t xml:space="preserve"> </w:t>
      </w:r>
      <w:sdt>
        <w:sdtPr>
          <w:id w:val="-1651589968"/>
          <w:citation/>
        </w:sdtPr>
        <w:sdtContent>
          <w:r w:rsidR="002801F5">
            <w:fldChar w:fldCharType="begin"/>
          </w:r>
          <w:r w:rsidR="002801F5">
            <w:instrText xml:space="preserve"> CITATION Wil90 \l 2057 </w:instrText>
          </w:r>
          <w:r w:rsidR="002801F5">
            <w:fldChar w:fldCharType="separate"/>
          </w:r>
          <w:r w:rsidR="00824AEB">
            <w:rPr>
              <w:noProof/>
            </w:rPr>
            <w:t>[1]</w:t>
          </w:r>
          <w:r w:rsidR="002801F5">
            <w:fldChar w:fldCharType="end"/>
          </w:r>
        </w:sdtContent>
      </w:sdt>
      <w:r w:rsidR="00C97E38">
        <w:t>.</w:t>
      </w:r>
    </w:p>
    <w:p w14:paraId="7FC906FE" w14:textId="35B8758F" w:rsidR="004E2604" w:rsidRPr="00754166" w:rsidRDefault="00CC1362" w:rsidP="008A657E">
      <w:pPr>
        <w:pStyle w:val="DWParaNum1"/>
      </w:pPr>
      <w:r w:rsidRPr="005E6BE5">
        <w:rPr>
          <w:b/>
          <w:bCs/>
        </w:rPr>
        <w:t>Jet</w:t>
      </w:r>
      <w:r>
        <w:t xml:space="preserve"> - </w:t>
      </w:r>
      <w:r w:rsidR="00756E08" w:rsidRPr="00754166">
        <w:t>When the cavity is lined with a</w:t>
      </w:r>
      <w:r w:rsidR="00F07FE5" w:rsidRPr="00754166">
        <w:t xml:space="preserve"> conically shaped</w:t>
      </w:r>
      <w:r w:rsidR="00756E08" w:rsidRPr="00754166">
        <w:t xml:space="preserve"> material, typically metal, a jet can form upon detonation of the shaped charge. Once initiated, the detonation wave propagates outward from the initiation point at approximately 8 km/s</w:t>
      </w:r>
      <w:r w:rsidR="005D5746" w:rsidRPr="00754166">
        <w:t xml:space="preserve">. </w:t>
      </w:r>
      <w:r w:rsidR="00756E08" w:rsidRPr="00754166">
        <w:t xml:space="preserve">This shock wave accelerates the liner inward, causing it to collapse along the charge’s </w:t>
      </w:r>
      <w:proofErr w:type="spellStart"/>
      <w:r w:rsidR="00756E08" w:rsidRPr="00754166">
        <w:t>centerline</w:t>
      </w:r>
      <w:proofErr w:type="spellEnd"/>
      <w:r w:rsidR="00756E08" w:rsidRPr="00754166">
        <w:t>. During this collapse, a high-velocity jet is formed.</w:t>
      </w:r>
      <w:r w:rsidR="00CD2F64" w:rsidRPr="00754166">
        <w:t xml:space="preserve"> The material in the liner typically exhibits strains rates of 10</w:t>
      </w:r>
      <w:r w:rsidR="00CD2F64" w:rsidRPr="00754166">
        <w:rPr>
          <w:vertAlign w:val="superscript"/>
        </w:rPr>
        <w:t>4</w:t>
      </w:r>
      <w:r w:rsidR="00CD2F64" w:rsidRPr="00754166">
        <w:t xml:space="preserve"> -10</w:t>
      </w:r>
      <w:r w:rsidR="00CD2F64" w:rsidRPr="00754166">
        <w:rPr>
          <w:vertAlign w:val="superscript"/>
        </w:rPr>
        <w:t>7</w:t>
      </w:r>
      <w:r w:rsidR="00CD2F64" w:rsidRPr="00754166">
        <w:t xml:space="preserve"> s </w:t>
      </w:r>
      <w:r w:rsidR="00CD2F64" w:rsidRPr="00754166">
        <w:rPr>
          <w:vertAlign w:val="superscript"/>
        </w:rPr>
        <w:t>-1</w:t>
      </w:r>
      <w:r w:rsidR="00CD2F64" w:rsidRPr="00754166">
        <w:t xml:space="preserve"> and the maximum strain can reach values above 10 because of the extreme hydrostatic pressures, which may reach values above 200 </w:t>
      </w:r>
      <w:proofErr w:type="spellStart"/>
      <w:r w:rsidR="00CD2F64" w:rsidRPr="00754166">
        <w:t>GPa</w:t>
      </w:r>
      <w:proofErr w:type="spellEnd"/>
      <w:r w:rsidR="00CD2F64" w:rsidRPr="00754166">
        <w:t>. The material in the jet tip can reach values above 10 km/s and the presence of a velocity gradient in the jet will cause it to elongate</w:t>
      </w:r>
      <w:r w:rsidR="003E1066">
        <w:t>.</w:t>
      </w:r>
    </w:p>
    <w:p w14:paraId="10D6B784" w14:textId="44A19FE3" w:rsidR="004E105A" w:rsidRDefault="00C97E38" w:rsidP="001C3D01">
      <w:pPr>
        <w:pStyle w:val="DWParaNum1"/>
      </w:pPr>
      <w:r w:rsidRPr="00754166">
        <w:t>On impact, penetration occurs primarily through hydrodynamic displacement rather than thermal melting, generating locali</w:t>
      </w:r>
      <w:r w:rsidR="00F05068" w:rsidRPr="00754166">
        <w:t>s</w:t>
      </w:r>
      <w:r w:rsidRPr="00754166">
        <w:t xml:space="preserve">ed pressures of 100–200 </w:t>
      </w:r>
      <w:proofErr w:type="spellStart"/>
      <w:r w:rsidRPr="00754166">
        <w:t>GPa</w:t>
      </w:r>
      <w:proofErr w:type="spellEnd"/>
      <w:r w:rsidRPr="00754166">
        <w:t xml:space="preserve"> and temperatures reaching 20–50% of the target’s melting point. Optimal performance requires a precise standoff distance, maximizing jet coherence and penetration depth. These shaped charges remain critical in military applications (armo</w:t>
      </w:r>
      <w:r w:rsidR="00BE6C4C" w:rsidRPr="00754166">
        <w:t>u</w:t>
      </w:r>
      <w:r w:rsidRPr="00754166">
        <w:t>r defeat, hardened target penetration) and industrial operations such as oil well perforation, mining, demolition, and hypervelocity impact research</w:t>
      </w:r>
      <w:r w:rsidR="00754166" w:rsidRPr="00754166">
        <w:t xml:space="preserve"> </w:t>
      </w:r>
      <w:sdt>
        <w:sdtPr>
          <w:id w:val="842359378"/>
          <w:citation/>
        </w:sdtPr>
        <w:sdtContent>
          <w:r w:rsidR="00754166">
            <w:fldChar w:fldCharType="begin"/>
          </w:r>
          <w:r w:rsidR="00754166">
            <w:instrText xml:space="preserve"> CITATION And21 \l 2057 </w:instrText>
          </w:r>
          <w:r w:rsidR="00754166">
            <w:fldChar w:fldCharType="separate"/>
          </w:r>
          <w:r w:rsidR="00824AEB">
            <w:rPr>
              <w:noProof/>
            </w:rPr>
            <w:t>[2]</w:t>
          </w:r>
          <w:r w:rsidR="00754166">
            <w:fldChar w:fldCharType="end"/>
          </w:r>
        </w:sdtContent>
      </w:sdt>
      <w:r w:rsidR="00BE6C4C" w:rsidRPr="00754166">
        <w:t xml:space="preserve">. </w:t>
      </w:r>
    </w:p>
    <w:p w14:paraId="4A556BDD" w14:textId="017640DB" w:rsidR="00A54F47" w:rsidRDefault="00CC1362" w:rsidP="00A54F47">
      <w:pPr>
        <w:pStyle w:val="DWParaNum1"/>
      </w:pPr>
      <w:r w:rsidRPr="005E6BE5">
        <w:rPr>
          <w:b/>
          <w:bCs/>
        </w:rPr>
        <w:t>EFP</w:t>
      </w:r>
      <w:r w:rsidR="00F60061">
        <w:t xml:space="preserve"> – When the</w:t>
      </w:r>
      <w:r w:rsidR="003313D8">
        <w:t xml:space="preserve"> shaped charge</w:t>
      </w:r>
      <w:r w:rsidR="00F60061">
        <w:t xml:space="preserve"> liner </w:t>
      </w:r>
      <w:r w:rsidR="00403C29">
        <w:t>ape</w:t>
      </w:r>
      <w:r w:rsidR="007F37D8">
        <w:t xml:space="preserve">x has a greater angle than the jet formed conical liner, </w:t>
      </w:r>
      <w:r w:rsidR="00A90B5C">
        <w:t>such as</w:t>
      </w:r>
      <w:r w:rsidR="007F37D8">
        <w:t xml:space="preserve"> </w:t>
      </w:r>
      <w:r w:rsidR="00B8699C">
        <w:t xml:space="preserve">a </w:t>
      </w:r>
      <w:r w:rsidR="00DD3B16">
        <w:t>concave</w:t>
      </w:r>
      <w:r w:rsidR="00B8699C">
        <w:t xml:space="preserve"> disk</w:t>
      </w:r>
      <w:r w:rsidR="000D7B2E">
        <w:t xml:space="preserve">. Following </w:t>
      </w:r>
      <w:r w:rsidR="00106B2C">
        <w:t>initiation</w:t>
      </w:r>
      <w:r w:rsidR="000D7B2E">
        <w:t xml:space="preserve">, the </w:t>
      </w:r>
      <w:r w:rsidR="00A54F47">
        <w:t>detonation wave sweeps across the explosive, subjecting the liner to an immense, near-instantaneous pressure</w:t>
      </w:r>
      <w:r w:rsidR="00106B2C">
        <w:t xml:space="preserve">. </w:t>
      </w:r>
      <w:r w:rsidR="00A54F47">
        <w:t>This force is not focused to a point, as in a shaped charge, but is distributed across the entire liner surface. The high-pressure loading causes the ductile liner material to undergo extreme plastic deformation at strain rates exceeding 10⁴ s</w:t>
      </w:r>
      <w:r w:rsidR="00A54F47">
        <w:rPr>
          <w:rFonts w:ascii="Cambria Math" w:hAnsi="Cambria Math" w:cs="Cambria Math"/>
        </w:rPr>
        <w:t>⁻</w:t>
      </w:r>
      <w:r w:rsidR="00A54F47">
        <w:rPr>
          <w:rFonts w:cs="Arial"/>
        </w:rPr>
        <w:t>¹</w:t>
      </w:r>
      <w:r w:rsidR="00A54F47">
        <w:t>. Crucially, the geometry of the liner</w:t>
      </w:r>
      <w:r w:rsidR="001364C7">
        <w:t xml:space="preserve">, </w:t>
      </w:r>
      <w:r w:rsidR="00A54F47">
        <w:t>a shallow dish or hemisphere</w:t>
      </w:r>
      <w:r w:rsidR="001364C7">
        <w:rPr>
          <w:rFonts w:cs="Arial"/>
        </w:rPr>
        <w:t xml:space="preserve"> </w:t>
      </w:r>
      <w:r w:rsidR="00A54F47">
        <w:t>and the standoff distance are designed so that the liner does not form a stretching jet but instead inverts and consolidates into a single, slug-like projectile. This process transforms the liner from a concave shape into a convex, aerodynamically stable body, often resembling a</w:t>
      </w:r>
      <w:r w:rsidR="001364C7">
        <w:t>n</w:t>
      </w:r>
      <w:r w:rsidR="00A54F47">
        <w:t xml:space="preserve"> elongated bullet or ball.</w:t>
      </w:r>
    </w:p>
    <w:p w14:paraId="21590651" w14:textId="12681F0C" w:rsidR="00DA52FC" w:rsidRPr="00754166" w:rsidRDefault="00A54F47" w:rsidP="00A54F47">
      <w:pPr>
        <w:pStyle w:val="DWParaNum1"/>
      </w:pPr>
      <w:r>
        <w:lastRenderedPageBreak/>
        <w:t>The final EFP is a consolidated mass of the liner material, propelled to velocities typically between 1,500 and 2,500 m/s. Its formation is a complex interplay of hydrodynamics and material strength; the liner material must be ductile enough to deform without fracturing (with copper and tantalum being common choices) yet retain sufficient strength to maintain integrity during flight. The quality of the projectile</w:t>
      </w:r>
      <w:r w:rsidR="00436E61">
        <w:t xml:space="preserve">, </w:t>
      </w:r>
      <w:r>
        <w:t>its symmetry, density, and structural coherence—is highly sensitive to the precise initiation symmetry of the explosive, the liner's geometry and thickness profile, and the material's constitutive behaviour under high-strain-rate loading. Unlike a shaped charge jet, which elongates and particulates, the EFP is designed to remain a single, cohesive kinetic energy penetrator, making its formation mechanics fundamentally distinct and highly dependent on achieving a near-perfect balance between hydrodynamic flow and the preservation of material integrity</w:t>
      </w:r>
      <w:r w:rsidR="00690309">
        <w:t xml:space="preserve"> </w:t>
      </w:r>
      <w:sdt>
        <w:sdtPr>
          <w:id w:val="-934051371"/>
          <w:citation/>
        </w:sdtPr>
        <w:sdtContent>
          <w:r w:rsidR="00C311DD">
            <w:fldChar w:fldCharType="begin"/>
          </w:r>
          <w:r w:rsidR="00C311DD">
            <w:instrText xml:space="preserve"> CITATION DCa16 \l 2057 </w:instrText>
          </w:r>
          <w:r w:rsidR="00C311DD">
            <w:fldChar w:fldCharType="separate"/>
          </w:r>
          <w:r w:rsidR="00824AEB">
            <w:rPr>
              <w:noProof/>
            </w:rPr>
            <w:t>[3]</w:t>
          </w:r>
          <w:r w:rsidR="00C311DD">
            <w:fldChar w:fldCharType="end"/>
          </w:r>
        </w:sdtContent>
      </w:sdt>
      <w:r>
        <w:t>.</w:t>
      </w:r>
    </w:p>
    <w:p w14:paraId="57779050" w14:textId="3A82215E" w:rsidR="003B15DE" w:rsidRDefault="00497B8D" w:rsidP="00B712C9">
      <w:pPr>
        <w:pStyle w:val="DWParaNum1"/>
      </w:pPr>
      <w:r>
        <w:t>The extreme physical conditions involved</w:t>
      </w:r>
      <w:r w:rsidR="0025205B">
        <w:t xml:space="preserve"> with</w:t>
      </w:r>
      <w:r w:rsidR="00F33A81">
        <w:t xml:space="preserve"> shaped charge devices, such as u</w:t>
      </w:r>
      <w:r>
        <w:t>ltra-high pressures, strain rates, and significant thermal softenin</w:t>
      </w:r>
      <w:r w:rsidR="00F33A81">
        <w:t xml:space="preserve">g, </w:t>
      </w:r>
      <w:r>
        <w:t xml:space="preserve">place shaped charges firmly within the domain of high-energy, transient mechanics. Analytical approaches, while useful for initial estimates, are insufficient to capture the complex multi-physics interactions. Consequently, explicit </w:t>
      </w:r>
      <w:r w:rsidR="001A69C2">
        <w:t>F</w:t>
      </w:r>
      <w:r>
        <w:t xml:space="preserve">inite </w:t>
      </w:r>
      <w:r w:rsidR="001A69C2">
        <w:t>E</w:t>
      </w:r>
      <w:r>
        <w:t xml:space="preserve">lement </w:t>
      </w:r>
      <w:r w:rsidR="001A69C2">
        <w:t>A</w:t>
      </w:r>
      <w:r>
        <w:t xml:space="preserve">nalysis (FEA), particularly using Abaqus/Explicit, has become a </w:t>
      </w:r>
      <w:r w:rsidR="00035182">
        <w:t>key</w:t>
      </w:r>
      <w:r>
        <w:t xml:space="preserve"> tool in modern defence engineering research and development</w:t>
      </w:r>
      <w:r w:rsidR="00E82F28">
        <w:t xml:space="preserve"> as seen in numerous </w:t>
      </w:r>
      <w:r w:rsidR="00B70B20">
        <w:t>literatures</w:t>
      </w:r>
      <w:r w:rsidR="00E82F28">
        <w:t xml:space="preserve">. </w:t>
      </w:r>
    </w:p>
    <w:p w14:paraId="575D2E57" w14:textId="40284FDE" w:rsidR="008803E9" w:rsidRPr="008718AD" w:rsidRDefault="008803E9" w:rsidP="008803E9">
      <w:pPr>
        <w:pStyle w:val="Heading1"/>
        <w:rPr>
          <w:rStyle w:val="DWHdgPara"/>
          <w:b/>
        </w:rPr>
      </w:pPr>
      <w:bookmarkStart w:id="7" w:name="_Toc218595594"/>
      <w:r>
        <w:rPr>
          <w:rStyle w:val="DWHdgPara"/>
          <w:b/>
        </w:rPr>
        <w:t>Literature Review</w:t>
      </w:r>
      <w:bookmarkEnd w:id="7"/>
    </w:p>
    <w:p w14:paraId="0A85B4B9" w14:textId="1304E6BC" w:rsidR="001A69C2" w:rsidRDefault="00F74B74" w:rsidP="00497B8D">
      <w:pPr>
        <w:pStyle w:val="DWParaNum1"/>
      </w:pPr>
      <w:r>
        <w:t>SCs</w:t>
      </w:r>
      <w:r w:rsidR="00FC51D3">
        <w:t xml:space="preserve"> and EFPs</w:t>
      </w:r>
      <w:r w:rsidR="00AA701A" w:rsidRPr="00AA701A">
        <w:t xml:space="preserve"> are precision explosive devices that utilise the</w:t>
      </w:r>
      <w:r w:rsidR="00FC51D3">
        <w:t xml:space="preserve">ir explosive </w:t>
      </w:r>
      <w:r w:rsidR="00AA701A" w:rsidRPr="00AA701A">
        <w:t>effect</w:t>
      </w:r>
      <w:r w:rsidR="00FC51D3">
        <w:t>s</w:t>
      </w:r>
      <w:r w:rsidR="00AA701A" w:rsidRPr="00AA701A">
        <w:t xml:space="preserve"> to generate high-velocity, coherent jet of liner material</w:t>
      </w:r>
      <w:r w:rsidR="0014746A">
        <w:t xml:space="preserve"> or slug like projectiles</w:t>
      </w:r>
      <w:r w:rsidR="00AA701A" w:rsidRPr="00AA701A">
        <w:t>, capable of penetrating substantial armour</w:t>
      </w:r>
      <w:r w:rsidR="00D732BD">
        <w:t xml:space="preserve">, </w:t>
      </w:r>
      <w:r w:rsidR="00AA701A" w:rsidRPr="00AA701A">
        <w:t>geological strata</w:t>
      </w:r>
      <w:r w:rsidR="00D732BD">
        <w:t xml:space="preserve"> or structural targets</w:t>
      </w:r>
      <w:r w:rsidR="00AA701A" w:rsidRPr="00AA701A">
        <w:t>. Their operation is a quintessential multi-physics problem, encompassing detonation physics, large-strain hydrodynamics, high-rate material behaviour, and fluid-structure interaction. Accurate numerical modelling is critical for design optimisation, cost reduction, and fundamental understanding. This review critically examines the application of the Abaqus</w:t>
      </w:r>
      <w:r w:rsidR="005830A9">
        <w:t xml:space="preserve"> FEA</w:t>
      </w:r>
      <w:r w:rsidR="00AA701A" w:rsidRPr="00AA701A">
        <w:t xml:space="preserve"> software package to shaped charge simulation, focusing on the interplay between complex mechanics, material modelling fidelity, and computational methodologies.</w:t>
      </w:r>
    </w:p>
    <w:p w14:paraId="768BE5C6" w14:textId="0E51D9BD" w:rsidR="00E57375" w:rsidRDefault="00E57375" w:rsidP="00497B8D">
      <w:pPr>
        <w:pStyle w:val="DWParaNum1"/>
      </w:pPr>
      <w:r w:rsidRPr="00E57375">
        <w:t xml:space="preserve">The primary computational challenge lies in simulating extreme deformations spanning the hydrodynamic to strength-dominant regimes. Pure </w:t>
      </w:r>
      <w:proofErr w:type="spellStart"/>
      <w:r w:rsidRPr="00E57375">
        <w:t>Lagrangian</w:t>
      </w:r>
      <w:proofErr w:type="spellEnd"/>
      <w:r w:rsidRPr="00E57375">
        <w:t xml:space="preserve"> methods in Abaqus, while accurate for initial structural response, fail catastrophically due to mesh distortion during liner stretching (SC) or inversion (EFP) </w:t>
      </w:r>
      <w:sdt>
        <w:sdtPr>
          <w:id w:val="-1364047782"/>
          <w:citation/>
        </w:sdtPr>
        <w:sdtContent>
          <w:r w:rsidR="00865730">
            <w:fldChar w:fldCharType="begin"/>
          </w:r>
          <w:r w:rsidR="00865730">
            <w:instrText xml:space="preserve"> CITATION Des22 \l 2057 </w:instrText>
          </w:r>
          <w:r w:rsidR="00865730">
            <w:fldChar w:fldCharType="separate"/>
          </w:r>
          <w:r w:rsidR="00824AEB">
            <w:rPr>
              <w:noProof/>
            </w:rPr>
            <w:t>[4]</w:t>
          </w:r>
          <w:r w:rsidR="00865730">
            <w:fldChar w:fldCharType="end"/>
          </w:r>
        </w:sdtContent>
      </w:sdt>
      <w:r w:rsidRPr="00E57375">
        <w:t xml:space="preserve">. Consequently, advanced multi-physics capabilities within Abaqus are essential. The Arbitrary </w:t>
      </w:r>
      <w:proofErr w:type="spellStart"/>
      <w:r w:rsidRPr="00E57375">
        <w:t>Lagrangian</w:t>
      </w:r>
      <w:proofErr w:type="spellEnd"/>
      <w:r w:rsidRPr="00E57375">
        <w:t>-Eulerian (ALE) formulation and the Coupled Eulerian-</w:t>
      </w:r>
      <w:proofErr w:type="spellStart"/>
      <w:r w:rsidRPr="00E57375">
        <w:t>Lagrangian</w:t>
      </w:r>
      <w:proofErr w:type="spellEnd"/>
      <w:r w:rsidRPr="00E57375">
        <w:t xml:space="preserve"> (CEL) method have emerged as the predominant frameworks. The CEL approach employs </w:t>
      </w:r>
      <w:proofErr w:type="gramStart"/>
      <w:r w:rsidRPr="00E57375">
        <w:t>an</w:t>
      </w:r>
      <w:proofErr w:type="gramEnd"/>
      <w:r w:rsidRPr="00E57375">
        <w:t xml:space="preserve"> Eulerian mesh to model the flowing continuum of explosive products, liner material, and air, seamlessly coupled to a </w:t>
      </w:r>
      <w:proofErr w:type="spellStart"/>
      <w:r w:rsidRPr="00E57375">
        <w:t>Lagrangian</w:t>
      </w:r>
      <w:proofErr w:type="spellEnd"/>
      <w:r w:rsidRPr="00E57375">
        <w:t xml:space="preserve"> target. This eliminates mesh tangling and allows for natural modelling of jet elongation and target erosion. For EFP simulations, where the liner consolidates into a single body, both ALE and CEL are effective, with the choice often dependent on the need to model subsequent target impact in the same analysis </w:t>
      </w:r>
      <w:sdt>
        <w:sdtPr>
          <w:id w:val="267983895"/>
          <w:citation/>
        </w:sdtPr>
        <w:sdtContent>
          <w:r w:rsidR="006974A2">
            <w:fldChar w:fldCharType="begin"/>
          </w:r>
          <w:r w:rsidR="006974A2">
            <w:instrText xml:space="preserve"> CITATION ADR04 \l 2057 </w:instrText>
          </w:r>
          <w:r w:rsidR="006974A2">
            <w:fldChar w:fldCharType="separate"/>
          </w:r>
          <w:r w:rsidR="00824AEB">
            <w:rPr>
              <w:noProof/>
            </w:rPr>
            <w:t>[5]</w:t>
          </w:r>
          <w:r w:rsidR="006974A2">
            <w:fldChar w:fldCharType="end"/>
          </w:r>
        </w:sdtContent>
      </w:sdt>
      <w:r w:rsidRPr="00E57375">
        <w:t>. A critical insight is that while these methods handle the kinematics, their accuracy is wholly dependent on the underlying material descriptions governing the dynamic response.</w:t>
      </w:r>
    </w:p>
    <w:p w14:paraId="5F9BA5CD" w14:textId="77777777" w:rsidR="008F6CAA" w:rsidRDefault="008F6CAA" w:rsidP="008F6CAA">
      <w:pPr>
        <w:pStyle w:val="DWParaNum1"/>
      </w:pPr>
      <w:r>
        <w:t xml:space="preserve">The detonation of high explosives generates gaseous products at extremely high pressures and temperatures. Classical gas laws provide a conceptual foundation for understanding this behaviour. The ideal gas law (PV = </w:t>
      </w:r>
      <w:proofErr w:type="spellStart"/>
      <w:r>
        <w:t>nRT</w:t>
      </w:r>
      <w:proofErr w:type="spellEnd"/>
      <w:r>
        <w:t>) describes the relationship between pressure, volume, and temperature for gases under equilibrium conditions. However, detonation products deviate significantly from ideal behaviour due to high densities, chemical reactions, and shock compression.</w:t>
      </w:r>
    </w:p>
    <w:p w14:paraId="6D923721" w14:textId="79650620" w:rsidR="00A103CF" w:rsidRDefault="008F6CAA" w:rsidP="008F6CAA">
      <w:pPr>
        <w:pStyle w:val="DWParaNum1"/>
      </w:pPr>
      <w:r>
        <w:t xml:space="preserve">In engineering simulations, real-gas behaviour is represented using </w:t>
      </w:r>
      <w:r w:rsidR="00177F3C">
        <w:t>E</w:t>
      </w:r>
      <w:r>
        <w:t xml:space="preserve">quations of </w:t>
      </w:r>
      <w:r w:rsidR="00177F3C">
        <w:t>S</w:t>
      </w:r>
      <w:r>
        <w:t>tate (EOS) rather than simple gas laws. These EOS formulations capture compressibility, internal energy, and pressure evolution under extreme conditions. The choice of EOS directly influences the predicted detonation pressure and, consequently, liner collapse dynamics and jet velocity.</w:t>
      </w:r>
    </w:p>
    <w:p w14:paraId="1F2FF11A" w14:textId="68596A0A" w:rsidR="00556D2C" w:rsidRPr="00F67017" w:rsidRDefault="00556D2C" w:rsidP="008F6CAA">
      <w:pPr>
        <w:pStyle w:val="DWParaNum1"/>
        <w:rPr>
          <w:b/>
          <w:bCs/>
        </w:rPr>
      </w:pPr>
      <w:r w:rsidRPr="00F67017">
        <w:rPr>
          <w:b/>
          <w:bCs/>
        </w:rPr>
        <w:lastRenderedPageBreak/>
        <w:t>Jones</w:t>
      </w:r>
      <w:r w:rsidR="00E12353" w:rsidRPr="00F67017">
        <w:rPr>
          <w:b/>
          <w:bCs/>
        </w:rPr>
        <w:t xml:space="preserve"> – Wilkins – Lee (JWL) EOS</w:t>
      </w:r>
      <w:r w:rsidR="003F1F6F">
        <w:rPr>
          <w:b/>
          <w:bCs/>
        </w:rPr>
        <w:t>.</w:t>
      </w:r>
    </w:p>
    <w:p w14:paraId="3585FEDD" w14:textId="4415A898" w:rsidR="00697524" w:rsidRDefault="007A7055" w:rsidP="00F67017">
      <w:pPr>
        <w:pStyle w:val="DWParaNum1"/>
      </w:pPr>
      <w:r w:rsidRPr="007A7055">
        <w:t>For the high explosive</w:t>
      </w:r>
      <w:r>
        <w:t xml:space="preserve"> simulations</w:t>
      </w:r>
      <w:r w:rsidRPr="007A7055">
        <w:t>, the Jones-Wilkins-Lee (JWL) EOS is universally adopted, providing a reliable empirical fit for the detonation product expansion</w:t>
      </w:r>
      <w:r w:rsidR="00F6009B">
        <w:t xml:space="preserve"> </w:t>
      </w:r>
      <w:sdt>
        <w:sdtPr>
          <w:id w:val="1942716018"/>
          <w:citation/>
        </w:sdtPr>
        <w:sdtContent>
          <w:r w:rsidR="00F6009B">
            <w:fldChar w:fldCharType="begin"/>
          </w:r>
          <w:r w:rsidR="00F6009B">
            <w:instrText xml:space="preserve"> CITATION Dob85 \l 2057 </w:instrText>
          </w:r>
          <w:r w:rsidR="00F6009B">
            <w:fldChar w:fldCharType="separate"/>
          </w:r>
          <w:r w:rsidR="00824AEB">
            <w:rPr>
              <w:noProof/>
            </w:rPr>
            <w:t>[6]</w:t>
          </w:r>
          <w:r w:rsidR="00F6009B">
            <w:fldChar w:fldCharType="end"/>
          </w:r>
        </w:sdtContent>
      </w:sdt>
      <w:r w:rsidR="00D4765C">
        <w:t xml:space="preserve">. </w:t>
      </w:r>
      <w:r w:rsidR="00872B79" w:rsidRPr="00872B79">
        <w:t>It empirically represents the pressure of detonation products as a function of relative volume and internal energy</w:t>
      </w:r>
      <w:r w:rsidR="00697524">
        <w:t>:</w:t>
      </w:r>
    </w:p>
    <w:p w14:paraId="5E7A5548" w14:textId="36F80323" w:rsidR="00697524" w:rsidRDefault="00A8197C" w:rsidP="00697524">
      <w:pPr>
        <w:pStyle w:val="DWParaNum2"/>
      </w:pPr>
      <w:r>
        <w:rPr>
          <w:noProof/>
        </w:rPr>
        <w:drawing>
          <wp:inline distT="0" distB="0" distL="0" distR="0" wp14:anchorId="789E96FC" wp14:editId="41E1B54C">
            <wp:extent cx="2113720" cy="327991"/>
            <wp:effectExtent l="0" t="0" r="1270" b="0"/>
            <wp:docPr id="1726777636" name="Picture 1" descr="A math equation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77636" name="Picture 1" descr="A math equation with black text"/>
                    <pic:cNvPicPr/>
                  </pic:nvPicPr>
                  <pic:blipFill>
                    <a:blip r:embed="rId13"/>
                    <a:stretch>
                      <a:fillRect/>
                    </a:stretch>
                  </pic:blipFill>
                  <pic:spPr>
                    <a:xfrm>
                      <a:off x="0" y="0"/>
                      <a:ext cx="2146446" cy="333069"/>
                    </a:xfrm>
                    <a:prstGeom prst="rect">
                      <a:avLst/>
                    </a:prstGeom>
                  </pic:spPr>
                </pic:pic>
              </a:graphicData>
            </a:graphic>
          </wp:inline>
        </w:drawing>
      </w:r>
      <w:r w:rsidRPr="00B73CB8">
        <w:t xml:space="preserve"> </w:t>
      </w:r>
      <w:r w:rsidR="004762D1">
        <w:t xml:space="preserve">where </w:t>
      </w:r>
      <w:r w:rsidR="00B73CB8" w:rsidRPr="00B73CB8">
        <w:t xml:space="preserve">P = </w:t>
      </w:r>
      <w:r w:rsidR="004762D1">
        <w:t xml:space="preserve">pressure, V = the relative volume, E </w:t>
      </w:r>
      <w:r w:rsidR="00062C12">
        <w:t>=</w:t>
      </w:r>
      <w:r w:rsidR="004762D1">
        <w:t xml:space="preserve"> the specific internal energy</w:t>
      </w:r>
      <w:r w:rsidR="00062C12" w:rsidRPr="00062C12">
        <w:t xml:space="preserve"> </w:t>
      </w:r>
      <w:r w:rsidR="00126C30">
        <w:t xml:space="preserve">and </w:t>
      </w:r>
      <w:r w:rsidR="00126C30" w:rsidRPr="0014066E">
        <w:rPr>
          <w:i/>
          <w:iCs/>
        </w:rPr>
        <w:t>A, B, R</w:t>
      </w:r>
      <w:r w:rsidR="00126C30" w:rsidRPr="0014066E">
        <w:rPr>
          <w:i/>
          <w:iCs/>
          <w:vertAlign w:val="subscript"/>
        </w:rPr>
        <w:t>1</w:t>
      </w:r>
      <w:r w:rsidR="00126C30" w:rsidRPr="0014066E">
        <w:rPr>
          <w:i/>
          <w:iCs/>
        </w:rPr>
        <w:t>, R</w:t>
      </w:r>
      <w:r w:rsidR="00126C30" w:rsidRPr="0014066E">
        <w:rPr>
          <w:i/>
          <w:iCs/>
          <w:vertAlign w:val="subscript"/>
        </w:rPr>
        <w:t>2</w:t>
      </w:r>
      <w:r w:rsidR="00126C30">
        <w:t xml:space="preserve"> and </w:t>
      </w:r>
      <w:r w:rsidR="0014066E" w:rsidRPr="0014066E">
        <w:t xml:space="preserve">ω </w:t>
      </w:r>
      <w:r w:rsidR="00062C12" w:rsidRPr="00062C12">
        <w:t>are material-specific constants determined experimentally, often through standard cylinder expansion tests</w:t>
      </w:r>
      <w:r w:rsidR="0014066E">
        <w:t>.</w:t>
      </w:r>
    </w:p>
    <w:p w14:paraId="7E4F41B5" w14:textId="0B37E2E3" w:rsidR="00F67017" w:rsidRDefault="00F67017" w:rsidP="00697524">
      <w:pPr>
        <w:pStyle w:val="DWParaNum1"/>
      </w:pPr>
      <w:r>
        <w:t>The JWL EOS effectively extends classical gas behaviour to the extreme pressures and temperatures of detonation, capturing both the early high-pressure expansion and the later quasi-gas expansion regime</w:t>
      </w:r>
      <w:r w:rsidR="00D85CE8">
        <w:t xml:space="preserve"> </w:t>
      </w:r>
      <w:sdt>
        <w:sdtPr>
          <w:id w:val="1987964042"/>
          <w:citation/>
        </w:sdtPr>
        <w:sdtContent>
          <w:r w:rsidR="00124C4D">
            <w:fldChar w:fldCharType="begin"/>
          </w:r>
          <w:r w:rsidR="00124C4D">
            <w:instrText xml:space="preserve"> CITATION HJM96 \l 2057 </w:instrText>
          </w:r>
          <w:r w:rsidR="00124C4D">
            <w:fldChar w:fldCharType="separate"/>
          </w:r>
          <w:r w:rsidR="00824AEB">
            <w:rPr>
              <w:noProof/>
            </w:rPr>
            <w:t>[7]</w:t>
          </w:r>
          <w:r w:rsidR="00124C4D">
            <w:fldChar w:fldCharType="end"/>
          </w:r>
        </w:sdtContent>
      </w:sdt>
      <w:r>
        <w:t>.</w:t>
      </w:r>
    </w:p>
    <w:p w14:paraId="19ECC5D1" w14:textId="1865797B" w:rsidR="002057E4" w:rsidRDefault="00F67017" w:rsidP="00F67017">
      <w:pPr>
        <w:pStyle w:val="DWParaNum1"/>
      </w:pPr>
      <w:r>
        <w:t>In Abaqus, the JWL EOS is commonly combined with programmed burn models to define detonation initiation and propagation. Accurate calibration of JWL parameters is critical, as errors can significantly affect jet formation predictions, leading to incorrect penetration estimates.</w:t>
      </w:r>
    </w:p>
    <w:p w14:paraId="02E24763" w14:textId="2374C805" w:rsidR="00F67017" w:rsidRPr="003F1F6F" w:rsidRDefault="003F1F6F" w:rsidP="00F67017">
      <w:pPr>
        <w:pStyle w:val="DWParaNum1"/>
        <w:rPr>
          <w:b/>
          <w:bCs/>
        </w:rPr>
      </w:pPr>
      <w:r w:rsidRPr="003F1F6F">
        <w:rPr>
          <w:b/>
          <w:bCs/>
        </w:rPr>
        <w:t>Mie–</w:t>
      </w:r>
      <w:proofErr w:type="spellStart"/>
      <w:r w:rsidRPr="003F1F6F">
        <w:rPr>
          <w:b/>
          <w:bCs/>
        </w:rPr>
        <w:t>Grüneisen</w:t>
      </w:r>
      <w:proofErr w:type="spellEnd"/>
      <w:r w:rsidRPr="003F1F6F">
        <w:rPr>
          <w:b/>
          <w:bCs/>
        </w:rPr>
        <w:t xml:space="preserve"> EOS.</w:t>
      </w:r>
    </w:p>
    <w:p w14:paraId="34C79986" w14:textId="1B6473C3" w:rsidR="003F1F6F" w:rsidRDefault="00697524" w:rsidP="00F67017">
      <w:pPr>
        <w:pStyle w:val="DWParaNum1"/>
      </w:pPr>
      <w:r w:rsidRPr="00697524">
        <w:t>While JWL is ideal for explosive products, defence engineering simulations often require modelling solid materials under extreme compressive shock loading. The Mie–</w:t>
      </w:r>
      <w:proofErr w:type="spellStart"/>
      <w:r w:rsidRPr="00697524">
        <w:t>Grüneisen</w:t>
      </w:r>
      <w:proofErr w:type="spellEnd"/>
      <w:r w:rsidRPr="00697524">
        <w:t xml:space="preserve"> equation of state is widely used for metals and targets subjected to high pressures and strain rates. It relates pressure to specific volume and internal energy through a reference Hugoniot curve</w:t>
      </w:r>
      <w:r w:rsidR="00D054F0" w:rsidRPr="00D054F0">
        <w:t xml:space="preserve"> allowing accurate representation of compression under shocks</w:t>
      </w:r>
      <w:r w:rsidR="009874D1">
        <w:t xml:space="preserve"> </w:t>
      </w:r>
      <w:sdt>
        <w:sdtPr>
          <w:id w:val="1362012535"/>
          <w:citation/>
        </w:sdtPr>
        <w:sdtContent>
          <w:r w:rsidR="00D65268">
            <w:fldChar w:fldCharType="begin"/>
          </w:r>
          <w:r w:rsidR="00D65268">
            <w:instrText xml:space="preserve"> CITATION Rob19 \l 2057 </w:instrText>
          </w:r>
          <w:r w:rsidR="00D65268">
            <w:fldChar w:fldCharType="separate"/>
          </w:r>
          <w:r w:rsidR="00824AEB">
            <w:rPr>
              <w:noProof/>
            </w:rPr>
            <w:t>[8]</w:t>
          </w:r>
          <w:r w:rsidR="00D65268">
            <w:fldChar w:fldCharType="end"/>
          </w:r>
        </w:sdtContent>
      </w:sdt>
      <w:r w:rsidR="00244B56">
        <w:t>.</w:t>
      </w:r>
      <w:r w:rsidR="00AF21D5">
        <w:t xml:space="preserve"> The most common form is</w:t>
      </w:r>
      <w:r w:rsidR="00244B56">
        <w:t>:</w:t>
      </w:r>
    </w:p>
    <w:p w14:paraId="184AF755" w14:textId="5BACE132" w:rsidR="004E105A" w:rsidRDefault="00B53601" w:rsidP="000E0BBC">
      <w:pPr>
        <w:pStyle w:val="DWParaNum1"/>
      </w:pPr>
      <w:r w:rsidRPr="00B53601">
        <w:t>The Mie–</w:t>
      </w:r>
      <w:proofErr w:type="spellStart"/>
      <w:r w:rsidRPr="00B53601">
        <w:t>Grüneisen</w:t>
      </w:r>
      <w:proofErr w:type="spellEnd"/>
      <w:r w:rsidRPr="00B53601">
        <w:t xml:space="preserve"> EOS bridges classical solid mechanics and gas dynamics, enabling accurate representation of compressibility effects during shock loading. In shaped charge simulations, it is particularly valuable for modelling target response and jet–target interaction, where pressures approach or exceed the elastic limit of the material. Abaqus supports Mie–</w:t>
      </w:r>
      <w:proofErr w:type="spellStart"/>
      <w:r w:rsidRPr="00B53601">
        <w:t>Grüneisen</w:t>
      </w:r>
      <w:proofErr w:type="spellEnd"/>
      <w:r w:rsidRPr="00B53601">
        <w:t xml:space="preserve"> EOS through tabulated or analytical forms, making it suitable for defence-related penetration studies</w:t>
      </w:r>
      <w:r>
        <w:t>.</w:t>
      </w:r>
    </w:p>
    <w:p w14:paraId="18F5C45B" w14:textId="12A6CFE7" w:rsidR="009A540F" w:rsidRPr="00DA0766" w:rsidRDefault="00DA0766" w:rsidP="000E0BBC">
      <w:pPr>
        <w:pStyle w:val="DWParaNum1"/>
        <w:rPr>
          <w:b/>
          <w:bCs/>
        </w:rPr>
      </w:pPr>
      <w:r w:rsidRPr="00DA0766">
        <w:rPr>
          <w:b/>
          <w:bCs/>
        </w:rPr>
        <w:t>Johnson – Cook.</w:t>
      </w:r>
    </w:p>
    <w:p w14:paraId="38438226" w14:textId="73DD9C06" w:rsidR="00A50C17" w:rsidRDefault="007858F6" w:rsidP="000E0BBC">
      <w:pPr>
        <w:pStyle w:val="DWParaNum1"/>
      </w:pPr>
      <w:r w:rsidRPr="007858F6">
        <w:t>The shaped charge liner undergoes extreme plastic deformation during collapse and jet formation. Constitutive models must therefore account for strain hardening, strain-rate sensitivity, and thermal softening. The Johnson</w:t>
      </w:r>
      <w:r>
        <w:t xml:space="preserve"> </w:t>
      </w:r>
      <w:r w:rsidRPr="007858F6">
        <w:t>–</w:t>
      </w:r>
      <w:r>
        <w:t xml:space="preserve"> </w:t>
      </w:r>
      <w:r w:rsidRPr="007858F6">
        <w:t>Cook (JC) plasticity model is widely adopted due to its simplicity and effectiveness for high-strain-rate applications</w:t>
      </w:r>
      <w:r w:rsidR="00A50C17">
        <w:t>.</w:t>
      </w:r>
    </w:p>
    <w:p w14:paraId="3353BD23" w14:textId="77777777" w:rsidR="002D0AED" w:rsidRDefault="002D0AED" w:rsidP="002D0AED">
      <w:pPr>
        <w:pStyle w:val="DWParaNum2"/>
      </w:pPr>
      <m:oMath>
        <m:r>
          <w:rPr>
            <w:rFonts w:ascii="Cambria Math" w:eastAsiaTheme="minorEastAsia" w:hAnsi="Cambria Math"/>
          </w:rPr>
          <m:t>σ</m:t>
        </m:r>
        <m:r>
          <m:rPr>
            <m:sty m:val="p"/>
          </m:rPr>
          <w:rPr>
            <w:rFonts w:ascii="Cambria Math" w:eastAsiaTheme="minorEastAsia" w:hAnsi="Cambria Math"/>
          </w:rPr>
          <m:t>=</m:t>
        </m:r>
        <m:d>
          <m:dPr>
            <m:begChr m:val="["/>
            <m:endChr m:val="]"/>
            <m:ctrlPr>
              <w:rPr>
                <w:rFonts w:ascii="Cambria Math" w:eastAsiaTheme="minorEastAsia" w:hAnsi="Cambria Math"/>
              </w:rPr>
            </m:ctrlPr>
          </m:dPr>
          <m:e>
            <m:r>
              <w:rPr>
                <w:rFonts w:ascii="Cambria Math" w:eastAsiaTheme="minorEastAsia" w:hAnsi="Cambria Math"/>
              </w:rPr>
              <m:t>A</m:t>
            </m:r>
            <m:r>
              <m:rPr>
                <m:sty m:val="p"/>
              </m:rPr>
              <w:rPr>
                <w:rFonts w:ascii="Cambria Math" w:eastAsiaTheme="minorEastAsia" w:hAnsi="Cambria Math"/>
              </w:rPr>
              <m:t>+</m:t>
            </m:r>
            <m:r>
              <w:rPr>
                <w:rFonts w:ascii="Cambria Math" w:eastAsiaTheme="minorEastAsia" w:hAnsi="Cambria Math"/>
              </w:rPr>
              <m:t>B</m:t>
            </m:r>
            <m:d>
              <m:dPr>
                <m:ctrlPr>
                  <w:rPr>
                    <w:rFonts w:ascii="Cambria Math" w:eastAsiaTheme="minorEastAsia" w:hAnsi="Cambria Math"/>
                  </w:rPr>
                </m:ctrlPr>
              </m:dPr>
              <m:e>
                <m:r>
                  <w:rPr>
                    <w:rFonts w:ascii="Cambria Math" w:eastAsiaTheme="minorEastAsia" w:hAnsi="Cambria Math"/>
                  </w:rPr>
                  <m:t>ε</m:t>
                </m:r>
              </m:e>
            </m:d>
          </m:e>
        </m:d>
        <m:d>
          <m:dPr>
            <m:begChr m:val="["/>
            <m:endChr m:val="]"/>
            <m:ctrlPr>
              <w:rPr>
                <w:rFonts w:ascii="Cambria Math" w:eastAsiaTheme="minorEastAsia" w:hAnsi="Cambria Math"/>
              </w:rPr>
            </m:ctrlPr>
          </m:dPr>
          <m:e>
            <m:r>
              <m:rPr>
                <m:sty m:val="p"/>
              </m:rPr>
              <w:rPr>
                <w:rFonts w:ascii="Cambria Math" w:eastAsiaTheme="minorEastAsia" w:hAnsi="Cambria Math"/>
              </w:rPr>
              <m:t>1+</m:t>
            </m:r>
            <m:r>
              <w:rPr>
                <w:rFonts w:ascii="Cambria Math" w:eastAsiaTheme="minorEastAsia" w:hAnsi="Cambria Math"/>
              </w:rPr>
              <m:t>Cln</m:t>
            </m:r>
            <m:d>
              <m:dPr>
                <m:ctrlPr>
                  <w:rPr>
                    <w:rFonts w:ascii="Cambria Math" w:eastAsiaTheme="minorEastAsia" w:hAnsi="Cambria Math"/>
                  </w:rPr>
                </m:ctrlPr>
              </m:dPr>
              <m:e>
                <m:f>
                  <m:fPr>
                    <m:ctrlPr>
                      <w:rPr>
                        <w:rFonts w:ascii="Cambria Math" w:eastAsiaTheme="minorEastAsia" w:hAnsi="Cambria Math"/>
                      </w:rPr>
                    </m:ctrlPr>
                  </m:fPr>
                  <m:num>
                    <m:acc>
                      <m:accPr>
                        <m:chr m:val="̇"/>
                        <m:ctrlPr>
                          <w:rPr>
                            <w:rFonts w:ascii="Cambria Math" w:eastAsiaTheme="minorEastAsia" w:hAnsi="Cambria Math"/>
                          </w:rPr>
                        </m:ctrlPr>
                      </m:accPr>
                      <m:e>
                        <m:r>
                          <w:rPr>
                            <w:rFonts w:ascii="Cambria Math" w:eastAsiaTheme="minorEastAsia" w:hAnsi="Cambria Math"/>
                          </w:rPr>
                          <m:t>ε</m:t>
                        </m:r>
                      </m:e>
                    </m:acc>
                  </m:num>
                  <m:den>
                    <m:sSub>
                      <m:sSubPr>
                        <m:ctrlPr>
                          <w:rPr>
                            <w:rFonts w:ascii="Cambria Math" w:eastAsiaTheme="minorEastAsia" w:hAnsi="Cambria Math"/>
                          </w:rPr>
                        </m:ctrlPr>
                      </m:sSubPr>
                      <m:e>
                        <m:acc>
                          <m:accPr>
                            <m:chr m:val="̇"/>
                            <m:ctrlPr>
                              <w:rPr>
                                <w:rFonts w:ascii="Cambria Math" w:eastAsiaTheme="minorEastAsia" w:hAnsi="Cambria Math"/>
                              </w:rPr>
                            </m:ctrlPr>
                          </m:accPr>
                          <m:e>
                            <m:r>
                              <w:rPr>
                                <w:rFonts w:ascii="Cambria Math" w:eastAsiaTheme="minorEastAsia" w:hAnsi="Cambria Math"/>
                              </w:rPr>
                              <m:t>ε</m:t>
                            </m:r>
                          </m:e>
                        </m:acc>
                      </m:e>
                      <m:sub>
                        <m:r>
                          <m:rPr>
                            <m:sty m:val="p"/>
                          </m:rPr>
                          <w:rPr>
                            <w:rFonts w:ascii="Cambria Math" w:eastAsiaTheme="minorEastAsia" w:hAnsi="Cambria Math"/>
                          </w:rPr>
                          <m:t>0</m:t>
                        </m:r>
                      </m:sub>
                    </m:sSub>
                  </m:den>
                </m:f>
              </m:e>
            </m:d>
          </m:e>
        </m:d>
        <m:d>
          <m:dPr>
            <m:begChr m:val="["/>
            <m:endChr m:val="]"/>
            <m:ctrlPr>
              <w:rPr>
                <w:rFonts w:ascii="Cambria Math" w:eastAsiaTheme="minorEastAsia" w:hAnsi="Cambria Math"/>
              </w:rPr>
            </m:ctrlPr>
          </m:dPr>
          <m:e>
            <m:sSup>
              <m:sSupPr>
                <m:ctrlPr>
                  <w:rPr>
                    <w:rFonts w:ascii="Cambria Math" w:eastAsiaTheme="minorEastAsia" w:hAnsi="Cambria Math"/>
                  </w:rPr>
                </m:ctrlPr>
              </m:sSupPr>
              <m:e>
                <m:d>
                  <m:dPr>
                    <m:begChr m:val=""/>
                    <m:endChr m:val=""/>
                    <m:ctrlPr>
                      <w:rPr>
                        <w:rFonts w:ascii="Cambria Math" w:eastAsiaTheme="minorEastAsia" w:hAnsi="Cambria Math"/>
                      </w:rPr>
                    </m:ctrlPr>
                  </m:dPr>
                  <m:e>
                    <m:r>
                      <m:rPr>
                        <m:sty m:val="p"/>
                      </m:rPr>
                      <w:rPr>
                        <w:rFonts w:ascii="Cambria Math" w:eastAsiaTheme="minorEastAsia" w:hAnsi="Cambria Math"/>
                      </w:rPr>
                      <m:t>1-</m:t>
                    </m:r>
                    <m:d>
                      <m:dPr>
                        <m:ctrlPr>
                          <w:rPr>
                            <w:rFonts w:ascii="Cambria Math" w:eastAsiaTheme="minorEastAsia" w:hAnsi="Cambria Math"/>
                          </w:rPr>
                        </m:ctrlPr>
                      </m:dPr>
                      <m:e>
                        <m:f>
                          <m:fPr>
                            <m:ctrlPr>
                              <w:rPr>
                                <w:rFonts w:ascii="Cambria Math" w:eastAsiaTheme="minorEastAsia" w:hAnsi="Cambria Math"/>
                              </w:rPr>
                            </m:ctrlPr>
                          </m:fPr>
                          <m:num>
                            <m:r>
                              <w:rPr>
                                <w:rFonts w:ascii="Cambria Math" w:eastAsiaTheme="minorEastAsia" w:hAnsi="Cambria Math"/>
                              </w:rPr>
                              <m:t>T</m:t>
                            </m:r>
                            <m:r>
                              <m:rPr>
                                <m:sty m:val="p"/>
                              </m:rPr>
                              <w:rPr>
                                <w:rFonts w:ascii="Cambria Math" w:eastAsiaTheme="minorEastAsia" w:hAnsi="Cambria Math"/>
                              </w:rPr>
                              <m:t>-</m:t>
                            </m:r>
                            <m:sSub>
                              <m:sSubPr>
                                <m:ctrlPr>
                                  <w:rPr>
                                    <w:rFonts w:ascii="Cambria Math" w:eastAsiaTheme="minorEastAsia" w:hAnsi="Cambria Math"/>
                                  </w:rPr>
                                </m:ctrlPr>
                              </m:sSubPr>
                              <m:e>
                                <m:r>
                                  <w:rPr>
                                    <w:rFonts w:ascii="Cambria Math" w:eastAsiaTheme="minorEastAsia" w:hAnsi="Cambria Math"/>
                                  </w:rPr>
                                  <m:t>T</m:t>
                                </m:r>
                              </m:e>
                              <m:sub>
                                <m:r>
                                  <m:rPr>
                                    <m:sty m:val="p"/>
                                  </m:rPr>
                                  <w:rPr>
                                    <w:rFonts w:ascii="Cambria Math" w:eastAsiaTheme="minorEastAsia" w:hAnsi="Cambria Math"/>
                                  </w:rPr>
                                  <m:t>0</m:t>
                                </m:r>
                              </m:sub>
                            </m:sSub>
                          </m:num>
                          <m:den>
                            <m:sSub>
                              <m:sSubPr>
                                <m:ctrlPr>
                                  <w:rPr>
                                    <w:rFonts w:ascii="Cambria Math" w:eastAsiaTheme="minorEastAsia" w:hAnsi="Cambria Math"/>
                                  </w:rPr>
                                </m:ctrlPr>
                              </m:sSubPr>
                              <m:e>
                                <m:r>
                                  <w:rPr>
                                    <w:rFonts w:ascii="Cambria Math" w:eastAsiaTheme="minorEastAsia" w:hAnsi="Cambria Math"/>
                                  </w:rPr>
                                  <m:t>T</m:t>
                                </m:r>
                              </m:e>
                              <m:sub>
                                <m:r>
                                  <w:rPr>
                                    <w:rFonts w:ascii="Cambria Math" w:eastAsiaTheme="minorEastAsia" w:hAnsi="Cambria Math"/>
                                  </w:rPr>
                                  <m:t>melt</m:t>
                                </m:r>
                              </m:sub>
                            </m:sSub>
                            <m:r>
                              <m:rPr>
                                <m:sty m:val="p"/>
                              </m:rPr>
                              <w:rPr>
                                <w:rFonts w:ascii="Cambria Math" w:eastAsiaTheme="minorEastAsia" w:hAnsi="Cambria Math"/>
                              </w:rPr>
                              <m:t>-</m:t>
                            </m:r>
                            <m:sSub>
                              <m:sSubPr>
                                <m:ctrlPr>
                                  <w:rPr>
                                    <w:rFonts w:ascii="Cambria Math" w:eastAsiaTheme="minorEastAsia" w:hAnsi="Cambria Math"/>
                                  </w:rPr>
                                </m:ctrlPr>
                              </m:sSubPr>
                              <m:e>
                                <m:r>
                                  <w:rPr>
                                    <w:rFonts w:ascii="Cambria Math" w:eastAsiaTheme="minorEastAsia" w:hAnsi="Cambria Math"/>
                                  </w:rPr>
                                  <m:t>T</m:t>
                                </m:r>
                              </m:e>
                              <m:sub>
                                <m:r>
                                  <m:rPr>
                                    <m:sty m:val="p"/>
                                  </m:rPr>
                                  <w:rPr>
                                    <w:rFonts w:ascii="Cambria Math" w:eastAsiaTheme="minorEastAsia" w:hAnsi="Cambria Math"/>
                                  </w:rPr>
                                  <m:t>0</m:t>
                                </m:r>
                              </m:sub>
                            </m:sSub>
                          </m:den>
                        </m:f>
                      </m:e>
                    </m:d>
                  </m:e>
                </m:d>
              </m:e>
              <m:sup>
                <m:r>
                  <w:rPr>
                    <w:rFonts w:ascii="Cambria Math" w:eastAsiaTheme="minorEastAsia" w:hAnsi="Cambria Math"/>
                  </w:rPr>
                  <m:t>m</m:t>
                </m:r>
              </m:sup>
            </m:sSup>
          </m:e>
        </m:d>
      </m:oMath>
    </w:p>
    <w:p w14:paraId="677D7AD7" w14:textId="7DF9CEAD" w:rsidR="004E105A" w:rsidRDefault="00A50C17" w:rsidP="00371D64">
      <w:pPr>
        <w:pStyle w:val="DWParaNum1"/>
      </w:pPr>
      <w:r>
        <w:t xml:space="preserve">JC is widely used because of its simple separable form for strain hardening, strain-rate sensitivity and thermal softening. A companion </w:t>
      </w:r>
      <w:r w:rsidRPr="00105E28">
        <w:rPr>
          <w:rStyle w:val="Strong"/>
          <w:b w:val="0"/>
          <w:bCs w:val="0"/>
        </w:rPr>
        <w:t>JC failure</w:t>
      </w:r>
      <w:r>
        <w:t xml:space="preserve"> model prescribes damage initiation when a cumulative damage parameter reaches unity, typically with strain-to-failure dependent on stress triaxiality, strain rate and temperature</w:t>
      </w:r>
      <w:r w:rsidR="00CA3765">
        <w:t xml:space="preserve"> </w:t>
      </w:r>
      <w:sdt>
        <w:sdtPr>
          <w:id w:val="1574616858"/>
          <w:citation/>
        </w:sdtPr>
        <w:sdtContent>
          <w:r w:rsidR="007B5E7F">
            <w:fldChar w:fldCharType="begin"/>
          </w:r>
          <w:r w:rsidR="007B5E7F">
            <w:instrText xml:space="preserve"> CITATION GRJ83 \l 2057 </w:instrText>
          </w:r>
          <w:r w:rsidR="007B5E7F">
            <w:fldChar w:fldCharType="separate"/>
          </w:r>
          <w:r w:rsidR="00824AEB">
            <w:rPr>
              <w:noProof/>
            </w:rPr>
            <w:t>[9]</w:t>
          </w:r>
          <w:r w:rsidR="007B5E7F">
            <w:fldChar w:fldCharType="end"/>
          </w:r>
        </w:sdtContent>
      </w:sdt>
      <w:r w:rsidR="00105E28">
        <w:t>.</w:t>
      </w:r>
      <w:r w:rsidR="004E105A" w:rsidRPr="004E105A">
        <w:t xml:space="preserve"> </w:t>
      </w:r>
    </w:p>
    <w:p w14:paraId="09BC01CC" w14:textId="77777777" w:rsidR="00361DC1" w:rsidRDefault="00000000" w:rsidP="00361DC1">
      <w:pPr>
        <w:pStyle w:val="DWParaNum2"/>
      </w:pPr>
      <m:oMath>
        <m:sSub>
          <m:sSubPr>
            <m:ctrlPr>
              <w:rPr>
                <w:rFonts w:ascii="Cambria Math" w:hAnsi="Cambria Math"/>
              </w:rPr>
            </m:ctrlPr>
          </m:sSubPr>
          <m:e>
            <m:acc>
              <m:accPr>
                <m:chr m:val="̇"/>
                <m:ctrlPr>
                  <w:rPr>
                    <w:rFonts w:ascii="Cambria Math" w:hAnsi="Cambria Math"/>
                  </w:rPr>
                </m:ctrlPr>
              </m:accPr>
              <m:e>
                <m:r>
                  <w:rPr>
                    <w:rFonts w:ascii="Cambria Math" w:hAnsi="Cambria Math"/>
                  </w:rPr>
                  <m:t>ε</m:t>
                </m:r>
              </m:e>
            </m:acc>
          </m:e>
          <m:sub>
            <m:r>
              <w:rPr>
                <w:rFonts w:ascii="Cambria Math" w:hAnsi="Cambria Math"/>
              </w:rPr>
              <m:t>f</m:t>
            </m:r>
          </m:sub>
        </m:sSub>
        <m:r>
          <m:rPr>
            <m:sty m:val="p"/>
          </m:rPr>
          <w:rPr>
            <w:rFonts w:ascii="Cambria Math" w:hAnsi="Cambria Math"/>
          </w:rPr>
          <m:t>=</m:t>
        </m:r>
        <m:d>
          <m:dPr>
            <m:begChr m:val="["/>
            <m:endChr m:val="]"/>
            <m:ctrlPr>
              <w:rPr>
                <w:rFonts w:ascii="Cambria Math" w:hAnsi="Cambria Math"/>
              </w:rPr>
            </m:ctrlPr>
          </m:dPr>
          <m:e>
            <m:sSub>
              <m:sSubPr>
                <m:ctrlPr>
                  <w:rPr>
                    <w:rFonts w:ascii="Cambria Math" w:hAnsi="Cambria Math"/>
                  </w:rPr>
                </m:ctrlPr>
              </m:sSubPr>
              <m:e>
                <m:r>
                  <w:rPr>
                    <w:rFonts w:ascii="Cambria Math" w:hAnsi="Cambria Math"/>
                  </w:rPr>
                  <m:t>D</m:t>
                </m:r>
              </m:e>
              <m:sub>
                <m:r>
                  <m:rPr>
                    <m:sty m:val="p"/>
                  </m:rPr>
                  <w:rPr>
                    <w:rFonts w:ascii="Cambria Math" w:hAnsi="Cambria Math"/>
                  </w:rPr>
                  <m:t xml:space="preserve">1 </m:t>
                </m:r>
              </m:sub>
            </m:sSub>
            <m:r>
              <m:rPr>
                <m:sty m:val="p"/>
              </m:rPr>
              <w:rPr>
                <w:rFonts w:ascii="Cambria Math" w:hAnsi="Cambria Math"/>
              </w:rPr>
              <m:t xml:space="preserve">+ </m:t>
            </m:r>
            <m:sSub>
              <m:sSubPr>
                <m:ctrlPr>
                  <w:rPr>
                    <w:rFonts w:ascii="Cambria Math" w:hAnsi="Cambria Math"/>
                  </w:rPr>
                </m:ctrlPr>
              </m:sSubPr>
              <m:e>
                <m:r>
                  <w:rPr>
                    <w:rFonts w:ascii="Cambria Math" w:hAnsi="Cambria Math"/>
                  </w:rPr>
                  <m:t>D</m:t>
                </m:r>
              </m:e>
              <m:sub>
                <m:r>
                  <m:rPr>
                    <m:sty m:val="p"/>
                  </m:rPr>
                  <w:rPr>
                    <w:rFonts w:ascii="Cambria Math" w:hAnsi="Cambria Math"/>
                  </w:rPr>
                  <m:t>2</m:t>
                </m:r>
              </m:sub>
            </m:sSub>
            <m:r>
              <m:rPr>
                <m:sty m:val="p"/>
              </m:rPr>
              <w:rPr>
                <w:rFonts w:ascii="Cambria Math" w:hAnsi="Cambria Math"/>
              </w:rPr>
              <m:t xml:space="preserve"> </m:t>
            </m:r>
            <m:r>
              <w:rPr>
                <w:rFonts w:ascii="Cambria Math" w:hAnsi="Cambria Math"/>
              </w:rPr>
              <m:t>Exp</m:t>
            </m:r>
            <m:r>
              <m:rPr>
                <m:sty m:val="p"/>
              </m:rPr>
              <w:rPr>
                <w:rFonts w:ascii="Cambria Math" w:hAnsi="Cambria Math"/>
              </w:rPr>
              <m:t xml:space="preserve"> </m:t>
            </m:r>
            <m:d>
              <m:dPr>
                <m:ctrlPr>
                  <w:rPr>
                    <w:rFonts w:ascii="Cambria Math" w:hAnsi="Cambria Math"/>
                  </w:rPr>
                </m:ctrlPr>
              </m:dPr>
              <m:e>
                <m:sSub>
                  <m:sSubPr>
                    <m:ctrlPr>
                      <w:rPr>
                        <w:rFonts w:ascii="Cambria Math" w:hAnsi="Cambria Math"/>
                      </w:rPr>
                    </m:ctrlPr>
                  </m:sSubPr>
                  <m:e>
                    <m:r>
                      <w:rPr>
                        <w:rFonts w:ascii="Cambria Math" w:hAnsi="Cambria Math"/>
                      </w:rPr>
                      <m:t>D</m:t>
                    </m:r>
                  </m:e>
                  <m:sub>
                    <m:r>
                      <m:rPr>
                        <m:sty m:val="p"/>
                      </m:rPr>
                      <w:rPr>
                        <w:rFonts w:ascii="Cambria Math" w:hAnsi="Cambria Math"/>
                      </w:rPr>
                      <m:t>3</m:t>
                    </m:r>
                  </m:sub>
                </m:sSub>
                <m:f>
                  <m:fPr>
                    <m:ctrlPr>
                      <w:rPr>
                        <w:rFonts w:ascii="Cambria Math" w:hAnsi="Cambria Math"/>
                      </w:rPr>
                    </m:ctrlPr>
                  </m:fPr>
                  <m:num>
                    <m:r>
                      <w:rPr>
                        <w:rFonts w:ascii="Cambria Math" w:hAnsi="Cambria Math"/>
                      </w:rPr>
                      <m:t>p</m:t>
                    </m:r>
                  </m:num>
                  <m:den>
                    <m:r>
                      <w:rPr>
                        <w:rFonts w:ascii="Cambria Math" w:hAnsi="Cambria Math"/>
                      </w:rPr>
                      <m:t>q</m:t>
                    </m:r>
                  </m:den>
                </m:f>
              </m:e>
            </m:d>
          </m:e>
        </m:d>
        <m:d>
          <m:dPr>
            <m:begChr m:val="["/>
            <m:endChr m:val="]"/>
            <m:ctrlPr>
              <w:rPr>
                <w:rFonts w:ascii="Cambria Math" w:hAnsi="Cambria Math"/>
              </w:rPr>
            </m:ctrlPr>
          </m:dPr>
          <m:e>
            <m:r>
              <m:rPr>
                <m:sty m:val="p"/>
              </m:rPr>
              <w:rPr>
                <w:rFonts w:ascii="Cambria Math" w:hAnsi="Cambria Math"/>
              </w:rPr>
              <m:t>1+</m:t>
            </m:r>
            <m:sSub>
              <m:sSubPr>
                <m:ctrlPr>
                  <w:rPr>
                    <w:rFonts w:ascii="Cambria Math" w:hAnsi="Cambria Math"/>
                  </w:rPr>
                </m:ctrlPr>
              </m:sSubPr>
              <m:e>
                <m:r>
                  <w:rPr>
                    <w:rFonts w:ascii="Cambria Math" w:hAnsi="Cambria Math"/>
                  </w:rPr>
                  <m:t>D</m:t>
                </m:r>
              </m:e>
              <m:sub>
                <m:r>
                  <m:rPr>
                    <m:sty m:val="p"/>
                  </m:rPr>
                  <w:rPr>
                    <w:rFonts w:ascii="Cambria Math" w:hAnsi="Cambria Math"/>
                  </w:rPr>
                  <m:t>4</m:t>
                </m:r>
              </m:sub>
            </m:sSub>
            <m:r>
              <w:rPr>
                <w:rFonts w:ascii="Cambria Math" w:hAnsi="Cambria Math"/>
              </w:rPr>
              <m:t>ln</m:t>
            </m:r>
            <m:d>
              <m:dPr>
                <m:ctrlPr>
                  <w:rPr>
                    <w:rFonts w:ascii="Cambria Math" w:hAnsi="Cambria Math"/>
                  </w:rPr>
                </m:ctrlPr>
              </m:dPr>
              <m:e>
                <m:f>
                  <m:fPr>
                    <m:ctrlPr>
                      <w:rPr>
                        <w:rFonts w:ascii="Cambria Math" w:hAnsi="Cambria Math"/>
                      </w:rPr>
                    </m:ctrlPr>
                  </m:fPr>
                  <m:num>
                    <m:acc>
                      <m:accPr>
                        <m:chr m:val="̇"/>
                        <m:ctrlPr>
                          <w:rPr>
                            <w:rFonts w:ascii="Cambria Math" w:hAnsi="Cambria Math"/>
                          </w:rPr>
                        </m:ctrlPr>
                      </m:accPr>
                      <m:e>
                        <m:r>
                          <w:rPr>
                            <w:rFonts w:ascii="Cambria Math" w:hAnsi="Cambria Math"/>
                          </w:rPr>
                          <m:t>ε</m:t>
                        </m:r>
                      </m:e>
                    </m:acc>
                  </m:num>
                  <m:den>
                    <m:sSub>
                      <m:sSubPr>
                        <m:ctrlPr>
                          <w:rPr>
                            <w:rFonts w:ascii="Cambria Math" w:hAnsi="Cambria Math"/>
                          </w:rPr>
                        </m:ctrlPr>
                      </m:sSubPr>
                      <m:e>
                        <m:acc>
                          <m:accPr>
                            <m:chr m:val="̇"/>
                            <m:ctrlPr>
                              <w:rPr>
                                <w:rFonts w:ascii="Cambria Math" w:hAnsi="Cambria Math"/>
                              </w:rPr>
                            </m:ctrlPr>
                          </m:accPr>
                          <m:e>
                            <m:r>
                              <w:rPr>
                                <w:rFonts w:ascii="Cambria Math" w:hAnsi="Cambria Math"/>
                              </w:rPr>
                              <m:t>ε</m:t>
                            </m:r>
                          </m:e>
                        </m:acc>
                      </m:e>
                      <m:sub>
                        <m:r>
                          <m:rPr>
                            <m:sty m:val="p"/>
                          </m:rPr>
                          <w:rPr>
                            <w:rFonts w:ascii="Cambria Math" w:hAnsi="Cambria Math"/>
                          </w:rPr>
                          <m:t>0</m:t>
                        </m:r>
                      </m:sub>
                    </m:sSub>
                  </m:den>
                </m:f>
              </m:e>
            </m:d>
          </m:e>
        </m:d>
        <m:d>
          <m:dPr>
            <m:ctrlPr>
              <w:rPr>
                <w:rFonts w:ascii="Cambria Math" w:hAnsi="Cambria Math"/>
              </w:rPr>
            </m:ctrlPr>
          </m:dPr>
          <m:e>
            <m:r>
              <m:rPr>
                <m:sty m:val="p"/>
              </m:rPr>
              <w:rPr>
                <w:rFonts w:ascii="Cambria Math" w:hAnsi="Cambria Math"/>
              </w:rPr>
              <m:t>1+</m:t>
            </m:r>
            <m:sSub>
              <m:sSubPr>
                <m:ctrlPr>
                  <w:rPr>
                    <w:rFonts w:ascii="Cambria Math" w:hAnsi="Cambria Math"/>
                  </w:rPr>
                </m:ctrlPr>
              </m:sSubPr>
              <m:e>
                <m:r>
                  <w:rPr>
                    <w:rFonts w:ascii="Cambria Math" w:hAnsi="Cambria Math"/>
                  </w:rPr>
                  <m:t>D</m:t>
                </m:r>
              </m:e>
              <m:sub>
                <m:r>
                  <m:rPr>
                    <m:sty m:val="p"/>
                  </m:rPr>
                  <w:rPr>
                    <w:rFonts w:ascii="Cambria Math" w:hAnsi="Cambria Math"/>
                  </w:rPr>
                  <m:t>5</m:t>
                </m:r>
              </m:sub>
            </m:sSub>
            <m:r>
              <w:rPr>
                <w:rFonts w:ascii="Cambria Math" w:hAnsi="Cambria Math"/>
              </w:rPr>
              <m:t>T</m:t>
            </m:r>
          </m:e>
        </m:d>
      </m:oMath>
    </w:p>
    <w:p w14:paraId="0191EB53" w14:textId="77777777" w:rsidR="00BE4FA6" w:rsidRDefault="00443AE8" w:rsidP="00371D64">
      <w:pPr>
        <w:pStyle w:val="DWParaNum1"/>
      </w:pPr>
      <w:r w:rsidRPr="00443AE8">
        <w:t>Shaped charge modelling represents a complex intersection of gas dynamics, solid mechanics, and numerical methods. Abaqus, through explicit dynamics and CEL techniques, provides a capable platform for defence engineering analysis when combined with appropriate constitutive laws and equations of state. The inclusion of JWL and Mie–</w:t>
      </w:r>
      <w:proofErr w:type="spellStart"/>
      <w:r w:rsidRPr="00443AE8">
        <w:t>Grüneisen</w:t>
      </w:r>
      <w:proofErr w:type="spellEnd"/>
      <w:r w:rsidRPr="00443AE8">
        <w:t xml:space="preserve"> EOS enables accurate representation of explosive gases and shock-compressed solids, respectively. Ongoing </w:t>
      </w:r>
      <w:r w:rsidRPr="00443AE8">
        <w:lastRenderedPageBreak/>
        <w:t>research continues to refine material models, damage criteria, and validation techniques to improve predictive accuracy in defence applications.</w:t>
      </w:r>
    </w:p>
    <w:p w14:paraId="7338E079" w14:textId="33615A9C" w:rsidR="00B877E4" w:rsidRPr="008718AD" w:rsidRDefault="007C106F" w:rsidP="00B877E4">
      <w:pPr>
        <w:pStyle w:val="Heading1"/>
        <w:rPr>
          <w:rStyle w:val="DWHdgPara"/>
          <w:b/>
        </w:rPr>
      </w:pPr>
      <w:bookmarkStart w:id="8" w:name="_Toc218595595"/>
      <w:r w:rsidRPr="005244ED">
        <w:rPr>
          <w:rStyle w:val="DWHdgPara"/>
          <w:b/>
          <w:bCs/>
        </w:rPr>
        <w:t>2D A</w:t>
      </w:r>
      <w:r w:rsidRPr="00C8237C">
        <w:rPr>
          <w:rStyle w:val="DWHdgPara"/>
          <w:b/>
          <w:bCs/>
        </w:rPr>
        <w:t>xisymmetric</w:t>
      </w:r>
      <w:r>
        <w:rPr>
          <w:rStyle w:val="DWHdgPara"/>
          <w:b/>
          <w:bCs/>
        </w:rPr>
        <w:t xml:space="preserve"> </w:t>
      </w:r>
      <w:r w:rsidR="00B877E4">
        <w:rPr>
          <w:rStyle w:val="DWHdgPara"/>
          <w:b/>
        </w:rPr>
        <w:t>Study</w:t>
      </w:r>
      <w:bookmarkEnd w:id="8"/>
    </w:p>
    <w:p w14:paraId="1A97B9E8" w14:textId="526477CA" w:rsidR="00361DC1" w:rsidRDefault="00361DC1" w:rsidP="00371D64">
      <w:pPr>
        <w:pStyle w:val="DWParaNum1"/>
      </w:pPr>
      <w:r>
        <w:t>This study investigates the computational modelling of shaped charge liners composed of AISI 4340 steel casing, RDX explosive, and OFHC copper liner</w:t>
      </w:r>
      <w:r w:rsidR="00A70A8E">
        <w:t xml:space="preserve"> using 2D axisymmetric analyses</w:t>
      </w:r>
      <w:r>
        <w:t xml:space="preserve">. Two designs </w:t>
      </w:r>
      <w:r w:rsidR="006C74E6">
        <w:t>of liner are compared, one being the typical conical shape</w:t>
      </w:r>
      <w:r w:rsidR="005B0205">
        <w:t xml:space="preserve"> (45° liner angle)</w:t>
      </w:r>
      <w:r w:rsidR="00CD7768">
        <w:t xml:space="preserve"> which should resul</w:t>
      </w:r>
      <w:r w:rsidR="00EC253F">
        <w:t>t in a jet formation,</w:t>
      </w:r>
      <w:r w:rsidR="006C74E6">
        <w:t xml:space="preserve"> and the other a</w:t>
      </w:r>
      <w:r w:rsidR="007C106F">
        <w:t xml:space="preserve"> simulated</w:t>
      </w:r>
      <w:r w:rsidR="006C74E6">
        <w:t xml:space="preserve"> concave disk</w:t>
      </w:r>
      <w:r w:rsidR="005B0205">
        <w:t xml:space="preserve"> (5° liner angle)</w:t>
      </w:r>
      <w:r w:rsidR="00EC253F">
        <w:t xml:space="preserve"> which should produce an EFP</w:t>
      </w:r>
      <w:r>
        <w:t xml:space="preserve">. The objective is to explore how liner angle affects </w:t>
      </w:r>
      <w:r w:rsidR="001E2DDC">
        <w:t>liner</w:t>
      </w:r>
      <w:r>
        <w:t xml:space="preserve"> formation, deformation, and material response under detonation loading. The work emphasizes Abaqus</w:t>
      </w:r>
      <w:r w:rsidR="00C40839">
        <w:t xml:space="preserve"> FEA</w:t>
      </w:r>
      <w:r>
        <w:t xml:space="preserve"> capability for high-strain, high-rate deformation modelling using equations of state and constitutive material models such as JWL</w:t>
      </w:r>
      <w:r w:rsidR="00C40839">
        <w:t xml:space="preserve">, Mie </w:t>
      </w:r>
      <w:r w:rsidR="00A9424B" w:rsidRPr="00A9424B">
        <w:t xml:space="preserve">Grüneisen </w:t>
      </w:r>
      <w:r w:rsidR="00A9424B">
        <w:t xml:space="preserve">and </w:t>
      </w:r>
      <w:r>
        <w:t xml:space="preserve">Johnson–Cook. </w:t>
      </w:r>
    </w:p>
    <w:p w14:paraId="1BA66404" w14:textId="77777777" w:rsidR="006D2908" w:rsidRPr="0002596D" w:rsidRDefault="006D2908" w:rsidP="006D2908">
      <w:pPr>
        <w:pStyle w:val="DWParaNum1"/>
        <w:rPr>
          <w:b/>
          <w:bCs/>
        </w:rPr>
      </w:pPr>
      <w:r w:rsidRPr="0002596D">
        <w:rPr>
          <w:b/>
          <w:bCs/>
        </w:rPr>
        <w:t>Materials</w:t>
      </w:r>
      <w:r>
        <w:rPr>
          <w:b/>
          <w:bCs/>
        </w:rPr>
        <w:t xml:space="preserve">. </w:t>
      </w:r>
      <w:r>
        <w:t>For this simulation, the following materials where selected for the main components:</w:t>
      </w:r>
    </w:p>
    <w:p w14:paraId="5957B801" w14:textId="77777777" w:rsidR="006D2908" w:rsidRDefault="006D2908" w:rsidP="006D2908">
      <w:pPr>
        <w:pStyle w:val="DWParaNum2"/>
      </w:pPr>
      <w:r>
        <w:t>Casing – AISI 4340 steel</w:t>
      </w:r>
    </w:p>
    <w:p w14:paraId="153AF44E" w14:textId="77777777" w:rsidR="006D2908" w:rsidRDefault="006D2908" w:rsidP="006D2908">
      <w:pPr>
        <w:pStyle w:val="DWParaNum2"/>
      </w:pPr>
      <w:r>
        <w:t>Explosive Fill – RDX</w:t>
      </w:r>
    </w:p>
    <w:p w14:paraId="11BB0412" w14:textId="77777777" w:rsidR="006D2908" w:rsidRDefault="006D2908" w:rsidP="006D2908">
      <w:pPr>
        <w:pStyle w:val="DWParaNum2"/>
      </w:pPr>
      <w:r>
        <w:t>Liner – OFHC Copper.</w:t>
      </w:r>
    </w:p>
    <w:p w14:paraId="4E97CEB3" w14:textId="41A6D25E" w:rsidR="006D2908" w:rsidRDefault="006D2908" w:rsidP="006D2908">
      <w:pPr>
        <w:pStyle w:val="DWParaNum1"/>
      </w:pPr>
      <w:r>
        <w:t xml:space="preserve">The Johnson-Cook strength parameters where selected at </w:t>
      </w:r>
      <w:r>
        <w:fldChar w:fldCharType="begin"/>
      </w:r>
      <w:r>
        <w:instrText xml:space="preserve"> REF _Ref218583089 \h </w:instrText>
      </w:r>
      <w:r>
        <w:fldChar w:fldCharType="separate"/>
      </w:r>
      <w:r w:rsidR="00824AEB">
        <w:t xml:space="preserve">Table </w:t>
      </w:r>
      <w:r w:rsidR="00824AEB">
        <w:rPr>
          <w:noProof/>
        </w:rPr>
        <w:t>1</w:t>
      </w:r>
      <w:r>
        <w:fldChar w:fldCharType="end"/>
      </w:r>
      <w:r>
        <w:t xml:space="preserve"> and imputed into the simulation:</w:t>
      </w:r>
    </w:p>
    <w:tbl>
      <w:tblPr>
        <w:tblStyle w:val="TableGrid"/>
        <w:tblW w:w="0" w:type="auto"/>
        <w:jc w:val="center"/>
        <w:tblLook w:val="04A0" w:firstRow="1" w:lastRow="0" w:firstColumn="1" w:lastColumn="0" w:noHBand="0" w:noVBand="1"/>
      </w:tblPr>
      <w:tblGrid>
        <w:gridCol w:w="1476"/>
        <w:gridCol w:w="996"/>
        <w:gridCol w:w="1045"/>
        <w:gridCol w:w="901"/>
        <w:gridCol w:w="901"/>
        <w:gridCol w:w="925"/>
        <w:gridCol w:w="1103"/>
        <w:gridCol w:w="1008"/>
        <w:gridCol w:w="1207"/>
      </w:tblGrid>
      <w:tr w:rsidR="006D2908" w14:paraId="6BF4028C" w14:textId="77777777" w:rsidTr="009E0B97">
        <w:trPr>
          <w:jc w:val="center"/>
        </w:trPr>
        <w:tc>
          <w:tcPr>
            <w:tcW w:w="1281" w:type="dxa"/>
          </w:tcPr>
          <w:p w14:paraId="30E190A8" w14:textId="77777777" w:rsidR="006D2908" w:rsidRPr="00E75759" w:rsidRDefault="006D2908" w:rsidP="009E0B97">
            <w:pPr>
              <w:rPr>
                <w:b/>
                <w:bCs/>
                <w:lang w:val="en-US"/>
              </w:rPr>
            </w:pPr>
            <w:r w:rsidRPr="00E75759">
              <w:rPr>
                <w:b/>
                <w:bCs/>
                <w:lang w:val="en-US"/>
              </w:rPr>
              <w:t>J-C Strength Coefficients</w:t>
            </w:r>
          </w:p>
        </w:tc>
        <w:tc>
          <w:tcPr>
            <w:tcW w:w="996" w:type="dxa"/>
          </w:tcPr>
          <w:p w14:paraId="58773886" w14:textId="77777777" w:rsidR="006D2908" w:rsidRPr="00E75759" w:rsidRDefault="006D2908" w:rsidP="009E0B97">
            <w:pPr>
              <w:rPr>
                <w:b/>
                <w:bCs/>
                <w:lang w:val="en-US"/>
              </w:rPr>
            </w:pPr>
            <w:r w:rsidRPr="00E75759">
              <w:rPr>
                <w:b/>
                <w:bCs/>
                <w:lang w:val="en-US"/>
              </w:rPr>
              <w:t>A (Pa)</w:t>
            </w:r>
          </w:p>
        </w:tc>
        <w:tc>
          <w:tcPr>
            <w:tcW w:w="1045" w:type="dxa"/>
          </w:tcPr>
          <w:p w14:paraId="70C04F0F" w14:textId="77777777" w:rsidR="006D2908" w:rsidRPr="00E75759" w:rsidRDefault="006D2908" w:rsidP="009E0B97">
            <w:pPr>
              <w:rPr>
                <w:b/>
                <w:bCs/>
                <w:lang w:val="en-US"/>
              </w:rPr>
            </w:pPr>
            <w:r w:rsidRPr="00E75759">
              <w:rPr>
                <w:b/>
                <w:bCs/>
                <w:lang w:val="en-US"/>
              </w:rPr>
              <w:t>B(Pa)</w:t>
            </w:r>
          </w:p>
        </w:tc>
        <w:tc>
          <w:tcPr>
            <w:tcW w:w="901" w:type="dxa"/>
          </w:tcPr>
          <w:p w14:paraId="1CA5DF3F" w14:textId="77777777" w:rsidR="006D2908" w:rsidRPr="00E75759" w:rsidRDefault="006D2908" w:rsidP="009E0B97">
            <w:pPr>
              <w:rPr>
                <w:b/>
                <w:bCs/>
                <w:lang w:val="en-US"/>
              </w:rPr>
            </w:pPr>
            <w:r w:rsidRPr="00E75759">
              <w:rPr>
                <w:b/>
                <w:bCs/>
                <w:lang w:val="en-US"/>
              </w:rPr>
              <w:t>C</w:t>
            </w:r>
          </w:p>
        </w:tc>
        <w:tc>
          <w:tcPr>
            <w:tcW w:w="901" w:type="dxa"/>
          </w:tcPr>
          <w:p w14:paraId="227243D6" w14:textId="77777777" w:rsidR="006D2908" w:rsidRPr="00E75759" w:rsidRDefault="006D2908" w:rsidP="009E0B97">
            <w:pPr>
              <w:rPr>
                <w:b/>
                <w:bCs/>
                <w:lang w:val="en-US"/>
              </w:rPr>
            </w:pPr>
            <w:r w:rsidRPr="00E75759">
              <w:rPr>
                <w:b/>
                <w:bCs/>
                <w:lang w:val="en-US"/>
              </w:rPr>
              <w:t>n</w:t>
            </w:r>
          </w:p>
        </w:tc>
        <w:tc>
          <w:tcPr>
            <w:tcW w:w="925" w:type="dxa"/>
          </w:tcPr>
          <w:p w14:paraId="14A13B51" w14:textId="77777777" w:rsidR="006D2908" w:rsidRPr="00E75759" w:rsidRDefault="006D2908" w:rsidP="009E0B97">
            <w:pPr>
              <w:rPr>
                <w:b/>
                <w:bCs/>
                <w:lang w:val="en-US"/>
              </w:rPr>
            </w:pPr>
            <w:r w:rsidRPr="00E75759">
              <w:rPr>
                <w:b/>
                <w:bCs/>
                <w:lang w:val="en-US"/>
              </w:rPr>
              <w:t>m</w:t>
            </w:r>
          </w:p>
        </w:tc>
        <w:tc>
          <w:tcPr>
            <w:tcW w:w="1103" w:type="dxa"/>
          </w:tcPr>
          <w:p w14:paraId="086D4C59" w14:textId="77777777" w:rsidR="006D2908" w:rsidRPr="00E75759" w:rsidRDefault="006D2908" w:rsidP="009E0B97">
            <w:pPr>
              <w:rPr>
                <w:b/>
                <w:bCs/>
                <w:lang w:val="en-US"/>
              </w:rPr>
            </w:pPr>
            <w:proofErr w:type="spellStart"/>
            <w:r w:rsidRPr="00E75759">
              <w:rPr>
                <w:b/>
                <w:bCs/>
                <w:lang w:val="en-US"/>
              </w:rPr>
              <w:t>T</w:t>
            </w:r>
            <w:r w:rsidRPr="00E75759">
              <w:rPr>
                <w:b/>
                <w:bCs/>
                <w:vertAlign w:val="subscript"/>
                <w:lang w:val="en-US"/>
              </w:rPr>
              <w:t>melt</w:t>
            </w:r>
            <w:proofErr w:type="spellEnd"/>
            <w:r w:rsidRPr="00E75759">
              <w:rPr>
                <w:b/>
                <w:bCs/>
                <w:lang w:val="en-US"/>
              </w:rPr>
              <w:t>(K)</w:t>
            </w:r>
          </w:p>
        </w:tc>
        <w:tc>
          <w:tcPr>
            <w:tcW w:w="1008" w:type="dxa"/>
          </w:tcPr>
          <w:p w14:paraId="6416B577" w14:textId="77777777" w:rsidR="006D2908" w:rsidRPr="00E75759" w:rsidRDefault="006D2908" w:rsidP="009E0B97">
            <w:pPr>
              <w:rPr>
                <w:b/>
                <w:bCs/>
                <w:lang w:val="en-US"/>
              </w:rPr>
            </w:pPr>
            <w:proofErr w:type="spellStart"/>
            <w:r w:rsidRPr="00E75759">
              <w:rPr>
                <w:b/>
                <w:bCs/>
                <w:lang w:val="en-US"/>
              </w:rPr>
              <w:t>T</w:t>
            </w:r>
            <w:r w:rsidRPr="00E75759">
              <w:rPr>
                <w:b/>
                <w:bCs/>
                <w:vertAlign w:val="subscript"/>
                <w:lang w:val="en-US"/>
              </w:rPr>
              <w:t>room</w:t>
            </w:r>
            <w:proofErr w:type="spellEnd"/>
            <w:r w:rsidRPr="00E75759">
              <w:rPr>
                <w:b/>
                <w:bCs/>
                <w:lang w:val="en-US"/>
              </w:rPr>
              <w:t>(K)</w:t>
            </w:r>
          </w:p>
        </w:tc>
        <w:tc>
          <w:tcPr>
            <w:tcW w:w="856" w:type="dxa"/>
          </w:tcPr>
          <w:p w14:paraId="563C8CD7" w14:textId="77777777" w:rsidR="006D2908" w:rsidRPr="00E75759" w:rsidRDefault="006D2908" w:rsidP="009E0B97">
            <w:pPr>
              <w:rPr>
                <w:b/>
                <w:bCs/>
                <w:lang w:val="en-US"/>
              </w:rPr>
            </w:pPr>
            <w:r w:rsidRPr="00E75759">
              <w:rPr>
                <w:b/>
                <w:bCs/>
                <w:lang w:val="en-US"/>
              </w:rPr>
              <w:t>C</w:t>
            </w:r>
            <w:r w:rsidRPr="00E75759">
              <w:rPr>
                <w:b/>
                <w:bCs/>
                <w:vertAlign w:val="subscript"/>
                <w:lang w:val="en-US"/>
              </w:rPr>
              <w:t>p</w:t>
            </w:r>
            <w:r w:rsidRPr="00E75759">
              <w:rPr>
                <w:b/>
                <w:bCs/>
                <w:lang w:val="en-US"/>
              </w:rPr>
              <w:t>(J/</w:t>
            </w:r>
            <w:proofErr w:type="spellStart"/>
            <w:r w:rsidRPr="00E75759">
              <w:rPr>
                <w:b/>
                <w:bCs/>
                <w:lang w:val="en-US"/>
              </w:rPr>
              <w:t>kgK</w:t>
            </w:r>
            <w:proofErr w:type="spellEnd"/>
            <w:r w:rsidRPr="00E75759">
              <w:rPr>
                <w:b/>
                <w:bCs/>
                <w:lang w:val="en-US"/>
              </w:rPr>
              <w:t>)</w:t>
            </w:r>
          </w:p>
        </w:tc>
      </w:tr>
      <w:tr w:rsidR="006D2908" w14:paraId="28C21B95" w14:textId="77777777" w:rsidTr="009E0B97">
        <w:trPr>
          <w:jc w:val="center"/>
        </w:trPr>
        <w:tc>
          <w:tcPr>
            <w:tcW w:w="1281" w:type="dxa"/>
          </w:tcPr>
          <w:p w14:paraId="0B12AB06" w14:textId="77777777" w:rsidR="006D2908" w:rsidRDefault="006D2908" w:rsidP="009E0B97">
            <w:pPr>
              <w:rPr>
                <w:lang w:val="en-US"/>
              </w:rPr>
            </w:pPr>
            <w:r>
              <w:rPr>
                <w:lang w:val="en-US"/>
              </w:rPr>
              <w:t>OFHC Copper</w:t>
            </w:r>
          </w:p>
        </w:tc>
        <w:tc>
          <w:tcPr>
            <w:tcW w:w="996" w:type="dxa"/>
          </w:tcPr>
          <w:p w14:paraId="6637C9E3" w14:textId="77777777" w:rsidR="006D2908" w:rsidRDefault="006D2908" w:rsidP="009E0B97">
            <w:pPr>
              <w:rPr>
                <w:lang w:val="en-US"/>
              </w:rPr>
            </w:pPr>
            <w:r>
              <w:rPr>
                <w:lang w:val="en-US"/>
              </w:rPr>
              <w:t>90E6</w:t>
            </w:r>
          </w:p>
        </w:tc>
        <w:tc>
          <w:tcPr>
            <w:tcW w:w="1045" w:type="dxa"/>
          </w:tcPr>
          <w:p w14:paraId="0548F8F6" w14:textId="77777777" w:rsidR="006D2908" w:rsidRDefault="006D2908" w:rsidP="009E0B97">
            <w:pPr>
              <w:rPr>
                <w:lang w:val="en-US"/>
              </w:rPr>
            </w:pPr>
            <w:r>
              <w:rPr>
                <w:lang w:val="en-US"/>
              </w:rPr>
              <w:t>292E6</w:t>
            </w:r>
          </w:p>
        </w:tc>
        <w:tc>
          <w:tcPr>
            <w:tcW w:w="901" w:type="dxa"/>
          </w:tcPr>
          <w:p w14:paraId="5B83B3A2" w14:textId="77777777" w:rsidR="006D2908" w:rsidRDefault="006D2908" w:rsidP="009E0B97">
            <w:pPr>
              <w:rPr>
                <w:lang w:val="en-US"/>
              </w:rPr>
            </w:pPr>
            <w:r>
              <w:rPr>
                <w:lang w:val="en-US"/>
              </w:rPr>
              <w:t>0.025</w:t>
            </w:r>
          </w:p>
        </w:tc>
        <w:tc>
          <w:tcPr>
            <w:tcW w:w="901" w:type="dxa"/>
          </w:tcPr>
          <w:p w14:paraId="668F2584" w14:textId="77777777" w:rsidR="006D2908" w:rsidRDefault="006D2908" w:rsidP="009E0B97">
            <w:pPr>
              <w:rPr>
                <w:lang w:val="en-US"/>
              </w:rPr>
            </w:pPr>
            <w:r>
              <w:rPr>
                <w:lang w:val="en-US"/>
              </w:rPr>
              <w:t>0.31</w:t>
            </w:r>
          </w:p>
        </w:tc>
        <w:tc>
          <w:tcPr>
            <w:tcW w:w="925" w:type="dxa"/>
          </w:tcPr>
          <w:p w14:paraId="1C9F26BA" w14:textId="77777777" w:rsidR="006D2908" w:rsidRDefault="006D2908" w:rsidP="009E0B97">
            <w:pPr>
              <w:rPr>
                <w:lang w:val="en-US"/>
              </w:rPr>
            </w:pPr>
            <w:r>
              <w:rPr>
                <w:lang w:val="en-US"/>
              </w:rPr>
              <w:t>1.09</w:t>
            </w:r>
          </w:p>
        </w:tc>
        <w:tc>
          <w:tcPr>
            <w:tcW w:w="1103" w:type="dxa"/>
          </w:tcPr>
          <w:p w14:paraId="209D6505" w14:textId="77777777" w:rsidR="006D2908" w:rsidRDefault="006D2908" w:rsidP="009E0B97">
            <w:pPr>
              <w:rPr>
                <w:lang w:val="en-US"/>
              </w:rPr>
            </w:pPr>
            <w:r>
              <w:rPr>
                <w:lang w:val="en-US"/>
              </w:rPr>
              <w:t>1356</w:t>
            </w:r>
          </w:p>
        </w:tc>
        <w:tc>
          <w:tcPr>
            <w:tcW w:w="1008" w:type="dxa"/>
          </w:tcPr>
          <w:p w14:paraId="5139342D" w14:textId="77777777" w:rsidR="006D2908" w:rsidRDefault="006D2908" w:rsidP="009E0B97">
            <w:pPr>
              <w:rPr>
                <w:lang w:val="en-US"/>
              </w:rPr>
            </w:pPr>
            <w:r>
              <w:rPr>
                <w:lang w:val="en-US"/>
              </w:rPr>
              <w:t>293</w:t>
            </w:r>
          </w:p>
        </w:tc>
        <w:tc>
          <w:tcPr>
            <w:tcW w:w="856" w:type="dxa"/>
          </w:tcPr>
          <w:p w14:paraId="1A938781" w14:textId="77777777" w:rsidR="006D2908" w:rsidRDefault="006D2908" w:rsidP="009E0B97">
            <w:pPr>
              <w:rPr>
                <w:lang w:val="en-US"/>
              </w:rPr>
            </w:pPr>
            <w:r>
              <w:rPr>
                <w:lang w:val="en-US"/>
              </w:rPr>
              <w:t>383</w:t>
            </w:r>
          </w:p>
        </w:tc>
      </w:tr>
      <w:tr w:rsidR="006D2908" w14:paraId="54A31D24" w14:textId="77777777" w:rsidTr="009E0B97">
        <w:trPr>
          <w:jc w:val="center"/>
        </w:trPr>
        <w:tc>
          <w:tcPr>
            <w:tcW w:w="1281" w:type="dxa"/>
          </w:tcPr>
          <w:p w14:paraId="39A8F40D" w14:textId="77777777" w:rsidR="006D2908" w:rsidRDefault="006D2908" w:rsidP="009E0B97">
            <w:pPr>
              <w:rPr>
                <w:lang w:val="en-US"/>
              </w:rPr>
            </w:pPr>
            <w:r>
              <w:rPr>
                <w:lang w:val="en-US"/>
              </w:rPr>
              <w:t>AISA 4340</w:t>
            </w:r>
          </w:p>
        </w:tc>
        <w:tc>
          <w:tcPr>
            <w:tcW w:w="996" w:type="dxa"/>
          </w:tcPr>
          <w:p w14:paraId="21A77728" w14:textId="77777777" w:rsidR="006D2908" w:rsidRDefault="006D2908" w:rsidP="009E0B97">
            <w:pPr>
              <w:rPr>
                <w:lang w:val="en-US"/>
              </w:rPr>
            </w:pPr>
            <w:r>
              <w:rPr>
                <w:lang w:val="en-US"/>
              </w:rPr>
              <w:t>792E6</w:t>
            </w:r>
          </w:p>
        </w:tc>
        <w:tc>
          <w:tcPr>
            <w:tcW w:w="1045" w:type="dxa"/>
          </w:tcPr>
          <w:p w14:paraId="30930A9B" w14:textId="77777777" w:rsidR="006D2908" w:rsidRDefault="006D2908" w:rsidP="009E0B97">
            <w:pPr>
              <w:rPr>
                <w:lang w:val="en-US"/>
              </w:rPr>
            </w:pPr>
            <w:r>
              <w:rPr>
                <w:lang w:val="en-US"/>
              </w:rPr>
              <w:t>510E6</w:t>
            </w:r>
          </w:p>
        </w:tc>
        <w:tc>
          <w:tcPr>
            <w:tcW w:w="901" w:type="dxa"/>
          </w:tcPr>
          <w:p w14:paraId="140AA451" w14:textId="77777777" w:rsidR="006D2908" w:rsidRDefault="006D2908" w:rsidP="009E0B97">
            <w:pPr>
              <w:rPr>
                <w:lang w:val="en-US"/>
              </w:rPr>
            </w:pPr>
            <w:r>
              <w:rPr>
                <w:lang w:val="en-US"/>
              </w:rPr>
              <w:t>0.014</w:t>
            </w:r>
          </w:p>
        </w:tc>
        <w:tc>
          <w:tcPr>
            <w:tcW w:w="901" w:type="dxa"/>
          </w:tcPr>
          <w:p w14:paraId="774E8041" w14:textId="77777777" w:rsidR="006D2908" w:rsidRDefault="006D2908" w:rsidP="009E0B97">
            <w:pPr>
              <w:rPr>
                <w:lang w:val="en-US"/>
              </w:rPr>
            </w:pPr>
            <w:r>
              <w:rPr>
                <w:lang w:val="en-US"/>
              </w:rPr>
              <w:t>0.26</w:t>
            </w:r>
          </w:p>
        </w:tc>
        <w:tc>
          <w:tcPr>
            <w:tcW w:w="925" w:type="dxa"/>
          </w:tcPr>
          <w:p w14:paraId="199B2CBC" w14:textId="77777777" w:rsidR="006D2908" w:rsidRDefault="006D2908" w:rsidP="009E0B97">
            <w:pPr>
              <w:rPr>
                <w:lang w:val="en-US"/>
              </w:rPr>
            </w:pPr>
            <w:r>
              <w:rPr>
                <w:lang w:val="en-US"/>
              </w:rPr>
              <w:t>1.03</w:t>
            </w:r>
          </w:p>
        </w:tc>
        <w:tc>
          <w:tcPr>
            <w:tcW w:w="1103" w:type="dxa"/>
          </w:tcPr>
          <w:p w14:paraId="710FEA28" w14:textId="77777777" w:rsidR="006D2908" w:rsidRDefault="006D2908" w:rsidP="009E0B97">
            <w:pPr>
              <w:rPr>
                <w:lang w:val="en-US"/>
              </w:rPr>
            </w:pPr>
            <w:r>
              <w:rPr>
                <w:lang w:val="en-US"/>
              </w:rPr>
              <w:t>1793</w:t>
            </w:r>
          </w:p>
        </w:tc>
        <w:tc>
          <w:tcPr>
            <w:tcW w:w="1008" w:type="dxa"/>
          </w:tcPr>
          <w:p w14:paraId="0A96F3C6" w14:textId="77777777" w:rsidR="006D2908" w:rsidRDefault="006D2908" w:rsidP="009E0B97">
            <w:pPr>
              <w:rPr>
                <w:lang w:val="en-US"/>
              </w:rPr>
            </w:pPr>
            <w:r>
              <w:rPr>
                <w:lang w:val="en-US"/>
              </w:rPr>
              <w:t>293</w:t>
            </w:r>
          </w:p>
        </w:tc>
        <w:tc>
          <w:tcPr>
            <w:tcW w:w="856" w:type="dxa"/>
          </w:tcPr>
          <w:p w14:paraId="5C12B47E" w14:textId="77777777" w:rsidR="006D2908" w:rsidRDefault="006D2908" w:rsidP="009E0B97">
            <w:pPr>
              <w:keepNext/>
              <w:rPr>
                <w:lang w:val="en-US"/>
              </w:rPr>
            </w:pPr>
            <w:r>
              <w:rPr>
                <w:lang w:val="en-US"/>
              </w:rPr>
              <w:t>477</w:t>
            </w:r>
          </w:p>
        </w:tc>
      </w:tr>
    </w:tbl>
    <w:p w14:paraId="10A1BFFA" w14:textId="7975C728" w:rsidR="006D2908" w:rsidRDefault="006D2908" w:rsidP="006D2908">
      <w:pPr>
        <w:pStyle w:val="Caption"/>
      </w:pPr>
      <w:bookmarkStart w:id="9" w:name="_Ref218583089"/>
      <w:bookmarkStart w:id="10" w:name="_Toc218595602"/>
      <w:r>
        <w:t xml:space="preserve">Table </w:t>
      </w:r>
      <w:r>
        <w:fldChar w:fldCharType="begin"/>
      </w:r>
      <w:r>
        <w:instrText xml:space="preserve"> SEQ Table \* ARABIC </w:instrText>
      </w:r>
      <w:r>
        <w:fldChar w:fldCharType="separate"/>
      </w:r>
      <w:r w:rsidR="00824AEB">
        <w:t>1</w:t>
      </w:r>
      <w:r>
        <w:fldChar w:fldCharType="end"/>
      </w:r>
      <w:bookmarkEnd w:id="9"/>
      <w:r>
        <w:t xml:space="preserve"> – Johnson-Cook Strength Parameters</w:t>
      </w:r>
      <w:bookmarkEnd w:id="10"/>
    </w:p>
    <w:p w14:paraId="284EA1C1" w14:textId="54C53747" w:rsidR="006D2908" w:rsidRDefault="006D2908" w:rsidP="006D2908">
      <w:pPr>
        <w:pStyle w:val="DWParaNum1"/>
      </w:pPr>
      <w:r>
        <w:t xml:space="preserve">The Johnson-Cook failure parameters where selected at </w:t>
      </w:r>
      <w:r>
        <w:fldChar w:fldCharType="begin"/>
      </w:r>
      <w:r>
        <w:instrText xml:space="preserve"> REF _Ref218583160 \h </w:instrText>
      </w:r>
      <w:r>
        <w:fldChar w:fldCharType="separate"/>
      </w:r>
      <w:r w:rsidR="00824AEB">
        <w:t xml:space="preserve">Table </w:t>
      </w:r>
      <w:r w:rsidR="00824AEB">
        <w:rPr>
          <w:noProof/>
        </w:rPr>
        <w:t>2</w:t>
      </w:r>
      <w:r>
        <w:fldChar w:fldCharType="end"/>
      </w:r>
      <w:r>
        <w:t xml:space="preserve"> </w:t>
      </w:r>
      <w:proofErr w:type="gramStart"/>
      <w:r>
        <w:t>and also</w:t>
      </w:r>
      <w:proofErr w:type="gramEnd"/>
      <w:r>
        <w:t xml:space="preserve"> included. </w:t>
      </w:r>
    </w:p>
    <w:tbl>
      <w:tblPr>
        <w:tblStyle w:val="TableGrid"/>
        <w:tblW w:w="0" w:type="auto"/>
        <w:jc w:val="center"/>
        <w:tblLook w:val="04A0" w:firstRow="1" w:lastRow="0" w:firstColumn="1" w:lastColumn="0" w:noHBand="0" w:noVBand="1"/>
      </w:tblPr>
      <w:tblGrid>
        <w:gridCol w:w="1672"/>
        <w:gridCol w:w="1478"/>
        <w:gridCol w:w="1478"/>
        <w:gridCol w:w="1478"/>
        <w:gridCol w:w="1479"/>
        <w:gridCol w:w="1431"/>
      </w:tblGrid>
      <w:tr w:rsidR="006D2908" w14:paraId="54419F96" w14:textId="77777777" w:rsidTr="009E0B97">
        <w:trPr>
          <w:jc w:val="center"/>
        </w:trPr>
        <w:tc>
          <w:tcPr>
            <w:tcW w:w="1672" w:type="dxa"/>
          </w:tcPr>
          <w:p w14:paraId="6BA02AF9" w14:textId="77777777" w:rsidR="006D2908" w:rsidRPr="00E75759" w:rsidRDefault="006D2908" w:rsidP="009E0B97">
            <w:pPr>
              <w:rPr>
                <w:b/>
                <w:bCs/>
                <w:lang w:val="en-US"/>
              </w:rPr>
            </w:pPr>
            <w:r w:rsidRPr="00E75759">
              <w:rPr>
                <w:b/>
                <w:bCs/>
                <w:lang w:val="en-US"/>
              </w:rPr>
              <w:t>J-C failure coefficients</w:t>
            </w:r>
          </w:p>
        </w:tc>
        <w:tc>
          <w:tcPr>
            <w:tcW w:w="1478" w:type="dxa"/>
          </w:tcPr>
          <w:p w14:paraId="7A9D85B2" w14:textId="77777777" w:rsidR="006D2908" w:rsidRPr="00E75759" w:rsidRDefault="006D2908" w:rsidP="009E0B97">
            <w:pPr>
              <w:rPr>
                <w:b/>
                <w:bCs/>
                <w:lang w:val="en-US"/>
              </w:rPr>
            </w:pPr>
            <w:r w:rsidRPr="00E75759">
              <w:rPr>
                <w:b/>
                <w:bCs/>
                <w:lang w:val="en-US"/>
              </w:rPr>
              <w:t>D</w:t>
            </w:r>
            <w:r w:rsidRPr="00E75759">
              <w:rPr>
                <w:b/>
                <w:bCs/>
                <w:vertAlign w:val="subscript"/>
                <w:lang w:val="en-US"/>
              </w:rPr>
              <w:t>1</w:t>
            </w:r>
          </w:p>
        </w:tc>
        <w:tc>
          <w:tcPr>
            <w:tcW w:w="1478" w:type="dxa"/>
          </w:tcPr>
          <w:p w14:paraId="081EE598" w14:textId="77777777" w:rsidR="006D2908" w:rsidRPr="00E75759" w:rsidRDefault="006D2908" w:rsidP="009E0B97">
            <w:pPr>
              <w:rPr>
                <w:b/>
                <w:bCs/>
                <w:lang w:val="en-US"/>
              </w:rPr>
            </w:pPr>
            <w:r w:rsidRPr="00E75759">
              <w:rPr>
                <w:b/>
                <w:bCs/>
                <w:lang w:val="en-US"/>
              </w:rPr>
              <w:t>D</w:t>
            </w:r>
            <w:r w:rsidRPr="00E75759">
              <w:rPr>
                <w:b/>
                <w:bCs/>
                <w:vertAlign w:val="subscript"/>
                <w:lang w:val="en-US"/>
              </w:rPr>
              <w:t>2</w:t>
            </w:r>
          </w:p>
        </w:tc>
        <w:tc>
          <w:tcPr>
            <w:tcW w:w="1478" w:type="dxa"/>
          </w:tcPr>
          <w:p w14:paraId="245AA94C" w14:textId="77777777" w:rsidR="006D2908" w:rsidRPr="00E75759" w:rsidRDefault="006D2908" w:rsidP="009E0B97">
            <w:pPr>
              <w:rPr>
                <w:b/>
                <w:bCs/>
                <w:lang w:val="en-US"/>
              </w:rPr>
            </w:pPr>
            <w:r w:rsidRPr="00E75759">
              <w:rPr>
                <w:b/>
                <w:bCs/>
                <w:lang w:val="en-US"/>
              </w:rPr>
              <w:t>D</w:t>
            </w:r>
            <w:r w:rsidRPr="00E75759">
              <w:rPr>
                <w:b/>
                <w:bCs/>
                <w:vertAlign w:val="subscript"/>
                <w:lang w:val="en-US"/>
              </w:rPr>
              <w:t>3</w:t>
            </w:r>
          </w:p>
        </w:tc>
        <w:tc>
          <w:tcPr>
            <w:tcW w:w="1479" w:type="dxa"/>
          </w:tcPr>
          <w:p w14:paraId="451DA179" w14:textId="77777777" w:rsidR="006D2908" w:rsidRPr="00E75759" w:rsidRDefault="006D2908" w:rsidP="009E0B97">
            <w:pPr>
              <w:rPr>
                <w:b/>
                <w:bCs/>
                <w:lang w:val="en-US"/>
              </w:rPr>
            </w:pPr>
            <w:r w:rsidRPr="00E75759">
              <w:rPr>
                <w:b/>
                <w:bCs/>
                <w:lang w:val="en-US"/>
              </w:rPr>
              <w:t>D</w:t>
            </w:r>
            <w:r w:rsidRPr="00E75759">
              <w:rPr>
                <w:b/>
                <w:bCs/>
                <w:vertAlign w:val="subscript"/>
                <w:lang w:val="en-US"/>
              </w:rPr>
              <w:t>4</w:t>
            </w:r>
          </w:p>
        </w:tc>
        <w:tc>
          <w:tcPr>
            <w:tcW w:w="1431" w:type="dxa"/>
          </w:tcPr>
          <w:p w14:paraId="1CC88922" w14:textId="77777777" w:rsidR="006D2908" w:rsidRPr="00E75759" w:rsidRDefault="006D2908" w:rsidP="009E0B97">
            <w:pPr>
              <w:rPr>
                <w:b/>
                <w:bCs/>
                <w:lang w:val="en-US"/>
              </w:rPr>
            </w:pPr>
            <w:r w:rsidRPr="00E75759">
              <w:rPr>
                <w:b/>
                <w:bCs/>
                <w:lang w:val="en-US"/>
              </w:rPr>
              <w:t>D</w:t>
            </w:r>
            <w:r w:rsidRPr="00E75759">
              <w:rPr>
                <w:b/>
                <w:bCs/>
                <w:vertAlign w:val="subscript"/>
                <w:lang w:val="en-US"/>
              </w:rPr>
              <w:t>5</w:t>
            </w:r>
          </w:p>
        </w:tc>
      </w:tr>
      <w:tr w:rsidR="006D2908" w14:paraId="30A08B97" w14:textId="77777777" w:rsidTr="009E0B97">
        <w:trPr>
          <w:jc w:val="center"/>
        </w:trPr>
        <w:tc>
          <w:tcPr>
            <w:tcW w:w="1672" w:type="dxa"/>
          </w:tcPr>
          <w:p w14:paraId="74942D35" w14:textId="77777777" w:rsidR="006D2908" w:rsidRDefault="006D2908" w:rsidP="009E0B97">
            <w:pPr>
              <w:rPr>
                <w:lang w:val="en-US"/>
              </w:rPr>
            </w:pPr>
            <w:r>
              <w:rPr>
                <w:lang w:val="en-US"/>
              </w:rPr>
              <w:t>AISI 4340</w:t>
            </w:r>
          </w:p>
        </w:tc>
        <w:tc>
          <w:tcPr>
            <w:tcW w:w="1478" w:type="dxa"/>
          </w:tcPr>
          <w:p w14:paraId="739743C9" w14:textId="77777777" w:rsidR="006D2908" w:rsidRDefault="006D2908" w:rsidP="009E0B97">
            <w:pPr>
              <w:rPr>
                <w:lang w:val="en-US"/>
              </w:rPr>
            </w:pPr>
            <w:r>
              <w:rPr>
                <w:lang w:val="en-US"/>
              </w:rPr>
              <w:t>0.05</w:t>
            </w:r>
          </w:p>
        </w:tc>
        <w:tc>
          <w:tcPr>
            <w:tcW w:w="1478" w:type="dxa"/>
          </w:tcPr>
          <w:p w14:paraId="0D1067D7" w14:textId="77777777" w:rsidR="006D2908" w:rsidRDefault="006D2908" w:rsidP="009E0B97">
            <w:pPr>
              <w:rPr>
                <w:lang w:val="en-US"/>
              </w:rPr>
            </w:pPr>
            <w:r>
              <w:rPr>
                <w:lang w:val="en-US"/>
              </w:rPr>
              <w:t>1.2</w:t>
            </w:r>
          </w:p>
        </w:tc>
        <w:tc>
          <w:tcPr>
            <w:tcW w:w="1478" w:type="dxa"/>
          </w:tcPr>
          <w:p w14:paraId="496C5349" w14:textId="77777777" w:rsidR="006D2908" w:rsidRDefault="006D2908" w:rsidP="009E0B97">
            <w:pPr>
              <w:rPr>
                <w:lang w:val="en-US"/>
              </w:rPr>
            </w:pPr>
            <w:r>
              <w:rPr>
                <w:lang w:val="en-US"/>
              </w:rPr>
              <w:t>-0.254</w:t>
            </w:r>
          </w:p>
        </w:tc>
        <w:tc>
          <w:tcPr>
            <w:tcW w:w="1479" w:type="dxa"/>
          </w:tcPr>
          <w:p w14:paraId="5BC3E97D" w14:textId="77777777" w:rsidR="006D2908" w:rsidRDefault="006D2908" w:rsidP="009E0B97">
            <w:pPr>
              <w:rPr>
                <w:lang w:val="en-US"/>
              </w:rPr>
            </w:pPr>
            <w:r>
              <w:rPr>
                <w:lang w:val="en-US"/>
              </w:rPr>
              <w:t>-0.009</w:t>
            </w:r>
          </w:p>
        </w:tc>
        <w:tc>
          <w:tcPr>
            <w:tcW w:w="1431" w:type="dxa"/>
          </w:tcPr>
          <w:p w14:paraId="05E155AD" w14:textId="77777777" w:rsidR="006D2908" w:rsidRDefault="006D2908" w:rsidP="009E0B97">
            <w:pPr>
              <w:keepNext/>
              <w:rPr>
                <w:lang w:val="en-US"/>
              </w:rPr>
            </w:pPr>
            <w:r>
              <w:rPr>
                <w:lang w:val="en-US"/>
              </w:rPr>
              <w:t>1.0</w:t>
            </w:r>
          </w:p>
        </w:tc>
      </w:tr>
    </w:tbl>
    <w:p w14:paraId="1A17ED1C" w14:textId="07BBED40" w:rsidR="006D2908" w:rsidRDefault="006D2908" w:rsidP="006D2908">
      <w:pPr>
        <w:pStyle w:val="Caption"/>
      </w:pPr>
      <w:bookmarkStart w:id="11" w:name="_Ref218583160"/>
      <w:bookmarkStart w:id="12" w:name="_Toc218595603"/>
      <w:r>
        <w:t xml:space="preserve">Table </w:t>
      </w:r>
      <w:r>
        <w:fldChar w:fldCharType="begin"/>
      </w:r>
      <w:r>
        <w:instrText xml:space="preserve"> SEQ Table \* ARABIC </w:instrText>
      </w:r>
      <w:r>
        <w:fldChar w:fldCharType="separate"/>
      </w:r>
      <w:r w:rsidR="00824AEB">
        <w:t>2</w:t>
      </w:r>
      <w:r>
        <w:fldChar w:fldCharType="end"/>
      </w:r>
      <w:bookmarkEnd w:id="11"/>
      <w:r>
        <w:t xml:space="preserve"> – Johnson-Cook Failure Parameters</w:t>
      </w:r>
      <w:bookmarkEnd w:id="12"/>
    </w:p>
    <w:p w14:paraId="22F00911" w14:textId="221331B5" w:rsidR="006D2908" w:rsidRDefault="006D2908" w:rsidP="006D2908">
      <w:pPr>
        <w:pStyle w:val="DWParaNum1"/>
      </w:pPr>
      <w:r>
        <w:t>For the RDX, the JWL EOS parameters where selected and included in the simulation (</w:t>
      </w:r>
      <w:r>
        <w:fldChar w:fldCharType="begin"/>
      </w:r>
      <w:r>
        <w:instrText xml:space="preserve"> REF _Ref218583311 \h </w:instrText>
      </w:r>
      <w:r>
        <w:fldChar w:fldCharType="separate"/>
      </w:r>
      <w:r w:rsidR="00824AEB">
        <w:t xml:space="preserve">Table </w:t>
      </w:r>
      <w:r w:rsidR="00824AEB">
        <w:rPr>
          <w:noProof/>
        </w:rPr>
        <w:t>3</w:t>
      </w:r>
      <w:r>
        <w:fldChar w:fldCharType="end"/>
      </w:r>
      <w:r>
        <w:t>):</w:t>
      </w:r>
    </w:p>
    <w:tbl>
      <w:tblPr>
        <w:tblStyle w:val="TableGrid"/>
        <w:tblW w:w="0" w:type="auto"/>
        <w:jc w:val="center"/>
        <w:tblLook w:val="04A0" w:firstRow="1" w:lastRow="0" w:firstColumn="1" w:lastColumn="0" w:noHBand="0" w:noVBand="1"/>
      </w:tblPr>
      <w:tblGrid>
        <w:gridCol w:w="1370"/>
        <w:gridCol w:w="1370"/>
        <w:gridCol w:w="1294"/>
        <w:gridCol w:w="1324"/>
        <w:gridCol w:w="1238"/>
        <w:gridCol w:w="1238"/>
        <w:gridCol w:w="1182"/>
      </w:tblGrid>
      <w:tr w:rsidR="006D2908" w14:paraId="489B20F1" w14:textId="77777777" w:rsidTr="009E0B97">
        <w:trPr>
          <w:jc w:val="center"/>
        </w:trPr>
        <w:tc>
          <w:tcPr>
            <w:tcW w:w="1370" w:type="dxa"/>
          </w:tcPr>
          <w:p w14:paraId="6D9885FF" w14:textId="77777777" w:rsidR="006D2908" w:rsidRPr="00E75759" w:rsidRDefault="006D2908" w:rsidP="009E0B97">
            <w:pPr>
              <w:rPr>
                <w:b/>
                <w:bCs/>
                <w:lang w:val="en-US"/>
              </w:rPr>
            </w:pPr>
            <w:r w:rsidRPr="00E75759">
              <w:rPr>
                <w:b/>
                <w:bCs/>
                <w:lang w:val="en-US"/>
              </w:rPr>
              <w:t>Material</w:t>
            </w:r>
          </w:p>
        </w:tc>
        <w:tc>
          <w:tcPr>
            <w:tcW w:w="1370" w:type="dxa"/>
          </w:tcPr>
          <w:p w14:paraId="0F598A04" w14:textId="77777777" w:rsidR="006D2908" w:rsidRPr="00E75759" w:rsidRDefault="006D2908" w:rsidP="009E0B97">
            <w:pPr>
              <w:rPr>
                <w:b/>
                <w:bCs/>
                <w:lang w:val="en-US"/>
              </w:rPr>
            </w:pPr>
            <w:r w:rsidRPr="00E75759">
              <w:rPr>
                <w:rFonts w:cstheme="minorHAnsi"/>
                <w:b/>
                <w:bCs/>
              </w:rPr>
              <w:t>ρ</w:t>
            </w:r>
            <w:r w:rsidRPr="00E75759">
              <w:rPr>
                <w:b/>
                <w:bCs/>
                <w:vertAlign w:val="subscript"/>
              </w:rPr>
              <w:t>0</w:t>
            </w:r>
            <w:r w:rsidRPr="00E75759">
              <w:rPr>
                <w:b/>
                <w:bCs/>
              </w:rPr>
              <w:t xml:space="preserve"> (kg/m</w:t>
            </w:r>
            <w:proofErr w:type="gramStart"/>
            <w:r w:rsidRPr="00E75759">
              <w:rPr>
                <w:b/>
                <w:bCs/>
                <w:vertAlign w:val="superscript"/>
              </w:rPr>
              <w:t>3</w:t>
            </w:r>
            <w:r w:rsidRPr="00E75759">
              <w:rPr>
                <w:b/>
                <w:bCs/>
              </w:rPr>
              <w:t xml:space="preserve"> )</w:t>
            </w:r>
            <w:proofErr w:type="gramEnd"/>
          </w:p>
        </w:tc>
        <w:tc>
          <w:tcPr>
            <w:tcW w:w="1294" w:type="dxa"/>
          </w:tcPr>
          <w:p w14:paraId="79107106" w14:textId="77777777" w:rsidR="006D2908" w:rsidRPr="00E75759" w:rsidRDefault="006D2908" w:rsidP="009E0B97">
            <w:pPr>
              <w:rPr>
                <w:b/>
                <w:bCs/>
                <w:lang w:val="en-US"/>
              </w:rPr>
            </w:pPr>
            <w:r w:rsidRPr="00E75759">
              <w:rPr>
                <w:b/>
                <w:bCs/>
              </w:rPr>
              <w:t>A (kPa)</w:t>
            </w:r>
          </w:p>
        </w:tc>
        <w:tc>
          <w:tcPr>
            <w:tcW w:w="1324" w:type="dxa"/>
          </w:tcPr>
          <w:p w14:paraId="06CCEE84" w14:textId="77777777" w:rsidR="006D2908" w:rsidRPr="00E75759" w:rsidRDefault="006D2908" w:rsidP="009E0B97">
            <w:pPr>
              <w:jc w:val="center"/>
              <w:rPr>
                <w:b/>
                <w:bCs/>
                <w:lang w:val="en-US"/>
              </w:rPr>
            </w:pPr>
            <w:r w:rsidRPr="00E75759">
              <w:rPr>
                <w:b/>
                <w:bCs/>
              </w:rPr>
              <w:t>B(kPa)</w:t>
            </w:r>
          </w:p>
        </w:tc>
        <w:tc>
          <w:tcPr>
            <w:tcW w:w="1238" w:type="dxa"/>
          </w:tcPr>
          <w:p w14:paraId="7EE6F0D3" w14:textId="77777777" w:rsidR="006D2908" w:rsidRPr="00E75759" w:rsidRDefault="006D2908" w:rsidP="009E0B97">
            <w:pPr>
              <w:rPr>
                <w:b/>
                <w:bCs/>
                <w:lang w:val="en-US"/>
              </w:rPr>
            </w:pPr>
            <w:r w:rsidRPr="00E75759">
              <w:rPr>
                <w:b/>
                <w:bCs/>
              </w:rPr>
              <w:t>R</w:t>
            </w:r>
            <w:r w:rsidRPr="00E75759">
              <w:rPr>
                <w:b/>
                <w:bCs/>
                <w:vertAlign w:val="subscript"/>
              </w:rPr>
              <w:t>1</w:t>
            </w:r>
          </w:p>
        </w:tc>
        <w:tc>
          <w:tcPr>
            <w:tcW w:w="1238" w:type="dxa"/>
          </w:tcPr>
          <w:p w14:paraId="7CB1DBAA" w14:textId="77777777" w:rsidR="006D2908" w:rsidRPr="00E75759" w:rsidRDefault="006D2908" w:rsidP="009E0B97">
            <w:pPr>
              <w:rPr>
                <w:b/>
                <w:bCs/>
                <w:lang w:val="en-US"/>
              </w:rPr>
            </w:pPr>
            <w:r w:rsidRPr="00E75759">
              <w:rPr>
                <w:b/>
                <w:bCs/>
              </w:rPr>
              <w:t>R</w:t>
            </w:r>
            <w:r w:rsidRPr="00E75759">
              <w:rPr>
                <w:b/>
                <w:bCs/>
                <w:vertAlign w:val="subscript"/>
              </w:rPr>
              <w:t>2</w:t>
            </w:r>
          </w:p>
        </w:tc>
        <w:tc>
          <w:tcPr>
            <w:tcW w:w="1182" w:type="dxa"/>
          </w:tcPr>
          <w:p w14:paraId="4E450344" w14:textId="77777777" w:rsidR="006D2908" w:rsidRPr="00E75759" w:rsidRDefault="006D2908" w:rsidP="009E0B97">
            <w:pPr>
              <w:rPr>
                <w:b/>
                <w:bCs/>
              </w:rPr>
            </w:pPr>
            <w:r w:rsidRPr="00E75759">
              <w:rPr>
                <w:rFonts w:cstheme="minorHAnsi"/>
                <w:b/>
                <w:bCs/>
              </w:rPr>
              <w:t>ω</w:t>
            </w:r>
          </w:p>
        </w:tc>
      </w:tr>
      <w:tr w:rsidR="006D2908" w14:paraId="68A7392C" w14:textId="77777777" w:rsidTr="009E0B97">
        <w:trPr>
          <w:jc w:val="center"/>
        </w:trPr>
        <w:tc>
          <w:tcPr>
            <w:tcW w:w="1370" w:type="dxa"/>
          </w:tcPr>
          <w:p w14:paraId="024BA435" w14:textId="77777777" w:rsidR="006D2908" w:rsidRDefault="006D2908" w:rsidP="009E0B97">
            <w:pPr>
              <w:rPr>
                <w:lang w:val="en-US"/>
              </w:rPr>
            </w:pPr>
            <w:r>
              <w:rPr>
                <w:lang w:val="en-US"/>
              </w:rPr>
              <w:t>RDX</w:t>
            </w:r>
          </w:p>
        </w:tc>
        <w:tc>
          <w:tcPr>
            <w:tcW w:w="1370" w:type="dxa"/>
          </w:tcPr>
          <w:p w14:paraId="2AE732E3" w14:textId="77777777" w:rsidR="006D2908" w:rsidRDefault="006D2908" w:rsidP="009E0B97">
            <w:pPr>
              <w:rPr>
                <w:lang w:val="en-US"/>
              </w:rPr>
            </w:pPr>
            <w:r>
              <w:rPr>
                <w:lang w:val="en-US"/>
              </w:rPr>
              <w:t>1601</w:t>
            </w:r>
          </w:p>
        </w:tc>
        <w:tc>
          <w:tcPr>
            <w:tcW w:w="1294" w:type="dxa"/>
          </w:tcPr>
          <w:p w14:paraId="0297F9B3" w14:textId="77777777" w:rsidR="006D2908" w:rsidRDefault="006D2908" w:rsidP="009E0B97">
            <w:pPr>
              <w:rPr>
                <w:lang w:val="en-US"/>
              </w:rPr>
            </w:pPr>
            <w:r>
              <w:rPr>
                <w:lang w:val="en-US"/>
              </w:rPr>
              <w:t>6.08E8</w:t>
            </w:r>
          </w:p>
        </w:tc>
        <w:tc>
          <w:tcPr>
            <w:tcW w:w="1324" w:type="dxa"/>
          </w:tcPr>
          <w:p w14:paraId="1B52FA3B" w14:textId="77777777" w:rsidR="006D2908" w:rsidRDefault="006D2908" w:rsidP="009E0B97">
            <w:pPr>
              <w:rPr>
                <w:lang w:val="en-US"/>
              </w:rPr>
            </w:pPr>
            <w:r>
              <w:rPr>
                <w:lang w:val="en-US"/>
              </w:rPr>
              <w:t>1.3E7</w:t>
            </w:r>
          </w:p>
        </w:tc>
        <w:tc>
          <w:tcPr>
            <w:tcW w:w="1238" w:type="dxa"/>
          </w:tcPr>
          <w:p w14:paraId="595677BC" w14:textId="77777777" w:rsidR="006D2908" w:rsidRDefault="006D2908" w:rsidP="009E0B97">
            <w:pPr>
              <w:rPr>
                <w:lang w:val="en-US"/>
              </w:rPr>
            </w:pPr>
            <w:r>
              <w:rPr>
                <w:lang w:val="en-US"/>
              </w:rPr>
              <w:t>4.5</w:t>
            </w:r>
          </w:p>
        </w:tc>
        <w:tc>
          <w:tcPr>
            <w:tcW w:w="1238" w:type="dxa"/>
          </w:tcPr>
          <w:p w14:paraId="653C5105" w14:textId="77777777" w:rsidR="006D2908" w:rsidRDefault="006D2908" w:rsidP="009E0B97">
            <w:pPr>
              <w:rPr>
                <w:lang w:val="en-US"/>
              </w:rPr>
            </w:pPr>
            <w:r>
              <w:rPr>
                <w:lang w:val="en-US"/>
              </w:rPr>
              <w:t>1.4</w:t>
            </w:r>
          </w:p>
        </w:tc>
        <w:tc>
          <w:tcPr>
            <w:tcW w:w="1182" w:type="dxa"/>
          </w:tcPr>
          <w:p w14:paraId="55FD11F8" w14:textId="77777777" w:rsidR="006D2908" w:rsidRDefault="006D2908" w:rsidP="009E0B97">
            <w:pPr>
              <w:keepNext/>
              <w:rPr>
                <w:lang w:val="en-US"/>
              </w:rPr>
            </w:pPr>
            <w:r>
              <w:rPr>
                <w:lang w:val="en-US"/>
              </w:rPr>
              <w:t>0.25</w:t>
            </w:r>
          </w:p>
        </w:tc>
      </w:tr>
    </w:tbl>
    <w:p w14:paraId="72494444" w14:textId="737191AC" w:rsidR="006D2908" w:rsidRDefault="006D2908" w:rsidP="006D2908">
      <w:pPr>
        <w:pStyle w:val="Caption"/>
      </w:pPr>
      <w:bookmarkStart w:id="13" w:name="_Ref218583311"/>
      <w:bookmarkStart w:id="14" w:name="_Toc218595604"/>
      <w:r>
        <w:t xml:space="preserve">Table </w:t>
      </w:r>
      <w:r>
        <w:fldChar w:fldCharType="begin"/>
      </w:r>
      <w:r>
        <w:instrText xml:space="preserve"> SEQ Table \* ARABIC </w:instrText>
      </w:r>
      <w:r>
        <w:fldChar w:fldCharType="separate"/>
      </w:r>
      <w:r w:rsidR="00824AEB">
        <w:t>3</w:t>
      </w:r>
      <w:r>
        <w:fldChar w:fldCharType="end"/>
      </w:r>
      <w:bookmarkEnd w:id="13"/>
      <w:r>
        <w:t xml:space="preserve"> – RDX JWL EOS Parameters</w:t>
      </w:r>
      <w:bookmarkEnd w:id="14"/>
    </w:p>
    <w:p w14:paraId="7FCCEB7F" w14:textId="43236984" w:rsidR="006D2908" w:rsidRPr="002C55B0" w:rsidRDefault="006D2908" w:rsidP="006D2908">
      <w:pPr>
        <w:pStyle w:val="DWParaNum1"/>
      </w:pPr>
      <w:r>
        <w:t xml:space="preserve">The parameters used for the </w:t>
      </w:r>
      <w:r>
        <w:rPr>
          <w:lang w:val="en-US"/>
        </w:rPr>
        <w:t>Mie-</w:t>
      </w:r>
      <w:proofErr w:type="spellStart"/>
      <w:r>
        <w:rPr>
          <w:lang w:val="en-US"/>
        </w:rPr>
        <w:t>Gunseisen</w:t>
      </w:r>
      <w:proofErr w:type="spellEnd"/>
      <w:r>
        <w:rPr>
          <w:lang w:val="en-US"/>
        </w:rPr>
        <w:t xml:space="preserve"> EOS are shown at </w:t>
      </w:r>
      <w:r>
        <w:rPr>
          <w:lang w:val="en-US"/>
        </w:rPr>
        <w:fldChar w:fldCharType="begin"/>
      </w:r>
      <w:r>
        <w:rPr>
          <w:lang w:val="en-US"/>
        </w:rPr>
        <w:instrText xml:space="preserve"> REF _Ref218583365 \h </w:instrText>
      </w:r>
      <w:r>
        <w:rPr>
          <w:lang w:val="en-US"/>
        </w:rPr>
      </w:r>
      <w:r>
        <w:rPr>
          <w:lang w:val="en-US"/>
        </w:rPr>
        <w:fldChar w:fldCharType="separate"/>
      </w:r>
      <w:r w:rsidR="00824AEB">
        <w:t xml:space="preserve">Table </w:t>
      </w:r>
      <w:r w:rsidR="00824AEB">
        <w:rPr>
          <w:noProof/>
        </w:rPr>
        <w:t>4</w:t>
      </w:r>
      <w:r>
        <w:rPr>
          <w:lang w:val="en-US"/>
        </w:rPr>
        <w:fldChar w:fldCharType="end"/>
      </w:r>
      <w:r>
        <w:rPr>
          <w:lang w:val="en-US"/>
        </w:rPr>
        <w:t>:</w:t>
      </w:r>
    </w:p>
    <w:tbl>
      <w:tblPr>
        <w:tblStyle w:val="TableGrid"/>
        <w:tblW w:w="0" w:type="auto"/>
        <w:jc w:val="center"/>
        <w:tblLook w:val="04A0" w:firstRow="1" w:lastRow="0" w:firstColumn="1" w:lastColumn="0" w:noHBand="0" w:noVBand="1"/>
      </w:tblPr>
      <w:tblGrid>
        <w:gridCol w:w="1976"/>
        <w:gridCol w:w="2839"/>
        <w:gridCol w:w="1276"/>
        <w:gridCol w:w="1275"/>
        <w:gridCol w:w="1650"/>
      </w:tblGrid>
      <w:tr w:rsidR="006D2908" w14:paraId="0ECF5B0D" w14:textId="77777777" w:rsidTr="009E0B97">
        <w:trPr>
          <w:jc w:val="center"/>
        </w:trPr>
        <w:tc>
          <w:tcPr>
            <w:tcW w:w="1976" w:type="dxa"/>
          </w:tcPr>
          <w:p w14:paraId="73735EA5" w14:textId="77777777" w:rsidR="006D2908" w:rsidRPr="00E75759" w:rsidRDefault="006D2908" w:rsidP="009E0B97">
            <w:pPr>
              <w:rPr>
                <w:b/>
                <w:bCs/>
                <w:lang w:val="en-US"/>
              </w:rPr>
            </w:pPr>
            <w:r w:rsidRPr="00E75759">
              <w:rPr>
                <w:b/>
                <w:bCs/>
                <w:lang w:val="en-US"/>
              </w:rPr>
              <w:lastRenderedPageBreak/>
              <w:t>Material</w:t>
            </w:r>
          </w:p>
        </w:tc>
        <w:tc>
          <w:tcPr>
            <w:tcW w:w="2839" w:type="dxa"/>
          </w:tcPr>
          <w:p w14:paraId="2C02D55B" w14:textId="77777777" w:rsidR="006D2908" w:rsidRPr="00E75759" w:rsidRDefault="006D2908" w:rsidP="009E0B97">
            <w:pPr>
              <w:rPr>
                <w:b/>
                <w:bCs/>
                <w:lang w:val="en-US"/>
              </w:rPr>
            </w:pPr>
            <w:r w:rsidRPr="00E75759">
              <w:rPr>
                <w:b/>
                <w:bCs/>
                <w:lang w:val="en-US"/>
              </w:rPr>
              <w:t>Elastic – Shear Modulus</w:t>
            </w:r>
          </w:p>
        </w:tc>
        <w:tc>
          <w:tcPr>
            <w:tcW w:w="1276" w:type="dxa"/>
          </w:tcPr>
          <w:p w14:paraId="03BFCFD1" w14:textId="77777777" w:rsidR="006D2908" w:rsidRPr="00E75759" w:rsidRDefault="006D2908" w:rsidP="009E0B97">
            <w:pPr>
              <w:rPr>
                <w:b/>
                <w:bCs/>
                <w:lang w:val="en-US"/>
              </w:rPr>
            </w:pPr>
            <w:r w:rsidRPr="00E75759">
              <w:rPr>
                <w:b/>
                <w:bCs/>
                <w:lang w:val="en-US"/>
              </w:rPr>
              <w:t>c0</w:t>
            </w:r>
          </w:p>
        </w:tc>
        <w:tc>
          <w:tcPr>
            <w:tcW w:w="1275" w:type="dxa"/>
          </w:tcPr>
          <w:p w14:paraId="70942A8A" w14:textId="77777777" w:rsidR="006D2908" w:rsidRPr="00E75759" w:rsidRDefault="006D2908" w:rsidP="009E0B97">
            <w:pPr>
              <w:rPr>
                <w:b/>
                <w:bCs/>
                <w:lang w:val="en-US"/>
              </w:rPr>
            </w:pPr>
            <w:r w:rsidRPr="00E75759">
              <w:rPr>
                <w:b/>
                <w:bCs/>
                <w:lang w:val="en-US"/>
              </w:rPr>
              <w:t>S</w:t>
            </w:r>
          </w:p>
        </w:tc>
        <w:tc>
          <w:tcPr>
            <w:tcW w:w="1650" w:type="dxa"/>
          </w:tcPr>
          <w:p w14:paraId="7F30D103" w14:textId="77777777" w:rsidR="006D2908" w:rsidRPr="00E75759" w:rsidRDefault="006D2908" w:rsidP="009E0B97">
            <w:pPr>
              <w:rPr>
                <w:b/>
                <w:bCs/>
                <w:lang w:val="en-US"/>
              </w:rPr>
            </w:pPr>
            <w:r w:rsidRPr="00E75759">
              <w:rPr>
                <w:b/>
                <w:bCs/>
                <w:lang w:val="en-US"/>
              </w:rPr>
              <w:t>Gamma</w:t>
            </w:r>
          </w:p>
        </w:tc>
      </w:tr>
      <w:tr w:rsidR="006D2908" w14:paraId="080117AB" w14:textId="77777777" w:rsidTr="009E0B97">
        <w:trPr>
          <w:jc w:val="center"/>
        </w:trPr>
        <w:tc>
          <w:tcPr>
            <w:tcW w:w="1976" w:type="dxa"/>
          </w:tcPr>
          <w:p w14:paraId="43E4B80C" w14:textId="77777777" w:rsidR="006D2908" w:rsidRDefault="006D2908" w:rsidP="009E0B97">
            <w:pPr>
              <w:rPr>
                <w:lang w:val="en-US"/>
              </w:rPr>
            </w:pPr>
            <w:r>
              <w:rPr>
                <w:lang w:val="en-US"/>
              </w:rPr>
              <w:t>OFHC Copper</w:t>
            </w:r>
          </w:p>
        </w:tc>
        <w:tc>
          <w:tcPr>
            <w:tcW w:w="2839" w:type="dxa"/>
          </w:tcPr>
          <w:p w14:paraId="38757249" w14:textId="77777777" w:rsidR="006D2908" w:rsidRDefault="006D2908" w:rsidP="009E0B97">
            <w:pPr>
              <w:rPr>
                <w:lang w:val="en-US"/>
              </w:rPr>
            </w:pPr>
            <w:r>
              <w:rPr>
                <w:lang w:val="en-US"/>
              </w:rPr>
              <w:t>46E9</w:t>
            </w:r>
          </w:p>
        </w:tc>
        <w:tc>
          <w:tcPr>
            <w:tcW w:w="1276" w:type="dxa"/>
          </w:tcPr>
          <w:p w14:paraId="0CAE30C4" w14:textId="77777777" w:rsidR="006D2908" w:rsidRDefault="006D2908" w:rsidP="009E0B97">
            <w:pPr>
              <w:rPr>
                <w:lang w:val="en-US"/>
              </w:rPr>
            </w:pPr>
            <w:r>
              <w:rPr>
                <w:lang w:val="en-US"/>
              </w:rPr>
              <w:t>3940m/s</w:t>
            </w:r>
          </w:p>
        </w:tc>
        <w:tc>
          <w:tcPr>
            <w:tcW w:w="1275" w:type="dxa"/>
          </w:tcPr>
          <w:p w14:paraId="1191854E" w14:textId="77777777" w:rsidR="006D2908" w:rsidRDefault="006D2908" w:rsidP="009E0B97">
            <w:pPr>
              <w:rPr>
                <w:lang w:val="en-US"/>
              </w:rPr>
            </w:pPr>
            <w:r>
              <w:rPr>
                <w:lang w:val="en-US"/>
              </w:rPr>
              <w:t>1.489</w:t>
            </w:r>
          </w:p>
        </w:tc>
        <w:tc>
          <w:tcPr>
            <w:tcW w:w="1650" w:type="dxa"/>
          </w:tcPr>
          <w:p w14:paraId="16B3BA5C" w14:textId="77777777" w:rsidR="006D2908" w:rsidRDefault="006D2908" w:rsidP="009E0B97">
            <w:pPr>
              <w:keepNext/>
              <w:rPr>
                <w:lang w:val="en-US"/>
              </w:rPr>
            </w:pPr>
            <w:r>
              <w:rPr>
                <w:lang w:val="en-US"/>
              </w:rPr>
              <w:t>2.12</w:t>
            </w:r>
          </w:p>
        </w:tc>
      </w:tr>
    </w:tbl>
    <w:p w14:paraId="2CF5B019" w14:textId="6D27B325" w:rsidR="006D2908" w:rsidRDefault="006D2908" w:rsidP="006D2908">
      <w:pPr>
        <w:pStyle w:val="Caption"/>
      </w:pPr>
      <w:bookmarkStart w:id="15" w:name="_Ref218583365"/>
      <w:bookmarkStart w:id="16" w:name="_Toc218595605"/>
      <w:r>
        <w:t xml:space="preserve">Table </w:t>
      </w:r>
      <w:r>
        <w:fldChar w:fldCharType="begin"/>
      </w:r>
      <w:r>
        <w:instrText xml:space="preserve"> SEQ Table \* ARABIC </w:instrText>
      </w:r>
      <w:r>
        <w:fldChar w:fldCharType="separate"/>
      </w:r>
      <w:r w:rsidR="00824AEB">
        <w:t>4</w:t>
      </w:r>
      <w:r>
        <w:fldChar w:fldCharType="end"/>
      </w:r>
      <w:bookmarkEnd w:id="15"/>
      <w:r>
        <w:t xml:space="preserve"> – OFHC Copper Mie </w:t>
      </w:r>
      <w:r>
        <w:rPr>
          <w:lang w:val="en-US"/>
        </w:rPr>
        <w:t>Gunseisen EOS Parameters</w:t>
      </w:r>
      <w:bookmarkEnd w:id="16"/>
    </w:p>
    <w:p w14:paraId="24304D5C" w14:textId="24C86F82" w:rsidR="008B5E20" w:rsidRPr="00E05257" w:rsidRDefault="008B5E20" w:rsidP="0002596D">
      <w:pPr>
        <w:pStyle w:val="DWParaNum1"/>
        <w:rPr>
          <w:b/>
          <w:bCs/>
        </w:rPr>
      </w:pPr>
      <w:r>
        <w:rPr>
          <w:b/>
          <w:bCs/>
        </w:rPr>
        <w:t xml:space="preserve">Parts and Assembly. </w:t>
      </w:r>
      <w:r w:rsidR="0025175A">
        <w:t>The Jet and EFP parts were d</w:t>
      </w:r>
      <w:r w:rsidR="005F091D">
        <w:t xml:space="preserve">esigned akin to a miniaturised design found during the literature review </w:t>
      </w:r>
      <w:sdt>
        <w:sdtPr>
          <w:id w:val="-2099014684"/>
          <w:citation/>
        </w:sdtPr>
        <w:sdtContent>
          <w:r w:rsidR="004810D5">
            <w:fldChar w:fldCharType="begin"/>
          </w:r>
          <w:r w:rsidR="004810D5">
            <w:instrText xml:space="preserve"> CITATION And21 \l 2057 </w:instrText>
          </w:r>
          <w:r w:rsidR="004810D5">
            <w:fldChar w:fldCharType="separate"/>
          </w:r>
          <w:r w:rsidR="00824AEB">
            <w:rPr>
              <w:noProof/>
            </w:rPr>
            <w:t>[2]</w:t>
          </w:r>
          <w:r w:rsidR="004810D5">
            <w:fldChar w:fldCharType="end"/>
          </w:r>
        </w:sdtContent>
      </w:sdt>
      <w:r w:rsidR="00E05257">
        <w:t xml:space="preserve"> in the Part Module, shown at </w:t>
      </w:r>
      <w:r w:rsidR="00E2176C">
        <w:fldChar w:fldCharType="begin"/>
      </w:r>
      <w:r w:rsidR="00E2176C">
        <w:instrText xml:space="preserve"> REF _Ref218584760 \h </w:instrText>
      </w:r>
      <w:r w:rsidR="00E2176C">
        <w:fldChar w:fldCharType="separate"/>
      </w:r>
      <w:r w:rsidR="00824AEB">
        <w:t xml:space="preserve">Figure </w:t>
      </w:r>
      <w:r w:rsidR="00824AEB">
        <w:rPr>
          <w:noProof/>
        </w:rPr>
        <w:t>1</w:t>
      </w:r>
      <w:r w:rsidR="00E2176C">
        <w:fldChar w:fldCharType="end"/>
      </w:r>
      <w:r w:rsidR="00276EF1">
        <w:t xml:space="preserve">, </w:t>
      </w:r>
      <w:r w:rsidR="00E2176C">
        <w:fldChar w:fldCharType="begin"/>
      </w:r>
      <w:r w:rsidR="00E2176C">
        <w:instrText xml:space="preserve"> REF _Ref218584762 \h </w:instrText>
      </w:r>
      <w:r w:rsidR="00E2176C">
        <w:fldChar w:fldCharType="separate"/>
      </w:r>
      <w:r w:rsidR="00824AEB">
        <w:t xml:space="preserve">Figure </w:t>
      </w:r>
      <w:r w:rsidR="00824AEB">
        <w:rPr>
          <w:noProof/>
        </w:rPr>
        <w:t>2</w:t>
      </w:r>
      <w:r w:rsidR="00E2176C">
        <w:fldChar w:fldCharType="end"/>
      </w:r>
      <w:r w:rsidR="00276EF1">
        <w:t xml:space="preserve">, </w:t>
      </w:r>
      <w:r w:rsidR="00276EF1">
        <w:fldChar w:fldCharType="begin"/>
      </w:r>
      <w:r w:rsidR="00276EF1">
        <w:instrText xml:space="preserve"> REF _Ref218585586 \h </w:instrText>
      </w:r>
      <w:r w:rsidR="00276EF1">
        <w:fldChar w:fldCharType="separate"/>
      </w:r>
      <w:r w:rsidR="00824AEB">
        <w:t xml:space="preserve">Figure </w:t>
      </w:r>
      <w:r w:rsidR="00824AEB">
        <w:rPr>
          <w:noProof/>
        </w:rPr>
        <w:t>3</w:t>
      </w:r>
      <w:r w:rsidR="00276EF1">
        <w:fldChar w:fldCharType="end"/>
      </w:r>
      <w:r w:rsidR="00276EF1">
        <w:t xml:space="preserve"> and </w:t>
      </w:r>
      <w:r w:rsidR="00276EF1">
        <w:fldChar w:fldCharType="begin"/>
      </w:r>
      <w:r w:rsidR="00276EF1">
        <w:instrText xml:space="preserve"> REF _Ref218585591 \h </w:instrText>
      </w:r>
      <w:r w:rsidR="00276EF1">
        <w:fldChar w:fldCharType="separate"/>
      </w:r>
      <w:r w:rsidR="00824AEB">
        <w:t xml:space="preserve">Figure </w:t>
      </w:r>
      <w:r w:rsidR="00824AEB">
        <w:rPr>
          <w:noProof/>
        </w:rPr>
        <w:t>4</w:t>
      </w:r>
      <w:r w:rsidR="00276EF1">
        <w:fldChar w:fldCharType="end"/>
      </w:r>
      <w:r w:rsidR="004810D5">
        <w:t xml:space="preserve">. The idea was the charge could be integrated into a miniature drone and used </w:t>
      </w:r>
      <w:r w:rsidR="003C16B7">
        <w:t>for defence purposes.</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21"/>
        <w:gridCol w:w="3106"/>
        <w:gridCol w:w="3305"/>
      </w:tblGrid>
      <w:tr w:rsidR="00F3010C" w14:paraId="6B3813FE" w14:textId="77777777" w:rsidTr="00A82F65">
        <w:trPr>
          <w:jc w:val="center"/>
        </w:trPr>
        <w:tc>
          <w:tcPr>
            <w:tcW w:w="3005" w:type="dxa"/>
          </w:tcPr>
          <w:p w14:paraId="5E23ED31" w14:textId="77777777" w:rsidR="00F3010C" w:rsidRPr="00270A82" w:rsidRDefault="00F3010C" w:rsidP="009E0B97">
            <w:pPr>
              <w:jc w:val="center"/>
              <w:rPr>
                <w:b/>
                <w:bCs/>
                <w:noProof/>
              </w:rPr>
            </w:pPr>
            <w:r w:rsidRPr="00270A82">
              <w:rPr>
                <w:b/>
                <w:bCs/>
                <w:noProof/>
              </w:rPr>
              <w:t>Casing</w:t>
            </w:r>
          </w:p>
        </w:tc>
        <w:tc>
          <w:tcPr>
            <w:tcW w:w="3005" w:type="dxa"/>
          </w:tcPr>
          <w:p w14:paraId="234F6312" w14:textId="77777777" w:rsidR="00F3010C" w:rsidRPr="00270A82" w:rsidRDefault="00F3010C" w:rsidP="009E0B97">
            <w:pPr>
              <w:jc w:val="center"/>
              <w:rPr>
                <w:b/>
                <w:bCs/>
                <w:noProof/>
              </w:rPr>
            </w:pPr>
            <w:r w:rsidRPr="00270A82">
              <w:rPr>
                <w:b/>
                <w:bCs/>
                <w:noProof/>
              </w:rPr>
              <w:t>Fill</w:t>
            </w:r>
          </w:p>
        </w:tc>
        <w:tc>
          <w:tcPr>
            <w:tcW w:w="3006" w:type="dxa"/>
          </w:tcPr>
          <w:p w14:paraId="37985D17" w14:textId="77777777" w:rsidR="00F3010C" w:rsidRPr="00270A82" w:rsidRDefault="00F3010C" w:rsidP="009E0B97">
            <w:pPr>
              <w:jc w:val="center"/>
              <w:rPr>
                <w:b/>
                <w:bCs/>
                <w:noProof/>
              </w:rPr>
            </w:pPr>
            <w:r w:rsidRPr="00270A82">
              <w:rPr>
                <w:b/>
                <w:bCs/>
                <w:noProof/>
              </w:rPr>
              <w:t>Liner</w:t>
            </w:r>
          </w:p>
        </w:tc>
      </w:tr>
      <w:tr w:rsidR="00F3010C" w14:paraId="1B641866" w14:textId="77777777" w:rsidTr="00A82F65">
        <w:trPr>
          <w:jc w:val="center"/>
        </w:trPr>
        <w:tc>
          <w:tcPr>
            <w:tcW w:w="3005" w:type="dxa"/>
          </w:tcPr>
          <w:p w14:paraId="4B1E4DEC" w14:textId="77777777" w:rsidR="00F3010C" w:rsidRDefault="00F3010C" w:rsidP="009E0B97">
            <w:pPr>
              <w:rPr>
                <w:noProof/>
              </w:rPr>
            </w:pPr>
            <w:r>
              <w:rPr>
                <w:noProof/>
              </w:rPr>
              <w:drawing>
                <wp:inline distT="0" distB="0" distL="0" distR="0" wp14:anchorId="6A08BE32" wp14:editId="684DB7EF">
                  <wp:extent cx="1946163" cy="2584174"/>
                  <wp:effectExtent l="0" t="0" r="0" b="6985"/>
                  <wp:docPr id="1" name="Picture 1" descr="A blue grid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grid with lines and numbers&#10;&#10;AI-generated content may be incorrect."/>
                          <pic:cNvPicPr/>
                        </pic:nvPicPr>
                        <pic:blipFill>
                          <a:blip r:embed="rId14"/>
                          <a:stretch>
                            <a:fillRect/>
                          </a:stretch>
                        </pic:blipFill>
                        <pic:spPr>
                          <a:xfrm>
                            <a:off x="0" y="0"/>
                            <a:ext cx="1974819" cy="2622224"/>
                          </a:xfrm>
                          <a:prstGeom prst="rect">
                            <a:avLst/>
                          </a:prstGeom>
                        </pic:spPr>
                      </pic:pic>
                    </a:graphicData>
                  </a:graphic>
                </wp:inline>
              </w:drawing>
            </w:r>
          </w:p>
          <w:p w14:paraId="6163F2E7" w14:textId="54EAC51F" w:rsidR="00CC6AD0" w:rsidRPr="00CC6AD0" w:rsidRDefault="00CC6AD0" w:rsidP="00CC6AD0">
            <w:pPr>
              <w:tabs>
                <w:tab w:val="left" w:pos="2079"/>
              </w:tabs>
            </w:pPr>
          </w:p>
        </w:tc>
        <w:tc>
          <w:tcPr>
            <w:tcW w:w="3005" w:type="dxa"/>
          </w:tcPr>
          <w:p w14:paraId="4CAA33F4" w14:textId="77777777" w:rsidR="00501A3C" w:rsidRDefault="00F3010C" w:rsidP="00501A3C">
            <w:pPr>
              <w:keepNext/>
            </w:pPr>
            <w:r>
              <w:rPr>
                <w:noProof/>
              </w:rPr>
              <w:drawing>
                <wp:inline distT="0" distB="0" distL="0" distR="0" wp14:anchorId="6EE60F8C" wp14:editId="4B7CB94E">
                  <wp:extent cx="1871869" cy="2595832"/>
                  <wp:effectExtent l="0" t="0" r="0" b="0"/>
                  <wp:docPr id="2" name="Picture 2" descr="A blue grid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grid with white lines&#10;&#10;AI-generated content may be incorrect."/>
                          <pic:cNvPicPr/>
                        </pic:nvPicPr>
                        <pic:blipFill>
                          <a:blip r:embed="rId15"/>
                          <a:stretch>
                            <a:fillRect/>
                          </a:stretch>
                        </pic:blipFill>
                        <pic:spPr>
                          <a:xfrm>
                            <a:off x="0" y="0"/>
                            <a:ext cx="1891292" cy="2622768"/>
                          </a:xfrm>
                          <a:prstGeom prst="rect">
                            <a:avLst/>
                          </a:prstGeom>
                        </pic:spPr>
                      </pic:pic>
                    </a:graphicData>
                  </a:graphic>
                </wp:inline>
              </w:drawing>
            </w:r>
          </w:p>
          <w:p w14:paraId="526A7D08" w14:textId="28BAD2FC" w:rsidR="00F3010C" w:rsidRDefault="00501A3C" w:rsidP="006D2908">
            <w:pPr>
              <w:pStyle w:val="Caption"/>
              <w:jc w:val="left"/>
            </w:pPr>
            <w:bookmarkStart w:id="17" w:name="_Ref218584760"/>
            <w:bookmarkStart w:id="18" w:name="_Toc218595606"/>
            <w:r>
              <w:t xml:space="preserve">Figure </w:t>
            </w:r>
            <w:r>
              <w:fldChar w:fldCharType="begin"/>
            </w:r>
            <w:r>
              <w:instrText xml:space="preserve"> SEQ Figure \* ARABIC </w:instrText>
            </w:r>
            <w:r>
              <w:fldChar w:fldCharType="separate"/>
            </w:r>
            <w:r w:rsidR="00824AEB">
              <w:t>1</w:t>
            </w:r>
            <w:r>
              <w:fldChar w:fldCharType="end"/>
            </w:r>
            <w:bookmarkEnd w:id="17"/>
            <w:r>
              <w:t xml:space="preserve"> – EFP Part Design</w:t>
            </w:r>
            <w:bookmarkEnd w:id="18"/>
          </w:p>
        </w:tc>
        <w:tc>
          <w:tcPr>
            <w:tcW w:w="3006" w:type="dxa"/>
          </w:tcPr>
          <w:p w14:paraId="5A4B7213" w14:textId="77777777" w:rsidR="00F3010C" w:rsidRDefault="00F3010C" w:rsidP="009E0B97">
            <w:r>
              <w:rPr>
                <w:noProof/>
              </w:rPr>
              <w:drawing>
                <wp:inline distT="0" distB="0" distL="0" distR="0" wp14:anchorId="1E24B026" wp14:editId="195250EE">
                  <wp:extent cx="1991830" cy="2586659"/>
                  <wp:effectExtent l="0" t="0" r="8890" b="4445"/>
                  <wp:docPr id="3" name="Picture 3" descr="A blue grid with a line and a long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grid with a line and a long rectangular object&#10;&#10;AI-generated content may be incorrect."/>
                          <pic:cNvPicPr/>
                        </pic:nvPicPr>
                        <pic:blipFill>
                          <a:blip r:embed="rId16"/>
                          <a:stretch>
                            <a:fillRect/>
                          </a:stretch>
                        </pic:blipFill>
                        <pic:spPr>
                          <a:xfrm>
                            <a:off x="0" y="0"/>
                            <a:ext cx="2007239" cy="2606669"/>
                          </a:xfrm>
                          <a:prstGeom prst="rect">
                            <a:avLst/>
                          </a:prstGeom>
                        </pic:spPr>
                      </pic:pic>
                    </a:graphicData>
                  </a:graphic>
                </wp:inline>
              </w:drawing>
            </w:r>
          </w:p>
        </w:tc>
      </w:tr>
    </w:tbl>
    <w:p w14:paraId="2EB9F638" w14:textId="77777777" w:rsidR="00E05257" w:rsidRDefault="00E05257" w:rsidP="00E05257">
      <w:pPr>
        <w:pStyle w:val="DWParaNum1"/>
        <w:numPr>
          <w:ilvl w:val="0"/>
          <w:numId w:val="0"/>
        </w:numPr>
        <w:rPr>
          <w:b/>
          <w:bCs/>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13"/>
        <w:gridCol w:w="3254"/>
        <w:gridCol w:w="3365"/>
      </w:tblGrid>
      <w:tr w:rsidR="00CC6AD0" w14:paraId="2EF9A85C" w14:textId="77777777" w:rsidTr="006D2908">
        <w:trPr>
          <w:jc w:val="center"/>
        </w:trPr>
        <w:tc>
          <w:tcPr>
            <w:tcW w:w="3013" w:type="dxa"/>
          </w:tcPr>
          <w:p w14:paraId="6E09E209" w14:textId="77777777" w:rsidR="00CC6AD0" w:rsidRPr="00270A82" w:rsidRDefault="00CC6AD0" w:rsidP="009E0B97">
            <w:pPr>
              <w:jc w:val="center"/>
              <w:rPr>
                <w:b/>
                <w:bCs/>
                <w:noProof/>
              </w:rPr>
            </w:pPr>
            <w:r w:rsidRPr="00270A82">
              <w:rPr>
                <w:b/>
                <w:bCs/>
                <w:noProof/>
              </w:rPr>
              <w:t>Casing</w:t>
            </w:r>
          </w:p>
        </w:tc>
        <w:tc>
          <w:tcPr>
            <w:tcW w:w="3254" w:type="dxa"/>
          </w:tcPr>
          <w:p w14:paraId="0C3154E8" w14:textId="77777777" w:rsidR="00CC6AD0" w:rsidRPr="00270A82" w:rsidRDefault="00CC6AD0" w:rsidP="009E0B97">
            <w:pPr>
              <w:jc w:val="center"/>
              <w:rPr>
                <w:b/>
                <w:bCs/>
                <w:noProof/>
              </w:rPr>
            </w:pPr>
            <w:r w:rsidRPr="00270A82">
              <w:rPr>
                <w:b/>
                <w:bCs/>
                <w:noProof/>
              </w:rPr>
              <w:t>Fill</w:t>
            </w:r>
          </w:p>
        </w:tc>
        <w:tc>
          <w:tcPr>
            <w:tcW w:w="3365" w:type="dxa"/>
          </w:tcPr>
          <w:p w14:paraId="5B92EF78" w14:textId="77777777" w:rsidR="00CC6AD0" w:rsidRPr="00270A82" w:rsidRDefault="00CC6AD0" w:rsidP="009E0B97">
            <w:pPr>
              <w:jc w:val="center"/>
              <w:rPr>
                <w:b/>
                <w:bCs/>
                <w:noProof/>
              </w:rPr>
            </w:pPr>
            <w:r w:rsidRPr="00270A82">
              <w:rPr>
                <w:b/>
                <w:bCs/>
                <w:noProof/>
              </w:rPr>
              <w:t>Liner</w:t>
            </w:r>
          </w:p>
        </w:tc>
      </w:tr>
      <w:tr w:rsidR="00CC6AD0" w14:paraId="13AAA307" w14:textId="77777777" w:rsidTr="006D2908">
        <w:trPr>
          <w:jc w:val="center"/>
        </w:trPr>
        <w:tc>
          <w:tcPr>
            <w:tcW w:w="3013" w:type="dxa"/>
          </w:tcPr>
          <w:p w14:paraId="3ABC9C20" w14:textId="77777777" w:rsidR="00CC6AD0" w:rsidRDefault="00CC6AD0" w:rsidP="009E0B97">
            <w:r>
              <w:rPr>
                <w:noProof/>
              </w:rPr>
              <w:drawing>
                <wp:inline distT="0" distB="0" distL="0" distR="0" wp14:anchorId="143D04BC" wp14:editId="64BD73D4">
                  <wp:extent cx="1929497" cy="2562045"/>
                  <wp:effectExtent l="0" t="0" r="0" b="0"/>
                  <wp:docPr id="29" name="Picture 29" descr="A blue grid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blue grid with lines and numbers&#10;&#10;AI-generated content may be incorrect."/>
                          <pic:cNvPicPr/>
                        </pic:nvPicPr>
                        <pic:blipFill>
                          <a:blip r:embed="rId14"/>
                          <a:stretch>
                            <a:fillRect/>
                          </a:stretch>
                        </pic:blipFill>
                        <pic:spPr>
                          <a:xfrm>
                            <a:off x="0" y="0"/>
                            <a:ext cx="1954316" cy="2595000"/>
                          </a:xfrm>
                          <a:prstGeom prst="rect">
                            <a:avLst/>
                          </a:prstGeom>
                        </pic:spPr>
                      </pic:pic>
                    </a:graphicData>
                  </a:graphic>
                </wp:inline>
              </w:drawing>
            </w:r>
          </w:p>
        </w:tc>
        <w:tc>
          <w:tcPr>
            <w:tcW w:w="3254" w:type="dxa"/>
          </w:tcPr>
          <w:p w14:paraId="0DBD1A0A" w14:textId="77777777" w:rsidR="00CC6AD0" w:rsidRDefault="00CC6AD0" w:rsidP="00CC6AD0">
            <w:pPr>
              <w:keepNext/>
            </w:pPr>
            <w:r>
              <w:rPr>
                <w:noProof/>
              </w:rPr>
              <w:drawing>
                <wp:inline distT="0" distB="0" distL="0" distR="0" wp14:anchorId="7621E2CA" wp14:editId="53118A45">
                  <wp:extent cx="2088992" cy="2563910"/>
                  <wp:effectExtent l="0" t="0" r="6985" b="8255"/>
                  <wp:docPr id="32" name="Picture 3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 shot of a computer&#10;&#10;AI-generated content may be incorrect."/>
                          <pic:cNvPicPr/>
                        </pic:nvPicPr>
                        <pic:blipFill>
                          <a:blip r:embed="rId17"/>
                          <a:stretch>
                            <a:fillRect/>
                          </a:stretch>
                        </pic:blipFill>
                        <pic:spPr>
                          <a:xfrm>
                            <a:off x="0" y="0"/>
                            <a:ext cx="2113037" cy="2593422"/>
                          </a:xfrm>
                          <a:prstGeom prst="rect">
                            <a:avLst/>
                          </a:prstGeom>
                        </pic:spPr>
                      </pic:pic>
                    </a:graphicData>
                  </a:graphic>
                </wp:inline>
              </w:drawing>
            </w:r>
          </w:p>
          <w:p w14:paraId="2A9CA2B6" w14:textId="5A2C349F" w:rsidR="00CC6AD0" w:rsidRDefault="00CC6AD0" w:rsidP="00CC6AD0">
            <w:pPr>
              <w:pStyle w:val="Caption"/>
              <w:jc w:val="left"/>
            </w:pPr>
            <w:bookmarkStart w:id="19" w:name="_Ref218584762"/>
            <w:bookmarkStart w:id="20" w:name="_Toc218595607"/>
            <w:r>
              <w:t xml:space="preserve">Figure </w:t>
            </w:r>
            <w:r>
              <w:fldChar w:fldCharType="begin"/>
            </w:r>
            <w:r>
              <w:instrText xml:space="preserve"> SEQ Figure \* ARABIC </w:instrText>
            </w:r>
            <w:r>
              <w:fldChar w:fldCharType="separate"/>
            </w:r>
            <w:r w:rsidR="00824AEB">
              <w:t>2</w:t>
            </w:r>
            <w:r>
              <w:fldChar w:fldCharType="end"/>
            </w:r>
            <w:bookmarkEnd w:id="19"/>
            <w:r>
              <w:t xml:space="preserve"> </w:t>
            </w:r>
            <w:r w:rsidR="00E2176C">
              <w:t>–</w:t>
            </w:r>
            <w:r>
              <w:t xml:space="preserve"> </w:t>
            </w:r>
            <w:r w:rsidR="00E2176C">
              <w:t>Jet Part Design</w:t>
            </w:r>
            <w:bookmarkEnd w:id="20"/>
          </w:p>
          <w:p w14:paraId="70BE5522" w14:textId="1FA811BC" w:rsidR="00CC6AD0" w:rsidRDefault="00CC6AD0" w:rsidP="009E0B97"/>
        </w:tc>
        <w:tc>
          <w:tcPr>
            <w:tcW w:w="3365" w:type="dxa"/>
          </w:tcPr>
          <w:p w14:paraId="50D4ED91" w14:textId="77777777" w:rsidR="00CC6AD0" w:rsidRDefault="00CC6AD0" w:rsidP="009E0B97">
            <w:r>
              <w:rPr>
                <w:noProof/>
              </w:rPr>
              <w:lastRenderedPageBreak/>
              <w:drawing>
                <wp:inline distT="0" distB="0" distL="0" distR="0" wp14:anchorId="4596F162" wp14:editId="62F25560">
                  <wp:extent cx="2169740" cy="2570475"/>
                  <wp:effectExtent l="0" t="0" r="2540" b="1905"/>
                  <wp:docPr id="33" name="Picture 33" descr="A blueprint with a graph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blueprint with a graph and lines&#10;&#10;AI-generated content may be incorrect."/>
                          <pic:cNvPicPr/>
                        </pic:nvPicPr>
                        <pic:blipFill>
                          <a:blip r:embed="rId18"/>
                          <a:stretch>
                            <a:fillRect/>
                          </a:stretch>
                        </pic:blipFill>
                        <pic:spPr>
                          <a:xfrm>
                            <a:off x="0" y="0"/>
                            <a:ext cx="2187837" cy="2591914"/>
                          </a:xfrm>
                          <a:prstGeom prst="rect">
                            <a:avLst/>
                          </a:prstGeom>
                        </pic:spPr>
                      </pic:pic>
                    </a:graphicData>
                  </a:graphic>
                </wp:inline>
              </w:drawing>
            </w:r>
          </w:p>
        </w:tc>
      </w:tr>
    </w:tbl>
    <w:tbl>
      <w:tblPr>
        <w:tblStyle w:val="TableGrid1"/>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10"/>
        <w:gridCol w:w="4806"/>
      </w:tblGrid>
      <w:tr w:rsidR="00A82F65" w14:paraId="713F1B2B" w14:textId="77777777" w:rsidTr="0061381E">
        <w:trPr>
          <w:trHeight w:val="4391"/>
          <w:jc w:val="center"/>
        </w:trPr>
        <w:tc>
          <w:tcPr>
            <w:tcW w:w="4210" w:type="dxa"/>
          </w:tcPr>
          <w:p w14:paraId="5B991DDF" w14:textId="77777777" w:rsidR="00A82F65" w:rsidRDefault="00A82F65" w:rsidP="009E0B97">
            <w:pPr>
              <w:jc w:val="center"/>
              <w:rPr>
                <w:b/>
                <w:bCs/>
              </w:rPr>
            </w:pPr>
            <w:r>
              <w:rPr>
                <w:noProof/>
              </w:rPr>
              <w:drawing>
                <wp:inline distT="0" distB="0" distL="0" distR="0" wp14:anchorId="1D022986" wp14:editId="159F6C04">
                  <wp:extent cx="2077394" cy="2679590"/>
                  <wp:effectExtent l="0" t="0" r="0" b="6985"/>
                  <wp:docPr id="4" name="Picture 4" descr="A blue rectangular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rectangular object with yellow dots&#10;&#10;AI-generated content may be incorrect."/>
                          <pic:cNvPicPr/>
                        </pic:nvPicPr>
                        <pic:blipFill>
                          <a:blip r:embed="rId19"/>
                          <a:stretch>
                            <a:fillRect/>
                          </a:stretch>
                        </pic:blipFill>
                        <pic:spPr>
                          <a:xfrm>
                            <a:off x="0" y="0"/>
                            <a:ext cx="2091890" cy="2698288"/>
                          </a:xfrm>
                          <a:prstGeom prst="rect">
                            <a:avLst/>
                          </a:prstGeom>
                        </pic:spPr>
                      </pic:pic>
                    </a:graphicData>
                  </a:graphic>
                </wp:inline>
              </w:drawing>
            </w:r>
          </w:p>
        </w:tc>
        <w:tc>
          <w:tcPr>
            <w:tcW w:w="4806" w:type="dxa"/>
          </w:tcPr>
          <w:p w14:paraId="1C1BCAC8" w14:textId="660D898C" w:rsidR="00A82F65" w:rsidRPr="002507BA" w:rsidRDefault="00A82F65" w:rsidP="002507BA">
            <w:pPr>
              <w:keepNext/>
            </w:pPr>
            <w:r>
              <w:rPr>
                <w:noProof/>
              </w:rPr>
              <w:drawing>
                <wp:inline distT="0" distB="0" distL="0" distR="0" wp14:anchorId="4B57958C" wp14:editId="1FFF8988">
                  <wp:extent cx="2906584" cy="2698235"/>
                  <wp:effectExtent l="0" t="0" r="8255" b="6985"/>
                  <wp:docPr id="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AI-generated content may be incorrect."/>
                          <pic:cNvPicPr/>
                        </pic:nvPicPr>
                        <pic:blipFill>
                          <a:blip r:embed="rId20"/>
                          <a:stretch>
                            <a:fillRect/>
                          </a:stretch>
                        </pic:blipFill>
                        <pic:spPr>
                          <a:xfrm>
                            <a:off x="0" y="0"/>
                            <a:ext cx="2917418" cy="2708292"/>
                          </a:xfrm>
                          <a:prstGeom prst="rect">
                            <a:avLst/>
                          </a:prstGeom>
                        </pic:spPr>
                      </pic:pic>
                    </a:graphicData>
                  </a:graphic>
                </wp:inline>
              </w:drawing>
            </w:r>
          </w:p>
        </w:tc>
      </w:tr>
    </w:tbl>
    <w:p w14:paraId="28331432" w14:textId="7FF24399" w:rsidR="0061381E" w:rsidRDefault="0061381E" w:rsidP="0061381E">
      <w:pPr>
        <w:pStyle w:val="Caption"/>
      </w:pPr>
      <w:bookmarkStart w:id="21" w:name="_Ref218585586"/>
      <w:bookmarkStart w:id="22" w:name="_Toc218595608"/>
      <w:r>
        <w:t xml:space="preserve">Figure </w:t>
      </w:r>
      <w:r>
        <w:fldChar w:fldCharType="begin"/>
      </w:r>
      <w:r>
        <w:instrText xml:space="preserve"> SEQ Figure \* ARABIC </w:instrText>
      </w:r>
      <w:r>
        <w:fldChar w:fldCharType="separate"/>
      </w:r>
      <w:r w:rsidR="00824AEB">
        <w:t>3</w:t>
      </w:r>
      <w:r>
        <w:fldChar w:fldCharType="end"/>
      </w:r>
      <w:bookmarkEnd w:id="21"/>
      <w:r>
        <w:t xml:space="preserve"> – EFP Assembly</w:t>
      </w:r>
      <w:r w:rsidR="0005321A">
        <w:t xml:space="preserve"> and Material Selection</w:t>
      </w:r>
      <w:bookmarkEnd w:id="22"/>
    </w:p>
    <w:p w14:paraId="53A0F551" w14:textId="77777777" w:rsidR="00510BE1" w:rsidRDefault="00510BE1" w:rsidP="00A82F65">
      <w:pPr>
        <w:pStyle w:val="DWParaNum1"/>
        <w:numPr>
          <w:ilvl w:val="0"/>
          <w:numId w:val="0"/>
        </w:numPr>
        <w:rPr>
          <w:b/>
          <w:bCs/>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87"/>
        <w:gridCol w:w="5645"/>
      </w:tblGrid>
      <w:tr w:rsidR="002507BA" w14:paraId="312C778D" w14:textId="77777777" w:rsidTr="002507BA">
        <w:trPr>
          <w:jc w:val="center"/>
        </w:trPr>
        <w:tc>
          <w:tcPr>
            <w:tcW w:w="3987" w:type="dxa"/>
          </w:tcPr>
          <w:p w14:paraId="703E4B4A" w14:textId="77777777" w:rsidR="002507BA" w:rsidRDefault="002507BA" w:rsidP="009E0B97">
            <w:pPr>
              <w:rPr>
                <w:lang w:val="en-US"/>
              </w:rPr>
            </w:pPr>
            <w:r>
              <w:rPr>
                <w:noProof/>
              </w:rPr>
              <w:drawing>
                <wp:inline distT="0" distB="0" distL="0" distR="0" wp14:anchorId="2CB85271" wp14:editId="229C2BEE">
                  <wp:extent cx="2639331" cy="3085106"/>
                  <wp:effectExtent l="0" t="0" r="8890" b="1270"/>
                  <wp:docPr id="42" name="Picture 42" descr="A blue rectangular object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blue rectangular object with yellow lines&#10;&#10;AI-generated content may be incorrect."/>
                          <pic:cNvPicPr/>
                        </pic:nvPicPr>
                        <pic:blipFill>
                          <a:blip r:embed="rId21"/>
                          <a:stretch>
                            <a:fillRect/>
                          </a:stretch>
                        </pic:blipFill>
                        <pic:spPr>
                          <a:xfrm>
                            <a:off x="0" y="0"/>
                            <a:ext cx="2690665" cy="3145110"/>
                          </a:xfrm>
                          <a:prstGeom prst="rect">
                            <a:avLst/>
                          </a:prstGeom>
                        </pic:spPr>
                      </pic:pic>
                    </a:graphicData>
                  </a:graphic>
                </wp:inline>
              </w:drawing>
            </w:r>
          </w:p>
        </w:tc>
        <w:tc>
          <w:tcPr>
            <w:tcW w:w="5645" w:type="dxa"/>
          </w:tcPr>
          <w:p w14:paraId="20DB550A" w14:textId="00316B22" w:rsidR="002507BA" w:rsidRPr="0005321A" w:rsidRDefault="002507BA" w:rsidP="0005321A">
            <w:pPr>
              <w:keepNext/>
            </w:pPr>
            <w:r>
              <w:rPr>
                <w:noProof/>
              </w:rPr>
              <w:drawing>
                <wp:inline distT="0" distB="0" distL="0" distR="0" wp14:anchorId="401E248F" wp14:editId="7AE5B0F3">
                  <wp:extent cx="3812366" cy="3093057"/>
                  <wp:effectExtent l="0" t="0" r="0" b="0"/>
                  <wp:docPr id="43"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AI-generated content may be incorrect."/>
                          <pic:cNvPicPr/>
                        </pic:nvPicPr>
                        <pic:blipFill>
                          <a:blip r:embed="rId22"/>
                          <a:stretch>
                            <a:fillRect/>
                          </a:stretch>
                        </pic:blipFill>
                        <pic:spPr>
                          <a:xfrm>
                            <a:off x="0" y="0"/>
                            <a:ext cx="3860168" cy="3131840"/>
                          </a:xfrm>
                          <a:prstGeom prst="rect">
                            <a:avLst/>
                          </a:prstGeom>
                        </pic:spPr>
                      </pic:pic>
                    </a:graphicData>
                  </a:graphic>
                </wp:inline>
              </w:drawing>
            </w:r>
          </w:p>
        </w:tc>
      </w:tr>
    </w:tbl>
    <w:p w14:paraId="02E799BF" w14:textId="14BF1208" w:rsidR="0005321A" w:rsidRDefault="0005321A" w:rsidP="0005321A">
      <w:pPr>
        <w:pStyle w:val="Caption"/>
      </w:pPr>
      <w:bookmarkStart w:id="23" w:name="_Ref218585591"/>
      <w:bookmarkStart w:id="24" w:name="_Toc218595609"/>
      <w:r>
        <w:t xml:space="preserve">Figure </w:t>
      </w:r>
      <w:r>
        <w:fldChar w:fldCharType="begin"/>
      </w:r>
      <w:r>
        <w:instrText xml:space="preserve"> SEQ Figure \* ARABIC </w:instrText>
      </w:r>
      <w:r>
        <w:fldChar w:fldCharType="separate"/>
      </w:r>
      <w:r w:rsidR="00824AEB">
        <w:t>4</w:t>
      </w:r>
      <w:r>
        <w:fldChar w:fldCharType="end"/>
      </w:r>
      <w:bookmarkEnd w:id="23"/>
      <w:r>
        <w:t xml:space="preserve"> – Jet Assembly and Material Selection</w:t>
      </w:r>
      <w:bookmarkEnd w:id="24"/>
    </w:p>
    <w:p w14:paraId="0CB316D6" w14:textId="4FA33D70" w:rsidR="0019166A" w:rsidRDefault="00722BBD" w:rsidP="00276EF1">
      <w:pPr>
        <w:pStyle w:val="DWParaNum1"/>
      </w:pPr>
      <w:r>
        <w:t xml:space="preserve">A </w:t>
      </w:r>
      <w:proofErr w:type="gramStart"/>
      <w:r>
        <w:t>surface to surface</w:t>
      </w:r>
      <w:proofErr w:type="gramEnd"/>
      <w:r>
        <w:t xml:space="preserve"> constraint was added to ensure the best possible simulation would be produced</w:t>
      </w:r>
      <w:r w:rsidR="007F28AB">
        <w:t xml:space="preserve"> </w:t>
      </w:r>
      <w:r w:rsidR="007F28AB">
        <w:fldChar w:fldCharType="begin"/>
      </w:r>
      <w:r w:rsidR="007F28AB">
        <w:instrText xml:space="preserve"> REF _Ref218585719 \h </w:instrText>
      </w:r>
      <w:r w:rsidR="007F28AB">
        <w:fldChar w:fldCharType="separate"/>
      </w:r>
      <w:r w:rsidR="00824AEB">
        <w:t xml:space="preserve">Figure </w:t>
      </w:r>
      <w:r w:rsidR="00824AEB">
        <w:rPr>
          <w:noProof/>
        </w:rPr>
        <w:t>5</w:t>
      </w:r>
      <w:r w:rsidR="007F28AB">
        <w:fldChar w:fldCharType="end"/>
      </w:r>
      <w:r>
        <w:t>, this represented where the casing and liner would be typical bonded or welded together</w:t>
      </w:r>
      <w:r w:rsidR="007F28AB">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26"/>
        <w:gridCol w:w="4349"/>
      </w:tblGrid>
      <w:tr w:rsidR="007B49BB" w14:paraId="383EB565" w14:textId="77777777" w:rsidTr="001A07E1">
        <w:trPr>
          <w:jc w:val="center"/>
        </w:trPr>
        <w:tc>
          <w:tcPr>
            <w:tcW w:w="3726" w:type="dxa"/>
          </w:tcPr>
          <w:p w14:paraId="60DF87F8" w14:textId="7542EFEB" w:rsidR="007B49BB" w:rsidRDefault="007B49BB" w:rsidP="00A82F65">
            <w:pPr>
              <w:pStyle w:val="DWParaNum1"/>
              <w:numPr>
                <w:ilvl w:val="0"/>
                <w:numId w:val="0"/>
              </w:numPr>
              <w:rPr>
                <w:b/>
                <w:bCs/>
              </w:rPr>
            </w:pPr>
            <w:r>
              <w:rPr>
                <w:noProof/>
              </w:rPr>
              <w:lastRenderedPageBreak/>
              <w:drawing>
                <wp:inline distT="0" distB="0" distL="0" distR="0" wp14:anchorId="23FB00C3" wp14:editId="1FADB1AF">
                  <wp:extent cx="2226366" cy="2672332"/>
                  <wp:effectExtent l="0" t="0" r="2540" b="0"/>
                  <wp:docPr id="30"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AI-generated content may be incorrect."/>
                          <pic:cNvPicPr/>
                        </pic:nvPicPr>
                        <pic:blipFill>
                          <a:blip r:embed="rId23"/>
                          <a:stretch>
                            <a:fillRect/>
                          </a:stretch>
                        </pic:blipFill>
                        <pic:spPr>
                          <a:xfrm>
                            <a:off x="0" y="0"/>
                            <a:ext cx="2248417" cy="2698800"/>
                          </a:xfrm>
                          <a:prstGeom prst="rect">
                            <a:avLst/>
                          </a:prstGeom>
                        </pic:spPr>
                      </pic:pic>
                    </a:graphicData>
                  </a:graphic>
                </wp:inline>
              </w:drawing>
            </w:r>
          </w:p>
        </w:tc>
        <w:tc>
          <w:tcPr>
            <w:tcW w:w="4349" w:type="dxa"/>
          </w:tcPr>
          <w:p w14:paraId="7A7010BA" w14:textId="4391D1EB" w:rsidR="007B49BB" w:rsidRPr="001A07E1" w:rsidRDefault="007B49BB" w:rsidP="001A07E1">
            <w:pPr>
              <w:pStyle w:val="DWParaNum1"/>
              <w:keepNext/>
              <w:numPr>
                <w:ilvl w:val="0"/>
                <w:numId w:val="0"/>
              </w:numPr>
            </w:pPr>
            <w:r>
              <w:rPr>
                <w:noProof/>
              </w:rPr>
              <w:drawing>
                <wp:inline distT="0" distB="0" distL="0" distR="0" wp14:anchorId="44ACBC7C" wp14:editId="04C1FF15">
                  <wp:extent cx="2519629" cy="2672080"/>
                  <wp:effectExtent l="0" t="0" r="0" b="0"/>
                  <wp:docPr id="45"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AI-generated content may be incorrect."/>
                          <pic:cNvPicPr/>
                        </pic:nvPicPr>
                        <pic:blipFill rotWithShape="1">
                          <a:blip r:embed="rId24"/>
                          <a:srcRect l="22773" t="5560" b="18655"/>
                          <a:stretch/>
                        </pic:blipFill>
                        <pic:spPr bwMode="auto">
                          <a:xfrm>
                            <a:off x="0" y="0"/>
                            <a:ext cx="2543414" cy="2697304"/>
                          </a:xfrm>
                          <a:prstGeom prst="rect">
                            <a:avLst/>
                          </a:prstGeom>
                          <a:ln>
                            <a:noFill/>
                          </a:ln>
                          <a:extLst>
                            <a:ext uri="{53640926-AAD7-44D8-BBD7-CCE9431645EC}">
                              <a14:shadowObscured xmlns:a14="http://schemas.microsoft.com/office/drawing/2010/main"/>
                            </a:ext>
                          </a:extLst>
                        </pic:spPr>
                      </pic:pic>
                    </a:graphicData>
                  </a:graphic>
                </wp:inline>
              </w:drawing>
            </w:r>
          </w:p>
        </w:tc>
      </w:tr>
    </w:tbl>
    <w:p w14:paraId="4C2EF9F0" w14:textId="040003C5" w:rsidR="001A07E1" w:rsidRDefault="001A07E1" w:rsidP="001A07E1">
      <w:pPr>
        <w:pStyle w:val="Caption"/>
      </w:pPr>
      <w:bookmarkStart w:id="25" w:name="_Ref218585719"/>
      <w:bookmarkStart w:id="26" w:name="_Toc218595610"/>
      <w:r>
        <w:t xml:space="preserve">Figure </w:t>
      </w:r>
      <w:r>
        <w:fldChar w:fldCharType="begin"/>
      </w:r>
      <w:r>
        <w:instrText xml:space="preserve"> SEQ Figure \* ARABIC </w:instrText>
      </w:r>
      <w:r>
        <w:fldChar w:fldCharType="separate"/>
      </w:r>
      <w:r w:rsidR="00824AEB">
        <w:t>5</w:t>
      </w:r>
      <w:r>
        <w:fldChar w:fldCharType="end"/>
      </w:r>
      <w:bookmarkEnd w:id="25"/>
      <w:r>
        <w:t xml:space="preserve"> – Surface to Su</w:t>
      </w:r>
      <w:r w:rsidR="00722BBD">
        <w:t>r</w:t>
      </w:r>
      <w:r>
        <w:t>face Tie Constraint</w:t>
      </w:r>
      <w:bookmarkEnd w:id="26"/>
    </w:p>
    <w:p w14:paraId="63FD603C" w14:textId="77777777" w:rsidR="006D2908" w:rsidRPr="006D2908" w:rsidRDefault="006D2908" w:rsidP="006D2908">
      <w:pPr>
        <w:pStyle w:val="DWParaNum1"/>
        <w:tabs>
          <w:tab w:val="clear" w:pos="567"/>
        </w:tabs>
      </w:pPr>
      <w:r w:rsidRPr="006D2908">
        <w:t>The Step Module was selected next where we instruct the Abaqus software that a dynamic explicit solver is required for a duration of 0.001s.</w:t>
      </w:r>
    </w:p>
    <w:p w14:paraId="3CACE7C5" w14:textId="209CA055" w:rsidR="0019166A" w:rsidRDefault="006D2908" w:rsidP="006D2908">
      <w:pPr>
        <w:pStyle w:val="DWParaNum1"/>
      </w:pPr>
      <w:r w:rsidRPr="006D2908">
        <w:t xml:space="preserve">To achieve the desired finite element analysis, the </w:t>
      </w:r>
      <w:r>
        <w:t>individual parts</w:t>
      </w:r>
      <w:r w:rsidRPr="006D2908">
        <w:t xml:space="preserve"> are meshed to provide the basis for solving the governing equations of the simulation. As the focus will be on the </w:t>
      </w:r>
      <w:r>
        <w:t>liner</w:t>
      </w:r>
      <w:r w:rsidRPr="006D2908">
        <w:t xml:space="preserve">, the </w:t>
      </w:r>
      <w:r>
        <w:t xml:space="preserve">upper casing and explosive fill </w:t>
      </w:r>
      <w:r w:rsidRPr="006D2908">
        <w:t xml:space="preserve">has a coarse mesh, while the </w:t>
      </w:r>
      <w:r>
        <w:t>liner and contact casing and explosive</w:t>
      </w:r>
      <w:r w:rsidRPr="006D2908">
        <w:t xml:space="preserve"> </w:t>
      </w:r>
      <w:r>
        <w:t xml:space="preserve">fill </w:t>
      </w:r>
      <w:r w:rsidRPr="006D2908">
        <w:t>have a finer mesh</w:t>
      </w:r>
      <w:r>
        <w:t xml:space="preserve"> to prevent any step and distortion errors,</w:t>
      </w:r>
      <w:r w:rsidRPr="006D2908">
        <w:t xml:space="preserve"> as shown in</w:t>
      </w:r>
      <w:r>
        <w:t xml:space="preserve"> </w:t>
      </w:r>
      <w:r>
        <w:fldChar w:fldCharType="begin"/>
      </w:r>
      <w:r>
        <w:instrText xml:space="preserve"> REF _Ref218586237 \h </w:instrText>
      </w:r>
      <w:r>
        <w:fldChar w:fldCharType="separate"/>
      </w:r>
      <w:r w:rsidR="00824AEB">
        <w:t xml:space="preserve">Figure </w:t>
      </w:r>
      <w:r w:rsidR="00824AEB">
        <w:rPr>
          <w:noProof/>
        </w:rPr>
        <w:t>6</w:t>
      </w:r>
      <w:r>
        <w:fldChar w:fldCharType="end"/>
      </w:r>
      <w: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78"/>
        <w:gridCol w:w="4454"/>
      </w:tblGrid>
      <w:tr w:rsidR="00383C02" w14:paraId="72ED8417" w14:textId="77777777" w:rsidTr="006D2908">
        <w:trPr>
          <w:jc w:val="center"/>
        </w:trPr>
        <w:tc>
          <w:tcPr>
            <w:tcW w:w="5178" w:type="dxa"/>
          </w:tcPr>
          <w:p w14:paraId="149CC7FF" w14:textId="632F0BC2" w:rsidR="00383C02" w:rsidRPr="006D2908" w:rsidRDefault="00383C02" w:rsidP="006D2908">
            <w:pPr>
              <w:pStyle w:val="DWParaNum1"/>
              <w:keepNext/>
              <w:numPr>
                <w:ilvl w:val="0"/>
                <w:numId w:val="0"/>
              </w:numPr>
            </w:pPr>
            <w:r>
              <w:rPr>
                <w:noProof/>
              </w:rPr>
              <w:drawing>
                <wp:inline distT="0" distB="0" distL="0" distR="0" wp14:anchorId="06FAEFE5" wp14:editId="74FC88CD">
                  <wp:extent cx="3323645" cy="33236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337393" cy="3337393"/>
                          </a:xfrm>
                          <a:prstGeom prst="rect">
                            <a:avLst/>
                          </a:prstGeom>
                        </pic:spPr>
                      </pic:pic>
                    </a:graphicData>
                  </a:graphic>
                </wp:inline>
              </w:drawing>
            </w:r>
          </w:p>
        </w:tc>
        <w:tc>
          <w:tcPr>
            <w:tcW w:w="4454" w:type="dxa"/>
          </w:tcPr>
          <w:p w14:paraId="5DB1393B" w14:textId="09DD1ADD" w:rsidR="00383C02" w:rsidRDefault="0010108A" w:rsidP="00A82F65">
            <w:pPr>
              <w:pStyle w:val="DWParaNum1"/>
              <w:numPr>
                <w:ilvl w:val="0"/>
                <w:numId w:val="0"/>
              </w:numPr>
              <w:rPr>
                <w:b/>
                <w:bCs/>
              </w:rPr>
            </w:pPr>
            <w:r>
              <w:rPr>
                <w:noProof/>
              </w:rPr>
              <w:drawing>
                <wp:inline distT="0" distB="0" distL="0" distR="0" wp14:anchorId="025C3933" wp14:editId="49C8C637">
                  <wp:extent cx="2837210" cy="3323590"/>
                  <wp:effectExtent l="0" t="0" r="127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68229" cy="3359927"/>
                          </a:xfrm>
                          <a:prstGeom prst="rect">
                            <a:avLst/>
                          </a:prstGeom>
                        </pic:spPr>
                      </pic:pic>
                    </a:graphicData>
                  </a:graphic>
                </wp:inline>
              </w:drawing>
            </w:r>
          </w:p>
        </w:tc>
      </w:tr>
    </w:tbl>
    <w:p w14:paraId="67320617" w14:textId="060D6387" w:rsidR="0019166A" w:rsidRDefault="006D2908" w:rsidP="006D2908">
      <w:pPr>
        <w:pStyle w:val="DWParaNum1"/>
        <w:numPr>
          <w:ilvl w:val="0"/>
          <w:numId w:val="0"/>
        </w:numPr>
        <w:jc w:val="center"/>
        <w:rPr>
          <w:b/>
          <w:bCs/>
        </w:rPr>
      </w:pPr>
      <w:bookmarkStart w:id="27" w:name="_Ref218586237"/>
      <w:bookmarkStart w:id="28" w:name="_Toc218595611"/>
      <w:r>
        <w:t xml:space="preserve">Figure </w:t>
      </w:r>
      <w:fldSimple w:instr=" SEQ Figure \* ARABIC ">
        <w:r w:rsidR="00824AEB">
          <w:rPr>
            <w:noProof/>
          </w:rPr>
          <w:t>6</w:t>
        </w:r>
      </w:fldSimple>
      <w:bookmarkEnd w:id="27"/>
      <w:r>
        <w:t xml:space="preserve"> – EFP and Jet Assembly Mesh</w:t>
      </w:r>
      <w:bookmarkEnd w:id="28"/>
    </w:p>
    <w:p w14:paraId="0CED92A2" w14:textId="40DCE47F" w:rsidR="00694257" w:rsidRPr="00F73CA2" w:rsidRDefault="00694257" w:rsidP="00694257">
      <w:pPr>
        <w:pStyle w:val="DWParaNum1"/>
        <w:rPr>
          <w:b/>
          <w:bCs/>
        </w:rPr>
      </w:pPr>
      <w:r w:rsidRPr="006D2908">
        <w:rPr>
          <w:b/>
          <w:bCs/>
        </w:rPr>
        <w:t>Simulation</w:t>
      </w:r>
      <w:r w:rsidR="006D2908">
        <w:t xml:space="preserve">. </w:t>
      </w:r>
    </w:p>
    <w:p w14:paraId="55CD4726" w14:textId="493A5CFA" w:rsidR="00F73CA2" w:rsidRPr="00F73CA2" w:rsidRDefault="00F73CA2" w:rsidP="00694257">
      <w:pPr>
        <w:pStyle w:val="DWParaNum1"/>
        <w:rPr>
          <w:b/>
          <w:bCs/>
        </w:rPr>
      </w:pPr>
      <w:r>
        <w:fldChar w:fldCharType="begin"/>
      </w:r>
      <w:r>
        <w:rPr>
          <w:b/>
          <w:bCs/>
        </w:rPr>
        <w:instrText xml:space="preserve"> REF _Ref218587634 \h </w:instrText>
      </w:r>
      <w:r>
        <w:fldChar w:fldCharType="separate"/>
      </w:r>
      <w:r w:rsidR="00824AEB">
        <w:t xml:space="preserve">Figure </w:t>
      </w:r>
      <w:r w:rsidR="00824AEB">
        <w:rPr>
          <w:noProof/>
        </w:rPr>
        <w:t>7</w:t>
      </w:r>
      <w:r>
        <w:fldChar w:fldCharType="end"/>
      </w:r>
      <w:r>
        <w:t xml:space="preserve"> through to </w:t>
      </w:r>
      <w:r>
        <w:fldChar w:fldCharType="begin"/>
      </w:r>
      <w:r>
        <w:instrText xml:space="preserve"> REF _Ref218587640 \h </w:instrText>
      </w:r>
      <w:r>
        <w:fldChar w:fldCharType="separate"/>
      </w:r>
      <w:r w:rsidR="00824AEB">
        <w:t xml:space="preserve">Figure </w:t>
      </w:r>
      <w:r w:rsidR="00824AEB">
        <w:rPr>
          <w:noProof/>
        </w:rPr>
        <w:t>16</w:t>
      </w:r>
      <w:r>
        <w:fldChar w:fldCharType="end"/>
      </w:r>
      <w:r>
        <w:t xml:space="preserve"> show the progression of the Shaped charge Jet simulation, with </w:t>
      </w:r>
      <w:r>
        <w:fldChar w:fldCharType="begin"/>
      </w:r>
      <w:r>
        <w:instrText xml:space="preserve"> REF _Ref218587642 \h </w:instrText>
      </w:r>
      <w:r>
        <w:fldChar w:fldCharType="separate"/>
      </w:r>
      <w:r w:rsidR="00824AEB">
        <w:t xml:space="preserve">Figure </w:t>
      </w:r>
      <w:r w:rsidR="00824AEB">
        <w:rPr>
          <w:noProof/>
        </w:rPr>
        <w:t>17</w:t>
      </w:r>
      <w:r>
        <w:fldChar w:fldCharType="end"/>
      </w:r>
      <w:r>
        <w:t xml:space="preserve"> showing the velocity plot for the plot tip.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80"/>
        <w:gridCol w:w="4852"/>
      </w:tblGrid>
      <w:tr w:rsidR="00F73CA2" w14:paraId="3C9C4EC0" w14:textId="77777777" w:rsidTr="00F73CA2">
        <w:trPr>
          <w:trHeight w:val="5334"/>
        </w:trPr>
        <w:tc>
          <w:tcPr>
            <w:tcW w:w="4775" w:type="dxa"/>
          </w:tcPr>
          <w:p w14:paraId="24A00FA3" w14:textId="77777777" w:rsidR="00F73CA2" w:rsidRDefault="00F73CA2" w:rsidP="00F73CA2">
            <w:pPr>
              <w:pStyle w:val="DWParaNum1"/>
              <w:keepNext/>
              <w:numPr>
                <w:ilvl w:val="0"/>
                <w:numId w:val="0"/>
              </w:numPr>
            </w:pPr>
            <w:r w:rsidRPr="00F73CA2">
              <w:rPr>
                <w:noProof/>
              </w:rPr>
              <w:lastRenderedPageBreak/>
              <w:drawing>
                <wp:inline distT="0" distB="0" distL="0" distR="0" wp14:anchorId="2E9ABEB3" wp14:editId="041A0D2C">
                  <wp:extent cx="2934032" cy="3300054"/>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65957" cy="3335961"/>
                          </a:xfrm>
                          <a:prstGeom prst="rect">
                            <a:avLst/>
                          </a:prstGeom>
                        </pic:spPr>
                      </pic:pic>
                    </a:graphicData>
                  </a:graphic>
                </wp:inline>
              </w:drawing>
            </w:r>
          </w:p>
          <w:p w14:paraId="0CE4C312" w14:textId="72759EFF" w:rsidR="00F73CA2" w:rsidRPr="00F73CA2" w:rsidRDefault="00F73CA2" w:rsidP="00F73CA2">
            <w:pPr>
              <w:pStyle w:val="Caption"/>
            </w:pPr>
            <w:bookmarkStart w:id="29" w:name="_Ref218587634"/>
            <w:bookmarkStart w:id="30" w:name="_Toc218595612"/>
            <w:r>
              <w:t xml:space="preserve">Figure </w:t>
            </w:r>
            <w:r>
              <w:fldChar w:fldCharType="begin"/>
            </w:r>
            <w:r>
              <w:instrText xml:space="preserve"> SEQ Figure \* ARABIC </w:instrText>
            </w:r>
            <w:r>
              <w:fldChar w:fldCharType="separate"/>
            </w:r>
            <w:r w:rsidR="00824AEB">
              <w:t>7</w:t>
            </w:r>
            <w:r>
              <w:fldChar w:fldCharType="end"/>
            </w:r>
            <w:bookmarkEnd w:id="29"/>
            <w:r>
              <w:t xml:space="preserve"> - </w:t>
            </w:r>
            <w:r w:rsidRPr="00F73CA2">
              <w:t>S. Pressure Step Time 3.0221E-07</w:t>
            </w:r>
            <w:bookmarkEnd w:id="30"/>
          </w:p>
        </w:tc>
        <w:tc>
          <w:tcPr>
            <w:tcW w:w="4847" w:type="dxa"/>
          </w:tcPr>
          <w:p w14:paraId="37CC43A2" w14:textId="77777777" w:rsidR="00F73CA2" w:rsidRDefault="00F73CA2" w:rsidP="00F73CA2">
            <w:pPr>
              <w:pStyle w:val="DWParaNum1"/>
              <w:keepNext/>
              <w:numPr>
                <w:ilvl w:val="0"/>
                <w:numId w:val="0"/>
              </w:numPr>
            </w:pPr>
            <w:r w:rsidRPr="00F73CA2">
              <w:rPr>
                <w:noProof/>
              </w:rPr>
              <w:drawing>
                <wp:inline distT="0" distB="0" distL="0" distR="0" wp14:anchorId="07679365" wp14:editId="66312DD3">
                  <wp:extent cx="2873631" cy="3302746"/>
                  <wp:effectExtent l="0" t="0" r="317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25661" cy="3362545"/>
                          </a:xfrm>
                          <a:prstGeom prst="rect">
                            <a:avLst/>
                          </a:prstGeom>
                        </pic:spPr>
                      </pic:pic>
                    </a:graphicData>
                  </a:graphic>
                </wp:inline>
              </w:drawing>
            </w:r>
          </w:p>
          <w:p w14:paraId="3F1C52AB" w14:textId="1AE2A788" w:rsidR="00F73CA2" w:rsidRPr="00F73CA2" w:rsidRDefault="00F73CA2" w:rsidP="00F73CA2">
            <w:pPr>
              <w:pStyle w:val="Caption"/>
              <w:jc w:val="left"/>
            </w:pPr>
            <w:bookmarkStart w:id="31" w:name="_Toc218595613"/>
            <w:r>
              <w:t xml:space="preserve">Figure </w:t>
            </w:r>
            <w:r>
              <w:fldChar w:fldCharType="begin"/>
            </w:r>
            <w:r>
              <w:instrText xml:space="preserve"> SEQ Figure \* ARABIC </w:instrText>
            </w:r>
            <w:r>
              <w:fldChar w:fldCharType="separate"/>
            </w:r>
            <w:r w:rsidR="00824AEB">
              <w:t>8</w:t>
            </w:r>
            <w:r>
              <w:fldChar w:fldCharType="end"/>
            </w:r>
            <w:r>
              <w:t xml:space="preserve"> - </w:t>
            </w:r>
            <w:r w:rsidRPr="00F73CA2">
              <w:t>S.Pressure Step Time 1.0022E-06</w:t>
            </w:r>
            <w:bookmarkEnd w:id="31"/>
          </w:p>
        </w:tc>
      </w:tr>
      <w:tr w:rsidR="00F73CA2" w14:paraId="0101DC9B" w14:textId="77777777" w:rsidTr="00F73CA2">
        <w:tc>
          <w:tcPr>
            <w:tcW w:w="4775" w:type="dxa"/>
          </w:tcPr>
          <w:p w14:paraId="0D30BA2B" w14:textId="77777777" w:rsidR="00F73CA2" w:rsidRDefault="00F73CA2" w:rsidP="00F73CA2">
            <w:pPr>
              <w:pStyle w:val="DWParaNum1"/>
              <w:keepNext/>
              <w:numPr>
                <w:ilvl w:val="0"/>
                <w:numId w:val="0"/>
              </w:numPr>
            </w:pPr>
            <w:r w:rsidRPr="00F73CA2">
              <w:rPr>
                <w:noProof/>
              </w:rPr>
              <w:drawing>
                <wp:inline distT="0" distB="0" distL="0" distR="0" wp14:anchorId="71690EC8" wp14:editId="0E5F216B">
                  <wp:extent cx="2933700" cy="3257104"/>
                  <wp:effectExtent l="0" t="0" r="0"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985337" cy="3314433"/>
                          </a:xfrm>
                          <a:prstGeom prst="rect">
                            <a:avLst/>
                          </a:prstGeom>
                        </pic:spPr>
                      </pic:pic>
                    </a:graphicData>
                  </a:graphic>
                </wp:inline>
              </w:drawing>
            </w:r>
          </w:p>
          <w:p w14:paraId="5385F36A" w14:textId="33849DA7" w:rsidR="00F73CA2" w:rsidRPr="00F73CA2" w:rsidRDefault="00F73CA2" w:rsidP="00F73CA2">
            <w:pPr>
              <w:pStyle w:val="Caption"/>
              <w:jc w:val="left"/>
            </w:pPr>
            <w:bookmarkStart w:id="32" w:name="_Toc218595614"/>
            <w:r>
              <w:t xml:space="preserve">Figure </w:t>
            </w:r>
            <w:r>
              <w:fldChar w:fldCharType="begin"/>
            </w:r>
            <w:r>
              <w:instrText xml:space="preserve"> SEQ Figure \* ARABIC </w:instrText>
            </w:r>
            <w:r>
              <w:fldChar w:fldCharType="separate"/>
            </w:r>
            <w:r w:rsidR="00824AEB">
              <w:t>9</w:t>
            </w:r>
            <w:r>
              <w:fldChar w:fldCharType="end"/>
            </w:r>
            <w:r>
              <w:t xml:space="preserve"> - </w:t>
            </w:r>
            <w:r w:rsidRPr="00F73CA2">
              <w:t>S. Pressure Time Step 2.0019E-06</w:t>
            </w:r>
            <w:bookmarkEnd w:id="32"/>
          </w:p>
        </w:tc>
        <w:tc>
          <w:tcPr>
            <w:tcW w:w="4847" w:type="dxa"/>
          </w:tcPr>
          <w:p w14:paraId="74BDDFA7" w14:textId="77777777" w:rsidR="00F73CA2" w:rsidRDefault="00F73CA2" w:rsidP="00F73CA2">
            <w:pPr>
              <w:pStyle w:val="DWParaNum1"/>
              <w:keepNext/>
              <w:numPr>
                <w:ilvl w:val="0"/>
                <w:numId w:val="0"/>
              </w:numPr>
            </w:pPr>
            <w:r w:rsidRPr="00F73CA2">
              <w:rPr>
                <w:noProof/>
              </w:rPr>
              <w:drawing>
                <wp:inline distT="0" distB="0" distL="0" distR="0" wp14:anchorId="6DC18C40" wp14:editId="33A2791A">
                  <wp:extent cx="2894275" cy="3254377"/>
                  <wp:effectExtent l="0" t="0" r="1905" b="317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955547" cy="3323273"/>
                          </a:xfrm>
                          <a:prstGeom prst="rect">
                            <a:avLst/>
                          </a:prstGeom>
                        </pic:spPr>
                      </pic:pic>
                    </a:graphicData>
                  </a:graphic>
                </wp:inline>
              </w:drawing>
            </w:r>
          </w:p>
          <w:p w14:paraId="54D81747" w14:textId="70577C72" w:rsidR="00F73CA2" w:rsidRPr="00F73CA2" w:rsidRDefault="00F73CA2" w:rsidP="00F73CA2">
            <w:pPr>
              <w:pStyle w:val="Caption"/>
              <w:jc w:val="left"/>
            </w:pPr>
            <w:bookmarkStart w:id="33" w:name="_Toc218595615"/>
            <w:r>
              <w:t xml:space="preserve">Figure </w:t>
            </w:r>
            <w:r>
              <w:fldChar w:fldCharType="begin"/>
            </w:r>
            <w:r>
              <w:instrText xml:space="preserve"> SEQ Figure \* ARABIC </w:instrText>
            </w:r>
            <w:r>
              <w:fldChar w:fldCharType="separate"/>
            </w:r>
            <w:r w:rsidR="00824AEB">
              <w:t>10</w:t>
            </w:r>
            <w:r>
              <w:fldChar w:fldCharType="end"/>
            </w:r>
            <w:r>
              <w:t xml:space="preserve"> - </w:t>
            </w:r>
            <w:r w:rsidRPr="00F73CA2">
              <w:t>S. Pressure Time Step 2.6004E-06</w:t>
            </w:r>
            <w:bookmarkEnd w:id="33"/>
          </w:p>
        </w:tc>
      </w:tr>
      <w:tr w:rsidR="00F73CA2" w14:paraId="20C7ACFA" w14:textId="77777777" w:rsidTr="00F73CA2">
        <w:tc>
          <w:tcPr>
            <w:tcW w:w="4775" w:type="dxa"/>
          </w:tcPr>
          <w:p w14:paraId="4AD0841A" w14:textId="77777777" w:rsidR="00F73CA2" w:rsidRDefault="00F73CA2" w:rsidP="00F73CA2">
            <w:pPr>
              <w:pStyle w:val="DWParaNum1"/>
              <w:keepNext/>
              <w:numPr>
                <w:ilvl w:val="0"/>
                <w:numId w:val="0"/>
              </w:numPr>
            </w:pPr>
            <w:r w:rsidRPr="00F73CA2">
              <w:rPr>
                <w:noProof/>
              </w:rPr>
              <w:lastRenderedPageBreak/>
              <w:drawing>
                <wp:inline distT="0" distB="0" distL="0" distR="0" wp14:anchorId="14F31ED7" wp14:editId="174EDBC4">
                  <wp:extent cx="2933700" cy="3306546"/>
                  <wp:effectExtent l="0" t="0" r="0" b="825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974468" cy="3352495"/>
                          </a:xfrm>
                          <a:prstGeom prst="rect">
                            <a:avLst/>
                          </a:prstGeom>
                        </pic:spPr>
                      </pic:pic>
                    </a:graphicData>
                  </a:graphic>
                </wp:inline>
              </w:drawing>
            </w:r>
          </w:p>
          <w:p w14:paraId="3F78E9AB" w14:textId="4133EE3A" w:rsidR="00F73CA2" w:rsidRPr="00F73CA2" w:rsidRDefault="00F73CA2" w:rsidP="00F73CA2">
            <w:pPr>
              <w:pStyle w:val="Caption"/>
              <w:jc w:val="left"/>
            </w:pPr>
            <w:bookmarkStart w:id="34" w:name="_Toc218595616"/>
            <w:r>
              <w:t xml:space="preserve">Figure </w:t>
            </w:r>
            <w:r>
              <w:fldChar w:fldCharType="begin"/>
            </w:r>
            <w:r>
              <w:instrText xml:space="preserve"> SEQ Figure \* ARABIC </w:instrText>
            </w:r>
            <w:r>
              <w:fldChar w:fldCharType="separate"/>
            </w:r>
            <w:r w:rsidR="00824AEB">
              <w:t>11</w:t>
            </w:r>
            <w:r>
              <w:fldChar w:fldCharType="end"/>
            </w:r>
            <w:r>
              <w:t xml:space="preserve"> - </w:t>
            </w:r>
            <w:r w:rsidRPr="00F73CA2">
              <w:t>S. Pressure Time Step 3.0001E-06</w:t>
            </w:r>
            <w:bookmarkEnd w:id="34"/>
          </w:p>
        </w:tc>
        <w:tc>
          <w:tcPr>
            <w:tcW w:w="4847" w:type="dxa"/>
          </w:tcPr>
          <w:p w14:paraId="3E8DEB00" w14:textId="77777777" w:rsidR="00F73CA2" w:rsidRDefault="00F73CA2" w:rsidP="00F73CA2">
            <w:pPr>
              <w:pStyle w:val="DWParaNum1"/>
              <w:keepNext/>
              <w:numPr>
                <w:ilvl w:val="0"/>
                <w:numId w:val="0"/>
              </w:numPr>
            </w:pPr>
            <w:r w:rsidRPr="00F73CA2">
              <w:rPr>
                <w:noProof/>
              </w:rPr>
              <w:drawing>
                <wp:inline distT="0" distB="0" distL="0" distR="0" wp14:anchorId="529FFD47" wp14:editId="3363F4CB">
                  <wp:extent cx="2979629" cy="3306445"/>
                  <wp:effectExtent l="0" t="0" r="0" b="825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023681" cy="3355329"/>
                          </a:xfrm>
                          <a:prstGeom prst="rect">
                            <a:avLst/>
                          </a:prstGeom>
                        </pic:spPr>
                      </pic:pic>
                    </a:graphicData>
                  </a:graphic>
                </wp:inline>
              </w:drawing>
            </w:r>
          </w:p>
          <w:p w14:paraId="1CA92A47" w14:textId="03B56785" w:rsidR="00F73CA2" w:rsidRPr="00F73CA2" w:rsidRDefault="00F73CA2" w:rsidP="00F73CA2">
            <w:pPr>
              <w:pStyle w:val="Caption"/>
              <w:jc w:val="left"/>
            </w:pPr>
            <w:bookmarkStart w:id="35" w:name="_Toc218595617"/>
            <w:r>
              <w:t xml:space="preserve">Figure </w:t>
            </w:r>
            <w:r>
              <w:fldChar w:fldCharType="begin"/>
            </w:r>
            <w:r>
              <w:instrText xml:space="preserve"> SEQ Figure \* ARABIC </w:instrText>
            </w:r>
            <w:r>
              <w:fldChar w:fldCharType="separate"/>
            </w:r>
            <w:r w:rsidR="00824AEB">
              <w:t>12</w:t>
            </w:r>
            <w:r>
              <w:fldChar w:fldCharType="end"/>
            </w:r>
            <w:r>
              <w:t xml:space="preserve"> - </w:t>
            </w:r>
            <w:r w:rsidRPr="00F73CA2">
              <w:t>S. Pressure Time Step 2.9010E-06</w:t>
            </w:r>
            <w:bookmarkEnd w:id="35"/>
          </w:p>
        </w:tc>
      </w:tr>
      <w:tr w:rsidR="00F73CA2" w14:paraId="5D168746" w14:textId="77777777" w:rsidTr="00F73CA2">
        <w:tc>
          <w:tcPr>
            <w:tcW w:w="4775" w:type="dxa"/>
          </w:tcPr>
          <w:p w14:paraId="30A98B4F" w14:textId="77777777" w:rsidR="00F73CA2" w:rsidRDefault="00F73CA2" w:rsidP="00F73CA2">
            <w:pPr>
              <w:pStyle w:val="DWParaNum1"/>
              <w:keepNext/>
              <w:numPr>
                <w:ilvl w:val="0"/>
                <w:numId w:val="0"/>
              </w:numPr>
            </w:pPr>
            <w:r w:rsidRPr="00F73CA2">
              <w:rPr>
                <w:noProof/>
              </w:rPr>
              <w:drawing>
                <wp:inline distT="0" distB="0" distL="0" distR="0" wp14:anchorId="12A5BC8F" wp14:editId="41828DA0">
                  <wp:extent cx="2933700" cy="3251251"/>
                  <wp:effectExtent l="0" t="0" r="0" b="63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973746" cy="3295632"/>
                          </a:xfrm>
                          <a:prstGeom prst="rect">
                            <a:avLst/>
                          </a:prstGeom>
                        </pic:spPr>
                      </pic:pic>
                    </a:graphicData>
                  </a:graphic>
                </wp:inline>
              </w:drawing>
            </w:r>
          </w:p>
          <w:p w14:paraId="2743BBBA" w14:textId="2ACE5522" w:rsidR="00F73CA2" w:rsidRPr="00F73CA2" w:rsidRDefault="00F73CA2" w:rsidP="00F73CA2">
            <w:pPr>
              <w:pStyle w:val="Caption"/>
              <w:jc w:val="left"/>
            </w:pPr>
            <w:bookmarkStart w:id="36" w:name="_Toc218595618"/>
            <w:r>
              <w:t xml:space="preserve">Figure </w:t>
            </w:r>
            <w:r>
              <w:fldChar w:fldCharType="begin"/>
            </w:r>
            <w:r>
              <w:instrText xml:space="preserve"> SEQ Figure \* ARABIC </w:instrText>
            </w:r>
            <w:r>
              <w:fldChar w:fldCharType="separate"/>
            </w:r>
            <w:r w:rsidR="00824AEB">
              <w:t>13</w:t>
            </w:r>
            <w:r>
              <w:fldChar w:fldCharType="end"/>
            </w:r>
            <w:r>
              <w:t xml:space="preserve"> - </w:t>
            </w:r>
            <w:r w:rsidRPr="00F73CA2">
              <w:t>S. Pressure Time Step 4.6016E-06</w:t>
            </w:r>
            <w:bookmarkEnd w:id="36"/>
          </w:p>
        </w:tc>
        <w:tc>
          <w:tcPr>
            <w:tcW w:w="4847" w:type="dxa"/>
          </w:tcPr>
          <w:p w14:paraId="1450593C" w14:textId="77777777" w:rsidR="00F73CA2" w:rsidRDefault="00F73CA2" w:rsidP="00F73CA2">
            <w:pPr>
              <w:pStyle w:val="DWParaNum1"/>
              <w:keepNext/>
              <w:numPr>
                <w:ilvl w:val="0"/>
                <w:numId w:val="0"/>
              </w:numPr>
            </w:pPr>
            <w:r w:rsidRPr="00F73CA2">
              <w:rPr>
                <w:noProof/>
              </w:rPr>
              <w:drawing>
                <wp:inline distT="0" distB="0" distL="0" distR="0" wp14:anchorId="7F845B97" wp14:editId="7F36B770">
                  <wp:extent cx="2917034" cy="3251200"/>
                  <wp:effectExtent l="0" t="0" r="0"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954232" cy="3292659"/>
                          </a:xfrm>
                          <a:prstGeom prst="rect">
                            <a:avLst/>
                          </a:prstGeom>
                        </pic:spPr>
                      </pic:pic>
                    </a:graphicData>
                  </a:graphic>
                </wp:inline>
              </w:drawing>
            </w:r>
          </w:p>
          <w:p w14:paraId="6C859E4B" w14:textId="1F4F7FF3" w:rsidR="00F73CA2" w:rsidRPr="00F73CA2" w:rsidRDefault="00F73CA2" w:rsidP="00F73CA2">
            <w:pPr>
              <w:pStyle w:val="Caption"/>
              <w:jc w:val="left"/>
            </w:pPr>
            <w:bookmarkStart w:id="37" w:name="_Toc218595619"/>
            <w:r>
              <w:t xml:space="preserve">Figure </w:t>
            </w:r>
            <w:r>
              <w:fldChar w:fldCharType="begin"/>
            </w:r>
            <w:r>
              <w:instrText xml:space="preserve"> SEQ Figure \* ARABIC </w:instrText>
            </w:r>
            <w:r>
              <w:fldChar w:fldCharType="separate"/>
            </w:r>
            <w:r w:rsidR="00824AEB">
              <w:t>14</w:t>
            </w:r>
            <w:r>
              <w:fldChar w:fldCharType="end"/>
            </w:r>
            <w:r>
              <w:t xml:space="preserve"> - </w:t>
            </w:r>
            <w:r w:rsidRPr="00F73CA2">
              <w:t>S. Pressure Time Step 7.5004E-06</w:t>
            </w:r>
            <w:bookmarkEnd w:id="37"/>
          </w:p>
        </w:tc>
      </w:tr>
      <w:tr w:rsidR="00F73CA2" w14:paraId="0949E280" w14:textId="77777777" w:rsidTr="00F73CA2">
        <w:tc>
          <w:tcPr>
            <w:tcW w:w="4775" w:type="dxa"/>
          </w:tcPr>
          <w:p w14:paraId="2514B03D" w14:textId="77777777" w:rsidR="00F73CA2" w:rsidRDefault="00F73CA2" w:rsidP="00F73CA2">
            <w:pPr>
              <w:pStyle w:val="DWParaNum1"/>
              <w:keepNext/>
              <w:numPr>
                <w:ilvl w:val="0"/>
                <w:numId w:val="0"/>
              </w:numPr>
            </w:pPr>
            <w:r w:rsidRPr="00F73CA2">
              <w:rPr>
                <w:noProof/>
              </w:rPr>
              <w:lastRenderedPageBreak/>
              <w:drawing>
                <wp:inline distT="0" distB="0" distL="0" distR="0" wp14:anchorId="4CA0C188" wp14:editId="7652C982">
                  <wp:extent cx="2933700" cy="3261652"/>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963762" cy="3295075"/>
                          </a:xfrm>
                          <a:prstGeom prst="rect">
                            <a:avLst/>
                          </a:prstGeom>
                        </pic:spPr>
                      </pic:pic>
                    </a:graphicData>
                  </a:graphic>
                </wp:inline>
              </w:drawing>
            </w:r>
          </w:p>
          <w:p w14:paraId="44507527" w14:textId="09FB9455" w:rsidR="00F73CA2" w:rsidRPr="00F73CA2" w:rsidRDefault="00F73CA2" w:rsidP="00F73CA2">
            <w:pPr>
              <w:pStyle w:val="Caption"/>
              <w:jc w:val="left"/>
            </w:pPr>
            <w:bookmarkStart w:id="38" w:name="_Toc218595620"/>
            <w:r>
              <w:t xml:space="preserve">Figure </w:t>
            </w:r>
            <w:r>
              <w:fldChar w:fldCharType="begin"/>
            </w:r>
            <w:r>
              <w:instrText xml:space="preserve"> SEQ Figure \* ARABIC </w:instrText>
            </w:r>
            <w:r>
              <w:fldChar w:fldCharType="separate"/>
            </w:r>
            <w:r w:rsidR="00824AEB">
              <w:t>15</w:t>
            </w:r>
            <w:r>
              <w:fldChar w:fldCharType="end"/>
            </w:r>
            <w:r>
              <w:t xml:space="preserve"> - </w:t>
            </w:r>
            <w:r w:rsidRPr="00F73CA2">
              <w:t>V. Magnitude Time Step 8.9000E-06</w:t>
            </w:r>
            <w:bookmarkEnd w:id="38"/>
          </w:p>
        </w:tc>
        <w:tc>
          <w:tcPr>
            <w:tcW w:w="4847" w:type="dxa"/>
          </w:tcPr>
          <w:p w14:paraId="6D0B51D1" w14:textId="77777777" w:rsidR="00F73CA2" w:rsidRDefault="00F73CA2" w:rsidP="00F73CA2">
            <w:pPr>
              <w:pStyle w:val="DWParaNum1"/>
              <w:keepNext/>
              <w:numPr>
                <w:ilvl w:val="0"/>
                <w:numId w:val="0"/>
              </w:numPr>
            </w:pPr>
            <w:r w:rsidRPr="00F73CA2">
              <w:rPr>
                <w:noProof/>
              </w:rPr>
              <w:drawing>
                <wp:inline distT="0" distB="0" distL="0" distR="0" wp14:anchorId="3909E6E2" wp14:editId="4BD32241">
                  <wp:extent cx="2896774" cy="326136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rot="10800000" flipH="1" flipV="1">
                            <a:off x="0" y="0"/>
                            <a:ext cx="2911417" cy="3277846"/>
                          </a:xfrm>
                          <a:prstGeom prst="rect">
                            <a:avLst/>
                          </a:prstGeom>
                        </pic:spPr>
                      </pic:pic>
                    </a:graphicData>
                  </a:graphic>
                </wp:inline>
              </w:drawing>
            </w:r>
          </w:p>
          <w:p w14:paraId="5DAB2226" w14:textId="7AC51C73" w:rsidR="00F73CA2" w:rsidRPr="00F73CA2" w:rsidRDefault="00F73CA2" w:rsidP="00F73CA2">
            <w:pPr>
              <w:pStyle w:val="Caption"/>
              <w:jc w:val="left"/>
            </w:pPr>
            <w:bookmarkStart w:id="39" w:name="_Ref218587640"/>
            <w:bookmarkStart w:id="40" w:name="_Toc218595621"/>
            <w:r>
              <w:t xml:space="preserve">Figure </w:t>
            </w:r>
            <w:r>
              <w:fldChar w:fldCharType="begin"/>
            </w:r>
            <w:r>
              <w:instrText xml:space="preserve"> SEQ Figure \* ARABIC </w:instrText>
            </w:r>
            <w:r>
              <w:fldChar w:fldCharType="separate"/>
            </w:r>
            <w:r w:rsidR="00824AEB">
              <w:t>16</w:t>
            </w:r>
            <w:r>
              <w:fldChar w:fldCharType="end"/>
            </w:r>
            <w:bookmarkEnd w:id="39"/>
            <w:r>
              <w:t xml:space="preserve"> - </w:t>
            </w:r>
            <w:r w:rsidRPr="00F73CA2">
              <w:t>S. Mises Time Step 1.9000E-05</w:t>
            </w:r>
            <w:bookmarkEnd w:id="40"/>
          </w:p>
        </w:tc>
      </w:tr>
      <w:tr w:rsidR="00F73CA2" w14:paraId="0C085AF8" w14:textId="77777777" w:rsidTr="00F73CA2">
        <w:tc>
          <w:tcPr>
            <w:tcW w:w="9622" w:type="dxa"/>
            <w:gridSpan w:val="2"/>
          </w:tcPr>
          <w:p w14:paraId="608C1E09" w14:textId="77777777" w:rsidR="00F73CA2" w:rsidRDefault="00F73CA2" w:rsidP="00F73CA2">
            <w:pPr>
              <w:pStyle w:val="DWParaNum1"/>
              <w:keepNext/>
              <w:numPr>
                <w:ilvl w:val="0"/>
                <w:numId w:val="0"/>
              </w:numPr>
            </w:pPr>
            <w:r>
              <w:rPr>
                <w:noProof/>
              </w:rPr>
              <w:drawing>
                <wp:inline distT="0" distB="0" distL="0" distR="0" wp14:anchorId="42E39609" wp14:editId="2FFFA9C4">
                  <wp:extent cx="5731510" cy="262890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628900"/>
                          </a:xfrm>
                          <a:prstGeom prst="rect">
                            <a:avLst/>
                          </a:prstGeom>
                        </pic:spPr>
                      </pic:pic>
                    </a:graphicData>
                  </a:graphic>
                </wp:inline>
              </w:drawing>
            </w:r>
          </w:p>
          <w:p w14:paraId="380AA929" w14:textId="3A02446E" w:rsidR="00F73CA2" w:rsidRPr="00F73CA2" w:rsidRDefault="00F73CA2" w:rsidP="00F73CA2">
            <w:pPr>
              <w:pStyle w:val="Caption"/>
            </w:pPr>
            <w:bookmarkStart w:id="41" w:name="_Ref218587642"/>
            <w:bookmarkStart w:id="42" w:name="_Toc218595622"/>
            <w:r>
              <w:t xml:space="preserve">Figure </w:t>
            </w:r>
            <w:r>
              <w:fldChar w:fldCharType="begin"/>
            </w:r>
            <w:r>
              <w:instrText xml:space="preserve"> SEQ Figure \* ARABIC </w:instrText>
            </w:r>
            <w:r>
              <w:fldChar w:fldCharType="separate"/>
            </w:r>
            <w:r w:rsidR="00824AEB">
              <w:t>17</w:t>
            </w:r>
            <w:r>
              <w:fldChar w:fldCharType="end"/>
            </w:r>
            <w:bookmarkEnd w:id="41"/>
            <w:r>
              <w:t xml:space="preserve"> – Velocity Plot for Jet Tip</w:t>
            </w:r>
            <w:bookmarkEnd w:id="42"/>
          </w:p>
        </w:tc>
      </w:tr>
    </w:tbl>
    <w:p w14:paraId="6EE80738" w14:textId="130FFED6" w:rsidR="00F73CA2" w:rsidRDefault="00F73CA2" w:rsidP="00F73CA2">
      <w:pPr>
        <w:pStyle w:val="DWParaNum1"/>
      </w:pPr>
      <w:r>
        <w:fldChar w:fldCharType="begin"/>
      </w:r>
      <w:r>
        <w:instrText xml:space="preserve"> REF _Ref218588342 \h </w:instrText>
      </w:r>
      <w:r>
        <w:fldChar w:fldCharType="separate"/>
      </w:r>
      <w:r w:rsidR="00824AEB">
        <w:t xml:space="preserve">Figure </w:t>
      </w:r>
      <w:r w:rsidR="00824AEB">
        <w:rPr>
          <w:noProof/>
        </w:rPr>
        <w:t>18</w:t>
      </w:r>
      <w:r>
        <w:fldChar w:fldCharType="end"/>
      </w:r>
      <w:r>
        <w:t xml:space="preserve"> through to </w:t>
      </w:r>
      <w:r>
        <w:fldChar w:fldCharType="begin"/>
      </w:r>
      <w:r>
        <w:instrText xml:space="preserve"> REF _Ref218588344 \h </w:instrText>
      </w:r>
      <w:r>
        <w:fldChar w:fldCharType="separate"/>
      </w:r>
      <w:r w:rsidR="00824AEB">
        <w:t xml:space="preserve">Figure </w:t>
      </w:r>
      <w:r w:rsidR="00824AEB">
        <w:rPr>
          <w:noProof/>
        </w:rPr>
        <w:t>27</w:t>
      </w:r>
      <w:r>
        <w:fldChar w:fldCharType="end"/>
      </w:r>
      <w:r>
        <w:t xml:space="preserve"> shows the progression of the Shaped Charge EFP simulation with </w:t>
      </w:r>
      <w:r>
        <w:fldChar w:fldCharType="begin"/>
      </w:r>
      <w:r>
        <w:instrText xml:space="preserve"> REF _Ref218588346 \h </w:instrText>
      </w:r>
      <w:r>
        <w:fldChar w:fldCharType="separate"/>
      </w:r>
      <w:r w:rsidR="00824AEB">
        <w:t xml:space="preserve">Figure </w:t>
      </w:r>
      <w:r w:rsidR="00824AEB">
        <w:rPr>
          <w:noProof/>
        </w:rPr>
        <w:t>28</w:t>
      </w:r>
      <w:r>
        <w:fldChar w:fldCharType="end"/>
      </w:r>
      <w:r>
        <w:t xml:space="preserve"> showing the velocity plot for the EFP.</w:t>
      </w:r>
    </w:p>
    <w:p w14:paraId="69068863" w14:textId="77777777" w:rsidR="00F73CA2" w:rsidRDefault="00F73CA2" w:rsidP="00F73CA2">
      <w:pPr>
        <w:pStyle w:val="DWParaNum1"/>
        <w:numPr>
          <w:ilvl w:val="0"/>
          <w:numId w:val="0"/>
        </w:num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27"/>
        <w:gridCol w:w="4905"/>
      </w:tblGrid>
      <w:tr w:rsidR="00F73CA2" w14:paraId="140604B6" w14:textId="77777777" w:rsidTr="00470164">
        <w:trPr>
          <w:jc w:val="center"/>
        </w:trPr>
        <w:tc>
          <w:tcPr>
            <w:tcW w:w="4811" w:type="dxa"/>
          </w:tcPr>
          <w:p w14:paraId="7FBDF075" w14:textId="77777777" w:rsidR="00F73CA2" w:rsidRDefault="00F73CA2" w:rsidP="00F73CA2">
            <w:pPr>
              <w:pStyle w:val="DWParaNum1"/>
              <w:keepNext/>
              <w:numPr>
                <w:ilvl w:val="0"/>
                <w:numId w:val="0"/>
              </w:numPr>
            </w:pPr>
            <w:r>
              <w:rPr>
                <w:noProof/>
              </w:rPr>
              <w:lastRenderedPageBreak/>
              <w:drawing>
                <wp:inline distT="0" distB="0" distL="0" distR="0" wp14:anchorId="54E25F55" wp14:editId="2428C377">
                  <wp:extent cx="3384994" cy="3267986"/>
                  <wp:effectExtent l="0" t="0" r="635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450104" cy="3330845"/>
                          </a:xfrm>
                          <a:prstGeom prst="rect">
                            <a:avLst/>
                          </a:prstGeom>
                        </pic:spPr>
                      </pic:pic>
                    </a:graphicData>
                  </a:graphic>
                </wp:inline>
              </w:drawing>
            </w:r>
          </w:p>
          <w:p w14:paraId="7F89EFC5" w14:textId="0BE1EA65" w:rsidR="00F73CA2" w:rsidRDefault="00F73CA2" w:rsidP="00F73CA2">
            <w:pPr>
              <w:pStyle w:val="Caption"/>
              <w:jc w:val="left"/>
            </w:pPr>
            <w:bookmarkStart w:id="43" w:name="_Ref218588342"/>
            <w:bookmarkStart w:id="44" w:name="_Toc218595623"/>
            <w:r>
              <w:t xml:space="preserve">Figure </w:t>
            </w:r>
            <w:r>
              <w:fldChar w:fldCharType="begin"/>
            </w:r>
            <w:r>
              <w:instrText xml:space="preserve"> SEQ Figure \* ARABIC </w:instrText>
            </w:r>
            <w:r>
              <w:fldChar w:fldCharType="separate"/>
            </w:r>
            <w:r w:rsidR="00824AEB">
              <w:t>18</w:t>
            </w:r>
            <w:r>
              <w:fldChar w:fldCharType="end"/>
            </w:r>
            <w:bookmarkEnd w:id="43"/>
            <w:r>
              <w:t xml:space="preserve"> – S.Pressure Time Step 5.0135E-07</w:t>
            </w:r>
            <w:bookmarkEnd w:id="44"/>
          </w:p>
        </w:tc>
        <w:tc>
          <w:tcPr>
            <w:tcW w:w="4811" w:type="dxa"/>
          </w:tcPr>
          <w:p w14:paraId="5853DDDC" w14:textId="77777777" w:rsidR="00F73CA2" w:rsidRDefault="00F73CA2" w:rsidP="00F73CA2">
            <w:pPr>
              <w:pStyle w:val="DWParaNum1"/>
              <w:keepNext/>
              <w:numPr>
                <w:ilvl w:val="0"/>
                <w:numId w:val="0"/>
              </w:numPr>
            </w:pPr>
            <w:r>
              <w:rPr>
                <w:noProof/>
              </w:rPr>
              <w:drawing>
                <wp:inline distT="0" distB="0" distL="0" distR="0" wp14:anchorId="16249EAD" wp14:editId="05DABD61">
                  <wp:extent cx="3518395" cy="3275937"/>
                  <wp:effectExtent l="0" t="0" r="635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574811" cy="3328466"/>
                          </a:xfrm>
                          <a:prstGeom prst="rect">
                            <a:avLst/>
                          </a:prstGeom>
                        </pic:spPr>
                      </pic:pic>
                    </a:graphicData>
                  </a:graphic>
                </wp:inline>
              </w:drawing>
            </w:r>
          </w:p>
          <w:p w14:paraId="69C05EE9" w14:textId="4B21D419" w:rsidR="00F73CA2" w:rsidRDefault="00F73CA2" w:rsidP="00F73CA2">
            <w:pPr>
              <w:pStyle w:val="Caption"/>
              <w:jc w:val="left"/>
            </w:pPr>
            <w:bookmarkStart w:id="45" w:name="_Toc218595624"/>
            <w:r>
              <w:t xml:space="preserve">Figure </w:t>
            </w:r>
            <w:r>
              <w:fldChar w:fldCharType="begin"/>
            </w:r>
            <w:r>
              <w:instrText xml:space="preserve"> SEQ Figure \* ARABIC </w:instrText>
            </w:r>
            <w:r>
              <w:fldChar w:fldCharType="separate"/>
            </w:r>
            <w:r w:rsidR="00824AEB">
              <w:t>19</w:t>
            </w:r>
            <w:r>
              <w:fldChar w:fldCharType="end"/>
            </w:r>
            <w:r>
              <w:t xml:space="preserve"> - S.Pressure Time Step 1.4017E-06</w:t>
            </w:r>
            <w:bookmarkEnd w:id="45"/>
          </w:p>
        </w:tc>
      </w:tr>
      <w:tr w:rsidR="00F73CA2" w14:paraId="700556FD" w14:textId="77777777" w:rsidTr="00470164">
        <w:trPr>
          <w:jc w:val="center"/>
        </w:trPr>
        <w:tc>
          <w:tcPr>
            <w:tcW w:w="4811" w:type="dxa"/>
          </w:tcPr>
          <w:p w14:paraId="1FED6624" w14:textId="77777777" w:rsidR="00F73CA2" w:rsidRDefault="00F73CA2" w:rsidP="00F73CA2">
            <w:pPr>
              <w:pStyle w:val="DWParaNum1"/>
              <w:keepNext/>
              <w:numPr>
                <w:ilvl w:val="0"/>
                <w:numId w:val="0"/>
              </w:numPr>
            </w:pPr>
            <w:r>
              <w:rPr>
                <w:noProof/>
              </w:rPr>
              <w:drawing>
                <wp:inline distT="0" distB="0" distL="0" distR="0" wp14:anchorId="63244D76" wp14:editId="350337DF">
                  <wp:extent cx="2929494" cy="2838616"/>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962398" cy="2870499"/>
                          </a:xfrm>
                          <a:prstGeom prst="rect">
                            <a:avLst/>
                          </a:prstGeom>
                        </pic:spPr>
                      </pic:pic>
                    </a:graphicData>
                  </a:graphic>
                </wp:inline>
              </w:drawing>
            </w:r>
          </w:p>
          <w:p w14:paraId="45EF7B74" w14:textId="58F6BAD8" w:rsidR="00F73CA2" w:rsidRDefault="00F73CA2" w:rsidP="00F73CA2">
            <w:pPr>
              <w:pStyle w:val="Caption"/>
              <w:jc w:val="left"/>
            </w:pPr>
            <w:bookmarkStart w:id="46" w:name="_Toc218595625"/>
            <w:r>
              <w:t xml:space="preserve">Figure </w:t>
            </w:r>
            <w:r>
              <w:fldChar w:fldCharType="begin"/>
            </w:r>
            <w:r>
              <w:instrText xml:space="preserve"> SEQ Figure \* ARABIC </w:instrText>
            </w:r>
            <w:r>
              <w:fldChar w:fldCharType="separate"/>
            </w:r>
            <w:r w:rsidR="00824AEB">
              <w:t>20</w:t>
            </w:r>
            <w:r>
              <w:fldChar w:fldCharType="end"/>
            </w:r>
            <w:r>
              <w:t xml:space="preserve"> - S.Pressure Time Step 2.701E-06</w:t>
            </w:r>
            <w:bookmarkEnd w:id="46"/>
          </w:p>
        </w:tc>
        <w:tc>
          <w:tcPr>
            <w:tcW w:w="4811" w:type="dxa"/>
          </w:tcPr>
          <w:p w14:paraId="389DD3BF" w14:textId="77777777" w:rsidR="00F73CA2" w:rsidRDefault="00F73CA2" w:rsidP="00F73CA2">
            <w:pPr>
              <w:pStyle w:val="DWParaNum1"/>
              <w:keepNext/>
              <w:numPr>
                <w:ilvl w:val="0"/>
                <w:numId w:val="0"/>
              </w:numPr>
            </w:pPr>
            <w:r>
              <w:rPr>
                <w:noProof/>
              </w:rPr>
              <w:drawing>
                <wp:inline distT="0" distB="0" distL="0" distR="0" wp14:anchorId="3185C67C" wp14:editId="143CA166">
                  <wp:extent cx="2964574" cy="283845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022692" cy="2894095"/>
                          </a:xfrm>
                          <a:prstGeom prst="rect">
                            <a:avLst/>
                          </a:prstGeom>
                        </pic:spPr>
                      </pic:pic>
                    </a:graphicData>
                  </a:graphic>
                </wp:inline>
              </w:drawing>
            </w:r>
          </w:p>
          <w:p w14:paraId="0F5FF9F8" w14:textId="62B93D27" w:rsidR="00F73CA2" w:rsidRDefault="00F73CA2" w:rsidP="00F73CA2">
            <w:pPr>
              <w:pStyle w:val="Caption"/>
              <w:jc w:val="left"/>
            </w:pPr>
            <w:bookmarkStart w:id="47" w:name="_Toc218595626"/>
            <w:r>
              <w:t xml:space="preserve">Figure </w:t>
            </w:r>
            <w:r>
              <w:fldChar w:fldCharType="begin"/>
            </w:r>
            <w:r>
              <w:instrText xml:space="preserve"> SEQ Figure \* ARABIC </w:instrText>
            </w:r>
            <w:r>
              <w:fldChar w:fldCharType="separate"/>
            </w:r>
            <w:r w:rsidR="00824AEB">
              <w:t>21</w:t>
            </w:r>
            <w:r>
              <w:fldChar w:fldCharType="end"/>
            </w:r>
            <w:r>
              <w:t xml:space="preserve"> - S.Pressure Time Step 3.4079E-06</w:t>
            </w:r>
            <w:bookmarkEnd w:id="47"/>
          </w:p>
        </w:tc>
      </w:tr>
      <w:tr w:rsidR="00F73CA2" w14:paraId="57B94449" w14:textId="77777777" w:rsidTr="00470164">
        <w:trPr>
          <w:jc w:val="center"/>
        </w:trPr>
        <w:tc>
          <w:tcPr>
            <w:tcW w:w="4811" w:type="dxa"/>
          </w:tcPr>
          <w:p w14:paraId="5F9A15F2" w14:textId="77777777" w:rsidR="00F73CA2" w:rsidRDefault="00F73CA2" w:rsidP="00F73CA2">
            <w:pPr>
              <w:pStyle w:val="DWParaNum1"/>
              <w:keepNext/>
              <w:numPr>
                <w:ilvl w:val="0"/>
                <w:numId w:val="0"/>
              </w:numPr>
              <w:jc w:val="center"/>
            </w:pPr>
            <w:r>
              <w:rPr>
                <w:noProof/>
              </w:rPr>
              <w:lastRenderedPageBreak/>
              <w:drawing>
                <wp:inline distT="0" distB="0" distL="0" distR="0" wp14:anchorId="316F6C2F" wp14:editId="59098C11">
                  <wp:extent cx="3031299" cy="289427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124232" cy="2983007"/>
                          </a:xfrm>
                          <a:prstGeom prst="rect">
                            <a:avLst/>
                          </a:prstGeom>
                        </pic:spPr>
                      </pic:pic>
                    </a:graphicData>
                  </a:graphic>
                </wp:inline>
              </w:drawing>
            </w:r>
          </w:p>
          <w:p w14:paraId="17E71515" w14:textId="29DDBBC0" w:rsidR="00F73CA2" w:rsidRDefault="00F73CA2" w:rsidP="00F73CA2">
            <w:pPr>
              <w:pStyle w:val="Caption"/>
            </w:pPr>
            <w:bookmarkStart w:id="48" w:name="_Toc218595627"/>
            <w:r>
              <w:t xml:space="preserve">Figure </w:t>
            </w:r>
            <w:r>
              <w:fldChar w:fldCharType="begin"/>
            </w:r>
            <w:r>
              <w:instrText xml:space="preserve"> SEQ Figure \* ARABIC </w:instrText>
            </w:r>
            <w:r>
              <w:fldChar w:fldCharType="separate"/>
            </w:r>
            <w:r w:rsidR="00824AEB">
              <w:t>22</w:t>
            </w:r>
            <w:r>
              <w:fldChar w:fldCharType="end"/>
            </w:r>
            <w:r>
              <w:t xml:space="preserve"> - S.Pressure Time Step 4.8003E-06</w:t>
            </w:r>
            <w:bookmarkEnd w:id="48"/>
          </w:p>
        </w:tc>
        <w:tc>
          <w:tcPr>
            <w:tcW w:w="4811" w:type="dxa"/>
          </w:tcPr>
          <w:p w14:paraId="6090986C" w14:textId="77777777" w:rsidR="00F73CA2" w:rsidRDefault="00F73CA2" w:rsidP="00F73CA2">
            <w:pPr>
              <w:pStyle w:val="DWParaNum1"/>
              <w:keepNext/>
              <w:numPr>
                <w:ilvl w:val="0"/>
                <w:numId w:val="0"/>
              </w:numPr>
            </w:pPr>
            <w:r>
              <w:rPr>
                <w:noProof/>
              </w:rPr>
              <w:drawing>
                <wp:inline distT="0" distB="0" distL="0" distR="0" wp14:anchorId="56A09676" wp14:editId="306FE3C0">
                  <wp:extent cx="3060521" cy="2893695"/>
                  <wp:effectExtent l="0" t="0" r="6985"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113755" cy="2944027"/>
                          </a:xfrm>
                          <a:prstGeom prst="rect">
                            <a:avLst/>
                          </a:prstGeom>
                        </pic:spPr>
                      </pic:pic>
                    </a:graphicData>
                  </a:graphic>
                </wp:inline>
              </w:drawing>
            </w:r>
          </w:p>
          <w:p w14:paraId="17209322" w14:textId="548B1638" w:rsidR="00F73CA2" w:rsidRDefault="00F73CA2" w:rsidP="00F73CA2">
            <w:pPr>
              <w:pStyle w:val="Caption"/>
              <w:jc w:val="left"/>
            </w:pPr>
            <w:bookmarkStart w:id="49" w:name="_Toc218595628"/>
            <w:r>
              <w:t xml:space="preserve">Figure </w:t>
            </w:r>
            <w:r>
              <w:fldChar w:fldCharType="begin"/>
            </w:r>
            <w:r>
              <w:instrText xml:space="preserve"> SEQ Figure \* ARABIC </w:instrText>
            </w:r>
            <w:r>
              <w:fldChar w:fldCharType="separate"/>
            </w:r>
            <w:r w:rsidR="00824AEB">
              <w:t>23</w:t>
            </w:r>
            <w:r>
              <w:fldChar w:fldCharType="end"/>
            </w:r>
            <w:r>
              <w:t xml:space="preserve"> - S.Pressure Time Step 7.5005E-06</w:t>
            </w:r>
            <w:bookmarkEnd w:id="49"/>
          </w:p>
        </w:tc>
      </w:tr>
      <w:tr w:rsidR="00F73CA2" w14:paraId="11B1D923" w14:textId="77777777" w:rsidTr="00470164">
        <w:trPr>
          <w:jc w:val="center"/>
        </w:trPr>
        <w:tc>
          <w:tcPr>
            <w:tcW w:w="4811" w:type="dxa"/>
          </w:tcPr>
          <w:p w14:paraId="62C16B10" w14:textId="77777777" w:rsidR="00F73CA2" w:rsidRDefault="00F73CA2" w:rsidP="00F73CA2">
            <w:pPr>
              <w:pStyle w:val="DWParaNum1"/>
              <w:keepNext/>
              <w:numPr>
                <w:ilvl w:val="0"/>
                <w:numId w:val="0"/>
              </w:numPr>
              <w:jc w:val="center"/>
            </w:pPr>
            <w:r>
              <w:rPr>
                <w:noProof/>
              </w:rPr>
              <w:drawing>
                <wp:inline distT="0" distB="0" distL="0" distR="0" wp14:anchorId="758C5B9B" wp14:editId="4E0D4E9E">
                  <wp:extent cx="2885199" cy="3427012"/>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937700" cy="3489372"/>
                          </a:xfrm>
                          <a:prstGeom prst="rect">
                            <a:avLst/>
                          </a:prstGeom>
                        </pic:spPr>
                      </pic:pic>
                    </a:graphicData>
                  </a:graphic>
                </wp:inline>
              </w:drawing>
            </w:r>
          </w:p>
          <w:p w14:paraId="797D828D" w14:textId="16EAA688" w:rsidR="00F73CA2" w:rsidRDefault="00F73CA2" w:rsidP="00F73CA2">
            <w:pPr>
              <w:pStyle w:val="Caption"/>
            </w:pPr>
            <w:bookmarkStart w:id="50" w:name="_Toc218595629"/>
            <w:r>
              <w:t xml:space="preserve">Figure </w:t>
            </w:r>
            <w:r>
              <w:fldChar w:fldCharType="begin"/>
            </w:r>
            <w:r>
              <w:instrText xml:space="preserve"> SEQ Figure \* ARABIC </w:instrText>
            </w:r>
            <w:r>
              <w:fldChar w:fldCharType="separate"/>
            </w:r>
            <w:r w:rsidR="00824AEB">
              <w:t>24</w:t>
            </w:r>
            <w:r>
              <w:fldChar w:fldCharType="end"/>
            </w:r>
            <w:r>
              <w:t xml:space="preserve"> - S.Pressure Time Step 6.0001E-06</w:t>
            </w:r>
            <w:bookmarkEnd w:id="50"/>
          </w:p>
        </w:tc>
        <w:tc>
          <w:tcPr>
            <w:tcW w:w="4811" w:type="dxa"/>
          </w:tcPr>
          <w:p w14:paraId="5E3A0C3B" w14:textId="77777777" w:rsidR="00F73CA2" w:rsidRDefault="00F73CA2" w:rsidP="00F73CA2">
            <w:pPr>
              <w:pStyle w:val="DWParaNum1"/>
              <w:keepNext/>
              <w:numPr>
                <w:ilvl w:val="0"/>
                <w:numId w:val="0"/>
              </w:numPr>
            </w:pPr>
            <w:r>
              <w:rPr>
                <w:noProof/>
              </w:rPr>
              <w:drawing>
                <wp:inline distT="0" distB="0" distL="0" distR="0" wp14:anchorId="4B5AF9F4" wp14:editId="3C5E3974">
                  <wp:extent cx="2893099" cy="3426460"/>
                  <wp:effectExtent l="0" t="0" r="254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918584" cy="3456644"/>
                          </a:xfrm>
                          <a:prstGeom prst="rect">
                            <a:avLst/>
                          </a:prstGeom>
                        </pic:spPr>
                      </pic:pic>
                    </a:graphicData>
                  </a:graphic>
                </wp:inline>
              </w:drawing>
            </w:r>
          </w:p>
          <w:p w14:paraId="5F0659DA" w14:textId="7D273BB5" w:rsidR="00F73CA2" w:rsidRDefault="00F73CA2" w:rsidP="00F73CA2">
            <w:pPr>
              <w:pStyle w:val="Caption"/>
              <w:jc w:val="left"/>
            </w:pPr>
            <w:bookmarkStart w:id="51" w:name="_Toc218595630"/>
            <w:r>
              <w:t xml:space="preserve">Figure </w:t>
            </w:r>
            <w:r>
              <w:fldChar w:fldCharType="begin"/>
            </w:r>
            <w:r>
              <w:instrText xml:space="preserve"> SEQ Figure \* ARABIC </w:instrText>
            </w:r>
            <w:r>
              <w:fldChar w:fldCharType="separate"/>
            </w:r>
            <w:r w:rsidR="00824AEB">
              <w:t>25</w:t>
            </w:r>
            <w:r>
              <w:fldChar w:fldCharType="end"/>
            </w:r>
            <w:r>
              <w:t xml:space="preserve"> - S.Pressure Time Step 7.0005E-06</w:t>
            </w:r>
            <w:bookmarkEnd w:id="51"/>
          </w:p>
        </w:tc>
      </w:tr>
      <w:tr w:rsidR="00F73CA2" w14:paraId="1AD4C36C" w14:textId="77777777" w:rsidTr="00470164">
        <w:trPr>
          <w:jc w:val="center"/>
        </w:trPr>
        <w:tc>
          <w:tcPr>
            <w:tcW w:w="4811" w:type="dxa"/>
          </w:tcPr>
          <w:p w14:paraId="6B28B85A" w14:textId="77777777" w:rsidR="00F73CA2" w:rsidRDefault="00F73CA2" w:rsidP="00F73CA2">
            <w:pPr>
              <w:pStyle w:val="DWParaNum1"/>
              <w:keepNext/>
              <w:numPr>
                <w:ilvl w:val="0"/>
                <w:numId w:val="0"/>
              </w:numPr>
            </w:pPr>
            <w:r>
              <w:rPr>
                <w:noProof/>
              </w:rPr>
              <w:lastRenderedPageBreak/>
              <w:drawing>
                <wp:inline distT="0" distB="0" distL="0" distR="0" wp14:anchorId="22227D23" wp14:editId="464FCECB">
                  <wp:extent cx="2894275" cy="3466332"/>
                  <wp:effectExtent l="0" t="0" r="1905"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938540" cy="3519346"/>
                          </a:xfrm>
                          <a:prstGeom prst="rect">
                            <a:avLst/>
                          </a:prstGeom>
                        </pic:spPr>
                      </pic:pic>
                    </a:graphicData>
                  </a:graphic>
                </wp:inline>
              </w:drawing>
            </w:r>
          </w:p>
          <w:p w14:paraId="6EE3DE7E" w14:textId="66D946B2" w:rsidR="00F73CA2" w:rsidRDefault="00F73CA2" w:rsidP="00F73CA2">
            <w:pPr>
              <w:pStyle w:val="Caption"/>
              <w:jc w:val="left"/>
            </w:pPr>
            <w:bookmarkStart w:id="52" w:name="_Toc218595631"/>
            <w:r>
              <w:t xml:space="preserve">Figure </w:t>
            </w:r>
            <w:r>
              <w:fldChar w:fldCharType="begin"/>
            </w:r>
            <w:r>
              <w:instrText xml:space="preserve"> SEQ Figure \* ARABIC </w:instrText>
            </w:r>
            <w:r>
              <w:fldChar w:fldCharType="separate"/>
            </w:r>
            <w:r w:rsidR="00824AEB">
              <w:t>26</w:t>
            </w:r>
            <w:r>
              <w:fldChar w:fldCharType="end"/>
            </w:r>
            <w:r>
              <w:t xml:space="preserve"> - S.Pressure Time Step 1.0000E-05</w:t>
            </w:r>
            <w:bookmarkEnd w:id="52"/>
          </w:p>
        </w:tc>
        <w:tc>
          <w:tcPr>
            <w:tcW w:w="4811" w:type="dxa"/>
          </w:tcPr>
          <w:p w14:paraId="69C29E1F" w14:textId="77777777" w:rsidR="00F73CA2" w:rsidRDefault="00F73CA2" w:rsidP="00F73CA2">
            <w:pPr>
              <w:pStyle w:val="DWParaNum1"/>
              <w:keepNext/>
              <w:numPr>
                <w:ilvl w:val="0"/>
                <w:numId w:val="0"/>
              </w:numPr>
            </w:pPr>
            <w:r>
              <w:rPr>
                <w:noProof/>
              </w:rPr>
              <w:drawing>
                <wp:inline distT="0" distB="0" distL="0" distR="0" wp14:anchorId="21F65DAE" wp14:editId="68740EBB">
                  <wp:extent cx="2909467" cy="3465830"/>
                  <wp:effectExtent l="0" t="0" r="5715"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987324" cy="3558575"/>
                          </a:xfrm>
                          <a:prstGeom prst="rect">
                            <a:avLst/>
                          </a:prstGeom>
                        </pic:spPr>
                      </pic:pic>
                    </a:graphicData>
                  </a:graphic>
                </wp:inline>
              </w:drawing>
            </w:r>
          </w:p>
          <w:p w14:paraId="36DB6C41" w14:textId="5C3EECB9" w:rsidR="00F73CA2" w:rsidRDefault="00F73CA2" w:rsidP="00F73CA2">
            <w:pPr>
              <w:pStyle w:val="Caption"/>
              <w:jc w:val="left"/>
            </w:pPr>
            <w:bookmarkStart w:id="53" w:name="_Ref218588344"/>
            <w:bookmarkStart w:id="54" w:name="_Toc218595632"/>
            <w:r>
              <w:t xml:space="preserve">Figure </w:t>
            </w:r>
            <w:r>
              <w:fldChar w:fldCharType="begin"/>
            </w:r>
            <w:r>
              <w:instrText xml:space="preserve"> SEQ Figure \* ARABIC </w:instrText>
            </w:r>
            <w:r>
              <w:fldChar w:fldCharType="separate"/>
            </w:r>
            <w:r w:rsidR="00824AEB">
              <w:t>27</w:t>
            </w:r>
            <w:r>
              <w:fldChar w:fldCharType="end"/>
            </w:r>
            <w:bookmarkEnd w:id="53"/>
            <w:r>
              <w:t xml:space="preserve"> - S.Pressure Time Step 2.0000E-05</w:t>
            </w:r>
            <w:bookmarkEnd w:id="54"/>
          </w:p>
        </w:tc>
      </w:tr>
      <w:tr w:rsidR="00F73CA2" w14:paraId="1858F18D" w14:textId="77777777" w:rsidTr="00470164">
        <w:trPr>
          <w:jc w:val="center"/>
        </w:trPr>
        <w:tc>
          <w:tcPr>
            <w:tcW w:w="9622" w:type="dxa"/>
            <w:gridSpan w:val="2"/>
          </w:tcPr>
          <w:p w14:paraId="23420A67" w14:textId="77777777" w:rsidR="00F73CA2" w:rsidRDefault="00F73CA2" w:rsidP="00F73CA2">
            <w:pPr>
              <w:pStyle w:val="DWParaNum1"/>
              <w:keepNext/>
              <w:numPr>
                <w:ilvl w:val="0"/>
                <w:numId w:val="0"/>
              </w:numPr>
            </w:pPr>
            <w:r>
              <w:rPr>
                <w:noProof/>
              </w:rPr>
              <w:drawing>
                <wp:inline distT="0" distB="0" distL="0" distR="0" wp14:anchorId="243D5AB9" wp14:editId="66BC4004">
                  <wp:extent cx="5987333" cy="450078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018861" cy="4524482"/>
                          </a:xfrm>
                          <a:prstGeom prst="rect">
                            <a:avLst/>
                          </a:prstGeom>
                        </pic:spPr>
                      </pic:pic>
                    </a:graphicData>
                  </a:graphic>
                </wp:inline>
              </w:drawing>
            </w:r>
          </w:p>
          <w:p w14:paraId="5FBAB259" w14:textId="6E08A7A5" w:rsidR="00F73CA2" w:rsidRDefault="00F73CA2" w:rsidP="00470164">
            <w:pPr>
              <w:pStyle w:val="Caption"/>
            </w:pPr>
            <w:bookmarkStart w:id="55" w:name="_Ref218588346"/>
            <w:bookmarkStart w:id="56" w:name="_Toc218595633"/>
            <w:r>
              <w:t xml:space="preserve">Figure </w:t>
            </w:r>
            <w:r>
              <w:fldChar w:fldCharType="begin"/>
            </w:r>
            <w:r>
              <w:instrText xml:space="preserve"> SEQ Figure \* ARABIC </w:instrText>
            </w:r>
            <w:r>
              <w:fldChar w:fldCharType="separate"/>
            </w:r>
            <w:r w:rsidR="00824AEB">
              <w:t>28</w:t>
            </w:r>
            <w:r>
              <w:fldChar w:fldCharType="end"/>
            </w:r>
            <w:bookmarkEnd w:id="55"/>
            <w:r>
              <w:t xml:space="preserve"> – Velocity Plot for EFP</w:t>
            </w:r>
            <w:bookmarkEnd w:id="56"/>
          </w:p>
        </w:tc>
      </w:tr>
    </w:tbl>
    <w:p w14:paraId="4949B648" w14:textId="1AF152DA" w:rsidR="005244ED" w:rsidRPr="005244ED" w:rsidRDefault="005244ED" w:rsidP="005244ED">
      <w:pPr>
        <w:pStyle w:val="Heading1"/>
        <w:rPr>
          <w:rStyle w:val="DWHdgPara"/>
          <w:b/>
          <w:bCs/>
        </w:rPr>
      </w:pPr>
      <w:bookmarkStart w:id="57" w:name="_Toc218595596"/>
      <w:r w:rsidRPr="005244ED">
        <w:rPr>
          <w:rStyle w:val="DWHdgPara"/>
          <w:b/>
          <w:bCs/>
        </w:rPr>
        <w:lastRenderedPageBreak/>
        <w:t>2D A</w:t>
      </w:r>
      <w:r w:rsidRPr="00C8237C">
        <w:rPr>
          <w:rStyle w:val="DWHdgPara"/>
          <w:b/>
          <w:bCs/>
        </w:rPr>
        <w:t>xisymmetric</w:t>
      </w:r>
      <w:r w:rsidRPr="005244ED">
        <w:rPr>
          <w:rStyle w:val="DWHdgPara"/>
          <w:b/>
          <w:bCs/>
        </w:rPr>
        <w:t xml:space="preserve"> Results.</w:t>
      </w:r>
      <w:bookmarkEnd w:id="57"/>
      <w:r w:rsidRPr="005244ED">
        <w:rPr>
          <w:rStyle w:val="DWHdgPara"/>
          <w:b/>
          <w:bCs/>
        </w:rPr>
        <w:t xml:space="preserve"> </w:t>
      </w:r>
    </w:p>
    <w:p w14:paraId="0FE0C4AE" w14:textId="6B7C2855" w:rsidR="00F73CA2" w:rsidRDefault="005244ED" w:rsidP="005244ED">
      <w:pPr>
        <w:pStyle w:val="DWParaNum1"/>
      </w:pPr>
      <w:r w:rsidRPr="00C8237C">
        <w:rPr>
          <w:b/>
          <w:bCs/>
        </w:rPr>
        <w:t>Jet</w:t>
      </w:r>
      <w:r>
        <w:rPr>
          <w:b/>
          <w:bCs/>
        </w:rPr>
        <w:t xml:space="preserve">. </w:t>
      </w:r>
      <w:r w:rsidRPr="005244ED">
        <w:t>The pressure/velocity/mises sequences (</w:t>
      </w:r>
      <w:r w:rsidR="008D57E2">
        <w:fldChar w:fldCharType="begin"/>
      </w:r>
      <w:r w:rsidR="008D57E2">
        <w:instrText xml:space="preserve"> REF _Ref218587634 \h </w:instrText>
      </w:r>
      <w:r w:rsidR="008D57E2">
        <w:fldChar w:fldCharType="separate"/>
      </w:r>
      <w:r w:rsidR="00824AEB">
        <w:t xml:space="preserve">Figure </w:t>
      </w:r>
      <w:r w:rsidR="00824AEB">
        <w:rPr>
          <w:noProof/>
        </w:rPr>
        <w:t>7</w:t>
      </w:r>
      <w:r w:rsidR="008D57E2">
        <w:fldChar w:fldCharType="end"/>
      </w:r>
      <w:r w:rsidR="008D57E2">
        <w:t xml:space="preserve"> - </w:t>
      </w:r>
      <w:r w:rsidR="008D57E2">
        <w:fldChar w:fldCharType="begin"/>
      </w:r>
      <w:r w:rsidR="008D57E2">
        <w:instrText xml:space="preserve"> REF _Ref218587640 \h </w:instrText>
      </w:r>
      <w:r w:rsidR="008D57E2">
        <w:fldChar w:fldCharType="separate"/>
      </w:r>
      <w:r w:rsidR="00824AEB">
        <w:t xml:space="preserve">Figure </w:t>
      </w:r>
      <w:r w:rsidR="00824AEB">
        <w:rPr>
          <w:noProof/>
        </w:rPr>
        <w:t>16</w:t>
      </w:r>
      <w:r w:rsidR="008D57E2">
        <w:fldChar w:fldCharType="end"/>
      </w:r>
      <w:r w:rsidRPr="005244ED">
        <w:t>) show a classic conical liner collapse and the emergence of a high velocity jet with a visible velocity gradient along the axis, consistent with jet–slug separation</w:t>
      </w:r>
      <w:r>
        <w:t xml:space="preserve"> </w:t>
      </w:r>
      <w:sdt>
        <w:sdtPr>
          <w:id w:val="476572900"/>
          <w:citation/>
        </w:sdtPr>
        <w:sdtContent>
          <w:r w:rsidR="008D57E2">
            <w:fldChar w:fldCharType="begin"/>
          </w:r>
          <w:r w:rsidR="008D57E2">
            <w:instrText xml:space="preserve"> CITATION Pre24 \l 2057 </w:instrText>
          </w:r>
          <w:r w:rsidR="008D57E2">
            <w:fldChar w:fldCharType="separate"/>
          </w:r>
          <w:r w:rsidR="00824AEB">
            <w:rPr>
              <w:noProof/>
            </w:rPr>
            <w:t>[10]</w:t>
          </w:r>
          <w:r w:rsidR="008D57E2">
            <w:fldChar w:fldCharType="end"/>
          </w:r>
        </w:sdtContent>
      </w:sdt>
      <w:r w:rsidRPr="005244ED">
        <w:t>. The jet-tip history (</w:t>
      </w:r>
      <w:r w:rsidR="008D57E2">
        <w:fldChar w:fldCharType="begin"/>
      </w:r>
      <w:r w:rsidR="008D57E2">
        <w:instrText xml:space="preserve"> REF _Ref218587642 \h </w:instrText>
      </w:r>
      <w:r w:rsidR="008D57E2">
        <w:fldChar w:fldCharType="separate"/>
      </w:r>
      <w:r w:rsidR="00824AEB">
        <w:t xml:space="preserve">Figure </w:t>
      </w:r>
      <w:r w:rsidR="00824AEB">
        <w:rPr>
          <w:noProof/>
        </w:rPr>
        <w:t>17</w:t>
      </w:r>
      <w:r w:rsidR="008D57E2">
        <w:fldChar w:fldCharType="end"/>
      </w:r>
      <w:r w:rsidRPr="005244ED">
        <w:t>) indicates rapid acceleration within the first ~10–20 µs of the event. These trends are qualitatively consistent with shaped charge jet formation physics</w:t>
      </w:r>
      <w:r w:rsidR="008D57E2">
        <w:t>.</w:t>
      </w:r>
    </w:p>
    <w:p w14:paraId="00BA44EE" w14:textId="443D067A" w:rsidR="007C106F" w:rsidRDefault="007C106F" w:rsidP="005244ED">
      <w:pPr>
        <w:pStyle w:val="DWParaNum1"/>
      </w:pPr>
      <w:r w:rsidRPr="00C8237C">
        <w:t>The pressure frames show a focused high</w:t>
      </w:r>
      <w:r w:rsidRPr="00C8237C">
        <w:noBreakHyphen/>
        <w:t xml:space="preserve">pressure region sweeping the liner toward the axis, with subsequent jet emergence. The von Mises and velocity fields imply a strong axial velocity gradient (tip faster than tail), which is the driver for elongation. </w:t>
      </w:r>
      <w:r>
        <w:t>As expected, a</w:t>
      </w:r>
      <w:r w:rsidRPr="00C8237C">
        <w:t xml:space="preserve"> higher equivalent plastic strain</w:t>
      </w:r>
      <w:r>
        <w:t xml:space="preserve"> is </w:t>
      </w:r>
      <w:r w:rsidRPr="00C8237C">
        <w:t>locali</w:t>
      </w:r>
      <w:r>
        <w:t>s</w:t>
      </w:r>
      <w:r w:rsidRPr="00C8237C">
        <w:t>ed near the apex and along the jet</w:t>
      </w:r>
      <w:r>
        <w:t>.</w:t>
      </w:r>
    </w:p>
    <w:p w14:paraId="2E706981" w14:textId="314134BC" w:rsidR="008D57E2" w:rsidRDefault="008D57E2" w:rsidP="00371D64">
      <w:pPr>
        <w:pStyle w:val="DWParaNum1"/>
      </w:pPr>
      <w:r w:rsidRPr="007C106F">
        <w:rPr>
          <w:b/>
          <w:bCs/>
        </w:rPr>
        <w:t>EFP</w:t>
      </w:r>
      <w:r>
        <w:t xml:space="preserve">. </w:t>
      </w:r>
      <w:r w:rsidRPr="008D57E2">
        <w:t>The pressure and deformation frames (</w:t>
      </w:r>
      <w:r>
        <w:fldChar w:fldCharType="begin"/>
      </w:r>
      <w:r>
        <w:instrText xml:space="preserve"> REF _Ref218588342 \h </w:instrText>
      </w:r>
      <w:r>
        <w:fldChar w:fldCharType="separate"/>
      </w:r>
      <w:r w:rsidR="00824AEB">
        <w:t xml:space="preserve">Figure </w:t>
      </w:r>
      <w:r w:rsidR="00824AEB">
        <w:rPr>
          <w:noProof/>
        </w:rPr>
        <w:t>18</w:t>
      </w:r>
      <w:r>
        <w:fldChar w:fldCharType="end"/>
      </w:r>
      <w:r>
        <w:t xml:space="preserve"> - </w:t>
      </w:r>
      <w:r>
        <w:fldChar w:fldCharType="begin"/>
      </w:r>
      <w:r>
        <w:instrText xml:space="preserve"> REF _Ref218588344 \h </w:instrText>
      </w:r>
      <w:r>
        <w:fldChar w:fldCharType="separate"/>
      </w:r>
      <w:r w:rsidR="00824AEB">
        <w:t xml:space="preserve">Figure </w:t>
      </w:r>
      <w:r w:rsidR="00824AEB">
        <w:rPr>
          <w:noProof/>
        </w:rPr>
        <w:t>27</w:t>
      </w:r>
      <w:r>
        <w:fldChar w:fldCharType="end"/>
      </w:r>
      <w:r w:rsidRPr="008D57E2">
        <w:t>) depict inversion into a single coherent projectile (no obvious tensile necking or early breakup in the plotted timeframe), and the tip velocity trace (</w:t>
      </w:r>
      <w:r>
        <w:fldChar w:fldCharType="begin"/>
      </w:r>
      <w:r>
        <w:instrText xml:space="preserve"> REF _Ref218588346 \h </w:instrText>
      </w:r>
      <w:r>
        <w:fldChar w:fldCharType="separate"/>
      </w:r>
      <w:r w:rsidR="00824AEB">
        <w:t xml:space="preserve">Figure </w:t>
      </w:r>
      <w:r w:rsidR="00824AEB">
        <w:rPr>
          <w:noProof/>
        </w:rPr>
        <w:t>28</w:t>
      </w:r>
      <w:r>
        <w:fldChar w:fldCharType="end"/>
      </w:r>
      <w:r w:rsidRPr="008D57E2">
        <w:t>) shows a much lower terminal velocity than the jet case</w:t>
      </w:r>
      <w:r>
        <w:t xml:space="preserve">, </w:t>
      </w:r>
      <w:r w:rsidRPr="008D57E2">
        <w:t>qualitatively in the expected “slug like” regime</w:t>
      </w:r>
      <w:r>
        <w:t xml:space="preserve"> </w:t>
      </w:r>
      <w:sdt>
        <w:sdtPr>
          <w:id w:val="559597749"/>
          <w:citation/>
        </w:sdtPr>
        <w:sdtContent>
          <w:r>
            <w:fldChar w:fldCharType="begin"/>
          </w:r>
          <w:r>
            <w:instrText xml:space="preserve"> CITATION WEB12 \l 2057 </w:instrText>
          </w:r>
          <w:r>
            <w:fldChar w:fldCharType="separate"/>
          </w:r>
          <w:r w:rsidR="00824AEB">
            <w:rPr>
              <w:noProof/>
            </w:rPr>
            <w:t>[11]</w:t>
          </w:r>
          <w:r>
            <w:fldChar w:fldCharType="end"/>
          </w:r>
        </w:sdtContent>
      </w:sdt>
      <w:r w:rsidR="007C106F">
        <w:t>.</w:t>
      </w:r>
    </w:p>
    <w:p w14:paraId="2D4AC326" w14:textId="1A42D155" w:rsidR="007C106F" w:rsidRDefault="007C106F" w:rsidP="00371D64">
      <w:pPr>
        <w:pStyle w:val="DWParaNum1"/>
      </w:pPr>
      <w:r w:rsidRPr="007C106F">
        <w:t>The sequence shows a global inversion with much lower axial strain gradients, consistent with forming a single coherent slug rather than a stretching jet.</w:t>
      </w:r>
    </w:p>
    <w:p w14:paraId="12C96695" w14:textId="11204A72" w:rsidR="007C106F" w:rsidRDefault="007C106F" w:rsidP="007C106F">
      <w:pPr>
        <w:pStyle w:val="DWParaNum1"/>
        <w:rPr>
          <w:lang w:eastAsia="en-GB"/>
        </w:rPr>
      </w:pPr>
      <w:r w:rsidRPr="007C106F">
        <w:rPr>
          <w:lang w:eastAsia="en-GB"/>
        </w:rPr>
        <w:t>The simulations demonstrate distinct liner behaviours driven by geometry. In the 45° configuration, the liner collapses into a continuous jet exhibiting a pronounced axial velocity gradient, indicative of hydrodynamic stretching. Stress locali</w:t>
      </w:r>
      <w:r>
        <w:rPr>
          <w:lang w:eastAsia="en-GB"/>
        </w:rPr>
        <w:t>s</w:t>
      </w:r>
      <w:r w:rsidRPr="007C106F">
        <w:rPr>
          <w:lang w:eastAsia="en-GB"/>
        </w:rPr>
        <w:t xml:space="preserve">ation is concentrated near the apex and along the emerging jet, with the jet tip accelerating rapidly during the first 10–20 µs before approaching a quasi-steady velocity. Conversely, the </w:t>
      </w:r>
      <w:r>
        <w:rPr>
          <w:lang w:eastAsia="en-GB"/>
        </w:rPr>
        <w:t>EFP</w:t>
      </w:r>
      <w:r w:rsidRPr="007C106F">
        <w:rPr>
          <w:lang w:eastAsia="en-GB"/>
        </w:rPr>
        <w:t xml:space="preserve"> design (5°) undergoes global inversion, forming a single, cohesive slug-like projectile. Its velocity history remains significantly lower than that of the jet case, and strain locali</w:t>
      </w:r>
      <w:r>
        <w:rPr>
          <w:lang w:eastAsia="en-GB"/>
        </w:rPr>
        <w:t>s</w:t>
      </w:r>
      <w:r w:rsidRPr="007C106F">
        <w:rPr>
          <w:lang w:eastAsia="en-GB"/>
        </w:rPr>
        <w:t>ation is minimal, suggesting an absence of early tensile failure within the observed timeframe</w:t>
      </w:r>
      <w:r>
        <w:rPr>
          <w:lang w:eastAsia="en-GB"/>
        </w:rPr>
        <w:t xml:space="preserve">. </w:t>
      </w:r>
      <w:proofErr w:type="gramStart"/>
      <w:r w:rsidRPr="007C106F">
        <w:t>Overall</w:t>
      </w:r>
      <w:proofErr w:type="gramEnd"/>
      <w:r w:rsidRPr="007C106F">
        <w:t xml:space="preserve"> the results are within commonly reported ranges and are behaving as seen in supporting literature. </w:t>
      </w:r>
    </w:p>
    <w:p w14:paraId="12259144" w14:textId="02BC8E6E" w:rsidR="007C106F" w:rsidRPr="005244ED" w:rsidRDefault="007C106F" w:rsidP="007C106F">
      <w:pPr>
        <w:pStyle w:val="Heading1"/>
        <w:rPr>
          <w:rStyle w:val="DWHdgPara"/>
          <w:b/>
          <w:bCs/>
        </w:rPr>
      </w:pPr>
      <w:bookmarkStart w:id="58" w:name="_Toc218595597"/>
      <w:r>
        <w:rPr>
          <w:rStyle w:val="DWHdgPara"/>
          <w:b/>
          <w:bCs/>
        </w:rPr>
        <w:t>3</w:t>
      </w:r>
      <w:r w:rsidRPr="005244ED">
        <w:rPr>
          <w:rStyle w:val="DWHdgPara"/>
          <w:b/>
          <w:bCs/>
        </w:rPr>
        <w:t xml:space="preserve">D </w:t>
      </w:r>
      <w:r>
        <w:rPr>
          <w:rStyle w:val="DWHdgPara"/>
          <w:b/>
          <w:bCs/>
        </w:rPr>
        <w:t>Study</w:t>
      </w:r>
      <w:r w:rsidRPr="005244ED">
        <w:rPr>
          <w:rStyle w:val="DWHdgPara"/>
          <w:b/>
          <w:bCs/>
        </w:rPr>
        <w:t>.</w:t>
      </w:r>
      <w:bookmarkEnd w:id="58"/>
      <w:r w:rsidRPr="005244ED">
        <w:rPr>
          <w:rStyle w:val="DWHdgPara"/>
          <w:b/>
          <w:bCs/>
        </w:rPr>
        <w:t xml:space="preserve"> </w:t>
      </w:r>
    </w:p>
    <w:p w14:paraId="330A1498" w14:textId="72181172" w:rsidR="007C106F" w:rsidRDefault="00295ABA" w:rsidP="007C106F">
      <w:pPr>
        <w:pStyle w:val="DWParaNum1"/>
      </w:pPr>
      <w:r w:rsidRPr="00295ABA">
        <w:t>The 3D study focuses on extending the shaped charge jet simulation from a 2D axisymmetric model to a full three-dimensional representation of the 45° liner configuration. The aim is to capture spatial evolution of jet formation and demonstrate Abaqus’ capability for transient 3D simulations under extreme conditions (high strain rates, shock pressures)</w:t>
      </w:r>
      <w:r>
        <w:t xml:space="preserve">, </w:t>
      </w:r>
      <w:r w:rsidR="00470164">
        <w:t>again</w:t>
      </w:r>
      <w:r w:rsidR="007C106F">
        <w:t xml:space="preserve"> using</w:t>
      </w:r>
      <w:r w:rsidRPr="00295ABA">
        <w:t xml:space="preserve"> JWL EOS for detonation products</w:t>
      </w:r>
      <w:r>
        <w:t xml:space="preserve">, </w:t>
      </w:r>
      <w:r w:rsidRPr="005A096D">
        <w:t>Mie–</w:t>
      </w:r>
      <w:proofErr w:type="spellStart"/>
      <w:r w:rsidRPr="005A096D">
        <w:t>Grüneisen</w:t>
      </w:r>
      <w:proofErr w:type="spellEnd"/>
      <w:r w:rsidRPr="005A096D">
        <w:t xml:space="preserve"> EOS for shock compression and Johnson–Cook for plasticity and failure.</w:t>
      </w:r>
    </w:p>
    <w:p w14:paraId="1199FBEC" w14:textId="45CABF7E" w:rsidR="00295ABA" w:rsidRDefault="00295ABA" w:rsidP="007C106F">
      <w:pPr>
        <w:pStyle w:val="DWParaNum1"/>
      </w:pPr>
      <w:r w:rsidRPr="00295ABA">
        <w:t>Symmetry constraints were applied along the Z-axis to reduce computational cost while maintaining physical fidelity</w:t>
      </w:r>
      <w:r>
        <w:t xml:space="preserve"> (</w:t>
      </w:r>
      <w:r>
        <w:fldChar w:fldCharType="begin"/>
      </w:r>
      <w:r>
        <w:instrText xml:space="preserve"> REF _Ref218593789 \h </w:instrText>
      </w:r>
      <w:r>
        <w:fldChar w:fldCharType="separate"/>
      </w:r>
      <w:r w:rsidR="00824AEB">
        <w:t xml:space="preserve">Figure </w:t>
      </w:r>
      <w:r w:rsidR="00824AEB">
        <w:rPr>
          <w:noProof/>
        </w:rPr>
        <w:t>30</w:t>
      </w:r>
      <w:r>
        <w:fldChar w:fldCharType="end"/>
      </w:r>
      <w:r>
        <w:t>) and a</w:t>
      </w:r>
      <w:r w:rsidRPr="005A096D">
        <w:t xml:space="preserve"> refined mesh was applied to the liner region to capture deformation accurately</w:t>
      </w:r>
      <w:r>
        <w:t xml:space="preserve"> (</w:t>
      </w:r>
      <w:r>
        <w:fldChar w:fldCharType="begin"/>
      </w:r>
      <w:r>
        <w:instrText xml:space="preserve"> REF _Ref218593802 \h </w:instrText>
      </w:r>
      <w:r>
        <w:fldChar w:fldCharType="separate"/>
      </w:r>
      <w:r w:rsidR="00824AEB">
        <w:t xml:space="preserve">Figure </w:t>
      </w:r>
      <w:r w:rsidR="00824AEB">
        <w:rPr>
          <w:noProof/>
        </w:rPr>
        <w:t>32</w:t>
      </w:r>
      <w:r>
        <w:fldChar w:fldCharType="end"/>
      </w:r>
      <w: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94"/>
        <w:gridCol w:w="4738"/>
      </w:tblGrid>
      <w:tr w:rsidR="00470164" w14:paraId="79900385" w14:textId="77777777" w:rsidTr="00470164">
        <w:trPr>
          <w:jc w:val="center"/>
        </w:trPr>
        <w:tc>
          <w:tcPr>
            <w:tcW w:w="4889" w:type="dxa"/>
          </w:tcPr>
          <w:p w14:paraId="35823503" w14:textId="77777777" w:rsidR="00470164" w:rsidRDefault="00470164" w:rsidP="00470164">
            <w:pPr>
              <w:pStyle w:val="DWParaNum1"/>
              <w:keepNext/>
              <w:numPr>
                <w:ilvl w:val="0"/>
                <w:numId w:val="0"/>
              </w:numPr>
            </w:pPr>
            <w:r>
              <w:rPr>
                <w:noProof/>
              </w:rPr>
              <w:lastRenderedPageBreak/>
              <w:drawing>
                <wp:inline distT="0" distB="0" distL="0" distR="0" wp14:anchorId="1CF89CAC" wp14:editId="1481C049">
                  <wp:extent cx="3057525" cy="3517688"/>
                  <wp:effectExtent l="0" t="0" r="0" b="698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077177" cy="3540297"/>
                          </a:xfrm>
                          <a:prstGeom prst="rect">
                            <a:avLst/>
                          </a:prstGeom>
                        </pic:spPr>
                      </pic:pic>
                    </a:graphicData>
                  </a:graphic>
                </wp:inline>
              </w:drawing>
            </w:r>
          </w:p>
          <w:p w14:paraId="5774C5BE" w14:textId="5932C386" w:rsidR="00470164" w:rsidRDefault="00470164" w:rsidP="00470164">
            <w:pPr>
              <w:pStyle w:val="Caption"/>
              <w:rPr>
                <w:lang w:eastAsia="en-GB"/>
              </w:rPr>
            </w:pPr>
            <w:bookmarkStart w:id="59" w:name="_Toc218595634"/>
            <w:r>
              <w:t xml:space="preserve">Figure </w:t>
            </w:r>
            <w:r>
              <w:fldChar w:fldCharType="begin"/>
            </w:r>
            <w:r>
              <w:instrText xml:space="preserve"> SEQ Figure \* ARABIC </w:instrText>
            </w:r>
            <w:r>
              <w:fldChar w:fldCharType="separate"/>
            </w:r>
            <w:r w:rsidR="00824AEB">
              <w:t>29</w:t>
            </w:r>
            <w:r>
              <w:fldChar w:fldCharType="end"/>
            </w:r>
            <w:r>
              <w:t xml:space="preserve"> –  3D Jet Design</w:t>
            </w:r>
            <w:bookmarkEnd w:id="59"/>
          </w:p>
        </w:tc>
        <w:tc>
          <w:tcPr>
            <w:tcW w:w="4733" w:type="dxa"/>
          </w:tcPr>
          <w:p w14:paraId="7389C028" w14:textId="77777777" w:rsidR="00470164" w:rsidRDefault="00470164" w:rsidP="00470164">
            <w:pPr>
              <w:pStyle w:val="DWParaNum1"/>
              <w:keepNext/>
              <w:numPr>
                <w:ilvl w:val="0"/>
                <w:numId w:val="0"/>
              </w:numPr>
            </w:pPr>
            <w:r>
              <w:rPr>
                <w:noProof/>
              </w:rPr>
              <w:drawing>
                <wp:inline distT="0" distB="0" distL="0" distR="0" wp14:anchorId="3A8D93ED" wp14:editId="4CEB73B2">
                  <wp:extent cx="2955462" cy="35052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987577" cy="3543288"/>
                          </a:xfrm>
                          <a:prstGeom prst="rect">
                            <a:avLst/>
                          </a:prstGeom>
                        </pic:spPr>
                      </pic:pic>
                    </a:graphicData>
                  </a:graphic>
                </wp:inline>
              </w:drawing>
            </w:r>
          </w:p>
          <w:p w14:paraId="35D2F865" w14:textId="06D7DEEA" w:rsidR="00470164" w:rsidRDefault="00470164" w:rsidP="00470164">
            <w:pPr>
              <w:pStyle w:val="Caption"/>
              <w:rPr>
                <w:lang w:eastAsia="en-GB"/>
              </w:rPr>
            </w:pPr>
            <w:bookmarkStart w:id="60" w:name="_Ref218593789"/>
            <w:bookmarkStart w:id="61" w:name="_Toc218595635"/>
            <w:r>
              <w:t xml:space="preserve">Figure </w:t>
            </w:r>
            <w:r>
              <w:fldChar w:fldCharType="begin"/>
            </w:r>
            <w:r>
              <w:instrText xml:space="preserve"> SEQ Figure \* ARABIC </w:instrText>
            </w:r>
            <w:r>
              <w:fldChar w:fldCharType="separate"/>
            </w:r>
            <w:r w:rsidR="00824AEB">
              <w:t>30</w:t>
            </w:r>
            <w:r>
              <w:fldChar w:fldCharType="end"/>
            </w:r>
            <w:bookmarkEnd w:id="60"/>
            <w:r>
              <w:t xml:space="preserve"> – 3D Jet </w:t>
            </w:r>
            <w:r w:rsidRPr="00470164">
              <w:t>Load / Boundary Condition / Asymetrix in Z Axis</w:t>
            </w:r>
            <w:bookmarkEnd w:id="61"/>
          </w:p>
        </w:tc>
      </w:tr>
      <w:tr w:rsidR="00470164" w14:paraId="2577A41A" w14:textId="77777777" w:rsidTr="00470164">
        <w:trPr>
          <w:jc w:val="center"/>
        </w:trPr>
        <w:tc>
          <w:tcPr>
            <w:tcW w:w="4889" w:type="dxa"/>
          </w:tcPr>
          <w:p w14:paraId="350197F9" w14:textId="77777777" w:rsidR="00470164" w:rsidRDefault="00470164" w:rsidP="00470164">
            <w:pPr>
              <w:pStyle w:val="DWParaNum1"/>
              <w:numPr>
                <w:ilvl w:val="0"/>
                <w:numId w:val="0"/>
              </w:numPr>
              <w:jc w:val="center"/>
              <w:rPr>
                <w:lang w:eastAsia="en-GB"/>
              </w:rPr>
            </w:pPr>
          </w:p>
          <w:p w14:paraId="60E0B672" w14:textId="77777777" w:rsidR="00470164" w:rsidRDefault="00470164" w:rsidP="00470164">
            <w:pPr>
              <w:pStyle w:val="DWParaNum1"/>
              <w:numPr>
                <w:ilvl w:val="0"/>
                <w:numId w:val="0"/>
              </w:numPr>
              <w:jc w:val="center"/>
              <w:rPr>
                <w:lang w:eastAsia="en-GB"/>
              </w:rPr>
            </w:pPr>
          </w:p>
          <w:p w14:paraId="29A18CBE" w14:textId="77777777" w:rsidR="00470164" w:rsidRDefault="00470164" w:rsidP="00470164">
            <w:pPr>
              <w:pStyle w:val="DWParaNum1"/>
              <w:numPr>
                <w:ilvl w:val="0"/>
                <w:numId w:val="0"/>
              </w:numPr>
              <w:jc w:val="center"/>
              <w:rPr>
                <w:lang w:eastAsia="en-GB"/>
              </w:rPr>
            </w:pPr>
          </w:p>
          <w:p w14:paraId="7E6E010E" w14:textId="77777777" w:rsidR="00470164" w:rsidRDefault="00470164" w:rsidP="00470164">
            <w:pPr>
              <w:pStyle w:val="DWParaNum1"/>
              <w:numPr>
                <w:ilvl w:val="0"/>
                <w:numId w:val="0"/>
              </w:numPr>
              <w:jc w:val="center"/>
              <w:rPr>
                <w:lang w:eastAsia="en-GB"/>
              </w:rPr>
            </w:pPr>
          </w:p>
          <w:p w14:paraId="5E3394CC" w14:textId="77777777" w:rsidR="00470164" w:rsidRDefault="00470164" w:rsidP="00470164">
            <w:pPr>
              <w:pStyle w:val="DWParaNum1"/>
              <w:keepNext/>
              <w:numPr>
                <w:ilvl w:val="0"/>
                <w:numId w:val="0"/>
              </w:numPr>
              <w:jc w:val="center"/>
            </w:pPr>
            <w:r>
              <w:rPr>
                <w:noProof/>
              </w:rPr>
              <w:drawing>
                <wp:inline distT="0" distB="0" distL="0" distR="0" wp14:anchorId="2F647C18" wp14:editId="2E91B112">
                  <wp:extent cx="3008975" cy="2114550"/>
                  <wp:effectExtent l="0" t="0" r="127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029824" cy="2129202"/>
                          </a:xfrm>
                          <a:prstGeom prst="rect">
                            <a:avLst/>
                          </a:prstGeom>
                        </pic:spPr>
                      </pic:pic>
                    </a:graphicData>
                  </a:graphic>
                </wp:inline>
              </w:drawing>
            </w:r>
          </w:p>
          <w:p w14:paraId="24E3F470" w14:textId="631B3CC3" w:rsidR="00470164" w:rsidRDefault="00470164" w:rsidP="00470164">
            <w:pPr>
              <w:pStyle w:val="Caption"/>
              <w:rPr>
                <w:lang w:eastAsia="en-GB"/>
              </w:rPr>
            </w:pPr>
            <w:bookmarkStart w:id="62" w:name="_Toc218595636"/>
            <w:r>
              <w:t xml:space="preserve">Figure </w:t>
            </w:r>
            <w:r>
              <w:fldChar w:fldCharType="begin"/>
            </w:r>
            <w:r>
              <w:instrText xml:space="preserve"> SEQ Figure \* ARABIC </w:instrText>
            </w:r>
            <w:r>
              <w:fldChar w:fldCharType="separate"/>
            </w:r>
            <w:r w:rsidR="00824AEB">
              <w:t>31</w:t>
            </w:r>
            <w:r>
              <w:fldChar w:fldCharType="end"/>
            </w:r>
            <w:r>
              <w:t xml:space="preserve"> – 3D Jet Material Selection</w:t>
            </w:r>
            <w:bookmarkEnd w:id="62"/>
          </w:p>
        </w:tc>
        <w:tc>
          <w:tcPr>
            <w:tcW w:w="4733" w:type="dxa"/>
          </w:tcPr>
          <w:p w14:paraId="56102FFA" w14:textId="77777777" w:rsidR="00470164" w:rsidRDefault="00470164" w:rsidP="00470164">
            <w:pPr>
              <w:pStyle w:val="DWParaNum1"/>
              <w:keepNext/>
              <w:numPr>
                <w:ilvl w:val="0"/>
                <w:numId w:val="0"/>
              </w:numPr>
              <w:jc w:val="center"/>
            </w:pPr>
            <w:r>
              <w:rPr>
                <w:noProof/>
              </w:rPr>
              <w:drawing>
                <wp:inline distT="0" distB="0" distL="0" distR="0" wp14:anchorId="512BFE6D" wp14:editId="50C00535">
                  <wp:extent cx="2695575" cy="3378829"/>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738598" cy="3432757"/>
                          </a:xfrm>
                          <a:prstGeom prst="rect">
                            <a:avLst/>
                          </a:prstGeom>
                        </pic:spPr>
                      </pic:pic>
                    </a:graphicData>
                  </a:graphic>
                </wp:inline>
              </w:drawing>
            </w:r>
          </w:p>
          <w:p w14:paraId="58252E8C" w14:textId="41B4E6DE" w:rsidR="00470164" w:rsidRDefault="00470164" w:rsidP="00470164">
            <w:pPr>
              <w:pStyle w:val="Caption"/>
              <w:rPr>
                <w:lang w:eastAsia="en-GB"/>
              </w:rPr>
            </w:pPr>
            <w:bookmarkStart w:id="63" w:name="_Ref218593802"/>
            <w:bookmarkStart w:id="64" w:name="_Toc218595637"/>
            <w:r>
              <w:t xml:space="preserve">Figure </w:t>
            </w:r>
            <w:r>
              <w:fldChar w:fldCharType="begin"/>
            </w:r>
            <w:r>
              <w:instrText xml:space="preserve"> SEQ Figure \* ARABIC </w:instrText>
            </w:r>
            <w:r>
              <w:fldChar w:fldCharType="separate"/>
            </w:r>
            <w:r w:rsidR="00824AEB">
              <w:t>32</w:t>
            </w:r>
            <w:r>
              <w:fldChar w:fldCharType="end"/>
            </w:r>
            <w:bookmarkEnd w:id="63"/>
            <w:r>
              <w:t xml:space="preserve"> – 3D Jet Mesh</w:t>
            </w:r>
            <w:bookmarkEnd w:id="64"/>
          </w:p>
        </w:tc>
      </w:tr>
    </w:tbl>
    <w:p w14:paraId="3392346C" w14:textId="77777777" w:rsidR="007C106F" w:rsidRDefault="007C106F" w:rsidP="007C106F">
      <w:pPr>
        <w:pStyle w:val="DWParaNum1"/>
        <w:numPr>
          <w:ilvl w:val="0"/>
          <w:numId w:val="0"/>
        </w:numPr>
        <w:rPr>
          <w:lang w:eastAsia="en-GB"/>
        </w:rPr>
      </w:pPr>
    </w:p>
    <w:tbl>
      <w:tblPr>
        <w:tblStyle w:val="TableGrid"/>
        <w:tblW w:w="0" w:type="auto"/>
        <w:tblLook w:val="04A0" w:firstRow="1" w:lastRow="0" w:firstColumn="1" w:lastColumn="0" w:noHBand="0" w:noVBand="1"/>
      </w:tblPr>
      <w:tblGrid>
        <w:gridCol w:w="4800"/>
        <w:gridCol w:w="4832"/>
      </w:tblGrid>
      <w:tr w:rsidR="00470164" w14:paraId="712E3F21" w14:textId="77777777" w:rsidTr="00470164">
        <w:tc>
          <w:tcPr>
            <w:tcW w:w="4795" w:type="dxa"/>
            <w:tcBorders>
              <w:top w:val="nil"/>
              <w:left w:val="nil"/>
              <w:bottom w:val="nil"/>
              <w:right w:val="nil"/>
            </w:tcBorders>
          </w:tcPr>
          <w:p w14:paraId="578AC30B" w14:textId="77777777" w:rsidR="00470164" w:rsidRDefault="00470164" w:rsidP="00470164">
            <w:pPr>
              <w:pStyle w:val="DWParaNum1"/>
              <w:keepNext/>
              <w:numPr>
                <w:ilvl w:val="0"/>
                <w:numId w:val="0"/>
              </w:numPr>
              <w:jc w:val="center"/>
            </w:pPr>
            <w:r>
              <w:rPr>
                <w:noProof/>
              </w:rPr>
              <w:lastRenderedPageBreak/>
              <w:drawing>
                <wp:inline distT="0" distB="0" distL="0" distR="0" wp14:anchorId="53735AD5" wp14:editId="52429AFD">
                  <wp:extent cx="2962275" cy="3395818"/>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982889" cy="3419449"/>
                          </a:xfrm>
                          <a:prstGeom prst="rect">
                            <a:avLst/>
                          </a:prstGeom>
                        </pic:spPr>
                      </pic:pic>
                    </a:graphicData>
                  </a:graphic>
                </wp:inline>
              </w:drawing>
            </w:r>
          </w:p>
          <w:p w14:paraId="6EB636D8" w14:textId="00775151" w:rsidR="00470164" w:rsidRDefault="00470164" w:rsidP="00470164">
            <w:pPr>
              <w:pStyle w:val="Caption"/>
              <w:rPr>
                <w:lang w:eastAsia="en-GB"/>
              </w:rPr>
            </w:pPr>
            <w:bookmarkStart w:id="65" w:name="_Ref218593937"/>
            <w:bookmarkStart w:id="66" w:name="_Toc218595638"/>
            <w:r>
              <w:t xml:space="preserve">Figure </w:t>
            </w:r>
            <w:r>
              <w:fldChar w:fldCharType="begin"/>
            </w:r>
            <w:r>
              <w:instrText xml:space="preserve"> SEQ Figure \* ARABIC </w:instrText>
            </w:r>
            <w:r>
              <w:fldChar w:fldCharType="separate"/>
            </w:r>
            <w:r w:rsidR="00824AEB">
              <w:t>33</w:t>
            </w:r>
            <w:r>
              <w:fldChar w:fldCharType="end"/>
            </w:r>
            <w:bookmarkEnd w:id="65"/>
            <w:r>
              <w:t xml:space="preserve"> – S.Pressure Time Stamp 1.0398E-07</w:t>
            </w:r>
            <w:bookmarkEnd w:id="66"/>
          </w:p>
        </w:tc>
        <w:tc>
          <w:tcPr>
            <w:tcW w:w="4827" w:type="dxa"/>
            <w:tcBorders>
              <w:top w:val="nil"/>
              <w:left w:val="nil"/>
              <w:bottom w:val="nil"/>
              <w:right w:val="nil"/>
            </w:tcBorders>
          </w:tcPr>
          <w:p w14:paraId="59F82B80" w14:textId="77777777" w:rsidR="00470164" w:rsidRDefault="00470164" w:rsidP="00470164">
            <w:pPr>
              <w:pStyle w:val="DWParaNum1"/>
              <w:keepNext/>
              <w:numPr>
                <w:ilvl w:val="0"/>
                <w:numId w:val="0"/>
              </w:numPr>
              <w:jc w:val="center"/>
            </w:pPr>
            <w:r>
              <w:rPr>
                <w:noProof/>
              </w:rPr>
              <w:drawing>
                <wp:inline distT="0" distB="0" distL="0" distR="0" wp14:anchorId="75AEDEA1" wp14:editId="46BC13E5">
                  <wp:extent cx="2896301" cy="337185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916616" cy="3395501"/>
                          </a:xfrm>
                          <a:prstGeom prst="rect">
                            <a:avLst/>
                          </a:prstGeom>
                        </pic:spPr>
                      </pic:pic>
                    </a:graphicData>
                  </a:graphic>
                </wp:inline>
              </w:drawing>
            </w:r>
          </w:p>
          <w:p w14:paraId="5F62ED16" w14:textId="374C8217" w:rsidR="00470164" w:rsidRDefault="00470164" w:rsidP="00470164">
            <w:pPr>
              <w:pStyle w:val="Caption"/>
            </w:pPr>
            <w:bookmarkStart w:id="67" w:name="_Toc218595639"/>
            <w:r>
              <w:t xml:space="preserve">Figure </w:t>
            </w:r>
            <w:r>
              <w:fldChar w:fldCharType="begin"/>
            </w:r>
            <w:r>
              <w:instrText xml:space="preserve"> SEQ Figure \* ARABIC </w:instrText>
            </w:r>
            <w:r>
              <w:fldChar w:fldCharType="separate"/>
            </w:r>
            <w:r w:rsidR="00824AEB">
              <w:t>34</w:t>
            </w:r>
            <w:r>
              <w:fldChar w:fldCharType="end"/>
            </w:r>
            <w:r>
              <w:t xml:space="preserve"> - S.Pressure Time Stamp 5.0153-07</w:t>
            </w:r>
            <w:bookmarkEnd w:id="67"/>
          </w:p>
        </w:tc>
      </w:tr>
      <w:tr w:rsidR="00470164" w14:paraId="7FF0DE4F" w14:textId="77777777" w:rsidTr="00470164">
        <w:tc>
          <w:tcPr>
            <w:tcW w:w="4795" w:type="dxa"/>
            <w:tcBorders>
              <w:top w:val="nil"/>
              <w:left w:val="nil"/>
              <w:bottom w:val="nil"/>
              <w:right w:val="nil"/>
            </w:tcBorders>
          </w:tcPr>
          <w:p w14:paraId="5B9ABE1D" w14:textId="77777777" w:rsidR="00470164" w:rsidRDefault="00470164" w:rsidP="00470164">
            <w:pPr>
              <w:pStyle w:val="DWParaNum1"/>
              <w:keepNext/>
              <w:numPr>
                <w:ilvl w:val="0"/>
                <w:numId w:val="0"/>
              </w:numPr>
              <w:jc w:val="center"/>
            </w:pPr>
            <w:r>
              <w:rPr>
                <w:noProof/>
              </w:rPr>
              <w:drawing>
                <wp:inline distT="0" distB="0" distL="0" distR="0" wp14:anchorId="6730B609" wp14:editId="3618BE60">
                  <wp:extent cx="2971800" cy="3454808"/>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991781" cy="3478037"/>
                          </a:xfrm>
                          <a:prstGeom prst="rect">
                            <a:avLst/>
                          </a:prstGeom>
                        </pic:spPr>
                      </pic:pic>
                    </a:graphicData>
                  </a:graphic>
                </wp:inline>
              </w:drawing>
            </w:r>
          </w:p>
          <w:p w14:paraId="1638C289" w14:textId="0275E418" w:rsidR="00470164" w:rsidRDefault="00470164" w:rsidP="00470164">
            <w:pPr>
              <w:pStyle w:val="Caption"/>
              <w:rPr>
                <w:lang w:eastAsia="en-GB"/>
              </w:rPr>
            </w:pPr>
            <w:bookmarkStart w:id="68" w:name="_Toc218595640"/>
            <w:r>
              <w:t xml:space="preserve">Figure </w:t>
            </w:r>
            <w:r>
              <w:fldChar w:fldCharType="begin"/>
            </w:r>
            <w:r>
              <w:instrText xml:space="preserve"> SEQ Figure \* ARABIC </w:instrText>
            </w:r>
            <w:r>
              <w:fldChar w:fldCharType="separate"/>
            </w:r>
            <w:r w:rsidR="00824AEB">
              <w:t>35</w:t>
            </w:r>
            <w:r>
              <w:fldChar w:fldCharType="end"/>
            </w:r>
            <w:r>
              <w:t xml:space="preserve"> - S.Pressure Time Stamp 1.0015E-06</w:t>
            </w:r>
            <w:bookmarkEnd w:id="68"/>
          </w:p>
        </w:tc>
        <w:tc>
          <w:tcPr>
            <w:tcW w:w="4827" w:type="dxa"/>
            <w:tcBorders>
              <w:top w:val="nil"/>
              <w:left w:val="nil"/>
              <w:bottom w:val="nil"/>
              <w:right w:val="nil"/>
            </w:tcBorders>
          </w:tcPr>
          <w:p w14:paraId="2BFB4927" w14:textId="77777777" w:rsidR="00470164" w:rsidRDefault="00470164" w:rsidP="00470164">
            <w:pPr>
              <w:pStyle w:val="DWParaNum1"/>
              <w:keepNext/>
              <w:numPr>
                <w:ilvl w:val="0"/>
                <w:numId w:val="0"/>
              </w:numPr>
              <w:jc w:val="center"/>
            </w:pPr>
            <w:r>
              <w:rPr>
                <w:noProof/>
              </w:rPr>
              <w:drawing>
                <wp:inline distT="0" distB="0" distL="0" distR="0" wp14:anchorId="5A01B5C6" wp14:editId="67AE54E8">
                  <wp:extent cx="2967208" cy="3454400"/>
                  <wp:effectExtent l="0" t="0" r="508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012192" cy="3506770"/>
                          </a:xfrm>
                          <a:prstGeom prst="rect">
                            <a:avLst/>
                          </a:prstGeom>
                        </pic:spPr>
                      </pic:pic>
                    </a:graphicData>
                  </a:graphic>
                </wp:inline>
              </w:drawing>
            </w:r>
          </w:p>
          <w:p w14:paraId="1A8BCAD4" w14:textId="5D175836" w:rsidR="00470164" w:rsidRDefault="00470164" w:rsidP="00470164">
            <w:pPr>
              <w:pStyle w:val="Caption"/>
              <w:rPr>
                <w:lang w:eastAsia="en-GB"/>
              </w:rPr>
            </w:pPr>
            <w:bookmarkStart w:id="69" w:name="_Toc218595641"/>
            <w:r>
              <w:t xml:space="preserve">Figure </w:t>
            </w:r>
            <w:r>
              <w:fldChar w:fldCharType="begin"/>
            </w:r>
            <w:r>
              <w:instrText xml:space="preserve"> SEQ Figure \* ARABIC </w:instrText>
            </w:r>
            <w:r>
              <w:fldChar w:fldCharType="separate"/>
            </w:r>
            <w:r w:rsidR="00824AEB">
              <w:t>36</w:t>
            </w:r>
            <w:r>
              <w:fldChar w:fldCharType="end"/>
            </w:r>
            <w:r>
              <w:t xml:space="preserve"> - S.Pressure Time Stamp 1.5016E-06</w:t>
            </w:r>
            <w:bookmarkEnd w:id="69"/>
          </w:p>
        </w:tc>
      </w:tr>
      <w:tr w:rsidR="00470164" w14:paraId="26A4CA46" w14:textId="77777777" w:rsidTr="00470164">
        <w:tc>
          <w:tcPr>
            <w:tcW w:w="4795" w:type="dxa"/>
            <w:tcBorders>
              <w:top w:val="nil"/>
              <w:left w:val="nil"/>
              <w:bottom w:val="nil"/>
              <w:right w:val="nil"/>
            </w:tcBorders>
          </w:tcPr>
          <w:p w14:paraId="7752CB4E" w14:textId="77777777" w:rsidR="00470164" w:rsidRDefault="00470164" w:rsidP="00470164">
            <w:pPr>
              <w:pStyle w:val="DWParaNum1"/>
              <w:keepNext/>
              <w:numPr>
                <w:ilvl w:val="0"/>
                <w:numId w:val="0"/>
              </w:numPr>
              <w:jc w:val="center"/>
            </w:pPr>
            <w:r>
              <w:rPr>
                <w:noProof/>
              </w:rPr>
              <w:lastRenderedPageBreak/>
              <w:drawing>
                <wp:inline distT="0" distB="0" distL="0" distR="0" wp14:anchorId="23668C36" wp14:editId="50A9AFAE">
                  <wp:extent cx="2962275" cy="3382033"/>
                  <wp:effectExtent l="0" t="0" r="0" b="889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994358" cy="3418662"/>
                          </a:xfrm>
                          <a:prstGeom prst="rect">
                            <a:avLst/>
                          </a:prstGeom>
                        </pic:spPr>
                      </pic:pic>
                    </a:graphicData>
                  </a:graphic>
                </wp:inline>
              </w:drawing>
            </w:r>
          </w:p>
          <w:p w14:paraId="568D7ED9" w14:textId="1D7EFAFB" w:rsidR="00470164" w:rsidRDefault="00470164" w:rsidP="00470164">
            <w:pPr>
              <w:pStyle w:val="Caption"/>
            </w:pPr>
            <w:bookmarkStart w:id="70" w:name="_Toc218595642"/>
            <w:r>
              <w:t xml:space="preserve">Figure </w:t>
            </w:r>
            <w:r>
              <w:fldChar w:fldCharType="begin"/>
            </w:r>
            <w:r>
              <w:instrText xml:space="preserve"> SEQ Figure \* ARABIC </w:instrText>
            </w:r>
            <w:r>
              <w:fldChar w:fldCharType="separate"/>
            </w:r>
            <w:r w:rsidR="00824AEB">
              <w:t>37</w:t>
            </w:r>
            <w:r>
              <w:fldChar w:fldCharType="end"/>
            </w:r>
            <w:r>
              <w:t xml:space="preserve"> - S.Pressure Time Stamp 2.0016E-06</w:t>
            </w:r>
            <w:bookmarkEnd w:id="70"/>
          </w:p>
        </w:tc>
        <w:tc>
          <w:tcPr>
            <w:tcW w:w="4827" w:type="dxa"/>
            <w:tcBorders>
              <w:top w:val="nil"/>
              <w:left w:val="nil"/>
              <w:bottom w:val="nil"/>
              <w:right w:val="nil"/>
            </w:tcBorders>
          </w:tcPr>
          <w:p w14:paraId="37A39505" w14:textId="77777777" w:rsidR="00470164" w:rsidRDefault="00470164" w:rsidP="00470164">
            <w:pPr>
              <w:pStyle w:val="DWParaNum1"/>
              <w:keepNext/>
              <w:numPr>
                <w:ilvl w:val="0"/>
                <w:numId w:val="0"/>
              </w:numPr>
              <w:jc w:val="center"/>
            </w:pPr>
            <w:r>
              <w:rPr>
                <w:noProof/>
              </w:rPr>
              <w:drawing>
                <wp:inline distT="0" distB="0" distL="0" distR="0" wp14:anchorId="31A34678" wp14:editId="11E25FDE">
                  <wp:extent cx="2917241" cy="3382010"/>
                  <wp:effectExtent l="0" t="0" r="0" b="889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946871" cy="3416360"/>
                          </a:xfrm>
                          <a:prstGeom prst="rect">
                            <a:avLst/>
                          </a:prstGeom>
                        </pic:spPr>
                      </pic:pic>
                    </a:graphicData>
                  </a:graphic>
                </wp:inline>
              </w:drawing>
            </w:r>
          </w:p>
          <w:p w14:paraId="0D48384E" w14:textId="67361700" w:rsidR="00470164" w:rsidRDefault="00470164" w:rsidP="00470164">
            <w:pPr>
              <w:pStyle w:val="Caption"/>
            </w:pPr>
            <w:bookmarkStart w:id="71" w:name="_Toc218595643"/>
            <w:r>
              <w:t xml:space="preserve">Figure </w:t>
            </w:r>
            <w:r>
              <w:fldChar w:fldCharType="begin"/>
            </w:r>
            <w:r>
              <w:instrText xml:space="preserve"> SEQ Figure \* ARABIC </w:instrText>
            </w:r>
            <w:r>
              <w:fldChar w:fldCharType="separate"/>
            </w:r>
            <w:r w:rsidR="00824AEB">
              <w:t>38</w:t>
            </w:r>
            <w:r>
              <w:fldChar w:fldCharType="end"/>
            </w:r>
            <w:r>
              <w:t xml:space="preserve"> - S.Pressure Time Stamp 2.4032E-06</w:t>
            </w:r>
            <w:bookmarkEnd w:id="71"/>
          </w:p>
        </w:tc>
      </w:tr>
      <w:tr w:rsidR="00470164" w14:paraId="5317DDCC" w14:textId="77777777" w:rsidTr="00470164">
        <w:tc>
          <w:tcPr>
            <w:tcW w:w="4795" w:type="dxa"/>
            <w:tcBorders>
              <w:top w:val="nil"/>
              <w:left w:val="nil"/>
              <w:bottom w:val="nil"/>
              <w:right w:val="nil"/>
            </w:tcBorders>
          </w:tcPr>
          <w:p w14:paraId="2BCC6710" w14:textId="77777777" w:rsidR="00470164" w:rsidRDefault="00470164" w:rsidP="00470164">
            <w:pPr>
              <w:pStyle w:val="DWParaNum1"/>
              <w:keepNext/>
              <w:numPr>
                <w:ilvl w:val="0"/>
                <w:numId w:val="0"/>
              </w:numPr>
              <w:jc w:val="center"/>
            </w:pPr>
            <w:r>
              <w:rPr>
                <w:noProof/>
              </w:rPr>
              <w:drawing>
                <wp:inline distT="0" distB="0" distL="0" distR="0" wp14:anchorId="081863B6" wp14:editId="65FFC9E7">
                  <wp:extent cx="2952750" cy="3409107"/>
                  <wp:effectExtent l="0" t="0" r="0" b="127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979502" cy="3439994"/>
                          </a:xfrm>
                          <a:prstGeom prst="rect">
                            <a:avLst/>
                          </a:prstGeom>
                        </pic:spPr>
                      </pic:pic>
                    </a:graphicData>
                  </a:graphic>
                </wp:inline>
              </w:drawing>
            </w:r>
          </w:p>
          <w:p w14:paraId="1AF0B347" w14:textId="10ECCD0A" w:rsidR="00470164" w:rsidRDefault="00470164" w:rsidP="00470164">
            <w:pPr>
              <w:pStyle w:val="Caption"/>
              <w:rPr>
                <w:lang w:eastAsia="en-GB"/>
              </w:rPr>
            </w:pPr>
            <w:bookmarkStart w:id="72" w:name="_Toc218595644"/>
            <w:r>
              <w:t xml:space="preserve">Figure </w:t>
            </w:r>
            <w:r>
              <w:fldChar w:fldCharType="begin"/>
            </w:r>
            <w:r>
              <w:instrText xml:space="preserve"> SEQ Figure \* ARABIC </w:instrText>
            </w:r>
            <w:r>
              <w:fldChar w:fldCharType="separate"/>
            </w:r>
            <w:r w:rsidR="00824AEB">
              <w:t>39</w:t>
            </w:r>
            <w:r>
              <w:fldChar w:fldCharType="end"/>
            </w:r>
            <w:r>
              <w:t xml:space="preserve"> - S.Pressure Time Stamp 2.5016E-06</w:t>
            </w:r>
            <w:bookmarkEnd w:id="72"/>
          </w:p>
        </w:tc>
        <w:tc>
          <w:tcPr>
            <w:tcW w:w="4827" w:type="dxa"/>
            <w:tcBorders>
              <w:top w:val="nil"/>
              <w:left w:val="nil"/>
              <w:bottom w:val="nil"/>
              <w:right w:val="nil"/>
            </w:tcBorders>
          </w:tcPr>
          <w:p w14:paraId="0E66AD6A" w14:textId="77777777" w:rsidR="00470164" w:rsidRDefault="00470164" w:rsidP="00470164">
            <w:pPr>
              <w:pStyle w:val="DWParaNum1"/>
              <w:keepNext/>
              <w:numPr>
                <w:ilvl w:val="0"/>
                <w:numId w:val="0"/>
              </w:numPr>
              <w:jc w:val="center"/>
            </w:pPr>
            <w:r>
              <w:rPr>
                <w:noProof/>
              </w:rPr>
              <w:drawing>
                <wp:inline distT="0" distB="0" distL="0" distR="0" wp14:anchorId="2519AB0F" wp14:editId="54C4DA70">
                  <wp:extent cx="2992295" cy="3408680"/>
                  <wp:effectExtent l="0" t="0" r="0" b="127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026976" cy="3448187"/>
                          </a:xfrm>
                          <a:prstGeom prst="rect">
                            <a:avLst/>
                          </a:prstGeom>
                        </pic:spPr>
                      </pic:pic>
                    </a:graphicData>
                  </a:graphic>
                </wp:inline>
              </w:drawing>
            </w:r>
          </w:p>
          <w:p w14:paraId="1F1A6816" w14:textId="1B0D5F19" w:rsidR="00470164" w:rsidRDefault="00470164" w:rsidP="00470164">
            <w:pPr>
              <w:pStyle w:val="Caption"/>
            </w:pPr>
            <w:bookmarkStart w:id="73" w:name="_Toc218595645"/>
            <w:r>
              <w:t xml:space="preserve">Figure </w:t>
            </w:r>
            <w:r>
              <w:fldChar w:fldCharType="begin"/>
            </w:r>
            <w:r>
              <w:instrText xml:space="preserve"> SEQ Figure \* ARABIC </w:instrText>
            </w:r>
            <w:r>
              <w:fldChar w:fldCharType="separate"/>
            </w:r>
            <w:r w:rsidR="00824AEB">
              <w:t>40</w:t>
            </w:r>
            <w:r>
              <w:fldChar w:fldCharType="end"/>
            </w:r>
            <w:r>
              <w:t xml:space="preserve"> - S.Pressure Time Stamp 4.9002E-06</w:t>
            </w:r>
            <w:bookmarkEnd w:id="73"/>
          </w:p>
        </w:tc>
      </w:tr>
      <w:tr w:rsidR="00470164" w14:paraId="68373D5E" w14:textId="77777777" w:rsidTr="00470164">
        <w:tc>
          <w:tcPr>
            <w:tcW w:w="4795" w:type="dxa"/>
            <w:tcBorders>
              <w:top w:val="nil"/>
              <w:left w:val="nil"/>
              <w:bottom w:val="nil"/>
              <w:right w:val="nil"/>
            </w:tcBorders>
          </w:tcPr>
          <w:p w14:paraId="7710FBF3" w14:textId="77777777" w:rsidR="00470164" w:rsidRDefault="00470164" w:rsidP="00470164">
            <w:pPr>
              <w:pStyle w:val="DWParaNum1"/>
              <w:keepNext/>
              <w:numPr>
                <w:ilvl w:val="0"/>
                <w:numId w:val="0"/>
              </w:numPr>
              <w:jc w:val="center"/>
            </w:pPr>
            <w:r>
              <w:rPr>
                <w:noProof/>
              </w:rPr>
              <w:lastRenderedPageBreak/>
              <w:drawing>
                <wp:inline distT="0" distB="0" distL="0" distR="0" wp14:anchorId="15956117" wp14:editId="67CF7E24">
                  <wp:extent cx="2924175" cy="3392316"/>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943704" cy="3414972"/>
                          </a:xfrm>
                          <a:prstGeom prst="rect">
                            <a:avLst/>
                          </a:prstGeom>
                        </pic:spPr>
                      </pic:pic>
                    </a:graphicData>
                  </a:graphic>
                </wp:inline>
              </w:drawing>
            </w:r>
          </w:p>
          <w:p w14:paraId="55A4B1BA" w14:textId="2A5FDDBC" w:rsidR="00470164" w:rsidRDefault="00470164" w:rsidP="00470164">
            <w:pPr>
              <w:pStyle w:val="Caption"/>
            </w:pPr>
            <w:bookmarkStart w:id="74" w:name="_Toc218595646"/>
            <w:r>
              <w:t xml:space="preserve">Figure </w:t>
            </w:r>
            <w:r>
              <w:fldChar w:fldCharType="begin"/>
            </w:r>
            <w:r>
              <w:instrText xml:space="preserve"> SEQ Figure \* ARABIC </w:instrText>
            </w:r>
            <w:r>
              <w:fldChar w:fldCharType="separate"/>
            </w:r>
            <w:r w:rsidR="00824AEB">
              <w:t>41</w:t>
            </w:r>
            <w:r>
              <w:fldChar w:fldCharType="end"/>
            </w:r>
            <w:r>
              <w:t xml:space="preserve"> - S.Pressure Time Stamp 7.0002E-06</w:t>
            </w:r>
            <w:bookmarkEnd w:id="74"/>
          </w:p>
        </w:tc>
        <w:tc>
          <w:tcPr>
            <w:tcW w:w="4827" w:type="dxa"/>
            <w:tcBorders>
              <w:top w:val="nil"/>
              <w:left w:val="nil"/>
              <w:bottom w:val="nil"/>
              <w:right w:val="nil"/>
            </w:tcBorders>
          </w:tcPr>
          <w:p w14:paraId="05D28C49" w14:textId="77777777" w:rsidR="00470164" w:rsidRDefault="00470164" w:rsidP="00470164">
            <w:pPr>
              <w:pStyle w:val="DWParaNum1"/>
              <w:keepNext/>
              <w:numPr>
                <w:ilvl w:val="0"/>
                <w:numId w:val="0"/>
              </w:numPr>
              <w:jc w:val="center"/>
            </w:pPr>
            <w:r>
              <w:rPr>
                <w:noProof/>
              </w:rPr>
              <w:drawing>
                <wp:inline distT="0" distB="0" distL="0" distR="0" wp14:anchorId="6D0BBB21" wp14:editId="2D889130">
                  <wp:extent cx="2942185" cy="340995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959227" cy="3429702"/>
                          </a:xfrm>
                          <a:prstGeom prst="rect">
                            <a:avLst/>
                          </a:prstGeom>
                        </pic:spPr>
                      </pic:pic>
                    </a:graphicData>
                  </a:graphic>
                </wp:inline>
              </w:drawing>
            </w:r>
          </w:p>
          <w:p w14:paraId="2A430583" w14:textId="67CD1F5B" w:rsidR="00470164" w:rsidRDefault="00470164" w:rsidP="00470164">
            <w:pPr>
              <w:pStyle w:val="Caption"/>
            </w:pPr>
            <w:bookmarkStart w:id="75" w:name="_Ref218593940"/>
            <w:bookmarkStart w:id="76" w:name="_Toc218595647"/>
            <w:r>
              <w:t xml:space="preserve">Figure </w:t>
            </w:r>
            <w:r>
              <w:fldChar w:fldCharType="begin"/>
            </w:r>
            <w:r>
              <w:instrText xml:space="preserve"> SEQ Figure \* ARABIC </w:instrText>
            </w:r>
            <w:r>
              <w:fldChar w:fldCharType="separate"/>
            </w:r>
            <w:r w:rsidR="00824AEB">
              <w:t>42</w:t>
            </w:r>
            <w:r>
              <w:fldChar w:fldCharType="end"/>
            </w:r>
            <w:bookmarkEnd w:id="75"/>
            <w:r>
              <w:t xml:space="preserve"> - S.Pressure Time Stamp 8.0002E-06</w:t>
            </w:r>
            <w:bookmarkEnd w:id="76"/>
          </w:p>
        </w:tc>
      </w:tr>
      <w:tr w:rsidR="00470164" w14:paraId="14C50B4E" w14:textId="77777777" w:rsidTr="00470164">
        <w:tc>
          <w:tcPr>
            <w:tcW w:w="4795" w:type="dxa"/>
            <w:tcBorders>
              <w:top w:val="nil"/>
              <w:left w:val="nil"/>
              <w:bottom w:val="nil"/>
              <w:right w:val="nil"/>
            </w:tcBorders>
          </w:tcPr>
          <w:p w14:paraId="3AAF7363" w14:textId="77777777" w:rsidR="00470164" w:rsidRDefault="00470164" w:rsidP="00470164">
            <w:pPr>
              <w:pStyle w:val="DWParaNum1"/>
              <w:keepNext/>
              <w:numPr>
                <w:ilvl w:val="0"/>
                <w:numId w:val="0"/>
              </w:numPr>
              <w:jc w:val="center"/>
            </w:pPr>
            <w:r>
              <w:rPr>
                <w:noProof/>
              </w:rPr>
              <w:drawing>
                <wp:inline distT="0" distB="0" distL="0" distR="0" wp14:anchorId="23E750AF" wp14:editId="37F9A0A9">
                  <wp:extent cx="2924175" cy="3386806"/>
                  <wp:effectExtent l="0" t="0" r="0" b="444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948382" cy="3414843"/>
                          </a:xfrm>
                          <a:prstGeom prst="rect">
                            <a:avLst/>
                          </a:prstGeom>
                        </pic:spPr>
                      </pic:pic>
                    </a:graphicData>
                  </a:graphic>
                </wp:inline>
              </w:drawing>
            </w:r>
          </w:p>
          <w:p w14:paraId="222C7BAA" w14:textId="4E154FCC" w:rsidR="00470164" w:rsidRDefault="00470164" w:rsidP="00470164">
            <w:pPr>
              <w:pStyle w:val="Caption"/>
            </w:pPr>
            <w:bookmarkStart w:id="77" w:name="_Ref218594035"/>
            <w:bookmarkStart w:id="78" w:name="_Toc218595648"/>
            <w:r>
              <w:t xml:space="preserve">Figure </w:t>
            </w:r>
            <w:r>
              <w:fldChar w:fldCharType="begin"/>
            </w:r>
            <w:r>
              <w:instrText xml:space="preserve"> SEQ Figure \* ARABIC </w:instrText>
            </w:r>
            <w:r>
              <w:fldChar w:fldCharType="separate"/>
            </w:r>
            <w:r w:rsidR="00824AEB">
              <w:t>43</w:t>
            </w:r>
            <w:r>
              <w:fldChar w:fldCharType="end"/>
            </w:r>
            <w:bookmarkEnd w:id="77"/>
            <w:r>
              <w:t xml:space="preserve"> – S.Mises Time Stamp 3.0020E-06</w:t>
            </w:r>
            <w:bookmarkEnd w:id="78"/>
          </w:p>
        </w:tc>
        <w:tc>
          <w:tcPr>
            <w:tcW w:w="4827" w:type="dxa"/>
            <w:tcBorders>
              <w:top w:val="nil"/>
              <w:left w:val="nil"/>
              <w:bottom w:val="nil"/>
              <w:right w:val="nil"/>
            </w:tcBorders>
          </w:tcPr>
          <w:p w14:paraId="0DAE48AD" w14:textId="77777777" w:rsidR="00470164" w:rsidRDefault="00470164" w:rsidP="00470164">
            <w:pPr>
              <w:pStyle w:val="DWParaNum1"/>
              <w:keepNext/>
              <w:numPr>
                <w:ilvl w:val="0"/>
                <w:numId w:val="0"/>
              </w:numPr>
              <w:jc w:val="center"/>
            </w:pPr>
            <w:r>
              <w:rPr>
                <w:noProof/>
              </w:rPr>
              <w:drawing>
                <wp:inline distT="0" distB="0" distL="0" distR="0" wp14:anchorId="58568DCE" wp14:editId="247E6127">
                  <wp:extent cx="2940950" cy="335280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996016" cy="3415577"/>
                          </a:xfrm>
                          <a:prstGeom prst="rect">
                            <a:avLst/>
                          </a:prstGeom>
                        </pic:spPr>
                      </pic:pic>
                    </a:graphicData>
                  </a:graphic>
                </wp:inline>
              </w:drawing>
            </w:r>
          </w:p>
          <w:p w14:paraId="1F90E59A" w14:textId="7B9A40F1" w:rsidR="00470164" w:rsidRDefault="00470164" w:rsidP="00470164">
            <w:pPr>
              <w:pStyle w:val="Caption"/>
            </w:pPr>
            <w:bookmarkStart w:id="79" w:name="_Toc218595649"/>
            <w:r>
              <w:t xml:space="preserve">Figure </w:t>
            </w:r>
            <w:r>
              <w:fldChar w:fldCharType="begin"/>
            </w:r>
            <w:r>
              <w:instrText xml:space="preserve"> SEQ Figure \* ARABIC </w:instrText>
            </w:r>
            <w:r>
              <w:fldChar w:fldCharType="separate"/>
            </w:r>
            <w:r w:rsidR="00824AEB">
              <w:t>44</w:t>
            </w:r>
            <w:r>
              <w:fldChar w:fldCharType="end"/>
            </w:r>
            <w:r>
              <w:t xml:space="preserve"> - S.Mises Time Stamp 3.5002E-06</w:t>
            </w:r>
            <w:bookmarkEnd w:id="79"/>
          </w:p>
        </w:tc>
      </w:tr>
      <w:tr w:rsidR="00470164" w14:paraId="32ED059C" w14:textId="77777777" w:rsidTr="00470164">
        <w:tc>
          <w:tcPr>
            <w:tcW w:w="4795" w:type="dxa"/>
            <w:tcBorders>
              <w:top w:val="nil"/>
              <w:left w:val="nil"/>
              <w:bottom w:val="nil"/>
              <w:right w:val="nil"/>
            </w:tcBorders>
          </w:tcPr>
          <w:p w14:paraId="126D8C99" w14:textId="77777777" w:rsidR="00470164" w:rsidRDefault="00470164" w:rsidP="00470164">
            <w:pPr>
              <w:pStyle w:val="DWParaNum1"/>
              <w:keepNext/>
              <w:numPr>
                <w:ilvl w:val="0"/>
                <w:numId w:val="0"/>
              </w:numPr>
              <w:jc w:val="center"/>
            </w:pPr>
            <w:r>
              <w:rPr>
                <w:noProof/>
              </w:rPr>
              <w:lastRenderedPageBreak/>
              <w:drawing>
                <wp:inline distT="0" distB="0" distL="0" distR="0" wp14:anchorId="4913BC08" wp14:editId="3625F8B1">
                  <wp:extent cx="2903036" cy="3362325"/>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926599" cy="3389616"/>
                          </a:xfrm>
                          <a:prstGeom prst="rect">
                            <a:avLst/>
                          </a:prstGeom>
                        </pic:spPr>
                      </pic:pic>
                    </a:graphicData>
                  </a:graphic>
                </wp:inline>
              </w:drawing>
            </w:r>
          </w:p>
          <w:p w14:paraId="1A21921D" w14:textId="450A966C" w:rsidR="00470164" w:rsidRDefault="00470164" w:rsidP="00470164">
            <w:pPr>
              <w:pStyle w:val="Caption"/>
            </w:pPr>
            <w:bookmarkStart w:id="80" w:name="_Toc218595650"/>
            <w:r>
              <w:t xml:space="preserve">Figure </w:t>
            </w:r>
            <w:r>
              <w:fldChar w:fldCharType="begin"/>
            </w:r>
            <w:r>
              <w:instrText xml:space="preserve"> SEQ Figure \* ARABIC </w:instrText>
            </w:r>
            <w:r>
              <w:fldChar w:fldCharType="separate"/>
            </w:r>
            <w:r w:rsidR="00824AEB">
              <w:t>45</w:t>
            </w:r>
            <w:r>
              <w:fldChar w:fldCharType="end"/>
            </w:r>
            <w:r>
              <w:t xml:space="preserve"> - S.Mises Time Stamp 5.0010E-06</w:t>
            </w:r>
            <w:bookmarkEnd w:id="80"/>
          </w:p>
        </w:tc>
        <w:tc>
          <w:tcPr>
            <w:tcW w:w="4827" w:type="dxa"/>
            <w:tcBorders>
              <w:top w:val="nil"/>
              <w:left w:val="nil"/>
              <w:bottom w:val="nil"/>
              <w:right w:val="nil"/>
            </w:tcBorders>
          </w:tcPr>
          <w:p w14:paraId="46753583" w14:textId="77777777" w:rsidR="00470164" w:rsidRDefault="00470164" w:rsidP="00470164">
            <w:pPr>
              <w:pStyle w:val="DWParaNum1"/>
              <w:keepNext/>
              <w:numPr>
                <w:ilvl w:val="0"/>
                <w:numId w:val="0"/>
              </w:numPr>
              <w:jc w:val="center"/>
            </w:pPr>
            <w:r>
              <w:rPr>
                <w:noProof/>
              </w:rPr>
              <w:drawing>
                <wp:inline distT="0" distB="0" distL="0" distR="0" wp14:anchorId="2AAF63B4" wp14:editId="1CF77140">
                  <wp:extent cx="2903533" cy="3343275"/>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929043" cy="3372648"/>
                          </a:xfrm>
                          <a:prstGeom prst="rect">
                            <a:avLst/>
                          </a:prstGeom>
                        </pic:spPr>
                      </pic:pic>
                    </a:graphicData>
                  </a:graphic>
                </wp:inline>
              </w:drawing>
            </w:r>
          </w:p>
          <w:p w14:paraId="14EF145E" w14:textId="2B4D0584" w:rsidR="00470164" w:rsidRDefault="00470164" w:rsidP="00470164">
            <w:pPr>
              <w:pStyle w:val="Caption"/>
            </w:pPr>
            <w:bookmarkStart w:id="81" w:name="_Toc218595651"/>
            <w:r>
              <w:t xml:space="preserve">Figure </w:t>
            </w:r>
            <w:r>
              <w:fldChar w:fldCharType="begin"/>
            </w:r>
            <w:r>
              <w:instrText xml:space="preserve"> SEQ Figure \* ARABIC </w:instrText>
            </w:r>
            <w:r>
              <w:fldChar w:fldCharType="separate"/>
            </w:r>
            <w:r w:rsidR="00824AEB">
              <w:t>46</w:t>
            </w:r>
            <w:r>
              <w:fldChar w:fldCharType="end"/>
            </w:r>
            <w:r>
              <w:t xml:space="preserve"> – 8.0002E-06</w:t>
            </w:r>
            <w:bookmarkEnd w:id="81"/>
          </w:p>
        </w:tc>
      </w:tr>
      <w:tr w:rsidR="00470164" w14:paraId="545020E8" w14:textId="77777777" w:rsidTr="00470164">
        <w:tc>
          <w:tcPr>
            <w:tcW w:w="4795" w:type="dxa"/>
            <w:tcBorders>
              <w:top w:val="nil"/>
              <w:left w:val="nil"/>
              <w:bottom w:val="nil"/>
              <w:right w:val="nil"/>
            </w:tcBorders>
          </w:tcPr>
          <w:p w14:paraId="0D7A5574" w14:textId="77777777" w:rsidR="00470164" w:rsidRDefault="00470164" w:rsidP="00470164">
            <w:pPr>
              <w:pStyle w:val="DWParaNum1"/>
              <w:keepNext/>
              <w:numPr>
                <w:ilvl w:val="0"/>
                <w:numId w:val="0"/>
              </w:numPr>
              <w:jc w:val="center"/>
            </w:pPr>
            <w:r>
              <w:rPr>
                <w:noProof/>
              </w:rPr>
              <w:drawing>
                <wp:inline distT="0" distB="0" distL="0" distR="0" wp14:anchorId="19C3134C" wp14:editId="667FE841">
                  <wp:extent cx="2902585" cy="3372094"/>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922975" cy="3395783"/>
                          </a:xfrm>
                          <a:prstGeom prst="rect">
                            <a:avLst/>
                          </a:prstGeom>
                        </pic:spPr>
                      </pic:pic>
                    </a:graphicData>
                  </a:graphic>
                </wp:inline>
              </w:drawing>
            </w:r>
          </w:p>
          <w:p w14:paraId="042146F4" w14:textId="3CBCAAA7" w:rsidR="00470164" w:rsidRDefault="00470164" w:rsidP="00470164">
            <w:pPr>
              <w:pStyle w:val="Caption"/>
            </w:pPr>
            <w:bookmarkStart w:id="82" w:name="_Toc218595652"/>
            <w:r>
              <w:t xml:space="preserve">Figure </w:t>
            </w:r>
            <w:r>
              <w:fldChar w:fldCharType="begin"/>
            </w:r>
            <w:r>
              <w:instrText xml:space="preserve"> SEQ Figure \* ARABIC </w:instrText>
            </w:r>
            <w:r>
              <w:fldChar w:fldCharType="separate"/>
            </w:r>
            <w:r w:rsidR="00824AEB">
              <w:t>47</w:t>
            </w:r>
            <w:r>
              <w:fldChar w:fldCharType="end"/>
            </w:r>
            <w:r>
              <w:t xml:space="preserve"> - S.Mises Time Stamp 1.1000E-05</w:t>
            </w:r>
            <w:bookmarkEnd w:id="82"/>
          </w:p>
        </w:tc>
        <w:tc>
          <w:tcPr>
            <w:tcW w:w="4827" w:type="dxa"/>
            <w:tcBorders>
              <w:top w:val="nil"/>
              <w:left w:val="nil"/>
              <w:bottom w:val="nil"/>
              <w:right w:val="nil"/>
            </w:tcBorders>
          </w:tcPr>
          <w:p w14:paraId="28B77A02" w14:textId="77777777" w:rsidR="00470164" w:rsidRDefault="00470164" w:rsidP="00470164">
            <w:pPr>
              <w:pStyle w:val="DWParaNum1"/>
              <w:keepNext/>
              <w:numPr>
                <w:ilvl w:val="0"/>
                <w:numId w:val="0"/>
              </w:numPr>
              <w:jc w:val="center"/>
            </w:pPr>
            <w:r>
              <w:rPr>
                <w:noProof/>
              </w:rPr>
              <w:drawing>
                <wp:inline distT="0" distB="0" distL="0" distR="0" wp14:anchorId="101C96CE" wp14:editId="5266E55B">
                  <wp:extent cx="2897031" cy="335280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932794" cy="3394189"/>
                          </a:xfrm>
                          <a:prstGeom prst="rect">
                            <a:avLst/>
                          </a:prstGeom>
                        </pic:spPr>
                      </pic:pic>
                    </a:graphicData>
                  </a:graphic>
                </wp:inline>
              </w:drawing>
            </w:r>
          </w:p>
          <w:p w14:paraId="0BABAE73" w14:textId="60C7E8BF" w:rsidR="00470164" w:rsidRDefault="00470164" w:rsidP="00470164">
            <w:pPr>
              <w:pStyle w:val="Caption"/>
            </w:pPr>
            <w:bookmarkStart w:id="83" w:name="_Toc218595653"/>
            <w:r>
              <w:t xml:space="preserve">Figure </w:t>
            </w:r>
            <w:r>
              <w:fldChar w:fldCharType="begin"/>
            </w:r>
            <w:r>
              <w:instrText xml:space="preserve"> SEQ Figure \* ARABIC </w:instrText>
            </w:r>
            <w:r>
              <w:fldChar w:fldCharType="separate"/>
            </w:r>
            <w:r w:rsidR="00824AEB">
              <w:t>48</w:t>
            </w:r>
            <w:r>
              <w:fldChar w:fldCharType="end"/>
            </w:r>
            <w:r>
              <w:t xml:space="preserve"> - S.Mises Time Stamp 1.3300E-05</w:t>
            </w:r>
            <w:bookmarkEnd w:id="83"/>
          </w:p>
        </w:tc>
      </w:tr>
      <w:tr w:rsidR="00470164" w14:paraId="37B6269C" w14:textId="77777777" w:rsidTr="00470164">
        <w:tc>
          <w:tcPr>
            <w:tcW w:w="4795" w:type="dxa"/>
            <w:tcBorders>
              <w:top w:val="nil"/>
              <w:left w:val="nil"/>
              <w:bottom w:val="nil"/>
              <w:right w:val="nil"/>
            </w:tcBorders>
          </w:tcPr>
          <w:p w14:paraId="5A681663" w14:textId="77777777" w:rsidR="00470164" w:rsidRDefault="00470164" w:rsidP="00470164">
            <w:pPr>
              <w:pStyle w:val="DWParaNum1"/>
              <w:keepNext/>
              <w:numPr>
                <w:ilvl w:val="0"/>
                <w:numId w:val="0"/>
              </w:numPr>
              <w:jc w:val="center"/>
            </w:pPr>
            <w:r>
              <w:rPr>
                <w:noProof/>
              </w:rPr>
              <w:lastRenderedPageBreak/>
              <w:drawing>
                <wp:inline distT="0" distB="0" distL="0" distR="0" wp14:anchorId="31E16EF1" wp14:editId="373D2C23">
                  <wp:extent cx="2876550" cy="3319218"/>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899177" cy="3345327"/>
                          </a:xfrm>
                          <a:prstGeom prst="rect">
                            <a:avLst/>
                          </a:prstGeom>
                        </pic:spPr>
                      </pic:pic>
                    </a:graphicData>
                  </a:graphic>
                </wp:inline>
              </w:drawing>
            </w:r>
          </w:p>
          <w:p w14:paraId="121D203A" w14:textId="349C86B6" w:rsidR="00470164" w:rsidRDefault="00470164" w:rsidP="00470164">
            <w:pPr>
              <w:pStyle w:val="Caption"/>
            </w:pPr>
            <w:bookmarkStart w:id="84" w:name="_Toc218595654"/>
            <w:r>
              <w:t xml:space="preserve">Figure </w:t>
            </w:r>
            <w:r>
              <w:fldChar w:fldCharType="begin"/>
            </w:r>
            <w:r>
              <w:instrText xml:space="preserve"> SEQ Figure \* ARABIC </w:instrText>
            </w:r>
            <w:r>
              <w:fldChar w:fldCharType="separate"/>
            </w:r>
            <w:r w:rsidR="00824AEB">
              <w:t>49</w:t>
            </w:r>
            <w:r>
              <w:fldChar w:fldCharType="end"/>
            </w:r>
            <w:r>
              <w:t xml:space="preserve"> - S.Mises Time Stamp 2.3800E-05</w:t>
            </w:r>
            <w:bookmarkEnd w:id="84"/>
          </w:p>
        </w:tc>
        <w:tc>
          <w:tcPr>
            <w:tcW w:w="4827" w:type="dxa"/>
            <w:tcBorders>
              <w:top w:val="nil"/>
              <w:left w:val="nil"/>
              <w:bottom w:val="nil"/>
              <w:right w:val="nil"/>
            </w:tcBorders>
          </w:tcPr>
          <w:p w14:paraId="01B3902D" w14:textId="77777777" w:rsidR="00470164" w:rsidRDefault="00470164" w:rsidP="00470164">
            <w:pPr>
              <w:pStyle w:val="DWParaNum1"/>
              <w:keepNext/>
              <w:numPr>
                <w:ilvl w:val="0"/>
                <w:numId w:val="0"/>
              </w:numPr>
            </w:pPr>
            <w:r>
              <w:rPr>
                <w:noProof/>
              </w:rPr>
              <w:drawing>
                <wp:inline distT="0" distB="0" distL="0" distR="0" wp14:anchorId="7045F288" wp14:editId="63BABD3D">
                  <wp:extent cx="2873209" cy="3305175"/>
                  <wp:effectExtent l="0" t="0" r="381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2904374" cy="3341026"/>
                          </a:xfrm>
                          <a:prstGeom prst="rect">
                            <a:avLst/>
                          </a:prstGeom>
                        </pic:spPr>
                      </pic:pic>
                    </a:graphicData>
                  </a:graphic>
                </wp:inline>
              </w:drawing>
            </w:r>
          </w:p>
          <w:p w14:paraId="026A0107" w14:textId="69D98CBD" w:rsidR="00470164" w:rsidRDefault="00470164" w:rsidP="00470164">
            <w:pPr>
              <w:pStyle w:val="Caption"/>
              <w:jc w:val="left"/>
            </w:pPr>
            <w:bookmarkStart w:id="85" w:name="_Ref218594040"/>
            <w:bookmarkStart w:id="86" w:name="_Toc218595655"/>
            <w:r>
              <w:t xml:space="preserve">Figure </w:t>
            </w:r>
            <w:r>
              <w:fldChar w:fldCharType="begin"/>
            </w:r>
            <w:r>
              <w:instrText xml:space="preserve"> SEQ Figure \* ARABIC </w:instrText>
            </w:r>
            <w:r>
              <w:fldChar w:fldCharType="separate"/>
            </w:r>
            <w:r w:rsidR="00824AEB">
              <w:t>50</w:t>
            </w:r>
            <w:r>
              <w:fldChar w:fldCharType="end"/>
            </w:r>
            <w:bookmarkEnd w:id="85"/>
            <w:r>
              <w:t xml:space="preserve"> - S.Mises Time Stamp 2.5800E-06</w:t>
            </w:r>
            <w:bookmarkEnd w:id="86"/>
          </w:p>
        </w:tc>
      </w:tr>
      <w:tr w:rsidR="00470164" w14:paraId="36AAEC05" w14:textId="77777777" w:rsidTr="00470164">
        <w:tc>
          <w:tcPr>
            <w:tcW w:w="9622" w:type="dxa"/>
            <w:gridSpan w:val="2"/>
            <w:tcBorders>
              <w:top w:val="nil"/>
              <w:left w:val="nil"/>
              <w:bottom w:val="nil"/>
              <w:right w:val="nil"/>
            </w:tcBorders>
          </w:tcPr>
          <w:p w14:paraId="4184B14C" w14:textId="77777777" w:rsidR="00470164" w:rsidRDefault="00470164" w:rsidP="00470164">
            <w:pPr>
              <w:pStyle w:val="DWParaNum1"/>
              <w:keepNext/>
              <w:numPr>
                <w:ilvl w:val="0"/>
                <w:numId w:val="0"/>
              </w:numPr>
              <w:jc w:val="center"/>
            </w:pPr>
            <w:r>
              <w:rPr>
                <w:noProof/>
              </w:rPr>
              <w:drawing>
                <wp:inline distT="0" distB="0" distL="0" distR="0" wp14:anchorId="1D8D59CD" wp14:editId="6B2047EE">
                  <wp:extent cx="5885658" cy="3467100"/>
                  <wp:effectExtent l="0" t="0" r="127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887740" cy="3468327"/>
                          </a:xfrm>
                          <a:prstGeom prst="rect">
                            <a:avLst/>
                          </a:prstGeom>
                        </pic:spPr>
                      </pic:pic>
                    </a:graphicData>
                  </a:graphic>
                </wp:inline>
              </w:drawing>
            </w:r>
          </w:p>
          <w:p w14:paraId="49936588" w14:textId="6F51A214" w:rsidR="00470164" w:rsidRDefault="00470164" w:rsidP="00470164">
            <w:pPr>
              <w:pStyle w:val="Caption"/>
            </w:pPr>
            <w:bookmarkStart w:id="87" w:name="_Ref218594076"/>
            <w:bookmarkStart w:id="88" w:name="_Toc218595656"/>
            <w:r>
              <w:t xml:space="preserve">Figure </w:t>
            </w:r>
            <w:r>
              <w:fldChar w:fldCharType="begin"/>
            </w:r>
            <w:r>
              <w:instrText xml:space="preserve"> SEQ Figure \* ARABIC </w:instrText>
            </w:r>
            <w:r>
              <w:fldChar w:fldCharType="separate"/>
            </w:r>
            <w:r w:rsidR="00824AEB">
              <w:t>51</w:t>
            </w:r>
            <w:r>
              <w:fldChar w:fldCharType="end"/>
            </w:r>
            <w:bookmarkEnd w:id="87"/>
            <w:r>
              <w:t xml:space="preserve"> – 3D Jet Tip Velocity Plot</w:t>
            </w:r>
            <w:bookmarkEnd w:id="88"/>
          </w:p>
        </w:tc>
      </w:tr>
    </w:tbl>
    <w:p w14:paraId="0AD4A18C" w14:textId="77777777" w:rsidR="00470164" w:rsidRPr="007C106F" w:rsidRDefault="00470164" w:rsidP="007C106F">
      <w:pPr>
        <w:pStyle w:val="DWParaNum1"/>
        <w:numPr>
          <w:ilvl w:val="0"/>
          <w:numId w:val="0"/>
        </w:numPr>
        <w:rPr>
          <w:lang w:eastAsia="en-GB"/>
        </w:rPr>
      </w:pPr>
    </w:p>
    <w:p w14:paraId="5C9AE5BA" w14:textId="6B0C72C5" w:rsidR="00470164" w:rsidRPr="005244ED" w:rsidRDefault="00470164" w:rsidP="00470164">
      <w:pPr>
        <w:pStyle w:val="Heading1"/>
        <w:rPr>
          <w:rStyle w:val="DWHdgPara"/>
          <w:b/>
          <w:bCs/>
        </w:rPr>
      </w:pPr>
      <w:bookmarkStart w:id="89" w:name="_Toc218595598"/>
      <w:r>
        <w:rPr>
          <w:rStyle w:val="DWHdgPara"/>
          <w:b/>
          <w:bCs/>
        </w:rPr>
        <w:t>3</w:t>
      </w:r>
      <w:r w:rsidRPr="005244ED">
        <w:rPr>
          <w:rStyle w:val="DWHdgPara"/>
          <w:b/>
          <w:bCs/>
        </w:rPr>
        <w:t xml:space="preserve">D </w:t>
      </w:r>
      <w:r>
        <w:rPr>
          <w:rStyle w:val="DWHdgPara"/>
          <w:b/>
          <w:bCs/>
        </w:rPr>
        <w:t>Study Results</w:t>
      </w:r>
      <w:bookmarkEnd w:id="89"/>
    </w:p>
    <w:p w14:paraId="2B6EC5D2" w14:textId="42B41B60" w:rsidR="00295ABA" w:rsidRPr="005A096D" w:rsidRDefault="00295ABA" w:rsidP="00295ABA">
      <w:pPr>
        <w:pStyle w:val="DWParaNum1"/>
      </w:pPr>
      <w:r>
        <w:fldChar w:fldCharType="begin"/>
      </w:r>
      <w:r>
        <w:instrText xml:space="preserve"> REF _Ref218593937 \h </w:instrText>
      </w:r>
      <w:r>
        <w:fldChar w:fldCharType="separate"/>
      </w:r>
      <w:r w:rsidR="00824AEB">
        <w:t xml:space="preserve">Figure </w:t>
      </w:r>
      <w:r w:rsidR="00824AEB">
        <w:rPr>
          <w:noProof/>
        </w:rPr>
        <w:t>33</w:t>
      </w:r>
      <w:r>
        <w:fldChar w:fldCharType="end"/>
      </w:r>
      <w:r>
        <w:t xml:space="preserve"> - </w:t>
      </w:r>
      <w:r>
        <w:fldChar w:fldCharType="begin"/>
      </w:r>
      <w:r>
        <w:instrText xml:space="preserve"> REF _Ref218593940 \h </w:instrText>
      </w:r>
      <w:r>
        <w:fldChar w:fldCharType="separate"/>
      </w:r>
      <w:r w:rsidR="00824AEB">
        <w:t xml:space="preserve">Figure </w:t>
      </w:r>
      <w:r w:rsidR="00824AEB">
        <w:rPr>
          <w:noProof/>
        </w:rPr>
        <w:t>42</w:t>
      </w:r>
      <w:r>
        <w:fldChar w:fldCharType="end"/>
      </w:r>
      <w:r>
        <w:t xml:space="preserve"> </w:t>
      </w:r>
      <w:r w:rsidRPr="00295ABA">
        <w:t xml:space="preserve">show sequential pressure contours during </w:t>
      </w:r>
      <w:r>
        <w:t>detonation</w:t>
      </w:r>
      <w:r w:rsidRPr="00295ABA">
        <w:t xml:space="preserve">. The detonation wave sweeps through the explosive, driving the </w:t>
      </w:r>
      <w:r>
        <w:t>casing outward and showing where the simulation predicts failure of the material</w:t>
      </w:r>
      <w:r w:rsidRPr="00295ABA">
        <w:t xml:space="preserve">. </w:t>
      </w:r>
      <w:r>
        <w:fldChar w:fldCharType="begin"/>
      </w:r>
      <w:r>
        <w:instrText xml:space="preserve"> REF _Ref218594035 \h </w:instrText>
      </w:r>
      <w:r>
        <w:fldChar w:fldCharType="separate"/>
      </w:r>
      <w:r w:rsidR="00824AEB">
        <w:t xml:space="preserve">Figure </w:t>
      </w:r>
      <w:r w:rsidR="00824AEB">
        <w:rPr>
          <w:noProof/>
        </w:rPr>
        <w:t>43</w:t>
      </w:r>
      <w:r>
        <w:fldChar w:fldCharType="end"/>
      </w:r>
      <w:r>
        <w:t xml:space="preserve"> - </w:t>
      </w:r>
      <w:r>
        <w:fldChar w:fldCharType="begin"/>
      </w:r>
      <w:r>
        <w:instrText xml:space="preserve"> REF _Ref218594040 \h </w:instrText>
      </w:r>
      <w:r>
        <w:fldChar w:fldCharType="separate"/>
      </w:r>
      <w:r w:rsidR="00824AEB">
        <w:t xml:space="preserve">Figure </w:t>
      </w:r>
      <w:r w:rsidR="00824AEB">
        <w:rPr>
          <w:noProof/>
        </w:rPr>
        <w:t>50</w:t>
      </w:r>
      <w:r>
        <w:fldChar w:fldCharType="end"/>
      </w:r>
      <w:r w:rsidRPr="00295ABA">
        <w:t xml:space="preserve"> present von Mises stress fields, highlighting locali</w:t>
      </w:r>
      <w:r>
        <w:t>s</w:t>
      </w:r>
      <w:r w:rsidRPr="00295ABA">
        <w:t>ed stress near the liner apex and along the forming jet.</w:t>
      </w:r>
      <w:r>
        <w:t xml:space="preserve"> </w:t>
      </w:r>
      <w:r w:rsidRPr="00295ABA">
        <w:t xml:space="preserve">The deformation sequence indicates </w:t>
      </w:r>
      <w:r w:rsidRPr="00295ABA">
        <w:lastRenderedPageBreak/>
        <w:t>a clear axial collapse and elongation, consistent with hydrodynamic jet formation. The velocity plot (</w:t>
      </w:r>
      <w:r>
        <w:fldChar w:fldCharType="begin"/>
      </w:r>
      <w:r>
        <w:instrText xml:space="preserve"> REF _Ref218594076 \h </w:instrText>
      </w:r>
      <w:r>
        <w:fldChar w:fldCharType="separate"/>
      </w:r>
      <w:r w:rsidR="00824AEB">
        <w:t xml:space="preserve">Figure </w:t>
      </w:r>
      <w:r w:rsidR="00824AEB">
        <w:rPr>
          <w:noProof/>
        </w:rPr>
        <w:t>51</w:t>
      </w:r>
      <w:r>
        <w:fldChar w:fldCharType="end"/>
      </w:r>
      <w:r w:rsidRPr="00295ABA">
        <w:t xml:space="preserve">) confirms rapid acceleration of the jet tip within the first ~10–20 µs, </w:t>
      </w:r>
      <w:proofErr w:type="gramStart"/>
      <w:r w:rsidRPr="00295ABA">
        <w:t>similar to</w:t>
      </w:r>
      <w:proofErr w:type="gramEnd"/>
      <w:r w:rsidRPr="00295ABA">
        <w:t xml:space="preserve"> the 2D case but with added spatial complexity.</w:t>
      </w:r>
      <w:r>
        <w:t xml:space="preserve"> The j</w:t>
      </w:r>
      <w:r w:rsidRPr="005A096D">
        <w:t>et tip velocity is high and exhibits a gradient along the axis, driving elongation</w:t>
      </w:r>
      <w:r w:rsidRPr="00295ABA">
        <w:t xml:space="preserve"> </w:t>
      </w:r>
      <w:r w:rsidRPr="005A096D">
        <w:t>and the persistent tip</w:t>
      </w:r>
      <w:r w:rsidRPr="005A096D">
        <w:noBreakHyphen/>
        <w:t>faster</w:t>
      </w:r>
      <w:r w:rsidRPr="005A096D">
        <w:noBreakHyphen/>
        <w:t>than</w:t>
      </w:r>
      <w:r w:rsidRPr="005A096D">
        <w:noBreakHyphen/>
        <w:t>tail profile align</w:t>
      </w:r>
      <w:r>
        <w:t>ed</w:t>
      </w:r>
      <w:r w:rsidRPr="005A096D">
        <w:t xml:space="preserve"> with foundational shaped</w:t>
      </w:r>
      <w:r w:rsidRPr="005A096D">
        <w:noBreakHyphen/>
        <w:t>charge theory and historic experiments showing a strong axial velocity gradient as the necessary condition for jet stretching and breakup timing</w:t>
      </w:r>
      <w:r>
        <w:t xml:space="preserve"> </w:t>
      </w:r>
      <w:sdt>
        <w:sdtPr>
          <w:id w:val="-418411803"/>
          <w:citation/>
        </w:sdtPr>
        <w:sdtContent>
          <w:r>
            <w:fldChar w:fldCharType="begin"/>
          </w:r>
          <w:r>
            <w:instrText xml:space="preserve"> CITATION Kev25 \l 2057 </w:instrText>
          </w:r>
          <w:r>
            <w:fldChar w:fldCharType="separate"/>
          </w:r>
          <w:r w:rsidR="00824AEB">
            <w:rPr>
              <w:noProof/>
            </w:rPr>
            <w:t>[12]</w:t>
          </w:r>
          <w:r>
            <w:fldChar w:fldCharType="end"/>
          </w:r>
        </w:sdtContent>
      </w:sdt>
      <w:r>
        <w:t xml:space="preserve">. </w:t>
      </w:r>
      <w:r w:rsidRPr="005A096D">
        <w:t>Stress and strain locali</w:t>
      </w:r>
      <w:r>
        <w:t>s</w:t>
      </w:r>
      <w:r w:rsidRPr="005A096D">
        <w:t>ation are concentrated near the apex, validating the Johnson–Cook model’s role in capturing thermal softening and strain-rate effects.</w:t>
      </w:r>
    </w:p>
    <w:p w14:paraId="22B06570" w14:textId="17447F27" w:rsidR="00295ABA" w:rsidRDefault="00295ABA" w:rsidP="00295ABA">
      <w:pPr>
        <w:pStyle w:val="DWParaNum1"/>
      </w:pPr>
      <w:r w:rsidRPr="00295ABA">
        <w:t xml:space="preserve">Using JWL to represent detonation products’ behaviour is consistent with industry practice and captures the </w:t>
      </w:r>
      <w:proofErr w:type="gramStart"/>
      <w:r w:rsidRPr="00295ABA">
        <w:t>high pressure</w:t>
      </w:r>
      <w:proofErr w:type="gramEnd"/>
      <w:r w:rsidRPr="00295ABA">
        <w:t xml:space="preserve"> early expansion plus the late gas like regime. The accuracy of liner collapse and early jet velocity is sensitive to the selected JWL constants and detonation model, as emphasi</w:t>
      </w:r>
      <w:r>
        <w:t>s</w:t>
      </w:r>
      <w:r w:rsidRPr="00295ABA">
        <w:t>ed in the detonation modelling literature. Peer reviewed discussions on EOS modelling of detonation products and shock compression underpin this approach</w:t>
      </w:r>
      <w:r>
        <w:t xml:space="preserve"> </w:t>
      </w:r>
      <w:sdt>
        <w:sdtPr>
          <w:id w:val="-287279011"/>
          <w:citation/>
        </w:sdtPr>
        <w:sdtContent>
          <w:r>
            <w:fldChar w:fldCharType="begin"/>
          </w:r>
          <w:r>
            <w:instrText xml:space="preserve"> CITATION Sou20 \l 2057 </w:instrText>
          </w:r>
          <w:r>
            <w:fldChar w:fldCharType="separate"/>
          </w:r>
          <w:r w:rsidR="00824AEB">
            <w:rPr>
              <w:noProof/>
            </w:rPr>
            <w:t>[13]</w:t>
          </w:r>
          <w:r>
            <w:fldChar w:fldCharType="end"/>
          </w:r>
        </w:sdtContent>
      </w:sdt>
      <w:r>
        <w:t>.</w:t>
      </w:r>
    </w:p>
    <w:p w14:paraId="17DEE160" w14:textId="3F4F339D" w:rsidR="00470164" w:rsidRPr="008068FF" w:rsidRDefault="00470164" w:rsidP="008068FF">
      <w:pPr>
        <w:pStyle w:val="Heading1"/>
        <w:rPr>
          <w:rStyle w:val="DWHdgPara"/>
          <w:b/>
          <w:bCs/>
        </w:rPr>
      </w:pPr>
      <w:bookmarkStart w:id="90" w:name="_Toc218595599"/>
      <w:r w:rsidRPr="008068FF">
        <w:rPr>
          <w:rStyle w:val="DWHdgPara"/>
          <w:b/>
          <w:bCs/>
        </w:rPr>
        <w:t>3D Simulation with Smoothed Particle Hydrodynamics.</w:t>
      </w:r>
      <w:bookmarkEnd w:id="90"/>
      <w:r w:rsidRPr="008068FF">
        <w:rPr>
          <w:rStyle w:val="DWHdgPara"/>
          <w:b/>
          <w:bCs/>
        </w:rPr>
        <w:t xml:space="preserve"> </w:t>
      </w:r>
    </w:p>
    <w:p w14:paraId="5B99923E" w14:textId="5853CFF7" w:rsidR="00A50081" w:rsidRDefault="00A50081" w:rsidP="00295ABA">
      <w:pPr>
        <w:pStyle w:val="DWParaNum1"/>
      </w:pPr>
      <w:r w:rsidRPr="00A50081">
        <w:t>Smoothed Particle Hydrodynamics was included in a final simulation</w:t>
      </w:r>
      <w:r w:rsidR="00295ABA">
        <w:t xml:space="preserve"> (</w:t>
      </w:r>
      <w:r w:rsidR="00295ABA">
        <w:fldChar w:fldCharType="begin"/>
      </w:r>
      <w:r w:rsidR="00295ABA">
        <w:instrText xml:space="preserve"> REF _Ref218595021 \h </w:instrText>
      </w:r>
      <w:r w:rsidR="00295ABA">
        <w:fldChar w:fldCharType="separate"/>
      </w:r>
      <w:r w:rsidR="00824AEB">
        <w:t xml:space="preserve">Figure </w:t>
      </w:r>
      <w:r w:rsidR="00824AEB">
        <w:rPr>
          <w:noProof/>
        </w:rPr>
        <w:t>52</w:t>
      </w:r>
      <w:r w:rsidR="00295ABA">
        <w:fldChar w:fldCharType="end"/>
      </w:r>
      <w:r w:rsidR="00295ABA">
        <w:t xml:space="preserve"> - </w:t>
      </w:r>
      <w:r w:rsidR="00295ABA">
        <w:fldChar w:fldCharType="begin"/>
      </w:r>
      <w:r w:rsidR="00295ABA">
        <w:instrText xml:space="preserve"> REF _Ref218595024 \h </w:instrText>
      </w:r>
      <w:r w:rsidR="00295ABA">
        <w:fldChar w:fldCharType="separate"/>
      </w:r>
      <w:r w:rsidR="00824AEB">
        <w:t xml:space="preserve">Figure </w:t>
      </w:r>
      <w:r w:rsidR="00824AEB">
        <w:rPr>
          <w:noProof/>
        </w:rPr>
        <w:t>62</w:t>
      </w:r>
      <w:r w:rsidR="00295ABA">
        <w:fldChar w:fldCharType="end"/>
      </w:r>
      <w:r w:rsidR="00295ABA">
        <w:t>)</w:t>
      </w:r>
      <w:r>
        <w:t xml:space="preserve">, though problems arose with the simulation crashing multiple times. The liner was redesigned and re-meshed so the SPH could be applied to the leading section of the conical liner only to reduce computational demand. Some unexpected behaviour was witnessed resulting in a failed simulation. </w:t>
      </w:r>
      <w:r w:rsidR="00295ABA">
        <w:t xml:space="preserve">On review of available literature, SPH offers promise for handling large deformations but requires stringent calibration to avoid instability and careful domain partitioning </w:t>
      </w:r>
      <w:sdt>
        <w:sdtPr>
          <w:id w:val="-212964801"/>
          <w:citation/>
        </w:sdtPr>
        <w:sdtContent>
          <w:r w:rsidR="00295ABA">
            <w:fldChar w:fldCharType="begin"/>
          </w:r>
          <w:r w:rsidR="00295ABA">
            <w:instrText xml:space="preserve"> CITATION JWS95 \l 2057 </w:instrText>
          </w:r>
          <w:r w:rsidR="00295ABA">
            <w:fldChar w:fldCharType="separate"/>
          </w:r>
          <w:r w:rsidR="00824AEB">
            <w:rPr>
              <w:noProof/>
            </w:rPr>
            <w:t>[14]</w:t>
          </w:r>
          <w:r w:rsidR="00295ABA">
            <w:fldChar w:fldCharType="end"/>
          </w:r>
        </w:sdtContent>
      </w:sdt>
      <w:r w:rsidR="00295ABA">
        <w:t>.</w:t>
      </w:r>
    </w:p>
    <w:p w14:paraId="39FA9A3C" w14:textId="77777777" w:rsidR="008068FF" w:rsidRPr="008068FF" w:rsidRDefault="008068FF" w:rsidP="008068FF">
      <w:pPr>
        <w:pStyle w:val="Heading1"/>
        <w:rPr>
          <w:rStyle w:val="DWHdgPara"/>
          <w:b/>
          <w:bCs/>
        </w:rPr>
      </w:pPr>
      <w:bookmarkStart w:id="91" w:name="_Toc218595600"/>
      <w:r w:rsidRPr="008068FF">
        <w:rPr>
          <w:rStyle w:val="DWHdgPara"/>
          <w:b/>
          <w:bCs/>
        </w:rPr>
        <w:t>Conclusion</w:t>
      </w:r>
      <w:bookmarkEnd w:id="91"/>
    </w:p>
    <w:p w14:paraId="29FFD44C" w14:textId="77777777" w:rsidR="008068FF" w:rsidRPr="008068FF" w:rsidRDefault="008068FF" w:rsidP="008068FF">
      <w:pPr>
        <w:pStyle w:val="DWParaNum1"/>
        <w:rPr>
          <w:lang w:eastAsia="en-GB"/>
        </w:rPr>
      </w:pPr>
      <w:r w:rsidRPr="008068FF">
        <w:rPr>
          <w:lang w:eastAsia="en-GB"/>
        </w:rPr>
        <w:t>The simulations confirm that liner geometry is a primary determinant of shaped charge performance. The 45° conical liner produced a classic stretching jet with rapid acceleration and pronounced velocity gradients, consistent with hydrodynamic penetration theory. Conversely, the 5° liner formed a stable slug-like projectile with minimal strain localisation, aligning with EFP design principles. The integration of JWL, Mie–Grüneisen, and Johnson–Cook models enabled accurate representation of explosive behaviour, shock compression, and material plasticity under extreme conditions. Transitioning from 2D to 3D modelling captured spatial complexities and reinforced the validity of axisymmetric assumptions for preliminary design. While Smoothed Particle Hydrodynamics showed potential for handling severe deformations, instability issues underscore the need for further calibration. Overall, this work demonstrates the effectiveness of Abaqus/Explicit for shaped charge analysis and provides a foundation for future optimisation of miniature charge designs for defence applications</w:t>
      </w:r>
    </w:p>
    <w:p w14:paraId="29181DD5" w14:textId="77777777" w:rsidR="008068FF" w:rsidRPr="00A50081" w:rsidRDefault="008068FF" w:rsidP="008068FF">
      <w:pPr>
        <w:pStyle w:val="DWParaNum1"/>
        <w:numPr>
          <w:ilvl w:val="0"/>
          <w:numId w:val="0"/>
        </w:num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72"/>
        <w:gridCol w:w="4860"/>
      </w:tblGrid>
      <w:tr w:rsidR="00470164" w14:paraId="4ABDEA01" w14:textId="77777777" w:rsidTr="0022420D">
        <w:tc>
          <w:tcPr>
            <w:tcW w:w="4772" w:type="dxa"/>
          </w:tcPr>
          <w:p w14:paraId="17F7A7DF" w14:textId="77777777" w:rsidR="00470164" w:rsidRDefault="00470164" w:rsidP="00470164">
            <w:pPr>
              <w:pStyle w:val="DWParaNum1"/>
              <w:keepNext/>
              <w:numPr>
                <w:ilvl w:val="0"/>
                <w:numId w:val="0"/>
              </w:numPr>
            </w:pPr>
            <w:r>
              <w:rPr>
                <w:noProof/>
              </w:rPr>
              <w:lastRenderedPageBreak/>
              <w:drawing>
                <wp:inline distT="0" distB="0" distL="0" distR="0" wp14:anchorId="24206600" wp14:editId="4ED1673C">
                  <wp:extent cx="2934032" cy="3567257"/>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974934" cy="3616986"/>
                          </a:xfrm>
                          <a:prstGeom prst="rect">
                            <a:avLst/>
                          </a:prstGeom>
                        </pic:spPr>
                      </pic:pic>
                    </a:graphicData>
                  </a:graphic>
                </wp:inline>
              </w:drawing>
            </w:r>
          </w:p>
          <w:p w14:paraId="7E1DBF99" w14:textId="19639363" w:rsidR="00470164" w:rsidRDefault="00470164" w:rsidP="00470164">
            <w:pPr>
              <w:pStyle w:val="Caption"/>
              <w:jc w:val="left"/>
            </w:pPr>
            <w:bookmarkStart w:id="92" w:name="_Ref218595021"/>
            <w:bookmarkStart w:id="93" w:name="_Toc218595657"/>
            <w:r>
              <w:t xml:space="preserve">Figure </w:t>
            </w:r>
            <w:r>
              <w:fldChar w:fldCharType="begin"/>
            </w:r>
            <w:r>
              <w:instrText xml:space="preserve"> SEQ Figure \* ARABIC </w:instrText>
            </w:r>
            <w:r>
              <w:fldChar w:fldCharType="separate"/>
            </w:r>
            <w:r w:rsidR="00824AEB">
              <w:t>52</w:t>
            </w:r>
            <w:r>
              <w:fldChar w:fldCharType="end"/>
            </w:r>
            <w:bookmarkEnd w:id="92"/>
            <w:r w:rsidR="0022420D">
              <w:t xml:space="preserve"> – S.Pressure Time Stamp 9.9000E-06</w:t>
            </w:r>
            <w:bookmarkEnd w:id="93"/>
          </w:p>
        </w:tc>
        <w:tc>
          <w:tcPr>
            <w:tcW w:w="4860" w:type="dxa"/>
          </w:tcPr>
          <w:p w14:paraId="5827EF1B" w14:textId="77777777" w:rsidR="00470164" w:rsidRDefault="00470164" w:rsidP="00470164">
            <w:pPr>
              <w:pStyle w:val="DWParaNum1"/>
              <w:keepNext/>
              <w:numPr>
                <w:ilvl w:val="0"/>
                <w:numId w:val="0"/>
              </w:numPr>
            </w:pPr>
            <w:r>
              <w:rPr>
                <w:noProof/>
              </w:rPr>
              <w:drawing>
                <wp:inline distT="0" distB="0" distL="0" distR="0" wp14:anchorId="34907C8C" wp14:editId="206D911E">
                  <wp:extent cx="2987012" cy="3554233"/>
                  <wp:effectExtent l="0" t="0" r="4445" b="825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030931" cy="3606492"/>
                          </a:xfrm>
                          <a:prstGeom prst="rect">
                            <a:avLst/>
                          </a:prstGeom>
                        </pic:spPr>
                      </pic:pic>
                    </a:graphicData>
                  </a:graphic>
                </wp:inline>
              </w:drawing>
            </w:r>
          </w:p>
          <w:p w14:paraId="0F0CCE4E" w14:textId="22F2D8C7" w:rsidR="00470164" w:rsidRDefault="00470164" w:rsidP="00470164">
            <w:pPr>
              <w:pStyle w:val="Caption"/>
              <w:jc w:val="left"/>
            </w:pPr>
            <w:bookmarkStart w:id="94" w:name="_Toc218595658"/>
            <w:r>
              <w:t xml:space="preserve">Figure </w:t>
            </w:r>
            <w:r>
              <w:fldChar w:fldCharType="begin"/>
            </w:r>
            <w:r>
              <w:instrText xml:space="preserve"> SEQ Figure \* ARABIC </w:instrText>
            </w:r>
            <w:r>
              <w:fldChar w:fldCharType="separate"/>
            </w:r>
            <w:r w:rsidR="00824AEB">
              <w:t>53</w:t>
            </w:r>
            <w:r>
              <w:fldChar w:fldCharType="end"/>
            </w:r>
            <w:r w:rsidR="0022420D">
              <w:t xml:space="preserve"> – S.Pressure Time Stamp 1.0400E-05</w:t>
            </w:r>
            <w:bookmarkEnd w:id="94"/>
          </w:p>
          <w:p w14:paraId="564C5DF8" w14:textId="443FA19D" w:rsidR="00470164" w:rsidRDefault="00470164" w:rsidP="009E0B97">
            <w:pPr>
              <w:pStyle w:val="DWParaNum1"/>
              <w:numPr>
                <w:ilvl w:val="0"/>
                <w:numId w:val="0"/>
              </w:numPr>
            </w:pPr>
          </w:p>
        </w:tc>
      </w:tr>
      <w:tr w:rsidR="00470164" w14:paraId="30A38305" w14:textId="77777777" w:rsidTr="0022420D">
        <w:tc>
          <w:tcPr>
            <w:tcW w:w="4772" w:type="dxa"/>
          </w:tcPr>
          <w:p w14:paraId="074B5428" w14:textId="77777777" w:rsidR="00470164" w:rsidRDefault="00470164" w:rsidP="00470164">
            <w:pPr>
              <w:pStyle w:val="DWParaNum1"/>
              <w:keepNext/>
              <w:numPr>
                <w:ilvl w:val="0"/>
                <w:numId w:val="0"/>
              </w:numPr>
            </w:pPr>
            <w:r>
              <w:rPr>
                <w:noProof/>
              </w:rPr>
              <w:drawing>
                <wp:inline distT="0" distB="0" distL="0" distR="0" wp14:anchorId="6D9E3A86" wp14:editId="56F73FFC">
                  <wp:extent cx="2910178" cy="3581462"/>
                  <wp:effectExtent l="0" t="0" r="508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2943003" cy="3621858"/>
                          </a:xfrm>
                          <a:prstGeom prst="rect">
                            <a:avLst/>
                          </a:prstGeom>
                        </pic:spPr>
                      </pic:pic>
                    </a:graphicData>
                  </a:graphic>
                </wp:inline>
              </w:drawing>
            </w:r>
          </w:p>
          <w:p w14:paraId="72C70C51" w14:textId="280DAD8A" w:rsidR="00470164" w:rsidRDefault="00470164" w:rsidP="00470164">
            <w:pPr>
              <w:pStyle w:val="Caption"/>
              <w:jc w:val="left"/>
            </w:pPr>
            <w:bookmarkStart w:id="95" w:name="_Toc218595659"/>
            <w:r>
              <w:t xml:space="preserve">Figure </w:t>
            </w:r>
            <w:r>
              <w:fldChar w:fldCharType="begin"/>
            </w:r>
            <w:r>
              <w:instrText xml:space="preserve"> SEQ Figure \* ARABIC </w:instrText>
            </w:r>
            <w:r>
              <w:fldChar w:fldCharType="separate"/>
            </w:r>
            <w:r w:rsidR="00824AEB">
              <w:t>54</w:t>
            </w:r>
            <w:r>
              <w:fldChar w:fldCharType="end"/>
            </w:r>
            <w:r w:rsidR="0022420D">
              <w:t xml:space="preserve"> – S.Pressure Time Stamp 1.1500E-05</w:t>
            </w:r>
            <w:bookmarkEnd w:id="95"/>
          </w:p>
        </w:tc>
        <w:tc>
          <w:tcPr>
            <w:tcW w:w="4860" w:type="dxa"/>
          </w:tcPr>
          <w:p w14:paraId="599D7588" w14:textId="77777777" w:rsidR="00470164" w:rsidRDefault="00470164" w:rsidP="00470164">
            <w:pPr>
              <w:pStyle w:val="DWParaNum1"/>
              <w:keepNext/>
              <w:numPr>
                <w:ilvl w:val="0"/>
                <w:numId w:val="0"/>
              </w:numPr>
            </w:pPr>
            <w:r>
              <w:rPr>
                <w:noProof/>
              </w:rPr>
              <w:drawing>
                <wp:inline distT="0" distB="0" distL="0" distR="0" wp14:anchorId="06B2D3E7" wp14:editId="6A8F7CD3">
                  <wp:extent cx="2946775" cy="3562184"/>
                  <wp:effectExtent l="0" t="0" r="6350" b="63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2984336" cy="3607589"/>
                          </a:xfrm>
                          <a:prstGeom prst="rect">
                            <a:avLst/>
                          </a:prstGeom>
                        </pic:spPr>
                      </pic:pic>
                    </a:graphicData>
                  </a:graphic>
                </wp:inline>
              </w:drawing>
            </w:r>
          </w:p>
          <w:p w14:paraId="08B2D26E" w14:textId="1A8D0992" w:rsidR="00470164" w:rsidRDefault="00470164" w:rsidP="00470164">
            <w:pPr>
              <w:pStyle w:val="Caption"/>
              <w:jc w:val="left"/>
            </w:pPr>
            <w:bookmarkStart w:id="96" w:name="_Toc218595660"/>
            <w:r>
              <w:t xml:space="preserve">Figure </w:t>
            </w:r>
            <w:r>
              <w:fldChar w:fldCharType="begin"/>
            </w:r>
            <w:r>
              <w:instrText xml:space="preserve"> SEQ Figure \* ARABIC </w:instrText>
            </w:r>
            <w:r>
              <w:fldChar w:fldCharType="separate"/>
            </w:r>
            <w:r w:rsidR="00824AEB">
              <w:t>55</w:t>
            </w:r>
            <w:r>
              <w:fldChar w:fldCharType="end"/>
            </w:r>
            <w:r w:rsidR="0022420D">
              <w:t xml:space="preserve"> – S.Pressure Time Stamp 1.3143E-05</w:t>
            </w:r>
            <w:bookmarkEnd w:id="96"/>
          </w:p>
          <w:p w14:paraId="5930651A" w14:textId="6E8E0688" w:rsidR="00470164" w:rsidRDefault="00470164" w:rsidP="009E0B97">
            <w:pPr>
              <w:pStyle w:val="DWParaNum1"/>
              <w:numPr>
                <w:ilvl w:val="0"/>
                <w:numId w:val="0"/>
              </w:numPr>
            </w:pPr>
          </w:p>
        </w:tc>
      </w:tr>
      <w:tr w:rsidR="00470164" w14:paraId="799BDB32" w14:textId="77777777" w:rsidTr="0022420D">
        <w:tc>
          <w:tcPr>
            <w:tcW w:w="4772" w:type="dxa"/>
          </w:tcPr>
          <w:p w14:paraId="1281835F" w14:textId="77777777" w:rsidR="00470164" w:rsidRDefault="00470164" w:rsidP="00470164">
            <w:pPr>
              <w:pStyle w:val="DWParaNum1"/>
              <w:keepNext/>
              <w:numPr>
                <w:ilvl w:val="0"/>
                <w:numId w:val="0"/>
              </w:numPr>
            </w:pPr>
            <w:r>
              <w:rPr>
                <w:noProof/>
              </w:rPr>
              <w:lastRenderedPageBreak/>
              <w:drawing>
                <wp:inline distT="0" distB="0" distL="0" distR="0" wp14:anchorId="37F99B6C" wp14:editId="0F2030AE">
                  <wp:extent cx="2894275" cy="3343837"/>
                  <wp:effectExtent l="0" t="0" r="1905" b="0"/>
                  <wp:docPr id="90" name="Picture 90"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computer screen shot of a blue object&#10;&#10;AI-generated content may be incorrect."/>
                          <pic:cNvPicPr/>
                        </pic:nvPicPr>
                        <pic:blipFill>
                          <a:blip r:embed="rId76"/>
                          <a:stretch>
                            <a:fillRect/>
                          </a:stretch>
                        </pic:blipFill>
                        <pic:spPr>
                          <a:xfrm>
                            <a:off x="0" y="0"/>
                            <a:ext cx="2927444" cy="3382158"/>
                          </a:xfrm>
                          <a:prstGeom prst="rect">
                            <a:avLst/>
                          </a:prstGeom>
                        </pic:spPr>
                      </pic:pic>
                    </a:graphicData>
                  </a:graphic>
                </wp:inline>
              </w:drawing>
            </w:r>
          </w:p>
          <w:p w14:paraId="144803DC" w14:textId="710FD8D1" w:rsidR="00470164" w:rsidRPr="0022420D" w:rsidRDefault="00470164" w:rsidP="0022420D">
            <w:pPr>
              <w:pStyle w:val="Caption"/>
              <w:jc w:val="left"/>
            </w:pPr>
            <w:bookmarkStart w:id="97" w:name="_Toc218595661"/>
            <w:r>
              <w:t xml:space="preserve">Figure </w:t>
            </w:r>
            <w:r>
              <w:fldChar w:fldCharType="begin"/>
            </w:r>
            <w:r>
              <w:instrText xml:space="preserve"> SEQ Figure \* ARABIC </w:instrText>
            </w:r>
            <w:r>
              <w:fldChar w:fldCharType="separate"/>
            </w:r>
            <w:r w:rsidR="00824AEB">
              <w:t>56</w:t>
            </w:r>
            <w:r>
              <w:fldChar w:fldCharType="end"/>
            </w:r>
            <w:r w:rsidR="0022420D">
              <w:t xml:space="preserve"> – S.Pressure Time Stamp 1.5700E-05</w:t>
            </w:r>
            <w:r w:rsidR="0022420D" w:rsidRPr="00470164">
              <w:rPr>
                <w:lang w:val="en-US"/>
              </w:rPr>
              <w:t xml:space="preserve"> Simulation </w:t>
            </w:r>
            <w:r w:rsidR="0022420D">
              <w:rPr>
                <w:lang w:val="en-US"/>
              </w:rPr>
              <w:t>terminated</w:t>
            </w:r>
            <w:r w:rsidR="0022420D" w:rsidRPr="00470164">
              <w:rPr>
                <w:lang w:val="en-US"/>
              </w:rPr>
              <w:t xml:space="preserve"> as it was showing the liner acting unexpectedly after 3 hours of running.</w:t>
            </w:r>
            <w:bookmarkEnd w:id="97"/>
          </w:p>
        </w:tc>
        <w:tc>
          <w:tcPr>
            <w:tcW w:w="4860" w:type="dxa"/>
          </w:tcPr>
          <w:p w14:paraId="4F358DAB" w14:textId="77777777" w:rsidR="0022420D" w:rsidRDefault="0022420D" w:rsidP="0022420D">
            <w:pPr>
              <w:pStyle w:val="DWParaNum1"/>
              <w:keepNext/>
              <w:numPr>
                <w:ilvl w:val="0"/>
                <w:numId w:val="0"/>
              </w:numPr>
            </w:pPr>
            <w:r>
              <w:rPr>
                <w:noProof/>
              </w:rPr>
              <w:drawing>
                <wp:inline distT="0" distB="0" distL="0" distR="0" wp14:anchorId="36045A45" wp14:editId="6007D3B1">
                  <wp:extent cx="2942689" cy="3388995"/>
                  <wp:effectExtent l="0" t="0" r="0" b="190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984251" cy="3436861"/>
                          </a:xfrm>
                          <a:prstGeom prst="rect">
                            <a:avLst/>
                          </a:prstGeom>
                        </pic:spPr>
                      </pic:pic>
                    </a:graphicData>
                  </a:graphic>
                </wp:inline>
              </w:drawing>
            </w:r>
          </w:p>
          <w:p w14:paraId="16A2AB8C" w14:textId="09C983C0" w:rsidR="00470164" w:rsidRPr="00470164" w:rsidRDefault="0022420D" w:rsidP="0022420D">
            <w:pPr>
              <w:pStyle w:val="Caption"/>
              <w:jc w:val="left"/>
              <w:rPr>
                <w:i/>
                <w:iCs/>
              </w:rPr>
            </w:pPr>
            <w:bookmarkStart w:id="98" w:name="_Toc218595662"/>
            <w:r>
              <w:t xml:space="preserve">Figure </w:t>
            </w:r>
            <w:r>
              <w:fldChar w:fldCharType="begin"/>
            </w:r>
            <w:r>
              <w:instrText xml:space="preserve"> SEQ Figure \* ARABIC </w:instrText>
            </w:r>
            <w:r>
              <w:fldChar w:fldCharType="separate"/>
            </w:r>
            <w:r w:rsidR="00824AEB">
              <w:t>57</w:t>
            </w:r>
            <w:r>
              <w:fldChar w:fldCharType="end"/>
            </w:r>
            <w:r>
              <w:t xml:space="preserve"> –U</w:t>
            </w:r>
            <w:r>
              <w:rPr>
                <w:lang w:val="en-US"/>
              </w:rPr>
              <w:t>pdated part and applied SPH to top part of liner only.</w:t>
            </w:r>
            <w:bookmarkEnd w:id="98"/>
          </w:p>
        </w:tc>
      </w:tr>
      <w:tr w:rsidR="00470164" w14:paraId="07514969" w14:textId="77777777" w:rsidTr="0022420D">
        <w:tc>
          <w:tcPr>
            <w:tcW w:w="4772" w:type="dxa"/>
          </w:tcPr>
          <w:p w14:paraId="650F3A9C" w14:textId="77777777" w:rsidR="00470164" w:rsidRDefault="0022420D" w:rsidP="009E0B97">
            <w:pPr>
              <w:pStyle w:val="DWParaNum1"/>
              <w:numPr>
                <w:ilvl w:val="0"/>
                <w:numId w:val="0"/>
              </w:numPr>
            </w:pPr>
            <w:r>
              <w:rPr>
                <w:noProof/>
              </w:rPr>
              <w:drawing>
                <wp:inline distT="0" distB="0" distL="0" distR="0" wp14:anchorId="41E49DAB" wp14:editId="7A818701">
                  <wp:extent cx="2870421" cy="3422802"/>
                  <wp:effectExtent l="0" t="0" r="6350" b="6350"/>
                  <wp:docPr id="94" name="Picture 94" descr="A blue rectangular object with a curved e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A blue rectangular object with a curved edge&#10;&#10;Description automatically generated"/>
                          <pic:cNvPicPr/>
                        </pic:nvPicPr>
                        <pic:blipFill>
                          <a:blip r:embed="rId78"/>
                          <a:stretch>
                            <a:fillRect/>
                          </a:stretch>
                        </pic:blipFill>
                        <pic:spPr>
                          <a:xfrm>
                            <a:off x="0" y="0"/>
                            <a:ext cx="2917188" cy="3478568"/>
                          </a:xfrm>
                          <a:prstGeom prst="rect">
                            <a:avLst/>
                          </a:prstGeom>
                        </pic:spPr>
                      </pic:pic>
                    </a:graphicData>
                  </a:graphic>
                </wp:inline>
              </w:drawing>
            </w:r>
          </w:p>
          <w:p w14:paraId="69CDC93E" w14:textId="1B242009" w:rsidR="0022420D" w:rsidRPr="00470164" w:rsidRDefault="0022420D" w:rsidP="0022420D">
            <w:pPr>
              <w:pStyle w:val="Caption"/>
              <w:jc w:val="left"/>
            </w:pPr>
            <w:bookmarkStart w:id="99" w:name="_Toc218595663"/>
            <w:r>
              <w:t xml:space="preserve">Figure </w:t>
            </w:r>
            <w:r>
              <w:fldChar w:fldCharType="begin"/>
            </w:r>
            <w:r>
              <w:instrText xml:space="preserve"> SEQ Figure \* ARABIC </w:instrText>
            </w:r>
            <w:r>
              <w:fldChar w:fldCharType="separate"/>
            </w:r>
            <w:r w:rsidR="00824AEB">
              <w:t>58</w:t>
            </w:r>
            <w:r>
              <w:fldChar w:fldCharType="end"/>
            </w:r>
            <w:r>
              <w:t xml:space="preserve"> - </w:t>
            </w:r>
            <w:r>
              <w:rPr>
                <w:lang w:val="en-US"/>
              </w:rPr>
              <w:t>Updated Assembly</w:t>
            </w:r>
            <w:bookmarkEnd w:id="99"/>
          </w:p>
        </w:tc>
        <w:tc>
          <w:tcPr>
            <w:tcW w:w="4860" w:type="dxa"/>
          </w:tcPr>
          <w:p w14:paraId="6B521A9E" w14:textId="77777777" w:rsidR="0022420D" w:rsidRDefault="0022420D" w:rsidP="0022420D">
            <w:pPr>
              <w:pStyle w:val="DWParaNum1"/>
              <w:keepNext/>
              <w:numPr>
                <w:ilvl w:val="0"/>
                <w:numId w:val="0"/>
              </w:numPr>
              <w:tabs>
                <w:tab w:val="left" w:pos="3055"/>
              </w:tabs>
            </w:pPr>
            <w:r>
              <w:rPr>
                <w:noProof/>
              </w:rPr>
              <w:drawing>
                <wp:inline distT="0" distB="0" distL="0" distR="0" wp14:anchorId="4C09067C" wp14:editId="114A9DB7">
                  <wp:extent cx="2932401" cy="3422650"/>
                  <wp:effectExtent l="0" t="0" r="1905" b="635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2969727" cy="3466216"/>
                          </a:xfrm>
                          <a:prstGeom prst="rect">
                            <a:avLst/>
                          </a:prstGeom>
                        </pic:spPr>
                      </pic:pic>
                    </a:graphicData>
                  </a:graphic>
                </wp:inline>
              </w:drawing>
            </w:r>
          </w:p>
          <w:p w14:paraId="366978EF" w14:textId="32CD9DEA" w:rsidR="00470164" w:rsidRDefault="0022420D" w:rsidP="0022420D">
            <w:pPr>
              <w:pStyle w:val="Caption"/>
              <w:jc w:val="left"/>
            </w:pPr>
            <w:bookmarkStart w:id="100" w:name="_Toc218595664"/>
            <w:r>
              <w:t xml:space="preserve">Figure </w:t>
            </w:r>
            <w:r>
              <w:fldChar w:fldCharType="begin"/>
            </w:r>
            <w:r>
              <w:instrText xml:space="preserve"> SEQ Figure \* ARABIC </w:instrText>
            </w:r>
            <w:r>
              <w:fldChar w:fldCharType="separate"/>
            </w:r>
            <w:r w:rsidR="00824AEB">
              <w:t>59</w:t>
            </w:r>
            <w:r>
              <w:fldChar w:fldCharType="end"/>
            </w:r>
            <w:r>
              <w:t xml:space="preserve"> - </w:t>
            </w:r>
            <w:r>
              <w:rPr>
                <w:lang w:val="en-US"/>
              </w:rPr>
              <w:t>Updated Mesh with SPH at 1.8E-5</w:t>
            </w:r>
            <w:bookmarkEnd w:id="100"/>
          </w:p>
        </w:tc>
      </w:tr>
      <w:tr w:rsidR="00470164" w14:paraId="623F2B0F" w14:textId="77777777" w:rsidTr="0022420D">
        <w:tc>
          <w:tcPr>
            <w:tcW w:w="4772" w:type="dxa"/>
          </w:tcPr>
          <w:p w14:paraId="39429321" w14:textId="77777777" w:rsidR="0022420D" w:rsidRDefault="00470164" w:rsidP="0022420D">
            <w:pPr>
              <w:pStyle w:val="DWParaNum1"/>
              <w:keepNext/>
              <w:numPr>
                <w:ilvl w:val="0"/>
                <w:numId w:val="0"/>
              </w:numPr>
            </w:pPr>
            <w:r>
              <w:rPr>
                <w:noProof/>
              </w:rPr>
              <w:lastRenderedPageBreak/>
              <w:drawing>
                <wp:inline distT="0" distB="0" distL="0" distR="0" wp14:anchorId="5013D614" wp14:editId="7338B182">
                  <wp:extent cx="2886324" cy="3399252"/>
                  <wp:effectExtent l="0" t="0" r="9525" b="0"/>
                  <wp:docPr id="96" name="Picture 9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screenshot of a computer&#10;&#10;AI-generated content may be incorrect."/>
                          <pic:cNvPicPr/>
                        </pic:nvPicPr>
                        <pic:blipFill>
                          <a:blip r:embed="rId80"/>
                          <a:stretch>
                            <a:fillRect/>
                          </a:stretch>
                        </pic:blipFill>
                        <pic:spPr>
                          <a:xfrm>
                            <a:off x="0" y="0"/>
                            <a:ext cx="2925489" cy="3445377"/>
                          </a:xfrm>
                          <a:prstGeom prst="rect">
                            <a:avLst/>
                          </a:prstGeom>
                        </pic:spPr>
                      </pic:pic>
                    </a:graphicData>
                  </a:graphic>
                </wp:inline>
              </w:drawing>
            </w:r>
          </w:p>
          <w:p w14:paraId="79AFE66D" w14:textId="1E1A23EE" w:rsidR="00470164" w:rsidRDefault="0022420D" w:rsidP="0022420D">
            <w:pPr>
              <w:pStyle w:val="Caption"/>
              <w:jc w:val="left"/>
            </w:pPr>
            <w:bookmarkStart w:id="101" w:name="_Toc218595665"/>
            <w:r>
              <w:t xml:space="preserve">Figure </w:t>
            </w:r>
            <w:r>
              <w:fldChar w:fldCharType="begin"/>
            </w:r>
            <w:r>
              <w:instrText xml:space="preserve"> SEQ Figure \* ARABIC </w:instrText>
            </w:r>
            <w:r>
              <w:fldChar w:fldCharType="separate"/>
            </w:r>
            <w:r w:rsidR="00824AEB">
              <w:t>60</w:t>
            </w:r>
            <w:r>
              <w:fldChar w:fldCharType="end"/>
            </w:r>
            <w:r>
              <w:t xml:space="preserve"> – S.Pressure Time Stamp 1.8000E-05</w:t>
            </w:r>
            <w:bookmarkEnd w:id="101"/>
          </w:p>
        </w:tc>
        <w:tc>
          <w:tcPr>
            <w:tcW w:w="4860" w:type="dxa"/>
          </w:tcPr>
          <w:p w14:paraId="1D25B48A" w14:textId="77777777" w:rsidR="0022420D" w:rsidRDefault="00470164" w:rsidP="0022420D">
            <w:pPr>
              <w:pStyle w:val="DWParaNum1"/>
              <w:keepNext/>
              <w:numPr>
                <w:ilvl w:val="0"/>
                <w:numId w:val="0"/>
              </w:numPr>
            </w:pPr>
            <w:r>
              <w:rPr>
                <w:noProof/>
              </w:rPr>
              <w:drawing>
                <wp:inline distT="0" distB="0" distL="0" distR="0" wp14:anchorId="7B4E794F" wp14:editId="4664876C">
                  <wp:extent cx="2928114" cy="3399155"/>
                  <wp:effectExtent l="0" t="0" r="5715"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944471" cy="3418143"/>
                          </a:xfrm>
                          <a:prstGeom prst="rect">
                            <a:avLst/>
                          </a:prstGeom>
                        </pic:spPr>
                      </pic:pic>
                    </a:graphicData>
                  </a:graphic>
                </wp:inline>
              </w:drawing>
            </w:r>
          </w:p>
          <w:p w14:paraId="5274B48B" w14:textId="4E6A3C95" w:rsidR="00470164" w:rsidRDefault="0022420D" w:rsidP="0022420D">
            <w:pPr>
              <w:pStyle w:val="Caption"/>
              <w:jc w:val="left"/>
            </w:pPr>
            <w:bookmarkStart w:id="102" w:name="_Toc218595666"/>
            <w:r>
              <w:t xml:space="preserve">Figure </w:t>
            </w:r>
            <w:r>
              <w:fldChar w:fldCharType="begin"/>
            </w:r>
            <w:r>
              <w:instrText xml:space="preserve"> SEQ Figure \* ARABIC </w:instrText>
            </w:r>
            <w:r>
              <w:fldChar w:fldCharType="separate"/>
            </w:r>
            <w:r w:rsidR="00824AEB">
              <w:t>61</w:t>
            </w:r>
            <w:r>
              <w:fldChar w:fldCharType="end"/>
            </w:r>
            <w:r>
              <w:t xml:space="preserve"> – S.Pressure Time Stamp 1.8100E-05 </w:t>
            </w:r>
            <w:r w:rsidR="00470164">
              <w:rPr>
                <w:lang w:val="en-US"/>
              </w:rPr>
              <w:t>SPH invoked, Top part of liner still behaving unexpectedly, with jet not forming.</w:t>
            </w:r>
            <w:bookmarkEnd w:id="102"/>
          </w:p>
        </w:tc>
      </w:tr>
      <w:tr w:rsidR="00470164" w14:paraId="474880AD" w14:textId="77777777" w:rsidTr="0022420D">
        <w:tc>
          <w:tcPr>
            <w:tcW w:w="4772" w:type="dxa"/>
          </w:tcPr>
          <w:p w14:paraId="5E118242" w14:textId="77777777" w:rsidR="0022420D" w:rsidRDefault="00470164" w:rsidP="0022420D">
            <w:pPr>
              <w:pStyle w:val="DWParaNum1"/>
              <w:keepNext/>
              <w:numPr>
                <w:ilvl w:val="0"/>
                <w:numId w:val="0"/>
              </w:numPr>
            </w:pPr>
            <w:r>
              <w:rPr>
                <w:noProof/>
              </w:rPr>
              <w:drawing>
                <wp:inline distT="0" distB="0" distL="0" distR="0" wp14:anchorId="2A7DC825" wp14:editId="1E280384">
                  <wp:extent cx="2884196" cy="3339548"/>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2929010" cy="3391437"/>
                          </a:xfrm>
                          <a:prstGeom prst="rect">
                            <a:avLst/>
                          </a:prstGeom>
                        </pic:spPr>
                      </pic:pic>
                    </a:graphicData>
                  </a:graphic>
                </wp:inline>
              </w:drawing>
            </w:r>
          </w:p>
          <w:p w14:paraId="0CD1F052" w14:textId="1FCC201C" w:rsidR="00470164" w:rsidRDefault="0022420D" w:rsidP="0022420D">
            <w:pPr>
              <w:pStyle w:val="Caption"/>
              <w:jc w:val="left"/>
            </w:pPr>
            <w:bookmarkStart w:id="103" w:name="_Ref218595024"/>
            <w:bookmarkStart w:id="104" w:name="_Toc218595667"/>
            <w:r>
              <w:t xml:space="preserve">Figure </w:t>
            </w:r>
            <w:r>
              <w:fldChar w:fldCharType="begin"/>
            </w:r>
            <w:r>
              <w:instrText xml:space="preserve"> SEQ Figure \* ARABIC </w:instrText>
            </w:r>
            <w:r>
              <w:fldChar w:fldCharType="separate"/>
            </w:r>
            <w:r w:rsidR="00824AEB">
              <w:t>62</w:t>
            </w:r>
            <w:r>
              <w:fldChar w:fldCharType="end"/>
            </w:r>
            <w:bookmarkEnd w:id="103"/>
            <w:r>
              <w:t xml:space="preserve"> – S.Pressure Time Stamp 1.8547E-05 Simulation Terminated</w:t>
            </w:r>
            <w:bookmarkEnd w:id="104"/>
          </w:p>
        </w:tc>
        <w:tc>
          <w:tcPr>
            <w:tcW w:w="4860" w:type="dxa"/>
          </w:tcPr>
          <w:p w14:paraId="6CFD2A31" w14:textId="77777777" w:rsidR="00470164" w:rsidRDefault="00470164" w:rsidP="009E0B97">
            <w:pPr>
              <w:pStyle w:val="DWParaNum1"/>
              <w:numPr>
                <w:ilvl w:val="0"/>
                <w:numId w:val="0"/>
              </w:numPr>
              <w:rPr>
                <w:noProof/>
              </w:rPr>
            </w:pPr>
          </w:p>
        </w:tc>
      </w:tr>
    </w:tbl>
    <w:p w14:paraId="34400232" w14:textId="77777777" w:rsidR="00295ABA" w:rsidRDefault="00295ABA" w:rsidP="00295ABA">
      <w:pPr>
        <w:pStyle w:val="DWParaNum1"/>
        <w:numPr>
          <w:ilvl w:val="0"/>
          <w:numId w:val="0"/>
        </w:numPr>
        <w:rPr>
          <w:b/>
          <w:bCs/>
        </w:rPr>
      </w:pPr>
    </w:p>
    <w:p w14:paraId="3CC67BD4" w14:textId="77777777" w:rsidR="00295ABA" w:rsidRDefault="00295ABA" w:rsidP="00295ABA">
      <w:pPr>
        <w:pStyle w:val="DWParaNum1"/>
        <w:numPr>
          <w:ilvl w:val="0"/>
          <w:numId w:val="0"/>
        </w:numPr>
        <w:rPr>
          <w:b/>
          <w:bCs/>
        </w:rPr>
      </w:pPr>
    </w:p>
    <w:p w14:paraId="1E85675B" w14:textId="77777777" w:rsidR="00295ABA" w:rsidRDefault="00295ABA" w:rsidP="00295ABA">
      <w:pPr>
        <w:pStyle w:val="DWParaNum1"/>
        <w:numPr>
          <w:ilvl w:val="0"/>
          <w:numId w:val="0"/>
        </w:numPr>
        <w:rPr>
          <w:b/>
          <w:bCs/>
        </w:rPr>
      </w:pPr>
    </w:p>
    <w:bookmarkStart w:id="105" w:name="_Toc218595601" w:displacedByCustomXml="next"/>
    <w:sdt>
      <w:sdtPr>
        <w:rPr>
          <w:rFonts w:eastAsia="Times New Roman" w:cs="Times New Roman"/>
          <w:b w:val="0"/>
          <w:sz w:val="22"/>
          <w:szCs w:val="20"/>
        </w:rPr>
        <w:id w:val="-1807618100"/>
        <w:docPartObj>
          <w:docPartGallery w:val="Bibliographies"/>
          <w:docPartUnique/>
        </w:docPartObj>
      </w:sdtPr>
      <w:sdtContent>
        <w:p w14:paraId="65411884" w14:textId="4002E53D" w:rsidR="00085A50" w:rsidRPr="00085A50" w:rsidRDefault="00085A50">
          <w:pPr>
            <w:pStyle w:val="Heading1"/>
            <w:rPr>
              <w:rFonts w:cs="Arial"/>
            </w:rPr>
          </w:pPr>
          <w:r w:rsidRPr="00085A50">
            <w:rPr>
              <w:rFonts w:cs="Arial"/>
            </w:rPr>
            <w:t>References</w:t>
          </w:r>
          <w:bookmarkEnd w:id="105"/>
        </w:p>
        <w:sdt>
          <w:sdtPr>
            <w:id w:val="-573587230"/>
            <w:bibliography/>
          </w:sdtPr>
          <w:sdtContent>
            <w:p w14:paraId="10E09654" w14:textId="77777777" w:rsidR="00824AEB" w:rsidRDefault="00085A50" w:rsidP="00973C2D">
              <w:pPr>
                <w:rPr>
                  <w:rFonts w:ascii="Times New Roman" w:hAnsi="Times New Roman"/>
                  <w:noProof/>
                  <w:kern w:val="0"/>
                  <w:sz w:val="20"/>
                  <w:lang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9190"/>
              </w:tblGrid>
              <w:tr w:rsidR="00824AEB" w14:paraId="18C58CEA" w14:textId="77777777">
                <w:trPr>
                  <w:divId w:val="448625795"/>
                  <w:tblCellSpacing w:w="15" w:type="dxa"/>
                </w:trPr>
                <w:tc>
                  <w:tcPr>
                    <w:tcW w:w="50" w:type="pct"/>
                    <w:hideMark/>
                  </w:tcPr>
                  <w:p w14:paraId="6604871A" w14:textId="3FC20257" w:rsidR="00824AEB" w:rsidRDefault="00824AEB">
                    <w:pPr>
                      <w:pStyle w:val="Bibliography"/>
                      <w:rPr>
                        <w:noProof/>
                        <w:kern w:val="0"/>
                        <w:sz w:val="24"/>
                        <w:szCs w:val="24"/>
                      </w:rPr>
                    </w:pPr>
                    <w:r>
                      <w:rPr>
                        <w:noProof/>
                      </w:rPr>
                      <w:t xml:space="preserve">[1] </w:t>
                    </w:r>
                  </w:p>
                </w:tc>
                <w:tc>
                  <w:tcPr>
                    <w:tcW w:w="0" w:type="auto"/>
                    <w:hideMark/>
                  </w:tcPr>
                  <w:p w14:paraId="56BFD7C5" w14:textId="77777777" w:rsidR="00824AEB" w:rsidRDefault="00824AEB">
                    <w:pPr>
                      <w:pStyle w:val="Bibliography"/>
                      <w:rPr>
                        <w:noProof/>
                      </w:rPr>
                    </w:pPr>
                    <w:r>
                      <w:rPr>
                        <w:noProof/>
                      </w:rPr>
                      <w:t>W. P. Walters, “The Shaped Charge Concept, Part I. Introduction,” U.S Army Ballistic Research Laboratory, 1990.</w:t>
                    </w:r>
                  </w:p>
                </w:tc>
              </w:tr>
              <w:tr w:rsidR="00824AEB" w14:paraId="0C0341B8" w14:textId="77777777">
                <w:trPr>
                  <w:divId w:val="448625795"/>
                  <w:tblCellSpacing w:w="15" w:type="dxa"/>
                </w:trPr>
                <w:tc>
                  <w:tcPr>
                    <w:tcW w:w="50" w:type="pct"/>
                    <w:hideMark/>
                  </w:tcPr>
                  <w:p w14:paraId="6DBBB982" w14:textId="77777777" w:rsidR="00824AEB" w:rsidRDefault="00824AEB">
                    <w:pPr>
                      <w:pStyle w:val="Bibliography"/>
                      <w:rPr>
                        <w:noProof/>
                      </w:rPr>
                    </w:pPr>
                    <w:r>
                      <w:rPr>
                        <w:noProof/>
                      </w:rPr>
                      <w:t xml:space="preserve">[2] </w:t>
                    </w:r>
                  </w:p>
                </w:tc>
                <w:tc>
                  <w:tcPr>
                    <w:tcW w:w="0" w:type="auto"/>
                    <w:hideMark/>
                  </w:tcPr>
                  <w:p w14:paraId="55C89B86" w14:textId="77777777" w:rsidR="00824AEB" w:rsidRDefault="00824AEB">
                    <w:pPr>
                      <w:pStyle w:val="Bibliography"/>
                      <w:rPr>
                        <w:noProof/>
                      </w:rPr>
                    </w:pPr>
                    <w:r>
                      <w:rPr>
                        <w:noProof/>
                      </w:rPr>
                      <w:t>A. Gustafsson, “Shaped Charge Design Construction of a Miniaturized Shaped Charge,” Faculty of Health, Science and Technology, 2021.</w:t>
                    </w:r>
                  </w:p>
                </w:tc>
              </w:tr>
              <w:tr w:rsidR="00824AEB" w14:paraId="439DE2A1" w14:textId="77777777">
                <w:trPr>
                  <w:divId w:val="448625795"/>
                  <w:tblCellSpacing w:w="15" w:type="dxa"/>
                </w:trPr>
                <w:tc>
                  <w:tcPr>
                    <w:tcW w:w="50" w:type="pct"/>
                    <w:hideMark/>
                  </w:tcPr>
                  <w:p w14:paraId="73FCE1BE" w14:textId="77777777" w:rsidR="00824AEB" w:rsidRDefault="00824AEB">
                    <w:pPr>
                      <w:pStyle w:val="Bibliography"/>
                      <w:rPr>
                        <w:noProof/>
                      </w:rPr>
                    </w:pPr>
                    <w:r>
                      <w:rPr>
                        <w:noProof/>
                      </w:rPr>
                      <w:t xml:space="preserve">[3] </w:t>
                    </w:r>
                  </w:p>
                </w:tc>
                <w:tc>
                  <w:tcPr>
                    <w:tcW w:w="0" w:type="auto"/>
                    <w:hideMark/>
                  </w:tcPr>
                  <w:p w14:paraId="476D352D" w14:textId="77777777" w:rsidR="00824AEB" w:rsidRDefault="00824AEB">
                    <w:pPr>
                      <w:pStyle w:val="Bibliography"/>
                      <w:rPr>
                        <w:noProof/>
                      </w:rPr>
                    </w:pPr>
                    <w:r>
                      <w:rPr>
                        <w:noProof/>
                      </w:rPr>
                      <w:t xml:space="preserve">F.-D. D. Cardoso, “Modelling the formation of explosively formed projectiles (EFP),” </w:t>
                    </w:r>
                    <w:r>
                      <w:rPr>
                        <w:i/>
                        <w:iCs/>
                        <w:noProof/>
                      </w:rPr>
                      <w:t xml:space="preserve">International Journal of Impact Engineering, </w:t>
                    </w:r>
                    <w:r>
                      <w:rPr>
                        <w:noProof/>
                      </w:rPr>
                      <w:t xml:space="preserve">vol. 93, pp. 116-127, 2016. </w:t>
                    </w:r>
                  </w:p>
                </w:tc>
              </w:tr>
              <w:tr w:rsidR="00824AEB" w14:paraId="5C0F7316" w14:textId="77777777">
                <w:trPr>
                  <w:divId w:val="448625795"/>
                  <w:tblCellSpacing w:w="15" w:type="dxa"/>
                </w:trPr>
                <w:tc>
                  <w:tcPr>
                    <w:tcW w:w="50" w:type="pct"/>
                    <w:hideMark/>
                  </w:tcPr>
                  <w:p w14:paraId="1B0C07D1" w14:textId="77777777" w:rsidR="00824AEB" w:rsidRDefault="00824AEB">
                    <w:pPr>
                      <w:pStyle w:val="Bibliography"/>
                      <w:rPr>
                        <w:noProof/>
                      </w:rPr>
                    </w:pPr>
                    <w:r>
                      <w:rPr>
                        <w:noProof/>
                      </w:rPr>
                      <w:t xml:space="preserve">[4] </w:t>
                    </w:r>
                  </w:p>
                </w:tc>
                <w:tc>
                  <w:tcPr>
                    <w:tcW w:w="0" w:type="auto"/>
                    <w:hideMark/>
                  </w:tcPr>
                  <w:p w14:paraId="3794A1C9" w14:textId="77777777" w:rsidR="00824AEB" w:rsidRDefault="00824AEB">
                    <w:pPr>
                      <w:pStyle w:val="Bibliography"/>
                      <w:rPr>
                        <w:noProof/>
                      </w:rPr>
                    </w:pPr>
                    <w:r>
                      <w:rPr>
                        <w:noProof/>
                      </w:rPr>
                      <w:t>Dessault Systems, “Abaqus Analysis User's Guide,” 2022.</w:t>
                    </w:r>
                  </w:p>
                </w:tc>
              </w:tr>
              <w:tr w:rsidR="00824AEB" w14:paraId="30DAD165" w14:textId="77777777">
                <w:trPr>
                  <w:divId w:val="448625795"/>
                  <w:tblCellSpacing w:w="15" w:type="dxa"/>
                </w:trPr>
                <w:tc>
                  <w:tcPr>
                    <w:tcW w:w="50" w:type="pct"/>
                    <w:hideMark/>
                  </w:tcPr>
                  <w:p w14:paraId="57BEEF61" w14:textId="77777777" w:rsidR="00824AEB" w:rsidRDefault="00824AEB">
                    <w:pPr>
                      <w:pStyle w:val="Bibliography"/>
                      <w:rPr>
                        <w:noProof/>
                      </w:rPr>
                    </w:pPr>
                    <w:r>
                      <w:rPr>
                        <w:noProof/>
                      </w:rPr>
                      <w:t xml:space="preserve">[5] </w:t>
                    </w:r>
                  </w:p>
                </w:tc>
                <w:tc>
                  <w:tcPr>
                    <w:tcW w:w="0" w:type="auto"/>
                    <w:hideMark/>
                  </w:tcPr>
                  <w:p w14:paraId="52F234A7" w14:textId="77777777" w:rsidR="00824AEB" w:rsidRDefault="00824AEB">
                    <w:pPr>
                      <w:pStyle w:val="Bibliography"/>
                      <w:rPr>
                        <w:noProof/>
                      </w:rPr>
                    </w:pPr>
                    <w:r>
                      <w:rPr>
                        <w:noProof/>
                      </w:rPr>
                      <w:t xml:space="preserve">A. D. R. a. N. K. Bourne, “Shock-wave compression of a porous material,” </w:t>
                    </w:r>
                    <w:r>
                      <w:rPr>
                        <w:i/>
                        <w:iCs/>
                        <w:noProof/>
                      </w:rPr>
                      <w:t xml:space="preserve">Journel of Applied Physics, </w:t>
                    </w:r>
                    <w:r>
                      <w:rPr>
                        <w:noProof/>
                      </w:rPr>
                      <w:t xml:space="preserve">vol. 95, pp. 1760-1769, 2004. </w:t>
                    </w:r>
                  </w:p>
                </w:tc>
              </w:tr>
              <w:tr w:rsidR="00824AEB" w14:paraId="7A648503" w14:textId="77777777">
                <w:trPr>
                  <w:divId w:val="448625795"/>
                  <w:tblCellSpacing w:w="15" w:type="dxa"/>
                </w:trPr>
                <w:tc>
                  <w:tcPr>
                    <w:tcW w:w="50" w:type="pct"/>
                    <w:hideMark/>
                  </w:tcPr>
                  <w:p w14:paraId="559FEAA7" w14:textId="77777777" w:rsidR="00824AEB" w:rsidRDefault="00824AEB">
                    <w:pPr>
                      <w:pStyle w:val="Bibliography"/>
                      <w:rPr>
                        <w:noProof/>
                      </w:rPr>
                    </w:pPr>
                    <w:r>
                      <w:rPr>
                        <w:noProof/>
                      </w:rPr>
                      <w:t xml:space="preserve">[6] </w:t>
                    </w:r>
                  </w:p>
                </w:tc>
                <w:tc>
                  <w:tcPr>
                    <w:tcW w:w="0" w:type="auto"/>
                    <w:hideMark/>
                  </w:tcPr>
                  <w:p w14:paraId="72F9F623" w14:textId="77777777" w:rsidR="00824AEB" w:rsidRDefault="00824AEB">
                    <w:pPr>
                      <w:pStyle w:val="Bibliography"/>
                      <w:rPr>
                        <w:noProof/>
                      </w:rPr>
                    </w:pPr>
                    <w:r>
                      <w:rPr>
                        <w:noProof/>
                      </w:rPr>
                      <w:t>B. M. Dobratz and P. C. Crawford, “LLNL explosives handbook: Properties of chemical explosives and explosive simulants. Change 2.,” Technical Information Center Oak Ridge Tennessee, 1985.</w:t>
                    </w:r>
                  </w:p>
                </w:tc>
              </w:tr>
              <w:tr w:rsidR="00824AEB" w14:paraId="1257D375" w14:textId="77777777">
                <w:trPr>
                  <w:divId w:val="448625795"/>
                  <w:tblCellSpacing w:w="15" w:type="dxa"/>
                </w:trPr>
                <w:tc>
                  <w:tcPr>
                    <w:tcW w:w="50" w:type="pct"/>
                    <w:hideMark/>
                  </w:tcPr>
                  <w:p w14:paraId="7D4FBE4B" w14:textId="77777777" w:rsidR="00824AEB" w:rsidRDefault="00824AEB">
                    <w:pPr>
                      <w:pStyle w:val="Bibliography"/>
                      <w:rPr>
                        <w:noProof/>
                      </w:rPr>
                    </w:pPr>
                    <w:r>
                      <w:rPr>
                        <w:noProof/>
                      </w:rPr>
                      <w:t xml:space="preserve">[7] </w:t>
                    </w:r>
                  </w:p>
                </w:tc>
                <w:tc>
                  <w:tcPr>
                    <w:tcW w:w="0" w:type="auto"/>
                    <w:hideMark/>
                  </w:tcPr>
                  <w:p w14:paraId="77444D56" w14:textId="77777777" w:rsidR="00824AEB" w:rsidRDefault="00824AEB">
                    <w:pPr>
                      <w:pStyle w:val="Bibliography"/>
                      <w:rPr>
                        <w:noProof/>
                      </w:rPr>
                    </w:pPr>
                    <w:r>
                      <w:rPr>
                        <w:noProof/>
                      </w:rPr>
                      <w:t xml:space="preserve">G. K. H.-J. Maag, “Gun Propulsion Concepts. Part II: Solid and Liquid Propellants,” </w:t>
                    </w:r>
                    <w:r>
                      <w:rPr>
                        <w:i/>
                        <w:iCs/>
                        <w:noProof/>
                      </w:rPr>
                      <w:t xml:space="preserve">Propellants, Explosives, Pyrotechnics, </w:t>
                    </w:r>
                    <w:r>
                      <w:rPr>
                        <w:noProof/>
                      </w:rPr>
                      <w:t xml:space="preserve">vol. 21, no. 1, pp. 1-7, 1996. </w:t>
                    </w:r>
                  </w:p>
                </w:tc>
              </w:tr>
              <w:tr w:rsidR="00824AEB" w14:paraId="42946B63" w14:textId="77777777">
                <w:trPr>
                  <w:divId w:val="448625795"/>
                  <w:tblCellSpacing w:w="15" w:type="dxa"/>
                </w:trPr>
                <w:tc>
                  <w:tcPr>
                    <w:tcW w:w="50" w:type="pct"/>
                    <w:hideMark/>
                  </w:tcPr>
                  <w:p w14:paraId="4E57E2AE" w14:textId="77777777" w:rsidR="00824AEB" w:rsidRDefault="00824AEB">
                    <w:pPr>
                      <w:pStyle w:val="Bibliography"/>
                      <w:rPr>
                        <w:noProof/>
                      </w:rPr>
                    </w:pPr>
                    <w:r>
                      <w:rPr>
                        <w:noProof/>
                      </w:rPr>
                      <w:t xml:space="preserve">[8] </w:t>
                    </w:r>
                  </w:p>
                </w:tc>
                <w:tc>
                  <w:tcPr>
                    <w:tcW w:w="0" w:type="auto"/>
                    <w:hideMark/>
                  </w:tcPr>
                  <w:p w14:paraId="1CA00960" w14:textId="77777777" w:rsidR="00824AEB" w:rsidRDefault="00824AEB">
                    <w:pPr>
                      <w:pStyle w:val="Bibliography"/>
                      <w:rPr>
                        <w:noProof/>
                      </w:rPr>
                    </w:pPr>
                    <w:r>
                      <w:rPr>
                        <w:noProof/>
                      </w:rPr>
                      <w:t>A. C. Robinson, “The Mie-Grüneisen Power Equation of State,” Sandia National Laboratories, 2019.</w:t>
                    </w:r>
                  </w:p>
                </w:tc>
              </w:tr>
              <w:tr w:rsidR="00824AEB" w14:paraId="4F6A5FC0" w14:textId="77777777">
                <w:trPr>
                  <w:divId w:val="448625795"/>
                  <w:tblCellSpacing w:w="15" w:type="dxa"/>
                </w:trPr>
                <w:tc>
                  <w:tcPr>
                    <w:tcW w:w="50" w:type="pct"/>
                    <w:hideMark/>
                  </w:tcPr>
                  <w:p w14:paraId="52E881B1" w14:textId="77777777" w:rsidR="00824AEB" w:rsidRDefault="00824AEB">
                    <w:pPr>
                      <w:pStyle w:val="Bibliography"/>
                      <w:rPr>
                        <w:noProof/>
                      </w:rPr>
                    </w:pPr>
                    <w:r>
                      <w:rPr>
                        <w:noProof/>
                      </w:rPr>
                      <w:t xml:space="preserve">[9] </w:t>
                    </w:r>
                  </w:p>
                </w:tc>
                <w:tc>
                  <w:tcPr>
                    <w:tcW w:w="0" w:type="auto"/>
                    <w:hideMark/>
                  </w:tcPr>
                  <w:p w14:paraId="3CC43D24" w14:textId="77777777" w:rsidR="00824AEB" w:rsidRDefault="00824AEB">
                    <w:pPr>
                      <w:pStyle w:val="Bibliography"/>
                      <w:rPr>
                        <w:noProof/>
                      </w:rPr>
                    </w:pPr>
                    <w:r>
                      <w:rPr>
                        <w:noProof/>
                      </w:rPr>
                      <w:t xml:space="preserve">W. C. G.R.Johson, “A Constitutive Model and Data for Metals Subjected to Large Strains, High Strain Rates and High Temperatures,” </w:t>
                    </w:r>
                    <w:r>
                      <w:rPr>
                        <w:i/>
                        <w:iCs/>
                        <w:noProof/>
                      </w:rPr>
                      <w:t xml:space="preserve">Proceedings of the 7th International Symposium of Ballistics, </w:t>
                    </w:r>
                    <w:r>
                      <w:rPr>
                        <w:noProof/>
                      </w:rPr>
                      <w:t xml:space="preserve">pp. 541-547, 1983. </w:t>
                    </w:r>
                  </w:p>
                </w:tc>
              </w:tr>
              <w:tr w:rsidR="00824AEB" w14:paraId="47A3B517" w14:textId="77777777">
                <w:trPr>
                  <w:divId w:val="448625795"/>
                  <w:tblCellSpacing w:w="15" w:type="dxa"/>
                </w:trPr>
                <w:tc>
                  <w:tcPr>
                    <w:tcW w:w="50" w:type="pct"/>
                    <w:hideMark/>
                  </w:tcPr>
                  <w:p w14:paraId="3EE82224" w14:textId="77777777" w:rsidR="00824AEB" w:rsidRDefault="00824AEB">
                    <w:pPr>
                      <w:pStyle w:val="Bibliography"/>
                      <w:rPr>
                        <w:noProof/>
                      </w:rPr>
                    </w:pPr>
                    <w:r>
                      <w:rPr>
                        <w:noProof/>
                      </w:rPr>
                      <w:t xml:space="preserve">[10] </w:t>
                    </w:r>
                  </w:p>
                </w:tc>
                <w:tc>
                  <w:tcPr>
                    <w:tcW w:w="0" w:type="auto"/>
                    <w:hideMark/>
                  </w:tcPr>
                  <w:p w14:paraId="6A728D4D" w14:textId="77777777" w:rsidR="00824AEB" w:rsidRDefault="00824AEB">
                    <w:pPr>
                      <w:pStyle w:val="Bibliography"/>
                      <w:rPr>
                        <w:noProof/>
                      </w:rPr>
                    </w:pPr>
                    <w:r>
                      <w:rPr>
                        <w:noProof/>
                      </w:rPr>
                      <w:t xml:space="preserve">M. M. D. J. R. Đ. Predrag Elek, “Modeling of Shaped Charge Jet Penetration Depth: Analytical and Numerical Approach,” </w:t>
                    </w:r>
                    <w:r>
                      <w:rPr>
                        <w:i/>
                        <w:iCs/>
                        <w:noProof/>
                      </w:rPr>
                      <w:t xml:space="preserve">Scientific Technical Review,, </w:t>
                    </w:r>
                    <w:r>
                      <w:rPr>
                        <w:noProof/>
                      </w:rPr>
                      <w:t xml:space="preserve">vol. 74, no. 2, pp. 17-22, 2024. </w:t>
                    </w:r>
                  </w:p>
                </w:tc>
              </w:tr>
              <w:tr w:rsidR="00824AEB" w14:paraId="3AE74D6F" w14:textId="77777777">
                <w:trPr>
                  <w:divId w:val="448625795"/>
                  <w:tblCellSpacing w:w="15" w:type="dxa"/>
                </w:trPr>
                <w:tc>
                  <w:tcPr>
                    <w:tcW w:w="50" w:type="pct"/>
                    <w:hideMark/>
                  </w:tcPr>
                  <w:p w14:paraId="6E66FF55" w14:textId="77777777" w:rsidR="00824AEB" w:rsidRDefault="00824AEB">
                    <w:pPr>
                      <w:pStyle w:val="Bibliography"/>
                      <w:rPr>
                        <w:noProof/>
                      </w:rPr>
                    </w:pPr>
                    <w:r>
                      <w:rPr>
                        <w:noProof/>
                      </w:rPr>
                      <w:t xml:space="preserve">[11] </w:t>
                    </w:r>
                  </w:p>
                </w:tc>
                <w:tc>
                  <w:tcPr>
                    <w:tcW w:w="0" w:type="auto"/>
                    <w:hideMark/>
                  </w:tcPr>
                  <w:p w14:paraId="005E40C4" w14:textId="77777777" w:rsidR="00824AEB" w:rsidRDefault="00824AEB">
                    <w:pPr>
                      <w:pStyle w:val="Bibliography"/>
                      <w:rPr>
                        <w:noProof/>
                      </w:rPr>
                    </w:pPr>
                    <w:r>
                      <w:rPr>
                        <w:noProof/>
                      </w:rPr>
                      <w:t>W.E.Baker, “Explosively Formed Penetrators,” Springer, New York, 2012.</w:t>
                    </w:r>
                  </w:p>
                </w:tc>
              </w:tr>
              <w:tr w:rsidR="00824AEB" w14:paraId="1DFDC1FA" w14:textId="77777777">
                <w:trPr>
                  <w:divId w:val="448625795"/>
                  <w:tblCellSpacing w:w="15" w:type="dxa"/>
                </w:trPr>
                <w:tc>
                  <w:tcPr>
                    <w:tcW w:w="50" w:type="pct"/>
                    <w:hideMark/>
                  </w:tcPr>
                  <w:p w14:paraId="569277F0" w14:textId="77777777" w:rsidR="00824AEB" w:rsidRDefault="00824AEB">
                    <w:pPr>
                      <w:pStyle w:val="Bibliography"/>
                      <w:rPr>
                        <w:noProof/>
                      </w:rPr>
                    </w:pPr>
                    <w:r>
                      <w:rPr>
                        <w:noProof/>
                      </w:rPr>
                      <w:t xml:space="preserve">[12] </w:t>
                    </w:r>
                  </w:p>
                </w:tc>
                <w:tc>
                  <w:tcPr>
                    <w:tcW w:w="0" w:type="auto"/>
                    <w:hideMark/>
                  </w:tcPr>
                  <w:p w14:paraId="4C100788" w14:textId="77777777" w:rsidR="00824AEB" w:rsidRDefault="00824AEB">
                    <w:pPr>
                      <w:pStyle w:val="Bibliography"/>
                      <w:rPr>
                        <w:noProof/>
                      </w:rPr>
                    </w:pPr>
                    <w:r>
                      <w:rPr>
                        <w:noProof/>
                      </w:rPr>
                      <w:t xml:space="preserve">N. R. P. W. L. P. L. A. L. J. C. S. S. E. D. Kevin T. Miers, “Modeling and analysis of a 66 mm shaped charge,” </w:t>
                    </w:r>
                    <w:r>
                      <w:rPr>
                        <w:i/>
                        <w:iCs/>
                        <w:noProof/>
                      </w:rPr>
                      <w:t xml:space="preserve">International Journal of Impact Engineering, </w:t>
                    </w:r>
                    <w:r>
                      <w:rPr>
                        <w:noProof/>
                      </w:rPr>
                      <w:t xml:space="preserve">vol. 206, no. 1, 2025. </w:t>
                    </w:r>
                  </w:p>
                </w:tc>
              </w:tr>
              <w:tr w:rsidR="00824AEB" w14:paraId="4CF27746" w14:textId="77777777">
                <w:trPr>
                  <w:divId w:val="448625795"/>
                  <w:tblCellSpacing w:w="15" w:type="dxa"/>
                </w:trPr>
                <w:tc>
                  <w:tcPr>
                    <w:tcW w:w="50" w:type="pct"/>
                    <w:hideMark/>
                  </w:tcPr>
                  <w:p w14:paraId="2B0757EF" w14:textId="77777777" w:rsidR="00824AEB" w:rsidRDefault="00824AEB">
                    <w:pPr>
                      <w:pStyle w:val="Bibliography"/>
                      <w:rPr>
                        <w:noProof/>
                      </w:rPr>
                    </w:pPr>
                    <w:r>
                      <w:rPr>
                        <w:noProof/>
                      </w:rPr>
                      <w:t xml:space="preserve">[13] </w:t>
                    </w:r>
                  </w:p>
                </w:tc>
                <w:tc>
                  <w:tcPr>
                    <w:tcW w:w="0" w:type="auto"/>
                    <w:hideMark/>
                  </w:tcPr>
                  <w:p w14:paraId="53C52392" w14:textId="77777777" w:rsidR="00824AEB" w:rsidRDefault="00824AEB">
                    <w:pPr>
                      <w:pStyle w:val="Bibliography"/>
                      <w:rPr>
                        <w:noProof/>
                      </w:rPr>
                    </w:pPr>
                    <w:r>
                      <w:rPr>
                        <w:noProof/>
                      </w:rPr>
                      <w:t xml:space="preserve">P. C. L. B. R. A. S. Sourabh Koli, “Study on JWL equation of state for the numerical simulation of near-field and far-field effects in underwater explosion scenario,” </w:t>
                    </w:r>
                    <w:r>
                      <w:rPr>
                        <w:i/>
                        <w:iCs/>
                        <w:noProof/>
                      </w:rPr>
                      <w:t xml:space="preserve">Engineering Science and Technology, </w:t>
                    </w:r>
                    <w:r>
                      <w:rPr>
                        <w:noProof/>
                      </w:rPr>
                      <w:t xml:space="preserve">vol. 23, no. 4, pp. 758-768, 2020. </w:t>
                    </w:r>
                  </w:p>
                </w:tc>
              </w:tr>
              <w:tr w:rsidR="00824AEB" w14:paraId="15CACB99" w14:textId="77777777">
                <w:trPr>
                  <w:divId w:val="448625795"/>
                  <w:tblCellSpacing w:w="15" w:type="dxa"/>
                </w:trPr>
                <w:tc>
                  <w:tcPr>
                    <w:tcW w:w="50" w:type="pct"/>
                    <w:hideMark/>
                  </w:tcPr>
                  <w:p w14:paraId="0CD68D1A" w14:textId="77777777" w:rsidR="00824AEB" w:rsidRDefault="00824AEB">
                    <w:pPr>
                      <w:pStyle w:val="Bibliography"/>
                      <w:rPr>
                        <w:noProof/>
                      </w:rPr>
                    </w:pPr>
                    <w:r>
                      <w:rPr>
                        <w:noProof/>
                      </w:rPr>
                      <w:t xml:space="preserve">[14] </w:t>
                    </w:r>
                  </w:p>
                </w:tc>
                <w:tc>
                  <w:tcPr>
                    <w:tcW w:w="0" w:type="auto"/>
                    <w:hideMark/>
                  </w:tcPr>
                  <w:p w14:paraId="1DEFDBAA" w14:textId="77777777" w:rsidR="00824AEB" w:rsidRDefault="00824AEB">
                    <w:pPr>
                      <w:pStyle w:val="Bibliography"/>
                      <w:rPr>
                        <w:noProof/>
                      </w:rPr>
                    </w:pPr>
                    <w:r>
                      <w:rPr>
                        <w:noProof/>
                      </w:rPr>
                      <w:t xml:space="preserve">D. H. S. A. J.W. Swegle, “Smoothed Particle Hydrodynamics Stability Analysis,” </w:t>
                    </w:r>
                    <w:r>
                      <w:rPr>
                        <w:i/>
                        <w:iCs/>
                        <w:noProof/>
                      </w:rPr>
                      <w:t xml:space="preserve">Journal of Computational Physics, </w:t>
                    </w:r>
                    <w:r>
                      <w:rPr>
                        <w:noProof/>
                      </w:rPr>
                      <w:t xml:space="preserve">vol. 116, no. 1, pp. 123-134, 1995. </w:t>
                    </w:r>
                  </w:p>
                </w:tc>
              </w:tr>
            </w:tbl>
            <w:p w14:paraId="1FF160F6" w14:textId="77777777" w:rsidR="00824AEB" w:rsidRDefault="00824AEB">
              <w:pPr>
                <w:divId w:val="448625795"/>
                <w:rPr>
                  <w:noProof/>
                </w:rPr>
              </w:pPr>
            </w:p>
            <w:p w14:paraId="0D566AF4" w14:textId="73C6A05B" w:rsidR="00085A50" w:rsidRDefault="00085A50" w:rsidP="00973C2D">
              <w:r>
                <w:rPr>
                  <w:b/>
                  <w:bCs/>
                  <w:noProof/>
                </w:rPr>
                <w:fldChar w:fldCharType="end"/>
              </w:r>
            </w:p>
          </w:sdtContent>
        </w:sdt>
      </w:sdtContent>
    </w:sdt>
    <w:bookmarkEnd w:id="0"/>
    <w:bookmarkEnd w:id="1"/>
    <w:bookmarkEnd w:id="2"/>
    <w:bookmarkEnd w:id="5"/>
    <w:p w14:paraId="71DD638A" w14:textId="77777777" w:rsidR="0001685D" w:rsidRPr="00E35EF1" w:rsidRDefault="0001685D" w:rsidP="00824AEB">
      <w:pPr>
        <w:pStyle w:val="DWParaNum2"/>
        <w:numPr>
          <w:ilvl w:val="0"/>
          <w:numId w:val="0"/>
        </w:numPr>
        <w:rPr>
          <w:rFonts w:cs="Arial"/>
        </w:rPr>
      </w:pPr>
    </w:p>
    <w:sectPr w:rsidR="0001685D" w:rsidRPr="00E35EF1" w:rsidSect="000B149D">
      <w:headerReference w:type="even" r:id="rId83"/>
      <w:headerReference w:type="default" r:id="rId84"/>
      <w:footerReference w:type="even" r:id="rId85"/>
      <w:footerReference w:type="default" r:id="rId86"/>
      <w:headerReference w:type="first" r:id="rId87"/>
      <w:footerReference w:type="first" r:id="rId88"/>
      <w:pgSz w:w="11900" w:h="16840"/>
      <w:pgMar w:top="1134" w:right="1134" w:bottom="1134" w:left="1134" w:header="708" w:footer="708" w:gutter="0"/>
      <w:pgNumType w:start="1" w:chapStyle="9"/>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837AC" w14:textId="77777777" w:rsidR="00674D7D" w:rsidRDefault="00674D7D"/>
  </w:endnote>
  <w:endnote w:type="continuationSeparator" w:id="0">
    <w:p w14:paraId="5AA219D3" w14:textId="77777777" w:rsidR="00674D7D" w:rsidRDefault="00674D7D">
      <w:r>
        <w:continuationSeparator/>
      </w:r>
    </w:p>
  </w:endnote>
  <w:endnote w:type="continuationNotice" w:id="1">
    <w:p w14:paraId="1187044D" w14:textId="77777777" w:rsidR="00674D7D" w:rsidRDefault="00674D7D">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Bold">
    <w:altName w:val="Arial"/>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32D65" w14:textId="77777777" w:rsidR="00EE0B99" w:rsidRDefault="00EE0B99"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4BC7BF" w14:textId="5BBD4E26" w:rsidR="00D85792" w:rsidRDefault="00D857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DDCED2" w14:textId="66F21886" w:rsidR="0068577E" w:rsidRPr="009453D1" w:rsidRDefault="00E35EF1" w:rsidP="00E35EF1">
    <w:pPr>
      <w:pStyle w:val="Footer"/>
      <w:jc w:val="right"/>
      <w:rPr>
        <w:rStyle w:val="ProtectiveMarking"/>
        <w:b w:val="0"/>
        <w:caps w:val="0"/>
      </w:rPr>
    </w:pPr>
    <w:r>
      <w:fldChar w:fldCharType="begin"/>
    </w:r>
    <w:r>
      <w:instrText xml:space="preserve"> PAGE   \* MERGEFORMAT </w:instrText>
    </w:r>
    <w:r>
      <w:fldChar w:fldCharType="separate"/>
    </w:r>
    <w:r>
      <w:t>4</w:t>
    </w:r>
    <w:r>
      <w:rPr>
        <w:noProof/>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6D1DF" w14:textId="7E609EE9" w:rsidR="00D85792" w:rsidRDefault="00D85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C4CE4" w14:textId="77777777" w:rsidR="00674D7D" w:rsidRDefault="00674D7D">
      <w:r>
        <w:continuationSeparator/>
      </w:r>
    </w:p>
  </w:footnote>
  <w:footnote w:type="continuationSeparator" w:id="0">
    <w:p w14:paraId="38F9BC62" w14:textId="77777777" w:rsidR="00674D7D" w:rsidRDefault="00674D7D">
      <w:r>
        <w:continuationSeparator/>
      </w:r>
    </w:p>
  </w:footnote>
  <w:footnote w:type="continuationNotice" w:id="1">
    <w:p w14:paraId="682A5AAE" w14:textId="77777777" w:rsidR="00674D7D" w:rsidRDefault="00674D7D">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3DD82F" w14:textId="342D38A8" w:rsidR="00D85792" w:rsidRDefault="00D857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02655" w14:textId="4D5191BD" w:rsidR="00D85792" w:rsidRPr="00E35EF1" w:rsidRDefault="00D85792" w:rsidP="00E35E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C70657" w14:textId="6B0B8654" w:rsidR="00D85792" w:rsidRDefault="00D857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AF58C5"/>
    <w:multiLevelType w:val="multilevel"/>
    <w:tmpl w:val="8A5441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00681"/>
    <w:multiLevelType w:val="multilevel"/>
    <w:tmpl w:val="C2166498"/>
    <w:lvl w:ilvl="0">
      <w:start w:val="1"/>
      <w:numFmt w:val="bullet"/>
      <w:lvlRestart w:val="0"/>
      <w:pStyle w:val="DWParaBul1"/>
      <w:lvlText w:val=""/>
      <w:lvlJc w:val="left"/>
      <w:pPr>
        <w:tabs>
          <w:tab w:val="num" w:pos="567"/>
        </w:tabs>
        <w:ind w:left="567" w:hanging="567"/>
      </w:pPr>
      <w:rPr>
        <w:rFonts w:ascii="Symbol" w:hAnsi="Symbo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bullet"/>
      <w:pStyle w:val="DWParaBul2"/>
      <w:lvlText w:val=""/>
      <w:lvlJc w:val="left"/>
      <w:pPr>
        <w:tabs>
          <w:tab w:val="num" w:pos="1134"/>
        </w:tabs>
        <w:ind w:left="1134" w:hanging="567"/>
      </w:pPr>
      <w:rPr>
        <w:rFonts w:ascii="Symbol" w:hAnsi="Symbol" w:cs="Arial" w:hint="default"/>
        <w:b w:val="0"/>
        <w:i w:val="0"/>
        <w: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bullet"/>
      <w:pStyle w:val="DWParaBul3"/>
      <w:lvlText w:val=""/>
      <w:lvlJc w:val="left"/>
      <w:pPr>
        <w:tabs>
          <w:tab w:val="num" w:pos="1701"/>
        </w:tabs>
        <w:ind w:left="1701" w:hanging="567"/>
      </w:pPr>
      <w:rPr>
        <w:rFonts w:ascii="Symbol" w:hAnsi="Symbol" w:cs="Arial" w:hint="default"/>
        <w:b w:val="0"/>
        <w:i w:val="0"/>
        <w:caps w:val="0"/>
        <w:strike w:val="0"/>
        <w:dstrike w:val="0"/>
        <w:vanish w:val="0"/>
        <w:color w:val="auto"/>
        <w:sz w:val="18"/>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bullet"/>
      <w:pStyle w:val="DWParaBul4"/>
      <w:lvlText w:val=""/>
      <w:lvlJc w:val="left"/>
      <w:pPr>
        <w:tabs>
          <w:tab w:val="num" w:pos="2268"/>
        </w:tabs>
        <w:ind w:left="2268" w:hanging="567"/>
      </w:pPr>
      <w:rPr>
        <w:rFonts w:ascii="Symbol" w:hAnsi="Symbol" w:cs="Arial" w:hint="default"/>
        <w:b w:val="0"/>
        <w:i w:val="0"/>
        <w:caps w:val="0"/>
        <w:strike w:val="0"/>
        <w:dstrike w:val="0"/>
        <w:vanish w:val="0"/>
        <w:color w:val="auto"/>
        <w:sz w:val="16"/>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bullet"/>
      <w:pStyle w:val="DWParaBul5"/>
      <w:lvlText w:val=""/>
      <w:lvlJc w:val="left"/>
      <w:pPr>
        <w:tabs>
          <w:tab w:val="num" w:pos="2835"/>
        </w:tabs>
        <w:ind w:left="2835" w:hanging="567"/>
      </w:pPr>
      <w:rPr>
        <w:rFonts w:ascii="Symbol" w:hAnsi="Symbol" w:cs="Arial" w:hint="default"/>
        <w:b w:val="0"/>
        <w:i w:val="0"/>
        <w:caps w:val="0"/>
        <w:strike w:val="0"/>
        <w:dstrike w:val="0"/>
        <w:vanish w:val="0"/>
        <w:color w:val="auto"/>
        <w:sz w:val="14"/>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3" w15:restartNumberingAfterBreak="0">
    <w:nsid w:val="0D0A7423"/>
    <w:multiLevelType w:val="multilevel"/>
    <w:tmpl w:val="44D8A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A72B06"/>
    <w:multiLevelType w:val="multilevel"/>
    <w:tmpl w:val="7C16D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2F4B04"/>
    <w:multiLevelType w:val="multilevel"/>
    <w:tmpl w:val="42A87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737DFF"/>
    <w:multiLevelType w:val="hybridMultilevel"/>
    <w:tmpl w:val="336C1782"/>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5F00F33"/>
    <w:multiLevelType w:val="singleLevel"/>
    <w:tmpl w:val="BD70E100"/>
    <w:lvl w:ilvl="0">
      <w:start w:val="1"/>
      <w:numFmt w:val="decimal"/>
      <w:lvlRestart w:val="0"/>
      <w:pStyle w:val="DWListNumerical"/>
      <w:lvlText w:val="%1."/>
      <w:lvlJc w:val="left"/>
      <w:pPr>
        <w:tabs>
          <w:tab w:val="num" w:pos="567"/>
        </w:tabs>
        <w:ind w:left="0" w:firstLine="0"/>
      </w:pPr>
      <w:rPr>
        <w:rFonts w:ascii="Arial" w:hAnsi="Arial" w:cs="Arial" w:hint="default"/>
        <w:b w:val="0"/>
        <w:i w:val="0"/>
        <w:caps w:val="0"/>
        <w:small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8" w15:restartNumberingAfterBreak="0">
    <w:nsid w:val="26153EA7"/>
    <w:multiLevelType w:val="multilevel"/>
    <w:tmpl w:val="77101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79503F"/>
    <w:multiLevelType w:val="multilevel"/>
    <w:tmpl w:val="8C087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9037E7"/>
    <w:multiLevelType w:val="hybridMultilevel"/>
    <w:tmpl w:val="84007B54"/>
    <w:lvl w:ilvl="0" w:tplc="9EEC5B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0D0014"/>
    <w:multiLevelType w:val="multilevel"/>
    <w:tmpl w:val="68CE18BC"/>
    <w:lvl w:ilvl="0">
      <w:start w:val="1"/>
      <w:numFmt w:val="decimal"/>
      <w:lvlRestart w:val="0"/>
      <w:pStyle w:val="DWTableParaNum1"/>
      <w:lvlText w:val="%1."/>
      <w:lvlJc w:val="left"/>
      <w:pPr>
        <w:tabs>
          <w:tab w:val="num" w:pos="369"/>
        </w:tabs>
        <w:ind w:left="0" w:firstLine="0"/>
      </w:pPr>
      <w:rPr>
        <w:rFonts w:ascii="Arial" w:hAnsi="Arial" w:cs="Arial" w:hint="default"/>
        <w:b w:val="0"/>
        <w:i w:val="0"/>
        <w: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TableParaNum2"/>
      <w:lvlText w:val="%2."/>
      <w:lvlJc w:val="left"/>
      <w:pPr>
        <w:tabs>
          <w:tab w:val="num" w:pos="737"/>
        </w:tabs>
        <w:ind w:left="369"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TableParaNum3"/>
      <w:lvlText w:val="(%3)"/>
      <w:lvlJc w:val="left"/>
      <w:pPr>
        <w:tabs>
          <w:tab w:val="num" w:pos="1106"/>
        </w:tabs>
        <w:ind w:left="737"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TableParaNum4"/>
      <w:lvlText w:val="(%4)"/>
      <w:lvlJc w:val="left"/>
      <w:pPr>
        <w:tabs>
          <w:tab w:val="num" w:pos="1474"/>
        </w:tabs>
        <w:ind w:left="1106"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TableParaNum5"/>
      <w:lvlText w:val="%5."/>
      <w:lvlJc w:val="left"/>
      <w:pPr>
        <w:tabs>
          <w:tab w:val="num" w:pos="1843"/>
        </w:tabs>
        <w:ind w:left="1474"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1843"/>
        </w:tabs>
        <w:ind w:left="1474" w:firstLine="0"/>
      </w:pPr>
      <w:rPr>
        <w:rFonts w:hint="default"/>
        <w:b w:val="0"/>
        <w:i w:val="0"/>
        <w:sz w:val="24"/>
      </w:rPr>
    </w:lvl>
    <w:lvl w:ilvl="6">
      <w:start w:val="1"/>
      <w:numFmt w:val="none"/>
      <w:lvlText w:val="%5."/>
      <w:lvlJc w:val="left"/>
      <w:pPr>
        <w:tabs>
          <w:tab w:val="num" w:pos="1843"/>
        </w:tabs>
        <w:ind w:left="1474" w:firstLine="0"/>
      </w:pPr>
      <w:rPr>
        <w:rFonts w:hint="default"/>
        <w:b w:val="0"/>
        <w:i w:val="0"/>
        <w:sz w:val="24"/>
      </w:rPr>
    </w:lvl>
    <w:lvl w:ilvl="7">
      <w:start w:val="1"/>
      <w:numFmt w:val="none"/>
      <w:lvlText w:val="%5."/>
      <w:lvlJc w:val="left"/>
      <w:pPr>
        <w:tabs>
          <w:tab w:val="num" w:pos="1843"/>
        </w:tabs>
        <w:ind w:left="1474" w:firstLine="0"/>
      </w:pPr>
      <w:rPr>
        <w:rFonts w:hint="default"/>
      </w:rPr>
    </w:lvl>
    <w:lvl w:ilvl="8">
      <w:start w:val="1"/>
      <w:numFmt w:val="none"/>
      <w:lvlText w:val="%5."/>
      <w:lvlJc w:val="left"/>
      <w:pPr>
        <w:tabs>
          <w:tab w:val="num" w:pos="1843"/>
        </w:tabs>
        <w:ind w:left="1474" w:firstLine="0"/>
      </w:pPr>
      <w:rPr>
        <w:rFonts w:hint="default"/>
      </w:rPr>
    </w:lvl>
  </w:abstractNum>
  <w:abstractNum w:abstractNumId="12" w15:restartNumberingAfterBreak="0">
    <w:nsid w:val="430B43DA"/>
    <w:multiLevelType w:val="singleLevel"/>
    <w:tmpl w:val="D62039CA"/>
    <w:lvl w:ilvl="0">
      <w:start w:val="1"/>
      <w:numFmt w:val="upperLetter"/>
      <w:lvlRestart w:val="0"/>
      <w:pStyle w:val="DWListAlphabetical"/>
      <w:lvlText w:val="%1."/>
      <w:lvlJc w:val="left"/>
      <w:pPr>
        <w:tabs>
          <w:tab w:val="num" w:pos="567"/>
        </w:tabs>
        <w:ind w:left="0" w:firstLine="0"/>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3" w15:restartNumberingAfterBreak="0">
    <w:nsid w:val="52AC54F3"/>
    <w:multiLevelType w:val="multilevel"/>
    <w:tmpl w:val="5BF2E786"/>
    <w:lvl w:ilvl="0">
      <w:start w:val="1"/>
      <w:numFmt w:val="decimal"/>
      <w:lvlRestart w:val="0"/>
      <w:pStyle w:val="DWParaPB1"/>
      <w:lvlText w:val="-"/>
      <w:lvlJc w:val="left"/>
      <w:pPr>
        <w:tabs>
          <w:tab w:val="num" w:pos="567"/>
        </w:tabs>
        <w:ind w:left="567" w:hanging="567"/>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PB2"/>
      <w:lvlText w:val="--"/>
      <w:lvlJc w:val="left"/>
      <w:pPr>
        <w:tabs>
          <w:tab w:val="num" w:pos="1134"/>
        </w:tabs>
        <w:ind w:left="1134"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PB3"/>
      <w:lvlText w:val="---"/>
      <w:lvlJc w:val="left"/>
      <w:pPr>
        <w:tabs>
          <w:tab w:val="num" w:pos="1701"/>
        </w:tabs>
        <w:ind w:left="1701"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PB4"/>
      <w:lvlText w:val="----"/>
      <w:lvlJc w:val="left"/>
      <w:pPr>
        <w:tabs>
          <w:tab w:val="num" w:pos="2268"/>
        </w:tabs>
        <w:ind w:left="2268"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PB5"/>
      <w:lvlText w:val="-----"/>
      <w:lvlJc w:val="left"/>
      <w:pPr>
        <w:tabs>
          <w:tab w:val="num" w:pos="2835"/>
        </w:tabs>
        <w:ind w:left="2835"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14" w15:restartNumberingAfterBreak="0">
    <w:nsid w:val="552E06FC"/>
    <w:multiLevelType w:val="multilevel"/>
    <w:tmpl w:val="4918A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61C27A0"/>
    <w:multiLevelType w:val="multilevel"/>
    <w:tmpl w:val="9C283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7056BE"/>
    <w:multiLevelType w:val="multilevel"/>
    <w:tmpl w:val="2904D496"/>
    <w:lvl w:ilvl="0">
      <w:start w:val="1"/>
      <w:numFmt w:val="decimal"/>
      <w:lvlRestart w:val="0"/>
      <w:pStyle w:val="DWParaNum1"/>
      <w:lvlText w:val="%1."/>
      <w:lvlJc w:val="left"/>
      <w:pPr>
        <w:tabs>
          <w:tab w:val="num" w:pos="567"/>
        </w:tabs>
        <w:ind w:left="0" w:firstLine="0"/>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Num2"/>
      <w:lvlText w:val="%2."/>
      <w:lvlJc w:val="left"/>
      <w:pPr>
        <w:tabs>
          <w:tab w:val="num" w:pos="1134"/>
        </w:tabs>
        <w:ind w:left="567"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Num3"/>
      <w:lvlText w:val="(%3)"/>
      <w:lvlJc w:val="left"/>
      <w:pPr>
        <w:tabs>
          <w:tab w:val="num" w:pos="1701"/>
        </w:tabs>
        <w:ind w:left="1134"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Num4"/>
      <w:lvlText w:val="(%4)"/>
      <w:lvlJc w:val="left"/>
      <w:pPr>
        <w:tabs>
          <w:tab w:val="num" w:pos="2268"/>
        </w:tabs>
        <w:ind w:left="1701"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Num5"/>
      <w:lvlText w:val="%5."/>
      <w:lvlJc w:val="left"/>
      <w:pPr>
        <w:tabs>
          <w:tab w:val="num" w:pos="2835"/>
        </w:tabs>
        <w:ind w:left="2268"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2835"/>
        </w:tabs>
        <w:ind w:left="2268" w:firstLine="0"/>
      </w:pPr>
      <w:rPr>
        <w:rFonts w:hint="default"/>
        <w:b w:val="0"/>
        <w:i w:val="0"/>
        <w:sz w:val="24"/>
      </w:rPr>
    </w:lvl>
    <w:lvl w:ilvl="6">
      <w:start w:val="1"/>
      <w:numFmt w:val="none"/>
      <w:lvlText w:val="%5."/>
      <w:lvlJc w:val="left"/>
      <w:pPr>
        <w:tabs>
          <w:tab w:val="num" w:pos="2835"/>
        </w:tabs>
        <w:ind w:left="2268" w:firstLine="0"/>
      </w:pPr>
      <w:rPr>
        <w:rFonts w:hint="default"/>
        <w:b w:val="0"/>
        <w:i w:val="0"/>
        <w:sz w:val="24"/>
      </w:rPr>
    </w:lvl>
    <w:lvl w:ilvl="7">
      <w:start w:val="1"/>
      <w:numFmt w:val="none"/>
      <w:lvlText w:val="%5."/>
      <w:lvlJc w:val="left"/>
      <w:pPr>
        <w:tabs>
          <w:tab w:val="num" w:pos="2835"/>
        </w:tabs>
        <w:ind w:left="2268" w:firstLine="0"/>
      </w:pPr>
      <w:rPr>
        <w:rFonts w:hint="default"/>
      </w:rPr>
    </w:lvl>
    <w:lvl w:ilvl="8">
      <w:start w:val="1"/>
      <w:numFmt w:val="none"/>
      <w:lvlText w:val="%5."/>
      <w:lvlJc w:val="left"/>
      <w:pPr>
        <w:tabs>
          <w:tab w:val="num" w:pos="2835"/>
        </w:tabs>
        <w:ind w:left="2268" w:firstLine="0"/>
      </w:pPr>
      <w:rPr>
        <w:rFonts w:hint="default"/>
      </w:rPr>
    </w:lvl>
  </w:abstractNum>
  <w:abstractNum w:abstractNumId="17" w15:restartNumberingAfterBreak="0">
    <w:nsid w:val="63091EDD"/>
    <w:multiLevelType w:val="hybridMultilevel"/>
    <w:tmpl w:val="CE1ED190"/>
    <w:lvl w:ilvl="0" w:tplc="1E40C55C">
      <w:start w:val="1"/>
      <w:numFmt w:val="bullet"/>
      <w:pStyle w:val="Bullets"/>
      <w:lvlText w:val=""/>
      <w:lvlJc w:val="left"/>
      <w:pPr>
        <w:ind w:left="1287" w:hanging="360"/>
      </w:pPr>
      <w:rPr>
        <w:rFonts w:ascii="Webdings" w:hAnsi="Webdings" w:hint="default"/>
        <w:b w:val="0"/>
        <w:bCs w:val="0"/>
        <w:i w:val="0"/>
        <w:iCs w:val="0"/>
        <w:caps w:val="0"/>
        <w:smallCaps w:val="0"/>
        <w:strike w:val="0"/>
        <w:dstrike w:val="0"/>
        <w:outline w:val="0"/>
        <w:shadow w:val="0"/>
        <w:emboss w:val="0"/>
        <w:imprint w:val="0"/>
        <w:noProof w:val="0"/>
        <w:vanish w:val="0"/>
        <w:color w:val="auto"/>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03">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8" w15:restartNumberingAfterBreak="0">
    <w:nsid w:val="6620309A"/>
    <w:multiLevelType w:val="multilevel"/>
    <w:tmpl w:val="528C4EFA"/>
    <w:numStyleLink w:val="JacksTemplate"/>
  </w:abstractNum>
  <w:abstractNum w:abstractNumId="19" w15:restartNumberingAfterBreak="0">
    <w:nsid w:val="66F173E8"/>
    <w:multiLevelType w:val="multilevel"/>
    <w:tmpl w:val="94784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825CF5"/>
    <w:multiLevelType w:val="multilevel"/>
    <w:tmpl w:val="B844A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9E6490"/>
    <w:multiLevelType w:val="multilevel"/>
    <w:tmpl w:val="62EEB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3C0587"/>
    <w:multiLevelType w:val="multilevel"/>
    <w:tmpl w:val="5FA4A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745C9E"/>
    <w:multiLevelType w:val="multilevel"/>
    <w:tmpl w:val="C56C7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1647E1"/>
    <w:multiLevelType w:val="hybridMultilevel"/>
    <w:tmpl w:val="FC18CB7A"/>
    <w:lvl w:ilvl="0" w:tplc="7A940CEE">
      <w:start w:val="1"/>
      <w:numFmt w:val="upperLetter"/>
      <w:pStyle w:val="Heading9"/>
      <w:lvlText w:val="Annex %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C20FA3"/>
    <w:multiLevelType w:val="multilevel"/>
    <w:tmpl w:val="C430F9BE"/>
    <w:lvl w:ilvl="0">
      <w:start w:val="1"/>
      <w:numFmt w:val="decimal"/>
      <w:pStyle w:val="SECRPara"/>
      <w:lvlText w:val="%1."/>
      <w:lvlJc w:val="left"/>
      <w:pPr>
        <w:tabs>
          <w:tab w:val="num" w:pos="993"/>
        </w:tabs>
        <w:ind w:left="142" w:firstLine="0"/>
      </w:pPr>
      <w:rPr>
        <w:rFonts w:ascii="Arial" w:hAnsi="Arial" w:hint="default"/>
        <w:b w:val="0"/>
        <w:i w:val="0"/>
        <w:caps w:val="0"/>
        <w:strike w:val="0"/>
        <w:dstrike w:val="0"/>
        <w:outline w:val="0"/>
        <w:shadow w:val="0"/>
        <w:emboss w:val="0"/>
        <w:imprint w:val="0"/>
        <w:vanish w:val="0"/>
        <w:color w:val="auto"/>
        <w:sz w:val="22"/>
        <w:vertAlign w:val="baseline"/>
      </w:rPr>
    </w:lvl>
    <w:lvl w:ilvl="1">
      <w:start w:val="1"/>
      <w:numFmt w:val="lowerLetter"/>
      <w:lvlText w:val="%2."/>
      <w:lvlJc w:val="left"/>
      <w:pPr>
        <w:tabs>
          <w:tab w:val="num" w:pos="992"/>
        </w:tabs>
        <w:ind w:left="992" w:hanging="567"/>
      </w:pPr>
      <w:rPr>
        <w:rFonts w:ascii="Arial" w:hAnsi="Arial" w:hint="default"/>
        <w:b w:val="0"/>
        <w:i w:val="0"/>
        <w:caps w:val="0"/>
        <w:strike w:val="0"/>
        <w:dstrike w:val="0"/>
        <w:outline w:val="0"/>
        <w:shadow w:val="0"/>
        <w:emboss w:val="0"/>
        <w:imprint w:val="0"/>
        <w:vanish w:val="0"/>
        <w:color w:val="auto"/>
        <w:sz w:val="22"/>
        <w:vertAlign w:val="baseline"/>
      </w:rPr>
    </w:lvl>
    <w:lvl w:ilvl="2">
      <w:start w:val="1"/>
      <w:numFmt w:val="lowerRoman"/>
      <w:lvlText w:val="%3."/>
      <w:lvlJc w:val="left"/>
      <w:pPr>
        <w:tabs>
          <w:tab w:val="num" w:pos="1559"/>
        </w:tabs>
        <w:ind w:left="1559" w:hanging="567"/>
      </w:pPr>
      <w:rPr>
        <w:rFonts w:ascii="Arial" w:hAnsi="Arial" w:hint="default"/>
        <w:b w:val="0"/>
        <w:i w:val="0"/>
        <w:caps w:val="0"/>
        <w:strike w:val="0"/>
        <w:dstrike w:val="0"/>
        <w:outline w:val="0"/>
        <w:shadow w:val="0"/>
        <w:emboss w:val="0"/>
        <w:imprint w:val="0"/>
        <w:vanish w:val="0"/>
        <w:color w:val="auto"/>
        <w:sz w:val="22"/>
        <w:vertAlign w:val="baseline"/>
      </w:rPr>
    </w:lvl>
    <w:lvl w:ilvl="3">
      <w:start w:val="1"/>
      <w:numFmt w:val="lowerLetter"/>
      <w:lvlText w:val="(%4)."/>
      <w:lvlJc w:val="left"/>
      <w:pPr>
        <w:tabs>
          <w:tab w:val="num" w:pos="2126"/>
        </w:tabs>
        <w:ind w:left="2126" w:hanging="567"/>
      </w:pPr>
      <w:rPr>
        <w:rFonts w:ascii="Arial" w:hAnsi="Arial" w:hint="default"/>
        <w:b w:val="0"/>
        <w:i w:val="0"/>
        <w:caps w:val="0"/>
        <w:strike w:val="0"/>
        <w:dstrike w:val="0"/>
        <w:outline w:val="0"/>
        <w:shadow w:val="0"/>
        <w:emboss w:val="0"/>
        <w:imprint w:val="0"/>
        <w:vanish w:val="0"/>
        <w:color w:val="auto"/>
        <w:sz w:val="22"/>
        <w:vertAlign w:val="baseline"/>
      </w:rPr>
    </w:lvl>
    <w:lvl w:ilvl="4">
      <w:start w:val="1"/>
      <w:numFmt w:val="lowerLetter"/>
      <w:lvlText w:val="%5."/>
      <w:lvlJc w:val="left"/>
      <w:pPr>
        <w:tabs>
          <w:tab w:val="num" w:pos="2814"/>
        </w:tabs>
        <w:ind w:left="2814" w:hanging="360"/>
      </w:pPr>
      <w:rPr>
        <w:rFonts w:hint="default"/>
      </w:rPr>
    </w:lvl>
    <w:lvl w:ilvl="5">
      <w:start w:val="1"/>
      <w:numFmt w:val="lowerRoman"/>
      <w:lvlText w:val="%6."/>
      <w:lvlJc w:val="right"/>
      <w:pPr>
        <w:tabs>
          <w:tab w:val="num" w:pos="3534"/>
        </w:tabs>
        <w:ind w:left="3534" w:hanging="180"/>
      </w:pPr>
      <w:rPr>
        <w:rFonts w:hint="default"/>
      </w:rPr>
    </w:lvl>
    <w:lvl w:ilvl="6">
      <w:start w:val="1"/>
      <w:numFmt w:val="decimal"/>
      <w:lvlText w:val="%7."/>
      <w:lvlJc w:val="left"/>
      <w:pPr>
        <w:tabs>
          <w:tab w:val="num" w:pos="-66"/>
        </w:tabs>
        <w:ind w:left="-66" w:hanging="360"/>
      </w:pPr>
      <w:rPr>
        <w:rFonts w:hint="default"/>
        <w:b w:val="0"/>
      </w:rPr>
    </w:lvl>
    <w:lvl w:ilvl="7">
      <w:start w:val="1"/>
      <w:numFmt w:val="lowerLetter"/>
      <w:lvlText w:val="%8."/>
      <w:lvlJc w:val="left"/>
      <w:pPr>
        <w:tabs>
          <w:tab w:val="num" w:pos="4974"/>
        </w:tabs>
        <w:ind w:left="4974" w:hanging="360"/>
      </w:pPr>
      <w:rPr>
        <w:rFonts w:hint="default"/>
      </w:rPr>
    </w:lvl>
    <w:lvl w:ilvl="8">
      <w:start w:val="1"/>
      <w:numFmt w:val="lowerRoman"/>
      <w:lvlText w:val="%9."/>
      <w:lvlJc w:val="right"/>
      <w:pPr>
        <w:tabs>
          <w:tab w:val="num" w:pos="5694"/>
        </w:tabs>
        <w:ind w:left="5694" w:hanging="180"/>
      </w:pPr>
      <w:rPr>
        <w:rFonts w:hint="default"/>
      </w:rPr>
    </w:lvl>
  </w:abstractNum>
  <w:abstractNum w:abstractNumId="26" w15:restartNumberingAfterBreak="0">
    <w:nsid w:val="791C67F7"/>
    <w:multiLevelType w:val="multilevel"/>
    <w:tmpl w:val="528C4EFA"/>
    <w:styleLink w:val="JacksTemplate"/>
    <w:lvl w:ilvl="0">
      <w:start w:val="1"/>
      <w:numFmt w:val="decimal"/>
      <w:pStyle w:val="Plain1"/>
      <w:lvlText w:val="%1."/>
      <w:lvlJc w:val="left"/>
      <w:pPr>
        <w:tabs>
          <w:tab w:val="num" w:pos="567"/>
        </w:tabs>
        <w:ind w:left="567" w:hanging="567"/>
      </w:pPr>
      <w:rPr>
        <w:rFonts w:hint="default"/>
      </w:rPr>
    </w:lvl>
    <w:lvl w:ilvl="1">
      <w:start w:val="1"/>
      <w:numFmt w:val="decimal"/>
      <w:pStyle w:val="Plain2"/>
      <w:lvlText w:val="%1.%2."/>
      <w:lvlJc w:val="left"/>
      <w:pPr>
        <w:tabs>
          <w:tab w:val="num" w:pos="567"/>
        </w:tabs>
        <w:ind w:left="567" w:hanging="567"/>
      </w:pPr>
      <w:rPr>
        <w:rFonts w:hint="default"/>
      </w:rPr>
    </w:lvl>
    <w:lvl w:ilvl="2">
      <w:start w:val="1"/>
      <w:numFmt w:val="decimal"/>
      <w:pStyle w:val="Plain3"/>
      <w:lvlText w:val="%1.%2.%3."/>
      <w:lvlJc w:val="left"/>
      <w:pPr>
        <w:tabs>
          <w:tab w:val="num" w:pos="1021"/>
        </w:tabs>
        <w:ind w:left="567" w:hanging="567"/>
      </w:pPr>
      <w:rPr>
        <w:rFonts w:hint="default"/>
      </w:rPr>
    </w:lvl>
    <w:lvl w:ilvl="3">
      <w:start w:val="1"/>
      <w:numFmt w:val="decimal"/>
      <w:pStyle w:val="Plain4"/>
      <w:lvlText w:val="%1.%2.%3.%4."/>
      <w:lvlJc w:val="left"/>
      <w:pPr>
        <w:tabs>
          <w:tab w:val="num" w:pos="1021"/>
        </w:tabs>
        <w:ind w:left="567" w:hanging="567"/>
      </w:pPr>
      <w:rPr>
        <w:rFonts w:hint="default"/>
      </w:rPr>
    </w:lvl>
    <w:lvl w:ilvl="4">
      <w:start w:val="1"/>
      <w:numFmt w:val="decimal"/>
      <w:pStyle w:val="Plain5"/>
      <w:lvlText w:val="%1.%2.%3.%4.%5."/>
      <w:lvlJc w:val="left"/>
      <w:pPr>
        <w:tabs>
          <w:tab w:val="num" w:pos="1021"/>
        </w:tabs>
        <w:ind w:left="567" w:hanging="567"/>
      </w:pPr>
      <w:rPr>
        <w:rFonts w:hint="default"/>
      </w:rPr>
    </w:lvl>
    <w:lvl w:ilvl="5">
      <w:start w:val="1"/>
      <w:numFmt w:val="decimal"/>
      <w:lvlText w:val="%1.%2.%3.%4.%5.%6."/>
      <w:lvlJc w:val="left"/>
      <w:pPr>
        <w:ind w:left="567" w:hanging="567"/>
      </w:pPr>
      <w:rPr>
        <w:rFonts w:hint="default"/>
      </w:rPr>
    </w:lvl>
    <w:lvl w:ilvl="6">
      <w:start w:val="1"/>
      <w:numFmt w:val="decimal"/>
      <w:lvlText w:val="%1.%2.%3.%4.%5.%6.%7."/>
      <w:lvlJc w:val="left"/>
      <w:pPr>
        <w:ind w:left="567" w:hanging="567"/>
      </w:pPr>
      <w:rPr>
        <w:rFonts w:hint="default"/>
      </w:rPr>
    </w:lvl>
    <w:lvl w:ilvl="7">
      <w:start w:val="1"/>
      <w:numFmt w:val="decimal"/>
      <w:lvlText w:val="%1.%2.%3.%4.%5.%6.%7.%8."/>
      <w:lvlJc w:val="left"/>
      <w:pPr>
        <w:ind w:left="567" w:hanging="567"/>
      </w:pPr>
      <w:rPr>
        <w:rFonts w:hint="default"/>
      </w:rPr>
    </w:lvl>
    <w:lvl w:ilvl="8">
      <w:start w:val="1"/>
      <w:numFmt w:val="decimal"/>
      <w:lvlText w:val="%1.%2.%3.%4.%5.%6.%7.%8.%9."/>
      <w:lvlJc w:val="left"/>
      <w:pPr>
        <w:ind w:left="567" w:hanging="567"/>
      </w:pPr>
      <w:rPr>
        <w:rFonts w:hint="default"/>
      </w:rPr>
    </w:lvl>
  </w:abstractNum>
  <w:num w:numId="1" w16cid:durableId="860240005">
    <w:abstractNumId w:val="13"/>
  </w:num>
  <w:num w:numId="2" w16cid:durableId="1077559390">
    <w:abstractNumId w:val="7"/>
  </w:num>
  <w:num w:numId="3" w16cid:durableId="1691443904">
    <w:abstractNumId w:val="11"/>
  </w:num>
  <w:num w:numId="4" w16cid:durableId="205718980">
    <w:abstractNumId w:val="12"/>
  </w:num>
  <w:num w:numId="5" w16cid:durableId="1116681469">
    <w:abstractNumId w:val="16"/>
  </w:num>
  <w:num w:numId="6" w16cid:durableId="1975207705">
    <w:abstractNumId w:val="2"/>
  </w:num>
  <w:num w:numId="7" w16cid:durableId="1290473628">
    <w:abstractNumId w:val="25"/>
  </w:num>
  <w:num w:numId="8" w16cid:durableId="790441196">
    <w:abstractNumId w:val="26"/>
  </w:num>
  <w:num w:numId="9" w16cid:durableId="1279681385">
    <w:abstractNumId w:val="17"/>
  </w:num>
  <w:num w:numId="10" w16cid:durableId="1542790245">
    <w:abstractNumId w:val="24"/>
  </w:num>
  <w:num w:numId="11" w16cid:durableId="2046445706">
    <w:abstractNumId w:val="18"/>
    <w:lvlOverride w:ilvl="0">
      <w:lvl w:ilvl="0">
        <w:numFmt w:val="decimal"/>
        <w:pStyle w:val="Plain1"/>
        <w:lvlText w:val=""/>
        <w:lvlJc w:val="left"/>
      </w:lvl>
    </w:lvlOverride>
    <w:lvlOverride w:ilvl="1">
      <w:lvl w:ilvl="1">
        <w:start w:val="1"/>
        <w:numFmt w:val="decimal"/>
        <w:pStyle w:val="Plain2"/>
        <w:lvlText w:val="%1.%2."/>
        <w:lvlJc w:val="left"/>
        <w:pPr>
          <w:tabs>
            <w:tab w:val="num" w:pos="567"/>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2">
      <w:lvl w:ilvl="2">
        <w:start w:val="1"/>
        <w:numFmt w:val="decimal"/>
        <w:pStyle w:val="Plain3"/>
        <w:lvlText w:val="%1.%2.%3."/>
        <w:lvlJc w:val="left"/>
        <w:pPr>
          <w:tabs>
            <w:tab w:val="num" w:pos="1021"/>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num>
  <w:num w:numId="12" w16cid:durableId="855726598">
    <w:abstractNumId w:val="0"/>
  </w:num>
  <w:num w:numId="13" w16cid:durableId="1209685172">
    <w:abstractNumId w:val="6"/>
  </w:num>
  <w:num w:numId="14" w16cid:durableId="1291588870">
    <w:abstractNumId w:val="10"/>
  </w:num>
  <w:num w:numId="15" w16cid:durableId="2111007316">
    <w:abstractNumId w:val="8"/>
  </w:num>
  <w:num w:numId="16" w16cid:durableId="586692316">
    <w:abstractNumId w:val="23"/>
  </w:num>
  <w:num w:numId="17" w16cid:durableId="1575234420">
    <w:abstractNumId w:val="22"/>
  </w:num>
  <w:num w:numId="18" w16cid:durableId="464853273">
    <w:abstractNumId w:val="5"/>
  </w:num>
  <w:num w:numId="19" w16cid:durableId="802886131">
    <w:abstractNumId w:val="21"/>
  </w:num>
  <w:num w:numId="20" w16cid:durableId="1131872646">
    <w:abstractNumId w:val="9"/>
  </w:num>
  <w:num w:numId="21" w16cid:durableId="321273156">
    <w:abstractNumId w:val="15"/>
  </w:num>
  <w:num w:numId="22" w16cid:durableId="38212227">
    <w:abstractNumId w:val="14"/>
  </w:num>
  <w:num w:numId="23" w16cid:durableId="742721143">
    <w:abstractNumId w:val="20"/>
  </w:num>
  <w:num w:numId="24" w16cid:durableId="968171191">
    <w:abstractNumId w:val="4"/>
  </w:num>
  <w:num w:numId="25" w16cid:durableId="1620336493">
    <w:abstractNumId w:val="3"/>
  </w:num>
  <w:num w:numId="26" w16cid:durableId="1006440899">
    <w:abstractNumId w:val="19"/>
  </w:num>
  <w:num w:numId="27" w16cid:durableId="187303683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912737963">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567"/>
  <w:drawingGridHorizontalSpacing w:val="110"/>
  <w:drawingGridVerticalSpacing w:val="120"/>
  <w:displayHorizontalDrawingGridEvery w:val="2"/>
  <w:displayVerticalDrawingGridEvery w:val="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L Format" w:val="RL"/>
    <w:docVar w:name="DW Format" w:val="L0"/>
    <w:docVar w:name="DW FormatName" w:val="Letter"/>
    <w:docVar w:name="DW SBapp" w:val=" 0"/>
    <w:docVar w:name="DW SBfap" w:val=" 1"/>
    <w:docVar w:name="DW SigBlock" w:val="1"/>
  </w:docVars>
  <w:rsids>
    <w:rsidRoot w:val="0005604A"/>
    <w:rsid w:val="000007DB"/>
    <w:rsid w:val="00001F92"/>
    <w:rsid w:val="00003431"/>
    <w:rsid w:val="0000405D"/>
    <w:rsid w:val="000044BB"/>
    <w:rsid w:val="00005D46"/>
    <w:rsid w:val="000068C1"/>
    <w:rsid w:val="000117D3"/>
    <w:rsid w:val="00012390"/>
    <w:rsid w:val="0001323D"/>
    <w:rsid w:val="0001515C"/>
    <w:rsid w:val="0001685D"/>
    <w:rsid w:val="0002357D"/>
    <w:rsid w:val="0002596D"/>
    <w:rsid w:val="00027E1B"/>
    <w:rsid w:val="00031610"/>
    <w:rsid w:val="00031E0C"/>
    <w:rsid w:val="00035182"/>
    <w:rsid w:val="00035AE9"/>
    <w:rsid w:val="0004040C"/>
    <w:rsid w:val="00040E47"/>
    <w:rsid w:val="00042D2D"/>
    <w:rsid w:val="00043AE8"/>
    <w:rsid w:val="00043C08"/>
    <w:rsid w:val="00046623"/>
    <w:rsid w:val="00046C61"/>
    <w:rsid w:val="000507BB"/>
    <w:rsid w:val="00050CF7"/>
    <w:rsid w:val="0005321A"/>
    <w:rsid w:val="00053604"/>
    <w:rsid w:val="00053FDB"/>
    <w:rsid w:val="0005549F"/>
    <w:rsid w:val="0005604A"/>
    <w:rsid w:val="000573C0"/>
    <w:rsid w:val="00060377"/>
    <w:rsid w:val="000612AA"/>
    <w:rsid w:val="000625D7"/>
    <w:rsid w:val="00062C12"/>
    <w:rsid w:val="000640A4"/>
    <w:rsid w:val="0007080A"/>
    <w:rsid w:val="00071A44"/>
    <w:rsid w:val="000749D0"/>
    <w:rsid w:val="000753FF"/>
    <w:rsid w:val="00084A0E"/>
    <w:rsid w:val="00084FDA"/>
    <w:rsid w:val="00085A50"/>
    <w:rsid w:val="00085F22"/>
    <w:rsid w:val="000A1BA8"/>
    <w:rsid w:val="000A1D63"/>
    <w:rsid w:val="000A586A"/>
    <w:rsid w:val="000A6908"/>
    <w:rsid w:val="000A775E"/>
    <w:rsid w:val="000B149D"/>
    <w:rsid w:val="000B2486"/>
    <w:rsid w:val="000B44B3"/>
    <w:rsid w:val="000B5F6B"/>
    <w:rsid w:val="000B723C"/>
    <w:rsid w:val="000B7DA0"/>
    <w:rsid w:val="000C05E1"/>
    <w:rsid w:val="000C12FE"/>
    <w:rsid w:val="000C13BA"/>
    <w:rsid w:val="000C1449"/>
    <w:rsid w:val="000D5B47"/>
    <w:rsid w:val="000D6508"/>
    <w:rsid w:val="000D7B2E"/>
    <w:rsid w:val="000E0BBC"/>
    <w:rsid w:val="000E3EC3"/>
    <w:rsid w:val="000E4157"/>
    <w:rsid w:val="000F34DA"/>
    <w:rsid w:val="000F3636"/>
    <w:rsid w:val="000F39FE"/>
    <w:rsid w:val="000F57B6"/>
    <w:rsid w:val="00100FF6"/>
    <w:rsid w:val="0010108A"/>
    <w:rsid w:val="00101618"/>
    <w:rsid w:val="001047BA"/>
    <w:rsid w:val="00104F1B"/>
    <w:rsid w:val="00105E28"/>
    <w:rsid w:val="00106B2C"/>
    <w:rsid w:val="001072F8"/>
    <w:rsid w:val="00110B91"/>
    <w:rsid w:val="0011104C"/>
    <w:rsid w:val="0011229E"/>
    <w:rsid w:val="00112CA1"/>
    <w:rsid w:val="00112FBD"/>
    <w:rsid w:val="0011301E"/>
    <w:rsid w:val="001135BE"/>
    <w:rsid w:val="00114510"/>
    <w:rsid w:val="0011484D"/>
    <w:rsid w:val="00121530"/>
    <w:rsid w:val="00123C9C"/>
    <w:rsid w:val="0012419D"/>
    <w:rsid w:val="00124C4D"/>
    <w:rsid w:val="00124D8F"/>
    <w:rsid w:val="00126A20"/>
    <w:rsid w:val="00126C30"/>
    <w:rsid w:val="00127435"/>
    <w:rsid w:val="00130D0E"/>
    <w:rsid w:val="001318F2"/>
    <w:rsid w:val="00131A5D"/>
    <w:rsid w:val="001320E1"/>
    <w:rsid w:val="0013415B"/>
    <w:rsid w:val="00134AA3"/>
    <w:rsid w:val="00134AC7"/>
    <w:rsid w:val="001364C7"/>
    <w:rsid w:val="0014066E"/>
    <w:rsid w:val="001447DD"/>
    <w:rsid w:val="00144CCF"/>
    <w:rsid w:val="00146BFA"/>
    <w:rsid w:val="0014746A"/>
    <w:rsid w:val="00150674"/>
    <w:rsid w:val="00151494"/>
    <w:rsid w:val="001541AF"/>
    <w:rsid w:val="00164497"/>
    <w:rsid w:val="001646DF"/>
    <w:rsid w:val="00164DC1"/>
    <w:rsid w:val="0016638F"/>
    <w:rsid w:val="001700B4"/>
    <w:rsid w:val="00171738"/>
    <w:rsid w:val="00174528"/>
    <w:rsid w:val="0017563B"/>
    <w:rsid w:val="00176464"/>
    <w:rsid w:val="00177F10"/>
    <w:rsid w:val="00177F3C"/>
    <w:rsid w:val="00180828"/>
    <w:rsid w:val="001823CF"/>
    <w:rsid w:val="00182858"/>
    <w:rsid w:val="00183E9B"/>
    <w:rsid w:val="001857CE"/>
    <w:rsid w:val="00185FE8"/>
    <w:rsid w:val="00190F1A"/>
    <w:rsid w:val="0019166A"/>
    <w:rsid w:val="00195E37"/>
    <w:rsid w:val="00196387"/>
    <w:rsid w:val="001A07E1"/>
    <w:rsid w:val="001A17A8"/>
    <w:rsid w:val="001A2EB6"/>
    <w:rsid w:val="001A33B2"/>
    <w:rsid w:val="001A340A"/>
    <w:rsid w:val="001A39B9"/>
    <w:rsid w:val="001A46B5"/>
    <w:rsid w:val="001A4F27"/>
    <w:rsid w:val="001A50FB"/>
    <w:rsid w:val="001A69C2"/>
    <w:rsid w:val="001B01CD"/>
    <w:rsid w:val="001B5B8E"/>
    <w:rsid w:val="001B6338"/>
    <w:rsid w:val="001C1B6A"/>
    <w:rsid w:val="001C2B5F"/>
    <w:rsid w:val="001C3A8A"/>
    <w:rsid w:val="001C3D01"/>
    <w:rsid w:val="001C6FD7"/>
    <w:rsid w:val="001C7855"/>
    <w:rsid w:val="001C7F67"/>
    <w:rsid w:val="001D01A5"/>
    <w:rsid w:val="001D18B4"/>
    <w:rsid w:val="001D310A"/>
    <w:rsid w:val="001D49F3"/>
    <w:rsid w:val="001D6259"/>
    <w:rsid w:val="001E1C93"/>
    <w:rsid w:val="001E2DDC"/>
    <w:rsid w:val="001E30E8"/>
    <w:rsid w:val="001E6134"/>
    <w:rsid w:val="001E65B9"/>
    <w:rsid w:val="001E6C51"/>
    <w:rsid w:val="001E7891"/>
    <w:rsid w:val="001F45D6"/>
    <w:rsid w:val="001F6A77"/>
    <w:rsid w:val="001F6BB0"/>
    <w:rsid w:val="001F6FF3"/>
    <w:rsid w:val="00200F48"/>
    <w:rsid w:val="002013EF"/>
    <w:rsid w:val="002057E4"/>
    <w:rsid w:val="002076D9"/>
    <w:rsid w:val="002107A9"/>
    <w:rsid w:val="002170FD"/>
    <w:rsid w:val="00217B76"/>
    <w:rsid w:val="00217DEA"/>
    <w:rsid w:val="00217F60"/>
    <w:rsid w:val="0022040F"/>
    <w:rsid w:val="002214D1"/>
    <w:rsid w:val="00222720"/>
    <w:rsid w:val="00222A08"/>
    <w:rsid w:val="0022420D"/>
    <w:rsid w:val="002248EF"/>
    <w:rsid w:val="0022613C"/>
    <w:rsid w:val="00231DB8"/>
    <w:rsid w:val="002332CE"/>
    <w:rsid w:val="00234189"/>
    <w:rsid w:val="00236608"/>
    <w:rsid w:val="002420B7"/>
    <w:rsid w:val="00244B56"/>
    <w:rsid w:val="002507BA"/>
    <w:rsid w:val="0025175A"/>
    <w:rsid w:val="0025205B"/>
    <w:rsid w:val="002532C4"/>
    <w:rsid w:val="0025373C"/>
    <w:rsid w:val="00253911"/>
    <w:rsid w:val="002552A6"/>
    <w:rsid w:val="00255F07"/>
    <w:rsid w:val="00256A9D"/>
    <w:rsid w:val="0025743B"/>
    <w:rsid w:val="00260853"/>
    <w:rsid w:val="00261114"/>
    <w:rsid w:val="00261499"/>
    <w:rsid w:val="00261D40"/>
    <w:rsid w:val="00261D7C"/>
    <w:rsid w:val="00261F6D"/>
    <w:rsid w:val="0026365B"/>
    <w:rsid w:val="00267203"/>
    <w:rsid w:val="00272DB0"/>
    <w:rsid w:val="00274739"/>
    <w:rsid w:val="00274779"/>
    <w:rsid w:val="00276EF1"/>
    <w:rsid w:val="002774C2"/>
    <w:rsid w:val="002801F5"/>
    <w:rsid w:val="002855FC"/>
    <w:rsid w:val="00285954"/>
    <w:rsid w:val="00286ACF"/>
    <w:rsid w:val="00290D82"/>
    <w:rsid w:val="002937F5"/>
    <w:rsid w:val="00295ABA"/>
    <w:rsid w:val="00297DBC"/>
    <w:rsid w:val="002A0EF6"/>
    <w:rsid w:val="002A4488"/>
    <w:rsid w:val="002A4512"/>
    <w:rsid w:val="002A5E6B"/>
    <w:rsid w:val="002A6A64"/>
    <w:rsid w:val="002B0B55"/>
    <w:rsid w:val="002B0FA5"/>
    <w:rsid w:val="002B355F"/>
    <w:rsid w:val="002B4BED"/>
    <w:rsid w:val="002B5E13"/>
    <w:rsid w:val="002C002C"/>
    <w:rsid w:val="002C3196"/>
    <w:rsid w:val="002C3A65"/>
    <w:rsid w:val="002C55B0"/>
    <w:rsid w:val="002C6235"/>
    <w:rsid w:val="002D0AED"/>
    <w:rsid w:val="002D2D32"/>
    <w:rsid w:val="002D6335"/>
    <w:rsid w:val="002E16D9"/>
    <w:rsid w:val="002E465B"/>
    <w:rsid w:val="002F1B63"/>
    <w:rsid w:val="002F2EC2"/>
    <w:rsid w:val="002F49E6"/>
    <w:rsid w:val="002F624D"/>
    <w:rsid w:val="0030077C"/>
    <w:rsid w:val="0030365B"/>
    <w:rsid w:val="00304177"/>
    <w:rsid w:val="0030427A"/>
    <w:rsid w:val="00307416"/>
    <w:rsid w:val="003124F5"/>
    <w:rsid w:val="003138F5"/>
    <w:rsid w:val="0031408C"/>
    <w:rsid w:val="0032152E"/>
    <w:rsid w:val="003234E6"/>
    <w:rsid w:val="003313D8"/>
    <w:rsid w:val="00331E7B"/>
    <w:rsid w:val="00331E8E"/>
    <w:rsid w:val="003361B9"/>
    <w:rsid w:val="00343B2D"/>
    <w:rsid w:val="003464F7"/>
    <w:rsid w:val="0034680E"/>
    <w:rsid w:val="00346CAD"/>
    <w:rsid w:val="00347756"/>
    <w:rsid w:val="00350128"/>
    <w:rsid w:val="003506E9"/>
    <w:rsid w:val="003507D0"/>
    <w:rsid w:val="00350B01"/>
    <w:rsid w:val="003513B9"/>
    <w:rsid w:val="003532AD"/>
    <w:rsid w:val="003534CA"/>
    <w:rsid w:val="003576F1"/>
    <w:rsid w:val="00361DC1"/>
    <w:rsid w:val="00363D47"/>
    <w:rsid w:val="00364120"/>
    <w:rsid w:val="003709C5"/>
    <w:rsid w:val="00373D17"/>
    <w:rsid w:val="0037539F"/>
    <w:rsid w:val="00376207"/>
    <w:rsid w:val="00377E18"/>
    <w:rsid w:val="00380012"/>
    <w:rsid w:val="0038319D"/>
    <w:rsid w:val="0038322A"/>
    <w:rsid w:val="00383C02"/>
    <w:rsid w:val="00385039"/>
    <w:rsid w:val="003956C0"/>
    <w:rsid w:val="0039633C"/>
    <w:rsid w:val="00396446"/>
    <w:rsid w:val="003A0F40"/>
    <w:rsid w:val="003A1F5E"/>
    <w:rsid w:val="003A321A"/>
    <w:rsid w:val="003A3237"/>
    <w:rsid w:val="003A4C05"/>
    <w:rsid w:val="003A5206"/>
    <w:rsid w:val="003A5677"/>
    <w:rsid w:val="003A5F2E"/>
    <w:rsid w:val="003A6803"/>
    <w:rsid w:val="003A7A75"/>
    <w:rsid w:val="003B04A4"/>
    <w:rsid w:val="003B15DE"/>
    <w:rsid w:val="003B3A8B"/>
    <w:rsid w:val="003B6152"/>
    <w:rsid w:val="003B6165"/>
    <w:rsid w:val="003B6382"/>
    <w:rsid w:val="003C16B7"/>
    <w:rsid w:val="003C1CD6"/>
    <w:rsid w:val="003C4E5C"/>
    <w:rsid w:val="003C5022"/>
    <w:rsid w:val="003C7693"/>
    <w:rsid w:val="003D01FE"/>
    <w:rsid w:val="003D0BE6"/>
    <w:rsid w:val="003D1BDF"/>
    <w:rsid w:val="003D218D"/>
    <w:rsid w:val="003D3929"/>
    <w:rsid w:val="003D7D5D"/>
    <w:rsid w:val="003E0653"/>
    <w:rsid w:val="003E06A4"/>
    <w:rsid w:val="003E0CEC"/>
    <w:rsid w:val="003E0FA1"/>
    <w:rsid w:val="003E1066"/>
    <w:rsid w:val="003E6790"/>
    <w:rsid w:val="003E788C"/>
    <w:rsid w:val="003F1F6F"/>
    <w:rsid w:val="003F2A6E"/>
    <w:rsid w:val="003F2AD7"/>
    <w:rsid w:val="003F2E85"/>
    <w:rsid w:val="003F41C0"/>
    <w:rsid w:val="003F49E3"/>
    <w:rsid w:val="003F4E81"/>
    <w:rsid w:val="003F7593"/>
    <w:rsid w:val="003F761F"/>
    <w:rsid w:val="004006CE"/>
    <w:rsid w:val="0040303D"/>
    <w:rsid w:val="00403C29"/>
    <w:rsid w:val="00403D0C"/>
    <w:rsid w:val="00405DEA"/>
    <w:rsid w:val="00406A5B"/>
    <w:rsid w:val="00406D73"/>
    <w:rsid w:val="00411DB9"/>
    <w:rsid w:val="004145EC"/>
    <w:rsid w:val="0041480B"/>
    <w:rsid w:val="004169D6"/>
    <w:rsid w:val="0041713C"/>
    <w:rsid w:val="00417249"/>
    <w:rsid w:val="004201F4"/>
    <w:rsid w:val="004228D5"/>
    <w:rsid w:val="0042323A"/>
    <w:rsid w:val="00423F1C"/>
    <w:rsid w:val="00426FB6"/>
    <w:rsid w:val="00436558"/>
    <w:rsid w:val="00436E61"/>
    <w:rsid w:val="00442093"/>
    <w:rsid w:val="00443AE8"/>
    <w:rsid w:val="004450DE"/>
    <w:rsid w:val="00447B89"/>
    <w:rsid w:val="004505EC"/>
    <w:rsid w:val="00451785"/>
    <w:rsid w:val="00452791"/>
    <w:rsid w:val="00454829"/>
    <w:rsid w:val="00455AFA"/>
    <w:rsid w:val="00455DAC"/>
    <w:rsid w:val="00456293"/>
    <w:rsid w:val="004565E1"/>
    <w:rsid w:val="00457122"/>
    <w:rsid w:val="00457ABD"/>
    <w:rsid w:val="0046459C"/>
    <w:rsid w:val="00465629"/>
    <w:rsid w:val="0046605C"/>
    <w:rsid w:val="00466528"/>
    <w:rsid w:val="00470164"/>
    <w:rsid w:val="00470EF6"/>
    <w:rsid w:val="00475FEB"/>
    <w:rsid w:val="004762D1"/>
    <w:rsid w:val="0047730B"/>
    <w:rsid w:val="0048035D"/>
    <w:rsid w:val="00480D6C"/>
    <w:rsid w:val="004810D5"/>
    <w:rsid w:val="004815BE"/>
    <w:rsid w:val="00481DBF"/>
    <w:rsid w:val="0048574F"/>
    <w:rsid w:val="00485A89"/>
    <w:rsid w:val="004872CB"/>
    <w:rsid w:val="004905CE"/>
    <w:rsid w:val="004911C5"/>
    <w:rsid w:val="00493207"/>
    <w:rsid w:val="0049365B"/>
    <w:rsid w:val="0049399C"/>
    <w:rsid w:val="004947C2"/>
    <w:rsid w:val="00495D40"/>
    <w:rsid w:val="00497B8D"/>
    <w:rsid w:val="004A0264"/>
    <w:rsid w:val="004A20A8"/>
    <w:rsid w:val="004A433D"/>
    <w:rsid w:val="004A441C"/>
    <w:rsid w:val="004A49F4"/>
    <w:rsid w:val="004A6461"/>
    <w:rsid w:val="004A6A7A"/>
    <w:rsid w:val="004B20B4"/>
    <w:rsid w:val="004B302F"/>
    <w:rsid w:val="004B51AE"/>
    <w:rsid w:val="004C12B7"/>
    <w:rsid w:val="004C2FE1"/>
    <w:rsid w:val="004C67B6"/>
    <w:rsid w:val="004C7835"/>
    <w:rsid w:val="004D0EB1"/>
    <w:rsid w:val="004D413F"/>
    <w:rsid w:val="004D5B19"/>
    <w:rsid w:val="004D64DC"/>
    <w:rsid w:val="004D72D3"/>
    <w:rsid w:val="004E105A"/>
    <w:rsid w:val="004E1511"/>
    <w:rsid w:val="004E1539"/>
    <w:rsid w:val="004E18ED"/>
    <w:rsid w:val="004E2604"/>
    <w:rsid w:val="004E3764"/>
    <w:rsid w:val="004E4EF1"/>
    <w:rsid w:val="004E503C"/>
    <w:rsid w:val="004E6D0A"/>
    <w:rsid w:val="004F098E"/>
    <w:rsid w:val="004F1022"/>
    <w:rsid w:val="004F2C24"/>
    <w:rsid w:val="004F3280"/>
    <w:rsid w:val="004F3500"/>
    <w:rsid w:val="004F502D"/>
    <w:rsid w:val="004F5307"/>
    <w:rsid w:val="004F7725"/>
    <w:rsid w:val="00501A3C"/>
    <w:rsid w:val="00503B87"/>
    <w:rsid w:val="0050768D"/>
    <w:rsid w:val="00510B48"/>
    <w:rsid w:val="00510BE1"/>
    <w:rsid w:val="005111EC"/>
    <w:rsid w:val="0051338A"/>
    <w:rsid w:val="00514DE1"/>
    <w:rsid w:val="005244ED"/>
    <w:rsid w:val="00526418"/>
    <w:rsid w:val="0053229A"/>
    <w:rsid w:val="00532795"/>
    <w:rsid w:val="0053282F"/>
    <w:rsid w:val="005354B3"/>
    <w:rsid w:val="0053680E"/>
    <w:rsid w:val="00537569"/>
    <w:rsid w:val="00541B9E"/>
    <w:rsid w:val="00543C01"/>
    <w:rsid w:val="00543D6B"/>
    <w:rsid w:val="0055160F"/>
    <w:rsid w:val="00552880"/>
    <w:rsid w:val="00555D18"/>
    <w:rsid w:val="0055611B"/>
    <w:rsid w:val="00556D2C"/>
    <w:rsid w:val="005576F3"/>
    <w:rsid w:val="005600DC"/>
    <w:rsid w:val="00561401"/>
    <w:rsid w:val="00561EA1"/>
    <w:rsid w:val="00562AF6"/>
    <w:rsid w:val="00564CFD"/>
    <w:rsid w:val="005656F8"/>
    <w:rsid w:val="00565F41"/>
    <w:rsid w:val="0057137C"/>
    <w:rsid w:val="0057158C"/>
    <w:rsid w:val="005721BC"/>
    <w:rsid w:val="005722C9"/>
    <w:rsid w:val="00575FDB"/>
    <w:rsid w:val="00576620"/>
    <w:rsid w:val="00577954"/>
    <w:rsid w:val="005830A9"/>
    <w:rsid w:val="0058510C"/>
    <w:rsid w:val="005856AA"/>
    <w:rsid w:val="005869C8"/>
    <w:rsid w:val="005871B5"/>
    <w:rsid w:val="00591E11"/>
    <w:rsid w:val="00594DFB"/>
    <w:rsid w:val="005A107B"/>
    <w:rsid w:val="005A1D9C"/>
    <w:rsid w:val="005A22D8"/>
    <w:rsid w:val="005A3940"/>
    <w:rsid w:val="005A485A"/>
    <w:rsid w:val="005A4D13"/>
    <w:rsid w:val="005A6C9C"/>
    <w:rsid w:val="005B0205"/>
    <w:rsid w:val="005B0FA9"/>
    <w:rsid w:val="005B362C"/>
    <w:rsid w:val="005B4FB8"/>
    <w:rsid w:val="005B695B"/>
    <w:rsid w:val="005B702D"/>
    <w:rsid w:val="005C0433"/>
    <w:rsid w:val="005C1C76"/>
    <w:rsid w:val="005C3BA4"/>
    <w:rsid w:val="005C45E0"/>
    <w:rsid w:val="005C5D25"/>
    <w:rsid w:val="005C7460"/>
    <w:rsid w:val="005D064A"/>
    <w:rsid w:val="005D0D39"/>
    <w:rsid w:val="005D4D34"/>
    <w:rsid w:val="005D572B"/>
    <w:rsid w:val="005D5746"/>
    <w:rsid w:val="005E13EB"/>
    <w:rsid w:val="005E31E3"/>
    <w:rsid w:val="005E32E6"/>
    <w:rsid w:val="005E5E17"/>
    <w:rsid w:val="005E6BE5"/>
    <w:rsid w:val="005F091D"/>
    <w:rsid w:val="005F6E28"/>
    <w:rsid w:val="005F7E58"/>
    <w:rsid w:val="0060143E"/>
    <w:rsid w:val="00601B16"/>
    <w:rsid w:val="00603941"/>
    <w:rsid w:val="006057B9"/>
    <w:rsid w:val="00605F05"/>
    <w:rsid w:val="0060726E"/>
    <w:rsid w:val="0061207D"/>
    <w:rsid w:val="006126DA"/>
    <w:rsid w:val="00612904"/>
    <w:rsid w:val="0061381E"/>
    <w:rsid w:val="00615756"/>
    <w:rsid w:val="00616606"/>
    <w:rsid w:val="006201D6"/>
    <w:rsid w:val="006227B5"/>
    <w:rsid w:val="00624105"/>
    <w:rsid w:val="006252ED"/>
    <w:rsid w:val="006257D0"/>
    <w:rsid w:val="00627DC5"/>
    <w:rsid w:val="0063147E"/>
    <w:rsid w:val="00632148"/>
    <w:rsid w:val="00634459"/>
    <w:rsid w:val="0063725C"/>
    <w:rsid w:val="00642ECE"/>
    <w:rsid w:val="0064346A"/>
    <w:rsid w:val="00643A82"/>
    <w:rsid w:val="00644070"/>
    <w:rsid w:val="00646304"/>
    <w:rsid w:val="006567F1"/>
    <w:rsid w:val="006569C8"/>
    <w:rsid w:val="00657218"/>
    <w:rsid w:val="00660BD6"/>
    <w:rsid w:val="00660BE2"/>
    <w:rsid w:val="00665948"/>
    <w:rsid w:val="006701EA"/>
    <w:rsid w:val="0067199A"/>
    <w:rsid w:val="00674D7D"/>
    <w:rsid w:val="006805F2"/>
    <w:rsid w:val="0068577E"/>
    <w:rsid w:val="00686F96"/>
    <w:rsid w:val="00690309"/>
    <w:rsid w:val="006903E6"/>
    <w:rsid w:val="006906E4"/>
    <w:rsid w:val="00694257"/>
    <w:rsid w:val="0069523A"/>
    <w:rsid w:val="006952DE"/>
    <w:rsid w:val="00695A5E"/>
    <w:rsid w:val="00695BDC"/>
    <w:rsid w:val="00696AB3"/>
    <w:rsid w:val="006974A2"/>
    <w:rsid w:val="006974C5"/>
    <w:rsid w:val="00697524"/>
    <w:rsid w:val="006A1037"/>
    <w:rsid w:val="006A211D"/>
    <w:rsid w:val="006A2D00"/>
    <w:rsid w:val="006A38A9"/>
    <w:rsid w:val="006A5419"/>
    <w:rsid w:val="006A5564"/>
    <w:rsid w:val="006B16B1"/>
    <w:rsid w:val="006B1FB0"/>
    <w:rsid w:val="006B51DB"/>
    <w:rsid w:val="006B6266"/>
    <w:rsid w:val="006C051F"/>
    <w:rsid w:val="006C363B"/>
    <w:rsid w:val="006C4CDF"/>
    <w:rsid w:val="006C74E6"/>
    <w:rsid w:val="006D2908"/>
    <w:rsid w:val="006D3A02"/>
    <w:rsid w:val="006D7A01"/>
    <w:rsid w:val="006E49F1"/>
    <w:rsid w:val="006E58D4"/>
    <w:rsid w:val="006F01CB"/>
    <w:rsid w:val="006F4DBB"/>
    <w:rsid w:val="006F5387"/>
    <w:rsid w:val="006F56B8"/>
    <w:rsid w:val="006F6A0F"/>
    <w:rsid w:val="0070046D"/>
    <w:rsid w:val="007011E9"/>
    <w:rsid w:val="00702B0F"/>
    <w:rsid w:val="0070321F"/>
    <w:rsid w:val="007051E3"/>
    <w:rsid w:val="0070619E"/>
    <w:rsid w:val="00710AFF"/>
    <w:rsid w:val="00715E0F"/>
    <w:rsid w:val="0071726E"/>
    <w:rsid w:val="00722134"/>
    <w:rsid w:val="007221DA"/>
    <w:rsid w:val="00722BBD"/>
    <w:rsid w:val="007231D8"/>
    <w:rsid w:val="00724D46"/>
    <w:rsid w:val="0072671F"/>
    <w:rsid w:val="007300AA"/>
    <w:rsid w:val="00730182"/>
    <w:rsid w:val="00730B43"/>
    <w:rsid w:val="0073470D"/>
    <w:rsid w:val="00735AA5"/>
    <w:rsid w:val="00735AD8"/>
    <w:rsid w:val="00744095"/>
    <w:rsid w:val="00744691"/>
    <w:rsid w:val="00746779"/>
    <w:rsid w:val="00751EB0"/>
    <w:rsid w:val="007523E2"/>
    <w:rsid w:val="00753ACF"/>
    <w:rsid w:val="00754166"/>
    <w:rsid w:val="00756E08"/>
    <w:rsid w:val="00763F12"/>
    <w:rsid w:val="0076455D"/>
    <w:rsid w:val="00766BFD"/>
    <w:rsid w:val="00770A09"/>
    <w:rsid w:val="00771115"/>
    <w:rsid w:val="00774FCC"/>
    <w:rsid w:val="007759D8"/>
    <w:rsid w:val="0078030C"/>
    <w:rsid w:val="007858F6"/>
    <w:rsid w:val="00785C14"/>
    <w:rsid w:val="00787941"/>
    <w:rsid w:val="007921A3"/>
    <w:rsid w:val="00792997"/>
    <w:rsid w:val="00795A8F"/>
    <w:rsid w:val="007A3A22"/>
    <w:rsid w:val="007A40DB"/>
    <w:rsid w:val="007A4192"/>
    <w:rsid w:val="007A576E"/>
    <w:rsid w:val="007A7055"/>
    <w:rsid w:val="007A746D"/>
    <w:rsid w:val="007A796C"/>
    <w:rsid w:val="007B0DDE"/>
    <w:rsid w:val="007B1D0F"/>
    <w:rsid w:val="007B2EE7"/>
    <w:rsid w:val="007B3A0C"/>
    <w:rsid w:val="007B49BB"/>
    <w:rsid w:val="007B50F4"/>
    <w:rsid w:val="007B5E7F"/>
    <w:rsid w:val="007B60A0"/>
    <w:rsid w:val="007C106F"/>
    <w:rsid w:val="007C1259"/>
    <w:rsid w:val="007C19C4"/>
    <w:rsid w:val="007D051A"/>
    <w:rsid w:val="007D1BF3"/>
    <w:rsid w:val="007D49DC"/>
    <w:rsid w:val="007E18AA"/>
    <w:rsid w:val="007E2FCC"/>
    <w:rsid w:val="007E457C"/>
    <w:rsid w:val="007E4DCF"/>
    <w:rsid w:val="007E5F7E"/>
    <w:rsid w:val="007E7738"/>
    <w:rsid w:val="007E7C17"/>
    <w:rsid w:val="007E7F40"/>
    <w:rsid w:val="007F234C"/>
    <w:rsid w:val="007F28AB"/>
    <w:rsid w:val="007F3252"/>
    <w:rsid w:val="007F349F"/>
    <w:rsid w:val="007F37D8"/>
    <w:rsid w:val="007F5DF0"/>
    <w:rsid w:val="00804ABD"/>
    <w:rsid w:val="00805ADF"/>
    <w:rsid w:val="008068FF"/>
    <w:rsid w:val="00806E07"/>
    <w:rsid w:val="0080706F"/>
    <w:rsid w:val="00807FF0"/>
    <w:rsid w:val="00813E86"/>
    <w:rsid w:val="008157AF"/>
    <w:rsid w:val="00816538"/>
    <w:rsid w:val="008171D3"/>
    <w:rsid w:val="008200E4"/>
    <w:rsid w:val="00821F37"/>
    <w:rsid w:val="00822F56"/>
    <w:rsid w:val="00824AEB"/>
    <w:rsid w:val="008268D4"/>
    <w:rsid w:val="00834A83"/>
    <w:rsid w:val="00835153"/>
    <w:rsid w:val="008356EC"/>
    <w:rsid w:val="0083723B"/>
    <w:rsid w:val="008439AA"/>
    <w:rsid w:val="00844732"/>
    <w:rsid w:val="0084530D"/>
    <w:rsid w:val="00846E59"/>
    <w:rsid w:val="0084708A"/>
    <w:rsid w:val="008526C2"/>
    <w:rsid w:val="00853852"/>
    <w:rsid w:val="00856FB6"/>
    <w:rsid w:val="00861B3C"/>
    <w:rsid w:val="00864A91"/>
    <w:rsid w:val="00865594"/>
    <w:rsid w:val="00865730"/>
    <w:rsid w:val="008668A8"/>
    <w:rsid w:val="00867B67"/>
    <w:rsid w:val="008708DB"/>
    <w:rsid w:val="008718AD"/>
    <w:rsid w:val="00872B79"/>
    <w:rsid w:val="00874FE8"/>
    <w:rsid w:val="008764F4"/>
    <w:rsid w:val="00876607"/>
    <w:rsid w:val="00877269"/>
    <w:rsid w:val="008803E9"/>
    <w:rsid w:val="00882185"/>
    <w:rsid w:val="008843AB"/>
    <w:rsid w:val="00884FF6"/>
    <w:rsid w:val="00891901"/>
    <w:rsid w:val="00893D5A"/>
    <w:rsid w:val="00894140"/>
    <w:rsid w:val="00894ED0"/>
    <w:rsid w:val="00895339"/>
    <w:rsid w:val="00897B6F"/>
    <w:rsid w:val="008A13CF"/>
    <w:rsid w:val="008A2B72"/>
    <w:rsid w:val="008A3D49"/>
    <w:rsid w:val="008A4526"/>
    <w:rsid w:val="008A46B0"/>
    <w:rsid w:val="008A4F1D"/>
    <w:rsid w:val="008A565F"/>
    <w:rsid w:val="008A657E"/>
    <w:rsid w:val="008A6780"/>
    <w:rsid w:val="008B3C5D"/>
    <w:rsid w:val="008B5E20"/>
    <w:rsid w:val="008B7102"/>
    <w:rsid w:val="008B78B9"/>
    <w:rsid w:val="008C2D70"/>
    <w:rsid w:val="008D57E2"/>
    <w:rsid w:val="008E199F"/>
    <w:rsid w:val="008E3D02"/>
    <w:rsid w:val="008E57A7"/>
    <w:rsid w:val="008E5B0D"/>
    <w:rsid w:val="008E7BB4"/>
    <w:rsid w:val="008F309C"/>
    <w:rsid w:val="008F3FF9"/>
    <w:rsid w:val="008F42EE"/>
    <w:rsid w:val="008F4DDA"/>
    <w:rsid w:val="008F5282"/>
    <w:rsid w:val="008F558A"/>
    <w:rsid w:val="008F5B2C"/>
    <w:rsid w:val="008F6B51"/>
    <w:rsid w:val="008F6CAA"/>
    <w:rsid w:val="00900371"/>
    <w:rsid w:val="009006E6"/>
    <w:rsid w:val="00904724"/>
    <w:rsid w:val="00906299"/>
    <w:rsid w:val="00907C35"/>
    <w:rsid w:val="00907EA3"/>
    <w:rsid w:val="009108B8"/>
    <w:rsid w:val="009112BC"/>
    <w:rsid w:val="009118C3"/>
    <w:rsid w:val="00912655"/>
    <w:rsid w:val="00913B6A"/>
    <w:rsid w:val="00915AD5"/>
    <w:rsid w:val="009204BA"/>
    <w:rsid w:val="00922643"/>
    <w:rsid w:val="00922A46"/>
    <w:rsid w:val="0092312E"/>
    <w:rsid w:val="00925A1A"/>
    <w:rsid w:val="00926819"/>
    <w:rsid w:val="0093097D"/>
    <w:rsid w:val="00930E79"/>
    <w:rsid w:val="009334BB"/>
    <w:rsid w:val="0093433D"/>
    <w:rsid w:val="00934A49"/>
    <w:rsid w:val="00935774"/>
    <w:rsid w:val="00936ED6"/>
    <w:rsid w:val="00940869"/>
    <w:rsid w:val="00942284"/>
    <w:rsid w:val="00944731"/>
    <w:rsid w:val="009453D1"/>
    <w:rsid w:val="00950079"/>
    <w:rsid w:val="009509A9"/>
    <w:rsid w:val="009543F6"/>
    <w:rsid w:val="009633FC"/>
    <w:rsid w:val="009652A1"/>
    <w:rsid w:val="0096583F"/>
    <w:rsid w:val="00965A0F"/>
    <w:rsid w:val="00972E64"/>
    <w:rsid w:val="00973C2D"/>
    <w:rsid w:val="00975A4B"/>
    <w:rsid w:val="00981D3F"/>
    <w:rsid w:val="009852C5"/>
    <w:rsid w:val="00986579"/>
    <w:rsid w:val="00986A68"/>
    <w:rsid w:val="00986EE2"/>
    <w:rsid w:val="009874D1"/>
    <w:rsid w:val="00991E83"/>
    <w:rsid w:val="009942E3"/>
    <w:rsid w:val="009A03C2"/>
    <w:rsid w:val="009A0F55"/>
    <w:rsid w:val="009A2362"/>
    <w:rsid w:val="009A540F"/>
    <w:rsid w:val="009A57D5"/>
    <w:rsid w:val="009B385B"/>
    <w:rsid w:val="009B4595"/>
    <w:rsid w:val="009B48F0"/>
    <w:rsid w:val="009B52A5"/>
    <w:rsid w:val="009B70B3"/>
    <w:rsid w:val="009C3759"/>
    <w:rsid w:val="009C4453"/>
    <w:rsid w:val="009C4AD6"/>
    <w:rsid w:val="009C7E44"/>
    <w:rsid w:val="009D127A"/>
    <w:rsid w:val="009D222A"/>
    <w:rsid w:val="009D3574"/>
    <w:rsid w:val="009D3581"/>
    <w:rsid w:val="009D4FE9"/>
    <w:rsid w:val="009E0591"/>
    <w:rsid w:val="009E1817"/>
    <w:rsid w:val="009E2F25"/>
    <w:rsid w:val="009E5A05"/>
    <w:rsid w:val="009E61CB"/>
    <w:rsid w:val="009F1081"/>
    <w:rsid w:val="009F1237"/>
    <w:rsid w:val="009F1309"/>
    <w:rsid w:val="009F4DDA"/>
    <w:rsid w:val="009F5548"/>
    <w:rsid w:val="009F6FF6"/>
    <w:rsid w:val="00A020AF"/>
    <w:rsid w:val="00A031F8"/>
    <w:rsid w:val="00A03F96"/>
    <w:rsid w:val="00A044F4"/>
    <w:rsid w:val="00A07A77"/>
    <w:rsid w:val="00A103CF"/>
    <w:rsid w:val="00A10905"/>
    <w:rsid w:val="00A10D74"/>
    <w:rsid w:val="00A12A19"/>
    <w:rsid w:val="00A133A0"/>
    <w:rsid w:val="00A2227A"/>
    <w:rsid w:val="00A23F57"/>
    <w:rsid w:val="00A322DD"/>
    <w:rsid w:val="00A3284C"/>
    <w:rsid w:val="00A33BA9"/>
    <w:rsid w:val="00A34E26"/>
    <w:rsid w:val="00A37B0C"/>
    <w:rsid w:val="00A40099"/>
    <w:rsid w:val="00A41848"/>
    <w:rsid w:val="00A4285E"/>
    <w:rsid w:val="00A4714E"/>
    <w:rsid w:val="00A50081"/>
    <w:rsid w:val="00A50C17"/>
    <w:rsid w:val="00A51B79"/>
    <w:rsid w:val="00A5211F"/>
    <w:rsid w:val="00A5230C"/>
    <w:rsid w:val="00A54F47"/>
    <w:rsid w:val="00A579B6"/>
    <w:rsid w:val="00A6103A"/>
    <w:rsid w:val="00A61DF8"/>
    <w:rsid w:val="00A6243E"/>
    <w:rsid w:val="00A63FBD"/>
    <w:rsid w:val="00A67DF2"/>
    <w:rsid w:val="00A70A8E"/>
    <w:rsid w:val="00A70DE7"/>
    <w:rsid w:val="00A7129F"/>
    <w:rsid w:val="00A72A3A"/>
    <w:rsid w:val="00A72F2E"/>
    <w:rsid w:val="00A7519A"/>
    <w:rsid w:val="00A75ABD"/>
    <w:rsid w:val="00A75BCE"/>
    <w:rsid w:val="00A77D49"/>
    <w:rsid w:val="00A80281"/>
    <w:rsid w:val="00A80C4D"/>
    <w:rsid w:val="00A8197C"/>
    <w:rsid w:val="00A81D3E"/>
    <w:rsid w:val="00A82F65"/>
    <w:rsid w:val="00A84C1B"/>
    <w:rsid w:val="00A85DA4"/>
    <w:rsid w:val="00A90B5C"/>
    <w:rsid w:val="00A90FC6"/>
    <w:rsid w:val="00A9291E"/>
    <w:rsid w:val="00A93E7D"/>
    <w:rsid w:val="00A9424B"/>
    <w:rsid w:val="00A948F0"/>
    <w:rsid w:val="00AA10CC"/>
    <w:rsid w:val="00AA1356"/>
    <w:rsid w:val="00AA228B"/>
    <w:rsid w:val="00AA2C71"/>
    <w:rsid w:val="00AA3288"/>
    <w:rsid w:val="00AA49D5"/>
    <w:rsid w:val="00AA611B"/>
    <w:rsid w:val="00AA701A"/>
    <w:rsid w:val="00AA7CA5"/>
    <w:rsid w:val="00AB09FD"/>
    <w:rsid w:val="00AB4141"/>
    <w:rsid w:val="00AB51B0"/>
    <w:rsid w:val="00AC0BE8"/>
    <w:rsid w:val="00AC436A"/>
    <w:rsid w:val="00AC52B3"/>
    <w:rsid w:val="00AC5B55"/>
    <w:rsid w:val="00AC615C"/>
    <w:rsid w:val="00AC7072"/>
    <w:rsid w:val="00AD06DA"/>
    <w:rsid w:val="00AD338B"/>
    <w:rsid w:val="00AD5158"/>
    <w:rsid w:val="00AD7805"/>
    <w:rsid w:val="00AE16B7"/>
    <w:rsid w:val="00AE2315"/>
    <w:rsid w:val="00AE61D4"/>
    <w:rsid w:val="00AE678A"/>
    <w:rsid w:val="00AE753E"/>
    <w:rsid w:val="00AF085D"/>
    <w:rsid w:val="00AF2043"/>
    <w:rsid w:val="00AF21D5"/>
    <w:rsid w:val="00AF2903"/>
    <w:rsid w:val="00AF3135"/>
    <w:rsid w:val="00AF3CA7"/>
    <w:rsid w:val="00AF448D"/>
    <w:rsid w:val="00AF544E"/>
    <w:rsid w:val="00AF7D86"/>
    <w:rsid w:val="00B01A67"/>
    <w:rsid w:val="00B02853"/>
    <w:rsid w:val="00B042AD"/>
    <w:rsid w:val="00B04534"/>
    <w:rsid w:val="00B04BFB"/>
    <w:rsid w:val="00B06D8C"/>
    <w:rsid w:val="00B10295"/>
    <w:rsid w:val="00B12CBA"/>
    <w:rsid w:val="00B1548E"/>
    <w:rsid w:val="00B17491"/>
    <w:rsid w:val="00B23650"/>
    <w:rsid w:val="00B246B4"/>
    <w:rsid w:val="00B254B8"/>
    <w:rsid w:val="00B25510"/>
    <w:rsid w:val="00B2575F"/>
    <w:rsid w:val="00B26002"/>
    <w:rsid w:val="00B372EF"/>
    <w:rsid w:val="00B37E18"/>
    <w:rsid w:val="00B41730"/>
    <w:rsid w:val="00B53601"/>
    <w:rsid w:val="00B56B96"/>
    <w:rsid w:val="00B6122B"/>
    <w:rsid w:val="00B653FA"/>
    <w:rsid w:val="00B67394"/>
    <w:rsid w:val="00B70B20"/>
    <w:rsid w:val="00B712B1"/>
    <w:rsid w:val="00B712C9"/>
    <w:rsid w:val="00B72BD4"/>
    <w:rsid w:val="00B73A08"/>
    <w:rsid w:val="00B73CB8"/>
    <w:rsid w:val="00B74318"/>
    <w:rsid w:val="00B7536B"/>
    <w:rsid w:val="00B753EE"/>
    <w:rsid w:val="00B76114"/>
    <w:rsid w:val="00B80043"/>
    <w:rsid w:val="00B8093A"/>
    <w:rsid w:val="00B8699C"/>
    <w:rsid w:val="00B86C4F"/>
    <w:rsid w:val="00B877E4"/>
    <w:rsid w:val="00B87917"/>
    <w:rsid w:val="00B87E8B"/>
    <w:rsid w:val="00BA2022"/>
    <w:rsid w:val="00BA2258"/>
    <w:rsid w:val="00BA2EDF"/>
    <w:rsid w:val="00BB64AF"/>
    <w:rsid w:val="00BC315D"/>
    <w:rsid w:val="00BC3AFD"/>
    <w:rsid w:val="00BC7FAE"/>
    <w:rsid w:val="00BD0BAB"/>
    <w:rsid w:val="00BD0E52"/>
    <w:rsid w:val="00BD235C"/>
    <w:rsid w:val="00BD4BC1"/>
    <w:rsid w:val="00BD5924"/>
    <w:rsid w:val="00BD7BAE"/>
    <w:rsid w:val="00BE096E"/>
    <w:rsid w:val="00BE1529"/>
    <w:rsid w:val="00BE259E"/>
    <w:rsid w:val="00BE3EEE"/>
    <w:rsid w:val="00BE43EF"/>
    <w:rsid w:val="00BE4FA6"/>
    <w:rsid w:val="00BE6C4C"/>
    <w:rsid w:val="00BF0FBB"/>
    <w:rsid w:val="00BF7AE3"/>
    <w:rsid w:val="00C01F53"/>
    <w:rsid w:val="00C03057"/>
    <w:rsid w:val="00C038A7"/>
    <w:rsid w:val="00C04027"/>
    <w:rsid w:val="00C0645B"/>
    <w:rsid w:val="00C06D03"/>
    <w:rsid w:val="00C07C29"/>
    <w:rsid w:val="00C11618"/>
    <w:rsid w:val="00C14F27"/>
    <w:rsid w:val="00C15411"/>
    <w:rsid w:val="00C166D3"/>
    <w:rsid w:val="00C23C4F"/>
    <w:rsid w:val="00C23D7B"/>
    <w:rsid w:val="00C25A66"/>
    <w:rsid w:val="00C311DD"/>
    <w:rsid w:val="00C34A11"/>
    <w:rsid w:val="00C34E1A"/>
    <w:rsid w:val="00C34EB6"/>
    <w:rsid w:val="00C37688"/>
    <w:rsid w:val="00C37879"/>
    <w:rsid w:val="00C401FF"/>
    <w:rsid w:val="00C40839"/>
    <w:rsid w:val="00C435E7"/>
    <w:rsid w:val="00C45851"/>
    <w:rsid w:val="00C509A5"/>
    <w:rsid w:val="00C51680"/>
    <w:rsid w:val="00C5777F"/>
    <w:rsid w:val="00C71A5E"/>
    <w:rsid w:val="00C71F72"/>
    <w:rsid w:val="00C72850"/>
    <w:rsid w:val="00C73E7F"/>
    <w:rsid w:val="00C758BC"/>
    <w:rsid w:val="00C75EF3"/>
    <w:rsid w:val="00C75EFE"/>
    <w:rsid w:val="00C812D2"/>
    <w:rsid w:val="00C82448"/>
    <w:rsid w:val="00C864B6"/>
    <w:rsid w:val="00C90883"/>
    <w:rsid w:val="00C91108"/>
    <w:rsid w:val="00C93E9C"/>
    <w:rsid w:val="00C9658A"/>
    <w:rsid w:val="00C97E38"/>
    <w:rsid w:val="00CA146D"/>
    <w:rsid w:val="00CA15BE"/>
    <w:rsid w:val="00CA19EF"/>
    <w:rsid w:val="00CA1A5B"/>
    <w:rsid w:val="00CA2EA4"/>
    <w:rsid w:val="00CA3765"/>
    <w:rsid w:val="00CA4414"/>
    <w:rsid w:val="00CA706A"/>
    <w:rsid w:val="00CA7703"/>
    <w:rsid w:val="00CB6D4F"/>
    <w:rsid w:val="00CB7301"/>
    <w:rsid w:val="00CB7887"/>
    <w:rsid w:val="00CC0601"/>
    <w:rsid w:val="00CC0D33"/>
    <w:rsid w:val="00CC1362"/>
    <w:rsid w:val="00CC229A"/>
    <w:rsid w:val="00CC64C0"/>
    <w:rsid w:val="00CC6AD0"/>
    <w:rsid w:val="00CC7DA1"/>
    <w:rsid w:val="00CD13AF"/>
    <w:rsid w:val="00CD2F64"/>
    <w:rsid w:val="00CD5FDD"/>
    <w:rsid w:val="00CD7768"/>
    <w:rsid w:val="00CE1563"/>
    <w:rsid w:val="00CE5911"/>
    <w:rsid w:val="00CE5C0D"/>
    <w:rsid w:val="00CF1C2E"/>
    <w:rsid w:val="00CF2178"/>
    <w:rsid w:val="00CF39E7"/>
    <w:rsid w:val="00CF4F52"/>
    <w:rsid w:val="00D014F2"/>
    <w:rsid w:val="00D02323"/>
    <w:rsid w:val="00D044A6"/>
    <w:rsid w:val="00D054F0"/>
    <w:rsid w:val="00D07303"/>
    <w:rsid w:val="00D20D02"/>
    <w:rsid w:val="00D23560"/>
    <w:rsid w:val="00D23C89"/>
    <w:rsid w:val="00D2443A"/>
    <w:rsid w:val="00D2601D"/>
    <w:rsid w:val="00D27FC7"/>
    <w:rsid w:val="00D301AF"/>
    <w:rsid w:val="00D31689"/>
    <w:rsid w:val="00D3172E"/>
    <w:rsid w:val="00D3412B"/>
    <w:rsid w:val="00D36A33"/>
    <w:rsid w:val="00D44CC4"/>
    <w:rsid w:val="00D4765C"/>
    <w:rsid w:val="00D51574"/>
    <w:rsid w:val="00D53C87"/>
    <w:rsid w:val="00D56A74"/>
    <w:rsid w:val="00D579D4"/>
    <w:rsid w:val="00D57F76"/>
    <w:rsid w:val="00D62433"/>
    <w:rsid w:val="00D630B8"/>
    <w:rsid w:val="00D64CD1"/>
    <w:rsid w:val="00D64D3E"/>
    <w:rsid w:val="00D65268"/>
    <w:rsid w:val="00D656CB"/>
    <w:rsid w:val="00D65D87"/>
    <w:rsid w:val="00D66EE1"/>
    <w:rsid w:val="00D67B0A"/>
    <w:rsid w:val="00D732BD"/>
    <w:rsid w:val="00D74465"/>
    <w:rsid w:val="00D762C3"/>
    <w:rsid w:val="00D77403"/>
    <w:rsid w:val="00D827CA"/>
    <w:rsid w:val="00D83A27"/>
    <w:rsid w:val="00D841AC"/>
    <w:rsid w:val="00D8534C"/>
    <w:rsid w:val="00D85792"/>
    <w:rsid w:val="00D85CE8"/>
    <w:rsid w:val="00D86718"/>
    <w:rsid w:val="00D871D8"/>
    <w:rsid w:val="00D87382"/>
    <w:rsid w:val="00D90235"/>
    <w:rsid w:val="00D9066E"/>
    <w:rsid w:val="00D90F87"/>
    <w:rsid w:val="00D944D8"/>
    <w:rsid w:val="00D959A1"/>
    <w:rsid w:val="00D96D72"/>
    <w:rsid w:val="00DA0766"/>
    <w:rsid w:val="00DA2DE8"/>
    <w:rsid w:val="00DA486F"/>
    <w:rsid w:val="00DA52FC"/>
    <w:rsid w:val="00DA7419"/>
    <w:rsid w:val="00DA7AAE"/>
    <w:rsid w:val="00DB3EC8"/>
    <w:rsid w:val="00DB586D"/>
    <w:rsid w:val="00DB5D7B"/>
    <w:rsid w:val="00DB7A19"/>
    <w:rsid w:val="00DD15A0"/>
    <w:rsid w:val="00DD29D9"/>
    <w:rsid w:val="00DD3B16"/>
    <w:rsid w:val="00DD5495"/>
    <w:rsid w:val="00DE003B"/>
    <w:rsid w:val="00DE3A09"/>
    <w:rsid w:val="00DE4F78"/>
    <w:rsid w:val="00DE62E0"/>
    <w:rsid w:val="00DE6363"/>
    <w:rsid w:val="00DF0E86"/>
    <w:rsid w:val="00DF5D0F"/>
    <w:rsid w:val="00DF71F0"/>
    <w:rsid w:val="00E00282"/>
    <w:rsid w:val="00E01F09"/>
    <w:rsid w:val="00E020B4"/>
    <w:rsid w:val="00E040FA"/>
    <w:rsid w:val="00E047DA"/>
    <w:rsid w:val="00E05107"/>
    <w:rsid w:val="00E05257"/>
    <w:rsid w:val="00E071B0"/>
    <w:rsid w:val="00E07C50"/>
    <w:rsid w:val="00E12353"/>
    <w:rsid w:val="00E1255C"/>
    <w:rsid w:val="00E14645"/>
    <w:rsid w:val="00E1526C"/>
    <w:rsid w:val="00E16D8E"/>
    <w:rsid w:val="00E20B72"/>
    <w:rsid w:val="00E2176C"/>
    <w:rsid w:val="00E25491"/>
    <w:rsid w:val="00E274F9"/>
    <w:rsid w:val="00E306BE"/>
    <w:rsid w:val="00E31A27"/>
    <w:rsid w:val="00E33B05"/>
    <w:rsid w:val="00E349EC"/>
    <w:rsid w:val="00E35EF1"/>
    <w:rsid w:val="00E43015"/>
    <w:rsid w:val="00E43ED2"/>
    <w:rsid w:val="00E445FD"/>
    <w:rsid w:val="00E449FD"/>
    <w:rsid w:val="00E478DE"/>
    <w:rsid w:val="00E5037B"/>
    <w:rsid w:val="00E51962"/>
    <w:rsid w:val="00E528E7"/>
    <w:rsid w:val="00E53219"/>
    <w:rsid w:val="00E53676"/>
    <w:rsid w:val="00E569EF"/>
    <w:rsid w:val="00E57375"/>
    <w:rsid w:val="00E67061"/>
    <w:rsid w:val="00E75759"/>
    <w:rsid w:val="00E806D1"/>
    <w:rsid w:val="00E81419"/>
    <w:rsid w:val="00E81E71"/>
    <w:rsid w:val="00E82A68"/>
    <w:rsid w:val="00E82F28"/>
    <w:rsid w:val="00E86EB0"/>
    <w:rsid w:val="00E97057"/>
    <w:rsid w:val="00EA0376"/>
    <w:rsid w:val="00EA2F70"/>
    <w:rsid w:val="00EA35CC"/>
    <w:rsid w:val="00EA4B9C"/>
    <w:rsid w:val="00EA54DC"/>
    <w:rsid w:val="00EA6BA1"/>
    <w:rsid w:val="00EA7CFA"/>
    <w:rsid w:val="00EB2595"/>
    <w:rsid w:val="00EB2B5F"/>
    <w:rsid w:val="00EB360B"/>
    <w:rsid w:val="00EB5C2E"/>
    <w:rsid w:val="00EB5EA3"/>
    <w:rsid w:val="00EB703A"/>
    <w:rsid w:val="00EC0577"/>
    <w:rsid w:val="00EC0740"/>
    <w:rsid w:val="00EC0F9E"/>
    <w:rsid w:val="00EC1A73"/>
    <w:rsid w:val="00EC253F"/>
    <w:rsid w:val="00EC31D9"/>
    <w:rsid w:val="00EC50F5"/>
    <w:rsid w:val="00EC68CB"/>
    <w:rsid w:val="00ED1AA9"/>
    <w:rsid w:val="00ED6766"/>
    <w:rsid w:val="00ED7980"/>
    <w:rsid w:val="00EE033E"/>
    <w:rsid w:val="00EE0B99"/>
    <w:rsid w:val="00EE3D6C"/>
    <w:rsid w:val="00EE4D41"/>
    <w:rsid w:val="00EE7641"/>
    <w:rsid w:val="00EF10EE"/>
    <w:rsid w:val="00EF35EB"/>
    <w:rsid w:val="00EF411F"/>
    <w:rsid w:val="00F00103"/>
    <w:rsid w:val="00F00881"/>
    <w:rsid w:val="00F0209E"/>
    <w:rsid w:val="00F041BF"/>
    <w:rsid w:val="00F05068"/>
    <w:rsid w:val="00F062C7"/>
    <w:rsid w:val="00F06EA5"/>
    <w:rsid w:val="00F07B35"/>
    <w:rsid w:val="00F07FE5"/>
    <w:rsid w:val="00F105A3"/>
    <w:rsid w:val="00F132A7"/>
    <w:rsid w:val="00F13321"/>
    <w:rsid w:val="00F1356F"/>
    <w:rsid w:val="00F13874"/>
    <w:rsid w:val="00F15189"/>
    <w:rsid w:val="00F1593B"/>
    <w:rsid w:val="00F16A24"/>
    <w:rsid w:val="00F25910"/>
    <w:rsid w:val="00F30100"/>
    <w:rsid w:val="00F3010C"/>
    <w:rsid w:val="00F312BC"/>
    <w:rsid w:val="00F319B7"/>
    <w:rsid w:val="00F33A81"/>
    <w:rsid w:val="00F35F2F"/>
    <w:rsid w:val="00F400DB"/>
    <w:rsid w:val="00F429AE"/>
    <w:rsid w:val="00F46E98"/>
    <w:rsid w:val="00F5137B"/>
    <w:rsid w:val="00F535DC"/>
    <w:rsid w:val="00F5486C"/>
    <w:rsid w:val="00F552F9"/>
    <w:rsid w:val="00F56155"/>
    <w:rsid w:val="00F60061"/>
    <w:rsid w:val="00F6009B"/>
    <w:rsid w:val="00F63D03"/>
    <w:rsid w:val="00F6587A"/>
    <w:rsid w:val="00F65B98"/>
    <w:rsid w:val="00F67017"/>
    <w:rsid w:val="00F6725A"/>
    <w:rsid w:val="00F70436"/>
    <w:rsid w:val="00F708EC"/>
    <w:rsid w:val="00F73CA2"/>
    <w:rsid w:val="00F73CBC"/>
    <w:rsid w:val="00F74B74"/>
    <w:rsid w:val="00F74C29"/>
    <w:rsid w:val="00F76140"/>
    <w:rsid w:val="00F763AA"/>
    <w:rsid w:val="00F813D8"/>
    <w:rsid w:val="00F81FE5"/>
    <w:rsid w:val="00F83ED3"/>
    <w:rsid w:val="00F83F64"/>
    <w:rsid w:val="00F84211"/>
    <w:rsid w:val="00F854C7"/>
    <w:rsid w:val="00F86048"/>
    <w:rsid w:val="00F90232"/>
    <w:rsid w:val="00F90EE8"/>
    <w:rsid w:val="00F918F9"/>
    <w:rsid w:val="00F92B94"/>
    <w:rsid w:val="00F9415E"/>
    <w:rsid w:val="00FA2372"/>
    <w:rsid w:val="00FA3439"/>
    <w:rsid w:val="00FA3A7C"/>
    <w:rsid w:val="00FA5281"/>
    <w:rsid w:val="00FA599A"/>
    <w:rsid w:val="00FA70A2"/>
    <w:rsid w:val="00FA73F0"/>
    <w:rsid w:val="00FA7BEB"/>
    <w:rsid w:val="00FB103A"/>
    <w:rsid w:val="00FB10B1"/>
    <w:rsid w:val="00FB1257"/>
    <w:rsid w:val="00FB583E"/>
    <w:rsid w:val="00FC48DE"/>
    <w:rsid w:val="00FC51D3"/>
    <w:rsid w:val="00FC6D95"/>
    <w:rsid w:val="00FC74C5"/>
    <w:rsid w:val="00FC75B6"/>
    <w:rsid w:val="00FD07B2"/>
    <w:rsid w:val="00FD2EB1"/>
    <w:rsid w:val="00FD3693"/>
    <w:rsid w:val="00FD620D"/>
    <w:rsid w:val="00FD6C52"/>
    <w:rsid w:val="00FD6CF4"/>
    <w:rsid w:val="00FE080B"/>
    <w:rsid w:val="00FE33D7"/>
    <w:rsid w:val="00FE3849"/>
    <w:rsid w:val="00FE4AF1"/>
    <w:rsid w:val="00FE4D8A"/>
    <w:rsid w:val="00FE5338"/>
    <w:rsid w:val="00FE64C4"/>
    <w:rsid w:val="00FE6F30"/>
    <w:rsid w:val="00FE745B"/>
    <w:rsid w:val="00FF19CC"/>
    <w:rsid w:val="00FF3E1F"/>
    <w:rsid w:val="00FF5526"/>
    <w:rsid w:val="0143994C"/>
    <w:rsid w:val="170E7974"/>
    <w:rsid w:val="32EA0C3E"/>
    <w:rsid w:val="477E06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FFB99F"/>
  <w15:docId w15:val="{FD2CB5F2-7B07-4545-A099-58A2BCF8C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7" w:semiHidden="1" w:unhideWhenUsed="1"/>
    <w:lsdException w:name="heading 8" w:semiHidden="1" w:unhideWhenUsed="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9"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70B3"/>
    <w:pPr>
      <w:overflowPunct w:val="0"/>
      <w:autoSpaceDE w:val="0"/>
      <w:autoSpaceDN w:val="0"/>
      <w:adjustRightInd w:val="0"/>
      <w:spacing w:after="240"/>
      <w:textAlignment w:val="baseline"/>
    </w:pPr>
    <w:rPr>
      <w:rFonts w:ascii="Arial" w:hAnsi="Arial"/>
      <w:kern w:val="22"/>
      <w:sz w:val="22"/>
      <w:lang w:eastAsia="en-US"/>
    </w:rPr>
  </w:style>
  <w:style w:type="paragraph" w:styleId="Heading1">
    <w:name w:val="heading 1"/>
    <w:basedOn w:val="Normal"/>
    <w:next w:val="Normal"/>
    <w:link w:val="Heading1Char"/>
    <w:uiPriority w:val="9"/>
    <w:qFormat/>
    <w:rsid w:val="00FD6CF4"/>
    <w:pPr>
      <w:keepNext/>
      <w:keepLines/>
      <w:spacing w:before="240"/>
      <w:outlineLvl w:val="0"/>
    </w:pPr>
    <w:rPr>
      <w:rFonts w:eastAsiaTheme="majorEastAsia" w:cstheme="majorBidi"/>
      <w:b/>
      <w:sz w:val="24"/>
      <w:szCs w:val="32"/>
    </w:rPr>
  </w:style>
  <w:style w:type="paragraph" w:styleId="Heading2">
    <w:name w:val="heading 2"/>
    <w:basedOn w:val="Normal"/>
    <w:next w:val="Normal"/>
    <w:link w:val="Heading2Char"/>
    <w:uiPriority w:val="9"/>
    <w:qFormat/>
    <w:pPr>
      <w:keepNext/>
      <w:spacing w:before="240" w:after="60"/>
      <w:outlineLvl w:val="1"/>
    </w:pPr>
    <w:rPr>
      <w:b/>
      <w:i/>
      <w:sz w:val="28"/>
    </w:rPr>
  </w:style>
  <w:style w:type="paragraph" w:styleId="Heading3">
    <w:name w:val="heading 3"/>
    <w:basedOn w:val="Normal"/>
    <w:next w:val="Normal"/>
    <w:link w:val="Heading3Char"/>
    <w:uiPriority w:val="9"/>
    <w:qFormat/>
    <w:pPr>
      <w:keepNext/>
      <w:spacing w:before="240" w:after="60"/>
      <w:outlineLvl w:val="2"/>
    </w:pPr>
    <w:rPr>
      <w:b/>
      <w:sz w:val="26"/>
    </w:rPr>
  </w:style>
  <w:style w:type="paragraph" w:styleId="Heading4">
    <w:name w:val="heading 4"/>
    <w:basedOn w:val="Normal"/>
    <w:next w:val="Normal"/>
    <w:pPr>
      <w:keepNext/>
      <w:spacing w:before="240" w:after="60"/>
      <w:outlineLvl w:val="3"/>
    </w:pPr>
    <w:rPr>
      <w:b/>
      <w:sz w:val="28"/>
    </w:rPr>
  </w:style>
  <w:style w:type="paragraph" w:styleId="Heading5">
    <w:name w:val="heading 5"/>
    <w:basedOn w:val="Normal"/>
    <w:next w:val="Normal"/>
    <w:pPr>
      <w:spacing w:before="240" w:after="60"/>
      <w:outlineLvl w:val="4"/>
    </w:pPr>
    <w:rPr>
      <w:b/>
      <w:i/>
      <w:sz w:val="26"/>
    </w:rPr>
  </w:style>
  <w:style w:type="paragraph" w:styleId="Heading6">
    <w:name w:val="heading 6"/>
    <w:basedOn w:val="Normal"/>
    <w:next w:val="Normal"/>
    <w:pPr>
      <w:spacing w:before="240" w:after="60"/>
      <w:outlineLvl w:val="5"/>
    </w:pPr>
    <w:rPr>
      <w:b/>
    </w:rPr>
  </w:style>
  <w:style w:type="paragraph" w:styleId="Heading7">
    <w:name w:val="heading 7"/>
    <w:basedOn w:val="Normal"/>
    <w:next w:val="Normal"/>
    <w:pPr>
      <w:spacing w:before="240" w:after="60"/>
      <w:outlineLvl w:val="6"/>
    </w:pPr>
  </w:style>
  <w:style w:type="paragraph" w:styleId="Heading8">
    <w:name w:val="heading 8"/>
    <w:basedOn w:val="Normal"/>
    <w:next w:val="Normal"/>
    <w:pPr>
      <w:spacing w:before="240" w:after="60"/>
      <w:outlineLvl w:val="7"/>
    </w:pPr>
    <w:rPr>
      <w:i/>
    </w:rPr>
  </w:style>
  <w:style w:type="paragraph" w:styleId="Heading9">
    <w:name w:val="heading 9"/>
    <w:basedOn w:val="Normal"/>
    <w:next w:val="Normal"/>
    <w:qFormat/>
    <w:rsid w:val="004E4EF1"/>
    <w:pPr>
      <w:keepNext/>
      <w:keepLines/>
      <w:numPr>
        <w:numId w:val="10"/>
      </w:numPr>
      <w:overflowPunct/>
      <w:autoSpaceDE/>
      <w:autoSpaceDN/>
      <w:adjustRightInd/>
      <w:spacing w:before="240"/>
      <w:ind w:left="0" w:firstLine="0"/>
      <w:textAlignment w:val="auto"/>
      <w:outlineLvl w:val="8"/>
    </w:pPr>
    <w:rPr>
      <w:rFonts w:ascii="Arial Bold" w:eastAsia="Cambria" w:hAnsi="Arial Bold"/>
      <w:b/>
      <w:cap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dditionalMarking">
    <w:name w:val="Additional Marking"/>
    <w:basedOn w:val="DefaultParagraphFont"/>
    <w:rsid w:val="00F92B94"/>
    <w:rPr>
      <w:b/>
      <w:caps/>
    </w:rPr>
  </w:style>
  <w:style w:type="paragraph" w:customStyle="1" w:styleId="AddressBlock">
    <w:name w:val="Address Block"/>
    <w:basedOn w:val="Normal"/>
    <w:rsid w:val="00F92B94"/>
    <w:rPr>
      <w:sz w:val="20"/>
    </w:rPr>
  </w:style>
  <w:style w:type="paragraph" w:customStyle="1" w:styleId="DWListAlphabetical">
    <w:name w:val="DW List Alphabetical"/>
    <w:basedOn w:val="DWNormal"/>
    <w:qFormat/>
    <w:rsid w:val="00F92B94"/>
    <w:pPr>
      <w:numPr>
        <w:numId w:val="4"/>
      </w:numPr>
      <w:tabs>
        <w:tab w:val="clear" w:pos="567"/>
      </w:tabs>
    </w:pPr>
  </w:style>
  <w:style w:type="paragraph" w:customStyle="1" w:styleId="DWNormal">
    <w:name w:val="DW Normal"/>
    <w:basedOn w:val="Normal"/>
    <w:qFormat/>
    <w:rsid w:val="00F92B94"/>
  </w:style>
  <w:style w:type="paragraph" w:customStyle="1" w:styleId="DWAnnex">
    <w:name w:val="DW Annex"/>
    <w:basedOn w:val="Normal"/>
    <w:rsid w:val="00F92B94"/>
    <w:rPr>
      <w:b/>
    </w:rPr>
  </w:style>
  <w:style w:type="paragraph" w:customStyle="1" w:styleId="Appointment">
    <w:name w:val="Appointment"/>
    <w:basedOn w:val="DWNormal"/>
    <w:next w:val="DWNormal"/>
    <w:rsid w:val="00F92B94"/>
    <w:pPr>
      <w:spacing w:before="120"/>
    </w:pPr>
    <w:rPr>
      <w:i/>
    </w:rPr>
  </w:style>
  <w:style w:type="paragraph" w:customStyle="1" w:styleId="Compliments">
    <w:name w:val="Compliments"/>
    <w:basedOn w:val="DWNormal"/>
    <w:next w:val="Normal"/>
    <w:rsid w:val="00F92B94"/>
    <w:pPr>
      <w:spacing w:before="1160"/>
    </w:pPr>
    <w:rPr>
      <w:i/>
    </w:rPr>
  </w:style>
  <w:style w:type="character" w:styleId="EndnoteReference">
    <w:name w:val="endnote reference"/>
    <w:basedOn w:val="DefaultParagraphFont"/>
    <w:semiHidden/>
    <w:rsid w:val="00F92B94"/>
    <w:rPr>
      <w:vertAlign w:val="superscript"/>
    </w:rPr>
  </w:style>
  <w:style w:type="paragraph" w:styleId="EndnoteText">
    <w:name w:val="endnote text"/>
    <w:basedOn w:val="DWNormal"/>
    <w:semiHidden/>
    <w:rsid w:val="00F92B94"/>
    <w:pPr>
      <w:tabs>
        <w:tab w:val="left" w:pos="472"/>
        <w:tab w:val="left" w:pos="945"/>
        <w:tab w:val="left" w:pos="1417"/>
      </w:tabs>
    </w:pPr>
    <w:rPr>
      <w:sz w:val="20"/>
    </w:rPr>
  </w:style>
  <w:style w:type="character" w:customStyle="1" w:styleId="DWFlag">
    <w:name w:val="DW Flag"/>
    <w:basedOn w:val="DefaultParagraphFont"/>
    <w:rsid w:val="00F92B94"/>
    <w:rPr>
      <w:b/>
    </w:rPr>
  </w:style>
  <w:style w:type="paragraph" w:styleId="Footer">
    <w:name w:val="footer"/>
    <w:basedOn w:val="DWNormal"/>
    <w:link w:val="FooterChar"/>
    <w:uiPriority w:val="99"/>
    <w:rsid w:val="00F92B94"/>
    <w:pPr>
      <w:tabs>
        <w:tab w:val="center" w:pos="4819"/>
        <w:tab w:val="right" w:pos="9638"/>
      </w:tabs>
      <w:spacing w:before="220"/>
    </w:pPr>
  </w:style>
  <w:style w:type="character" w:customStyle="1" w:styleId="FooterCaption">
    <w:name w:val="Footer Caption"/>
    <w:basedOn w:val="DefaultParagraphFont"/>
    <w:rsid w:val="00F92B94"/>
    <w:rPr>
      <w:sz w:val="12"/>
    </w:rPr>
  </w:style>
  <w:style w:type="character" w:styleId="FootnoteReference">
    <w:name w:val="footnote reference"/>
    <w:basedOn w:val="DefaultParagraphFont"/>
    <w:rsid w:val="00F92B94"/>
    <w:rPr>
      <w:vertAlign w:val="superscript"/>
    </w:rPr>
  </w:style>
  <w:style w:type="paragraph" w:styleId="FootnoteText">
    <w:name w:val="footnote text"/>
    <w:aliases w:val="Tailored Footnote"/>
    <w:basedOn w:val="DWNormal"/>
    <w:link w:val="FootnoteTextChar"/>
    <w:uiPriority w:val="99"/>
    <w:rsid w:val="00F92B94"/>
    <w:pPr>
      <w:tabs>
        <w:tab w:val="left" w:pos="378"/>
        <w:tab w:val="left" w:pos="756"/>
        <w:tab w:val="left" w:pos="1134"/>
      </w:tabs>
      <w:spacing w:after="120"/>
    </w:pPr>
    <w:rPr>
      <w:sz w:val="16"/>
    </w:rPr>
  </w:style>
  <w:style w:type="paragraph" w:customStyle="1" w:styleId="DWHdgGroup">
    <w:name w:val="DW Hdg Group"/>
    <w:basedOn w:val="DWNormal"/>
    <w:next w:val="DWPara"/>
    <w:qFormat/>
    <w:rsid w:val="00F92B94"/>
    <w:pPr>
      <w:keepNext/>
      <w:spacing w:after="220"/>
    </w:pPr>
    <w:rPr>
      <w:b/>
    </w:rPr>
  </w:style>
  <w:style w:type="paragraph" w:customStyle="1" w:styleId="DWPara">
    <w:name w:val="DW Para"/>
    <w:basedOn w:val="DWNormal"/>
    <w:qFormat/>
    <w:rsid w:val="00F92B94"/>
    <w:pPr>
      <w:spacing w:after="220"/>
    </w:pPr>
  </w:style>
  <w:style w:type="paragraph" w:styleId="Header">
    <w:name w:val="header"/>
    <w:basedOn w:val="DWNormal"/>
    <w:rsid w:val="00F92B94"/>
    <w:pPr>
      <w:tabs>
        <w:tab w:val="center" w:pos="4819"/>
        <w:tab w:val="right" w:pos="9638"/>
      </w:tabs>
      <w:spacing w:after="220"/>
    </w:pPr>
  </w:style>
  <w:style w:type="character" w:customStyle="1" w:styleId="HeaderCaption">
    <w:name w:val="Header Caption"/>
    <w:basedOn w:val="DefaultParagraphFont"/>
    <w:rsid w:val="00F92B94"/>
    <w:rPr>
      <w:sz w:val="12"/>
    </w:rPr>
  </w:style>
  <w:style w:type="character" w:customStyle="1" w:styleId="HiddenText">
    <w:name w:val="Hidden Text"/>
    <w:basedOn w:val="DefaultParagraphFont"/>
    <w:rPr>
      <w:vanish/>
    </w:rPr>
  </w:style>
  <w:style w:type="paragraph" w:customStyle="1" w:styleId="DWHdgMain">
    <w:name w:val="DW Hdg Main"/>
    <w:basedOn w:val="DWHdgGroup"/>
    <w:next w:val="DWHdgGroup"/>
    <w:qFormat/>
    <w:rsid w:val="00F92B94"/>
    <w:pPr>
      <w:jc w:val="center"/>
    </w:pPr>
  </w:style>
  <w:style w:type="character" w:customStyle="1" w:styleId="MarginalNote">
    <w:name w:val="Marginal Note"/>
    <w:basedOn w:val="DefaultParagraphFont"/>
    <w:rsid w:val="00F92B94"/>
    <w:rPr>
      <w:rFonts w:ascii="Arial" w:hAnsi="Arial"/>
      <w:sz w:val="16"/>
    </w:rPr>
  </w:style>
  <w:style w:type="paragraph" w:customStyle="1" w:styleId="DWName">
    <w:name w:val="DW Name"/>
    <w:basedOn w:val="DWNormal"/>
    <w:next w:val="Normal"/>
    <w:qFormat/>
    <w:rsid w:val="00F92B94"/>
    <w:pPr>
      <w:keepNext/>
      <w:spacing w:before="220"/>
    </w:pPr>
  </w:style>
  <w:style w:type="paragraph" w:customStyle="1" w:styleId="DWListNumerical">
    <w:name w:val="DW List Numerical"/>
    <w:basedOn w:val="DWNormal"/>
    <w:qFormat/>
    <w:rsid w:val="00F92B94"/>
    <w:pPr>
      <w:numPr>
        <w:numId w:val="2"/>
      </w:numPr>
      <w:tabs>
        <w:tab w:val="clear" w:pos="567"/>
      </w:tabs>
    </w:pPr>
  </w:style>
  <w:style w:type="paragraph" w:customStyle="1" w:styleId="Originator">
    <w:name w:val="Originator"/>
    <w:basedOn w:val="DWNormal"/>
    <w:next w:val="Normal"/>
    <w:rsid w:val="00F92B94"/>
    <w:pPr>
      <w:spacing w:after="220"/>
    </w:pPr>
  </w:style>
  <w:style w:type="character" w:customStyle="1" w:styleId="DWHdgPara">
    <w:name w:val="DW Hdg Para"/>
    <w:basedOn w:val="DefaultParagraphFont"/>
    <w:qFormat/>
    <w:rsid w:val="008718AD"/>
    <w:rPr>
      <w:b/>
      <w:u w:val="none"/>
    </w:rPr>
  </w:style>
  <w:style w:type="character" w:customStyle="1" w:styleId="PostTown">
    <w:name w:val="Post Town"/>
    <w:basedOn w:val="DefaultParagraphFont"/>
    <w:rsid w:val="00F92B94"/>
    <w:rPr>
      <w:smallCaps/>
    </w:rPr>
  </w:style>
  <w:style w:type="character" w:customStyle="1" w:styleId="ProtectiveMarking">
    <w:name w:val="Protective Marking"/>
    <w:basedOn w:val="DefaultParagraphFont"/>
    <w:rsid w:val="00F92B94"/>
    <w:rPr>
      <w:b/>
      <w:caps/>
    </w:rPr>
  </w:style>
  <w:style w:type="character" w:customStyle="1" w:styleId="ReferenceDate">
    <w:name w:val="Reference/Date"/>
    <w:basedOn w:val="DefaultParagraphFont"/>
    <w:rsid w:val="00F92B94"/>
    <w:rPr>
      <w:rFonts w:ascii="Arial" w:hAnsi="Arial"/>
      <w:spacing w:val="0"/>
      <w:sz w:val="20"/>
    </w:rPr>
  </w:style>
  <w:style w:type="character" w:customStyle="1" w:styleId="DWHdgSubject">
    <w:name w:val="DW Hdg Subject"/>
    <w:basedOn w:val="DefaultParagraphFont"/>
    <w:qFormat/>
    <w:rsid w:val="00F92B94"/>
    <w:rPr>
      <w:caps/>
      <w:u w:val="none"/>
    </w:rPr>
  </w:style>
  <w:style w:type="paragraph" w:customStyle="1" w:styleId="DWTable">
    <w:name w:val="DW Table"/>
    <w:basedOn w:val="DWNormal"/>
    <w:qFormat/>
    <w:rsid w:val="00744095"/>
    <w:pPr>
      <w:spacing w:after="0"/>
    </w:pPr>
    <w:rPr>
      <w:sz w:val="20"/>
    </w:rPr>
  </w:style>
  <w:style w:type="paragraph" w:customStyle="1" w:styleId="TableBox">
    <w:name w:val="Table Box"/>
    <w:basedOn w:val="DWTable"/>
    <w:next w:val="DWPara"/>
    <w:rsid w:val="00F92B94"/>
  </w:style>
  <w:style w:type="paragraph" w:customStyle="1" w:styleId="DWTablePara">
    <w:name w:val="DW Table Para"/>
    <w:basedOn w:val="DWTable"/>
    <w:qFormat/>
    <w:rsid w:val="00F92B94"/>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qFormat/>
    <w:rsid w:val="00F92B94"/>
    <w:pPr>
      <w:spacing w:after="100"/>
      <w:jc w:val="center"/>
    </w:pPr>
  </w:style>
  <w:style w:type="paragraph" w:customStyle="1" w:styleId="DWTableHdg">
    <w:name w:val="DW Table Hdg"/>
    <w:basedOn w:val="DWTable"/>
    <w:next w:val="DWTableCol"/>
    <w:qFormat/>
    <w:rsid w:val="00F92B94"/>
    <w:pPr>
      <w:spacing w:before="100" w:after="100"/>
      <w:jc w:val="center"/>
    </w:pPr>
    <w:rPr>
      <w:b/>
    </w:rPr>
  </w:style>
  <w:style w:type="paragraph" w:customStyle="1" w:styleId="TelFaxBlock">
    <w:name w:val="Tel/Fax Block"/>
    <w:basedOn w:val="Normal"/>
    <w:rsid w:val="00F92B94"/>
    <w:rPr>
      <w:sz w:val="18"/>
    </w:rPr>
  </w:style>
  <w:style w:type="paragraph" w:styleId="TOC1">
    <w:name w:val="toc 1"/>
    <w:basedOn w:val="DWNormal"/>
    <w:uiPriority w:val="39"/>
    <w:rsid w:val="004E4EF1"/>
    <w:pPr>
      <w:tabs>
        <w:tab w:val="right" w:pos="9639"/>
      </w:tabs>
    </w:pPr>
    <w:rPr>
      <w:sz w:val="20"/>
    </w:rPr>
  </w:style>
  <w:style w:type="paragraph" w:styleId="TOC2">
    <w:name w:val="toc 2"/>
    <w:basedOn w:val="TOC1"/>
    <w:uiPriority w:val="39"/>
    <w:rsid w:val="00F92B94"/>
    <w:pPr>
      <w:ind w:left="851"/>
    </w:pPr>
    <w:rPr>
      <w:smallCaps/>
    </w:rPr>
  </w:style>
  <w:style w:type="paragraph" w:styleId="TOC3">
    <w:name w:val="toc 3"/>
    <w:basedOn w:val="TOC2"/>
    <w:uiPriority w:val="39"/>
    <w:rsid w:val="00F92B94"/>
    <w:pPr>
      <w:ind w:left="1134"/>
    </w:pPr>
  </w:style>
  <w:style w:type="paragraph" w:styleId="TOC4">
    <w:name w:val="toc 4"/>
    <w:basedOn w:val="TOC3"/>
    <w:semiHidden/>
    <w:rsid w:val="00F92B94"/>
    <w:pPr>
      <w:ind w:left="1418"/>
    </w:pPr>
  </w:style>
  <w:style w:type="paragraph" w:styleId="TOC5">
    <w:name w:val="toc 5"/>
    <w:basedOn w:val="TOC4"/>
    <w:semiHidden/>
    <w:rsid w:val="00F92B94"/>
    <w:pPr>
      <w:ind w:left="1701"/>
    </w:pPr>
  </w:style>
  <w:style w:type="paragraph" w:styleId="TOC6">
    <w:name w:val="toc 6"/>
    <w:basedOn w:val="TOC5"/>
    <w:semiHidden/>
    <w:rsid w:val="00F92B94"/>
    <w:pPr>
      <w:ind w:left="1985"/>
    </w:pPr>
  </w:style>
  <w:style w:type="paragraph" w:styleId="TOC7">
    <w:name w:val="toc 7"/>
    <w:basedOn w:val="TOC6"/>
    <w:semiHidden/>
    <w:rsid w:val="00F92B94"/>
    <w:pPr>
      <w:ind w:left="2268"/>
    </w:pPr>
  </w:style>
  <w:style w:type="paragraph" w:customStyle="1" w:styleId="UnitTitle">
    <w:name w:val="Unit Title"/>
    <w:basedOn w:val="AddressBlock"/>
    <w:next w:val="AddressBlock"/>
    <w:rsid w:val="00F92B94"/>
    <w:rPr>
      <w:b/>
      <w:sz w:val="22"/>
    </w:rPr>
  </w:style>
  <w:style w:type="paragraph" w:customStyle="1" w:styleId="DWSignature">
    <w:name w:val="DW Signature"/>
    <w:basedOn w:val="DWNormal"/>
    <w:next w:val="DWName"/>
    <w:qFormat/>
    <w:rsid w:val="00F92B94"/>
    <w:pPr>
      <w:spacing w:before="160"/>
    </w:pPr>
  </w:style>
  <w:style w:type="character" w:styleId="PageNumber">
    <w:name w:val="page number"/>
    <w:basedOn w:val="DefaultParagraphFont"/>
    <w:rsid w:val="00F92B94"/>
  </w:style>
  <w:style w:type="paragraph" w:customStyle="1" w:styleId="DWParaNum1">
    <w:name w:val="DW Para Num1"/>
    <w:basedOn w:val="DWPara"/>
    <w:qFormat/>
    <w:rsid w:val="00217B76"/>
    <w:pPr>
      <w:numPr>
        <w:numId w:val="5"/>
      </w:numPr>
      <w:spacing w:after="240"/>
    </w:pPr>
  </w:style>
  <w:style w:type="paragraph" w:customStyle="1" w:styleId="DWParaNum2">
    <w:name w:val="DW Para Num2"/>
    <w:basedOn w:val="DWPara"/>
    <w:qFormat/>
    <w:rsid w:val="00217B76"/>
    <w:pPr>
      <w:numPr>
        <w:ilvl w:val="1"/>
        <w:numId w:val="5"/>
      </w:numPr>
      <w:spacing w:after="240"/>
    </w:pPr>
  </w:style>
  <w:style w:type="paragraph" w:customStyle="1" w:styleId="DWParaNum3">
    <w:name w:val="DW Para Num3"/>
    <w:basedOn w:val="DWPara"/>
    <w:qFormat/>
    <w:rsid w:val="00217B76"/>
    <w:pPr>
      <w:numPr>
        <w:ilvl w:val="2"/>
        <w:numId w:val="5"/>
      </w:numPr>
      <w:spacing w:after="240"/>
    </w:pPr>
  </w:style>
  <w:style w:type="paragraph" w:customStyle="1" w:styleId="DWParaNum4">
    <w:name w:val="DW Para Num4"/>
    <w:basedOn w:val="DWPara"/>
    <w:qFormat/>
    <w:rsid w:val="00F92B94"/>
    <w:pPr>
      <w:numPr>
        <w:ilvl w:val="3"/>
        <w:numId w:val="5"/>
      </w:numPr>
    </w:pPr>
  </w:style>
  <w:style w:type="paragraph" w:customStyle="1" w:styleId="DWParaNum5">
    <w:name w:val="DW Para Num5"/>
    <w:basedOn w:val="DWPara"/>
    <w:qFormat/>
    <w:rsid w:val="00F92B94"/>
    <w:pPr>
      <w:numPr>
        <w:ilvl w:val="4"/>
        <w:numId w:val="5"/>
      </w:numPr>
    </w:pPr>
  </w:style>
  <w:style w:type="paragraph" w:customStyle="1" w:styleId="DWParaPB1">
    <w:name w:val="DW Para PB1"/>
    <w:basedOn w:val="DWPara"/>
    <w:qFormat/>
    <w:rsid w:val="00F92B94"/>
    <w:pPr>
      <w:numPr>
        <w:numId w:val="1"/>
      </w:numPr>
      <w:tabs>
        <w:tab w:val="clear" w:pos="567"/>
      </w:tabs>
    </w:pPr>
  </w:style>
  <w:style w:type="paragraph" w:customStyle="1" w:styleId="DWParaPB2">
    <w:name w:val="DW Para PB2"/>
    <w:basedOn w:val="DWPara"/>
    <w:qFormat/>
    <w:rsid w:val="00F92B94"/>
    <w:pPr>
      <w:numPr>
        <w:ilvl w:val="1"/>
        <w:numId w:val="1"/>
      </w:numPr>
      <w:tabs>
        <w:tab w:val="clear" w:pos="1134"/>
      </w:tabs>
    </w:pPr>
  </w:style>
  <w:style w:type="paragraph" w:customStyle="1" w:styleId="DWParaPB3">
    <w:name w:val="DW Para PB3"/>
    <w:basedOn w:val="DWPara"/>
    <w:qFormat/>
    <w:rsid w:val="00F92B94"/>
    <w:pPr>
      <w:numPr>
        <w:ilvl w:val="2"/>
        <w:numId w:val="1"/>
      </w:numPr>
      <w:tabs>
        <w:tab w:val="clear" w:pos="1701"/>
      </w:tabs>
    </w:pPr>
  </w:style>
  <w:style w:type="paragraph" w:customStyle="1" w:styleId="DWParaPB4">
    <w:name w:val="DW Para PB4"/>
    <w:basedOn w:val="DWPara"/>
    <w:qFormat/>
    <w:rsid w:val="00F92B94"/>
    <w:pPr>
      <w:numPr>
        <w:ilvl w:val="3"/>
        <w:numId w:val="1"/>
      </w:numPr>
      <w:tabs>
        <w:tab w:val="clear" w:pos="2268"/>
      </w:tabs>
    </w:pPr>
  </w:style>
  <w:style w:type="paragraph" w:customStyle="1" w:styleId="DWParaPB5">
    <w:name w:val="DW Para PB5"/>
    <w:basedOn w:val="DWPara"/>
    <w:qFormat/>
    <w:rsid w:val="00F92B94"/>
    <w:pPr>
      <w:numPr>
        <w:ilvl w:val="4"/>
        <w:numId w:val="1"/>
      </w:numPr>
      <w:tabs>
        <w:tab w:val="clear" w:pos="2835"/>
      </w:tabs>
    </w:pPr>
  </w:style>
  <w:style w:type="paragraph" w:customStyle="1" w:styleId="DWTableParaNum1">
    <w:name w:val="DW Table Para Num1"/>
    <w:basedOn w:val="DWTablePara"/>
    <w:qFormat/>
    <w:rsid w:val="00F92B94"/>
    <w:pPr>
      <w:numPr>
        <w:numId w:val="3"/>
      </w:numPr>
      <w:tabs>
        <w:tab w:val="left" w:pos="369"/>
      </w:tabs>
    </w:pPr>
  </w:style>
  <w:style w:type="paragraph" w:customStyle="1" w:styleId="DWTableParaNum2">
    <w:name w:val="DW Table Para Num2"/>
    <w:basedOn w:val="DWTablePara"/>
    <w:qFormat/>
    <w:rsid w:val="00F92B94"/>
    <w:pPr>
      <w:numPr>
        <w:ilvl w:val="1"/>
        <w:numId w:val="3"/>
      </w:numPr>
      <w:tabs>
        <w:tab w:val="left" w:pos="737"/>
      </w:tabs>
    </w:pPr>
  </w:style>
  <w:style w:type="paragraph" w:customStyle="1" w:styleId="DWTableParaNum3">
    <w:name w:val="DW Table Para Num3"/>
    <w:basedOn w:val="DWTablePara"/>
    <w:qFormat/>
    <w:rsid w:val="00F92B94"/>
    <w:pPr>
      <w:numPr>
        <w:ilvl w:val="2"/>
        <w:numId w:val="3"/>
      </w:numPr>
      <w:tabs>
        <w:tab w:val="clear" w:pos="369"/>
        <w:tab w:val="clear" w:pos="1106"/>
      </w:tabs>
    </w:pPr>
  </w:style>
  <w:style w:type="paragraph" w:customStyle="1" w:styleId="DWTableParaNum4">
    <w:name w:val="DW Table Para Num4"/>
    <w:basedOn w:val="DWTablePara"/>
    <w:qFormat/>
    <w:rsid w:val="00F92B94"/>
    <w:pPr>
      <w:numPr>
        <w:ilvl w:val="3"/>
        <w:numId w:val="3"/>
      </w:numPr>
      <w:tabs>
        <w:tab w:val="clear" w:pos="369"/>
      </w:tabs>
    </w:pPr>
  </w:style>
  <w:style w:type="paragraph" w:customStyle="1" w:styleId="DWTableParaNum5">
    <w:name w:val="DW Table Para Num5"/>
    <w:basedOn w:val="DWTablePara"/>
    <w:qFormat/>
    <w:rsid w:val="00F92B94"/>
    <w:pPr>
      <w:numPr>
        <w:ilvl w:val="4"/>
        <w:numId w:val="3"/>
      </w:numPr>
      <w:tabs>
        <w:tab w:val="left" w:pos="1843"/>
      </w:tabs>
    </w:pPr>
  </w:style>
  <w:style w:type="paragraph" w:customStyle="1" w:styleId="DWParaBul1">
    <w:name w:val="DW Para Bul1"/>
    <w:basedOn w:val="DWPara"/>
    <w:qFormat/>
    <w:rsid w:val="00F92B94"/>
    <w:pPr>
      <w:numPr>
        <w:numId w:val="6"/>
      </w:numPr>
      <w:tabs>
        <w:tab w:val="clear" w:pos="567"/>
      </w:tabs>
    </w:pPr>
  </w:style>
  <w:style w:type="paragraph" w:customStyle="1" w:styleId="DWParaBul2">
    <w:name w:val="DW Para Bul2"/>
    <w:basedOn w:val="DWPara"/>
    <w:qFormat/>
    <w:rsid w:val="00F92B94"/>
    <w:pPr>
      <w:numPr>
        <w:ilvl w:val="1"/>
        <w:numId w:val="6"/>
      </w:numPr>
      <w:tabs>
        <w:tab w:val="clear" w:pos="1134"/>
      </w:tabs>
    </w:pPr>
  </w:style>
  <w:style w:type="paragraph" w:customStyle="1" w:styleId="DWParaBul3">
    <w:name w:val="DW Para Bul3"/>
    <w:basedOn w:val="DWPara"/>
    <w:qFormat/>
    <w:rsid w:val="00F92B94"/>
    <w:pPr>
      <w:numPr>
        <w:ilvl w:val="2"/>
        <w:numId w:val="6"/>
      </w:numPr>
      <w:tabs>
        <w:tab w:val="clear" w:pos="1701"/>
      </w:tabs>
    </w:pPr>
  </w:style>
  <w:style w:type="paragraph" w:customStyle="1" w:styleId="DWParaBul4">
    <w:name w:val="DW Para Bul4"/>
    <w:basedOn w:val="DWPara"/>
    <w:qFormat/>
    <w:rsid w:val="00F92B94"/>
    <w:pPr>
      <w:numPr>
        <w:ilvl w:val="3"/>
        <w:numId w:val="6"/>
      </w:numPr>
      <w:tabs>
        <w:tab w:val="clear" w:pos="2268"/>
      </w:tabs>
    </w:pPr>
  </w:style>
  <w:style w:type="paragraph" w:customStyle="1" w:styleId="DWParaBul5">
    <w:name w:val="DW Para Bul5"/>
    <w:basedOn w:val="DWPara"/>
    <w:qFormat/>
    <w:rsid w:val="00F92B94"/>
    <w:pPr>
      <w:numPr>
        <w:ilvl w:val="4"/>
        <w:numId w:val="6"/>
      </w:numPr>
      <w:tabs>
        <w:tab w:val="clear" w:pos="2835"/>
      </w:tabs>
    </w:pPr>
  </w:style>
  <w:style w:type="paragraph" w:customStyle="1" w:styleId="FooterFilename">
    <w:name w:val="Footer Filename"/>
    <w:basedOn w:val="Footer"/>
    <w:rsid w:val="00F92B94"/>
    <w:pPr>
      <w:tabs>
        <w:tab w:val="clear" w:pos="4819"/>
        <w:tab w:val="clear" w:pos="9638"/>
        <w:tab w:val="center" w:pos="4815"/>
        <w:tab w:val="right" w:pos="9645"/>
      </w:tabs>
      <w:spacing w:before="120"/>
    </w:pPr>
    <w:rPr>
      <w:sz w:val="12"/>
    </w:rPr>
  </w:style>
  <w:style w:type="paragraph" w:styleId="BalloonText">
    <w:name w:val="Balloon Text"/>
    <w:basedOn w:val="Normal"/>
    <w:link w:val="BalloonTextChar"/>
    <w:semiHidden/>
    <w:unhideWhenUsed/>
    <w:rsid w:val="00D64CD1"/>
    <w:rPr>
      <w:rFonts w:ascii="Tahoma" w:hAnsi="Tahoma" w:cs="Tahoma"/>
      <w:sz w:val="16"/>
      <w:szCs w:val="16"/>
    </w:rPr>
  </w:style>
  <w:style w:type="character" w:customStyle="1" w:styleId="BalloonTextChar">
    <w:name w:val="Balloon Text Char"/>
    <w:basedOn w:val="DefaultParagraphFont"/>
    <w:link w:val="BalloonText"/>
    <w:semiHidden/>
    <w:rsid w:val="00D64CD1"/>
    <w:rPr>
      <w:rFonts w:ascii="Tahoma" w:hAnsi="Tahoma" w:cs="Tahoma"/>
      <w:kern w:val="22"/>
      <w:sz w:val="16"/>
      <w:szCs w:val="16"/>
      <w:lang w:eastAsia="en-US"/>
    </w:rPr>
  </w:style>
  <w:style w:type="character" w:styleId="Hyperlink">
    <w:name w:val="Hyperlink"/>
    <w:basedOn w:val="DefaultParagraphFont"/>
    <w:uiPriority w:val="99"/>
    <w:rsid w:val="00457ABD"/>
    <w:rPr>
      <w:color w:val="0000FF" w:themeColor="hyperlink"/>
      <w:u w:val="single"/>
    </w:rPr>
  </w:style>
  <w:style w:type="table" w:styleId="TableGrid">
    <w:name w:val="Table Grid"/>
    <w:basedOn w:val="TableNormal"/>
    <w:uiPriority w:val="39"/>
    <w:rsid w:val="006344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noteTextChar">
    <w:name w:val="Footnote Text Char"/>
    <w:aliases w:val="Tailored Footnote Char"/>
    <w:basedOn w:val="DefaultParagraphFont"/>
    <w:link w:val="FootnoteText"/>
    <w:uiPriority w:val="99"/>
    <w:rsid w:val="00634459"/>
    <w:rPr>
      <w:rFonts w:ascii="Arial" w:hAnsi="Arial"/>
      <w:kern w:val="22"/>
      <w:sz w:val="16"/>
      <w:lang w:eastAsia="en-US"/>
    </w:rPr>
  </w:style>
  <w:style w:type="paragraph" w:customStyle="1" w:styleId="SECRPara">
    <w:name w:val="SECR Para"/>
    <w:basedOn w:val="Normal"/>
    <w:link w:val="SECRParaChar"/>
    <w:qFormat/>
    <w:rsid w:val="004228D5"/>
    <w:pPr>
      <w:numPr>
        <w:numId w:val="7"/>
      </w:numPr>
      <w:overflowPunct/>
      <w:jc w:val="both"/>
      <w:textAlignment w:val="auto"/>
    </w:pPr>
    <w:rPr>
      <w:kern w:val="0"/>
      <w:szCs w:val="24"/>
    </w:rPr>
  </w:style>
  <w:style w:type="character" w:customStyle="1" w:styleId="SECRParaChar">
    <w:name w:val="SECR Para Char"/>
    <w:link w:val="SECRPara"/>
    <w:rsid w:val="004228D5"/>
    <w:rPr>
      <w:rFonts w:ascii="Arial" w:hAnsi="Arial"/>
      <w:sz w:val="22"/>
      <w:szCs w:val="24"/>
      <w:lang w:eastAsia="en-US"/>
    </w:rPr>
  </w:style>
  <w:style w:type="paragraph" w:styleId="BodyText">
    <w:name w:val="Body Text"/>
    <w:aliases w:val="RptBodyText Char"/>
    <w:basedOn w:val="Normal"/>
    <w:link w:val="BodyTextChar"/>
    <w:semiHidden/>
    <w:rsid w:val="00164497"/>
    <w:pPr>
      <w:tabs>
        <w:tab w:val="left" w:pos="567"/>
      </w:tabs>
      <w:overflowPunct/>
      <w:autoSpaceDE/>
      <w:autoSpaceDN/>
      <w:adjustRightInd/>
      <w:spacing w:before="120" w:after="120"/>
      <w:jc w:val="both"/>
      <w:textAlignment w:val="auto"/>
    </w:pPr>
    <w:rPr>
      <w:noProof/>
      <w:kern w:val="0"/>
      <w:szCs w:val="22"/>
    </w:rPr>
  </w:style>
  <w:style w:type="character" w:customStyle="1" w:styleId="BodyTextChar">
    <w:name w:val="Body Text Char"/>
    <w:aliases w:val="RptBodyText Char Char"/>
    <w:basedOn w:val="DefaultParagraphFont"/>
    <w:link w:val="BodyText"/>
    <w:rsid w:val="00164497"/>
    <w:rPr>
      <w:rFonts w:ascii="Arial" w:hAnsi="Arial"/>
      <w:noProof/>
      <w:sz w:val="22"/>
      <w:szCs w:val="22"/>
      <w:lang w:eastAsia="en-US"/>
    </w:rPr>
  </w:style>
  <w:style w:type="paragraph" w:styleId="Caption">
    <w:name w:val="caption"/>
    <w:aliases w:val="RptCaption,SV Caption,c"/>
    <w:basedOn w:val="Normal"/>
    <w:next w:val="BodyText"/>
    <w:link w:val="CaptionChar"/>
    <w:uiPriority w:val="35"/>
    <w:qFormat/>
    <w:rsid w:val="00FE745B"/>
    <w:pPr>
      <w:overflowPunct/>
      <w:autoSpaceDE/>
      <w:autoSpaceDN/>
      <w:adjustRightInd/>
      <w:jc w:val="center"/>
      <w:textAlignment w:val="auto"/>
    </w:pPr>
    <w:rPr>
      <w:noProof/>
      <w:kern w:val="0"/>
      <w:szCs w:val="22"/>
    </w:rPr>
  </w:style>
  <w:style w:type="character" w:customStyle="1" w:styleId="CaptionChar">
    <w:name w:val="Caption Char"/>
    <w:aliases w:val="RptCaption Char,SV Caption Char,c Char"/>
    <w:link w:val="Caption"/>
    <w:uiPriority w:val="35"/>
    <w:rsid w:val="00FE745B"/>
    <w:rPr>
      <w:rFonts w:ascii="Arial" w:hAnsi="Arial"/>
      <w:noProof/>
      <w:sz w:val="22"/>
      <w:szCs w:val="22"/>
      <w:lang w:eastAsia="en-US"/>
    </w:rPr>
  </w:style>
  <w:style w:type="paragraph" w:customStyle="1" w:styleId="Default">
    <w:name w:val="Default"/>
    <w:rsid w:val="002B0FA5"/>
    <w:pPr>
      <w:autoSpaceDE w:val="0"/>
      <w:autoSpaceDN w:val="0"/>
      <w:adjustRightInd w:val="0"/>
    </w:pPr>
    <w:rPr>
      <w:rFonts w:ascii="Arial" w:eastAsia="Cambria" w:hAnsi="Arial" w:cs="Arial"/>
      <w:color w:val="000000"/>
      <w:sz w:val="24"/>
      <w:szCs w:val="24"/>
    </w:rPr>
  </w:style>
  <w:style w:type="numbering" w:customStyle="1" w:styleId="JacksTemplate">
    <w:name w:val="Jacks Template"/>
    <w:uiPriority w:val="99"/>
    <w:rsid w:val="002B0FA5"/>
    <w:pPr>
      <w:numPr>
        <w:numId w:val="8"/>
      </w:numPr>
    </w:pPr>
  </w:style>
  <w:style w:type="paragraph" w:customStyle="1" w:styleId="Plain1">
    <w:name w:val="Plain 1"/>
    <w:basedOn w:val="ListParagraph"/>
    <w:link w:val="Plain1Char"/>
    <w:qFormat/>
    <w:rsid w:val="002B0FA5"/>
    <w:pPr>
      <w:numPr>
        <w:numId w:val="11"/>
      </w:numPr>
      <w:tabs>
        <w:tab w:val="num" w:pos="360"/>
      </w:tabs>
      <w:overflowPunct/>
      <w:autoSpaceDE/>
      <w:autoSpaceDN/>
      <w:adjustRightInd/>
      <w:spacing w:after="200"/>
      <w:contextualSpacing w:val="0"/>
      <w:textAlignment w:val="auto"/>
    </w:pPr>
    <w:rPr>
      <w:rFonts w:eastAsiaTheme="minorHAnsi" w:cs="Arial"/>
      <w:kern w:val="0"/>
      <w:szCs w:val="22"/>
    </w:rPr>
  </w:style>
  <w:style w:type="paragraph" w:customStyle="1" w:styleId="Plain2">
    <w:name w:val="Plain 2"/>
    <w:basedOn w:val="ListParagraph"/>
    <w:link w:val="Plain2Char"/>
    <w:qFormat/>
    <w:rsid w:val="002B0FA5"/>
    <w:pPr>
      <w:numPr>
        <w:ilvl w:val="1"/>
        <w:numId w:val="11"/>
      </w:numPr>
      <w:overflowPunct/>
      <w:autoSpaceDE/>
      <w:autoSpaceDN/>
      <w:adjustRightInd/>
      <w:spacing w:after="200"/>
      <w:contextualSpacing w:val="0"/>
      <w:textAlignment w:val="auto"/>
    </w:pPr>
    <w:rPr>
      <w:rFonts w:eastAsiaTheme="minorHAnsi" w:cs="Arial"/>
      <w:kern w:val="0"/>
      <w:szCs w:val="22"/>
    </w:rPr>
  </w:style>
  <w:style w:type="character" w:customStyle="1" w:styleId="Plain2Char">
    <w:name w:val="Plain 2 Char"/>
    <w:basedOn w:val="DefaultParagraphFont"/>
    <w:link w:val="Plain2"/>
    <w:rsid w:val="002B0FA5"/>
    <w:rPr>
      <w:rFonts w:ascii="Arial" w:eastAsiaTheme="minorHAnsi" w:hAnsi="Arial" w:cs="Arial"/>
      <w:sz w:val="22"/>
      <w:szCs w:val="22"/>
      <w:lang w:eastAsia="en-US"/>
    </w:rPr>
  </w:style>
  <w:style w:type="paragraph" w:customStyle="1" w:styleId="Plain3">
    <w:name w:val="Plain 3"/>
    <w:basedOn w:val="ListParagraph"/>
    <w:qFormat/>
    <w:rsid w:val="002B0FA5"/>
    <w:pPr>
      <w:numPr>
        <w:ilvl w:val="2"/>
        <w:numId w:val="11"/>
      </w:numPr>
      <w:overflowPunct/>
      <w:autoSpaceDE/>
      <w:autoSpaceDN/>
      <w:adjustRightInd/>
      <w:spacing w:after="200"/>
      <w:contextualSpacing w:val="0"/>
      <w:textAlignment w:val="auto"/>
    </w:pPr>
    <w:rPr>
      <w:rFonts w:eastAsiaTheme="minorHAnsi" w:cs="Arial"/>
      <w:kern w:val="0"/>
      <w:szCs w:val="22"/>
      <w:shd w:val="clear" w:color="auto" w:fill="FFFFFF"/>
    </w:rPr>
  </w:style>
  <w:style w:type="paragraph" w:customStyle="1" w:styleId="Plain4">
    <w:name w:val="Plain 4"/>
    <w:basedOn w:val="ListParagraph"/>
    <w:qFormat/>
    <w:rsid w:val="002B0FA5"/>
    <w:pPr>
      <w:numPr>
        <w:ilvl w:val="3"/>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Plain5">
    <w:name w:val="Plain 5"/>
    <w:basedOn w:val="ListParagraph"/>
    <w:qFormat/>
    <w:rsid w:val="002B0FA5"/>
    <w:pPr>
      <w:numPr>
        <w:ilvl w:val="4"/>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Bullets">
    <w:name w:val="Bullets"/>
    <w:basedOn w:val="Plain3"/>
    <w:link w:val="BulletsChar"/>
    <w:qFormat/>
    <w:rsid w:val="002B0FA5"/>
    <w:pPr>
      <w:numPr>
        <w:ilvl w:val="0"/>
        <w:numId w:val="9"/>
      </w:numPr>
    </w:pPr>
  </w:style>
  <w:style w:type="character" w:customStyle="1" w:styleId="BulletsChar">
    <w:name w:val="Bullets Char"/>
    <w:basedOn w:val="DefaultParagraphFont"/>
    <w:link w:val="Bullets"/>
    <w:rsid w:val="002B0FA5"/>
    <w:rPr>
      <w:rFonts w:ascii="Arial" w:eastAsiaTheme="minorHAnsi" w:hAnsi="Arial" w:cs="Arial"/>
      <w:sz w:val="22"/>
      <w:szCs w:val="22"/>
      <w:lang w:eastAsia="en-US"/>
    </w:rPr>
  </w:style>
  <w:style w:type="paragraph" w:styleId="ListParagraph">
    <w:name w:val="List Paragraph"/>
    <w:basedOn w:val="Normal"/>
    <w:uiPriority w:val="34"/>
    <w:qFormat/>
    <w:rsid w:val="002B0FA5"/>
    <w:pPr>
      <w:ind w:left="720"/>
      <w:contextualSpacing/>
    </w:pPr>
  </w:style>
  <w:style w:type="paragraph" w:customStyle="1" w:styleId="Annex">
    <w:name w:val="Annex"/>
    <w:basedOn w:val="Heading1"/>
    <w:link w:val="AnnexChar"/>
    <w:qFormat/>
    <w:rsid w:val="0041713C"/>
    <w:pPr>
      <w:overflowPunct/>
      <w:autoSpaceDE/>
      <w:autoSpaceDN/>
      <w:adjustRightInd/>
      <w:ind w:left="567"/>
      <w:textAlignment w:val="auto"/>
    </w:pPr>
    <w:rPr>
      <w:b w:val="0"/>
      <w:sz w:val="28"/>
    </w:rPr>
  </w:style>
  <w:style w:type="character" w:customStyle="1" w:styleId="AnnexChar">
    <w:name w:val="Annex Char"/>
    <w:basedOn w:val="Heading1Char"/>
    <w:link w:val="Annex"/>
    <w:rsid w:val="0041713C"/>
    <w:rPr>
      <w:rFonts w:ascii="Arial" w:eastAsiaTheme="majorEastAsia" w:hAnsi="Arial" w:cstheme="majorBidi"/>
      <w:b w:val="0"/>
      <w:color w:val="365F91" w:themeColor="accent1" w:themeShade="BF"/>
      <w:kern w:val="22"/>
      <w:sz w:val="28"/>
      <w:szCs w:val="32"/>
      <w:lang w:eastAsia="en-US"/>
    </w:rPr>
  </w:style>
  <w:style w:type="character" w:customStyle="1" w:styleId="Heading1Char">
    <w:name w:val="Heading 1 Char"/>
    <w:basedOn w:val="DefaultParagraphFont"/>
    <w:link w:val="Heading1"/>
    <w:uiPriority w:val="9"/>
    <w:rsid w:val="00FD6CF4"/>
    <w:rPr>
      <w:rFonts w:ascii="Arial" w:eastAsiaTheme="majorEastAsia" w:hAnsi="Arial" w:cstheme="majorBidi"/>
      <w:b/>
      <w:kern w:val="22"/>
      <w:sz w:val="24"/>
      <w:szCs w:val="32"/>
      <w:lang w:eastAsia="en-US"/>
    </w:rPr>
  </w:style>
  <w:style w:type="paragraph" w:styleId="TableofFigures">
    <w:name w:val="table of figures"/>
    <w:basedOn w:val="Normal"/>
    <w:next w:val="Normal"/>
    <w:uiPriority w:val="99"/>
    <w:unhideWhenUsed/>
    <w:rsid w:val="00735AA5"/>
  </w:style>
  <w:style w:type="character" w:styleId="UnresolvedMention">
    <w:name w:val="Unresolved Mention"/>
    <w:basedOn w:val="DefaultParagraphFont"/>
    <w:uiPriority w:val="99"/>
    <w:semiHidden/>
    <w:unhideWhenUsed/>
    <w:rsid w:val="006C4CDF"/>
    <w:rPr>
      <w:color w:val="605E5C"/>
      <w:shd w:val="clear" w:color="auto" w:fill="E1DFDD"/>
    </w:rPr>
  </w:style>
  <w:style w:type="paragraph" w:styleId="NoSpacing">
    <w:name w:val="No Spacing"/>
    <w:uiPriority w:val="1"/>
    <w:qFormat/>
    <w:rsid w:val="00EB2595"/>
    <w:pPr>
      <w:overflowPunct w:val="0"/>
      <w:autoSpaceDE w:val="0"/>
      <w:autoSpaceDN w:val="0"/>
      <w:adjustRightInd w:val="0"/>
      <w:textAlignment w:val="baseline"/>
    </w:pPr>
    <w:rPr>
      <w:rFonts w:ascii="Arial" w:hAnsi="Arial"/>
      <w:kern w:val="22"/>
      <w:sz w:val="22"/>
      <w:lang w:eastAsia="en-US"/>
    </w:rPr>
  </w:style>
  <w:style w:type="character" w:customStyle="1" w:styleId="Plain1Char">
    <w:name w:val="Plain 1 Char"/>
    <w:basedOn w:val="DefaultParagraphFont"/>
    <w:link w:val="Plain1"/>
    <w:rsid w:val="004E4EF1"/>
    <w:rPr>
      <w:rFonts w:ascii="Arial" w:eastAsiaTheme="minorHAnsi" w:hAnsi="Arial" w:cs="Arial"/>
      <w:sz w:val="22"/>
      <w:szCs w:val="22"/>
      <w:lang w:eastAsia="en-US"/>
    </w:rPr>
  </w:style>
  <w:style w:type="character" w:styleId="CommentReference">
    <w:name w:val="annotation reference"/>
    <w:basedOn w:val="DefaultParagraphFont"/>
    <w:semiHidden/>
    <w:unhideWhenUsed/>
    <w:rsid w:val="00B26002"/>
    <w:rPr>
      <w:sz w:val="16"/>
      <w:szCs w:val="16"/>
    </w:rPr>
  </w:style>
  <w:style w:type="paragraph" w:styleId="CommentText">
    <w:name w:val="annotation text"/>
    <w:basedOn w:val="Normal"/>
    <w:link w:val="CommentTextChar"/>
    <w:unhideWhenUsed/>
    <w:rsid w:val="00B26002"/>
    <w:rPr>
      <w:sz w:val="20"/>
    </w:rPr>
  </w:style>
  <w:style w:type="character" w:customStyle="1" w:styleId="CommentTextChar">
    <w:name w:val="Comment Text Char"/>
    <w:basedOn w:val="DefaultParagraphFont"/>
    <w:link w:val="CommentText"/>
    <w:rsid w:val="00B26002"/>
    <w:rPr>
      <w:rFonts w:ascii="Arial" w:hAnsi="Arial"/>
      <w:kern w:val="22"/>
      <w:lang w:eastAsia="en-US"/>
    </w:rPr>
  </w:style>
  <w:style w:type="paragraph" w:styleId="CommentSubject">
    <w:name w:val="annotation subject"/>
    <w:basedOn w:val="CommentText"/>
    <w:next w:val="CommentText"/>
    <w:link w:val="CommentSubjectChar"/>
    <w:semiHidden/>
    <w:unhideWhenUsed/>
    <w:rsid w:val="00B26002"/>
    <w:rPr>
      <w:b/>
      <w:bCs/>
    </w:rPr>
  </w:style>
  <w:style w:type="character" w:customStyle="1" w:styleId="CommentSubjectChar">
    <w:name w:val="Comment Subject Char"/>
    <w:basedOn w:val="CommentTextChar"/>
    <w:link w:val="CommentSubject"/>
    <w:semiHidden/>
    <w:rsid w:val="00B26002"/>
    <w:rPr>
      <w:rFonts w:ascii="Arial" w:hAnsi="Arial"/>
      <w:b/>
      <w:bCs/>
      <w:kern w:val="22"/>
      <w:lang w:eastAsia="en-US"/>
    </w:rPr>
  </w:style>
  <w:style w:type="paragraph" w:customStyle="1" w:styleId="Plain">
    <w:name w:val="Plain"/>
    <w:basedOn w:val="Plain1"/>
    <w:link w:val="PlainChar"/>
    <w:qFormat/>
    <w:rsid w:val="00BD5924"/>
    <w:pPr>
      <w:numPr>
        <w:numId w:val="0"/>
      </w:numPr>
      <w:tabs>
        <w:tab w:val="left" w:pos="567"/>
        <w:tab w:val="left" w:pos="1134"/>
        <w:tab w:val="left" w:pos="1701"/>
      </w:tabs>
    </w:pPr>
    <w:rPr>
      <w:color w:val="000000"/>
      <w:szCs w:val="21"/>
      <w:shd w:val="clear" w:color="auto" w:fill="FFFFFF"/>
    </w:rPr>
  </w:style>
  <w:style w:type="character" w:customStyle="1" w:styleId="PlainChar">
    <w:name w:val="Plain Char"/>
    <w:basedOn w:val="Plain1Char"/>
    <w:link w:val="Plain"/>
    <w:rsid w:val="00BD5924"/>
    <w:rPr>
      <w:rFonts w:ascii="Arial" w:eastAsiaTheme="minorHAnsi" w:hAnsi="Arial" w:cs="Arial"/>
      <w:color w:val="000000"/>
      <w:sz w:val="22"/>
      <w:szCs w:val="21"/>
      <w:lang w:eastAsia="en-US"/>
    </w:rPr>
  </w:style>
  <w:style w:type="paragraph" w:styleId="Revision">
    <w:name w:val="Revision"/>
    <w:hidden/>
    <w:uiPriority w:val="99"/>
    <w:semiHidden/>
    <w:rsid w:val="00380012"/>
    <w:rPr>
      <w:rFonts w:ascii="Arial" w:hAnsi="Arial"/>
      <w:kern w:val="22"/>
      <w:sz w:val="22"/>
      <w:lang w:eastAsia="en-US"/>
    </w:rPr>
  </w:style>
  <w:style w:type="table" w:styleId="GridTable5Dark-Accent1">
    <w:name w:val="Grid Table 5 Dark Accent 1"/>
    <w:basedOn w:val="TableNormal"/>
    <w:uiPriority w:val="50"/>
    <w:rsid w:val="00D36A3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customStyle="1" w:styleId="FooterChar">
    <w:name w:val="Footer Char"/>
    <w:basedOn w:val="DefaultParagraphFont"/>
    <w:link w:val="Footer"/>
    <w:uiPriority w:val="99"/>
    <w:rsid w:val="00EE0B99"/>
    <w:rPr>
      <w:rFonts w:ascii="Arial" w:hAnsi="Arial"/>
      <w:kern w:val="22"/>
      <w:sz w:val="22"/>
      <w:lang w:eastAsia="en-US"/>
    </w:rPr>
  </w:style>
  <w:style w:type="paragraph" w:customStyle="1" w:styleId="COVERPAGETEXT">
    <w:name w:val="COVER PAGE TEXT"/>
    <w:basedOn w:val="Normal"/>
    <w:qFormat/>
    <w:rsid w:val="00EE0B99"/>
    <w:pPr>
      <w:overflowPunct/>
      <w:autoSpaceDE/>
      <w:autoSpaceDN/>
      <w:adjustRightInd/>
      <w:spacing w:after="0" w:line="276" w:lineRule="auto"/>
      <w:jc w:val="center"/>
      <w:textAlignment w:val="auto"/>
    </w:pPr>
    <w:rPr>
      <w:rFonts w:cs="Arial"/>
      <w:kern w:val="0"/>
      <w:sz w:val="28"/>
      <w:szCs w:val="28"/>
    </w:rPr>
  </w:style>
  <w:style w:type="paragraph" w:styleId="Bibliography">
    <w:name w:val="Bibliography"/>
    <w:basedOn w:val="Normal"/>
    <w:next w:val="Normal"/>
    <w:uiPriority w:val="37"/>
    <w:unhideWhenUsed/>
    <w:rsid w:val="00085A50"/>
  </w:style>
  <w:style w:type="paragraph" w:styleId="TOCHeading">
    <w:name w:val="TOC Heading"/>
    <w:basedOn w:val="Heading1"/>
    <w:next w:val="Normal"/>
    <w:uiPriority w:val="39"/>
    <w:unhideWhenUsed/>
    <w:qFormat/>
    <w:rsid w:val="00FD6CF4"/>
    <w:pPr>
      <w:overflowPunct/>
      <w:autoSpaceDE/>
      <w:autoSpaceDN/>
      <w:adjustRightInd/>
      <w:spacing w:after="0" w:line="259" w:lineRule="auto"/>
      <w:textAlignment w:val="auto"/>
      <w:outlineLvl w:val="9"/>
    </w:pPr>
    <w:rPr>
      <w:kern w:val="0"/>
      <w:lang w:val="en-US"/>
    </w:rPr>
  </w:style>
  <w:style w:type="paragraph" w:styleId="ListBullet">
    <w:name w:val="List Bullet"/>
    <w:basedOn w:val="Normal"/>
    <w:uiPriority w:val="99"/>
    <w:unhideWhenUsed/>
    <w:rsid w:val="00FC6D95"/>
    <w:pPr>
      <w:numPr>
        <w:numId w:val="12"/>
      </w:numPr>
      <w:overflowPunct/>
      <w:autoSpaceDE/>
      <w:autoSpaceDN/>
      <w:adjustRightInd/>
      <w:spacing w:after="200" w:line="276" w:lineRule="auto"/>
      <w:contextualSpacing/>
      <w:textAlignment w:val="auto"/>
    </w:pPr>
    <w:rPr>
      <w:rFonts w:asciiTheme="minorHAnsi" w:eastAsiaTheme="minorEastAsia" w:hAnsiTheme="minorHAnsi" w:cstheme="minorBidi"/>
      <w:kern w:val="0"/>
      <w:szCs w:val="22"/>
      <w:lang w:val="en-US"/>
    </w:rPr>
  </w:style>
  <w:style w:type="character" w:styleId="LineNumber">
    <w:name w:val="line number"/>
    <w:basedOn w:val="DefaultParagraphFont"/>
    <w:semiHidden/>
    <w:unhideWhenUsed/>
    <w:rsid w:val="0093433D"/>
  </w:style>
  <w:style w:type="character" w:customStyle="1" w:styleId="Heading2Char">
    <w:name w:val="Heading 2 Char"/>
    <w:basedOn w:val="DefaultParagraphFont"/>
    <w:link w:val="Heading2"/>
    <w:uiPriority w:val="9"/>
    <w:rsid w:val="00A33BA9"/>
    <w:rPr>
      <w:rFonts w:ascii="Arial" w:hAnsi="Arial"/>
      <w:b/>
      <w:i/>
      <w:kern w:val="22"/>
      <w:sz w:val="28"/>
      <w:lang w:eastAsia="en-US"/>
    </w:rPr>
  </w:style>
  <w:style w:type="character" w:customStyle="1" w:styleId="Heading3Char">
    <w:name w:val="Heading 3 Char"/>
    <w:basedOn w:val="DefaultParagraphFont"/>
    <w:link w:val="Heading3"/>
    <w:uiPriority w:val="9"/>
    <w:rsid w:val="00A33BA9"/>
    <w:rPr>
      <w:rFonts w:ascii="Arial" w:hAnsi="Arial"/>
      <w:b/>
      <w:kern w:val="22"/>
      <w:sz w:val="26"/>
      <w:lang w:eastAsia="en-US"/>
    </w:rPr>
  </w:style>
  <w:style w:type="paragraph" w:customStyle="1" w:styleId="msonormal0">
    <w:name w:val="msonormal"/>
    <w:basedOn w:val="Normal"/>
    <w:rsid w:val="00A33BA9"/>
    <w:pPr>
      <w:overflowPunct/>
      <w:autoSpaceDE/>
      <w:autoSpaceDN/>
      <w:adjustRightInd/>
      <w:spacing w:before="100" w:beforeAutospacing="1" w:after="100" w:afterAutospacing="1"/>
      <w:textAlignment w:val="auto"/>
    </w:pPr>
    <w:rPr>
      <w:rFonts w:ascii="Times New Roman" w:hAnsi="Times New Roman"/>
      <w:kern w:val="0"/>
      <w:sz w:val="24"/>
      <w:szCs w:val="24"/>
      <w:lang w:eastAsia="zh-CN"/>
    </w:rPr>
  </w:style>
  <w:style w:type="paragraph" w:styleId="NormalWeb">
    <w:name w:val="Normal (Web)"/>
    <w:basedOn w:val="Normal"/>
    <w:uiPriority w:val="99"/>
    <w:semiHidden/>
    <w:unhideWhenUsed/>
    <w:rsid w:val="00A33BA9"/>
    <w:pPr>
      <w:overflowPunct/>
      <w:autoSpaceDE/>
      <w:autoSpaceDN/>
      <w:adjustRightInd/>
      <w:spacing w:before="100" w:beforeAutospacing="1" w:after="100" w:afterAutospacing="1"/>
      <w:textAlignment w:val="auto"/>
    </w:pPr>
    <w:rPr>
      <w:rFonts w:ascii="Times New Roman" w:hAnsi="Times New Roman"/>
      <w:kern w:val="0"/>
      <w:sz w:val="24"/>
      <w:szCs w:val="24"/>
      <w:lang w:eastAsia="zh-CN"/>
    </w:rPr>
  </w:style>
  <w:style w:type="character" w:styleId="Strong">
    <w:name w:val="Strong"/>
    <w:basedOn w:val="DefaultParagraphFont"/>
    <w:uiPriority w:val="22"/>
    <w:qFormat/>
    <w:rsid w:val="00A33BA9"/>
    <w:rPr>
      <w:b/>
      <w:bCs/>
    </w:rPr>
  </w:style>
  <w:style w:type="character" w:customStyle="1" w:styleId="katex">
    <w:name w:val="katex"/>
    <w:basedOn w:val="DefaultParagraphFont"/>
    <w:rsid w:val="00A33BA9"/>
  </w:style>
  <w:style w:type="character" w:customStyle="1" w:styleId="katex-mathml">
    <w:name w:val="katex-mathml"/>
    <w:basedOn w:val="DefaultParagraphFont"/>
    <w:rsid w:val="00A33BA9"/>
  </w:style>
  <w:style w:type="character" w:customStyle="1" w:styleId="katex-html">
    <w:name w:val="katex-html"/>
    <w:basedOn w:val="DefaultParagraphFont"/>
    <w:rsid w:val="00A33BA9"/>
  </w:style>
  <w:style w:type="character" w:customStyle="1" w:styleId="base">
    <w:name w:val="base"/>
    <w:basedOn w:val="DefaultParagraphFont"/>
    <w:rsid w:val="00A33BA9"/>
  </w:style>
  <w:style w:type="character" w:customStyle="1" w:styleId="strut">
    <w:name w:val="strut"/>
    <w:basedOn w:val="DefaultParagraphFont"/>
    <w:rsid w:val="00A33BA9"/>
  </w:style>
  <w:style w:type="character" w:customStyle="1" w:styleId="mord">
    <w:name w:val="mord"/>
    <w:basedOn w:val="DefaultParagraphFont"/>
    <w:rsid w:val="00A33BA9"/>
  </w:style>
  <w:style w:type="character" w:customStyle="1" w:styleId="vlist-t">
    <w:name w:val="vlist-t"/>
    <w:basedOn w:val="DefaultParagraphFont"/>
    <w:rsid w:val="00A33BA9"/>
  </w:style>
  <w:style w:type="character" w:customStyle="1" w:styleId="vlist-r">
    <w:name w:val="vlist-r"/>
    <w:basedOn w:val="DefaultParagraphFont"/>
    <w:rsid w:val="00A33BA9"/>
  </w:style>
  <w:style w:type="character" w:customStyle="1" w:styleId="vlist">
    <w:name w:val="vlist"/>
    <w:basedOn w:val="DefaultParagraphFont"/>
    <w:rsid w:val="00A33BA9"/>
  </w:style>
  <w:style w:type="character" w:customStyle="1" w:styleId="pstrut">
    <w:name w:val="pstrut"/>
    <w:basedOn w:val="DefaultParagraphFont"/>
    <w:rsid w:val="00A33BA9"/>
  </w:style>
  <w:style w:type="character" w:customStyle="1" w:styleId="accent-body">
    <w:name w:val="accent-body"/>
    <w:basedOn w:val="DefaultParagraphFont"/>
    <w:rsid w:val="00A33BA9"/>
  </w:style>
  <w:style w:type="character" w:customStyle="1" w:styleId="vlist-s">
    <w:name w:val="vlist-s"/>
    <w:basedOn w:val="DefaultParagraphFont"/>
    <w:rsid w:val="00A33BA9"/>
  </w:style>
  <w:style w:type="character" w:customStyle="1" w:styleId="mspace">
    <w:name w:val="mspace"/>
    <w:basedOn w:val="DefaultParagraphFont"/>
    <w:rsid w:val="00A33BA9"/>
  </w:style>
  <w:style w:type="character" w:customStyle="1" w:styleId="mbin">
    <w:name w:val="mbin"/>
    <w:basedOn w:val="DefaultParagraphFont"/>
    <w:rsid w:val="00A33BA9"/>
  </w:style>
  <w:style w:type="character" w:customStyle="1" w:styleId="mrel">
    <w:name w:val="mrel"/>
    <w:basedOn w:val="DefaultParagraphFont"/>
    <w:rsid w:val="00A33BA9"/>
  </w:style>
  <w:style w:type="character" w:customStyle="1" w:styleId="mpunct">
    <w:name w:val="mpunct"/>
    <w:basedOn w:val="DefaultParagraphFont"/>
    <w:rsid w:val="00A33BA9"/>
  </w:style>
  <w:style w:type="character" w:customStyle="1" w:styleId="msupsub">
    <w:name w:val="msupsub"/>
    <w:basedOn w:val="DefaultParagraphFont"/>
    <w:rsid w:val="00A33BA9"/>
  </w:style>
  <w:style w:type="character" w:customStyle="1" w:styleId="sizing">
    <w:name w:val="sizing"/>
    <w:basedOn w:val="DefaultParagraphFont"/>
    <w:rsid w:val="00A33BA9"/>
  </w:style>
  <w:style w:type="character" w:styleId="Emphasis">
    <w:name w:val="Emphasis"/>
    <w:basedOn w:val="DefaultParagraphFont"/>
    <w:uiPriority w:val="20"/>
    <w:qFormat/>
    <w:rsid w:val="00A33BA9"/>
    <w:rPr>
      <w:i/>
      <w:iCs/>
    </w:rPr>
  </w:style>
  <w:style w:type="character" w:customStyle="1" w:styleId="ms-1">
    <w:name w:val="ms-1"/>
    <w:basedOn w:val="DefaultParagraphFont"/>
    <w:rsid w:val="00A33BA9"/>
  </w:style>
  <w:style w:type="character" w:styleId="FollowedHyperlink">
    <w:name w:val="FollowedHyperlink"/>
    <w:basedOn w:val="DefaultParagraphFont"/>
    <w:uiPriority w:val="99"/>
    <w:semiHidden/>
    <w:unhideWhenUsed/>
    <w:rsid w:val="00A33BA9"/>
    <w:rPr>
      <w:color w:val="800080"/>
      <w:u w:val="single"/>
    </w:rPr>
  </w:style>
  <w:style w:type="character" w:customStyle="1" w:styleId="relative">
    <w:name w:val="relative"/>
    <w:basedOn w:val="DefaultParagraphFont"/>
    <w:rsid w:val="00A33BA9"/>
  </w:style>
  <w:style w:type="character" w:customStyle="1" w:styleId="flex">
    <w:name w:val="flex"/>
    <w:basedOn w:val="DefaultParagraphFont"/>
    <w:rsid w:val="00A33BA9"/>
  </w:style>
  <w:style w:type="character" w:customStyle="1" w:styleId="max-w-15ch">
    <w:name w:val="max-w-[15ch]"/>
    <w:basedOn w:val="DefaultParagraphFont"/>
    <w:rsid w:val="00A33BA9"/>
  </w:style>
  <w:style w:type="character" w:customStyle="1" w:styleId="-me-1">
    <w:name w:val="-me-1"/>
    <w:basedOn w:val="DefaultParagraphFont"/>
    <w:rsid w:val="00A33BA9"/>
  </w:style>
  <w:style w:type="character" w:customStyle="1" w:styleId="katex-display">
    <w:name w:val="katex-display"/>
    <w:basedOn w:val="DefaultParagraphFont"/>
    <w:rsid w:val="00A33BA9"/>
  </w:style>
  <w:style w:type="character" w:customStyle="1" w:styleId="boxpad">
    <w:name w:val="boxpad"/>
    <w:basedOn w:val="DefaultParagraphFont"/>
    <w:rsid w:val="00A33BA9"/>
  </w:style>
  <w:style w:type="character" w:customStyle="1" w:styleId="mopen">
    <w:name w:val="mopen"/>
    <w:basedOn w:val="DefaultParagraphFont"/>
    <w:rsid w:val="00A33BA9"/>
  </w:style>
  <w:style w:type="character" w:customStyle="1" w:styleId="mclose">
    <w:name w:val="mclose"/>
    <w:basedOn w:val="DefaultParagraphFont"/>
    <w:rsid w:val="00A33BA9"/>
  </w:style>
  <w:style w:type="character" w:customStyle="1" w:styleId="mfrac">
    <w:name w:val="mfrac"/>
    <w:basedOn w:val="DefaultParagraphFont"/>
    <w:rsid w:val="00A33BA9"/>
  </w:style>
  <w:style w:type="character" w:customStyle="1" w:styleId="frac-line">
    <w:name w:val="frac-line"/>
    <w:basedOn w:val="DefaultParagraphFont"/>
    <w:rsid w:val="00A33BA9"/>
  </w:style>
  <w:style w:type="character" w:customStyle="1" w:styleId="stretchy">
    <w:name w:val="stretchy"/>
    <w:basedOn w:val="DefaultParagraphFont"/>
    <w:rsid w:val="00A33BA9"/>
  </w:style>
  <w:style w:type="character" w:customStyle="1" w:styleId="delimsizing">
    <w:name w:val="delimsizing"/>
    <w:basedOn w:val="DefaultParagraphFont"/>
    <w:rsid w:val="00A33BA9"/>
  </w:style>
  <w:style w:type="character" w:customStyle="1" w:styleId="mop">
    <w:name w:val="mop"/>
    <w:basedOn w:val="DefaultParagraphFont"/>
    <w:rsid w:val="00A33BA9"/>
  </w:style>
  <w:style w:type="character" w:customStyle="1" w:styleId="svg-align">
    <w:name w:val="svg-align"/>
    <w:basedOn w:val="DefaultParagraphFont"/>
    <w:rsid w:val="00A33BA9"/>
  </w:style>
  <w:style w:type="character" w:customStyle="1" w:styleId="hide-tail">
    <w:name w:val="hide-tail"/>
    <w:basedOn w:val="DefaultParagraphFont"/>
    <w:rsid w:val="00A33BA9"/>
  </w:style>
  <w:style w:type="table" w:customStyle="1" w:styleId="TableGrid1">
    <w:name w:val="Table Grid1"/>
    <w:basedOn w:val="TableNormal"/>
    <w:next w:val="TableGrid"/>
    <w:uiPriority w:val="39"/>
    <w:rsid w:val="00A82F65"/>
    <w:rPr>
      <w:rFonts w:asciiTheme="minorHAnsi" w:eastAsiaTheme="minorEastAsia" w:hAnsiTheme="minorHAnsi" w:cstheme="minorBidi"/>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44537">
      <w:bodyDiv w:val="1"/>
      <w:marLeft w:val="0"/>
      <w:marRight w:val="0"/>
      <w:marTop w:val="0"/>
      <w:marBottom w:val="0"/>
      <w:divBdr>
        <w:top w:val="none" w:sz="0" w:space="0" w:color="auto"/>
        <w:left w:val="none" w:sz="0" w:space="0" w:color="auto"/>
        <w:bottom w:val="none" w:sz="0" w:space="0" w:color="auto"/>
        <w:right w:val="none" w:sz="0" w:space="0" w:color="auto"/>
      </w:divBdr>
    </w:div>
    <w:div w:id="20015346">
      <w:bodyDiv w:val="1"/>
      <w:marLeft w:val="0"/>
      <w:marRight w:val="0"/>
      <w:marTop w:val="0"/>
      <w:marBottom w:val="0"/>
      <w:divBdr>
        <w:top w:val="none" w:sz="0" w:space="0" w:color="auto"/>
        <w:left w:val="none" w:sz="0" w:space="0" w:color="auto"/>
        <w:bottom w:val="none" w:sz="0" w:space="0" w:color="auto"/>
        <w:right w:val="none" w:sz="0" w:space="0" w:color="auto"/>
      </w:divBdr>
    </w:div>
    <w:div w:id="29233487">
      <w:bodyDiv w:val="1"/>
      <w:marLeft w:val="0"/>
      <w:marRight w:val="0"/>
      <w:marTop w:val="0"/>
      <w:marBottom w:val="0"/>
      <w:divBdr>
        <w:top w:val="none" w:sz="0" w:space="0" w:color="auto"/>
        <w:left w:val="none" w:sz="0" w:space="0" w:color="auto"/>
        <w:bottom w:val="none" w:sz="0" w:space="0" w:color="auto"/>
        <w:right w:val="none" w:sz="0" w:space="0" w:color="auto"/>
      </w:divBdr>
    </w:div>
    <w:div w:id="36246283">
      <w:bodyDiv w:val="1"/>
      <w:marLeft w:val="0"/>
      <w:marRight w:val="0"/>
      <w:marTop w:val="0"/>
      <w:marBottom w:val="0"/>
      <w:divBdr>
        <w:top w:val="none" w:sz="0" w:space="0" w:color="auto"/>
        <w:left w:val="none" w:sz="0" w:space="0" w:color="auto"/>
        <w:bottom w:val="none" w:sz="0" w:space="0" w:color="auto"/>
        <w:right w:val="none" w:sz="0" w:space="0" w:color="auto"/>
      </w:divBdr>
    </w:div>
    <w:div w:id="43066791">
      <w:bodyDiv w:val="1"/>
      <w:marLeft w:val="0"/>
      <w:marRight w:val="0"/>
      <w:marTop w:val="0"/>
      <w:marBottom w:val="0"/>
      <w:divBdr>
        <w:top w:val="none" w:sz="0" w:space="0" w:color="auto"/>
        <w:left w:val="none" w:sz="0" w:space="0" w:color="auto"/>
        <w:bottom w:val="none" w:sz="0" w:space="0" w:color="auto"/>
        <w:right w:val="none" w:sz="0" w:space="0" w:color="auto"/>
      </w:divBdr>
    </w:div>
    <w:div w:id="48037995">
      <w:bodyDiv w:val="1"/>
      <w:marLeft w:val="0"/>
      <w:marRight w:val="0"/>
      <w:marTop w:val="0"/>
      <w:marBottom w:val="0"/>
      <w:divBdr>
        <w:top w:val="none" w:sz="0" w:space="0" w:color="auto"/>
        <w:left w:val="none" w:sz="0" w:space="0" w:color="auto"/>
        <w:bottom w:val="none" w:sz="0" w:space="0" w:color="auto"/>
        <w:right w:val="none" w:sz="0" w:space="0" w:color="auto"/>
      </w:divBdr>
    </w:div>
    <w:div w:id="55322882">
      <w:bodyDiv w:val="1"/>
      <w:marLeft w:val="0"/>
      <w:marRight w:val="0"/>
      <w:marTop w:val="0"/>
      <w:marBottom w:val="0"/>
      <w:divBdr>
        <w:top w:val="none" w:sz="0" w:space="0" w:color="auto"/>
        <w:left w:val="none" w:sz="0" w:space="0" w:color="auto"/>
        <w:bottom w:val="none" w:sz="0" w:space="0" w:color="auto"/>
        <w:right w:val="none" w:sz="0" w:space="0" w:color="auto"/>
      </w:divBdr>
    </w:div>
    <w:div w:id="61175988">
      <w:bodyDiv w:val="1"/>
      <w:marLeft w:val="0"/>
      <w:marRight w:val="0"/>
      <w:marTop w:val="0"/>
      <w:marBottom w:val="0"/>
      <w:divBdr>
        <w:top w:val="none" w:sz="0" w:space="0" w:color="auto"/>
        <w:left w:val="none" w:sz="0" w:space="0" w:color="auto"/>
        <w:bottom w:val="none" w:sz="0" w:space="0" w:color="auto"/>
        <w:right w:val="none" w:sz="0" w:space="0" w:color="auto"/>
      </w:divBdr>
    </w:div>
    <w:div w:id="62333196">
      <w:bodyDiv w:val="1"/>
      <w:marLeft w:val="0"/>
      <w:marRight w:val="0"/>
      <w:marTop w:val="0"/>
      <w:marBottom w:val="0"/>
      <w:divBdr>
        <w:top w:val="none" w:sz="0" w:space="0" w:color="auto"/>
        <w:left w:val="none" w:sz="0" w:space="0" w:color="auto"/>
        <w:bottom w:val="none" w:sz="0" w:space="0" w:color="auto"/>
        <w:right w:val="none" w:sz="0" w:space="0" w:color="auto"/>
      </w:divBdr>
    </w:div>
    <w:div w:id="62485886">
      <w:bodyDiv w:val="1"/>
      <w:marLeft w:val="0"/>
      <w:marRight w:val="0"/>
      <w:marTop w:val="0"/>
      <w:marBottom w:val="0"/>
      <w:divBdr>
        <w:top w:val="none" w:sz="0" w:space="0" w:color="auto"/>
        <w:left w:val="none" w:sz="0" w:space="0" w:color="auto"/>
        <w:bottom w:val="none" w:sz="0" w:space="0" w:color="auto"/>
        <w:right w:val="none" w:sz="0" w:space="0" w:color="auto"/>
      </w:divBdr>
    </w:div>
    <w:div w:id="71971929">
      <w:bodyDiv w:val="1"/>
      <w:marLeft w:val="0"/>
      <w:marRight w:val="0"/>
      <w:marTop w:val="0"/>
      <w:marBottom w:val="0"/>
      <w:divBdr>
        <w:top w:val="none" w:sz="0" w:space="0" w:color="auto"/>
        <w:left w:val="none" w:sz="0" w:space="0" w:color="auto"/>
        <w:bottom w:val="none" w:sz="0" w:space="0" w:color="auto"/>
        <w:right w:val="none" w:sz="0" w:space="0" w:color="auto"/>
      </w:divBdr>
    </w:div>
    <w:div w:id="74982291">
      <w:bodyDiv w:val="1"/>
      <w:marLeft w:val="0"/>
      <w:marRight w:val="0"/>
      <w:marTop w:val="0"/>
      <w:marBottom w:val="0"/>
      <w:divBdr>
        <w:top w:val="none" w:sz="0" w:space="0" w:color="auto"/>
        <w:left w:val="none" w:sz="0" w:space="0" w:color="auto"/>
        <w:bottom w:val="none" w:sz="0" w:space="0" w:color="auto"/>
        <w:right w:val="none" w:sz="0" w:space="0" w:color="auto"/>
      </w:divBdr>
    </w:div>
    <w:div w:id="96221299">
      <w:bodyDiv w:val="1"/>
      <w:marLeft w:val="0"/>
      <w:marRight w:val="0"/>
      <w:marTop w:val="0"/>
      <w:marBottom w:val="0"/>
      <w:divBdr>
        <w:top w:val="none" w:sz="0" w:space="0" w:color="auto"/>
        <w:left w:val="none" w:sz="0" w:space="0" w:color="auto"/>
        <w:bottom w:val="none" w:sz="0" w:space="0" w:color="auto"/>
        <w:right w:val="none" w:sz="0" w:space="0" w:color="auto"/>
      </w:divBdr>
    </w:div>
    <w:div w:id="106974319">
      <w:bodyDiv w:val="1"/>
      <w:marLeft w:val="0"/>
      <w:marRight w:val="0"/>
      <w:marTop w:val="0"/>
      <w:marBottom w:val="0"/>
      <w:divBdr>
        <w:top w:val="none" w:sz="0" w:space="0" w:color="auto"/>
        <w:left w:val="none" w:sz="0" w:space="0" w:color="auto"/>
        <w:bottom w:val="none" w:sz="0" w:space="0" w:color="auto"/>
        <w:right w:val="none" w:sz="0" w:space="0" w:color="auto"/>
      </w:divBdr>
    </w:div>
    <w:div w:id="120609833">
      <w:bodyDiv w:val="1"/>
      <w:marLeft w:val="0"/>
      <w:marRight w:val="0"/>
      <w:marTop w:val="0"/>
      <w:marBottom w:val="0"/>
      <w:divBdr>
        <w:top w:val="none" w:sz="0" w:space="0" w:color="auto"/>
        <w:left w:val="none" w:sz="0" w:space="0" w:color="auto"/>
        <w:bottom w:val="none" w:sz="0" w:space="0" w:color="auto"/>
        <w:right w:val="none" w:sz="0" w:space="0" w:color="auto"/>
      </w:divBdr>
    </w:div>
    <w:div w:id="125781099">
      <w:bodyDiv w:val="1"/>
      <w:marLeft w:val="0"/>
      <w:marRight w:val="0"/>
      <w:marTop w:val="0"/>
      <w:marBottom w:val="0"/>
      <w:divBdr>
        <w:top w:val="none" w:sz="0" w:space="0" w:color="auto"/>
        <w:left w:val="none" w:sz="0" w:space="0" w:color="auto"/>
        <w:bottom w:val="none" w:sz="0" w:space="0" w:color="auto"/>
        <w:right w:val="none" w:sz="0" w:space="0" w:color="auto"/>
      </w:divBdr>
    </w:div>
    <w:div w:id="136338135">
      <w:bodyDiv w:val="1"/>
      <w:marLeft w:val="0"/>
      <w:marRight w:val="0"/>
      <w:marTop w:val="0"/>
      <w:marBottom w:val="0"/>
      <w:divBdr>
        <w:top w:val="none" w:sz="0" w:space="0" w:color="auto"/>
        <w:left w:val="none" w:sz="0" w:space="0" w:color="auto"/>
        <w:bottom w:val="none" w:sz="0" w:space="0" w:color="auto"/>
        <w:right w:val="none" w:sz="0" w:space="0" w:color="auto"/>
      </w:divBdr>
    </w:div>
    <w:div w:id="137958823">
      <w:bodyDiv w:val="1"/>
      <w:marLeft w:val="0"/>
      <w:marRight w:val="0"/>
      <w:marTop w:val="0"/>
      <w:marBottom w:val="0"/>
      <w:divBdr>
        <w:top w:val="none" w:sz="0" w:space="0" w:color="auto"/>
        <w:left w:val="none" w:sz="0" w:space="0" w:color="auto"/>
        <w:bottom w:val="none" w:sz="0" w:space="0" w:color="auto"/>
        <w:right w:val="none" w:sz="0" w:space="0" w:color="auto"/>
      </w:divBdr>
    </w:div>
    <w:div w:id="142164591">
      <w:bodyDiv w:val="1"/>
      <w:marLeft w:val="0"/>
      <w:marRight w:val="0"/>
      <w:marTop w:val="0"/>
      <w:marBottom w:val="0"/>
      <w:divBdr>
        <w:top w:val="none" w:sz="0" w:space="0" w:color="auto"/>
        <w:left w:val="none" w:sz="0" w:space="0" w:color="auto"/>
        <w:bottom w:val="none" w:sz="0" w:space="0" w:color="auto"/>
        <w:right w:val="none" w:sz="0" w:space="0" w:color="auto"/>
      </w:divBdr>
    </w:div>
    <w:div w:id="146291604">
      <w:bodyDiv w:val="1"/>
      <w:marLeft w:val="0"/>
      <w:marRight w:val="0"/>
      <w:marTop w:val="0"/>
      <w:marBottom w:val="0"/>
      <w:divBdr>
        <w:top w:val="none" w:sz="0" w:space="0" w:color="auto"/>
        <w:left w:val="none" w:sz="0" w:space="0" w:color="auto"/>
        <w:bottom w:val="none" w:sz="0" w:space="0" w:color="auto"/>
        <w:right w:val="none" w:sz="0" w:space="0" w:color="auto"/>
      </w:divBdr>
    </w:div>
    <w:div w:id="152651690">
      <w:bodyDiv w:val="1"/>
      <w:marLeft w:val="0"/>
      <w:marRight w:val="0"/>
      <w:marTop w:val="0"/>
      <w:marBottom w:val="0"/>
      <w:divBdr>
        <w:top w:val="none" w:sz="0" w:space="0" w:color="auto"/>
        <w:left w:val="none" w:sz="0" w:space="0" w:color="auto"/>
        <w:bottom w:val="none" w:sz="0" w:space="0" w:color="auto"/>
        <w:right w:val="none" w:sz="0" w:space="0" w:color="auto"/>
      </w:divBdr>
    </w:div>
    <w:div w:id="157815570">
      <w:bodyDiv w:val="1"/>
      <w:marLeft w:val="0"/>
      <w:marRight w:val="0"/>
      <w:marTop w:val="0"/>
      <w:marBottom w:val="0"/>
      <w:divBdr>
        <w:top w:val="none" w:sz="0" w:space="0" w:color="auto"/>
        <w:left w:val="none" w:sz="0" w:space="0" w:color="auto"/>
        <w:bottom w:val="none" w:sz="0" w:space="0" w:color="auto"/>
        <w:right w:val="none" w:sz="0" w:space="0" w:color="auto"/>
      </w:divBdr>
    </w:div>
    <w:div w:id="184368664">
      <w:bodyDiv w:val="1"/>
      <w:marLeft w:val="0"/>
      <w:marRight w:val="0"/>
      <w:marTop w:val="0"/>
      <w:marBottom w:val="0"/>
      <w:divBdr>
        <w:top w:val="none" w:sz="0" w:space="0" w:color="auto"/>
        <w:left w:val="none" w:sz="0" w:space="0" w:color="auto"/>
        <w:bottom w:val="none" w:sz="0" w:space="0" w:color="auto"/>
        <w:right w:val="none" w:sz="0" w:space="0" w:color="auto"/>
      </w:divBdr>
    </w:div>
    <w:div w:id="192808154">
      <w:bodyDiv w:val="1"/>
      <w:marLeft w:val="0"/>
      <w:marRight w:val="0"/>
      <w:marTop w:val="0"/>
      <w:marBottom w:val="0"/>
      <w:divBdr>
        <w:top w:val="none" w:sz="0" w:space="0" w:color="auto"/>
        <w:left w:val="none" w:sz="0" w:space="0" w:color="auto"/>
        <w:bottom w:val="none" w:sz="0" w:space="0" w:color="auto"/>
        <w:right w:val="none" w:sz="0" w:space="0" w:color="auto"/>
      </w:divBdr>
    </w:div>
    <w:div w:id="212038484">
      <w:bodyDiv w:val="1"/>
      <w:marLeft w:val="0"/>
      <w:marRight w:val="0"/>
      <w:marTop w:val="0"/>
      <w:marBottom w:val="0"/>
      <w:divBdr>
        <w:top w:val="none" w:sz="0" w:space="0" w:color="auto"/>
        <w:left w:val="none" w:sz="0" w:space="0" w:color="auto"/>
        <w:bottom w:val="none" w:sz="0" w:space="0" w:color="auto"/>
        <w:right w:val="none" w:sz="0" w:space="0" w:color="auto"/>
      </w:divBdr>
    </w:div>
    <w:div w:id="223371067">
      <w:bodyDiv w:val="1"/>
      <w:marLeft w:val="0"/>
      <w:marRight w:val="0"/>
      <w:marTop w:val="0"/>
      <w:marBottom w:val="0"/>
      <w:divBdr>
        <w:top w:val="none" w:sz="0" w:space="0" w:color="auto"/>
        <w:left w:val="none" w:sz="0" w:space="0" w:color="auto"/>
        <w:bottom w:val="none" w:sz="0" w:space="0" w:color="auto"/>
        <w:right w:val="none" w:sz="0" w:space="0" w:color="auto"/>
      </w:divBdr>
    </w:div>
    <w:div w:id="223562721">
      <w:bodyDiv w:val="1"/>
      <w:marLeft w:val="0"/>
      <w:marRight w:val="0"/>
      <w:marTop w:val="0"/>
      <w:marBottom w:val="0"/>
      <w:divBdr>
        <w:top w:val="none" w:sz="0" w:space="0" w:color="auto"/>
        <w:left w:val="none" w:sz="0" w:space="0" w:color="auto"/>
        <w:bottom w:val="none" w:sz="0" w:space="0" w:color="auto"/>
        <w:right w:val="none" w:sz="0" w:space="0" w:color="auto"/>
      </w:divBdr>
    </w:div>
    <w:div w:id="233900358">
      <w:bodyDiv w:val="1"/>
      <w:marLeft w:val="0"/>
      <w:marRight w:val="0"/>
      <w:marTop w:val="0"/>
      <w:marBottom w:val="0"/>
      <w:divBdr>
        <w:top w:val="none" w:sz="0" w:space="0" w:color="auto"/>
        <w:left w:val="none" w:sz="0" w:space="0" w:color="auto"/>
        <w:bottom w:val="none" w:sz="0" w:space="0" w:color="auto"/>
        <w:right w:val="none" w:sz="0" w:space="0" w:color="auto"/>
      </w:divBdr>
    </w:div>
    <w:div w:id="237247551">
      <w:bodyDiv w:val="1"/>
      <w:marLeft w:val="0"/>
      <w:marRight w:val="0"/>
      <w:marTop w:val="0"/>
      <w:marBottom w:val="0"/>
      <w:divBdr>
        <w:top w:val="none" w:sz="0" w:space="0" w:color="auto"/>
        <w:left w:val="none" w:sz="0" w:space="0" w:color="auto"/>
        <w:bottom w:val="none" w:sz="0" w:space="0" w:color="auto"/>
        <w:right w:val="none" w:sz="0" w:space="0" w:color="auto"/>
      </w:divBdr>
    </w:div>
    <w:div w:id="255094621">
      <w:bodyDiv w:val="1"/>
      <w:marLeft w:val="0"/>
      <w:marRight w:val="0"/>
      <w:marTop w:val="0"/>
      <w:marBottom w:val="0"/>
      <w:divBdr>
        <w:top w:val="none" w:sz="0" w:space="0" w:color="auto"/>
        <w:left w:val="none" w:sz="0" w:space="0" w:color="auto"/>
        <w:bottom w:val="none" w:sz="0" w:space="0" w:color="auto"/>
        <w:right w:val="none" w:sz="0" w:space="0" w:color="auto"/>
      </w:divBdr>
    </w:div>
    <w:div w:id="258217448">
      <w:bodyDiv w:val="1"/>
      <w:marLeft w:val="0"/>
      <w:marRight w:val="0"/>
      <w:marTop w:val="0"/>
      <w:marBottom w:val="0"/>
      <w:divBdr>
        <w:top w:val="none" w:sz="0" w:space="0" w:color="auto"/>
        <w:left w:val="none" w:sz="0" w:space="0" w:color="auto"/>
        <w:bottom w:val="none" w:sz="0" w:space="0" w:color="auto"/>
        <w:right w:val="none" w:sz="0" w:space="0" w:color="auto"/>
      </w:divBdr>
    </w:div>
    <w:div w:id="266618595">
      <w:bodyDiv w:val="1"/>
      <w:marLeft w:val="0"/>
      <w:marRight w:val="0"/>
      <w:marTop w:val="0"/>
      <w:marBottom w:val="0"/>
      <w:divBdr>
        <w:top w:val="none" w:sz="0" w:space="0" w:color="auto"/>
        <w:left w:val="none" w:sz="0" w:space="0" w:color="auto"/>
        <w:bottom w:val="none" w:sz="0" w:space="0" w:color="auto"/>
        <w:right w:val="none" w:sz="0" w:space="0" w:color="auto"/>
      </w:divBdr>
    </w:div>
    <w:div w:id="301204317">
      <w:bodyDiv w:val="1"/>
      <w:marLeft w:val="0"/>
      <w:marRight w:val="0"/>
      <w:marTop w:val="0"/>
      <w:marBottom w:val="0"/>
      <w:divBdr>
        <w:top w:val="none" w:sz="0" w:space="0" w:color="auto"/>
        <w:left w:val="none" w:sz="0" w:space="0" w:color="auto"/>
        <w:bottom w:val="none" w:sz="0" w:space="0" w:color="auto"/>
        <w:right w:val="none" w:sz="0" w:space="0" w:color="auto"/>
      </w:divBdr>
    </w:div>
    <w:div w:id="311064981">
      <w:bodyDiv w:val="1"/>
      <w:marLeft w:val="0"/>
      <w:marRight w:val="0"/>
      <w:marTop w:val="0"/>
      <w:marBottom w:val="0"/>
      <w:divBdr>
        <w:top w:val="none" w:sz="0" w:space="0" w:color="auto"/>
        <w:left w:val="none" w:sz="0" w:space="0" w:color="auto"/>
        <w:bottom w:val="none" w:sz="0" w:space="0" w:color="auto"/>
        <w:right w:val="none" w:sz="0" w:space="0" w:color="auto"/>
      </w:divBdr>
    </w:div>
    <w:div w:id="332874435">
      <w:bodyDiv w:val="1"/>
      <w:marLeft w:val="0"/>
      <w:marRight w:val="0"/>
      <w:marTop w:val="0"/>
      <w:marBottom w:val="0"/>
      <w:divBdr>
        <w:top w:val="none" w:sz="0" w:space="0" w:color="auto"/>
        <w:left w:val="none" w:sz="0" w:space="0" w:color="auto"/>
        <w:bottom w:val="none" w:sz="0" w:space="0" w:color="auto"/>
        <w:right w:val="none" w:sz="0" w:space="0" w:color="auto"/>
      </w:divBdr>
    </w:div>
    <w:div w:id="334575342">
      <w:bodyDiv w:val="1"/>
      <w:marLeft w:val="0"/>
      <w:marRight w:val="0"/>
      <w:marTop w:val="0"/>
      <w:marBottom w:val="0"/>
      <w:divBdr>
        <w:top w:val="none" w:sz="0" w:space="0" w:color="auto"/>
        <w:left w:val="none" w:sz="0" w:space="0" w:color="auto"/>
        <w:bottom w:val="none" w:sz="0" w:space="0" w:color="auto"/>
        <w:right w:val="none" w:sz="0" w:space="0" w:color="auto"/>
      </w:divBdr>
    </w:div>
    <w:div w:id="340667383">
      <w:bodyDiv w:val="1"/>
      <w:marLeft w:val="0"/>
      <w:marRight w:val="0"/>
      <w:marTop w:val="0"/>
      <w:marBottom w:val="0"/>
      <w:divBdr>
        <w:top w:val="none" w:sz="0" w:space="0" w:color="auto"/>
        <w:left w:val="none" w:sz="0" w:space="0" w:color="auto"/>
        <w:bottom w:val="none" w:sz="0" w:space="0" w:color="auto"/>
        <w:right w:val="none" w:sz="0" w:space="0" w:color="auto"/>
      </w:divBdr>
    </w:div>
    <w:div w:id="344209938">
      <w:bodyDiv w:val="1"/>
      <w:marLeft w:val="0"/>
      <w:marRight w:val="0"/>
      <w:marTop w:val="0"/>
      <w:marBottom w:val="0"/>
      <w:divBdr>
        <w:top w:val="none" w:sz="0" w:space="0" w:color="auto"/>
        <w:left w:val="none" w:sz="0" w:space="0" w:color="auto"/>
        <w:bottom w:val="none" w:sz="0" w:space="0" w:color="auto"/>
        <w:right w:val="none" w:sz="0" w:space="0" w:color="auto"/>
      </w:divBdr>
    </w:div>
    <w:div w:id="349375404">
      <w:bodyDiv w:val="1"/>
      <w:marLeft w:val="0"/>
      <w:marRight w:val="0"/>
      <w:marTop w:val="0"/>
      <w:marBottom w:val="0"/>
      <w:divBdr>
        <w:top w:val="none" w:sz="0" w:space="0" w:color="auto"/>
        <w:left w:val="none" w:sz="0" w:space="0" w:color="auto"/>
        <w:bottom w:val="none" w:sz="0" w:space="0" w:color="auto"/>
        <w:right w:val="none" w:sz="0" w:space="0" w:color="auto"/>
      </w:divBdr>
    </w:div>
    <w:div w:id="353264404">
      <w:bodyDiv w:val="1"/>
      <w:marLeft w:val="0"/>
      <w:marRight w:val="0"/>
      <w:marTop w:val="0"/>
      <w:marBottom w:val="0"/>
      <w:divBdr>
        <w:top w:val="none" w:sz="0" w:space="0" w:color="auto"/>
        <w:left w:val="none" w:sz="0" w:space="0" w:color="auto"/>
        <w:bottom w:val="none" w:sz="0" w:space="0" w:color="auto"/>
        <w:right w:val="none" w:sz="0" w:space="0" w:color="auto"/>
      </w:divBdr>
    </w:div>
    <w:div w:id="353697944">
      <w:bodyDiv w:val="1"/>
      <w:marLeft w:val="0"/>
      <w:marRight w:val="0"/>
      <w:marTop w:val="0"/>
      <w:marBottom w:val="0"/>
      <w:divBdr>
        <w:top w:val="none" w:sz="0" w:space="0" w:color="auto"/>
        <w:left w:val="none" w:sz="0" w:space="0" w:color="auto"/>
        <w:bottom w:val="none" w:sz="0" w:space="0" w:color="auto"/>
        <w:right w:val="none" w:sz="0" w:space="0" w:color="auto"/>
      </w:divBdr>
    </w:div>
    <w:div w:id="370618598">
      <w:bodyDiv w:val="1"/>
      <w:marLeft w:val="0"/>
      <w:marRight w:val="0"/>
      <w:marTop w:val="0"/>
      <w:marBottom w:val="0"/>
      <w:divBdr>
        <w:top w:val="none" w:sz="0" w:space="0" w:color="auto"/>
        <w:left w:val="none" w:sz="0" w:space="0" w:color="auto"/>
        <w:bottom w:val="none" w:sz="0" w:space="0" w:color="auto"/>
        <w:right w:val="none" w:sz="0" w:space="0" w:color="auto"/>
      </w:divBdr>
    </w:div>
    <w:div w:id="371808097">
      <w:bodyDiv w:val="1"/>
      <w:marLeft w:val="0"/>
      <w:marRight w:val="0"/>
      <w:marTop w:val="0"/>
      <w:marBottom w:val="0"/>
      <w:divBdr>
        <w:top w:val="none" w:sz="0" w:space="0" w:color="auto"/>
        <w:left w:val="none" w:sz="0" w:space="0" w:color="auto"/>
        <w:bottom w:val="none" w:sz="0" w:space="0" w:color="auto"/>
        <w:right w:val="none" w:sz="0" w:space="0" w:color="auto"/>
      </w:divBdr>
    </w:div>
    <w:div w:id="380515560">
      <w:bodyDiv w:val="1"/>
      <w:marLeft w:val="0"/>
      <w:marRight w:val="0"/>
      <w:marTop w:val="0"/>
      <w:marBottom w:val="0"/>
      <w:divBdr>
        <w:top w:val="none" w:sz="0" w:space="0" w:color="auto"/>
        <w:left w:val="none" w:sz="0" w:space="0" w:color="auto"/>
        <w:bottom w:val="none" w:sz="0" w:space="0" w:color="auto"/>
        <w:right w:val="none" w:sz="0" w:space="0" w:color="auto"/>
      </w:divBdr>
    </w:div>
    <w:div w:id="404231181">
      <w:bodyDiv w:val="1"/>
      <w:marLeft w:val="0"/>
      <w:marRight w:val="0"/>
      <w:marTop w:val="0"/>
      <w:marBottom w:val="0"/>
      <w:divBdr>
        <w:top w:val="none" w:sz="0" w:space="0" w:color="auto"/>
        <w:left w:val="none" w:sz="0" w:space="0" w:color="auto"/>
        <w:bottom w:val="none" w:sz="0" w:space="0" w:color="auto"/>
        <w:right w:val="none" w:sz="0" w:space="0" w:color="auto"/>
      </w:divBdr>
    </w:div>
    <w:div w:id="405764554">
      <w:bodyDiv w:val="1"/>
      <w:marLeft w:val="0"/>
      <w:marRight w:val="0"/>
      <w:marTop w:val="0"/>
      <w:marBottom w:val="0"/>
      <w:divBdr>
        <w:top w:val="none" w:sz="0" w:space="0" w:color="auto"/>
        <w:left w:val="none" w:sz="0" w:space="0" w:color="auto"/>
        <w:bottom w:val="none" w:sz="0" w:space="0" w:color="auto"/>
        <w:right w:val="none" w:sz="0" w:space="0" w:color="auto"/>
      </w:divBdr>
    </w:div>
    <w:div w:id="416054080">
      <w:bodyDiv w:val="1"/>
      <w:marLeft w:val="0"/>
      <w:marRight w:val="0"/>
      <w:marTop w:val="0"/>
      <w:marBottom w:val="0"/>
      <w:divBdr>
        <w:top w:val="none" w:sz="0" w:space="0" w:color="auto"/>
        <w:left w:val="none" w:sz="0" w:space="0" w:color="auto"/>
        <w:bottom w:val="none" w:sz="0" w:space="0" w:color="auto"/>
        <w:right w:val="none" w:sz="0" w:space="0" w:color="auto"/>
      </w:divBdr>
    </w:div>
    <w:div w:id="417138681">
      <w:bodyDiv w:val="1"/>
      <w:marLeft w:val="0"/>
      <w:marRight w:val="0"/>
      <w:marTop w:val="0"/>
      <w:marBottom w:val="0"/>
      <w:divBdr>
        <w:top w:val="none" w:sz="0" w:space="0" w:color="auto"/>
        <w:left w:val="none" w:sz="0" w:space="0" w:color="auto"/>
        <w:bottom w:val="none" w:sz="0" w:space="0" w:color="auto"/>
        <w:right w:val="none" w:sz="0" w:space="0" w:color="auto"/>
      </w:divBdr>
    </w:div>
    <w:div w:id="446703129">
      <w:bodyDiv w:val="1"/>
      <w:marLeft w:val="0"/>
      <w:marRight w:val="0"/>
      <w:marTop w:val="0"/>
      <w:marBottom w:val="0"/>
      <w:divBdr>
        <w:top w:val="none" w:sz="0" w:space="0" w:color="auto"/>
        <w:left w:val="none" w:sz="0" w:space="0" w:color="auto"/>
        <w:bottom w:val="none" w:sz="0" w:space="0" w:color="auto"/>
        <w:right w:val="none" w:sz="0" w:space="0" w:color="auto"/>
      </w:divBdr>
    </w:div>
    <w:div w:id="448625795">
      <w:bodyDiv w:val="1"/>
      <w:marLeft w:val="0"/>
      <w:marRight w:val="0"/>
      <w:marTop w:val="0"/>
      <w:marBottom w:val="0"/>
      <w:divBdr>
        <w:top w:val="none" w:sz="0" w:space="0" w:color="auto"/>
        <w:left w:val="none" w:sz="0" w:space="0" w:color="auto"/>
        <w:bottom w:val="none" w:sz="0" w:space="0" w:color="auto"/>
        <w:right w:val="none" w:sz="0" w:space="0" w:color="auto"/>
      </w:divBdr>
    </w:div>
    <w:div w:id="452138768">
      <w:bodyDiv w:val="1"/>
      <w:marLeft w:val="0"/>
      <w:marRight w:val="0"/>
      <w:marTop w:val="0"/>
      <w:marBottom w:val="0"/>
      <w:divBdr>
        <w:top w:val="none" w:sz="0" w:space="0" w:color="auto"/>
        <w:left w:val="none" w:sz="0" w:space="0" w:color="auto"/>
        <w:bottom w:val="none" w:sz="0" w:space="0" w:color="auto"/>
        <w:right w:val="none" w:sz="0" w:space="0" w:color="auto"/>
      </w:divBdr>
    </w:div>
    <w:div w:id="452333649">
      <w:bodyDiv w:val="1"/>
      <w:marLeft w:val="0"/>
      <w:marRight w:val="0"/>
      <w:marTop w:val="0"/>
      <w:marBottom w:val="0"/>
      <w:divBdr>
        <w:top w:val="none" w:sz="0" w:space="0" w:color="auto"/>
        <w:left w:val="none" w:sz="0" w:space="0" w:color="auto"/>
        <w:bottom w:val="none" w:sz="0" w:space="0" w:color="auto"/>
        <w:right w:val="none" w:sz="0" w:space="0" w:color="auto"/>
      </w:divBdr>
    </w:div>
    <w:div w:id="466318847">
      <w:bodyDiv w:val="1"/>
      <w:marLeft w:val="0"/>
      <w:marRight w:val="0"/>
      <w:marTop w:val="0"/>
      <w:marBottom w:val="0"/>
      <w:divBdr>
        <w:top w:val="none" w:sz="0" w:space="0" w:color="auto"/>
        <w:left w:val="none" w:sz="0" w:space="0" w:color="auto"/>
        <w:bottom w:val="none" w:sz="0" w:space="0" w:color="auto"/>
        <w:right w:val="none" w:sz="0" w:space="0" w:color="auto"/>
      </w:divBdr>
    </w:div>
    <w:div w:id="474835009">
      <w:bodyDiv w:val="1"/>
      <w:marLeft w:val="0"/>
      <w:marRight w:val="0"/>
      <w:marTop w:val="0"/>
      <w:marBottom w:val="0"/>
      <w:divBdr>
        <w:top w:val="none" w:sz="0" w:space="0" w:color="auto"/>
        <w:left w:val="none" w:sz="0" w:space="0" w:color="auto"/>
        <w:bottom w:val="none" w:sz="0" w:space="0" w:color="auto"/>
        <w:right w:val="none" w:sz="0" w:space="0" w:color="auto"/>
      </w:divBdr>
    </w:div>
    <w:div w:id="484515240">
      <w:bodyDiv w:val="1"/>
      <w:marLeft w:val="0"/>
      <w:marRight w:val="0"/>
      <w:marTop w:val="0"/>
      <w:marBottom w:val="0"/>
      <w:divBdr>
        <w:top w:val="none" w:sz="0" w:space="0" w:color="auto"/>
        <w:left w:val="none" w:sz="0" w:space="0" w:color="auto"/>
        <w:bottom w:val="none" w:sz="0" w:space="0" w:color="auto"/>
        <w:right w:val="none" w:sz="0" w:space="0" w:color="auto"/>
      </w:divBdr>
    </w:div>
    <w:div w:id="484904722">
      <w:bodyDiv w:val="1"/>
      <w:marLeft w:val="0"/>
      <w:marRight w:val="0"/>
      <w:marTop w:val="0"/>
      <w:marBottom w:val="0"/>
      <w:divBdr>
        <w:top w:val="none" w:sz="0" w:space="0" w:color="auto"/>
        <w:left w:val="none" w:sz="0" w:space="0" w:color="auto"/>
        <w:bottom w:val="none" w:sz="0" w:space="0" w:color="auto"/>
        <w:right w:val="none" w:sz="0" w:space="0" w:color="auto"/>
      </w:divBdr>
    </w:div>
    <w:div w:id="516044967">
      <w:bodyDiv w:val="1"/>
      <w:marLeft w:val="0"/>
      <w:marRight w:val="0"/>
      <w:marTop w:val="0"/>
      <w:marBottom w:val="0"/>
      <w:divBdr>
        <w:top w:val="none" w:sz="0" w:space="0" w:color="auto"/>
        <w:left w:val="none" w:sz="0" w:space="0" w:color="auto"/>
        <w:bottom w:val="none" w:sz="0" w:space="0" w:color="auto"/>
        <w:right w:val="none" w:sz="0" w:space="0" w:color="auto"/>
      </w:divBdr>
    </w:div>
    <w:div w:id="536358831">
      <w:bodyDiv w:val="1"/>
      <w:marLeft w:val="0"/>
      <w:marRight w:val="0"/>
      <w:marTop w:val="0"/>
      <w:marBottom w:val="0"/>
      <w:divBdr>
        <w:top w:val="none" w:sz="0" w:space="0" w:color="auto"/>
        <w:left w:val="none" w:sz="0" w:space="0" w:color="auto"/>
        <w:bottom w:val="none" w:sz="0" w:space="0" w:color="auto"/>
        <w:right w:val="none" w:sz="0" w:space="0" w:color="auto"/>
      </w:divBdr>
    </w:div>
    <w:div w:id="566036445">
      <w:bodyDiv w:val="1"/>
      <w:marLeft w:val="0"/>
      <w:marRight w:val="0"/>
      <w:marTop w:val="0"/>
      <w:marBottom w:val="0"/>
      <w:divBdr>
        <w:top w:val="none" w:sz="0" w:space="0" w:color="auto"/>
        <w:left w:val="none" w:sz="0" w:space="0" w:color="auto"/>
        <w:bottom w:val="none" w:sz="0" w:space="0" w:color="auto"/>
        <w:right w:val="none" w:sz="0" w:space="0" w:color="auto"/>
      </w:divBdr>
    </w:div>
    <w:div w:id="585653570">
      <w:bodyDiv w:val="1"/>
      <w:marLeft w:val="0"/>
      <w:marRight w:val="0"/>
      <w:marTop w:val="0"/>
      <w:marBottom w:val="0"/>
      <w:divBdr>
        <w:top w:val="none" w:sz="0" w:space="0" w:color="auto"/>
        <w:left w:val="none" w:sz="0" w:space="0" w:color="auto"/>
        <w:bottom w:val="none" w:sz="0" w:space="0" w:color="auto"/>
        <w:right w:val="none" w:sz="0" w:space="0" w:color="auto"/>
      </w:divBdr>
    </w:div>
    <w:div w:id="595097794">
      <w:bodyDiv w:val="1"/>
      <w:marLeft w:val="0"/>
      <w:marRight w:val="0"/>
      <w:marTop w:val="0"/>
      <w:marBottom w:val="0"/>
      <w:divBdr>
        <w:top w:val="none" w:sz="0" w:space="0" w:color="auto"/>
        <w:left w:val="none" w:sz="0" w:space="0" w:color="auto"/>
        <w:bottom w:val="none" w:sz="0" w:space="0" w:color="auto"/>
        <w:right w:val="none" w:sz="0" w:space="0" w:color="auto"/>
      </w:divBdr>
    </w:div>
    <w:div w:id="596065109">
      <w:bodyDiv w:val="1"/>
      <w:marLeft w:val="0"/>
      <w:marRight w:val="0"/>
      <w:marTop w:val="0"/>
      <w:marBottom w:val="0"/>
      <w:divBdr>
        <w:top w:val="none" w:sz="0" w:space="0" w:color="auto"/>
        <w:left w:val="none" w:sz="0" w:space="0" w:color="auto"/>
        <w:bottom w:val="none" w:sz="0" w:space="0" w:color="auto"/>
        <w:right w:val="none" w:sz="0" w:space="0" w:color="auto"/>
      </w:divBdr>
    </w:div>
    <w:div w:id="627508946">
      <w:bodyDiv w:val="1"/>
      <w:marLeft w:val="0"/>
      <w:marRight w:val="0"/>
      <w:marTop w:val="0"/>
      <w:marBottom w:val="0"/>
      <w:divBdr>
        <w:top w:val="none" w:sz="0" w:space="0" w:color="auto"/>
        <w:left w:val="none" w:sz="0" w:space="0" w:color="auto"/>
        <w:bottom w:val="none" w:sz="0" w:space="0" w:color="auto"/>
        <w:right w:val="none" w:sz="0" w:space="0" w:color="auto"/>
      </w:divBdr>
    </w:div>
    <w:div w:id="628318382">
      <w:bodyDiv w:val="1"/>
      <w:marLeft w:val="0"/>
      <w:marRight w:val="0"/>
      <w:marTop w:val="0"/>
      <w:marBottom w:val="0"/>
      <w:divBdr>
        <w:top w:val="none" w:sz="0" w:space="0" w:color="auto"/>
        <w:left w:val="none" w:sz="0" w:space="0" w:color="auto"/>
        <w:bottom w:val="none" w:sz="0" w:space="0" w:color="auto"/>
        <w:right w:val="none" w:sz="0" w:space="0" w:color="auto"/>
      </w:divBdr>
    </w:div>
    <w:div w:id="649595554">
      <w:bodyDiv w:val="1"/>
      <w:marLeft w:val="0"/>
      <w:marRight w:val="0"/>
      <w:marTop w:val="0"/>
      <w:marBottom w:val="0"/>
      <w:divBdr>
        <w:top w:val="none" w:sz="0" w:space="0" w:color="auto"/>
        <w:left w:val="none" w:sz="0" w:space="0" w:color="auto"/>
        <w:bottom w:val="none" w:sz="0" w:space="0" w:color="auto"/>
        <w:right w:val="none" w:sz="0" w:space="0" w:color="auto"/>
      </w:divBdr>
    </w:div>
    <w:div w:id="650059838">
      <w:bodyDiv w:val="1"/>
      <w:marLeft w:val="0"/>
      <w:marRight w:val="0"/>
      <w:marTop w:val="0"/>
      <w:marBottom w:val="0"/>
      <w:divBdr>
        <w:top w:val="none" w:sz="0" w:space="0" w:color="auto"/>
        <w:left w:val="none" w:sz="0" w:space="0" w:color="auto"/>
        <w:bottom w:val="none" w:sz="0" w:space="0" w:color="auto"/>
        <w:right w:val="none" w:sz="0" w:space="0" w:color="auto"/>
      </w:divBdr>
    </w:div>
    <w:div w:id="656808923">
      <w:bodyDiv w:val="1"/>
      <w:marLeft w:val="0"/>
      <w:marRight w:val="0"/>
      <w:marTop w:val="0"/>
      <w:marBottom w:val="0"/>
      <w:divBdr>
        <w:top w:val="none" w:sz="0" w:space="0" w:color="auto"/>
        <w:left w:val="none" w:sz="0" w:space="0" w:color="auto"/>
        <w:bottom w:val="none" w:sz="0" w:space="0" w:color="auto"/>
        <w:right w:val="none" w:sz="0" w:space="0" w:color="auto"/>
      </w:divBdr>
    </w:div>
    <w:div w:id="659776565">
      <w:bodyDiv w:val="1"/>
      <w:marLeft w:val="0"/>
      <w:marRight w:val="0"/>
      <w:marTop w:val="0"/>
      <w:marBottom w:val="0"/>
      <w:divBdr>
        <w:top w:val="none" w:sz="0" w:space="0" w:color="auto"/>
        <w:left w:val="none" w:sz="0" w:space="0" w:color="auto"/>
        <w:bottom w:val="none" w:sz="0" w:space="0" w:color="auto"/>
        <w:right w:val="none" w:sz="0" w:space="0" w:color="auto"/>
      </w:divBdr>
    </w:div>
    <w:div w:id="662322914">
      <w:bodyDiv w:val="1"/>
      <w:marLeft w:val="0"/>
      <w:marRight w:val="0"/>
      <w:marTop w:val="0"/>
      <w:marBottom w:val="0"/>
      <w:divBdr>
        <w:top w:val="none" w:sz="0" w:space="0" w:color="auto"/>
        <w:left w:val="none" w:sz="0" w:space="0" w:color="auto"/>
        <w:bottom w:val="none" w:sz="0" w:space="0" w:color="auto"/>
        <w:right w:val="none" w:sz="0" w:space="0" w:color="auto"/>
      </w:divBdr>
    </w:div>
    <w:div w:id="663126015">
      <w:bodyDiv w:val="1"/>
      <w:marLeft w:val="0"/>
      <w:marRight w:val="0"/>
      <w:marTop w:val="0"/>
      <w:marBottom w:val="0"/>
      <w:divBdr>
        <w:top w:val="none" w:sz="0" w:space="0" w:color="auto"/>
        <w:left w:val="none" w:sz="0" w:space="0" w:color="auto"/>
        <w:bottom w:val="none" w:sz="0" w:space="0" w:color="auto"/>
        <w:right w:val="none" w:sz="0" w:space="0" w:color="auto"/>
      </w:divBdr>
    </w:div>
    <w:div w:id="671563693">
      <w:bodyDiv w:val="1"/>
      <w:marLeft w:val="0"/>
      <w:marRight w:val="0"/>
      <w:marTop w:val="0"/>
      <w:marBottom w:val="0"/>
      <w:divBdr>
        <w:top w:val="none" w:sz="0" w:space="0" w:color="auto"/>
        <w:left w:val="none" w:sz="0" w:space="0" w:color="auto"/>
        <w:bottom w:val="none" w:sz="0" w:space="0" w:color="auto"/>
        <w:right w:val="none" w:sz="0" w:space="0" w:color="auto"/>
      </w:divBdr>
    </w:div>
    <w:div w:id="683552090">
      <w:bodyDiv w:val="1"/>
      <w:marLeft w:val="0"/>
      <w:marRight w:val="0"/>
      <w:marTop w:val="0"/>
      <w:marBottom w:val="0"/>
      <w:divBdr>
        <w:top w:val="none" w:sz="0" w:space="0" w:color="auto"/>
        <w:left w:val="none" w:sz="0" w:space="0" w:color="auto"/>
        <w:bottom w:val="none" w:sz="0" w:space="0" w:color="auto"/>
        <w:right w:val="none" w:sz="0" w:space="0" w:color="auto"/>
      </w:divBdr>
    </w:div>
    <w:div w:id="685136133">
      <w:bodyDiv w:val="1"/>
      <w:marLeft w:val="0"/>
      <w:marRight w:val="0"/>
      <w:marTop w:val="0"/>
      <w:marBottom w:val="0"/>
      <w:divBdr>
        <w:top w:val="none" w:sz="0" w:space="0" w:color="auto"/>
        <w:left w:val="none" w:sz="0" w:space="0" w:color="auto"/>
        <w:bottom w:val="none" w:sz="0" w:space="0" w:color="auto"/>
        <w:right w:val="none" w:sz="0" w:space="0" w:color="auto"/>
      </w:divBdr>
    </w:div>
    <w:div w:id="705759563">
      <w:bodyDiv w:val="1"/>
      <w:marLeft w:val="0"/>
      <w:marRight w:val="0"/>
      <w:marTop w:val="0"/>
      <w:marBottom w:val="0"/>
      <w:divBdr>
        <w:top w:val="none" w:sz="0" w:space="0" w:color="auto"/>
        <w:left w:val="none" w:sz="0" w:space="0" w:color="auto"/>
        <w:bottom w:val="none" w:sz="0" w:space="0" w:color="auto"/>
        <w:right w:val="none" w:sz="0" w:space="0" w:color="auto"/>
      </w:divBdr>
    </w:div>
    <w:div w:id="716196509">
      <w:bodyDiv w:val="1"/>
      <w:marLeft w:val="0"/>
      <w:marRight w:val="0"/>
      <w:marTop w:val="0"/>
      <w:marBottom w:val="0"/>
      <w:divBdr>
        <w:top w:val="none" w:sz="0" w:space="0" w:color="auto"/>
        <w:left w:val="none" w:sz="0" w:space="0" w:color="auto"/>
        <w:bottom w:val="none" w:sz="0" w:space="0" w:color="auto"/>
        <w:right w:val="none" w:sz="0" w:space="0" w:color="auto"/>
      </w:divBdr>
    </w:div>
    <w:div w:id="726874179">
      <w:bodyDiv w:val="1"/>
      <w:marLeft w:val="0"/>
      <w:marRight w:val="0"/>
      <w:marTop w:val="0"/>
      <w:marBottom w:val="0"/>
      <w:divBdr>
        <w:top w:val="none" w:sz="0" w:space="0" w:color="auto"/>
        <w:left w:val="none" w:sz="0" w:space="0" w:color="auto"/>
        <w:bottom w:val="none" w:sz="0" w:space="0" w:color="auto"/>
        <w:right w:val="none" w:sz="0" w:space="0" w:color="auto"/>
      </w:divBdr>
    </w:div>
    <w:div w:id="726992169">
      <w:bodyDiv w:val="1"/>
      <w:marLeft w:val="0"/>
      <w:marRight w:val="0"/>
      <w:marTop w:val="0"/>
      <w:marBottom w:val="0"/>
      <w:divBdr>
        <w:top w:val="none" w:sz="0" w:space="0" w:color="auto"/>
        <w:left w:val="none" w:sz="0" w:space="0" w:color="auto"/>
        <w:bottom w:val="none" w:sz="0" w:space="0" w:color="auto"/>
        <w:right w:val="none" w:sz="0" w:space="0" w:color="auto"/>
      </w:divBdr>
    </w:div>
    <w:div w:id="736435026">
      <w:bodyDiv w:val="1"/>
      <w:marLeft w:val="0"/>
      <w:marRight w:val="0"/>
      <w:marTop w:val="0"/>
      <w:marBottom w:val="0"/>
      <w:divBdr>
        <w:top w:val="none" w:sz="0" w:space="0" w:color="auto"/>
        <w:left w:val="none" w:sz="0" w:space="0" w:color="auto"/>
        <w:bottom w:val="none" w:sz="0" w:space="0" w:color="auto"/>
        <w:right w:val="none" w:sz="0" w:space="0" w:color="auto"/>
      </w:divBdr>
    </w:div>
    <w:div w:id="743718069">
      <w:bodyDiv w:val="1"/>
      <w:marLeft w:val="0"/>
      <w:marRight w:val="0"/>
      <w:marTop w:val="0"/>
      <w:marBottom w:val="0"/>
      <w:divBdr>
        <w:top w:val="none" w:sz="0" w:space="0" w:color="auto"/>
        <w:left w:val="none" w:sz="0" w:space="0" w:color="auto"/>
        <w:bottom w:val="none" w:sz="0" w:space="0" w:color="auto"/>
        <w:right w:val="none" w:sz="0" w:space="0" w:color="auto"/>
      </w:divBdr>
    </w:div>
    <w:div w:id="745539350">
      <w:bodyDiv w:val="1"/>
      <w:marLeft w:val="0"/>
      <w:marRight w:val="0"/>
      <w:marTop w:val="0"/>
      <w:marBottom w:val="0"/>
      <w:divBdr>
        <w:top w:val="none" w:sz="0" w:space="0" w:color="auto"/>
        <w:left w:val="none" w:sz="0" w:space="0" w:color="auto"/>
        <w:bottom w:val="none" w:sz="0" w:space="0" w:color="auto"/>
        <w:right w:val="none" w:sz="0" w:space="0" w:color="auto"/>
      </w:divBdr>
    </w:div>
    <w:div w:id="759181468">
      <w:bodyDiv w:val="1"/>
      <w:marLeft w:val="0"/>
      <w:marRight w:val="0"/>
      <w:marTop w:val="0"/>
      <w:marBottom w:val="0"/>
      <w:divBdr>
        <w:top w:val="none" w:sz="0" w:space="0" w:color="auto"/>
        <w:left w:val="none" w:sz="0" w:space="0" w:color="auto"/>
        <w:bottom w:val="none" w:sz="0" w:space="0" w:color="auto"/>
        <w:right w:val="none" w:sz="0" w:space="0" w:color="auto"/>
      </w:divBdr>
    </w:div>
    <w:div w:id="760100029">
      <w:bodyDiv w:val="1"/>
      <w:marLeft w:val="0"/>
      <w:marRight w:val="0"/>
      <w:marTop w:val="0"/>
      <w:marBottom w:val="0"/>
      <w:divBdr>
        <w:top w:val="none" w:sz="0" w:space="0" w:color="auto"/>
        <w:left w:val="none" w:sz="0" w:space="0" w:color="auto"/>
        <w:bottom w:val="none" w:sz="0" w:space="0" w:color="auto"/>
        <w:right w:val="none" w:sz="0" w:space="0" w:color="auto"/>
      </w:divBdr>
    </w:div>
    <w:div w:id="771708351">
      <w:bodyDiv w:val="1"/>
      <w:marLeft w:val="0"/>
      <w:marRight w:val="0"/>
      <w:marTop w:val="0"/>
      <w:marBottom w:val="0"/>
      <w:divBdr>
        <w:top w:val="none" w:sz="0" w:space="0" w:color="auto"/>
        <w:left w:val="none" w:sz="0" w:space="0" w:color="auto"/>
        <w:bottom w:val="none" w:sz="0" w:space="0" w:color="auto"/>
        <w:right w:val="none" w:sz="0" w:space="0" w:color="auto"/>
      </w:divBdr>
    </w:div>
    <w:div w:id="782117027">
      <w:bodyDiv w:val="1"/>
      <w:marLeft w:val="0"/>
      <w:marRight w:val="0"/>
      <w:marTop w:val="0"/>
      <w:marBottom w:val="0"/>
      <w:divBdr>
        <w:top w:val="none" w:sz="0" w:space="0" w:color="auto"/>
        <w:left w:val="none" w:sz="0" w:space="0" w:color="auto"/>
        <w:bottom w:val="none" w:sz="0" w:space="0" w:color="auto"/>
        <w:right w:val="none" w:sz="0" w:space="0" w:color="auto"/>
      </w:divBdr>
    </w:div>
    <w:div w:id="802818623">
      <w:bodyDiv w:val="1"/>
      <w:marLeft w:val="0"/>
      <w:marRight w:val="0"/>
      <w:marTop w:val="0"/>
      <w:marBottom w:val="0"/>
      <w:divBdr>
        <w:top w:val="none" w:sz="0" w:space="0" w:color="auto"/>
        <w:left w:val="none" w:sz="0" w:space="0" w:color="auto"/>
        <w:bottom w:val="none" w:sz="0" w:space="0" w:color="auto"/>
        <w:right w:val="none" w:sz="0" w:space="0" w:color="auto"/>
      </w:divBdr>
    </w:div>
    <w:div w:id="807748485">
      <w:bodyDiv w:val="1"/>
      <w:marLeft w:val="0"/>
      <w:marRight w:val="0"/>
      <w:marTop w:val="0"/>
      <w:marBottom w:val="0"/>
      <w:divBdr>
        <w:top w:val="none" w:sz="0" w:space="0" w:color="auto"/>
        <w:left w:val="none" w:sz="0" w:space="0" w:color="auto"/>
        <w:bottom w:val="none" w:sz="0" w:space="0" w:color="auto"/>
        <w:right w:val="none" w:sz="0" w:space="0" w:color="auto"/>
      </w:divBdr>
    </w:div>
    <w:div w:id="811210804">
      <w:bodyDiv w:val="1"/>
      <w:marLeft w:val="0"/>
      <w:marRight w:val="0"/>
      <w:marTop w:val="0"/>
      <w:marBottom w:val="0"/>
      <w:divBdr>
        <w:top w:val="none" w:sz="0" w:space="0" w:color="auto"/>
        <w:left w:val="none" w:sz="0" w:space="0" w:color="auto"/>
        <w:bottom w:val="none" w:sz="0" w:space="0" w:color="auto"/>
        <w:right w:val="none" w:sz="0" w:space="0" w:color="auto"/>
      </w:divBdr>
    </w:div>
    <w:div w:id="819659241">
      <w:bodyDiv w:val="1"/>
      <w:marLeft w:val="0"/>
      <w:marRight w:val="0"/>
      <w:marTop w:val="0"/>
      <w:marBottom w:val="0"/>
      <w:divBdr>
        <w:top w:val="none" w:sz="0" w:space="0" w:color="auto"/>
        <w:left w:val="none" w:sz="0" w:space="0" w:color="auto"/>
        <w:bottom w:val="none" w:sz="0" w:space="0" w:color="auto"/>
        <w:right w:val="none" w:sz="0" w:space="0" w:color="auto"/>
      </w:divBdr>
    </w:div>
    <w:div w:id="821769966">
      <w:bodyDiv w:val="1"/>
      <w:marLeft w:val="0"/>
      <w:marRight w:val="0"/>
      <w:marTop w:val="0"/>
      <w:marBottom w:val="0"/>
      <w:divBdr>
        <w:top w:val="none" w:sz="0" w:space="0" w:color="auto"/>
        <w:left w:val="none" w:sz="0" w:space="0" w:color="auto"/>
        <w:bottom w:val="none" w:sz="0" w:space="0" w:color="auto"/>
        <w:right w:val="none" w:sz="0" w:space="0" w:color="auto"/>
      </w:divBdr>
    </w:div>
    <w:div w:id="828400564">
      <w:bodyDiv w:val="1"/>
      <w:marLeft w:val="0"/>
      <w:marRight w:val="0"/>
      <w:marTop w:val="0"/>
      <w:marBottom w:val="0"/>
      <w:divBdr>
        <w:top w:val="none" w:sz="0" w:space="0" w:color="auto"/>
        <w:left w:val="none" w:sz="0" w:space="0" w:color="auto"/>
        <w:bottom w:val="none" w:sz="0" w:space="0" w:color="auto"/>
        <w:right w:val="none" w:sz="0" w:space="0" w:color="auto"/>
      </w:divBdr>
    </w:div>
    <w:div w:id="835650862">
      <w:bodyDiv w:val="1"/>
      <w:marLeft w:val="0"/>
      <w:marRight w:val="0"/>
      <w:marTop w:val="0"/>
      <w:marBottom w:val="0"/>
      <w:divBdr>
        <w:top w:val="none" w:sz="0" w:space="0" w:color="auto"/>
        <w:left w:val="none" w:sz="0" w:space="0" w:color="auto"/>
        <w:bottom w:val="none" w:sz="0" w:space="0" w:color="auto"/>
        <w:right w:val="none" w:sz="0" w:space="0" w:color="auto"/>
      </w:divBdr>
    </w:div>
    <w:div w:id="849032005">
      <w:bodyDiv w:val="1"/>
      <w:marLeft w:val="0"/>
      <w:marRight w:val="0"/>
      <w:marTop w:val="0"/>
      <w:marBottom w:val="0"/>
      <w:divBdr>
        <w:top w:val="none" w:sz="0" w:space="0" w:color="auto"/>
        <w:left w:val="none" w:sz="0" w:space="0" w:color="auto"/>
        <w:bottom w:val="none" w:sz="0" w:space="0" w:color="auto"/>
        <w:right w:val="none" w:sz="0" w:space="0" w:color="auto"/>
      </w:divBdr>
    </w:div>
    <w:div w:id="851722344">
      <w:bodyDiv w:val="1"/>
      <w:marLeft w:val="0"/>
      <w:marRight w:val="0"/>
      <w:marTop w:val="0"/>
      <w:marBottom w:val="0"/>
      <w:divBdr>
        <w:top w:val="none" w:sz="0" w:space="0" w:color="auto"/>
        <w:left w:val="none" w:sz="0" w:space="0" w:color="auto"/>
        <w:bottom w:val="none" w:sz="0" w:space="0" w:color="auto"/>
        <w:right w:val="none" w:sz="0" w:space="0" w:color="auto"/>
      </w:divBdr>
    </w:div>
    <w:div w:id="855921415">
      <w:bodyDiv w:val="1"/>
      <w:marLeft w:val="0"/>
      <w:marRight w:val="0"/>
      <w:marTop w:val="0"/>
      <w:marBottom w:val="0"/>
      <w:divBdr>
        <w:top w:val="none" w:sz="0" w:space="0" w:color="auto"/>
        <w:left w:val="none" w:sz="0" w:space="0" w:color="auto"/>
        <w:bottom w:val="none" w:sz="0" w:space="0" w:color="auto"/>
        <w:right w:val="none" w:sz="0" w:space="0" w:color="auto"/>
      </w:divBdr>
    </w:div>
    <w:div w:id="863442129">
      <w:bodyDiv w:val="1"/>
      <w:marLeft w:val="0"/>
      <w:marRight w:val="0"/>
      <w:marTop w:val="0"/>
      <w:marBottom w:val="0"/>
      <w:divBdr>
        <w:top w:val="none" w:sz="0" w:space="0" w:color="auto"/>
        <w:left w:val="none" w:sz="0" w:space="0" w:color="auto"/>
        <w:bottom w:val="none" w:sz="0" w:space="0" w:color="auto"/>
        <w:right w:val="none" w:sz="0" w:space="0" w:color="auto"/>
      </w:divBdr>
    </w:div>
    <w:div w:id="864294865">
      <w:bodyDiv w:val="1"/>
      <w:marLeft w:val="0"/>
      <w:marRight w:val="0"/>
      <w:marTop w:val="0"/>
      <w:marBottom w:val="0"/>
      <w:divBdr>
        <w:top w:val="none" w:sz="0" w:space="0" w:color="auto"/>
        <w:left w:val="none" w:sz="0" w:space="0" w:color="auto"/>
        <w:bottom w:val="none" w:sz="0" w:space="0" w:color="auto"/>
        <w:right w:val="none" w:sz="0" w:space="0" w:color="auto"/>
      </w:divBdr>
    </w:div>
    <w:div w:id="865749996">
      <w:bodyDiv w:val="1"/>
      <w:marLeft w:val="0"/>
      <w:marRight w:val="0"/>
      <w:marTop w:val="0"/>
      <w:marBottom w:val="0"/>
      <w:divBdr>
        <w:top w:val="none" w:sz="0" w:space="0" w:color="auto"/>
        <w:left w:val="none" w:sz="0" w:space="0" w:color="auto"/>
        <w:bottom w:val="none" w:sz="0" w:space="0" w:color="auto"/>
        <w:right w:val="none" w:sz="0" w:space="0" w:color="auto"/>
      </w:divBdr>
    </w:div>
    <w:div w:id="871648749">
      <w:bodyDiv w:val="1"/>
      <w:marLeft w:val="0"/>
      <w:marRight w:val="0"/>
      <w:marTop w:val="0"/>
      <w:marBottom w:val="0"/>
      <w:divBdr>
        <w:top w:val="none" w:sz="0" w:space="0" w:color="auto"/>
        <w:left w:val="none" w:sz="0" w:space="0" w:color="auto"/>
        <w:bottom w:val="none" w:sz="0" w:space="0" w:color="auto"/>
        <w:right w:val="none" w:sz="0" w:space="0" w:color="auto"/>
      </w:divBdr>
    </w:div>
    <w:div w:id="878006605">
      <w:bodyDiv w:val="1"/>
      <w:marLeft w:val="0"/>
      <w:marRight w:val="0"/>
      <w:marTop w:val="0"/>
      <w:marBottom w:val="0"/>
      <w:divBdr>
        <w:top w:val="none" w:sz="0" w:space="0" w:color="auto"/>
        <w:left w:val="none" w:sz="0" w:space="0" w:color="auto"/>
        <w:bottom w:val="none" w:sz="0" w:space="0" w:color="auto"/>
        <w:right w:val="none" w:sz="0" w:space="0" w:color="auto"/>
      </w:divBdr>
    </w:div>
    <w:div w:id="879703479">
      <w:bodyDiv w:val="1"/>
      <w:marLeft w:val="0"/>
      <w:marRight w:val="0"/>
      <w:marTop w:val="0"/>
      <w:marBottom w:val="0"/>
      <w:divBdr>
        <w:top w:val="none" w:sz="0" w:space="0" w:color="auto"/>
        <w:left w:val="none" w:sz="0" w:space="0" w:color="auto"/>
        <w:bottom w:val="none" w:sz="0" w:space="0" w:color="auto"/>
        <w:right w:val="none" w:sz="0" w:space="0" w:color="auto"/>
      </w:divBdr>
    </w:div>
    <w:div w:id="887645843">
      <w:bodyDiv w:val="1"/>
      <w:marLeft w:val="0"/>
      <w:marRight w:val="0"/>
      <w:marTop w:val="0"/>
      <w:marBottom w:val="0"/>
      <w:divBdr>
        <w:top w:val="none" w:sz="0" w:space="0" w:color="auto"/>
        <w:left w:val="none" w:sz="0" w:space="0" w:color="auto"/>
        <w:bottom w:val="none" w:sz="0" w:space="0" w:color="auto"/>
        <w:right w:val="none" w:sz="0" w:space="0" w:color="auto"/>
      </w:divBdr>
    </w:div>
    <w:div w:id="891579217">
      <w:bodyDiv w:val="1"/>
      <w:marLeft w:val="0"/>
      <w:marRight w:val="0"/>
      <w:marTop w:val="0"/>
      <w:marBottom w:val="0"/>
      <w:divBdr>
        <w:top w:val="none" w:sz="0" w:space="0" w:color="auto"/>
        <w:left w:val="none" w:sz="0" w:space="0" w:color="auto"/>
        <w:bottom w:val="none" w:sz="0" w:space="0" w:color="auto"/>
        <w:right w:val="none" w:sz="0" w:space="0" w:color="auto"/>
      </w:divBdr>
    </w:div>
    <w:div w:id="896820826">
      <w:bodyDiv w:val="1"/>
      <w:marLeft w:val="0"/>
      <w:marRight w:val="0"/>
      <w:marTop w:val="0"/>
      <w:marBottom w:val="0"/>
      <w:divBdr>
        <w:top w:val="none" w:sz="0" w:space="0" w:color="auto"/>
        <w:left w:val="none" w:sz="0" w:space="0" w:color="auto"/>
        <w:bottom w:val="none" w:sz="0" w:space="0" w:color="auto"/>
        <w:right w:val="none" w:sz="0" w:space="0" w:color="auto"/>
      </w:divBdr>
    </w:div>
    <w:div w:id="899902403">
      <w:bodyDiv w:val="1"/>
      <w:marLeft w:val="0"/>
      <w:marRight w:val="0"/>
      <w:marTop w:val="0"/>
      <w:marBottom w:val="0"/>
      <w:divBdr>
        <w:top w:val="none" w:sz="0" w:space="0" w:color="auto"/>
        <w:left w:val="none" w:sz="0" w:space="0" w:color="auto"/>
        <w:bottom w:val="none" w:sz="0" w:space="0" w:color="auto"/>
        <w:right w:val="none" w:sz="0" w:space="0" w:color="auto"/>
      </w:divBdr>
    </w:div>
    <w:div w:id="908855197">
      <w:bodyDiv w:val="1"/>
      <w:marLeft w:val="0"/>
      <w:marRight w:val="0"/>
      <w:marTop w:val="0"/>
      <w:marBottom w:val="0"/>
      <w:divBdr>
        <w:top w:val="none" w:sz="0" w:space="0" w:color="auto"/>
        <w:left w:val="none" w:sz="0" w:space="0" w:color="auto"/>
        <w:bottom w:val="none" w:sz="0" w:space="0" w:color="auto"/>
        <w:right w:val="none" w:sz="0" w:space="0" w:color="auto"/>
      </w:divBdr>
    </w:div>
    <w:div w:id="913465509">
      <w:bodyDiv w:val="1"/>
      <w:marLeft w:val="0"/>
      <w:marRight w:val="0"/>
      <w:marTop w:val="0"/>
      <w:marBottom w:val="0"/>
      <w:divBdr>
        <w:top w:val="none" w:sz="0" w:space="0" w:color="auto"/>
        <w:left w:val="none" w:sz="0" w:space="0" w:color="auto"/>
        <w:bottom w:val="none" w:sz="0" w:space="0" w:color="auto"/>
        <w:right w:val="none" w:sz="0" w:space="0" w:color="auto"/>
      </w:divBdr>
    </w:div>
    <w:div w:id="921136535">
      <w:bodyDiv w:val="1"/>
      <w:marLeft w:val="0"/>
      <w:marRight w:val="0"/>
      <w:marTop w:val="0"/>
      <w:marBottom w:val="0"/>
      <w:divBdr>
        <w:top w:val="none" w:sz="0" w:space="0" w:color="auto"/>
        <w:left w:val="none" w:sz="0" w:space="0" w:color="auto"/>
        <w:bottom w:val="none" w:sz="0" w:space="0" w:color="auto"/>
        <w:right w:val="none" w:sz="0" w:space="0" w:color="auto"/>
      </w:divBdr>
    </w:div>
    <w:div w:id="922300551">
      <w:bodyDiv w:val="1"/>
      <w:marLeft w:val="0"/>
      <w:marRight w:val="0"/>
      <w:marTop w:val="0"/>
      <w:marBottom w:val="0"/>
      <w:divBdr>
        <w:top w:val="none" w:sz="0" w:space="0" w:color="auto"/>
        <w:left w:val="none" w:sz="0" w:space="0" w:color="auto"/>
        <w:bottom w:val="none" w:sz="0" w:space="0" w:color="auto"/>
        <w:right w:val="none" w:sz="0" w:space="0" w:color="auto"/>
      </w:divBdr>
    </w:div>
    <w:div w:id="926186737">
      <w:bodyDiv w:val="1"/>
      <w:marLeft w:val="0"/>
      <w:marRight w:val="0"/>
      <w:marTop w:val="0"/>
      <w:marBottom w:val="0"/>
      <w:divBdr>
        <w:top w:val="none" w:sz="0" w:space="0" w:color="auto"/>
        <w:left w:val="none" w:sz="0" w:space="0" w:color="auto"/>
        <w:bottom w:val="none" w:sz="0" w:space="0" w:color="auto"/>
        <w:right w:val="none" w:sz="0" w:space="0" w:color="auto"/>
      </w:divBdr>
    </w:div>
    <w:div w:id="943002158">
      <w:bodyDiv w:val="1"/>
      <w:marLeft w:val="0"/>
      <w:marRight w:val="0"/>
      <w:marTop w:val="0"/>
      <w:marBottom w:val="0"/>
      <w:divBdr>
        <w:top w:val="none" w:sz="0" w:space="0" w:color="auto"/>
        <w:left w:val="none" w:sz="0" w:space="0" w:color="auto"/>
        <w:bottom w:val="none" w:sz="0" w:space="0" w:color="auto"/>
        <w:right w:val="none" w:sz="0" w:space="0" w:color="auto"/>
      </w:divBdr>
    </w:div>
    <w:div w:id="961308119">
      <w:bodyDiv w:val="1"/>
      <w:marLeft w:val="0"/>
      <w:marRight w:val="0"/>
      <w:marTop w:val="0"/>
      <w:marBottom w:val="0"/>
      <w:divBdr>
        <w:top w:val="none" w:sz="0" w:space="0" w:color="auto"/>
        <w:left w:val="none" w:sz="0" w:space="0" w:color="auto"/>
        <w:bottom w:val="none" w:sz="0" w:space="0" w:color="auto"/>
        <w:right w:val="none" w:sz="0" w:space="0" w:color="auto"/>
      </w:divBdr>
    </w:div>
    <w:div w:id="964779038">
      <w:bodyDiv w:val="1"/>
      <w:marLeft w:val="0"/>
      <w:marRight w:val="0"/>
      <w:marTop w:val="0"/>
      <w:marBottom w:val="0"/>
      <w:divBdr>
        <w:top w:val="none" w:sz="0" w:space="0" w:color="auto"/>
        <w:left w:val="none" w:sz="0" w:space="0" w:color="auto"/>
        <w:bottom w:val="none" w:sz="0" w:space="0" w:color="auto"/>
        <w:right w:val="none" w:sz="0" w:space="0" w:color="auto"/>
      </w:divBdr>
    </w:div>
    <w:div w:id="980505054">
      <w:bodyDiv w:val="1"/>
      <w:marLeft w:val="0"/>
      <w:marRight w:val="0"/>
      <w:marTop w:val="0"/>
      <w:marBottom w:val="0"/>
      <w:divBdr>
        <w:top w:val="none" w:sz="0" w:space="0" w:color="auto"/>
        <w:left w:val="none" w:sz="0" w:space="0" w:color="auto"/>
        <w:bottom w:val="none" w:sz="0" w:space="0" w:color="auto"/>
        <w:right w:val="none" w:sz="0" w:space="0" w:color="auto"/>
      </w:divBdr>
    </w:div>
    <w:div w:id="982008449">
      <w:bodyDiv w:val="1"/>
      <w:marLeft w:val="0"/>
      <w:marRight w:val="0"/>
      <w:marTop w:val="0"/>
      <w:marBottom w:val="0"/>
      <w:divBdr>
        <w:top w:val="none" w:sz="0" w:space="0" w:color="auto"/>
        <w:left w:val="none" w:sz="0" w:space="0" w:color="auto"/>
        <w:bottom w:val="none" w:sz="0" w:space="0" w:color="auto"/>
        <w:right w:val="none" w:sz="0" w:space="0" w:color="auto"/>
      </w:divBdr>
    </w:div>
    <w:div w:id="999849887">
      <w:bodyDiv w:val="1"/>
      <w:marLeft w:val="0"/>
      <w:marRight w:val="0"/>
      <w:marTop w:val="0"/>
      <w:marBottom w:val="0"/>
      <w:divBdr>
        <w:top w:val="none" w:sz="0" w:space="0" w:color="auto"/>
        <w:left w:val="none" w:sz="0" w:space="0" w:color="auto"/>
        <w:bottom w:val="none" w:sz="0" w:space="0" w:color="auto"/>
        <w:right w:val="none" w:sz="0" w:space="0" w:color="auto"/>
      </w:divBdr>
    </w:div>
    <w:div w:id="1009940328">
      <w:bodyDiv w:val="1"/>
      <w:marLeft w:val="0"/>
      <w:marRight w:val="0"/>
      <w:marTop w:val="0"/>
      <w:marBottom w:val="0"/>
      <w:divBdr>
        <w:top w:val="none" w:sz="0" w:space="0" w:color="auto"/>
        <w:left w:val="none" w:sz="0" w:space="0" w:color="auto"/>
        <w:bottom w:val="none" w:sz="0" w:space="0" w:color="auto"/>
        <w:right w:val="none" w:sz="0" w:space="0" w:color="auto"/>
      </w:divBdr>
    </w:div>
    <w:div w:id="1010063968">
      <w:bodyDiv w:val="1"/>
      <w:marLeft w:val="0"/>
      <w:marRight w:val="0"/>
      <w:marTop w:val="0"/>
      <w:marBottom w:val="0"/>
      <w:divBdr>
        <w:top w:val="none" w:sz="0" w:space="0" w:color="auto"/>
        <w:left w:val="none" w:sz="0" w:space="0" w:color="auto"/>
        <w:bottom w:val="none" w:sz="0" w:space="0" w:color="auto"/>
        <w:right w:val="none" w:sz="0" w:space="0" w:color="auto"/>
      </w:divBdr>
    </w:div>
    <w:div w:id="1020618224">
      <w:bodyDiv w:val="1"/>
      <w:marLeft w:val="0"/>
      <w:marRight w:val="0"/>
      <w:marTop w:val="0"/>
      <w:marBottom w:val="0"/>
      <w:divBdr>
        <w:top w:val="none" w:sz="0" w:space="0" w:color="auto"/>
        <w:left w:val="none" w:sz="0" w:space="0" w:color="auto"/>
        <w:bottom w:val="none" w:sz="0" w:space="0" w:color="auto"/>
        <w:right w:val="none" w:sz="0" w:space="0" w:color="auto"/>
      </w:divBdr>
    </w:div>
    <w:div w:id="1042443481">
      <w:bodyDiv w:val="1"/>
      <w:marLeft w:val="0"/>
      <w:marRight w:val="0"/>
      <w:marTop w:val="0"/>
      <w:marBottom w:val="0"/>
      <w:divBdr>
        <w:top w:val="none" w:sz="0" w:space="0" w:color="auto"/>
        <w:left w:val="none" w:sz="0" w:space="0" w:color="auto"/>
        <w:bottom w:val="none" w:sz="0" w:space="0" w:color="auto"/>
        <w:right w:val="none" w:sz="0" w:space="0" w:color="auto"/>
      </w:divBdr>
    </w:div>
    <w:div w:id="1064448602">
      <w:bodyDiv w:val="1"/>
      <w:marLeft w:val="0"/>
      <w:marRight w:val="0"/>
      <w:marTop w:val="0"/>
      <w:marBottom w:val="0"/>
      <w:divBdr>
        <w:top w:val="none" w:sz="0" w:space="0" w:color="auto"/>
        <w:left w:val="none" w:sz="0" w:space="0" w:color="auto"/>
        <w:bottom w:val="none" w:sz="0" w:space="0" w:color="auto"/>
        <w:right w:val="none" w:sz="0" w:space="0" w:color="auto"/>
      </w:divBdr>
    </w:div>
    <w:div w:id="1065028835">
      <w:bodyDiv w:val="1"/>
      <w:marLeft w:val="0"/>
      <w:marRight w:val="0"/>
      <w:marTop w:val="0"/>
      <w:marBottom w:val="0"/>
      <w:divBdr>
        <w:top w:val="none" w:sz="0" w:space="0" w:color="auto"/>
        <w:left w:val="none" w:sz="0" w:space="0" w:color="auto"/>
        <w:bottom w:val="none" w:sz="0" w:space="0" w:color="auto"/>
        <w:right w:val="none" w:sz="0" w:space="0" w:color="auto"/>
      </w:divBdr>
    </w:div>
    <w:div w:id="1071734689">
      <w:bodyDiv w:val="1"/>
      <w:marLeft w:val="0"/>
      <w:marRight w:val="0"/>
      <w:marTop w:val="0"/>
      <w:marBottom w:val="0"/>
      <w:divBdr>
        <w:top w:val="none" w:sz="0" w:space="0" w:color="auto"/>
        <w:left w:val="none" w:sz="0" w:space="0" w:color="auto"/>
        <w:bottom w:val="none" w:sz="0" w:space="0" w:color="auto"/>
        <w:right w:val="none" w:sz="0" w:space="0" w:color="auto"/>
      </w:divBdr>
    </w:div>
    <w:div w:id="1082994150">
      <w:bodyDiv w:val="1"/>
      <w:marLeft w:val="0"/>
      <w:marRight w:val="0"/>
      <w:marTop w:val="0"/>
      <w:marBottom w:val="0"/>
      <w:divBdr>
        <w:top w:val="none" w:sz="0" w:space="0" w:color="auto"/>
        <w:left w:val="none" w:sz="0" w:space="0" w:color="auto"/>
        <w:bottom w:val="none" w:sz="0" w:space="0" w:color="auto"/>
        <w:right w:val="none" w:sz="0" w:space="0" w:color="auto"/>
      </w:divBdr>
    </w:div>
    <w:div w:id="1083407822">
      <w:bodyDiv w:val="1"/>
      <w:marLeft w:val="0"/>
      <w:marRight w:val="0"/>
      <w:marTop w:val="0"/>
      <w:marBottom w:val="0"/>
      <w:divBdr>
        <w:top w:val="none" w:sz="0" w:space="0" w:color="auto"/>
        <w:left w:val="none" w:sz="0" w:space="0" w:color="auto"/>
        <w:bottom w:val="none" w:sz="0" w:space="0" w:color="auto"/>
        <w:right w:val="none" w:sz="0" w:space="0" w:color="auto"/>
      </w:divBdr>
    </w:div>
    <w:div w:id="1088692547">
      <w:bodyDiv w:val="1"/>
      <w:marLeft w:val="0"/>
      <w:marRight w:val="0"/>
      <w:marTop w:val="0"/>
      <w:marBottom w:val="0"/>
      <w:divBdr>
        <w:top w:val="none" w:sz="0" w:space="0" w:color="auto"/>
        <w:left w:val="none" w:sz="0" w:space="0" w:color="auto"/>
        <w:bottom w:val="none" w:sz="0" w:space="0" w:color="auto"/>
        <w:right w:val="none" w:sz="0" w:space="0" w:color="auto"/>
      </w:divBdr>
    </w:div>
    <w:div w:id="1091589443">
      <w:bodyDiv w:val="1"/>
      <w:marLeft w:val="0"/>
      <w:marRight w:val="0"/>
      <w:marTop w:val="0"/>
      <w:marBottom w:val="0"/>
      <w:divBdr>
        <w:top w:val="none" w:sz="0" w:space="0" w:color="auto"/>
        <w:left w:val="none" w:sz="0" w:space="0" w:color="auto"/>
        <w:bottom w:val="none" w:sz="0" w:space="0" w:color="auto"/>
        <w:right w:val="none" w:sz="0" w:space="0" w:color="auto"/>
      </w:divBdr>
    </w:div>
    <w:div w:id="1093208997">
      <w:bodyDiv w:val="1"/>
      <w:marLeft w:val="0"/>
      <w:marRight w:val="0"/>
      <w:marTop w:val="0"/>
      <w:marBottom w:val="0"/>
      <w:divBdr>
        <w:top w:val="none" w:sz="0" w:space="0" w:color="auto"/>
        <w:left w:val="none" w:sz="0" w:space="0" w:color="auto"/>
        <w:bottom w:val="none" w:sz="0" w:space="0" w:color="auto"/>
        <w:right w:val="none" w:sz="0" w:space="0" w:color="auto"/>
      </w:divBdr>
    </w:div>
    <w:div w:id="1095246594">
      <w:bodyDiv w:val="1"/>
      <w:marLeft w:val="0"/>
      <w:marRight w:val="0"/>
      <w:marTop w:val="0"/>
      <w:marBottom w:val="0"/>
      <w:divBdr>
        <w:top w:val="none" w:sz="0" w:space="0" w:color="auto"/>
        <w:left w:val="none" w:sz="0" w:space="0" w:color="auto"/>
        <w:bottom w:val="none" w:sz="0" w:space="0" w:color="auto"/>
        <w:right w:val="none" w:sz="0" w:space="0" w:color="auto"/>
      </w:divBdr>
    </w:div>
    <w:div w:id="1102646566">
      <w:bodyDiv w:val="1"/>
      <w:marLeft w:val="0"/>
      <w:marRight w:val="0"/>
      <w:marTop w:val="0"/>
      <w:marBottom w:val="0"/>
      <w:divBdr>
        <w:top w:val="none" w:sz="0" w:space="0" w:color="auto"/>
        <w:left w:val="none" w:sz="0" w:space="0" w:color="auto"/>
        <w:bottom w:val="none" w:sz="0" w:space="0" w:color="auto"/>
        <w:right w:val="none" w:sz="0" w:space="0" w:color="auto"/>
      </w:divBdr>
      <w:divsChild>
        <w:div w:id="1801149762">
          <w:marLeft w:val="0"/>
          <w:marRight w:val="0"/>
          <w:marTop w:val="0"/>
          <w:marBottom w:val="0"/>
          <w:divBdr>
            <w:top w:val="none" w:sz="0" w:space="0" w:color="auto"/>
            <w:left w:val="none" w:sz="0" w:space="0" w:color="auto"/>
            <w:bottom w:val="none" w:sz="0" w:space="0" w:color="auto"/>
            <w:right w:val="none" w:sz="0" w:space="0" w:color="auto"/>
          </w:divBdr>
        </w:div>
      </w:divsChild>
    </w:div>
    <w:div w:id="1115439442">
      <w:bodyDiv w:val="1"/>
      <w:marLeft w:val="0"/>
      <w:marRight w:val="0"/>
      <w:marTop w:val="0"/>
      <w:marBottom w:val="0"/>
      <w:divBdr>
        <w:top w:val="none" w:sz="0" w:space="0" w:color="auto"/>
        <w:left w:val="none" w:sz="0" w:space="0" w:color="auto"/>
        <w:bottom w:val="none" w:sz="0" w:space="0" w:color="auto"/>
        <w:right w:val="none" w:sz="0" w:space="0" w:color="auto"/>
      </w:divBdr>
    </w:div>
    <w:div w:id="1119761024">
      <w:bodyDiv w:val="1"/>
      <w:marLeft w:val="0"/>
      <w:marRight w:val="0"/>
      <w:marTop w:val="0"/>
      <w:marBottom w:val="0"/>
      <w:divBdr>
        <w:top w:val="none" w:sz="0" w:space="0" w:color="auto"/>
        <w:left w:val="none" w:sz="0" w:space="0" w:color="auto"/>
        <w:bottom w:val="none" w:sz="0" w:space="0" w:color="auto"/>
        <w:right w:val="none" w:sz="0" w:space="0" w:color="auto"/>
      </w:divBdr>
    </w:div>
    <w:div w:id="1123571787">
      <w:bodyDiv w:val="1"/>
      <w:marLeft w:val="0"/>
      <w:marRight w:val="0"/>
      <w:marTop w:val="0"/>
      <w:marBottom w:val="0"/>
      <w:divBdr>
        <w:top w:val="none" w:sz="0" w:space="0" w:color="auto"/>
        <w:left w:val="none" w:sz="0" w:space="0" w:color="auto"/>
        <w:bottom w:val="none" w:sz="0" w:space="0" w:color="auto"/>
        <w:right w:val="none" w:sz="0" w:space="0" w:color="auto"/>
      </w:divBdr>
    </w:div>
    <w:div w:id="1125082813">
      <w:bodyDiv w:val="1"/>
      <w:marLeft w:val="0"/>
      <w:marRight w:val="0"/>
      <w:marTop w:val="0"/>
      <w:marBottom w:val="0"/>
      <w:divBdr>
        <w:top w:val="none" w:sz="0" w:space="0" w:color="auto"/>
        <w:left w:val="none" w:sz="0" w:space="0" w:color="auto"/>
        <w:bottom w:val="none" w:sz="0" w:space="0" w:color="auto"/>
        <w:right w:val="none" w:sz="0" w:space="0" w:color="auto"/>
      </w:divBdr>
    </w:div>
    <w:div w:id="1126117675">
      <w:bodyDiv w:val="1"/>
      <w:marLeft w:val="0"/>
      <w:marRight w:val="0"/>
      <w:marTop w:val="0"/>
      <w:marBottom w:val="0"/>
      <w:divBdr>
        <w:top w:val="none" w:sz="0" w:space="0" w:color="auto"/>
        <w:left w:val="none" w:sz="0" w:space="0" w:color="auto"/>
        <w:bottom w:val="none" w:sz="0" w:space="0" w:color="auto"/>
        <w:right w:val="none" w:sz="0" w:space="0" w:color="auto"/>
      </w:divBdr>
    </w:div>
    <w:div w:id="1150095985">
      <w:bodyDiv w:val="1"/>
      <w:marLeft w:val="0"/>
      <w:marRight w:val="0"/>
      <w:marTop w:val="0"/>
      <w:marBottom w:val="0"/>
      <w:divBdr>
        <w:top w:val="none" w:sz="0" w:space="0" w:color="auto"/>
        <w:left w:val="none" w:sz="0" w:space="0" w:color="auto"/>
        <w:bottom w:val="none" w:sz="0" w:space="0" w:color="auto"/>
        <w:right w:val="none" w:sz="0" w:space="0" w:color="auto"/>
      </w:divBdr>
    </w:div>
    <w:div w:id="1154491286">
      <w:bodyDiv w:val="1"/>
      <w:marLeft w:val="0"/>
      <w:marRight w:val="0"/>
      <w:marTop w:val="0"/>
      <w:marBottom w:val="0"/>
      <w:divBdr>
        <w:top w:val="none" w:sz="0" w:space="0" w:color="auto"/>
        <w:left w:val="none" w:sz="0" w:space="0" w:color="auto"/>
        <w:bottom w:val="none" w:sz="0" w:space="0" w:color="auto"/>
        <w:right w:val="none" w:sz="0" w:space="0" w:color="auto"/>
      </w:divBdr>
    </w:div>
    <w:div w:id="1155343774">
      <w:bodyDiv w:val="1"/>
      <w:marLeft w:val="0"/>
      <w:marRight w:val="0"/>
      <w:marTop w:val="0"/>
      <w:marBottom w:val="0"/>
      <w:divBdr>
        <w:top w:val="none" w:sz="0" w:space="0" w:color="auto"/>
        <w:left w:val="none" w:sz="0" w:space="0" w:color="auto"/>
        <w:bottom w:val="none" w:sz="0" w:space="0" w:color="auto"/>
        <w:right w:val="none" w:sz="0" w:space="0" w:color="auto"/>
      </w:divBdr>
    </w:div>
    <w:div w:id="1156334704">
      <w:bodyDiv w:val="1"/>
      <w:marLeft w:val="0"/>
      <w:marRight w:val="0"/>
      <w:marTop w:val="0"/>
      <w:marBottom w:val="0"/>
      <w:divBdr>
        <w:top w:val="none" w:sz="0" w:space="0" w:color="auto"/>
        <w:left w:val="none" w:sz="0" w:space="0" w:color="auto"/>
        <w:bottom w:val="none" w:sz="0" w:space="0" w:color="auto"/>
        <w:right w:val="none" w:sz="0" w:space="0" w:color="auto"/>
      </w:divBdr>
    </w:div>
    <w:div w:id="1167132300">
      <w:bodyDiv w:val="1"/>
      <w:marLeft w:val="0"/>
      <w:marRight w:val="0"/>
      <w:marTop w:val="0"/>
      <w:marBottom w:val="0"/>
      <w:divBdr>
        <w:top w:val="none" w:sz="0" w:space="0" w:color="auto"/>
        <w:left w:val="none" w:sz="0" w:space="0" w:color="auto"/>
        <w:bottom w:val="none" w:sz="0" w:space="0" w:color="auto"/>
        <w:right w:val="none" w:sz="0" w:space="0" w:color="auto"/>
      </w:divBdr>
    </w:div>
    <w:div w:id="1169831934">
      <w:bodyDiv w:val="1"/>
      <w:marLeft w:val="0"/>
      <w:marRight w:val="0"/>
      <w:marTop w:val="0"/>
      <w:marBottom w:val="0"/>
      <w:divBdr>
        <w:top w:val="none" w:sz="0" w:space="0" w:color="auto"/>
        <w:left w:val="none" w:sz="0" w:space="0" w:color="auto"/>
        <w:bottom w:val="none" w:sz="0" w:space="0" w:color="auto"/>
        <w:right w:val="none" w:sz="0" w:space="0" w:color="auto"/>
      </w:divBdr>
    </w:div>
    <w:div w:id="1170411103">
      <w:bodyDiv w:val="1"/>
      <w:marLeft w:val="0"/>
      <w:marRight w:val="0"/>
      <w:marTop w:val="0"/>
      <w:marBottom w:val="0"/>
      <w:divBdr>
        <w:top w:val="none" w:sz="0" w:space="0" w:color="auto"/>
        <w:left w:val="none" w:sz="0" w:space="0" w:color="auto"/>
        <w:bottom w:val="none" w:sz="0" w:space="0" w:color="auto"/>
        <w:right w:val="none" w:sz="0" w:space="0" w:color="auto"/>
      </w:divBdr>
    </w:div>
    <w:div w:id="1197499690">
      <w:bodyDiv w:val="1"/>
      <w:marLeft w:val="0"/>
      <w:marRight w:val="0"/>
      <w:marTop w:val="0"/>
      <w:marBottom w:val="0"/>
      <w:divBdr>
        <w:top w:val="none" w:sz="0" w:space="0" w:color="auto"/>
        <w:left w:val="none" w:sz="0" w:space="0" w:color="auto"/>
        <w:bottom w:val="none" w:sz="0" w:space="0" w:color="auto"/>
        <w:right w:val="none" w:sz="0" w:space="0" w:color="auto"/>
      </w:divBdr>
    </w:div>
    <w:div w:id="1197698160">
      <w:bodyDiv w:val="1"/>
      <w:marLeft w:val="0"/>
      <w:marRight w:val="0"/>
      <w:marTop w:val="0"/>
      <w:marBottom w:val="0"/>
      <w:divBdr>
        <w:top w:val="none" w:sz="0" w:space="0" w:color="auto"/>
        <w:left w:val="none" w:sz="0" w:space="0" w:color="auto"/>
        <w:bottom w:val="none" w:sz="0" w:space="0" w:color="auto"/>
        <w:right w:val="none" w:sz="0" w:space="0" w:color="auto"/>
      </w:divBdr>
    </w:div>
    <w:div w:id="1225944529">
      <w:bodyDiv w:val="1"/>
      <w:marLeft w:val="0"/>
      <w:marRight w:val="0"/>
      <w:marTop w:val="0"/>
      <w:marBottom w:val="0"/>
      <w:divBdr>
        <w:top w:val="none" w:sz="0" w:space="0" w:color="auto"/>
        <w:left w:val="none" w:sz="0" w:space="0" w:color="auto"/>
        <w:bottom w:val="none" w:sz="0" w:space="0" w:color="auto"/>
        <w:right w:val="none" w:sz="0" w:space="0" w:color="auto"/>
      </w:divBdr>
    </w:div>
    <w:div w:id="1232692983">
      <w:bodyDiv w:val="1"/>
      <w:marLeft w:val="0"/>
      <w:marRight w:val="0"/>
      <w:marTop w:val="0"/>
      <w:marBottom w:val="0"/>
      <w:divBdr>
        <w:top w:val="none" w:sz="0" w:space="0" w:color="auto"/>
        <w:left w:val="none" w:sz="0" w:space="0" w:color="auto"/>
        <w:bottom w:val="none" w:sz="0" w:space="0" w:color="auto"/>
        <w:right w:val="none" w:sz="0" w:space="0" w:color="auto"/>
      </w:divBdr>
    </w:div>
    <w:div w:id="1239560199">
      <w:bodyDiv w:val="1"/>
      <w:marLeft w:val="0"/>
      <w:marRight w:val="0"/>
      <w:marTop w:val="0"/>
      <w:marBottom w:val="0"/>
      <w:divBdr>
        <w:top w:val="none" w:sz="0" w:space="0" w:color="auto"/>
        <w:left w:val="none" w:sz="0" w:space="0" w:color="auto"/>
        <w:bottom w:val="none" w:sz="0" w:space="0" w:color="auto"/>
        <w:right w:val="none" w:sz="0" w:space="0" w:color="auto"/>
      </w:divBdr>
    </w:div>
    <w:div w:id="1284382436">
      <w:bodyDiv w:val="1"/>
      <w:marLeft w:val="0"/>
      <w:marRight w:val="0"/>
      <w:marTop w:val="0"/>
      <w:marBottom w:val="0"/>
      <w:divBdr>
        <w:top w:val="none" w:sz="0" w:space="0" w:color="auto"/>
        <w:left w:val="none" w:sz="0" w:space="0" w:color="auto"/>
        <w:bottom w:val="none" w:sz="0" w:space="0" w:color="auto"/>
        <w:right w:val="none" w:sz="0" w:space="0" w:color="auto"/>
      </w:divBdr>
    </w:div>
    <w:div w:id="1284917392">
      <w:bodyDiv w:val="1"/>
      <w:marLeft w:val="0"/>
      <w:marRight w:val="0"/>
      <w:marTop w:val="0"/>
      <w:marBottom w:val="0"/>
      <w:divBdr>
        <w:top w:val="none" w:sz="0" w:space="0" w:color="auto"/>
        <w:left w:val="none" w:sz="0" w:space="0" w:color="auto"/>
        <w:bottom w:val="none" w:sz="0" w:space="0" w:color="auto"/>
        <w:right w:val="none" w:sz="0" w:space="0" w:color="auto"/>
      </w:divBdr>
    </w:div>
    <w:div w:id="1294794952">
      <w:bodyDiv w:val="1"/>
      <w:marLeft w:val="0"/>
      <w:marRight w:val="0"/>
      <w:marTop w:val="0"/>
      <w:marBottom w:val="0"/>
      <w:divBdr>
        <w:top w:val="none" w:sz="0" w:space="0" w:color="auto"/>
        <w:left w:val="none" w:sz="0" w:space="0" w:color="auto"/>
        <w:bottom w:val="none" w:sz="0" w:space="0" w:color="auto"/>
        <w:right w:val="none" w:sz="0" w:space="0" w:color="auto"/>
      </w:divBdr>
    </w:div>
    <w:div w:id="1305433018">
      <w:bodyDiv w:val="1"/>
      <w:marLeft w:val="0"/>
      <w:marRight w:val="0"/>
      <w:marTop w:val="0"/>
      <w:marBottom w:val="0"/>
      <w:divBdr>
        <w:top w:val="none" w:sz="0" w:space="0" w:color="auto"/>
        <w:left w:val="none" w:sz="0" w:space="0" w:color="auto"/>
        <w:bottom w:val="none" w:sz="0" w:space="0" w:color="auto"/>
        <w:right w:val="none" w:sz="0" w:space="0" w:color="auto"/>
      </w:divBdr>
    </w:div>
    <w:div w:id="1347753836">
      <w:bodyDiv w:val="1"/>
      <w:marLeft w:val="0"/>
      <w:marRight w:val="0"/>
      <w:marTop w:val="0"/>
      <w:marBottom w:val="0"/>
      <w:divBdr>
        <w:top w:val="none" w:sz="0" w:space="0" w:color="auto"/>
        <w:left w:val="none" w:sz="0" w:space="0" w:color="auto"/>
        <w:bottom w:val="none" w:sz="0" w:space="0" w:color="auto"/>
        <w:right w:val="none" w:sz="0" w:space="0" w:color="auto"/>
      </w:divBdr>
    </w:div>
    <w:div w:id="1363744116">
      <w:bodyDiv w:val="1"/>
      <w:marLeft w:val="0"/>
      <w:marRight w:val="0"/>
      <w:marTop w:val="0"/>
      <w:marBottom w:val="0"/>
      <w:divBdr>
        <w:top w:val="none" w:sz="0" w:space="0" w:color="auto"/>
        <w:left w:val="none" w:sz="0" w:space="0" w:color="auto"/>
        <w:bottom w:val="none" w:sz="0" w:space="0" w:color="auto"/>
        <w:right w:val="none" w:sz="0" w:space="0" w:color="auto"/>
      </w:divBdr>
    </w:div>
    <w:div w:id="1365063258">
      <w:bodyDiv w:val="1"/>
      <w:marLeft w:val="0"/>
      <w:marRight w:val="0"/>
      <w:marTop w:val="0"/>
      <w:marBottom w:val="0"/>
      <w:divBdr>
        <w:top w:val="none" w:sz="0" w:space="0" w:color="auto"/>
        <w:left w:val="none" w:sz="0" w:space="0" w:color="auto"/>
        <w:bottom w:val="none" w:sz="0" w:space="0" w:color="auto"/>
        <w:right w:val="none" w:sz="0" w:space="0" w:color="auto"/>
      </w:divBdr>
    </w:div>
    <w:div w:id="1365640240">
      <w:bodyDiv w:val="1"/>
      <w:marLeft w:val="0"/>
      <w:marRight w:val="0"/>
      <w:marTop w:val="0"/>
      <w:marBottom w:val="0"/>
      <w:divBdr>
        <w:top w:val="none" w:sz="0" w:space="0" w:color="auto"/>
        <w:left w:val="none" w:sz="0" w:space="0" w:color="auto"/>
        <w:bottom w:val="none" w:sz="0" w:space="0" w:color="auto"/>
        <w:right w:val="none" w:sz="0" w:space="0" w:color="auto"/>
      </w:divBdr>
    </w:div>
    <w:div w:id="1377588342">
      <w:bodyDiv w:val="1"/>
      <w:marLeft w:val="0"/>
      <w:marRight w:val="0"/>
      <w:marTop w:val="0"/>
      <w:marBottom w:val="0"/>
      <w:divBdr>
        <w:top w:val="none" w:sz="0" w:space="0" w:color="auto"/>
        <w:left w:val="none" w:sz="0" w:space="0" w:color="auto"/>
        <w:bottom w:val="none" w:sz="0" w:space="0" w:color="auto"/>
        <w:right w:val="none" w:sz="0" w:space="0" w:color="auto"/>
      </w:divBdr>
    </w:div>
    <w:div w:id="1385835130">
      <w:bodyDiv w:val="1"/>
      <w:marLeft w:val="0"/>
      <w:marRight w:val="0"/>
      <w:marTop w:val="0"/>
      <w:marBottom w:val="0"/>
      <w:divBdr>
        <w:top w:val="none" w:sz="0" w:space="0" w:color="auto"/>
        <w:left w:val="none" w:sz="0" w:space="0" w:color="auto"/>
        <w:bottom w:val="none" w:sz="0" w:space="0" w:color="auto"/>
        <w:right w:val="none" w:sz="0" w:space="0" w:color="auto"/>
      </w:divBdr>
    </w:div>
    <w:div w:id="1385910875">
      <w:bodyDiv w:val="1"/>
      <w:marLeft w:val="0"/>
      <w:marRight w:val="0"/>
      <w:marTop w:val="0"/>
      <w:marBottom w:val="0"/>
      <w:divBdr>
        <w:top w:val="none" w:sz="0" w:space="0" w:color="auto"/>
        <w:left w:val="none" w:sz="0" w:space="0" w:color="auto"/>
        <w:bottom w:val="none" w:sz="0" w:space="0" w:color="auto"/>
        <w:right w:val="none" w:sz="0" w:space="0" w:color="auto"/>
      </w:divBdr>
    </w:div>
    <w:div w:id="1390572560">
      <w:bodyDiv w:val="1"/>
      <w:marLeft w:val="0"/>
      <w:marRight w:val="0"/>
      <w:marTop w:val="0"/>
      <w:marBottom w:val="0"/>
      <w:divBdr>
        <w:top w:val="none" w:sz="0" w:space="0" w:color="auto"/>
        <w:left w:val="none" w:sz="0" w:space="0" w:color="auto"/>
        <w:bottom w:val="none" w:sz="0" w:space="0" w:color="auto"/>
        <w:right w:val="none" w:sz="0" w:space="0" w:color="auto"/>
      </w:divBdr>
    </w:div>
    <w:div w:id="1401365690">
      <w:bodyDiv w:val="1"/>
      <w:marLeft w:val="0"/>
      <w:marRight w:val="0"/>
      <w:marTop w:val="0"/>
      <w:marBottom w:val="0"/>
      <w:divBdr>
        <w:top w:val="none" w:sz="0" w:space="0" w:color="auto"/>
        <w:left w:val="none" w:sz="0" w:space="0" w:color="auto"/>
        <w:bottom w:val="none" w:sz="0" w:space="0" w:color="auto"/>
        <w:right w:val="none" w:sz="0" w:space="0" w:color="auto"/>
      </w:divBdr>
    </w:div>
    <w:div w:id="1405641301">
      <w:bodyDiv w:val="1"/>
      <w:marLeft w:val="0"/>
      <w:marRight w:val="0"/>
      <w:marTop w:val="0"/>
      <w:marBottom w:val="0"/>
      <w:divBdr>
        <w:top w:val="none" w:sz="0" w:space="0" w:color="auto"/>
        <w:left w:val="none" w:sz="0" w:space="0" w:color="auto"/>
        <w:bottom w:val="none" w:sz="0" w:space="0" w:color="auto"/>
        <w:right w:val="none" w:sz="0" w:space="0" w:color="auto"/>
      </w:divBdr>
    </w:div>
    <w:div w:id="1409422649">
      <w:bodyDiv w:val="1"/>
      <w:marLeft w:val="0"/>
      <w:marRight w:val="0"/>
      <w:marTop w:val="0"/>
      <w:marBottom w:val="0"/>
      <w:divBdr>
        <w:top w:val="none" w:sz="0" w:space="0" w:color="auto"/>
        <w:left w:val="none" w:sz="0" w:space="0" w:color="auto"/>
        <w:bottom w:val="none" w:sz="0" w:space="0" w:color="auto"/>
        <w:right w:val="none" w:sz="0" w:space="0" w:color="auto"/>
      </w:divBdr>
    </w:div>
    <w:div w:id="1415590007">
      <w:bodyDiv w:val="1"/>
      <w:marLeft w:val="0"/>
      <w:marRight w:val="0"/>
      <w:marTop w:val="0"/>
      <w:marBottom w:val="0"/>
      <w:divBdr>
        <w:top w:val="none" w:sz="0" w:space="0" w:color="auto"/>
        <w:left w:val="none" w:sz="0" w:space="0" w:color="auto"/>
        <w:bottom w:val="none" w:sz="0" w:space="0" w:color="auto"/>
        <w:right w:val="none" w:sz="0" w:space="0" w:color="auto"/>
      </w:divBdr>
    </w:div>
    <w:div w:id="1417359588">
      <w:bodyDiv w:val="1"/>
      <w:marLeft w:val="0"/>
      <w:marRight w:val="0"/>
      <w:marTop w:val="0"/>
      <w:marBottom w:val="0"/>
      <w:divBdr>
        <w:top w:val="none" w:sz="0" w:space="0" w:color="auto"/>
        <w:left w:val="none" w:sz="0" w:space="0" w:color="auto"/>
        <w:bottom w:val="none" w:sz="0" w:space="0" w:color="auto"/>
        <w:right w:val="none" w:sz="0" w:space="0" w:color="auto"/>
      </w:divBdr>
    </w:div>
    <w:div w:id="1425611914">
      <w:bodyDiv w:val="1"/>
      <w:marLeft w:val="0"/>
      <w:marRight w:val="0"/>
      <w:marTop w:val="0"/>
      <w:marBottom w:val="0"/>
      <w:divBdr>
        <w:top w:val="none" w:sz="0" w:space="0" w:color="auto"/>
        <w:left w:val="none" w:sz="0" w:space="0" w:color="auto"/>
        <w:bottom w:val="none" w:sz="0" w:space="0" w:color="auto"/>
        <w:right w:val="none" w:sz="0" w:space="0" w:color="auto"/>
      </w:divBdr>
    </w:div>
    <w:div w:id="1433092043">
      <w:bodyDiv w:val="1"/>
      <w:marLeft w:val="0"/>
      <w:marRight w:val="0"/>
      <w:marTop w:val="0"/>
      <w:marBottom w:val="0"/>
      <w:divBdr>
        <w:top w:val="none" w:sz="0" w:space="0" w:color="auto"/>
        <w:left w:val="none" w:sz="0" w:space="0" w:color="auto"/>
        <w:bottom w:val="none" w:sz="0" w:space="0" w:color="auto"/>
        <w:right w:val="none" w:sz="0" w:space="0" w:color="auto"/>
      </w:divBdr>
    </w:div>
    <w:div w:id="1443376686">
      <w:bodyDiv w:val="1"/>
      <w:marLeft w:val="0"/>
      <w:marRight w:val="0"/>
      <w:marTop w:val="0"/>
      <w:marBottom w:val="0"/>
      <w:divBdr>
        <w:top w:val="none" w:sz="0" w:space="0" w:color="auto"/>
        <w:left w:val="none" w:sz="0" w:space="0" w:color="auto"/>
        <w:bottom w:val="none" w:sz="0" w:space="0" w:color="auto"/>
        <w:right w:val="none" w:sz="0" w:space="0" w:color="auto"/>
      </w:divBdr>
    </w:div>
    <w:div w:id="1457917244">
      <w:bodyDiv w:val="1"/>
      <w:marLeft w:val="0"/>
      <w:marRight w:val="0"/>
      <w:marTop w:val="0"/>
      <w:marBottom w:val="0"/>
      <w:divBdr>
        <w:top w:val="none" w:sz="0" w:space="0" w:color="auto"/>
        <w:left w:val="none" w:sz="0" w:space="0" w:color="auto"/>
        <w:bottom w:val="none" w:sz="0" w:space="0" w:color="auto"/>
        <w:right w:val="none" w:sz="0" w:space="0" w:color="auto"/>
      </w:divBdr>
    </w:div>
    <w:div w:id="1465660183">
      <w:bodyDiv w:val="1"/>
      <w:marLeft w:val="0"/>
      <w:marRight w:val="0"/>
      <w:marTop w:val="0"/>
      <w:marBottom w:val="0"/>
      <w:divBdr>
        <w:top w:val="none" w:sz="0" w:space="0" w:color="auto"/>
        <w:left w:val="none" w:sz="0" w:space="0" w:color="auto"/>
        <w:bottom w:val="none" w:sz="0" w:space="0" w:color="auto"/>
        <w:right w:val="none" w:sz="0" w:space="0" w:color="auto"/>
      </w:divBdr>
    </w:div>
    <w:div w:id="1480658216">
      <w:bodyDiv w:val="1"/>
      <w:marLeft w:val="0"/>
      <w:marRight w:val="0"/>
      <w:marTop w:val="0"/>
      <w:marBottom w:val="0"/>
      <w:divBdr>
        <w:top w:val="none" w:sz="0" w:space="0" w:color="auto"/>
        <w:left w:val="none" w:sz="0" w:space="0" w:color="auto"/>
        <w:bottom w:val="none" w:sz="0" w:space="0" w:color="auto"/>
        <w:right w:val="none" w:sz="0" w:space="0" w:color="auto"/>
      </w:divBdr>
    </w:div>
    <w:div w:id="1481460928">
      <w:bodyDiv w:val="1"/>
      <w:marLeft w:val="0"/>
      <w:marRight w:val="0"/>
      <w:marTop w:val="0"/>
      <w:marBottom w:val="0"/>
      <w:divBdr>
        <w:top w:val="none" w:sz="0" w:space="0" w:color="auto"/>
        <w:left w:val="none" w:sz="0" w:space="0" w:color="auto"/>
        <w:bottom w:val="none" w:sz="0" w:space="0" w:color="auto"/>
        <w:right w:val="none" w:sz="0" w:space="0" w:color="auto"/>
      </w:divBdr>
    </w:div>
    <w:div w:id="1492141043">
      <w:bodyDiv w:val="1"/>
      <w:marLeft w:val="0"/>
      <w:marRight w:val="0"/>
      <w:marTop w:val="0"/>
      <w:marBottom w:val="0"/>
      <w:divBdr>
        <w:top w:val="none" w:sz="0" w:space="0" w:color="auto"/>
        <w:left w:val="none" w:sz="0" w:space="0" w:color="auto"/>
        <w:bottom w:val="none" w:sz="0" w:space="0" w:color="auto"/>
        <w:right w:val="none" w:sz="0" w:space="0" w:color="auto"/>
      </w:divBdr>
    </w:div>
    <w:div w:id="1497694333">
      <w:bodyDiv w:val="1"/>
      <w:marLeft w:val="0"/>
      <w:marRight w:val="0"/>
      <w:marTop w:val="0"/>
      <w:marBottom w:val="0"/>
      <w:divBdr>
        <w:top w:val="none" w:sz="0" w:space="0" w:color="auto"/>
        <w:left w:val="none" w:sz="0" w:space="0" w:color="auto"/>
        <w:bottom w:val="none" w:sz="0" w:space="0" w:color="auto"/>
        <w:right w:val="none" w:sz="0" w:space="0" w:color="auto"/>
      </w:divBdr>
    </w:div>
    <w:div w:id="1507403960">
      <w:bodyDiv w:val="1"/>
      <w:marLeft w:val="0"/>
      <w:marRight w:val="0"/>
      <w:marTop w:val="0"/>
      <w:marBottom w:val="0"/>
      <w:divBdr>
        <w:top w:val="none" w:sz="0" w:space="0" w:color="auto"/>
        <w:left w:val="none" w:sz="0" w:space="0" w:color="auto"/>
        <w:bottom w:val="none" w:sz="0" w:space="0" w:color="auto"/>
        <w:right w:val="none" w:sz="0" w:space="0" w:color="auto"/>
      </w:divBdr>
    </w:div>
    <w:div w:id="1511094123">
      <w:bodyDiv w:val="1"/>
      <w:marLeft w:val="0"/>
      <w:marRight w:val="0"/>
      <w:marTop w:val="0"/>
      <w:marBottom w:val="0"/>
      <w:divBdr>
        <w:top w:val="none" w:sz="0" w:space="0" w:color="auto"/>
        <w:left w:val="none" w:sz="0" w:space="0" w:color="auto"/>
        <w:bottom w:val="none" w:sz="0" w:space="0" w:color="auto"/>
        <w:right w:val="none" w:sz="0" w:space="0" w:color="auto"/>
      </w:divBdr>
    </w:div>
    <w:div w:id="1538007996">
      <w:bodyDiv w:val="1"/>
      <w:marLeft w:val="0"/>
      <w:marRight w:val="0"/>
      <w:marTop w:val="0"/>
      <w:marBottom w:val="0"/>
      <w:divBdr>
        <w:top w:val="none" w:sz="0" w:space="0" w:color="auto"/>
        <w:left w:val="none" w:sz="0" w:space="0" w:color="auto"/>
        <w:bottom w:val="none" w:sz="0" w:space="0" w:color="auto"/>
        <w:right w:val="none" w:sz="0" w:space="0" w:color="auto"/>
      </w:divBdr>
    </w:div>
    <w:div w:id="1544750718">
      <w:bodyDiv w:val="1"/>
      <w:marLeft w:val="0"/>
      <w:marRight w:val="0"/>
      <w:marTop w:val="0"/>
      <w:marBottom w:val="0"/>
      <w:divBdr>
        <w:top w:val="none" w:sz="0" w:space="0" w:color="auto"/>
        <w:left w:val="none" w:sz="0" w:space="0" w:color="auto"/>
        <w:bottom w:val="none" w:sz="0" w:space="0" w:color="auto"/>
        <w:right w:val="none" w:sz="0" w:space="0" w:color="auto"/>
      </w:divBdr>
    </w:div>
    <w:div w:id="1558661454">
      <w:bodyDiv w:val="1"/>
      <w:marLeft w:val="0"/>
      <w:marRight w:val="0"/>
      <w:marTop w:val="0"/>
      <w:marBottom w:val="0"/>
      <w:divBdr>
        <w:top w:val="none" w:sz="0" w:space="0" w:color="auto"/>
        <w:left w:val="none" w:sz="0" w:space="0" w:color="auto"/>
        <w:bottom w:val="none" w:sz="0" w:space="0" w:color="auto"/>
        <w:right w:val="none" w:sz="0" w:space="0" w:color="auto"/>
      </w:divBdr>
    </w:div>
    <w:div w:id="1562643216">
      <w:bodyDiv w:val="1"/>
      <w:marLeft w:val="0"/>
      <w:marRight w:val="0"/>
      <w:marTop w:val="0"/>
      <w:marBottom w:val="0"/>
      <w:divBdr>
        <w:top w:val="none" w:sz="0" w:space="0" w:color="auto"/>
        <w:left w:val="none" w:sz="0" w:space="0" w:color="auto"/>
        <w:bottom w:val="none" w:sz="0" w:space="0" w:color="auto"/>
        <w:right w:val="none" w:sz="0" w:space="0" w:color="auto"/>
      </w:divBdr>
    </w:div>
    <w:div w:id="1566531639">
      <w:bodyDiv w:val="1"/>
      <w:marLeft w:val="0"/>
      <w:marRight w:val="0"/>
      <w:marTop w:val="0"/>
      <w:marBottom w:val="0"/>
      <w:divBdr>
        <w:top w:val="none" w:sz="0" w:space="0" w:color="auto"/>
        <w:left w:val="none" w:sz="0" w:space="0" w:color="auto"/>
        <w:bottom w:val="none" w:sz="0" w:space="0" w:color="auto"/>
        <w:right w:val="none" w:sz="0" w:space="0" w:color="auto"/>
      </w:divBdr>
    </w:div>
    <w:div w:id="1588076379">
      <w:bodyDiv w:val="1"/>
      <w:marLeft w:val="0"/>
      <w:marRight w:val="0"/>
      <w:marTop w:val="0"/>
      <w:marBottom w:val="0"/>
      <w:divBdr>
        <w:top w:val="none" w:sz="0" w:space="0" w:color="auto"/>
        <w:left w:val="none" w:sz="0" w:space="0" w:color="auto"/>
        <w:bottom w:val="none" w:sz="0" w:space="0" w:color="auto"/>
        <w:right w:val="none" w:sz="0" w:space="0" w:color="auto"/>
      </w:divBdr>
    </w:div>
    <w:div w:id="1592351663">
      <w:bodyDiv w:val="1"/>
      <w:marLeft w:val="0"/>
      <w:marRight w:val="0"/>
      <w:marTop w:val="0"/>
      <w:marBottom w:val="0"/>
      <w:divBdr>
        <w:top w:val="none" w:sz="0" w:space="0" w:color="auto"/>
        <w:left w:val="none" w:sz="0" w:space="0" w:color="auto"/>
        <w:bottom w:val="none" w:sz="0" w:space="0" w:color="auto"/>
        <w:right w:val="none" w:sz="0" w:space="0" w:color="auto"/>
      </w:divBdr>
    </w:div>
    <w:div w:id="1601376857">
      <w:bodyDiv w:val="1"/>
      <w:marLeft w:val="0"/>
      <w:marRight w:val="0"/>
      <w:marTop w:val="0"/>
      <w:marBottom w:val="0"/>
      <w:divBdr>
        <w:top w:val="none" w:sz="0" w:space="0" w:color="auto"/>
        <w:left w:val="none" w:sz="0" w:space="0" w:color="auto"/>
        <w:bottom w:val="none" w:sz="0" w:space="0" w:color="auto"/>
        <w:right w:val="none" w:sz="0" w:space="0" w:color="auto"/>
      </w:divBdr>
    </w:div>
    <w:div w:id="1601445706">
      <w:bodyDiv w:val="1"/>
      <w:marLeft w:val="0"/>
      <w:marRight w:val="0"/>
      <w:marTop w:val="0"/>
      <w:marBottom w:val="0"/>
      <w:divBdr>
        <w:top w:val="none" w:sz="0" w:space="0" w:color="auto"/>
        <w:left w:val="none" w:sz="0" w:space="0" w:color="auto"/>
        <w:bottom w:val="none" w:sz="0" w:space="0" w:color="auto"/>
        <w:right w:val="none" w:sz="0" w:space="0" w:color="auto"/>
      </w:divBdr>
    </w:div>
    <w:div w:id="1609700716">
      <w:bodyDiv w:val="1"/>
      <w:marLeft w:val="0"/>
      <w:marRight w:val="0"/>
      <w:marTop w:val="0"/>
      <w:marBottom w:val="0"/>
      <w:divBdr>
        <w:top w:val="none" w:sz="0" w:space="0" w:color="auto"/>
        <w:left w:val="none" w:sz="0" w:space="0" w:color="auto"/>
        <w:bottom w:val="none" w:sz="0" w:space="0" w:color="auto"/>
        <w:right w:val="none" w:sz="0" w:space="0" w:color="auto"/>
      </w:divBdr>
    </w:div>
    <w:div w:id="1616252672">
      <w:bodyDiv w:val="1"/>
      <w:marLeft w:val="0"/>
      <w:marRight w:val="0"/>
      <w:marTop w:val="0"/>
      <w:marBottom w:val="0"/>
      <w:divBdr>
        <w:top w:val="none" w:sz="0" w:space="0" w:color="auto"/>
        <w:left w:val="none" w:sz="0" w:space="0" w:color="auto"/>
        <w:bottom w:val="none" w:sz="0" w:space="0" w:color="auto"/>
        <w:right w:val="none" w:sz="0" w:space="0" w:color="auto"/>
      </w:divBdr>
    </w:div>
    <w:div w:id="1630042606">
      <w:bodyDiv w:val="1"/>
      <w:marLeft w:val="0"/>
      <w:marRight w:val="0"/>
      <w:marTop w:val="0"/>
      <w:marBottom w:val="0"/>
      <w:divBdr>
        <w:top w:val="none" w:sz="0" w:space="0" w:color="auto"/>
        <w:left w:val="none" w:sz="0" w:space="0" w:color="auto"/>
        <w:bottom w:val="none" w:sz="0" w:space="0" w:color="auto"/>
        <w:right w:val="none" w:sz="0" w:space="0" w:color="auto"/>
      </w:divBdr>
    </w:div>
    <w:div w:id="1632589512">
      <w:bodyDiv w:val="1"/>
      <w:marLeft w:val="0"/>
      <w:marRight w:val="0"/>
      <w:marTop w:val="0"/>
      <w:marBottom w:val="0"/>
      <w:divBdr>
        <w:top w:val="none" w:sz="0" w:space="0" w:color="auto"/>
        <w:left w:val="none" w:sz="0" w:space="0" w:color="auto"/>
        <w:bottom w:val="none" w:sz="0" w:space="0" w:color="auto"/>
        <w:right w:val="none" w:sz="0" w:space="0" w:color="auto"/>
      </w:divBdr>
    </w:div>
    <w:div w:id="1639189691">
      <w:bodyDiv w:val="1"/>
      <w:marLeft w:val="0"/>
      <w:marRight w:val="0"/>
      <w:marTop w:val="0"/>
      <w:marBottom w:val="0"/>
      <w:divBdr>
        <w:top w:val="none" w:sz="0" w:space="0" w:color="auto"/>
        <w:left w:val="none" w:sz="0" w:space="0" w:color="auto"/>
        <w:bottom w:val="none" w:sz="0" w:space="0" w:color="auto"/>
        <w:right w:val="none" w:sz="0" w:space="0" w:color="auto"/>
      </w:divBdr>
    </w:div>
    <w:div w:id="1641808827">
      <w:bodyDiv w:val="1"/>
      <w:marLeft w:val="0"/>
      <w:marRight w:val="0"/>
      <w:marTop w:val="0"/>
      <w:marBottom w:val="0"/>
      <w:divBdr>
        <w:top w:val="none" w:sz="0" w:space="0" w:color="auto"/>
        <w:left w:val="none" w:sz="0" w:space="0" w:color="auto"/>
        <w:bottom w:val="none" w:sz="0" w:space="0" w:color="auto"/>
        <w:right w:val="none" w:sz="0" w:space="0" w:color="auto"/>
      </w:divBdr>
    </w:div>
    <w:div w:id="1643268227">
      <w:bodyDiv w:val="1"/>
      <w:marLeft w:val="0"/>
      <w:marRight w:val="0"/>
      <w:marTop w:val="0"/>
      <w:marBottom w:val="0"/>
      <w:divBdr>
        <w:top w:val="none" w:sz="0" w:space="0" w:color="auto"/>
        <w:left w:val="none" w:sz="0" w:space="0" w:color="auto"/>
        <w:bottom w:val="none" w:sz="0" w:space="0" w:color="auto"/>
        <w:right w:val="none" w:sz="0" w:space="0" w:color="auto"/>
      </w:divBdr>
    </w:div>
    <w:div w:id="1650555070">
      <w:bodyDiv w:val="1"/>
      <w:marLeft w:val="0"/>
      <w:marRight w:val="0"/>
      <w:marTop w:val="0"/>
      <w:marBottom w:val="0"/>
      <w:divBdr>
        <w:top w:val="none" w:sz="0" w:space="0" w:color="auto"/>
        <w:left w:val="none" w:sz="0" w:space="0" w:color="auto"/>
        <w:bottom w:val="none" w:sz="0" w:space="0" w:color="auto"/>
        <w:right w:val="none" w:sz="0" w:space="0" w:color="auto"/>
      </w:divBdr>
    </w:div>
    <w:div w:id="1661277379">
      <w:bodyDiv w:val="1"/>
      <w:marLeft w:val="0"/>
      <w:marRight w:val="0"/>
      <w:marTop w:val="0"/>
      <w:marBottom w:val="0"/>
      <w:divBdr>
        <w:top w:val="none" w:sz="0" w:space="0" w:color="auto"/>
        <w:left w:val="none" w:sz="0" w:space="0" w:color="auto"/>
        <w:bottom w:val="none" w:sz="0" w:space="0" w:color="auto"/>
        <w:right w:val="none" w:sz="0" w:space="0" w:color="auto"/>
      </w:divBdr>
    </w:div>
    <w:div w:id="1675721037">
      <w:bodyDiv w:val="1"/>
      <w:marLeft w:val="0"/>
      <w:marRight w:val="0"/>
      <w:marTop w:val="0"/>
      <w:marBottom w:val="0"/>
      <w:divBdr>
        <w:top w:val="none" w:sz="0" w:space="0" w:color="auto"/>
        <w:left w:val="none" w:sz="0" w:space="0" w:color="auto"/>
        <w:bottom w:val="none" w:sz="0" w:space="0" w:color="auto"/>
        <w:right w:val="none" w:sz="0" w:space="0" w:color="auto"/>
      </w:divBdr>
    </w:div>
    <w:div w:id="1679388644">
      <w:bodyDiv w:val="1"/>
      <w:marLeft w:val="0"/>
      <w:marRight w:val="0"/>
      <w:marTop w:val="0"/>
      <w:marBottom w:val="0"/>
      <w:divBdr>
        <w:top w:val="none" w:sz="0" w:space="0" w:color="auto"/>
        <w:left w:val="none" w:sz="0" w:space="0" w:color="auto"/>
        <w:bottom w:val="none" w:sz="0" w:space="0" w:color="auto"/>
        <w:right w:val="none" w:sz="0" w:space="0" w:color="auto"/>
      </w:divBdr>
    </w:div>
    <w:div w:id="1683118460">
      <w:bodyDiv w:val="1"/>
      <w:marLeft w:val="0"/>
      <w:marRight w:val="0"/>
      <w:marTop w:val="0"/>
      <w:marBottom w:val="0"/>
      <w:divBdr>
        <w:top w:val="none" w:sz="0" w:space="0" w:color="auto"/>
        <w:left w:val="none" w:sz="0" w:space="0" w:color="auto"/>
        <w:bottom w:val="none" w:sz="0" w:space="0" w:color="auto"/>
        <w:right w:val="none" w:sz="0" w:space="0" w:color="auto"/>
      </w:divBdr>
    </w:div>
    <w:div w:id="1690184327">
      <w:bodyDiv w:val="1"/>
      <w:marLeft w:val="0"/>
      <w:marRight w:val="0"/>
      <w:marTop w:val="0"/>
      <w:marBottom w:val="0"/>
      <w:divBdr>
        <w:top w:val="none" w:sz="0" w:space="0" w:color="auto"/>
        <w:left w:val="none" w:sz="0" w:space="0" w:color="auto"/>
        <w:bottom w:val="none" w:sz="0" w:space="0" w:color="auto"/>
        <w:right w:val="none" w:sz="0" w:space="0" w:color="auto"/>
      </w:divBdr>
    </w:div>
    <w:div w:id="1700548166">
      <w:bodyDiv w:val="1"/>
      <w:marLeft w:val="0"/>
      <w:marRight w:val="0"/>
      <w:marTop w:val="0"/>
      <w:marBottom w:val="0"/>
      <w:divBdr>
        <w:top w:val="none" w:sz="0" w:space="0" w:color="auto"/>
        <w:left w:val="none" w:sz="0" w:space="0" w:color="auto"/>
        <w:bottom w:val="none" w:sz="0" w:space="0" w:color="auto"/>
        <w:right w:val="none" w:sz="0" w:space="0" w:color="auto"/>
      </w:divBdr>
      <w:divsChild>
        <w:div w:id="155266601">
          <w:marLeft w:val="0"/>
          <w:marRight w:val="0"/>
          <w:marTop w:val="0"/>
          <w:marBottom w:val="0"/>
          <w:divBdr>
            <w:top w:val="none" w:sz="0" w:space="0" w:color="auto"/>
            <w:left w:val="none" w:sz="0" w:space="0" w:color="auto"/>
            <w:bottom w:val="none" w:sz="0" w:space="0" w:color="auto"/>
            <w:right w:val="none" w:sz="0" w:space="0" w:color="auto"/>
          </w:divBdr>
        </w:div>
      </w:divsChild>
    </w:div>
    <w:div w:id="1702589534">
      <w:bodyDiv w:val="1"/>
      <w:marLeft w:val="0"/>
      <w:marRight w:val="0"/>
      <w:marTop w:val="0"/>
      <w:marBottom w:val="0"/>
      <w:divBdr>
        <w:top w:val="none" w:sz="0" w:space="0" w:color="auto"/>
        <w:left w:val="none" w:sz="0" w:space="0" w:color="auto"/>
        <w:bottom w:val="none" w:sz="0" w:space="0" w:color="auto"/>
        <w:right w:val="none" w:sz="0" w:space="0" w:color="auto"/>
      </w:divBdr>
    </w:div>
    <w:div w:id="1702778578">
      <w:bodyDiv w:val="1"/>
      <w:marLeft w:val="0"/>
      <w:marRight w:val="0"/>
      <w:marTop w:val="0"/>
      <w:marBottom w:val="0"/>
      <w:divBdr>
        <w:top w:val="none" w:sz="0" w:space="0" w:color="auto"/>
        <w:left w:val="none" w:sz="0" w:space="0" w:color="auto"/>
        <w:bottom w:val="none" w:sz="0" w:space="0" w:color="auto"/>
        <w:right w:val="none" w:sz="0" w:space="0" w:color="auto"/>
      </w:divBdr>
    </w:div>
    <w:div w:id="1706252924">
      <w:bodyDiv w:val="1"/>
      <w:marLeft w:val="0"/>
      <w:marRight w:val="0"/>
      <w:marTop w:val="0"/>
      <w:marBottom w:val="0"/>
      <w:divBdr>
        <w:top w:val="none" w:sz="0" w:space="0" w:color="auto"/>
        <w:left w:val="none" w:sz="0" w:space="0" w:color="auto"/>
        <w:bottom w:val="none" w:sz="0" w:space="0" w:color="auto"/>
        <w:right w:val="none" w:sz="0" w:space="0" w:color="auto"/>
      </w:divBdr>
    </w:div>
    <w:div w:id="1708019889">
      <w:bodyDiv w:val="1"/>
      <w:marLeft w:val="0"/>
      <w:marRight w:val="0"/>
      <w:marTop w:val="0"/>
      <w:marBottom w:val="0"/>
      <w:divBdr>
        <w:top w:val="none" w:sz="0" w:space="0" w:color="auto"/>
        <w:left w:val="none" w:sz="0" w:space="0" w:color="auto"/>
        <w:bottom w:val="none" w:sz="0" w:space="0" w:color="auto"/>
        <w:right w:val="none" w:sz="0" w:space="0" w:color="auto"/>
      </w:divBdr>
    </w:div>
    <w:div w:id="1718360078">
      <w:bodyDiv w:val="1"/>
      <w:marLeft w:val="0"/>
      <w:marRight w:val="0"/>
      <w:marTop w:val="0"/>
      <w:marBottom w:val="0"/>
      <w:divBdr>
        <w:top w:val="none" w:sz="0" w:space="0" w:color="auto"/>
        <w:left w:val="none" w:sz="0" w:space="0" w:color="auto"/>
        <w:bottom w:val="none" w:sz="0" w:space="0" w:color="auto"/>
        <w:right w:val="none" w:sz="0" w:space="0" w:color="auto"/>
      </w:divBdr>
    </w:div>
    <w:div w:id="1738430139">
      <w:bodyDiv w:val="1"/>
      <w:marLeft w:val="0"/>
      <w:marRight w:val="0"/>
      <w:marTop w:val="0"/>
      <w:marBottom w:val="0"/>
      <w:divBdr>
        <w:top w:val="none" w:sz="0" w:space="0" w:color="auto"/>
        <w:left w:val="none" w:sz="0" w:space="0" w:color="auto"/>
        <w:bottom w:val="none" w:sz="0" w:space="0" w:color="auto"/>
        <w:right w:val="none" w:sz="0" w:space="0" w:color="auto"/>
      </w:divBdr>
    </w:div>
    <w:div w:id="1766489610">
      <w:bodyDiv w:val="1"/>
      <w:marLeft w:val="0"/>
      <w:marRight w:val="0"/>
      <w:marTop w:val="0"/>
      <w:marBottom w:val="0"/>
      <w:divBdr>
        <w:top w:val="none" w:sz="0" w:space="0" w:color="auto"/>
        <w:left w:val="none" w:sz="0" w:space="0" w:color="auto"/>
        <w:bottom w:val="none" w:sz="0" w:space="0" w:color="auto"/>
        <w:right w:val="none" w:sz="0" w:space="0" w:color="auto"/>
      </w:divBdr>
    </w:div>
    <w:div w:id="1786120005">
      <w:bodyDiv w:val="1"/>
      <w:marLeft w:val="0"/>
      <w:marRight w:val="0"/>
      <w:marTop w:val="0"/>
      <w:marBottom w:val="0"/>
      <w:divBdr>
        <w:top w:val="none" w:sz="0" w:space="0" w:color="auto"/>
        <w:left w:val="none" w:sz="0" w:space="0" w:color="auto"/>
        <w:bottom w:val="none" w:sz="0" w:space="0" w:color="auto"/>
        <w:right w:val="none" w:sz="0" w:space="0" w:color="auto"/>
      </w:divBdr>
      <w:divsChild>
        <w:div w:id="1228766159">
          <w:marLeft w:val="0"/>
          <w:marRight w:val="0"/>
          <w:marTop w:val="0"/>
          <w:marBottom w:val="0"/>
          <w:divBdr>
            <w:top w:val="none" w:sz="0" w:space="0" w:color="auto"/>
            <w:left w:val="none" w:sz="0" w:space="0" w:color="auto"/>
            <w:bottom w:val="none" w:sz="0" w:space="0" w:color="auto"/>
            <w:right w:val="none" w:sz="0" w:space="0" w:color="auto"/>
          </w:divBdr>
        </w:div>
      </w:divsChild>
    </w:div>
    <w:div w:id="1787847265">
      <w:bodyDiv w:val="1"/>
      <w:marLeft w:val="0"/>
      <w:marRight w:val="0"/>
      <w:marTop w:val="0"/>
      <w:marBottom w:val="0"/>
      <w:divBdr>
        <w:top w:val="none" w:sz="0" w:space="0" w:color="auto"/>
        <w:left w:val="none" w:sz="0" w:space="0" w:color="auto"/>
        <w:bottom w:val="none" w:sz="0" w:space="0" w:color="auto"/>
        <w:right w:val="none" w:sz="0" w:space="0" w:color="auto"/>
      </w:divBdr>
    </w:div>
    <w:div w:id="1808935494">
      <w:bodyDiv w:val="1"/>
      <w:marLeft w:val="0"/>
      <w:marRight w:val="0"/>
      <w:marTop w:val="0"/>
      <w:marBottom w:val="0"/>
      <w:divBdr>
        <w:top w:val="none" w:sz="0" w:space="0" w:color="auto"/>
        <w:left w:val="none" w:sz="0" w:space="0" w:color="auto"/>
        <w:bottom w:val="none" w:sz="0" w:space="0" w:color="auto"/>
        <w:right w:val="none" w:sz="0" w:space="0" w:color="auto"/>
      </w:divBdr>
    </w:div>
    <w:div w:id="1820920527">
      <w:bodyDiv w:val="1"/>
      <w:marLeft w:val="0"/>
      <w:marRight w:val="0"/>
      <w:marTop w:val="0"/>
      <w:marBottom w:val="0"/>
      <w:divBdr>
        <w:top w:val="none" w:sz="0" w:space="0" w:color="auto"/>
        <w:left w:val="none" w:sz="0" w:space="0" w:color="auto"/>
        <w:bottom w:val="none" w:sz="0" w:space="0" w:color="auto"/>
        <w:right w:val="none" w:sz="0" w:space="0" w:color="auto"/>
      </w:divBdr>
    </w:div>
    <w:div w:id="1839537790">
      <w:bodyDiv w:val="1"/>
      <w:marLeft w:val="0"/>
      <w:marRight w:val="0"/>
      <w:marTop w:val="0"/>
      <w:marBottom w:val="0"/>
      <w:divBdr>
        <w:top w:val="none" w:sz="0" w:space="0" w:color="auto"/>
        <w:left w:val="none" w:sz="0" w:space="0" w:color="auto"/>
        <w:bottom w:val="none" w:sz="0" w:space="0" w:color="auto"/>
        <w:right w:val="none" w:sz="0" w:space="0" w:color="auto"/>
      </w:divBdr>
    </w:div>
    <w:div w:id="1840654966">
      <w:bodyDiv w:val="1"/>
      <w:marLeft w:val="0"/>
      <w:marRight w:val="0"/>
      <w:marTop w:val="0"/>
      <w:marBottom w:val="0"/>
      <w:divBdr>
        <w:top w:val="none" w:sz="0" w:space="0" w:color="auto"/>
        <w:left w:val="none" w:sz="0" w:space="0" w:color="auto"/>
        <w:bottom w:val="none" w:sz="0" w:space="0" w:color="auto"/>
        <w:right w:val="none" w:sz="0" w:space="0" w:color="auto"/>
      </w:divBdr>
    </w:div>
    <w:div w:id="1865824671">
      <w:bodyDiv w:val="1"/>
      <w:marLeft w:val="0"/>
      <w:marRight w:val="0"/>
      <w:marTop w:val="0"/>
      <w:marBottom w:val="0"/>
      <w:divBdr>
        <w:top w:val="none" w:sz="0" w:space="0" w:color="auto"/>
        <w:left w:val="none" w:sz="0" w:space="0" w:color="auto"/>
        <w:bottom w:val="none" w:sz="0" w:space="0" w:color="auto"/>
        <w:right w:val="none" w:sz="0" w:space="0" w:color="auto"/>
      </w:divBdr>
    </w:div>
    <w:div w:id="1868327327">
      <w:bodyDiv w:val="1"/>
      <w:marLeft w:val="0"/>
      <w:marRight w:val="0"/>
      <w:marTop w:val="0"/>
      <w:marBottom w:val="0"/>
      <w:divBdr>
        <w:top w:val="none" w:sz="0" w:space="0" w:color="auto"/>
        <w:left w:val="none" w:sz="0" w:space="0" w:color="auto"/>
        <w:bottom w:val="none" w:sz="0" w:space="0" w:color="auto"/>
        <w:right w:val="none" w:sz="0" w:space="0" w:color="auto"/>
      </w:divBdr>
    </w:div>
    <w:div w:id="1873296617">
      <w:bodyDiv w:val="1"/>
      <w:marLeft w:val="0"/>
      <w:marRight w:val="0"/>
      <w:marTop w:val="0"/>
      <w:marBottom w:val="0"/>
      <w:divBdr>
        <w:top w:val="none" w:sz="0" w:space="0" w:color="auto"/>
        <w:left w:val="none" w:sz="0" w:space="0" w:color="auto"/>
        <w:bottom w:val="none" w:sz="0" w:space="0" w:color="auto"/>
        <w:right w:val="none" w:sz="0" w:space="0" w:color="auto"/>
      </w:divBdr>
      <w:divsChild>
        <w:div w:id="1428574907">
          <w:marLeft w:val="0"/>
          <w:marRight w:val="0"/>
          <w:marTop w:val="0"/>
          <w:marBottom w:val="0"/>
          <w:divBdr>
            <w:top w:val="none" w:sz="0" w:space="0" w:color="auto"/>
            <w:left w:val="none" w:sz="0" w:space="0" w:color="auto"/>
            <w:bottom w:val="none" w:sz="0" w:space="0" w:color="auto"/>
            <w:right w:val="none" w:sz="0" w:space="0" w:color="auto"/>
          </w:divBdr>
        </w:div>
      </w:divsChild>
    </w:div>
    <w:div w:id="1873418639">
      <w:bodyDiv w:val="1"/>
      <w:marLeft w:val="0"/>
      <w:marRight w:val="0"/>
      <w:marTop w:val="0"/>
      <w:marBottom w:val="0"/>
      <w:divBdr>
        <w:top w:val="none" w:sz="0" w:space="0" w:color="auto"/>
        <w:left w:val="none" w:sz="0" w:space="0" w:color="auto"/>
        <w:bottom w:val="none" w:sz="0" w:space="0" w:color="auto"/>
        <w:right w:val="none" w:sz="0" w:space="0" w:color="auto"/>
      </w:divBdr>
    </w:div>
    <w:div w:id="1881353829">
      <w:bodyDiv w:val="1"/>
      <w:marLeft w:val="0"/>
      <w:marRight w:val="0"/>
      <w:marTop w:val="0"/>
      <w:marBottom w:val="0"/>
      <w:divBdr>
        <w:top w:val="none" w:sz="0" w:space="0" w:color="auto"/>
        <w:left w:val="none" w:sz="0" w:space="0" w:color="auto"/>
        <w:bottom w:val="none" w:sz="0" w:space="0" w:color="auto"/>
        <w:right w:val="none" w:sz="0" w:space="0" w:color="auto"/>
      </w:divBdr>
    </w:div>
    <w:div w:id="1893345487">
      <w:bodyDiv w:val="1"/>
      <w:marLeft w:val="0"/>
      <w:marRight w:val="0"/>
      <w:marTop w:val="0"/>
      <w:marBottom w:val="0"/>
      <w:divBdr>
        <w:top w:val="none" w:sz="0" w:space="0" w:color="auto"/>
        <w:left w:val="none" w:sz="0" w:space="0" w:color="auto"/>
        <w:bottom w:val="none" w:sz="0" w:space="0" w:color="auto"/>
        <w:right w:val="none" w:sz="0" w:space="0" w:color="auto"/>
      </w:divBdr>
    </w:div>
    <w:div w:id="1894466266">
      <w:bodyDiv w:val="1"/>
      <w:marLeft w:val="0"/>
      <w:marRight w:val="0"/>
      <w:marTop w:val="0"/>
      <w:marBottom w:val="0"/>
      <w:divBdr>
        <w:top w:val="none" w:sz="0" w:space="0" w:color="auto"/>
        <w:left w:val="none" w:sz="0" w:space="0" w:color="auto"/>
        <w:bottom w:val="none" w:sz="0" w:space="0" w:color="auto"/>
        <w:right w:val="none" w:sz="0" w:space="0" w:color="auto"/>
      </w:divBdr>
    </w:div>
    <w:div w:id="1908801640">
      <w:bodyDiv w:val="1"/>
      <w:marLeft w:val="0"/>
      <w:marRight w:val="0"/>
      <w:marTop w:val="0"/>
      <w:marBottom w:val="0"/>
      <w:divBdr>
        <w:top w:val="none" w:sz="0" w:space="0" w:color="auto"/>
        <w:left w:val="none" w:sz="0" w:space="0" w:color="auto"/>
        <w:bottom w:val="none" w:sz="0" w:space="0" w:color="auto"/>
        <w:right w:val="none" w:sz="0" w:space="0" w:color="auto"/>
      </w:divBdr>
    </w:div>
    <w:div w:id="1911693513">
      <w:bodyDiv w:val="1"/>
      <w:marLeft w:val="0"/>
      <w:marRight w:val="0"/>
      <w:marTop w:val="0"/>
      <w:marBottom w:val="0"/>
      <w:divBdr>
        <w:top w:val="none" w:sz="0" w:space="0" w:color="auto"/>
        <w:left w:val="none" w:sz="0" w:space="0" w:color="auto"/>
        <w:bottom w:val="none" w:sz="0" w:space="0" w:color="auto"/>
        <w:right w:val="none" w:sz="0" w:space="0" w:color="auto"/>
      </w:divBdr>
    </w:div>
    <w:div w:id="1923564562">
      <w:bodyDiv w:val="1"/>
      <w:marLeft w:val="0"/>
      <w:marRight w:val="0"/>
      <w:marTop w:val="0"/>
      <w:marBottom w:val="0"/>
      <w:divBdr>
        <w:top w:val="none" w:sz="0" w:space="0" w:color="auto"/>
        <w:left w:val="none" w:sz="0" w:space="0" w:color="auto"/>
        <w:bottom w:val="none" w:sz="0" w:space="0" w:color="auto"/>
        <w:right w:val="none" w:sz="0" w:space="0" w:color="auto"/>
      </w:divBdr>
    </w:div>
    <w:div w:id="1935553726">
      <w:bodyDiv w:val="1"/>
      <w:marLeft w:val="0"/>
      <w:marRight w:val="0"/>
      <w:marTop w:val="0"/>
      <w:marBottom w:val="0"/>
      <w:divBdr>
        <w:top w:val="none" w:sz="0" w:space="0" w:color="auto"/>
        <w:left w:val="none" w:sz="0" w:space="0" w:color="auto"/>
        <w:bottom w:val="none" w:sz="0" w:space="0" w:color="auto"/>
        <w:right w:val="none" w:sz="0" w:space="0" w:color="auto"/>
      </w:divBdr>
    </w:div>
    <w:div w:id="1936547237">
      <w:bodyDiv w:val="1"/>
      <w:marLeft w:val="0"/>
      <w:marRight w:val="0"/>
      <w:marTop w:val="0"/>
      <w:marBottom w:val="0"/>
      <w:divBdr>
        <w:top w:val="none" w:sz="0" w:space="0" w:color="auto"/>
        <w:left w:val="none" w:sz="0" w:space="0" w:color="auto"/>
        <w:bottom w:val="none" w:sz="0" w:space="0" w:color="auto"/>
        <w:right w:val="none" w:sz="0" w:space="0" w:color="auto"/>
      </w:divBdr>
    </w:div>
    <w:div w:id="1949240715">
      <w:bodyDiv w:val="1"/>
      <w:marLeft w:val="0"/>
      <w:marRight w:val="0"/>
      <w:marTop w:val="0"/>
      <w:marBottom w:val="0"/>
      <w:divBdr>
        <w:top w:val="none" w:sz="0" w:space="0" w:color="auto"/>
        <w:left w:val="none" w:sz="0" w:space="0" w:color="auto"/>
        <w:bottom w:val="none" w:sz="0" w:space="0" w:color="auto"/>
        <w:right w:val="none" w:sz="0" w:space="0" w:color="auto"/>
      </w:divBdr>
    </w:div>
    <w:div w:id="1953710685">
      <w:bodyDiv w:val="1"/>
      <w:marLeft w:val="0"/>
      <w:marRight w:val="0"/>
      <w:marTop w:val="0"/>
      <w:marBottom w:val="0"/>
      <w:divBdr>
        <w:top w:val="none" w:sz="0" w:space="0" w:color="auto"/>
        <w:left w:val="none" w:sz="0" w:space="0" w:color="auto"/>
        <w:bottom w:val="none" w:sz="0" w:space="0" w:color="auto"/>
        <w:right w:val="none" w:sz="0" w:space="0" w:color="auto"/>
      </w:divBdr>
    </w:div>
    <w:div w:id="1959070049">
      <w:bodyDiv w:val="1"/>
      <w:marLeft w:val="0"/>
      <w:marRight w:val="0"/>
      <w:marTop w:val="0"/>
      <w:marBottom w:val="0"/>
      <w:divBdr>
        <w:top w:val="none" w:sz="0" w:space="0" w:color="auto"/>
        <w:left w:val="none" w:sz="0" w:space="0" w:color="auto"/>
        <w:bottom w:val="none" w:sz="0" w:space="0" w:color="auto"/>
        <w:right w:val="none" w:sz="0" w:space="0" w:color="auto"/>
      </w:divBdr>
    </w:div>
    <w:div w:id="1960408421">
      <w:bodyDiv w:val="1"/>
      <w:marLeft w:val="0"/>
      <w:marRight w:val="0"/>
      <w:marTop w:val="0"/>
      <w:marBottom w:val="0"/>
      <w:divBdr>
        <w:top w:val="none" w:sz="0" w:space="0" w:color="auto"/>
        <w:left w:val="none" w:sz="0" w:space="0" w:color="auto"/>
        <w:bottom w:val="none" w:sz="0" w:space="0" w:color="auto"/>
        <w:right w:val="none" w:sz="0" w:space="0" w:color="auto"/>
      </w:divBdr>
    </w:div>
    <w:div w:id="1961642817">
      <w:bodyDiv w:val="1"/>
      <w:marLeft w:val="0"/>
      <w:marRight w:val="0"/>
      <w:marTop w:val="0"/>
      <w:marBottom w:val="0"/>
      <w:divBdr>
        <w:top w:val="none" w:sz="0" w:space="0" w:color="auto"/>
        <w:left w:val="none" w:sz="0" w:space="0" w:color="auto"/>
        <w:bottom w:val="none" w:sz="0" w:space="0" w:color="auto"/>
        <w:right w:val="none" w:sz="0" w:space="0" w:color="auto"/>
      </w:divBdr>
    </w:div>
    <w:div w:id="1964647869">
      <w:bodyDiv w:val="1"/>
      <w:marLeft w:val="0"/>
      <w:marRight w:val="0"/>
      <w:marTop w:val="0"/>
      <w:marBottom w:val="0"/>
      <w:divBdr>
        <w:top w:val="none" w:sz="0" w:space="0" w:color="auto"/>
        <w:left w:val="none" w:sz="0" w:space="0" w:color="auto"/>
        <w:bottom w:val="none" w:sz="0" w:space="0" w:color="auto"/>
        <w:right w:val="none" w:sz="0" w:space="0" w:color="auto"/>
      </w:divBdr>
    </w:div>
    <w:div w:id="1998142744">
      <w:bodyDiv w:val="1"/>
      <w:marLeft w:val="0"/>
      <w:marRight w:val="0"/>
      <w:marTop w:val="0"/>
      <w:marBottom w:val="0"/>
      <w:divBdr>
        <w:top w:val="none" w:sz="0" w:space="0" w:color="auto"/>
        <w:left w:val="none" w:sz="0" w:space="0" w:color="auto"/>
        <w:bottom w:val="none" w:sz="0" w:space="0" w:color="auto"/>
        <w:right w:val="none" w:sz="0" w:space="0" w:color="auto"/>
      </w:divBdr>
    </w:div>
    <w:div w:id="2001079744">
      <w:bodyDiv w:val="1"/>
      <w:marLeft w:val="0"/>
      <w:marRight w:val="0"/>
      <w:marTop w:val="0"/>
      <w:marBottom w:val="0"/>
      <w:divBdr>
        <w:top w:val="none" w:sz="0" w:space="0" w:color="auto"/>
        <w:left w:val="none" w:sz="0" w:space="0" w:color="auto"/>
        <w:bottom w:val="none" w:sz="0" w:space="0" w:color="auto"/>
        <w:right w:val="none" w:sz="0" w:space="0" w:color="auto"/>
      </w:divBdr>
    </w:div>
    <w:div w:id="2008558314">
      <w:bodyDiv w:val="1"/>
      <w:marLeft w:val="0"/>
      <w:marRight w:val="0"/>
      <w:marTop w:val="0"/>
      <w:marBottom w:val="0"/>
      <w:divBdr>
        <w:top w:val="none" w:sz="0" w:space="0" w:color="auto"/>
        <w:left w:val="none" w:sz="0" w:space="0" w:color="auto"/>
        <w:bottom w:val="none" w:sz="0" w:space="0" w:color="auto"/>
        <w:right w:val="none" w:sz="0" w:space="0" w:color="auto"/>
      </w:divBdr>
    </w:div>
    <w:div w:id="2014916820">
      <w:bodyDiv w:val="1"/>
      <w:marLeft w:val="0"/>
      <w:marRight w:val="0"/>
      <w:marTop w:val="0"/>
      <w:marBottom w:val="0"/>
      <w:divBdr>
        <w:top w:val="none" w:sz="0" w:space="0" w:color="auto"/>
        <w:left w:val="none" w:sz="0" w:space="0" w:color="auto"/>
        <w:bottom w:val="none" w:sz="0" w:space="0" w:color="auto"/>
        <w:right w:val="none" w:sz="0" w:space="0" w:color="auto"/>
      </w:divBdr>
    </w:div>
    <w:div w:id="2047220304">
      <w:bodyDiv w:val="1"/>
      <w:marLeft w:val="0"/>
      <w:marRight w:val="0"/>
      <w:marTop w:val="0"/>
      <w:marBottom w:val="0"/>
      <w:divBdr>
        <w:top w:val="none" w:sz="0" w:space="0" w:color="auto"/>
        <w:left w:val="none" w:sz="0" w:space="0" w:color="auto"/>
        <w:bottom w:val="none" w:sz="0" w:space="0" w:color="auto"/>
        <w:right w:val="none" w:sz="0" w:space="0" w:color="auto"/>
      </w:divBdr>
    </w:div>
    <w:div w:id="2069304283">
      <w:bodyDiv w:val="1"/>
      <w:marLeft w:val="0"/>
      <w:marRight w:val="0"/>
      <w:marTop w:val="0"/>
      <w:marBottom w:val="0"/>
      <w:divBdr>
        <w:top w:val="none" w:sz="0" w:space="0" w:color="auto"/>
        <w:left w:val="none" w:sz="0" w:space="0" w:color="auto"/>
        <w:bottom w:val="none" w:sz="0" w:space="0" w:color="auto"/>
        <w:right w:val="none" w:sz="0" w:space="0" w:color="auto"/>
      </w:divBdr>
    </w:div>
    <w:div w:id="2074619395">
      <w:bodyDiv w:val="1"/>
      <w:marLeft w:val="0"/>
      <w:marRight w:val="0"/>
      <w:marTop w:val="0"/>
      <w:marBottom w:val="0"/>
      <w:divBdr>
        <w:top w:val="none" w:sz="0" w:space="0" w:color="auto"/>
        <w:left w:val="none" w:sz="0" w:space="0" w:color="auto"/>
        <w:bottom w:val="none" w:sz="0" w:space="0" w:color="auto"/>
        <w:right w:val="none" w:sz="0" w:space="0" w:color="auto"/>
      </w:divBdr>
    </w:div>
    <w:div w:id="2089616566">
      <w:bodyDiv w:val="1"/>
      <w:marLeft w:val="0"/>
      <w:marRight w:val="0"/>
      <w:marTop w:val="0"/>
      <w:marBottom w:val="0"/>
      <w:divBdr>
        <w:top w:val="none" w:sz="0" w:space="0" w:color="auto"/>
        <w:left w:val="none" w:sz="0" w:space="0" w:color="auto"/>
        <w:bottom w:val="none" w:sz="0" w:space="0" w:color="auto"/>
        <w:right w:val="none" w:sz="0" w:space="0" w:color="auto"/>
      </w:divBdr>
    </w:div>
    <w:div w:id="2118788567">
      <w:bodyDiv w:val="1"/>
      <w:marLeft w:val="0"/>
      <w:marRight w:val="0"/>
      <w:marTop w:val="0"/>
      <w:marBottom w:val="0"/>
      <w:divBdr>
        <w:top w:val="none" w:sz="0" w:space="0" w:color="auto"/>
        <w:left w:val="none" w:sz="0" w:space="0" w:color="auto"/>
        <w:bottom w:val="none" w:sz="0" w:space="0" w:color="auto"/>
        <w:right w:val="none" w:sz="0" w:space="0" w:color="auto"/>
      </w:divBdr>
    </w:div>
    <w:div w:id="2126655743">
      <w:bodyDiv w:val="1"/>
      <w:marLeft w:val="0"/>
      <w:marRight w:val="0"/>
      <w:marTop w:val="0"/>
      <w:marBottom w:val="0"/>
      <w:divBdr>
        <w:top w:val="none" w:sz="0" w:space="0" w:color="auto"/>
        <w:left w:val="none" w:sz="0" w:space="0" w:color="auto"/>
        <w:bottom w:val="none" w:sz="0" w:space="0" w:color="auto"/>
        <w:right w:val="none" w:sz="0" w:space="0" w:color="auto"/>
      </w:divBdr>
    </w:div>
    <w:div w:id="2146728631">
      <w:bodyDiv w:val="1"/>
      <w:marLeft w:val="0"/>
      <w:marRight w:val="0"/>
      <w:marTop w:val="0"/>
      <w:marBottom w:val="0"/>
      <w:divBdr>
        <w:top w:val="none" w:sz="0" w:space="0" w:color="auto"/>
        <w:left w:val="none" w:sz="0" w:space="0" w:color="auto"/>
        <w:bottom w:val="none" w:sz="0" w:space="0" w:color="auto"/>
        <w:right w:val="none" w:sz="0" w:space="0" w:color="auto"/>
      </w:divBdr>
    </w:div>
    <w:div w:id="2147357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header" Target="header2.xml"/><Relationship Id="rId89" Type="http://schemas.openxmlformats.org/officeDocument/2006/relationships/fontTable" Target="fontTable.xml"/><Relationship Id="rId16" Type="http://schemas.openxmlformats.org/officeDocument/2006/relationships/image" Target="media/image5.png"/><Relationship Id="rId11" Type="http://schemas.openxmlformats.org/officeDocument/2006/relationships/image" Target="media/image1.png"/><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63.png"/><Relationship Id="rId79" Type="http://schemas.openxmlformats.org/officeDocument/2006/relationships/image" Target="media/image68.png"/><Relationship Id="rId5" Type="http://schemas.openxmlformats.org/officeDocument/2006/relationships/numbering" Target="numbering.xml"/><Relationship Id="rId90" Type="http://schemas.openxmlformats.org/officeDocument/2006/relationships/theme" Target="theme/theme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8.png"/><Relationship Id="rId77" Type="http://schemas.openxmlformats.org/officeDocument/2006/relationships/image" Target="media/image66.png"/><Relationship Id="rId8" Type="http://schemas.openxmlformats.org/officeDocument/2006/relationships/webSettings" Target="webSettings.xml"/><Relationship Id="rId51" Type="http://schemas.openxmlformats.org/officeDocument/2006/relationships/image" Target="media/image40.png"/><Relationship Id="rId72" Type="http://schemas.openxmlformats.org/officeDocument/2006/relationships/image" Target="media/image61.png"/><Relationship Id="rId80" Type="http://schemas.openxmlformats.org/officeDocument/2006/relationships/image" Target="media/image69.png"/><Relationship Id="rId85" Type="http://schemas.openxmlformats.org/officeDocument/2006/relationships/footer" Target="footer2.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header" Target="header1.xml"/><Relationship Id="rId88"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png"/><Relationship Id="rId7" Type="http://schemas.openxmlformats.org/officeDocument/2006/relationships/settings" Target="settings.xml"/><Relationship Id="rId71" Type="http://schemas.openxmlformats.org/officeDocument/2006/relationships/image" Target="media/image60.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5.png"/><Relationship Id="rId87" Type="http://schemas.openxmlformats.org/officeDocument/2006/relationships/header" Target="header3.xml"/><Relationship Id="rId61" Type="http://schemas.openxmlformats.org/officeDocument/2006/relationships/image" Target="media/image50.png"/><Relationship Id="rId82" Type="http://schemas.openxmlformats.org/officeDocument/2006/relationships/image" Target="media/image71.png"/><Relationship Id="rId19"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BF485F7261B946B5F9B437555B4F19" ma:contentTypeVersion="17" ma:contentTypeDescription="Create a new document." ma:contentTypeScope="" ma:versionID="1ea5d066193e1615ffd1fe5acab73bb8">
  <xsd:schema xmlns:xsd="http://www.w3.org/2001/XMLSchema" xmlns:xs="http://www.w3.org/2001/XMLSchema" xmlns:p="http://schemas.microsoft.com/office/2006/metadata/properties" xmlns:ns3="e2df5c20-1fd6-4c07-88c8-7b68aae9c64d" xmlns:ns4="651a7f7e-b677-41a7-9c51-a55ecdf6011f" targetNamespace="http://schemas.microsoft.com/office/2006/metadata/properties" ma:root="true" ma:fieldsID="ef06e9c6d3292974728e7dc789e64e39" ns3:_="" ns4:_="">
    <xsd:import namespace="e2df5c20-1fd6-4c07-88c8-7b68aae9c64d"/>
    <xsd:import namespace="651a7f7e-b677-41a7-9c51-a55ecdf6011f"/>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Tags" minOccurs="0"/>
                <xsd:element ref="ns3:MediaServiceEventHashCode" minOccurs="0"/>
                <xsd:element ref="ns3:MediaServiceGenerationTime" minOccurs="0"/>
                <xsd:element ref="ns3:MediaServiceOCR" minOccurs="0"/>
                <xsd:element ref="ns3:MediaServiceAutoKeyPoints" minOccurs="0"/>
                <xsd:element ref="ns3:MediaServiceKeyPoints" minOccurs="0"/>
                <xsd:element ref="ns3:MediaLengthInSeconds"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df5c20-1fd6-4c07-88c8-7b68aae9c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51a7f7e-b677-41a7-9c51-a55ecdf6011f" elementFormDefault="qualified">
    <xsd:import namespace="http://schemas.microsoft.com/office/2006/documentManagement/types"/>
    <xsd:import namespace="http://schemas.microsoft.com/office/infopath/2007/PartnerControls"/>
    <xsd:element name="SharedWithUsers" ma:index="11"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description="" ma:internalName="SharedWithDetails" ma:readOnly="true">
      <xsd:simpleType>
        <xsd:restriction base="dms:Note">
          <xsd:maxLength value="255"/>
        </xsd:restriction>
      </xsd:simpleType>
    </xsd:element>
    <xsd:element name="SharingHintHash" ma:index="13"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2df5c20-1fd6-4c07-88c8-7b68aae9c64d"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Wil90</b:Tag>
    <b:SourceType>ElectronicSource</b:SourceType>
    <b:Guid>{AE1CBF70-5FC6-4902-8371-17D194677DE9}</b:Guid>
    <b:Author>
      <b:Author>
        <b:NameList>
          <b:Person>
            <b:Last>Walters</b:Last>
            <b:First>William</b:First>
            <b:Middle>P.</b:Middle>
          </b:Person>
        </b:NameList>
      </b:Author>
    </b:Author>
    <b:Title>The Shaped Charge Concept, Part I. Introduction</b:Title>
    <b:Publisher>U.S Army Ballistic Research Laboratory</b:Publisher>
    <b:Year>1990</b:Year>
    <b:RefOrder>1</b:RefOrder>
  </b:Source>
  <b:Source>
    <b:Tag>Des22</b:Tag>
    <b:SourceType>ElectronicSource</b:SourceType>
    <b:Guid>{9FF14F11-EAC8-4B4F-9905-21CA61EA7980}</b:Guid>
    <b:Author>
      <b:Author>
        <b:Corporate>Dessault Systems</b:Corporate>
      </b:Author>
    </b:Author>
    <b:Title>Abaqus Analysis User's Guide</b:Title>
    <b:Year>2022</b:Year>
    <b:RefOrder>4</b:RefOrder>
  </b:Source>
  <b:Source>
    <b:Tag>And21</b:Tag>
    <b:SourceType>ElectronicSource</b:SourceType>
    <b:Guid>{84715586-69A1-4478-A70A-380AD1E507CC}</b:Guid>
    <b:Author>
      <b:Author>
        <b:NameList>
          <b:Person>
            <b:Last>Gustafsson</b:Last>
            <b:First>Andreas</b:First>
          </b:Person>
        </b:NameList>
      </b:Author>
    </b:Author>
    <b:Title>Shaped Charge Design Construction of a Miniaturized Shaped Charge</b:Title>
    <b:Publisher>Faculty of Health, Science and Technology</b:Publisher>
    <b:Year>2021</b:Year>
    <b:RefOrder>2</b:RefOrder>
  </b:Source>
  <b:Source>
    <b:Tag>DCa16</b:Tag>
    <b:SourceType>JournalArticle</b:SourceType>
    <b:Guid>{E9606D26-9965-47BE-911D-FA008EDE786C}</b:Guid>
    <b:Author>
      <b:Author>
        <b:NameList>
          <b:Person>
            <b:Last>D. Cardoso</b:Last>
            <b:First>F.Teixeira-Dias</b:First>
          </b:Person>
        </b:NameList>
      </b:Author>
    </b:Author>
    <b:Title>Modelling the formation of explosively formed projectiles (EFP)</b:Title>
    <b:Year>2016</b:Year>
    <b:JournalName>International Journal of Impact Engineering</b:JournalName>
    <b:Pages>116-127</b:Pages>
    <b:Volume>93</b:Volume>
    <b:RefOrder>3</b:RefOrder>
  </b:Source>
  <b:Source>
    <b:Tag>ADR04</b:Tag>
    <b:SourceType>JournalArticle</b:SourceType>
    <b:Guid>{5B6BFD24-3D23-44CC-82CA-A49C4ADEB3AB}</b:Guid>
    <b:Author>
      <b:Author>
        <b:NameList>
          <b:Person>
            <b:Last>Bourne</b:Last>
            <b:First>A.</b:First>
            <b:Middle>D. Resnyansky and N. K.</b:Middle>
          </b:Person>
        </b:NameList>
      </b:Author>
    </b:Author>
    <b:Title>Shock-wave compression of a porous material</b:Title>
    <b:JournalName>Journel of Applied Physics</b:JournalName>
    <b:Year>2004</b:Year>
    <b:Pages>1760-1769</b:Pages>
    <b:Volume>95</b:Volume>
    <b:RefOrder>5</b:RefOrder>
  </b:Source>
  <b:Source>
    <b:Tag>Dob85</b:Tag>
    <b:SourceType>ElectronicSource</b:SourceType>
    <b:Guid>{985F04F0-19F3-4122-B612-B4DBE63B0BAE}</b:Guid>
    <b:Author>
      <b:Author>
        <b:NameList>
          <b:Person>
            <b:Last>Dobratz</b:Last>
            <b:First>B.</b:First>
            <b:Middle>M.</b:Middle>
          </b:Person>
          <b:Person>
            <b:Last>Crawford</b:Last>
            <b:First>P.</b:First>
            <b:Middle>C.</b:Middle>
          </b:Person>
        </b:NameList>
      </b:Author>
    </b:Author>
    <b:Title>LLNL explosives handbook: Properties of chemical explosives and explosive simulants. Change 2.</b:Title>
    <b:Year>1985</b:Year>
    <b:Publisher>Technical Information Center Oak Ridge Tennessee</b:Publisher>
    <b:RefOrder>6</b:RefOrder>
  </b:Source>
  <b:Source>
    <b:Tag>GRJ83</b:Tag>
    <b:SourceType>JournalArticle</b:SourceType>
    <b:Guid>{2F468F76-185A-4573-9D1F-B5B42F39229B}</b:Guid>
    <b:Author>
      <b:Author>
        <b:NameList>
          <b:Person>
            <b:Last>G.R.Johson</b:Last>
            <b:First>W.H.</b:First>
            <b:Middle>Cook</b:Middle>
          </b:Person>
        </b:NameList>
      </b:Author>
    </b:Author>
    <b:Title>A Constitutive Model and Data for Metals Subjected to Large Strains, High Strain Rates and High Temperatures</b:Title>
    <b:Publisher>Proceedings of the 7th International Symposium on Ballistics</b:Publisher>
    <b:Year>1983</b:Year>
    <b:JournalName>Proceedings of the 7th International Symposium of Ballistics</b:JournalName>
    <b:Pages>541-547</b:Pages>
    <b:RefOrder>9</b:RefOrder>
  </b:Source>
  <b:Source>
    <b:Tag>Rob19</b:Tag>
    <b:SourceType>ElectronicSource</b:SourceType>
    <b:Guid>{1E68C0DC-EB4E-4DE1-B2E9-CC5E653B54B1}</b:Guid>
    <b:Author>
      <b:Author>
        <b:NameList>
          <b:Person>
            <b:Last>Robinson</b:Last>
            <b:First>Allen</b:First>
            <b:Middle>C.</b:Middle>
          </b:Person>
        </b:NameList>
      </b:Author>
    </b:Author>
    <b:Title>The Mie-Grüneisen Power Equation of State</b:Title>
    <b:Year>2019</b:Year>
    <b:Publisher>Sandia National Laboratories</b:Publisher>
    <b:RefOrder>8</b:RefOrder>
  </b:Source>
  <b:Source>
    <b:Tag>HJM96</b:Tag>
    <b:SourceType>JournalArticle</b:SourceType>
    <b:Guid>{B12B7747-B9B9-4525-9ADC-BBF2CEEB2973}</b:Guid>
    <b:Author>
      <b:Author>
        <b:NameList>
          <b:Person>
            <b:Last>H.-J. Maag</b:Last>
            <b:First>Günter</b:First>
            <b:Middle>Klingenberg</b:Middle>
          </b:Person>
        </b:NameList>
      </b:Author>
    </b:Author>
    <b:Title>Gun Propulsion Concepts. Part II: Solid and Liquid Propellants</b:Title>
    <b:Year>1996</b:Year>
    <b:JournalName>Propellants, Explosives, Pyrotechnics</b:JournalName>
    <b:Pages>1-7</b:Pages>
    <b:Volume>21</b:Volume>
    <b:Issue>1</b:Issue>
    <b:RefOrder>7</b:RefOrder>
  </b:Source>
  <b:Source>
    <b:Tag>Pre24</b:Tag>
    <b:SourceType>JournalArticle</b:SourceType>
    <b:Guid>{5C5BE525-5781-488E-8521-547651B0BD94}</b:Guid>
    <b:Author>
      <b:Author>
        <b:NameList>
          <b:Person>
            <b:Last>Predrag Elek</b:Last>
            <b:First>Miloš</b:First>
            <b:Middle>Marković, Dejan Jetvic, Radovan Đurović</b:Middle>
          </b:Person>
        </b:NameList>
      </b:Author>
    </b:Author>
    <b:Title>Modeling of Shaped Charge Jet Penetration Depth: Analytical and Numerical Approach</b:Title>
    <b:JournalName>Scientific Technical Review,</b:JournalName>
    <b:Year>2024</b:Year>
    <b:Pages>17-22</b:Pages>
    <b:Volume>74</b:Volume>
    <b:Issue>2</b:Issue>
    <b:RefOrder>10</b:RefOrder>
  </b:Source>
  <b:Source>
    <b:Tag>WEB12</b:Tag>
    <b:SourceType>ElectronicSource</b:SourceType>
    <b:Guid>{ECBB66E9-57FC-4236-803A-EF92319383EC}</b:Guid>
    <b:Title>Explosively Formed Penetrators</b:Title>
    <b:City>New York</b:City>
    <b:Publisher>Springer</b:Publisher>
    <b:Year>2012</b:Year>
    <b:Author>
      <b:Author>
        <b:NameList>
          <b:Person>
            <b:Last>W.E.Baker</b:Last>
          </b:Person>
        </b:NameList>
      </b:Author>
    </b:Author>
    <b:RefOrder>11</b:RefOrder>
  </b:Source>
  <b:Source>
    <b:Tag>Kev25</b:Tag>
    <b:SourceType>JournalArticle</b:SourceType>
    <b:Guid>{D6D5F030-8BA5-4E6E-85A4-5043F8E373BA}</b:Guid>
    <b:Title>Modeling and analysis of a 66 mm shaped charge</b:Title>
    <b:Year>2025</b:Year>
    <b:Author>
      <b:Author>
        <b:NameList>
          <b:Person>
            <b:Last>Kevin T. Miers</b:Last>
            <b:First>Nicholas</b:First>
            <b:Middle>R. Peterson, W. Lee Perry, Levi A. Lystrom, Justin C. Sweitzer, Stanley E. DeFisher</b:Middle>
          </b:Person>
        </b:NameList>
      </b:Author>
    </b:Author>
    <b:JournalName>International Journal of Impact Engineering</b:JournalName>
    <b:Volume>206</b:Volume>
    <b:Issue>1</b:Issue>
    <b:RefOrder>12</b:RefOrder>
  </b:Source>
  <b:Source>
    <b:Tag>Sou20</b:Tag>
    <b:SourceType>JournalArticle</b:SourceType>
    <b:Guid>{51BEB8BC-FCB2-4DE7-9E91-831FCCD4F077}</b:Guid>
    <b:Author>
      <b:Author>
        <b:NameList>
          <b:Person>
            <b:Last>Sourabh Koli</b:Last>
            <b:First>P.</b:First>
            <b:Middle>Chellapandi, Lokavarapu Bhaskara Rao, Akshay Sawant</b:Middle>
          </b:Person>
        </b:NameList>
      </b:Author>
    </b:Author>
    <b:Title>Study on JWL equation of state for the numerical simulation of near-field and far-field effects in underwater explosion scenario</b:Title>
    <b:JournalName>Engineering Science and Technology</b:JournalName>
    <b:Year>2020</b:Year>
    <b:Pages>758-768</b:Pages>
    <b:Volume>23</b:Volume>
    <b:Issue>4</b:Issue>
    <b:RefOrder>13</b:RefOrder>
  </b:Source>
  <b:Source>
    <b:Tag>JWS95</b:Tag>
    <b:SourceType>JournalArticle</b:SourceType>
    <b:Guid>{F61627C6-AE2B-4879-9B65-0062EEC48D44}</b:Guid>
    <b:Author>
      <b:Author>
        <b:NameList>
          <b:Person>
            <b:Last>J.W. Swegle</b:Last>
            <b:First>D.L.</b:First>
            <b:Middle>Hicks, S.W. Attaway</b:Middle>
          </b:Person>
        </b:NameList>
      </b:Author>
    </b:Author>
    <b:Title>Smoothed Particle Hydrodynamics Stability Analysis</b:Title>
    <b:JournalName>Journal of Computational Physics</b:JournalName>
    <b:Year>1995</b:Year>
    <b:Pages>123-134</b:Pages>
    <b:Volume>116</b:Volume>
    <b:Issue>1</b:Issue>
    <b:RefOrder>14</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7C6A4F2-276F-445F-967D-3868574119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df5c20-1fd6-4c07-88c8-7b68aae9c64d"/>
    <ds:schemaRef ds:uri="651a7f7e-b677-41a7-9c51-a55ecdf601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AF109F-54D8-4D84-B22C-ECA851690901}">
  <ds:schemaRefs>
    <ds:schemaRef ds:uri="http://schemas.microsoft.com/office/2006/metadata/properties"/>
    <ds:schemaRef ds:uri="http://schemas.microsoft.com/office/infopath/2007/PartnerControls"/>
    <ds:schemaRef ds:uri="e2df5c20-1fd6-4c07-88c8-7b68aae9c64d"/>
  </ds:schemaRefs>
</ds:datastoreItem>
</file>

<file path=customXml/itemProps3.xml><?xml version="1.0" encoding="utf-8"?>
<ds:datastoreItem xmlns:ds="http://schemas.openxmlformats.org/officeDocument/2006/customXml" ds:itemID="{8A35AA1E-6CE3-401E-894F-0423A8D2A180}">
  <ds:schemaRefs>
    <ds:schemaRef ds:uri="http://schemas.openxmlformats.org/officeDocument/2006/bibliography"/>
  </ds:schemaRefs>
</ds:datastoreItem>
</file>

<file path=customXml/itemProps4.xml><?xml version="1.0" encoding="utf-8"?>
<ds:datastoreItem xmlns:ds="http://schemas.openxmlformats.org/officeDocument/2006/customXml" ds:itemID="{BDB26BA4-FFE1-4CB5-9D6C-23AA718F063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4658</Words>
  <Characters>26123</Characters>
  <Application>Microsoft Office Word</Application>
  <DocSecurity>0</DocSecurity>
  <Lines>683</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30547</CharactersWithSpaces>
  <SharedDoc>false</SharedDoc>
  <HLinks>
    <vt:vector size="60" baseType="variant">
      <vt:variant>
        <vt:i4>1835066</vt:i4>
      </vt:variant>
      <vt:variant>
        <vt:i4>71</vt:i4>
      </vt:variant>
      <vt:variant>
        <vt:i4>0</vt:i4>
      </vt:variant>
      <vt:variant>
        <vt:i4>5</vt:i4>
      </vt:variant>
      <vt:variant>
        <vt:lpwstr/>
      </vt:variant>
      <vt:variant>
        <vt:lpwstr>_Toc167195599</vt:lpwstr>
      </vt:variant>
      <vt:variant>
        <vt:i4>1835066</vt:i4>
      </vt:variant>
      <vt:variant>
        <vt:i4>65</vt:i4>
      </vt:variant>
      <vt:variant>
        <vt:i4>0</vt:i4>
      </vt:variant>
      <vt:variant>
        <vt:i4>5</vt:i4>
      </vt:variant>
      <vt:variant>
        <vt:lpwstr/>
      </vt:variant>
      <vt:variant>
        <vt:lpwstr>_Toc167195598</vt:lpwstr>
      </vt:variant>
      <vt:variant>
        <vt:i4>1835066</vt:i4>
      </vt:variant>
      <vt:variant>
        <vt:i4>56</vt:i4>
      </vt:variant>
      <vt:variant>
        <vt:i4>0</vt:i4>
      </vt:variant>
      <vt:variant>
        <vt:i4>5</vt:i4>
      </vt:variant>
      <vt:variant>
        <vt:lpwstr/>
      </vt:variant>
      <vt:variant>
        <vt:lpwstr>_Toc167195597</vt:lpwstr>
      </vt:variant>
      <vt:variant>
        <vt:i4>1835066</vt:i4>
      </vt:variant>
      <vt:variant>
        <vt:i4>50</vt:i4>
      </vt:variant>
      <vt:variant>
        <vt:i4>0</vt:i4>
      </vt:variant>
      <vt:variant>
        <vt:i4>5</vt:i4>
      </vt:variant>
      <vt:variant>
        <vt:lpwstr/>
      </vt:variant>
      <vt:variant>
        <vt:lpwstr>_Toc167195596</vt:lpwstr>
      </vt:variant>
      <vt:variant>
        <vt:i4>1835066</vt:i4>
      </vt:variant>
      <vt:variant>
        <vt:i4>44</vt:i4>
      </vt:variant>
      <vt:variant>
        <vt:i4>0</vt:i4>
      </vt:variant>
      <vt:variant>
        <vt:i4>5</vt:i4>
      </vt:variant>
      <vt:variant>
        <vt:lpwstr/>
      </vt:variant>
      <vt:variant>
        <vt:lpwstr>_Toc167195595</vt:lpwstr>
      </vt:variant>
      <vt:variant>
        <vt:i4>1835066</vt:i4>
      </vt:variant>
      <vt:variant>
        <vt:i4>38</vt:i4>
      </vt:variant>
      <vt:variant>
        <vt:i4>0</vt:i4>
      </vt:variant>
      <vt:variant>
        <vt:i4>5</vt:i4>
      </vt:variant>
      <vt:variant>
        <vt:lpwstr/>
      </vt:variant>
      <vt:variant>
        <vt:lpwstr>_Toc167195594</vt:lpwstr>
      </vt:variant>
      <vt:variant>
        <vt:i4>1835066</vt:i4>
      </vt:variant>
      <vt:variant>
        <vt:i4>32</vt:i4>
      </vt:variant>
      <vt:variant>
        <vt:i4>0</vt:i4>
      </vt:variant>
      <vt:variant>
        <vt:i4>5</vt:i4>
      </vt:variant>
      <vt:variant>
        <vt:lpwstr/>
      </vt:variant>
      <vt:variant>
        <vt:lpwstr>_Toc167195593</vt:lpwstr>
      </vt:variant>
      <vt:variant>
        <vt:i4>327776</vt:i4>
      </vt:variant>
      <vt:variant>
        <vt:i4>27</vt:i4>
      </vt:variant>
      <vt:variant>
        <vt:i4>0</vt:i4>
      </vt:variant>
      <vt:variant>
        <vt:i4>5</vt:i4>
      </vt:variant>
      <vt:variant>
        <vt:lpwstr>mailto:Aston.Preugschat100@mod.gov.uk</vt:lpwstr>
      </vt:variant>
      <vt:variant>
        <vt:lpwstr/>
      </vt:variant>
      <vt:variant>
        <vt:i4>6291461</vt:i4>
      </vt:variant>
      <vt:variant>
        <vt:i4>24</vt:i4>
      </vt:variant>
      <vt:variant>
        <vt:i4>0</vt:i4>
      </vt:variant>
      <vt:variant>
        <vt:i4>5</vt:i4>
      </vt:variant>
      <vt:variant>
        <vt:lpwstr>mailto:Matthew.Strzelecki596@mod.gov.uk</vt:lpwstr>
      </vt:variant>
      <vt:variant>
        <vt:lpwstr/>
      </vt:variant>
      <vt:variant>
        <vt:i4>6291487</vt:i4>
      </vt:variant>
      <vt:variant>
        <vt:i4>21</vt:i4>
      </vt:variant>
      <vt:variant>
        <vt:i4>0</vt:i4>
      </vt:variant>
      <vt:variant>
        <vt:i4>5</vt:i4>
      </vt:variant>
      <vt:variant>
        <vt:lpwstr>mailto:Richard.Walters103@mod.gov.uk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Kelvin Donne</cp:lastModifiedBy>
  <cp:revision>2</cp:revision>
  <dcterms:created xsi:type="dcterms:W3CDTF">2026-01-06T10:40:00Z</dcterms:created>
  <dcterms:modified xsi:type="dcterms:W3CDTF">2026-01-18T21:32:00Z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11,14</vt:lpwstr>
  </property>
  <property fmtid="{D5CDD505-2E9C-101B-9397-08002B2CF9AE}" pid="3" name="ClassificationContentMarkingHeaderFontProps">
    <vt:lpwstr>#000000,11,Arial</vt:lpwstr>
  </property>
  <property fmtid="{D5CDD505-2E9C-101B-9397-08002B2CF9AE}" pid="4" name="ClassificationContentMarkingHeaderText">
    <vt:lpwstr>OFFICIAL-SENSITIVE</vt:lpwstr>
  </property>
  <property fmtid="{D5CDD505-2E9C-101B-9397-08002B2CF9AE}" pid="5" name="ClassificationContentMarkingFooterShapeIds">
    <vt:lpwstr>17,1a</vt:lpwstr>
  </property>
  <property fmtid="{D5CDD505-2E9C-101B-9397-08002B2CF9AE}" pid="6" name="ClassificationContentMarkingFooterFontProps">
    <vt:lpwstr>#000000,11,Arial</vt:lpwstr>
  </property>
  <property fmtid="{D5CDD505-2E9C-101B-9397-08002B2CF9AE}" pid="7" name="ClassificationContentMarkingFooterText">
    <vt:lpwstr>OFFICIAL-SENSITIVE</vt:lpwstr>
  </property>
  <property fmtid="{D5CDD505-2E9C-101B-9397-08002B2CF9AE}" pid="8" name="MSIP_Label_8e28611e-2819-430a-bdf7-3581be6cbbdd_Enabled">
    <vt:lpwstr>true</vt:lpwstr>
  </property>
  <property fmtid="{D5CDD505-2E9C-101B-9397-08002B2CF9AE}" pid="9" name="MSIP_Label_8e28611e-2819-430a-bdf7-3581be6cbbdd_SetDate">
    <vt:lpwstr>2024-05-22T21:02:57Z</vt:lpwstr>
  </property>
  <property fmtid="{D5CDD505-2E9C-101B-9397-08002B2CF9AE}" pid="10" name="MSIP_Label_8e28611e-2819-430a-bdf7-3581be6cbbdd_Method">
    <vt:lpwstr>Privileged</vt:lpwstr>
  </property>
  <property fmtid="{D5CDD505-2E9C-101B-9397-08002B2CF9AE}" pid="11" name="MSIP_Label_8e28611e-2819-430a-bdf7-3581be6cbbdd_Name">
    <vt:lpwstr>MOD-1-NWR-‘NON-WORK  RELATED’</vt:lpwstr>
  </property>
  <property fmtid="{D5CDD505-2E9C-101B-9397-08002B2CF9AE}" pid="12" name="MSIP_Label_8e28611e-2819-430a-bdf7-3581be6cbbdd_SiteId">
    <vt:lpwstr>be7760ed-5953-484b-ae95-d0a16dfa09e5</vt:lpwstr>
  </property>
  <property fmtid="{D5CDD505-2E9C-101B-9397-08002B2CF9AE}" pid="13" name="MSIP_Label_8e28611e-2819-430a-bdf7-3581be6cbbdd_ActionId">
    <vt:lpwstr>2cdb98dd-42ca-4a6a-97a0-c219f2fbe72c</vt:lpwstr>
  </property>
  <property fmtid="{D5CDD505-2E9C-101B-9397-08002B2CF9AE}" pid="14" name="MSIP_Label_8e28611e-2819-430a-bdf7-3581be6cbbdd_ContentBits">
    <vt:lpwstr>0</vt:lpwstr>
  </property>
  <property fmtid="{D5CDD505-2E9C-101B-9397-08002B2CF9AE}" pid="15" name="ContentTypeId">
    <vt:lpwstr>0x010100F0BF485F7261B946B5F9B437555B4F19</vt:lpwstr>
  </property>
</Properties>
</file>