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BDCD2" w14:textId="756C8BF6" w:rsidR="00172A91" w:rsidRDefault="00172A91" w:rsidP="00482332">
      <w:pPr>
        <w:spacing w:line="480" w:lineRule="auto"/>
        <w:rPr>
          <w:rFonts w:ascii="Arial" w:hAnsi="Arial" w:cs="Arial"/>
          <w:sz w:val="40"/>
          <w:szCs w:val="40"/>
        </w:rPr>
      </w:pPr>
      <w:r>
        <w:rPr>
          <w:rFonts w:ascii="Arial" w:hAnsi="Arial" w:cs="Arial"/>
          <w:sz w:val="40"/>
          <w:szCs w:val="40"/>
        </w:rPr>
        <w:t xml:space="preserve">Course: </w:t>
      </w:r>
      <w:r w:rsidR="00163BB2">
        <w:rPr>
          <w:rFonts w:ascii="Arial" w:hAnsi="Arial" w:cs="Arial"/>
          <w:sz w:val="40"/>
          <w:szCs w:val="40"/>
        </w:rPr>
        <w:tab/>
      </w:r>
      <w:r w:rsidR="00163BB2">
        <w:rPr>
          <w:rFonts w:ascii="Arial" w:hAnsi="Arial" w:cs="Arial"/>
          <w:sz w:val="40"/>
          <w:szCs w:val="40"/>
        </w:rPr>
        <w:tab/>
      </w:r>
      <w:r w:rsidR="00481ECF">
        <w:rPr>
          <w:rFonts w:ascii="Arial" w:hAnsi="Arial" w:cs="Arial"/>
          <w:sz w:val="40"/>
          <w:szCs w:val="40"/>
        </w:rPr>
        <w:tab/>
      </w:r>
      <w:r>
        <w:rPr>
          <w:rFonts w:ascii="Arial" w:hAnsi="Arial" w:cs="Arial"/>
          <w:sz w:val="40"/>
          <w:szCs w:val="40"/>
        </w:rPr>
        <w:t>MBA</w:t>
      </w:r>
    </w:p>
    <w:p w14:paraId="0061808B" w14:textId="0E5BDE51" w:rsidR="00172A91" w:rsidRDefault="00172A91" w:rsidP="00482332">
      <w:pPr>
        <w:spacing w:line="480" w:lineRule="auto"/>
        <w:rPr>
          <w:rFonts w:ascii="Arial" w:hAnsi="Arial" w:cs="Arial"/>
          <w:sz w:val="40"/>
          <w:szCs w:val="40"/>
        </w:rPr>
      </w:pPr>
      <w:r>
        <w:rPr>
          <w:rFonts w:ascii="Arial" w:hAnsi="Arial" w:cs="Arial"/>
          <w:sz w:val="40"/>
          <w:szCs w:val="40"/>
        </w:rPr>
        <w:t xml:space="preserve">Module: </w:t>
      </w:r>
      <w:r w:rsidR="00163BB2">
        <w:rPr>
          <w:rFonts w:ascii="Arial" w:hAnsi="Arial" w:cs="Arial"/>
          <w:sz w:val="40"/>
          <w:szCs w:val="40"/>
        </w:rPr>
        <w:tab/>
      </w:r>
      <w:r w:rsidR="00163BB2">
        <w:rPr>
          <w:rFonts w:ascii="Arial" w:hAnsi="Arial" w:cs="Arial"/>
          <w:sz w:val="40"/>
          <w:szCs w:val="40"/>
        </w:rPr>
        <w:tab/>
      </w:r>
      <w:r w:rsidR="00481ECF">
        <w:rPr>
          <w:rFonts w:ascii="Arial" w:hAnsi="Arial" w:cs="Arial"/>
          <w:sz w:val="40"/>
          <w:szCs w:val="40"/>
        </w:rPr>
        <w:tab/>
      </w:r>
      <w:r>
        <w:rPr>
          <w:rFonts w:ascii="Arial" w:hAnsi="Arial" w:cs="Arial"/>
          <w:sz w:val="40"/>
          <w:szCs w:val="40"/>
        </w:rPr>
        <w:t>Dissertation</w:t>
      </w:r>
    </w:p>
    <w:p w14:paraId="4FFAAA16" w14:textId="4F9E7E30" w:rsidR="00163BB2" w:rsidRDefault="00163BB2" w:rsidP="00482332">
      <w:pPr>
        <w:spacing w:line="480" w:lineRule="auto"/>
        <w:rPr>
          <w:rFonts w:ascii="Arial" w:hAnsi="Arial" w:cs="Arial"/>
          <w:sz w:val="40"/>
          <w:szCs w:val="40"/>
        </w:rPr>
      </w:pPr>
      <w:r>
        <w:rPr>
          <w:rFonts w:ascii="Arial" w:hAnsi="Arial" w:cs="Arial"/>
          <w:sz w:val="40"/>
          <w:szCs w:val="40"/>
        </w:rPr>
        <w:t xml:space="preserve">Module Code: </w:t>
      </w:r>
      <w:r>
        <w:rPr>
          <w:rFonts w:ascii="Arial" w:hAnsi="Arial" w:cs="Arial"/>
          <w:sz w:val="40"/>
          <w:szCs w:val="40"/>
        </w:rPr>
        <w:tab/>
      </w:r>
      <w:r w:rsidR="00481ECF">
        <w:rPr>
          <w:rFonts w:ascii="Arial" w:hAnsi="Arial" w:cs="Arial"/>
          <w:sz w:val="40"/>
          <w:szCs w:val="40"/>
        </w:rPr>
        <w:tab/>
      </w:r>
      <w:r>
        <w:rPr>
          <w:rFonts w:ascii="Arial" w:hAnsi="Arial" w:cs="Arial"/>
          <w:sz w:val="40"/>
          <w:szCs w:val="40"/>
        </w:rPr>
        <w:t>SBMA7123D</w:t>
      </w:r>
    </w:p>
    <w:p w14:paraId="62918F13" w14:textId="096C7F6E" w:rsidR="00163BB2" w:rsidRDefault="00163BB2" w:rsidP="00482332">
      <w:pPr>
        <w:spacing w:line="480" w:lineRule="auto"/>
        <w:rPr>
          <w:rFonts w:ascii="Arial" w:hAnsi="Arial" w:cs="Arial"/>
          <w:sz w:val="40"/>
          <w:szCs w:val="40"/>
        </w:rPr>
      </w:pPr>
      <w:r>
        <w:rPr>
          <w:rFonts w:ascii="Arial" w:hAnsi="Arial" w:cs="Arial"/>
          <w:sz w:val="40"/>
          <w:szCs w:val="40"/>
        </w:rPr>
        <w:t>Supervisor:</w:t>
      </w:r>
    </w:p>
    <w:p w14:paraId="78FDD688" w14:textId="77777777" w:rsidR="00172A91" w:rsidRDefault="00172A91" w:rsidP="00482332">
      <w:pPr>
        <w:spacing w:line="480" w:lineRule="auto"/>
        <w:rPr>
          <w:rFonts w:ascii="Arial" w:hAnsi="Arial" w:cs="Arial"/>
          <w:sz w:val="40"/>
          <w:szCs w:val="40"/>
        </w:rPr>
      </w:pPr>
    </w:p>
    <w:p w14:paraId="48462E9B" w14:textId="44F99BC4" w:rsidR="00482332" w:rsidRPr="00A020FF" w:rsidRDefault="00163BB2" w:rsidP="00482332">
      <w:pPr>
        <w:spacing w:line="480" w:lineRule="auto"/>
        <w:rPr>
          <w:rFonts w:ascii="Arial" w:hAnsi="Arial" w:cs="Arial"/>
          <w:sz w:val="40"/>
          <w:szCs w:val="40"/>
        </w:rPr>
      </w:pPr>
      <w:r>
        <w:rPr>
          <w:rFonts w:ascii="Arial" w:hAnsi="Arial" w:cs="Arial"/>
          <w:sz w:val="40"/>
          <w:szCs w:val="40"/>
        </w:rPr>
        <w:t>Student:</w:t>
      </w:r>
      <w:r>
        <w:rPr>
          <w:rFonts w:ascii="Arial" w:hAnsi="Arial" w:cs="Arial"/>
          <w:sz w:val="40"/>
          <w:szCs w:val="40"/>
        </w:rPr>
        <w:tab/>
      </w:r>
      <w:r>
        <w:rPr>
          <w:rFonts w:ascii="Arial" w:hAnsi="Arial" w:cs="Arial"/>
          <w:sz w:val="40"/>
          <w:szCs w:val="40"/>
        </w:rPr>
        <w:tab/>
      </w:r>
      <w:r w:rsidR="00481ECF">
        <w:rPr>
          <w:rFonts w:ascii="Arial" w:hAnsi="Arial" w:cs="Arial"/>
          <w:sz w:val="40"/>
          <w:szCs w:val="40"/>
        </w:rPr>
        <w:tab/>
      </w:r>
      <w:r w:rsidR="00482332" w:rsidRPr="00A020FF">
        <w:rPr>
          <w:rFonts w:ascii="Arial" w:hAnsi="Arial" w:cs="Arial"/>
          <w:sz w:val="40"/>
          <w:szCs w:val="40"/>
        </w:rPr>
        <w:t>Barry Wilson</w:t>
      </w:r>
    </w:p>
    <w:p w14:paraId="4776DAEE" w14:textId="60424198" w:rsidR="00482332" w:rsidRDefault="00481ECF" w:rsidP="00482332">
      <w:pPr>
        <w:spacing w:line="480" w:lineRule="auto"/>
        <w:rPr>
          <w:rFonts w:ascii="Arial" w:hAnsi="Arial" w:cs="Arial"/>
          <w:sz w:val="40"/>
          <w:szCs w:val="40"/>
        </w:rPr>
      </w:pPr>
      <w:r>
        <w:rPr>
          <w:rFonts w:ascii="Arial" w:hAnsi="Arial" w:cs="Arial"/>
          <w:sz w:val="40"/>
          <w:szCs w:val="40"/>
        </w:rPr>
        <w:t>Student number:</w:t>
      </w:r>
      <w:r w:rsidR="00482332" w:rsidRPr="00A020FF">
        <w:rPr>
          <w:rFonts w:ascii="Arial" w:hAnsi="Arial" w:cs="Arial"/>
          <w:sz w:val="40"/>
          <w:szCs w:val="40"/>
        </w:rPr>
        <w:t xml:space="preserve"> </w:t>
      </w:r>
      <w:r>
        <w:rPr>
          <w:rFonts w:ascii="Arial" w:hAnsi="Arial" w:cs="Arial"/>
          <w:sz w:val="40"/>
          <w:szCs w:val="40"/>
        </w:rPr>
        <w:tab/>
      </w:r>
      <w:r w:rsidR="00482332" w:rsidRPr="00A020FF">
        <w:rPr>
          <w:rFonts w:ascii="Arial" w:hAnsi="Arial" w:cs="Arial"/>
          <w:sz w:val="40"/>
          <w:szCs w:val="40"/>
        </w:rPr>
        <w:t>1602075</w:t>
      </w:r>
    </w:p>
    <w:p w14:paraId="68DB4D57" w14:textId="4032FCBD" w:rsidR="00481ECF" w:rsidRDefault="00481ECF" w:rsidP="00482332">
      <w:pPr>
        <w:spacing w:line="480" w:lineRule="auto"/>
        <w:rPr>
          <w:rFonts w:ascii="Arial" w:hAnsi="Arial" w:cs="Arial"/>
          <w:sz w:val="40"/>
          <w:szCs w:val="40"/>
        </w:rPr>
      </w:pPr>
    </w:p>
    <w:p w14:paraId="7F16BB58" w14:textId="2EC87248" w:rsidR="00481ECF" w:rsidRDefault="00481ECF" w:rsidP="00482332">
      <w:pPr>
        <w:spacing w:line="480" w:lineRule="auto"/>
        <w:rPr>
          <w:rFonts w:ascii="Arial" w:hAnsi="Arial" w:cs="Arial"/>
          <w:sz w:val="40"/>
          <w:szCs w:val="40"/>
        </w:rPr>
      </w:pPr>
      <w:r>
        <w:rPr>
          <w:rFonts w:ascii="Arial" w:hAnsi="Arial" w:cs="Arial"/>
          <w:sz w:val="40"/>
          <w:szCs w:val="40"/>
        </w:rPr>
        <w:t>Assessment 1</w:t>
      </w:r>
    </w:p>
    <w:p w14:paraId="72DCAB79" w14:textId="746B2C53" w:rsidR="00962D71" w:rsidRPr="00A020FF" w:rsidRDefault="00481ECF" w:rsidP="00482332">
      <w:pPr>
        <w:spacing w:line="480" w:lineRule="auto"/>
        <w:rPr>
          <w:rFonts w:ascii="Arial" w:hAnsi="Arial" w:cs="Arial"/>
          <w:sz w:val="40"/>
          <w:szCs w:val="40"/>
        </w:rPr>
      </w:pPr>
      <w:r>
        <w:rPr>
          <w:rFonts w:ascii="Arial" w:hAnsi="Arial" w:cs="Arial"/>
          <w:sz w:val="40"/>
          <w:szCs w:val="40"/>
        </w:rPr>
        <w:t>Dissertation Proposal</w:t>
      </w:r>
    </w:p>
    <w:p w14:paraId="43A025C7" w14:textId="66D5E0E1" w:rsidR="00930764" w:rsidRDefault="00A60E92">
      <w:pPr>
        <w:rPr>
          <w:rFonts w:ascii="Arial" w:hAnsi="Arial" w:cs="Arial"/>
          <w:sz w:val="40"/>
          <w:szCs w:val="40"/>
        </w:rPr>
      </w:pPr>
    </w:p>
    <w:p w14:paraId="3620FF24" w14:textId="2AE8D508" w:rsidR="00F97D25" w:rsidRDefault="00F97D25">
      <w:pPr>
        <w:rPr>
          <w:rFonts w:ascii="Arial" w:hAnsi="Arial" w:cs="Arial"/>
          <w:sz w:val="40"/>
          <w:szCs w:val="40"/>
        </w:rPr>
      </w:pPr>
    </w:p>
    <w:p w14:paraId="41415C4A" w14:textId="037E4832" w:rsidR="00F97D25" w:rsidRDefault="00F97D25">
      <w:pPr>
        <w:rPr>
          <w:rFonts w:ascii="Arial" w:hAnsi="Arial" w:cs="Arial"/>
          <w:sz w:val="40"/>
          <w:szCs w:val="40"/>
        </w:rPr>
      </w:pPr>
    </w:p>
    <w:p w14:paraId="1EA45A51" w14:textId="22299917" w:rsidR="00F97D25" w:rsidRDefault="00F97D25">
      <w:pPr>
        <w:rPr>
          <w:rFonts w:ascii="Arial" w:hAnsi="Arial" w:cs="Arial"/>
          <w:sz w:val="40"/>
          <w:szCs w:val="40"/>
        </w:rPr>
      </w:pPr>
    </w:p>
    <w:p w14:paraId="30E2BBA8" w14:textId="0545EDA2" w:rsidR="00F97D25" w:rsidRDefault="00F97D25">
      <w:pPr>
        <w:rPr>
          <w:rFonts w:ascii="Arial" w:hAnsi="Arial" w:cs="Arial"/>
          <w:sz w:val="40"/>
          <w:szCs w:val="40"/>
        </w:rPr>
      </w:pPr>
    </w:p>
    <w:p w14:paraId="66BA0BE8" w14:textId="0A67BBFF" w:rsidR="00F97D25" w:rsidRDefault="00F97D25">
      <w:pPr>
        <w:rPr>
          <w:rFonts w:ascii="Arial" w:hAnsi="Arial" w:cs="Arial"/>
          <w:sz w:val="40"/>
          <w:szCs w:val="40"/>
        </w:rPr>
      </w:pPr>
    </w:p>
    <w:p w14:paraId="48A3CAA7" w14:textId="4EA2382B" w:rsidR="00F97D25" w:rsidRDefault="00F97D25">
      <w:pPr>
        <w:rPr>
          <w:rFonts w:ascii="Arial" w:hAnsi="Arial" w:cs="Arial"/>
          <w:sz w:val="40"/>
          <w:szCs w:val="40"/>
        </w:rPr>
      </w:pPr>
    </w:p>
    <w:p w14:paraId="405198BF" w14:textId="155DAA09" w:rsidR="00F97D25" w:rsidRDefault="00F97D25">
      <w:pPr>
        <w:rPr>
          <w:rFonts w:ascii="Arial" w:hAnsi="Arial" w:cs="Arial"/>
          <w:sz w:val="40"/>
          <w:szCs w:val="40"/>
        </w:rPr>
      </w:pPr>
    </w:p>
    <w:p w14:paraId="4550DC28" w14:textId="4A1ACFE9" w:rsidR="00F97D25" w:rsidRDefault="00F97D25">
      <w:pPr>
        <w:rPr>
          <w:rFonts w:ascii="Arial" w:hAnsi="Arial" w:cs="Arial"/>
          <w:sz w:val="40"/>
          <w:szCs w:val="40"/>
        </w:rPr>
      </w:pPr>
    </w:p>
    <w:p w14:paraId="472A70B4" w14:textId="0238240B" w:rsidR="00F97D25" w:rsidRDefault="00F97D25">
      <w:pPr>
        <w:rPr>
          <w:rFonts w:ascii="Arial" w:hAnsi="Arial" w:cs="Arial"/>
          <w:sz w:val="40"/>
          <w:szCs w:val="40"/>
        </w:rPr>
      </w:pPr>
    </w:p>
    <w:p w14:paraId="3ECB5BCA" w14:textId="49E692F3" w:rsidR="00F97D25" w:rsidRPr="00A206C3" w:rsidRDefault="00F97D25" w:rsidP="005003FD">
      <w:pPr>
        <w:spacing w:line="360" w:lineRule="auto"/>
        <w:rPr>
          <w:rFonts w:ascii="Arial" w:hAnsi="Arial" w:cs="Arial"/>
          <w:b/>
        </w:rPr>
      </w:pPr>
      <w:r w:rsidRPr="00A206C3">
        <w:rPr>
          <w:rFonts w:ascii="Arial" w:hAnsi="Arial" w:cs="Arial"/>
          <w:b/>
        </w:rPr>
        <w:lastRenderedPageBreak/>
        <w:t>Title</w:t>
      </w:r>
    </w:p>
    <w:p w14:paraId="2DA04FEB" w14:textId="11035625" w:rsidR="00A75590" w:rsidRPr="00A206C3" w:rsidRDefault="00943285" w:rsidP="005003FD">
      <w:pPr>
        <w:spacing w:line="360" w:lineRule="auto"/>
        <w:rPr>
          <w:rFonts w:ascii="Arial" w:hAnsi="Arial" w:cs="Arial"/>
        </w:rPr>
      </w:pPr>
      <w:r w:rsidRPr="00A206C3">
        <w:rPr>
          <w:rFonts w:ascii="Arial" w:hAnsi="Arial" w:cs="Arial"/>
        </w:rPr>
        <w:t>Change</w:t>
      </w:r>
      <w:r w:rsidR="0019019B">
        <w:rPr>
          <w:rFonts w:ascii="Arial" w:hAnsi="Arial" w:cs="Arial"/>
        </w:rPr>
        <w:t xml:space="preserve"> Management</w:t>
      </w:r>
      <w:r w:rsidR="0062406A">
        <w:rPr>
          <w:rFonts w:ascii="Arial" w:hAnsi="Arial" w:cs="Arial"/>
        </w:rPr>
        <w:t>.</w:t>
      </w:r>
      <w:r w:rsidRPr="00A206C3">
        <w:rPr>
          <w:rFonts w:ascii="Arial" w:hAnsi="Arial" w:cs="Arial"/>
        </w:rPr>
        <w:t xml:space="preserve"> A case study in the diocese of St Asaph.</w:t>
      </w:r>
    </w:p>
    <w:p w14:paraId="6D7C93A7" w14:textId="5F395EF5" w:rsidR="00B2681D" w:rsidRPr="00A206C3" w:rsidRDefault="00B2681D" w:rsidP="005003FD">
      <w:pPr>
        <w:spacing w:line="360" w:lineRule="auto"/>
        <w:rPr>
          <w:rFonts w:ascii="Arial" w:hAnsi="Arial" w:cs="Arial"/>
        </w:rPr>
      </w:pPr>
    </w:p>
    <w:p w14:paraId="36FCCF6C" w14:textId="69A83AD2" w:rsidR="00B2681D" w:rsidRPr="00A206C3" w:rsidRDefault="00C33749" w:rsidP="005003FD">
      <w:pPr>
        <w:spacing w:line="360" w:lineRule="auto"/>
        <w:rPr>
          <w:rFonts w:ascii="Arial" w:hAnsi="Arial" w:cs="Arial"/>
          <w:b/>
        </w:rPr>
      </w:pPr>
      <w:r w:rsidRPr="00A206C3">
        <w:rPr>
          <w:rFonts w:ascii="Arial" w:hAnsi="Arial" w:cs="Arial"/>
          <w:b/>
        </w:rPr>
        <w:t>Key Question</w:t>
      </w:r>
    </w:p>
    <w:p w14:paraId="7AC28386" w14:textId="15AB86CD" w:rsidR="00B14FED" w:rsidRPr="00A206C3" w:rsidRDefault="00B216C6" w:rsidP="005003FD">
      <w:pPr>
        <w:spacing w:line="360" w:lineRule="auto"/>
        <w:rPr>
          <w:rFonts w:ascii="Arial" w:hAnsi="Arial" w:cs="Arial"/>
        </w:rPr>
      </w:pPr>
      <w:r>
        <w:rPr>
          <w:rFonts w:ascii="Arial" w:hAnsi="Arial" w:cs="Arial"/>
        </w:rPr>
        <w:t xml:space="preserve">What </w:t>
      </w:r>
      <w:r w:rsidR="009A2680" w:rsidRPr="00A206C3">
        <w:rPr>
          <w:rFonts w:ascii="Arial" w:hAnsi="Arial" w:cs="Arial"/>
        </w:rPr>
        <w:t xml:space="preserve">lessons can be learned from the </w:t>
      </w:r>
      <w:r w:rsidR="00BE2D90" w:rsidRPr="00A206C3">
        <w:rPr>
          <w:rFonts w:ascii="Arial" w:hAnsi="Arial" w:cs="Arial"/>
        </w:rPr>
        <w:t xml:space="preserve">process of structural </w:t>
      </w:r>
      <w:r w:rsidR="000321AB" w:rsidRPr="00A206C3">
        <w:rPr>
          <w:rFonts w:ascii="Arial" w:hAnsi="Arial" w:cs="Arial"/>
        </w:rPr>
        <w:t xml:space="preserve">change that </w:t>
      </w:r>
      <w:r w:rsidR="00DC275D" w:rsidRPr="00A206C3">
        <w:rPr>
          <w:rFonts w:ascii="Arial" w:hAnsi="Arial" w:cs="Arial"/>
        </w:rPr>
        <w:t xml:space="preserve">occurred in the </w:t>
      </w:r>
      <w:r w:rsidR="007968EE">
        <w:rPr>
          <w:rFonts w:ascii="Arial" w:hAnsi="Arial" w:cs="Arial"/>
        </w:rPr>
        <w:t>d</w:t>
      </w:r>
      <w:r w:rsidR="00DC275D" w:rsidRPr="00A206C3">
        <w:rPr>
          <w:rFonts w:ascii="Arial" w:hAnsi="Arial" w:cs="Arial"/>
        </w:rPr>
        <w:t xml:space="preserve">iocese of St Asaph </w:t>
      </w:r>
      <w:r w:rsidR="004F18C5" w:rsidRPr="00A206C3">
        <w:rPr>
          <w:rFonts w:ascii="Arial" w:hAnsi="Arial" w:cs="Arial"/>
        </w:rPr>
        <w:t>from 2016-201</w:t>
      </w:r>
      <w:r w:rsidR="0062406A">
        <w:rPr>
          <w:rFonts w:ascii="Arial" w:hAnsi="Arial" w:cs="Arial"/>
        </w:rPr>
        <w:t>8</w:t>
      </w:r>
      <w:r>
        <w:rPr>
          <w:rFonts w:ascii="Arial" w:hAnsi="Arial" w:cs="Arial"/>
        </w:rPr>
        <w:t>?</w:t>
      </w:r>
    </w:p>
    <w:p w14:paraId="7A82324E" w14:textId="36D6F20E" w:rsidR="004F18C5" w:rsidRDefault="004F18C5" w:rsidP="005003FD">
      <w:pPr>
        <w:spacing w:line="360" w:lineRule="auto"/>
        <w:rPr>
          <w:rFonts w:ascii="Arial" w:hAnsi="Arial" w:cs="Arial"/>
        </w:rPr>
      </w:pPr>
    </w:p>
    <w:p w14:paraId="6F10C83E" w14:textId="0B823BA9" w:rsidR="00063C4B" w:rsidRDefault="00063C4B" w:rsidP="005003FD">
      <w:pPr>
        <w:spacing w:line="360" w:lineRule="auto"/>
        <w:rPr>
          <w:rFonts w:ascii="Arial" w:hAnsi="Arial" w:cs="Arial"/>
          <w:b/>
        </w:rPr>
      </w:pPr>
      <w:r>
        <w:rPr>
          <w:rFonts w:ascii="Arial" w:hAnsi="Arial" w:cs="Arial"/>
          <w:b/>
        </w:rPr>
        <w:t>Objectives</w:t>
      </w:r>
    </w:p>
    <w:p w14:paraId="1E378575" w14:textId="1AC6E1F7" w:rsidR="00063C4B" w:rsidRDefault="00385DDB" w:rsidP="005003FD">
      <w:pPr>
        <w:spacing w:line="360" w:lineRule="auto"/>
        <w:rPr>
          <w:rFonts w:ascii="Arial" w:hAnsi="Arial" w:cs="Arial"/>
        </w:rPr>
      </w:pPr>
      <w:r>
        <w:rPr>
          <w:rFonts w:ascii="Arial" w:hAnsi="Arial" w:cs="Arial"/>
        </w:rPr>
        <w:t xml:space="preserve">To </w:t>
      </w:r>
      <w:r w:rsidR="005516C7">
        <w:rPr>
          <w:rFonts w:ascii="Arial" w:hAnsi="Arial" w:cs="Arial"/>
        </w:rPr>
        <w:t>use qualitative researc</w:t>
      </w:r>
      <w:r w:rsidR="00E02C4A">
        <w:rPr>
          <w:rFonts w:ascii="Arial" w:hAnsi="Arial" w:cs="Arial"/>
        </w:rPr>
        <w:t>h</w:t>
      </w:r>
      <w:r w:rsidR="00F8622E">
        <w:rPr>
          <w:rFonts w:ascii="Arial" w:hAnsi="Arial" w:cs="Arial"/>
        </w:rPr>
        <w:t xml:space="preserve"> to </w:t>
      </w:r>
      <w:r w:rsidR="0084593E">
        <w:rPr>
          <w:rFonts w:ascii="Arial" w:hAnsi="Arial" w:cs="Arial"/>
        </w:rPr>
        <w:t>analyse the strengths and weaknesses of the process</w:t>
      </w:r>
      <w:r w:rsidR="00766CB5">
        <w:rPr>
          <w:rFonts w:ascii="Arial" w:hAnsi="Arial" w:cs="Arial"/>
        </w:rPr>
        <w:t xml:space="preserve">es involved in defining and implementing the </w:t>
      </w:r>
      <w:r w:rsidR="006C4174">
        <w:rPr>
          <w:rFonts w:ascii="Arial" w:hAnsi="Arial" w:cs="Arial"/>
        </w:rPr>
        <w:t>introduc</w:t>
      </w:r>
      <w:r w:rsidR="00766CB5">
        <w:rPr>
          <w:rFonts w:ascii="Arial" w:hAnsi="Arial" w:cs="Arial"/>
        </w:rPr>
        <w:t>tion of</w:t>
      </w:r>
      <w:r w:rsidR="006C4174">
        <w:rPr>
          <w:rFonts w:ascii="Arial" w:hAnsi="Arial" w:cs="Arial"/>
        </w:rPr>
        <w:t xml:space="preserve"> Mission Areas in the diocese of St Asaph</w:t>
      </w:r>
      <w:r w:rsidR="00A54C6D">
        <w:rPr>
          <w:rFonts w:ascii="Arial" w:hAnsi="Arial" w:cs="Arial"/>
        </w:rPr>
        <w:t xml:space="preserve"> </w:t>
      </w:r>
      <w:r w:rsidR="002F128D">
        <w:rPr>
          <w:rFonts w:ascii="Arial" w:hAnsi="Arial" w:cs="Arial"/>
        </w:rPr>
        <w:t>in order to</w:t>
      </w:r>
      <w:bookmarkStart w:id="0" w:name="_GoBack"/>
      <w:bookmarkEnd w:id="0"/>
      <w:r w:rsidR="00A54C6D">
        <w:rPr>
          <w:rFonts w:ascii="Arial" w:hAnsi="Arial" w:cs="Arial"/>
        </w:rPr>
        <w:t xml:space="preserve"> identify</w:t>
      </w:r>
      <w:r w:rsidR="002F128D">
        <w:rPr>
          <w:rFonts w:ascii="Arial" w:hAnsi="Arial" w:cs="Arial"/>
        </w:rPr>
        <w:t xml:space="preserve"> </w:t>
      </w:r>
      <w:r w:rsidR="002F128D">
        <w:rPr>
          <w:rFonts w:ascii="Arial" w:hAnsi="Arial" w:cs="Arial"/>
        </w:rPr>
        <w:t>learning outcomes that can shape good practice in the future.</w:t>
      </w:r>
    </w:p>
    <w:p w14:paraId="465C931A" w14:textId="77777777" w:rsidR="005003FD" w:rsidRDefault="005003FD" w:rsidP="005003FD">
      <w:pPr>
        <w:spacing w:line="360" w:lineRule="auto"/>
        <w:rPr>
          <w:rFonts w:ascii="Arial" w:hAnsi="Arial" w:cs="Arial"/>
          <w:b/>
        </w:rPr>
      </w:pPr>
    </w:p>
    <w:p w14:paraId="4815F801" w14:textId="186DA176" w:rsidR="00E8307A" w:rsidRDefault="00AD44FF" w:rsidP="005003FD">
      <w:pPr>
        <w:spacing w:line="360" w:lineRule="auto"/>
        <w:rPr>
          <w:rFonts w:ascii="Arial" w:hAnsi="Arial" w:cs="Arial"/>
          <w:b/>
        </w:rPr>
      </w:pPr>
      <w:r>
        <w:rPr>
          <w:rFonts w:ascii="Arial" w:hAnsi="Arial" w:cs="Arial"/>
          <w:b/>
        </w:rPr>
        <w:t>Backgroun</w:t>
      </w:r>
      <w:r w:rsidR="00695C93">
        <w:rPr>
          <w:rFonts w:ascii="Arial" w:hAnsi="Arial" w:cs="Arial"/>
          <w:b/>
        </w:rPr>
        <w:t>d</w:t>
      </w:r>
    </w:p>
    <w:p w14:paraId="243A8E55" w14:textId="6515CB28" w:rsidR="00695C93" w:rsidRDefault="00354346" w:rsidP="005003FD">
      <w:pPr>
        <w:spacing w:line="360" w:lineRule="auto"/>
        <w:rPr>
          <w:rFonts w:ascii="Arial" w:hAnsi="Arial" w:cs="Arial"/>
          <w:i/>
        </w:rPr>
      </w:pPr>
      <w:r>
        <w:rPr>
          <w:rFonts w:ascii="Arial" w:hAnsi="Arial" w:cs="Arial"/>
          <w:i/>
        </w:rPr>
        <w:t>Context</w:t>
      </w:r>
    </w:p>
    <w:p w14:paraId="101FB665" w14:textId="116FAAFB" w:rsidR="00354346" w:rsidRDefault="00277387" w:rsidP="005003FD">
      <w:pPr>
        <w:spacing w:line="360" w:lineRule="auto"/>
        <w:rPr>
          <w:rFonts w:ascii="Arial" w:hAnsi="Arial" w:cs="Arial"/>
        </w:rPr>
      </w:pPr>
      <w:r w:rsidRPr="00B064C6">
        <w:rPr>
          <w:rFonts w:ascii="Arial" w:hAnsi="Arial" w:cs="Arial"/>
        </w:rPr>
        <w:t xml:space="preserve">In </w:t>
      </w:r>
      <w:r w:rsidR="00B064C6">
        <w:rPr>
          <w:rFonts w:ascii="Arial" w:hAnsi="Arial" w:cs="Arial"/>
        </w:rPr>
        <w:t xml:space="preserve">September 2010 the </w:t>
      </w:r>
      <w:r w:rsidR="00145FE7">
        <w:rPr>
          <w:rFonts w:ascii="Arial" w:hAnsi="Arial" w:cs="Arial"/>
        </w:rPr>
        <w:t xml:space="preserve">Governing Body of the Church in Wales discussed the </w:t>
      </w:r>
      <w:r w:rsidRPr="00B064C6">
        <w:rPr>
          <w:rFonts w:ascii="Arial" w:hAnsi="Arial" w:cs="Arial"/>
        </w:rPr>
        <w:t xml:space="preserve">ongoing </w:t>
      </w:r>
      <w:r w:rsidR="00B064C6">
        <w:rPr>
          <w:rFonts w:ascii="Arial" w:hAnsi="Arial" w:cs="Arial"/>
        </w:rPr>
        <w:t>decline in church attendance</w:t>
      </w:r>
      <w:r w:rsidR="00145FE7">
        <w:rPr>
          <w:rFonts w:ascii="Arial" w:hAnsi="Arial" w:cs="Arial"/>
        </w:rPr>
        <w:t xml:space="preserve"> which, at that time, was averaging approximately 3% per annum. Many of the contributors had a common message:</w:t>
      </w:r>
    </w:p>
    <w:p w14:paraId="6FF0EBD5" w14:textId="08944963" w:rsidR="00145FE7" w:rsidRDefault="00145FE7" w:rsidP="005003FD">
      <w:pPr>
        <w:spacing w:line="360" w:lineRule="auto"/>
        <w:rPr>
          <w:rFonts w:ascii="Arial" w:hAnsi="Arial" w:cs="Arial"/>
        </w:rPr>
      </w:pPr>
    </w:p>
    <w:p w14:paraId="3BD009F2" w14:textId="07B81A26" w:rsidR="00145FE7" w:rsidRDefault="00145FE7" w:rsidP="005003FD">
      <w:pPr>
        <w:spacing w:line="360" w:lineRule="auto"/>
        <w:rPr>
          <w:rFonts w:ascii="Arial" w:hAnsi="Arial" w:cs="Arial"/>
        </w:rPr>
      </w:pPr>
      <w:r>
        <w:rPr>
          <w:rFonts w:ascii="Arial" w:hAnsi="Arial" w:cs="Arial"/>
          <w:i/>
        </w:rPr>
        <w:t>“</w:t>
      </w:r>
      <w:r w:rsidR="00CF28C8">
        <w:rPr>
          <w:rFonts w:ascii="Arial" w:hAnsi="Arial" w:cs="Arial"/>
          <w:i/>
        </w:rPr>
        <w:t>The Church in Wales cannot go on doing the same things</w:t>
      </w:r>
      <w:r w:rsidR="00A7216E">
        <w:rPr>
          <w:rFonts w:ascii="Arial" w:hAnsi="Arial" w:cs="Arial"/>
          <w:i/>
        </w:rPr>
        <w:t xml:space="preserve"> in the same way; some things need to </w:t>
      </w:r>
      <w:proofErr w:type="gramStart"/>
      <w:r w:rsidR="00A7216E">
        <w:rPr>
          <w:rFonts w:ascii="Arial" w:hAnsi="Arial" w:cs="Arial"/>
          <w:i/>
        </w:rPr>
        <w:t>change</w:t>
      </w:r>
      <w:proofErr w:type="gramEnd"/>
      <w:r w:rsidR="00A7216E">
        <w:rPr>
          <w:rFonts w:ascii="Arial" w:hAnsi="Arial" w:cs="Arial"/>
          <w:i/>
        </w:rPr>
        <w:t xml:space="preserve"> and we are open to – and indeed </w:t>
      </w:r>
      <w:r w:rsidR="00E42DBF">
        <w:rPr>
          <w:rFonts w:ascii="Arial" w:hAnsi="Arial" w:cs="Arial"/>
          <w:i/>
        </w:rPr>
        <w:t xml:space="preserve">encourage </w:t>
      </w:r>
      <w:r w:rsidR="00037C9F">
        <w:rPr>
          <w:rFonts w:ascii="Arial" w:hAnsi="Arial" w:cs="Arial"/>
          <w:i/>
        </w:rPr>
        <w:t xml:space="preserve">- </w:t>
      </w:r>
      <w:r w:rsidR="00E42DBF">
        <w:rPr>
          <w:rFonts w:ascii="Arial" w:hAnsi="Arial" w:cs="Arial"/>
          <w:i/>
        </w:rPr>
        <w:t xml:space="preserve">that possibility” </w:t>
      </w:r>
      <w:r w:rsidR="00E42DBF" w:rsidRPr="001D667F">
        <w:rPr>
          <w:rFonts w:ascii="Arial" w:hAnsi="Arial" w:cs="Arial"/>
        </w:rPr>
        <w:t>(</w:t>
      </w:r>
      <w:r w:rsidR="00956707">
        <w:rPr>
          <w:rFonts w:ascii="Arial" w:hAnsi="Arial" w:cs="Arial"/>
        </w:rPr>
        <w:t>Church in Wales Review</w:t>
      </w:r>
      <w:r w:rsidR="005003FD">
        <w:rPr>
          <w:rFonts w:ascii="Arial" w:hAnsi="Arial" w:cs="Arial"/>
        </w:rPr>
        <w:t>,</w:t>
      </w:r>
      <w:r w:rsidR="00956707">
        <w:rPr>
          <w:rFonts w:ascii="Arial" w:hAnsi="Arial" w:cs="Arial"/>
        </w:rPr>
        <w:t xml:space="preserve"> 2012</w:t>
      </w:r>
      <w:r w:rsidR="005003FD">
        <w:rPr>
          <w:rFonts w:ascii="Arial" w:hAnsi="Arial" w:cs="Arial"/>
        </w:rPr>
        <w:t>, p.1</w:t>
      </w:r>
      <w:r w:rsidR="00956707">
        <w:rPr>
          <w:rFonts w:ascii="Arial" w:hAnsi="Arial" w:cs="Arial"/>
        </w:rPr>
        <w:t>).</w:t>
      </w:r>
    </w:p>
    <w:p w14:paraId="5FA55DA8" w14:textId="6606E6A5" w:rsidR="00956707" w:rsidRDefault="00956707" w:rsidP="005003FD">
      <w:pPr>
        <w:spacing w:line="360" w:lineRule="auto"/>
        <w:rPr>
          <w:rFonts w:ascii="Arial" w:hAnsi="Arial" w:cs="Arial"/>
        </w:rPr>
      </w:pPr>
    </w:p>
    <w:p w14:paraId="1B9BC8D2" w14:textId="1C5C1F9A" w:rsidR="00185FD9" w:rsidRDefault="004C5127" w:rsidP="005003FD">
      <w:pPr>
        <w:spacing w:line="360" w:lineRule="auto"/>
        <w:rPr>
          <w:rFonts w:ascii="Arial" w:hAnsi="Arial" w:cs="Arial"/>
        </w:rPr>
      </w:pPr>
      <w:r>
        <w:rPr>
          <w:rFonts w:ascii="Arial" w:hAnsi="Arial" w:cs="Arial"/>
        </w:rPr>
        <w:t>The Standing Committee</w:t>
      </w:r>
      <w:r w:rsidR="00185FD9">
        <w:rPr>
          <w:rFonts w:ascii="Arial" w:hAnsi="Arial" w:cs="Arial"/>
        </w:rPr>
        <w:t xml:space="preserve"> and Bench of Bishops responded to the debate by appointing an external review of the Church, with particular reference to structures and use of resource</w:t>
      </w:r>
      <w:r w:rsidR="00D32C38">
        <w:rPr>
          <w:rFonts w:ascii="Arial" w:hAnsi="Arial" w:cs="Arial"/>
        </w:rPr>
        <w:t xml:space="preserve">s. </w:t>
      </w:r>
      <w:r w:rsidR="00185FD9">
        <w:rPr>
          <w:rFonts w:ascii="Arial" w:hAnsi="Arial" w:cs="Arial"/>
        </w:rPr>
        <w:t xml:space="preserve">The findings and recommendations of the </w:t>
      </w:r>
      <w:r w:rsidR="00AF6E9A">
        <w:rPr>
          <w:rFonts w:ascii="Arial" w:hAnsi="Arial" w:cs="Arial"/>
        </w:rPr>
        <w:t xml:space="preserve">review </w:t>
      </w:r>
      <w:r w:rsidR="00185FD9">
        <w:rPr>
          <w:rFonts w:ascii="Arial" w:hAnsi="Arial" w:cs="Arial"/>
        </w:rPr>
        <w:t>group</w:t>
      </w:r>
      <w:r w:rsidR="00A17619">
        <w:rPr>
          <w:rFonts w:ascii="Arial" w:hAnsi="Arial" w:cs="Arial"/>
        </w:rPr>
        <w:t xml:space="preserve"> were published </w:t>
      </w:r>
      <w:r w:rsidR="00185FD9">
        <w:rPr>
          <w:rFonts w:ascii="Arial" w:hAnsi="Arial" w:cs="Arial"/>
        </w:rPr>
        <w:t>in July 2013</w:t>
      </w:r>
      <w:r w:rsidR="00A17619">
        <w:rPr>
          <w:rFonts w:ascii="Arial" w:hAnsi="Arial" w:cs="Arial"/>
        </w:rPr>
        <w:t xml:space="preserve">. They </w:t>
      </w:r>
      <w:r w:rsidR="00E01A7C">
        <w:rPr>
          <w:rFonts w:ascii="Arial" w:hAnsi="Arial" w:cs="Arial"/>
        </w:rPr>
        <w:t xml:space="preserve">covered a number of key areas, including: </w:t>
      </w:r>
      <w:r w:rsidR="00185FD9">
        <w:rPr>
          <w:rFonts w:ascii="Arial" w:hAnsi="Arial" w:cs="Arial"/>
        </w:rPr>
        <w:t>governance and decision making</w:t>
      </w:r>
      <w:r w:rsidR="002F1D70">
        <w:rPr>
          <w:rFonts w:ascii="Arial" w:hAnsi="Arial" w:cs="Arial"/>
        </w:rPr>
        <w:t>;</w:t>
      </w:r>
      <w:r w:rsidR="00185FD9">
        <w:rPr>
          <w:rFonts w:ascii="Arial" w:hAnsi="Arial" w:cs="Arial"/>
        </w:rPr>
        <w:t xml:space="preserve"> leadership and training</w:t>
      </w:r>
      <w:r w:rsidR="002F1D70">
        <w:rPr>
          <w:rFonts w:ascii="Arial" w:hAnsi="Arial" w:cs="Arial"/>
        </w:rPr>
        <w:t xml:space="preserve">; </w:t>
      </w:r>
      <w:r w:rsidR="00E01A7C">
        <w:rPr>
          <w:rFonts w:ascii="Arial" w:hAnsi="Arial" w:cs="Arial"/>
        </w:rPr>
        <w:t>mission</w:t>
      </w:r>
      <w:r w:rsidR="00185FD9">
        <w:rPr>
          <w:rFonts w:ascii="Arial" w:hAnsi="Arial" w:cs="Arial"/>
        </w:rPr>
        <w:t xml:space="preserve"> areas and buildings</w:t>
      </w:r>
      <w:r w:rsidR="002F1D70">
        <w:rPr>
          <w:rFonts w:ascii="Arial" w:hAnsi="Arial" w:cs="Arial"/>
        </w:rPr>
        <w:t xml:space="preserve">; </w:t>
      </w:r>
      <w:r w:rsidR="00185FD9">
        <w:rPr>
          <w:rFonts w:ascii="Arial" w:hAnsi="Arial" w:cs="Arial"/>
        </w:rPr>
        <w:t>worship and outreach</w:t>
      </w:r>
      <w:r w:rsidR="002F1D70">
        <w:rPr>
          <w:rFonts w:ascii="Arial" w:hAnsi="Arial" w:cs="Arial"/>
        </w:rPr>
        <w:t>;</w:t>
      </w:r>
      <w:r w:rsidR="00185FD9">
        <w:rPr>
          <w:rFonts w:ascii="Arial" w:hAnsi="Arial" w:cs="Arial"/>
        </w:rPr>
        <w:t xml:space="preserve"> and finance and administration (Ibid).</w:t>
      </w:r>
    </w:p>
    <w:p w14:paraId="4A1937C8" w14:textId="447DC9D3" w:rsidR="002F1D70" w:rsidRDefault="002F1D70" w:rsidP="005003FD">
      <w:pPr>
        <w:spacing w:line="360" w:lineRule="auto"/>
        <w:rPr>
          <w:rFonts w:ascii="Arial" w:hAnsi="Arial" w:cs="Arial"/>
        </w:rPr>
      </w:pPr>
    </w:p>
    <w:p w14:paraId="28B47926" w14:textId="75A3E858" w:rsidR="002F1D70" w:rsidRDefault="002F1D70" w:rsidP="005003FD">
      <w:pPr>
        <w:spacing w:line="360" w:lineRule="auto"/>
        <w:rPr>
          <w:rFonts w:ascii="Arial" w:hAnsi="Arial" w:cs="Arial"/>
        </w:rPr>
      </w:pPr>
      <w:r>
        <w:rPr>
          <w:rFonts w:ascii="Arial" w:hAnsi="Arial" w:cs="Arial"/>
        </w:rPr>
        <w:t xml:space="preserve">Not all of the recommendations were adopted by the </w:t>
      </w:r>
      <w:r w:rsidR="00FE65BC">
        <w:rPr>
          <w:rFonts w:ascii="Arial" w:hAnsi="Arial" w:cs="Arial"/>
        </w:rPr>
        <w:t xml:space="preserve">Governing Body or Bench of Bishops, </w:t>
      </w:r>
      <w:r w:rsidR="00175B56">
        <w:rPr>
          <w:rFonts w:ascii="Arial" w:hAnsi="Arial" w:cs="Arial"/>
        </w:rPr>
        <w:t>but there was general consensus that:</w:t>
      </w:r>
    </w:p>
    <w:p w14:paraId="2C156CC9" w14:textId="77777777" w:rsidR="00667522" w:rsidRDefault="00667522" w:rsidP="005003FD">
      <w:pPr>
        <w:spacing w:line="360" w:lineRule="auto"/>
        <w:rPr>
          <w:rFonts w:ascii="Arial" w:hAnsi="Arial" w:cs="Arial"/>
        </w:rPr>
      </w:pPr>
    </w:p>
    <w:p w14:paraId="2E5F1011" w14:textId="3CCFD3D6" w:rsidR="00175B56" w:rsidRDefault="00551E8D" w:rsidP="005003FD">
      <w:pPr>
        <w:spacing w:line="360" w:lineRule="auto"/>
        <w:rPr>
          <w:rFonts w:ascii="Arial" w:hAnsi="Arial" w:cs="Arial"/>
        </w:rPr>
      </w:pPr>
      <w:r>
        <w:rPr>
          <w:rFonts w:ascii="Arial" w:hAnsi="Arial" w:cs="Arial"/>
          <w:i/>
        </w:rPr>
        <w:lastRenderedPageBreak/>
        <w:t>“the current parish system, as originally set up</w:t>
      </w:r>
      <w:r w:rsidR="005B50B6">
        <w:rPr>
          <w:rFonts w:ascii="Arial" w:hAnsi="Arial" w:cs="Arial"/>
          <w:i/>
        </w:rPr>
        <w:t xml:space="preserve">, with a single priest serving a small community is no longer sustainable” </w:t>
      </w:r>
      <w:r w:rsidR="005B50B6">
        <w:rPr>
          <w:rFonts w:ascii="Arial" w:hAnsi="Arial" w:cs="Arial"/>
        </w:rPr>
        <w:t>(</w:t>
      </w:r>
      <w:r w:rsidR="005875A8">
        <w:rPr>
          <w:rFonts w:ascii="Arial" w:hAnsi="Arial" w:cs="Arial"/>
        </w:rPr>
        <w:t>The Church in Wales Review</w:t>
      </w:r>
      <w:r w:rsidR="005003FD">
        <w:rPr>
          <w:rFonts w:ascii="Arial" w:hAnsi="Arial" w:cs="Arial"/>
        </w:rPr>
        <w:t>,</w:t>
      </w:r>
      <w:r w:rsidR="005875A8">
        <w:rPr>
          <w:rFonts w:ascii="Arial" w:hAnsi="Arial" w:cs="Arial"/>
        </w:rPr>
        <w:t xml:space="preserve"> 2012, p.12).</w:t>
      </w:r>
    </w:p>
    <w:p w14:paraId="06C90820" w14:textId="69496BD2" w:rsidR="005875A8" w:rsidRDefault="005875A8" w:rsidP="005003FD">
      <w:pPr>
        <w:spacing w:line="360" w:lineRule="auto"/>
        <w:rPr>
          <w:rFonts w:ascii="Arial" w:hAnsi="Arial" w:cs="Arial"/>
        </w:rPr>
      </w:pPr>
    </w:p>
    <w:p w14:paraId="3021FC17" w14:textId="00120644" w:rsidR="00FC6CC9" w:rsidRDefault="001D667F" w:rsidP="005003FD">
      <w:pPr>
        <w:spacing w:line="360" w:lineRule="auto"/>
        <w:rPr>
          <w:rFonts w:ascii="Arial" w:hAnsi="Arial" w:cs="Arial"/>
        </w:rPr>
      </w:pPr>
      <w:r>
        <w:rPr>
          <w:rFonts w:ascii="Arial" w:hAnsi="Arial" w:cs="Arial"/>
        </w:rPr>
        <w:t>Instead,</w:t>
      </w:r>
      <w:r w:rsidR="00CD36BF">
        <w:rPr>
          <w:rFonts w:ascii="Arial" w:hAnsi="Arial" w:cs="Arial"/>
        </w:rPr>
        <w:t xml:space="preserve"> </w:t>
      </w:r>
      <w:r w:rsidR="009E32DF">
        <w:rPr>
          <w:rFonts w:ascii="Arial" w:hAnsi="Arial" w:cs="Arial"/>
        </w:rPr>
        <w:t>it was agreed that a</w:t>
      </w:r>
      <w:r w:rsidR="00CD36BF">
        <w:rPr>
          <w:rFonts w:ascii="Arial" w:hAnsi="Arial" w:cs="Arial"/>
        </w:rPr>
        <w:t xml:space="preserve"> revised structure in which</w:t>
      </w:r>
      <w:r w:rsidR="004F519E">
        <w:rPr>
          <w:rFonts w:ascii="Arial" w:hAnsi="Arial" w:cs="Arial"/>
        </w:rPr>
        <w:t xml:space="preserve"> </w:t>
      </w:r>
      <w:r w:rsidR="00291257">
        <w:rPr>
          <w:rFonts w:ascii="Arial" w:hAnsi="Arial" w:cs="Arial"/>
        </w:rPr>
        <w:t>mixed ministry team</w:t>
      </w:r>
      <w:r>
        <w:rPr>
          <w:rFonts w:ascii="Arial" w:hAnsi="Arial" w:cs="Arial"/>
        </w:rPr>
        <w:t>s</w:t>
      </w:r>
      <w:r w:rsidR="00291257">
        <w:rPr>
          <w:rFonts w:ascii="Arial" w:hAnsi="Arial" w:cs="Arial"/>
        </w:rPr>
        <w:t xml:space="preserve"> of lay and ordained ministers, some of whom would be stipendiary </w:t>
      </w:r>
      <w:r w:rsidR="00D35A6F">
        <w:rPr>
          <w:rFonts w:ascii="Arial" w:hAnsi="Arial" w:cs="Arial"/>
        </w:rPr>
        <w:t xml:space="preserve">but most of whom would not, </w:t>
      </w:r>
      <w:r w:rsidR="00D37277">
        <w:rPr>
          <w:rFonts w:ascii="Arial" w:hAnsi="Arial" w:cs="Arial"/>
        </w:rPr>
        <w:t xml:space="preserve">would </w:t>
      </w:r>
      <w:r w:rsidR="008435C6">
        <w:rPr>
          <w:rFonts w:ascii="Arial" w:hAnsi="Arial" w:cs="Arial"/>
        </w:rPr>
        <w:t>be established in</w:t>
      </w:r>
      <w:r w:rsidR="00D37277">
        <w:rPr>
          <w:rFonts w:ascii="Arial" w:hAnsi="Arial" w:cs="Arial"/>
        </w:rPr>
        <w:t xml:space="preserve"> </w:t>
      </w:r>
      <w:r w:rsidR="008435C6">
        <w:rPr>
          <w:rFonts w:ascii="Arial" w:hAnsi="Arial" w:cs="Arial"/>
        </w:rPr>
        <w:t>wider</w:t>
      </w:r>
      <w:r w:rsidR="00D37277">
        <w:rPr>
          <w:rFonts w:ascii="Arial" w:hAnsi="Arial" w:cs="Arial"/>
        </w:rPr>
        <w:t xml:space="preserve"> geographic</w:t>
      </w:r>
      <w:r w:rsidR="005D6BB9">
        <w:rPr>
          <w:rFonts w:ascii="Arial" w:hAnsi="Arial" w:cs="Arial"/>
        </w:rPr>
        <w:t>al context</w:t>
      </w:r>
      <w:r w:rsidR="008435C6">
        <w:rPr>
          <w:rFonts w:ascii="Arial" w:hAnsi="Arial" w:cs="Arial"/>
        </w:rPr>
        <w:t xml:space="preserve">s </w:t>
      </w:r>
      <w:r w:rsidR="005D6BB9">
        <w:rPr>
          <w:rFonts w:ascii="Arial" w:hAnsi="Arial" w:cs="Arial"/>
        </w:rPr>
        <w:t>known as a Mi</w:t>
      </w:r>
      <w:r w:rsidR="00412D50">
        <w:rPr>
          <w:rFonts w:ascii="Arial" w:hAnsi="Arial" w:cs="Arial"/>
        </w:rPr>
        <w:t>ssion</w:t>
      </w:r>
      <w:r w:rsidR="005D6BB9">
        <w:rPr>
          <w:rFonts w:ascii="Arial" w:hAnsi="Arial" w:cs="Arial"/>
        </w:rPr>
        <w:t xml:space="preserve"> Area</w:t>
      </w:r>
      <w:r w:rsidR="00073F28">
        <w:rPr>
          <w:rFonts w:ascii="Arial" w:hAnsi="Arial" w:cs="Arial"/>
        </w:rPr>
        <w:t xml:space="preserve">s. </w:t>
      </w:r>
      <w:r w:rsidR="00A70254">
        <w:rPr>
          <w:rFonts w:ascii="Arial" w:hAnsi="Arial" w:cs="Arial"/>
        </w:rPr>
        <w:t>The size and makeup of those Mission Areas</w:t>
      </w:r>
      <w:r w:rsidR="004433EF">
        <w:rPr>
          <w:rFonts w:ascii="Arial" w:hAnsi="Arial" w:cs="Arial"/>
        </w:rPr>
        <w:t xml:space="preserve">, however, </w:t>
      </w:r>
      <w:r w:rsidR="00042F8E">
        <w:rPr>
          <w:rFonts w:ascii="Arial" w:hAnsi="Arial" w:cs="Arial"/>
        </w:rPr>
        <w:t xml:space="preserve">would be determined </w:t>
      </w:r>
      <w:r w:rsidR="004433EF">
        <w:rPr>
          <w:rFonts w:ascii="Arial" w:hAnsi="Arial" w:cs="Arial"/>
        </w:rPr>
        <w:t>by the local</w:t>
      </w:r>
      <w:r w:rsidR="00042F8E">
        <w:rPr>
          <w:rFonts w:ascii="Arial" w:hAnsi="Arial" w:cs="Arial"/>
        </w:rPr>
        <w:t xml:space="preserve"> context (Ibid).</w:t>
      </w:r>
      <w:r w:rsidR="007656AC">
        <w:rPr>
          <w:rFonts w:ascii="Arial" w:hAnsi="Arial" w:cs="Arial"/>
        </w:rPr>
        <w:t xml:space="preserve"> </w:t>
      </w:r>
    </w:p>
    <w:p w14:paraId="3CD857D1" w14:textId="77777777" w:rsidR="00FC6CC9" w:rsidRDefault="00FC6CC9" w:rsidP="005003FD">
      <w:pPr>
        <w:spacing w:line="360" w:lineRule="auto"/>
        <w:rPr>
          <w:rFonts w:ascii="Arial" w:hAnsi="Arial" w:cs="Arial"/>
        </w:rPr>
      </w:pPr>
    </w:p>
    <w:p w14:paraId="1EC53C8B" w14:textId="53E0995E" w:rsidR="00443CD9" w:rsidRPr="00684C66" w:rsidRDefault="000B5689" w:rsidP="005003FD">
      <w:pPr>
        <w:spacing w:line="360" w:lineRule="auto"/>
        <w:rPr>
          <w:rFonts w:ascii="Arial" w:hAnsi="Arial" w:cs="Arial"/>
        </w:rPr>
      </w:pPr>
      <w:r>
        <w:rPr>
          <w:rFonts w:ascii="Arial" w:hAnsi="Arial" w:cs="Arial"/>
        </w:rPr>
        <w:t>To assist this process an implementation group was appointed</w:t>
      </w:r>
      <w:r w:rsidR="00ED5A2C">
        <w:rPr>
          <w:rFonts w:ascii="Arial" w:hAnsi="Arial" w:cs="Arial"/>
        </w:rPr>
        <w:t>. Their</w:t>
      </w:r>
      <w:r w:rsidR="00AD2E4F">
        <w:rPr>
          <w:rFonts w:ascii="Arial" w:hAnsi="Arial" w:cs="Arial"/>
        </w:rPr>
        <w:t xml:space="preserve"> report </w:t>
      </w:r>
      <w:r w:rsidR="00ED5A2C">
        <w:rPr>
          <w:rFonts w:ascii="Arial" w:hAnsi="Arial" w:cs="Arial"/>
        </w:rPr>
        <w:t xml:space="preserve">was published </w:t>
      </w:r>
      <w:r w:rsidR="00AD2E4F">
        <w:rPr>
          <w:rFonts w:ascii="Arial" w:hAnsi="Arial" w:cs="Arial"/>
        </w:rPr>
        <w:t xml:space="preserve">in August 2013 </w:t>
      </w:r>
      <w:r w:rsidR="00ED5A2C">
        <w:rPr>
          <w:rFonts w:ascii="Arial" w:hAnsi="Arial" w:cs="Arial"/>
        </w:rPr>
        <w:t xml:space="preserve">and </w:t>
      </w:r>
      <w:r w:rsidR="00412D50">
        <w:rPr>
          <w:rFonts w:ascii="Arial" w:hAnsi="Arial" w:cs="Arial"/>
        </w:rPr>
        <w:t>r</w:t>
      </w:r>
      <w:r w:rsidR="00FC6CC9">
        <w:rPr>
          <w:rFonts w:ascii="Arial" w:hAnsi="Arial" w:cs="Arial"/>
        </w:rPr>
        <w:t xml:space="preserve">ecommended that locally determined Mission Areas </w:t>
      </w:r>
      <w:r w:rsidR="00277A1B">
        <w:rPr>
          <w:rFonts w:ascii="Arial" w:hAnsi="Arial" w:cs="Arial"/>
        </w:rPr>
        <w:t>should be</w:t>
      </w:r>
      <w:r w:rsidR="00FC6CC9">
        <w:rPr>
          <w:rFonts w:ascii="Arial" w:hAnsi="Arial" w:cs="Arial"/>
        </w:rPr>
        <w:t xml:space="preserve"> </w:t>
      </w:r>
      <w:r w:rsidR="008B6566">
        <w:rPr>
          <w:rFonts w:ascii="Arial" w:hAnsi="Arial" w:cs="Arial"/>
        </w:rPr>
        <w:t xml:space="preserve">established </w:t>
      </w:r>
      <w:r w:rsidR="00FC6CC9">
        <w:rPr>
          <w:rFonts w:ascii="Arial" w:hAnsi="Arial" w:cs="Arial"/>
        </w:rPr>
        <w:t xml:space="preserve">in each diocese by 2020. </w:t>
      </w:r>
      <w:r w:rsidR="00277A1B">
        <w:rPr>
          <w:rFonts w:ascii="Arial" w:hAnsi="Arial" w:cs="Arial"/>
        </w:rPr>
        <w:t xml:space="preserve">However, </w:t>
      </w:r>
      <w:r w:rsidR="0037606B">
        <w:rPr>
          <w:rFonts w:ascii="Arial" w:hAnsi="Arial" w:cs="Arial"/>
        </w:rPr>
        <w:t xml:space="preserve">each </w:t>
      </w:r>
      <w:r w:rsidR="00EB4701">
        <w:rPr>
          <w:rFonts w:ascii="Arial" w:hAnsi="Arial" w:cs="Arial"/>
        </w:rPr>
        <w:t xml:space="preserve">diocese </w:t>
      </w:r>
      <w:r w:rsidR="00AB11D8">
        <w:rPr>
          <w:rFonts w:ascii="Arial" w:hAnsi="Arial" w:cs="Arial"/>
        </w:rPr>
        <w:t>was given the freedom to</w:t>
      </w:r>
      <w:r w:rsidR="0037606B">
        <w:rPr>
          <w:rFonts w:ascii="Arial" w:hAnsi="Arial" w:cs="Arial"/>
        </w:rPr>
        <w:t xml:space="preserve"> de</w:t>
      </w:r>
      <w:r w:rsidR="00CD4488">
        <w:rPr>
          <w:rFonts w:ascii="Arial" w:hAnsi="Arial" w:cs="Arial"/>
        </w:rPr>
        <w:t>fine both the nature and structure of the</w:t>
      </w:r>
      <w:r w:rsidR="00C828DE">
        <w:rPr>
          <w:rFonts w:ascii="Arial" w:hAnsi="Arial" w:cs="Arial"/>
        </w:rPr>
        <w:t xml:space="preserve"> Mission Areas according to the needs and </w:t>
      </w:r>
      <w:r w:rsidR="00FA25D8">
        <w:rPr>
          <w:rFonts w:ascii="Arial" w:hAnsi="Arial" w:cs="Arial"/>
        </w:rPr>
        <w:t xml:space="preserve">resources available </w:t>
      </w:r>
      <w:r w:rsidR="009C4A0E">
        <w:rPr>
          <w:rFonts w:ascii="Arial" w:hAnsi="Arial" w:cs="Arial"/>
        </w:rPr>
        <w:t>(2020 Vision, 2013, p.3)</w:t>
      </w:r>
    </w:p>
    <w:p w14:paraId="7C2D56A2" w14:textId="726176BD" w:rsidR="00443CD9" w:rsidRDefault="00443CD9" w:rsidP="005003FD">
      <w:pPr>
        <w:spacing w:line="360" w:lineRule="auto"/>
        <w:rPr>
          <w:rFonts w:ascii="Arial" w:hAnsi="Arial" w:cs="Arial"/>
          <w:i/>
        </w:rPr>
      </w:pPr>
    </w:p>
    <w:p w14:paraId="20153476" w14:textId="0FB6DAFE" w:rsidR="00443CD9" w:rsidRPr="00354346" w:rsidRDefault="00443CD9" w:rsidP="005003FD">
      <w:pPr>
        <w:spacing w:line="360" w:lineRule="auto"/>
        <w:rPr>
          <w:rFonts w:ascii="Arial" w:hAnsi="Arial" w:cs="Arial"/>
          <w:i/>
        </w:rPr>
      </w:pPr>
      <w:r>
        <w:rPr>
          <w:rFonts w:ascii="Arial" w:hAnsi="Arial" w:cs="Arial"/>
          <w:i/>
        </w:rPr>
        <w:t>Focus</w:t>
      </w:r>
      <w:r w:rsidR="00830386">
        <w:rPr>
          <w:rFonts w:ascii="Arial" w:hAnsi="Arial" w:cs="Arial"/>
          <w:i/>
        </w:rPr>
        <w:t xml:space="preserve"> </w:t>
      </w:r>
    </w:p>
    <w:p w14:paraId="2F62F163" w14:textId="77777777" w:rsidR="00BB5330" w:rsidRDefault="00FF54C2" w:rsidP="005003FD">
      <w:pPr>
        <w:spacing w:line="360" w:lineRule="auto"/>
        <w:rPr>
          <w:rFonts w:ascii="Arial" w:hAnsi="Arial" w:cs="Arial"/>
        </w:rPr>
      </w:pPr>
      <w:r>
        <w:rPr>
          <w:rFonts w:ascii="Arial" w:hAnsi="Arial" w:cs="Arial"/>
        </w:rPr>
        <w:t>The proposed research w</w:t>
      </w:r>
      <w:r w:rsidR="00066D5F">
        <w:rPr>
          <w:rFonts w:ascii="Arial" w:hAnsi="Arial" w:cs="Arial"/>
        </w:rPr>
        <w:t>ill</w:t>
      </w:r>
      <w:r>
        <w:rPr>
          <w:rFonts w:ascii="Arial" w:hAnsi="Arial" w:cs="Arial"/>
        </w:rPr>
        <w:t xml:space="preserve"> focus upon the process </w:t>
      </w:r>
      <w:r w:rsidR="00C24832">
        <w:rPr>
          <w:rFonts w:ascii="Arial" w:hAnsi="Arial" w:cs="Arial"/>
        </w:rPr>
        <w:t>by</w:t>
      </w:r>
      <w:r>
        <w:rPr>
          <w:rFonts w:ascii="Arial" w:hAnsi="Arial" w:cs="Arial"/>
        </w:rPr>
        <w:t xml:space="preserve"> which the diocese of </w:t>
      </w:r>
      <w:r w:rsidR="00BB5330">
        <w:rPr>
          <w:rFonts w:ascii="Arial" w:hAnsi="Arial" w:cs="Arial"/>
        </w:rPr>
        <w:t xml:space="preserve"> </w:t>
      </w:r>
    </w:p>
    <w:p w14:paraId="17A8084A" w14:textId="20C136E0" w:rsidR="00A24649" w:rsidRPr="00684C66" w:rsidRDefault="00FF54C2" w:rsidP="005003FD">
      <w:pPr>
        <w:spacing w:line="360" w:lineRule="auto"/>
        <w:rPr>
          <w:rFonts w:ascii="Arial" w:hAnsi="Arial" w:cs="Arial"/>
        </w:rPr>
      </w:pPr>
      <w:r>
        <w:rPr>
          <w:rFonts w:ascii="Arial" w:hAnsi="Arial" w:cs="Arial"/>
        </w:rPr>
        <w:t xml:space="preserve">St Asaph </w:t>
      </w:r>
      <w:r w:rsidR="00C24832">
        <w:rPr>
          <w:rFonts w:ascii="Arial" w:hAnsi="Arial" w:cs="Arial"/>
        </w:rPr>
        <w:t>defined and implemented</w:t>
      </w:r>
      <w:r w:rsidR="00FF2929">
        <w:rPr>
          <w:rFonts w:ascii="Arial" w:hAnsi="Arial" w:cs="Arial"/>
        </w:rPr>
        <w:t xml:space="preserve"> </w:t>
      </w:r>
      <w:r w:rsidR="00FA25D8">
        <w:rPr>
          <w:rFonts w:ascii="Arial" w:hAnsi="Arial" w:cs="Arial"/>
        </w:rPr>
        <w:t xml:space="preserve">the </w:t>
      </w:r>
      <w:r w:rsidR="00066D5F">
        <w:rPr>
          <w:rFonts w:ascii="Arial" w:hAnsi="Arial" w:cs="Arial"/>
        </w:rPr>
        <w:t xml:space="preserve">introduction of </w:t>
      </w:r>
      <w:r w:rsidR="00FF2929">
        <w:rPr>
          <w:rFonts w:ascii="Arial" w:hAnsi="Arial" w:cs="Arial"/>
        </w:rPr>
        <w:t>Mission Area</w:t>
      </w:r>
      <w:r w:rsidR="00066D5F">
        <w:rPr>
          <w:rFonts w:ascii="Arial" w:hAnsi="Arial" w:cs="Arial"/>
        </w:rPr>
        <w:t xml:space="preserve">s </w:t>
      </w:r>
      <w:r w:rsidR="007D6BF8">
        <w:rPr>
          <w:rFonts w:ascii="Arial" w:hAnsi="Arial" w:cs="Arial"/>
        </w:rPr>
        <w:t>between 2016 and 2018</w:t>
      </w:r>
      <w:r w:rsidR="00066D5F">
        <w:rPr>
          <w:rFonts w:ascii="Arial" w:hAnsi="Arial" w:cs="Arial"/>
        </w:rPr>
        <w:t>.</w:t>
      </w:r>
    </w:p>
    <w:p w14:paraId="16D80F19" w14:textId="79C7ED1F" w:rsidR="00684C66" w:rsidRDefault="00684C66" w:rsidP="005003FD">
      <w:pPr>
        <w:spacing w:line="360" w:lineRule="auto"/>
        <w:rPr>
          <w:rFonts w:ascii="Arial" w:hAnsi="Arial" w:cs="Arial"/>
          <w:b/>
        </w:rPr>
      </w:pPr>
    </w:p>
    <w:p w14:paraId="66FEA39A" w14:textId="34A78ABD" w:rsidR="00684C66" w:rsidRDefault="0007705A" w:rsidP="005003FD">
      <w:pPr>
        <w:spacing w:line="360" w:lineRule="auto"/>
        <w:rPr>
          <w:rFonts w:ascii="Arial" w:hAnsi="Arial" w:cs="Arial"/>
          <w:i/>
        </w:rPr>
      </w:pPr>
      <w:r>
        <w:rPr>
          <w:rFonts w:ascii="Arial" w:hAnsi="Arial" w:cs="Arial"/>
          <w:i/>
        </w:rPr>
        <w:t>Research Question</w:t>
      </w:r>
    </w:p>
    <w:p w14:paraId="7AB7EF4A" w14:textId="6F360BE5" w:rsidR="00423BBE" w:rsidRDefault="00B8741D" w:rsidP="00056F2F">
      <w:pPr>
        <w:spacing w:line="360" w:lineRule="auto"/>
        <w:rPr>
          <w:rFonts w:ascii="Arial" w:hAnsi="Arial" w:cs="Arial"/>
        </w:rPr>
      </w:pPr>
      <w:r>
        <w:rPr>
          <w:rFonts w:ascii="Arial" w:hAnsi="Arial" w:cs="Arial"/>
        </w:rPr>
        <w:t>The research will</w:t>
      </w:r>
      <w:r w:rsidR="00356AE2">
        <w:rPr>
          <w:rFonts w:ascii="Arial" w:hAnsi="Arial" w:cs="Arial"/>
        </w:rPr>
        <w:t xml:space="preserve"> explore the motivations, actions and feelings of people who were involved in the structural change</w:t>
      </w:r>
      <w:r w:rsidR="00BC40F3">
        <w:rPr>
          <w:rFonts w:ascii="Arial" w:hAnsi="Arial" w:cs="Arial"/>
        </w:rPr>
        <w:t>,</w:t>
      </w:r>
      <w:r w:rsidR="00056F2F">
        <w:rPr>
          <w:rFonts w:ascii="Arial" w:hAnsi="Arial" w:cs="Arial"/>
          <w:i/>
        </w:rPr>
        <w:t xml:space="preserve"> </w:t>
      </w:r>
      <w:r w:rsidR="00423BBE">
        <w:rPr>
          <w:rFonts w:ascii="Arial" w:hAnsi="Arial" w:cs="Arial"/>
        </w:rPr>
        <w:t xml:space="preserve">in order to better understand </w:t>
      </w:r>
      <w:r w:rsidR="002D76F9">
        <w:rPr>
          <w:rFonts w:ascii="Arial" w:hAnsi="Arial" w:cs="Arial"/>
        </w:rPr>
        <w:t>the strengths and weaknesses of what occurred</w:t>
      </w:r>
      <w:r w:rsidR="000E2A76">
        <w:rPr>
          <w:rFonts w:ascii="Arial" w:hAnsi="Arial" w:cs="Arial"/>
        </w:rPr>
        <w:t xml:space="preserve"> and </w:t>
      </w:r>
      <w:r w:rsidR="0059641E">
        <w:rPr>
          <w:rFonts w:ascii="Arial" w:hAnsi="Arial" w:cs="Arial"/>
        </w:rPr>
        <w:t xml:space="preserve">identify learning outcomes that </w:t>
      </w:r>
      <w:r w:rsidR="00C56B05">
        <w:rPr>
          <w:rFonts w:ascii="Arial" w:hAnsi="Arial" w:cs="Arial"/>
        </w:rPr>
        <w:t>can shape</w:t>
      </w:r>
      <w:r w:rsidR="0059641E">
        <w:rPr>
          <w:rFonts w:ascii="Arial" w:hAnsi="Arial" w:cs="Arial"/>
        </w:rPr>
        <w:t xml:space="preserve"> good practice in the future.</w:t>
      </w:r>
    </w:p>
    <w:p w14:paraId="6D83A8D8" w14:textId="77777777" w:rsidR="0005153F" w:rsidRDefault="0005153F" w:rsidP="00056F2F">
      <w:pPr>
        <w:spacing w:line="360" w:lineRule="auto"/>
        <w:rPr>
          <w:rFonts w:ascii="Arial" w:hAnsi="Arial" w:cs="Arial"/>
        </w:rPr>
      </w:pPr>
    </w:p>
    <w:p w14:paraId="3451F623" w14:textId="376C3DBC" w:rsidR="00DC507C" w:rsidRDefault="00DC507C" w:rsidP="005003FD">
      <w:pPr>
        <w:spacing w:line="360" w:lineRule="auto"/>
        <w:rPr>
          <w:rFonts w:ascii="Arial" w:hAnsi="Arial" w:cs="Arial"/>
          <w:i/>
        </w:rPr>
      </w:pPr>
      <w:r>
        <w:rPr>
          <w:rFonts w:ascii="Arial" w:hAnsi="Arial" w:cs="Arial"/>
          <w:i/>
        </w:rPr>
        <w:t>Boundaries</w:t>
      </w:r>
    </w:p>
    <w:p w14:paraId="5961EAB5" w14:textId="71B3AEDD" w:rsidR="00065F31" w:rsidRDefault="00626619" w:rsidP="005003FD">
      <w:pPr>
        <w:spacing w:line="360" w:lineRule="auto"/>
        <w:rPr>
          <w:rFonts w:ascii="Arial" w:hAnsi="Arial" w:cs="Arial"/>
        </w:rPr>
      </w:pPr>
      <w:r>
        <w:rPr>
          <w:rFonts w:ascii="Arial" w:hAnsi="Arial" w:cs="Arial"/>
        </w:rPr>
        <w:t xml:space="preserve">The research will </w:t>
      </w:r>
      <w:r w:rsidR="00233612">
        <w:rPr>
          <w:rFonts w:ascii="Arial" w:hAnsi="Arial" w:cs="Arial"/>
        </w:rPr>
        <w:t>involve e</w:t>
      </w:r>
      <w:r w:rsidR="00910D80">
        <w:rPr>
          <w:rFonts w:ascii="Arial" w:hAnsi="Arial" w:cs="Arial"/>
        </w:rPr>
        <w:t>ight</w:t>
      </w:r>
      <w:r w:rsidR="00522154">
        <w:rPr>
          <w:rFonts w:ascii="Arial" w:hAnsi="Arial" w:cs="Arial"/>
        </w:rPr>
        <w:t xml:space="preserve"> </w:t>
      </w:r>
      <w:r w:rsidR="00EF4A2C">
        <w:rPr>
          <w:rFonts w:ascii="Arial" w:hAnsi="Arial" w:cs="Arial"/>
        </w:rPr>
        <w:t>interviews</w:t>
      </w:r>
      <w:r w:rsidR="00522154">
        <w:rPr>
          <w:rFonts w:ascii="Arial" w:hAnsi="Arial" w:cs="Arial"/>
        </w:rPr>
        <w:t xml:space="preserve">, </w:t>
      </w:r>
      <w:r w:rsidR="008244AD">
        <w:rPr>
          <w:rFonts w:ascii="Arial" w:hAnsi="Arial" w:cs="Arial"/>
        </w:rPr>
        <w:t xml:space="preserve">comprised of </w:t>
      </w:r>
      <w:r w:rsidR="002A1F49">
        <w:rPr>
          <w:rFonts w:ascii="Arial" w:hAnsi="Arial" w:cs="Arial"/>
        </w:rPr>
        <w:t xml:space="preserve">the </w:t>
      </w:r>
      <w:r w:rsidR="00947DE0">
        <w:rPr>
          <w:rFonts w:ascii="Arial" w:hAnsi="Arial" w:cs="Arial"/>
        </w:rPr>
        <w:t xml:space="preserve">three </w:t>
      </w:r>
      <w:r w:rsidR="00D2156A">
        <w:rPr>
          <w:rFonts w:ascii="Arial" w:hAnsi="Arial" w:cs="Arial"/>
        </w:rPr>
        <w:t xml:space="preserve">people </w:t>
      </w:r>
      <w:r w:rsidR="00504A37">
        <w:rPr>
          <w:rFonts w:ascii="Arial" w:hAnsi="Arial" w:cs="Arial"/>
        </w:rPr>
        <w:t xml:space="preserve">who will be asked to respond to the initial research question and </w:t>
      </w:r>
      <w:r w:rsidR="00545849">
        <w:rPr>
          <w:rFonts w:ascii="Arial" w:hAnsi="Arial" w:cs="Arial"/>
        </w:rPr>
        <w:t>five</w:t>
      </w:r>
      <w:r w:rsidR="00504A37">
        <w:rPr>
          <w:rFonts w:ascii="Arial" w:hAnsi="Arial" w:cs="Arial"/>
        </w:rPr>
        <w:t xml:space="preserve"> others </w:t>
      </w:r>
      <w:r w:rsidR="00217413">
        <w:rPr>
          <w:rFonts w:ascii="Arial" w:hAnsi="Arial" w:cs="Arial"/>
        </w:rPr>
        <w:t xml:space="preserve">who will </w:t>
      </w:r>
      <w:r w:rsidR="00A35AF1">
        <w:rPr>
          <w:rFonts w:ascii="Arial" w:hAnsi="Arial" w:cs="Arial"/>
        </w:rPr>
        <w:t>join them</w:t>
      </w:r>
      <w:r w:rsidR="00217413">
        <w:rPr>
          <w:rFonts w:ascii="Arial" w:hAnsi="Arial" w:cs="Arial"/>
        </w:rPr>
        <w:t xml:space="preserve"> in the </w:t>
      </w:r>
      <w:r w:rsidR="002B4504">
        <w:rPr>
          <w:rFonts w:ascii="Arial" w:hAnsi="Arial" w:cs="Arial"/>
        </w:rPr>
        <w:t xml:space="preserve">second stage of data collection. </w:t>
      </w:r>
    </w:p>
    <w:p w14:paraId="5E8C77C6" w14:textId="037E6C03" w:rsidR="00924654" w:rsidRDefault="00924654" w:rsidP="005003FD">
      <w:pPr>
        <w:spacing w:line="360" w:lineRule="auto"/>
        <w:rPr>
          <w:rFonts w:ascii="Arial" w:hAnsi="Arial" w:cs="Arial"/>
        </w:rPr>
      </w:pPr>
    </w:p>
    <w:p w14:paraId="5FCC63D2" w14:textId="7011638C" w:rsidR="00F105AC" w:rsidRDefault="00EF7837" w:rsidP="005003FD">
      <w:pPr>
        <w:spacing w:line="360" w:lineRule="auto"/>
        <w:rPr>
          <w:rFonts w:ascii="Arial" w:hAnsi="Arial" w:cs="Arial"/>
        </w:rPr>
      </w:pPr>
      <w:r w:rsidRPr="00EF7837">
        <w:rPr>
          <w:rFonts w:ascii="Arial" w:hAnsi="Arial" w:cs="Arial"/>
        </w:rPr>
        <w:t xml:space="preserve">In the first instance </w:t>
      </w:r>
      <w:r w:rsidR="00A81B40">
        <w:rPr>
          <w:rFonts w:ascii="Arial" w:hAnsi="Arial" w:cs="Arial"/>
        </w:rPr>
        <w:t>the interviews will be unstructured so that</w:t>
      </w:r>
      <w:r w:rsidR="00FA3C62">
        <w:rPr>
          <w:rFonts w:ascii="Arial" w:hAnsi="Arial" w:cs="Arial"/>
        </w:rPr>
        <w:t xml:space="preserve"> </w:t>
      </w:r>
      <w:r w:rsidR="00E25C5E" w:rsidRPr="00FA3C62">
        <w:rPr>
          <w:rFonts w:ascii="Arial" w:hAnsi="Arial" w:cs="Arial"/>
        </w:rPr>
        <w:t xml:space="preserve">the person </w:t>
      </w:r>
      <w:r w:rsidR="00A81B40">
        <w:rPr>
          <w:rFonts w:ascii="Arial" w:hAnsi="Arial" w:cs="Arial"/>
        </w:rPr>
        <w:t xml:space="preserve">is </w:t>
      </w:r>
      <w:r w:rsidR="00A23A00" w:rsidRPr="00FA3C62">
        <w:rPr>
          <w:rFonts w:ascii="Arial" w:hAnsi="Arial" w:cs="Arial"/>
        </w:rPr>
        <w:t>free to talk about the subject without interruption or intervention</w:t>
      </w:r>
      <w:r w:rsidR="00FA3C62">
        <w:rPr>
          <w:rFonts w:ascii="Arial" w:hAnsi="Arial" w:cs="Arial"/>
        </w:rPr>
        <w:t xml:space="preserve">. </w:t>
      </w:r>
      <w:r w:rsidR="000E4A96">
        <w:rPr>
          <w:rFonts w:ascii="Arial" w:hAnsi="Arial" w:cs="Arial"/>
        </w:rPr>
        <w:t>In the second stage</w:t>
      </w:r>
      <w:r w:rsidR="002A1769">
        <w:rPr>
          <w:rFonts w:ascii="Arial" w:hAnsi="Arial" w:cs="Arial"/>
        </w:rPr>
        <w:t xml:space="preserve"> </w:t>
      </w:r>
      <w:r w:rsidR="00A81B40">
        <w:rPr>
          <w:rFonts w:ascii="Arial" w:hAnsi="Arial" w:cs="Arial"/>
        </w:rPr>
        <w:t xml:space="preserve">a </w:t>
      </w:r>
      <w:r w:rsidR="00BC6944" w:rsidRPr="000E4A96">
        <w:rPr>
          <w:rFonts w:ascii="Arial" w:hAnsi="Arial" w:cs="Arial"/>
        </w:rPr>
        <w:t xml:space="preserve">semi-structured </w:t>
      </w:r>
      <w:r w:rsidR="00A81B40">
        <w:rPr>
          <w:rFonts w:ascii="Arial" w:hAnsi="Arial" w:cs="Arial"/>
        </w:rPr>
        <w:t>approach</w:t>
      </w:r>
      <w:r w:rsidR="000400AA">
        <w:rPr>
          <w:rFonts w:ascii="Arial" w:hAnsi="Arial" w:cs="Arial"/>
        </w:rPr>
        <w:t xml:space="preserve"> </w:t>
      </w:r>
      <w:r w:rsidR="00F56B86">
        <w:rPr>
          <w:rFonts w:ascii="Arial" w:hAnsi="Arial" w:cs="Arial"/>
        </w:rPr>
        <w:t>will</w:t>
      </w:r>
      <w:r w:rsidR="00A81B40">
        <w:rPr>
          <w:rFonts w:ascii="Arial" w:hAnsi="Arial" w:cs="Arial"/>
        </w:rPr>
        <w:t xml:space="preserve"> be taken</w:t>
      </w:r>
      <w:r w:rsidR="00BC6944" w:rsidRPr="000E4A96">
        <w:rPr>
          <w:rFonts w:ascii="Arial" w:hAnsi="Arial" w:cs="Arial"/>
        </w:rPr>
        <w:t xml:space="preserve">, </w:t>
      </w:r>
      <w:r w:rsidR="005F7362">
        <w:rPr>
          <w:rFonts w:ascii="Arial" w:hAnsi="Arial" w:cs="Arial"/>
        </w:rPr>
        <w:t xml:space="preserve">with </w:t>
      </w:r>
      <w:r w:rsidR="002F69C2">
        <w:rPr>
          <w:rFonts w:ascii="Arial" w:hAnsi="Arial" w:cs="Arial"/>
        </w:rPr>
        <w:t xml:space="preserve">pre-determined </w:t>
      </w:r>
      <w:r w:rsidR="00DA39A5" w:rsidRPr="000E4A96">
        <w:rPr>
          <w:rFonts w:ascii="Arial" w:hAnsi="Arial" w:cs="Arial"/>
        </w:rPr>
        <w:t>questions</w:t>
      </w:r>
      <w:r w:rsidR="00A41BF4">
        <w:rPr>
          <w:rFonts w:ascii="Arial" w:hAnsi="Arial" w:cs="Arial"/>
        </w:rPr>
        <w:t xml:space="preserve"> </w:t>
      </w:r>
      <w:r w:rsidR="00E970B0">
        <w:rPr>
          <w:rFonts w:ascii="Arial" w:hAnsi="Arial" w:cs="Arial"/>
        </w:rPr>
        <w:t>that can</w:t>
      </w:r>
      <w:r w:rsidR="00A1445D">
        <w:rPr>
          <w:rFonts w:ascii="Arial" w:hAnsi="Arial" w:cs="Arial"/>
        </w:rPr>
        <w:t xml:space="preserve"> be </w:t>
      </w:r>
      <w:r w:rsidR="00A1445D">
        <w:rPr>
          <w:rFonts w:ascii="Arial" w:hAnsi="Arial" w:cs="Arial"/>
        </w:rPr>
        <w:lastRenderedPageBreak/>
        <w:t>re</w:t>
      </w:r>
      <w:r w:rsidR="00D92321">
        <w:rPr>
          <w:rFonts w:ascii="Arial" w:hAnsi="Arial" w:cs="Arial"/>
        </w:rPr>
        <w:t>-</w:t>
      </w:r>
      <w:r w:rsidR="00A1445D">
        <w:rPr>
          <w:rFonts w:ascii="Arial" w:hAnsi="Arial" w:cs="Arial"/>
        </w:rPr>
        <w:t xml:space="preserve">phrased or </w:t>
      </w:r>
      <w:r w:rsidR="00A41BF4">
        <w:rPr>
          <w:rFonts w:ascii="Arial" w:hAnsi="Arial" w:cs="Arial"/>
        </w:rPr>
        <w:t>re-ordered</w:t>
      </w:r>
      <w:r w:rsidR="00A1445D">
        <w:rPr>
          <w:rFonts w:ascii="Arial" w:hAnsi="Arial" w:cs="Arial"/>
        </w:rPr>
        <w:t xml:space="preserve"> to</w:t>
      </w:r>
      <w:r w:rsidR="006D52BF" w:rsidRPr="000E4A96">
        <w:rPr>
          <w:rFonts w:ascii="Arial" w:hAnsi="Arial" w:cs="Arial"/>
        </w:rPr>
        <w:t xml:space="preserve"> suit the </w:t>
      </w:r>
      <w:r w:rsidR="00BE1315" w:rsidRPr="000E4A96">
        <w:rPr>
          <w:rFonts w:ascii="Arial" w:hAnsi="Arial" w:cs="Arial"/>
        </w:rPr>
        <w:t>characteristics of each interviewee</w:t>
      </w:r>
      <w:r w:rsidR="00DB2E2A">
        <w:rPr>
          <w:rFonts w:ascii="Arial" w:hAnsi="Arial" w:cs="Arial"/>
        </w:rPr>
        <w:t xml:space="preserve"> (Sa</w:t>
      </w:r>
      <w:r w:rsidR="00952E96">
        <w:rPr>
          <w:rFonts w:ascii="Arial" w:hAnsi="Arial" w:cs="Arial"/>
        </w:rPr>
        <w:t>unders, Lewis &amp; Thornhill, 2009, p.321).</w:t>
      </w:r>
      <w:r w:rsidR="00BE1315" w:rsidRPr="000E4A96">
        <w:rPr>
          <w:rFonts w:ascii="Arial" w:hAnsi="Arial" w:cs="Arial"/>
        </w:rPr>
        <w:t xml:space="preserve"> </w:t>
      </w:r>
      <w:r w:rsidR="006D6D39">
        <w:rPr>
          <w:rFonts w:ascii="Arial" w:hAnsi="Arial" w:cs="Arial"/>
        </w:rPr>
        <w:t xml:space="preserve">This </w:t>
      </w:r>
      <w:r w:rsidR="00D92321">
        <w:rPr>
          <w:rFonts w:ascii="Arial" w:hAnsi="Arial" w:cs="Arial"/>
        </w:rPr>
        <w:t>should</w:t>
      </w:r>
      <w:r w:rsidR="00E843AC">
        <w:rPr>
          <w:rFonts w:ascii="Arial" w:hAnsi="Arial" w:cs="Arial"/>
        </w:rPr>
        <w:t xml:space="preserve"> overcome the limitations </w:t>
      </w:r>
      <w:r w:rsidR="00C36681">
        <w:rPr>
          <w:rFonts w:ascii="Arial" w:hAnsi="Arial" w:cs="Arial"/>
        </w:rPr>
        <w:t>of a more</w:t>
      </w:r>
      <w:r w:rsidR="006D6D39">
        <w:rPr>
          <w:rFonts w:ascii="Arial" w:hAnsi="Arial" w:cs="Arial"/>
        </w:rPr>
        <w:t xml:space="preserve"> </w:t>
      </w:r>
      <w:proofErr w:type="gramStart"/>
      <w:r w:rsidR="0000622B">
        <w:rPr>
          <w:rFonts w:ascii="Arial" w:hAnsi="Arial" w:cs="Arial"/>
        </w:rPr>
        <w:t>rigid</w:t>
      </w:r>
      <w:r w:rsidR="00D14382">
        <w:rPr>
          <w:rFonts w:ascii="Arial" w:hAnsi="Arial" w:cs="Arial"/>
        </w:rPr>
        <w:t xml:space="preserve"> </w:t>
      </w:r>
      <w:r w:rsidR="000D7CC2">
        <w:rPr>
          <w:rFonts w:ascii="Arial" w:hAnsi="Arial" w:cs="Arial"/>
        </w:rPr>
        <w:t xml:space="preserve"> approach</w:t>
      </w:r>
      <w:proofErr w:type="gramEnd"/>
      <w:r w:rsidR="000D7CC2">
        <w:rPr>
          <w:rFonts w:ascii="Arial" w:hAnsi="Arial" w:cs="Arial"/>
        </w:rPr>
        <w:t xml:space="preserve"> </w:t>
      </w:r>
      <w:r w:rsidR="00D92321">
        <w:rPr>
          <w:rFonts w:ascii="Arial" w:hAnsi="Arial" w:cs="Arial"/>
        </w:rPr>
        <w:t>which Armstrong (2009, p.182) suggests</w:t>
      </w:r>
      <w:r w:rsidR="00C36681">
        <w:rPr>
          <w:rFonts w:ascii="Arial" w:hAnsi="Arial" w:cs="Arial"/>
        </w:rPr>
        <w:t xml:space="preserve"> can</w:t>
      </w:r>
      <w:r w:rsidR="000D7CC2">
        <w:rPr>
          <w:rFonts w:ascii="Arial" w:hAnsi="Arial" w:cs="Arial"/>
        </w:rPr>
        <w:t xml:space="preserve"> </w:t>
      </w:r>
      <w:r w:rsidR="0000622B">
        <w:rPr>
          <w:rFonts w:ascii="Arial" w:hAnsi="Arial" w:cs="Arial"/>
        </w:rPr>
        <w:t xml:space="preserve">inhibit spontaneous </w:t>
      </w:r>
      <w:r w:rsidR="00505CE1">
        <w:rPr>
          <w:rFonts w:ascii="Arial" w:hAnsi="Arial" w:cs="Arial"/>
        </w:rPr>
        <w:t>and revealing reactions</w:t>
      </w:r>
      <w:r w:rsidR="003B1FAD">
        <w:rPr>
          <w:rFonts w:ascii="Arial" w:hAnsi="Arial" w:cs="Arial"/>
        </w:rPr>
        <w:t>.</w:t>
      </w:r>
    </w:p>
    <w:p w14:paraId="0794EC6A" w14:textId="77777777" w:rsidR="00F105AC" w:rsidRDefault="00F105AC" w:rsidP="005003FD">
      <w:pPr>
        <w:spacing w:line="360" w:lineRule="auto"/>
        <w:rPr>
          <w:rFonts w:ascii="Arial" w:hAnsi="Arial" w:cs="Arial"/>
        </w:rPr>
      </w:pPr>
    </w:p>
    <w:p w14:paraId="31BFD75C" w14:textId="4948BFCF" w:rsidR="00170E3C" w:rsidRPr="009A594A" w:rsidRDefault="00170E3C" w:rsidP="005003FD">
      <w:pPr>
        <w:spacing w:line="360" w:lineRule="auto"/>
        <w:rPr>
          <w:rFonts w:ascii="Arial" w:hAnsi="Arial" w:cs="Arial"/>
        </w:rPr>
      </w:pPr>
      <w:r>
        <w:rPr>
          <w:rFonts w:ascii="Arial" w:hAnsi="Arial" w:cs="Arial"/>
          <w:b/>
        </w:rPr>
        <w:t>Literature Review</w:t>
      </w:r>
    </w:p>
    <w:p w14:paraId="4AF889A6" w14:textId="68120E44" w:rsidR="00372333" w:rsidRDefault="003A3B26" w:rsidP="005003FD">
      <w:pPr>
        <w:spacing w:line="360" w:lineRule="auto"/>
        <w:rPr>
          <w:rFonts w:ascii="Arial" w:hAnsi="Arial" w:cs="Arial"/>
        </w:rPr>
      </w:pPr>
      <w:r>
        <w:rPr>
          <w:rFonts w:ascii="Arial" w:hAnsi="Arial" w:cs="Arial"/>
        </w:rPr>
        <w:t xml:space="preserve">According to </w:t>
      </w:r>
      <w:r w:rsidR="00B47EE6">
        <w:rPr>
          <w:rFonts w:ascii="Arial" w:hAnsi="Arial" w:cs="Arial"/>
        </w:rPr>
        <w:t>Flick (2006)</w:t>
      </w:r>
      <w:r w:rsidR="000450D1">
        <w:rPr>
          <w:rFonts w:ascii="Arial" w:hAnsi="Arial" w:cs="Arial"/>
        </w:rPr>
        <w:t xml:space="preserve"> </w:t>
      </w:r>
      <w:r w:rsidR="00C901E3">
        <w:rPr>
          <w:rFonts w:ascii="Arial" w:hAnsi="Arial" w:cs="Arial"/>
        </w:rPr>
        <w:t>three types of literature are especially</w:t>
      </w:r>
      <w:r w:rsidR="00B47EE6">
        <w:rPr>
          <w:rFonts w:ascii="Arial" w:hAnsi="Arial" w:cs="Arial"/>
        </w:rPr>
        <w:t xml:space="preserve"> </w:t>
      </w:r>
      <w:r w:rsidR="00B80636">
        <w:rPr>
          <w:rFonts w:ascii="Arial" w:hAnsi="Arial" w:cs="Arial"/>
        </w:rPr>
        <w:t>helpful</w:t>
      </w:r>
      <w:r w:rsidR="00B47EE6">
        <w:rPr>
          <w:rFonts w:ascii="Arial" w:hAnsi="Arial" w:cs="Arial"/>
        </w:rPr>
        <w:t xml:space="preserve"> in the development of qualitative research</w:t>
      </w:r>
      <w:r w:rsidR="00B80636">
        <w:rPr>
          <w:rFonts w:ascii="Arial" w:hAnsi="Arial" w:cs="Arial"/>
        </w:rPr>
        <w:t>:</w:t>
      </w:r>
      <w:r w:rsidR="00B47EE6">
        <w:rPr>
          <w:rFonts w:ascii="Arial" w:hAnsi="Arial" w:cs="Arial"/>
        </w:rPr>
        <w:t xml:space="preserve"> theoretical literature; literature from empirical studies; and methodological literature on how the research should be conducted</w:t>
      </w:r>
      <w:r w:rsidR="002470C2">
        <w:rPr>
          <w:rFonts w:ascii="Arial" w:hAnsi="Arial" w:cs="Arial"/>
        </w:rPr>
        <w:t>.</w:t>
      </w:r>
      <w:r w:rsidR="00E82DAD">
        <w:rPr>
          <w:rFonts w:ascii="Arial" w:hAnsi="Arial" w:cs="Arial"/>
        </w:rPr>
        <w:t xml:space="preserve"> </w:t>
      </w:r>
    </w:p>
    <w:p w14:paraId="45BEA55D" w14:textId="22AB2275" w:rsidR="00BB34EF" w:rsidRDefault="00BB34EF" w:rsidP="005003FD">
      <w:pPr>
        <w:spacing w:line="360" w:lineRule="auto"/>
        <w:rPr>
          <w:rFonts w:ascii="Arial" w:hAnsi="Arial" w:cs="Arial"/>
        </w:rPr>
      </w:pPr>
    </w:p>
    <w:p w14:paraId="1A55A21F" w14:textId="7E6A3BF6" w:rsidR="009745C4" w:rsidRPr="009E0C3A" w:rsidRDefault="009E0C3A" w:rsidP="005003FD">
      <w:pPr>
        <w:spacing w:line="360" w:lineRule="auto"/>
        <w:rPr>
          <w:rFonts w:ascii="Arial" w:hAnsi="Arial" w:cs="Arial"/>
          <w:i/>
        </w:rPr>
      </w:pPr>
      <w:r>
        <w:rPr>
          <w:rFonts w:ascii="Arial" w:hAnsi="Arial" w:cs="Arial"/>
          <w:i/>
        </w:rPr>
        <w:t>Theoretical Literature</w:t>
      </w:r>
    </w:p>
    <w:p w14:paraId="6EDC02AA" w14:textId="1D2D53AA" w:rsidR="00E429BD" w:rsidRDefault="00E43F71" w:rsidP="005003FD">
      <w:pPr>
        <w:spacing w:line="360" w:lineRule="auto"/>
        <w:rPr>
          <w:rFonts w:ascii="Arial" w:hAnsi="Arial" w:cs="Arial"/>
        </w:rPr>
      </w:pPr>
      <w:r>
        <w:rPr>
          <w:rFonts w:ascii="Arial" w:hAnsi="Arial" w:cs="Arial"/>
        </w:rPr>
        <w:t xml:space="preserve">Theoretical literature </w:t>
      </w:r>
      <w:r w:rsidR="0058620E">
        <w:rPr>
          <w:rFonts w:ascii="Arial" w:hAnsi="Arial" w:cs="Arial"/>
        </w:rPr>
        <w:t>can be used to identify</w:t>
      </w:r>
      <w:r w:rsidR="00FA7CA2">
        <w:rPr>
          <w:rFonts w:ascii="Arial" w:hAnsi="Arial" w:cs="Arial"/>
        </w:rPr>
        <w:t xml:space="preserve"> models that </w:t>
      </w:r>
      <w:r>
        <w:rPr>
          <w:rFonts w:ascii="Arial" w:hAnsi="Arial" w:cs="Arial"/>
        </w:rPr>
        <w:t>can</w:t>
      </w:r>
      <w:r w:rsidR="00CD57D1">
        <w:rPr>
          <w:rFonts w:ascii="Arial" w:hAnsi="Arial" w:cs="Arial"/>
        </w:rPr>
        <w:t xml:space="preserve"> </w:t>
      </w:r>
      <w:r w:rsidR="007D29D1">
        <w:rPr>
          <w:rFonts w:ascii="Arial" w:hAnsi="Arial" w:cs="Arial"/>
        </w:rPr>
        <w:t>shap</w:t>
      </w:r>
      <w:r w:rsidR="00E429BD">
        <w:rPr>
          <w:rFonts w:ascii="Arial" w:hAnsi="Arial" w:cs="Arial"/>
        </w:rPr>
        <w:t>e</w:t>
      </w:r>
      <w:r w:rsidR="007D29D1">
        <w:rPr>
          <w:rFonts w:ascii="Arial" w:hAnsi="Arial" w:cs="Arial"/>
        </w:rPr>
        <w:t xml:space="preserve"> and interpret the data that is collected. </w:t>
      </w:r>
    </w:p>
    <w:p w14:paraId="202EC605" w14:textId="77777777" w:rsidR="00E429BD" w:rsidRDefault="00E429BD" w:rsidP="005003FD">
      <w:pPr>
        <w:spacing w:line="360" w:lineRule="auto"/>
        <w:rPr>
          <w:rFonts w:ascii="Arial" w:hAnsi="Arial" w:cs="Arial"/>
        </w:rPr>
      </w:pPr>
    </w:p>
    <w:p w14:paraId="4FA8C175" w14:textId="58F7DA52" w:rsidR="00E429BD" w:rsidRDefault="000A084E" w:rsidP="005003FD">
      <w:pPr>
        <w:spacing w:line="360" w:lineRule="auto"/>
        <w:rPr>
          <w:rFonts w:ascii="Arial" w:hAnsi="Arial" w:cs="Arial"/>
        </w:rPr>
      </w:pPr>
      <w:r>
        <w:rPr>
          <w:rFonts w:ascii="Arial" w:hAnsi="Arial" w:cs="Arial"/>
        </w:rPr>
        <w:t>At this stage three</w:t>
      </w:r>
      <w:r w:rsidR="005706DC">
        <w:rPr>
          <w:rFonts w:ascii="Arial" w:hAnsi="Arial" w:cs="Arial"/>
        </w:rPr>
        <w:t xml:space="preserve"> </w:t>
      </w:r>
      <w:r w:rsidR="000777B4">
        <w:rPr>
          <w:rFonts w:ascii="Arial" w:hAnsi="Arial" w:cs="Arial"/>
        </w:rPr>
        <w:t xml:space="preserve">theoretical </w:t>
      </w:r>
      <w:r>
        <w:rPr>
          <w:rFonts w:ascii="Arial" w:hAnsi="Arial" w:cs="Arial"/>
        </w:rPr>
        <w:t>models have been identified</w:t>
      </w:r>
      <w:r w:rsidR="00E429BD">
        <w:rPr>
          <w:rFonts w:ascii="Arial" w:hAnsi="Arial" w:cs="Arial"/>
        </w:rPr>
        <w:t>:</w:t>
      </w:r>
    </w:p>
    <w:p w14:paraId="1910C01E" w14:textId="77777777" w:rsidR="00E429BD" w:rsidRDefault="00E429BD" w:rsidP="005003FD">
      <w:pPr>
        <w:spacing w:line="360" w:lineRule="auto"/>
        <w:rPr>
          <w:rFonts w:ascii="Arial" w:hAnsi="Arial" w:cs="Arial"/>
        </w:rPr>
      </w:pPr>
    </w:p>
    <w:p w14:paraId="4AFD6F6A" w14:textId="45D91722" w:rsidR="00E429BD" w:rsidRDefault="00E429BD" w:rsidP="00E429BD">
      <w:pPr>
        <w:pStyle w:val="ListParagraph"/>
        <w:numPr>
          <w:ilvl w:val="0"/>
          <w:numId w:val="20"/>
        </w:numPr>
        <w:spacing w:line="360" w:lineRule="auto"/>
        <w:rPr>
          <w:rFonts w:ascii="Arial" w:hAnsi="Arial" w:cs="Arial"/>
        </w:rPr>
      </w:pPr>
      <w:proofErr w:type="gramStart"/>
      <w:r w:rsidRPr="003A3324">
        <w:rPr>
          <w:rFonts w:ascii="Arial" w:hAnsi="Arial" w:cs="Arial"/>
          <w:u w:val="single"/>
        </w:rPr>
        <w:t>The Change Kaleidoscope</w:t>
      </w:r>
      <w:r w:rsidR="003A3324">
        <w:rPr>
          <w:rFonts w:ascii="Arial" w:hAnsi="Arial" w:cs="Arial"/>
        </w:rPr>
        <w:t>,</w:t>
      </w:r>
      <w:proofErr w:type="gramEnd"/>
      <w:r w:rsidR="003A3324">
        <w:rPr>
          <w:rFonts w:ascii="Arial" w:hAnsi="Arial" w:cs="Arial"/>
        </w:rPr>
        <w:t xml:space="preserve"> developed by Julia Balogun and Veronica Hope Hailey (2009).</w:t>
      </w:r>
    </w:p>
    <w:p w14:paraId="34593A4F" w14:textId="29E623B6" w:rsidR="003A3324" w:rsidRDefault="001E3562" w:rsidP="00E429BD">
      <w:pPr>
        <w:pStyle w:val="ListParagraph"/>
        <w:numPr>
          <w:ilvl w:val="0"/>
          <w:numId w:val="20"/>
        </w:numPr>
        <w:spacing w:line="360" w:lineRule="auto"/>
        <w:rPr>
          <w:rFonts w:ascii="Arial" w:hAnsi="Arial" w:cs="Arial"/>
        </w:rPr>
      </w:pPr>
      <w:proofErr w:type="gramStart"/>
      <w:r w:rsidRPr="00D16168">
        <w:rPr>
          <w:rFonts w:ascii="Arial" w:hAnsi="Arial" w:cs="Arial"/>
          <w:u w:val="single"/>
        </w:rPr>
        <w:t>Forcefield Analysis</w:t>
      </w:r>
      <w:r>
        <w:rPr>
          <w:rFonts w:ascii="Arial" w:hAnsi="Arial" w:cs="Arial"/>
        </w:rPr>
        <w:t>,</w:t>
      </w:r>
      <w:proofErr w:type="gramEnd"/>
      <w:r>
        <w:rPr>
          <w:rFonts w:ascii="Arial" w:hAnsi="Arial" w:cs="Arial"/>
        </w:rPr>
        <w:t xml:space="preserve"> developed by </w:t>
      </w:r>
      <w:r w:rsidR="002222D6">
        <w:rPr>
          <w:rFonts w:ascii="Arial" w:hAnsi="Arial" w:cs="Arial"/>
        </w:rPr>
        <w:t>Kurt Lewin (1951)</w:t>
      </w:r>
      <w:r w:rsidR="004D028C">
        <w:rPr>
          <w:rFonts w:ascii="Arial" w:hAnsi="Arial" w:cs="Arial"/>
        </w:rPr>
        <w:t>.</w:t>
      </w:r>
    </w:p>
    <w:p w14:paraId="19134263" w14:textId="2C19436D" w:rsidR="002222D6" w:rsidRDefault="004C4447" w:rsidP="00E429BD">
      <w:pPr>
        <w:pStyle w:val="ListParagraph"/>
        <w:numPr>
          <w:ilvl w:val="0"/>
          <w:numId w:val="20"/>
        </w:numPr>
        <w:spacing w:line="360" w:lineRule="auto"/>
        <w:rPr>
          <w:rFonts w:ascii="Arial" w:hAnsi="Arial" w:cs="Arial"/>
        </w:rPr>
      </w:pPr>
      <w:proofErr w:type="gramStart"/>
      <w:r w:rsidRPr="00D16168">
        <w:rPr>
          <w:rFonts w:ascii="Arial" w:hAnsi="Arial" w:cs="Arial"/>
          <w:u w:val="single"/>
        </w:rPr>
        <w:t xml:space="preserve">The </w:t>
      </w:r>
      <w:r w:rsidR="00F56B86">
        <w:rPr>
          <w:rFonts w:ascii="Arial" w:hAnsi="Arial" w:cs="Arial"/>
          <w:u w:val="single"/>
        </w:rPr>
        <w:t>Eight Step Change Theory</w:t>
      </w:r>
      <w:r>
        <w:rPr>
          <w:rFonts w:ascii="Arial" w:hAnsi="Arial" w:cs="Arial"/>
        </w:rPr>
        <w:t>,</w:t>
      </w:r>
      <w:proofErr w:type="gramEnd"/>
      <w:r>
        <w:rPr>
          <w:rFonts w:ascii="Arial" w:hAnsi="Arial" w:cs="Arial"/>
        </w:rPr>
        <w:t xml:space="preserve"> developed by </w:t>
      </w:r>
      <w:r w:rsidR="00C72619">
        <w:rPr>
          <w:rFonts w:ascii="Arial" w:hAnsi="Arial" w:cs="Arial"/>
        </w:rPr>
        <w:t>John Kotter</w:t>
      </w:r>
      <w:r>
        <w:rPr>
          <w:rFonts w:ascii="Arial" w:hAnsi="Arial" w:cs="Arial"/>
        </w:rPr>
        <w:t xml:space="preserve"> (19</w:t>
      </w:r>
      <w:r w:rsidR="00F56B86">
        <w:rPr>
          <w:rFonts w:ascii="Arial" w:hAnsi="Arial" w:cs="Arial"/>
        </w:rPr>
        <w:t>9</w:t>
      </w:r>
      <w:r w:rsidR="001111A4">
        <w:rPr>
          <w:rFonts w:ascii="Arial" w:hAnsi="Arial" w:cs="Arial"/>
        </w:rPr>
        <w:t>6</w:t>
      </w:r>
      <w:r>
        <w:rPr>
          <w:rFonts w:ascii="Arial" w:hAnsi="Arial" w:cs="Arial"/>
        </w:rPr>
        <w:t>)</w:t>
      </w:r>
      <w:r w:rsidR="004D028C">
        <w:rPr>
          <w:rFonts w:ascii="Arial" w:hAnsi="Arial" w:cs="Arial"/>
        </w:rPr>
        <w:t>.</w:t>
      </w:r>
    </w:p>
    <w:p w14:paraId="53B4370B" w14:textId="77777777" w:rsidR="004D028C" w:rsidRPr="00E429BD" w:rsidRDefault="004D028C" w:rsidP="004D028C">
      <w:pPr>
        <w:pStyle w:val="ListParagraph"/>
        <w:spacing w:line="360" w:lineRule="auto"/>
        <w:rPr>
          <w:rFonts w:ascii="Arial" w:hAnsi="Arial" w:cs="Arial"/>
        </w:rPr>
      </w:pPr>
    </w:p>
    <w:p w14:paraId="4B65E7AB" w14:textId="090F6455" w:rsidR="000308CB" w:rsidRDefault="004D028C" w:rsidP="005003FD">
      <w:pPr>
        <w:spacing w:line="360" w:lineRule="auto"/>
        <w:rPr>
          <w:rFonts w:ascii="Arial" w:hAnsi="Arial" w:cs="Arial"/>
        </w:rPr>
      </w:pPr>
      <w:r>
        <w:rPr>
          <w:rFonts w:ascii="Arial" w:hAnsi="Arial" w:cs="Arial"/>
        </w:rPr>
        <w:t>However,</w:t>
      </w:r>
      <w:r w:rsidR="000A084E">
        <w:rPr>
          <w:rFonts w:ascii="Arial" w:hAnsi="Arial" w:cs="Arial"/>
        </w:rPr>
        <w:t xml:space="preserve"> </w:t>
      </w:r>
      <w:r w:rsidR="00D5560D">
        <w:rPr>
          <w:rFonts w:ascii="Arial" w:hAnsi="Arial" w:cs="Arial"/>
        </w:rPr>
        <w:t xml:space="preserve">the final selection </w:t>
      </w:r>
      <w:r w:rsidR="00176CA5">
        <w:rPr>
          <w:rFonts w:ascii="Arial" w:hAnsi="Arial" w:cs="Arial"/>
        </w:rPr>
        <w:t>will</w:t>
      </w:r>
      <w:r>
        <w:rPr>
          <w:rFonts w:ascii="Arial" w:hAnsi="Arial" w:cs="Arial"/>
        </w:rPr>
        <w:t xml:space="preserve"> </w:t>
      </w:r>
      <w:r w:rsidR="00176CA5">
        <w:rPr>
          <w:rFonts w:ascii="Arial" w:hAnsi="Arial" w:cs="Arial"/>
        </w:rPr>
        <w:t>be made once the research has been conducted</w:t>
      </w:r>
      <w:r w:rsidR="00C235AF">
        <w:rPr>
          <w:rFonts w:ascii="Arial" w:hAnsi="Arial" w:cs="Arial"/>
        </w:rPr>
        <w:t xml:space="preserve">. </w:t>
      </w:r>
      <w:r w:rsidR="00895F03">
        <w:rPr>
          <w:rFonts w:ascii="Arial" w:hAnsi="Arial" w:cs="Arial"/>
        </w:rPr>
        <w:t xml:space="preserve">Other </w:t>
      </w:r>
      <w:r w:rsidR="00A66520">
        <w:rPr>
          <w:rFonts w:ascii="Arial" w:hAnsi="Arial" w:cs="Arial"/>
        </w:rPr>
        <w:t xml:space="preserve">potential </w:t>
      </w:r>
      <w:r w:rsidR="00895F03">
        <w:rPr>
          <w:rFonts w:ascii="Arial" w:hAnsi="Arial" w:cs="Arial"/>
        </w:rPr>
        <w:t>models include</w:t>
      </w:r>
      <w:r w:rsidR="00176CA5">
        <w:rPr>
          <w:rFonts w:ascii="Arial" w:hAnsi="Arial" w:cs="Arial"/>
        </w:rPr>
        <w:t xml:space="preserve"> </w:t>
      </w:r>
      <w:r w:rsidR="00E32C8D">
        <w:rPr>
          <w:rFonts w:ascii="Arial" w:hAnsi="Arial" w:cs="Arial"/>
        </w:rPr>
        <w:t>Johnson</w:t>
      </w:r>
      <w:r w:rsidR="00B31E05">
        <w:rPr>
          <w:rFonts w:ascii="Arial" w:hAnsi="Arial" w:cs="Arial"/>
        </w:rPr>
        <w:t xml:space="preserve"> and </w:t>
      </w:r>
      <w:proofErr w:type="gramStart"/>
      <w:r w:rsidR="00390128">
        <w:rPr>
          <w:rFonts w:ascii="Arial" w:hAnsi="Arial" w:cs="Arial"/>
        </w:rPr>
        <w:t xml:space="preserve">Scholes </w:t>
      </w:r>
      <w:r w:rsidR="00E32C8D">
        <w:rPr>
          <w:rFonts w:ascii="Arial" w:hAnsi="Arial" w:cs="Arial"/>
        </w:rPr>
        <w:t xml:space="preserve"> </w:t>
      </w:r>
      <w:r w:rsidR="006340EB">
        <w:rPr>
          <w:rFonts w:ascii="Arial" w:hAnsi="Arial" w:cs="Arial"/>
        </w:rPr>
        <w:t>‘</w:t>
      </w:r>
      <w:proofErr w:type="gramEnd"/>
      <w:r w:rsidR="00E32C8D">
        <w:rPr>
          <w:rFonts w:ascii="Arial" w:hAnsi="Arial" w:cs="Arial"/>
        </w:rPr>
        <w:t>Cultural Web</w:t>
      </w:r>
      <w:r w:rsidR="006340EB">
        <w:rPr>
          <w:rFonts w:ascii="Arial" w:hAnsi="Arial" w:cs="Arial"/>
        </w:rPr>
        <w:t>’</w:t>
      </w:r>
      <w:r w:rsidR="00E32C8D">
        <w:rPr>
          <w:rFonts w:ascii="Arial" w:hAnsi="Arial" w:cs="Arial"/>
        </w:rPr>
        <w:t xml:space="preserve"> (</w:t>
      </w:r>
      <w:r w:rsidR="00390128">
        <w:rPr>
          <w:rFonts w:ascii="Arial" w:hAnsi="Arial" w:cs="Arial"/>
        </w:rPr>
        <w:t>1992</w:t>
      </w:r>
      <w:r w:rsidR="00E32C8D">
        <w:rPr>
          <w:rFonts w:ascii="Arial" w:hAnsi="Arial" w:cs="Arial"/>
        </w:rPr>
        <w:t>)</w:t>
      </w:r>
      <w:r w:rsidR="00A66520">
        <w:rPr>
          <w:rFonts w:ascii="Arial" w:hAnsi="Arial" w:cs="Arial"/>
        </w:rPr>
        <w:t xml:space="preserve"> and</w:t>
      </w:r>
      <w:r w:rsidR="00E32C8D">
        <w:rPr>
          <w:rFonts w:ascii="Arial" w:hAnsi="Arial" w:cs="Arial"/>
        </w:rPr>
        <w:t xml:space="preserve"> Kotter and Schl</w:t>
      </w:r>
      <w:r w:rsidR="006340EB">
        <w:rPr>
          <w:rFonts w:ascii="Arial" w:hAnsi="Arial" w:cs="Arial"/>
        </w:rPr>
        <w:t>esinger’s ‘Leadership Styles (</w:t>
      </w:r>
      <w:r w:rsidR="009D52F0">
        <w:rPr>
          <w:rFonts w:ascii="Arial" w:hAnsi="Arial" w:cs="Arial"/>
        </w:rPr>
        <w:t>1979</w:t>
      </w:r>
      <w:r w:rsidR="006340EB">
        <w:rPr>
          <w:rFonts w:ascii="Arial" w:hAnsi="Arial" w:cs="Arial"/>
        </w:rPr>
        <w:t>)</w:t>
      </w:r>
      <w:r w:rsidR="00A66520">
        <w:rPr>
          <w:rFonts w:ascii="Arial" w:hAnsi="Arial" w:cs="Arial"/>
        </w:rPr>
        <w:t>.</w:t>
      </w:r>
    </w:p>
    <w:p w14:paraId="575F2848" w14:textId="78994551" w:rsidR="004146EE" w:rsidRDefault="004146EE" w:rsidP="005003FD">
      <w:pPr>
        <w:spacing w:line="360" w:lineRule="auto"/>
        <w:rPr>
          <w:rFonts w:ascii="Arial" w:hAnsi="Arial" w:cs="Arial"/>
        </w:rPr>
      </w:pPr>
    </w:p>
    <w:p w14:paraId="2B053B99" w14:textId="134E3B43" w:rsidR="004146EE" w:rsidRDefault="00922575" w:rsidP="005003FD">
      <w:pPr>
        <w:spacing w:line="360" w:lineRule="auto"/>
        <w:rPr>
          <w:rFonts w:ascii="Arial" w:hAnsi="Arial" w:cs="Arial"/>
          <w:i/>
        </w:rPr>
      </w:pPr>
      <w:r>
        <w:rPr>
          <w:rFonts w:ascii="Arial" w:hAnsi="Arial" w:cs="Arial"/>
          <w:i/>
        </w:rPr>
        <w:t>The Change Kal</w:t>
      </w:r>
      <w:r w:rsidR="001550A2">
        <w:rPr>
          <w:rFonts w:ascii="Arial" w:hAnsi="Arial" w:cs="Arial"/>
          <w:i/>
        </w:rPr>
        <w:t xml:space="preserve">eidoscope </w:t>
      </w:r>
    </w:p>
    <w:p w14:paraId="3B4422C7" w14:textId="7EFC0EDC" w:rsidR="0064689D" w:rsidRDefault="00F65D59" w:rsidP="005003FD">
      <w:pPr>
        <w:spacing w:line="360" w:lineRule="auto"/>
        <w:rPr>
          <w:rFonts w:ascii="Arial" w:hAnsi="Arial" w:cs="Arial"/>
        </w:rPr>
      </w:pPr>
      <w:r>
        <w:rPr>
          <w:rFonts w:ascii="Arial" w:hAnsi="Arial" w:cs="Arial"/>
        </w:rPr>
        <w:t>The Change Kaleidoscope</w:t>
      </w:r>
      <w:r w:rsidR="00853DCD">
        <w:rPr>
          <w:rFonts w:ascii="Arial" w:hAnsi="Arial" w:cs="Arial"/>
        </w:rPr>
        <w:t xml:space="preserve"> </w:t>
      </w:r>
      <w:r w:rsidR="00214E7D">
        <w:rPr>
          <w:rFonts w:ascii="Arial" w:hAnsi="Arial" w:cs="Arial"/>
        </w:rPr>
        <w:t>i</w:t>
      </w:r>
      <w:r w:rsidR="00515AE0">
        <w:rPr>
          <w:rFonts w:ascii="Arial" w:hAnsi="Arial" w:cs="Arial"/>
        </w:rPr>
        <w:t>s</w:t>
      </w:r>
      <w:r w:rsidR="0088432D">
        <w:rPr>
          <w:rFonts w:ascii="Arial" w:hAnsi="Arial" w:cs="Arial"/>
        </w:rPr>
        <w:t xml:space="preserve"> a framework </w:t>
      </w:r>
      <w:r w:rsidR="00D4523A">
        <w:rPr>
          <w:rFonts w:ascii="Arial" w:hAnsi="Arial" w:cs="Arial"/>
        </w:rPr>
        <w:t>for exploring</w:t>
      </w:r>
      <w:r w:rsidR="00E20EC2">
        <w:rPr>
          <w:rFonts w:ascii="Arial" w:hAnsi="Arial" w:cs="Arial"/>
        </w:rPr>
        <w:t xml:space="preserve"> </w:t>
      </w:r>
      <w:r w:rsidR="00A66520">
        <w:rPr>
          <w:rFonts w:ascii="Arial" w:hAnsi="Arial" w:cs="Arial"/>
        </w:rPr>
        <w:t xml:space="preserve">both </w:t>
      </w:r>
      <w:r w:rsidR="006D5F09">
        <w:rPr>
          <w:rFonts w:ascii="Arial" w:hAnsi="Arial" w:cs="Arial"/>
        </w:rPr>
        <w:t xml:space="preserve">the </w:t>
      </w:r>
      <w:r w:rsidR="00E20EC2">
        <w:rPr>
          <w:rFonts w:ascii="Arial" w:hAnsi="Arial" w:cs="Arial"/>
        </w:rPr>
        <w:t xml:space="preserve">contextual features </w:t>
      </w:r>
      <w:r w:rsidR="00E67273">
        <w:rPr>
          <w:rFonts w:ascii="Arial" w:hAnsi="Arial" w:cs="Arial"/>
        </w:rPr>
        <w:t>that might</w:t>
      </w:r>
      <w:r w:rsidR="00E466BC">
        <w:rPr>
          <w:rFonts w:ascii="Arial" w:hAnsi="Arial" w:cs="Arial"/>
        </w:rPr>
        <w:t xml:space="preserve"> shape and impact </w:t>
      </w:r>
      <w:r w:rsidR="00716E1C">
        <w:rPr>
          <w:rFonts w:ascii="Arial" w:hAnsi="Arial" w:cs="Arial"/>
        </w:rPr>
        <w:t>a change programme</w:t>
      </w:r>
      <w:r w:rsidR="0040735A">
        <w:rPr>
          <w:rFonts w:ascii="Arial" w:hAnsi="Arial" w:cs="Arial"/>
        </w:rPr>
        <w:t xml:space="preserve"> and the design and implementation choices that are available</w:t>
      </w:r>
      <w:r w:rsidR="00716E1C">
        <w:rPr>
          <w:rFonts w:ascii="Arial" w:hAnsi="Arial" w:cs="Arial"/>
        </w:rPr>
        <w:t xml:space="preserve">. </w:t>
      </w:r>
      <w:r w:rsidR="00CD467E">
        <w:rPr>
          <w:rFonts w:ascii="Arial" w:hAnsi="Arial" w:cs="Arial"/>
        </w:rPr>
        <w:t xml:space="preserve"> </w:t>
      </w:r>
      <w:r w:rsidR="00E466BC">
        <w:rPr>
          <w:rFonts w:ascii="Arial" w:hAnsi="Arial" w:cs="Arial"/>
        </w:rPr>
        <w:t xml:space="preserve"> </w:t>
      </w:r>
    </w:p>
    <w:p w14:paraId="332CFC3D" w14:textId="533CCBD1" w:rsidR="00DA1549" w:rsidRPr="00DA1549" w:rsidRDefault="00DA1549" w:rsidP="00DA1549">
      <w:pPr>
        <w:rPr>
          <w:rFonts w:ascii="Times New Roman" w:eastAsia="Times New Roman" w:hAnsi="Times New Roman" w:cs="Times New Roman"/>
        </w:rPr>
      </w:pPr>
    </w:p>
    <w:p w14:paraId="7E899E5C" w14:textId="5FD571F2" w:rsidR="00E67273" w:rsidRDefault="00E67273" w:rsidP="005003FD">
      <w:pPr>
        <w:spacing w:line="360" w:lineRule="auto"/>
        <w:rPr>
          <w:rFonts w:ascii="Arial" w:hAnsi="Arial" w:cs="Arial"/>
        </w:rPr>
      </w:pPr>
    </w:p>
    <w:p w14:paraId="3D9CEDB2" w14:textId="1E88EA6F" w:rsidR="000F1551" w:rsidRPr="000F1551" w:rsidRDefault="000F1551" w:rsidP="003250D2">
      <w:pPr>
        <w:jc w:val="center"/>
        <w:rPr>
          <w:rFonts w:ascii="Times New Roman" w:eastAsia="Times New Roman" w:hAnsi="Times New Roman" w:cs="Times New Roman"/>
        </w:rPr>
      </w:pPr>
      <w:r w:rsidRPr="000F1551">
        <w:rPr>
          <w:rFonts w:ascii="Times New Roman" w:eastAsia="Times New Roman" w:hAnsi="Times New Roman" w:cs="Times New Roman"/>
        </w:rPr>
        <w:lastRenderedPageBreak/>
        <w:fldChar w:fldCharType="begin"/>
      </w:r>
      <w:r w:rsidRPr="000F1551">
        <w:rPr>
          <w:rFonts w:ascii="Times New Roman" w:eastAsia="Times New Roman" w:hAnsi="Times New Roman" w:cs="Times New Roman"/>
        </w:rPr>
        <w:instrText xml:space="preserve"> INCLUDEPICTURE "/var/folders/3y/25lbdyxx2j5chp4jk9c8rnth0000gn/T/com.microsoft.Word/WebArchiveCopyPasteTempFiles/Change-Kaleidoscope-Mbaknol.png" \* MERGEFORMATINET </w:instrText>
      </w:r>
      <w:r w:rsidRPr="000F1551">
        <w:rPr>
          <w:rFonts w:ascii="Times New Roman" w:eastAsia="Times New Roman" w:hAnsi="Times New Roman" w:cs="Times New Roman"/>
        </w:rPr>
        <w:fldChar w:fldCharType="separate"/>
      </w:r>
      <w:r w:rsidRPr="000F1551">
        <w:rPr>
          <w:rFonts w:ascii="Times New Roman" w:eastAsia="Times New Roman" w:hAnsi="Times New Roman" w:cs="Times New Roman"/>
          <w:noProof/>
        </w:rPr>
        <w:drawing>
          <wp:inline distT="0" distB="0" distL="0" distR="0" wp14:anchorId="07A770BE" wp14:editId="5AC8F233">
            <wp:extent cx="3091543" cy="2791607"/>
            <wp:effectExtent l="0" t="0" r="0" b="2540"/>
            <wp:docPr id="1" name="Picture 1" descr="/var/folders/3y/25lbdyxx2j5chp4jk9c8rnth0000gn/T/com.microsoft.Word/WebArchiveCopyPasteTempFiles/Change-Kaleidoscope-Mbakn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3y/25lbdyxx2j5chp4jk9c8rnth0000gn/T/com.microsoft.Word/WebArchiveCopyPasteTempFiles/Change-Kaleidoscope-Mbakno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4624" cy="2803418"/>
                    </a:xfrm>
                    <a:prstGeom prst="rect">
                      <a:avLst/>
                    </a:prstGeom>
                    <a:noFill/>
                    <a:ln>
                      <a:noFill/>
                    </a:ln>
                  </pic:spPr>
                </pic:pic>
              </a:graphicData>
            </a:graphic>
          </wp:inline>
        </w:drawing>
      </w:r>
      <w:r w:rsidRPr="000F1551">
        <w:rPr>
          <w:rFonts w:ascii="Times New Roman" w:eastAsia="Times New Roman" w:hAnsi="Times New Roman" w:cs="Times New Roman"/>
        </w:rPr>
        <w:fldChar w:fldCharType="end"/>
      </w:r>
    </w:p>
    <w:p w14:paraId="1A813D30" w14:textId="538139E5" w:rsidR="00DA1549" w:rsidRDefault="00DA1549" w:rsidP="005003FD">
      <w:pPr>
        <w:spacing w:line="360" w:lineRule="auto"/>
        <w:rPr>
          <w:rFonts w:ascii="Arial" w:hAnsi="Arial" w:cs="Arial"/>
        </w:rPr>
      </w:pPr>
    </w:p>
    <w:p w14:paraId="1F96F53D" w14:textId="203A34B7" w:rsidR="00485E5A" w:rsidRDefault="002A355C" w:rsidP="005003FD">
      <w:pPr>
        <w:spacing w:line="360" w:lineRule="auto"/>
        <w:rPr>
          <w:rFonts w:ascii="Arial" w:hAnsi="Arial" w:cs="Arial"/>
        </w:rPr>
      </w:pPr>
      <w:r>
        <w:rPr>
          <w:rFonts w:ascii="Arial" w:hAnsi="Arial" w:cs="Arial"/>
        </w:rPr>
        <w:t>(MBA Knowledge Base</w:t>
      </w:r>
      <w:r w:rsidR="00C46F3F">
        <w:rPr>
          <w:rFonts w:ascii="Arial" w:hAnsi="Arial" w:cs="Arial"/>
        </w:rPr>
        <w:t>, 2018)</w:t>
      </w:r>
    </w:p>
    <w:p w14:paraId="7D0F59A4" w14:textId="77777777" w:rsidR="008C3B96" w:rsidRDefault="008C3B96" w:rsidP="005003FD">
      <w:pPr>
        <w:spacing w:line="360" w:lineRule="auto"/>
        <w:rPr>
          <w:rFonts w:ascii="Arial" w:hAnsi="Arial" w:cs="Arial"/>
        </w:rPr>
      </w:pPr>
    </w:p>
    <w:p w14:paraId="38415528" w14:textId="04EA6C9F" w:rsidR="003647FD" w:rsidRDefault="00C34A69" w:rsidP="005003FD">
      <w:pPr>
        <w:spacing w:line="360" w:lineRule="auto"/>
        <w:rPr>
          <w:rFonts w:ascii="Arial" w:hAnsi="Arial" w:cs="Arial"/>
        </w:rPr>
      </w:pPr>
      <w:r>
        <w:rPr>
          <w:rFonts w:ascii="Arial" w:hAnsi="Arial" w:cs="Arial"/>
        </w:rPr>
        <w:t>The</w:t>
      </w:r>
      <w:r w:rsidR="00C84358">
        <w:rPr>
          <w:rFonts w:ascii="Arial" w:hAnsi="Arial" w:cs="Arial"/>
        </w:rPr>
        <w:t xml:space="preserve"> </w:t>
      </w:r>
      <w:r w:rsidR="00875290">
        <w:rPr>
          <w:rFonts w:ascii="Arial" w:hAnsi="Arial" w:cs="Arial"/>
        </w:rPr>
        <w:t>contextual features are represented in the outer ring</w:t>
      </w:r>
      <w:r w:rsidR="000777B4">
        <w:rPr>
          <w:rFonts w:ascii="Arial" w:hAnsi="Arial" w:cs="Arial"/>
        </w:rPr>
        <w:t xml:space="preserve"> of the diagram</w:t>
      </w:r>
      <w:r w:rsidR="00875290">
        <w:rPr>
          <w:rFonts w:ascii="Arial" w:hAnsi="Arial" w:cs="Arial"/>
        </w:rPr>
        <w:t xml:space="preserve"> and include</w:t>
      </w:r>
      <w:r w:rsidR="009254C3">
        <w:rPr>
          <w:rFonts w:ascii="Arial" w:hAnsi="Arial" w:cs="Arial"/>
        </w:rPr>
        <w:t>:</w:t>
      </w:r>
      <w:r w:rsidR="00834414">
        <w:rPr>
          <w:rFonts w:ascii="Arial" w:hAnsi="Arial" w:cs="Arial"/>
        </w:rPr>
        <w:t xml:space="preserve"> </w:t>
      </w:r>
    </w:p>
    <w:p w14:paraId="033AA65A" w14:textId="77777777" w:rsidR="003647FD" w:rsidRDefault="003647FD" w:rsidP="005003FD">
      <w:pPr>
        <w:spacing w:line="360" w:lineRule="auto"/>
        <w:rPr>
          <w:rFonts w:ascii="Arial" w:hAnsi="Arial" w:cs="Arial"/>
        </w:rPr>
      </w:pPr>
    </w:p>
    <w:p w14:paraId="54203769" w14:textId="7B927C93" w:rsidR="009305DE" w:rsidRDefault="00C42DF8" w:rsidP="00DE731F">
      <w:pPr>
        <w:pStyle w:val="ListParagraph"/>
        <w:numPr>
          <w:ilvl w:val="0"/>
          <w:numId w:val="15"/>
        </w:numPr>
        <w:spacing w:line="360" w:lineRule="auto"/>
        <w:rPr>
          <w:rFonts w:ascii="Arial" w:hAnsi="Arial" w:cs="Arial"/>
        </w:rPr>
      </w:pPr>
      <w:r>
        <w:rPr>
          <w:rFonts w:ascii="Arial" w:hAnsi="Arial" w:cs="Arial"/>
        </w:rPr>
        <w:t>Time</w:t>
      </w:r>
      <w:r w:rsidR="00B36554">
        <w:rPr>
          <w:rFonts w:ascii="Arial" w:hAnsi="Arial" w:cs="Arial"/>
        </w:rPr>
        <w:t xml:space="preserve"> </w:t>
      </w:r>
      <w:r w:rsidR="003D4030">
        <w:rPr>
          <w:rFonts w:ascii="Arial" w:hAnsi="Arial" w:cs="Arial"/>
        </w:rPr>
        <w:t>–</w:t>
      </w:r>
      <w:r w:rsidR="00B36554">
        <w:rPr>
          <w:rFonts w:ascii="Arial" w:hAnsi="Arial" w:cs="Arial"/>
        </w:rPr>
        <w:t xml:space="preserve"> </w:t>
      </w:r>
      <w:r w:rsidR="00875290">
        <w:rPr>
          <w:rFonts w:ascii="Arial" w:hAnsi="Arial" w:cs="Arial"/>
        </w:rPr>
        <w:t>or h</w:t>
      </w:r>
      <w:r w:rsidR="003D4030">
        <w:rPr>
          <w:rFonts w:ascii="Arial" w:hAnsi="Arial" w:cs="Arial"/>
        </w:rPr>
        <w:t>ow quickly the change is needed</w:t>
      </w:r>
      <w:r w:rsidR="00B5445A">
        <w:rPr>
          <w:rFonts w:ascii="Arial" w:hAnsi="Arial" w:cs="Arial"/>
        </w:rPr>
        <w:t>?</w:t>
      </w:r>
    </w:p>
    <w:p w14:paraId="248929A1" w14:textId="377F68D0" w:rsidR="00DE731F" w:rsidRDefault="003D4030" w:rsidP="00DE731F">
      <w:pPr>
        <w:pStyle w:val="ListParagraph"/>
        <w:numPr>
          <w:ilvl w:val="0"/>
          <w:numId w:val="15"/>
        </w:numPr>
        <w:spacing w:line="360" w:lineRule="auto"/>
        <w:rPr>
          <w:rFonts w:ascii="Arial" w:hAnsi="Arial" w:cs="Arial"/>
        </w:rPr>
      </w:pPr>
      <w:r>
        <w:rPr>
          <w:rFonts w:ascii="Arial" w:hAnsi="Arial" w:cs="Arial"/>
        </w:rPr>
        <w:t xml:space="preserve">Scope – </w:t>
      </w:r>
      <w:r w:rsidR="00875290">
        <w:rPr>
          <w:rFonts w:ascii="Arial" w:hAnsi="Arial" w:cs="Arial"/>
        </w:rPr>
        <w:t>or h</w:t>
      </w:r>
      <w:r>
        <w:rPr>
          <w:rFonts w:ascii="Arial" w:hAnsi="Arial" w:cs="Arial"/>
        </w:rPr>
        <w:t>ow much change is required</w:t>
      </w:r>
      <w:r w:rsidR="00B5445A">
        <w:rPr>
          <w:rFonts w:ascii="Arial" w:hAnsi="Arial" w:cs="Arial"/>
        </w:rPr>
        <w:t>?</w:t>
      </w:r>
    </w:p>
    <w:p w14:paraId="37C4CCFB" w14:textId="2E96DD4A" w:rsidR="003D4030" w:rsidRDefault="00126B41" w:rsidP="00DE731F">
      <w:pPr>
        <w:pStyle w:val="ListParagraph"/>
        <w:numPr>
          <w:ilvl w:val="0"/>
          <w:numId w:val="15"/>
        </w:numPr>
        <w:spacing w:line="360" w:lineRule="auto"/>
        <w:rPr>
          <w:rFonts w:ascii="Arial" w:hAnsi="Arial" w:cs="Arial"/>
        </w:rPr>
      </w:pPr>
      <w:r>
        <w:rPr>
          <w:rFonts w:ascii="Arial" w:hAnsi="Arial" w:cs="Arial"/>
        </w:rPr>
        <w:t xml:space="preserve">Preservation – </w:t>
      </w:r>
      <w:r w:rsidR="00875290">
        <w:rPr>
          <w:rFonts w:ascii="Arial" w:hAnsi="Arial" w:cs="Arial"/>
        </w:rPr>
        <w:t>or w</w:t>
      </w:r>
      <w:r>
        <w:rPr>
          <w:rFonts w:ascii="Arial" w:hAnsi="Arial" w:cs="Arial"/>
        </w:rPr>
        <w:t xml:space="preserve">hat organisational resources or characteristics </w:t>
      </w:r>
      <w:r w:rsidR="00F71C8E">
        <w:rPr>
          <w:rFonts w:ascii="Arial" w:hAnsi="Arial" w:cs="Arial"/>
        </w:rPr>
        <w:t>need to be maintained</w:t>
      </w:r>
      <w:r w:rsidR="00B5445A">
        <w:rPr>
          <w:rFonts w:ascii="Arial" w:hAnsi="Arial" w:cs="Arial"/>
        </w:rPr>
        <w:t>?</w:t>
      </w:r>
    </w:p>
    <w:p w14:paraId="7FF22A39" w14:textId="42E37711" w:rsidR="00F71C8E" w:rsidRDefault="00F71C8E" w:rsidP="00DE731F">
      <w:pPr>
        <w:pStyle w:val="ListParagraph"/>
        <w:numPr>
          <w:ilvl w:val="0"/>
          <w:numId w:val="15"/>
        </w:numPr>
        <w:spacing w:line="360" w:lineRule="auto"/>
        <w:rPr>
          <w:rFonts w:ascii="Arial" w:hAnsi="Arial" w:cs="Arial"/>
        </w:rPr>
      </w:pPr>
      <w:r>
        <w:rPr>
          <w:rFonts w:ascii="Arial" w:hAnsi="Arial" w:cs="Arial"/>
        </w:rPr>
        <w:t xml:space="preserve">Diversity – </w:t>
      </w:r>
      <w:r w:rsidR="00875290">
        <w:rPr>
          <w:rFonts w:ascii="Arial" w:hAnsi="Arial" w:cs="Arial"/>
        </w:rPr>
        <w:t>or h</w:t>
      </w:r>
      <w:r>
        <w:rPr>
          <w:rFonts w:ascii="Arial" w:hAnsi="Arial" w:cs="Arial"/>
        </w:rPr>
        <w:t xml:space="preserve">ow </w:t>
      </w:r>
      <w:r w:rsidR="00CB7DE1">
        <w:rPr>
          <w:rFonts w:ascii="Arial" w:hAnsi="Arial" w:cs="Arial"/>
        </w:rPr>
        <w:t>homogeneous the groups and divisions within the organisation</w:t>
      </w:r>
      <w:r w:rsidR="00875290">
        <w:rPr>
          <w:rFonts w:ascii="Arial" w:hAnsi="Arial" w:cs="Arial"/>
        </w:rPr>
        <w:t xml:space="preserve"> are</w:t>
      </w:r>
      <w:r w:rsidR="00B5445A">
        <w:rPr>
          <w:rFonts w:ascii="Arial" w:hAnsi="Arial" w:cs="Arial"/>
        </w:rPr>
        <w:t>?</w:t>
      </w:r>
    </w:p>
    <w:p w14:paraId="69D8417B" w14:textId="3CA848AA" w:rsidR="00CB7DE1" w:rsidRDefault="00657D18" w:rsidP="00DE731F">
      <w:pPr>
        <w:pStyle w:val="ListParagraph"/>
        <w:numPr>
          <w:ilvl w:val="0"/>
          <w:numId w:val="15"/>
        </w:numPr>
        <w:spacing w:line="360" w:lineRule="auto"/>
        <w:rPr>
          <w:rFonts w:ascii="Arial" w:hAnsi="Arial" w:cs="Arial"/>
        </w:rPr>
      </w:pPr>
      <w:r>
        <w:rPr>
          <w:rFonts w:ascii="Arial" w:hAnsi="Arial" w:cs="Arial"/>
        </w:rPr>
        <w:t xml:space="preserve">Capability – </w:t>
      </w:r>
      <w:r w:rsidR="00547C2B">
        <w:rPr>
          <w:rFonts w:ascii="Arial" w:hAnsi="Arial" w:cs="Arial"/>
        </w:rPr>
        <w:t xml:space="preserve">or </w:t>
      </w:r>
      <w:r>
        <w:rPr>
          <w:rFonts w:ascii="Arial" w:hAnsi="Arial" w:cs="Arial"/>
        </w:rPr>
        <w:t xml:space="preserve">the managerial or personal </w:t>
      </w:r>
      <w:r w:rsidR="003411E7">
        <w:rPr>
          <w:rFonts w:ascii="Arial" w:hAnsi="Arial" w:cs="Arial"/>
        </w:rPr>
        <w:t>ability</w:t>
      </w:r>
      <w:r>
        <w:rPr>
          <w:rFonts w:ascii="Arial" w:hAnsi="Arial" w:cs="Arial"/>
        </w:rPr>
        <w:t xml:space="preserve"> to implement change</w:t>
      </w:r>
      <w:r w:rsidR="00B5445A">
        <w:rPr>
          <w:rFonts w:ascii="Arial" w:hAnsi="Arial" w:cs="Arial"/>
        </w:rPr>
        <w:t>?</w:t>
      </w:r>
    </w:p>
    <w:p w14:paraId="401FB8A2" w14:textId="5BC31169" w:rsidR="00B5445A" w:rsidRDefault="002B01FB" w:rsidP="00DE731F">
      <w:pPr>
        <w:pStyle w:val="ListParagraph"/>
        <w:numPr>
          <w:ilvl w:val="0"/>
          <w:numId w:val="15"/>
        </w:numPr>
        <w:spacing w:line="360" w:lineRule="auto"/>
        <w:rPr>
          <w:rFonts w:ascii="Arial" w:hAnsi="Arial" w:cs="Arial"/>
        </w:rPr>
      </w:pPr>
      <w:r>
        <w:rPr>
          <w:rFonts w:ascii="Arial" w:hAnsi="Arial" w:cs="Arial"/>
        </w:rPr>
        <w:t xml:space="preserve">Capacity </w:t>
      </w:r>
      <w:r w:rsidR="002A39F2">
        <w:rPr>
          <w:rFonts w:ascii="Arial" w:hAnsi="Arial" w:cs="Arial"/>
        </w:rPr>
        <w:t>–</w:t>
      </w:r>
      <w:r>
        <w:rPr>
          <w:rFonts w:ascii="Arial" w:hAnsi="Arial" w:cs="Arial"/>
        </w:rPr>
        <w:t xml:space="preserve"> </w:t>
      </w:r>
      <w:r w:rsidR="003411E7">
        <w:rPr>
          <w:rFonts w:ascii="Arial" w:hAnsi="Arial" w:cs="Arial"/>
        </w:rPr>
        <w:t>or the</w:t>
      </w:r>
      <w:r w:rsidR="002A39F2">
        <w:rPr>
          <w:rFonts w:ascii="Arial" w:hAnsi="Arial" w:cs="Arial"/>
        </w:rPr>
        <w:t xml:space="preserve"> change resources </w:t>
      </w:r>
      <w:r w:rsidR="003411E7">
        <w:rPr>
          <w:rFonts w:ascii="Arial" w:hAnsi="Arial" w:cs="Arial"/>
        </w:rPr>
        <w:t xml:space="preserve">that </w:t>
      </w:r>
      <w:r w:rsidR="002A39F2">
        <w:rPr>
          <w:rFonts w:ascii="Arial" w:hAnsi="Arial" w:cs="Arial"/>
        </w:rPr>
        <w:t>are available</w:t>
      </w:r>
      <w:r w:rsidR="00FD5F75">
        <w:rPr>
          <w:rFonts w:ascii="Arial" w:hAnsi="Arial" w:cs="Arial"/>
        </w:rPr>
        <w:t>.</w:t>
      </w:r>
    </w:p>
    <w:p w14:paraId="3C360A65" w14:textId="39E9C85B" w:rsidR="002A39F2" w:rsidRDefault="002A39F2" w:rsidP="00DE731F">
      <w:pPr>
        <w:pStyle w:val="ListParagraph"/>
        <w:numPr>
          <w:ilvl w:val="0"/>
          <w:numId w:val="15"/>
        </w:numPr>
        <w:spacing w:line="360" w:lineRule="auto"/>
        <w:rPr>
          <w:rFonts w:ascii="Arial" w:hAnsi="Arial" w:cs="Arial"/>
        </w:rPr>
      </w:pPr>
      <w:r>
        <w:rPr>
          <w:rFonts w:ascii="Arial" w:hAnsi="Arial" w:cs="Arial"/>
        </w:rPr>
        <w:t xml:space="preserve">Readiness </w:t>
      </w:r>
      <w:r w:rsidR="005B4058">
        <w:rPr>
          <w:rFonts w:ascii="Arial" w:hAnsi="Arial" w:cs="Arial"/>
        </w:rPr>
        <w:t>–</w:t>
      </w:r>
      <w:r w:rsidR="00FD5F75">
        <w:rPr>
          <w:rFonts w:ascii="Arial" w:hAnsi="Arial" w:cs="Arial"/>
        </w:rPr>
        <w:t xml:space="preserve"> or the willingness of people to </w:t>
      </w:r>
      <w:r w:rsidR="005B4058">
        <w:rPr>
          <w:rFonts w:ascii="Arial" w:hAnsi="Arial" w:cs="Arial"/>
        </w:rPr>
        <w:t>change</w:t>
      </w:r>
      <w:r w:rsidR="00FD5F75">
        <w:rPr>
          <w:rFonts w:ascii="Arial" w:hAnsi="Arial" w:cs="Arial"/>
        </w:rPr>
        <w:t>.</w:t>
      </w:r>
    </w:p>
    <w:p w14:paraId="545059AD" w14:textId="1670EB1C" w:rsidR="00967E28" w:rsidRPr="00900521" w:rsidRDefault="003647FD" w:rsidP="00900521">
      <w:pPr>
        <w:pStyle w:val="ListParagraph"/>
        <w:numPr>
          <w:ilvl w:val="0"/>
          <w:numId w:val="15"/>
        </w:numPr>
        <w:spacing w:line="360" w:lineRule="auto"/>
        <w:rPr>
          <w:rFonts w:ascii="Arial" w:hAnsi="Arial" w:cs="Arial"/>
        </w:rPr>
      </w:pPr>
      <w:r>
        <w:rPr>
          <w:rFonts w:ascii="Arial" w:hAnsi="Arial" w:cs="Arial"/>
        </w:rPr>
        <w:t xml:space="preserve">Power – </w:t>
      </w:r>
      <w:r w:rsidR="00900521">
        <w:rPr>
          <w:rFonts w:ascii="Arial" w:hAnsi="Arial" w:cs="Arial"/>
        </w:rPr>
        <w:t>or the extent to which the</w:t>
      </w:r>
      <w:r>
        <w:rPr>
          <w:rFonts w:ascii="Arial" w:hAnsi="Arial" w:cs="Arial"/>
        </w:rPr>
        <w:t xml:space="preserve"> change leader h</w:t>
      </w:r>
      <w:r w:rsidR="00900521">
        <w:rPr>
          <w:rFonts w:ascii="Arial" w:hAnsi="Arial" w:cs="Arial"/>
        </w:rPr>
        <w:t xml:space="preserve">as the </w:t>
      </w:r>
      <w:r w:rsidR="00A66520">
        <w:rPr>
          <w:rFonts w:ascii="Arial" w:hAnsi="Arial" w:cs="Arial"/>
        </w:rPr>
        <w:t>authority</w:t>
      </w:r>
      <w:r>
        <w:rPr>
          <w:rFonts w:ascii="Arial" w:hAnsi="Arial" w:cs="Arial"/>
        </w:rPr>
        <w:t xml:space="preserve"> to impose change</w:t>
      </w:r>
      <w:r w:rsidR="00900521">
        <w:rPr>
          <w:rFonts w:ascii="Arial" w:hAnsi="Arial" w:cs="Arial"/>
        </w:rPr>
        <w:t xml:space="preserve"> </w:t>
      </w:r>
      <w:r w:rsidR="00DC757C" w:rsidRPr="00900521">
        <w:rPr>
          <w:rFonts w:ascii="Arial" w:hAnsi="Arial" w:cs="Arial"/>
        </w:rPr>
        <w:t xml:space="preserve">(Johnson </w:t>
      </w:r>
      <w:r w:rsidR="004444FB" w:rsidRPr="00900521">
        <w:rPr>
          <w:rFonts w:ascii="Arial" w:hAnsi="Arial" w:cs="Arial"/>
        </w:rPr>
        <w:t>et al, 2016, p.472-473)</w:t>
      </w:r>
      <w:r w:rsidR="00900521">
        <w:rPr>
          <w:rFonts w:ascii="Arial" w:hAnsi="Arial" w:cs="Arial"/>
        </w:rPr>
        <w:t>.</w:t>
      </w:r>
    </w:p>
    <w:p w14:paraId="3017BF60" w14:textId="77777777" w:rsidR="004444FB" w:rsidRDefault="004444FB" w:rsidP="00DC757C">
      <w:pPr>
        <w:spacing w:line="360" w:lineRule="auto"/>
        <w:ind w:left="720"/>
        <w:rPr>
          <w:rFonts w:ascii="Arial" w:hAnsi="Arial" w:cs="Arial"/>
        </w:rPr>
      </w:pPr>
    </w:p>
    <w:p w14:paraId="3A138ACC" w14:textId="58D769BD" w:rsidR="00967E28" w:rsidRDefault="00515C38" w:rsidP="00967E28">
      <w:pPr>
        <w:spacing w:line="360" w:lineRule="auto"/>
        <w:rPr>
          <w:rFonts w:ascii="Arial" w:hAnsi="Arial" w:cs="Arial"/>
        </w:rPr>
      </w:pPr>
      <w:r>
        <w:rPr>
          <w:rFonts w:ascii="Arial" w:hAnsi="Arial" w:cs="Arial"/>
        </w:rPr>
        <w:t xml:space="preserve">The </w:t>
      </w:r>
      <w:r w:rsidR="00EC5BC8">
        <w:rPr>
          <w:rFonts w:ascii="Arial" w:hAnsi="Arial" w:cs="Arial"/>
        </w:rPr>
        <w:t xml:space="preserve">design or implementations choices </w:t>
      </w:r>
      <w:r w:rsidR="00520492">
        <w:rPr>
          <w:rFonts w:ascii="Arial" w:hAnsi="Arial" w:cs="Arial"/>
        </w:rPr>
        <w:t>are presented in the inner ring</w:t>
      </w:r>
      <w:r w:rsidR="008A7BBC">
        <w:rPr>
          <w:rFonts w:ascii="Arial" w:hAnsi="Arial" w:cs="Arial"/>
        </w:rPr>
        <w:t xml:space="preserve"> and</w:t>
      </w:r>
      <w:r w:rsidR="00A51252">
        <w:rPr>
          <w:rFonts w:ascii="Arial" w:hAnsi="Arial" w:cs="Arial"/>
        </w:rPr>
        <w:t xml:space="preserve"> </w:t>
      </w:r>
      <w:r w:rsidR="000F40FB">
        <w:rPr>
          <w:rFonts w:ascii="Arial" w:hAnsi="Arial" w:cs="Arial"/>
        </w:rPr>
        <w:t>comprise</w:t>
      </w:r>
      <w:r w:rsidR="00A51252">
        <w:rPr>
          <w:rFonts w:ascii="Arial" w:hAnsi="Arial" w:cs="Arial"/>
        </w:rPr>
        <w:t>:</w:t>
      </w:r>
    </w:p>
    <w:p w14:paraId="2534E5E9" w14:textId="7964EFC9" w:rsidR="00E9144D" w:rsidRDefault="00E9144D" w:rsidP="00967E28">
      <w:pPr>
        <w:spacing w:line="360" w:lineRule="auto"/>
        <w:rPr>
          <w:rFonts w:ascii="Arial" w:hAnsi="Arial" w:cs="Arial"/>
        </w:rPr>
      </w:pPr>
    </w:p>
    <w:p w14:paraId="304FF18C" w14:textId="552BD4B1" w:rsidR="00E9144D" w:rsidRDefault="00A51252" w:rsidP="00AC1037">
      <w:pPr>
        <w:pStyle w:val="ListParagraph"/>
        <w:numPr>
          <w:ilvl w:val="0"/>
          <w:numId w:val="16"/>
        </w:numPr>
        <w:spacing w:line="360" w:lineRule="auto"/>
        <w:rPr>
          <w:rFonts w:ascii="Arial" w:hAnsi="Arial" w:cs="Arial"/>
        </w:rPr>
      </w:pPr>
      <w:r>
        <w:rPr>
          <w:rFonts w:ascii="Arial" w:hAnsi="Arial" w:cs="Arial"/>
        </w:rPr>
        <w:t xml:space="preserve">The </w:t>
      </w:r>
      <w:r w:rsidR="00472489">
        <w:rPr>
          <w:rFonts w:ascii="Arial" w:hAnsi="Arial" w:cs="Arial"/>
        </w:rPr>
        <w:t>‘</w:t>
      </w:r>
      <w:r w:rsidR="00AC1037">
        <w:rPr>
          <w:rFonts w:ascii="Arial" w:hAnsi="Arial" w:cs="Arial"/>
        </w:rPr>
        <w:t>Design Choices</w:t>
      </w:r>
      <w:r w:rsidR="00472489">
        <w:rPr>
          <w:rFonts w:ascii="Arial" w:hAnsi="Arial" w:cs="Arial"/>
        </w:rPr>
        <w:t>’</w:t>
      </w:r>
      <w:r w:rsidR="00AC1037">
        <w:rPr>
          <w:rFonts w:ascii="Arial" w:hAnsi="Arial" w:cs="Arial"/>
        </w:rPr>
        <w:t xml:space="preserve"> or </w:t>
      </w:r>
      <w:r w:rsidR="00472489">
        <w:rPr>
          <w:rFonts w:ascii="Arial" w:hAnsi="Arial" w:cs="Arial"/>
        </w:rPr>
        <w:t>‘</w:t>
      </w:r>
      <w:r w:rsidR="00AC1037">
        <w:rPr>
          <w:rFonts w:ascii="Arial" w:hAnsi="Arial" w:cs="Arial"/>
        </w:rPr>
        <w:t xml:space="preserve">Change </w:t>
      </w:r>
      <w:r w:rsidR="00472489">
        <w:rPr>
          <w:rFonts w:ascii="Arial" w:hAnsi="Arial" w:cs="Arial"/>
        </w:rPr>
        <w:t>P</w:t>
      </w:r>
      <w:r w:rsidR="00AC1037">
        <w:rPr>
          <w:rFonts w:ascii="Arial" w:hAnsi="Arial" w:cs="Arial"/>
        </w:rPr>
        <w:t>ath</w:t>
      </w:r>
      <w:r w:rsidR="00472489">
        <w:rPr>
          <w:rFonts w:ascii="Arial" w:hAnsi="Arial" w:cs="Arial"/>
        </w:rPr>
        <w:t>’</w:t>
      </w:r>
      <w:r w:rsidR="005E7ADB">
        <w:rPr>
          <w:rFonts w:ascii="Arial" w:hAnsi="Arial" w:cs="Arial"/>
        </w:rPr>
        <w:t xml:space="preserve">, </w:t>
      </w:r>
      <w:r w:rsidR="008A7BBC">
        <w:rPr>
          <w:rFonts w:ascii="Arial" w:hAnsi="Arial" w:cs="Arial"/>
        </w:rPr>
        <w:t xml:space="preserve">which may be </w:t>
      </w:r>
      <w:r w:rsidR="00A66520">
        <w:rPr>
          <w:rFonts w:ascii="Arial" w:hAnsi="Arial" w:cs="Arial"/>
        </w:rPr>
        <w:t>through</w:t>
      </w:r>
      <w:r w:rsidR="00476291">
        <w:rPr>
          <w:rFonts w:ascii="Arial" w:hAnsi="Arial" w:cs="Arial"/>
        </w:rPr>
        <w:t xml:space="preserve"> evolution, adaptation, revolution or reconstruction.</w:t>
      </w:r>
    </w:p>
    <w:p w14:paraId="3C861BD2" w14:textId="1ACA441F" w:rsidR="00330AD9" w:rsidRDefault="003E408A" w:rsidP="00AC1037">
      <w:pPr>
        <w:pStyle w:val="ListParagraph"/>
        <w:numPr>
          <w:ilvl w:val="0"/>
          <w:numId w:val="16"/>
        </w:numPr>
        <w:spacing w:line="360" w:lineRule="auto"/>
        <w:rPr>
          <w:rFonts w:ascii="Arial" w:hAnsi="Arial" w:cs="Arial"/>
        </w:rPr>
      </w:pPr>
      <w:r>
        <w:rPr>
          <w:rFonts w:ascii="Arial" w:hAnsi="Arial" w:cs="Arial"/>
        </w:rPr>
        <w:t xml:space="preserve">The </w:t>
      </w:r>
      <w:r w:rsidR="00472489">
        <w:rPr>
          <w:rFonts w:ascii="Arial" w:hAnsi="Arial" w:cs="Arial"/>
        </w:rPr>
        <w:t>‘</w:t>
      </w:r>
      <w:r>
        <w:rPr>
          <w:rFonts w:ascii="Arial" w:hAnsi="Arial" w:cs="Arial"/>
        </w:rPr>
        <w:t xml:space="preserve">Change </w:t>
      </w:r>
      <w:r w:rsidR="00472489">
        <w:rPr>
          <w:rFonts w:ascii="Arial" w:hAnsi="Arial" w:cs="Arial"/>
        </w:rPr>
        <w:t>S</w:t>
      </w:r>
      <w:r>
        <w:rPr>
          <w:rFonts w:ascii="Arial" w:hAnsi="Arial" w:cs="Arial"/>
        </w:rPr>
        <w:t xml:space="preserve">tart </w:t>
      </w:r>
      <w:r w:rsidR="00472489">
        <w:rPr>
          <w:rFonts w:ascii="Arial" w:hAnsi="Arial" w:cs="Arial"/>
        </w:rPr>
        <w:t>P</w:t>
      </w:r>
      <w:r>
        <w:rPr>
          <w:rFonts w:ascii="Arial" w:hAnsi="Arial" w:cs="Arial"/>
        </w:rPr>
        <w:t>oint</w:t>
      </w:r>
      <w:r w:rsidR="00472489">
        <w:rPr>
          <w:rFonts w:ascii="Arial" w:hAnsi="Arial" w:cs="Arial"/>
        </w:rPr>
        <w:t>’</w:t>
      </w:r>
      <w:r w:rsidR="00867366">
        <w:rPr>
          <w:rFonts w:ascii="Arial" w:hAnsi="Arial" w:cs="Arial"/>
        </w:rPr>
        <w:t>,</w:t>
      </w:r>
      <w:r>
        <w:rPr>
          <w:rFonts w:ascii="Arial" w:hAnsi="Arial" w:cs="Arial"/>
        </w:rPr>
        <w:t xml:space="preserve"> </w:t>
      </w:r>
      <w:r w:rsidR="003657CE">
        <w:rPr>
          <w:rFonts w:ascii="Arial" w:hAnsi="Arial" w:cs="Arial"/>
        </w:rPr>
        <w:t>such as</w:t>
      </w:r>
      <w:r w:rsidR="003E5D79">
        <w:rPr>
          <w:rFonts w:ascii="Arial" w:hAnsi="Arial" w:cs="Arial"/>
        </w:rPr>
        <w:t xml:space="preserve"> ‘</w:t>
      </w:r>
      <w:r w:rsidR="00877B90">
        <w:rPr>
          <w:rFonts w:ascii="Arial" w:hAnsi="Arial" w:cs="Arial"/>
        </w:rPr>
        <w:t>T</w:t>
      </w:r>
      <w:r w:rsidR="003E5D79">
        <w:rPr>
          <w:rFonts w:ascii="Arial" w:hAnsi="Arial" w:cs="Arial"/>
        </w:rPr>
        <w:t xml:space="preserve">op-down </w:t>
      </w:r>
      <w:r w:rsidR="00877B90">
        <w:rPr>
          <w:rFonts w:ascii="Arial" w:hAnsi="Arial" w:cs="Arial"/>
        </w:rPr>
        <w:t>C</w:t>
      </w:r>
      <w:r w:rsidR="003E5D79">
        <w:rPr>
          <w:rFonts w:ascii="Arial" w:hAnsi="Arial" w:cs="Arial"/>
        </w:rPr>
        <w:t>hange’, where change is initiated from the top management; ‘</w:t>
      </w:r>
      <w:r w:rsidR="00877B90">
        <w:rPr>
          <w:rFonts w:ascii="Arial" w:hAnsi="Arial" w:cs="Arial"/>
        </w:rPr>
        <w:t>B</w:t>
      </w:r>
      <w:r w:rsidR="003E5D79">
        <w:rPr>
          <w:rFonts w:ascii="Arial" w:hAnsi="Arial" w:cs="Arial"/>
        </w:rPr>
        <w:t xml:space="preserve">ottom-up </w:t>
      </w:r>
      <w:r w:rsidR="00877B90">
        <w:rPr>
          <w:rFonts w:ascii="Arial" w:hAnsi="Arial" w:cs="Arial"/>
        </w:rPr>
        <w:t>C</w:t>
      </w:r>
      <w:r w:rsidR="003E5D79">
        <w:rPr>
          <w:rFonts w:ascii="Arial" w:hAnsi="Arial" w:cs="Arial"/>
        </w:rPr>
        <w:t xml:space="preserve">hange’ </w:t>
      </w:r>
      <w:r w:rsidR="00013E78">
        <w:rPr>
          <w:rFonts w:ascii="Arial" w:hAnsi="Arial" w:cs="Arial"/>
        </w:rPr>
        <w:t xml:space="preserve">where change is </w:t>
      </w:r>
      <w:r w:rsidR="00013E78">
        <w:rPr>
          <w:rFonts w:ascii="Arial" w:hAnsi="Arial" w:cs="Arial"/>
        </w:rPr>
        <w:lastRenderedPageBreak/>
        <w:t xml:space="preserve">initiated from the </w:t>
      </w:r>
      <w:r w:rsidR="00877B90">
        <w:rPr>
          <w:rFonts w:ascii="Arial" w:hAnsi="Arial" w:cs="Arial"/>
        </w:rPr>
        <w:t>bottom line; ‘</w:t>
      </w:r>
      <w:r w:rsidR="009F3D06">
        <w:rPr>
          <w:rFonts w:ascii="Arial" w:hAnsi="Arial" w:cs="Arial"/>
        </w:rPr>
        <w:t>Models of</w:t>
      </w:r>
      <w:r w:rsidR="00877B90">
        <w:rPr>
          <w:rFonts w:ascii="Arial" w:hAnsi="Arial" w:cs="Arial"/>
        </w:rPr>
        <w:t xml:space="preserve"> Good Practice’ </w:t>
      </w:r>
      <w:r w:rsidR="00061870">
        <w:rPr>
          <w:rFonts w:ascii="Arial" w:hAnsi="Arial" w:cs="Arial"/>
        </w:rPr>
        <w:t xml:space="preserve">where good practice in one part of the organisation is used as </w:t>
      </w:r>
      <w:r w:rsidR="0025716C">
        <w:rPr>
          <w:rFonts w:ascii="Arial" w:hAnsi="Arial" w:cs="Arial"/>
        </w:rPr>
        <w:t xml:space="preserve">a model for other parts; </w:t>
      </w:r>
      <w:r w:rsidR="00330AD9">
        <w:rPr>
          <w:rFonts w:ascii="Arial" w:hAnsi="Arial" w:cs="Arial"/>
        </w:rPr>
        <w:t xml:space="preserve">and </w:t>
      </w:r>
      <w:r w:rsidR="0025716C">
        <w:rPr>
          <w:rFonts w:ascii="Arial" w:hAnsi="Arial" w:cs="Arial"/>
        </w:rPr>
        <w:t>‘Pilot Sites</w:t>
      </w:r>
      <w:r w:rsidR="00493554">
        <w:rPr>
          <w:rFonts w:ascii="Arial" w:hAnsi="Arial" w:cs="Arial"/>
        </w:rPr>
        <w:t>’ where change is initially implemented in only one part of the organisation</w:t>
      </w:r>
      <w:r w:rsidR="009F3D06">
        <w:rPr>
          <w:rFonts w:ascii="Arial" w:hAnsi="Arial" w:cs="Arial"/>
        </w:rPr>
        <w:t>, before rolling out to others</w:t>
      </w:r>
      <w:r w:rsidR="00330AD9">
        <w:rPr>
          <w:rFonts w:ascii="Arial" w:hAnsi="Arial" w:cs="Arial"/>
        </w:rPr>
        <w:t>.</w:t>
      </w:r>
    </w:p>
    <w:p w14:paraId="35DEF39A" w14:textId="1FE9F80C" w:rsidR="00476291" w:rsidRDefault="00867366" w:rsidP="00AC1037">
      <w:pPr>
        <w:pStyle w:val="ListParagraph"/>
        <w:numPr>
          <w:ilvl w:val="0"/>
          <w:numId w:val="16"/>
        </w:numPr>
        <w:spacing w:line="360" w:lineRule="auto"/>
        <w:rPr>
          <w:rFonts w:ascii="Arial" w:hAnsi="Arial" w:cs="Arial"/>
        </w:rPr>
      </w:pPr>
      <w:r>
        <w:rPr>
          <w:rFonts w:ascii="Arial" w:hAnsi="Arial" w:cs="Arial"/>
        </w:rPr>
        <w:t xml:space="preserve">The </w:t>
      </w:r>
      <w:r w:rsidR="00472489">
        <w:rPr>
          <w:rFonts w:ascii="Arial" w:hAnsi="Arial" w:cs="Arial"/>
        </w:rPr>
        <w:t>‘</w:t>
      </w:r>
      <w:r>
        <w:rPr>
          <w:rFonts w:ascii="Arial" w:hAnsi="Arial" w:cs="Arial"/>
        </w:rPr>
        <w:t>Change Style</w:t>
      </w:r>
      <w:r w:rsidR="00472489">
        <w:rPr>
          <w:rFonts w:ascii="Arial" w:hAnsi="Arial" w:cs="Arial"/>
        </w:rPr>
        <w:t>’</w:t>
      </w:r>
      <w:r w:rsidR="00B27401">
        <w:rPr>
          <w:rFonts w:ascii="Arial" w:hAnsi="Arial" w:cs="Arial"/>
        </w:rPr>
        <w:t xml:space="preserve"> through</w:t>
      </w:r>
      <w:r w:rsidR="00797089">
        <w:rPr>
          <w:rFonts w:ascii="Arial" w:hAnsi="Arial" w:cs="Arial"/>
        </w:rPr>
        <w:t xml:space="preserve"> education</w:t>
      </w:r>
      <w:r w:rsidR="00DC65ED">
        <w:rPr>
          <w:rFonts w:ascii="Arial" w:hAnsi="Arial" w:cs="Arial"/>
        </w:rPr>
        <w:t>;</w:t>
      </w:r>
      <w:r w:rsidR="00797089">
        <w:rPr>
          <w:rFonts w:ascii="Arial" w:hAnsi="Arial" w:cs="Arial"/>
        </w:rPr>
        <w:t xml:space="preserve"> collaborative decision making</w:t>
      </w:r>
      <w:r w:rsidR="00DC65ED">
        <w:rPr>
          <w:rFonts w:ascii="Arial" w:hAnsi="Arial" w:cs="Arial"/>
        </w:rPr>
        <w:t>;</w:t>
      </w:r>
      <w:r w:rsidR="00797089">
        <w:rPr>
          <w:rFonts w:ascii="Arial" w:hAnsi="Arial" w:cs="Arial"/>
        </w:rPr>
        <w:t xml:space="preserve"> </w:t>
      </w:r>
      <w:r w:rsidR="000F5735">
        <w:rPr>
          <w:rFonts w:ascii="Arial" w:hAnsi="Arial" w:cs="Arial"/>
        </w:rPr>
        <w:t>direction or control</w:t>
      </w:r>
      <w:r w:rsidR="00DC65ED">
        <w:rPr>
          <w:rFonts w:ascii="Arial" w:hAnsi="Arial" w:cs="Arial"/>
        </w:rPr>
        <w:t>; or coercion.</w:t>
      </w:r>
      <w:r w:rsidR="008941A7">
        <w:rPr>
          <w:rFonts w:ascii="Arial" w:hAnsi="Arial" w:cs="Arial"/>
        </w:rPr>
        <w:t xml:space="preserve"> </w:t>
      </w:r>
    </w:p>
    <w:p w14:paraId="5E960E22" w14:textId="1ACD76DC" w:rsidR="00472489" w:rsidRDefault="00472489" w:rsidP="00AC1037">
      <w:pPr>
        <w:pStyle w:val="ListParagraph"/>
        <w:numPr>
          <w:ilvl w:val="0"/>
          <w:numId w:val="16"/>
        </w:numPr>
        <w:spacing w:line="360" w:lineRule="auto"/>
        <w:rPr>
          <w:rFonts w:ascii="Arial" w:hAnsi="Arial" w:cs="Arial"/>
        </w:rPr>
      </w:pPr>
      <w:r>
        <w:rPr>
          <w:rFonts w:ascii="Arial" w:hAnsi="Arial" w:cs="Arial"/>
        </w:rPr>
        <w:t>The ‘Change Target’</w:t>
      </w:r>
      <w:r w:rsidR="00284D4C">
        <w:rPr>
          <w:rFonts w:ascii="Arial" w:hAnsi="Arial" w:cs="Arial"/>
        </w:rPr>
        <w:t xml:space="preserve">, </w:t>
      </w:r>
      <w:r w:rsidR="00570083">
        <w:rPr>
          <w:rFonts w:ascii="Arial" w:hAnsi="Arial" w:cs="Arial"/>
        </w:rPr>
        <w:t>such as behaviou</w:t>
      </w:r>
      <w:r w:rsidR="00FA5375">
        <w:rPr>
          <w:rFonts w:ascii="Arial" w:hAnsi="Arial" w:cs="Arial"/>
        </w:rPr>
        <w:t>r</w:t>
      </w:r>
      <w:r w:rsidR="00570083">
        <w:rPr>
          <w:rFonts w:ascii="Arial" w:hAnsi="Arial" w:cs="Arial"/>
        </w:rPr>
        <w:t xml:space="preserve"> or values</w:t>
      </w:r>
      <w:r w:rsidR="00FA5375">
        <w:rPr>
          <w:rFonts w:ascii="Arial" w:hAnsi="Arial" w:cs="Arial"/>
        </w:rPr>
        <w:t>.</w:t>
      </w:r>
    </w:p>
    <w:p w14:paraId="0E5654D7" w14:textId="255AED70" w:rsidR="00FA5375" w:rsidRPr="00AC1037" w:rsidRDefault="00FA5375" w:rsidP="00AC1037">
      <w:pPr>
        <w:pStyle w:val="ListParagraph"/>
        <w:numPr>
          <w:ilvl w:val="0"/>
          <w:numId w:val="16"/>
        </w:numPr>
        <w:spacing w:line="360" w:lineRule="auto"/>
        <w:rPr>
          <w:rFonts w:ascii="Arial" w:hAnsi="Arial" w:cs="Arial"/>
        </w:rPr>
      </w:pPr>
      <w:r>
        <w:rPr>
          <w:rFonts w:ascii="Arial" w:hAnsi="Arial" w:cs="Arial"/>
        </w:rPr>
        <w:t xml:space="preserve">The ‘Change Levers’ </w:t>
      </w:r>
      <w:r w:rsidR="009B5EC1">
        <w:rPr>
          <w:rFonts w:ascii="Arial" w:hAnsi="Arial" w:cs="Arial"/>
        </w:rPr>
        <w:t>or interventions that are needed to implement the change</w:t>
      </w:r>
      <w:r w:rsidR="00A25672">
        <w:rPr>
          <w:rFonts w:ascii="Arial" w:hAnsi="Arial" w:cs="Arial"/>
        </w:rPr>
        <w:t xml:space="preserve"> (Kaplan</w:t>
      </w:r>
      <w:r w:rsidR="008A7BBC">
        <w:rPr>
          <w:rFonts w:ascii="Arial" w:hAnsi="Arial" w:cs="Arial"/>
        </w:rPr>
        <w:t>, 2018)</w:t>
      </w:r>
      <w:r w:rsidR="00284D4C">
        <w:rPr>
          <w:rFonts w:ascii="Arial" w:hAnsi="Arial" w:cs="Arial"/>
        </w:rPr>
        <w:t>.</w:t>
      </w:r>
    </w:p>
    <w:p w14:paraId="7634284D" w14:textId="77777777" w:rsidR="000F1551" w:rsidRDefault="000F1551" w:rsidP="005003FD">
      <w:pPr>
        <w:spacing w:line="360" w:lineRule="auto"/>
        <w:rPr>
          <w:rFonts w:ascii="Arial" w:hAnsi="Arial" w:cs="Arial"/>
        </w:rPr>
      </w:pPr>
    </w:p>
    <w:p w14:paraId="4129F8BD" w14:textId="78BD8988" w:rsidR="00E67273" w:rsidRDefault="003127F4" w:rsidP="005003FD">
      <w:pPr>
        <w:spacing w:line="360" w:lineRule="auto"/>
        <w:rPr>
          <w:rFonts w:ascii="Arial" w:hAnsi="Arial" w:cs="Arial"/>
          <w:i/>
        </w:rPr>
      </w:pPr>
      <w:r>
        <w:rPr>
          <w:rFonts w:ascii="Arial" w:hAnsi="Arial" w:cs="Arial"/>
          <w:i/>
        </w:rPr>
        <w:t>Forcefield Analysis</w:t>
      </w:r>
    </w:p>
    <w:p w14:paraId="1A521F45" w14:textId="54C1241A" w:rsidR="005F5603" w:rsidRPr="005F5603" w:rsidRDefault="00A958E3" w:rsidP="005003FD">
      <w:pPr>
        <w:spacing w:line="360" w:lineRule="auto"/>
        <w:rPr>
          <w:rFonts w:ascii="Arial" w:hAnsi="Arial" w:cs="Arial"/>
        </w:rPr>
      </w:pPr>
      <w:r>
        <w:rPr>
          <w:rFonts w:ascii="Arial" w:hAnsi="Arial" w:cs="Arial"/>
        </w:rPr>
        <w:t>Lewin</w:t>
      </w:r>
      <w:r w:rsidR="00BC1FF9">
        <w:rPr>
          <w:rFonts w:ascii="Arial" w:hAnsi="Arial" w:cs="Arial"/>
        </w:rPr>
        <w:t>’s</w:t>
      </w:r>
      <w:r>
        <w:rPr>
          <w:rFonts w:ascii="Arial" w:hAnsi="Arial" w:cs="Arial"/>
        </w:rPr>
        <w:t xml:space="preserve"> </w:t>
      </w:r>
      <w:r w:rsidR="00BC1FF9">
        <w:rPr>
          <w:rFonts w:ascii="Arial" w:hAnsi="Arial" w:cs="Arial"/>
        </w:rPr>
        <w:t xml:space="preserve">‘Forcefield Analysis’ </w:t>
      </w:r>
      <w:r>
        <w:rPr>
          <w:rFonts w:ascii="Arial" w:hAnsi="Arial" w:cs="Arial"/>
        </w:rPr>
        <w:t xml:space="preserve">(1951) </w:t>
      </w:r>
      <w:r w:rsidR="00F5143B">
        <w:rPr>
          <w:rFonts w:ascii="Arial" w:hAnsi="Arial" w:cs="Arial"/>
        </w:rPr>
        <w:t xml:space="preserve">suggests that change results from the </w:t>
      </w:r>
      <w:r w:rsidR="009F57E1">
        <w:rPr>
          <w:rFonts w:ascii="Arial" w:hAnsi="Arial" w:cs="Arial"/>
        </w:rPr>
        <w:t>impact of driving forces upon restraining forces:</w:t>
      </w:r>
    </w:p>
    <w:p w14:paraId="6C9C7E7C" w14:textId="43A3E6DE" w:rsidR="00E67273" w:rsidRDefault="00E67273" w:rsidP="005003FD">
      <w:pPr>
        <w:spacing w:line="360" w:lineRule="auto"/>
        <w:rPr>
          <w:rFonts w:ascii="Arial" w:eastAsia="Times New Roman" w:hAnsi="Arial" w:cs="Arial"/>
          <w:color w:val="000000" w:themeColor="text1"/>
        </w:rPr>
      </w:pPr>
    </w:p>
    <w:p w14:paraId="01DCBD47" w14:textId="47A814FC" w:rsidR="002003CB" w:rsidRDefault="00AF4D89" w:rsidP="00A517EC">
      <w:pPr>
        <w:spacing w:line="360" w:lineRule="auto"/>
        <w:jc w:val="center"/>
        <w:rPr>
          <w:rFonts w:ascii="Arial" w:hAnsi="Arial" w:cs="Arial"/>
        </w:rPr>
      </w:pPr>
      <w:r w:rsidRPr="00815B0F">
        <w:rPr>
          <w:rFonts w:ascii="Times New Roman" w:eastAsia="Times New Roman" w:hAnsi="Times New Roman" w:cs="Times New Roman"/>
        </w:rPr>
        <w:fldChar w:fldCharType="begin"/>
      </w:r>
      <w:r w:rsidRPr="00815B0F">
        <w:rPr>
          <w:rFonts w:ascii="Times New Roman" w:eastAsia="Times New Roman" w:hAnsi="Times New Roman" w:cs="Times New Roman"/>
        </w:rPr>
        <w:instrText xml:space="preserve"> INCLUDEPICTURE "/var/folders/3y/25lbdyxx2j5chp4jk9c8rnth0000gn/T/com.microsoft.Word/WebArchiveCopyPasteTempFiles/change-lewin-overview-model.jpg?mtime=20150409193802" \* MERGEFORMATINET </w:instrText>
      </w:r>
      <w:r w:rsidRPr="00815B0F">
        <w:rPr>
          <w:rFonts w:ascii="Times New Roman" w:eastAsia="Times New Roman" w:hAnsi="Times New Roman" w:cs="Times New Roman"/>
        </w:rPr>
        <w:fldChar w:fldCharType="separate"/>
      </w:r>
      <w:r w:rsidRPr="00815B0F">
        <w:rPr>
          <w:rFonts w:ascii="Times New Roman" w:eastAsia="Times New Roman" w:hAnsi="Times New Roman" w:cs="Times New Roman"/>
          <w:noProof/>
        </w:rPr>
        <w:drawing>
          <wp:inline distT="0" distB="0" distL="0" distR="0" wp14:anchorId="1639D2ED" wp14:editId="34181846">
            <wp:extent cx="4097350" cy="3082098"/>
            <wp:effectExtent l="0" t="0" r="5080" b="4445"/>
            <wp:docPr id="2" name="Picture 2" descr="/var/folders/3y/25lbdyxx2j5chp4jk9c8rnth0000gn/T/com.microsoft.Word/WebArchiveCopyPasteTempFiles/change-lewin-overview-model.jpg?mtime=2015040919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3y/25lbdyxx2j5chp4jk9c8rnth0000gn/T/com.microsoft.Word/WebArchiveCopyPasteTempFiles/change-lewin-overview-model.jpg?mtime=201504091938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1631" cy="3092841"/>
                    </a:xfrm>
                    <a:prstGeom prst="rect">
                      <a:avLst/>
                    </a:prstGeom>
                    <a:noFill/>
                    <a:ln>
                      <a:noFill/>
                    </a:ln>
                  </pic:spPr>
                </pic:pic>
              </a:graphicData>
            </a:graphic>
          </wp:inline>
        </w:drawing>
      </w:r>
      <w:r w:rsidRPr="00815B0F">
        <w:rPr>
          <w:rFonts w:ascii="Times New Roman" w:eastAsia="Times New Roman" w:hAnsi="Times New Roman" w:cs="Times New Roman"/>
        </w:rPr>
        <w:fldChar w:fldCharType="end"/>
      </w:r>
    </w:p>
    <w:p w14:paraId="4BB1B9C2" w14:textId="58BFA635" w:rsidR="00FF6D08" w:rsidRDefault="00FF6D08" w:rsidP="005003FD">
      <w:pPr>
        <w:spacing w:line="360" w:lineRule="auto"/>
        <w:rPr>
          <w:rFonts w:ascii="Arial" w:hAnsi="Arial" w:cs="Arial"/>
        </w:rPr>
      </w:pPr>
      <w:r>
        <w:rPr>
          <w:rFonts w:ascii="Arial" w:hAnsi="Arial" w:cs="Arial"/>
        </w:rPr>
        <w:t>(</w:t>
      </w:r>
      <w:r w:rsidR="001C0F80">
        <w:rPr>
          <w:rFonts w:ascii="Arial" w:hAnsi="Arial" w:cs="Arial"/>
        </w:rPr>
        <w:t>Tutor2u, 2018)</w:t>
      </w:r>
    </w:p>
    <w:p w14:paraId="23AE782E" w14:textId="77777777" w:rsidR="00A46111" w:rsidRDefault="00A46111" w:rsidP="005003FD">
      <w:pPr>
        <w:spacing w:line="360" w:lineRule="auto"/>
        <w:rPr>
          <w:rFonts w:ascii="Arial" w:hAnsi="Arial" w:cs="Arial"/>
        </w:rPr>
      </w:pPr>
    </w:p>
    <w:p w14:paraId="6824EEF8" w14:textId="1BAA4F6A" w:rsidR="00036BBF" w:rsidRDefault="00422EA6" w:rsidP="005003FD">
      <w:pPr>
        <w:spacing w:line="360" w:lineRule="auto"/>
        <w:rPr>
          <w:rFonts w:ascii="Arial" w:hAnsi="Arial" w:cs="Arial"/>
        </w:rPr>
      </w:pPr>
      <w:r>
        <w:rPr>
          <w:rFonts w:ascii="Arial" w:hAnsi="Arial" w:cs="Arial"/>
        </w:rPr>
        <w:t xml:space="preserve">According to Lewin, the driving forces are primarily concerned </w:t>
      </w:r>
      <w:r w:rsidR="004317A5">
        <w:rPr>
          <w:rFonts w:ascii="Arial" w:hAnsi="Arial" w:cs="Arial"/>
        </w:rPr>
        <w:t>with improving</w:t>
      </w:r>
      <w:r w:rsidR="0050529E">
        <w:rPr>
          <w:rFonts w:ascii="Arial" w:hAnsi="Arial" w:cs="Arial"/>
        </w:rPr>
        <w:t xml:space="preserve"> organisational efficiency and effectiveness, whilst the restraining forces </w:t>
      </w:r>
      <w:r w:rsidR="00F51CF8">
        <w:rPr>
          <w:rFonts w:ascii="Arial" w:hAnsi="Arial" w:cs="Arial"/>
        </w:rPr>
        <w:t xml:space="preserve">are more likely to reflect </w:t>
      </w:r>
      <w:r w:rsidR="002F1F6E">
        <w:rPr>
          <w:rFonts w:ascii="Arial" w:hAnsi="Arial" w:cs="Arial"/>
        </w:rPr>
        <w:t xml:space="preserve">personal concerns. </w:t>
      </w:r>
      <w:r w:rsidR="00930C00">
        <w:rPr>
          <w:rFonts w:ascii="Arial" w:hAnsi="Arial" w:cs="Arial"/>
        </w:rPr>
        <w:t xml:space="preserve">Or, </w:t>
      </w:r>
      <w:r w:rsidR="009A3D2D">
        <w:rPr>
          <w:rFonts w:ascii="Arial" w:hAnsi="Arial" w:cs="Arial"/>
        </w:rPr>
        <w:t>as Thompson and Martin (2003, p.817) note</w:t>
      </w:r>
      <w:r w:rsidR="00930C00">
        <w:rPr>
          <w:rFonts w:ascii="Arial" w:hAnsi="Arial" w:cs="Arial"/>
        </w:rPr>
        <w:t xml:space="preserve">, the driving forces </w:t>
      </w:r>
      <w:r w:rsidR="000A1C5B">
        <w:rPr>
          <w:rFonts w:ascii="Arial" w:hAnsi="Arial" w:cs="Arial"/>
        </w:rPr>
        <w:t>are often</w:t>
      </w:r>
      <w:r w:rsidR="00930C00">
        <w:rPr>
          <w:rFonts w:ascii="Arial" w:hAnsi="Arial" w:cs="Arial"/>
        </w:rPr>
        <w:t xml:space="preserve"> based on logic</w:t>
      </w:r>
      <w:r w:rsidR="005A40AB">
        <w:rPr>
          <w:rFonts w:ascii="Arial" w:hAnsi="Arial" w:cs="Arial"/>
        </w:rPr>
        <w:t xml:space="preserve"> whilst</w:t>
      </w:r>
      <w:r w:rsidR="00E50985">
        <w:rPr>
          <w:rFonts w:ascii="Arial" w:hAnsi="Arial" w:cs="Arial"/>
        </w:rPr>
        <w:t xml:space="preserve"> the restraining forces </w:t>
      </w:r>
      <w:r w:rsidR="007E6B5C">
        <w:rPr>
          <w:rFonts w:ascii="Arial" w:hAnsi="Arial" w:cs="Arial"/>
        </w:rPr>
        <w:t xml:space="preserve">are </w:t>
      </w:r>
      <w:r w:rsidR="00201BCE">
        <w:rPr>
          <w:rFonts w:ascii="Arial" w:hAnsi="Arial" w:cs="Arial"/>
        </w:rPr>
        <w:t>typically</w:t>
      </w:r>
      <w:r w:rsidR="007E6B5C">
        <w:rPr>
          <w:rFonts w:ascii="Arial" w:hAnsi="Arial" w:cs="Arial"/>
        </w:rPr>
        <w:t xml:space="preserve"> based </w:t>
      </w:r>
      <w:r w:rsidR="00E50985">
        <w:rPr>
          <w:rFonts w:ascii="Arial" w:hAnsi="Arial" w:cs="Arial"/>
        </w:rPr>
        <w:t>on emotio</w:t>
      </w:r>
      <w:r w:rsidR="00201BCE">
        <w:rPr>
          <w:rFonts w:ascii="Arial" w:hAnsi="Arial" w:cs="Arial"/>
        </w:rPr>
        <w:t>n.</w:t>
      </w:r>
    </w:p>
    <w:p w14:paraId="0493AB37" w14:textId="77777777" w:rsidR="00036BBF" w:rsidRDefault="00036BBF" w:rsidP="005003FD">
      <w:pPr>
        <w:spacing w:line="360" w:lineRule="auto"/>
        <w:rPr>
          <w:rFonts w:ascii="Arial" w:hAnsi="Arial" w:cs="Arial"/>
        </w:rPr>
      </w:pPr>
    </w:p>
    <w:p w14:paraId="27816192" w14:textId="38E3D7BE" w:rsidR="0086378D" w:rsidRDefault="009B7447" w:rsidP="007E6B5C">
      <w:pPr>
        <w:spacing w:line="360" w:lineRule="auto"/>
        <w:rPr>
          <w:rFonts w:ascii="Arial" w:hAnsi="Arial" w:cs="Arial"/>
        </w:rPr>
      </w:pPr>
      <w:r>
        <w:rPr>
          <w:rFonts w:ascii="Arial" w:hAnsi="Arial" w:cs="Arial"/>
        </w:rPr>
        <w:t>Effective change management</w:t>
      </w:r>
      <w:r w:rsidR="004C16F9">
        <w:rPr>
          <w:rFonts w:ascii="Arial" w:hAnsi="Arial" w:cs="Arial"/>
        </w:rPr>
        <w:t xml:space="preserve">, therefore, </w:t>
      </w:r>
      <w:r w:rsidR="000C3E94">
        <w:rPr>
          <w:rFonts w:ascii="Arial" w:hAnsi="Arial" w:cs="Arial"/>
        </w:rPr>
        <w:t xml:space="preserve">requires a degree of understanding </w:t>
      </w:r>
      <w:r w:rsidR="00007075">
        <w:rPr>
          <w:rFonts w:ascii="Arial" w:hAnsi="Arial" w:cs="Arial"/>
        </w:rPr>
        <w:t>about</w:t>
      </w:r>
      <w:r w:rsidR="007E6B5C">
        <w:rPr>
          <w:rFonts w:ascii="Arial" w:hAnsi="Arial" w:cs="Arial"/>
        </w:rPr>
        <w:t xml:space="preserve"> which </w:t>
      </w:r>
      <w:r w:rsidR="00D44898" w:rsidRPr="007E6B5C">
        <w:rPr>
          <w:rFonts w:ascii="Arial" w:hAnsi="Arial" w:cs="Arial"/>
        </w:rPr>
        <w:t>features of the current situation</w:t>
      </w:r>
      <w:r w:rsidR="00EF245B" w:rsidRPr="007E6B5C">
        <w:rPr>
          <w:rFonts w:ascii="Arial" w:hAnsi="Arial" w:cs="Arial"/>
        </w:rPr>
        <w:t xml:space="preserve"> might block change and how can these be overcome</w:t>
      </w:r>
      <w:r w:rsidR="00007075" w:rsidRPr="007E6B5C">
        <w:rPr>
          <w:rFonts w:ascii="Arial" w:hAnsi="Arial" w:cs="Arial"/>
        </w:rPr>
        <w:t>;</w:t>
      </w:r>
      <w:r w:rsidR="007E6B5C">
        <w:rPr>
          <w:rFonts w:ascii="Arial" w:hAnsi="Arial" w:cs="Arial"/>
        </w:rPr>
        <w:t xml:space="preserve"> </w:t>
      </w:r>
      <w:r w:rsidR="00007075" w:rsidRPr="007E6B5C">
        <w:rPr>
          <w:rFonts w:ascii="Arial" w:hAnsi="Arial" w:cs="Arial"/>
        </w:rPr>
        <w:t>w</w:t>
      </w:r>
      <w:r w:rsidR="00EF245B" w:rsidRPr="007E6B5C">
        <w:rPr>
          <w:rFonts w:ascii="Arial" w:hAnsi="Arial" w:cs="Arial"/>
        </w:rPr>
        <w:t xml:space="preserve">hat features of the current situation might aid change </w:t>
      </w:r>
      <w:r w:rsidR="00A656F4" w:rsidRPr="007E6B5C">
        <w:rPr>
          <w:rFonts w:ascii="Arial" w:hAnsi="Arial" w:cs="Arial"/>
        </w:rPr>
        <w:t>and how can they be reinforced</w:t>
      </w:r>
      <w:r w:rsidR="00007075" w:rsidRPr="007E6B5C">
        <w:rPr>
          <w:rFonts w:ascii="Arial" w:hAnsi="Arial" w:cs="Arial"/>
        </w:rPr>
        <w:t>;</w:t>
      </w:r>
      <w:r w:rsidR="007E6B5C">
        <w:rPr>
          <w:rFonts w:ascii="Arial" w:hAnsi="Arial" w:cs="Arial"/>
        </w:rPr>
        <w:t xml:space="preserve"> </w:t>
      </w:r>
      <w:r w:rsidR="00007075" w:rsidRPr="007E6B5C">
        <w:rPr>
          <w:rFonts w:ascii="Arial" w:hAnsi="Arial" w:cs="Arial"/>
        </w:rPr>
        <w:t>and w</w:t>
      </w:r>
      <w:r w:rsidR="00A656F4" w:rsidRPr="007E6B5C">
        <w:rPr>
          <w:rFonts w:ascii="Arial" w:hAnsi="Arial" w:cs="Arial"/>
        </w:rPr>
        <w:t xml:space="preserve">hat needs to be introduced or developed to support </w:t>
      </w:r>
      <w:r w:rsidR="00026733" w:rsidRPr="007E6B5C">
        <w:rPr>
          <w:rFonts w:ascii="Arial" w:hAnsi="Arial" w:cs="Arial"/>
        </w:rPr>
        <w:t>the change that is required</w:t>
      </w:r>
      <w:r w:rsidR="00A656F4" w:rsidRPr="007E6B5C">
        <w:rPr>
          <w:rFonts w:ascii="Arial" w:hAnsi="Arial" w:cs="Arial"/>
        </w:rPr>
        <w:t>?</w:t>
      </w:r>
      <w:r w:rsidR="007E6B5C">
        <w:rPr>
          <w:rFonts w:ascii="Arial" w:hAnsi="Arial" w:cs="Arial"/>
        </w:rPr>
        <w:t xml:space="preserve"> </w:t>
      </w:r>
      <w:r w:rsidR="0042578F">
        <w:rPr>
          <w:rFonts w:ascii="Arial" w:hAnsi="Arial" w:cs="Arial"/>
        </w:rPr>
        <w:t>This information</w:t>
      </w:r>
      <w:r w:rsidR="0086378D">
        <w:rPr>
          <w:rFonts w:ascii="Arial" w:hAnsi="Arial" w:cs="Arial"/>
        </w:rPr>
        <w:t xml:space="preserve"> can</w:t>
      </w:r>
      <w:r w:rsidR="0042578F">
        <w:rPr>
          <w:rFonts w:ascii="Arial" w:hAnsi="Arial" w:cs="Arial"/>
        </w:rPr>
        <w:t xml:space="preserve"> </w:t>
      </w:r>
      <w:r w:rsidR="00E51296">
        <w:rPr>
          <w:rFonts w:ascii="Arial" w:hAnsi="Arial" w:cs="Arial"/>
        </w:rPr>
        <w:t xml:space="preserve">be </w:t>
      </w:r>
      <w:r w:rsidR="0042578F">
        <w:rPr>
          <w:rFonts w:ascii="Arial" w:hAnsi="Arial" w:cs="Arial"/>
        </w:rPr>
        <w:t>gained from</w:t>
      </w:r>
      <w:r w:rsidR="008A55D8">
        <w:rPr>
          <w:rFonts w:ascii="Arial" w:hAnsi="Arial" w:cs="Arial"/>
        </w:rPr>
        <w:t xml:space="preserve"> frameworks such as the </w:t>
      </w:r>
      <w:r w:rsidR="002C3C55">
        <w:rPr>
          <w:rFonts w:ascii="Arial" w:hAnsi="Arial" w:cs="Arial"/>
        </w:rPr>
        <w:t>‘C</w:t>
      </w:r>
      <w:r w:rsidR="008A55D8">
        <w:rPr>
          <w:rFonts w:ascii="Arial" w:hAnsi="Arial" w:cs="Arial"/>
        </w:rPr>
        <w:t xml:space="preserve">hange </w:t>
      </w:r>
      <w:r w:rsidR="002C3C55">
        <w:rPr>
          <w:rFonts w:ascii="Arial" w:hAnsi="Arial" w:cs="Arial"/>
        </w:rPr>
        <w:t>K</w:t>
      </w:r>
      <w:r w:rsidR="008A55D8">
        <w:rPr>
          <w:rFonts w:ascii="Arial" w:hAnsi="Arial" w:cs="Arial"/>
        </w:rPr>
        <w:t>aleidoscope</w:t>
      </w:r>
      <w:r w:rsidR="002C3C55">
        <w:rPr>
          <w:rFonts w:ascii="Arial" w:hAnsi="Arial" w:cs="Arial"/>
        </w:rPr>
        <w:t>’</w:t>
      </w:r>
      <w:r w:rsidR="00201BCE">
        <w:rPr>
          <w:rFonts w:ascii="Arial" w:hAnsi="Arial" w:cs="Arial"/>
        </w:rPr>
        <w:t xml:space="preserve"> (Ibid).</w:t>
      </w:r>
    </w:p>
    <w:p w14:paraId="047DDCBA" w14:textId="77777777" w:rsidR="0086378D" w:rsidRDefault="0086378D" w:rsidP="00026733">
      <w:pPr>
        <w:spacing w:line="360" w:lineRule="auto"/>
        <w:ind w:left="360"/>
        <w:rPr>
          <w:rFonts w:ascii="Arial" w:hAnsi="Arial" w:cs="Arial"/>
        </w:rPr>
      </w:pPr>
    </w:p>
    <w:p w14:paraId="15E9F4E1" w14:textId="01BE0571" w:rsidR="0086378D" w:rsidRDefault="00B27401" w:rsidP="007E6B5C">
      <w:pPr>
        <w:spacing w:line="360" w:lineRule="auto"/>
        <w:rPr>
          <w:rFonts w:ascii="Arial" w:hAnsi="Arial" w:cs="Arial"/>
          <w:i/>
        </w:rPr>
      </w:pPr>
      <w:r>
        <w:rPr>
          <w:rFonts w:ascii="Arial" w:hAnsi="Arial" w:cs="Arial"/>
          <w:i/>
        </w:rPr>
        <w:t>The Eight Step Change Theory</w:t>
      </w:r>
    </w:p>
    <w:p w14:paraId="3A23F982" w14:textId="2AD1BFE6" w:rsidR="0002545C" w:rsidRDefault="00685F7F" w:rsidP="001111A4">
      <w:pPr>
        <w:spacing w:line="360" w:lineRule="auto"/>
        <w:rPr>
          <w:rFonts w:ascii="Arial" w:hAnsi="Arial" w:cs="Arial"/>
        </w:rPr>
      </w:pPr>
      <w:r>
        <w:rPr>
          <w:rFonts w:ascii="Arial" w:hAnsi="Arial" w:cs="Arial"/>
        </w:rPr>
        <w:t>Kotter</w:t>
      </w:r>
      <w:r w:rsidR="00157204">
        <w:rPr>
          <w:rFonts w:ascii="Arial" w:hAnsi="Arial" w:cs="Arial"/>
        </w:rPr>
        <w:t xml:space="preserve">’s eight step change theory involves </w:t>
      </w:r>
      <w:r w:rsidR="0011241B">
        <w:rPr>
          <w:rFonts w:ascii="Arial" w:hAnsi="Arial" w:cs="Arial"/>
        </w:rPr>
        <w:t>a series of overlapping steps</w:t>
      </w:r>
      <w:r w:rsidR="00A46111">
        <w:rPr>
          <w:rFonts w:ascii="Arial" w:hAnsi="Arial" w:cs="Arial"/>
        </w:rPr>
        <w:t>, shown in the following diagram</w:t>
      </w:r>
      <w:r w:rsidR="001F3029">
        <w:rPr>
          <w:rFonts w:ascii="Arial" w:hAnsi="Arial" w:cs="Arial"/>
        </w:rPr>
        <w:t>:</w:t>
      </w:r>
      <w:r w:rsidR="00911731">
        <w:rPr>
          <w:rFonts w:ascii="Arial" w:hAnsi="Arial" w:cs="Arial"/>
        </w:rPr>
        <w:t xml:space="preserve"> </w:t>
      </w:r>
    </w:p>
    <w:p w14:paraId="72BFCCFC" w14:textId="4B4ACF0A" w:rsidR="00610130" w:rsidRPr="00026733" w:rsidRDefault="00610130" w:rsidP="00A173E5">
      <w:pPr>
        <w:spacing w:line="360" w:lineRule="auto"/>
        <w:ind w:left="360"/>
        <w:jc w:val="center"/>
        <w:rPr>
          <w:rFonts w:ascii="Arial" w:hAnsi="Arial" w:cs="Arial"/>
        </w:rPr>
      </w:pPr>
    </w:p>
    <w:p w14:paraId="1B778CAE" w14:textId="5665D1E7" w:rsidR="002E0C2D" w:rsidRPr="002E0C2D" w:rsidRDefault="002E0C2D" w:rsidP="002E0C2D">
      <w:pPr>
        <w:rPr>
          <w:rFonts w:ascii="Times New Roman" w:eastAsia="Times New Roman" w:hAnsi="Times New Roman" w:cs="Times New Roman"/>
        </w:rPr>
      </w:pPr>
      <w:r w:rsidRPr="002E0C2D">
        <w:rPr>
          <w:rFonts w:ascii="Times New Roman" w:eastAsia="Times New Roman" w:hAnsi="Times New Roman" w:cs="Times New Roman"/>
        </w:rPr>
        <w:fldChar w:fldCharType="begin"/>
      </w:r>
      <w:r w:rsidRPr="002E0C2D">
        <w:rPr>
          <w:rFonts w:ascii="Times New Roman" w:eastAsia="Times New Roman" w:hAnsi="Times New Roman" w:cs="Times New Roman"/>
        </w:rPr>
        <w:instrText xml:space="preserve"> INCLUDEPICTURE "/var/folders/b8/sxbx36xd6pggn318r2ggh2s00000gn/T/com.microsoft.Word/WebArchiveCopyPasteTempFiles/kotter.jpg" \* MERGEFORMATINET </w:instrText>
      </w:r>
      <w:r w:rsidRPr="002E0C2D">
        <w:rPr>
          <w:rFonts w:ascii="Times New Roman" w:eastAsia="Times New Roman" w:hAnsi="Times New Roman" w:cs="Times New Roman"/>
        </w:rPr>
        <w:fldChar w:fldCharType="separate"/>
      </w:r>
      <w:r w:rsidRPr="002E0C2D">
        <w:rPr>
          <w:rFonts w:ascii="Times New Roman" w:eastAsia="Times New Roman" w:hAnsi="Times New Roman" w:cs="Times New Roman"/>
          <w:noProof/>
        </w:rPr>
        <w:drawing>
          <wp:inline distT="0" distB="0" distL="0" distR="0" wp14:anchorId="2366026B" wp14:editId="24547052">
            <wp:extent cx="5727700" cy="3577590"/>
            <wp:effectExtent l="0" t="0" r="0" b="3810"/>
            <wp:docPr id="5" name="Picture 5" descr="/var/folders/b8/sxbx36xd6pggn318r2ggh2s00000gn/T/com.microsoft.Word/WebArchiveCopyPasteTempFiles/ko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b8/sxbx36xd6pggn318r2ggh2s00000gn/T/com.microsoft.Word/WebArchiveCopyPasteTempFiles/kott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577590"/>
                    </a:xfrm>
                    <a:prstGeom prst="rect">
                      <a:avLst/>
                    </a:prstGeom>
                    <a:noFill/>
                    <a:ln>
                      <a:noFill/>
                    </a:ln>
                  </pic:spPr>
                </pic:pic>
              </a:graphicData>
            </a:graphic>
          </wp:inline>
        </w:drawing>
      </w:r>
      <w:r w:rsidRPr="002E0C2D">
        <w:rPr>
          <w:rFonts w:ascii="Times New Roman" w:eastAsia="Times New Roman" w:hAnsi="Times New Roman" w:cs="Times New Roman"/>
        </w:rPr>
        <w:fldChar w:fldCharType="end"/>
      </w:r>
    </w:p>
    <w:p w14:paraId="037E6B89" w14:textId="29D74BF4" w:rsidR="00AF3E7A" w:rsidRDefault="007C3E3C" w:rsidP="00AF3E7A">
      <w:pPr>
        <w:spacing w:line="360" w:lineRule="auto"/>
        <w:rPr>
          <w:rFonts w:ascii="Arial" w:hAnsi="Arial" w:cs="Arial"/>
        </w:rPr>
      </w:pPr>
      <w:r>
        <w:rPr>
          <w:rFonts w:ascii="Arial" w:hAnsi="Arial" w:cs="Arial"/>
        </w:rPr>
        <w:t>(</w:t>
      </w:r>
      <w:r w:rsidR="00006FBB">
        <w:rPr>
          <w:rFonts w:ascii="Arial" w:hAnsi="Arial" w:cs="Arial"/>
        </w:rPr>
        <w:t>Leadership Thoughts, 2018)</w:t>
      </w:r>
    </w:p>
    <w:p w14:paraId="13F99BD8" w14:textId="77777777" w:rsidR="00C40573" w:rsidRDefault="00C40573" w:rsidP="005003FD">
      <w:pPr>
        <w:spacing w:line="360" w:lineRule="auto"/>
        <w:rPr>
          <w:rFonts w:ascii="Arial" w:hAnsi="Arial" w:cs="Arial"/>
        </w:rPr>
      </w:pPr>
    </w:p>
    <w:p w14:paraId="5EB2FB9E" w14:textId="2DE3B73E" w:rsidR="00894CAA" w:rsidRDefault="009E129C" w:rsidP="005003FD">
      <w:pPr>
        <w:spacing w:line="360" w:lineRule="auto"/>
        <w:rPr>
          <w:rFonts w:ascii="Arial" w:hAnsi="Arial" w:cs="Arial"/>
        </w:rPr>
      </w:pPr>
      <w:r>
        <w:rPr>
          <w:rFonts w:ascii="Arial" w:hAnsi="Arial" w:cs="Arial"/>
        </w:rPr>
        <w:t xml:space="preserve">The first step recognises that in order for change to happen </w:t>
      </w:r>
      <w:r w:rsidR="00237491">
        <w:rPr>
          <w:rFonts w:ascii="Arial" w:hAnsi="Arial" w:cs="Arial"/>
        </w:rPr>
        <w:t xml:space="preserve">there needs to be a sense of urgency </w:t>
      </w:r>
      <w:r w:rsidR="00B9789E">
        <w:rPr>
          <w:rFonts w:ascii="Arial" w:hAnsi="Arial" w:cs="Arial"/>
        </w:rPr>
        <w:t xml:space="preserve">that persuades </w:t>
      </w:r>
      <w:r w:rsidR="004A5455">
        <w:rPr>
          <w:rFonts w:ascii="Arial" w:hAnsi="Arial" w:cs="Arial"/>
        </w:rPr>
        <w:t>the majority of people that change is necessary.</w:t>
      </w:r>
      <w:r w:rsidR="005578CE">
        <w:rPr>
          <w:rFonts w:ascii="Arial" w:hAnsi="Arial" w:cs="Arial"/>
        </w:rPr>
        <w:t xml:space="preserve"> </w:t>
      </w:r>
      <w:r w:rsidR="00A96163">
        <w:rPr>
          <w:rFonts w:ascii="Arial" w:hAnsi="Arial" w:cs="Arial"/>
        </w:rPr>
        <w:t xml:space="preserve">The second step </w:t>
      </w:r>
      <w:r w:rsidR="0046503E">
        <w:rPr>
          <w:rFonts w:ascii="Arial" w:hAnsi="Arial" w:cs="Arial"/>
        </w:rPr>
        <w:t xml:space="preserve">involves the creation </w:t>
      </w:r>
      <w:r w:rsidR="00303EF0">
        <w:rPr>
          <w:rFonts w:ascii="Arial" w:hAnsi="Arial" w:cs="Arial"/>
        </w:rPr>
        <w:t>of a coalition of change leaders who will continue to build the momentum.</w:t>
      </w:r>
      <w:r w:rsidR="005578CE">
        <w:rPr>
          <w:rFonts w:ascii="Arial" w:hAnsi="Arial" w:cs="Arial"/>
        </w:rPr>
        <w:t xml:space="preserve"> </w:t>
      </w:r>
      <w:r w:rsidR="008E50F9">
        <w:rPr>
          <w:rFonts w:ascii="Arial" w:hAnsi="Arial" w:cs="Arial"/>
        </w:rPr>
        <w:t xml:space="preserve">In step three an overall vision is established that </w:t>
      </w:r>
      <w:r w:rsidR="00A50519">
        <w:rPr>
          <w:rFonts w:ascii="Arial" w:hAnsi="Arial" w:cs="Arial"/>
        </w:rPr>
        <w:t xml:space="preserve">can help people to understand what you are trying to achieve </w:t>
      </w:r>
      <w:r w:rsidR="002014FD">
        <w:rPr>
          <w:rFonts w:ascii="Arial" w:hAnsi="Arial" w:cs="Arial"/>
        </w:rPr>
        <w:t>and how that relates to the actions that are being taken.</w:t>
      </w:r>
      <w:r w:rsidR="005578CE">
        <w:rPr>
          <w:rFonts w:ascii="Arial" w:hAnsi="Arial" w:cs="Arial"/>
        </w:rPr>
        <w:t xml:space="preserve"> S</w:t>
      </w:r>
      <w:r w:rsidR="001C665C">
        <w:rPr>
          <w:rFonts w:ascii="Arial" w:hAnsi="Arial" w:cs="Arial"/>
        </w:rPr>
        <w:t xml:space="preserve">tep four involves communicating the vision </w:t>
      </w:r>
      <w:r w:rsidR="001A6E12">
        <w:rPr>
          <w:rFonts w:ascii="Arial" w:hAnsi="Arial" w:cs="Arial"/>
        </w:rPr>
        <w:t xml:space="preserve">and </w:t>
      </w:r>
      <w:r w:rsidR="001A6E12">
        <w:rPr>
          <w:rFonts w:ascii="Arial" w:hAnsi="Arial" w:cs="Arial"/>
        </w:rPr>
        <w:lastRenderedPageBreak/>
        <w:t xml:space="preserve">addressing </w:t>
      </w:r>
      <w:proofErr w:type="gramStart"/>
      <w:r w:rsidR="001A6E12">
        <w:rPr>
          <w:rFonts w:ascii="Arial" w:hAnsi="Arial" w:cs="Arial"/>
        </w:rPr>
        <w:t>peoples</w:t>
      </w:r>
      <w:proofErr w:type="gramEnd"/>
      <w:r w:rsidR="001A6E12">
        <w:rPr>
          <w:rFonts w:ascii="Arial" w:hAnsi="Arial" w:cs="Arial"/>
        </w:rPr>
        <w:t xml:space="preserve"> anxieties.</w:t>
      </w:r>
      <w:r w:rsidR="005578CE">
        <w:rPr>
          <w:rFonts w:ascii="Arial" w:hAnsi="Arial" w:cs="Arial"/>
        </w:rPr>
        <w:t xml:space="preserve"> </w:t>
      </w:r>
      <w:r w:rsidR="003148FE">
        <w:rPr>
          <w:rFonts w:ascii="Arial" w:hAnsi="Arial" w:cs="Arial"/>
        </w:rPr>
        <w:t xml:space="preserve">Step five </w:t>
      </w:r>
      <w:r w:rsidR="003B6EA4">
        <w:rPr>
          <w:rFonts w:ascii="Arial" w:hAnsi="Arial" w:cs="Arial"/>
        </w:rPr>
        <w:t xml:space="preserve">empowers action by </w:t>
      </w:r>
      <w:r w:rsidR="00316E0D">
        <w:rPr>
          <w:rFonts w:ascii="Arial" w:hAnsi="Arial" w:cs="Arial"/>
        </w:rPr>
        <w:t>employing change leaders, revising struc</w:t>
      </w:r>
      <w:r w:rsidR="00D161CC">
        <w:rPr>
          <w:rFonts w:ascii="Arial" w:hAnsi="Arial" w:cs="Arial"/>
        </w:rPr>
        <w:t xml:space="preserve">tures, recognising and rewarding those who </w:t>
      </w:r>
      <w:r w:rsidR="00B65B71">
        <w:rPr>
          <w:rFonts w:ascii="Arial" w:hAnsi="Arial" w:cs="Arial"/>
        </w:rPr>
        <w:t xml:space="preserve">help the change to happen, </w:t>
      </w:r>
      <w:r w:rsidR="00436256">
        <w:rPr>
          <w:rFonts w:ascii="Arial" w:hAnsi="Arial" w:cs="Arial"/>
        </w:rPr>
        <w:t>and identifying and addressing those who resist the change process.</w:t>
      </w:r>
      <w:r w:rsidR="005578CE">
        <w:rPr>
          <w:rFonts w:ascii="Arial" w:hAnsi="Arial" w:cs="Arial"/>
        </w:rPr>
        <w:t xml:space="preserve"> </w:t>
      </w:r>
      <w:r w:rsidR="00206A6B">
        <w:rPr>
          <w:rFonts w:ascii="Arial" w:hAnsi="Arial" w:cs="Arial"/>
        </w:rPr>
        <w:t>In step six, short-</w:t>
      </w:r>
      <w:r w:rsidR="00C63E19">
        <w:rPr>
          <w:rFonts w:ascii="Arial" w:hAnsi="Arial" w:cs="Arial"/>
        </w:rPr>
        <w:t xml:space="preserve">term targets are set to </w:t>
      </w:r>
      <w:r w:rsidR="00613604">
        <w:rPr>
          <w:rFonts w:ascii="Arial" w:hAnsi="Arial" w:cs="Arial"/>
        </w:rPr>
        <w:t xml:space="preserve">enable people to experience success early in the change process. </w:t>
      </w:r>
      <w:r w:rsidR="00B45F3C">
        <w:rPr>
          <w:rFonts w:ascii="Arial" w:hAnsi="Arial" w:cs="Arial"/>
        </w:rPr>
        <w:t xml:space="preserve">Step seven </w:t>
      </w:r>
      <w:r w:rsidR="00CA7279">
        <w:rPr>
          <w:rFonts w:ascii="Arial" w:hAnsi="Arial" w:cs="Arial"/>
        </w:rPr>
        <w:t xml:space="preserve">recognises that real change takes time </w:t>
      </w:r>
      <w:r w:rsidR="00894CAA">
        <w:rPr>
          <w:rFonts w:ascii="Arial" w:hAnsi="Arial" w:cs="Arial"/>
        </w:rPr>
        <w:t>and requires ongoing attention and continuous improvement.</w:t>
      </w:r>
      <w:r w:rsidR="005578CE">
        <w:rPr>
          <w:rFonts w:ascii="Arial" w:hAnsi="Arial" w:cs="Arial"/>
        </w:rPr>
        <w:t xml:space="preserve"> </w:t>
      </w:r>
      <w:r w:rsidR="00617056">
        <w:rPr>
          <w:rFonts w:ascii="Arial" w:hAnsi="Arial" w:cs="Arial"/>
        </w:rPr>
        <w:t xml:space="preserve">Step eight </w:t>
      </w:r>
      <w:r w:rsidR="00320051">
        <w:rPr>
          <w:rFonts w:ascii="Arial" w:hAnsi="Arial" w:cs="Arial"/>
        </w:rPr>
        <w:t>seeks to anchor the changes into the culture of the organisation</w:t>
      </w:r>
      <w:r w:rsidR="004C1ADE">
        <w:rPr>
          <w:rFonts w:ascii="Arial" w:hAnsi="Arial" w:cs="Arial"/>
        </w:rPr>
        <w:t xml:space="preserve"> </w:t>
      </w:r>
      <w:r w:rsidR="00BA2A34">
        <w:rPr>
          <w:rFonts w:ascii="Arial" w:hAnsi="Arial" w:cs="Arial"/>
        </w:rPr>
        <w:t>by</w:t>
      </w:r>
      <w:r w:rsidR="0098645E">
        <w:rPr>
          <w:rFonts w:ascii="Arial" w:hAnsi="Arial" w:cs="Arial"/>
        </w:rPr>
        <w:t xml:space="preserve"> ensuring that it is visible </w:t>
      </w:r>
      <w:r w:rsidR="00FA4EFB">
        <w:rPr>
          <w:rFonts w:ascii="Arial" w:hAnsi="Arial" w:cs="Arial"/>
        </w:rPr>
        <w:t>in every area, by</w:t>
      </w:r>
      <w:r w:rsidR="00BA2A34">
        <w:rPr>
          <w:rFonts w:ascii="Arial" w:hAnsi="Arial" w:cs="Arial"/>
        </w:rPr>
        <w:t xml:space="preserve"> celebrating successful initiatives, </w:t>
      </w:r>
      <w:r w:rsidR="00FA4EFB">
        <w:rPr>
          <w:rFonts w:ascii="Arial" w:hAnsi="Arial" w:cs="Arial"/>
        </w:rPr>
        <w:t xml:space="preserve">and by ensuring the continued support of </w:t>
      </w:r>
      <w:r w:rsidR="007838E5">
        <w:rPr>
          <w:rFonts w:ascii="Arial" w:hAnsi="Arial" w:cs="Arial"/>
        </w:rPr>
        <w:t xml:space="preserve">existing and new leaders </w:t>
      </w:r>
      <w:r w:rsidR="00061C6C">
        <w:rPr>
          <w:rFonts w:ascii="Arial" w:hAnsi="Arial" w:cs="Arial"/>
        </w:rPr>
        <w:t>(Johnson</w:t>
      </w:r>
      <w:r w:rsidR="005578CE">
        <w:rPr>
          <w:rFonts w:ascii="Arial" w:hAnsi="Arial" w:cs="Arial"/>
        </w:rPr>
        <w:t xml:space="preserve">, Whittington, Scholes, Angwin &amp; </w:t>
      </w:r>
      <w:proofErr w:type="spellStart"/>
      <w:r w:rsidR="005578CE">
        <w:rPr>
          <w:rFonts w:ascii="Arial" w:hAnsi="Arial" w:cs="Arial"/>
        </w:rPr>
        <w:t>Regner</w:t>
      </w:r>
      <w:proofErr w:type="spellEnd"/>
      <w:r w:rsidR="002C0535">
        <w:rPr>
          <w:rFonts w:ascii="Arial" w:hAnsi="Arial" w:cs="Arial"/>
        </w:rPr>
        <w:t>, 2016, p.491).</w:t>
      </w:r>
    </w:p>
    <w:p w14:paraId="7FB7691A" w14:textId="77777777" w:rsidR="00FC2ABA" w:rsidRDefault="00FC2ABA" w:rsidP="005003FD">
      <w:pPr>
        <w:spacing w:line="360" w:lineRule="auto"/>
        <w:rPr>
          <w:rFonts w:ascii="Arial" w:hAnsi="Arial" w:cs="Arial"/>
          <w:i/>
        </w:rPr>
      </w:pPr>
    </w:p>
    <w:p w14:paraId="0DDB21DB" w14:textId="01C7AF53" w:rsidR="009E0C3A" w:rsidRPr="009E0C3A" w:rsidRDefault="009E0C3A" w:rsidP="005003FD">
      <w:pPr>
        <w:spacing w:line="360" w:lineRule="auto"/>
        <w:rPr>
          <w:rFonts w:ascii="Arial" w:hAnsi="Arial" w:cs="Arial"/>
          <w:i/>
        </w:rPr>
      </w:pPr>
      <w:r>
        <w:rPr>
          <w:rFonts w:ascii="Arial" w:hAnsi="Arial" w:cs="Arial"/>
          <w:i/>
        </w:rPr>
        <w:t>Empirical Literature</w:t>
      </w:r>
    </w:p>
    <w:p w14:paraId="413CCB89" w14:textId="15B898B3" w:rsidR="006E0FB6" w:rsidRDefault="00660AA6" w:rsidP="005003FD">
      <w:pPr>
        <w:spacing w:line="360" w:lineRule="auto"/>
        <w:rPr>
          <w:rFonts w:ascii="Arial" w:hAnsi="Arial" w:cs="Arial"/>
        </w:rPr>
      </w:pPr>
      <w:r>
        <w:rPr>
          <w:rFonts w:ascii="Arial" w:hAnsi="Arial" w:cs="Arial"/>
        </w:rPr>
        <w:t xml:space="preserve">According to </w:t>
      </w:r>
      <w:proofErr w:type="spellStart"/>
      <w:r>
        <w:rPr>
          <w:rFonts w:ascii="Arial" w:hAnsi="Arial" w:cs="Arial"/>
        </w:rPr>
        <w:t>Gray</w:t>
      </w:r>
      <w:proofErr w:type="spellEnd"/>
      <w:r>
        <w:rPr>
          <w:rFonts w:ascii="Arial" w:hAnsi="Arial" w:cs="Arial"/>
        </w:rPr>
        <w:t xml:space="preserve"> (2009)</w:t>
      </w:r>
      <w:r w:rsidR="009101BE">
        <w:rPr>
          <w:rFonts w:ascii="Arial" w:hAnsi="Arial" w:cs="Arial"/>
        </w:rPr>
        <w:t>, e</w:t>
      </w:r>
      <w:r w:rsidR="005F1310">
        <w:rPr>
          <w:rFonts w:ascii="Arial" w:hAnsi="Arial" w:cs="Arial"/>
        </w:rPr>
        <w:t>mpirical literature</w:t>
      </w:r>
      <w:r w:rsidR="003D07F3">
        <w:rPr>
          <w:rFonts w:ascii="Arial" w:hAnsi="Arial" w:cs="Arial"/>
        </w:rPr>
        <w:t xml:space="preserve"> </w:t>
      </w:r>
      <w:r w:rsidR="006658F1">
        <w:rPr>
          <w:rFonts w:ascii="Arial" w:hAnsi="Arial" w:cs="Arial"/>
        </w:rPr>
        <w:t>embraces</w:t>
      </w:r>
      <w:r w:rsidR="007E2FDD">
        <w:rPr>
          <w:rFonts w:ascii="Arial" w:hAnsi="Arial" w:cs="Arial"/>
        </w:rPr>
        <w:t xml:space="preserve"> other studies in the field </w:t>
      </w:r>
      <w:r w:rsidR="002E787D">
        <w:rPr>
          <w:rFonts w:ascii="Arial" w:hAnsi="Arial" w:cs="Arial"/>
        </w:rPr>
        <w:t xml:space="preserve">that </w:t>
      </w:r>
      <w:r w:rsidR="005F1310">
        <w:rPr>
          <w:rFonts w:ascii="Arial" w:hAnsi="Arial" w:cs="Arial"/>
        </w:rPr>
        <w:t xml:space="preserve">provide evidence in support of, or in opposition to, an </w:t>
      </w:r>
      <w:r w:rsidR="00DC66AB">
        <w:rPr>
          <w:rFonts w:ascii="Arial" w:hAnsi="Arial" w:cs="Arial"/>
        </w:rPr>
        <w:t>argument</w:t>
      </w:r>
      <w:r w:rsidR="003D6FD8">
        <w:rPr>
          <w:rFonts w:ascii="Arial" w:hAnsi="Arial" w:cs="Arial"/>
        </w:rPr>
        <w:t xml:space="preserve">. </w:t>
      </w:r>
      <w:r w:rsidR="00DC66AB">
        <w:rPr>
          <w:rFonts w:ascii="Arial" w:hAnsi="Arial" w:cs="Arial"/>
        </w:rPr>
        <w:t xml:space="preserve">It also </w:t>
      </w:r>
      <w:r w:rsidR="00A44ED3">
        <w:rPr>
          <w:rFonts w:ascii="Arial" w:hAnsi="Arial" w:cs="Arial"/>
        </w:rPr>
        <w:t xml:space="preserve">provides evidence of the methodological approaches </w:t>
      </w:r>
      <w:r w:rsidR="009841C1">
        <w:rPr>
          <w:rFonts w:ascii="Arial" w:hAnsi="Arial" w:cs="Arial"/>
        </w:rPr>
        <w:t xml:space="preserve">or traditions that have been used in studying the field. </w:t>
      </w:r>
      <w:r w:rsidR="006355A6">
        <w:rPr>
          <w:rFonts w:ascii="Arial" w:hAnsi="Arial" w:cs="Arial"/>
        </w:rPr>
        <w:t xml:space="preserve">A critical evaluation of those studies </w:t>
      </w:r>
      <w:r w:rsidR="009551DD">
        <w:rPr>
          <w:rFonts w:ascii="Arial" w:hAnsi="Arial" w:cs="Arial"/>
        </w:rPr>
        <w:t xml:space="preserve">may lead the researcher to adopt </w:t>
      </w:r>
      <w:r w:rsidR="005E1DED">
        <w:rPr>
          <w:rFonts w:ascii="Arial" w:hAnsi="Arial" w:cs="Arial"/>
        </w:rPr>
        <w:t>similar methodological approaches, or to adopt alternatives</w:t>
      </w:r>
      <w:r w:rsidR="006E0FB6">
        <w:rPr>
          <w:rFonts w:ascii="Arial" w:hAnsi="Arial" w:cs="Arial"/>
        </w:rPr>
        <w:t>.</w:t>
      </w:r>
    </w:p>
    <w:p w14:paraId="7AEB8AD7" w14:textId="77777777" w:rsidR="006E0FB6" w:rsidRDefault="006E0FB6" w:rsidP="005003FD">
      <w:pPr>
        <w:spacing w:line="360" w:lineRule="auto"/>
        <w:rPr>
          <w:rFonts w:ascii="Arial" w:hAnsi="Arial" w:cs="Arial"/>
        </w:rPr>
      </w:pPr>
    </w:p>
    <w:p w14:paraId="4452A4AE" w14:textId="331C7A6B" w:rsidR="002A24BD" w:rsidRDefault="003710E2" w:rsidP="00905AA8">
      <w:pPr>
        <w:spacing w:line="360" w:lineRule="auto"/>
        <w:rPr>
          <w:rFonts w:ascii="Arial" w:hAnsi="Arial" w:cs="Arial"/>
        </w:rPr>
      </w:pPr>
      <w:r>
        <w:rPr>
          <w:rFonts w:ascii="Arial" w:hAnsi="Arial" w:cs="Arial"/>
        </w:rPr>
        <w:t>T</w:t>
      </w:r>
      <w:r w:rsidR="00131A16">
        <w:rPr>
          <w:rFonts w:ascii="Arial" w:hAnsi="Arial" w:cs="Arial"/>
        </w:rPr>
        <w:t xml:space="preserve">wo types of literature currently </w:t>
      </w:r>
      <w:r w:rsidR="00EA6BCB">
        <w:rPr>
          <w:rFonts w:ascii="Arial" w:hAnsi="Arial" w:cs="Arial"/>
        </w:rPr>
        <w:t>fall into this category: faith-based literature that explores the phenomenon of change</w:t>
      </w:r>
      <w:r w:rsidR="002F60EE">
        <w:rPr>
          <w:rFonts w:ascii="Arial" w:hAnsi="Arial" w:cs="Arial"/>
        </w:rPr>
        <w:t xml:space="preserve"> without </w:t>
      </w:r>
      <w:r w:rsidR="00C93DF1">
        <w:rPr>
          <w:rFonts w:ascii="Arial" w:hAnsi="Arial" w:cs="Arial"/>
        </w:rPr>
        <w:t xml:space="preserve">recourse to </w:t>
      </w:r>
      <w:r w:rsidR="007D51FC">
        <w:rPr>
          <w:rFonts w:ascii="Arial" w:hAnsi="Arial" w:cs="Arial"/>
        </w:rPr>
        <w:t>research methodology or</w:t>
      </w:r>
      <w:r w:rsidR="00C93DF1">
        <w:rPr>
          <w:rFonts w:ascii="Arial" w:hAnsi="Arial" w:cs="Arial"/>
        </w:rPr>
        <w:t xml:space="preserve"> </w:t>
      </w:r>
      <w:r w:rsidR="002F60EE">
        <w:rPr>
          <w:rFonts w:ascii="Arial" w:hAnsi="Arial" w:cs="Arial"/>
        </w:rPr>
        <w:t xml:space="preserve">theoretical models; </w:t>
      </w:r>
      <w:r w:rsidR="00C93DF1">
        <w:rPr>
          <w:rFonts w:ascii="Arial" w:hAnsi="Arial" w:cs="Arial"/>
        </w:rPr>
        <w:t xml:space="preserve">and </w:t>
      </w:r>
      <w:proofErr w:type="spellStart"/>
      <w:proofErr w:type="gramStart"/>
      <w:r w:rsidR="00C93DF1">
        <w:rPr>
          <w:rFonts w:ascii="Arial" w:hAnsi="Arial" w:cs="Arial"/>
        </w:rPr>
        <w:t>non faith</w:t>
      </w:r>
      <w:proofErr w:type="spellEnd"/>
      <w:proofErr w:type="gramEnd"/>
      <w:r w:rsidR="00C93DF1">
        <w:rPr>
          <w:rFonts w:ascii="Arial" w:hAnsi="Arial" w:cs="Arial"/>
        </w:rPr>
        <w:t xml:space="preserve">-based literature that </w:t>
      </w:r>
      <w:r w:rsidR="006A3B29">
        <w:rPr>
          <w:rFonts w:ascii="Arial" w:hAnsi="Arial" w:cs="Arial"/>
        </w:rPr>
        <w:t xml:space="preserve">uses </w:t>
      </w:r>
      <w:r w:rsidR="00CD192A">
        <w:rPr>
          <w:rFonts w:ascii="Arial" w:hAnsi="Arial" w:cs="Arial"/>
        </w:rPr>
        <w:t>both research and theory</w:t>
      </w:r>
      <w:r w:rsidR="006A3B29">
        <w:rPr>
          <w:rFonts w:ascii="Arial" w:hAnsi="Arial" w:cs="Arial"/>
        </w:rPr>
        <w:t xml:space="preserve"> </w:t>
      </w:r>
      <w:r w:rsidR="00856B6E">
        <w:rPr>
          <w:rFonts w:ascii="Arial" w:hAnsi="Arial" w:cs="Arial"/>
        </w:rPr>
        <w:t>to interpret change in commercial or not for profit environments. Both can be us</w:t>
      </w:r>
      <w:r w:rsidR="00DF0125">
        <w:rPr>
          <w:rFonts w:ascii="Arial" w:hAnsi="Arial" w:cs="Arial"/>
        </w:rPr>
        <w:t xml:space="preserve">ed to </w:t>
      </w:r>
      <w:r w:rsidR="00100003">
        <w:rPr>
          <w:rFonts w:ascii="Arial" w:hAnsi="Arial" w:cs="Arial"/>
        </w:rPr>
        <w:t>shape or supplement the research process or conclusions</w:t>
      </w:r>
      <w:r w:rsidR="006D2EF5">
        <w:rPr>
          <w:rFonts w:ascii="Arial" w:hAnsi="Arial" w:cs="Arial"/>
        </w:rPr>
        <w:t xml:space="preserve"> offered in the dissertation</w:t>
      </w:r>
      <w:r w:rsidR="00100003">
        <w:rPr>
          <w:rFonts w:ascii="Arial" w:hAnsi="Arial" w:cs="Arial"/>
        </w:rPr>
        <w:t>.</w:t>
      </w:r>
    </w:p>
    <w:p w14:paraId="44269815" w14:textId="1A9D5992" w:rsidR="002A24BD" w:rsidRDefault="002A24BD" w:rsidP="00905AA8">
      <w:pPr>
        <w:spacing w:line="360" w:lineRule="auto"/>
        <w:rPr>
          <w:rFonts w:ascii="Arial" w:hAnsi="Arial" w:cs="Arial"/>
        </w:rPr>
      </w:pPr>
    </w:p>
    <w:p w14:paraId="2181FD86" w14:textId="7AFB4705" w:rsidR="00100003" w:rsidRPr="00E34A37" w:rsidRDefault="00E34A37" w:rsidP="00905AA8">
      <w:pPr>
        <w:spacing w:line="360" w:lineRule="auto"/>
        <w:rPr>
          <w:rFonts w:ascii="Arial" w:hAnsi="Arial" w:cs="Arial"/>
          <w:i/>
        </w:rPr>
      </w:pPr>
      <w:r>
        <w:rPr>
          <w:rFonts w:ascii="Arial" w:hAnsi="Arial" w:cs="Arial"/>
          <w:i/>
        </w:rPr>
        <w:t>Faith-based literature</w:t>
      </w:r>
    </w:p>
    <w:p w14:paraId="1D3FC6AA" w14:textId="57668D1D" w:rsidR="00FB29B1" w:rsidRDefault="00905AA8" w:rsidP="00905AA8">
      <w:pPr>
        <w:spacing w:line="360" w:lineRule="auto"/>
        <w:rPr>
          <w:rFonts w:ascii="Arial" w:hAnsi="Arial" w:cs="Arial"/>
        </w:rPr>
      </w:pPr>
      <w:r>
        <w:rPr>
          <w:rFonts w:ascii="Arial" w:hAnsi="Arial" w:cs="Arial"/>
        </w:rPr>
        <w:t>There is only a limited supply of literature relating to the management of change in a church-based organisation</w:t>
      </w:r>
      <w:r w:rsidR="00E24BC1">
        <w:rPr>
          <w:rFonts w:ascii="Arial" w:hAnsi="Arial" w:cs="Arial"/>
        </w:rPr>
        <w:t xml:space="preserve">, </w:t>
      </w:r>
      <w:proofErr w:type="gramStart"/>
      <w:r w:rsidR="00BB056D">
        <w:rPr>
          <w:rFonts w:ascii="Arial" w:hAnsi="Arial" w:cs="Arial"/>
        </w:rPr>
        <w:t>non of</w:t>
      </w:r>
      <w:proofErr w:type="gramEnd"/>
      <w:r w:rsidR="00BB056D">
        <w:rPr>
          <w:rFonts w:ascii="Arial" w:hAnsi="Arial" w:cs="Arial"/>
        </w:rPr>
        <w:t xml:space="preserve"> which employ qualitative research methodology or theoretical models</w:t>
      </w:r>
      <w:r>
        <w:rPr>
          <w:rFonts w:ascii="Arial" w:hAnsi="Arial" w:cs="Arial"/>
        </w:rPr>
        <w:t>. Most publications tend to focus on the management of change within a local church setting. More recent publications in this area include ‘Better Change in Church’ (Street, 2015); ‘Choosing Change’ (Coutts, 2013); ‘Creating the Future Church’ (</w:t>
      </w:r>
      <w:proofErr w:type="spellStart"/>
      <w:r>
        <w:rPr>
          <w:rFonts w:ascii="Arial" w:hAnsi="Arial" w:cs="Arial"/>
        </w:rPr>
        <w:t>Elford</w:t>
      </w:r>
      <w:proofErr w:type="spellEnd"/>
      <w:r>
        <w:rPr>
          <w:rFonts w:ascii="Arial" w:hAnsi="Arial" w:cs="Arial"/>
        </w:rPr>
        <w:t xml:space="preserve">, 2013) and ‘Christian Reflections on Leadership Challenge’ (Kouzes, 2004). </w:t>
      </w:r>
    </w:p>
    <w:p w14:paraId="6C43D78A" w14:textId="77777777" w:rsidR="00FB29B1" w:rsidRDefault="00FB29B1" w:rsidP="00905AA8">
      <w:pPr>
        <w:spacing w:line="360" w:lineRule="auto"/>
        <w:rPr>
          <w:rFonts w:ascii="Arial" w:hAnsi="Arial" w:cs="Arial"/>
        </w:rPr>
      </w:pPr>
    </w:p>
    <w:p w14:paraId="742BF0F4" w14:textId="3F54A340" w:rsidR="00FB29B1" w:rsidRDefault="00905AA8" w:rsidP="00905AA8">
      <w:pPr>
        <w:spacing w:line="360" w:lineRule="auto"/>
        <w:rPr>
          <w:rFonts w:ascii="Arial" w:hAnsi="Arial" w:cs="Arial"/>
        </w:rPr>
      </w:pPr>
      <w:r>
        <w:rPr>
          <w:rFonts w:ascii="Arial" w:hAnsi="Arial" w:cs="Arial"/>
        </w:rPr>
        <w:lastRenderedPageBreak/>
        <w:t xml:space="preserve">There </w:t>
      </w:r>
      <w:r w:rsidR="00DE2F7E">
        <w:rPr>
          <w:rFonts w:ascii="Arial" w:hAnsi="Arial" w:cs="Arial"/>
        </w:rPr>
        <w:t xml:space="preserve">is also </w:t>
      </w:r>
      <w:r>
        <w:rPr>
          <w:rFonts w:ascii="Arial" w:hAnsi="Arial" w:cs="Arial"/>
        </w:rPr>
        <w:t xml:space="preserve">a small number of publications that explore the possibilities of change within the wider organisation. The most notable include ‘The Future of the Parish System’ (Croft, 2006) and ‘Hope for the Church’ (Jackson, 2003). </w:t>
      </w:r>
      <w:r w:rsidR="00DE2F7E">
        <w:rPr>
          <w:rFonts w:ascii="Arial" w:hAnsi="Arial" w:cs="Arial"/>
        </w:rPr>
        <w:t xml:space="preserve">However, a </w:t>
      </w:r>
      <w:r>
        <w:rPr>
          <w:rFonts w:ascii="Arial" w:hAnsi="Arial" w:cs="Arial"/>
        </w:rPr>
        <w:t>few books and articles also explore conflict and resolution within the church. These include ‘Promise and Peril: Understanding and Managing Change and Conflict in Congregations’ (Brubaker, 2005); ‘Managing Conflict in the Church’ (Kale, 2003) and ‘How to Manage Conflict in the Church’ (</w:t>
      </w:r>
      <w:proofErr w:type="spellStart"/>
      <w:r>
        <w:rPr>
          <w:rFonts w:ascii="Arial" w:hAnsi="Arial" w:cs="Arial"/>
        </w:rPr>
        <w:t>Shawchuck</w:t>
      </w:r>
      <w:proofErr w:type="spellEnd"/>
      <w:r>
        <w:rPr>
          <w:rFonts w:ascii="Arial" w:hAnsi="Arial" w:cs="Arial"/>
        </w:rPr>
        <w:t xml:space="preserve">, 2003). </w:t>
      </w:r>
    </w:p>
    <w:p w14:paraId="0A97D141" w14:textId="14E07717" w:rsidR="00FB29B1" w:rsidRDefault="00FB29B1" w:rsidP="00905AA8">
      <w:pPr>
        <w:spacing w:line="360" w:lineRule="auto"/>
        <w:rPr>
          <w:rFonts w:ascii="Arial" w:hAnsi="Arial" w:cs="Arial"/>
        </w:rPr>
      </w:pPr>
    </w:p>
    <w:p w14:paraId="024572F8" w14:textId="1A68EDBD" w:rsidR="00E34A37" w:rsidRPr="00E34A37" w:rsidRDefault="00E34A37" w:rsidP="00905AA8">
      <w:pPr>
        <w:spacing w:line="360" w:lineRule="auto"/>
        <w:rPr>
          <w:rFonts w:ascii="Arial" w:hAnsi="Arial" w:cs="Arial"/>
          <w:i/>
        </w:rPr>
      </w:pPr>
      <w:proofErr w:type="gramStart"/>
      <w:r w:rsidRPr="00E34A37">
        <w:rPr>
          <w:rFonts w:ascii="Arial" w:hAnsi="Arial" w:cs="Arial"/>
          <w:i/>
        </w:rPr>
        <w:t>Non faith</w:t>
      </w:r>
      <w:proofErr w:type="gramEnd"/>
      <w:r w:rsidRPr="00E34A37">
        <w:rPr>
          <w:rFonts w:ascii="Arial" w:hAnsi="Arial" w:cs="Arial"/>
          <w:i/>
        </w:rPr>
        <w:t>-based literature</w:t>
      </w:r>
    </w:p>
    <w:p w14:paraId="49C3431A" w14:textId="23AD93C5" w:rsidR="00A9063F" w:rsidRDefault="00AD603A" w:rsidP="005003FD">
      <w:pPr>
        <w:spacing w:line="360" w:lineRule="auto"/>
        <w:rPr>
          <w:rFonts w:ascii="Arial" w:hAnsi="Arial" w:cs="Arial"/>
        </w:rPr>
      </w:pPr>
      <w:r>
        <w:rPr>
          <w:rFonts w:ascii="Arial" w:hAnsi="Arial" w:cs="Arial"/>
        </w:rPr>
        <w:t>There</w:t>
      </w:r>
      <w:r w:rsidR="006E0FB6">
        <w:rPr>
          <w:rFonts w:ascii="Arial" w:hAnsi="Arial" w:cs="Arial"/>
        </w:rPr>
        <w:t xml:space="preserve"> </w:t>
      </w:r>
      <w:r w:rsidR="00096342">
        <w:rPr>
          <w:rFonts w:ascii="Arial" w:hAnsi="Arial" w:cs="Arial"/>
        </w:rPr>
        <w:t>are</w:t>
      </w:r>
      <w:r w:rsidR="006658F1">
        <w:rPr>
          <w:rFonts w:ascii="Arial" w:hAnsi="Arial" w:cs="Arial"/>
        </w:rPr>
        <w:t xml:space="preserve"> </w:t>
      </w:r>
      <w:r w:rsidR="00763BCF">
        <w:rPr>
          <w:rFonts w:ascii="Arial" w:hAnsi="Arial" w:cs="Arial"/>
        </w:rPr>
        <w:t>a number</w:t>
      </w:r>
      <w:r w:rsidR="00096342">
        <w:rPr>
          <w:rFonts w:ascii="Arial" w:hAnsi="Arial" w:cs="Arial"/>
        </w:rPr>
        <w:t xml:space="preserve"> of studies </w:t>
      </w:r>
      <w:r w:rsidR="00763BCF">
        <w:rPr>
          <w:rFonts w:ascii="Arial" w:hAnsi="Arial" w:cs="Arial"/>
        </w:rPr>
        <w:t xml:space="preserve">that </w:t>
      </w:r>
      <w:r w:rsidR="000F277C">
        <w:rPr>
          <w:rFonts w:ascii="Arial" w:hAnsi="Arial" w:cs="Arial"/>
        </w:rPr>
        <w:t>explor</w:t>
      </w:r>
      <w:r w:rsidR="00763BCF">
        <w:rPr>
          <w:rFonts w:ascii="Arial" w:hAnsi="Arial" w:cs="Arial"/>
        </w:rPr>
        <w:t>e</w:t>
      </w:r>
      <w:r w:rsidR="000F277C">
        <w:rPr>
          <w:rFonts w:ascii="Arial" w:hAnsi="Arial" w:cs="Arial"/>
        </w:rPr>
        <w:t xml:space="preserve"> change management in</w:t>
      </w:r>
      <w:r w:rsidR="00E41667">
        <w:rPr>
          <w:rFonts w:ascii="Arial" w:hAnsi="Arial" w:cs="Arial"/>
        </w:rPr>
        <w:t xml:space="preserve"> </w:t>
      </w:r>
      <w:r w:rsidR="00B04DD6">
        <w:rPr>
          <w:rFonts w:ascii="Arial" w:hAnsi="Arial" w:cs="Arial"/>
        </w:rPr>
        <w:t>a</w:t>
      </w:r>
      <w:r w:rsidR="00E41667">
        <w:rPr>
          <w:rFonts w:ascii="Arial" w:hAnsi="Arial" w:cs="Arial"/>
        </w:rPr>
        <w:t xml:space="preserve"> </w:t>
      </w:r>
      <w:r w:rsidR="00515637">
        <w:rPr>
          <w:rFonts w:ascii="Arial" w:hAnsi="Arial" w:cs="Arial"/>
        </w:rPr>
        <w:t xml:space="preserve">commercial or not-for-profit </w:t>
      </w:r>
      <w:r w:rsidR="00B04DD6">
        <w:rPr>
          <w:rFonts w:ascii="Arial" w:hAnsi="Arial" w:cs="Arial"/>
        </w:rPr>
        <w:t>setting</w:t>
      </w:r>
      <w:r w:rsidR="007E33B5">
        <w:rPr>
          <w:rFonts w:ascii="Arial" w:hAnsi="Arial" w:cs="Arial"/>
        </w:rPr>
        <w:t xml:space="preserve">. </w:t>
      </w:r>
      <w:r w:rsidR="00861541">
        <w:rPr>
          <w:rFonts w:ascii="Arial" w:hAnsi="Arial" w:cs="Arial"/>
        </w:rPr>
        <w:t>Turners study of the ‘Impact of Change Management on Employee Behaviou</w:t>
      </w:r>
      <w:r w:rsidR="005E2B77">
        <w:rPr>
          <w:rFonts w:ascii="Arial" w:hAnsi="Arial" w:cs="Arial"/>
        </w:rPr>
        <w:t>r</w:t>
      </w:r>
      <w:r w:rsidR="00861541">
        <w:rPr>
          <w:rFonts w:ascii="Arial" w:hAnsi="Arial" w:cs="Arial"/>
        </w:rPr>
        <w:t xml:space="preserve"> in a University Administrative Office</w:t>
      </w:r>
      <w:r w:rsidR="006B71E3">
        <w:rPr>
          <w:rFonts w:ascii="Arial" w:hAnsi="Arial" w:cs="Arial"/>
        </w:rPr>
        <w:t>’</w:t>
      </w:r>
      <w:r w:rsidR="00861541">
        <w:rPr>
          <w:rFonts w:ascii="Arial" w:hAnsi="Arial" w:cs="Arial"/>
        </w:rPr>
        <w:t xml:space="preserve"> is one example.</w:t>
      </w:r>
      <w:r w:rsidR="00422356">
        <w:rPr>
          <w:rFonts w:ascii="Arial" w:hAnsi="Arial" w:cs="Arial"/>
        </w:rPr>
        <w:t xml:space="preserve"> </w:t>
      </w:r>
      <w:r w:rsidR="00A86615">
        <w:rPr>
          <w:rFonts w:ascii="Arial" w:hAnsi="Arial" w:cs="Arial"/>
        </w:rPr>
        <w:t xml:space="preserve">This was a qualitative study </w:t>
      </w:r>
      <w:r w:rsidR="00D70224">
        <w:rPr>
          <w:rFonts w:ascii="Arial" w:hAnsi="Arial" w:cs="Arial"/>
        </w:rPr>
        <w:t xml:space="preserve">using open-ended interviews </w:t>
      </w:r>
      <w:r w:rsidR="000F277C">
        <w:rPr>
          <w:rFonts w:ascii="Arial" w:hAnsi="Arial" w:cs="Arial"/>
        </w:rPr>
        <w:t>with</w:t>
      </w:r>
      <w:r w:rsidR="0085597B">
        <w:rPr>
          <w:rFonts w:ascii="Arial" w:hAnsi="Arial" w:cs="Arial"/>
        </w:rPr>
        <w:t xml:space="preserve"> eleven employees working</w:t>
      </w:r>
      <w:r w:rsidR="00105AA2">
        <w:rPr>
          <w:rFonts w:ascii="Arial" w:hAnsi="Arial" w:cs="Arial"/>
        </w:rPr>
        <w:t xml:space="preserve"> </w:t>
      </w:r>
      <w:r w:rsidR="00F153DF">
        <w:rPr>
          <w:rFonts w:ascii="Arial" w:hAnsi="Arial" w:cs="Arial"/>
        </w:rPr>
        <w:t>in a major research university in the Southern United States. Like the proposed study, it used a number of theoretical models</w:t>
      </w:r>
      <w:r w:rsidR="00A2287A">
        <w:rPr>
          <w:rFonts w:ascii="Arial" w:hAnsi="Arial" w:cs="Arial"/>
        </w:rPr>
        <w:t>, including those suggested by Lewin</w:t>
      </w:r>
      <w:r w:rsidR="00A827E3">
        <w:rPr>
          <w:rFonts w:ascii="Arial" w:hAnsi="Arial" w:cs="Arial"/>
        </w:rPr>
        <w:t xml:space="preserve">, and concluded that the </w:t>
      </w:r>
      <w:r w:rsidR="006B71E3">
        <w:rPr>
          <w:rFonts w:ascii="Arial" w:hAnsi="Arial" w:cs="Arial"/>
        </w:rPr>
        <w:t xml:space="preserve">voice of the employee is critical to the </w:t>
      </w:r>
      <w:proofErr w:type="gramStart"/>
      <w:r w:rsidR="006B71E3">
        <w:rPr>
          <w:rFonts w:ascii="Arial" w:hAnsi="Arial" w:cs="Arial"/>
        </w:rPr>
        <w:t xml:space="preserve">success </w:t>
      </w:r>
      <w:r w:rsidR="00E241DB">
        <w:rPr>
          <w:rFonts w:ascii="Arial" w:hAnsi="Arial" w:cs="Arial"/>
        </w:rPr>
        <w:t xml:space="preserve"> of</w:t>
      </w:r>
      <w:proofErr w:type="gramEnd"/>
      <w:r w:rsidR="00E241DB">
        <w:rPr>
          <w:rFonts w:ascii="Arial" w:hAnsi="Arial" w:cs="Arial"/>
        </w:rPr>
        <w:t xml:space="preserve"> any change implementation or upgrade (2017, p.118).</w:t>
      </w:r>
    </w:p>
    <w:p w14:paraId="1C563932" w14:textId="32DD00F1" w:rsidR="00B00A24" w:rsidRDefault="00B00A24" w:rsidP="005003FD">
      <w:pPr>
        <w:spacing w:line="360" w:lineRule="auto"/>
        <w:rPr>
          <w:rFonts w:ascii="Arial" w:hAnsi="Arial" w:cs="Arial"/>
        </w:rPr>
      </w:pPr>
    </w:p>
    <w:p w14:paraId="6379E5DB" w14:textId="03A49DA1" w:rsidR="00B00A24" w:rsidRDefault="007D33CF" w:rsidP="005003FD">
      <w:pPr>
        <w:spacing w:line="360" w:lineRule="auto"/>
        <w:rPr>
          <w:rFonts w:ascii="Arial" w:hAnsi="Arial" w:cs="Arial"/>
        </w:rPr>
      </w:pPr>
      <w:r>
        <w:rPr>
          <w:rFonts w:ascii="Arial" w:hAnsi="Arial" w:cs="Arial"/>
        </w:rPr>
        <w:t xml:space="preserve">Alice </w:t>
      </w:r>
      <w:proofErr w:type="spellStart"/>
      <w:r>
        <w:rPr>
          <w:rFonts w:ascii="Arial" w:hAnsi="Arial" w:cs="Arial"/>
        </w:rPr>
        <w:t>Khachian</w:t>
      </w:r>
      <w:proofErr w:type="spellEnd"/>
      <w:r w:rsidR="002829E8">
        <w:rPr>
          <w:rFonts w:ascii="Arial" w:hAnsi="Arial" w:cs="Arial"/>
        </w:rPr>
        <w:t xml:space="preserve">, Alireza </w:t>
      </w:r>
      <w:proofErr w:type="spellStart"/>
      <w:r w:rsidR="002829E8">
        <w:rPr>
          <w:rFonts w:ascii="Arial" w:hAnsi="Arial" w:cs="Arial"/>
        </w:rPr>
        <w:t>Akbarzad</w:t>
      </w:r>
      <w:r w:rsidR="002273ED">
        <w:rPr>
          <w:rFonts w:ascii="Arial" w:hAnsi="Arial" w:cs="Arial"/>
        </w:rPr>
        <w:t>eh</w:t>
      </w:r>
      <w:proofErr w:type="spellEnd"/>
      <w:r w:rsidR="002273ED">
        <w:rPr>
          <w:rFonts w:ascii="Arial" w:hAnsi="Arial" w:cs="Arial"/>
        </w:rPr>
        <w:t xml:space="preserve"> and </w:t>
      </w:r>
      <w:proofErr w:type="spellStart"/>
      <w:r w:rsidR="002273ED">
        <w:rPr>
          <w:rFonts w:ascii="Arial" w:hAnsi="Arial" w:cs="Arial"/>
        </w:rPr>
        <w:t>Houman</w:t>
      </w:r>
      <w:proofErr w:type="spellEnd"/>
      <w:r w:rsidR="002273ED">
        <w:rPr>
          <w:rFonts w:ascii="Arial" w:hAnsi="Arial" w:cs="Arial"/>
        </w:rPr>
        <w:t xml:space="preserve"> </w:t>
      </w:r>
      <w:proofErr w:type="spellStart"/>
      <w:r w:rsidR="002273ED">
        <w:rPr>
          <w:rFonts w:ascii="Arial" w:hAnsi="Arial" w:cs="Arial"/>
        </w:rPr>
        <w:t>Manoochehri’s</w:t>
      </w:r>
      <w:proofErr w:type="spellEnd"/>
      <w:r w:rsidR="002273ED">
        <w:rPr>
          <w:rFonts w:ascii="Arial" w:hAnsi="Arial" w:cs="Arial"/>
        </w:rPr>
        <w:t xml:space="preserve"> </w:t>
      </w:r>
      <w:r w:rsidR="002B329F">
        <w:rPr>
          <w:rFonts w:ascii="Arial" w:hAnsi="Arial" w:cs="Arial"/>
        </w:rPr>
        <w:t>exploration of the c</w:t>
      </w:r>
      <w:r w:rsidR="00AE2EC1">
        <w:rPr>
          <w:rFonts w:ascii="Arial" w:hAnsi="Arial" w:cs="Arial"/>
        </w:rPr>
        <w:t>hallenges of change management in nursing and midwifery schools</w:t>
      </w:r>
      <w:r w:rsidR="00F25EF7">
        <w:rPr>
          <w:rFonts w:ascii="Arial" w:hAnsi="Arial" w:cs="Arial"/>
        </w:rPr>
        <w:t xml:space="preserve"> (201</w:t>
      </w:r>
      <w:r w:rsidR="00AE2EC1">
        <w:rPr>
          <w:rFonts w:ascii="Arial" w:hAnsi="Arial" w:cs="Arial"/>
        </w:rPr>
        <w:t>2</w:t>
      </w:r>
      <w:r w:rsidR="00F25EF7">
        <w:rPr>
          <w:rFonts w:ascii="Arial" w:hAnsi="Arial" w:cs="Arial"/>
        </w:rPr>
        <w:t xml:space="preserve">) is another example. </w:t>
      </w:r>
      <w:r w:rsidR="00C50B24">
        <w:rPr>
          <w:rFonts w:ascii="Arial" w:hAnsi="Arial" w:cs="Arial"/>
        </w:rPr>
        <w:t xml:space="preserve"> </w:t>
      </w:r>
      <w:r w:rsidR="00C10F14">
        <w:rPr>
          <w:rFonts w:ascii="Arial" w:hAnsi="Arial" w:cs="Arial"/>
        </w:rPr>
        <w:t xml:space="preserve">This qualitative research used </w:t>
      </w:r>
      <w:r w:rsidR="0094238C">
        <w:rPr>
          <w:rFonts w:ascii="Arial" w:hAnsi="Arial" w:cs="Arial"/>
        </w:rPr>
        <w:t xml:space="preserve">semi-structured interviews with ten participants </w:t>
      </w:r>
      <w:r w:rsidR="00DF7D29">
        <w:rPr>
          <w:rFonts w:ascii="Arial" w:hAnsi="Arial" w:cs="Arial"/>
        </w:rPr>
        <w:t xml:space="preserve">to explore both the models of effective change management </w:t>
      </w:r>
      <w:r w:rsidR="00854DF1">
        <w:rPr>
          <w:rFonts w:ascii="Arial" w:hAnsi="Arial" w:cs="Arial"/>
        </w:rPr>
        <w:t xml:space="preserve">and the characteristics of the change manager. </w:t>
      </w:r>
      <w:r w:rsidR="005E0BE1">
        <w:rPr>
          <w:rFonts w:ascii="Arial" w:hAnsi="Arial" w:cs="Arial"/>
        </w:rPr>
        <w:t xml:space="preserve">They concluded that in order to adopt </w:t>
      </w:r>
      <w:r w:rsidR="00EA0228">
        <w:rPr>
          <w:rFonts w:ascii="Arial" w:hAnsi="Arial" w:cs="Arial"/>
        </w:rPr>
        <w:t xml:space="preserve">an appropriate model and strategy for change in an organisation, a full understanding </w:t>
      </w:r>
      <w:r w:rsidR="00210657">
        <w:rPr>
          <w:rFonts w:ascii="Arial" w:hAnsi="Arial" w:cs="Arial"/>
        </w:rPr>
        <w:t>of the organisation and its components is necessary (</w:t>
      </w:r>
      <w:r w:rsidR="004202CE">
        <w:rPr>
          <w:rFonts w:ascii="Arial" w:hAnsi="Arial" w:cs="Arial"/>
        </w:rPr>
        <w:t>Life Science Journal, 2012, p.2269).</w:t>
      </w:r>
    </w:p>
    <w:p w14:paraId="5D3FDCE3" w14:textId="7609E187" w:rsidR="004202CE" w:rsidRDefault="004202CE" w:rsidP="005003FD">
      <w:pPr>
        <w:spacing w:line="360" w:lineRule="auto"/>
        <w:rPr>
          <w:rFonts w:ascii="Arial" w:hAnsi="Arial" w:cs="Arial"/>
        </w:rPr>
      </w:pPr>
    </w:p>
    <w:p w14:paraId="575BE43A" w14:textId="513A1385" w:rsidR="00DF2FD6" w:rsidRPr="00C40573" w:rsidRDefault="00BA0A08" w:rsidP="005003FD">
      <w:pPr>
        <w:spacing w:line="360" w:lineRule="auto"/>
        <w:rPr>
          <w:rFonts w:ascii="Arial" w:hAnsi="Arial" w:cs="Arial"/>
        </w:rPr>
      </w:pPr>
      <w:r>
        <w:rPr>
          <w:rFonts w:ascii="Arial" w:hAnsi="Arial" w:cs="Arial"/>
        </w:rPr>
        <w:t xml:space="preserve">A further example </w:t>
      </w:r>
      <w:r w:rsidR="00266A33">
        <w:rPr>
          <w:rFonts w:ascii="Arial" w:hAnsi="Arial" w:cs="Arial"/>
        </w:rPr>
        <w:t>might also include Roy Smollan’s qualitative study o</w:t>
      </w:r>
      <w:r w:rsidR="00FB29B1">
        <w:rPr>
          <w:rFonts w:ascii="Arial" w:hAnsi="Arial" w:cs="Arial"/>
        </w:rPr>
        <w:t>f</w:t>
      </w:r>
      <w:r w:rsidR="00D22CC1">
        <w:rPr>
          <w:rFonts w:ascii="Arial" w:hAnsi="Arial" w:cs="Arial"/>
        </w:rPr>
        <w:t xml:space="preserve"> the ‘Personal Cost of Organisational Change’. </w:t>
      </w:r>
      <w:r w:rsidR="00301201">
        <w:rPr>
          <w:rFonts w:ascii="Arial" w:hAnsi="Arial" w:cs="Arial"/>
        </w:rPr>
        <w:t xml:space="preserve">This involved interviews with 31 employees of a New Zealand public sector health </w:t>
      </w:r>
      <w:proofErr w:type="gramStart"/>
      <w:r w:rsidR="00301201">
        <w:rPr>
          <w:rFonts w:ascii="Arial" w:hAnsi="Arial" w:cs="Arial"/>
        </w:rPr>
        <w:t>authority</w:t>
      </w:r>
      <w:r w:rsidR="00516996">
        <w:rPr>
          <w:rFonts w:ascii="Arial" w:hAnsi="Arial" w:cs="Arial"/>
        </w:rPr>
        <w:t>, and</w:t>
      </w:r>
      <w:proofErr w:type="gramEnd"/>
      <w:r w:rsidR="00516996">
        <w:rPr>
          <w:rFonts w:ascii="Arial" w:hAnsi="Arial" w:cs="Arial"/>
        </w:rPr>
        <w:t xml:space="preserve"> revealed </w:t>
      </w:r>
      <w:r w:rsidR="00E65886">
        <w:rPr>
          <w:rFonts w:ascii="Arial" w:hAnsi="Arial" w:cs="Arial"/>
        </w:rPr>
        <w:t xml:space="preserve">that whilst stress was present to some degree before the implementation of change, </w:t>
      </w:r>
      <w:r w:rsidR="001D6932">
        <w:rPr>
          <w:rFonts w:ascii="Arial" w:hAnsi="Arial" w:cs="Arial"/>
        </w:rPr>
        <w:t xml:space="preserve">for some the transition triggered negative reactions </w:t>
      </w:r>
      <w:r w:rsidR="002336EB">
        <w:rPr>
          <w:rFonts w:ascii="Arial" w:hAnsi="Arial" w:cs="Arial"/>
        </w:rPr>
        <w:t>on “psychological, behavioural, affective and cognitive levels</w:t>
      </w:r>
      <w:r w:rsidR="00FF3E21">
        <w:rPr>
          <w:rFonts w:ascii="Arial" w:hAnsi="Arial" w:cs="Arial"/>
        </w:rPr>
        <w:t xml:space="preserve">” largely because of perceptions of inadequate processes </w:t>
      </w:r>
      <w:r w:rsidR="00303417">
        <w:rPr>
          <w:rFonts w:ascii="Arial" w:hAnsi="Arial" w:cs="Arial"/>
        </w:rPr>
        <w:t xml:space="preserve">and the extent of uncertainty </w:t>
      </w:r>
      <w:r w:rsidR="00E94987">
        <w:rPr>
          <w:rFonts w:ascii="Arial" w:hAnsi="Arial" w:cs="Arial"/>
        </w:rPr>
        <w:t>(2015, p.</w:t>
      </w:r>
      <w:r w:rsidR="007B19C7">
        <w:rPr>
          <w:rFonts w:ascii="Arial" w:hAnsi="Arial" w:cs="Arial"/>
        </w:rPr>
        <w:t>223-247).</w:t>
      </w:r>
    </w:p>
    <w:p w14:paraId="365542AC" w14:textId="4DBAEC1D" w:rsidR="00E47D33" w:rsidRPr="0097695A" w:rsidRDefault="0097695A" w:rsidP="005003FD">
      <w:pPr>
        <w:spacing w:line="360" w:lineRule="auto"/>
        <w:rPr>
          <w:rFonts w:ascii="Arial" w:hAnsi="Arial" w:cs="Arial"/>
          <w:i/>
        </w:rPr>
      </w:pPr>
      <w:r>
        <w:rPr>
          <w:rFonts w:ascii="Arial" w:hAnsi="Arial" w:cs="Arial"/>
          <w:i/>
        </w:rPr>
        <w:lastRenderedPageBreak/>
        <w:t>Methodological Literature</w:t>
      </w:r>
    </w:p>
    <w:p w14:paraId="1CF8F3A8" w14:textId="09F03846" w:rsidR="009A401C" w:rsidRDefault="001D521A" w:rsidP="005003FD">
      <w:pPr>
        <w:spacing w:line="360" w:lineRule="auto"/>
        <w:rPr>
          <w:rFonts w:ascii="Arial" w:hAnsi="Arial" w:cs="Arial"/>
        </w:rPr>
      </w:pPr>
      <w:r>
        <w:rPr>
          <w:rFonts w:ascii="Arial" w:hAnsi="Arial" w:cs="Arial"/>
        </w:rPr>
        <w:t>This type of</w:t>
      </w:r>
      <w:r w:rsidR="00E47D33">
        <w:rPr>
          <w:rFonts w:ascii="Arial" w:hAnsi="Arial" w:cs="Arial"/>
        </w:rPr>
        <w:t xml:space="preserve"> literature</w:t>
      </w:r>
      <w:r w:rsidR="00B710FF">
        <w:rPr>
          <w:rFonts w:ascii="Arial" w:hAnsi="Arial" w:cs="Arial"/>
        </w:rPr>
        <w:t xml:space="preserve"> </w:t>
      </w:r>
      <w:r w:rsidR="009A401C">
        <w:rPr>
          <w:rFonts w:ascii="Arial" w:hAnsi="Arial" w:cs="Arial"/>
        </w:rPr>
        <w:t xml:space="preserve">explores </w:t>
      </w:r>
      <w:r w:rsidR="000742A7">
        <w:rPr>
          <w:rFonts w:ascii="Arial" w:hAnsi="Arial" w:cs="Arial"/>
        </w:rPr>
        <w:t xml:space="preserve">the methodological approaches </w:t>
      </w:r>
      <w:r w:rsidR="00020FD3">
        <w:rPr>
          <w:rFonts w:ascii="Arial" w:hAnsi="Arial" w:cs="Arial"/>
        </w:rPr>
        <w:t xml:space="preserve">that have been used to address </w:t>
      </w:r>
      <w:r w:rsidR="009A3FE7">
        <w:rPr>
          <w:rFonts w:ascii="Arial" w:hAnsi="Arial" w:cs="Arial"/>
        </w:rPr>
        <w:t>change management studies in the past</w:t>
      </w:r>
      <w:r w:rsidR="003272DC">
        <w:rPr>
          <w:rFonts w:ascii="Arial" w:hAnsi="Arial" w:cs="Arial"/>
        </w:rPr>
        <w:t>.</w:t>
      </w:r>
    </w:p>
    <w:p w14:paraId="72E30B26" w14:textId="77777777" w:rsidR="009A401C" w:rsidRDefault="009A401C" w:rsidP="005003FD">
      <w:pPr>
        <w:spacing w:line="360" w:lineRule="auto"/>
        <w:rPr>
          <w:rFonts w:ascii="Arial" w:hAnsi="Arial" w:cs="Arial"/>
        </w:rPr>
      </w:pPr>
    </w:p>
    <w:p w14:paraId="0137DD2D" w14:textId="7116C53A" w:rsidR="00451810" w:rsidRDefault="002E45AA" w:rsidP="003A6F2B">
      <w:pPr>
        <w:spacing w:line="360" w:lineRule="auto"/>
        <w:rPr>
          <w:rFonts w:ascii="Arial" w:hAnsi="Arial" w:cs="Arial"/>
        </w:rPr>
      </w:pPr>
      <w:r>
        <w:rPr>
          <w:rFonts w:ascii="Arial" w:hAnsi="Arial" w:cs="Arial"/>
        </w:rPr>
        <w:t>In this ins</w:t>
      </w:r>
      <w:r w:rsidR="003A6F2B">
        <w:rPr>
          <w:rFonts w:ascii="Arial" w:hAnsi="Arial" w:cs="Arial"/>
        </w:rPr>
        <w:t>tance, the six-step approach to data collection, interpretation and analysis</w:t>
      </w:r>
      <w:r w:rsidR="002F382A">
        <w:rPr>
          <w:rFonts w:ascii="Arial" w:hAnsi="Arial" w:cs="Arial"/>
        </w:rPr>
        <w:t xml:space="preserve"> </w:t>
      </w:r>
      <w:r w:rsidR="003A6F2B">
        <w:rPr>
          <w:rFonts w:ascii="Arial" w:hAnsi="Arial" w:cs="Arial"/>
        </w:rPr>
        <w:t>suggested</w:t>
      </w:r>
      <w:r w:rsidR="00BF3705">
        <w:rPr>
          <w:rFonts w:ascii="Arial" w:hAnsi="Arial" w:cs="Arial"/>
        </w:rPr>
        <w:t xml:space="preserve"> </w:t>
      </w:r>
      <w:r w:rsidR="002F382A">
        <w:rPr>
          <w:rFonts w:ascii="Arial" w:hAnsi="Arial" w:cs="Arial"/>
        </w:rPr>
        <w:t>by Bryman and Bell (2007)</w:t>
      </w:r>
      <w:r w:rsidR="00157035">
        <w:rPr>
          <w:rFonts w:ascii="Arial" w:hAnsi="Arial" w:cs="Arial"/>
        </w:rPr>
        <w:t xml:space="preserve"> will </w:t>
      </w:r>
      <w:r w:rsidR="00D90174">
        <w:rPr>
          <w:rFonts w:ascii="Arial" w:hAnsi="Arial" w:cs="Arial"/>
        </w:rPr>
        <w:t xml:space="preserve">be employed as </w:t>
      </w:r>
      <w:r w:rsidR="000222BF">
        <w:rPr>
          <w:rFonts w:ascii="Arial" w:hAnsi="Arial" w:cs="Arial"/>
        </w:rPr>
        <w:t>a framework for the research:</w:t>
      </w:r>
    </w:p>
    <w:p w14:paraId="572CACBC" w14:textId="77777777" w:rsidR="00451810" w:rsidRDefault="00451810" w:rsidP="00451810">
      <w:pPr>
        <w:spacing w:line="360" w:lineRule="auto"/>
        <w:rPr>
          <w:rFonts w:ascii="Arial" w:hAnsi="Arial" w:cs="Arial"/>
        </w:rPr>
      </w:pPr>
    </w:p>
    <w:p w14:paraId="67EB9AA3" w14:textId="77777777" w:rsidR="00451810" w:rsidRDefault="00451810" w:rsidP="00451810">
      <w:pPr>
        <w:spacing w:line="360" w:lineRule="auto"/>
        <w:rPr>
          <w:rFonts w:ascii="Arial" w:hAnsi="Arial" w:cs="Arial"/>
        </w:rPr>
      </w:pPr>
      <w:r w:rsidRPr="009F3DCC">
        <w:rPr>
          <w:rFonts w:ascii="Arial" w:hAnsi="Arial" w:cs="Arial"/>
          <w:noProof/>
        </w:rPr>
        <w:drawing>
          <wp:inline distT="0" distB="0" distL="0" distR="0" wp14:anchorId="285D9CDC" wp14:editId="2A5760C4">
            <wp:extent cx="5727700" cy="3739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739515"/>
                    </a:xfrm>
                    <a:prstGeom prst="rect">
                      <a:avLst/>
                    </a:prstGeom>
                  </pic:spPr>
                </pic:pic>
              </a:graphicData>
            </a:graphic>
          </wp:inline>
        </w:drawing>
      </w:r>
    </w:p>
    <w:p w14:paraId="54984B8F" w14:textId="77777777" w:rsidR="00451810" w:rsidRDefault="00451810" w:rsidP="00451810">
      <w:pPr>
        <w:spacing w:line="360" w:lineRule="auto"/>
        <w:rPr>
          <w:rFonts w:ascii="Arial" w:hAnsi="Arial" w:cs="Arial"/>
        </w:rPr>
      </w:pPr>
      <w:r>
        <w:rPr>
          <w:rFonts w:ascii="Arial" w:hAnsi="Arial" w:cs="Arial"/>
        </w:rPr>
        <w:t>(Bryman &amp; Bell, 2007, p.406)</w:t>
      </w:r>
    </w:p>
    <w:p w14:paraId="71979FD0" w14:textId="77777777" w:rsidR="00451810" w:rsidRDefault="00451810" w:rsidP="00451810">
      <w:pPr>
        <w:spacing w:line="360" w:lineRule="auto"/>
        <w:rPr>
          <w:rFonts w:ascii="Arial" w:hAnsi="Arial" w:cs="Arial"/>
        </w:rPr>
      </w:pPr>
    </w:p>
    <w:p w14:paraId="60DAD9DC" w14:textId="218F8D52" w:rsidR="00451810" w:rsidRDefault="00CC1A36" w:rsidP="00451810">
      <w:pPr>
        <w:spacing w:line="360" w:lineRule="auto"/>
        <w:rPr>
          <w:rFonts w:ascii="Arial" w:hAnsi="Arial" w:cs="Arial"/>
        </w:rPr>
      </w:pPr>
      <w:r>
        <w:rPr>
          <w:rFonts w:ascii="Arial" w:hAnsi="Arial" w:cs="Arial"/>
        </w:rPr>
        <w:t>The</w:t>
      </w:r>
      <w:r w:rsidR="00451810">
        <w:rPr>
          <w:rFonts w:ascii="Arial" w:hAnsi="Arial" w:cs="Arial"/>
        </w:rPr>
        <w:t xml:space="preserve"> research will </w:t>
      </w:r>
      <w:r>
        <w:rPr>
          <w:rFonts w:ascii="Arial" w:hAnsi="Arial" w:cs="Arial"/>
        </w:rPr>
        <w:t>begin</w:t>
      </w:r>
      <w:r w:rsidR="00451810">
        <w:rPr>
          <w:rFonts w:ascii="Arial" w:hAnsi="Arial" w:cs="Arial"/>
        </w:rPr>
        <w:t xml:space="preserve"> with an initial set of interviews, using an open research question (Step 1). Ideally, the candidates will include a mission area leader, a member of the clergy, and a lay member that was impacted by the change process, so that a range of perspectives can be gained.</w:t>
      </w:r>
    </w:p>
    <w:p w14:paraId="46E4AAF5" w14:textId="77777777" w:rsidR="00451810" w:rsidRDefault="00451810" w:rsidP="00451810">
      <w:pPr>
        <w:spacing w:line="360" w:lineRule="auto"/>
        <w:rPr>
          <w:rFonts w:ascii="Arial" w:hAnsi="Arial" w:cs="Arial"/>
        </w:rPr>
      </w:pPr>
    </w:p>
    <w:p w14:paraId="4D7F5145" w14:textId="77777777" w:rsidR="00451810" w:rsidRDefault="00451810" w:rsidP="00451810">
      <w:pPr>
        <w:spacing w:line="360" w:lineRule="auto"/>
        <w:rPr>
          <w:rFonts w:ascii="Arial" w:hAnsi="Arial" w:cs="Arial"/>
        </w:rPr>
      </w:pPr>
      <w:r>
        <w:rPr>
          <w:rFonts w:ascii="Arial" w:hAnsi="Arial" w:cs="Arial"/>
        </w:rPr>
        <w:t xml:space="preserve">The information from those interviews will be used to select other potential respondents (Step 2) and shape more focussed questions that will be used in the second stage of data collection (Step 3). Once the data has been collected the process of interpretation (Step 4) will begin, using the conceptual and theoretical </w:t>
      </w:r>
      <w:r>
        <w:rPr>
          <w:rFonts w:ascii="Arial" w:hAnsi="Arial" w:cs="Arial"/>
        </w:rPr>
        <w:lastRenderedPageBreak/>
        <w:t>frameworks identified in the Literature Review (Step 5). If necessary, further data will be collected during these stages to allow more specific exploration (5a &amp; 5b). This information will then be used in the writing of the dissertation and the conclusions that are offered (Step 6).</w:t>
      </w:r>
    </w:p>
    <w:p w14:paraId="61821A2B" w14:textId="77777777" w:rsidR="003C1282" w:rsidRDefault="003C1282" w:rsidP="005003FD">
      <w:pPr>
        <w:spacing w:line="360" w:lineRule="auto"/>
        <w:rPr>
          <w:rFonts w:ascii="Arial" w:hAnsi="Arial" w:cs="Arial"/>
        </w:rPr>
      </w:pPr>
    </w:p>
    <w:p w14:paraId="09B6F3DC" w14:textId="4BE4EF20" w:rsidR="005C220F" w:rsidRDefault="002C51E9" w:rsidP="005003FD">
      <w:pPr>
        <w:spacing w:line="360" w:lineRule="auto"/>
        <w:rPr>
          <w:rFonts w:ascii="Arial" w:hAnsi="Arial" w:cs="Arial"/>
        </w:rPr>
      </w:pPr>
      <w:r>
        <w:rPr>
          <w:rFonts w:ascii="Arial" w:hAnsi="Arial" w:cs="Arial"/>
        </w:rPr>
        <w:t>In addition, t</w:t>
      </w:r>
      <w:r w:rsidR="00E0072D">
        <w:rPr>
          <w:rFonts w:ascii="Arial" w:hAnsi="Arial" w:cs="Arial"/>
        </w:rPr>
        <w:t>he research</w:t>
      </w:r>
      <w:r w:rsidR="00C22FD5">
        <w:rPr>
          <w:rFonts w:ascii="Arial" w:hAnsi="Arial" w:cs="Arial"/>
        </w:rPr>
        <w:t xml:space="preserve"> will </w:t>
      </w:r>
      <w:r w:rsidR="00E0072D">
        <w:rPr>
          <w:rFonts w:ascii="Arial" w:hAnsi="Arial" w:cs="Arial"/>
        </w:rPr>
        <w:t>employ</w:t>
      </w:r>
      <w:r w:rsidR="00C22FD5">
        <w:rPr>
          <w:rFonts w:ascii="Arial" w:hAnsi="Arial" w:cs="Arial"/>
        </w:rPr>
        <w:t xml:space="preserve"> </w:t>
      </w:r>
      <w:r w:rsidR="00974FB6">
        <w:rPr>
          <w:rFonts w:ascii="Arial" w:hAnsi="Arial" w:cs="Arial"/>
        </w:rPr>
        <w:t>an</w:t>
      </w:r>
      <w:r w:rsidR="00ED2185">
        <w:rPr>
          <w:rFonts w:ascii="Arial" w:hAnsi="Arial" w:cs="Arial"/>
        </w:rPr>
        <w:t xml:space="preserve"> </w:t>
      </w:r>
      <w:r w:rsidR="00CA3E00">
        <w:rPr>
          <w:rFonts w:ascii="Arial" w:hAnsi="Arial" w:cs="Arial"/>
        </w:rPr>
        <w:t>unstructured and semi-structured interview stra</w:t>
      </w:r>
      <w:r w:rsidR="00317CC2">
        <w:rPr>
          <w:rFonts w:ascii="Arial" w:hAnsi="Arial" w:cs="Arial"/>
        </w:rPr>
        <w:t>t</w:t>
      </w:r>
      <w:r w:rsidR="00CA3E00">
        <w:rPr>
          <w:rFonts w:ascii="Arial" w:hAnsi="Arial" w:cs="Arial"/>
        </w:rPr>
        <w:t>eg</w:t>
      </w:r>
      <w:r w:rsidR="00317CC2">
        <w:rPr>
          <w:rFonts w:ascii="Arial" w:hAnsi="Arial" w:cs="Arial"/>
        </w:rPr>
        <w:t xml:space="preserve">y </w:t>
      </w:r>
      <w:r w:rsidR="00AE6A64">
        <w:rPr>
          <w:rFonts w:ascii="Arial" w:hAnsi="Arial" w:cs="Arial"/>
        </w:rPr>
        <w:t>explored</w:t>
      </w:r>
      <w:r w:rsidR="003272DC">
        <w:rPr>
          <w:rFonts w:ascii="Arial" w:hAnsi="Arial" w:cs="Arial"/>
        </w:rPr>
        <w:t xml:space="preserve"> </w:t>
      </w:r>
      <w:r w:rsidR="00317CC2">
        <w:rPr>
          <w:rFonts w:ascii="Arial" w:hAnsi="Arial" w:cs="Arial"/>
        </w:rPr>
        <w:t>by Saunders, Lewis and</w:t>
      </w:r>
      <w:r w:rsidR="008B6A65">
        <w:rPr>
          <w:rFonts w:ascii="Arial" w:hAnsi="Arial" w:cs="Arial"/>
        </w:rPr>
        <w:t xml:space="preserve"> Thornhill (2009</w:t>
      </w:r>
      <w:r w:rsidR="00630BB7">
        <w:rPr>
          <w:rFonts w:ascii="Arial" w:hAnsi="Arial" w:cs="Arial"/>
        </w:rPr>
        <w:t>, p.324</w:t>
      </w:r>
      <w:r w:rsidR="008B6A65">
        <w:rPr>
          <w:rFonts w:ascii="Arial" w:hAnsi="Arial" w:cs="Arial"/>
        </w:rPr>
        <w:t>)</w:t>
      </w:r>
      <w:r w:rsidR="00630BB7">
        <w:rPr>
          <w:rFonts w:ascii="Arial" w:hAnsi="Arial" w:cs="Arial"/>
        </w:rPr>
        <w:t>.</w:t>
      </w:r>
      <w:r w:rsidR="006D49E7">
        <w:rPr>
          <w:rFonts w:ascii="Arial" w:hAnsi="Arial" w:cs="Arial"/>
        </w:rPr>
        <w:t xml:space="preserve"> They note, for example,</w:t>
      </w:r>
      <w:r w:rsidR="005A7EFE">
        <w:rPr>
          <w:rFonts w:ascii="Arial" w:hAnsi="Arial" w:cs="Arial"/>
        </w:rPr>
        <w:t xml:space="preserve"> that </w:t>
      </w:r>
      <w:r w:rsidR="00310A92">
        <w:rPr>
          <w:rFonts w:ascii="Arial" w:hAnsi="Arial" w:cs="Arial"/>
        </w:rPr>
        <w:t xml:space="preserve">unstructured research questions are particularly helpful </w:t>
      </w:r>
      <w:r w:rsidR="002A1D55">
        <w:rPr>
          <w:rFonts w:ascii="Arial" w:hAnsi="Arial" w:cs="Arial"/>
        </w:rPr>
        <w:t xml:space="preserve">in the initial stage of the research </w:t>
      </w:r>
      <w:r w:rsidR="00823F85">
        <w:rPr>
          <w:rFonts w:ascii="Arial" w:hAnsi="Arial" w:cs="Arial"/>
        </w:rPr>
        <w:t xml:space="preserve">because they allow the researcher </w:t>
      </w:r>
      <w:r w:rsidR="000149F2">
        <w:rPr>
          <w:rFonts w:ascii="Arial" w:hAnsi="Arial" w:cs="Arial"/>
        </w:rPr>
        <w:t>“to infer ca</w:t>
      </w:r>
      <w:r w:rsidR="005D0CD0">
        <w:rPr>
          <w:rFonts w:ascii="Arial" w:hAnsi="Arial" w:cs="Arial"/>
        </w:rPr>
        <w:t>usal relationships between variables”</w:t>
      </w:r>
      <w:r w:rsidR="006D49E7">
        <w:rPr>
          <w:rFonts w:ascii="Arial" w:hAnsi="Arial" w:cs="Arial"/>
        </w:rPr>
        <w:t>, whilst</w:t>
      </w:r>
      <w:r w:rsidR="005D0CD0">
        <w:rPr>
          <w:rFonts w:ascii="Arial" w:hAnsi="Arial" w:cs="Arial"/>
        </w:rPr>
        <w:t xml:space="preserve"> </w:t>
      </w:r>
      <w:r w:rsidR="006D49E7">
        <w:rPr>
          <w:rFonts w:ascii="Arial" w:hAnsi="Arial" w:cs="Arial"/>
        </w:rPr>
        <w:t>s</w:t>
      </w:r>
      <w:r w:rsidR="001C74CE">
        <w:rPr>
          <w:rFonts w:ascii="Arial" w:hAnsi="Arial" w:cs="Arial"/>
        </w:rPr>
        <w:t xml:space="preserve">emi-structured </w:t>
      </w:r>
      <w:r w:rsidR="00EE2288">
        <w:rPr>
          <w:rFonts w:ascii="Arial" w:hAnsi="Arial" w:cs="Arial"/>
        </w:rPr>
        <w:t>questions</w:t>
      </w:r>
      <w:r w:rsidR="006D49E7">
        <w:rPr>
          <w:rFonts w:ascii="Arial" w:hAnsi="Arial" w:cs="Arial"/>
        </w:rPr>
        <w:t xml:space="preserve"> </w:t>
      </w:r>
      <w:r w:rsidR="00913804">
        <w:rPr>
          <w:rFonts w:ascii="Arial" w:hAnsi="Arial" w:cs="Arial"/>
        </w:rPr>
        <w:t xml:space="preserve">allow the researcher </w:t>
      </w:r>
      <w:r w:rsidR="00D17D42">
        <w:rPr>
          <w:rFonts w:ascii="Arial" w:hAnsi="Arial" w:cs="Arial"/>
        </w:rPr>
        <w:t xml:space="preserve">to explore areas in greater depth </w:t>
      </w:r>
      <w:r w:rsidR="005A1B54">
        <w:rPr>
          <w:rFonts w:ascii="Arial" w:hAnsi="Arial" w:cs="Arial"/>
        </w:rPr>
        <w:t>in order</w:t>
      </w:r>
      <w:r w:rsidR="00A36186">
        <w:rPr>
          <w:rFonts w:ascii="Arial" w:hAnsi="Arial" w:cs="Arial"/>
        </w:rPr>
        <w:t xml:space="preserve"> to</w:t>
      </w:r>
      <w:r w:rsidR="00BC509F">
        <w:rPr>
          <w:rFonts w:ascii="Arial" w:hAnsi="Arial" w:cs="Arial"/>
        </w:rPr>
        <w:t xml:space="preserve"> </w:t>
      </w:r>
      <w:r w:rsidR="00930EC5">
        <w:rPr>
          <w:rFonts w:ascii="Arial" w:hAnsi="Arial" w:cs="Arial"/>
        </w:rPr>
        <w:t xml:space="preserve">understand the meanings </w:t>
      </w:r>
      <w:r w:rsidR="006D49E7">
        <w:rPr>
          <w:rFonts w:ascii="Arial" w:hAnsi="Arial" w:cs="Arial"/>
        </w:rPr>
        <w:t xml:space="preserve">that </w:t>
      </w:r>
      <w:r w:rsidR="00930EC5">
        <w:rPr>
          <w:rFonts w:ascii="Arial" w:hAnsi="Arial" w:cs="Arial"/>
        </w:rPr>
        <w:t xml:space="preserve">participants ascribe to various phenomena </w:t>
      </w:r>
      <w:r w:rsidR="00630BB7">
        <w:rPr>
          <w:rFonts w:ascii="Arial" w:hAnsi="Arial" w:cs="Arial"/>
        </w:rPr>
        <w:t>(2009, p.324).</w:t>
      </w:r>
    </w:p>
    <w:p w14:paraId="66B55758" w14:textId="77777777" w:rsidR="008B6A65" w:rsidRDefault="008B6A65" w:rsidP="005003FD">
      <w:pPr>
        <w:spacing w:line="360" w:lineRule="auto"/>
        <w:rPr>
          <w:rFonts w:ascii="Arial" w:hAnsi="Arial" w:cs="Arial"/>
        </w:rPr>
      </w:pPr>
    </w:p>
    <w:p w14:paraId="6DAD1F7E" w14:textId="36F42385" w:rsidR="008B6A65" w:rsidRDefault="00134A29" w:rsidP="005003FD">
      <w:pPr>
        <w:spacing w:line="360" w:lineRule="auto"/>
        <w:rPr>
          <w:rFonts w:ascii="Arial" w:hAnsi="Arial" w:cs="Arial"/>
        </w:rPr>
      </w:pPr>
      <w:r>
        <w:rPr>
          <w:rFonts w:ascii="Arial" w:hAnsi="Arial" w:cs="Arial"/>
        </w:rPr>
        <w:t xml:space="preserve">During the interpretation stage, </w:t>
      </w:r>
      <w:r w:rsidR="00C46E5F">
        <w:rPr>
          <w:rFonts w:ascii="Arial" w:hAnsi="Arial" w:cs="Arial"/>
        </w:rPr>
        <w:t xml:space="preserve">a template approach will be </w:t>
      </w:r>
      <w:r w:rsidR="009A6863">
        <w:rPr>
          <w:rFonts w:ascii="Arial" w:hAnsi="Arial" w:cs="Arial"/>
        </w:rPr>
        <w:t>used to categorise</w:t>
      </w:r>
      <w:r w:rsidR="00C91F3C">
        <w:rPr>
          <w:rFonts w:ascii="Arial" w:hAnsi="Arial" w:cs="Arial"/>
        </w:rPr>
        <w:t xml:space="preserve"> </w:t>
      </w:r>
      <w:r w:rsidR="006F781D">
        <w:rPr>
          <w:rFonts w:ascii="Arial" w:hAnsi="Arial" w:cs="Arial"/>
        </w:rPr>
        <w:t>and explain the data that has been collected</w:t>
      </w:r>
      <w:r w:rsidR="00C46E5F">
        <w:rPr>
          <w:rFonts w:ascii="Arial" w:hAnsi="Arial" w:cs="Arial"/>
        </w:rPr>
        <w:t xml:space="preserve">. </w:t>
      </w:r>
      <w:r w:rsidR="00880D3C">
        <w:rPr>
          <w:rFonts w:ascii="Arial" w:hAnsi="Arial" w:cs="Arial"/>
        </w:rPr>
        <w:t xml:space="preserve">According to </w:t>
      </w:r>
      <w:r w:rsidR="00AC54CC">
        <w:rPr>
          <w:rFonts w:ascii="Arial" w:hAnsi="Arial" w:cs="Arial"/>
        </w:rPr>
        <w:t xml:space="preserve">Robson (2002, p.458) </w:t>
      </w:r>
      <w:r w:rsidR="00FF0A94">
        <w:rPr>
          <w:rFonts w:ascii="Arial" w:hAnsi="Arial" w:cs="Arial"/>
        </w:rPr>
        <w:t xml:space="preserve">this </w:t>
      </w:r>
      <w:r w:rsidR="00541C02">
        <w:rPr>
          <w:rFonts w:ascii="Arial" w:hAnsi="Arial" w:cs="Arial"/>
        </w:rPr>
        <w:t xml:space="preserve">is a </w:t>
      </w:r>
      <w:proofErr w:type="gramStart"/>
      <w:r w:rsidR="00541C02">
        <w:rPr>
          <w:rFonts w:ascii="Arial" w:hAnsi="Arial" w:cs="Arial"/>
        </w:rPr>
        <w:t>four step</w:t>
      </w:r>
      <w:proofErr w:type="gramEnd"/>
      <w:r w:rsidR="00541C02">
        <w:rPr>
          <w:rFonts w:ascii="Arial" w:hAnsi="Arial" w:cs="Arial"/>
        </w:rPr>
        <w:t xml:space="preserve"> process that </w:t>
      </w:r>
      <w:r w:rsidR="00FF0A94">
        <w:rPr>
          <w:rFonts w:ascii="Arial" w:hAnsi="Arial" w:cs="Arial"/>
        </w:rPr>
        <w:t>in</w:t>
      </w:r>
      <w:r w:rsidR="00541C02">
        <w:rPr>
          <w:rFonts w:ascii="Arial" w:hAnsi="Arial" w:cs="Arial"/>
        </w:rPr>
        <w:t>clud</w:t>
      </w:r>
      <w:r w:rsidR="00FF0A94">
        <w:rPr>
          <w:rFonts w:ascii="Arial" w:hAnsi="Arial" w:cs="Arial"/>
        </w:rPr>
        <w:t>es</w:t>
      </w:r>
      <w:r w:rsidR="000E134C">
        <w:rPr>
          <w:rFonts w:ascii="Arial" w:hAnsi="Arial" w:cs="Arial"/>
        </w:rPr>
        <w:t>:</w:t>
      </w:r>
    </w:p>
    <w:p w14:paraId="32664DD3" w14:textId="19C461FC" w:rsidR="006E0E63" w:rsidRDefault="006E0E63" w:rsidP="005003FD">
      <w:pPr>
        <w:spacing w:line="360" w:lineRule="auto"/>
        <w:rPr>
          <w:rFonts w:ascii="Arial" w:hAnsi="Arial" w:cs="Arial"/>
        </w:rPr>
      </w:pPr>
    </w:p>
    <w:p w14:paraId="1DEFBB38" w14:textId="0461919A" w:rsidR="006E0E63" w:rsidRDefault="00647E31" w:rsidP="006E0E63">
      <w:pPr>
        <w:pStyle w:val="ListParagraph"/>
        <w:numPr>
          <w:ilvl w:val="0"/>
          <w:numId w:val="18"/>
        </w:numPr>
        <w:spacing w:line="360" w:lineRule="auto"/>
        <w:rPr>
          <w:rFonts w:ascii="Arial" w:hAnsi="Arial" w:cs="Arial"/>
        </w:rPr>
      </w:pPr>
      <w:r>
        <w:rPr>
          <w:rFonts w:ascii="Arial" w:hAnsi="Arial" w:cs="Arial"/>
        </w:rPr>
        <w:t>Identifying</w:t>
      </w:r>
      <w:r w:rsidR="0018445E">
        <w:rPr>
          <w:rFonts w:ascii="Arial" w:hAnsi="Arial" w:cs="Arial"/>
        </w:rPr>
        <w:t xml:space="preserve"> </w:t>
      </w:r>
      <w:r w:rsidR="007022D5">
        <w:rPr>
          <w:rFonts w:ascii="Arial" w:hAnsi="Arial" w:cs="Arial"/>
        </w:rPr>
        <w:t xml:space="preserve">key codes </w:t>
      </w:r>
      <w:r>
        <w:rPr>
          <w:rFonts w:ascii="Arial" w:hAnsi="Arial" w:cs="Arial"/>
        </w:rPr>
        <w:t>which can be</w:t>
      </w:r>
      <w:r w:rsidR="007022D5">
        <w:rPr>
          <w:rFonts w:ascii="Arial" w:hAnsi="Arial" w:cs="Arial"/>
        </w:rPr>
        <w:t xml:space="preserve"> determined either on an a priori basis</w:t>
      </w:r>
      <w:r w:rsidR="000618F7">
        <w:rPr>
          <w:rFonts w:ascii="Arial" w:hAnsi="Arial" w:cs="Arial"/>
        </w:rPr>
        <w:t>,</w:t>
      </w:r>
      <w:r w:rsidR="007022D5">
        <w:rPr>
          <w:rFonts w:ascii="Arial" w:hAnsi="Arial" w:cs="Arial"/>
        </w:rPr>
        <w:t xml:space="preserve"> </w:t>
      </w:r>
      <w:r w:rsidR="006650BD">
        <w:rPr>
          <w:rFonts w:ascii="Arial" w:hAnsi="Arial" w:cs="Arial"/>
        </w:rPr>
        <w:t xml:space="preserve">in which the codes are derived from theory or research questions, </w:t>
      </w:r>
      <w:r w:rsidR="0018445E">
        <w:rPr>
          <w:rFonts w:ascii="Arial" w:hAnsi="Arial" w:cs="Arial"/>
        </w:rPr>
        <w:t>or from an initial reading of the data.</w:t>
      </w:r>
    </w:p>
    <w:p w14:paraId="2894370F" w14:textId="02ABA6E5" w:rsidR="0018445E" w:rsidRDefault="00204524" w:rsidP="006E0E63">
      <w:pPr>
        <w:pStyle w:val="ListParagraph"/>
        <w:numPr>
          <w:ilvl w:val="0"/>
          <w:numId w:val="18"/>
        </w:numPr>
        <w:spacing w:line="360" w:lineRule="auto"/>
        <w:rPr>
          <w:rFonts w:ascii="Arial" w:hAnsi="Arial" w:cs="Arial"/>
        </w:rPr>
      </w:pPr>
      <w:r>
        <w:rPr>
          <w:rFonts w:ascii="Arial" w:hAnsi="Arial" w:cs="Arial"/>
        </w:rPr>
        <w:t>Using the codes</w:t>
      </w:r>
      <w:r w:rsidR="00625351">
        <w:rPr>
          <w:rFonts w:ascii="Arial" w:hAnsi="Arial" w:cs="Arial"/>
        </w:rPr>
        <w:t xml:space="preserve"> as a templ</w:t>
      </w:r>
      <w:r w:rsidR="001130BA">
        <w:rPr>
          <w:rFonts w:ascii="Arial" w:hAnsi="Arial" w:cs="Arial"/>
        </w:rPr>
        <w:t>a</w:t>
      </w:r>
      <w:r w:rsidR="00625351">
        <w:rPr>
          <w:rFonts w:ascii="Arial" w:hAnsi="Arial" w:cs="Arial"/>
        </w:rPr>
        <w:t xml:space="preserve">te </w:t>
      </w:r>
      <w:r w:rsidR="009E1671">
        <w:rPr>
          <w:rFonts w:ascii="Arial" w:hAnsi="Arial" w:cs="Arial"/>
        </w:rPr>
        <w:t>for data analysis</w:t>
      </w:r>
      <w:r>
        <w:rPr>
          <w:rFonts w:ascii="Arial" w:hAnsi="Arial" w:cs="Arial"/>
        </w:rPr>
        <w:t>.</w:t>
      </w:r>
    </w:p>
    <w:p w14:paraId="062C16F0" w14:textId="77BA5C38" w:rsidR="009E1671" w:rsidRDefault="00204524" w:rsidP="006E0E63">
      <w:pPr>
        <w:pStyle w:val="ListParagraph"/>
        <w:numPr>
          <w:ilvl w:val="0"/>
          <w:numId w:val="18"/>
        </w:numPr>
        <w:spacing w:line="360" w:lineRule="auto"/>
        <w:rPr>
          <w:rFonts w:ascii="Arial" w:hAnsi="Arial" w:cs="Arial"/>
        </w:rPr>
      </w:pPr>
      <w:r>
        <w:rPr>
          <w:rFonts w:ascii="Arial" w:hAnsi="Arial" w:cs="Arial"/>
        </w:rPr>
        <w:t>Identifying</w:t>
      </w:r>
      <w:r w:rsidR="006349B5">
        <w:rPr>
          <w:rFonts w:ascii="Arial" w:hAnsi="Arial" w:cs="Arial"/>
        </w:rPr>
        <w:t xml:space="preserve"> text segments which can be used </w:t>
      </w:r>
      <w:r w:rsidR="005C7711">
        <w:rPr>
          <w:rFonts w:ascii="Arial" w:hAnsi="Arial" w:cs="Arial"/>
        </w:rPr>
        <w:t>as empirical evidence for the template categories.</w:t>
      </w:r>
    </w:p>
    <w:p w14:paraId="78B7407A" w14:textId="19D247FD" w:rsidR="005C7711" w:rsidRDefault="00204524" w:rsidP="006E0E63">
      <w:pPr>
        <w:pStyle w:val="ListParagraph"/>
        <w:numPr>
          <w:ilvl w:val="0"/>
          <w:numId w:val="18"/>
        </w:numPr>
        <w:spacing w:line="360" w:lineRule="auto"/>
        <w:rPr>
          <w:rFonts w:ascii="Arial" w:hAnsi="Arial" w:cs="Arial"/>
        </w:rPr>
      </w:pPr>
      <w:r>
        <w:rPr>
          <w:rFonts w:ascii="Arial" w:hAnsi="Arial" w:cs="Arial"/>
        </w:rPr>
        <w:t>Developing a matrix or flow char</w:t>
      </w:r>
      <w:r w:rsidR="000E0E7B">
        <w:rPr>
          <w:rFonts w:ascii="Arial" w:hAnsi="Arial" w:cs="Arial"/>
        </w:rPr>
        <w:t>t</w:t>
      </w:r>
      <w:r>
        <w:rPr>
          <w:rFonts w:ascii="Arial" w:hAnsi="Arial" w:cs="Arial"/>
        </w:rPr>
        <w:t xml:space="preserve"> which can</w:t>
      </w:r>
      <w:r w:rsidR="00664197">
        <w:rPr>
          <w:rFonts w:ascii="Arial" w:hAnsi="Arial" w:cs="Arial"/>
        </w:rPr>
        <w:t xml:space="preserve"> be used </w:t>
      </w:r>
      <w:r w:rsidR="006C6A85">
        <w:rPr>
          <w:rFonts w:ascii="Arial" w:hAnsi="Arial" w:cs="Arial"/>
        </w:rPr>
        <w:t>to explore the relationship between the template categories.</w:t>
      </w:r>
    </w:p>
    <w:p w14:paraId="4F841AA8" w14:textId="279CCC3C" w:rsidR="006C6A85" w:rsidRDefault="006C6A85" w:rsidP="006C6A85">
      <w:pPr>
        <w:spacing w:line="360" w:lineRule="auto"/>
        <w:rPr>
          <w:rFonts w:ascii="Arial" w:hAnsi="Arial" w:cs="Arial"/>
        </w:rPr>
      </w:pPr>
    </w:p>
    <w:p w14:paraId="4553D045" w14:textId="2A4077D3" w:rsidR="005870FB" w:rsidRDefault="00BD2130" w:rsidP="006C6A85">
      <w:pPr>
        <w:spacing w:line="360" w:lineRule="auto"/>
        <w:rPr>
          <w:rFonts w:ascii="Arial" w:hAnsi="Arial" w:cs="Arial"/>
        </w:rPr>
      </w:pPr>
      <w:r>
        <w:rPr>
          <w:rFonts w:ascii="Arial" w:hAnsi="Arial" w:cs="Arial"/>
        </w:rPr>
        <w:t>Finally, i</w:t>
      </w:r>
      <w:r w:rsidR="00426095">
        <w:rPr>
          <w:rFonts w:ascii="Arial" w:hAnsi="Arial" w:cs="Arial"/>
        </w:rPr>
        <w:t xml:space="preserve">n order to assure the reliability and validity of the qualitative research, </w:t>
      </w:r>
      <w:r w:rsidR="00286513">
        <w:rPr>
          <w:rFonts w:ascii="Arial" w:hAnsi="Arial" w:cs="Arial"/>
        </w:rPr>
        <w:t xml:space="preserve">the </w:t>
      </w:r>
      <w:r w:rsidR="00541C02">
        <w:rPr>
          <w:rFonts w:ascii="Arial" w:hAnsi="Arial" w:cs="Arial"/>
        </w:rPr>
        <w:t>evaluation process</w:t>
      </w:r>
      <w:r w:rsidR="00286513">
        <w:rPr>
          <w:rFonts w:ascii="Arial" w:hAnsi="Arial" w:cs="Arial"/>
        </w:rPr>
        <w:t xml:space="preserve"> suggeste</w:t>
      </w:r>
      <w:r w:rsidR="002038A7">
        <w:rPr>
          <w:rFonts w:ascii="Arial" w:hAnsi="Arial" w:cs="Arial"/>
        </w:rPr>
        <w:t xml:space="preserve">d </w:t>
      </w:r>
      <w:r w:rsidR="00286513">
        <w:rPr>
          <w:rFonts w:ascii="Arial" w:hAnsi="Arial" w:cs="Arial"/>
        </w:rPr>
        <w:t xml:space="preserve">by Guba and Lincoln (1994) will be </w:t>
      </w:r>
      <w:r w:rsidR="00A52359">
        <w:rPr>
          <w:rFonts w:ascii="Arial" w:hAnsi="Arial" w:cs="Arial"/>
        </w:rPr>
        <w:t>used</w:t>
      </w:r>
      <w:r w:rsidR="00483FEE">
        <w:rPr>
          <w:rFonts w:ascii="Arial" w:hAnsi="Arial" w:cs="Arial"/>
        </w:rPr>
        <w:t xml:space="preserve">. </w:t>
      </w:r>
      <w:r w:rsidR="00B81144">
        <w:rPr>
          <w:rFonts w:ascii="Arial" w:hAnsi="Arial" w:cs="Arial"/>
        </w:rPr>
        <w:t xml:space="preserve">This assesses </w:t>
      </w:r>
      <w:r w:rsidR="00CC5F53">
        <w:rPr>
          <w:rFonts w:ascii="Arial" w:hAnsi="Arial" w:cs="Arial"/>
        </w:rPr>
        <w:t xml:space="preserve">the research according to </w:t>
      </w:r>
      <w:r w:rsidR="00E16A1D">
        <w:rPr>
          <w:rFonts w:ascii="Arial" w:hAnsi="Arial" w:cs="Arial"/>
        </w:rPr>
        <w:t>four</w:t>
      </w:r>
      <w:r w:rsidR="00B81144">
        <w:rPr>
          <w:rFonts w:ascii="Arial" w:hAnsi="Arial" w:cs="Arial"/>
        </w:rPr>
        <w:t xml:space="preserve"> </w:t>
      </w:r>
      <w:r w:rsidR="00CC5F53">
        <w:rPr>
          <w:rFonts w:ascii="Arial" w:hAnsi="Arial" w:cs="Arial"/>
        </w:rPr>
        <w:t>criteria</w:t>
      </w:r>
      <w:r w:rsidR="00A52359">
        <w:rPr>
          <w:rFonts w:ascii="Arial" w:hAnsi="Arial" w:cs="Arial"/>
        </w:rPr>
        <w:t>:</w:t>
      </w:r>
    </w:p>
    <w:p w14:paraId="433234BC" w14:textId="781DE56A" w:rsidR="004455F3" w:rsidRDefault="004455F3" w:rsidP="006C6A85">
      <w:pPr>
        <w:spacing w:line="360" w:lineRule="auto"/>
        <w:rPr>
          <w:rFonts w:ascii="Arial" w:hAnsi="Arial" w:cs="Arial"/>
        </w:rPr>
      </w:pPr>
    </w:p>
    <w:p w14:paraId="55DBADB7" w14:textId="77777777" w:rsidR="009945B1" w:rsidRDefault="00174813" w:rsidP="00174813">
      <w:pPr>
        <w:pStyle w:val="ListParagraph"/>
        <w:numPr>
          <w:ilvl w:val="0"/>
          <w:numId w:val="19"/>
        </w:numPr>
        <w:spacing w:line="360" w:lineRule="auto"/>
        <w:rPr>
          <w:rFonts w:ascii="Arial" w:hAnsi="Arial" w:cs="Arial"/>
        </w:rPr>
      </w:pPr>
      <w:r w:rsidRPr="00B94492">
        <w:rPr>
          <w:rFonts w:ascii="Arial" w:hAnsi="Arial" w:cs="Arial"/>
          <w:u w:val="single"/>
        </w:rPr>
        <w:t>Credibility</w:t>
      </w:r>
    </w:p>
    <w:p w14:paraId="2DF6FA89" w14:textId="72C3CAF2" w:rsidR="004455F3" w:rsidRDefault="009945B1" w:rsidP="009945B1">
      <w:pPr>
        <w:pStyle w:val="ListParagraph"/>
        <w:spacing w:line="360" w:lineRule="auto"/>
        <w:rPr>
          <w:rFonts w:ascii="Arial" w:hAnsi="Arial" w:cs="Arial"/>
        </w:rPr>
      </w:pPr>
      <w:r>
        <w:rPr>
          <w:rFonts w:ascii="Arial" w:hAnsi="Arial" w:cs="Arial"/>
        </w:rPr>
        <w:t xml:space="preserve">Which is </w:t>
      </w:r>
      <w:r w:rsidR="00701115">
        <w:rPr>
          <w:rFonts w:ascii="Arial" w:hAnsi="Arial" w:cs="Arial"/>
        </w:rPr>
        <w:t xml:space="preserve">established by ensuring that </w:t>
      </w:r>
      <w:r w:rsidR="00EC7EF9">
        <w:rPr>
          <w:rFonts w:ascii="Arial" w:hAnsi="Arial" w:cs="Arial"/>
        </w:rPr>
        <w:t xml:space="preserve">the research is conducted </w:t>
      </w:r>
      <w:r w:rsidR="00F555BE">
        <w:rPr>
          <w:rFonts w:ascii="Arial" w:hAnsi="Arial" w:cs="Arial"/>
        </w:rPr>
        <w:t>using established</w:t>
      </w:r>
      <w:r w:rsidR="00EC7EF9">
        <w:rPr>
          <w:rFonts w:ascii="Arial" w:hAnsi="Arial" w:cs="Arial"/>
        </w:rPr>
        <w:t xml:space="preserve"> good practice</w:t>
      </w:r>
      <w:r w:rsidR="005C2AAF">
        <w:rPr>
          <w:rFonts w:ascii="Arial" w:hAnsi="Arial" w:cs="Arial"/>
        </w:rPr>
        <w:t xml:space="preserve"> and</w:t>
      </w:r>
      <w:r w:rsidR="009926A6">
        <w:rPr>
          <w:rFonts w:ascii="Arial" w:hAnsi="Arial" w:cs="Arial"/>
        </w:rPr>
        <w:t xml:space="preserve"> by </w:t>
      </w:r>
      <w:r w:rsidR="00E13558">
        <w:rPr>
          <w:rFonts w:ascii="Arial" w:hAnsi="Arial" w:cs="Arial"/>
        </w:rPr>
        <w:t>submitting findings to</w:t>
      </w:r>
      <w:r w:rsidR="005C2AAF">
        <w:rPr>
          <w:rFonts w:ascii="Arial" w:hAnsi="Arial" w:cs="Arial"/>
        </w:rPr>
        <w:t xml:space="preserve"> those who were </w:t>
      </w:r>
      <w:r w:rsidR="005C2AAF">
        <w:rPr>
          <w:rFonts w:ascii="Arial" w:hAnsi="Arial" w:cs="Arial"/>
        </w:rPr>
        <w:lastRenderedPageBreak/>
        <w:t xml:space="preserve">studied </w:t>
      </w:r>
      <w:r w:rsidR="002A380B">
        <w:rPr>
          <w:rFonts w:ascii="Arial" w:hAnsi="Arial" w:cs="Arial"/>
        </w:rPr>
        <w:t xml:space="preserve">in order to confirm that the investigator has understood </w:t>
      </w:r>
      <w:r w:rsidR="00B94492">
        <w:rPr>
          <w:rFonts w:ascii="Arial" w:hAnsi="Arial" w:cs="Arial"/>
        </w:rPr>
        <w:t>their perspectives correctly.</w:t>
      </w:r>
    </w:p>
    <w:p w14:paraId="0E217A50" w14:textId="77777777" w:rsidR="00D0668D" w:rsidRDefault="00FB57FC" w:rsidP="00174813">
      <w:pPr>
        <w:pStyle w:val="ListParagraph"/>
        <w:numPr>
          <w:ilvl w:val="0"/>
          <w:numId w:val="19"/>
        </w:numPr>
        <w:spacing w:line="360" w:lineRule="auto"/>
        <w:rPr>
          <w:rFonts w:ascii="Arial" w:hAnsi="Arial" w:cs="Arial"/>
        </w:rPr>
      </w:pPr>
      <w:r>
        <w:rPr>
          <w:rFonts w:ascii="Arial" w:hAnsi="Arial" w:cs="Arial"/>
          <w:u w:val="single"/>
        </w:rPr>
        <w:t>Transferability</w:t>
      </w:r>
    </w:p>
    <w:p w14:paraId="220F836F" w14:textId="662D9DBF" w:rsidR="00B94492" w:rsidRDefault="003C0DEC" w:rsidP="00D0668D">
      <w:pPr>
        <w:pStyle w:val="ListParagraph"/>
        <w:spacing w:line="360" w:lineRule="auto"/>
        <w:rPr>
          <w:rFonts w:ascii="Arial" w:hAnsi="Arial" w:cs="Arial"/>
        </w:rPr>
      </w:pPr>
      <w:r>
        <w:rPr>
          <w:rFonts w:ascii="Arial" w:hAnsi="Arial" w:cs="Arial"/>
        </w:rPr>
        <w:t>Or</w:t>
      </w:r>
      <w:r w:rsidR="00C82B6C">
        <w:rPr>
          <w:rFonts w:ascii="Arial" w:hAnsi="Arial" w:cs="Arial"/>
        </w:rPr>
        <w:t xml:space="preserve"> the extent to which the</w:t>
      </w:r>
      <w:r w:rsidR="00DB6A0C">
        <w:rPr>
          <w:rFonts w:ascii="Arial" w:hAnsi="Arial" w:cs="Arial"/>
        </w:rPr>
        <w:t xml:space="preserve"> descriptions or information </w:t>
      </w:r>
      <w:r w:rsidR="00E16A1D">
        <w:rPr>
          <w:rFonts w:ascii="Arial" w:hAnsi="Arial" w:cs="Arial"/>
        </w:rPr>
        <w:t xml:space="preserve">is </w:t>
      </w:r>
      <w:r w:rsidR="00E961A3">
        <w:rPr>
          <w:rFonts w:ascii="Arial" w:hAnsi="Arial" w:cs="Arial"/>
        </w:rPr>
        <w:t xml:space="preserve">helpful </w:t>
      </w:r>
      <w:r w:rsidR="00E16A1D">
        <w:rPr>
          <w:rFonts w:ascii="Arial" w:hAnsi="Arial" w:cs="Arial"/>
        </w:rPr>
        <w:t xml:space="preserve">to </w:t>
      </w:r>
      <w:r w:rsidR="00E961A3">
        <w:rPr>
          <w:rFonts w:ascii="Arial" w:hAnsi="Arial" w:cs="Arial"/>
        </w:rPr>
        <w:t xml:space="preserve">other </w:t>
      </w:r>
      <w:r w:rsidR="007267C4">
        <w:rPr>
          <w:rFonts w:ascii="Arial" w:hAnsi="Arial" w:cs="Arial"/>
        </w:rPr>
        <w:t xml:space="preserve">research </w:t>
      </w:r>
      <w:r w:rsidR="00E961A3">
        <w:rPr>
          <w:rFonts w:ascii="Arial" w:hAnsi="Arial" w:cs="Arial"/>
        </w:rPr>
        <w:t>areas.</w:t>
      </w:r>
    </w:p>
    <w:p w14:paraId="77F63F66" w14:textId="77777777" w:rsidR="003F229E" w:rsidRDefault="00BE0F17" w:rsidP="00174813">
      <w:pPr>
        <w:pStyle w:val="ListParagraph"/>
        <w:numPr>
          <w:ilvl w:val="0"/>
          <w:numId w:val="19"/>
        </w:numPr>
        <w:spacing w:line="360" w:lineRule="auto"/>
        <w:rPr>
          <w:rFonts w:ascii="Arial" w:hAnsi="Arial" w:cs="Arial"/>
        </w:rPr>
      </w:pPr>
      <w:r>
        <w:rPr>
          <w:rFonts w:ascii="Arial" w:hAnsi="Arial" w:cs="Arial"/>
          <w:u w:val="single"/>
        </w:rPr>
        <w:t>Confirmability</w:t>
      </w:r>
    </w:p>
    <w:p w14:paraId="3E0D0A1E" w14:textId="60956BFD" w:rsidR="00E961A3" w:rsidRDefault="00A904F3" w:rsidP="003F229E">
      <w:pPr>
        <w:pStyle w:val="ListParagraph"/>
        <w:spacing w:line="360" w:lineRule="auto"/>
        <w:rPr>
          <w:rFonts w:ascii="Arial" w:hAnsi="Arial" w:cs="Arial"/>
        </w:rPr>
      </w:pPr>
      <w:r>
        <w:rPr>
          <w:rFonts w:ascii="Arial" w:hAnsi="Arial" w:cs="Arial"/>
        </w:rPr>
        <w:t xml:space="preserve">By evaluating </w:t>
      </w:r>
      <w:r w:rsidR="004B78F7">
        <w:rPr>
          <w:rFonts w:ascii="Arial" w:hAnsi="Arial" w:cs="Arial"/>
        </w:rPr>
        <w:t>if</w:t>
      </w:r>
      <w:r w:rsidR="00CE6C2A">
        <w:rPr>
          <w:rFonts w:ascii="Arial" w:hAnsi="Arial" w:cs="Arial"/>
        </w:rPr>
        <w:t xml:space="preserve"> the researcher has acted in good faith </w:t>
      </w:r>
      <w:r w:rsidR="00D052C8">
        <w:rPr>
          <w:rFonts w:ascii="Arial" w:hAnsi="Arial" w:cs="Arial"/>
        </w:rPr>
        <w:t>and not overtly allowed personal values or theoretical incl</w:t>
      </w:r>
      <w:r w:rsidR="003D788C">
        <w:rPr>
          <w:rFonts w:ascii="Arial" w:hAnsi="Arial" w:cs="Arial"/>
        </w:rPr>
        <w:t>i</w:t>
      </w:r>
      <w:r w:rsidR="00D052C8">
        <w:rPr>
          <w:rFonts w:ascii="Arial" w:hAnsi="Arial" w:cs="Arial"/>
        </w:rPr>
        <w:t xml:space="preserve">nations </w:t>
      </w:r>
      <w:r w:rsidR="003D788C">
        <w:rPr>
          <w:rFonts w:ascii="Arial" w:hAnsi="Arial" w:cs="Arial"/>
        </w:rPr>
        <w:t>to impact upon the conduct of the research or its findings.</w:t>
      </w:r>
    </w:p>
    <w:p w14:paraId="73B9B58F" w14:textId="77777777" w:rsidR="004B78F7" w:rsidRDefault="00EE73ED" w:rsidP="00174813">
      <w:pPr>
        <w:pStyle w:val="ListParagraph"/>
        <w:numPr>
          <w:ilvl w:val="0"/>
          <w:numId w:val="19"/>
        </w:numPr>
        <w:spacing w:line="360" w:lineRule="auto"/>
        <w:rPr>
          <w:rFonts w:ascii="Arial" w:hAnsi="Arial" w:cs="Arial"/>
        </w:rPr>
      </w:pPr>
      <w:r>
        <w:rPr>
          <w:rFonts w:ascii="Arial" w:hAnsi="Arial" w:cs="Arial"/>
          <w:u w:val="single"/>
        </w:rPr>
        <w:t>Authenticity</w:t>
      </w:r>
    </w:p>
    <w:p w14:paraId="232C279B" w14:textId="441EA4DC" w:rsidR="003D788C" w:rsidRPr="00174813" w:rsidRDefault="007D3DD0" w:rsidP="004B78F7">
      <w:pPr>
        <w:pStyle w:val="ListParagraph"/>
        <w:spacing w:line="360" w:lineRule="auto"/>
        <w:rPr>
          <w:rFonts w:ascii="Arial" w:hAnsi="Arial" w:cs="Arial"/>
        </w:rPr>
      </w:pPr>
      <w:r>
        <w:rPr>
          <w:rFonts w:ascii="Arial" w:hAnsi="Arial" w:cs="Arial"/>
        </w:rPr>
        <w:t xml:space="preserve">Or the extent to which the research has </w:t>
      </w:r>
      <w:r w:rsidR="008978E8">
        <w:rPr>
          <w:rFonts w:ascii="Arial" w:hAnsi="Arial" w:cs="Arial"/>
        </w:rPr>
        <w:t xml:space="preserve">represented </w:t>
      </w:r>
      <w:r w:rsidR="007D6725">
        <w:rPr>
          <w:rFonts w:ascii="Arial" w:hAnsi="Arial" w:cs="Arial"/>
        </w:rPr>
        <w:t xml:space="preserve">viewpoints fairly; </w:t>
      </w:r>
      <w:r w:rsidR="00AD3496">
        <w:rPr>
          <w:rFonts w:ascii="Arial" w:hAnsi="Arial" w:cs="Arial"/>
        </w:rPr>
        <w:t>hel</w:t>
      </w:r>
      <w:r w:rsidR="008978E8">
        <w:rPr>
          <w:rFonts w:ascii="Arial" w:hAnsi="Arial" w:cs="Arial"/>
        </w:rPr>
        <w:t>ped</w:t>
      </w:r>
      <w:r w:rsidR="00AD3496">
        <w:rPr>
          <w:rFonts w:ascii="Arial" w:hAnsi="Arial" w:cs="Arial"/>
        </w:rPr>
        <w:t xml:space="preserve"> people to arrive at a better understanding of their situation;</w:t>
      </w:r>
      <w:r w:rsidR="001D752E">
        <w:rPr>
          <w:rFonts w:ascii="Arial" w:hAnsi="Arial" w:cs="Arial"/>
        </w:rPr>
        <w:t xml:space="preserve"> </w:t>
      </w:r>
      <w:r w:rsidR="00CF15BF">
        <w:rPr>
          <w:rFonts w:ascii="Arial" w:hAnsi="Arial" w:cs="Arial"/>
        </w:rPr>
        <w:t>and empowe</w:t>
      </w:r>
      <w:r w:rsidR="008978E8">
        <w:rPr>
          <w:rFonts w:ascii="Arial" w:hAnsi="Arial" w:cs="Arial"/>
        </w:rPr>
        <w:t>red</w:t>
      </w:r>
      <w:r w:rsidR="00CF15BF">
        <w:rPr>
          <w:rFonts w:ascii="Arial" w:hAnsi="Arial" w:cs="Arial"/>
        </w:rPr>
        <w:t xml:space="preserve"> people to take steps necessary </w:t>
      </w:r>
      <w:r w:rsidR="00010F94">
        <w:rPr>
          <w:rFonts w:ascii="Arial" w:hAnsi="Arial" w:cs="Arial"/>
        </w:rPr>
        <w:t xml:space="preserve">to change their circumstances (Bryman &amp; Bell, </w:t>
      </w:r>
      <w:r w:rsidR="001F75BD">
        <w:rPr>
          <w:rFonts w:ascii="Arial" w:hAnsi="Arial" w:cs="Arial"/>
        </w:rPr>
        <w:t>2007, p.413-414).</w:t>
      </w:r>
    </w:p>
    <w:p w14:paraId="0329F2FF" w14:textId="268B5E12" w:rsidR="00DA4658" w:rsidRPr="008320E1" w:rsidRDefault="002F382A" w:rsidP="005003FD">
      <w:pPr>
        <w:spacing w:line="360" w:lineRule="auto"/>
        <w:rPr>
          <w:rFonts w:ascii="Arial" w:hAnsi="Arial" w:cs="Arial"/>
        </w:rPr>
      </w:pPr>
      <w:r>
        <w:rPr>
          <w:rFonts w:ascii="Arial" w:hAnsi="Arial" w:cs="Arial"/>
        </w:rPr>
        <w:t xml:space="preserve"> </w:t>
      </w:r>
    </w:p>
    <w:p w14:paraId="19D4C830" w14:textId="4799A504" w:rsidR="00CA0B62" w:rsidRPr="00695C93" w:rsidRDefault="00CA0B62" w:rsidP="005003FD">
      <w:pPr>
        <w:spacing w:line="360" w:lineRule="auto"/>
        <w:rPr>
          <w:rFonts w:ascii="Arial" w:hAnsi="Arial" w:cs="Arial"/>
          <w:b/>
        </w:rPr>
      </w:pPr>
      <w:r>
        <w:rPr>
          <w:rFonts w:ascii="Arial" w:hAnsi="Arial" w:cs="Arial"/>
          <w:b/>
        </w:rPr>
        <w:t>Outcomes</w:t>
      </w:r>
    </w:p>
    <w:p w14:paraId="14A109D1" w14:textId="2D03F123" w:rsidR="00DD7D92" w:rsidRDefault="008E47FD" w:rsidP="005003FD">
      <w:pPr>
        <w:spacing w:line="360" w:lineRule="auto"/>
        <w:rPr>
          <w:rFonts w:ascii="Arial" w:hAnsi="Arial" w:cs="Arial"/>
        </w:rPr>
      </w:pPr>
      <w:r>
        <w:rPr>
          <w:rFonts w:ascii="Arial" w:hAnsi="Arial" w:cs="Arial"/>
        </w:rPr>
        <w:t xml:space="preserve">There are a number of potential outcomes from this research. </w:t>
      </w:r>
      <w:r w:rsidR="00CC6A88">
        <w:rPr>
          <w:rFonts w:ascii="Arial" w:hAnsi="Arial" w:cs="Arial"/>
        </w:rPr>
        <w:t xml:space="preserve">It </w:t>
      </w:r>
      <w:r w:rsidR="00C21704">
        <w:rPr>
          <w:rFonts w:ascii="Arial" w:hAnsi="Arial" w:cs="Arial"/>
        </w:rPr>
        <w:t>may</w:t>
      </w:r>
      <w:r w:rsidR="00DA5C6C">
        <w:rPr>
          <w:rFonts w:ascii="Arial" w:hAnsi="Arial" w:cs="Arial"/>
        </w:rPr>
        <w:t xml:space="preserve"> provide helpful insights for </w:t>
      </w:r>
      <w:r w:rsidR="00271633">
        <w:rPr>
          <w:rFonts w:ascii="Arial" w:hAnsi="Arial" w:cs="Arial"/>
        </w:rPr>
        <w:t xml:space="preserve">the senior leadership team in the diocese </w:t>
      </w:r>
      <w:r w:rsidR="00562133">
        <w:rPr>
          <w:rFonts w:ascii="Arial" w:hAnsi="Arial" w:cs="Arial"/>
        </w:rPr>
        <w:t xml:space="preserve">of St Asaph </w:t>
      </w:r>
      <w:r w:rsidR="00D43129">
        <w:rPr>
          <w:rFonts w:ascii="Arial" w:hAnsi="Arial" w:cs="Arial"/>
        </w:rPr>
        <w:t>as they</w:t>
      </w:r>
      <w:r w:rsidR="00271633">
        <w:rPr>
          <w:rFonts w:ascii="Arial" w:hAnsi="Arial" w:cs="Arial"/>
        </w:rPr>
        <w:t xml:space="preserve"> attempt</w:t>
      </w:r>
      <w:r w:rsidR="00D43129">
        <w:rPr>
          <w:rFonts w:ascii="Arial" w:hAnsi="Arial" w:cs="Arial"/>
        </w:rPr>
        <w:t xml:space="preserve"> </w:t>
      </w:r>
      <w:r w:rsidR="00271633">
        <w:rPr>
          <w:rFonts w:ascii="Arial" w:hAnsi="Arial" w:cs="Arial"/>
        </w:rPr>
        <w:t xml:space="preserve">to mitigate the problems caused by the introduction of Mission Areas. It </w:t>
      </w:r>
      <w:r w:rsidR="00FC17F7">
        <w:rPr>
          <w:rFonts w:ascii="Arial" w:hAnsi="Arial" w:cs="Arial"/>
        </w:rPr>
        <w:t xml:space="preserve">may offer </w:t>
      </w:r>
      <w:r w:rsidR="00EC406C">
        <w:rPr>
          <w:rFonts w:ascii="Arial" w:hAnsi="Arial" w:cs="Arial"/>
        </w:rPr>
        <w:t>potential</w:t>
      </w:r>
      <w:r w:rsidR="00FC17F7">
        <w:rPr>
          <w:rFonts w:ascii="Arial" w:hAnsi="Arial" w:cs="Arial"/>
        </w:rPr>
        <w:t xml:space="preserve"> models or more nuanced processes </w:t>
      </w:r>
      <w:r w:rsidR="005F0152">
        <w:rPr>
          <w:rFonts w:ascii="Arial" w:hAnsi="Arial" w:cs="Arial"/>
        </w:rPr>
        <w:t xml:space="preserve">that could be considered when undertaking future change management. It may assist </w:t>
      </w:r>
      <w:r w:rsidR="00154776">
        <w:rPr>
          <w:rFonts w:ascii="Arial" w:hAnsi="Arial" w:cs="Arial"/>
        </w:rPr>
        <w:t>other</w:t>
      </w:r>
      <w:r w:rsidR="005F0152">
        <w:rPr>
          <w:rFonts w:ascii="Arial" w:hAnsi="Arial" w:cs="Arial"/>
        </w:rPr>
        <w:t xml:space="preserve"> diocese</w:t>
      </w:r>
      <w:r w:rsidR="00154776">
        <w:rPr>
          <w:rFonts w:ascii="Arial" w:hAnsi="Arial" w:cs="Arial"/>
        </w:rPr>
        <w:t>s</w:t>
      </w:r>
      <w:r w:rsidR="005F0152">
        <w:rPr>
          <w:rFonts w:ascii="Arial" w:hAnsi="Arial" w:cs="Arial"/>
        </w:rPr>
        <w:t xml:space="preserve"> </w:t>
      </w:r>
      <w:r w:rsidR="00472F65">
        <w:rPr>
          <w:rFonts w:ascii="Arial" w:hAnsi="Arial" w:cs="Arial"/>
        </w:rPr>
        <w:t xml:space="preserve">that are </w:t>
      </w:r>
      <w:r w:rsidR="00154776">
        <w:rPr>
          <w:rFonts w:ascii="Arial" w:hAnsi="Arial" w:cs="Arial"/>
        </w:rPr>
        <w:t>in</w:t>
      </w:r>
      <w:r w:rsidR="00472F65">
        <w:rPr>
          <w:rFonts w:ascii="Arial" w:hAnsi="Arial" w:cs="Arial"/>
        </w:rPr>
        <w:t xml:space="preserve"> the early stages of </w:t>
      </w:r>
      <w:r w:rsidR="00562133">
        <w:rPr>
          <w:rFonts w:ascii="Arial" w:hAnsi="Arial" w:cs="Arial"/>
        </w:rPr>
        <w:t>the</w:t>
      </w:r>
      <w:r w:rsidR="00472F65">
        <w:rPr>
          <w:rFonts w:ascii="Arial" w:hAnsi="Arial" w:cs="Arial"/>
        </w:rPr>
        <w:t xml:space="preserve"> design and implantation process. It </w:t>
      </w:r>
      <w:r w:rsidR="00C21704">
        <w:rPr>
          <w:rFonts w:ascii="Arial" w:hAnsi="Arial" w:cs="Arial"/>
        </w:rPr>
        <w:t>may</w:t>
      </w:r>
      <w:r w:rsidR="00472F65">
        <w:rPr>
          <w:rFonts w:ascii="Arial" w:hAnsi="Arial" w:cs="Arial"/>
        </w:rPr>
        <w:t xml:space="preserve"> also contribute to the small </w:t>
      </w:r>
      <w:r w:rsidR="00D32CA2">
        <w:rPr>
          <w:rFonts w:ascii="Arial" w:hAnsi="Arial" w:cs="Arial"/>
        </w:rPr>
        <w:t xml:space="preserve">but growing </w:t>
      </w:r>
      <w:r w:rsidR="00472F65">
        <w:rPr>
          <w:rFonts w:ascii="Arial" w:hAnsi="Arial" w:cs="Arial"/>
        </w:rPr>
        <w:t xml:space="preserve">body of research </w:t>
      </w:r>
      <w:r w:rsidR="006B7975">
        <w:rPr>
          <w:rFonts w:ascii="Arial" w:hAnsi="Arial" w:cs="Arial"/>
        </w:rPr>
        <w:t xml:space="preserve">into change management </w:t>
      </w:r>
      <w:r w:rsidR="00211ED5">
        <w:rPr>
          <w:rFonts w:ascii="Arial" w:hAnsi="Arial" w:cs="Arial"/>
        </w:rPr>
        <w:t>within churches and church</w:t>
      </w:r>
      <w:r w:rsidR="00154776">
        <w:rPr>
          <w:rFonts w:ascii="Arial" w:hAnsi="Arial" w:cs="Arial"/>
        </w:rPr>
        <w:t>-</w:t>
      </w:r>
      <w:r w:rsidR="00211ED5">
        <w:rPr>
          <w:rFonts w:ascii="Arial" w:hAnsi="Arial" w:cs="Arial"/>
        </w:rPr>
        <w:t>based organisations.</w:t>
      </w:r>
    </w:p>
    <w:p w14:paraId="3F8A54EB" w14:textId="77777777" w:rsidR="008978E8" w:rsidRDefault="008978E8" w:rsidP="005003FD">
      <w:pPr>
        <w:spacing w:line="360" w:lineRule="auto"/>
        <w:rPr>
          <w:rFonts w:ascii="Arial" w:hAnsi="Arial" w:cs="Arial"/>
        </w:rPr>
      </w:pPr>
    </w:p>
    <w:p w14:paraId="24432804" w14:textId="2EEBACDE" w:rsidR="00DD7D92" w:rsidRDefault="00832CBA" w:rsidP="005003FD">
      <w:pPr>
        <w:spacing w:line="360" w:lineRule="auto"/>
        <w:rPr>
          <w:rFonts w:ascii="Arial" w:hAnsi="Arial" w:cs="Arial"/>
          <w:b/>
        </w:rPr>
      </w:pPr>
      <w:r>
        <w:rPr>
          <w:rFonts w:ascii="Arial" w:hAnsi="Arial" w:cs="Arial"/>
          <w:b/>
        </w:rPr>
        <w:t>Timescale</w:t>
      </w:r>
    </w:p>
    <w:p w14:paraId="22539C23" w14:textId="4BD2E588" w:rsidR="00A879DF" w:rsidRDefault="00B94321" w:rsidP="005003FD">
      <w:pPr>
        <w:spacing w:line="360" w:lineRule="auto"/>
        <w:rPr>
          <w:rFonts w:ascii="Arial" w:hAnsi="Arial" w:cs="Arial"/>
        </w:rPr>
      </w:pPr>
      <w:r w:rsidRPr="00B94321">
        <w:rPr>
          <w:rFonts w:ascii="Arial" w:hAnsi="Arial" w:cs="Arial"/>
        </w:rPr>
        <w:t xml:space="preserve">The following timescale </w:t>
      </w:r>
      <w:r w:rsidR="00562133">
        <w:rPr>
          <w:rFonts w:ascii="Arial" w:hAnsi="Arial" w:cs="Arial"/>
        </w:rPr>
        <w:t>is</w:t>
      </w:r>
      <w:r w:rsidRPr="00B94321">
        <w:rPr>
          <w:rFonts w:ascii="Arial" w:hAnsi="Arial" w:cs="Arial"/>
        </w:rPr>
        <w:t xml:space="preserve"> anticipated:</w:t>
      </w:r>
    </w:p>
    <w:p w14:paraId="6EF1C8F0" w14:textId="22EBB392" w:rsidR="000C52B1" w:rsidRDefault="000C52B1" w:rsidP="005003FD">
      <w:pPr>
        <w:pStyle w:val="ListParagraph"/>
        <w:numPr>
          <w:ilvl w:val="0"/>
          <w:numId w:val="11"/>
        </w:numPr>
        <w:spacing w:line="360" w:lineRule="auto"/>
        <w:rPr>
          <w:rFonts w:ascii="Arial" w:hAnsi="Arial" w:cs="Arial"/>
        </w:rPr>
      </w:pPr>
      <w:r>
        <w:rPr>
          <w:rFonts w:ascii="Arial" w:hAnsi="Arial" w:cs="Arial"/>
        </w:rPr>
        <w:t>Submission of proposal: February 2019</w:t>
      </w:r>
    </w:p>
    <w:p w14:paraId="0A59C636" w14:textId="6D7C00BF" w:rsidR="00A55218" w:rsidRDefault="004537D5" w:rsidP="005003FD">
      <w:pPr>
        <w:pStyle w:val="ListParagraph"/>
        <w:numPr>
          <w:ilvl w:val="0"/>
          <w:numId w:val="11"/>
        </w:numPr>
        <w:spacing w:line="360" w:lineRule="auto"/>
        <w:rPr>
          <w:rFonts w:ascii="Arial" w:hAnsi="Arial" w:cs="Arial"/>
        </w:rPr>
      </w:pPr>
      <w:r>
        <w:rPr>
          <w:rFonts w:ascii="Arial" w:hAnsi="Arial" w:cs="Arial"/>
        </w:rPr>
        <w:t>Literature review: March 2019.</w:t>
      </w:r>
    </w:p>
    <w:p w14:paraId="3FC8E658" w14:textId="5F42D729" w:rsidR="000C52B1" w:rsidRDefault="00DF3341" w:rsidP="005003FD">
      <w:pPr>
        <w:pStyle w:val="ListParagraph"/>
        <w:numPr>
          <w:ilvl w:val="0"/>
          <w:numId w:val="11"/>
        </w:numPr>
        <w:spacing w:line="360" w:lineRule="auto"/>
        <w:rPr>
          <w:rFonts w:ascii="Arial" w:hAnsi="Arial" w:cs="Arial"/>
        </w:rPr>
      </w:pPr>
      <w:r>
        <w:rPr>
          <w:rFonts w:ascii="Arial" w:hAnsi="Arial" w:cs="Arial"/>
        </w:rPr>
        <w:t xml:space="preserve">Research design and implementation: </w:t>
      </w:r>
      <w:r w:rsidR="00A55218">
        <w:rPr>
          <w:rFonts w:ascii="Arial" w:hAnsi="Arial" w:cs="Arial"/>
        </w:rPr>
        <w:t>by April 2019</w:t>
      </w:r>
    </w:p>
    <w:p w14:paraId="22452ABF" w14:textId="0CE5875A" w:rsidR="00924578" w:rsidRDefault="00924578" w:rsidP="005003FD">
      <w:pPr>
        <w:pStyle w:val="ListParagraph"/>
        <w:numPr>
          <w:ilvl w:val="0"/>
          <w:numId w:val="11"/>
        </w:numPr>
        <w:spacing w:line="360" w:lineRule="auto"/>
        <w:rPr>
          <w:rFonts w:ascii="Arial" w:hAnsi="Arial" w:cs="Arial"/>
        </w:rPr>
      </w:pPr>
      <w:r>
        <w:rPr>
          <w:rFonts w:ascii="Arial" w:hAnsi="Arial" w:cs="Arial"/>
        </w:rPr>
        <w:t>Analysis: by May 2019.</w:t>
      </w:r>
    </w:p>
    <w:p w14:paraId="5C863507" w14:textId="26FB38BA" w:rsidR="00924578" w:rsidRDefault="00A2301F" w:rsidP="005003FD">
      <w:pPr>
        <w:pStyle w:val="ListParagraph"/>
        <w:numPr>
          <w:ilvl w:val="0"/>
          <w:numId w:val="11"/>
        </w:numPr>
        <w:spacing w:line="360" w:lineRule="auto"/>
        <w:rPr>
          <w:rFonts w:ascii="Arial" w:hAnsi="Arial" w:cs="Arial"/>
        </w:rPr>
      </w:pPr>
      <w:r>
        <w:rPr>
          <w:rFonts w:ascii="Arial" w:hAnsi="Arial" w:cs="Arial"/>
        </w:rPr>
        <w:t>First draft of dissertation:</w:t>
      </w:r>
      <w:r w:rsidR="00402CC1">
        <w:rPr>
          <w:rFonts w:ascii="Arial" w:hAnsi="Arial" w:cs="Arial"/>
        </w:rPr>
        <w:t xml:space="preserve"> June 2019.</w:t>
      </w:r>
    </w:p>
    <w:p w14:paraId="3885932B" w14:textId="70C47C3D" w:rsidR="00402CC1" w:rsidRDefault="00402CC1" w:rsidP="005003FD">
      <w:pPr>
        <w:pStyle w:val="ListParagraph"/>
        <w:numPr>
          <w:ilvl w:val="0"/>
          <w:numId w:val="11"/>
        </w:numPr>
        <w:spacing w:line="360" w:lineRule="auto"/>
        <w:rPr>
          <w:rFonts w:ascii="Arial" w:hAnsi="Arial" w:cs="Arial"/>
        </w:rPr>
      </w:pPr>
      <w:r>
        <w:rPr>
          <w:rFonts w:ascii="Arial" w:hAnsi="Arial" w:cs="Arial"/>
        </w:rPr>
        <w:t>Second draft: August 2019.</w:t>
      </w:r>
    </w:p>
    <w:p w14:paraId="266E03E7" w14:textId="660292AC" w:rsidR="003B3CA4" w:rsidRPr="000C52B1" w:rsidRDefault="003B3CA4" w:rsidP="005003FD">
      <w:pPr>
        <w:pStyle w:val="ListParagraph"/>
        <w:numPr>
          <w:ilvl w:val="0"/>
          <w:numId w:val="11"/>
        </w:numPr>
        <w:spacing w:line="360" w:lineRule="auto"/>
        <w:rPr>
          <w:rFonts w:ascii="Arial" w:hAnsi="Arial" w:cs="Arial"/>
        </w:rPr>
      </w:pPr>
      <w:r>
        <w:rPr>
          <w:rFonts w:ascii="Arial" w:hAnsi="Arial" w:cs="Arial"/>
        </w:rPr>
        <w:lastRenderedPageBreak/>
        <w:t>Submission: September</w:t>
      </w:r>
      <w:r w:rsidR="00A2301F">
        <w:rPr>
          <w:rFonts w:ascii="Arial" w:hAnsi="Arial" w:cs="Arial"/>
        </w:rPr>
        <w:t xml:space="preserve">/October </w:t>
      </w:r>
      <w:r>
        <w:rPr>
          <w:rFonts w:ascii="Arial" w:hAnsi="Arial" w:cs="Arial"/>
        </w:rPr>
        <w:t>2019.</w:t>
      </w:r>
    </w:p>
    <w:p w14:paraId="30D73B9D" w14:textId="4C16CC94" w:rsidR="00A879DF" w:rsidRDefault="00A879DF" w:rsidP="005003FD">
      <w:pPr>
        <w:spacing w:line="360" w:lineRule="auto"/>
        <w:rPr>
          <w:rFonts w:ascii="Arial" w:hAnsi="Arial" w:cs="Arial"/>
          <w:b/>
        </w:rPr>
      </w:pPr>
    </w:p>
    <w:p w14:paraId="62F82621" w14:textId="2AED105E" w:rsidR="00E70A63" w:rsidRDefault="00E70A63" w:rsidP="005003FD">
      <w:pPr>
        <w:spacing w:line="360" w:lineRule="auto"/>
        <w:rPr>
          <w:rFonts w:ascii="Arial" w:hAnsi="Arial" w:cs="Arial"/>
          <w:b/>
        </w:rPr>
      </w:pPr>
    </w:p>
    <w:p w14:paraId="6399B1F9" w14:textId="38E88267" w:rsidR="00DE7329" w:rsidRDefault="00DE7329" w:rsidP="005003FD">
      <w:pPr>
        <w:spacing w:line="360" w:lineRule="auto"/>
        <w:rPr>
          <w:rFonts w:ascii="Arial" w:hAnsi="Arial" w:cs="Arial"/>
          <w:b/>
        </w:rPr>
      </w:pPr>
    </w:p>
    <w:p w14:paraId="2D9DB9F7" w14:textId="6CFC0096" w:rsidR="00DE7329" w:rsidRDefault="00DE7329" w:rsidP="005003FD">
      <w:pPr>
        <w:spacing w:line="360" w:lineRule="auto"/>
        <w:rPr>
          <w:rFonts w:ascii="Arial" w:hAnsi="Arial" w:cs="Arial"/>
          <w:b/>
          <w:u w:val="single"/>
        </w:rPr>
      </w:pPr>
    </w:p>
    <w:p w14:paraId="1AAF7B99" w14:textId="77777777" w:rsidR="001D0FD6" w:rsidRPr="00DE7329" w:rsidRDefault="001D0FD6" w:rsidP="005003FD">
      <w:pPr>
        <w:spacing w:line="360" w:lineRule="auto"/>
        <w:rPr>
          <w:rFonts w:ascii="Arial" w:hAnsi="Arial" w:cs="Arial"/>
          <w:b/>
          <w:u w:val="single"/>
        </w:rPr>
      </w:pPr>
    </w:p>
    <w:p w14:paraId="275122F2" w14:textId="77777777" w:rsidR="00C40573" w:rsidRDefault="00C40573" w:rsidP="005003FD">
      <w:pPr>
        <w:spacing w:line="360" w:lineRule="auto"/>
        <w:rPr>
          <w:b/>
          <w:sz w:val="28"/>
          <w:szCs w:val="28"/>
          <w:lang w:eastAsia="en-GB"/>
        </w:rPr>
      </w:pPr>
    </w:p>
    <w:p w14:paraId="67CF87C9" w14:textId="77777777" w:rsidR="00C40573" w:rsidRDefault="00C40573" w:rsidP="005003FD">
      <w:pPr>
        <w:spacing w:line="360" w:lineRule="auto"/>
        <w:rPr>
          <w:b/>
          <w:sz w:val="28"/>
          <w:szCs w:val="28"/>
          <w:lang w:eastAsia="en-GB"/>
        </w:rPr>
      </w:pPr>
    </w:p>
    <w:p w14:paraId="4ED0C297" w14:textId="77777777" w:rsidR="00C40573" w:rsidRDefault="00C40573" w:rsidP="005003FD">
      <w:pPr>
        <w:spacing w:line="360" w:lineRule="auto"/>
        <w:rPr>
          <w:b/>
          <w:sz w:val="28"/>
          <w:szCs w:val="28"/>
          <w:lang w:eastAsia="en-GB"/>
        </w:rPr>
      </w:pPr>
    </w:p>
    <w:p w14:paraId="7AAADDF0" w14:textId="77777777" w:rsidR="00C40573" w:rsidRDefault="00C40573" w:rsidP="005003FD">
      <w:pPr>
        <w:spacing w:line="360" w:lineRule="auto"/>
        <w:rPr>
          <w:b/>
          <w:sz w:val="28"/>
          <w:szCs w:val="28"/>
          <w:lang w:eastAsia="en-GB"/>
        </w:rPr>
      </w:pPr>
    </w:p>
    <w:p w14:paraId="150EBA0C" w14:textId="77777777" w:rsidR="00C40573" w:rsidRDefault="00C40573" w:rsidP="005003FD">
      <w:pPr>
        <w:spacing w:line="360" w:lineRule="auto"/>
        <w:rPr>
          <w:b/>
          <w:sz w:val="28"/>
          <w:szCs w:val="28"/>
          <w:lang w:eastAsia="en-GB"/>
        </w:rPr>
      </w:pPr>
    </w:p>
    <w:p w14:paraId="48298281" w14:textId="77777777" w:rsidR="00C40573" w:rsidRDefault="00C40573" w:rsidP="005003FD">
      <w:pPr>
        <w:spacing w:line="360" w:lineRule="auto"/>
        <w:rPr>
          <w:b/>
          <w:sz w:val="28"/>
          <w:szCs w:val="28"/>
          <w:lang w:eastAsia="en-GB"/>
        </w:rPr>
      </w:pPr>
    </w:p>
    <w:p w14:paraId="0768DCA3" w14:textId="77777777" w:rsidR="00C40573" w:rsidRDefault="00C40573" w:rsidP="005003FD">
      <w:pPr>
        <w:spacing w:line="360" w:lineRule="auto"/>
        <w:rPr>
          <w:b/>
          <w:sz w:val="28"/>
          <w:szCs w:val="28"/>
          <w:lang w:eastAsia="en-GB"/>
        </w:rPr>
      </w:pPr>
    </w:p>
    <w:p w14:paraId="59C8B81C" w14:textId="77777777" w:rsidR="00C40573" w:rsidRDefault="00C40573" w:rsidP="005003FD">
      <w:pPr>
        <w:spacing w:line="360" w:lineRule="auto"/>
        <w:rPr>
          <w:b/>
          <w:sz w:val="28"/>
          <w:szCs w:val="28"/>
          <w:lang w:eastAsia="en-GB"/>
        </w:rPr>
      </w:pPr>
    </w:p>
    <w:p w14:paraId="70E9BC91" w14:textId="77777777" w:rsidR="00C40573" w:rsidRDefault="00C40573" w:rsidP="005003FD">
      <w:pPr>
        <w:spacing w:line="360" w:lineRule="auto"/>
        <w:rPr>
          <w:b/>
          <w:sz w:val="28"/>
          <w:szCs w:val="28"/>
          <w:lang w:eastAsia="en-GB"/>
        </w:rPr>
      </w:pPr>
    </w:p>
    <w:p w14:paraId="174053F1" w14:textId="77777777" w:rsidR="00C40573" w:rsidRDefault="00C40573" w:rsidP="005003FD">
      <w:pPr>
        <w:spacing w:line="360" w:lineRule="auto"/>
        <w:rPr>
          <w:b/>
          <w:sz w:val="28"/>
          <w:szCs w:val="28"/>
          <w:lang w:eastAsia="en-GB"/>
        </w:rPr>
      </w:pPr>
    </w:p>
    <w:p w14:paraId="6575A346" w14:textId="77777777" w:rsidR="00C40573" w:rsidRDefault="00C40573" w:rsidP="005003FD">
      <w:pPr>
        <w:spacing w:line="360" w:lineRule="auto"/>
        <w:rPr>
          <w:b/>
          <w:sz w:val="28"/>
          <w:szCs w:val="28"/>
          <w:lang w:eastAsia="en-GB"/>
        </w:rPr>
      </w:pPr>
    </w:p>
    <w:p w14:paraId="0E00E743" w14:textId="77777777" w:rsidR="00C40573" w:rsidRDefault="00C40573" w:rsidP="005003FD">
      <w:pPr>
        <w:spacing w:line="360" w:lineRule="auto"/>
        <w:rPr>
          <w:b/>
          <w:sz w:val="28"/>
          <w:szCs w:val="28"/>
          <w:lang w:eastAsia="en-GB"/>
        </w:rPr>
      </w:pPr>
    </w:p>
    <w:p w14:paraId="543331CE" w14:textId="77777777" w:rsidR="00C40573" w:rsidRDefault="00C40573" w:rsidP="005003FD">
      <w:pPr>
        <w:spacing w:line="360" w:lineRule="auto"/>
        <w:rPr>
          <w:b/>
          <w:sz w:val="28"/>
          <w:szCs w:val="28"/>
          <w:lang w:eastAsia="en-GB"/>
        </w:rPr>
      </w:pPr>
    </w:p>
    <w:p w14:paraId="6E8BC5F2" w14:textId="77777777" w:rsidR="00C40573" w:rsidRDefault="00C40573" w:rsidP="005003FD">
      <w:pPr>
        <w:spacing w:line="360" w:lineRule="auto"/>
        <w:rPr>
          <w:b/>
          <w:sz w:val="28"/>
          <w:szCs w:val="28"/>
          <w:lang w:eastAsia="en-GB"/>
        </w:rPr>
      </w:pPr>
    </w:p>
    <w:p w14:paraId="43772F0F" w14:textId="77777777" w:rsidR="00C40573" w:rsidRDefault="00C40573" w:rsidP="005003FD">
      <w:pPr>
        <w:spacing w:line="360" w:lineRule="auto"/>
        <w:rPr>
          <w:b/>
          <w:sz w:val="28"/>
          <w:szCs w:val="28"/>
          <w:lang w:eastAsia="en-GB"/>
        </w:rPr>
      </w:pPr>
    </w:p>
    <w:p w14:paraId="34B09A23" w14:textId="77777777" w:rsidR="00C40573" w:rsidRDefault="00C40573" w:rsidP="005003FD">
      <w:pPr>
        <w:spacing w:line="360" w:lineRule="auto"/>
        <w:rPr>
          <w:b/>
          <w:sz w:val="28"/>
          <w:szCs w:val="28"/>
          <w:lang w:eastAsia="en-GB"/>
        </w:rPr>
      </w:pPr>
    </w:p>
    <w:p w14:paraId="442757B6" w14:textId="77777777" w:rsidR="00C40573" w:rsidRDefault="00C40573" w:rsidP="005003FD">
      <w:pPr>
        <w:spacing w:line="360" w:lineRule="auto"/>
        <w:rPr>
          <w:b/>
          <w:sz w:val="28"/>
          <w:szCs w:val="28"/>
          <w:lang w:eastAsia="en-GB"/>
        </w:rPr>
      </w:pPr>
    </w:p>
    <w:p w14:paraId="62553381" w14:textId="77777777" w:rsidR="00C40573" w:rsidRDefault="00C40573" w:rsidP="005003FD">
      <w:pPr>
        <w:spacing w:line="360" w:lineRule="auto"/>
        <w:rPr>
          <w:b/>
          <w:sz w:val="28"/>
          <w:szCs w:val="28"/>
          <w:lang w:eastAsia="en-GB"/>
        </w:rPr>
      </w:pPr>
    </w:p>
    <w:p w14:paraId="68BF2374" w14:textId="77777777" w:rsidR="00C40573" w:rsidRDefault="00C40573" w:rsidP="005003FD">
      <w:pPr>
        <w:spacing w:line="360" w:lineRule="auto"/>
        <w:rPr>
          <w:b/>
          <w:sz w:val="28"/>
          <w:szCs w:val="28"/>
          <w:lang w:eastAsia="en-GB"/>
        </w:rPr>
      </w:pPr>
    </w:p>
    <w:p w14:paraId="6B54C7C8" w14:textId="77777777" w:rsidR="00C40573" w:rsidRDefault="00C40573" w:rsidP="005003FD">
      <w:pPr>
        <w:spacing w:line="360" w:lineRule="auto"/>
        <w:rPr>
          <w:b/>
          <w:sz w:val="28"/>
          <w:szCs w:val="28"/>
          <w:lang w:eastAsia="en-GB"/>
        </w:rPr>
      </w:pPr>
    </w:p>
    <w:p w14:paraId="2EFB6D58" w14:textId="77777777" w:rsidR="00C40573" w:rsidRDefault="00C40573" w:rsidP="005003FD">
      <w:pPr>
        <w:spacing w:line="360" w:lineRule="auto"/>
        <w:rPr>
          <w:b/>
          <w:sz w:val="28"/>
          <w:szCs w:val="28"/>
          <w:lang w:eastAsia="en-GB"/>
        </w:rPr>
      </w:pPr>
    </w:p>
    <w:p w14:paraId="251B24EB" w14:textId="77777777" w:rsidR="00C40573" w:rsidRDefault="00C40573" w:rsidP="005003FD">
      <w:pPr>
        <w:spacing w:line="360" w:lineRule="auto"/>
        <w:rPr>
          <w:b/>
          <w:sz w:val="28"/>
          <w:szCs w:val="28"/>
          <w:lang w:eastAsia="en-GB"/>
        </w:rPr>
      </w:pPr>
    </w:p>
    <w:p w14:paraId="57710DD7" w14:textId="7E9E9731" w:rsidR="00DD7D92" w:rsidRPr="00DD7D92" w:rsidRDefault="00DD7D92" w:rsidP="005003FD">
      <w:pPr>
        <w:spacing w:line="360" w:lineRule="auto"/>
        <w:rPr>
          <w:b/>
          <w:sz w:val="28"/>
          <w:szCs w:val="28"/>
          <w:lang w:eastAsia="en-GB"/>
        </w:rPr>
      </w:pPr>
      <w:r w:rsidRPr="00DD7D92">
        <w:rPr>
          <w:b/>
          <w:sz w:val="28"/>
          <w:szCs w:val="28"/>
          <w:lang w:eastAsia="en-GB"/>
        </w:rPr>
        <w:lastRenderedPageBreak/>
        <w:t>References</w:t>
      </w:r>
    </w:p>
    <w:p w14:paraId="272CD117" w14:textId="77777777" w:rsidR="00DD7D92" w:rsidRPr="00DD7D92" w:rsidRDefault="00DD7D92" w:rsidP="005003FD">
      <w:pPr>
        <w:spacing w:line="360" w:lineRule="auto"/>
        <w:rPr>
          <w:i/>
          <w:lang w:eastAsia="en-GB"/>
        </w:rPr>
      </w:pPr>
    </w:p>
    <w:p w14:paraId="3DEB4F35" w14:textId="7A03B5C7" w:rsidR="009122DE" w:rsidRPr="00D97723" w:rsidRDefault="009122DE" w:rsidP="005003FD">
      <w:pPr>
        <w:spacing w:line="360" w:lineRule="auto"/>
        <w:rPr>
          <w:lang w:eastAsia="en-GB"/>
        </w:rPr>
      </w:pPr>
      <w:r>
        <w:rPr>
          <w:lang w:eastAsia="en-GB"/>
        </w:rPr>
        <w:t xml:space="preserve">Armstrong, M., 2009. </w:t>
      </w:r>
      <w:r>
        <w:rPr>
          <w:i/>
          <w:lang w:eastAsia="en-GB"/>
        </w:rPr>
        <w:t>Armstrong’s Handbook of Human Resource Management Practice.</w:t>
      </w:r>
      <w:r w:rsidR="00D97723">
        <w:rPr>
          <w:lang w:eastAsia="en-GB"/>
        </w:rPr>
        <w:t xml:space="preserve"> London: Kogan Page.</w:t>
      </w:r>
    </w:p>
    <w:p w14:paraId="4F2A9805" w14:textId="2D4983F8" w:rsidR="009122DE" w:rsidRDefault="009122DE" w:rsidP="005003FD">
      <w:pPr>
        <w:spacing w:line="360" w:lineRule="auto"/>
        <w:rPr>
          <w:lang w:eastAsia="en-GB"/>
        </w:rPr>
      </w:pPr>
    </w:p>
    <w:p w14:paraId="7858977C" w14:textId="137D21B8" w:rsidR="00AA2695" w:rsidRDefault="00AA2695" w:rsidP="005003FD">
      <w:pPr>
        <w:spacing w:line="360" w:lineRule="auto"/>
        <w:rPr>
          <w:lang w:eastAsia="en-GB"/>
        </w:rPr>
      </w:pPr>
      <w:r>
        <w:rPr>
          <w:lang w:eastAsia="en-GB"/>
        </w:rPr>
        <w:t xml:space="preserve">Baluch, A., 2012. </w:t>
      </w:r>
      <w:r>
        <w:rPr>
          <w:i/>
          <w:lang w:eastAsia="en-GB"/>
        </w:rPr>
        <w:t xml:space="preserve">Human Resource Management in </w:t>
      </w:r>
      <w:proofErr w:type="spellStart"/>
      <w:r>
        <w:rPr>
          <w:i/>
          <w:lang w:eastAsia="en-GB"/>
        </w:rPr>
        <w:t>Nonprofit</w:t>
      </w:r>
      <w:proofErr w:type="spellEnd"/>
      <w:r>
        <w:rPr>
          <w:i/>
          <w:lang w:eastAsia="en-GB"/>
        </w:rPr>
        <w:t xml:space="preserve"> Organisations. </w:t>
      </w:r>
      <w:r>
        <w:rPr>
          <w:lang w:eastAsia="en-GB"/>
        </w:rPr>
        <w:t>London: Routledge.</w:t>
      </w:r>
    </w:p>
    <w:p w14:paraId="34409965" w14:textId="77777777" w:rsidR="00AA2695" w:rsidRDefault="00AA2695" w:rsidP="005003FD">
      <w:pPr>
        <w:spacing w:line="360" w:lineRule="auto"/>
        <w:rPr>
          <w:lang w:eastAsia="en-GB"/>
        </w:rPr>
      </w:pPr>
    </w:p>
    <w:p w14:paraId="7D5E2CFA" w14:textId="074A79AD" w:rsidR="00DD7D92" w:rsidRPr="00DD7D92" w:rsidRDefault="00DD7D92" w:rsidP="005003FD">
      <w:pPr>
        <w:spacing w:line="360" w:lineRule="auto"/>
        <w:rPr>
          <w:lang w:eastAsia="en-GB"/>
        </w:rPr>
      </w:pPr>
      <w:r w:rsidRPr="00DD7D92">
        <w:rPr>
          <w:lang w:eastAsia="en-GB"/>
        </w:rPr>
        <w:t xml:space="preserve">Brubaker, D., 2-09. </w:t>
      </w:r>
      <w:r w:rsidRPr="00DD7D92">
        <w:rPr>
          <w:i/>
          <w:lang w:eastAsia="en-GB"/>
        </w:rPr>
        <w:t xml:space="preserve">Promise and Peril: Understanding and Managing Change and Conflict in Congregations. </w:t>
      </w:r>
      <w:r w:rsidRPr="00DD7D92">
        <w:rPr>
          <w:lang w:eastAsia="en-GB"/>
        </w:rPr>
        <w:t>Herndon: The Alban Institute.</w:t>
      </w:r>
    </w:p>
    <w:p w14:paraId="0E78DFC6" w14:textId="4E2D78E2" w:rsidR="00903340" w:rsidRDefault="00903340" w:rsidP="005003FD">
      <w:pPr>
        <w:spacing w:line="360" w:lineRule="auto"/>
        <w:rPr>
          <w:lang w:eastAsia="en-GB"/>
        </w:rPr>
      </w:pPr>
    </w:p>
    <w:p w14:paraId="41835AA8" w14:textId="342AD738" w:rsidR="00903340" w:rsidRPr="00903340" w:rsidRDefault="00903340" w:rsidP="005003FD">
      <w:pPr>
        <w:spacing w:line="360" w:lineRule="auto"/>
        <w:rPr>
          <w:color w:val="000000" w:themeColor="text1"/>
        </w:rPr>
      </w:pPr>
      <w:r w:rsidRPr="004C7929">
        <w:rPr>
          <w:color w:val="000000" w:themeColor="text1"/>
        </w:rPr>
        <w:t xml:space="preserve">Church in Wales., </w:t>
      </w:r>
      <w:r w:rsidRPr="004C7929">
        <w:rPr>
          <w:i/>
          <w:color w:val="000000" w:themeColor="text1"/>
        </w:rPr>
        <w:t xml:space="preserve">The Future of the Rural Church in the Next Ten Years. </w:t>
      </w:r>
      <w:r w:rsidRPr="004C7929">
        <w:rPr>
          <w:color w:val="000000" w:themeColor="text1"/>
        </w:rPr>
        <w:t xml:space="preserve">Available from: </w:t>
      </w:r>
      <w:hyperlink r:id="rId11" w:history="1">
        <w:r w:rsidRPr="004C7929">
          <w:rPr>
            <w:color w:val="000000" w:themeColor="text1"/>
          </w:rPr>
          <w:t>https://www.churchinwales.org.uk/structure/bishops/sermons-and-addresses-archbishop-Barry-Morgan/b16/</w:t>
        </w:r>
      </w:hyperlink>
      <w:r w:rsidRPr="004C7929">
        <w:rPr>
          <w:color w:val="000000" w:themeColor="text1"/>
        </w:rPr>
        <w:t xml:space="preserve"> [Accessed 28 November 2018]</w:t>
      </w:r>
    </w:p>
    <w:p w14:paraId="357DAFC5" w14:textId="31CCFB96" w:rsidR="00FB1A52" w:rsidRDefault="00FB1A52" w:rsidP="005003FD">
      <w:pPr>
        <w:spacing w:line="360" w:lineRule="auto"/>
        <w:rPr>
          <w:lang w:eastAsia="en-GB"/>
        </w:rPr>
      </w:pPr>
    </w:p>
    <w:p w14:paraId="697EF434" w14:textId="6C1556DE" w:rsidR="00FB1A52" w:rsidRPr="00DD7D92" w:rsidRDefault="00FB1A52" w:rsidP="005003FD">
      <w:pPr>
        <w:spacing w:line="360" w:lineRule="auto"/>
      </w:pPr>
      <w:r w:rsidRPr="004C7929">
        <w:t>Cost, S.</w:t>
      </w:r>
      <w:r>
        <w:t>,</w:t>
      </w:r>
      <w:r w:rsidRPr="004C7929">
        <w:t xml:space="preserve"> 2006. </w:t>
      </w:r>
      <w:r w:rsidRPr="004C7929">
        <w:rPr>
          <w:i/>
        </w:rPr>
        <w:t xml:space="preserve">The Future of the Parish System. </w:t>
      </w:r>
      <w:r w:rsidRPr="004C7929">
        <w:t>London: Church House Publishing.</w:t>
      </w:r>
    </w:p>
    <w:p w14:paraId="20F079EB" w14:textId="77777777" w:rsidR="00DD7D92" w:rsidRPr="00DD7D92" w:rsidRDefault="00DD7D92" w:rsidP="005003FD">
      <w:pPr>
        <w:spacing w:line="360" w:lineRule="auto"/>
        <w:rPr>
          <w:lang w:eastAsia="en-GB"/>
        </w:rPr>
      </w:pPr>
    </w:p>
    <w:p w14:paraId="4481F307" w14:textId="6058AEA1" w:rsidR="00DD7D92" w:rsidRPr="00DD7D92" w:rsidRDefault="00DD7D92" w:rsidP="005003FD">
      <w:pPr>
        <w:spacing w:line="360" w:lineRule="auto"/>
        <w:rPr>
          <w:lang w:eastAsia="en-GB"/>
        </w:rPr>
      </w:pPr>
      <w:r w:rsidRPr="00DD7D92">
        <w:rPr>
          <w:lang w:eastAsia="en-GB"/>
        </w:rPr>
        <w:t xml:space="preserve">Coutts, P., 2013. Choosing Change: </w:t>
      </w:r>
      <w:r w:rsidRPr="00DD7D92">
        <w:rPr>
          <w:i/>
          <w:lang w:eastAsia="en-GB"/>
        </w:rPr>
        <w:t xml:space="preserve">How to Motivate Churches to Face the Future. </w:t>
      </w:r>
      <w:r w:rsidRPr="00DD7D92">
        <w:rPr>
          <w:lang w:eastAsia="en-GB"/>
        </w:rPr>
        <w:t xml:space="preserve">Lanham: Roman and </w:t>
      </w:r>
      <w:proofErr w:type="spellStart"/>
      <w:r w:rsidRPr="00DD7D92">
        <w:rPr>
          <w:lang w:eastAsia="en-GB"/>
        </w:rPr>
        <w:t>Littlefield.Elford</w:t>
      </w:r>
      <w:proofErr w:type="spellEnd"/>
      <w:r w:rsidRPr="00DD7D92">
        <w:rPr>
          <w:lang w:eastAsia="en-GB"/>
        </w:rPr>
        <w:t xml:space="preserve">, K., 2013. </w:t>
      </w:r>
      <w:r w:rsidRPr="00DD7D92">
        <w:rPr>
          <w:i/>
          <w:lang w:eastAsia="en-GB"/>
        </w:rPr>
        <w:t xml:space="preserve">Creating the Future of the Church: A practical Guide to Addressing Whole-System Change. </w:t>
      </w:r>
      <w:r w:rsidRPr="00DD7D92">
        <w:rPr>
          <w:lang w:eastAsia="en-GB"/>
        </w:rPr>
        <w:t>London: SPCK.</w:t>
      </w:r>
    </w:p>
    <w:p w14:paraId="45303952" w14:textId="6613C8AB" w:rsidR="00251D13" w:rsidRDefault="00251D13" w:rsidP="005003FD">
      <w:pPr>
        <w:spacing w:line="360" w:lineRule="auto"/>
        <w:rPr>
          <w:lang w:eastAsia="en-GB"/>
        </w:rPr>
      </w:pPr>
    </w:p>
    <w:p w14:paraId="200625B5" w14:textId="522A12FC" w:rsidR="00251D13" w:rsidRPr="00DD7D92" w:rsidRDefault="00251D13" w:rsidP="005003FD">
      <w:pPr>
        <w:spacing w:line="360" w:lineRule="auto"/>
      </w:pPr>
      <w:proofErr w:type="spellStart"/>
      <w:r w:rsidRPr="004C7929">
        <w:t>Elford</w:t>
      </w:r>
      <w:proofErr w:type="spellEnd"/>
      <w:r w:rsidRPr="004C7929">
        <w:t xml:space="preserve">, K., 2013. </w:t>
      </w:r>
      <w:r w:rsidRPr="004C7929">
        <w:rPr>
          <w:i/>
        </w:rPr>
        <w:t xml:space="preserve">Creating the Future of the Church: A practical Guide to Addressing Whole-System Change. </w:t>
      </w:r>
      <w:r w:rsidRPr="004C7929">
        <w:t>London: SPCK.</w:t>
      </w:r>
    </w:p>
    <w:p w14:paraId="48553865" w14:textId="77777777" w:rsidR="00DD7D92" w:rsidRPr="00DD7D92" w:rsidRDefault="00DD7D92" w:rsidP="005003FD">
      <w:pPr>
        <w:spacing w:line="360" w:lineRule="auto"/>
        <w:rPr>
          <w:lang w:eastAsia="en-GB"/>
        </w:rPr>
      </w:pPr>
    </w:p>
    <w:p w14:paraId="08616744" w14:textId="2858B89E" w:rsidR="00DD7D92" w:rsidRPr="00DD7D92" w:rsidRDefault="00DD7D92" w:rsidP="005003FD">
      <w:pPr>
        <w:spacing w:line="360" w:lineRule="auto"/>
        <w:rPr>
          <w:lang w:eastAsia="en-GB"/>
        </w:rPr>
      </w:pPr>
      <w:r w:rsidRPr="00DD7D92">
        <w:rPr>
          <w:lang w:eastAsia="en-GB"/>
        </w:rPr>
        <w:t xml:space="preserve">Fritz, R., 1984. </w:t>
      </w:r>
      <w:r w:rsidRPr="00DD7D92">
        <w:rPr>
          <w:i/>
          <w:lang w:eastAsia="en-GB"/>
        </w:rPr>
        <w:t xml:space="preserve">The Path of Least Resistance. </w:t>
      </w:r>
      <w:r w:rsidRPr="00DD7D92">
        <w:rPr>
          <w:lang w:eastAsia="en-GB"/>
        </w:rPr>
        <w:t>Oxford: Butterworth-Heinemann.</w:t>
      </w:r>
    </w:p>
    <w:p w14:paraId="6EAF3F17" w14:textId="54145050" w:rsidR="00891667" w:rsidRDefault="00891667" w:rsidP="005003FD">
      <w:pPr>
        <w:spacing w:line="360" w:lineRule="auto"/>
        <w:rPr>
          <w:lang w:eastAsia="en-GB"/>
        </w:rPr>
      </w:pPr>
    </w:p>
    <w:p w14:paraId="2A59E9C0" w14:textId="4454CB48" w:rsidR="00891667" w:rsidRPr="00C84063" w:rsidRDefault="00891667" w:rsidP="005003FD">
      <w:pPr>
        <w:spacing w:line="360" w:lineRule="auto"/>
        <w:rPr>
          <w:lang w:eastAsia="en-GB"/>
        </w:rPr>
      </w:pPr>
      <w:r>
        <w:rPr>
          <w:lang w:eastAsia="en-GB"/>
        </w:rPr>
        <w:t xml:space="preserve">Gibson, L., </w:t>
      </w:r>
      <w:r w:rsidR="00C84063">
        <w:rPr>
          <w:lang w:eastAsia="en-GB"/>
        </w:rPr>
        <w:t xml:space="preserve">2010. </w:t>
      </w:r>
      <w:r w:rsidR="00C84063">
        <w:rPr>
          <w:i/>
          <w:lang w:eastAsia="en-GB"/>
        </w:rPr>
        <w:t xml:space="preserve">Human Resource Management Practices in the Church. </w:t>
      </w:r>
      <w:r w:rsidR="00F60CC9">
        <w:rPr>
          <w:lang w:eastAsia="en-GB"/>
        </w:rPr>
        <w:t>Pittsburgh: Dorrance Publishing.</w:t>
      </w:r>
    </w:p>
    <w:p w14:paraId="1BC356C0" w14:textId="77777777" w:rsidR="00DD7D92" w:rsidRPr="00DD7D92" w:rsidRDefault="00DD7D92" w:rsidP="005003FD">
      <w:pPr>
        <w:spacing w:line="360" w:lineRule="auto"/>
        <w:rPr>
          <w:lang w:eastAsia="en-GB"/>
        </w:rPr>
      </w:pPr>
    </w:p>
    <w:p w14:paraId="6C0246AC" w14:textId="5D701E59" w:rsidR="00DD7D92" w:rsidRPr="00180C7F" w:rsidRDefault="00DD7D92" w:rsidP="005003FD">
      <w:pPr>
        <w:spacing w:line="360" w:lineRule="auto"/>
        <w:rPr>
          <w:lang w:eastAsia="en-GB"/>
        </w:rPr>
      </w:pPr>
      <w:proofErr w:type="spellStart"/>
      <w:r w:rsidRPr="00DD7D92">
        <w:rPr>
          <w:lang w:eastAsia="en-GB"/>
        </w:rPr>
        <w:t>Glowinkowski</w:t>
      </w:r>
      <w:proofErr w:type="spellEnd"/>
      <w:r w:rsidRPr="00DD7D92">
        <w:rPr>
          <w:lang w:eastAsia="en-GB"/>
        </w:rPr>
        <w:t xml:space="preserve">, S., 2010. </w:t>
      </w:r>
      <w:r w:rsidRPr="00DD7D92">
        <w:rPr>
          <w:i/>
          <w:lang w:eastAsia="en-GB"/>
        </w:rPr>
        <w:t xml:space="preserve">It’s Behaviour Stupid! What Really Drives the Performance of your </w:t>
      </w:r>
      <w:proofErr w:type="gramStart"/>
      <w:r w:rsidRPr="00DD7D92">
        <w:rPr>
          <w:i/>
          <w:lang w:eastAsia="en-GB"/>
        </w:rPr>
        <w:t>Organisation.</w:t>
      </w:r>
      <w:proofErr w:type="gramEnd"/>
      <w:r w:rsidRPr="00DD7D92">
        <w:rPr>
          <w:i/>
          <w:lang w:eastAsia="en-GB"/>
        </w:rPr>
        <w:t xml:space="preserve"> </w:t>
      </w:r>
      <w:r w:rsidRPr="00180C7F">
        <w:rPr>
          <w:lang w:eastAsia="en-GB"/>
        </w:rPr>
        <w:t xml:space="preserve">Penryn: </w:t>
      </w:r>
      <w:proofErr w:type="spellStart"/>
      <w:r w:rsidRPr="00180C7F">
        <w:rPr>
          <w:lang w:eastAsia="en-GB"/>
        </w:rPr>
        <w:t>Ecademy</w:t>
      </w:r>
      <w:proofErr w:type="spellEnd"/>
      <w:r w:rsidRPr="00180C7F">
        <w:rPr>
          <w:lang w:eastAsia="en-GB"/>
        </w:rPr>
        <w:t xml:space="preserve"> Press.</w:t>
      </w:r>
    </w:p>
    <w:p w14:paraId="31491F2A" w14:textId="5D3D5823" w:rsidR="00DE0BEB" w:rsidRDefault="00DE0BEB" w:rsidP="005003FD">
      <w:pPr>
        <w:spacing w:line="360" w:lineRule="auto"/>
        <w:rPr>
          <w:lang w:eastAsia="en-GB"/>
        </w:rPr>
      </w:pPr>
    </w:p>
    <w:p w14:paraId="156B144E" w14:textId="46C39217" w:rsidR="00DE0BEB" w:rsidRPr="00A523DA" w:rsidRDefault="00DE0BEB" w:rsidP="005003FD">
      <w:pPr>
        <w:spacing w:line="360" w:lineRule="auto"/>
        <w:rPr>
          <w:lang w:eastAsia="en-GB"/>
        </w:rPr>
      </w:pPr>
      <w:r>
        <w:rPr>
          <w:lang w:eastAsia="en-GB"/>
        </w:rPr>
        <w:t xml:space="preserve">Gold, J. Holden, R. Iles, P. Stewart, J. and </w:t>
      </w:r>
      <w:proofErr w:type="spellStart"/>
      <w:r>
        <w:rPr>
          <w:lang w:eastAsia="en-GB"/>
        </w:rPr>
        <w:t>Beardwell</w:t>
      </w:r>
      <w:proofErr w:type="spellEnd"/>
      <w:r>
        <w:rPr>
          <w:lang w:eastAsia="en-GB"/>
        </w:rPr>
        <w:t xml:space="preserve">, J., </w:t>
      </w:r>
      <w:r w:rsidR="00A523DA">
        <w:rPr>
          <w:lang w:eastAsia="en-GB"/>
        </w:rPr>
        <w:t xml:space="preserve">2010. </w:t>
      </w:r>
      <w:r w:rsidR="00A523DA">
        <w:rPr>
          <w:i/>
          <w:lang w:eastAsia="en-GB"/>
        </w:rPr>
        <w:t xml:space="preserve">Human Resource Development Theory and Practice. </w:t>
      </w:r>
      <w:r w:rsidR="00697CFF">
        <w:rPr>
          <w:lang w:eastAsia="en-GB"/>
        </w:rPr>
        <w:t>Basingstoke: Palgrave Mac</w:t>
      </w:r>
      <w:r w:rsidR="00CC3F6B">
        <w:rPr>
          <w:lang w:eastAsia="en-GB"/>
        </w:rPr>
        <w:t>m</w:t>
      </w:r>
      <w:r w:rsidR="00697CFF">
        <w:rPr>
          <w:lang w:eastAsia="en-GB"/>
        </w:rPr>
        <w:t>illan.</w:t>
      </w:r>
    </w:p>
    <w:p w14:paraId="47CACA69" w14:textId="49C3EBB3" w:rsidR="00C32EFE" w:rsidRDefault="00C32EFE" w:rsidP="005003FD">
      <w:pPr>
        <w:spacing w:line="360" w:lineRule="auto"/>
        <w:rPr>
          <w:lang w:eastAsia="en-GB"/>
        </w:rPr>
      </w:pPr>
    </w:p>
    <w:p w14:paraId="7C35FC6E" w14:textId="29A7057A" w:rsidR="00C32EFE" w:rsidRPr="003014B3" w:rsidRDefault="00C32EFE" w:rsidP="005003FD">
      <w:pPr>
        <w:spacing w:line="360" w:lineRule="auto"/>
        <w:rPr>
          <w:lang w:eastAsia="en-GB"/>
        </w:rPr>
      </w:pPr>
      <w:r>
        <w:rPr>
          <w:lang w:eastAsia="en-GB"/>
        </w:rPr>
        <w:t xml:space="preserve">Henderson, I., </w:t>
      </w:r>
      <w:r w:rsidR="003014B3">
        <w:rPr>
          <w:lang w:eastAsia="en-GB"/>
        </w:rPr>
        <w:t xml:space="preserve">2011. </w:t>
      </w:r>
      <w:r w:rsidR="003014B3">
        <w:rPr>
          <w:i/>
          <w:lang w:eastAsia="en-GB"/>
        </w:rPr>
        <w:t>Human Resource Management for MBA Students.</w:t>
      </w:r>
      <w:r w:rsidR="003014B3">
        <w:rPr>
          <w:lang w:eastAsia="en-GB"/>
        </w:rPr>
        <w:t xml:space="preserve"> </w:t>
      </w:r>
      <w:r w:rsidR="006A7B97">
        <w:rPr>
          <w:lang w:eastAsia="en-GB"/>
        </w:rPr>
        <w:t>London: Chartered Institute of Personnel and Development.</w:t>
      </w:r>
    </w:p>
    <w:p w14:paraId="4EBC74F3" w14:textId="77777777" w:rsidR="00DD7D92" w:rsidRPr="00DD7D92" w:rsidRDefault="00DD7D92" w:rsidP="005003FD">
      <w:pPr>
        <w:spacing w:line="360" w:lineRule="auto"/>
        <w:rPr>
          <w:lang w:eastAsia="en-GB"/>
        </w:rPr>
      </w:pPr>
    </w:p>
    <w:p w14:paraId="2EDF5BFB" w14:textId="7B619630" w:rsidR="00DD7D92" w:rsidRPr="00DD7D92" w:rsidRDefault="00DD7D92" w:rsidP="005003FD">
      <w:pPr>
        <w:spacing w:line="360" w:lineRule="auto"/>
        <w:rPr>
          <w:lang w:eastAsia="en-GB"/>
        </w:rPr>
      </w:pPr>
      <w:r w:rsidRPr="00DD7D92">
        <w:rPr>
          <w:lang w:eastAsia="en-GB"/>
        </w:rPr>
        <w:t xml:space="preserve">Herrington, J. Bones, M. and </w:t>
      </w:r>
      <w:proofErr w:type="spellStart"/>
      <w:r w:rsidRPr="00DD7D92">
        <w:rPr>
          <w:lang w:eastAsia="en-GB"/>
        </w:rPr>
        <w:t>Furr</w:t>
      </w:r>
      <w:proofErr w:type="spellEnd"/>
      <w:r w:rsidRPr="00DD7D92">
        <w:rPr>
          <w:lang w:eastAsia="en-GB"/>
        </w:rPr>
        <w:t xml:space="preserve">, J., 2000. </w:t>
      </w:r>
      <w:r w:rsidRPr="00DD7D92">
        <w:rPr>
          <w:i/>
          <w:lang w:eastAsia="en-GB"/>
        </w:rPr>
        <w:t xml:space="preserve">Leading Congregational Change. </w:t>
      </w:r>
      <w:r w:rsidRPr="00180C7F">
        <w:rPr>
          <w:lang w:eastAsia="en-GB"/>
        </w:rPr>
        <w:t>San Francisco: Josey-Bass.</w:t>
      </w:r>
    </w:p>
    <w:p w14:paraId="69CBBC3A" w14:textId="4800E299" w:rsidR="00D97723" w:rsidRDefault="00D97723" w:rsidP="005003FD">
      <w:pPr>
        <w:spacing w:line="360" w:lineRule="auto"/>
        <w:rPr>
          <w:lang w:eastAsia="en-GB"/>
        </w:rPr>
      </w:pPr>
    </w:p>
    <w:p w14:paraId="6501E624" w14:textId="41876899" w:rsidR="00D97723" w:rsidRPr="00F85E89" w:rsidRDefault="00D97723" w:rsidP="005003FD">
      <w:pPr>
        <w:spacing w:line="360" w:lineRule="auto"/>
        <w:rPr>
          <w:lang w:eastAsia="en-GB"/>
        </w:rPr>
      </w:pPr>
      <w:r>
        <w:rPr>
          <w:lang w:eastAsia="en-GB"/>
        </w:rPr>
        <w:t xml:space="preserve">Johnson, G. Whittington, R. Scholes, K. Angwin, D. and </w:t>
      </w:r>
      <w:proofErr w:type="spellStart"/>
      <w:r>
        <w:rPr>
          <w:lang w:eastAsia="en-GB"/>
        </w:rPr>
        <w:t>Regner</w:t>
      </w:r>
      <w:proofErr w:type="spellEnd"/>
      <w:r>
        <w:rPr>
          <w:lang w:eastAsia="en-GB"/>
        </w:rPr>
        <w:t xml:space="preserve">, P., </w:t>
      </w:r>
      <w:r w:rsidR="00F85E89">
        <w:rPr>
          <w:lang w:eastAsia="en-GB"/>
        </w:rPr>
        <w:t xml:space="preserve">2016. </w:t>
      </w:r>
      <w:r w:rsidR="00F85E89">
        <w:rPr>
          <w:i/>
          <w:lang w:eastAsia="en-GB"/>
        </w:rPr>
        <w:t>Exploring Strategy Text and Cases.</w:t>
      </w:r>
      <w:r w:rsidR="00F85E89">
        <w:rPr>
          <w:lang w:eastAsia="en-GB"/>
        </w:rPr>
        <w:t xml:space="preserve"> </w:t>
      </w:r>
      <w:r w:rsidR="00A22228">
        <w:rPr>
          <w:lang w:eastAsia="en-GB"/>
        </w:rPr>
        <w:t xml:space="preserve">Noida: </w:t>
      </w:r>
      <w:r w:rsidR="00C32EFE">
        <w:rPr>
          <w:lang w:eastAsia="en-GB"/>
        </w:rPr>
        <w:t>Pearson India Education Services.</w:t>
      </w:r>
    </w:p>
    <w:p w14:paraId="49D86D85" w14:textId="294C05FF" w:rsidR="00DD7D92" w:rsidRPr="00DD7D92" w:rsidRDefault="00DD7D92" w:rsidP="005003FD">
      <w:pPr>
        <w:spacing w:line="360" w:lineRule="auto"/>
        <w:rPr>
          <w:lang w:eastAsia="en-GB"/>
        </w:rPr>
      </w:pPr>
    </w:p>
    <w:p w14:paraId="648ECE38" w14:textId="210A6926" w:rsidR="00180C7F" w:rsidRPr="00B73601" w:rsidRDefault="00976BFD" w:rsidP="005003FD">
      <w:pPr>
        <w:spacing w:line="360" w:lineRule="auto"/>
        <w:rPr>
          <w:lang w:eastAsia="en-GB"/>
        </w:rPr>
      </w:pPr>
      <w:r>
        <w:rPr>
          <w:lang w:eastAsia="en-GB"/>
        </w:rPr>
        <w:t xml:space="preserve">Kale, D. and McCullough, M. </w:t>
      </w:r>
      <w:r w:rsidR="00B73601">
        <w:rPr>
          <w:lang w:eastAsia="en-GB"/>
        </w:rPr>
        <w:t xml:space="preserve">2003. </w:t>
      </w:r>
      <w:r w:rsidR="00B73601">
        <w:rPr>
          <w:i/>
          <w:lang w:eastAsia="en-GB"/>
        </w:rPr>
        <w:t xml:space="preserve">Managing Conflict in the Church. </w:t>
      </w:r>
      <w:r w:rsidR="00F01D1C">
        <w:rPr>
          <w:lang w:eastAsia="en-GB"/>
        </w:rPr>
        <w:t>Kansas: Beacon Hill Press.</w:t>
      </w:r>
    </w:p>
    <w:p w14:paraId="1E7C8020" w14:textId="77777777" w:rsidR="00180C7F" w:rsidRPr="00DD7D92" w:rsidRDefault="00180C7F" w:rsidP="005003FD">
      <w:pPr>
        <w:spacing w:line="360" w:lineRule="auto"/>
        <w:rPr>
          <w:lang w:eastAsia="en-GB"/>
        </w:rPr>
      </w:pPr>
    </w:p>
    <w:p w14:paraId="0EEE7025" w14:textId="77777777" w:rsidR="00DD7D92" w:rsidRPr="00DD7D92" w:rsidRDefault="00DD7D92" w:rsidP="005003FD">
      <w:pPr>
        <w:spacing w:line="360" w:lineRule="auto"/>
        <w:rPr>
          <w:lang w:eastAsia="en-GB"/>
        </w:rPr>
      </w:pPr>
      <w:r w:rsidRPr="00DD7D92">
        <w:rPr>
          <w:lang w:eastAsia="en-GB"/>
        </w:rPr>
        <w:t xml:space="preserve">King, R. And </w:t>
      </w:r>
      <w:proofErr w:type="spellStart"/>
      <w:r w:rsidRPr="00DD7D92">
        <w:rPr>
          <w:lang w:eastAsia="en-GB"/>
        </w:rPr>
        <w:t>Glowinkowski</w:t>
      </w:r>
      <w:proofErr w:type="spellEnd"/>
      <w:r w:rsidRPr="00DD7D92">
        <w:rPr>
          <w:lang w:eastAsia="en-GB"/>
        </w:rPr>
        <w:t xml:space="preserve">, S., 2015. </w:t>
      </w:r>
      <w:r w:rsidRPr="00DD7D92">
        <w:rPr>
          <w:i/>
          <w:lang w:eastAsia="en-GB"/>
        </w:rPr>
        <w:t xml:space="preserve">Strategy People Implementation: Taking Strategy to Action Through Effective Change Leadership. </w:t>
      </w:r>
      <w:r w:rsidRPr="00DD7D92">
        <w:rPr>
          <w:lang w:eastAsia="en-GB"/>
        </w:rPr>
        <w:t>St Albans: Panama Press.</w:t>
      </w:r>
    </w:p>
    <w:p w14:paraId="6C50F356" w14:textId="77777777" w:rsidR="00DD7D92" w:rsidRPr="00DD7D92" w:rsidRDefault="00DD7D92" w:rsidP="005003FD">
      <w:pPr>
        <w:spacing w:line="360" w:lineRule="auto"/>
        <w:rPr>
          <w:lang w:eastAsia="en-GB"/>
        </w:rPr>
      </w:pPr>
    </w:p>
    <w:p w14:paraId="78941769" w14:textId="77777777" w:rsidR="00DD7D92" w:rsidRPr="00DD7D92" w:rsidRDefault="00DD7D92" w:rsidP="005003FD">
      <w:pPr>
        <w:spacing w:line="360" w:lineRule="auto"/>
        <w:rPr>
          <w:lang w:eastAsia="en-GB"/>
        </w:rPr>
      </w:pPr>
      <w:r w:rsidRPr="00DD7D92">
        <w:rPr>
          <w:lang w:eastAsia="en-GB"/>
        </w:rPr>
        <w:t xml:space="preserve">Kotter, J., 1996. </w:t>
      </w:r>
      <w:r w:rsidRPr="00DD7D92">
        <w:rPr>
          <w:i/>
          <w:lang w:eastAsia="en-GB"/>
        </w:rPr>
        <w:t xml:space="preserve">Leading Change. </w:t>
      </w:r>
      <w:r w:rsidRPr="00DD7D92">
        <w:rPr>
          <w:lang w:eastAsia="en-GB"/>
        </w:rPr>
        <w:t>Boston: Harvard Business School Press.</w:t>
      </w:r>
    </w:p>
    <w:p w14:paraId="64530A02" w14:textId="77777777" w:rsidR="00DD7D92" w:rsidRPr="00DD7D92" w:rsidRDefault="00DD7D92" w:rsidP="005003FD">
      <w:pPr>
        <w:spacing w:line="360" w:lineRule="auto"/>
        <w:rPr>
          <w:lang w:eastAsia="en-GB"/>
        </w:rPr>
      </w:pPr>
    </w:p>
    <w:p w14:paraId="60B3DA19" w14:textId="77777777" w:rsidR="00DD7D92" w:rsidRPr="00DD7D92" w:rsidRDefault="00DD7D92" w:rsidP="005003FD">
      <w:pPr>
        <w:spacing w:line="360" w:lineRule="auto"/>
        <w:rPr>
          <w:lang w:eastAsia="en-GB"/>
        </w:rPr>
      </w:pPr>
      <w:r w:rsidRPr="00DD7D92">
        <w:rPr>
          <w:lang w:eastAsia="en-GB"/>
        </w:rPr>
        <w:t xml:space="preserve">Kotter, J. and Cohen, D., 2002. </w:t>
      </w:r>
      <w:r w:rsidRPr="00DD7D92">
        <w:rPr>
          <w:i/>
          <w:lang w:eastAsia="en-GB"/>
        </w:rPr>
        <w:t xml:space="preserve">The Heart of Change. </w:t>
      </w:r>
      <w:r w:rsidRPr="00DD7D92">
        <w:rPr>
          <w:lang w:eastAsia="en-GB"/>
        </w:rPr>
        <w:t>Boston: Harvard Business School Press.</w:t>
      </w:r>
    </w:p>
    <w:p w14:paraId="6EC2D615" w14:textId="77777777" w:rsidR="00DD7D92" w:rsidRPr="00DD7D92" w:rsidRDefault="00DD7D92" w:rsidP="005003FD">
      <w:pPr>
        <w:spacing w:line="360" w:lineRule="auto"/>
        <w:rPr>
          <w:lang w:eastAsia="en-GB"/>
        </w:rPr>
      </w:pPr>
    </w:p>
    <w:p w14:paraId="439BDE23" w14:textId="77777777" w:rsidR="00DD7D92" w:rsidRPr="00DD7D92" w:rsidRDefault="00DD7D92" w:rsidP="005003FD">
      <w:pPr>
        <w:spacing w:line="360" w:lineRule="auto"/>
        <w:rPr>
          <w:lang w:eastAsia="en-GB"/>
        </w:rPr>
      </w:pPr>
      <w:r w:rsidRPr="00DD7D92">
        <w:rPr>
          <w:lang w:eastAsia="en-GB"/>
        </w:rPr>
        <w:t xml:space="preserve">Kouzes, J. And Posner, B. 1995. </w:t>
      </w:r>
      <w:r w:rsidRPr="00DD7D92">
        <w:rPr>
          <w:i/>
          <w:lang w:eastAsia="en-GB"/>
        </w:rPr>
        <w:t>The Leadership Challenge. San Francisco: Josey-Bass.</w:t>
      </w:r>
    </w:p>
    <w:p w14:paraId="4DA5BDF4" w14:textId="77777777" w:rsidR="00DD7D92" w:rsidRPr="00DD7D92" w:rsidRDefault="00DD7D92" w:rsidP="005003FD">
      <w:pPr>
        <w:spacing w:line="360" w:lineRule="auto"/>
        <w:rPr>
          <w:lang w:eastAsia="en-GB"/>
        </w:rPr>
      </w:pPr>
    </w:p>
    <w:p w14:paraId="6A75204A" w14:textId="1AA8869B" w:rsidR="00DD7D92" w:rsidRPr="006C32DE" w:rsidRDefault="00DD7D92" w:rsidP="005003FD">
      <w:pPr>
        <w:spacing w:line="360" w:lineRule="auto"/>
        <w:rPr>
          <w:lang w:eastAsia="en-GB"/>
        </w:rPr>
      </w:pPr>
      <w:r w:rsidRPr="00DD7D92">
        <w:rPr>
          <w:lang w:eastAsia="en-GB"/>
        </w:rPr>
        <w:t xml:space="preserve">Kouzes, J. and Posner, B., 2006. </w:t>
      </w:r>
      <w:r w:rsidRPr="00DD7D92">
        <w:rPr>
          <w:i/>
          <w:lang w:eastAsia="en-GB"/>
        </w:rPr>
        <w:t xml:space="preserve">Christian Reflections on the Leadership Challenge. </w:t>
      </w:r>
      <w:r w:rsidRPr="006C32DE">
        <w:rPr>
          <w:lang w:eastAsia="en-GB"/>
        </w:rPr>
        <w:t>San Francisco: Josey-Bass.</w:t>
      </w:r>
    </w:p>
    <w:p w14:paraId="4E40B796" w14:textId="23CFC6B7" w:rsidR="006C32DE" w:rsidRDefault="006C32DE" w:rsidP="005003FD">
      <w:pPr>
        <w:spacing w:line="360" w:lineRule="auto"/>
        <w:rPr>
          <w:i/>
          <w:lang w:eastAsia="en-GB"/>
        </w:rPr>
      </w:pPr>
    </w:p>
    <w:p w14:paraId="11579AF5" w14:textId="77777777" w:rsidR="00006FBB" w:rsidRDefault="00006FBB" w:rsidP="005003FD">
      <w:pPr>
        <w:spacing w:line="360" w:lineRule="auto"/>
        <w:rPr>
          <w:lang w:eastAsia="en-GB"/>
        </w:rPr>
      </w:pPr>
    </w:p>
    <w:p w14:paraId="2E288A81" w14:textId="258C951D" w:rsidR="00006FBB" w:rsidRPr="00006FBB" w:rsidRDefault="00006FBB" w:rsidP="005003FD">
      <w:pPr>
        <w:spacing w:line="360" w:lineRule="auto"/>
        <w:rPr>
          <w:lang w:eastAsia="en-GB"/>
        </w:rPr>
      </w:pPr>
      <w:r>
        <w:rPr>
          <w:lang w:eastAsia="en-GB"/>
        </w:rPr>
        <w:t xml:space="preserve">Leadership Thoughts., </w:t>
      </w:r>
      <w:r>
        <w:rPr>
          <w:i/>
          <w:lang w:eastAsia="en-GB"/>
        </w:rPr>
        <w:t>Successful Change Manag</w:t>
      </w:r>
      <w:r w:rsidR="00B82745">
        <w:rPr>
          <w:i/>
          <w:lang w:eastAsia="en-GB"/>
        </w:rPr>
        <w:t>e</w:t>
      </w:r>
      <w:r>
        <w:rPr>
          <w:i/>
          <w:lang w:eastAsia="en-GB"/>
        </w:rPr>
        <w:t>ment – Kotter’s 8</w:t>
      </w:r>
      <w:r w:rsidR="00B82745">
        <w:rPr>
          <w:i/>
          <w:lang w:eastAsia="en-GB"/>
        </w:rPr>
        <w:t xml:space="preserve"> Step Change Model</w:t>
      </w:r>
      <w:r>
        <w:rPr>
          <w:i/>
          <w:lang w:eastAsia="en-GB"/>
        </w:rPr>
        <w:t xml:space="preserve">. </w:t>
      </w:r>
      <w:r w:rsidRPr="004C7929">
        <w:rPr>
          <w:color w:val="000000" w:themeColor="text1"/>
        </w:rPr>
        <w:t xml:space="preserve">Available from: </w:t>
      </w:r>
      <w:r w:rsidR="00B82745" w:rsidRPr="00B82745">
        <w:rPr>
          <w:color w:val="000000" w:themeColor="text1"/>
        </w:rPr>
        <w:t xml:space="preserve">https://www.leadershipthoughts.com/kotters-8-step-change-model/ </w:t>
      </w:r>
      <w:r w:rsidRPr="004C7929">
        <w:rPr>
          <w:color w:val="000000" w:themeColor="text1"/>
        </w:rPr>
        <w:t>[Accessed 28 November 2018]</w:t>
      </w:r>
    </w:p>
    <w:p w14:paraId="220FB7EA" w14:textId="77777777" w:rsidR="00006FBB" w:rsidRDefault="00006FBB" w:rsidP="005003FD">
      <w:pPr>
        <w:spacing w:line="360" w:lineRule="auto"/>
        <w:rPr>
          <w:lang w:eastAsia="en-GB"/>
        </w:rPr>
      </w:pPr>
    </w:p>
    <w:p w14:paraId="7507306C" w14:textId="68E059B5" w:rsidR="006C32DE" w:rsidRDefault="001D1839" w:rsidP="005003FD">
      <w:pPr>
        <w:spacing w:line="360" w:lineRule="auto"/>
        <w:rPr>
          <w:lang w:eastAsia="en-GB"/>
        </w:rPr>
      </w:pPr>
      <w:r>
        <w:rPr>
          <w:lang w:eastAsia="en-GB"/>
        </w:rPr>
        <w:t xml:space="preserve">Marchington, M. and Wilkinson, A., </w:t>
      </w:r>
      <w:r w:rsidR="00A01F97">
        <w:rPr>
          <w:lang w:eastAsia="en-GB"/>
        </w:rPr>
        <w:t xml:space="preserve">2008. </w:t>
      </w:r>
      <w:r w:rsidR="00A01F97">
        <w:rPr>
          <w:i/>
          <w:lang w:eastAsia="en-GB"/>
        </w:rPr>
        <w:t xml:space="preserve">Human Resource Management at Work. </w:t>
      </w:r>
      <w:r w:rsidR="005F2109">
        <w:rPr>
          <w:lang w:eastAsia="en-GB"/>
        </w:rPr>
        <w:t>London: Chartered Institute of Personnel and Development.</w:t>
      </w:r>
    </w:p>
    <w:p w14:paraId="194FEF51" w14:textId="77777777" w:rsidR="00AA1FE5" w:rsidRDefault="00AA1FE5" w:rsidP="005003FD">
      <w:pPr>
        <w:spacing w:line="360" w:lineRule="auto"/>
        <w:rPr>
          <w:lang w:eastAsia="en-GB"/>
        </w:rPr>
      </w:pPr>
    </w:p>
    <w:p w14:paraId="2A64B13E" w14:textId="17E9652F" w:rsidR="00DD7D92" w:rsidRDefault="00AA1FE5" w:rsidP="005003FD">
      <w:pPr>
        <w:spacing w:line="360" w:lineRule="auto"/>
        <w:rPr>
          <w:color w:val="000000" w:themeColor="text1"/>
        </w:rPr>
      </w:pPr>
      <w:r>
        <w:rPr>
          <w:lang w:eastAsia="en-GB"/>
        </w:rPr>
        <w:t>MBA Knowledge Base</w:t>
      </w:r>
      <w:r w:rsidR="00AA2695">
        <w:rPr>
          <w:lang w:eastAsia="en-GB"/>
        </w:rPr>
        <w:t xml:space="preserve">., </w:t>
      </w:r>
      <w:r w:rsidR="00D15E29">
        <w:rPr>
          <w:i/>
          <w:lang w:eastAsia="en-GB"/>
        </w:rPr>
        <w:t xml:space="preserve">Change Kaleidoscope – Change Management Models. </w:t>
      </w:r>
      <w:r w:rsidR="00AA2695" w:rsidRPr="004C7929">
        <w:rPr>
          <w:color w:val="000000" w:themeColor="text1"/>
        </w:rPr>
        <w:t xml:space="preserve">Available from: </w:t>
      </w:r>
      <w:r w:rsidR="00A320CE" w:rsidRPr="00A320CE">
        <w:rPr>
          <w:color w:val="000000" w:themeColor="text1"/>
        </w:rPr>
        <w:t>https://www.mbaknol.com/modern-management-concepts/change-kaleidoscope/</w:t>
      </w:r>
      <w:r w:rsidR="00AA2695" w:rsidRPr="004C7929">
        <w:rPr>
          <w:color w:val="000000" w:themeColor="text1"/>
        </w:rPr>
        <w:t xml:space="preserve"> [Accessed 28 November 2018]</w:t>
      </w:r>
    </w:p>
    <w:p w14:paraId="6B0228DA" w14:textId="77777777" w:rsidR="00AA2695" w:rsidRPr="00AA2695" w:rsidRDefault="00AA2695" w:rsidP="005003FD">
      <w:pPr>
        <w:spacing w:line="360" w:lineRule="auto"/>
        <w:rPr>
          <w:color w:val="000000" w:themeColor="text1"/>
        </w:rPr>
      </w:pPr>
    </w:p>
    <w:p w14:paraId="73F062C0" w14:textId="132BF267" w:rsidR="00DD7D92" w:rsidRPr="00DD7D92" w:rsidRDefault="00DD7D92" w:rsidP="005003FD">
      <w:pPr>
        <w:spacing w:line="360" w:lineRule="auto"/>
        <w:rPr>
          <w:lang w:eastAsia="en-GB"/>
        </w:rPr>
      </w:pPr>
      <w:r w:rsidRPr="00DD7D92">
        <w:rPr>
          <w:lang w:eastAsia="en-GB"/>
        </w:rPr>
        <w:t xml:space="preserve">Newton, R., 2007. </w:t>
      </w:r>
      <w:r w:rsidRPr="00DD7D92">
        <w:rPr>
          <w:i/>
          <w:lang w:eastAsia="en-GB"/>
        </w:rPr>
        <w:t xml:space="preserve">Managing Change Step by Step. </w:t>
      </w:r>
      <w:r w:rsidRPr="00DD7D92">
        <w:rPr>
          <w:lang w:eastAsia="en-GB"/>
        </w:rPr>
        <w:t>Upper Saddle River: Prentice Hall.</w:t>
      </w:r>
    </w:p>
    <w:p w14:paraId="17FF2326" w14:textId="31F43874" w:rsidR="001D0529" w:rsidRDefault="001D0529" w:rsidP="005003FD">
      <w:pPr>
        <w:spacing w:line="360" w:lineRule="auto"/>
        <w:rPr>
          <w:lang w:eastAsia="en-GB"/>
        </w:rPr>
      </w:pPr>
    </w:p>
    <w:p w14:paraId="01269735" w14:textId="03276DB6" w:rsidR="001D0529" w:rsidRPr="00F949FF" w:rsidRDefault="001D0529" w:rsidP="005003FD">
      <w:pPr>
        <w:spacing w:line="360" w:lineRule="auto"/>
        <w:rPr>
          <w:lang w:eastAsia="en-GB"/>
        </w:rPr>
      </w:pPr>
      <w:proofErr w:type="spellStart"/>
      <w:r>
        <w:rPr>
          <w:lang w:eastAsia="en-GB"/>
        </w:rPr>
        <w:t>Pilbeam</w:t>
      </w:r>
      <w:proofErr w:type="spellEnd"/>
      <w:r w:rsidR="00CB1071">
        <w:rPr>
          <w:lang w:eastAsia="en-GB"/>
        </w:rPr>
        <w:t>, S. and Corbridge, M., 2002</w:t>
      </w:r>
      <w:r w:rsidR="00F949FF">
        <w:rPr>
          <w:lang w:eastAsia="en-GB"/>
        </w:rPr>
        <w:t xml:space="preserve">. </w:t>
      </w:r>
      <w:r w:rsidR="00F949FF">
        <w:rPr>
          <w:i/>
          <w:lang w:eastAsia="en-GB"/>
        </w:rPr>
        <w:t>People Resourcing HRM in Practice.</w:t>
      </w:r>
      <w:r w:rsidR="00F949FF">
        <w:rPr>
          <w:lang w:eastAsia="en-GB"/>
        </w:rPr>
        <w:t xml:space="preserve"> </w:t>
      </w:r>
      <w:r w:rsidR="006C32DE">
        <w:rPr>
          <w:lang w:eastAsia="en-GB"/>
        </w:rPr>
        <w:t>Harlow: Pearson Education.</w:t>
      </w:r>
    </w:p>
    <w:p w14:paraId="680947AC" w14:textId="77777777" w:rsidR="00DD7D92" w:rsidRPr="00DD7D92" w:rsidRDefault="00DD7D92" w:rsidP="005003FD">
      <w:pPr>
        <w:spacing w:line="360" w:lineRule="auto"/>
        <w:rPr>
          <w:lang w:eastAsia="en-GB"/>
        </w:rPr>
      </w:pPr>
    </w:p>
    <w:p w14:paraId="470F8F4A" w14:textId="77777777" w:rsidR="00DD7D92" w:rsidRPr="00DD7D92" w:rsidRDefault="00DD7D92" w:rsidP="005003FD">
      <w:pPr>
        <w:spacing w:line="360" w:lineRule="auto"/>
        <w:rPr>
          <w:lang w:eastAsia="en-GB"/>
        </w:rPr>
      </w:pPr>
      <w:r w:rsidRPr="00DD7D92">
        <w:rPr>
          <w:lang w:eastAsia="en-GB"/>
        </w:rPr>
        <w:t xml:space="preserve">Potter, P., 2009. </w:t>
      </w:r>
      <w:r w:rsidRPr="00DD7D92">
        <w:rPr>
          <w:i/>
          <w:lang w:eastAsia="en-GB"/>
        </w:rPr>
        <w:t xml:space="preserve">The Challenge of Change: A Guide to Shaping Change and Changing the Shape of the Church. </w:t>
      </w:r>
      <w:r w:rsidRPr="00DD7D92">
        <w:rPr>
          <w:lang w:eastAsia="en-GB"/>
        </w:rPr>
        <w:t>Abingdon: The Bible Reading Fellowship.</w:t>
      </w:r>
    </w:p>
    <w:p w14:paraId="3AF8E2C0" w14:textId="77777777" w:rsidR="00DD7D92" w:rsidRPr="00DD7D92" w:rsidRDefault="00DD7D92" w:rsidP="005003FD">
      <w:pPr>
        <w:spacing w:line="360" w:lineRule="auto"/>
        <w:rPr>
          <w:lang w:eastAsia="en-GB"/>
        </w:rPr>
      </w:pPr>
    </w:p>
    <w:p w14:paraId="791FA38F" w14:textId="77777777" w:rsidR="00DD7D92" w:rsidRPr="00DD7D92" w:rsidRDefault="00DD7D92" w:rsidP="005003FD">
      <w:pPr>
        <w:spacing w:line="360" w:lineRule="auto"/>
        <w:rPr>
          <w:lang w:eastAsia="en-GB"/>
        </w:rPr>
      </w:pPr>
      <w:proofErr w:type="spellStart"/>
      <w:r w:rsidRPr="00DD7D92">
        <w:rPr>
          <w:lang w:eastAsia="en-GB"/>
        </w:rPr>
        <w:t>Shawchuck</w:t>
      </w:r>
      <w:proofErr w:type="spellEnd"/>
      <w:r w:rsidRPr="00DD7D92">
        <w:rPr>
          <w:lang w:eastAsia="en-GB"/>
        </w:rPr>
        <w:t xml:space="preserve">, M., 1983. </w:t>
      </w:r>
      <w:r w:rsidRPr="00DD7D92">
        <w:rPr>
          <w:i/>
          <w:lang w:eastAsia="en-GB"/>
        </w:rPr>
        <w:t>How to Manage Conflict in the Church.</w:t>
      </w:r>
      <w:r w:rsidRPr="00DD7D92">
        <w:rPr>
          <w:lang w:eastAsia="en-GB"/>
        </w:rPr>
        <w:t xml:space="preserve"> New York: Growth Resources.</w:t>
      </w:r>
    </w:p>
    <w:p w14:paraId="4DD28D8C" w14:textId="77777777" w:rsidR="00DD7D92" w:rsidRPr="00DD7D92" w:rsidRDefault="00DD7D92" w:rsidP="005003FD">
      <w:pPr>
        <w:spacing w:line="360" w:lineRule="auto"/>
        <w:rPr>
          <w:lang w:eastAsia="en-GB"/>
        </w:rPr>
      </w:pPr>
    </w:p>
    <w:p w14:paraId="218D2394" w14:textId="77777777" w:rsidR="00DD7D92" w:rsidRPr="00DD7D92" w:rsidRDefault="00DD7D92" w:rsidP="005003FD">
      <w:pPr>
        <w:spacing w:line="360" w:lineRule="auto"/>
        <w:rPr>
          <w:lang w:eastAsia="en-GB"/>
        </w:rPr>
      </w:pPr>
      <w:r w:rsidRPr="00DD7D92">
        <w:rPr>
          <w:lang w:eastAsia="en-GB"/>
        </w:rPr>
        <w:t xml:space="preserve">Street, R. And Cuthbert, N., 2015. </w:t>
      </w:r>
      <w:r w:rsidRPr="00DD7D92">
        <w:rPr>
          <w:i/>
          <w:lang w:eastAsia="en-GB"/>
        </w:rPr>
        <w:t xml:space="preserve">Better Change in Church. </w:t>
      </w:r>
      <w:r w:rsidRPr="00DD7D92">
        <w:rPr>
          <w:lang w:eastAsia="en-GB"/>
        </w:rPr>
        <w:t>London:</w:t>
      </w:r>
      <w:r w:rsidRPr="00DD7D92">
        <w:rPr>
          <w:i/>
          <w:lang w:eastAsia="en-GB"/>
        </w:rPr>
        <w:t xml:space="preserve"> </w:t>
      </w:r>
      <w:r w:rsidRPr="00DD7D92">
        <w:rPr>
          <w:lang w:eastAsia="en-GB"/>
        </w:rPr>
        <w:t>Hodder and Stoughton.</w:t>
      </w:r>
    </w:p>
    <w:p w14:paraId="3D14864D" w14:textId="77777777" w:rsidR="00DD7D92" w:rsidRPr="009D7ADB" w:rsidRDefault="00DD7D92" w:rsidP="005003FD">
      <w:pPr>
        <w:spacing w:line="360" w:lineRule="auto"/>
        <w:rPr>
          <w:rFonts w:ascii="Arial" w:hAnsi="Arial" w:cs="Arial"/>
        </w:rPr>
      </w:pPr>
    </w:p>
    <w:p w14:paraId="10280334" w14:textId="48413C51" w:rsidR="001C0F80" w:rsidRDefault="001C0F80" w:rsidP="001C0F80">
      <w:pPr>
        <w:spacing w:line="360" w:lineRule="auto"/>
        <w:rPr>
          <w:color w:val="000000" w:themeColor="text1"/>
        </w:rPr>
      </w:pPr>
      <w:r>
        <w:rPr>
          <w:lang w:eastAsia="en-GB"/>
        </w:rPr>
        <w:t>Tutor</w:t>
      </w:r>
      <w:r w:rsidR="007C3E3C">
        <w:rPr>
          <w:lang w:eastAsia="en-GB"/>
        </w:rPr>
        <w:t>2u</w:t>
      </w:r>
      <w:r>
        <w:rPr>
          <w:lang w:eastAsia="en-GB"/>
        </w:rPr>
        <w:t>.,</w:t>
      </w:r>
      <w:r w:rsidR="007C3E3C">
        <w:rPr>
          <w:i/>
          <w:lang w:eastAsia="en-GB"/>
        </w:rPr>
        <w:t xml:space="preserve"> Lewin’s Force Field Model</w:t>
      </w:r>
      <w:r>
        <w:rPr>
          <w:i/>
          <w:lang w:eastAsia="en-GB"/>
        </w:rPr>
        <w:t xml:space="preserve">. </w:t>
      </w:r>
      <w:r w:rsidRPr="004C7929">
        <w:rPr>
          <w:color w:val="000000" w:themeColor="text1"/>
        </w:rPr>
        <w:t xml:space="preserve">Available from: </w:t>
      </w:r>
      <w:r w:rsidR="007C3E3C" w:rsidRPr="007C3E3C">
        <w:rPr>
          <w:color w:val="000000" w:themeColor="text1"/>
        </w:rPr>
        <w:t xml:space="preserve">https://www.tutor2u.net/business/reference/models-of-change-management-lewins-force-field-model </w:t>
      </w:r>
      <w:r w:rsidRPr="004C7929">
        <w:rPr>
          <w:color w:val="000000" w:themeColor="text1"/>
        </w:rPr>
        <w:t>[Accessed 28 November 2018]</w:t>
      </w:r>
    </w:p>
    <w:p w14:paraId="1F646BF5" w14:textId="77777777" w:rsidR="005003FD" w:rsidRPr="009D7ADB" w:rsidRDefault="005003FD">
      <w:pPr>
        <w:spacing w:line="360" w:lineRule="auto"/>
        <w:rPr>
          <w:rFonts w:ascii="Arial" w:hAnsi="Arial" w:cs="Arial"/>
        </w:rPr>
      </w:pPr>
    </w:p>
    <w:sectPr w:rsidR="005003FD" w:rsidRPr="009D7ADB" w:rsidSect="0074495F">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C99F4" w14:textId="77777777" w:rsidR="00A60E92" w:rsidRDefault="00A60E92" w:rsidP="00DD7D92">
      <w:r>
        <w:separator/>
      </w:r>
    </w:p>
  </w:endnote>
  <w:endnote w:type="continuationSeparator" w:id="0">
    <w:p w14:paraId="279FB5B9" w14:textId="77777777" w:rsidR="00A60E92" w:rsidRDefault="00A60E92" w:rsidP="00DD7D92">
      <w:r>
        <w:continuationSeparator/>
      </w:r>
    </w:p>
  </w:endnote>
  <w:endnote w:type="continuationNotice" w:id="1">
    <w:p w14:paraId="0A48D437" w14:textId="77777777" w:rsidR="00A60E92" w:rsidRDefault="00A60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1483114"/>
      <w:docPartObj>
        <w:docPartGallery w:val="Page Numbers (Bottom of Page)"/>
        <w:docPartUnique/>
      </w:docPartObj>
    </w:sdtPr>
    <w:sdtEndPr>
      <w:rPr>
        <w:rStyle w:val="PageNumber"/>
      </w:rPr>
    </w:sdtEndPr>
    <w:sdtContent>
      <w:p w14:paraId="4B058CAF" w14:textId="3A27D80D" w:rsidR="0074495F" w:rsidRDefault="0074495F" w:rsidP="003F2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653B1" w14:textId="77777777" w:rsidR="00DD7D92" w:rsidRDefault="00DD7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A4F23" w14:textId="77777777" w:rsidR="00695429" w:rsidRDefault="006954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DE0630" w14:textId="77777777" w:rsidR="00DD7D92" w:rsidRDefault="00DD7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99007" w14:textId="77777777" w:rsidR="00C8161B" w:rsidRDefault="00C81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12E48" w14:textId="77777777" w:rsidR="00A60E92" w:rsidRDefault="00A60E92" w:rsidP="00DD7D92">
      <w:r>
        <w:separator/>
      </w:r>
    </w:p>
  </w:footnote>
  <w:footnote w:type="continuationSeparator" w:id="0">
    <w:p w14:paraId="29FE3E1A" w14:textId="77777777" w:rsidR="00A60E92" w:rsidRDefault="00A60E92" w:rsidP="00DD7D92">
      <w:r>
        <w:continuationSeparator/>
      </w:r>
    </w:p>
  </w:footnote>
  <w:footnote w:type="continuationNotice" w:id="1">
    <w:p w14:paraId="59CF3FFE" w14:textId="77777777" w:rsidR="00A60E92" w:rsidRDefault="00A60E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510AC" w14:textId="77777777" w:rsidR="00C8161B" w:rsidRDefault="00C81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EC00C" w14:textId="77777777" w:rsidR="00C8161B" w:rsidRDefault="00C8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FCEFE" w14:textId="77777777" w:rsidR="00C8161B" w:rsidRDefault="00C81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6C"/>
    <w:multiLevelType w:val="hybridMultilevel"/>
    <w:tmpl w:val="0B02C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B5BCE"/>
    <w:multiLevelType w:val="hybridMultilevel"/>
    <w:tmpl w:val="DC9CF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D17D2"/>
    <w:multiLevelType w:val="hybridMultilevel"/>
    <w:tmpl w:val="2C202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27984"/>
    <w:multiLevelType w:val="hybridMultilevel"/>
    <w:tmpl w:val="0184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B0693"/>
    <w:multiLevelType w:val="hybridMultilevel"/>
    <w:tmpl w:val="72DCBC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AF0CFE"/>
    <w:multiLevelType w:val="hybridMultilevel"/>
    <w:tmpl w:val="60C86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6C68F8"/>
    <w:multiLevelType w:val="hybridMultilevel"/>
    <w:tmpl w:val="85AA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6A3292"/>
    <w:multiLevelType w:val="multilevel"/>
    <w:tmpl w:val="AD7E5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8C04A2"/>
    <w:multiLevelType w:val="hybridMultilevel"/>
    <w:tmpl w:val="E0BAF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0E7B18"/>
    <w:multiLevelType w:val="hybridMultilevel"/>
    <w:tmpl w:val="3E7A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61163A"/>
    <w:multiLevelType w:val="hybridMultilevel"/>
    <w:tmpl w:val="B546B42A"/>
    <w:lvl w:ilvl="0" w:tplc="8F52C7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3C124D"/>
    <w:multiLevelType w:val="multilevel"/>
    <w:tmpl w:val="89A628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276B9D"/>
    <w:multiLevelType w:val="hybridMultilevel"/>
    <w:tmpl w:val="82EC04BA"/>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B3120F"/>
    <w:multiLevelType w:val="hybridMultilevel"/>
    <w:tmpl w:val="C804D4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FA3A7C"/>
    <w:multiLevelType w:val="hybridMultilevel"/>
    <w:tmpl w:val="A96E59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F03D24"/>
    <w:multiLevelType w:val="hybridMultilevel"/>
    <w:tmpl w:val="A3BAA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7348E4"/>
    <w:multiLevelType w:val="hybridMultilevel"/>
    <w:tmpl w:val="23725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010894"/>
    <w:multiLevelType w:val="hybridMultilevel"/>
    <w:tmpl w:val="9D205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886360"/>
    <w:multiLevelType w:val="hybridMultilevel"/>
    <w:tmpl w:val="493A84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A707CB"/>
    <w:multiLevelType w:val="hybridMultilevel"/>
    <w:tmpl w:val="534C1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BF2E90"/>
    <w:multiLevelType w:val="hybridMultilevel"/>
    <w:tmpl w:val="06647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10"/>
  </w:num>
  <w:num w:numId="4">
    <w:abstractNumId w:val="18"/>
  </w:num>
  <w:num w:numId="5">
    <w:abstractNumId w:val="12"/>
  </w:num>
  <w:num w:numId="6">
    <w:abstractNumId w:val="17"/>
  </w:num>
  <w:num w:numId="7">
    <w:abstractNumId w:val="1"/>
  </w:num>
  <w:num w:numId="8">
    <w:abstractNumId w:val="13"/>
  </w:num>
  <w:num w:numId="9">
    <w:abstractNumId w:val="16"/>
  </w:num>
  <w:num w:numId="10">
    <w:abstractNumId w:val="5"/>
  </w:num>
  <w:num w:numId="11">
    <w:abstractNumId w:val="3"/>
  </w:num>
  <w:num w:numId="12">
    <w:abstractNumId w:val="20"/>
  </w:num>
  <w:num w:numId="13">
    <w:abstractNumId w:val="7"/>
  </w:num>
  <w:num w:numId="14">
    <w:abstractNumId w:val="11"/>
  </w:num>
  <w:num w:numId="15">
    <w:abstractNumId w:val="9"/>
  </w:num>
  <w:num w:numId="16">
    <w:abstractNumId w:val="6"/>
  </w:num>
  <w:num w:numId="17">
    <w:abstractNumId w:val="8"/>
  </w:num>
  <w:num w:numId="18">
    <w:abstractNumId w:val="2"/>
  </w:num>
  <w:num w:numId="19">
    <w:abstractNumId w:val="0"/>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65"/>
    <w:rsid w:val="000031C7"/>
    <w:rsid w:val="0000503C"/>
    <w:rsid w:val="000056BA"/>
    <w:rsid w:val="00005D24"/>
    <w:rsid w:val="0000622B"/>
    <w:rsid w:val="00006CB9"/>
    <w:rsid w:val="00006FBB"/>
    <w:rsid w:val="00007075"/>
    <w:rsid w:val="00010F94"/>
    <w:rsid w:val="000111AA"/>
    <w:rsid w:val="00013D2B"/>
    <w:rsid w:val="00013E78"/>
    <w:rsid w:val="000149F2"/>
    <w:rsid w:val="00016A1A"/>
    <w:rsid w:val="00016B2A"/>
    <w:rsid w:val="00020FD3"/>
    <w:rsid w:val="000222BF"/>
    <w:rsid w:val="0002545C"/>
    <w:rsid w:val="00026733"/>
    <w:rsid w:val="00026D5A"/>
    <w:rsid w:val="00030344"/>
    <w:rsid w:val="000307A4"/>
    <w:rsid w:val="000308CB"/>
    <w:rsid w:val="000321AB"/>
    <w:rsid w:val="0003269B"/>
    <w:rsid w:val="00033962"/>
    <w:rsid w:val="00033DC9"/>
    <w:rsid w:val="00036830"/>
    <w:rsid w:val="00036BBF"/>
    <w:rsid w:val="00037C9F"/>
    <w:rsid w:val="000400AA"/>
    <w:rsid w:val="0004167C"/>
    <w:rsid w:val="00041D82"/>
    <w:rsid w:val="00042F8E"/>
    <w:rsid w:val="000450D1"/>
    <w:rsid w:val="00045717"/>
    <w:rsid w:val="0005153F"/>
    <w:rsid w:val="00051A92"/>
    <w:rsid w:val="00053ED6"/>
    <w:rsid w:val="00055148"/>
    <w:rsid w:val="00055EE0"/>
    <w:rsid w:val="000565DF"/>
    <w:rsid w:val="00056F2F"/>
    <w:rsid w:val="00061157"/>
    <w:rsid w:val="00061870"/>
    <w:rsid w:val="000618F7"/>
    <w:rsid w:val="00061C6C"/>
    <w:rsid w:val="00062985"/>
    <w:rsid w:val="00063C4B"/>
    <w:rsid w:val="0006570B"/>
    <w:rsid w:val="00065F31"/>
    <w:rsid w:val="00066125"/>
    <w:rsid w:val="00066D5F"/>
    <w:rsid w:val="0007019D"/>
    <w:rsid w:val="00072EA3"/>
    <w:rsid w:val="00073091"/>
    <w:rsid w:val="00073632"/>
    <w:rsid w:val="00073F28"/>
    <w:rsid w:val="000742A7"/>
    <w:rsid w:val="00074ADD"/>
    <w:rsid w:val="00075B04"/>
    <w:rsid w:val="0007705A"/>
    <w:rsid w:val="000777B4"/>
    <w:rsid w:val="00082595"/>
    <w:rsid w:val="000849C2"/>
    <w:rsid w:val="00086187"/>
    <w:rsid w:val="00087673"/>
    <w:rsid w:val="0009087E"/>
    <w:rsid w:val="000932CF"/>
    <w:rsid w:val="00093585"/>
    <w:rsid w:val="00096342"/>
    <w:rsid w:val="00096715"/>
    <w:rsid w:val="000A084E"/>
    <w:rsid w:val="000A117F"/>
    <w:rsid w:val="000A1C5B"/>
    <w:rsid w:val="000A61E1"/>
    <w:rsid w:val="000B33B6"/>
    <w:rsid w:val="000B401D"/>
    <w:rsid w:val="000B5689"/>
    <w:rsid w:val="000B637A"/>
    <w:rsid w:val="000B66EA"/>
    <w:rsid w:val="000B7170"/>
    <w:rsid w:val="000C1364"/>
    <w:rsid w:val="000C177F"/>
    <w:rsid w:val="000C3E94"/>
    <w:rsid w:val="000C52B1"/>
    <w:rsid w:val="000D1D45"/>
    <w:rsid w:val="000D3F50"/>
    <w:rsid w:val="000D4B25"/>
    <w:rsid w:val="000D7CC2"/>
    <w:rsid w:val="000E0E7B"/>
    <w:rsid w:val="000E134C"/>
    <w:rsid w:val="000E2A76"/>
    <w:rsid w:val="000E4A96"/>
    <w:rsid w:val="000E6CF3"/>
    <w:rsid w:val="000F04CC"/>
    <w:rsid w:val="000F0FA1"/>
    <w:rsid w:val="000F1551"/>
    <w:rsid w:val="000F277C"/>
    <w:rsid w:val="000F38F3"/>
    <w:rsid w:val="000F3D87"/>
    <w:rsid w:val="000F40FB"/>
    <w:rsid w:val="000F50A9"/>
    <w:rsid w:val="000F5735"/>
    <w:rsid w:val="000F57AA"/>
    <w:rsid w:val="00100003"/>
    <w:rsid w:val="001023D1"/>
    <w:rsid w:val="00103123"/>
    <w:rsid w:val="0010580E"/>
    <w:rsid w:val="00105AA2"/>
    <w:rsid w:val="00106837"/>
    <w:rsid w:val="001100F8"/>
    <w:rsid w:val="001111A4"/>
    <w:rsid w:val="0011241B"/>
    <w:rsid w:val="001130BA"/>
    <w:rsid w:val="00113C90"/>
    <w:rsid w:val="001200C6"/>
    <w:rsid w:val="00120AAB"/>
    <w:rsid w:val="001224D3"/>
    <w:rsid w:val="0012318F"/>
    <w:rsid w:val="0012352E"/>
    <w:rsid w:val="00123C9B"/>
    <w:rsid w:val="00125C6C"/>
    <w:rsid w:val="00126B41"/>
    <w:rsid w:val="00127BC7"/>
    <w:rsid w:val="00127D8E"/>
    <w:rsid w:val="00131A16"/>
    <w:rsid w:val="0013233E"/>
    <w:rsid w:val="00132D60"/>
    <w:rsid w:val="001332B1"/>
    <w:rsid w:val="00134A29"/>
    <w:rsid w:val="00136505"/>
    <w:rsid w:val="00136EEA"/>
    <w:rsid w:val="001378DB"/>
    <w:rsid w:val="00143606"/>
    <w:rsid w:val="0014577F"/>
    <w:rsid w:val="00145FE7"/>
    <w:rsid w:val="0014758C"/>
    <w:rsid w:val="00147892"/>
    <w:rsid w:val="00154776"/>
    <w:rsid w:val="00154B50"/>
    <w:rsid w:val="001550A2"/>
    <w:rsid w:val="001558EC"/>
    <w:rsid w:val="00156E64"/>
    <w:rsid w:val="00157035"/>
    <w:rsid w:val="00157204"/>
    <w:rsid w:val="00160FE1"/>
    <w:rsid w:val="00163BB2"/>
    <w:rsid w:val="00164344"/>
    <w:rsid w:val="001658BE"/>
    <w:rsid w:val="00167EBD"/>
    <w:rsid w:val="0017066F"/>
    <w:rsid w:val="00170B16"/>
    <w:rsid w:val="00170E3C"/>
    <w:rsid w:val="00172A91"/>
    <w:rsid w:val="00172F28"/>
    <w:rsid w:val="00173AC7"/>
    <w:rsid w:val="00173F2F"/>
    <w:rsid w:val="00174290"/>
    <w:rsid w:val="00174813"/>
    <w:rsid w:val="00175561"/>
    <w:rsid w:val="00175B56"/>
    <w:rsid w:val="00176CA5"/>
    <w:rsid w:val="00177ECB"/>
    <w:rsid w:val="00180C7F"/>
    <w:rsid w:val="00183F06"/>
    <w:rsid w:val="0018445E"/>
    <w:rsid w:val="00185FD9"/>
    <w:rsid w:val="0019019B"/>
    <w:rsid w:val="00190883"/>
    <w:rsid w:val="00192300"/>
    <w:rsid w:val="00192E12"/>
    <w:rsid w:val="0019300C"/>
    <w:rsid w:val="001930E3"/>
    <w:rsid w:val="00196D86"/>
    <w:rsid w:val="001A133F"/>
    <w:rsid w:val="001A186E"/>
    <w:rsid w:val="001A1F51"/>
    <w:rsid w:val="001A2B94"/>
    <w:rsid w:val="001A3231"/>
    <w:rsid w:val="001A4551"/>
    <w:rsid w:val="001A60D6"/>
    <w:rsid w:val="001A613D"/>
    <w:rsid w:val="001A6E12"/>
    <w:rsid w:val="001C01F3"/>
    <w:rsid w:val="001C0F80"/>
    <w:rsid w:val="001C248A"/>
    <w:rsid w:val="001C3095"/>
    <w:rsid w:val="001C665C"/>
    <w:rsid w:val="001C74CE"/>
    <w:rsid w:val="001C751E"/>
    <w:rsid w:val="001C75D0"/>
    <w:rsid w:val="001C7FDF"/>
    <w:rsid w:val="001D0529"/>
    <w:rsid w:val="001D0FD6"/>
    <w:rsid w:val="001D1839"/>
    <w:rsid w:val="001D404E"/>
    <w:rsid w:val="001D521A"/>
    <w:rsid w:val="001D667F"/>
    <w:rsid w:val="001D6932"/>
    <w:rsid w:val="001D752E"/>
    <w:rsid w:val="001D79E6"/>
    <w:rsid w:val="001E3562"/>
    <w:rsid w:val="001E38A7"/>
    <w:rsid w:val="001E5287"/>
    <w:rsid w:val="001E6D6E"/>
    <w:rsid w:val="001E733D"/>
    <w:rsid w:val="001E75DB"/>
    <w:rsid w:val="001F0AC2"/>
    <w:rsid w:val="001F1F21"/>
    <w:rsid w:val="001F20F2"/>
    <w:rsid w:val="001F3029"/>
    <w:rsid w:val="001F3D14"/>
    <w:rsid w:val="001F60EC"/>
    <w:rsid w:val="001F74F5"/>
    <w:rsid w:val="001F75BD"/>
    <w:rsid w:val="002003CB"/>
    <w:rsid w:val="00200787"/>
    <w:rsid w:val="002013D1"/>
    <w:rsid w:val="002014FD"/>
    <w:rsid w:val="00201BCE"/>
    <w:rsid w:val="0020300E"/>
    <w:rsid w:val="002038A7"/>
    <w:rsid w:val="00204524"/>
    <w:rsid w:val="002054DD"/>
    <w:rsid w:val="00205613"/>
    <w:rsid w:val="00206A6B"/>
    <w:rsid w:val="002070F2"/>
    <w:rsid w:val="00210657"/>
    <w:rsid w:val="00211ED5"/>
    <w:rsid w:val="00213346"/>
    <w:rsid w:val="00214E7D"/>
    <w:rsid w:val="00215EC5"/>
    <w:rsid w:val="00217413"/>
    <w:rsid w:val="002222D6"/>
    <w:rsid w:val="00223617"/>
    <w:rsid w:val="00224B7F"/>
    <w:rsid w:val="002262EC"/>
    <w:rsid w:val="002273ED"/>
    <w:rsid w:val="00230311"/>
    <w:rsid w:val="00231A1B"/>
    <w:rsid w:val="002326F5"/>
    <w:rsid w:val="00233612"/>
    <w:rsid w:val="002336EB"/>
    <w:rsid w:val="0023475A"/>
    <w:rsid w:val="002368C1"/>
    <w:rsid w:val="00237491"/>
    <w:rsid w:val="00242F56"/>
    <w:rsid w:val="00243472"/>
    <w:rsid w:val="00244031"/>
    <w:rsid w:val="00244974"/>
    <w:rsid w:val="002462C8"/>
    <w:rsid w:val="00246C48"/>
    <w:rsid w:val="002470C2"/>
    <w:rsid w:val="00247DF6"/>
    <w:rsid w:val="00247E91"/>
    <w:rsid w:val="00250560"/>
    <w:rsid w:val="00251BD0"/>
    <w:rsid w:val="00251D13"/>
    <w:rsid w:val="0025716C"/>
    <w:rsid w:val="002608EE"/>
    <w:rsid w:val="00262968"/>
    <w:rsid w:val="002661A5"/>
    <w:rsid w:val="00266A33"/>
    <w:rsid w:val="002711B6"/>
    <w:rsid w:val="00271633"/>
    <w:rsid w:val="002720CE"/>
    <w:rsid w:val="00273D8C"/>
    <w:rsid w:val="0027441D"/>
    <w:rsid w:val="00275BFD"/>
    <w:rsid w:val="00276BD7"/>
    <w:rsid w:val="00277387"/>
    <w:rsid w:val="00277A1B"/>
    <w:rsid w:val="0028048A"/>
    <w:rsid w:val="002819B4"/>
    <w:rsid w:val="002829E8"/>
    <w:rsid w:val="0028317B"/>
    <w:rsid w:val="00284D4C"/>
    <w:rsid w:val="00286513"/>
    <w:rsid w:val="00286F34"/>
    <w:rsid w:val="00287101"/>
    <w:rsid w:val="00291257"/>
    <w:rsid w:val="002946C1"/>
    <w:rsid w:val="00296024"/>
    <w:rsid w:val="002968BD"/>
    <w:rsid w:val="00296F81"/>
    <w:rsid w:val="002A07F1"/>
    <w:rsid w:val="002A1769"/>
    <w:rsid w:val="002A1D55"/>
    <w:rsid w:val="002A1F49"/>
    <w:rsid w:val="002A233C"/>
    <w:rsid w:val="002A24BD"/>
    <w:rsid w:val="002A355C"/>
    <w:rsid w:val="002A380B"/>
    <w:rsid w:val="002A39F2"/>
    <w:rsid w:val="002A3E74"/>
    <w:rsid w:val="002A43BE"/>
    <w:rsid w:val="002A70AE"/>
    <w:rsid w:val="002A78F7"/>
    <w:rsid w:val="002B0119"/>
    <w:rsid w:val="002B01FB"/>
    <w:rsid w:val="002B05F3"/>
    <w:rsid w:val="002B1F2C"/>
    <w:rsid w:val="002B2305"/>
    <w:rsid w:val="002B261C"/>
    <w:rsid w:val="002B27BB"/>
    <w:rsid w:val="002B329F"/>
    <w:rsid w:val="002B3BEC"/>
    <w:rsid w:val="002B3CDF"/>
    <w:rsid w:val="002B4504"/>
    <w:rsid w:val="002B5EBB"/>
    <w:rsid w:val="002C0535"/>
    <w:rsid w:val="002C21C7"/>
    <w:rsid w:val="002C23B4"/>
    <w:rsid w:val="002C250D"/>
    <w:rsid w:val="002C3C55"/>
    <w:rsid w:val="002C51E9"/>
    <w:rsid w:val="002C72BA"/>
    <w:rsid w:val="002D2042"/>
    <w:rsid w:val="002D4633"/>
    <w:rsid w:val="002D532A"/>
    <w:rsid w:val="002D76F9"/>
    <w:rsid w:val="002E0C2D"/>
    <w:rsid w:val="002E2070"/>
    <w:rsid w:val="002E275C"/>
    <w:rsid w:val="002E3FC6"/>
    <w:rsid w:val="002E45AA"/>
    <w:rsid w:val="002E5239"/>
    <w:rsid w:val="002E5BEC"/>
    <w:rsid w:val="002E769A"/>
    <w:rsid w:val="002E787D"/>
    <w:rsid w:val="002F128D"/>
    <w:rsid w:val="002F1D70"/>
    <w:rsid w:val="002F1F6E"/>
    <w:rsid w:val="002F2439"/>
    <w:rsid w:val="002F382A"/>
    <w:rsid w:val="002F3DF8"/>
    <w:rsid w:val="002F4A23"/>
    <w:rsid w:val="002F5819"/>
    <w:rsid w:val="002F60EE"/>
    <w:rsid w:val="002F63F6"/>
    <w:rsid w:val="002F69C2"/>
    <w:rsid w:val="002F7321"/>
    <w:rsid w:val="002F75F8"/>
    <w:rsid w:val="00301201"/>
    <w:rsid w:val="003014B3"/>
    <w:rsid w:val="00301ED6"/>
    <w:rsid w:val="00302ECF"/>
    <w:rsid w:val="00302F98"/>
    <w:rsid w:val="00303417"/>
    <w:rsid w:val="00303EF0"/>
    <w:rsid w:val="00303F61"/>
    <w:rsid w:val="00304F2D"/>
    <w:rsid w:val="00306612"/>
    <w:rsid w:val="00307A02"/>
    <w:rsid w:val="00310A92"/>
    <w:rsid w:val="003127F4"/>
    <w:rsid w:val="00312AE2"/>
    <w:rsid w:val="00314532"/>
    <w:rsid w:val="003148B9"/>
    <w:rsid w:val="003148FE"/>
    <w:rsid w:val="00316E0D"/>
    <w:rsid w:val="00317CC2"/>
    <w:rsid w:val="00320051"/>
    <w:rsid w:val="00320889"/>
    <w:rsid w:val="003228AB"/>
    <w:rsid w:val="003250D2"/>
    <w:rsid w:val="003257DF"/>
    <w:rsid w:val="003272DC"/>
    <w:rsid w:val="00327756"/>
    <w:rsid w:val="00330AD9"/>
    <w:rsid w:val="0033172A"/>
    <w:rsid w:val="00332A71"/>
    <w:rsid w:val="003366C1"/>
    <w:rsid w:val="00340302"/>
    <w:rsid w:val="003411E7"/>
    <w:rsid w:val="00345026"/>
    <w:rsid w:val="00345C78"/>
    <w:rsid w:val="00347B33"/>
    <w:rsid w:val="00353BC8"/>
    <w:rsid w:val="00354346"/>
    <w:rsid w:val="00356AE2"/>
    <w:rsid w:val="00361D91"/>
    <w:rsid w:val="003647FD"/>
    <w:rsid w:val="003657CE"/>
    <w:rsid w:val="00365C31"/>
    <w:rsid w:val="003669B3"/>
    <w:rsid w:val="003710E2"/>
    <w:rsid w:val="00371F5E"/>
    <w:rsid w:val="00372178"/>
    <w:rsid w:val="00372333"/>
    <w:rsid w:val="00374387"/>
    <w:rsid w:val="0037606B"/>
    <w:rsid w:val="003766A7"/>
    <w:rsid w:val="00377144"/>
    <w:rsid w:val="003772A9"/>
    <w:rsid w:val="00377BAA"/>
    <w:rsid w:val="00380A80"/>
    <w:rsid w:val="003813AA"/>
    <w:rsid w:val="00381648"/>
    <w:rsid w:val="00381ED5"/>
    <w:rsid w:val="003826FC"/>
    <w:rsid w:val="00383C3C"/>
    <w:rsid w:val="00384F8D"/>
    <w:rsid w:val="00385DDB"/>
    <w:rsid w:val="00386728"/>
    <w:rsid w:val="003877E5"/>
    <w:rsid w:val="00390128"/>
    <w:rsid w:val="00393A8B"/>
    <w:rsid w:val="003946E8"/>
    <w:rsid w:val="0039521A"/>
    <w:rsid w:val="003957A5"/>
    <w:rsid w:val="00396F11"/>
    <w:rsid w:val="003A109F"/>
    <w:rsid w:val="003A3324"/>
    <w:rsid w:val="003A3925"/>
    <w:rsid w:val="003A3B26"/>
    <w:rsid w:val="003A4517"/>
    <w:rsid w:val="003A6F2B"/>
    <w:rsid w:val="003B1FAD"/>
    <w:rsid w:val="003B36C6"/>
    <w:rsid w:val="003B38FF"/>
    <w:rsid w:val="003B3CA4"/>
    <w:rsid w:val="003B6EA4"/>
    <w:rsid w:val="003C096A"/>
    <w:rsid w:val="003C0DEC"/>
    <w:rsid w:val="003C1282"/>
    <w:rsid w:val="003C26B1"/>
    <w:rsid w:val="003C3E06"/>
    <w:rsid w:val="003D07F3"/>
    <w:rsid w:val="003D1267"/>
    <w:rsid w:val="003D1C1C"/>
    <w:rsid w:val="003D4030"/>
    <w:rsid w:val="003D6148"/>
    <w:rsid w:val="003D6D28"/>
    <w:rsid w:val="003D6FD8"/>
    <w:rsid w:val="003D788C"/>
    <w:rsid w:val="003E038D"/>
    <w:rsid w:val="003E0B03"/>
    <w:rsid w:val="003E349E"/>
    <w:rsid w:val="003E3DFC"/>
    <w:rsid w:val="003E408A"/>
    <w:rsid w:val="003E4203"/>
    <w:rsid w:val="003E43BC"/>
    <w:rsid w:val="003E4A06"/>
    <w:rsid w:val="003E50F3"/>
    <w:rsid w:val="003E562F"/>
    <w:rsid w:val="003E5C8D"/>
    <w:rsid w:val="003E5D79"/>
    <w:rsid w:val="003E7316"/>
    <w:rsid w:val="003E7321"/>
    <w:rsid w:val="003F229E"/>
    <w:rsid w:val="003F3C49"/>
    <w:rsid w:val="003F5302"/>
    <w:rsid w:val="0040253C"/>
    <w:rsid w:val="004026E3"/>
    <w:rsid w:val="00402CC1"/>
    <w:rsid w:val="004033A9"/>
    <w:rsid w:val="00404C5F"/>
    <w:rsid w:val="00405153"/>
    <w:rsid w:val="004066C5"/>
    <w:rsid w:val="00406D0E"/>
    <w:rsid w:val="0040735A"/>
    <w:rsid w:val="0041002E"/>
    <w:rsid w:val="00411CEC"/>
    <w:rsid w:val="00412B0F"/>
    <w:rsid w:val="00412BCE"/>
    <w:rsid w:val="00412D50"/>
    <w:rsid w:val="004146EE"/>
    <w:rsid w:val="004202CE"/>
    <w:rsid w:val="00422356"/>
    <w:rsid w:val="004226C9"/>
    <w:rsid w:val="00422CD3"/>
    <w:rsid w:val="00422D5F"/>
    <w:rsid w:val="00422EA6"/>
    <w:rsid w:val="00423BBE"/>
    <w:rsid w:val="00424394"/>
    <w:rsid w:val="0042578F"/>
    <w:rsid w:val="00426095"/>
    <w:rsid w:val="004264DA"/>
    <w:rsid w:val="0042652A"/>
    <w:rsid w:val="004316CE"/>
    <w:rsid w:val="004317A5"/>
    <w:rsid w:val="00431A7B"/>
    <w:rsid w:val="00436256"/>
    <w:rsid w:val="0043733D"/>
    <w:rsid w:val="00440C99"/>
    <w:rsid w:val="00440D8F"/>
    <w:rsid w:val="004420E9"/>
    <w:rsid w:val="004433EF"/>
    <w:rsid w:val="004439C7"/>
    <w:rsid w:val="00443CD9"/>
    <w:rsid w:val="004444FB"/>
    <w:rsid w:val="004455F3"/>
    <w:rsid w:val="00446B2E"/>
    <w:rsid w:val="004508FF"/>
    <w:rsid w:val="00451810"/>
    <w:rsid w:val="00453198"/>
    <w:rsid w:val="004537D5"/>
    <w:rsid w:val="0046503E"/>
    <w:rsid w:val="00465651"/>
    <w:rsid w:val="004717C6"/>
    <w:rsid w:val="004722E8"/>
    <w:rsid w:val="00472489"/>
    <w:rsid w:val="00472F65"/>
    <w:rsid w:val="00473539"/>
    <w:rsid w:val="004761B3"/>
    <w:rsid w:val="00476291"/>
    <w:rsid w:val="00480A3B"/>
    <w:rsid w:val="00481ECF"/>
    <w:rsid w:val="00482332"/>
    <w:rsid w:val="004830F7"/>
    <w:rsid w:val="004831C5"/>
    <w:rsid w:val="00483FEE"/>
    <w:rsid w:val="00485E49"/>
    <w:rsid w:val="00485E5A"/>
    <w:rsid w:val="00487007"/>
    <w:rsid w:val="00490461"/>
    <w:rsid w:val="004918D0"/>
    <w:rsid w:val="00492F6B"/>
    <w:rsid w:val="00493554"/>
    <w:rsid w:val="004939AA"/>
    <w:rsid w:val="004970DD"/>
    <w:rsid w:val="00497F64"/>
    <w:rsid w:val="004A2AFD"/>
    <w:rsid w:val="004A5455"/>
    <w:rsid w:val="004A7CCB"/>
    <w:rsid w:val="004B0772"/>
    <w:rsid w:val="004B32F1"/>
    <w:rsid w:val="004B78F7"/>
    <w:rsid w:val="004C16F9"/>
    <w:rsid w:val="004C1ADE"/>
    <w:rsid w:val="004C2A4E"/>
    <w:rsid w:val="004C4447"/>
    <w:rsid w:val="004C5127"/>
    <w:rsid w:val="004D028C"/>
    <w:rsid w:val="004D0512"/>
    <w:rsid w:val="004D27AD"/>
    <w:rsid w:val="004D2D9B"/>
    <w:rsid w:val="004D2F17"/>
    <w:rsid w:val="004D5A31"/>
    <w:rsid w:val="004D65D0"/>
    <w:rsid w:val="004E0698"/>
    <w:rsid w:val="004E131B"/>
    <w:rsid w:val="004E2F2C"/>
    <w:rsid w:val="004E35D3"/>
    <w:rsid w:val="004E3BE6"/>
    <w:rsid w:val="004E4F52"/>
    <w:rsid w:val="004F0CD7"/>
    <w:rsid w:val="004F18C5"/>
    <w:rsid w:val="004F4266"/>
    <w:rsid w:val="004F519E"/>
    <w:rsid w:val="004F62AF"/>
    <w:rsid w:val="005003FD"/>
    <w:rsid w:val="00503F50"/>
    <w:rsid w:val="00504A37"/>
    <w:rsid w:val="0050529E"/>
    <w:rsid w:val="00505CE1"/>
    <w:rsid w:val="00505CF9"/>
    <w:rsid w:val="00506428"/>
    <w:rsid w:val="00506B7F"/>
    <w:rsid w:val="00510043"/>
    <w:rsid w:val="005113FC"/>
    <w:rsid w:val="005120A9"/>
    <w:rsid w:val="00512871"/>
    <w:rsid w:val="005146EB"/>
    <w:rsid w:val="00515637"/>
    <w:rsid w:val="00515AE0"/>
    <w:rsid w:val="00515C38"/>
    <w:rsid w:val="00516996"/>
    <w:rsid w:val="00516AF4"/>
    <w:rsid w:val="00520030"/>
    <w:rsid w:val="00520492"/>
    <w:rsid w:val="00521314"/>
    <w:rsid w:val="00521570"/>
    <w:rsid w:val="00521C10"/>
    <w:rsid w:val="00522154"/>
    <w:rsid w:val="0052279C"/>
    <w:rsid w:val="00523E53"/>
    <w:rsid w:val="00526318"/>
    <w:rsid w:val="00527E7F"/>
    <w:rsid w:val="00530549"/>
    <w:rsid w:val="00530798"/>
    <w:rsid w:val="005348D7"/>
    <w:rsid w:val="00534C09"/>
    <w:rsid w:val="00534E33"/>
    <w:rsid w:val="005362E5"/>
    <w:rsid w:val="00536364"/>
    <w:rsid w:val="00537F79"/>
    <w:rsid w:val="00540390"/>
    <w:rsid w:val="00541C02"/>
    <w:rsid w:val="00545849"/>
    <w:rsid w:val="00546B5C"/>
    <w:rsid w:val="00547C2B"/>
    <w:rsid w:val="005505B3"/>
    <w:rsid w:val="005516C7"/>
    <w:rsid w:val="00551B2C"/>
    <w:rsid w:val="00551B81"/>
    <w:rsid w:val="00551E8D"/>
    <w:rsid w:val="0055469E"/>
    <w:rsid w:val="0055544C"/>
    <w:rsid w:val="00556A7B"/>
    <w:rsid w:val="005578CE"/>
    <w:rsid w:val="00562133"/>
    <w:rsid w:val="00562C2C"/>
    <w:rsid w:val="0056352B"/>
    <w:rsid w:val="00565279"/>
    <w:rsid w:val="005662C6"/>
    <w:rsid w:val="00570083"/>
    <w:rsid w:val="005706DC"/>
    <w:rsid w:val="00572E1B"/>
    <w:rsid w:val="00572FD3"/>
    <w:rsid w:val="0057346F"/>
    <w:rsid w:val="00573EA0"/>
    <w:rsid w:val="00574664"/>
    <w:rsid w:val="00575AED"/>
    <w:rsid w:val="005831CC"/>
    <w:rsid w:val="00585FA9"/>
    <w:rsid w:val="00586116"/>
    <w:rsid w:val="0058620E"/>
    <w:rsid w:val="00586D32"/>
    <w:rsid w:val="005870FB"/>
    <w:rsid w:val="0058734D"/>
    <w:rsid w:val="005875A8"/>
    <w:rsid w:val="00590A1C"/>
    <w:rsid w:val="00592A83"/>
    <w:rsid w:val="0059328B"/>
    <w:rsid w:val="00595523"/>
    <w:rsid w:val="0059641E"/>
    <w:rsid w:val="0059734D"/>
    <w:rsid w:val="005A1B54"/>
    <w:rsid w:val="005A40AB"/>
    <w:rsid w:val="005A7EFE"/>
    <w:rsid w:val="005B047F"/>
    <w:rsid w:val="005B0D61"/>
    <w:rsid w:val="005B20C6"/>
    <w:rsid w:val="005B4058"/>
    <w:rsid w:val="005B4A04"/>
    <w:rsid w:val="005B50B6"/>
    <w:rsid w:val="005B5DD6"/>
    <w:rsid w:val="005B68B6"/>
    <w:rsid w:val="005B6B1C"/>
    <w:rsid w:val="005B72E0"/>
    <w:rsid w:val="005C220F"/>
    <w:rsid w:val="005C2253"/>
    <w:rsid w:val="005C2AAF"/>
    <w:rsid w:val="005C3B73"/>
    <w:rsid w:val="005C546D"/>
    <w:rsid w:val="005C7711"/>
    <w:rsid w:val="005D036B"/>
    <w:rsid w:val="005D0CD0"/>
    <w:rsid w:val="005D272C"/>
    <w:rsid w:val="005D33DD"/>
    <w:rsid w:val="005D37D3"/>
    <w:rsid w:val="005D4193"/>
    <w:rsid w:val="005D4A5D"/>
    <w:rsid w:val="005D5B4D"/>
    <w:rsid w:val="005D6BB9"/>
    <w:rsid w:val="005D7987"/>
    <w:rsid w:val="005E0BE1"/>
    <w:rsid w:val="005E1A47"/>
    <w:rsid w:val="005E1DED"/>
    <w:rsid w:val="005E2B77"/>
    <w:rsid w:val="005E6836"/>
    <w:rsid w:val="005E7ADB"/>
    <w:rsid w:val="005F0152"/>
    <w:rsid w:val="005F0AC7"/>
    <w:rsid w:val="005F1310"/>
    <w:rsid w:val="005F18F4"/>
    <w:rsid w:val="005F2109"/>
    <w:rsid w:val="005F2576"/>
    <w:rsid w:val="005F2816"/>
    <w:rsid w:val="005F3074"/>
    <w:rsid w:val="005F49AB"/>
    <w:rsid w:val="005F5603"/>
    <w:rsid w:val="005F656A"/>
    <w:rsid w:val="005F65F4"/>
    <w:rsid w:val="005F6867"/>
    <w:rsid w:val="005F6916"/>
    <w:rsid w:val="005F6C12"/>
    <w:rsid w:val="005F7362"/>
    <w:rsid w:val="005F7422"/>
    <w:rsid w:val="005F7A57"/>
    <w:rsid w:val="0060063B"/>
    <w:rsid w:val="00603AB7"/>
    <w:rsid w:val="00604A98"/>
    <w:rsid w:val="00605FBD"/>
    <w:rsid w:val="00606278"/>
    <w:rsid w:val="00610130"/>
    <w:rsid w:val="00612B25"/>
    <w:rsid w:val="00613604"/>
    <w:rsid w:val="00615BBA"/>
    <w:rsid w:val="00616970"/>
    <w:rsid w:val="00617056"/>
    <w:rsid w:val="006179A0"/>
    <w:rsid w:val="00620368"/>
    <w:rsid w:val="0062049F"/>
    <w:rsid w:val="00621B6D"/>
    <w:rsid w:val="00623228"/>
    <w:rsid w:val="0062406A"/>
    <w:rsid w:val="00624518"/>
    <w:rsid w:val="00625351"/>
    <w:rsid w:val="00626619"/>
    <w:rsid w:val="00630BB7"/>
    <w:rsid w:val="00632BF3"/>
    <w:rsid w:val="006339F6"/>
    <w:rsid w:val="00633B58"/>
    <w:rsid w:val="006340EB"/>
    <w:rsid w:val="006343E0"/>
    <w:rsid w:val="006349B5"/>
    <w:rsid w:val="006355A6"/>
    <w:rsid w:val="0063735E"/>
    <w:rsid w:val="00641043"/>
    <w:rsid w:val="00641558"/>
    <w:rsid w:val="00641CE8"/>
    <w:rsid w:val="006426F6"/>
    <w:rsid w:val="00642B9E"/>
    <w:rsid w:val="00643E87"/>
    <w:rsid w:val="00645BBF"/>
    <w:rsid w:val="00645E5F"/>
    <w:rsid w:val="0064689D"/>
    <w:rsid w:val="00647E31"/>
    <w:rsid w:val="00652C6A"/>
    <w:rsid w:val="00653F74"/>
    <w:rsid w:val="00654DDE"/>
    <w:rsid w:val="00655728"/>
    <w:rsid w:val="00655D7A"/>
    <w:rsid w:val="0065791B"/>
    <w:rsid w:val="00657D18"/>
    <w:rsid w:val="00660AA6"/>
    <w:rsid w:val="00660CF5"/>
    <w:rsid w:val="00661946"/>
    <w:rsid w:val="00662107"/>
    <w:rsid w:val="0066311C"/>
    <w:rsid w:val="00664197"/>
    <w:rsid w:val="006650BD"/>
    <w:rsid w:val="006658F1"/>
    <w:rsid w:val="00667522"/>
    <w:rsid w:val="0066779A"/>
    <w:rsid w:val="0066785F"/>
    <w:rsid w:val="00670546"/>
    <w:rsid w:val="00671CC1"/>
    <w:rsid w:val="00672733"/>
    <w:rsid w:val="00674975"/>
    <w:rsid w:val="00682EBE"/>
    <w:rsid w:val="00684C66"/>
    <w:rsid w:val="00684E96"/>
    <w:rsid w:val="0068563A"/>
    <w:rsid w:val="00685F7F"/>
    <w:rsid w:val="00690B34"/>
    <w:rsid w:val="00694722"/>
    <w:rsid w:val="00695429"/>
    <w:rsid w:val="00695C93"/>
    <w:rsid w:val="00696950"/>
    <w:rsid w:val="00697CFF"/>
    <w:rsid w:val="006A028D"/>
    <w:rsid w:val="006A2710"/>
    <w:rsid w:val="006A3B29"/>
    <w:rsid w:val="006A5090"/>
    <w:rsid w:val="006A6A82"/>
    <w:rsid w:val="006A7B97"/>
    <w:rsid w:val="006B3495"/>
    <w:rsid w:val="006B457A"/>
    <w:rsid w:val="006B5BF4"/>
    <w:rsid w:val="006B71E3"/>
    <w:rsid w:val="006B7975"/>
    <w:rsid w:val="006C013D"/>
    <w:rsid w:val="006C0C36"/>
    <w:rsid w:val="006C233E"/>
    <w:rsid w:val="006C32DE"/>
    <w:rsid w:val="006C4174"/>
    <w:rsid w:val="006C434B"/>
    <w:rsid w:val="006C4D87"/>
    <w:rsid w:val="006C6A85"/>
    <w:rsid w:val="006D172A"/>
    <w:rsid w:val="006D254F"/>
    <w:rsid w:val="006D2EF5"/>
    <w:rsid w:val="006D4616"/>
    <w:rsid w:val="006D49E7"/>
    <w:rsid w:val="006D52BF"/>
    <w:rsid w:val="006D56ED"/>
    <w:rsid w:val="006D5F09"/>
    <w:rsid w:val="006D619E"/>
    <w:rsid w:val="006D6D39"/>
    <w:rsid w:val="006E02D2"/>
    <w:rsid w:val="006E0E63"/>
    <w:rsid w:val="006E0FB6"/>
    <w:rsid w:val="006E106D"/>
    <w:rsid w:val="006E292B"/>
    <w:rsid w:val="006E2AC0"/>
    <w:rsid w:val="006E39CD"/>
    <w:rsid w:val="006E517D"/>
    <w:rsid w:val="006E7D72"/>
    <w:rsid w:val="006F109A"/>
    <w:rsid w:val="006F1D6B"/>
    <w:rsid w:val="006F205F"/>
    <w:rsid w:val="006F2802"/>
    <w:rsid w:val="006F53E6"/>
    <w:rsid w:val="006F5ED2"/>
    <w:rsid w:val="006F6B5C"/>
    <w:rsid w:val="006F781D"/>
    <w:rsid w:val="006F7D5E"/>
    <w:rsid w:val="007008B8"/>
    <w:rsid w:val="00701115"/>
    <w:rsid w:val="007022D5"/>
    <w:rsid w:val="007029B6"/>
    <w:rsid w:val="00702C40"/>
    <w:rsid w:val="00704840"/>
    <w:rsid w:val="00704B40"/>
    <w:rsid w:val="00705174"/>
    <w:rsid w:val="00705FDD"/>
    <w:rsid w:val="00706831"/>
    <w:rsid w:val="00706D49"/>
    <w:rsid w:val="00711F8F"/>
    <w:rsid w:val="0071263F"/>
    <w:rsid w:val="00716854"/>
    <w:rsid w:val="00716E1C"/>
    <w:rsid w:val="00717B26"/>
    <w:rsid w:val="007208C6"/>
    <w:rsid w:val="00721873"/>
    <w:rsid w:val="007221FF"/>
    <w:rsid w:val="00725C9B"/>
    <w:rsid w:val="007267C4"/>
    <w:rsid w:val="007318D9"/>
    <w:rsid w:val="00731E3C"/>
    <w:rsid w:val="007324BF"/>
    <w:rsid w:val="00735109"/>
    <w:rsid w:val="007355BC"/>
    <w:rsid w:val="007421CE"/>
    <w:rsid w:val="00743A69"/>
    <w:rsid w:val="00743E54"/>
    <w:rsid w:val="0074495F"/>
    <w:rsid w:val="00747C7C"/>
    <w:rsid w:val="007501CB"/>
    <w:rsid w:val="00751E10"/>
    <w:rsid w:val="00756811"/>
    <w:rsid w:val="00757FB2"/>
    <w:rsid w:val="00760C62"/>
    <w:rsid w:val="00761B87"/>
    <w:rsid w:val="00761CAA"/>
    <w:rsid w:val="007628BC"/>
    <w:rsid w:val="00763BCF"/>
    <w:rsid w:val="007656AC"/>
    <w:rsid w:val="00766CB5"/>
    <w:rsid w:val="00772FA8"/>
    <w:rsid w:val="00774C87"/>
    <w:rsid w:val="00775D52"/>
    <w:rsid w:val="007772ED"/>
    <w:rsid w:val="00782BA8"/>
    <w:rsid w:val="0078355A"/>
    <w:rsid w:val="007835FE"/>
    <w:rsid w:val="007838E5"/>
    <w:rsid w:val="007855D1"/>
    <w:rsid w:val="007867B0"/>
    <w:rsid w:val="00786B2F"/>
    <w:rsid w:val="00790FFA"/>
    <w:rsid w:val="0079520F"/>
    <w:rsid w:val="0079669C"/>
    <w:rsid w:val="007968EE"/>
    <w:rsid w:val="00797089"/>
    <w:rsid w:val="007A0B0C"/>
    <w:rsid w:val="007A215B"/>
    <w:rsid w:val="007A3300"/>
    <w:rsid w:val="007A3EC1"/>
    <w:rsid w:val="007A6C79"/>
    <w:rsid w:val="007B0CEC"/>
    <w:rsid w:val="007B116C"/>
    <w:rsid w:val="007B11AF"/>
    <w:rsid w:val="007B19C7"/>
    <w:rsid w:val="007B2648"/>
    <w:rsid w:val="007B3ABB"/>
    <w:rsid w:val="007B4E47"/>
    <w:rsid w:val="007B7F2C"/>
    <w:rsid w:val="007C033D"/>
    <w:rsid w:val="007C0FF4"/>
    <w:rsid w:val="007C221E"/>
    <w:rsid w:val="007C28B0"/>
    <w:rsid w:val="007C38C2"/>
    <w:rsid w:val="007C3C42"/>
    <w:rsid w:val="007C3C9E"/>
    <w:rsid w:val="007C3E3C"/>
    <w:rsid w:val="007C4FC5"/>
    <w:rsid w:val="007C5092"/>
    <w:rsid w:val="007C7AD1"/>
    <w:rsid w:val="007D096B"/>
    <w:rsid w:val="007D1C5E"/>
    <w:rsid w:val="007D29D1"/>
    <w:rsid w:val="007D2C80"/>
    <w:rsid w:val="007D2D5D"/>
    <w:rsid w:val="007D33CF"/>
    <w:rsid w:val="007D3DD0"/>
    <w:rsid w:val="007D51FC"/>
    <w:rsid w:val="007D60B6"/>
    <w:rsid w:val="007D6196"/>
    <w:rsid w:val="007D6658"/>
    <w:rsid w:val="007D6725"/>
    <w:rsid w:val="007D6BF8"/>
    <w:rsid w:val="007E2FDD"/>
    <w:rsid w:val="007E33B5"/>
    <w:rsid w:val="007E46EE"/>
    <w:rsid w:val="007E48E0"/>
    <w:rsid w:val="007E4902"/>
    <w:rsid w:val="007E5149"/>
    <w:rsid w:val="007E67B7"/>
    <w:rsid w:val="007E6B5C"/>
    <w:rsid w:val="007E721E"/>
    <w:rsid w:val="007F3421"/>
    <w:rsid w:val="007F44B6"/>
    <w:rsid w:val="007F5FF6"/>
    <w:rsid w:val="008015EF"/>
    <w:rsid w:val="00810EE5"/>
    <w:rsid w:val="00812E54"/>
    <w:rsid w:val="00814964"/>
    <w:rsid w:val="0081608B"/>
    <w:rsid w:val="00816E26"/>
    <w:rsid w:val="00820068"/>
    <w:rsid w:val="0082134D"/>
    <w:rsid w:val="008215E4"/>
    <w:rsid w:val="00821B04"/>
    <w:rsid w:val="00823F85"/>
    <w:rsid w:val="008244AD"/>
    <w:rsid w:val="00827B77"/>
    <w:rsid w:val="00830386"/>
    <w:rsid w:val="008320E1"/>
    <w:rsid w:val="00832CBA"/>
    <w:rsid w:val="008330E6"/>
    <w:rsid w:val="008333FC"/>
    <w:rsid w:val="008339D5"/>
    <w:rsid w:val="00834414"/>
    <w:rsid w:val="008404A8"/>
    <w:rsid w:val="00841939"/>
    <w:rsid w:val="008435C6"/>
    <w:rsid w:val="00843817"/>
    <w:rsid w:val="0084593E"/>
    <w:rsid w:val="00846F4F"/>
    <w:rsid w:val="00847F6C"/>
    <w:rsid w:val="00853397"/>
    <w:rsid w:val="00853DCA"/>
    <w:rsid w:val="00853DCD"/>
    <w:rsid w:val="00854DF1"/>
    <w:rsid w:val="00854FA6"/>
    <w:rsid w:val="0085571D"/>
    <w:rsid w:val="0085597B"/>
    <w:rsid w:val="00855DF4"/>
    <w:rsid w:val="00856314"/>
    <w:rsid w:val="00856B6E"/>
    <w:rsid w:val="00861541"/>
    <w:rsid w:val="00862261"/>
    <w:rsid w:val="00862ADC"/>
    <w:rsid w:val="0086378D"/>
    <w:rsid w:val="00865841"/>
    <w:rsid w:val="00866B78"/>
    <w:rsid w:val="00867366"/>
    <w:rsid w:val="00872F0B"/>
    <w:rsid w:val="0087485A"/>
    <w:rsid w:val="00875290"/>
    <w:rsid w:val="00876E21"/>
    <w:rsid w:val="00877A94"/>
    <w:rsid w:val="00877B90"/>
    <w:rsid w:val="00877C98"/>
    <w:rsid w:val="00877E69"/>
    <w:rsid w:val="00880D3C"/>
    <w:rsid w:val="00881635"/>
    <w:rsid w:val="008816F0"/>
    <w:rsid w:val="008834C6"/>
    <w:rsid w:val="0088418F"/>
    <w:rsid w:val="0088432D"/>
    <w:rsid w:val="00887442"/>
    <w:rsid w:val="00891667"/>
    <w:rsid w:val="008941A7"/>
    <w:rsid w:val="00894CAA"/>
    <w:rsid w:val="0089506D"/>
    <w:rsid w:val="00895F03"/>
    <w:rsid w:val="00895F50"/>
    <w:rsid w:val="00896136"/>
    <w:rsid w:val="008968AF"/>
    <w:rsid w:val="008978E8"/>
    <w:rsid w:val="008A0DB2"/>
    <w:rsid w:val="008A1778"/>
    <w:rsid w:val="008A1F24"/>
    <w:rsid w:val="008A3514"/>
    <w:rsid w:val="008A55D8"/>
    <w:rsid w:val="008A7BBC"/>
    <w:rsid w:val="008B0223"/>
    <w:rsid w:val="008B0328"/>
    <w:rsid w:val="008B0ADC"/>
    <w:rsid w:val="008B2615"/>
    <w:rsid w:val="008B2824"/>
    <w:rsid w:val="008B3AD7"/>
    <w:rsid w:val="008B4928"/>
    <w:rsid w:val="008B4FB6"/>
    <w:rsid w:val="008B6566"/>
    <w:rsid w:val="008B6A65"/>
    <w:rsid w:val="008C1C6C"/>
    <w:rsid w:val="008C221B"/>
    <w:rsid w:val="008C3B96"/>
    <w:rsid w:val="008C4947"/>
    <w:rsid w:val="008C4A63"/>
    <w:rsid w:val="008C5D66"/>
    <w:rsid w:val="008C5FE4"/>
    <w:rsid w:val="008D30C0"/>
    <w:rsid w:val="008D7201"/>
    <w:rsid w:val="008E1571"/>
    <w:rsid w:val="008E2217"/>
    <w:rsid w:val="008E3B37"/>
    <w:rsid w:val="008E47FD"/>
    <w:rsid w:val="008E50F9"/>
    <w:rsid w:val="008E5198"/>
    <w:rsid w:val="008F1275"/>
    <w:rsid w:val="008F2760"/>
    <w:rsid w:val="008F2E84"/>
    <w:rsid w:val="008F4B87"/>
    <w:rsid w:val="008F7FFC"/>
    <w:rsid w:val="00900521"/>
    <w:rsid w:val="00901143"/>
    <w:rsid w:val="00901918"/>
    <w:rsid w:val="00902525"/>
    <w:rsid w:val="00902B19"/>
    <w:rsid w:val="00903340"/>
    <w:rsid w:val="00903CF4"/>
    <w:rsid w:val="00905AA8"/>
    <w:rsid w:val="00907881"/>
    <w:rsid w:val="009101BE"/>
    <w:rsid w:val="00910D80"/>
    <w:rsid w:val="009115B5"/>
    <w:rsid w:val="00911731"/>
    <w:rsid w:val="009122DE"/>
    <w:rsid w:val="009129E8"/>
    <w:rsid w:val="00913804"/>
    <w:rsid w:val="00921AE5"/>
    <w:rsid w:val="00922575"/>
    <w:rsid w:val="00922D53"/>
    <w:rsid w:val="00924578"/>
    <w:rsid w:val="00924654"/>
    <w:rsid w:val="009254C3"/>
    <w:rsid w:val="00925F37"/>
    <w:rsid w:val="00927A5C"/>
    <w:rsid w:val="009305DE"/>
    <w:rsid w:val="00930C00"/>
    <w:rsid w:val="00930EC5"/>
    <w:rsid w:val="009310F9"/>
    <w:rsid w:val="009320DF"/>
    <w:rsid w:val="00932717"/>
    <w:rsid w:val="00932755"/>
    <w:rsid w:val="00935C1C"/>
    <w:rsid w:val="00935EC1"/>
    <w:rsid w:val="00936047"/>
    <w:rsid w:val="00936697"/>
    <w:rsid w:val="009367A9"/>
    <w:rsid w:val="0094093F"/>
    <w:rsid w:val="0094238C"/>
    <w:rsid w:val="00942455"/>
    <w:rsid w:val="00943285"/>
    <w:rsid w:val="00945D54"/>
    <w:rsid w:val="00945F79"/>
    <w:rsid w:val="0094639A"/>
    <w:rsid w:val="00947DE0"/>
    <w:rsid w:val="00950DE6"/>
    <w:rsid w:val="0095149F"/>
    <w:rsid w:val="00952B8F"/>
    <w:rsid w:val="00952E96"/>
    <w:rsid w:val="00953082"/>
    <w:rsid w:val="009551DD"/>
    <w:rsid w:val="00955C85"/>
    <w:rsid w:val="00956707"/>
    <w:rsid w:val="00956891"/>
    <w:rsid w:val="00957DC0"/>
    <w:rsid w:val="0096056F"/>
    <w:rsid w:val="00960BA6"/>
    <w:rsid w:val="00960D2F"/>
    <w:rsid w:val="00962455"/>
    <w:rsid w:val="00962D71"/>
    <w:rsid w:val="00963BFF"/>
    <w:rsid w:val="009654A0"/>
    <w:rsid w:val="00967396"/>
    <w:rsid w:val="00967E28"/>
    <w:rsid w:val="009729C3"/>
    <w:rsid w:val="00973162"/>
    <w:rsid w:val="009731D2"/>
    <w:rsid w:val="009745C4"/>
    <w:rsid w:val="00974FB6"/>
    <w:rsid w:val="0097695A"/>
    <w:rsid w:val="00976BFD"/>
    <w:rsid w:val="00981870"/>
    <w:rsid w:val="00981E79"/>
    <w:rsid w:val="009823B8"/>
    <w:rsid w:val="009841C1"/>
    <w:rsid w:val="0098645E"/>
    <w:rsid w:val="009864B6"/>
    <w:rsid w:val="00986524"/>
    <w:rsid w:val="00986D02"/>
    <w:rsid w:val="009912BC"/>
    <w:rsid w:val="009926A6"/>
    <w:rsid w:val="009934B9"/>
    <w:rsid w:val="009945B1"/>
    <w:rsid w:val="00994CB7"/>
    <w:rsid w:val="009975DE"/>
    <w:rsid w:val="009A0838"/>
    <w:rsid w:val="009A2680"/>
    <w:rsid w:val="009A2F48"/>
    <w:rsid w:val="009A3D2D"/>
    <w:rsid w:val="009A3FE7"/>
    <w:rsid w:val="009A401C"/>
    <w:rsid w:val="009A522F"/>
    <w:rsid w:val="009A594A"/>
    <w:rsid w:val="009A6322"/>
    <w:rsid w:val="009A6863"/>
    <w:rsid w:val="009A7356"/>
    <w:rsid w:val="009B39D6"/>
    <w:rsid w:val="009B5DAA"/>
    <w:rsid w:val="009B5EC1"/>
    <w:rsid w:val="009B7447"/>
    <w:rsid w:val="009B76F0"/>
    <w:rsid w:val="009C2A09"/>
    <w:rsid w:val="009C4A0E"/>
    <w:rsid w:val="009D05CD"/>
    <w:rsid w:val="009D08D7"/>
    <w:rsid w:val="009D1D78"/>
    <w:rsid w:val="009D2631"/>
    <w:rsid w:val="009D3D05"/>
    <w:rsid w:val="009D4CD9"/>
    <w:rsid w:val="009D5091"/>
    <w:rsid w:val="009D52F0"/>
    <w:rsid w:val="009D7ADB"/>
    <w:rsid w:val="009E0C3A"/>
    <w:rsid w:val="009E129C"/>
    <w:rsid w:val="009E1671"/>
    <w:rsid w:val="009E32DF"/>
    <w:rsid w:val="009E6890"/>
    <w:rsid w:val="009E6907"/>
    <w:rsid w:val="009F346E"/>
    <w:rsid w:val="009F3D06"/>
    <w:rsid w:val="009F3DCC"/>
    <w:rsid w:val="009F57E1"/>
    <w:rsid w:val="009F7FBB"/>
    <w:rsid w:val="00A00630"/>
    <w:rsid w:val="00A01F1D"/>
    <w:rsid w:val="00A01F97"/>
    <w:rsid w:val="00A02C05"/>
    <w:rsid w:val="00A06B4C"/>
    <w:rsid w:val="00A1445D"/>
    <w:rsid w:val="00A15704"/>
    <w:rsid w:val="00A1633B"/>
    <w:rsid w:val="00A173E5"/>
    <w:rsid w:val="00A17619"/>
    <w:rsid w:val="00A206C3"/>
    <w:rsid w:val="00A20848"/>
    <w:rsid w:val="00A22228"/>
    <w:rsid w:val="00A2287A"/>
    <w:rsid w:val="00A2301F"/>
    <w:rsid w:val="00A23A00"/>
    <w:rsid w:val="00A24649"/>
    <w:rsid w:val="00A25672"/>
    <w:rsid w:val="00A25879"/>
    <w:rsid w:val="00A25D26"/>
    <w:rsid w:val="00A26D8B"/>
    <w:rsid w:val="00A30D18"/>
    <w:rsid w:val="00A320CE"/>
    <w:rsid w:val="00A35AF1"/>
    <w:rsid w:val="00A36186"/>
    <w:rsid w:val="00A37391"/>
    <w:rsid w:val="00A4065C"/>
    <w:rsid w:val="00A41BF4"/>
    <w:rsid w:val="00A43E44"/>
    <w:rsid w:val="00A44ED3"/>
    <w:rsid w:val="00A46111"/>
    <w:rsid w:val="00A47378"/>
    <w:rsid w:val="00A5003D"/>
    <w:rsid w:val="00A50519"/>
    <w:rsid w:val="00A51252"/>
    <w:rsid w:val="00A517EC"/>
    <w:rsid w:val="00A51AE8"/>
    <w:rsid w:val="00A51FB6"/>
    <w:rsid w:val="00A52359"/>
    <w:rsid w:val="00A523DA"/>
    <w:rsid w:val="00A53A7B"/>
    <w:rsid w:val="00A54C6D"/>
    <w:rsid w:val="00A55218"/>
    <w:rsid w:val="00A5725E"/>
    <w:rsid w:val="00A60750"/>
    <w:rsid w:val="00A60E92"/>
    <w:rsid w:val="00A6553A"/>
    <w:rsid w:val="00A656F4"/>
    <w:rsid w:val="00A66520"/>
    <w:rsid w:val="00A66683"/>
    <w:rsid w:val="00A67D65"/>
    <w:rsid w:val="00A70254"/>
    <w:rsid w:val="00A719C1"/>
    <w:rsid w:val="00A7216E"/>
    <w:rsid w:val="00A72362"/>
    <w:rsid w:val="00A75590"/>
    <w:rsid w:val="00A75636"/>
    <w:rsid w:val="00A75BF7"/>
    <w:rsid w:val="00A81741"/>
    <w:rsid w:val="00A81B40"/>
    <w:rsid w:val="00A827E3"/>
    <w:rsid w:val="00A85B0C"/>
    <w:rsid w:val="00A86615"/>
    <w:rsid w:val="00A879DF"/>
    <w:rsid w:val="00A904F3"/>
    <w:rsid w:val="00A9063F"/>
    <w:rsid w:val="00A914E0"/>
    <w:rsid w:val="00A9230F"/>
    <w:rsid w:val="00A93D2F"/>
    <w:rsid w:val="00A95370"/>
    <w:rsid w:val="00A958E3"/>
    <w:rsid w:val="00A96163"/>
    <w:rsid w:val="00A96303"/>
    <w:rsid w:val="00AA1FE5"/>
    <w:rsid w:val="00AA21E3"/>
    <w:rsid w:val="00AA2695"/>
    <w:rsid w:val="00AA392F"/>
    <w:rsid w:val="00AA5714"/>
    <w:rsid w:val="00AA6EEF"/>
    <w:rsid w:val="00AA7C04"/>
    <w:rsid w:val="00AB088B"/>
    <w:rsid w:val="00AB11D8"/>
    <w:rsid w:val="00AB2E60"/>
    <w:rsid w:val="00AB43E0"/>
    <w:rsid w:val="00AB449B"/>
    <w:rsid w:val="00AB5995"/>
    <w:rsid w:val="00AB6E34"/>
    <w:rsid w:val="00AC0BED"/>
    <w:rsid w:val="00AC1037"/>
    <w:rsid w:val="00AC21AD"/>
    <w:rsid w:val="00AC4B2A"/>
    <w:rsid w:val="00AC4E3E"/>
    <w:rsid w:val="00AC54CC"/>
    <w:rsid w:val="00AC7937"/>
    <w:rsid w:val="00AD063D"/>
    <w:rsid w:val="00AD09A4"/>
    <w:rsid w:val="00AD2E4F"/>
    <w:rsid w:val="00AD3496"/>
    <w:rsid w:val="00AD44FF"/>
    <w:rsid w:val="00AD5475"/>
    <w:rsid w:val="00AD603A"/>
    <w:rsid w:val="00AD6CB9"/>
    <w:rsid w:val="00AD6FBA"/>
    <w:rsid w:val="00AE1DBC"/>
    <w:rsid w:val="00AE1E75"/>
    <w:rsid w:val="00AE2EC1"/>
    <w:rsid w:val="00AE684C"/>
    <w:rsid w:val="00AE6A64"/>
    <w:rsid w:val="00AF22A3"/>
    <w:rsid w:val="00AF25F0"/>
    <w:rsid w:val="00AF2648"/>
    <w:rsid w:val="00AF3E7A"/>
    <w:rsid w:val="00AF4D89"/>
    <w:rsid w:val="00AF6E9A"/>
    <w:rsid w:val="00AF7CCF"/>
    <w:rsid w:val="00B00A24"/>
    <w:rsid w:val="00B01358"/>
    <w:rsid w:val="00B01F11"/>
    <w:rsid w:val="00B03032"/>
    <w:rsid w:val="00B04CE8"/>
    <w:rsid w:val="00B04DD6"/>
    <w:rsid w:val="00B05367"/>
    <w:rsid w:val="00B064C6"/>
    <w:rsid w:val="00B075D5"/>
    <w:rsid w:val="00B12B8F"/>
    <w:rsid w:val="00B14FED"/>
    <w:rsid w:val="00B20EDA"/>
    <w:rsid w:val="00B216C6"/>
    <w:rsid w:val="00B21E59"/>
    <w:rsid w:val="00B234C2"/>
    <w:rsid w:val="00B23772"/>
    <w:rsid w:val="00B24170"/>
    <w:rsid w:val="00B24AF1"/>
    <w:rsid w:val="00B2681D"/>
    <w:rsid w:val="00B26DB5"/>
    <w:rsid w:val="00B27401"/>
    <w:rsid w:val="00B30A51"/>
    <w:rsid w:val="00B31448"/>
    <w:rsid w:val="00B31E05"/>
    <w:rsid w:val="00B32C5E"/>
    <w:rsid w:val="00B32CF2"/>
    <w:rsid w:val="00B340BB"/>
    <w:rsid w:val="00B3449A"/>
    <w:rsid w:val="00B36554"/>
    <w:rsid w:val="00B415D3"/>
    <w:rsid w:val="00B417E6"/>
    <w:rsid w:val="00B45F3C"/>
    <w:rsid w:val="00B46468"/>
    <w:rsid w:val="00B46618"/>
    <w:rsid w:val="00B4663C"/>
    <w:rsid w:val="00B4725B"/>
    <w:rsid w:val="00B477FE"/>
    <w:rsid w:val="00B47EE6"/>
    <w:rsid w:val="00B52429"/>
    <w:rsid w:val="00B52902"/>
    <w:rsid w:val="00B5445A"/>
    <w:rsid w:val="00B557F6"/>
    <w:rsid w:val="00B60F76"/>
    <w:rsid w:val="00B63629"/>
    <w:rsid w:val="00B63C30"/>
    <w:rsid w:val="00B65B71"/>
    <w:rsid w:val="00B70281"/>
    <w:rsid w:val="00B710FF"/>
    <w:rsid w:val="00B7262A"/>
    <w:rsid w:val="00B73601"/>
    <w:rsid w:val="00B736BF"/>
    <w:rsid w:val="00B750CA"/>
    <w:rsid w:val="00B7586D"/>
    <w:rsid w:val="00B76234"/>
    <w:rsid w:val="00B77621"/>
    <w:rsid w:val="00B805DA"/>
    <w:rsid w:val="00B80636"/>
    <w:rsid w:val="00B81144"/>
    <w:rsid w:val="00B81E99"/>
    <w:rsid w:val="00B82713"/>
    <w:rsid w:val="00B82745"/>
    <w:rsid w:val="00B82BF4"/>
    <w:rsid w:val="00B837E8"/>
    <w:rsid w:val="00B83DBB"/>
    <w:rsid w:val="00B85125"/>
    <w:rsid w:val="00B8741D"/>
    <w:rsid w:val="00B94321"/>
    <w:rsid w:val="00B94492"/>
    <w:rsid w:val="00B976EA"/>
    <w:rsid w:val="00B9789E"/>
    <w:rsid w:val="00BA08F3"/>
    <w:rsid w:val="00BA0A08"/>
    <w:rsid w:val="00BA224B"/>
    <w:rsid w:val="00BA2A34"/>
    <w:rsid w:val="00BA52D4"/>
    <w:rsid w:val="00BA5964"/>
    <w:rsid w:val="00BA5C1A"/>
    <w:rsid w:val="00BA64C2"/>
    <w:rsid w:val="00BA6C62"/>
    <w:rsid w:val="00BB056D"/>
    <w:rsid w:val="00BB34EF"/>
    <w:rsid w:val="00BB4FF4"/>
    <w:rsid w:val="00BB5330"/>
    <w:rsid w:val="00BB6FED"/>
    <w:rsid w:val="00BC1FF9"/>
    <w:rsid w:val="00BC22FB"/>
    <w:rsid w:val="00BC29D2"/>
    <w:rsid w:val="00BC40F3"/>
    <w:rsid w:val="00BC509F"/>
    <w:rsid w:val="00BC5327"/>
    <w:rsid w:val="00BC55BF"/>
    <w:rsid w:val="00BC640B"/>
    <w:rsid w:val="00BC6944"/>
    <w:rsid w:val="00BC6D3F"/>
    <w:rsid w:val="00BC7891"/>
    <w:rsid w:val="00BD0336"/>
    <w:rsid w:val="00BD04B1"/>
    <w:rsid w:val="00BD2130"/>
    <w:rsid w:val="00BD2872"/>
    <w:rsid w:val="00BD289E"/>
    <w:rsid w:val="00BD3E35"/>
    <w:rsid w:val="00BD4DE9"/>
    <w:rsid w:val="00BD4EB1"/>
    <w:rsid w:val="00BD5748"/>
    <w:rsid w:val="00BD7999"/>
    <w:rsid w:val="00BE0AA2"/>
    <w:rsid w:val="00BE0D62"/>
    <w:rsid w:val="00BE0F17"/>
    <w:rsid w:val="00BE1315"/>
    <w:rsid w:val="00BE2D90"/>
    <w:rsid w:val="00BE30BE"/>
    <w:rsid w:val="00BE6BB5"/>
    <w:rsid w:val="00BE7A59"/>
    <w:rsid w:val="00BF020A"/>
    <w:rsid w:val="00BF0510"/>
    <w:rsid w:val="00BF2000"/>
    <w:rsid w:val="00BF2082"/>
    <w:rsid w:val="00BF303F"/>
    <w:rsid w:val="00BF3705"/>
    <w:rsid w:val="00BF4808"/>
    <w:rsid w:val="00BF4D7C"/>
    <w:rsid w:val="00BF555A"/>
    <w:rsid w:val="00BF686E"/>
    <w:rsid w:val="00C03766"/>
    <w:rsid w:val="00C10F14"/>
    <w:rsid w:val="00C13870"/>
    <w:rsid w:val="00C13CD0"/>
    <w:rsid w:val="00C17304"/>
    <w:rsid w:val="00C20EDA"/>
    <w:rsid w:val="00C21704"/>
    <w:rsid w:val="00C22FD5"/>
    <w:rsid w:val="00C23340"/>
    <w:rsid w:val="00C235AF"/>
    <w:rsid w:val="00C240F1"/>
    <w:rsid w:val="00C24832"/>
    <w:rsid w:val="00C25B13"/>
    <w:rsid w:val="00C273F2"/>
    <w:rsid w:val="00C32493"/>
    <w:rsid w:val="00C32EFE"/>
    <w:rsid w:val="00C33749"/>
    <w:rsid w:val="00C33B84"/>
    <w:rsid w:val="00C34A69"/>
    <w:rsid w:val="00C35A9C"/>
    <w:rsid w:val="00C36681"/>
    <w:rsid w:val="00C37421"/>
    <w:rsid w:val="00C40573"/>
    <w:rsid w:val="00C40A8D"/>
    <w:rsid w:val="00C4264B"/>
    <w:rsid w:val="00C42DF8"/>
    <w:rsid w:val="00C42E00"/>
    <w:rsid w:val="00C45964"/>
    <w:rsid w:val="00C46280"/>
    <w:rsid w:val="00C46E5F"/>
    <w:rsid w:val="00C46F3F"/>
    <w:rsid w:val="00C50839"/>
    <w:rsid w:val="00C50A70"/>
    <w:rsid w:val="00C50B24"/>
    <w:rsid w:val="00C5166F"/>
    <w:rsid w:val="00C55644"/>
    <w:rsid w:val="00C56B05"/>
    <w:rsid w:val="00C60476"/>
    <w:rsid w:val="00C62467"/>
    <w:rsid w:val="00C63E19"/>
    <w:rsid w:val="00C646AC"/>
    <w:rsid w:val="00C652F0"/>
    <w:rsid w:val="00C701EF"/>
    <w:rsid w:val="00C71F3D"/>
    <w:rsid w:val="00C72619"/>
    <w:rsid w:val="00C72798"/>
    <w:rsid w:val="00C8161B"/>
    <w:rsid w:val="00C828DE"/>
    <w:rsid w:val="00C82A87"/>
    <w:rsid w:val="00C82B6C"/>
    <w:rsid w:val="00C84063"/>
    <w:rsid w:val="00C84358"/>
    <w:rsid w:val="00C84B42"/>
    <w:rsid w:val="00C84C45"/>
    <w:rsid w:val="00C86475"/>
    <w:rsid w:val="00C901E3"/>
    <w:rsid w:val="00C91F3C"/>
    <w:rsid w:val="00C92D62"/>
    <w:rsid w:val="00C93DF1"/>
    <w:rsid w:val="00C971BB"/>
    <w:rsid w:val="00CA0B62"/>
    <w:rsid w:val="00CA3E00"/>
    <w:rsid w:val="00CA4801"/>
    <w:rsid w:val="00CA5656"/>
    <w:rsid w:val="00CA7279"/>
    <w:rsid w:val="00CB1071"/>
    <w:rsid w:val="00CB2F4C"/>
    <w:rsid w:val="00CB5491"/>
    <w:rsid w:val="00CB5BF9"/>
    <w:rsid w:val="00CB7DE1"/>
    <w:rsid w:val="00CC09D1"/>
    <w:rsid w:val="00CC1A36"/>
    <w:rsid w:val="00CC3F6B"/>
    <w:rsid w:val="00CC4873"/>
    <w:rsid w:val="00CC499E"/>
    <w:rsid w:val="00CC5F53"/>
    <w:rsid w:val="00CC65DA"/>
    <w:rsid w:val="00CC6A88"/>
    <w:rsid w:val="00CD1144"/>
    <w:rsid w:val="00CD192A"/>
    <w:rsid w:val="00CD36BF"/>
    <w:rsid w:val="00CD4488"/>
    <w:rsid w:val="00CD467E"/>
    <w:rsid w:val="00CD57D1"/>
    <w:rsid w:val="00CD5A14"/>
    <w:rsid w:val="00CD5B0D"/>
    <w:rsid w:val="00CE2A55"/>
    <w:rsid w:val="00CE5595"/>
    <w:rsid w:val="00CE6C2A"/>
    <w:rsid w:val="00CE794B"/>
    <w:rsid w:val="00CF0329"/>
    <w:rsid w:val="00CF15BF"/>
    <w:rsid w:val="00CF1665"/>
    <w:rsid w:val="00CF28C8"/>
    <w:rsid w:val="00CF2CBB"/>
    <w:rsid w:val="00CF3C1D"/>
    <w:rsid w:val="00CF7468"/>
    <w:rsid w:val="00D00EA8"/>
    <w:rsid w:val="00D0152F"/>
    <w:rsid w:val="00D03063"/>
    <w:rsid w:val="00D0410A"/>
    <w:rsid w:val="00D052C8"/>
    <w:rsid w:val="00D05341"/>
    <w:rsid w:val="00D06309"/>
    <w:rsid w:val="00D0668D"/>
    <w:rsid w:val="00D07F21"/>
    <w:rsid w:val="00D11211"/>
    <w:rsid w:val="00D1164C"/>
    <w:rsid w:val="00D11BBA"/>
    <w:rsid w:val="00D124F8"/>
    <w:rsid w:val="00D12E1A"/>
    <w:rsid w:val="00D1434A"/>
    <w:rsid w:val="00D14382"/>
    <w:rsid w:val="00D1446A"/>
    <w:rsid w:val="00D14E0C"/>
    <w:rsid w:val="00D15E29"/>
    <w:rsid w:val="00D16168"/>
    <w:rsid w:val="00D161CC"/>
    <w:rsid w:val="00D16767"/>
    <w:rsid w:val="00D17C64"/>
    <w:rsid w:val="00D17D42"/>
    <w:rsid w:val="00D2156A"/>
    <w:rsid w:val="00D21D35"/>
    <w:rsid w:val="00D222FA"/>
    <w:rsid w:val="00D22CC1"/>
    <w:rsid w:val="00D2322D"/>
    <w:rsid w:val="00D23A60"/>
    <w:rsid w:val="00D23DB8"/>
    <w:rsid w:val="00D24D8A"/>
    <w:rsid w:val="00D24FBD"/>
    <w:rsid w:val="00D30E2B"/>
    <w:rsid w:val="00D32C38"/>
    <w:rsid w:val="00D32CA2"/>
    <w:rsid w:val="00D33739"/>
    <w:rsid w:val="00D35A6F"/>
    <w:rsid w:val="00D35C41"/>
    <w:rsid w:val="00D36727"/>
    <w:rsid w:val="00D37277"/>
    <w:rsid w:val="00D43129"/>
    <w:rsid w:val="00D44898"/>
    <w:rsid w:val="00D4523A"/>
    <w:rsid w:val="00D51FFC"/>
    <w:rsid w:val="00D5560D"/>
    <w:rsid w:val="00D57D94"/>
    <w:rsid w:val="00D62C75"/>
    <w:rsid w:val="00D635E7"/>
    <w:rsid w:val="00D70224"/>
    <w:rsid w:val="00D7299B"/>
    <w:rsid w:val="00D745E0"/>
    <w:rsid w:val="00D75C63"/>
    <w:rsid w:val="00D77916"/>
    <w:rsid w:val="00D8128D"/>
    <w:rsid w:val="00D83783"/>
    <w:rsid w:val="00D85DBA"/>
    <w:rsid w:val="00D871AF"/>
    <w:rsid w:val="00D87634"/>
    <w:rsid w:val="00D8785F"/>
    <w:rsid w:val="00D90174"/>
    <w:rsid w:val="00D91ED5"/>
    <w:rsid w:val="00D92321"/>
    <w:rsid w:val="00D94C37"/>
    <w:rsid w:val="00D967E5"/>
    <w:rsid w:val="00D97723"/>
    <w:rsid w:val="00DA0753"/>
    <w:rsid w:val="00DA1549"/>
    <w:rsid w:val="00DA369B"/>
    <w:rsid w:val="00DA39A5"/>
    <w:rsid w:val="00DA4658"/>
    <w:rsid w:val="00DA5C6C"/>
    <w:rsid w:val="00DA7FED"/>
    <w:rsid w:val="00DB1B14"/>
    <w:rsid w:val="00DB2E2A"/>
    <w:rsid w:val="00DB3512"/>
    <w:rsid w:val="00DB5A19"/>
    <w:rsid w:val="00DB66BA"/>
    <w:rsid w:val="00DB694C"/>
    <w:rsid w:val="00DB6A0C"/>
    <w:rsid w:val="00DC14CC"/>
    <w:rsid w:val="00DC275D"/>
    <w:rsid w:val="00DC3706"/>
    <w:rsid w:val="00DC3A41"/>
    <w:rsid w:val="00DC4040"/>
    <w:rsid w:val="00DC507C"/>
    <w:rsid w:val="00DC65ED"/>
    <w:rsid w:val="00DC66AB"/>
    <w:rsid w:val="00DC757C"/>
    <w:rsid w:val="00DD1403"/>
    <w:rsid w:val="00DD19C7"/>
    <w:rsid w:val="00DD3215"/>
    <w:rsid w:val="00DD4ABE"/>
    <w:rsid w:val="00DD662E"/>
    <w:rsid w:val="00DD7D92"/>
    <w:rsid w:val="00DE0BEB"/>
    <w:rsid w:val="00DE2F7E"/>
    <w:rsid w:val="00DE3C08"/>
    <w:rsid w:val="00DE4DB4"/>
    <w:rsid w:val="00DE5DA0"/>
    <w:rsid w:val="00DE6B0D"/>
    <w:rsid w:val="00DE731F"/>
    <w:rsid w:val="00DE7329"/>
    <w:rsid w:val="00DF0125"/>
    <w:rsid w:val="00DF0EC6"/>
    <w:rsid w:val="00DF11B5"/>
    <w:rsid w:val="00DF134F"/>
    <w:rsid w:val="00DF2FD6"/>
    <w:rsid w:val="00DF3341"/>
    <w:rsid w:val="00DF7D29"/>
    <w:rsid w:val="00E0072D"/>
    <w:rsid w:val="00E01A7C"/>
    <w:rsid w:val="00E01CF8"/>
    <w:rsid w:val="00E02C4A"/>
    <w:rsid w:val="00E036B8"/>
    <w:rsid w:val="00E04421"/>
    <w:rsid w:val="00E062C5"/>
    <w:rsid w:val="00E10112"/>
    <w:rsid w:val="00E11C8A"/>
    <w:rsid w:val="00E11D8C"/>
    <w:rsid w:val="00E13558"/>
    <w:rsid w:val="00E135C4"/>
    <w:rsid w:val="00E144EF"/>
    <w:rsid w:val="00E16A1D"/>
    <w:rsid w:val="00E20EC2"/>
    <w:rsid w:val="00E22AB9"/>
    <w:rsid w:val="00E241DB"/>
    <w:rsid w:val="00E24BC1"/>
    <w:rsid w:val="00E25C5E"/>
    <w:rsid w:val="00E25DD1"/>
    <w:rsid w:val="00E26D68"/>
    <w:rsid w:val="00E306CC"/>
    <w:rsid w:val="00E32C8D"/>
    <w:rsid w:val="00E33421"/>
    <w:rsid w:val="00E34A37"/>
    <w:rsid w:val="00E412C7"/>
    <w:rsid w:val="00E41667"/>
    <w:rsid w:val="00E429BD"/>
    <w:rsid w:val="00E42DBF"/>
    <w:rsid w:val="00E43F71"/>
    <w:rsid w:val="00E440E2"/>
    <w:rsid w:val="00E45645"/>
    <w:rsid w:val="00E4568A"/>
    <w:rsid w:val="00E45D9B"/>
    <w:rsid w:val="00E466BC"/>
    <w:rsid w:val="00E46DFC"/>
    <w:rsid w:val="00E47D33"/>
    <w:rsid w:val="00E50985"/>
    <w:rsid w:val="00E51296"/>
    <w:rsid w:val="00E57A8A"/>
    <w:rsid w:val="00E60206"/>
    <w:rsid w:val="00E633BD"/>
    <w:rsid w:val="00E65886"/>
    <w:rsid w:val="00E65923"/>
    <w:rsid w:val="00E65CA5"/>
    <w:rsid w:val="00E667FF"/>
    <w:rsid w:val="00E67273"/>
    <w:rsid w:val="00E703B5"/>
    <w:rsid w:val="00E70A63"/>
    <w:rsid w:val="00E75B3E"/>
    <w:rsid w:val="00E76697"/>
    <w:rsid w:val="00E77A07"/>
    <w:rsid w:val="00E77F7D"/>
    <w:rsid w:val="00E804A2"/>
    <w:rsid w:val="00E82DAD"/>
    <w:rsid w:val="00E8307A"/>
    <w:rsid w:val="00E843AC"/>
    <w:rsid w:val="00E857A6"/>
    <w:rsid w:val="00E85888"/>
    <w:rsid w:val="00E86180"/>
    <w:rsid w:val="00E862ED"/>
    <w:rsid w:val="00E87181"/>
    <w:rsid w:val="00E8779F"/>
    <w:rsid w:val="00E90741"/>
    <w:rsid w:val="00E9144D"/>
    <w:rsid w:val="00E91EAA"/>
    <w:rsid w:val="00E94987"/>
    <w:rsid w:val="00E961A3"/>
    <w:rsid w:val="00E970B0"/>
    <w:rsid w:val="00EA0228"/>
    <w:rsid w:val="00EA1DB9"/>
    <w:rsid w:val="00EA33B6"/>
    <w:rsid w:val="00EA6BCB"/>
    <w:rsid w:val="00EB15C9"/>
    <w:rsid w:val="00EB4433"/>
    <w:rsid w:val="00EB4701"/>
    <w:rsid w:val="00EC07DB"/>
    <w:rsid w:val="00EC0B20"/>
    <w:rsid w:val="00EC406C"/>
    <w:rsid w:val="00EC4B4B"/>
    <w:rsid w:val="00EC5506"/>
    <w:rsid w:val="00EC5BC8"/>
    <w:rsid w:val="00EC7EF9"/>
    <w:rsid w:val="00ED2185"/>
    <w:rsid w:val="00ED2427"/>
    <w:rsid w:val="00ED311E"/>
    <w:rsid w:val="00ED4DCD"/>
    <w:rsid w:val="00ED5A2C"/>
    <w:rsid w:val="00EE1BD3"/>
    <w:rsid w:val="00EE2288"/>
    <w:rsid w:val="00EE2378"/>
    <w:rsid w:val="00EE374B"/>
    <w:rsid w:val="00EE5FE4"/>
    <w:rsid w:val="00EE73ED"/>
    <w:rsid w:val="00EF001C"/>
    <w:rsid w:val="00EF0413"/>
    <w:rsid w:val="00EF1531"/>
    <w:rsid w:val="00EF1887"/>
    <w:rsid w:val="00EF1CBF"/>
    <w:rsid w:val="00EF245B"/>
    <w:rsid w:val="00EF42E6"/>
    <w:rsid w:val="00EF4A2C"/>
    <w:rsid w:val="00EF77B5"/>
    <w:rsid w:val="00EF7837"/>
    <w:rsid w:val="00F006D2"/>
    <w:rsid w:val="00F00C23"/>
    <w:rsid w:val="00F01D1C"/>
    <w:rsid w:val="00F039A4"/>
    <w:rsid w:val="00F0777A"/>
    <w:rsid w:val="00F07C31"/>
    <w:rsid w:val="00F105AC"/>
    <w:rsid w:val="00F11A83"/>
    <w:rsid w:val="00F13DD0"/>
    <w:rsid w:val="00F153DF"/>
    <w:rsid w:val="00F24E3E"/>
    <w:rsid w:val="00F25EF7"/>
    <w:rsid w:val="00F27847"/>
    <w:rsid w:val="00F27BF9"/>
    <w:rsid w:val="00F344BE"/>
    <w:rsid w:val="00F355DB"/>
    <w:rsid w:val="00F36783"/>
    <w:rsid w:val="00F43986"/>
    <w:rsid w:val="00F44D3B"/>
    <w:rsid w:val="00F471CE"/>
    <w:rsid w:val="00F475B1"/>
    <w:rsid w:val="00F478AB"/>
    <w:rsid w:val="00F5143B"/>
    <w:rsid w:val="00F51CF8"/>
    <w:rsid w:val="00F53F37"/>
    <w:rsid w:val="00F555BE"/>
    <w:rsid w:val="00F56B86"/>
    <w:rsid w:val="00F60CC9"/>
    <w:rsid w:val="00F62DBE"/>
    <w:rsid w:val="00F641FA"/>
    <w:rsid w:val="00F658EA"/>
    <w:rsid w:val="00F65D59"/>
    <w:rsid w:val="00F67E48"/>
    <w:rsid w:val="00F703F0"/>
    <w:rsid w:val="00F71C8E"/>
    <w:rsid w:val="00F72DEA"/>
    <w:rsid w:val="00F73284"/>
    <w:rsid w:val="00F76234"/>
    <w:rsid w:val="00F76AE4"/>
    <w:rsid w:val="00F76D12"/>
    <w:rsid w:val="00F7727E"/>
    <w:rsid w:val="00F85E89"/>
    <w:rsid w:val="00F8622E"/>
    <w:rsid w:val="00F874B4"/>
    <w:rsid w:val="00F9155B"/>
    <w:rsid w:val="00F949EF"/>
    <w:rsid w:val="00F949FF"/>
    <w:rsid w:val="00F9680D"/>
    <w:rsid w:val="00F97A4C"/>
    <w:rsid w:val="00F97D25"/>
    <w:rsid w:val="00FA112E"/>
    <w:rsid w:val="00FA144F"/>
    <w:rsid w:val="00FA25D8"/>
    <w:rsid w:val="00FA3C62"/>
    <w:rsid w:val="00FA4EFB"/>
    <w:rsid w:val="00FA5375"/>
    <w:rsid w:val="00FA7CA2"/>
    <w:rsid w:val="00FB17CC"/>
    <w:rsid w:val="00FB1A52"/>
    <w:rsid w:val="00FB282A"/>
    <w:rsid w:val="00FB29B1"/>
    <w:rsid w:val="00FB350A"/>
    <w:rsid w:val="00FB3A92"/>
    <w:rsid w:val="00FB40C0"/>
    <w:rsid w:val="00FB57FC"/>
    <w:rsid w:val="00FC17F7"/>
    <w:rsid w:val="00FC1A0A"/>
    <w:rsid w:val="00FC204E"/>
    <w:rsid w:val="00FC23F2"/>
    <w:rsid w:val="00FC2612"/>
    <w:rsid w:val="00FC2ABA"/>
    <w:rsid w:val="00FC412C"/>
    <w:rsid w:val="00FC6559"/>
    <w:rsid w:val="00FC6CC9"/>
    <w:rsid w:val="00FD18B3"/>
    <w:rsid w:val="00FD1F32"/>
    <w:rsid w:val="00FD219A"/>
    <w:rsid w:val="00FD5F75"/>
    <w:rsid w:val="00FD61A0"/>
    <w:rsid w:val="00FD7153"/>
    <w:rsid w:val="00FE0395"/>
    <w:rsid w:val="00FE2D5C"/>
    <w:rsid w:val="00FE537C"/>
    <w:rsid w:val="00FE65BC"/>
    <w:rsid w:val="00FE6B32"/>
    <w:rsid w:val="00FE77E8"/>
    <w:rsid w:val="00FF0A94"/>
    <w:rsid w:val="00FF2929"/>
    <w:rsid w:val="00FF3E21"/>
    <w:rsid w:val="00FF54C2"/>
    <w:rsid w:val="00FF6D08"/>
    <w:rsid w:val="00FF6F18"/>
    <w:rsid w:val="00FF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7E5820"/>
  <w15:chartTrackingRefBased/>
  <w15:docId w15:val="{194EC3B3-0A84-0D41-8983-A2AC31A2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332"/>
    <w:rPr>
      <w:rFonts w:eastAsiaTheme="minorEastAsia"/>
    </w:rPr>
  </w:style>
  <w:style w:type="paragraph" w:styleId="Heading3">
    <w:name w:val="heading 3"/>
    <w:basedOn w:val="Normal"/>
    <w:link w:val="Heading3Char"/>
    <w:uiPriority w:val="9"/>
    <w:qFormat/>
    <w:rsid w:val="00B21E59"/>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21E59"/>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8C5"/>
    <w:pPr>
      <w:ind w:left="720"/>
      <w:contextualSpacing/>
    </w:pPr>
  </w:style>
  <w:style w:type="paragraph" w:styleId="Header">
    <w:name w:val="header"/>
    <w:basedOn w:val="Normal"/>
    <w:link w:val="HeaderChar"/>
    <w:uiPriority w:val="99"/>
    <w:unhideWhenUsed/>
    <w:rsid w:val="00DD7D92"/>
    <w:pPr>
      <w:tabs>
        <w:tab w:val="center" w:pos="4513"/>
        <w:tab w:val="right" w:pos="9026"/>
      </w:tabs>
    </w:pPr>
  </w:style>
  <w:style w:type="character" w:customStyle="1" w:styleId="HeaderChar">
    <w:name w:val="Header Char"/>
    <w:basedOn w:val="DefaultParagraphFont"/>
    <w:link w:val="Header"/>
    <w:uiPriority w:val="99"/>
    <w:rsid w:val="00DD7D92"/>
    <w:rPr>
      <w:rFonts w:eastAsiaTheme="minorEastAsia"/>
    </w:rPr>
  </w:style>
  <w:style w:type="paragraph" w:styleId="Footer">
    <w:name w:val="footer"/>
    <w:basedOn w:val="Normal"/>
    <w:link w:val="FooterChar"/>
    <w:uiPriority w:val="99"/>
    <w:unhideWhenUsed/>
    <w:rsid w:val="00DD7D92"/>
    <w:pPr>
      <w:tabs>
        <w:tab w:val="center" w:pos="4513"/>
        <w:tab w:val="right" w:pos="9026"/>
      </w:tabs>
    </w:pPr>
  </w:style>
  <w:style w:type="character" w:customStyle="1" w:styleId="FooterChar">
    <w:name w:val="Footer Char"/>
    <w:basedOn w:val="DefaultParagraphFont"/>
    <w:link w:val="Footer"/>
    <w:uiPriority w:val="99"/>
    <w:rsid w:val="00DD7D92"/>
    <w:rPr>
      <w:rFonts w:eastAsiaTheme="minorEastAsia"/>
    </w:rPr>
  </w:style>
  <w:style w:type="character" w:styleId="PageNumber">
    <w:name w:val="page number"/>
    <w:basedOn w:val="DefaultParagraphFont"/>
    <w:uiPriority w:val="99"/>
    <w:semiHidden/>
    <w:unhideWhenUsed/>
    <w:rsid w:val="00DD7D92"/>
  </w:style>
  <w:style w:type="character" w:customStyle="1" w:styleId="Heading3Char">
    <w:name w:val="Heading 3 Char"/>
    <w:basedOn w:val="DefaultParagraphFont"/>
    <w:link w:val="Heading3"/>
    <w:uiPriority w:val="9"/>
    <w:rsid w:val="00B21E5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21E59"/>
    <w:rPr>
      <w:rFonts w:ascii="Times New Roman" w:eastAsia="Times New Roman" w:hAnsi="Times New Roman" w:cs="Times New Roman"/>
      <w:b/>
      <w:bCs/>
    </w:rPr>
  </w:style>
  <w:style w:type="character" w:styleId="Strong">
    <w:name w:val="Strong"/>
    <w:basedOn w:val="DefaultParagraphFont"/>
    <w:uiPriority w:val="22"/>
    <w:qFormat/>
    <w:rsid w:val="00B21E59"/>
    <w:rPr>
      <w:b/>
      <w:bCs/>
    </w:rPr>
  </w:style>
  <w:style w:type="character" w:customStyle="1" w:styleId="apple-converted-space">
    <w:name w:val="apple-converted-space"/>
    <w:basedOn w:val="DefaultParagraphFont"/>
    <w:rsid w:val="00B21E59"/>
  </w:style>
  <w:style w:type="character" w:styleId="Hyperlink">
    <w:name w:val="Hyperlink"/>
    <w:basedOn w:val="DefaultParagraphFont"/>
    <w:uiPriority w:val="99"/>
    <w:semiHidden/>
    <w:unhideWhenUsed/>
    <w:rsid w:val="00B21E59"/>
    <w:rPr>
      <w:color w:val="0000FF"/>
      <w:u w:val="single"/>
    </w:rPr>
  </w:style>
  <w:style w:type="paragraph" w:styleId="NormalWeb">
    <w:name w:val="Normal (Web)"/>
    <w:basedOn w:val="Normal"/>
    <w:uiPriority w:val="99"/>
    <w:semiHidden/>
    <w:unhideWhenUsed/>
    <w:rsid w:val="00B21E5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918747">
      <w:bodyDiv w:val="1"/>
      <w:marLeft w:val="0"/>
      <w:marRight w:val="0"/>
      <w:marTop w:val="0"/>
      <w:marBottom w:val="0"/>
      <w:divBdr>
        <w:top w:val="none" w:sz="0" w:space="0" w:color="auto"/>
        <w:left w:val="none" w:sz="0" w:space="0" w:color="auto"/>
        <w:bottom w:val="none" w:sz="0" w:space="0" w:color="auto"/>
        <w:right w:val="none" w:sz="0" w:space="0" w:color="auto"/>
      </w:divBdr>
    </w:div>
    <w:div w:id="941448692">
      <w:bodyDiv w:val="1"/>
      <w:marLeft w:val="0"/>
      <w:marRight w:val="0"/>
      <w:marTop w:val="0"/>
      <w:marBottom w:val="0"/>
      <w:divBdr>
        <w:top w:val="none" w:sz="0" w:space="0" w:color="auto"/>
        <w:left w:val="none" w:sz="0" w:space="0" w:color="auto"/>
        <w:bottom w:val="none" w:sz="0" w:space="0" w:color="auto"/>
        <w:right w:val="none" w:sz="0" w:space="0" w:color="auto"/>
      </w:divBdr>
    </w:div>
    <w:div w:id="1185054028">
      <w:bodyDiv w:val="1"/>
      <w:marLeft w:val="0"/>
      <w:marRight w:val="0"/>
      <w:marTop w:val="0"/>
      <w:marBottom w:val="0"/>
      <w:divBdr>
        <w:top w:val="none" w:sz="0" w:space="0" w:color="auto"/>
        <w:left w:val="none" w:sz="0" w:space="0" w:color="auto"/>
        <w:bottom w:val="none" w:sz="0" w:space="0" w:color="auto"/>
        <w:right w:val="none" w:sz="0" w:space="0" w:color="auto"/>
      </w:divBdr>
    </w:div>
    <w:div w:id="1214580998">
      <w:bodyDiv w:val="1"/>
      <w:marLeft w:val="0"/>
      <w:marRight w:val="0"/>
      <w:marTop w:val="0"/>
      <w:marBottom w:val="0"/>
      <w:divBdr>
        <w:top w:val="none" w:sz="0" w:space="0" w:color="auto"/>
        <w:left w:val="none" w:sz="0" w:space="0" w:color="auto"/>
        <w:bottom w:val="none" w:sz="0" w:space="0" w:color="auto"/>
        <w:right w:val="none" w:sz="0" w:space="0" w:color="auto"/>
      </w:divBdr>
    </w:div>
    <w:div w:id="149247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urchinwales.org.uk/structure/bishops/sermons-and-addresses-archbishop-Barry-Morgan/b1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3298</Words>
  <Characters>17846</Characters>
  <Application>Microsoft Office Word</Application>
  <DocSecurity>0</DocSecurity>
  <Lines>575</Lines>
  <Paragraphs>377</Paragraphs>
  <ScaleCrop>false</ScaleCrop>
  <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Wilson</dc:creator>
  <cp:keywords/>
  <dc:description/>
  <cp:lastModifiedBy>Barry Wilson</cp:lastModifiedBy>
  <cp:revision>4</cp:revision>
  <cp:lastPrinted>2019-01-24T16:00:00Z</cp:lastPrinted>
  <dcterms:created xsi:type="dcterms:W3CDTF">2019-01-25T19:45:00Z</dcterms:created>
  <dcterms:modified xsi:type="dcterms:W3CDTF">2019-01-25T19:49:00Z</dcterms:modified>
</cp:coreProperties>
</file>