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0F5F46" w14:textId="161B4298" w:rsidR="00FD2168" w:rsidRPr="002A479E" w:rsidRDefault="00FD2168" w:rsidP="002A479E">
      <w:pPr>
        <w:spacing w:line="360" w:lineRule="auto"/>
        <w:jc w:val="both"/>
        <w:rPr>
          <w:rFonts w:ascii="Arial" w:hAnsi="Arial" w:cs="Arial"/>
          <w:sz w:val="24"/>
          <w:szCs w:val="24"/>
          <w:u w:val="single"/>
        </w:rPr>
      </w:pPr>
      <w:r w:rsidRPr="002A479E">
        <w:rPr>
          <w:rFonts w:ascii="Arial" w:hAnsi="Arial" w:cs="Arial"/>
          <w:sz w:val="24"/>
          <w:szCs w:val="24"/>
          <w:u w:val="single"/>
        </w:rPr>
        <w:t>Kirsty Roberts</w:t>
      </w:r>
    </w:p>
    <w:p w14:paraId="2ED677D8" w14:textId="3CE64EC9" w:rsidR="00FD2168" w:rsidRPr="002A479E" w:rsidRDefault="00FD2168" w:rsidP="002A479E">
      <w:pPr>
        <w:spacing w:line="360" w:lineRule="auto"/>
        <w:jc w:val="both"/>
        <w:rPr>
          <w:rFonts w:ascii="Arial" w:hAnsi="Arial" w:cs="Arial"/>
          <w:sz w:val="24"/>
          <w:szCs w:val="24"/>
          <w:u w:val="single"/>
        </w:rPr>
      </w:pPr>
      <w:r w:rsidRPr="002A479E">
        <w:rPr>
          <w:rFonts w:ascii="Arial" w:hAnsi="Arial" w:cs="Arial"/>
          <w:sz w:val="24"/>
          <w:szCs w:val="24"/>
          <w:u w:val="single"/>
        </w:rPr>
        <w:t>1806117</w:t>
      </w:r>
    </w:p>
    <w:p w14:paraId="217353EB" w14:textId="4B0A1BD8" w:rsidR="0098428B" w:rsidRPr="002A479E" w:rsidRDefault="00B27F47" w:rsidP="002A479E">
      <w:pPr>
        <w:spacing w:line="360" w:lineRule="auto"/>
        <w:jc w:val="both"/>
        <w:rPr>
          <w:rFonts w:ascii="Arial" w:hAnsi="Arial" w:cs="Arial"/>
          <w:sz w:val="24"/>
          <w:szCs w:val="24"/>
          <w:u w:val="single"/>
        </w:rPr>
      </w:pPr>
      <w:r w:rsidRPr="002A479E">
        <w:rPr>
          <w:rFonts w:ascii="Arial" w:hAnsi="Arial" w:cs="Arial"/>
          <w:sz w:val="24"/>
          <w:szCs w:val="24"/>
          <w:u w:val="single"/>
        </w:rPr>
        <w:t>Critically discuss the factors which can put groups and individuals at risk of being excluded in an educational setting. Use the literature and theory to analyse whether policy translate into good/best practice</w:t>
      </w:r>
    </w:p>
    <w:p w14:paraId="06F07598" w14:textId="198EFCCA" w:rsidR="0098428B" w:rsidRPr="002A479E" w:rsidRDefault="000F279F" w:rsidP="002A479E">
      <w:pPr>
        <w:spacing w:line="360" w:lineRule="auto"/>
        <w:jc w:val="both"/>
        <w:rPr>
          <w:rFonts w:ascii="Arial" w:hAnsi="Arial" w:cs="Arial"/>
          <w:sz w:val="24"/>
          <w:szCs w:val="24"/>
        </w:rPr>
      </w:pPr>
      <w:r w:rsidRPr="002A479E">
        <w:rPr>
          <w:rFonts w:ascii="Arial" w:hAnsi="Arial" w:cs="Arial"/>
          <w:sz w:val="24"/>
          <w:szCs w:val="24"/>
        </w:rPr>
        <w:t xml:space="preserve">Throughout this assignment </w:t>
      </w:r>
      <w:r w:rsidR="00BD7EC3" w:rsidRPr="002A479E">
        <w:rPr>
          <w:rFonts w:ascii="Arial" w:hAnsi="Arial" w:cs="Arial"/>
          <w:sz w:val="24"/>
          <w:szCs w:val="24"/>
        </w:rPr>
        <w:t>one</w:t>
      </w:r>
      <w:r w:rsidRPr="002A479E">
        <w:rPr>
          <w:rFonts w:ascii="Arial" w:hAnsi="Arial" w:cs="Arial"/>
          <w:sz w:val="24"/>
          <w:szCs w:val="24"/>
        </w:rPr>
        <w:t xml:space="preserve"> will be critically discussing inclusion and exclusion in an educational setting.</w:t>
      </w:r>
      <w:r w:rsidR="007F5753" w:rsidRPr="002A479E">
        <w:rPr>
          <w:rFonts w:ascii="Arial" w:hAnsi="Arial" w:cs="Arial"/>
          <w:sz w:val="24"/>
          <w:szCs w:val="24"/>
        </w:rPr>
        <w:t xml:space="preserve"> </w:t>
      </w:r>
      <w:r w:rsidR="00BD7EC3" w:rsidRPr="002A479E">
        <w:rPr>
          <w:rFonts w:ascii="Arial" w:hAnsi="Arial" w:cs="Arial"/>
          <w:sz w:val="24"/>
          <w:szCs w:val="24"/>
        </w:rPr>
        <w:t xml:space="preserve">The </w:t>
      </w:r>
      <w:r w:rsidRPr="002A479E">
        <w:rPr>
          <w:rFonts w:ascii="Arial" w:hAnsi="Arial" w:cs="Arial"/>
          <w:sz w:val="24"/>
          <w:szCs w:val="24"/>
        </w:rPr>
        <w:t xml:space="preserve">chosen category </w:t>
      </w:r>
      <w:r w:rsidR="00BD7EC3" w:rsidRPr="002A479E">
        <w:rPr>
          <w:rFonts w:ascii="Arial" w:hAnsi="Arial" w:cs="Arial"/>
          <w:sz w:val="24"/>
          <w:szCs w:val="24"/>
        </w:rPr>
        <w:t xml:space="preserve">one will be explaining throughout </w:t>
      </w:r>
      <w:r w:rsidR="000A3975" w:rsidRPr="002A479E">
        <w:rPr>
          <w:rFonts w:ascii="Arial" w:hAnsi="Arial" w:cs="Arial"/>
          <w:sz w:val="24"/>
          <w:szCs w:val="24"/>
        </w:rPr>
        <w:t xml:space="preserve">is the ethical background formerly presented as </w:t>
      </w:r>
      <w:r w:rsidR="00082628" w:rsidRPr="002A479E">
        <w:rPr>
          <w:rFonts w:ascii="Arial" w:hAnsi="Arial" w:cs="Arial"/>
          <w:sz w:val="24"/>
          <w:szCs w:val="24"/>
        </w:rPr>
        <w:t>Gypsy Traveller</w:t>
      </w:r>
      <w:r w:rsidR="000A3975" w:rsidRPr="002A479E">
        <w:rPr>
          <w:rFonts w:ascii="Arial" w:hAnsi="Arial" w:cs="Arial"/>
          <w:sz w:val="24"/>
          <w:szCs w:val="24"/>
        </w:rPr>
        <w:t>s</w:t>
      </w:r>
      <w:r w:rsidR="00C75D3C" w:rsidRPr="002A479E">
        <w:rPr>
          <w:rFonts w:ascii="Arial" w:hAnsi="Arial" w:cs="Arial"/>
          <w:sz w:val="24"/>
          <w:szCs w:val="24"/>
        </w:rPr>
        <w:t xml:space="preserve"> </w:t>
      </w:r>
      <w:r w:rsidR="00BF0FBF" w:rsidRPr="002A479E">
        <w:rPr>
          <w:rFonts w:ascii="Arial" w:hAnsi="Arial" w:cs="Arial"/>
          <w:sz w:val="24"/>
          <w:szCs w:val="24"/>
        </w:rPr>
        <w:t xml:space="preserve">and how it works in a working school practice. </w:t>
      </w:r>
      <w:r w:rsidR="007F5753" w:rsidRPr="002A479E">
        <w:rPr>
          <w:rFonts w:ascii="Arial" w:hAnsi="Arial" w:cs="Arial"/>
          <w:sz w:val="24"/>
          <w:szCs w:val="24"/>
        </w:rPr>
        <w:t xml:space="preserve">It </w:t>
      </w:r>
      <w:r w:rsidR="00F059E3" w:rsidRPr="002A479E">
        <w:rPr>
          <w:rFonts w:ascii="Arial" w:hAnsi="Arial" w:cs="Arial"/>
          <w:sz w:val="24"/>
          <w:szCs w:val="24"/>
        </w:rPr>
        <w:t xml:space="preserve">will also be adapting theoretical theories and policies </w:t>
      </w:r>
      <w:r w:rsidR="00BF0FBF" w:rsidRPr="002A479E">
        <w:rPr>
          <w:rFonts w:ascii="Arial" w:hAnsi="Arial" w:cs="Arial"/>
          <w:sz w:val="24"/>
          <w:szCs w:val="24"/>
        </w:rPr>
        <w:t>throughout this assignment</w:t>
      </w:r>
      <w:r w:rsidR="00F059E3" w:rsidRPr="002A479E">
        <w:rPr>
          <w:rFonts w:ascii="Arial" w:hAnsi="Arial" w:cs="Arial"/>
          <w:sz w:val="24"/>
          <w:szCs w:val="24"/>
        </w:rPr>
        <w:t xml:space="preserve">. </w:t>
      </w:r>
      <w:r w:rsidR="00A75FE5" w:rsidRPr="002A479E">
        <w:rPr>
          <w:rFonts w:ascii="Arial" w:hAnsi="Arial" w:cs="Arial"/>
          <w:sz w:val="24"/>
          <w:szCs w:val="24"/>
        </w:rPr>
        <w:t xml:space="preserve">It </w:t>
      </w:r>
      <w:r w:rsidR="00BF0FBF" w:rsidRPr="002A479E">
        <w:rPr>
          <w:rFonts w:ascii="Arial" w:hAnsi="Arial" w:cs="Arial"/>
          <w:sz w:val="24"/>
          <w:szCs w:val="24"/>
        </w:rPr>
        <w:t>will</w:t>
      </w:r>
      <w:r w:rsidR="00A75FE5" w:rsidRPr="002A479E">
        <w:rPr>
          <w:rFonts w:ascii="Arial" w:hAnsi="Arial" w:cs="Arial"/>
          <w:sz w:val="24"/>
          <w:szCs w:val="24"/>
        </w:rPr>
        <w:t xml:space="preserve"> also</w:t>
      </w:r>
      <w:r w:rsidR="00BF0FBF" w:rsidRPr="002A479E">
        <w:rPr>
          <w:rFonts w:ascii="Arial" w:hAnsi="Arial" w:cs="Arial"/>
          <w:sz w:val="24"/>
          <w:szCs w:val="24"/>
        </w:rPr>
        <w:t xml:space="preserve"> b</w:t>
      </w:r>
      <w:r w:rsidR="00926445" w:rsidRPr="002A479E">
        <w:rPr>
          <w:rFonts w:ascii="Arial" w:hAnsi="Arial" w:cs="Arial"/>
          <w:sz w:val="24"/>
          <w:szCs w:val="24"/>
        </w:rPr>
        <w:t xml:space="preserve">e looking at </w:t>
      </w:r>
      <w:r w:rsidR="00BF0FBF" w:rsidRPr="002A479E">
        <w:rPr>
          <w:rFonts w:ascii="Arial" w:hAnsi="Arial" w:cs="Arial"/>
          <w:sz w:val="24"/>
          <w:szCs w:val="24"/>
        </w:rPr>
        <w:t>many different learning strategies and provisions used in an educational setting</w:t>
      </w:r>
      <w:r w:rsidR="00A75FE5" w:rsidRPr="002A479E">
        <w:rPr>
          <w:rFonts w:ascii="Arial" w:hAnsi="Arial" w:cs="Arial"/>
          <w:sz w:val="24"/>
          <w:szCs w:val="24"/>
        </w:rPr>
        <w:t xml:space="preserve"> adapted</w:t>
      </w:r>
      <w:r w:rsidR="002049F7" w:rsidRPr="002A479E">
        <w:rPr>
          <w:rFonts w:ascii="Arial" w:hAnsi="Arial" w:cs="Arial"/>
          <w:sz w:val="24"/>
          <w:szCs w:val="24"/>
        </w:rPr>
        <w:t xml:space="preserve"> within my chosen ethnic </w:t>
      </w:r>
      <w:r w:rsidR="00D0227E" w:rsidRPr="002A479E">
        <w:rPr>
          <w:rFonts w:ascii="Arial" w:hAnsi="Arial" w:cs="Arial"/>
          <w:sz w:val="24"/>
          <w:szCs w:val="24"/>
        </w:rPr>
        <w:t>category</w:t>
      </w:r>
      <w:r w:rsidR="00BF0FBF" w:rsidRPr="002A479E">
        <w:rPr>
          <w:rFonts w:ascii="Arial" w:hAnsi="Arial" w:cs="Arial"/>
          <w:sz w:val="24"/>
          <w:szCs w:val="24"/>
        </w:rPr>
        <w:t xml:space="preserve">. </w:t>
      </w:r>
      <w:r w:rsidR="00082628" w:rsidRPr="002A479E">
        <w:rPr>
          <w:rFonts w:ascii="Arial" w:hAnsi="Arial" w:cs="Arial"/>
          <w:sz w:val="24"/>
          <w:szCs w:val="24"/>
        </w:rPr>
        <w:t xml:space="preserve">One will also be briefly discussing the working school practice within a local Gypsy </w:t>
      </w:r>
      <w:r w:rsidR="002A479E">
        <w:rPr>
          <w:rFonts w:ascii="Arial" w:hAnsi="Arial" w:cs="Arial"/>
          <w:sz w:val="24"/>
          <w:szCs w:val="24"/>
        </w:rPr>
        <w:t>u</w:t>
      </w:r>
      <w:r w:rsidR="00082628" w:rsidRPr="002A479E">
        <w:rPr>
          <w:rFonts w:ascii="Arial" w:hAnsi="Arial" w:cs="Arial"/>
          <w:sz w:val="24"/>
          <w:szCs w:val="24"/>
        </w:rPr>
        <w:t xml:space="preserve">nit for just Gypsy Travellers to attend. </w:t>
      </w:r>
    </w:p>
    <w:p w14:paraId="560EE042" w14:textId="54934C72" w:rsidR="00D0227E" w:rsidRPr="002A479E" w:rsidRDefault="00205066" w:rsidP="002A479E">
      <w:pPr>
        <w:spacing w:line="360" w:lineRule="auto"/>
        <w:jc w:val="both"/>
        <w:rPr>
          <w:rFonts w:ascii="Arial" w:hAnsi="Arial" w:cs="Arial"/>
          <w:sz w:val="24"/>
          <w:szCs w:val="24"/>
        </w:rPr>
      </w:pPr>
      <w:r w:rsidRPr="002A479E">
        <w:rPr>
          <w:rFonts w:ascii="Arial" w:hAnsi="Arial" w:cs="Arial"/>
          <w:sz w:val="24"/>
          <w:szCs w:val="24"/>
        </w:rPr>
        <w:t xml:space="preserve">Inclusive education is allowing the rights of the </w:t>
      </w:r>
      <w:r w:rsidR="00082628" w:rsidRPr="002A479E">
        <w:rPr>
          <w:rFonts w:ascii="Arial" w:hAnsi="Arial" w:cs="Arial"/>
          <w:sz w:val="24"/>
          <w:szCs w:val="24"/>
        </w:rPr>
        <w:t>Child</w:t>
      </w:r>
      <w:r w:rsidRPr="002A479E">
        <w:rPr>
          <w:rFonts w:ascii="Arial" w:hAnsi="Arial" w:cs="Arial"/>
          <w:sz w:val="24"/>
          <w:szCs w:val="24"/>
        </w:rPr>
        <w:t xml:space="preserve"> to be well educated and to be able to allow them to learn to reach their full potential</w:t>
      </w:r>
      <w:r w:rsidR="007F5753" w:rsidRPr="002A479E">
        <w:rPr>
          <w:rFonts w:ascii="Arial" w:hAnsi="Arial" w:cs="Arial"/>
          <w:sz w:val="24"/>
          <w:szCs w:val="24"/>
        </w:rPr>
        <w:t xml:space="preserve"> </w:t>
      </w:r>
      <w:sdt>
        <w:sdtPr>
          <w:rPr>
            <w:rFonts w:ascii="Arial" w:hAnsi="Arial" w:cs="Arial"/>
            <w:sz w:val="24"/>
            <w:szCs w:val="24"/>
          </w:rPr>
          <w:id w:val="-1505364635"/>
          <w:citation/>
        </w:sdtPr>
        <w:sdtContent>
          <w:r w:rsidR="007F5753" w:rsidRPr="002A479E">
            <w:rPr>
              <w:rFonts w:ascii="Arial" w:hAnsi="Arial" w:cs="Arial"/>
              <w:sz w:val="24"/>
              <w:szCs w:val="24"/>
            </w:rPr>
            <w:fldChar w:fldCharType="begin"/>
          </w:r>
          <w:r w:rsidR="007F5753" w:rsidRPr="002A479E">
            <w:rPr>
              <w:rFonts w:ascii="Arial" w:hAnsi="Arial" w:cs="Arial"/>
              <w:sz w:val="24"/>
              <w:szCs w:val="24"/>
            </w:rPr>
            <w:instrText xml:space="preserve"> CITATION Ali17 \l 2057 </w:instrText>
          </w:r>
          <w:r w:rsidR="007F5753" w:rsidRPr="002A479E">
            <w:rPr>
              <w:rFonts w:ascii="Arial" w:hAnsi="Arial" w:cs="Arial"/>
              <w:sz w:val="24"/>
              <w:szCs w:val="24"/>
            </w:rPr>
            <w:fldChar w:fldCharType="separate"/>
          </w:r>
          <w:r w:rsidR="007F5753" w:rsidRPr="002A479E">
            <w:rPr>
              <w:rFonts w:ascii="Arial" w:hAnsi="Arial" w:cs="Arial"/>
              <w:noProof/>
              <w:sz w:val="24"/>
              <w:szCs w:val="24"/>
            </w:rPr>
            <w:t>(Alison Kington, 2017)</w:t>
          </w:r>
          <w:r w:rsidR="007F5753" w:rsidRPr="002A479E">
            <w:rPr>
              <w:rFonts w:ascii="Arial" w:hAnsi="Arial" w:cs="Arial"/>
              <w:sz w:val="24"/>
              <w:szCs w:val="24"/>
            </w:rPr>
            <w:fldChar w:fldCharType="end"/>
          </w:r>
        </w:sdtContent>
      </w:sdt>
      <w:r w:rsidRPr="002A479E">
        <w:rPr>
          <w:rFonts w:ascii="Arial" w:hAnsi="Arial" w:cs="Arial"/>
          <w:sz w:val="24"/>
          <w:szCs w:val="24"/>
        </w:rPr>
        <w:t>.</w:t>
      </w:r>
      <w:r w:rsidR="00D0227E" w:rsidRPr="002A479E">
        <w:rPr>
          <w:rFonts w:ascii="Arial" w:hAnsi="Arial" w:cs="Arial"/>
          <w:sz w:val="24"/>
          <w:szCs w:val="24"/>
        </w:rPr>
        <w:t xml:space="preserve"> However there is also a government strategy in place called ‘closing the gap’ </w:t>
      </w:r>
      <w:r w:rsidR="00A75FE5" w:rsidRPr="002A479E">
        <w:rPr>
          <w:rFonts w:ascii="Arial" w:hAnsi="Arial" w:cs="Arial"/>
          <w:sz w:val="24"/>
          <w:szCs w:val="24"/>
        </w:rPr>
        <w:t>this</w:t>
      </w:r>
      <w:r w:rsidR="00D0227E" w:rsidRPr="002A479E">
        <w:rPr>
          <w:rFonts w:ascii="Arial" w:hAnsi="Arial" w:cs="Arial"/>
          <w:sz w:val="24"/>
          <w:szCs w:val="24"/>
        </w:rPr>
        <w:t xml:space="preserve"> allows </w:t>
      </w:r>
      <w:r w:rsidR="00082628" w:rsidRPr="002A479E">
        <w:rPr>
          <w:rFonts w:ascii="Arial" w:hAnsi="Arial" w:cs="Arial"/>
          <w:sz w:val="24"/>
          <w:szCs w:val="24"/>
        </w:rPr>
        <w:t>Children</w:t>
      </w:r>
      <w:r w:rsidR="00D0227E" w:rsidRPr="002A479E">
        <w:rPr>
          <w:rFonts w:ascii="Arial" w:hAnsi="Arial" w:cs="Arial"/>
          <w:sz w:val="24"/>
          <w:szCs w:val="24"/>
        </w:rPr>
        <w:t xml:space="preserve"> to have the opportunity to succeed whatever their disadvantaged background may be this is </w:t>
      </w:r>
      <w:r w:rsidR="00A75FE5" w:rsidRPr="002A479E">
        <w:rPr>
          <w:rFonts w:ascii="Arial" w:hAnsi="Arial" w:cs="Arial"/>
          <w:sz w:val="24"/>
          <w:szCs w:val="24"/>
        </w:rPr>
        <w:t>i</w:t>
      </w:r>
      <w:r w:rsidR="00D0227E" w:rsidRPr="002A479E">
        <w:rPr>
          <w:rFonts w:ascii="Arial" w:hAnsi="Arial" w:cs="Arial"/>
          <w:sz w:val="24"/>
          <w:szCs w:val="24"/>
        </w:rPr>
        <w:t xml:space="preserve">n place in England and is slowly coming into practice in Wales </w:t>
      </w:r>
      <w:sdt>
        <w:sdtPr>
          <w:rPr>
            <w:rFonts w:ascii="Arial" w:hAnsi="Arial" w:cs="Arial"/>
            <w:sz w:val="24"/>
            <w:szCs w:val="24"/>
          </w:rPr>
          <w:id w:val="-79145128"/>
          <w:citation/>
        </w:sdtPr>
        <w:sdtEndPr/>
        <w:sdtContent>
          <w:r w:rsidR="00D0227E" w:rsidRPr="002A479E">
            <w:rPr>
              <w:rFonts w:ascii="Arial" w:hAnsi="Arial" w:cs="Arial"/>
              <w:sz w:val="24"/>
              <w:szCs w:val="24"/>
            </w:rPr>
            <w:fldChar w:fldCharType="begin"/>
          </w:r>
          <w:r w:rsidR="00D0227E" w:rsidRPr="002A479E">
            <w:rPr>
              <w:rFonts w:ascii="Arial" w:hAnsi="Arial" w:cs="Arial"/>
              <w:sz w:val="24"/>
              <w:szCs w:val="24"/>
            </w:rPr>
            <w:instrText xml:space="preserve"> CITATION Jon17 \l 2057 </w:instrText>
          </w:r>
          <w:r w:rsidR="00D0227E" w:rsidRPr="002A479E">
            <w:rPr>
              <w:rFonts w:ascii="Arial" w:hAnsi="Arial" w:cs="Arial"/>
              <w:sz w:val="24"/>
              <w:szCs w:val="24"/>
            </w:rPr>
            <w:fldChar w:fldCharType="separate"/>
          </w:r>
          <w:r w:rsidR="00D0227E" w:rsidRPr="002A479E">
            <w:rPr>
              <w:rFonts w:ascii="Arial" w:hAnsi="Arial" w:cs="Arial"/>
              <w:noProof/>
              <w:sz w:val="24"/>
              <w:szCs w:val="24"/>
            </w:rPr>
            <w:t>(Jon Andrews, 2017)</w:t>
          </w:r>
          <w:r w:rsidR="00D0227E" w:rsidRPr="002A479E">
            <w:rPr>
              <w:rFonts w:ascii="Arial" w:hAnsi="Arial" w:cs="Arial"/>
              <w:sz w:val="24"/>
              <w:szCs w:val="24"/>
            </w:rPr>
            <w:fldChar w:fldCharType="end"/>
          </w:r>
        </w:sdtContent>
      </w:sdt>
      <w:r w:rsidR="00D0227E" w:rsidRPr="002A479E">
        <w:rPr>
          <w:rFonts w:ascii="Arial" w:hAnsi="Arial" w:cs="Arial"/>
          <w:sz w:val="24"/>
          <w:szCs w:val="24"/>
        </w:rPr>
        <w:t xml:space="preserve">. </w:t>
      </w:r>
    </w:p>
    <w:p w14:paraId="5477B26C" w14:textId="34DB4DAB" w:rsidR="00C00069" w:rsidRPr="002A479E" w:rsidRDefault="00205066" w:rsidP="002A479E">
      <w:pPr>
        <w:spacing w:line="360" w:lineRule="auto"/>
        <w:jc w:val="both"/>
        <w:rPr>
          <w:rFonts w:ascii="Arial" w:hAnsi="Arial" w:cs="Arial"/>
          <w:sz w:val="24"/>
          <w:szCs w:val="24"/>
        </w:rPr>
      </w:pPr>
      <w:r w:rsidRPr="002A479E">
        <w:rPr>
          <w:rFonts w:ascii="Arial" w:hAnsi="Arial" w:cs="Arial"/>
          <w:sz w:val="24"/>
          <w:szCs w:val="24"/>
        </w:rPr>
        <w:t xml:space="preserve">It also allows all </w:t>
      </w:r>
      <w:r w:rsidR="00082628" w:rsidRPr="002A479E">
        <w:rPr>
          <w:rFonts w:ascii="Arial" w:hAnsi="Arial" w:cs="Arial"/>
          <w:sz w:val="24"/>
          <w:szCs w:val="24"/>
        </w:rPr>
        <w:t>Children</w:t>
      </w:r>
      <w:r w:rsidRPr="002A479E">
        <w:rPr>
          <w:rFonts w:ascii="Arial" w:hAnsi="Arial" w:cs="Arial"/>
          <w:sz w:val="24"/>
          <w:szCs w:val="24"/>
        </w:rPr>
        <w:t xml:space="preserve"> to be in a mainstream class and not be segregated due to their additional needs and </w:t>
      </w:r>
      <w:r w:rsidR="00FD2EB2" w:rsidRPr="002A479E">
        <w:rPr>
          <w:rFonts w:ascii="Arial" w:hAnsi="Arial" w:cs="Arial"/>
          <w:sz w:val="24"/>
          <w:szCs w:val="24"/>
        </w:rPr>
        <w:t>ethical</w:t>
      </w:r>
      <w:r w:rsidR="0098428B" w:rsidRPr="002A479E">
        <w:rPr>
          <w:rFonts w:ascii="Arial" w:hAnsi="Arial" w:cs="Arial"/>
          <w:sz w:val="24"/>
          <w:szCs w:val="24"/>
        </w:rPr>
        <w:t xml:space="preserve"> </w:t>
      </w:r>
      <w:r w:rsidR="001E667A" w:rsidRPr="002A479E">
        <w:rPr>
          <w:rFonts w:ascii="Arial" w:hAnsi="Arial" w:cs="Arial"/>
          <w:sz w:val="24"/>
          <w:szCs w:val="24"/>
        </w:rPr>
        <w:t xml:space="preserve">backgrounds </w:t>
      </w:r>
      <w:r w:rsidRPr="002A479E">
        <w:rPr>
          <w:rFonts w:ascii="Arial" w:hAnsi="Arial" w:cs="Arial"/>
          <w:sz w:val="24"/>
          <w:szCs w:val="24"/>
        </w:rPr>
        <w:t>within their learning environment</w:t>
      </w:r>
      <w:r w:rsidR="00FD2EB2" w:rsidRPr="002A479E">
        <w:rPr>
          <w:rFonts w:ascii="Arial" w:hAnsi="Arial" w:cs="Arial"/>
          <w:sz w:val="24"/>
          <w:szCs w:val="24"/>
        </w:rPr>
        <w:t xml:space="preserve"> </w:t>
      </w:r>
      <w:sdt>
        <w:sdtPr>
          <w:rPr>
            <w:rFonts w:ascii="Arial" w:hAnsi="Arial" w:cs="Arial"/>
            <w:sz w:val="24"/>
            <w:szCs w:val="24"/>
          </w:rPr>
          <w:id w:val="-85311644"/>
          <w:citation/>
        </w:sdtPr>
        <w:sdtContent>
          <w:r w:rsidR="00FD2EB2" w:rsidRPr="002A479E">
            <w:rPr>
              <w:rFonts w:ascii="Arial" w:hAnsi="Arial" w:cs="Arial"/>
              <w:sz w:val="24"/>
              <w:szCs w:val="24"/>
            </w:rPr>
            <w:fldChar w:fldCharType="begin"/>
          </w:r>
          <w:r w:rsidR="00FD2EB2" w:rsidRPr="002A479E">
            <w:rPr>
              <w:rFonts w:ascii="Arial" w:hAnsi="Arial" w:cs="Arial"/>
              <w:sz w:val="24"/>
              <w:szCs w:val="24"/>
            </w:rPr>
            <w:instrText xml:space="preserve"> CITATION Mon20 \l 2057 </w:instrText>
          </w:r>
          <w:r w:rsidR="00FD2EB2" w:rsidRPr="002A479E">
            <w:rPr>
              <w:rFonts w:ascii="Arial" w:hAnsi="Arial" w:cs="Arial"/>
              <w:sz w:val="24"/>
              <w:szCs w:val="24"/>
            </w:rPr>
            <w:fldChar w:fldCharType="separate"/>
          </w:r>
          <w:r w:rsidR="00FD2EB2" w:rsidRPr="002A479E">
            <w:rPr>
              <w:rFonts w:ascii="Arial" w:hAnsi="Arial" w:cs="Arial"/>
              <w:noProof/>
              <w:sz w:val="24"/>
              <w:szCs w:val="24"/>
            </w:rPr>
            <w:t>(Somma, 2020)</w:t>
          </w:r>
          <w:r w:rsidR="00FD2EB2" w:rsidRPr="002A479E">
            <w:rPr>
              <w:rFonts w:ascii="Arial" w:hAnsi="Arial" w:cs="Arial"/>
              <w:sz w:val="24"/>
              <w:szCs w:val="24"/>
            </w:rPr>
            <w:fldChar w:fldCharType="end"/>
          </w:r>
        </w:sdtContent>
      </w:sdt>
      <w:r w:rsidRPr="002A479E">
        <w:rPr>
          <w:rFonts w:ascii="Arial" w:hAnsi="Arial" w:cs="Arial"/>
          <w:sz w:val="24"/>
          <w:szCs w:val="24"/>
        </w:rPr>
        <w:t>. It is state</w:t>
      </w:r>
      <w:r w:rsidR="0098428B" w:rsidRPr="002A479E">
        <w:rPr>
          <w:rFonts w:ascii="Arial" w:hAnsi="Arial" w:cs="Arial"/>
          <w:sz w:val="24"/>
          <w:szCs w:val="24"/>
        </w:rPr>
        <w:t>d</w:t>
      </w:r>
      <w:r w:rsidRPr="002A479E">
        <w:rPr>
          <w:rFonts w:ascii="Arial" w:hAnsi="Arial" w:cs="Arial"/>
          <w:sz w:val="24"/>
          <w:szCs w:val="24"/>
        </w:rPr>
        <w:t xml:space="preserve"> that ‘93 million </w:t>
      </w:r>
      <w:r w:rsidR="00082628" w:rsidRPr="002A479E">
        <w:rPr>
          <w:rFonts w:ascii="Arial" w:hAnsi="Arial" w:cs="Arial"/>
          <w:sz w:val="24"/>
          <w:szCs w:val="24"/>
        </w:rPr>
        <w:t>Children</w:t>
      </w:r>
      <w:r w:rsidRPr="002A479E">
        <w:rPr>
          <w:rFonts w:ascii="Arial" w:hAnsi="Arial" w:cs="Arial"/>
          <w:sz w:val="24"/>
          <w:szCs w:val="24"/>
        </w:rPr>
        <w:t xml:space="preserve"> worldwide live with disabilities, and that they face persistent learning barriers within education from discrimination, stigma and the routine failure of decision makers to incorporate disability in school services’</w:t>
      </w:r>
      <w:r w:rsidR="0098428B" w:rsidRPr="002A479E">
        <w:rPr>
          <w:rFonts w:ascii="Arial" w:hAnsi="Arial" w:cs="Arial"/>
          <w:sz w:val="24"/>
          <w:szCs w:val="24"/>
        </w:rPr>
        <w:t xml:space="preserve"> </w:t>
      </w:r>
      <w:sdt>
        <w:sdtPr>
          <w:rPr>
            <w:rFonts w:ascii="Arial" w:hAnsi="Arial" w:cs="Arial"/>
            <w:sz w:val="24"/>
            <w:szCs w:val="24"/>
          </w:rPr>
          <w:id w:val="1813601134"/>
          <w:citation/>
        </w:sdtPr>
        <w:sdtEndPr/>
        <w:sdtContent>
          <w:r w:rsidR="0098428B" w:rsidRPr="002A479E">
            <w:rPr>
              <w:rFonts w:ascii="Arial" w:hAnsi="Arial" w:cs="Arial"/>
              <w:sz w:val="24"/>
              <w:szCs w:val="24"/>
            </w:rPr>
            <w:fldChar w:fldCharType="begin"/>
          </w:r>
          <w:r w:rsidR="0098428B" w:rsidRPr="002A479E">
            <w:rPr>
              <w:rFonts w:ascii="Arial" w:hAnsi="Arial" w:cs="Arial"/>
              <w:sz w:val="24"/>
              <w:szCs w:val="24"/>
            </w:rPr>
            <w:instrText xml:space="preserve"> CITATION Uni20 \l 2057 </w:instrText>
          </w:r>
          <w:r w:rsidR="0098428B" w:rsidRPr="002A479E">
            <w:rPr>
              <w:rFonts w:ascii="Arial" w:hAnsi="Arial" w:cs="Arial"/>
              <w:sz w:val="24"/>
              <w:szCs w:val="24"/>
            </w:rPr>
            <w:fldChar w:fldCharType="separate"/>
          </w:r>
          <w:r w:rsidR="0098428B" w:rsidRPr="002A479E">
            <w:rPr>
              <w:rFonts w:ascii="Arial" w:hAnsi="Arial" w:cs="Arial"/>
              <w:sz w:val="24"/>
              <w:szCs w:val="24"/>
            </w:rPr>
            <w:t>(Unicef , 2020)</w:t>
          </w:r>
          <w:r w:rsidR="0098428B" w:rsidRPr="002A479E">
            <w:rPr>
              <w:rFonts w:ascii="Arial" w:hAnsi="Arial" w:cs="Arial"/>
              <w:sz w:val="24"/>
              <w:szCs w:val="24"/>
            </w:rPr>
            <w:fldChar w:fldCharType="end"/>
          </w:r>
        </w:sdtContent>
      </w:sdt>
      <w:r w:rsidRPr="002A479E">
        <w:rPr>
          <w:rFonts w:ascii="Arial" w:hAnsi="Arial" w:cs="Arial"/>
          <w:sz w:val="24"/>
          <w:szCs w:val="24"/>
        </w:rPr>
        <w:t xml:space="preserve">. </w:t>
      </w:r>
      <w:r w:rsidR="00CE29E3" w:rsidRPr="002A479E">
        <w:rPr>
          <w:rFonts w:ascii="Arial" w:hAnsi="Arial" w:cs="Arial"/>
          <w:sz w:val="24"/>
          <w:szCs w:val="24"/>
        </w:rPr>
        <w:t xml:space="preserve">The Warnock report has a concept of special education needs and has adapted pupils to apply a planning provision to help inclusion </w:t>
      </w:r>
      <w:sdt>
        <w:sdtPr>
          <w:rPr>
            <w:rFonts w:ascii="Arial" w:hAnsi="Arial" w:cs="Arial"/>
            <w:sz w:val="24"/>
            <w:szCs w:val="24"/>
          </w:rPr>
          <w:id w:val="-401762340"/>
          <w:citation/>
        </w:sdtPr>
        <w:sdtEndPr/>
        <w:sdtContent>
          <w:r w:rsidR="00CE29E3" w:rsidRPr="002A479E">
            <w:rPr>
              <w:rFonts w:ascii="Arial" w:hAnsi="Arial" w:cs="Arial"/>
              <w:sz w:val="24"/>
              <w:szCs w:val="24"/>
            </w:rPr>
            <w:fldChar w:fldCharType="begin"/>
          </w:r>
          <w:r w:rsidR="00CE29E3" w:rsidRPr="002A479E">
            <w:rPr>
              <w:rFonts w:ascii="Arial" w:hAnsi="Arial" w:cs="Arial"/>
              <w:sz w:val="24"/>
              <w:szCs w:val="24"/>
            </w:rPr>
            <w:instrText xml:space="preserve"> CITATION Mar08 \l 2057 </w:instrText>
          </w:r>
          <w:r w:rsidR="00CE29E3" w:rsidRPr="002A479E">
            <w:rPr>
              <w:rFonts w:ascii="Arial" w:hAnsi="Arial" w:cs="Arial"/>
              <w:sz w:val="24"/>
              <w:szCs w:val="24"/>
            </w:rPr>
            <w:fldChar w:fldCharType="separate"/>
          </w:r>
          <w:r w:rsidR="00CE29E3" w:rsidRPr="002A479E">
            <w:rPr>
              <w:rFonts w:ascii="Arial" w:hAnsi="Arial" w:cs="Arial"/>
              <w:noProof/>
              <w:sz w:val="24"/>
              <w:szCs w:val="24"/>
            </w:rPr>
            <w:t>(Warnock, 2008)</w:t>
          </w:r>
          <w:r w:rsidR="00CE29E3" w:rsidRPr="002A479E">
            <w:rPr>
              <w:rFonts w:ascii="Arial" w:hAnsi="Arial" w:cs="Arial"/>
              <w:sz w:val="24"/>
              <w:szCs w:val="24"/>
            </w:rPr>
            <w:fldChar w:fldCharType="end"/>
          </w:r>
        </w:sdtContent>
      </w:sdt>
      <w:r w:rsidR="00CE29E3" w:rsidRPr="002A479E">
        <w:rPr>
          <w:rFonts w:ascii="Arial" w:hAnsi="Arial" w:cs="Arial"/>
          <w:sz w:val="24"/>
          <w:szCs w:val="24"/>
        </w:rPr>
        <w:t xml:space="preserve">. </w:t>
      </w:r>
      <w:r w:rsidR="00C75D3C" w:rsidRPr="002A479E">
        <w:rPr>
          <w:rFonts w:ascii="Arial" w:hAnsi="Arial" w:cs="Arial"/>
          <w:sz w:val="24"/>
          <w:szCs w:val="24"/>
        </w:rPr>
        <w:t xml:space="preserve">Looking at the Dakar framework for action, it allows </w:t>
      </w:r>
      <w:r w:rsidR="00082628" w:rsidRPr="002A479E">
        <w:rPr>
          <w:rFonts w:ascii="Arial" w:hAnsi="Arial" w:cs="Arial"/>
          <w:sz w:val="24"/>
          <w:szCs w:val="24"/>
        </w:rPr>
        <w:t>Children</w:t>
      </w:r>
      <w:r w:rsidR="00C75D3C" w:rsidRPr="002A479E">
        <w:rPr>
          <w:rFonts w:ascii="Arial" w:hAnsi="Arial" w:cs="Arial"/>
          <w:sz w:val="24"/>
          <w:szCs w:val="24"/>
        </w:rPr>
        <w:t xml:space="preserve"> to be educated despite their vulnerable and disadvantaged background. However it also lets </w:t>
      </w:r>
      <w:r w:rsidR="00082628" w:rsidRPr="002A479E">
        <w:rPr>
          <w:rFonts w:ascii="Arial" w:hAnsi="Arial" w:cs="Arial"/>
          <w:sz w:val="24"/>
          <w:szCs w:val="24"/>
        </w:rPr>
        <w:t>Children</w:t>
      </w:r>
      <w:r w:rsidR="00C75D3C" w:rsidRPr="002A479E">
        <w:rPr>
          <w:rFonts w:ascii="Arial" w:hAnsi="Arial" w:cs="Arial"/>
          <w:sz w:val="24"/>
          <w:szCs w:val="24"/>
        </w:rPr>
        <w:t xml:space="preserve"> have a good quality of education </w:t>
      </w:r>
      <w:r w:rsidR="00F059E3" w:rsidRPr="002A479E">
        <w:rPr>
          <w:rFonts w:ascii="Arial" w:hAnsi="Arial" w:cs="Arial"/>
          <w:sz w:val="24"/>
          <w:szCs w:val="24"/>
        </w:rPr>
        <w:t xml:space="preserve">via life skill programmes needed within their future to set them up and learn towards different outcomes within a learning environment </w:t>
      </w:r>
      <w:sdt>
        <w:sdtPr>
          <w:rPr>
            <w:rFonts w:ascii="Arial" w:hAnsi="Arial" w:cs="Arial"/>
            <w:sz w:val="24"/>
            <w:szCs w:val="24"/>
          </w:rPr>
          <w:id w:val="1946423572"/>
          <w:citation/>
        </w:sdtPr>
        <w:sdtEndPr/>
        <w:sdtContent>
          <w:r w:rsidR="00F059E3" w:rsidRPr="002A479E">
            <w:rPr>
              <w:rFonts w:ascii="Arial" w:hAnsi="Arial" w:cs="Arial"/>
              <w:sz w:val="24"/>
              <w:szCs w:val="24"/>
            </w:rPr>
            <w:fldChar w:fldCharType="begin"/>
          </w:r>
          <w:r w:rsidR="00F059E3" w:rsidRPr="002A479E">
            <w:rPr>
              <w:rFonts w:ascii="Arial" w:hAnsi="Arial" w:cs="Arial"/>
              <w:sz w:val="24"/>
              <w:szCs w:val="24"/>
            </w:rPr>
            <w:instrText xml:space="preserve"> CITATION Dak00 \l 2057 </w:instrText>
          </w:r>
          <w:r w:rsidR="00F059E3" w:rsidRPr="002A479E">
            <w:rPr>
              <w:rFonts w:ascii="Arial" w:hAnsi="Arial" w:cs="Arial"/>
              <w:sz w:val="24"/>
              <w:szCs w:val="24"/>
            </w:rPr>
            <w:fldChar w:fldCharType="separate"/>
          </w:r>
          <w:r w:rsidR="00F059E3" w:rsidRPr="002A479E">
            <w:rPr>
              <w:rFonts w:ascii="Arial" w:hAnsi="Arial" w:cs="Arial"/>
              <w:noProof/>
              <w:sz w:val="24"/>
              <w:szCs w:val="24"/>
            </w:rPr>
            <w:t>(Dakar, 2000)</w:t>
          </w:r>
          <w:r w:rsidR="00F059E3" w:rsidRPr="002A479E">
            <w:rPr>
              <w:rFonts w:ascii="Arial" w:hAnsi="Arial" w:cs="Arial"/>
              <w:sz w:val="24"/>
              <w:szCs w:val="24"/>
            </w:rPr>
            <w:fldChar w:fldCharType="end"/>
          </w:r>
        </w:sdtContent>
      </w:sdt>
      <w:r w:rsidR="00F059E3" w:rsidRPr="002A479E">
        <w:rPr>
          <w:rFonts w:ascii="Arial" w:hAnsi="Arial" w:cs="Arial"/>
          <w:sz w:val="24"/>
          <w:szCs w:val="24"/>
        </w:rPr>
        <w:t xml:space="preserve">. </w:t>
      </w:r>
      <w:r w:rsidR="00F061CF" w:rsidRPr="002A479E">
        <w:rPr>
          <w:rFonts w:ascii="Arial" w:hAnsi="Arial" w:cs="Arial"/>
          <w:sz w:val="24"/>
          <w:szCs w:val="24"/>
        </w:rPr>
        <w:t xml:space="preserve">The Dakar framework also works with UNESCO strategy which provides </w:t>
      </w:r>
      <w:r w:rsidR="001D5AC9" w:rsidRPr="002A479E">
        <w:rPr>
          <w:rFonts w:ascii="Arial" w:hAnsi="Arial" w:cs="Arial"/>
          <w:sz w:val="24"/>
          <w:szCs w:val="24"/>
        </w:rPr>
        <w:t xml:space="preserve">eradicate poverty and helps sustainable development within the </w:t>
      </w:r>
      <w:r w:rsidR="001D5AC9" w:rsidRPr="002A479E">
        <w:rPr>
          <w:rFonts w:ascii="Arial" w:hAnsi="Arial" w:cs="Arial"/>
          <w:sz w:val="24"/>
          <w:szCs w:val="24"/>
        </w:rPr>
        <w:lastRenderedPageBreak/>
        <w:t xml:space="preserve">education of human rights and helps strengthen leadership in education to develop vocational skills for their future </w:t>
      </w:r>
      <w:sdt>
        <w:sdtPr>
          <w:rPr>
            <w:rFonts w:ascii="Arial" w:hAnsi="Arial" w:cs="Arial"/>
            <w:sz w:val="24"/>
            <w:szCs w:val="24"/>
          </w:rPr>
          <w:id w:val="-815032073"/>
          <w:citation/>
        </w:sdtPr>
        <w:sdtEndPr/>
        <w:sdtContent>
          <w:r w:rsidR="001D5AC9" w:rsidRPr="002A479E">
            <w:rPr>
              <w:rFonts w:ascii="Arial" w:hAnsi="Arial" w:cs="Arial"/>
              <w:sz w:val="24"/>
              <w:szCs w:val="24"/>
            </w:rPr>
            <w:fldChar w:fldCharType="begin"/>
          </w:r>
          <w:r w:rsidR="001D5AC9" w:rsidRPr="002A479E">
            <w:rPr>
              <w:rFonts w:ascii="Arial" w:hAnsi="Arial" w:cs="Arial"/>
              <w:sz w:val="24"/>
              <w:szCs w:val="24"/>
            </w:rPr>
            <w:instrText xml:space="preserve"> CITATION UNE20 \l 2057 </w:instrText>
          </w:r>
          <w:r w:rsidR="001D5AC9" w:rsidRPr="002A479E">
            <w:rPr>
              <w:rFonts w:ascii="Arial" w:hAnsi="Arial" w:cs="Arial"/>
              <w:sz w:val="24"/>
              <w:szCs w:val="24"/>
            </w:rPr>
            <w:fldChar w:fldCharType="separate"/>
          </w:r>
          <w:r w:rsidR="001D5AC9" w:rsidRPr="002A479E">
            <w:rPr>
              <w:rFonts w:ascii="Arial" w:hAnsi="Arial" w:cs="Arial"/>
              <w:noProof/>
              <w:sz w:val="24"/>
              <w:szCs w:val="24"/>
            </w:rPr>
            <w:t>(UNESCO, 2020)</w:t>
          </w:r>
          <w:r w:rsidR="001D5AC9" w:rsidRPr="002A479E">
            <w:rPr>
              <w:rFonts w:ascii="Arial" w:hAnsi="Arial" w:cs="Arial"/>
              <w:sz w:val="24"/>
              <w:szCs w:val="24"/>
            </w:rPr>
            <w:fldChar w:fldCharType="end"/>
          </w:r>
        </w:sdtContent>
      </w:sdt>
      <w:r w:rsidR="001D5AC9" w:rsidRPr="002A479E">
        <w:rPr>
          <w:rFonts w:ascii="Arial" w:hAnsi="Arial" w:cs="Arial"/>
          <w:sz w:val="24"/>
          <w:szCs w:val="24"/>
        </w:rPr>
        <w:t xml:space="preserve">. </w:t>
      </w:r>
    </w:p>
    <w:p w14:paraId="3F6CD1A3" w14:textId="51FF4A8E" w:rsidR="00205066" w:rsidRPr="002A479E" w:rsidRDefault="001D5AC9" w:rsidP="002A479E">
      <w:pPr>
        <w:spacing w:line="360" w:lineRule="auto"/>
        <w:jc w:val="both"/>
        <w:rPr>
          <w:rFonts w:ascii="Arial" w:hAnsi="Arial" w:cs="Arial"/>
          <w:sz w:val="24"/>
          <w:szCs w:val="24"/>
        </w:rPr>
      </w:pPr>
      <w:r w:rsidRPr="002A479E">
        <w:rPr>
          <w:rFonts w:ascii="Arial" w:hAnsi="Arial" w:cs="Arial"/>
          <w:sz w:val="24"/>
          <w:szCs w:val="24"/>
        </w:rPr>
        <w:t xml:space="preserve">This is referred to the sustainable development guidance within the government to represent the development and the importance of a problem based interdisciplinary </w:t>
      </w:r>
      <w:r w:rsidR="00967A90" w:rsidRPr="002A479E">
        <w:rPr>
          <w:rFonts w:ascii="Arial" w:hAnsi="Arial" w:cs="Arial"/>
          <w:sz w:val="24"/>
          <w:szCs w:val="24"/>
        </w:rPr>
        <w:t xml:space="preserve">to an educational setting. </w:t>
      </w:r>
      <w:r w:rsidR="00205066" w:rsidRPr="002A479E">
        <w:rPr>
          <w:rFonts w:ascii="Arial" w:hAnsi="Arial" w:cs="Arial"/>
          <w:sz w:val="24"/>
          <w:szCs w:val="24"/>
        </w:rPr>
        <w:t xml:space="preserve">It is fundamental that each </w:t>
      </w:r>
      <w:r w:rsidR="00082628" w:rsidRPr="002A479E">
        <w:rPr>
          <w:rFonts w:ascii="Arial" w:hAnsi="Arial" w:cs="Arial"/>
          <w:sz w:val="24"/>
          <w:szCs w:val="24"/>
        </w:rPr>
        <w:t>Child</w:t>
      </w:r>
      <w:r w:rsidR="00205066" w:rsidRPr="002A479E">
        <w:rPr>
          <w:rFonts w:ascii="Arial" w:hAnsi="Arial" w:cs="Arial"/>
          <w:sz w:val="24"/>
          <w:szCs w:val="24"/>
        </w:rPr>
        <w:t xml:space="preserve"> can learn to develop and grow at the best of their abilities within an education setting</w:t>
      </w:r>
      <w:r w:rsidR="00B27F47" w:rsidRPr="002A479E">
        <w:rPr>
          <w:rFonts w:ascii="Arial" w:hAnsi="Arial" w:cs="Arial"/>
          <w:sz w:val="24"/>
          <w:szCs w:val="24"/>
        </w:rPr>
        <w:t xml:space="preserve"> </w:t>
      </w:r>
      <w:sdt>
        <w:sdtPr>
          <w:rPr>
            <w:rFonts w:ascii="Arial" w:hAnsi="Arial" w:cs="Arial"/>
            <w:sz w:val="24"/>
            <w:szCs w:val="24"/>
          </w:rPr>
          <w:id w:val="-873932742"/>
          <w:citation/>
        </w:sdtPr>
        <w:sdtEndPr/>
        <w:sdtContent>
          <w:r w:rsidR="00B27F47" w:rsidRPr="002A479E">
            <w:rPr>
              <w:rFonts w:ascii="Arial" w:hAnsi="Arial" w:cs="Arial"/>
              <w:sz w:val="24"/>
              <w:szCs w:val="24"/>
            </w:rPr>
            <w:fldChar w:fldCharType="begin"/>
          </w:r>
          <w:r w:rsidR="009C0234" w:rsidRPr="002A479E">
            <w:rPr>
              <w:rFonts w:ascii="Arial" w:hAnsi="Arial" w:cs="Arial"/>
              <w:sz w:val="24"/>
              <w:szCs w:val="24"/>
            </w:rPr>
            <w:instrText xml:space="preserve">CITATION Sta09 \l 2057 </w:instrText>
          </w:r>
          <w:r w:rsidR="00B27F47" w:rsidRPr="002A479E">
            <w:rPr>
              <w:rFonts w:ascii="Arial" w:hAnsi="Arial" w:cs="Arial"/>
              <w:sz w:val="24"/>
              <w:szCs w:val="24"/>
            </w:rPr>
            <w:fldChar w:fldCharType="separate"/>
          </w:r>
          <w:r w:rsidR="009C0234" w:rsidRPr="002A479E">
            <w:rPr>
              <w:rFonts w:ascii="Arial" w:hAnsi="Arial" w:cs="Arial"/>
              <w:noProof/>
              <w:sz w:val="24"/>
              <w:szCs w:val="24"/>
            </w:rPr>
            <w:t>(Equality and Human Rights Commission, 2019)</w:t>
          </w:r>
          <w:r w:rsidR="00B27F47" w:rsidRPr="002A479E">
            <w:rPr>
              <w:rFonts w:ascii="Arial" w:hAnsi="Arial" w:cs="Arial"/>
              <w:sz w:val="24"/>
              <w:szCs w:val="24"/>
            </w:rPr>
            <w:fldChar w:fldCharType="end"/>
          </w:r>
        </w:sdtContent>
      </w:sdt>
      <w:r w:rsidR="00205066" w:rsidRPr="002A479E">
        <w:rPr>
          <w:rFonts w:ascii="Arial" w:hAnsi="Arial" w:cs="Arial"/>
          <w:sz w:val="24"/>
          <w:szCs w:val="24"/>
        </w:rPr>
        <w:t xml:space="preserve">. The policy that most applies to this is the rights of a </w:t>
      </w:r>
      <w:r w:rsidR="00082628" w:rsidRPr="002A479E">
        <w:rPr>
          <w:rFonts w:ascii="Arial" w:hAnsi="Arial" w:cs="Arial"/>
          <w:sz w:val="24"/>
          <w:szCs w:val="24"/>
        </w:rPr>
        <w:t>Child</w:t>
      </w:r>
      <w:r w:rsidR="00205066" w:rsidRPr="002A479E">
        <w:rPr>
          <w:rFonts w:ascii="Arial" w:hAnsi="Arial" w:cs="Arial"/>
          <w:sz w:val="24"/>
          <w:szCs w:val="24"/>
        </w:rPr>
        <w:t xml:space="preserve"> within the </w:t>
      </w:r>
      <w:r w:rsidR="00B27F47" w:rsidRPr="002A479E">
        <w:rPr>
          <w:rFonts w:ascii="Arial" w:hAnsi="Arial" w:cs="Arial"/>
          <w:sz w:val="24"/>
          <w:szCs w:val="24"/>
        </w:rPr>
        <w:t>U</w:t>
      </w:r>
      <w:r w:rsidR="00205066" w:rsidRPr="002A479E">
        <w:rPr>
          <w:rFonts w:ascii="Arial" w:hAnsi="Arial" w:cs="Arial"/>
          <w:sz w:val="24"/>
          <w:szCs w:val="24"/>
        </w:rPr>
        <w:t xml:space="preserve">nited </w:t>
      </w:r>
      <w:r w:rsidR="00B27F47" w:rsidRPr="002A479E">
        <w:rPr>
          <w:rFonts w:ascii="Arial" w:hAnsi="Arial" w:cs="Arial"/>
          <w:sz w:val="24"/>
          <w:szCs w:val="24"/>
        </w:rPr>
        <w:t>N</w:t>
      </w:r>
      <w:r w:rsidR="00205066" w:rsidRPr="002A479E">
        <w:rPr>
          <w:rFonts w:ascii="Arial" w:hAnsi="Arial" w:cs="Arial"/>
          <w:sz w:val="24"/>
          <w:szCs w:val="24"/>
        </w:rPr>
        <w:t>ations policy</w:t>
      </w:r>
      <w:r w:rsidR="00B27F47" w:rsidRPr="002A479E">
        <w:rPr>
          <w:rFonts w:ascii="Arial" w:hAnsi="Arial" w:cs="Arial"/>
          <w:sz w:val="24"/>
          <w:szCs w:val="24"/>
        </w:rPr>
        <w:t xml:space="preserve"> </w:t>
      </w:r>
      <w:r w:rsidR="00205066" w:rsidRPr="002A479E">
        <w:rPr>
          <w:rFonts w:ascii="Arial" w:hAnsi="Arial" w:cs="Arial"/>
          <w:sz w:val="24"/>
          <w:szCs w:val="24"/>
        </w:rPr>
        <w:t xml:space="preserve">as they have seven core aims that seeks out to help every </w:t>
      </w:r>
      <w:r w:rsidR="00082628" w:rsidRPr="002A479E">
        <w:rPr>
          <w:rFonts w:ascii="Arial" w:hAnsi="Arial" w:cs="Arial"/>
          <w:sz w:val="24"/>
          <w:szCs w:val="24"/>
        </w:rPr>
        <w:t>Child</w:t>
      </w:r>
      <w:r w:rsidR="00205066" w:rsidRPr="002A479E">
        <w:rPr>
          <w:rFonts w:ascii="Arial" w:hAnsi="Arial" w:cs="Arial"/>
          <w:sz w:val="24"/>
          <w:szCs w:val="24"/>
        </w:rPr>
        <w:t xml:space="preserve"> within their rights</w:t>
      </w:r>
      <w:sdt>
        <w:sdtPr>
          <w:rPr>
            <w:rFonts w:ascii="Arial" w:hAnsi="Arial" w:cs="Arial"/>
            <w:sz w:val="24"/>
            <w:szCs w:val="24"/>
          </w:rPr>
          <w:id w:val="408357612"/>
          <w:citation/>
        </w:sdtPr>
        <w:sdtEndPr/>
        <w:sdtContent>
          <w:r w:rsidR="00B27F47" w:rsidRPr="002A479E">
            <w:rPr>
              <w:rFonts w:ascii="Arial" w:hAnsi="Arial" w:cs="Arial"/>
              <w:sz w:val="24"/>
              <w:szCs w:val="24"/>
            </w:rPr>
            <w:fldChar w:fldCharType="begin"/>
          </w:r>
          <w:r w:rsidR="009C0234" w:rsidRPr="002A479E">
            <w:rPr>
              <w:rFonts w:ascii="Arial" w:hAnsi="Arial" w:cs="Arial"/>
              <w:sz w:val="24"/>
              <w:szCs w:val="24"/>
            </w:rPr>
            <w:instrText xml:space="preserve">CITATION Sav20 \l 2057 </w:instrText>
          </w:r>
          <w:r w:rsidR="00B27F47" w:rsidRPr="002A479E">
            <w:rPr>
              <w:rFonts w:ascii="Arial" w:hAnsi="Arial" w:cs="Arial"/>
              <w:sz w:val="24"/>
              <w:szCs w:val="24"/>
            </w:rPr>
            <w:fldChar w:fldCharType="separate"/>
          </w:r>
          <w:r w:rsidR="009C0234" w:rsidRPr="002A479E">
            <w:rPr>
              <w:rFonts w:ascii="Arial" w:hAnsi="Arial" w:cs="Arial"/>
              <w:noProof/>
              <w:sz w:val="24"/>
              <w:szCs w:val="24"/>
            </w:rPr>
            <w:t xml:space="preserve"> (Save the Children, 2020)</w:t>
          </w:r>
          <w:r w:rsidR="00B27F47" w:rsidRPr="002A479E">
            <w:rPr>
              <w:rFonts w:ascii="Arial" w:hAnsi="Arial" w:cs="Arial"/>
              <w:sz w:val="24"/>
              <w:szCs w:val="24"/>
            </w:rPr>
            <w:fldChar w:fldCharType="end"/>
          </w:r>
        </w:sdtContent>
      </w:sdt>
      <w:r w:rsidR="00B27F47" w:rsidRPr="002A479E">
        <w:rPr>
          <w:rFonts w:ascii="Arial" w:hAnsi="Arial" w:cs="Arial"/>
          <w:sz w:val="24"/>
          <w:szCs w:val="24"/>
        </w:rPr>
        <w:t xml:space="preserve">. </w:t>
      </w:r>
      <w:r w:rsidR="00205066" w:rsidRPr="002A479E">
        <w:rPr>
          <w:rFonts w:ascii="Arial" w:hAnsi="Arial" w:cs="Arial"/>
          <w:sz w:val="24"/>
          <w:szCs w:val="24"/>
        </w:rPr>
        <w:t xml:space="preserve">However, some </w:t>
      </w:r>
      <w:r w:rsidR="00082628" w:rsidRPr="002A479E">
        <w:rPr>
          <w:rFonts w:ascii="Arial" w:hAnsi="Arial" w:cs="Arial"/>
          <w:sz w:val="24"/>
          <w:szCs w:val="24"/>
        </w:rPr>
        <w:t>Children</w:t>
      </w:r>
      <w:r w:rsidR="00205066" w:rsidRPr="002A479E">
        <w:rPr>
          <w:rFonts w:ascii="Arial" w:hAnsi="Arial" w:cs="Arial"/>
          <w:sz w:val="24"/>
          <w:szCs w:val="24"/>
        </w:rPr>
        <w:t xml:space="preserve"> do not get given this opportunity due to their disabilities which can make them segregated and not included within their mainstream class</w:t>
      </w:r>
      <w:sdt>
        <w:sdtPr>
          <w:rPr>
            <w:rFonts w:ascii="Arial" w:hAnsi="Arial" w:cs="Arial"/>
            <w:sz w:val="24"/>
            <w:szCs w:val="24"/>
          </w:rPr>
          <w:id w:val="-808478974"/>
          <w:citation/>
        </w:sdtPr>
        <w:sdtContent>
          <w:r w:rsidR="00773674" w:rsidRPr="002A479E">
            <w:rPr>
              <w:rFonts w:ascii="Arial" w:hAnsi="Arial" w:cs="Arial"/>
              <w:sz w:val="24"/>
              <w:szCs w:val="24"/>
            </w:rPr>
            <w:fldChar w:fldCharType="begin"/>
          </w:r>
          <w:r w:rsidR="00773674" w:rsidRPr="002A479E">
            <w:rPr>
              <w:rFonts w:ascii="Arial" w:hAnsi="Arial" w:cs="Arial"/>
              <w:sz w:val="24"/>
              <w:szCs w:val="24"/>
            </w:rPr>
            <w:instrText xml:space="preserve"> CITATION Wel173 \l 2057 </w:instrText>
          </w:r>
          <w:r w:rsidR="00773674" w:rsidRPr="002A479E">
            <w:rPr>
              <w:rFonts w:ascii="Arial" w:hAnsi="Arial" w:cs="Arial"/>
              <w:sz w:val="24"/>
              <w:szCs w:val="24"/>
            </w:rPr>
            <w:fldChar w:fldCharType="separate"/>
          </w:r>
          <w:r w:rsidR="00773674" w:rsidRPr="002A479E">
            <w:rPr>
              <w:rFonts w:ascii="Arial" w:hAnsi="Arial" w:cs="Arial"/>
              <w:noProof/>
              <w:sz w:val="24"/>
              <w:szCs w:val="24"/>
            </w:rPr>
            <w:t xml:space="preserve"> (Welsh Government, 2017)</w:t>
          </w:r>
          <w:r w:rsidR="00773674" w:rsidRPr="002A479E">
            <w:rPr>
              <w:rFonts w:ascii="Arial" w:hAnsi="Arial" w:cs="Arial"/>
              <w:sz w:val="24"/>
              <w:szCs w:val="24"/>
            </w:rPr>
            <w:fldChar w:fldCharType="end"/>
          </w:r>
        </w:sdtContent>
      </w:sdt>
      <w:r w:rsidR="00205066" w:rsidRPr="002A479E">
        <w:rPr>
          <w:rFonts w:ascii="Arial" w:hAnsi="Arial" w:cs="Arial"/>
          <w:sz w:val="24"/>
          <w:szCs w:val="24"/>
        </w:rPr>
        <w:t xml:space="preserve">. This would come under the </w:t>
      </w:r>
      <w:r w:rsidR="009C0234" w:rsidRPr="002A479E">
        <w:rPr>
          <w:rFonts w:ascii="Arial" w:hAnsi="Arial" w:cs="Arial"/>
          <w:sz w:val="24"/>
          <w:szCs w:val="24"/>
        </w:rPr>
        <w:t>D</w:t>
      </w:r>
      <w:r w:rsidR="00205066" w:rsidRPr="002A479E">
        <w:rPr>
          <w:rFonts w:ascii="Arial" w:hAnsi="Arial" w:cs="Arial"/>
          <w:sz w:val="24"/>
          <w:szCs w:val="24"/>
        </w:rPr>
        <w:t xml:space="preserve">isability </w:t>
      </w:r>
      <w:r w:rsidR="009C0234" w:rsidRPr="002A479E">
        <w:rPr>
          <w:rFonts w:ascii="Arial" w:hAnsi="Arial" w:cs="Arial"/>
          <w:sz w:val="24"/>
          <w:szCs w:val="24"/>
        </w:rPr>
        <w:t>A</w:t>
      </w:r>
      <w:r w:rsidR="00205066" w:rsidRPr="002A479E">
        <w:rPr>
          <w:rFonts w:ascii="Arial" w:hAnsi="Arial" w:cs="Arial"/>
          <w:sz w:val="24"/>
          <w:szCs w:val="24"/>
        </w:rPr>
        <w:t xml:space="preserve">ct </w:t>
      </w:r>
      <w:r w:rsidR="009C0234" w:rsidRPr="002A479E">
        <w:rPr>
          <w:rFonts w:ascii="Arial" w:hAnsi="Arial" w:cs="Arial"/>
          <w:sz w:val="24"/>
          <w:szCs w:val="24"/>
        </w:rPr>
        <w:t xml:space="preserve">2010 </w:t>
      </w:r>
      <w:r w:rsidR="00205066" w:rsidRPr="002A479E">
        <w:rPr>
          <w:rFonts w:ascii="Arial" w:hAnsi="Arial" w:cs="Arial"/>
          <w:sz w:val="24"/>
          <w:szCs w:val="24"/>
        </w:rPr>
        <w:t>which is f</w:t>
      </w:r>
      <w:r w:rsidR="0092220A" w:rsidRPr="002A479E">
        <w:rPr>
          <w:rFonts w:ascii="Arial" w:hAnsi="Arial" w:cs="Arial"/>
          <w:sz w:val="24"/>
          <w:szCs w:val="24"/>
        </w:rPr>
        <w:t>ormally</w:t>
      </w:r>
      <w:r w:rsidR="00205066" w:rsidRPr="002A479E">
        <w:rPr>
          <w:rFonts w:ascii="Arial" w:hAnsi="Arial" w:cs="Arial"/>
          <w:sz w:val="24"/>
          <w:szCs w:val="24"/>
        </w:rPr>
        <w:t xml:space="preserve"> known as the equality act of 2010 </w:t>
      </w:r>
      <w:sdt>
        <w:sdtPr>
          <w:rPr>
            <w:rFonts w:ascii="Arial" w:hAnsi="Arial" w:cs="Arial"/>
            <w:sz w:val="24"/>
            <w:szCs w:val="24"/>
          </w:rPr>
          <w:id w:val="522831502"/>
          <w:citation/>
        </w:sdtPr>
        <w:sdtEndPr/>
        <w:sdtContent>
          <w:r w:rsidR="00205066" w:rsidRPr="002A479E">
            <w:rPr>
              <w:rFonts w:ascii="Arial" w:hAnsi="Arial" w:cs="Arial"/>
              <w:sz w:val="24"/>
              <w:szCs w:val="24"/>
            </w:rPr>
            <w:fldChar w:fldCharType="begin"/>
          </w:r>
          <w:r w:rsidR="006F55D9" w:rsidRPr="002A479E">
            <w:rPr>
              <w:rFonts w:ascii="Arial" w:hAnsi="Arial" w:cs="Arial"/>
              <w:sz w:val="24"/>
              <w:szCs w:val="24"/>
            </w:rPr>
            <w:instrText xml:space="preserve">CITATION Gov10 \l 2057 </w:instrText>
          </w:r>
          <w:r w:rsidR="00205066" w:rsidRPr="002A479E">
            <w:rPr>
              <w:rFonts w:ascii="Arial" w:hAnsi="Arial" w:cs="Arial"/>
              <w:sz w:val="24"/>
              <w:szCs w:val="24"/>
            </w:rPr>
            <w:fldChar w:fldCharType="separate"/>
          </w:r>
          <w:r w:rsidR="006F55D9" w:rsidRPr="002A479E">
            <w:rPr>
              <w:rFonts w:ascii="Arial" w:hAnsi="Arial" w:cs="Arial"/>
              <w:noProof/>
              <w:sz w:val="24"/>
              <w:szCs w:val="24"/>
            </w:rPr>
            <w:t>(Gov.uk, 2010)</w:t>
          </w:r>
          <w:r w:rsidR="00205066" w:rsidRPr="002A479E">
            <w:rPr>
              <w:rFonts w:ascii="Arial" w:hAnsi="Arial" w:cs="Arial"/>
              <w:sz w:val="24"/>
              <w:szCs w:val="24"/>
            </w:rPr>
            <w:fldChar w:fldCharType="end"/>
          </w:r>
        </w:sdtContent>
      </w:sdt>
      <w:r w:rsidR="00205066" w:rsidRPr="002A479E">
        <w:rPr>
          <w:rFonts w:ascii="Arial" w:hAnsi="Arial" w:cs="Arial"/>
          <w:sz w:val="24"/>
          <w:szCs w:val="24"/>
        </w:rPr>
        <w:t xml:space="preserve">. However also implementing the models of disability and referring to the medical and social model it means that each class has the right to adapt their classroom to fit in with their needs and allowing special requirements within a classroom this makes it accessible and allows the inclusiveness within a school setting </w:t>
      </w:r>
      <w:sdt>
        <w:sdtPr>
          <w:rPr>
            <w:rFonts w:ascii="Arial" w:hAnsi="Arial" w:cs="Arial"/>
            <w:sz w:val="24"/>
            <w:szCs w:val="24"/>
          </w:rPr>
          <w:id w:val="-1933270555"/>
          <w:citation/>
        </w:sdtPr>
        <w:sdtEndPr/>
        <w:sdtContent>
          <w:r w:rsidR="00205066" w:rsidRPr="002A479E">
            <w:rPr>
              <w:rFonts w:ascii="Arial" w:hAnsi="Arial" w:cs="Arial"/>
              <w:sz w:val="24"/>
              <w:szCs w:val="24"/>
            </w:rPr>
            <w:fldChar w:fldCharType="begin"/>
          </w:r>
          <w:r w:rsidR="006F55D9" w:rsidRPr="002A479E">
            <w:rPr>
              <w:rFonts w:ascii="Arial" w:hAnsi="Arial" w:cs="Arial"/>
              <w:sz w:val="24"/>
              <w:szCs w:val="24"/>
            </w:rPr>
            <w:instrText xml:space="preserve">CITATION Unc19 \l 2057 </w:instrText>
          </w:r>
          <w:r w:rsidR="00205066" w:rsidRPr="002A479E">
            <w:rPr>
              <w:rFonts w:ascii="Arial" w:hAnsi="Arial" w:cs="Arial"/>
              <w:sz w:val="24"/>
              <w:szCs w:val="24"/>
            </w:rPr>
            <w:fldChar w:fldCharType="separate"/>
          </w:r>
          <w:r w:rsidR="006F55D9" w:rsidRPr="002A479E">
            <w:rPr>
              <w:rFonts w:ascii="Arial" w:hAnsi="Arial" w:cs="Arial"/>
              <w:noProof/>
              <w:sz w:val="24"/>
              <w:szCs w:val="24"/>
            </w:rPr>
            <w:t>(Carson, 2009)</w:t>
          </w:r>
          <w:r w:rsidR="00205066" w:rsidRPr="002A479E">
            <w:rPr>
              <w:rFonts w:ascii="Arial" w:hAnsi="Arial" w:cs="Arial"/>
              <w:sz w:val="24"/>
              <w:szCs w:val="24"/>
            </w:rPr>
            <w:fldChar w:fldCharType="end"/>
          </w:r>
        </w:sdtContent>
      </w:sdt>
      <w:r w:rsidR="00205066" w:rsidRPr="002A479E">
        <w:rPr>
          <w:rFonts w:ascii="Arial" w:hAnsi="Arial" w:cs="Arial"/>
          <w:sz w:val="24"/>
          <w:szCs w:val="24"/>
        </w:rPr>
        <w:t xml:space="preserve">. It is most important to understand the differences within both social inclusion and social exclusion. </w:t>
      </w:r>
    </w:p>
    <w:p w14:paraId="4CB33C72" w14:textId="4F230A44" w:rsidR="00205066" w:rsidRPr="002A479E" w:rsidRDefault="00205066" w:rsidP="002A479E">
      <w:pPr>
        <w:spacing w:line="360" w:lineRule="auto"/>
        <w:jc w:val="both"/>
        <w:rPr>
          <w:rFonts w:ascii="Arial" w:hAnsi="Arial" w:cs="Arial"/>
          <w:sz w:val="24"/>
          <w:szCs w:val="24"/>
        </w:rPr>
      </w:pPr>
      <w:r w:rsidRPr="002A479E">
        <w:rPr>
          <w:rFonts w:ascii="Arial" w:hAnsi="Arial" w:cs="Arial"/>
          <w:sz w:val="24"/>
          <w:szCs w:val="24"/>
        </w:rPr>
        <w:t xml:space="preserve">There are three discourses of social exclusion that was developed by </w:t>
      </w:r>
      <w:r w:rsidR="0098428B" w:rsidRPr="002A479E">
        <w:rPr>
          <w:rFonts w:ascii="Arial" w:hAnsi="Arial" w:cs="Arial"/>
          <w:sz w:val="24"/>
          <w:szCs w:val="24"/>
        </w:rPr>
        <w:t xml:space="preserve">Levitas, </w:t>
      </w:r>
      <w:r w:rsidRPr="002A479E">
        <w:rPr>
          <w:rFonts w:ascii="Arial" w:hAnsi="Arial" w:cs="Arial"/>
          <w:sz w:val="24"/>
          <w:szCs w:val="24"/>
        </w:rPr>
        <w:t>she analysed the policies of the labour governmen</w:t>
      </w:r>
      <w:r w:rsidR="0098428B" w:rsidRPr="002A479E">
        <w:rPr>
          <w:rFonts w:ascii="Arial" w:hAnsi="Arial" w:cs="Arial"/>
          <w:sz w:val="24"/>
          <w:szCs w:val="24"/>
        </w:rPr>
        <w:t xml:space="preserve">t </w:t>
      </w:r>
      <w:sdt>
        <w:sdtPr>
          <w:rPr>
            <w:rFonts w:ascii="Arial" w:hAnsi="Arial" w:cs="Arial"/>
            <w:sz w:val="24"/>
            <w:szCs w:val="24"/>
          </w:rPr>
          <w:id w:val="576560562"/>
          <w:citation/>
        </w:sdtPr>
        <w:sdtEndPr/>
        <w:sdtContent>
          <w:r w:rsidR="0098428B" w:rsidRPr="002A479E">
            <w:rPr>
              <w:rFonts w:ascii="Arial" w:hAnsi="Arial" w:cs="Arial"/>
              <w:sz w:val="24"/>
              <w:szCs w:val="24"/>
            </w:rPr>
            <w:fldChar w:fldCharType="begin"/>
          </w:r>
          <w:r w:rsidR="0098428B" w:rsidRPr="002A479E">
            <w:rPr>
              <w:rFonts w:ascii="Arial" w:hAnsi="Arial" w:cs="Arial"/>
              <w:sz w:val="24"/>
              <w:szCs w:val="24"/>
            </w:rPr>
            <w:instrText xml:space="preserve"> CITATION Rut05 \l 2057 </w:instrText>
          </w:r>
          <w:r w:rsidR="0098428B" w:rsidRPr="002A479E">
            <w:rPr>
              <w:rFonts w:ascii="Arial" w:hAnsi="Arial" w:cs="Arial"/>
              <w:sz w:val="24"/>
              <w:szCs w:val="24"/>
            </w:rPr>
            <w:fldChar w:fldCharType="separate"/>
          </w:r>
          <w:r w:rsidR="0098428B" w:rsidRPr="002A479E">
            <w:rPr>
              <w:rFonts w:ascii="Arial" w:hAnsi="Arial" w:cs="Arial"/>
              <w:noProof/>
              <w:sz w:val="24"/>
              <w:szCs w:val="24"/>
            </w:rPr>
            <w:t>(Levitas, 2005)</w:t>
          </w:r>
          <w:r w:rsidR="0098428B" w:rsidRPr="002A479E">
            <w:rPr>
              <w:rFonts w:ascii="Arial" w:hAnsi="Arial" w:cs="Arial"/>
              <w:sz w:val="24"/>
              <w:szCs w:val="24"/>
            </w:rPr>
            <w:fldChar w:fldCharType="end"/>
          </w:r>
        </w:sdtContent>
      </w:sdt>
      <w:r w:rsidR="0098428B" w:rsidRPr="002A479E">
        <w:rPr>
          <w:rFonts w:ascii="Arial" w:hAnsi="Arial" w:cs="Arial"/>
          <w:sz w:val="24"/>
          <w:szCs w:val="24"/>
        </w:rPr>
        <w:t>.</w:t>
      </w:r>
      <w:r w:rsidRPr="002A479E">
        <w:rPr>
          <w:rFonts w:ascii="Arial" w:hAnsi="Arial" w:cs="Arial"/>
          <w:sz w:val="24"/>
          <w:szCs w:val="24"/>
        </w:rPr>
        <w:t xml:space="preserve"> The first one is redistributive discourse (RED) which is prime concern for poverty. The second one being moral underclass discourse (MUD) which centres the moral and behavioural delinquency of being excluded. The third one is Social integrationist discourse (SID) and the central focus is on being paid </w:t>
      </w:r>
      <w:r w:rsidR="002A27B2" w:rsidRPr="002A479E">
        <w:rPr>
          <w:rFonts w:ascii="Arial" w:hAnsi="Arial" w:cs="Arial"/>
          <w:sz w:val="24"/>
          <w:szCs w:val="24"/>
        </w:rPr>
        <w:t>work.</w:t>
      </w:r>
      <w:r w:rsidRPr="002A479E">
        <w:rPr>
          <w:rFonts w:ascii="Arial" w:hAnsi="Arial" w:cs="Arial"/>
          <w:sz w:val="24"/>
          <w:szCs w:val="24"/>
        </w:rPr>
        <w:t xml:space="preserve"> </w:t>
      </w:r>
    </w:p>
    <w:p w14:paraId="31358962" w14:textId="6DC4DC1E" w:rsidR="001E667A" w:rsidRPr="002A479E" w:rsidRDefault="00205066" w:rsidP="002A479E">
      <w:pPr>
        <w:spacing w:line="360" w:lineRule="auto"/>
        <w:jc w:val="both"/>
        <w:rPr>
          <w:rFonts w:ascii="Arial" w:hAnsi="Arial" w:cs="Arial"/>
          <w:sz w:val="24"/>
          <w:szCs w:val="24"/>
        </w:rPr>
      </w:pPr>
      <w:r w:rsidRPr="002A479E">
        <w:rPr>
          <w:rFonts w:ascii="Arial" w:hAnsi="Arial" w:cs="Arial"/>
          <w:sz w:val="24"/>
          <w:szCs w:val="24"/>
        </w:rPr>
        <w:t>Exclusion is a complex of multi-dimensional process by lacking in resources and not allowing them to be able to take out normal day to day activities due to the economic value which will automatically exclude one out of society</w:t>
      </w:r>
      <w:r w:rsidR="006F55D9" w:rsidRPr="002A479E">
        <w:rPr>
          <w:rFonts w:ascii="Arial" w:hAnsi="Arial" w:cs="Arial"/>
          <w:sz w:val="24"/>
          <w:szCs w:val="24"/>
        </w:rPr>
        <w:t xml:space="preserve"> </w:t>
      </w:r>
      <w:sdt>
        <w:sdtPr>
          <w:rPr>
            <w:rFonts w:ascii="Arial" w:hAnsi="Arial" w:cs="Arial"/>
            <w:sz w:val="24"/>
            <w:szCs w:val="24"/>
          </w:rPr>
          <w:id w:val="-2096320221"/>
          <w:citation/>
        </w:sdtPr>
        <w:sdtContent>
          <w:r w:rsidR="006F55D9" w:rsidRPr="002A479E">
            <w:rPr>
              <w:rFonts w:ascii="Arial" w:hAnsi="Arial" w:cs="Arial"/>
              <w:sz w:val="24"/>
              <w:szCs w:val="24"/>
            </w:rPr>
            <w:fldChar w:fldCharType="begin"/>
          </w:r>
          <w:r w:rsidR="006F55D9" w:rsidRPr="002A479E">
            <w:rPr>
              <w:rFonts w:ascii="Arial" w:hAnsi="Arial" w:cs="Arial"/>
              <w:sz w:val="24"/>
              <w:szCs w:val="24"/>
            </w:rPr>
            <w:instrText xml:space="preserve"> CITATION Joh10 \l 2057 </w:instrText>
          </w:r>
          <w:r w:rsidR="006F55D9" w:rsidRPr="002A479E">
            <w:rPr>
              <w:rFonts w:ascii="Arial" w:hAnsi="Arial" w:cs="Arial"/>
              <w:sz w:val="24"/>
              <w:szCs w:val="24"/>
            </w:rPr>
            <w:fldChar w:fldCharType="separate"/>
          </w:r>
          <w:r w:rsidR="006F55D9" w:rsidRPr="002A479E">
            <w:rPr>
              <w:rFonts w:ascii="Arial" w:hAnsi="Arial" w:cs="Arial"/>
              <w:noProof/>
              <w:sz w:val="24"/>
              <w:szCs w:val="24"/>
            </w:rPr>
            <w:t>(Pierson, 2010)</w:t>
          </w:r>
          <w:r w:rsidR="006F55D9" w:rsidRPr="002A479E">
            <w:rPr>
              <w:rFonts w:ascii="Arial" w:hAnsi="Arial" w:cs="Arial"/>
              <w:sz w:val="24"/>
              <w:szCs w:val="24"/>
            </w:rPr>
            <w:fldChar w:fldCharType="end"/>
          </w:r>
        </w:sdtContent>
      </w:sdt>
      <w:r w:rsidRPr="002A479E">
        <w:rPr>
          <w:rFonts w:ascii="Arial" w:hAnsi="Arial" w:cs="Arial"/>
          <w:sz w:val="24"/>
          <w:szCs w:val="24"/>
        </w:rPr>
        <w:t>. However certain cultures and backgrounds are excluded from education</w:t>
      </w:r>
      <w:r w:rsidR="00B27F47" w:rsidRPr="002A479E">
        <w:rPr>
          <w:rFonts w:ascii="Arial" w:hAnsi="Arial" w:cs="Arial"/>
          <w:sz w:val="24"/>
          <w:szCs w:val="24"/>
        </w:rPr>
        <w:t xml:space="preserve"> because of this</w:t>
      </w:r>
      <w:sdt>
        <w:sdtPr>
          <w:rPr>
            <w:rFonts w:ascii="Arial" w:hAnsi="Arial" w:cs="Arial"/>
            <w:sz w:val="24"/>
            <w:szCs w:val="24"/>
          </w:rPr>
          <w:id w:val="-1491325282"/>
          <w:citation/>
        </w:sdtPr>
        <w:sdtContent>
          <w:r w:rsidR="006F55D9" w:rsidRPr="002A479E">
            <w:rPr>
              <w:rFonts w:ascii="Arial" w:hAnsi="Arial" w:cs="Arial"/>
              <w:sz w:val="24"/>
              <w:szCs w:val="24"/>
            </w:rPr>
            <w:fldChar w:fldCharType="begin"/>
          </w:r>
          <w:r w:rsidR="006F55D9" w:rsidRPr="002A479E">
            <w:rPr>
              <w:rFonts w:ascii="Arial" w:hAnsi="Arial" w:cs="Arial"/>
              <w:sz w:val="24"/>
              <w:szCs w:val="24"/>
            </w:rPr>
            <w:instrText xml:space="preserve"> CITATION Dep12 \l 2057 </w:instrText>
          </w:r>
          <w:r w:rsidR="006F55D9" w:rsidRPr="002A479E">
            <w:rPr>
              <w:rFonts w:ascii="Arial" w:hAnsi="Arial" w:cs="Arial"/>
              <w:sz w:val="24"/>
              <w:szCs w:val="24"/>
            </w:rPr>
            <w:fldChar w:fldCharType="separate"/>
          </w:r>
          <w:r w:rsidR="006F55D9" w:rsidRPr="002A479E">
            <w:rPr>
              <w:rFonts w:ascii="Arial" w:hAnsi="Arial" w:cs="Arial"/>
              <w:noProof/>
              <w:sz w:val="24"/>
              <w:szCs w:val="24"/>
            </w:rPr>
            <w:t xml:space="preserve"> (Department for Education, 2012)</w:t>
          </w:r>
          <w:r w:rsidR="006F55D9" w:rsidRPr="002A479E">
            <w:rPr>
              <w:rFonts w:ascii="Arial" w:hAnsi="Arial" w:cs="Arial"/>
              <w:sz w:val="24"/>
              <w:szCs w:val="24"/>
            </w:rPr>
            <w:fldChar w:fldCharType="end"/>
          </w:r>
        </w:sdtContent>
      </w:sdt>
      <w:r w:rsidRPr="002A479E">
        <w:rPr>
          <w:rFonts w:ascii="Arial" w:hAnsi="Arial" w:cs="Arial"/>
          <w:sz w:val="24"/>
          <w:szCs w:val="24"/>
        </w:rPr>
        <w:t>.</w:t>
      </w:r>
      <w:r w:rsidR="00B27F47" w:rsidRPr="002A479E">
        <w:rPr>
          <w:rFonts w:ascii="Arial" w:hAnsi="Arial" w:cs="Arial"/>
          <w:sz w:val="24"/>
          <w:szCs w:val="24"/>
        </w:rPr>
        <w:t xml:space="preserve"> </w:t>
      </w:r>
      <w:r w:rsidRPr="002A479E">
        <w:rPr>
          <w:rFonts w:ascii="Arial" w:hAnsi="Arial" w:cs="Arial"/>
          <w:sz w:val="24"/>
          <w:szCs w:val="24"/>
        </w:rPr>
        <w:t>Also, Low income families can be excluded from them not being able to afford equipment for education purposes as they are deprived and living in poverty</w:t>
      </w:r>
      <w:r w:rsidR="00A75FE5" w:rsidRPr="002A479E">
        <w:rPr>
          <w:rFonts w:ascii="Arial" w:hAnsi="Arial" w:cs="Arial"/>
          <w:sz w:val="24"/>
          <w:szCs w:val="24"/>
        </w:rPr>
        <w:t>.</w:t>
      </w:r>
      <w:r w:rsidRPr="002A479E">
        <w:rPr>
          <w:rFonts w:ascii="Arial" w:hAnsi="Arial" w:cs="Arial"/>
          <w:sz w:val="24"/>
          <w:szCs w:val="24"/>
        </w:rPr>
        <w:t xml:space="preserve"> However despite that they also get some help via the Welsh Government for the pupil deprivation grant </w:t>
      </w:r>
      <w:sdt>
        <w:sdtPr>
          <w:rPr>
            <w:rFonts w:ascii="Arial" w:hAnsi="Arial" w:cs="Arial"/>
            <w:sz w:val="24"/>
            <w:szCs w:val="24"/>
          </w:rPr>
          <w:id w:val="-1058087118"/>
          <w:citation/>
        </w:sdtPr>
        <w:sdtEndPr/>
        <w:sdtContent>
          <w:r w:rsidRPr="002A479E">
            <w:rPr>
              <w:rFonts w:ascii="Arial" w:hAnsi="Arial" w:cs="Arial"/>
              <w:sz w:val="24"/>
              <w:szCs w:val="24"/>
            </w:rPr>
            <w:fldChar w:fldCharType="begin"/>
          </w:r>
          <w:r w:rsidRPr="002A479E">
            <w:rPr>
              <w:rFonts w:ascii="Arial" w:hAnsi="Arial" w:cs="Arial"/>
              <w:sz w:val="24"/>
              <w:szCs w:val="24"/>
            </w:rPr>
            <w:instrText xml:space="preserve"> CITATION Wel152 \l 2057 </w:instrText>
          </w:r>
          <w:r w:rsidRPr="002A479E">
            <w:rPr>
              <w:rFonts w:ascii="Arial" w:hAnsi="Arial" w:cs="Arial"/>
              <w:sz w:val="24"/>
              <w:szCs w:val="24"/>
            </w:rPr>
            <w:fldChar w:fldCharType="separate"/>
          </w:r>
          <w:r w:rsidRPr="002A479E">
            <w:rPr>
              <w:rFonts w:ascii="Arial" w:hAnsi="Arial" w:cs="Arial"/>
              <w:sz w:val="24"/>
              <w:szCs w:val="24"/>
            </w:rPr>
            <w:t>(Welsh Government, 2015)</w:t>
          </w:r>
          <w:r w:rsidRPr="002A479E">
            <w:rPr>
              <w:rFonts w:ascii="Arial" w:hAnsi="Arial" w:cs="Arial"/>
              <w:sz w:val="24"/>
              <w:szCs w:val="24"/>
            </w:rPr>
            <w:fldChar w:fldCharType="end"/>
          </w:r>
        </w:sdtContent>
      </w:sdt>
      <w:r w:rsidRPr="002A479E">
        <w:rPr>
          <w:rFonts w:ascii="Arial" w:hAnsi="Arial" w:cs="Arial"/>
          <w:sz w:val="24"/>
          <w:szCs w:val="24"/>
        </w:rPr>
        <w:t xml:space="preserve">. The theory </w:t>
      </w:r>
      <w:r w:rsidRPr="002A479E">
        <w:rPr>
          <w:rFonts w:ascii="Arial" w:hAnsi="Arial" w:cs="Arial"/>
          <w:sz w:val="24"/>
          <w:szCs w:val="24"/>
        </w:rPr>
        <w:lastRenderedPageBreak/>
        <w:t xml:space="preserve">linked to this would be Maslow’s hierarchy of needs </w:t>
      </w:r>
      <w:r w:rsidR="0092220A" w:rsidRPr="002A479E">
        <w:rPr>
          <w:rFonts w:ascii="Arial" w:hAnsi="Arial" w:cs="Arial"/>
          <w:sz w:val="24"/>
          <w:szCs w:val="24"/>
        </w:rPr>
        <w:t>pyramid</w:t>
      </w:r>
      <w:r w:rsidRPr="002A479E">
        <w:rPr>
          <w:rFonts w:ascii="Arial" w:hAnsi="Arial" w:cs="Arial"/>
          <w:sz w:val="24"/>
          <w:szCs w:val="24"/>
        </w:rPr>
        <w:t xml:space="preserve">, as without having the basics they cannot develop within education </w:t>
      </w:r>
      <w:r w:rsidR="00194297" w:rsidRPr="002A479E">
        <w:rPr>
          <w:rFonts w:ascii="Arial" w:hAnsi="Arial" w:cs="Arial"/>
          <w:sz w:val="24"/>
          <w:szCs w:val="24"/>
        </w:rPr>
        <w:t xml:space="preserve"> because of the barrier of being able to afford necessities and equipment needed to learn in a working school practice </w:t>
      </w:r>
      <w:sdt>
        <w:sdtPr>
          <w:rPr>
            <w:rFonts w:ascii="Arial" w:hAnsi="Arial" w:cs="Arial"/>
            <w:sz w:val="24"/>
            <w:szCs w:val="24"/>
          </w:rPr>
          <w:id w:val="144794223"/>
          <w:citation/>
        </w:sdtPr>
        <w:sdtEndPr/>
        <w:sdtContent>
          <w:r w:rsidRPr="002A479E">
            <w:rPr>
              <w:rFonts w:ascii="Arial" w:hAnsi="Arial" w:cs="Arial"/>
              <w:sz w:val="24"/>
              <w:szCs w:val="24"/>
            </w:rPr>
            <w:fldChar w:fldCharType="begin"/>
          </w:r>
          <w:r w:rsidR="0036081E" w:rsidRPr="002A479E">
            <w:rPr>
              <w:rFonts w:ascii="Arial" w:hAnsi="Arial" w:cs="Arial"/>
              <w:sz w:val="24"/>
              <w:szCs w:val="24"/>
            </w:rPr>
            <w:instrText xml:space="preserve">CITATION Wor20 \l 2057 </w:instrText>
          </w:r>
          <w:r w:rsidRPr="002A479E">
            <w:rPr>
              <w:rFonts w:ascii="Arial" w:hAnsi="Arial" w:cs="Arial"/>
              <w:sz w:val="24"/>
              <w:szCs w:val="24"/>
            </w:rPr>
            <w:fldChar w:fldCharType="separate"/>
          </w:r>
          <w:r w:rsidR="0036081E" w:rsidRPr="002A479E">
            <w:rPr>
              <w:rFonts w:ascii="Arial" w:hAnsi="Arial" w:cs="Arial"/>
              <w:noProof/>
              <w:sz w:val="24"/>
              <w:szCs w:val="24"/>
            </w:rPr>
            <w:t>(Wordpress, 2020)</w:t>
          </w:r>
          <w:r w:rsidRPr="002A479E">
            <w:rPr>
              <w:rFonts w:ascii="Arial" w:hAnsi="Arial" w:cs="Arial"/>
              <w:sz w:val="24"/>
              <w:szCs w:val="24"/>
            </w:rPr>
            <w:fldChar w:fldCharType="end"/>
          </w:r>
        </w:sdtContent>
      </w:sdt>
      <w:r w:rsidRPr="002A479E">
        <w:rPr>
          <w:rFonts w:ascii="Arial" w:hAnsi="Arial" w:cs="Arial"/>
          <w:sz w:val="24"/>
          <w:szCs w:val="24"/>
        </w:rPr>
        <w:t xml:space="preserve">. </w:t>
      </w:r>
    </w:p>
    <w:p w14:paraId="4553A4C8" w14:textId="65B8E0A7" w:rsidR="00AE163A" w:rsidRPr="002A479E" w:rsidRDefault="00082628" w:rsidP="002A479E">
      <w:pPr>
        <w:spacing w:line="360" w:lineRule="auto"/>
        <w:jc w:val="both"/>
        <w:rPr>
          <w:rFonts w:ascii="Arial" w:hAnsi="Arial" w:cs="Arial"/>
          <w:sz w:val="24"/>
          <w:szCs w:val="24"/>
        </w:rPr>
      </w:pPr>
      <w:r w:rsidRPr="002A479E">
        <w:rPr>
          <w:rFonts w:ascii="Arial" w:hAnsi="Arial" w:cs="Arial"/>
          <w:sz w:val="24"/>
          <w:szCs w:val="24"/>
        </w:rPr>
        <w:t>Child</w:t>
      </w:r>
      <w:r w:rsidR="00205066" w:rsidRPr="002A479E">
        <w:rPr>
          <w:rFonts w:ascii="Arial" w:hAnsi="Arial" w:cs="Arial"/>
          <w:sz w:val="24"/>
          <w:szCs w:val="24"/>
        </w:rPr>
        <w:t xml:space="preserve"> Poverty in Education can have a huge impact on their learning ability, by them not having food at </w:t>
      </w:r>
      <w:r w:rsidR="001E667A" w:rsidRPr="002A479E">
        <w:rPr>
          <w:rFonts w:ascii="Arial" w:hAnsi="Arial" w:cs="Arial"/>
          <w:sz w:val="24"/>
          <w:szCs w:val="24"/>
        </w:rPr>
        <w:t>home the</w:t>
      </w:r>
      <w:r w:rsidR="00205066" w:rsidRPr="002A479E">
        <w:rPr>
          <w:rFonts w:ascii="Arial" w:hAnsi="Arial" w:cs="Arial"/>
          <w:sz w:val="24"/>
          <w:szCs w:val="24"/>
        </w:rPr>
        <w:t xml:space="preserve"> impact of this allows them to come into school hungry</w:t>
      </w:r>
      <w:sdt>
        <w:sdtPr>
          <w:rPr>
            <w:rFonts w:ascii="Arial" w:hAnsi="Arial" w:cs="Arial"/>
            <w:sz w:val="24"/>
            <w:szCs w:val="24"/>
          </w:rPr>
          <w:id w:val="1058587304"/>
          <w:citation/>
        </w:sdtPr>
        <w:sdtContent>
          <w:r w:rsidR="0036081E" w:rsidRPr="002A479E">
            <w:rPr>
              <w:rFonts w:ascii="Arial" w:hAnsi="Arial" w:cs="Arial"/>
              <w:sz w:val="24"/>
              <w:szCs w:val="24"/>
            </w:rPr>
            <w:fldChar w:fldCharType="begin"/>
          </w:r>
          <w:r w:rsidR="0036081E" w:rsidRPr="002A479E">
            <w:rPr>
              <w:rFonts w:ascii="Arial" w:hAnsi="Arial" w:cs="Arial"/>
              <w:sz w:val="24"/>
              <w:szCs w:val="24"/>
            </w:rPr>
            <w:instrText xml:space="preserve"> CITATION Gov193 \l 2057 </w:instrText>
          </w:r>
          <w:r w:rsidR="0036081E" w:rsidRPr="002A479E">
            <w:rPr>
              <w:rFonts w:ascii="Arial" w:hAnsi="Arial" w:cs="Arial"/>
              <w:sz w:val="24"/>
              <w:szCs w:val="24"/>
            </w:rPr>
            <w:fldChar w:fldCharType="separate"/>
          </w:r>
          <w:r w:rsidR="0036081E" w:rsidRPr="002A479E">
            <w:rPr>
              <w:rFonts w:ascii="Arial" w:hAnsi="Arial" w:cs="Arial"/>
              <w:noProof/>
              <w:sz w:val="24"/>
              <w:szCs w:val="24"/>
            </w:rPr>
            <w:t xml:space="preserve"> (Gov.Wales, 2019)</w:t>
          </w:r>
          <w:r w:rsidR="0036081E" w:rsidRPr="002A479E">
            <w:rPr>
              <w:rFonts w:ascii="Arial" w:hAnsi="Arial" w:cs="Arial"/>
              <w:sz w:val="24"/>
              <w:szCs w:val="24"/>
            </w:rPr>
            <w:fldChar w:fldCharType="end"/>
          </w:r>
        </w:sdtContent>
      </w:sdt>
      <w:r w:rsidR="00205066" w:rsidRPr="002A479E">
        <w:rPr>
          <w:rFonts w:ascii="Arial" w:hAnsi="Arial" w:cs="Arial"/>
          <w:sz w:val="24"/>
          <w:szCs w:val="24"/>
        </w:rPr>
        <w:t>.</w:t>
      </w:r>
      <w:r w:rsidR="00AE163A" w:rsidRPr="002A479E">
        <w:rPr>
          <w:rFonts w:ascii="Arial" w:hAnsi="Arial" w:cs="Arial"/>
          <w:sz w:val="24"/>
          <w:szCs w:val="24"/>
        </w:rPr>
        <w:t xml:space="preserve"> There is a strategy in Wales called the flying start programme, it entitles </w:t>
      </w:r>
      <w:r w:rsidRPr="002A479E">
        <w:rPr>
          <w:rFonts w:ascii="Arial" w:hAnsi="Arial" w:cs="Arial"/>
          <w:sz w:val="24"/>
          <w:szCs w:val="24"/>
        </w:rPr>
        <w:t>Children</w:t>
      </w:r>
      <w:r w:rsidR="00AE163A" w:rsidRPr="002A479E">
        <w:rPr>
          <w:rFonts w:ascii="Arial" w:hAnsi="Arial" w:cs="Arial"/>
          <w:sz w:val="24"/>
          <w:szCs w:val="24"/>
        </w:rPr>
        <w:t xml:space="preserve"> who are free school meal’s to allow them to have a breakfast, lunch and a snack within school from 5 days a week it is funded by the </w:t>
      </w:r>
      <w:sdt>
        <w:sdtPr>
          <w:rPr>
            <w:rFonts w:ascii="Arial" w:hAnsi="Arial" w:cs="Arial"/>
            <w:sz w:val="24"/>
            <w:szCs w:val="24"/>
          </w:rPr>
          <w:id w:val="927310426"/>
          <w:citation/>
        </w:sdtPr>
        <w:sdtEndPr/>
        <w:sdtContent>
          <w:r w:rsidR="00AE163A" w:rsidRPr="002A479E">
            <w:rPr>
              <w:rFonts w:ascii="Arial" w:hAnsi="Arial" w:cs="Arial"/>
              <w:sz w:val="24"/>
              <w:szCs w:val="24"/>
            </w:rPr>
            <w:fldChar w:fldCharType="begin"/>
          </w:r>
          <w:r w:rsidR="00AE163A" w:rsidRPr="002A479E">
            <w:rPr>
              <w:rFonts w:ascii="Arial" w:hAnsi="Arial" w:cs="Arial"/>
              <w:sz w:val="24"/>
              <w:szCs w:val="24"/>
            </w:rPr>
            <w:instrText xml:space="preserve"> CITATION Wel12 \l 2057 </w:instrText>
          </w:r>
          <w:r w:rsidR="00AE163A" w:rsidRPr="002A479E">
            <w:rPr>
              <w:rFonts w:ascii="Arial" w:hAnsi="Arial" w:cs="Arial"/>
              <w:sz w:val="24"/>
              <w:szCs w:val="24"/>
            </w:rPr>
            <w:fldChar w:fldCharType="separate"/>
          </w:r>
          <w:r w:rsidR="00AE163A" w:rsidRPr="002A479E">
            <w:rPr>
              <w:rFonts w:ascii="Arial" w:hAnsi="Arial" w:cs="Arial"/>
              <w:noProof/>
              <w:sz w:val="24"/>
              <w:szCs w:val="24"/>
            </w:rPr>
            <w:t>(Welsh Government, 2012)</w:t>
          </w:r>
          <w:r w:rsidR="00AE163A" w:rsidRPr="002A479E">
            <w:rPr>
              <w:rFonts w:ascii="Arial" w:hAnsi="Arial" w:cs="Arial"/>
              <w:sz w:val="24"/>
              <w:szCs w:val="24"/>
            </w:rPr>
            <w:fldChar w:fldCharType="end"/>
          </w:r>
        </w:sdtContent>
      </w:sdt>
      <w:r w:rsidR="00AE163A" w:rsidRPr="002A479E">
        <w:rPr>
          <w:rFonts w:ascii="Arial" w:hAnsi="Arial" w:cs="Arial"/>
          <w:sz w:val="24"/>
          <w:szCs w:val="24"/>
        </w:rPr>
        <w:t xml:space="preserve">. </w:t>
      </w:r>
      <w:r w:rsidR="00205066" w:rsidRPr="002A479E">
        <w:rPr>
          <w:rFonts w:ascii="Arial" w:hAnsi="Arial" w:cs="Arial"/>
          <w:sz w:val="24"/>
          <w:szCs w:val="24"/>
        </w:rPr>
        <w:t>However, the Welsh Government has a programme that runs throughout holidays and summer term, it is known as SHEP</w:t>
      </w:r>
      <w:r w:rsidR="0036081E" w:rsidRPr="002A479E">
        <w:rPr>
          <w:rFonts w:ascii="Arial" w:hAnsi="Arial" w:cs="Arial"/>
          <w:sz w:val="24"/>
          <w:szCs w:val="24"/>
        </w:rPr>
        <w:t xml:space="preserve"> </w:t>
      </w:r>
      <w:sdt>
        <w:sdtPr>
          <w:rPr>
            <w:rFonts w:ascii="Arial" w:hAnsi="Arial" w:cs="Arial"/>
            <w:sz w:val="24"/>
            <w:szCs w:val="24"/>
          </w:rPr>
          <w:id w:val="915678552"/>
          <w:citation/>
        </w:sdtPr>
        <w:sdtContent>
          <w:r w:rsidR="0036081E" w:rsidRPr="002A479E">
            <w:rPr>
              <w:rFonts w:ascii="Arial" w:hAnsi="Arial" w:cs="Arial"/>
              <w:sz w:val="24"/>
              <w:szCs w:val="24"/>
            </w:rPr>
            <w:fldChar w:fldCharType="begin"/>
          </w:r>
          <w:r w:rsidR="0036081E" w:rsidRPr="002A479E">
            <w:rPr>
              <w:rFonts w:ascii="Arial" w:hAnsi="Arial" w:cs="Arial"/>
              <w:sz w:val="24"/>
              <w:szCs w:val="24"/>
            </w:rPr>
            <w:instrText xml:space="preserve"> CITATION Wel172 \l 2057 </w:instrText>
          </w:r>
          <w:r w:rsidR="0036081E" w:rsidRPr="002A479E">
            <w:rPr>
              <w:rFonts w:ascii="Arial" w:hAnsi="Arial" w:cs="Arial"/>
              <w:sz w:val="24"/>
              <w:szCs w:val="24"/>
            </w:rPr>
            <w:fldChar w:fldCharType="separate"/>
          </w:r>
          <w:r w:rsidR="0036081E" w:rsidRPr="002A479E">
            <w:rPr>
              <w:rFonts w:ascii="Arial" w:hAnsi="Arial" w:cs="Arial"/>
              <w:sz w:val="24"/>
              <w:szCs w:val="24"/>
            </w:rPr>
            <w:t>(Welsh Government, 2017)</w:t>
          </w:r>
          <w:r w:rsidR="0036081E" w:rsidRPr="002A479E">
            <w:rPr>
              <w:rFonts w:ascii="Arial" w:hAnsi="Arial" w:cs="Arial"/>
              <w:sz w:val="24"/>
              <w:szCs w:val="24"/>
            </w:rPr>
            <w:fldChar w:fldCharType="end"/>
          </w:r>
        </w:sdtContent>
      </w:sdt>
      <w:r w:rsidR="00205066" w:rsidRPr="002A479E">
        <w:rPr>
          <w:rFonts w:ascii="Arial" w:hAnsi="Arial" w:cs="Arial"/>
          <w:sz w:val="24"/>
          <w:szCs w:val="24"/>
        </w:rPr>
        <w:t xml:space="preserve">. It allows </w:t>
      </w:r>
      <w:r w:rsidRPr="002A479E">
        <w:rPr>
          <w:rFonts w:ascii="Arial" w:hAnsi="Arial" w:cs="Arial"/>
          <w:sz w:val="24"/>
          <w:szCs w:val="24"/>
        </w:rPr>
        <w:t>Children</w:t>
      </w:r>
      <w:r w:rsidR="00205066" w:rsidRPr="002A479E">
        <w:rPr>
          <w:rFonts w:ascii="Arial" w:hAnsi="Arial" w:cs="Arial"/>
          <w:sz w:val="24"/>
          <w:szCs w:val="24"/>
        </w:rPr>
        <w:t xml:space="preserve"> the entitlement of a healthy meal and physical activity and enrichment sessions to </w:t>
      </w:r>
      <w:r w:rsidRPr="002A479E">
        <w:rPr>
          <w:rFonts w:ascii="Arial" w:hAnsi="Arial" w:cs="Arial"/>
          <w:sz w:val="24"/>
          <w:szCs w:val="24"/>
        </w:rPr>
        <w:t>Children</w:t>
      </w:r>
      <w:r w:rsidR="00205066" w:rsidRPr="002A479E">
        <w:rPr>
          <w:rFonts w:ascii="Arial" w:hAnsi="Arial" w:cs="Arial"/>
          <w:sz w:val="24"/>
          <w:szCs w:val="24"/>
        </w:rPr>
        <w:t xml:space="preserve"> in areas of social deprivation. It is labelled as ‘food and fun’ which is used to promote clubs to </w:t>
      </w:r>
      <w:r w:rsidRPr="002A479E">
        <w:rPr>
          <w:rFonts w:ascii="Arial" w:hAnsi="Arial" w:cs="Arial"/>
          <w:sz w:val="24"/>
          <w:szCs w:val="24"/>
        </w:rPr>
        <w:t>Children</w:t>
      </w:r>
      <w:r w:rsidR="00205066" w:rsidRPr="002A479E">
        <w:rPr>
          <w:rFonts w:ascii="Arial" w:hAnsi="Arial" w:cs="Arial"/>
          <w:sz w:val="24"/>
          <w:szCs w:val="24"/>
        </w:rPr>
        <w:t xml:space="preserve"> and families within their community in vulnerable backgrounds</w:t>
      </w:r>
      <w:r w:rsidR="0036081E" w:rsidRPr="002A479E">
        <w:rPr>
          <w:rFonts w:ascii="Arial" w:hAnsi="Arial" w:cs="Arial"/>
          <w:sz w:val="24"/>
          <w:szCs w:val="24"/>
        </w:rPr>
        <w:t xml:space="preserve"> </w:t>
      </w:r>
      <w:sdt>
        <w:sdtPr>
          <w:rPr>
            <w:rFonts w:ascii="Arial" w:hAnsi="Arial" w:cs="Arial"/>
            <w:sz w:val="24"/>
            <w:szCs w:val="24"/>
          </w:rPr>
          <w:id w:val="-1972585633"/>
          <w:citation/>
        </w:sdtPr>
        <w:sdtContent>
          <w:r w:rsidR="0036081E" w:rsidRPr="002A479E">
            <w:rPr>
              <w:rFonts w:ascii="Arial" w:hAnsi="Arial" w:cs="Arial"/>
              <w:sz w:val="24"/>
              <w:szCs w:val="24"/>
            </w:rPr>
            <w:fldChar w:fldCharType="begin"/>
          </w:r>
          <w:r w:rsidR="0036081E" w:rsidRPr="002A479E">
            <w:rPr>
              <w:rFonts w:ascii="Arial" w:hAnsi="Arial" w:cs="Arial"/>
              <w:sz w:val="24"/>
              <w:szCs w:val="24"/>
            </w:rPr>
            <w:instrText xml:space="preserve"> CITATION Est20 \l 2057 </w:instrText>
          </w:r>
          <w:r w:rsidR="0036081E" w:rsidRPr="002A479E">
            <w:rPr>
              <w:rFonts w:ascii="Arial" w:hAnsi="Arial" w:cs="Arial"/>
              <w:sz w:val="24"/>
              <w:szCs w:val="24"/>
            </w:rPr>
            <w:fldChar w:fldCharType="separate"/>
          </w:r>
          <w:r w:rsidR="0036081E" w:rsidRPr="002A479E">
            <w:rPr>
              <w:rFonts w:ascii="Arial" w:hAnsi="Arial" w:cs="Arial"/>
              <w:noProof/>
              <w:sz w:val="24"/>
              <w:szCs w:val="24"/>
            </w:rPr>
            <w:t>(Estyn, 2020)</w:t>
          </w:r>
          <w:r w:rsidR="0036081E" w:rsidRPr="002A479E">
            <w:rPr>
              <w:rFonts w:ascii="Arial" w:hAnsi="Arial" w:cs="Arial"/>
              <w:sz w:val="24"/>
              <w:szCs w:val="24"/>
            </w:rPr>
            <w:fldChar w:fldCharType="end"/>
          </w:r>
        </w:sdtContent>
      </w:sdt>
      <w:r w:rsidR="00205066" w:rsidRPr="002A479E">
        <w:rPr>
          <w:rFonts w:ascii="Arial" w:hAnsi="Arial" w:cs="Arial"/>
          <w:sz w:val="24"/>
          <w:szCs w:val="24"/>
        </w:rPr>
        <w:t xml:space="preserve">. </w:t>
      </w:r>
    </w:p>
    <w:p w14:paraId="2403EE9D" w14:textId="381D507C" w:rsidR="002A27B2" w:rsidRPr="002A479E" w:rsidRDefault="007B0FC9" w:rsidP="002A479E">
      <w:pPr>
        <w:spacing w:line="360" w:lineRule="auto"/>
        <w:jc w:val="both"/>
        <w:rPr>
          <w:rFonts w:ascii="Arial" w:hAnsi="Arial" w:cs="Arial"/>
          <w:sz w:val="24"/>
          <w:szCs w:val="24"/>
        </w:rPr>
      </w:pPr>
      <w:r w:rsidRPr="002A479E">
        <w:rPr>
          <w:rFonts w:ascii="Arial" w:hAnsi="Arial" w:cs="Arial"/>
          <w:sz w:val="24"/>
          <w:szCs w:val="24"/>
        </w:rPr>
        <w:t xml:space="preserve">It is most important to raise attainment within a school as it enhances their abilities to improve and nurture through education. It supports families to become better and more confident in allowing their </w:t>
      </w:r>
      <w:r w:rsidR="00082628" w:rsidRPr="002A479E">
        <w:rPr>
          <w:rFonts w:ascii="Arial" w:hAnsi="Arial" w:cs="Arial"/>
          <w:sz w:val="24"/>
          <w:szCs w:val="24"/>
        </w:rPr>
        <w:t>Children</w:t>
      </w:r>
      <w:r w:rsidRPr="002A479E">
        <w:rPr>
          <w:rFonts w:ascii="Arial" w:hAnsi="Arial" w:cs="Arial"/>
          <w:sz w:val="24"/>
          <w:szCs w:val="24"/>
        </w:rPr>
        <w:t xml:space="preserve"> to learn as it helps raises the </w:t>
      </w:r>
      <w:r w:rsidR="00082628" w:rsidRPr="002A479E">
        <w:rPr>
          <w:rFonts w:ascii="Arial" w:hAnsi="Arial" w:cs="Arial"/>
          <w:sz w:val="24"/>
          <w:szCs w:val="24"/>
        </w:rPr>
        <w:t>Child</w:t>
      </w:r>
      <w:r w:rsidRPr="002A479E">
        <w:rPr>
          <w:rFonts w:ascii="Arial" w:hAnsi="Arial" w:cs="Arial"/>
          <w:sz w:val="24"/>
          <w:szCs w:val="24"/>
        </w:rPr>
        <w:t>’s development and achieves their holistic approach therapy in learning</w:t>
      </w:r>
      <w:r w:rsidR="00BA0716" w:rsidRPr="002A479E">
        <w:rPr>
          <w:rFonts w:ascii="Arial" w:hAnsi="Arial" w:cs="Arial"/>
          <w:sz w:val="24"/>
          <w:szCs w:val="24"/>
        </w:rPr>
        <w:t xml:space="preserve"> this would refer to </w:t>
      </w:r>
      <w:sdt>
        <w:sdtPr>
          <w:rPr>
            <w:rFonts w:ascii="Arial" w:hAnsi="Arial" w:cs="Arial"/>
            <w:sz w:val="24"/>
            <w:szCs w:val="24"/>
          </w:rPr>
          <w:id w:val="794572401"/>
          <w:citation/>
        </w:sdtPr>
        <w:sdtEndPr/>
        <w:sdtContent>
          <w:r w:rsidR="00BA0716" w:rsidRPr="002A479E">
            <w:rPr>
              <w:rFonts w:ascii="Arial" w:hAnsi="Arial" w:cs="Arial"/>
              <w:sz w:val="24"/>
              <w:szCs w:val="24"/>
            </w:rPr>
            <w:fldChar w:fldCharType="begin"/>
          </w:r>
          <w:r w:rsidR="00BA0716" w:rsidRPr="002A479E">
            <w:rPr>
              <w:rFonts w:ascii="Arial" w:hAnsi="Arial" w:cs="Arial"/>
              <w:sz w:val="24"/>
              <w:szCs w:val="24"/>
            </w:rPr>
            <w:instrText xml:space="preserve"> CITATION Dav14 \l 2057 </w:instrText>
          </w:r>
          <w:r w:rsidR="00BA0716" w:rsidRPr="002A479E">
            <w:rPr>
              <w:rFonts w:ascii="Arial" w:hAnsi="Arial" w:cs="Arial"/>
              <w:sz w:val="24"/>
              <w:szCs w:val="24"/>
            </w:rPr>
            <w:fldChar w:fldCharType="separate"/>
          </w:r>
          <w:r w:rsidR="00BA0716" w:rsidRPr="002A479E">
            <w:rPr>
              <w:rFonts w:ascii="Arial" w:hAnsi="Arial" w:cs="Arial"/>
              <w:noProof/>
              <w:sz w:val="24"/>
              <w:szCs w:val="24"/>
            </w:rPr>
            <w:t>(Kolb, 2014)</w:t>
          </w:r>
          <w:r w:rsidR="00BA0716" w:rsidRPr="002A479E">
            <w:rPr>
              <w:rFonts w:ascii="Arial" w:hAnsi="Arial" w:cs="Arial"/>
              <w:sz w:val="24"/>
              <w:szCs w:val="24"/>
            </w:rPr>
            <w:fldChar w:fldCharType="end"/>
          </w:r>
        </w:sdtContent>
      </w:sdt>
      <w:r w:rsidR="00BA0716" w:rsidRPr="002A479E">
        <w:rPr>
          <w:rFonts w:ascii="Arial" w:hAnsi="Arial" w:cs="Arial"/>
          <w:sz w:val="24"/>
          <w:szCs w:val="24"/>
        </w:rPr>
        <w:t xml:space="preserve"> management of learning education and development theorist</w:t>
      </w:r>
      <w:r w:rsidRPr="002A479E">
        <w:rPr>
          <w:rFonts w:ascii="Arial" w:hAnsi="Arial" w:cs="Arial"/>
          <w:sz w:val="24"/>
          <w:szCs w:val="24"/>
        </w:rPr>
        <w:t xml:space="preserve"> </w:t>
      </w:r>
      <w:sdt>
        <w:sdtPr>
          <w:rPr>
            <w:rFonts w:ascii="Arial" w:hAnsi="Arial" w:cs="Arial"/>
            <w:sz w:val="24"/>
            <w:szCs w:val="24"/>
          </w:rPr>
          <w:id w:val="1812829740"/>
          <w:citation/>
        </w:sdtPr>
        <w:sdtEndPr/>
        <w:sdtContent>
          <w:r w:rsidRPr="002A479E">
            <w:rPr>
              <w:rFonts w:ascii="Arial" w:hAnsi="Arial" w:cs="Arial"/>
              <w:sz w:val="24"/>
              <w:szCs w:val="24"/>
            </w:rPr>
            <w:fldChar w:fldCharType="begin"/>
          </w:r>
          <w:r w:rsidRPr="002A479E">
            <w:rPr>
              <w:rFonts w:ascii="Arial" w:hAnsi="Arial" w:cs="Arial"/>
              <w:sz w:val="24"/>
              <w:szCs w:val="24"/>
            </w:rPr>
            <w:instrText xml:space="preserve"> CITATION Att20 \l 2057 </w:instrText>
          </w:r>
          <w:r w:rsidRPr="002A479E">
            <w:rPr>
              <w:rFonts w:ascii="Arial" w:hAnsi="Arial" w:cs="Arial"/>
              <w:sz w:val="24"/>
              <w:szCs w:val="24"/>
            </w:rPr>
            <w:fldChar w:fldCharType="separate"/>
          </w:r>
          <w:r w:rsidRPr="002A479E">
            <w:rPr>
              <w:rFonts w:ascii="Arial" w:hAnsi="Arial" w:cs="Arial"/>
              <w:noProof/>
              <w:sz w:val="24"/>
              <w:szCs w:val="24"/>
            </w:rPr>
            <w:t>(Attained., 2020)</w:t>
          </w:r>
          <w:r w:rsidRPr="002A479E">
            <w:rPr>
              <w:rFonts w:ascii="Arial" w:hAnsi="Arial" w:cs="Arial"/>
              <w:sz w:val="24"/>
              <w:szCs w:val="24"/>
            </w:rPr>
            <w:fldChar w:fldCharType="end"/>
          </w:r>
        </w:sdtContent>
      </w:sdt>
      <w:r w:rsidRPr="002A479E">
        <w:rPr>
          <w:rFonts w:ascii="Arial" w:hAnsi="Arial" w:cs="Arial"/>
          <w:sz w:val="24"/>
          <w:szCs w:val="24"/>
        </w:rPr>
        <w:t xml:space="preserve">. </w:t>
      </w:r>
      <w:r w:rsidR="00BA0716" w:rsidRPr="002A479E">
        <w:rPr>
          <w:rFonts w:ascii="Arial" w:hAnsi="Arial" w:cs="Arial"/>
          <w:sz w:val="24"/>
          <w:szCs w:val="24"/>
        </w:rPr>
        <w:t xml:space="preserve"> </w:t>
      </w:r>
      <w:r w:rsidRPr="002A479E">
        <w:rPr>
          <w:rFonts w:ascii="Arial" w:hAnsi="Arial" w:cs="Arial"/>
          <w:sz w:val="24"/>
          <w:szCs w:val="24"/>
        </w:rPr>
        <w:t xml:space="preserve">There is also a report that raises attainment for disadvantaged backgrounds as their aim is to allow the </w:t>
      </w:r>
      <w:r w:rsidR="00082628" w:rsidRPr="002A479E">
        <w:rPr>
          <w:rFonts w:ascii="Arial" w:hAnsi="Arial" w:cs="Arial"/>
          <w:sz w:val="24"/>
          <w:szCs w:val="24"/>
        </w:rPr>
        <w:t>Children</w:t>
      </w:r>
      <w:r w:rsidRPr="002A479E">
        <w:rPr>
          <w:rFonts w:ascii="Arial" w:hAnsi="Arial" w:cs="Arial"/>
          <w:sz w:val="24"/>
          <w:szCs w:val="24"/>
        </w:rPr>
        <w:t xml:space="preserve"> to develop essential life skills that enables their preparation for the world of work when they are old enough to finish school </w:t>
      </w:r>
      <w:sdt>
        <w:sdtPr>
          <w:rPr>
            <w:rFonts w:ascii="Arial" w:hAnsi="Arial" w:cs="Arial"/>
            <w:sz w:val="24"/>
            <w:szCs w:val="24"/>
          </w:rPr>
          <w:id w:val="-1829426684"/>
          <w:citation/>
        </w:sdtPr>
        <w:sdtEndPr/>
        <w:sdtContent>
          <w:r w:rsidRPr="002A479E">
            <w:rPr>
              <w:rFonts w:ascii="Arial" w:hAnsi="Arial" w:cs="Arial"/>
              <w:sz w:val="24"/>
              <w:szCs w:val="24"/>
            </w:rPr>
            <w:fldChar w:fldCharType="begin"/>
          </w:r>
          <w:r w:rsidRPr="002A479E">
            <w:rPr>
              <w:rFonts w:ascii="Arial" w:hAnsi="Arial" w:cs="Arial"/>
              <w:sz w:val="24"/>
              <w:szCs w:val="24"/>
            </w:rPr>
            <w:instrText xml:space="preserve"> CITATION Edu17 \l 2057 </w:instrText>
          </w:r>
          <w:r w:rsidRPr="002A479E">
            <w:rPr>
              <w:rFonts w:ascii="Arial" w:hAnsi="Arial" w:cs="Arial"/>
              <w:sz w:val="24"/>
              <w:szCs w:val="24"/>
            </w:rPr>
            <w:fldChar w:fldCharType="separate"/>
          </w:r>
          <w:r w:rsidRPr="002A479E">
            <w:rPr>
              <w:rFonts w:ascii="Arial" w:hAnsi="Arial" w:cs="Arial"/>
              <w:noProof/>
              <w:sz w:val="24"/>
              <w:szCs w:val="24"/>
            </w:rPr>
            <w:t>(Education Endowment Foundation, 2017)</w:t>
          </w:r>
          <w:r w:rsidRPr="002A479E">
            <w:rPr>
              <w:rFonts w:ascii="Arial" w:hAnsi="Arial" w:cs="Arial"/>
              <w:sz w:val="24"/>
              <w:szCs w:val="24"/>
            </w:rPr>
            <w:fldChar w:fldCharType="end"/>
          </w:r>
        </w:sdtContent>
      </w:sdt>
      <w:r w:rsidRPr="002A479E">
        <w:rPr>
          <w:rFonts w:ascii="Arial" w:hAnsi="Arial" w:cs="Arial"/>
          <w:sz w:val="24"/>
          <w:szCs w:val="24"/>
        </w:rPr>
        <w:t xml:space="preserve">. </w:t>
      </w:r>
    </w:p>
    <w:p w14:paraId="6630CAFC" w14:textId="0451ED02" w:rsidR="001E667A" w:rsidRPr="002A479E" w:rsidRDefault="00205066" w:rsidP="002A479E">
      <w:pPr>
        <w:spacing w:line="360" w:lineRule="auto"/>
        <w:jc w:val="both"/>
        <w:rPr>
          <w:rFonts w:ascii="Arial" w:hAnsi="Arial" w:cs="Arial"/>
          <w:sz w:val="24"/>
          <w:szCs w:val="24"/>
        </w:rPr>
      </w:pPr>
      <w:r w:rsidRPr="002A479E">
        <w:rPr>
          <w:rFonts w:ascii="Arial" w:hAnsi="Arial" w:cs="Arial"/>
          <w:sz w:val="24"/>
          <w:szCs w:val="24"/>
        </w:rPr>
        <w:t xml:space="preserve">Within my chosen category ‘ethnic </w:t>
      </w:r>
      <w:r w:rsidR="00184EC9" w:rsidRPr="002A479E">
        <w:rPr>
          <w:rFonts w:ascii="Arial" w:hAnsi="Arial" w:cs="Arial"/>
          <w:sz w:val="24"/>
          <w:szCs w:val="24"/>
        </w:rPr>
        <w:t>minority</w:t>
      </w:r>
      <w:r w:rsidRPr="002A479E">
        <w:rPr>
          <w:rFonts w:ascii="Arial" w:hAnsi="Arial" w:cs="Arial"/>
          <w:sz w:val="24"/>
          <w:szCs w:val="24"/>
        </w:rPr>
        <w:t>’</w:t>
      </w:r>
      <w:r w:rsidR="00184EC9" w:rsidRPr="002A479E">
        <w:rPr>
          <w:rFonts w:ascii="Arial" w:hAnsi="Arial" w:cs="Arial"/>
          <w:sz w:val="24"/>
          <w:szCs w:val="24"/>
        </w:rPr>
        <w:t xml:space="preserve"> is people living in a different culture and background to w</w:t>
      </w:r>
      <w:r w:rsidR="0036081E" w:rsidRPr="002A479E">
        <w:rPr>
          <w:rFonts w:ascii="Arial" w:hAnsi="Arial" w:cs="Arial"/>
          <w:sz w:val="24"/>
          <w:szCs w:val="24"/>
        </w:rPr>
        <w:t>h</w:t>
      </w:r>
      <w:r w:rsidR="00184EC9" w:rsidRPr="002A479E">
        <w:rPr>
          <w:rFonts w:ascii="Arial" w:hAnsi="Arial" w:cs="Arial"/>
          <w:sz w:val="24"/>
          <w:szCs w:val="24"/>
        </w:rPr>
        <w:t xml:space="preserve">ere they originate from an example of ethnic minorities </w:t>
      </w:r>
      <w:r w:rsidR="0036081E" w:rsidRPr="002A479E">
        <w:rPr>
          <w:rFonts w:ascii="Arial" w:hAnsi="Arial" w:cs="Arial"/>
          <w:sz w:val="24"/>
          <w:szCs w:val="24"/>
        </w:rPr>
        <w:t>are</w:t>
      </w:r>
      <w:r w:rsidR="00184EC9" w:rsidRPr="002A479E">
        <w:rPr>
          <w:rFonts w:ascii="Arial" w:hAnsi="Arial" w:cs="Arial"/>
          <w:sz w:val="24"/>
          <w:szCs w:val="24"/>
        </w:rPr>
        <w:t xml:space="preserve"> </w:t>
      </w:r>
      <w:r w:rsidR="00082628" w:rsidRPr="002A479E">
        <w:rPr>
          <w:rFonts w:ascii="Arial" w:hAnsi="Arial" w:cs="Arial"/>
          <w:sz w:val="24"/>
          <w:szCs w:val="24"/>
        </w:rPr>
        <w:t>Gypsy Traveller</w:t>
      </w:r>
      <w:r w:rsidR="00184EC9" w:rsidRPr="002A479E">
        <w:rPr>
          <w:rFonts w:ascii="Arial" w:hAnsi="Arial" w:cs="Arial"/>
          <w:sz w:val="24"/>
          <w:szCs w:val="24"/>
        </w:rPr>
        <w:t>s, Irish travellers, Indian, Pakistani, and Chinese and many others. It is stated by</w:t>
      </w:r>
      <w:r w:rsidR="0092220A" w:rsidRPr="002A479E">
        <w:rPr>
          <w:rFonts w:ascii="Arial" w:hAnsi="Arial" w:cs="Arial"/>
          <w:sz w:val="24"/>
          <w:szCs w:val="24"/>
        </w:rPr>
        <w:t xml:space="preserve"> the Welsh Government</w:t>
      </w:r>
      <w:r w:rsidR="00184EC9" w:rsidRPr="002A479E">
        <w:rPr>
          <w:rFonts w:ascii="Arial" w:hAnsi="Arial" w:cs="Arial"/>
          <w:sz w:val="24"/>
          <w:szCs w:val="24"/>
        </w:rPr>
        <w:t xml:space="preserve"> that in </w:t>
      </w:r>
      <w:r w:rsidR="00F616D9" w:rsidRPr="002A479E">
        <w:rPr>
          <w:rFonts w:ascii="Arial" w:hAnsi="Arial" w:cs="Arial"/>
          <w:sz w:val="24"/>
          <w:szCs w:val="24"/>
        </w:rPr>
        <w:t>‘</w:t>
      </w:r>
      <w:r w:rsidR="00184EC9" w:rsidRPr="002A479E">
        <w:rPr>
          <w:rFonts w:ascii="Arial" w:hAnsi="Arial" w:cs="Arial"/>
          <w:sz w:val="24"/>
          <w:szCs w:val="24"/>
        </w:rPr>
        <w:t xml:space="preserve">Wales and England there is 18 ethnic groups, </w:t>
      </w:r>
      <w:r w:rsidR="0021759F" w:rsidRPr="002A479E">
        <w:rPr>
          <w:rFonts w:ascii="Arial" w:hAnsi="Arial" w:cs="Arial"/>
          <w:sz w:val="24"/>
          <w:szCs w:val="24"/>
        </w:rPr>
        <w:t xml:space="preserve">which are divided into </w:t>
      </w:r>
      <w:r w:rsidR="00184EC9" w:rsidRPr="002A479E">
        <w:rPr>
          <w:rFonts w:ascii="Arial" w:hAnsi="Arial" w:cs="Arial"/>
          <w:sz w:val="24"/>
          <w:szCs w:val="24"/>
        </w:rPr>
        <w:t>five different categories which are ; white, mixed multiple groups, Asian and Asian British, Black,African,Caribbean ,Black British and other ethnic group</w:t>
      </w:r>
      <w:r w:rsidR="00F616D9" w:rsidRPr="002A479E">
        <w:rPr>
          <w:rFonts w:ascii="Arial" w:hAnsi="Arial" w:cs="Arial"/>
          <w:sz w:val="24"/>
          <w:szCs w:val="24"/>
        </w:rPr>
        <w:t>’</w:t>
      </w:r>
      <w:r w:rsidR="0092220A" w:rsidRPr="002A479E">
        <w:rPr>
          <w:rFonts w:ascii="Arial" w:hAnsi="Arial" w:cs="Arial"/>
          <w:sz w:val="24"/>
          <w:szCs w:val="24"/>
        </w:rPr>
        <w:t xml:space="preserve"> </w:t>
      </w:r>
      <w:sdt>
        <w:sdtPr>
          <w:rPr>
            <w:rFonts w:ascii="Arial" w:hAnsi="Arial" w:cs="Arial"/>
            <w:sz w:val="24"/>
            <w:szCs w:val="24"/>
          </w:rPr>
          <w:id w:val="-1499111520"/>
          <w:citation/>
        </w:sdtPr>
        <w:sdtEndPr/>
        <w:sdtContent>
          <w:r w:rsidR="0092220A" w:rsidRPr="002A479E">
            <w:rPr>
              <w:rFonts w:ascii="Arial" w:hAnsi="Arial" w:cs="Arial"/>
              <w:sz w:val="24"/>
              <w:szCs w:val="24"/>
            </w:rPr>
            <w:fldChar w:fldCharType="begin"/>
          </w:r>
          <w:r w:rsidR="0092220A" w:rsidRPr="002A479E">
            <w:rPr>
              <w:rFonts w:ascii="Arial" w:hAnsi="Arial" w:cs="Arial"/>
              <w:sz w:val="24"/>
              <w:szCs w:val="24"/>
            </w:rPr>
            <w:instrText xml:space="preserve"> CITATION Gov201 \l 2057 </w:instrText>
          </w:r>
          <w:r w:rsidR="0092220A" w:rsidRPr="002A479E">
            <w:rPr>
              <w:rFonts w:ascii="Arial" w:hAnsi="Arial" w:cs="Arial"/>
              <w:sz w:val="24"/>
              <w:szCs w:val="24"/>
            </w:rPr>
            <w:fldChar w:fldCharType="separate"/>
          </w:r>
          <w:r w:rsidR="0092220A" w:rsidRPr="002A479E">
            <w:rPr>
              <w:rFonts w:ascii="Arial" w:hAnsi="Arial" w:cs="Arial"/>
              <w:sz w:val="24"/>
              <w:szCs w:val="24"/>
            </w:rPr>
            <w:t>(Gov.uk, 2020)</w:t>
          </w:r>
          <w:r w:rsidR="0092220A" w:rsidRPr="002A479E">
            <w:rPr>
              <w:rFonts w:ascii="Arial" w:hAnsi="Arial" w:cs="Arial"/>
              <w:sz w:val="24"/>
              <w:szCs w:val="24"/>
            </w:rPr>
            <w:fldChar w:fldCharType="end"/>
          </w:r>
        </w:sdtContent>
      </w:sdt>
      <w:r w:rsidR="00184EC9" w:rsidRPr="002A479E">
        <w:rPr>
          <w:rFonts w:ascii="Arial" w:hAnsi="Arial" w:cs="Arial"/>
          <w:sz w:val="24"/>
          <w:szCs w:val="24"/>
        </w:rPr>
        <w:t>.</w:t>
      </w:r>
      <w:r w:rsidR="00CE5AB1" w:rsidRPr="002A479E">
        <w:rPr>
          <w:rFonts w:ascii="Arial" w:hAnsi="Arial" w:cs="Arial"/>
          <w:sz w:val="24"/>
          <w:szCs w:val="24"/>
        </w:rPr>
        <w:t xml:space="preserve"> </w:t>
      </w:r>
      <w:r w:rsidR="00082628" w:rsidRPr="002A479E">
        <w:rPr>
          <w:rFonts w:ascii="Arial" w:hAnsi="Arial" w:cs="Arial"/>
          <w:sz w:val="24"/>
          <w:szCs w:val="24"/>
        </w:rPr>
        <w:t>Gypsy Traveller</w:t>
      </w:r>
      <w:r w:rsidR="002A27B2" w:rsidRPr="002A479E">
        <w:rPr>
          <w:rFonts w:ascii="Arial" w:hAnsi="Arial" w:cs="Arial"/>
          <w:sz w:val="24"/>
          <w:szCs w:val="24"/>
        </w:rPr>
        <w:t>s originated from the roots of India and came to Europe in the 13</w:t>
      </w:r>
      <w:r w:rsidR="002A27B2" w:rsidRPr="002A479E">
        <w:rPr>
          <w:rFonts w:ascii="Arial" w:hAnsi="Arial" w:cs="Arial"/>
          <w:sz w:val="24"/>
          <w:szCs w:val="24"/>
          <w:vertAlign w:val="superscript"/>
        </w:rPr>
        <w:t>th</w:t>
      </w:r>
      <w:r w:rsidR="002A27B2" w:rsidRPr="002A479E">
        <w:rPr>
          <w:rFonts w:ascii="Arial" w:hAnsi="Arial" w:cs="Arial"/>
          <w:sz w:val="24"/>
          <w:szCs w:val="24"/>
        </w:rPr>
        <w:t xml:space="preserve"> century </w:t>
      </w:r>
      <w:sdt>
        <w:sdtPr>
          <w:rPr>
            <w:rFonts w:ascii="Arial" w:hAnsi="Arial" w:cs="Arial"/>
            <w:sz w:val="24"/>
            <w:szCs w:val="24"/>
          </w:rPr>
          <w:id w:val="1654794448"/>
          <w:citation/>
        </w:sdtPr>
        <w:sdtEndPr/>
        <w:sdtContent>
          <w:r w:rsidR="002A27B2" w:rsidRPr="002A479E">
            <w:rPr>
              <w:rFonts w:ascii="Arial" w:hAnsi="Arial" w:cs="Arial"/>
              <w:sz w:val="24"/>
              <w:szCs w:val="24"/>
            </w:rPr>
            <w:fldChar w:fldCharType="begin"/>
          </w:r>
          <w:r w:rsidR="002A27B2" w:rsidRPr="002A479E">
            <w:rPr>
              <w:rFonts w:ascii="Arial" w:hAnsi="Arial" w:cs="Arial"/>
              <w:sz w:val="24"/>
              <w:szCs w:val="24"/>
            </w:rPr>
            <w:instrText xml:space="preserve"> CITATION Lif11 \l 2057 </w:instrText>
          </w:r>
          <w:r w:rsidR="002A27B2" w:rsidRPr="002A479E">
            <w:rPr>
              <w:rFonts w:ascii="Arial" w:hAnsi="Arial" w:cs="Arial"/>
              <w:sz w:val="24"/>
              <w:szCs w:val="24"/>
            </w:rPr>
            <w:fldChar w:fldCharType="separate"/>
          </w:r>
          <w:r w:rsidR="002A27B2" w:rsidRPr="002A479E">
            <w:rPr>
              <w:rFonts w:ascii="Arial" w:hAnsi="Arial" w:cs="Arial"/>
              <w:noProof/>
              <w:sz w:val="24"/>
              <w:szCs w:val="24"/>
            </w:rPr>
            <w:t>(Life Style, 2011)</w:t>
          </w:r>
          <w:r w:rsidR="002A27B2" w:rsidRPr="002A479E">
            <w:rPr>
              <w:rFonts w:ascii="Arial" w:hAnsi="Arial" w:cs="Arial"/>
              <w:sz w:val="24"/>
              <w:szCs w:val="24"/>
            </w:rPr>
            <w:fldChar w:fldCharType="end"/>
          </w:r>
        </w:sdtContent>
      </w:sdt>
      <w:r w:rsidR="00034A67" w:rsidRPr="002A479E">
        <w:rPr>
          <w:rFonts w:ascii="Arial" w:hAnsi="Arial" w:cs="Arial"/>
          <w:sz w:val="24"/>
          <w:szCs w:val="24"/>
        </w:rPr>
        <w:t xml:space="preserve">. </w:t>
      </w:r>
      <w:r w:rsidR="00CE5AB1" w:rsidRPr="002A479E">
        <w:rPr>
          <w:rFonts w:ascii="Arial" w:hAnsi="Arial" w:cs="Arial"/>
          <w:sz w:val="24"/>
          <w:szCs w:val="24"/>
        </w:rPr>
        <w:t xml:space="preserve">It is reported ‘that there are around </w:t>
      </w:r>
      <w:r w:rsidR="00CE5AB1" w:rsidRPr="002A479E">
        <w:rPr>
          <w:rFonts w:ascii="Arial" w:hAnsi="Arial" w:cs="Arial"/>
          <w:sz w:val="24"/>
          <w:szCs w:val="24"/>
        </w:rPr>
        <w:lastRenderedPageBreak/>
        <w:t xml:space="preserve">300,000 Travellers in the UK and they are </w:t>
      </w:r>
      <w:r w:rsidR="0074617E" w:rsidRPr="002A479E">
        <w:rPr>
          <w:rFonts w:ascii="Arial" w:hAnsi="Arial" w:cs="Arial"/>
          <w:sz w:val="24"/>
          <w:szCs w:val="24"/>
        </w:rPr>
        <w:t xml:space="preserve">known as one </w:t>
      </w:r>
      <w:r w:rsidR="00CE5AB1" w:rsidRPr="002A479E">
        <w:rPr>
          <w:rFonts w:ascii="Arial" w:hAnsi="Arial" w:cs="Arial"/>
          <w:sz w:val="24"/>
          <w:szCs w:val="24"/>
        </w:rPr>
        <w:t>of the most disadvantaged groups</w:t>
      </w:r>
      <w:r w:rsidR="0092220A" w:rsidRPr="002A479E">
        <w:rPr>
          <w:rFonts w:ascii="Arial" w:hAnsi="Arial" w:cs="Arial"/>
          <w:sz w:val="24"/>
          <w:szCs w:val="24"/>
        </w:rPr>
        <w:t xml:space="preserve"> </w:t>
      </w:r>
      <w:sdt>
        <w:sdtPr>
          <w:rPr>
            <w:rFonts w:ascii="Arial" w:hAnsi="Arial" w:cs="Arial"/>
            <w:sz w:val="24"/>
            <w:szCs w:val="24"/>
          </w:rPr>
          <w:id w:val="1358003176"/>
          <w:citation/>
        </w:sdtPr>
        <w:sdtEndPr/>
        <w:sdtContent>
          <w:r w:rsidR="0092220A" w:rsidRPr="002A479E">
            <w:rPr>
              <w:rFonts w:ascii="Arial" w:hAnsi="Arial" w:cs="Arial"/>
              <w:sz w:val="24"/>
              <w:szCs w:val="24"/>
            </w:rPr>
            <w:fldChar w:fldCharType="begin"/>
          </w:r>
          <w:r w:rsidR="0092220A" w:rsidRPr="002A479E">
            <w:rPr>
              <w:rFonts w:ascii="Arial" w:hAnsi="Arial" w:cs="Arial"/>
              <w:sz w:val="24"/>
              <w:szCs w:val="24"/>
            </w:rPr>
            <w:instrText xml:space="preserve"> CITATION The20 \l 2057 </w:instrText>
          </w:r>
          <w:r w:rsidR="0092220A" w:rsidRPr="002A479E">
            <w:rPr>
              <w:rFonts w:ascii="Arial" w:hAnsi="Arial" w:cs="Arial"/>
              <w:sz w:val="24"/>
              <w:szCs w:val="24"/>
            </w:rPr>
            <w:fldChar w:fldCharType="separate"/>
          </w:r>
          <w:r w:rsidR="0092220A" w:rsidRPr="002A479E">
            <w:rPr>
              <w:rFonts w:ascii="Arial" w:hAnsi="Arial" w:cs="Arial"/>
              <w:sz w:val="24"/>
              <w:szCs w:val="24"/>
            </w:rPr>
            <w:t>(The traveller movement, 2020)</w:t>
          </w:r>
          <w:r w:rsidR="0092220A" w:rsidRPr="002A479E">
            <w:rPr>
              <w:rFonts w:ascii="Arial" w:hAnsi="Arial" w:cs="Arial"/>
              <w:sz w:val="24"/>
              <w:szCs w:val="24"/>
            </w:rPr>
            <w:fldChar w:fldCharType="end"/>
          </w:r>
        </w:sdtContent>
      </w:sdt>
      <w:r w:rsidR="00CE5AB1" w:rsidRPr="002A479E">
        <w:rPr>
          <w:rFonts w:ascii="Arial" w:hAnsi="Arial" w:cs="Arial"/>
          <w:sz w:val="24"/>
          <w:szCs w:val="24"/>
        </w:rPr>
        <w:t>.The real population may be different as some members of the community</w:t>
      </w:r>
      <w:r w:rsidR="00BE3F75" w:rsidRPr="002A479E">
        <w:rPr>
          <w:rFonts w:ascii="Arial" w:hAnsi="Arial" w:cs="Arial"/>
          <w:sz w:val="24"/>
          <w:szCs w:val="24"/>
        </w:rPr>
        <w:t xml:space="preserve"> do not participate in the census</w:t>
      </w:r>
      <w:r w:rsidR="00B27F47" w:rsidRPr="002A479E">
        <w:rPr>
          <w:rFonts w:ascii="Arial" w:hAnsi="Arial" w:cs="Arial"/>
          <w:sz w:val="24"/>
          <w:szCs w:val="24"/>
        </w:rPr>
        <w:t xml:space="preserve"> of national statistics </w:t>
      </w:r>
      <w:sdt>
        <w:sdtPr>
          <w:rPr>
            <w:rFonts w:ascii="Arial" w:hAnsi="Arial" w:cs="Arial"/>
            <w:sz w:val="24"/>
            <w:szCs w:val="24"/>
          </w:rPr>
          <w:id w:val="-843162540"/>
          <w:citation/>
        </w:sdtPr>
        <w:sdtEndPr/>
        <w:sdtContent>
          <w:r w:rsidR="00B27F47" w:rsidRPr="002A479E">
            <w:rPr>
              <w:rFonts w:ascii="Arial" w:hAnsi="Arial" w:cs="Arial"/>
              <w:sz w:val="24"/>
              <w:szCs w:val="24"/>
            </w:rPr>
            <w:fldChar w:fldCharType="begin"/>
          </w:r>
          <w:r w:rsidR="00B27F47" w:rsidRPr="002A479E">
            <w:rPr>
              <w:rFonts w:ascii="Arial" w:hAnsi="Arial" w:cs="Arial"/>
              <w:sz w:val="24"/>
              <w:szCs w:val="24"/>
            </w:rPr>
            <w:instrText xml:space="preserve"> CITATION Off11 \l 2057 </w:instrText>
          </w:r>
          <w:r w:rsidR="00B27F47" w:rsidRPr="002A479E">
            <w:rPr>
              <w:rFonts w:ascii="Arial" w:hAnsi="Arial" w:cs="Arial"/>
              <w:sz w:val="24"/>
              <w:szCs w:val="24"/>
            </w:rPr>
            <w:fldChar w:fldCharType="separate"/>
          </w:r>
          <w:r w:rsidR="00B27F47" w:rsidRPr="002A479E">
            <w:rPr>
              <w:rFonts w:ascii="Arial" w:hAnsi="Arial" w:cs="Arial"/>
              <w:sz w:val="24"/>
              <w:szCs w:val="24"/>
            </w:rPr>
            <w:t>(Office for National Statistics, 2011)</w:t>
          </w:r>
          <w:r w:rsidR="00B27F47" w:rsidRPr="002A479E">
            <w:rPr>
              <w:rFonts w:ascii="Arial" w:hAnsi="Arial" w:cs="Arial"/>
              <w:sz w:val="24"/>
              <w:szCs w:val="24"/>
            </w:rPr>
            <w:fldChar w:fldCharType="end"/>
          </w:r>
        </w:sdtContent>
      </w:sdt>
      <w:r w:rsidR="00BE3F75" w:rsidRPr="002A479E">
        <w:rPr>
          <w:rFonts w:ascii="Arial" w:hAnsi="Arial" w:cs="Arial"/>
          <w:sz w:val="24"/>
          <w:szCs w:val="24"/>
        </w:rPr>
        <w:t xml:space="preserve">. </w:t>
      </w:r>
      <w:r w:rsidR="0074617E" w:rsidRPr="002A479E">
        <w:rPr>
          <w:rFonts w:ascii="Arial" w:hAnsi="Arial" w:cs="Arial"/>
          <w:sz w:val="24"/>
          <w:szCs w:val="24"/>
        </w:rPr>
        <w:t>However, there is many different travellers within the UK</w:t>
      </w:r>
      <w:r w:rsidR="00796396" w:rsidRPr="002A479E">
        <w:rPr>
          <w:rFonts w:ascii="Arial" w:hAnsi="Arial" w:cs="Arial"/>
          <w:sz w:val="24"/>
          <w:szCs w:val="24"/>
        </w:rPr>
        <w:t xml:space="preserve"> with different traditions which are Irish Travellers, Romany </w:t>
      </w:r>
      <w:r w:rsidR="00082628" w:rsidRPr="002A479E">
        <w:rPr>
          <w:rFonts w:ascii="Arial" w:hAnsi="Arial" w:cs="Arial"/>
          <w:sz w:val="24"/>
          <w:szCs w:val="24"/>
        </w:rPr>
        <w:t>Gypsies</w:t>
      </w:r>
      <w:r w:rsidR="00796396" w:rsidRPr="002A479E">
        <w:rPr>
          <w:rFonts w:ascii="Arial" w:hAnsi="Arial" w:cs="Arial"/>
          <w:sz w:val="24"/>
          <w:szCs w:val="24"/>
        </w:rPr>
        <w:t xml:space="preserve">, new </w:t>
      </w:r>
      <w:r w:rsidR="00082628" w:rsidRPr="002A479E">
        <w:rPr>
          <w:rFonts w:ascii="Arial" w:hAnsi="Arial" w:cs="Arial"/>
          <w:sz w:val="24"/>
          <w:szCs w:val="24"/>
        </w:rPr>
        <w:t>Gypsies</w:t>
      </w:r>
      <w:r w:rsidR="00796396" w:rsidRPr="002A479E">
        <w:rPr>
          <w:rFonts w:ascii="Arial" w:hAnsi="Arial" w:cs="Arial"/>
          <w:sz w:val="24"/>
          <w:szCs w:val="24"/>
        </w:rPr>
        <w:t xml:space="preserve"> and show people. </w:t>
      </w:r>
      <w:r w:rsidR="002049F7" w:rsidRPr="002A479E">
        <w:rPr>
          <w:rFonts w:ascii="Arial" w:hAnsi="Arial" w:cs="Arial"/>
          <w:sz w:val="24"/>
          <w:szCs w:val="24"/>
        </w:rPr>
        <w:t xml:space="preserve">It is stated in the code of practice </w:t>
      </w:r>
      <w:sdt>
        <w:sdtPr>
          <w:rPr>
            <w:rFonts w:ascii="Arial" w:hAnsi="Arial" w:cs="Arial"/>
            <w:sz w:val="24"/>
            <w:szCs w:val="24"/>
          </w:rPr>
          <w:id w:val="201684478"/>
          <w:citation/>
        </w:sdtPr>
        <w:sdtEndPr/>
        <w:sdtContent>
          <w:r w:rsidR="002049F7" w:rsidRPr="002A479E">
            <w:rPr>
              <w:rFonts w:ascii="Arial" w:hAnsi="Arial" w:cs="Arial"/>
              <w:sz w:val="24"/>
              <w:szCs w:val="24"/>
            </w:rPr>
            <w:fldChar w:fldCharType="begin"/>
          </w:r>
          <w:r w:rsidR="002049F7" w:rsidRPr="002A479E">
            <w:rPr>
              <w:rFonts w:ascii="Arial" w:hAnsi="Arial" w:cs="Arial"/>
              <w:sz w:val="24"/>
              <w:szCs w:val="24"/>
            </w:rPr>
            <w:instrText xml:space="preserve"> CITATION Dep15 \l 2057 </w:instrText>
          </w:r>
          <w:r w:rsidR="002049F7" w:rsidRPr="002A479E">
            <w:rPr>
              <w:rFonts w:ascii="Arial" w:hAnsi="Arial" w:cs="Arial"/>
              <w:sz w:val="24"/>
              <w:szCs w:val="24"/>
            </w:rPr>
            <w:fldChar w:fldCharType="separate"/>
          </w:r>
          <w:r w:rsidR="002049F7" w:rsidRPr="002A479E">
            <w:rPr>
              <w:rFonts w:ascii="Arial" w:hAnsi="Arial" w:cs="Arial"/>
              <w:sz w:val="24"/>
              <w:szCs w:val="24"/>
            </w:rPr>
            <w:t>(Department for Education , 2015)</w:t>
          </w:r>
          <w:r w:rsidR="002049F7" w:rsidRPr="002A479E">
            <w:rPr>
              <w:rFonts w:ascii="Arial" w:hAnsi="Arial" w:cs="Arial"/>
              <w:sz w:val="24"/>
              <w:szCs w:val="24"/>
            </w:rPr>
            <w:fldChar w:fldCharType="end"/>
          </w:r>
        </w:sdtContent>
      </w:sdt>
      <w:r w:rsidR="002049F7" w:rsidRPr="002A479E">
        <w:rPr>
          <w:rFonts w:ascii="Arial" w:hAnsi="Arial" w:cs="Arial"/>
          <w:sz w:val="24"/>
          <w:szCs w:val="24"/>
        </w:rPr>
        <w:t xml:space="preserve"> that “</w:t>
      </w:r>
      <w:r w:rsidR="00082628" w:rsidRPr="002A479E">
        <w:rPr>
          <w:rFonts w:ascii="Arial" w:hAnsi="Arial" w:cs="Arial"/>
          <w:sz w:val="24"/>
          <w:szCs w:val="24"/>
        </w:rPr>
        <w:t>Gypsy Traveller</w:t>
      </w:r>
      <w:r w:rsidR="002049F7" w:rsidRPr="002A479E">
        <w:rPr>
          <w:rFonts w:ascii="Arial" w:hAnsi="Arial" w:cs="Arial"/>
          <w:sz w:val="24"/>
          <w:szCs w:val="24"/>
        </w:rPr>
        <w:t xml:space="preserve"> </w:t>
      </w:r>
      <w:r w:rsidR="00082628" w:rsidRPr="002A479E">
        <w:rPr>
          <w:rFonts w:ascii="Arial" w:hAnsi="Arial" w:cs="Arial"/>
          <w:sz w:val="24"/>
          <w:szCs w:val="24"/>
        </w:rPr>
        <w:t>Children</w:t>
      </w:r>
      <w:r w:rsidR="002049F7" w:rsidRPr="002A479E">
        <w:rPr>
          <w:rFonts w:ascii="Arial" w:hAnsi="Arial" w:cs="Arial"/>
          <w:sz w:val="24"/>
          <w:szCs w:val="24"/>
        </w:rPr>
        <w:t xml:space="preserve"> need to be registered quickly at a school whether residing permanently or temporarily in the area” </w:t>
      </w:r>
      <w:sdt>
        <w:sdtPr>
          <w:rPr>
            <w:rFonts w:ascii="Arial" w:hAnsi="Arial" w:cs="Arial"/>
            <w:sz w:val="24"/>
            <w:szCs w:val="24"/>
          </w:rPr>
          <w:id w:val="1366404634"/>
          <w:citation/>
        </w:sdtPr>
        <w:sdtEndPr/>
        <w:sdtContent>
          <w:r w:rsidR="002049F7" w:rsidRPr="002A479E">
            <w:rPr>
              <w:rFonts w:ascii="Arial" w:hAnsi="Arial" w:cs="Arial"/>
              <w:sz w:val="24"/>
              <w:szCs w:val="24"/>
            </w:rPr>
            <w:fldChar w:fldCharType="begin"/>
          </w:r>
          <w:r w:rsidR="002049F7" w:rsidRPr="002A479E">
            <w:rPr>
              <w:rFonts w:ascii="Arial" w:hAnsi="Arial" w:cs="Arial"/>
              <w:sz w:val="24"/>
              <w:szCs w:val="24"/>
            </w:rPr>
            <w:instrText xml:space="preserve"> CITATION Wel08 \l 2057 </w:instrText>
          </w:r>
          <w:r w:rsidR="002049F7" w:rsidRPr="002A479E">
            <w:rPr>
              <w:rFonts w:ascii="Arial" w:hAnsi="Arial" w:cs="Arial"/>
              <w:sz w:val="24"/>
              <w:szCs w:val="24"/>
            </w:rPr>
            <w:fldChar w:fldCharType="separate"/>
          </w:r>
          <w:r w:rsidR="002049F7" w:rsidRPr="002A479E">
            <w:rPr>
              <w:rFonts w:ascii="Arial" w:hAnsi="Arial" w:cs="Arial"/>
              <w:sz w:val="24"/>
              <w:szCs w:val="24"/>
            </w:rPr>
            <w:t>(Welsh Assembley Government, 2008)</w:t>
          </w:r>
          <w:r w:rsidR="002049F7" w:rsidRPr="002A479E">
            <w:rPr>
              <w:rFonts w:ascii="Arial" w:hAnsi="Arial" w:cs="Arial"/>
              <w:sz w:val="24"/>
              <w:szCs w:val="24"/>
            </w:rPr>
            <w:fldChar w:fldCharType="end"/>
          </w:r>
        </w:sdtContent>
      </w:sdt>
      <w:r w:rsidR="002049F7" w:rsidRPr="002A479E">
        <w:rPr>
          <w:rFonts w:ascii="Arial" w:hAnsi="Arial" w:cs="Arial"/>
          <w:sz w:val="24"/>
          <w:szCs w:val="24"/>
        </w:rPr>
        <w:t xml:space="preserve">. </w:t>
      </w:r>
    </w:p>
    <w:p w14:paraId="399CBE8F" w14:textId="02E5DA1E" w:rsidR="002A27B2" w:rsidRPr="002A479E" w:rsidRDefault="00082628" w:rsidP="002A479E">
      <w:pPr>
        <w:spacing w:line="360" w:lineRule="auto"/>
        <w:jc w:val="both"/>
        <w:rPr>
          <w:rFonts w:ascii="Arial" w:hAnsi="Arial" w:cs="Arial"/>
          <w:sz w:val="24"/>
          <w:szCs w:val="24"/>
        </w:rPr>
      </w:pPr>
      <w:r w:rsidRPr="002A479E">
        <w:rPr>
          <w:rFonts w:ascii="Arial" w:hAnsi="Arial" w:cs="Arial"/>
          <w:sz w:val="24"/>
          <w:szCs w:val="24"/>
        </w:rPr>
        <w:t>Gypsy Traveller</w:t>
      </w:r>
      <w:r w:rsidR="002A27B2" w:rsidRPr="002A479E">
        <w:rPr>
          <w:rFonts w:ascii="Arial" w:hAnsi="Arial" w:cs="Arial"/>
          <w:sz w:val="24"/>
          <w:szCs w:val="24"/>
        </w:rPr>
        <w:t xml:space="preserve">s have many different values in life due to their family traditions. </w:t>
      </w:r>
      <w:r w:rsidRPr="002A479E">
        <w:rPr>
          <w:rFonts w:ascii="Arial" w:hAnsi="Arial" w:cs="Arial"/>
          <w:sz w:val="24"/>
          <w:szCs w:val="24"/>
        </w:rPr>
        <w:t>Gypsy Traveller</w:t>
      </w:r>
      <w:r w:rsidR="002A27B2" w:rsidRPr="002A479E">
        <w:rPr>
          <w:rFonts w:ascii="Arial" w:hAnsi="Arial" w:cs="Arial"/>
          <w:sz w:val="24"/>
          <w:szCs w:val="24"/>
        </w:rPr>
        <w:t>s have mast gatherings for weddings, birthdays, and deaths with strong ethics in religious and celebrates with a holy communal</w:t>
      </w:r>
      <w:sdt>
        <w:sdtPr>
          <w:rPr>
            <w:rFonts w:ascii="Arial" w:hAnsi="Arial" w:cs="Arial"/>
            <w:sz w:val="24"/>
            <w:szCs w:val="24"/>
          </w:rPr>
          <w:id w:val="649725573"/>
          <w:citation/>
        </w:sdtPr>
        <w:sdtContent>
          <w:r w:rsidR="0036081E" w:rsidRPr="002A479E">
            <w:rPr>
              <w:rFonts w:ascii="Arial" w:hAnsi="Arial" w:cs="Arial"/>
              <w:sz w:val="24"/>
              <w:szCs w:val="24"/>
            </w:rPr>
            <w:fldChar w:fldCharType="begin"/>
          </w:r>
          <w:r w:rsidR="0036081E" w:rsidRPr="002A479E">
            <w:rPr>
              <w:rFonts w:ascii="Arial" w:hAnsi="Arial" w:cs="Arial"/>
              <w:sz w:val="24"/>
              <w:szCs w:val="24"/>
            </w:rPr>
            <w:instrText xml:space="preserve"> CITATION Gyp09 \l 2057 </w:instrText>
          </w:r>
          <w:r w:rsidR="0036081E" w:rsidRPr="002A479E">
            <w:rPr>
              <w:rFonts w:ascii="Arial" w:hAnsi="Arial" w:cs="Arial"/>
              <w:sz w:val="24"/>
              <w:szCs w:val="24"/>
            </w:rPr>
            <w:fldChar w:fldCharType="separate"/>
          </w:r>
          <w:r w:rsidR="0036081E" w:rsidRPr="002A479E">
            <w:rPr>
              <w:rFonts w:ascii="Arial" w:hAnsi="Arial" w:cs="Arial"/>
              <w:noProof/>
              <w:sz w:val="24"/>
              <w:szCs w:val="24"/>
            </w:rPr>
            <w:t xml:space="preserve"> (Gypsy Traveller, 2009)</w:t>
          </w:r>
          <w:r w:rsidR="0036081E" w:rsidRPr="002A479E">
            <w:rPr>
              <w:rFonts w:ascii="Arial" w:hAnsi="Arial" w:cs="Arial"/>
              <w:sz w:val="24"/>
              <w:szCs w:val="24"/>
            </w:rPr>
            <w:fldChar w:fldCharType="end"/>
          </w:r>
        </w:sdtContent>
      </w:sdt>
      <w:r w:rsidR="002A27B2" w:rsidRPr="002A479E">
        <w:rPr>
          <w:rFonts w:ascii="Arial" w:hAnsi="Arial" w:cs="Arial"/>
          <w:sz w:val="24"/>
          <w:szCs w:val="24"/>
        </w:rPr>
        <w:t xml:space="preserve">. </w:t>
      </w:r>
      <w:r w:rsidRPr="002A479E">
        <w:rPr>
          <w:rFonts w:ascii="Arial" w:hAnsi="Arial" w:cs="Arial"/>
          <w:sz w:val="24"/>
          <w:szCs w:val="24"/>
        </w:rPr>
        <w:t>Gypsy Traveller</w:t>
      </w:r>
      <w:r w:rsidR="002A27B2" w:rsidRPr="002A479E">
        <w:rPr>
          <w:rFonts w:ascii="Arial" w:hAnsi="Arial" w:cs="Arial"/>
          <w:sz w:val="24"/>
          <w:szCs w:val="24"/>
        </w:rPr>
        <w:t>s value their cleanliness and tidiness within their caravan, shed or house</w:t>
      </w:r>
      <w:sdt>
        <w:sdtPr>
          <w:rPr>
            <w:rFonts w:ascii="Arial" w:hAnsi="Arial" w:cs="Arial"/>
            <w:sz w:val="24"/>
            <w:szCs w:val="24"/>
          </w:rPr>
          <w:id w:val="-1040116878"/>
          <w:citation/>
        </w:sdtPr>
        <w:sdtContent>
          <w:r w:rsidR="0036081E" w:rsidRPr="002A479E">
            <w:rPr>
              <w:rFonts w:ascii="Arial" w:hAnsi="Arial" w:cs="Arial"/>
              <w:sz w:val="24"/>
              <w:szCs w:val="24"/>
            </w:rPr>
            <w:fldChar w:fldCharType="begin"/>
          </w:r>
          <w:r w:rsidR="0036081E" w:rsidRPr="002A479E">
            <w:rPr>
              <w:rFonts w:ascii="Arial" w:hAnsi="Arial" w:cs="Arial"/>
              <w:sz w:val="24"/>
              <w:szCs w:val="24"/>
            </w:rPr>
            <w:instrText xml:space="preserve"> CITATION Wel08 \l 2057 </w:instrText>
          </w:r>
          <w:r w:rsidR="0036081E" w:rsidRPr="002A479E">
            <w:rPr>
              <w:rFonts w:ascii="Arial" w:hAnsi="Arial" w:cs="Arial"/>
              <w:sz w:val="24"/>
              <w:szCs w:val="24"/>
            </w:rPr>
            <w:fldChar w:fldCharType="separate"/>
          </w:r>
          <w:r w:rsidR="0036081E" w:rsidRPr="002A479E">
            <w:rPr>
              <w:rFonts w:ascii="Arial" w:hAnsi="Arial" w:cs="Arial"/>
              <w:noProof/>
              <w:sz w:val="24"/>
              <w:szCs w:val="24"/>
            </w:rPr>
            <w:t xml:space="preserve"> (Welsh Assembley Government, 2008)</w:t>
          </w:r>
          <w:r w:rsidR="0036081E" w:rsidRPr="002A479E">
            <w:rPr>
              <w:rFonts w:ascii="Arial" w:hAnsi="Arial" w:cs="Arial"/>
              <w:sz w:val="24"/>
              <w:szCs w:val="24"/>
            </w:rPr>
            <w:fldChar w:fldCharType="end"/>
          </w:r>
        </w:sdtContent>
      </w:sdt>
      <w:r w:rsidR="002A27B2" w:rsidRPr="002A479E">
        <w:rPr>
          <w:rFonts w:ascii="Arial" w:hAnsi="Arial" w:cs="Arial"/>
          <w:sz w:val="24"/>
          <w:szCs w:val="24"/>
        </w:rPr>
        <w:t xml:space="preserve">. However, within the culture the girls get married at a young age and respect the older generations in the way they have been brought up thinking that is the right thing to do. This has a barrier within learning because they tend to go off to get married and get pregnant instead of doing their education and not attending school and this can be at a very young age. The youngest traveller to be married in the UK was 16 years old but she turned 16 the day before she got married which appeared on the tv programme ‘my big fat gypsy wedding’ </w:t>
      </w:r>
      <w:sdt>
        <w:sdtPr>
          <w:rPr>
            <w:rFonts w:ascii="Arial" w:hAnsi="Arial" w:cs="Arial"/>
            <w:sz w:val="24"/>
            <w:szCs w:val="24"/>
          </w:rPr>
          <w:id w:val="43265029"/>
          <w:citation/>
        </w:sdtPr>
        <w:sdtEndPr/>
        <w:sdtContent>
          <w:r w:rsidR="002A27B2" w:rsidRPr="002A479E">
            <w:rPr>
              <w:rFonts w:ascii="Arial" w:hAnsi="Arial" w:cs="Arial"/>
              <w:sz w:val="24"/>
              <w:szCs w:val="24"/>
            </w:rPr>
            <w:fldChar w:fldCharType="begin"/>
          </w:r>
          <w:r w:rsidR="002A27B2" w:rsidRPr="002A479E">
            <w:rPr>
              <w:rFonts w:ascii="Arial" w:hAnsi="Arial" w:cs="Arial"/>
              <w:sz w:val="24"/>
              <w:szCs w:val="24"/>
            </w:rPr>
            <w:instrText xml:space="preserve"> CITATION Mai12 \l 2057 </w:instrText>
          </w:r>
          <w:r w:rsidR="002A27B2" w:rsidRPr="002A479E">
            <w:rPr>
              <w:rFonts w:ascii="Arial" w:hAnsi="Arial" w:cs="Arial"/>
              <w:sz w:val="24"/>
              <w:szCs w:val="24"/>
            </w:rPr>
            <w:fldChar w:fldCharType="separate"/>
          </w:r>
          <w:r w:rsidR="002A27B2" w:rsidRPr="002A479E">
            <w:rPr>
              <w:rFonts w:ascii="Arial" w:hAnsi="Arial" w:cs="Arial"/>
              <w:noProof/>
              <w:sz w:val="24"/>
              <w:szCs w:val="24"/>
            </w:rPr>
            <w:t>(Mail Online, 2012)</w:t>
          </w:r>
          <w:r w:rsidR="002A27B2" w:rsidRPr="002A479E">
            <w:rPr>
              <w:rFonts w:ascii="Arial" w:hAnsi="Arial" w:cs="Arial"/>
              <w:sz w:val="24"/>
              <w:szCs w:val="24"/>
            </w:rPr>
            <w:fldChar w:fldCharType="end"/>
          </w:r>
        </w:sdtContent>
      </w:sdt>
      <w:r w:rsidR="002A27B2" w:rsidRPr="002A479E">
        <w:rPr>
          <w:rFonts w:ascii="Arial" w:hAnsi="Arial" w:cs="Arial"/>
          <w:sz w:val="24"/>
          <w:szCs w:val="24"/>
        </w:rPr>
        <w:t xml:space="preserve">. </w:t>
      </w:r>
    </w:p>
    <w:p w14:paraId="6751E581" w14:textId="362675E2" w:rsidR="009B0F5A" w:rsidRPr="002A479E" w:rsidRDefault="00082628" w:rsidP="002A479E">
      <w:pPr>
        <w:spacing w:line="360" w:lineRule="auto"/>
        <w:jc w:val="both"/>
        <w:rPr>
          <w:rFonts w:ascii="Arial" w:hAnsi="Arial" w:cs="Arial"/>
          <w:sz w:val="24"/>
          <w:szCs w:val="24"/>
        </w:rPr>
      </w:pPr>
      <w:r w:rsidRPr="002A479E">
        <w:rPr>
          <w:rFonts w:ascii="Arial" w:hAnsi="Arial" w:cs="Arial"/>
          <w:sz w:val="24"/>
          <w:szCs w:val="24"/>
        </w:rPr>
        <w:t>Gypsy Traveller</w:t>
      </w:r>
      <w:r w:rsidR="00934626" w:rsidRPr="002A479E">
        <w:rPr>
          <w:rFonts w:ascii="Arial" w:hAnsi="Arial" w:cs="Arial"/>
          <w:sz w:val="24"/>
          <w:szCs w:val="24"/>
        </w:rPr>
        <w:t>s are singled o</w:t>
      </w:r>
      <w:r w:rsidR="008D2425" w:rsidRPr="002A479E">
        <w:rPr>
          <w:rFonts w:ascii="Arial" w:hAnsi="Arial" w:cs="Arial"/>
          <w:sz w:val="24"/>
          <w:szCs w:val="24"/>
        </w:rPr>
        <w:t xml:space="preserve">ut </w:t>
      </w:r>
      <w:r w:rsidR="00934626" w:rsidRPr="002A479E">
        <w:rPr>
          <w:rFonts w:ascii="Arial" w:hAnsi="Arial" w:cs="Arial"/>
          <w:sz w:val="24"/>
          <w:szCs w:val="24"/>
        </w:rPr>
        <w:t xml:space="preserve">because they exclude themselves from fitting in with </w:t>
      </w:r>
      <w:r w:rsidRPr="002A479E">
        <w:rPr>
          <w:rFonts w:ascii="Arial" w:hAnsi="Arial" w:cs="Arial"/>
          <w:sz w:val="24"/>
          <w:szCs w:val="24"/>
        </w:rPr>
        <w:t>non-Gypsy Traveller</w:t>
      </w:r>
      <w:r w:rsidR="00934626" w:rsidRPr="002A479E">
        <w:rPr>
          <w:rFonts w:ascii="Arial" w:hAnsi="Arial" w:cs="Arial"/>
          <w:sz w:val="24"/>
          <w:szCs w:val="24"/>
        </w:rPr>
        <w:t>s and it then becomes a</w:t>
      </w:r>
      <w:r w:rsidR="008D2425" w:rsidRPr="002A479E">
        <w:rPr>
          <w:rFonts w:ascii="Arial" w:hAnsi="Arial" w:cs="Arial"/>
          <w:sz w:val="24"/>
          <w:szCs w:val="24"/>
        </w:rPr>
        <w:t xml:space="preserve"> divide between them within the community</w:t>
      </w:r>
      <w:r w:rsidR="00934626" w:rsidRPr="002A479E">
        <w:rPr>
          <w:rFonts w:ascii="Arial" w:hAnsi="Arial" w:cs="Arial"/>
          <w:sz w:val="24"/>
          <w:szCs w:val="24"/>
        </w:rPr>
        <w:t xml:space="preserve">. </w:t>
      </w:r>
      <w:r w:rsidR="00DF4E35" w:rsidRPr="002A479E">
        <w:rPr>
          <w:rFonts w:ascii="Arial" w:hAnsi="Arial" w:cs="Arial"/>
          <w:sz w:val="24"/>
          <w:szCs w:val="24"/>
        </w:rPr>
        <w:t>However,</w:t>
      </w:r>
      <w:r w:rsidR="003A26D6" w:rsidRPr="002A479E">
        <w:rPr>
          <w:rFonts w:ascii="Arial" w:hAnsi="Arial" w:cs="Arial"/>
          <w:sz w:val="24"/>
          <w:szCs w:val="24"/>
        </w:rPr>
        <w:t xml:space="preserve"> despite this they often attend schools for so many weeks and then they tend to have a</w:t>
      </w:r>
      <w:r w:rsidR="00DF4E35" w:rsidRPr="002A479E">
        <w:rPr>
          <w:rFonts w:ascii="Arial" w:hAnsi="Arial" w:cs="Arial"/>
          <w:sz w:val="24"/>
          <w:szCs w:val="24"/>
        </w:rPr>
        <w:t xml:space="preserve"> few weeks off due to their travelling commitments within their culture and ethnic roots</w:t>
      </w:r>
      <w:sdt>
        <w:sdtPr>
          <w:rPr>
            <w:rFonts w:ascii="Arial" w:hAnsi="Arial" w:cs="Arial"/>
            <w:sz w:val="24"/>
            <w:szCs w:val="24"/>
          </w:rPr>
          <w:id w:val="-1414543485"/>
          <w:citation/>
        </w:sdtPr>
        <w:sdtContent>
          <w:r w:rsidRPr="002A479E">
            <w:rPr>
              <w:rFonts w:ascii="Arial" w:hAnsi="Arial" w:cs="Arial"/>
              <w:sz w:val="24"/>
              <w:szCs w:val="24"/>
            </w:rPr>
            <w:fldChar w:fldCharType="begin"/>
          </w:r>
          <w:r w:rsidRPr="002A479E">
            <w:rPr>
              <w:rFonts w:ascii="Arial" w:hAnsi="Arial" w:cs="Arial"/>
              <w:sz w:val="24"/>
              <w:szCs w:val="24"/>
            </w:rPr>
            <w:instrText xml:space="preserve"> CITATION Zoe20 \l 2057 </w:instrText>
          </w:r>
          <w:r w:rsidRPr="002A479E">
            <w:rPr>
              <w:rFonts w:ascii="Arial" w:hAnsi="Arial" w:cs="Arial"/>
              <w:sz w:val="24"/>
              <w:szCs w:val="24"/>
            </w:rPr>
            <w:fldChar w:fldCharType="separate"/>
          </w:r>
          <w:r w:rsidRPr="002A479E">
            <w:rPr>
              <w:rFonts w:ascii="Arial" w:hAnsi="Arial" w:cs="Arial"/>
              <w:noProof/>
              <w:sz w:val="24"/>
              <w:szCs w:val="24"/>
            </w:rPr>
            <w:t xml:space="preserve"> (Tidman, 2020)</w:t>
          </w:r>
          <w:r w:rsidRPr="002A479E">
            <w:rPr>
              <w:rFonts w:ascii="Arial" w:hAnsi="Arial" w:cs="Arial"/>
              <w:sz w:val="24"/>
              <w:szCs w:val="24"/>
            </w:rPr>
            <w:fldChar w:fldCharType="end"/>
          </w:r>
        </w:sdtContent>
      </w:sdt>
      <w:r w:rsidR="00773674" w:rsidRPr="002A479E">
        <w:rPr>
          <w:rFonts w:ascii="Arial" w:hAnsi="Arial" w:cs="Arial"/>
          <w:sz w:val="24"/>
          <w:szCs w:val="24"/>
        </w:rPr>
        <w:t xml:space="preserve"> </w:t>
      </w:r>
      <w:r w:rsidR="00DF4E35" w:rsidRPr="002A479E">
        <w:rPr>
          <w:rFonts w:ascii="Arial" w:hAnsi="Arial" w:cs="Arial"/>
          <w:sz w:val="24"/>
          <w:szCs w:val="24"/>
        </w:rPr>
        <w:t xml:space="preserve">. </w:t>
      </w:r>
      <w:r w:rsidR="002468E2" w:rsidRPr="002A479E">
        <w:rPr>
          <w:rFonts w:ascii="Arial" w:hAnsi="Arial" w:cs="Arial"/>
          <w:sz w:val="24"/>
          <w:szCs w:val="24"/>
        </w:rPr>
        <w:t xml:space="preserve">Most </w:t>
      </w:r>
      <w:r w:rsidR="0074617E" w:rsidRPr="002A479E">
        <w:rPr>
          <w:rFonts w:ascii="Arial" w:hAnsi="Arial" w:cs="Arial"/>
          <w:sz w:val="24"/>
          <w:szCs w:val="24"/>
        </w:rPr>
        <w:t>G</w:t>
      </w:r>
      <w:r w:rsidR="002468E2" w:rsidRPr="002A479E">
        <w:rPr>
          <w:rFonts w:ascii="Arial" w:hAnsi="Arial" w:cs="Arial"/>
          <w:sz w:val="24"/>
          <w:szCs w:val="24"/>
        </w:rPr>
        <w:t xml:space="preserve">ypsy families are negative within wanting to get an education due to their culture in </w:t>
      </w:r>
      <w:r w:rsidR="008D2425" w:rsidRPr="002A479E">
        <w:rPr>
          <w:rFonts w:ascii="Arial" w:hAnsi="Arial" w:cs="Arial"/>
          <w:sz w:val="24"/>
          <w:szCs w:val="24"/>
        </w:rPr>
        <w:t>‘</w:t>
      </w:r>
      <w:r w:rsidR="002468E2" w:rsidRPr="002A479E">
        <w:rPr>
          <w:rFonts w:ascii="Arial" w:hAnsi="Arial" w:cs="Arial"/>
          <w:sz w:val="24"/>
          <w:szCs w:val="24"/>
        </w:rPr>
        <w:t>the girls stay at home to cook and clean and the men go out and work every day</w:t>
      </w:r>
      <w:r w:rsidR="008D2425" w:rsidRPr="002A479E">
        <w:rPr>
          <w:rFonts w:ascii="Arial" w:hAnsi="Arial" w:cs="Arial"/>
          <w:sz w:val="24"/>
          <w:szCs w:val="24"/>
        </w:rPr>
        <w:t>’</w:t>
      </w:r>
      <w:r w:rsidR="002468E2" w:rsidRPr="002A479E">
        <w:rPr>
          <w:rFonts w:ascii="Arial" w:hAnsi="Arial" w:cs="Arial"/>
          <w:sz w:val="24"/>
          <w:szCs w:val="24"/>
        </w:rPr>
        <w:t>, this is seen as sexist and not fair but it is what they have grown up around following family traditions</w:t>
      </w:r>
      <w:r w:rsidR="002A479E" w:rsidRPr="002A479E">
        <w:rPr>
          <w:rFonts w:ascii="Arial" w:hAnsi="Arial" w:cs="Arial"/>
          <w:sz w:val="24"/>
          <w:szCs w:val="24"/>
        </w:rPr>
        <w:t xml:space="preserve"> </w:t>
      </w:r>
      <w:sdt>
        <w:sdtPr>
          <w:rPr>
            <w:rFonts w:ascii="Arial" w:hAnsi="Arial" w:cs="Arial"/>
            <w:sz w:val="24"/>
            <w:szCs w:val="24"/>
          </w:rPr>
          <w:id w:val="-20628486"/>
          <w:citation/>
        </w:sdtPr>
        <w:sdtContent>
          <w:r w:rsidR="002A479E" w:rsidRPr="002A479E">
            <w:rPr>
              <w:rFonts w:ascii="Arial" w:hAnsi="Arial" w:cs="Arial"/>
              <w:sz w:val="24"/>
              <w:szCs w:val="24"/>
            </w:rPr>
            <w:fldChar w:fldCharType="begin"/>
          </w:r>
          <w:r w:rsidR="002A479E" w:rsidRPr="002A479E">
            <w:rPr>
              <w:rFonts w:ascii="Arial" w:hAnsi="Arial" w:cs="Arial"/>
              <w:sz w:val="24"/>
              <w:szCs w:val="24"/>
            </w:rPr>
            <w:instrText xml:space="preserve"> CITATION Tra20 \l 2057 </w:instrText>
          </w:r>
          <w:r w:rsidR="002A479E" w:rsidRPr="002A479E">
            <w:rPr>
              <w:rFonts w:ascii="Arial" w:hAnsi="Arial" w:cs="Arial"/>
              <w:sz w:val="24"/>
              <w:szCs w:val="24"/>
            </w:rPr>
            <w:fldChar w:fldCharType="separate"/>
          </w:r>
          <w:r w:rsidR="002A479E" w:rsidRPr="002A479E">
            <w:rPr>
              <w:rFonts w:ascii="Arial" w:hAnsi="Arial" w:cs="Arial"/>
              <w:noProof/>
              <w:sz w:val="24"/>
              <w:szCs w:val="24"/>
            </w:rPr>
            <w:t>(Traveller Times, 2020)</w:t>
          </w:r>
          <w:r w:rsidR="002A479E" w:rsidRPr="002A479E">
            <w:rPr>
              <w:rFonts w:ascii="Arial" w:hAnsi="Arial" w:cs="Arial"/>
              <w:sz w:val="24"/>
              <w:szCs w:val="24"/>
            </w:rPr>
            <w:fldChar w:fldCharType="end"/>
          </w:r>
        </w:sdtContent>
      </w:sdt>
      <w:r w:rsidR="002468E2" w:rsidRPr="002A479E">
        <w:rPr>
          <w:rFonts w:ascii="Arial" w:hAnsi="Arial" w:cs="Arial"/>
          <w:sz w:val="24"/>
          <w:szCs w:val="24"/>
        </w:rPr>
        <w:t xml:space="preserve">. </w:t>
      </w:r>
      <w:r w:rsidR="00773674" w:rsidRPr="002A479E">
        <w:rPr>
          <w:rFonts w:ascii="Arial" w:hAnsi="Arial" w:cs="Arial"/>
          <w:sz w:val="24"/>
          <w:szCs w:val="24"/>
        </w:rPr>
        <w:t>Nevertheless,</w:t>
      </w:r>
      <w:r w:rsidR="008D2425" w:rsidRPr="002A479E">
        <w:rPr>
          <w:rFonts w:ascii="Arial" w:hAnsi="Arial" w:cs="Arial"/>
          <w:sz w:val="24"/>
          <w:szCs w:val="24"/>
        </w:rPr>
        <w:t xml:space="preserve"> </w:t>
      </w:r>
      <w:r w:rsidR="002468E2" w:rsidRPr="002A479E">
        <w:rPr>
          <w:rFonts w:ascii="Arial" w:hAnsi="Arial" w:cs="Arial"/>
          <w:sz w:val="24"/>
          <w:szCs w:val="24"/>
        </w:rPr>
        <w:t xml:space="preserve">most </w:t>
      </w:r>
      <w:r w:rsidRPr="002A479E">
        <w:rPr>
          <w:rFonts w:ascii="Arial" w:hAnsi="Arial" w:cs="Arial"/>
          <w:sz w:val="24"/>
          <w:szCs w:val="24"/>
        </w:rPr>
        <w:t>Gypsies</w:t>
      </w:r>
      <w:r w:rsidR="002468E2" w:rsidRPr="002A479E">
        <w:rPr>
          <w:rFonts w:ascii="Arial" w:hAnsi="Arial" w:cs="Arial"/>
          <w:sz w:val="24"/>
          <w:szCs w:val="24"/>
        </w:rPr>
        <w:t xml:space="preserve"> </w:t>
      </w:r>
      <w:r w:rsidR="008D2425" w:rsidRPr="002A479E">
        <w:rPr>
          <w:rFonts w:ascii="Arial" w:hAnsi="Arial" w:cs="Arial"/>
          <w:sz w:val="24"/>
          <w:szCs w:val="24"/>
        </w:rPr>
        <w:t>c</w:t>
      </w:r>
      <w:r w:rsidR="00773674" w:rsidRPr="002A479E">
        <w:rPr>
          <w:rFonts w:ascii="Arial" w:hAnsi="Arial" w:cs="Arial"/>
          <w:sz w:val="24"/>
          <w:szCs w:val="24"/>
        </w:rPr>
        <w:t>annot</w:t>
      </w:r>
      <w:r w:rsidR="002468E2" w:rsidRPr="002A479E">
        <w:rPr>
          <w:rFonts w:ascii="Arial" w:hAnsi="Arial" w:cs="Arial"/>
          <w:sz w:val="24"/>
          <w:szCs w:val="24"/>
        </w:rPr>
        <w:t xml:space="preserve"> read or </w:t>
      </w:r>
      <w:r w:rsidR="00773674" w:rsidRPr="002A479E">
        <w:rPr>
          <w:rFonts w:ascii="Arial" w:hAnsi="Arial" w:cs="Arial"/>
          <w:sz w:val="24"/>
          <w:szCs w:val="24"/>
        </w:rPr>
        <w:t>write,</w:t>
      </w:r>
      <w:r w:rsidR="002468E2" w:rsidRPr="002A479E">
        <w:rPr>
          <w:rFonts w:ascii="Arial" w:hAnsi="Arial" w:cs="Arial"/>
          <w:sz w:val="24"/>
          <w:szCs w:val="24"/>
        </w:rPr>
        <w:t xml:space="preserve"> and </w:t>
      </w:r>
      <w:r w:rsidRPr="002A479E">
        <w:rPr>
          <w:rFonts w:ascii="Arial" w:hAnsi="Arial" w:cs="Arial"/>
          <w:sz w:val="24"/>
          <w:szCs w:val="24"/>
        </w:rPr>
        <w:t>therefore</w:t>
      </w:r>
      <w:r w:rsidR="002468E2" w:rsidRPr="002A479E">
        <w:rPr>
          <w:rFonts w:ascii="Arial" w:hAnsi="Arial" w:cs="Arial"/>
          <w:sz w:val="24"/>
          <w:szCs w:val="24"/>
        </w:rPr>
        <w:t xml:space="preserve"> they have a negative approach within learning</w:t>
      </w:r>
      <w:r w:rsidR="00773674" w:rsidRPr="002A479E">
        <w:rPr>
          <w:rFonts w:ascii="Arial" w:hAnsi="Arial" w:cs="Arial"/>
          <w:sz w:val="24"/>
          <w:szCs w:val="24"/>
        </w:rPr>
        <w:t>. This allows them to feel</w:t>
      </w:r>
      <w:r w:rsidR="002468E2" w:rsidRPr="002A479E">
        <w:rPr>
          <w:rFonts w:ascii="Arial" w:hAnsi="Arial" w:cs="Arial"/>
          <w:sz w:val="24"/>
          <w:szCs w:val="24"/>
        </w:rPr>
        <w:t xml:space="preserve"> ashamed and embarrassed by others </w:t>
      </w:r>
      <w:r w:rsidR="00773674" w:rsidRPr="002A479E">
        <w:rPr>
          <w:rFonts w:ascii="Arial" w:hAnsi="Arial" w:cs="Arial"/>
          <w:sz w:val="24"/>
          <w:szCs w:val="24"/>
        </w:rPr>
        <w:t>and</w:t>
      </w:r>
      <w:r w:rsidR="002468E2" w:rsidRPr="002A479E">
        <w:rPr>
          <w:rFonts w:ascii="Arial" w:hAnsi="Arial" w:cs="Arial"/>
          <w:sz w:val="24"/>
          <w:szCs w:val="24"/>
        </w:rPr>
        <w:t xml:space="preserve"> would allow many factors</w:t>
      </w:r>
      <w:r w:rsidR="00773674" w:rsidRPr="002A479E">
        <w:rPr>
          <w:rFonts w:ascii="Arial" w:hAnsi="Arial" w:cs="Arial"/>
          <w:sz w:val="24"/>
          <w:szCs w:val="24"/>
        </w:rPr>
        <w:t xml:space="preserve"> within education. It </w:t>
      </w:r>
      <w:r w:rsidR="008D2425" w:rsidRPr="002A479E">
        <w:rPr>
          <w:rFonts w:ascii="Arial" w:hAnsi="Arial" w:cs="Arial"/>
          <w:sz w:val="24"/>
          <w:szCs w:val="24"/>
        </w:rPr>
        <w:t>hold</w:t>
      </w:r>
      <w:r w:rsidR="00773674" w:rsidRPr="002A479E">
        <w:rPr>
          <w:rFonts w:ascii="Arial" w:hAnsi="Arial" w:cs="Arial"/>
          <w:sz w:val="24"/>
          <w:szCs w:val="24"/>
        </w:rPr>
        <w:t>s</w:t>
      </w:r>
      <w:r w:rsidR="008D2425" w:rsidRPr="002A479E">
        <w:rPr>
          <w:rFonts w:ascii="Arial" w:hAnsi="Arial" w:cs="Arial"/>
          <w:sz w:val="24"/>
          <w:szCs w:val="24"/>
        </w:rPr>
        <w:t xml:space="preserve"> a barrier up,</w:t>
      </w:r>
      <w:r w:rsidR="002468E2" w:rsidRPr="002A479E">
        <w:rPr>
          <w:rFonts w:ascii="Arial" w:hAnsi="Arial" w:cs="Arial"/>
          <w:sz w:val="24"/>
          <w:szCs w:val="24"/>
        </w:rPr>
        <w:t xml:space="preserve"> within them getting bullied by other </w:t>
      </w:r>
      <w:r w:rsidRPr="002A479E">
        <w:rPr>
          <w:rFonts w:ascii="Arial" w:hAnsi="Arial" w:cs="Arial"/>
          <w:sz w:val="24"/>
          <w:szCs w:val="24"/>
        </w:rPr>
        <w:t>Children</w:t>
      </w:r>
      <w:r w:rsidR="002468E2" w:rsidRPr="002A479E">
        <w:rPr>
          <w:rFonts w:ascii="Arial" w:hAnsi="Arial" w:cs="Arial"/>
          <w:sz w:val="24"/>
          <w:szCs w:val="24"/>
        </w:rPr>
        <w:t xml:space="preserve"> within their class</w:t>
      </w:r>
      <w:r w:rsidR="0074617E" w:rsidRPr="002A479E">
        <w:rPr>
          <w:rFonts w:ascii="Arial" w:hAnsi="Arial" w:cs="Arial"/>
          <w:sz w:val="24"/>
          <w:szCs w:val="24"/>
        </w:rPr>
        <w:t xml:space="preserve"> and it then becomes difficult to </w:t>
      </w:r>
      <w:r w:rsidR="0074617E" w:rsidRPr="002A479E">
        <w:rPr>
          <w:rFonts w:ascii="Arial" w:hAnsi="Arial" w:cs="Arial"/>
          <w:sz w:val="24"/>
          <w:szCs w:val="24"/>
        </w:rPr>
        <w:lastRenderedPageBreak/>
        <w:t xml:space="preserve">approach them in a mainstream </w:t>
      </w:r>
      <w:r w:rsidRPr="002A479E">
        <w:rPr>
          <w:rFonts w:ascii="Arial" w:hAnsi="Arial" w:cs="Arial"/>
          <w:sz w:val="24"/>
          <w:szCs w:val="24"/>
        </w:rPr>
        <w:t>class. They</w:t>
      </w:r>
      <w:r w:rsidR="008D2425" w:rsidRPr="002A479E">
        <w:rPr>
          <w:rFonts w:ascii="Arial" w:hAnsi="Arial" w:cs="Arial"/>
          <w:sz w:val="24"/>
          <w:szCs w:val="24"/>
        </w:rPr>
        <w:t xml:space="preserve"> would also be </w:t>
      </w:r>
      <w:r w:rsidR="002468E2" w:rsidRPr="002A479E">
        <w:rPr>
          <w:rFonts w:ascii="Arial" w:hAnsi="Arial" w:cs="Arial"/>
          <w:sz w:val="24"/>
          <w:szCs w:val="24"/>
        </w:rPr>
        <w:t>feeling embarrassed to witness this with their teacher</w:t>
      </w:r>
      <w:r w:rsidR="002A479E" w:rsidRPr="002A479E">
        <w:rPr>
          <w:rFonts w:ascii="Arial" w:hAnsi="Arial" w:cs="Arial"/>
          <w:sz w:val="24"/>
          <w:szCs w:val="24"/>
        </w:rPr>
        <w:t xml:space="preserve"> </w:t>
      </w:r>
      <w:sdt>
        <w:sdtPr>
          <w:rPr>
            <w:rFonts w:ascii="Arial" w:hAnsi="Arial" w:cs="Arial"/>
            <w:sz w:val="24"/>
            <w:szCs w:val="24"/>
          </w:rPr>
          <w:id w:val="421151605"/>
          <w:citation/>
        </w:sdtPr>
        <w:sdtContent>
          <w:r w:rsidR="002A479E" w:rsidRPr="002A479E">
            <w:rPr>
              <w:rFonts w:ascii="Arial" w:hAnsi="Arial" w:cs="Arial"/>
              <w:sz w:val="24"/>
              <w:szCs w:val="24"/>
            </w:rPr>
            <w:fldChar w:fldCharType="begin"/>
          </w:r>
          <w:r w:rsidR="002A479E" w:rsidRPr="002A479E">
            <w:rPr>
              <w:rFonts w:ascii="Arial" w:hAnsi="Arial" w:cs="Arial"/>
              <w:sz w:val="24"/>
              <w:szCs w:val="24"/>
            </w:rPr>
            <w:instrText xml:space="preserve"> CITATION Bil17 \l 2057 </w:instrText>
          </w:r>
          <w:r w:rsidR="002A479E" w:rsidRPr="002A479E">
            <w:rPr>
              <w:rFonts w:ascii="Arial" w:hAnsi="Arial" w:cs="Arial"/>
              <w:sz w:val="24"/>
              <w:szCs w:val="24"/>
            </w:rPr>
            <w:fldChar w:fldCharType="separate"/>
          </w:r>
          <w:r w:rsidR="002A479E" w:rsidRPr="002A479E">
            <w:rPr>
              <w:rFonts w:ascii="Arial" w:hAnsi="Arial" w:cs="Arial"/>
              <w:noProof/>
              <w:sz w:val="24"/>
              <w:szCs w:val="24"/>
            </w:rPr>
            <w:t>(Smith, 2017)</w:t>
          </w:r>
          <w:r w:rsidR="002A479E" w:rsidRPr="002A479E">
            <w:rPr>
              <w:rFonts w:ascii="Arial" w:hAnsi="Arial" w:cs="Arial"/>
              <w:sz w:val="24"/>
              <w:szCs w:val="24"/>
            </w:rPr>
            <w:fldChar w:fldCharType="end"/>
          </w:r>
        </w:sdtContent>
      </w:sdt>
      <w:r w:rsidR="008D2425" w:rsidRPr="002A479E">
        <w:rPr>
          <w:rFonts w:ascii="Arial" w:hAnsi="Arial" w:cs="Arial"/>
          <w:sz w:val="24"/>
          <w:szCs w:val="24"/>
        </w:rPr>
        <w:t>.</w:t>
      </w:r>
    </w:p>
    <w:p w14:paraId="3FB1E272" w14:textId="77C627B0" w:rsidR="00915C25" w:rsidRPr="002A479E" w:rsidRDefault="00915C25" w:rsidP="002A479E">
      <w:pPr>
        <w:spacing w:line="360" w:lineRule="auto"/>
        <w:jc w:val="both"/>
        <w:rPr>
          <w:rFonts w:ascii="Arial" w:hAnsi="Arial" w:cs="Arial"/>
          <w:sz w:val="24"/>
          <w:szCs w:val="24"/>
        </w:rPr>
      </w:pPr>
      <w:r w:rsidRPr="002A479E">
        <w:rPr>
          <w:rFonts w:ascii="Arial" w:hAnsi="Arial" w:cs="Arial"/>
          <w:sz w:val="24"/>
          <w:szCs w:val="24"/>
        </w:rPr>
        <w:t xml:space="preserve">Reflecting on one’s work, in the surrounding areas of Pembrokeshire. The local school is in a deprived vulnerable area which almost half the pupils are from a </w:t>
      </w:r>
      <w:r w:rsidR="00082628" w:rsidRPr="002A479E">
        <w:rPr>
          <w:rFonts w:ascii="Arial" w:hAnsi="Arial" w:cs="Arial"/>
          <w:sz w:val="24"/>
          <w:szCs w:val="24"/>
        </w:rPr>
        <w:t>Gypsy Traveller</w:t>
      </w:r>
      <w:r w:rsidRPr="002A479E">
        <w:rPr>
          <w:rFonts w:ascii="Arial" w:hAnsi="Arial" w:cs="Arial"/>
          <w:sz w:val="24"/>
          <w:szCs w:val="24"/>
        </w:rPr>
        <w:t xml:space="preserve"> background</w:t>
      </w:r>
      <w:r w:rsidR="00082628" w:rsidRPr="002A479E">
        <w:rPr>
          <w:rFonts w:ascii="Arial" w:hAnsi="Arial" w:cs="Arial"/>
          <w:sz w:val="24"/>
          <w:szCs w:val="24"/>
        </w:rPr>
        <w:t xml:space="preserve"> </w:t>
      </w:r>
      <w:sdt>
        <w:sdtPr>
          <w:rPr>
            <w:rFonts w:ascii="Arial" w:hAnsi="Arial" w:cs="Arial"/>
            <w:sz w:val="24"/>
            <w:szCs w:val="24"/>
          </w:rPr>
          <w:id w:val="-1462561678"/>
          <w:citation/>
        </w:sdtPr>
        <w:sdtContent>
          <w:r w:rsidR="00082628" w:rsidRPr="002A479E">
            <w:rPr>
              <w:rFonts w:ascii="Arial" w:hAnsi="Arial" w:cs="Arial"/>
              <w:sz w:val="24"/>
              <w:szCs w:val="24"/>
            </w:rPr>
            <w:fldChar w:fldCharType="begin"/>
          </w:r>
          <w:r w:rsidR="00082628" w:rsidRPr="002A479E">
            <w:rPr>
              <w:rFonts w:ascii="Arial" w:hAnsi="Arial" w:cs="Arial"/>
              <w:sz w:val="24"/>
              <w:szCs w:val="24"/>
            </w:rPr>
            <w:instrText xml:space="preserve"> CITATION Pem201 \l 2057 </w:instrText>
          </w:r>
          <w:r w:rsidR="00082628" w:rsidRPr="002A479E">
            <w:rPr>
              <w:rFonts w:ascii="Arial" w:hAnsi="Arial" w:cs="Arial"/>
              <w:sz w:val="24"/>
              <w:szCs w:val="24"/>
            </w:rPr>
            <w:fldChar w:fldCharType="separate"/>
          </w:r>
          <w:r w:rsidR="00082628" w:rsidRPr="002A479E">
            <w:rPr>
              <w:rFonts w:ascii="Arial" w:hAnsi="Arial" w:cs="Arial"/>
              <w:noProof/>
              <w:sz w:val="24"/>
              <w:szCs w:val="24"/>
            </w:rPr>
            <w:t>(Pembrokeshire County Council, 2020)</w:t>
          </w:r>
          <w:r w:rsidR="00082628" w:rsidRPr="002A479E">
            <w:rPr>
              <w:rFonts w:ascii="Arial" w:hAnsi="Arial" w:cs="Arial"/>
              <w:sz w:val="24"/>
              <w:szCs w:val="24"/>
            </w:rPr>
            <w:fldChar w:fldCharType="end"/>
          </w:r>
        </w:sdtContent>
      </w:sdt>
      <w:r w:rsidRPr="002A479E">
        <w:rPr>
          <w:rFonts w:ascii="Arial" w:hAnsi="Arial" w:cs="Arial"/>
          <w:sz w:val="24"/>
          <w:szCs w:val="24"/>
        </w:rPr>
        <w:t xml:space="preserve">. However it is a primary school but amongst that there is a unit made for </w:t>
      </w:r>
      <w:r w:rsidR="00082628" w:rsidRPr="002A479E">
        <w:rPr>
          <w:rFonts w:ascii="Arial" w:hAnsi="Arial" w:cs="Arial"/>
          <w:sz w:val="24"/>
          <w:szCs w:val="24"/>
        </w:rPr>
        <w:t>Gypsy Traveller</w:t>
      </w:r>
      <w:r w:rsidRPr="002A479E">
        <w:rPr>
          <w:rFonts w:ascii="Arial" w:hAnsi="Arial" w:cs="Arial"/>
          <w:sz w:val="24"/>
          <w:szCs w:val="24"/>
        </w:rPr>
        <w:t xml:space="preserve"> </w:t>
      </w:r>
      <w:r w:rsidR="00082628" w:rsidRPr="002A479E">
        <w:rPr>
          <w:rFonts w:ascii="Arial" w:hAnsi="Arial" w:cs="Arial"/>
          <w:sz w:val="24"/>
          <w:szCs w:val="24"/>
        </w:rPr>
        <w:t>Children</w:t>
      </w:r>
      <w:r w:rsidRPr="002A479E">
        <w:rPr>
          <w:rFonts w:ascii="Arial" w:hAnsi="Arial" w:cs="Arial"/>
          <w:sz w:val="24"/>
          <w:szCs w:val="24"/>
        </w:rPr>
        <w:t xml:space="preserve"> only, as they didn’t get given the opportunity to go to a secondary school because of their parents views on going up to the ‘big school’. The unit works well despite it being in a mainstream primary school</w:t>
      </w:r>
      <w:r w:rsidR="009B0F5A" w:rsidRPr="002A479E">
        <w:rPr>
          <w:rFonts w:ascii="Arial" w:hAnsi="Arial" w:cs="Arial"/>
          <w:sz w:val="24"/>
          <w:szCs w:val="24"/>
        </w:rPr>
        <w:t xml:space="preserve"> at secondary level</w:t>
      </w:r>
      <w:r w:rsidRPr="002A479E">
        <w:rPr>
          <w:rFonts w:ascii="Arial" w:hAnsi="Arial" w:cs="Arial"/>
          <w:sz w:val="24"/>
          <w:szCs w:val="24"/>
        </w:rPr>
        <w:t xml:space="preserve">. </w:t>
      </w:r>
      <w:r w:rsidR="00C75D3C" w:rsidRPr="002A479E">
        <w:rPr>
          <w:rFonts w:ascii="Arial" w:hAnsi="Arial" w:cs="Arial"/>
          <w:sz w:val="24"/>
          <w:szCs w:val="24"/>
        </w:rPr>
        <w:t xml:space="preserve">This is seen as a specialist unit and a provision in learning. </w:t>
      </w:r>
      <w:r w:rsidRPr="002A479E">
        <w:rPr>
          <w:rFonts w:ascii="Arial" w:hAnsi="Arial" w:cs="Arial"/>
          <w:sz w:val="24"/>
          <w:szCs w:val="24"/>
        </w:rPr>
        <w:t>They are all different ages and get taught into different age gr</w:t>
      </w:r>
      <w:r w:rsidR="009B0F5A" w:rsidRPr="002A479E">
        <w:rPr>
          <w:rFonts w:ascii="Arial" w:hAnsi="Arial" w:cs="Arial"/>
          <w:sz w:val="24"/>
          <w:szCs w:val="24"/>
        </w:rPr>
        <w:t>oups within the year groups</w:t>
      </w:r>
      <w:r w:rsidRPr="002A479E">
        <w:rPr>
          <w:rFonts w:ascii="Arial" w:hAnsi="Arial" w:cs="Arial"/>
          <w:sz w:val="24"/>
          <w:szCs w:val="24"/>
        </w:rPr>
        <w:t xml:space="preserve">. In the </w:t>
      </w:r>
      <w:r w:rsidR="00082628" w:rsidRPr="002A479E">
        <w:rPr>
          <w:rFonts w:ascii="Arial" w:hAnsi="Arial" w:cs="Arial"/>
          <w:sz w:val="24"/>
          <w:szCs w:val="24"/>
        </w:rPr>
        <w:t>Gypsy Traveller</w:t>
      </w:r>
      <w:r w:rsidRPr="002A479E">
        <w:rPr>
          <w:rFonts w:ascii="Arial" w:hAnsi="Arial" w:cs="Arial"/>
          <w:sz w:val="24"/>
          <w:szCs w:val="24"/>
        </w:rPr>
        <w:t xml:space="preserve"> </w:t>
      </w:r>
      <w:r w:rsidR="009B0F5A" w:rsidRPr="002A479E">
        <w:rPr>
          <w:rFonts w:ascii="Arial" w:hAnsi="Arial" w:cs="Arial"/>
          <w:sz w:val="24"/>
          <w:szCs w:val="24"/>
        </w:rPr>
        <w:t>unit,</w:t>
      </w:r>
      <w:r w:rsidRPr="002A479E">
        <w:rPr>
          <w:rFonts w:ascii="Arial" w:hAnsi="Arial" w:cs="Arial"/>
          <w:sz w:val="24"/>
          <w:szCs w:val="24"/>
        </w:rPr>
        <w:t xml:space="preserve"> they all know each other and most of them are related to one another which is why their parents would rather them </w:t>
      </w:r>
      <w:r w:rsidR="009B0F5A" w:rsidRPr="002A479E">
        <w:rPr>
          <w:rFonts w:ascii="Arial" w:hAnsi="Arial" w:cs="Arial"/>
          <w:sz w:val="24"/>
          <w:szCs w:val="24"/>
        </w:rPr>
        <w:t xml:space="preserve">be excluded into a </w:t>
      </w:r>
      <w:r w:rsidRPr="002A479E">
        <w:rPr>
          <w:rFonts w:ascii="Arial" w:hAnsi="Arial" w:cs="Arial"/>
          <w:sz w:val="24"/>
          <w:szCs w:val="24"/>
        </w:rPr>
        <w:t>separate</w:t>
      </w:r>
      <w:r w:rsidR="009B0F5A" w:rsidRPr="002A479E">
        <w:rPr>
          <w:rFonts w:ascii="Arial" w:hAnsi="Arial" w:cs="Arial"/>
          <w:sz w:val="24"/>
          <w:szCs w:val="24"/>
        </w:rPr>
        <w:t xml:space="preserve"> unit.</w:t>
      </w:r>
      <w:r w:rsidRPr="002A479E">
        <w:rPr>
          <w:rFonts w:ascii="Arial" w:hAnsi="Arial" w:cs="Arial"/>
          <w:sz w:val="24"/>
          <w:szCs w:val="24"/>
        </w:rPr>
        <w:t xml:space="preserve"> </w:t>
      </w:r>
      <w:r w:rsidR="00082628" w:rsidRPr="002A479E">
        <w:rPr>
          <w:rFonts w:ascii="Arial" w:hAnsi="Arial" w:cs="Arial"/>
          <w:sz w:val="24"/>
          <w:szCs w:val="24"/>
        </w:rPr>
        <w:t>Gypsy Traveller</w:t>
      </w:r>
      <w:r w:rsidRPr="002A479E">
        <w:rPr>
          <w:rFonts w:ascii="Arial" w:hAnsi="Arial" w:cs="Arial"/>
          <w:sz w:val="24"/>
          <w:szCs w:val="24"/>
        </w:rPr>
        <w:t>s feel different to the rest in a mainstream school and feel like they cannot be accepted in society</w:t>
      </w:r>
      <w:r w:rsidR="00AE163A" w:rsidRPr="002A479E">
        <w:rPr>
          <w:rFonts w:ascii="Arial" w:hAnsi="Arial" w:cs="Arial"/>
          <w:sz w:val="24"/>
          <w:szCs w:val="24"/>
        </w:rPr>
        <w:t xml:space="preserve"> it is stated by a </w:t>
      </w:r>
      <w:r w:rsidR="00082628" w:rsidRPr="002A479E">
        <w:rPr>
          <w:rFonts w:ascii="Arial" w:hAnsi="Arial" w:cs="Arial"/>
          <w:sz w:val="24"/>
          <w:szCs w:val="24"/>
        </w:rPr>
        <w:t>Child</w:t>
      </w:r>
      <w:r w:rsidR="00AE163A" w:rsidRPr="002A479E">
        <w:rPr>
          <w:rFonts w:ascii="Arial" w:hAnsi="Arial" w:cs="Arial"/>
          <w:sz w:val="24"/>
          <w:szCs w:val="24"/>
        </w:rPr>
        <w:t xml:space="preserve"> in a </w:t>
      </w:r>
      <w:r w:rsidR="00082628" w:rsidRPr="002A479E">
        <w:rPr>
          <w:rFonts w:ascii="Arial" w:hAnsi="Arial" w:cs="Arial"/>
          <w:sz w:val="24"/>
          <w:szCs w:val="24"/>
        </w:rPr>
        <w:t>Gypsy Traveller</w:t>
      </w:r>
      <w:r w:rsidR="00AE163A" w:rsidRPr="002A479E">
        <w:rPr>
          <w:rFonts w:ascii="Arial" w:hAnsi="Arial" w:cs="Arial"/>
          <w:sz w:val="24"/>
          <w:szCs w:val="24"/>
        </w:rPr>
        <w:t xml:space="preserve"> background locally that she felt</w:t>
      </w:r>
      <w:r w:rsidR="00AE163A" w:rsidRPr="002A479E">
        <w:rPr>
          <w:rFonts w:ascii="Arial" w:hAnsi="Arial" w:cs="Arial"/>
          <w:color w:val="404040"/>
          <w:shd w:val="clear" w:color="auto" w:fill="FFFFFF"/>
        </w:rPr>
        <w:t xml:space="preserve"> </w:t>
      </w:r>
      <w:r w:rsidR="00AE163A" w:rsidRPr="002A479E">
        <w:rPr>
          <w:rFonts w:ascii="Arial" w:hAnsi="Arial" w:cs="Arial"/>
          <w:sz w:val="24"/>
          <w:szCs w:val="24"/>
        </w:rPr>
        <w:t xml:space="preserve">"self-conscious" in mainstream school: "Everyone thinks </w:t>
      </w:r>
      <w:r w:rsidR="00082628" w:rsidRPr="002A479E">
        <w:rPr>
          <w:rFonts w:ascii="Arial" w:hAnsi="Arial" w:cs="Arial"/>
          <w:sz w:val="24"/>
          <w:szCs w:val="24"/>
        </w:rPr>
        <w:t>Gypsies</w:t>
      </w:r>
      <w:r w:rsidR="00AE163A" w:rsidRPr="002A479E">
        <w:rPr>
          <w:rFonts w:ascii="Arial" w:hAnsi="Arial" w:cs="Arial"/>
          <w:sz w:val="24"/>
          <w:szCs w:val="24"/>
        </w:rPr>
        <w:t xml:space="preserve"> are tramps, basically” </w:t>
      </w:r>
      <w:sdt>
        <w:sdtPr>
          <w:rPr>
            <w:rFonts w:ascii="Arial" w:hAnsi="Arial" w:cs="Arial"/>
            <w:sz w:val="24"/>
            <w:szCs w:val="24"/>
          </w:rPr>
          <w:id w:val="1217475488"/>
          <w:citation/>
        </w:sdtPr>
        <w:sdtEndPr/>
        <w:sdtContent>
          <w:r w:rsidR="00AE163A" w:rsidRPr="002A479E">
            <w:rPr>
              <w:rFonts w:ascii="Arial" w:hAnsi="Arial" w:cs="Arial"/>
              <w:sz w:val="24"/>
              <w:szCs w:val="24"/>
            </w:rPr>
            <w:fldChar w:fldCharType="begin"/>
          </w:r>
          <w:r w:rsidR="00AE163A" w:rsidRPr="002A479E">
            <w:rPr>
              <w:rFonts w:ascii="Arial" w:hAnsi="Arial" w:cs="Arial"/>
              <w:sz w:val="24"/>
              <w:szCs w:val="24"/>
            </w:rPr>
            <w:instrText xml:space="preserve"> CITATION BBC191 \l 2057 </w:instrText>
          </w:r>
          <w:r w:rsidR="00AE163A" w:rsidRPr="002A479E">
            <w:rPr>
              <w:rFonts w:ascii="Arial" w:hAnsi="Arial" w:cs="Arial"/>
              <w:sz w:val="24"/>
              <w:szCs w:val="24"/>
            </w:rPr>
            <w:fldChar w:fldCharType="separate"/>
          </w:r>
          <w:r w:rsidR="00AE163A" w:rsidRPr="002A479E">
            <w:rPr>
              <w:rFonts w:ascii="Arial" w:hAnsi="Arial" w:cs="Arial"/>
              <w:noProof/>
              <w:sz w:val="24"/>
              <w:szCs w:val="24"/>
            </w:rPr>
            <w:t>(BBC Wales News, 2019)</w:t>
          </w:r>
          <w:r w:rsidR="00AE163A" w:rsidRPr="002A479E">
            <w:rPr>
              <w:rFonts w:ascii="Arial" w:hAnsi="Arial" w:cs="Arial"/>
              <w:sz w:val="24"/>
              <w:szCs w:val="24"/>
            </w:rPr>
            <w:fldChar w:fldCharType="end"/>
          </w:r>
        </w:sdtContent>
      </w:sdt>
      <w:r w:rsidRPr="002A479E">
        <w:rPr>
          <w:rFonts w:ascii="Arial" w:hAnsi="Arial" w:cs="Arial"/>
          <w:sz w:val="24"/>
          <w:szCs w:val="24"/>
        </w:rPr>
        <w:t xml:space="preserve">. Despite this it is becoming more modern and people are accepting all kinds of backgrounds to fit in together and more </w:t>
      </w:r>
      <w:r w:rsidR="00082628" w:rsidRPr="002A479E">
        <w:rPr>
          <w:rFonts w:ascii="Arial" w:hAnsi="Arial" w:cs="Arial"/>
          <w:sz w:val="24"/>
          <w:szCs w:val="24"/>
        </w:rPr>
        <w:t>Gypsy Traveller</w:t>
      </w:r>
      <w:r w:rsidRPr="002A479E">
        <w:rPr>
          <w:rFonts w:ascii="Arial" w:hAnsi="Arial" w:cs="Arial"/>
          <w:sz w:val="24"/>
          <w:szCs w:val="24"/>
        </w:rPr>
        <w:t xml:space="preserve"> </w:t>
      </w:r>
      <w:r w:rsidR="00082628" w:rsidRPr="002A479E">
        <w:rPr>
          <w:rFonts w:ascii="Arial" w:hAnsi="Arial" w:cs="Arial"/>
          <w:sz w:val="24"/>
          <w:szCs w:val="24"/>
        </w:rPr>
        <w:t>Children</w:t>
      </w:r>
      <w:r w:rsidRPr="002A479E">
        <w:rPr>
          <w:rFonts w:ascii="Arial" w:hAnsi="Arial" w:cs="Arial"/>
          <w:sz w:val="24"/>
          <w:szCs w:val="24"/>
        </w:rPr>
        <w:t xml:space="preserve"> are going into mainstream secondary schools</w:t>
      </w:r>
      <w:r w:rsidR="00773674" w:rsidRPr="002A479E">
        <w:rPr>
          <w:rFonts w:ascii="Arial" w:hAnsi="Arial" w:cs="Arial"/>
          <w:sz w:val="24"/>
          <w:szCs w:val="24"/>
        </w:rPr>
        <w:t xml:space="preserve"> also it states by </w:t>
      </w:r>
      <w:sdt>
        <w:sdtPr>
          <w:rPr>
            <w:rFonts w:ascii="Arial" w:hAnsi="Arial" w:cs="Arial"/>
            <w:sz w:val="24"/>
            <w:szCs w:val="24"/>
          </w:rPr>
          <w:id w:val="-2060082568"/>
          <w:citation/>
        </w:sdtPr>
        <w:sdtContent>
          <w:r w:rsidR="00773674" w:rsidRPr="002A479E">
            <w:rPr>
              <w:rFonts w:ascii="Arial" w:hAnsi="Arial" w:cs="Arial"/>
              <w:sz w:val="24"/>
              <w:szCs w:val="24"/>
            </w:rPr>
            <w:fldChar w:fldCharType="begin"/>
          </w:r>
          <w:r w:rsidR="00773674" w:rsidRPr="002A479E">
            <w:rPr>
              <w:rFonts w:ascii="Arial" w:hAnsi="Arial" w:cs="Arial"/>
              <w:sz w:val="24"/>
              <w:szCs w:val="24"/>
            </w:rPr>
            <w:instrText xml:space="preserve"> CITATION BBC191 \l 2057 </w:instrText>
          </w:r>
          <w:r w:rsidR="00773674" w:rsidRPr="002A479E">
            <w:rPr>
              <w:rFonts w:ascii="Arial" w:hAnsi="Arial" w:cs="Arial"/>
              <w:sz w:val="24"/>
              <w:szCs w:val="24"/>
            </w:rPr>
            <w:fldChar w:fldCharType="separate"/>
          </w:r>
          <w:r w:rsidR="00773674" w:rsidRPr="002A479E">
            <w:rPr>
              <w:rFonts w:ascii="Arial" w:hAnsi="Arial" w:cs="Arial"/>
              <w:noProof/>
              <w:sz w:val="24"/>
              <w:szCs w:val="24"/>
            </w:rPr>
            <w:t>(BBC Wales News, 2019)</w:t>
          </w:r>
          <w:r w:rsidR="00773674" w:rsidRPr="002A479E">
            <w:rPr>
              <w:rFonts w:ascii="Arial" w:hAnsi="Arial" w:cs="Arial"/>
              <w:sz w:val="24"/>
              <w:szCs w:val="24"/>
            </w:rPr>
            <w:fldChar w:fldCharType="end"/>
          </w:r>
        </w:sdtContent>
      </w:sdt>
      <w:r w:rsidR="00773674" w:rsidRPr="002A479E">
        <w:rPr>
          <w:rFonts w:ascii="Arial" w:hAnsi="Arial" w:cs="Arial"/>
          <w:sz w:val="24"/>
          <w:szCs w:val="24"/>
        </w:rPr>
        <w:t xml:space="preserve"> that the numbers of </w:t>
      </w:r>
      <w:r w:rsidR="00082628" w:rsidRPr="002A479E">
        <w:rPr>
          <w:rFonts w:ascii="Arial" w:hAnsi="Arial" w:cs="Arial"/>
          <w:sz w:val="24"/>
          <w:szCs w:val="24"/>
        </w:rPr>
        <w:t>Children</w:t>
      </w:r>
      <w:r w:rsidR="00773674" w:rsidRPr="002A479E">
        <w:rPr>
          <w:rFonts w:ascii="Arial" w:hAnsi="Arial" w:cs="Arial"/>
          <w:sz w:val="24"/>
          <w:szCs w:val="24"/>
        </w:rPr>
        <w:t xml:space="preserve"> attending secondary school has risen and it is 35% and in the local primary school it has gone up to 41% population of </w:t>
      </w:r>
      <w:r w:rsidR="00082628" w:rsidRPr="002A479E">
        <w:rPr>
          <w:rFonts w:ascii="Arial" w:hAnsi="Arial" w:cs="Arial"/>
          <w:sz w:val="24"/>
          <w:szCs w:val="24"/>
        </w:rPr>
        <w:t>Gypsy Traveller</w:t>
      </w:r>
      <w:r w:rsidR="00773674" w:rsidRPr="002A479E">
        <w:rPr>
          <w:rFonts w:ascii="Arial" w:hAnsi="Arial" w:cs="Arial"/>
          <w:sz w:val="24"/>
          <w:szCs w:val="24"/>
        </w:rPr>
        <w:t xml:space="preserve"> </w:t>
      </w:r>
      <w:r w:rsidR="00082628" w:rsidRPr="002A479E">
        <w:rPr>
          <w:rFonts w:ascii="Arial" w:hAnsi="Arial" w:cs="Arial"/>
          <w:sz w:val="24"/>
          <w:szCs w:val="24"/>
        </w:rPr>
        <w:t>Children</w:t>
      </w:r>
      <w:r w:rsidRPr="002A479E">
        <w:rPr>
          <w:rFonts w:ascii="Arial" w:hAnsi="Arial" w:cs="Arial"/>
          <w:sz w:val="24"/>
          <w:szCs w:val="24"/>
        </w:rPr>
        <w:t xml:space="preserve">. The unit is an inclusive approach to learning and it has many advantages as it allows </w:t>
      </w:r>
      <w:r w:rsidR="00082628" w:rsidRPr="002A479E">
        <w:rPr>
          <w:rFonts w:ascii="Arial" w:hAnsi="Arial" w:cs="Arial"/>
          <w:sz w:val="24"/>
          <w:szCs w:val="24"/>
        </w:rPr>
        <w:t>Children</w:t>
      </w:r>
      <w:r w:rsidRPr="002A479E">
        <w:rPr>
          <w:rFonts w:ascii="Arial" w:hAnsi="Arial" w:cs="Arial"/>
          <w:sz w:val="24"/>
          <w:szCs w:val="24"/>
        </w:rPr>
        <w:t xml:space="preserve"> to get extra help and support needed as the majority of </w:t>
      </w:r>
      <w:r w:rsidR="00082628" w:rsidRPr="002A479E">
        <w:rPr>
          <w:rFonts w:ascii="Arial" w:hAnsi="Arial" w:cs="Arial"/>
          <w:sz w:val="24"/>
          <w:szCs w:val="24"/>
        </w:rPr>
        <w:t>Gypsy Traveller</w:t>
      </w:r>
      <w:r w:rsidRPr="002A479E">
        <w:rPr>
          <w:rFonts w:ascii="Arial" w:hAnsi="Arial" w:cs="Arial"/>
          <w:sz w:val="24"/>
          <w:szCs w:val="24"/>
        </w:rPr>
        <w:t>s lack in the basic skills like reading and writing, it allows them to have different learning approaches and interventions best suited for their needs within a working school practice</w:t>
      </w:r>
      <w:sdt>
        <w:sdtPr>
          <w:rPr>
            <w:rFonts w:ascii="Arial" w:hAnsi="Arial" w:cs="Arial"/>
            <w:sz w:val="24"/>
            <w:szCs w:val="24"/>
          </w:rPr>
          <w:id w:val="1252088760"/>
          <w:citation/>
        </w:sdtPr>
        <w:sdtContent>
          <w:r w:rsidR="00773674" w:rsidRPr="002A479E">
            <w:rPr>
              <w:rFonts w:ascii="Arial" w:hAnsi="Arial" w:cs="Arial"/>
              <w:sz w:val="24"/>
              <w:szCs w:val="24"/>
            </w:rPr>
            <w:fldChar w:fldCharType="begin"/>
          </w:r>
          <w:r w:rsidR="00773674" w:rsidRPr="002A479E">
            <w:rPr>
              <w:rFonts w:ascii="Arial" w:hAnsi="Arial" w:cs="Arial"/>
              <w:sz w:val="24"/>
              <w:szCs w:val="24"/>
            </w:rPr>
            <w:instrText xml:space="preserve"> CITATION Pem192 \l 2057 </w:instrText>
          </w:r>
          <w:r w:rsidR="00773674" w:rsidRPr="002A479E">
            <w:rPr>
              <w:rFonts w:ascii="Arial" w:hAnsi="Arial" w:cs="Arial"/>
              <w:sz w:val="24"/>
              <w:szCs w:val="24"/>
            </w:rPr>
            <w:fldChar w:fldCharType="separate"/>
          </w:r>
          <w:r w:rsidR="00773674" w:rsidRPr="002A479E">
            <w:rPr>
              <w:rFonts w:ascii="Arial" w:hAnsi="Arial" w:cs="Arial"/>
              <w:noProof/>
              <w:sz w:val="24"/>
              <w:szCs w:val="24"/>
            </w:rPr>
            <w:t xml:space="preserve"> (Pembrokeshire County Council, 2019)</w:t>
          </w:r>
          <w:r w:rsidR="00773674" w:rsidRPr="002A479E">
            <w:rPr>
              <w:rFonts w:ascii="Arial" w:hAnsi="Arial" w:cs="Arial"/>
              <w:sz w:val="24"/>
              <w:szCs w:val="24"/>
            </w:rPr>
            <w:fldChar w:fldCharType="end"/>
          </w:r>
        </w:sdtContent>
      </w:sdt>
      <w:r w:rsidRPr="002A479E">
        <w:rPr>
          <w:rFonts w:ascii="Arial" w:hAnsi="Arial" w:cs="Arial"/>
          <w:sz w:val="24"/>
          <w:szCs w:val="24"/>
        </w:rPr>
        <w:t xml:space="preserve">. The staff are encouraging all pupils and their parents to learn and setting up a positive approach within the school and some parents have started courses with adult education which is brilliant as it has a knock on effect to their </w:t>
      </w:r>
      <w:r w:rsidR="00082628" w:rsidRPr="002A479E">
        <w:rPr>
          <w:rFonts w:ascii="Arial" w:hAnsi="Arial" w:cs="Arial"/>
          <w:sz w:val="24"/>
          <w:szCs w:val="24"/>
        </w:rPr>
        <w:t>Children</w:t>
      </w:r>
      <w:r w:rsidRPr="002A479E">
        <w:rPr>
          <w:rFonts w:ascii="Arial" w:hAnsi="Arial" w:cs="Arial"/>
          <w:sz w:val="24"/>
          <w:szCs w:val="24"/>
        </w:rPr>
        <w:t xml:space="preserve"> and allows them to achieve and helps boost their confidence in school. </w:t>
      </w:r>
      <w:r w:rsidR="009B0F5A" w:rsidRPr="002A479E">
        <w:rPr>
          <w:rFonts w:ascii="Arial" w:hAnsi="Arial" w:cs="Arial"/>
          <w:sz w:val="24"/>
          <w:szCs w:val="24"/>
        </w:rPr>
        <w:t xml:space="preserve">The unit also works together with the local secondary school to enable </w:t>
      </w:r>
      <w:r w:rsidR="00082628" w:rsidRPr="002A479E">
        <w:rPr>
          <w:rFonts w:ascii="Arial" w:hAnsi="Arial" w:cs="Arial"/>
          <w:sz w:val="24"/>
          <w:szCs w:val="24"/>
        </w:rPr>
        <w:t>Children</w:t>
      </w:r>
      <w:r w:rsidR="009B0F5A" w:rsidRPr="002A479E">
        <w:rPr>
          <w:rFonts w:ascii="Arial" w:hAnsi="Arial" w:cs="Arial"/>
          <w:sz w:val="24"/>
          <w:szCs w:val="24"/>
        </w:rPr>
        <w:t xml:space="preserve"> from the unit to participate in doing their gcse’s. </w:t>
      </w:r>
      <w:r w:rsidR="000F279F" w:rsidRPr="002A479E">
        <w:rPr>
          <w:rFonts w:ascii="Arial" w:hAnsi="Arial" w:cs="Arial"/>
          <w:sz w:val="24"/>
          <w:szCs w:val="24"/>
        </w:rPr>
        <w:t xml:space="preserve">The pupils from the unit attend lessons in the local secondary school in the week through a scheduled time table this allows them to do work together in a mainstream class and be part of the school as they also have </w:t>
      </w:r>
      <w:r w:rsidR="000F279F" w:rsidRPr="002A479E">
        <w:rPr>
          <w:rFonts w:ascii="Arial" w:hAnsi="Arial" w:cs="Arial"/>
          <w:sz w:val="24"/>
          <w:szCs w:val="24"/>
        </w:rPr>
        <w:lastRenderedPageBreak/>
        <w:t xml:space="preserve">to wear the secondary school uniform, so far it has worked well and it is allowing other </w:t>
      </w:r>
      <w:r w:rsidR="00082628" w:rsidRPr="002A479E">
        <w:rPr>
          <w:rFonts w:ascii="Arial" w:hAnsi="Arial" w:cs="Arial"/>
          <w:sz w:val="24"/>
          <w:szCs w:val="24"/>
        </w:rPr>
        <w:t>Gypsy Traveller</w:t>
      </w:r>
      <w:r w:rsidR="000F279F" w:rsidRPr="002A479E">
        <w:rPr>
          <w:rFonts w:ascii="Arial" w:hAnsi="Arial" w:cs="Arial"/>
          <w:sz w:val="24"/>
          <w:szCs w:val="24"/>
        </w:rPr>
        <w:t xml:space="preserve">s to let their </w:t>
      </w:r>
      <w:r w:rsidR="00082628" w:rsidRPr="002A479E">
        <w:rPr>
          <w:rFonts w:ascii="Arial" w:hAnsi="Arial" w:cs="Arial"/>
          <w:sz w:val="24"/>
          <w:szCs w:val="24"/>
        </w:rPr>
        <w:t>Child</w:t>
      </w:r>
      <w:r w:rsidR="000F279F" w:rsidRPr="002A479E">
        <w:rPr>
          <w:rFonts w:ascii="Arial" w:hAnsi="Arial" w:cs="Arial"/>
          <w:sz w:val="24"/>
          <w:szCs w:val="24"/>
        </w:rPr>
        <w:t xml:space="preserve"> go to secondary school after year 6 instead of going to the Gyspy traveller unit. This represents that the time is moving on and being part of a mainstream class and not be singled out is </w:t>
      </w:r>
      <w:r w:rsidR="00C75D3C" w:rsidRPr="002A479E">
        <w:rPr>
          <w:rFonts w:ascii="Arial" w:hAnsi="Arial" w:cs="Arial"/>
          <w:sz w:val="24"/>
          <w:szCs w:val="24"/>
        </w:rPr>
        <w:t>accepted</w:t>
      </w:r>
      <w:r w:rsidR="000F279F" w:rsidRPr="002A479E">
        <w:rPr>
          <w:rFonts w:ascii="Arial" w:hAnsi="Arial" w:cs="Arial"/>
          <w:sz w:val="24"/>
          <w:szCs w:val="24"/>
        </w:rPr>
        <w:t>. It enhances their possibilities and sets them up with a much better perspective in their future, it also allows them to gain more friends and have confidence and fit in together instead of being from a different ethnic background</w:t>
      </w:r>
      <w:r w:rsidR="00C75D3C" w:rsidRPr="002A479E">
        <w:rPr>
          <w:rFonts w:ascii="Arial" w:hAnsi="Arial" w:cs="Arial"/>
          <w:sz w:val="24"/>
          <w:szCs w:val="24"/>
        </w:rPr>
        <w:t xml:space="preserve"> </w:t>
      </w:r>
      <w:sdt>
        <w:sdtPr>
          <w:rPr>
            <w:rFonts w:ascii="Arial" w:hAnsi="Arial" w:cs="Arial"/>
            <w:sz w:val="24"/>
            <w:szCs w:val="24"/>
          </w:rPr>
          <w:id w:val="-133410782"/>
          <w:citation/>
        </w:sdtPr>
        <w:sdtEndPr/>
        <w:sdtContent>
          <w:r w:rsidR="00C75D3C" w:rsidRPr="002A479E">
            <w:rPr>
              <w:rFonts w:ascii="Arial" w:hAnsi="Arial" w:cs="Arial"/>
              <w:sz w:val="24"/>
              <w:szCs w:val="24"/>
            </w:rPr>
            <w:fldChar w:fldCharType="begin"/>
          </w:r>
          <w:r w:rsidR="00C75D3C" w:rsidRPr="002A479E">
            <w:rPr>
              <w:rFonts w:ascii="Arial" w:hAnsi="Arial" w:cs="Arial"/>
              <w:sz w:val="24"/>
              <w:szCs w:val="24"/>
            </w:rPr>
            <w:instrText xml:space="preserve"> CITATION Pem192 \l 2057 </w:instrText>
          </w:r>
          <w:r w:rsidR="00C75D3C" w:rsidRPr="002A479E">
            <w:rPr>
              <w:rFonts w:ascii="Arial" w:hAnsi="Arial" w:cs="Arial"/>
              <w:sz w:val="24"/>
              <w:szCs w:val="24"/>
            </w:rPr>
            <w:fldChar w:fldCharType="separate"/>
          </w:r>
          <w:r w:rsidR="00C75D3C" w:rsidRPr="002A479E">
            <w:rPr>
              <w:rFonts w:ascii="Arial" w:hAnsi="Arial" w:cs="Arial"/>
              <w:noProof/>
              <w:sz w:val="24"/>
              <w:szCs w:val="24"/>
            </w:rPr>
            <w:t>(Pembrokeshire County Council, 2019)</w:t>
          </w:r>
          <w:r w:rsidR="00C75D3C" w:rsidRPr="002A479E">
            <w:rPr>
              <w:rFonts w:ascii="Arial" w:hAnsi="Arial" w:cs="Arial"/>
              <w:sz w:val="24"/>
              <w:szCs w:val="24"/>
            </w:rPr>
            <w:fldChar w:fldCharType="end"/>
          </w:r>
        </w:sdtContent>
      </w:sdt>
      <w:r w:rsidR="000F279F" w:rsidRPr="002A479E">
        <w:rPr>
          <w:rFonts w:ascii="Arial" w:hAnsi="Arial" w:cs="Arial"/>
          <w:sz w:val="24"/>
          <w:szCs w:val="24"/>
        </w:rPr>
        <w:t xml:space="preserve">. </w:t>
      </w:r>
    </w:p>
    <w:p w14:paraId="02803ABE" w14:textId="5DE4C0C8" w:rsidR="006E72BF" w:rsidRPr="002A479E" w:rsidRDefault="00DB4AF4" w:rsidP="002A479E">
      <w:pPr>
        <w:spacing w:line="360" w:lineRule="auto"/>
        <w:jc w:val="both"/>
        <w:rPr>
          <w:rFonts w:ascii="Arial" w:hAnsi="Arial" w:cs="Arial"/>
          <w:sz w:val="24"/>
          <w:szCs w:val="24"/>
        </w:rPr>
      </w:pPr>
      <w:r w:rsidRPr="002A479E">
        <w:rPr>
          <w:rFonts w:ascii="Arial" w:hAnsi="Arial" w:cs="Arial"/>
          <w:sz w:val="24"/>
          <w:szCs w:val="24"/>
        </w:rPr>
        <w:t>Inspecting</w:t>
      </w:r>
      <w:r w:rsidR="006E72BF" w:rsidRPr="002A479E">
        <w:rPr>
          <w:rFonts w:ascii="Arial" w:hAnsi="Arial" w:cs="Arial"/>
          <w:sz w:val="24"/>
          <w:szCs w:val="24"/>
        </w:rPr>
        <w:t xml:space="preserve"> the Welsh Government article of </w:t>
      </w:r>
      <w:r w:rsidR="00082628" w:rsidRPr="002A479E">
        <w:rPr>
          <w:rFonts w:ascii="Arial" w:hAnsi="Arial" w:cs="Arial"/>
          <w:sz w:val="24"/>
          <w:szCs w:val="24"/>
        </w:rPr>
        <w:t>Gypsy Traveller</w:t>
      </w:r>
      <w:r w:rsidR="006E72BF" w:rsidRPr="002A479E">
        <w:rPr>
          <w:rFonts w:ascii="Arial" w:hAnsi="Arial" w:cs="Arial"/>
          <w:sz w:val="24"/>
          <w:szCs w:val="24"/>
        </w:rPr>
        <w:t>s, they have adapted many different strategy’s and learning provisions to help them through learning. There is a strategy to help Wales be a learner focused community and adapt</w:t>
      </w:r>
      <w:r w:rsidR="00BF0FBF" w:rsidRPr="002A479E">
        <w:rPr>
          <w:rFonts w:ascii="Arial" w:hAnsi="Arial" w:cs="Arial"/>
          <w:sz w:val="24"/>
          <w:szCs w:val="24"/>
        </w:rPr>
        <w:t xml:space="preserve"> </w:t>
      </w:r>
      <w:r w:rsidR="006E72BF" w:rsidRPr="002A479E">
        <w:rPr>
          <w:rFonts w:ascii="Arial" w:hAnsi="Arial" w:cs="Arial"/>
          <w:sz w:val="24"/>
          <w:szCs w:val="24"/>
        </w:rPr>
        <w:t>an inclusive approach in education by allowing them to learn to reach their full potential</w:t>
      </w:r>
      <w:r w:rsidR="00BF0FBF" w:rsidRPr="002A479E">
        <w:rPr>
          <w:rFonts w:ascii="Arial" w:hAnsi="Arial" w:cs="Arial"/>
          <w:sz w:val="24"/>
          <w:szCs w:val="24"/>
        </w:rPr>
        <w:t xml:space="preserve"> which is known as ‘vision into action’ this also promotes the best practice in a school setting</w:t>
      </w:r>
      <w:r w:rsidR="006E72BF" w:rsidRPr="002A479E">
        <w:rPr>
          <w:rFonts w:ascii="Arial" w:hAnsi="Arial" w:cs="Arial"/>
          <w:sz w:val="24"/>
          <w:szCs w:val="24"/>
        </w:rPr>
        <w:t xml:space="preserve"> </w:t>
      </w:r>
      <w:sdt>
        <w:sdtPr>
          <w:rPr>
            <w:rFonts w:ascii="Arial" w:hAnsi="Arial" w:cs="Arial"/>
            <w:sz w:val="24"/>
            <w:szCs w:val="24"/>
          </w:rPr>
          <w:id w:val="326481780"/>
          <w:citation/>
        </w:sdtPr>
        <w:sdtEndPr/>
        <w:sdtContent>
          <w:r w:rsidR="006E72BF" w:rsidRPr="002A479E">
            <w:rPr>
              <w:rFonts w:ascii="Arial" w:hAnsi="Arial" w:cs="Arial"/>
              <w:sz w:val="24"/>
              <w:szCs w:val="24"/>
            </w:rPr>
            <w:fldChar w:fldCharType="begin"/>
          </w:r>
          <w:r w:rsidR="006E72BF" w:rsidRPr="002A479E">
            <w:rPr>
              <w:rFonts w:ascii="Arial" w:hAnsi="Arial" w:cs="Arial"/>
              <w:sz w:val="24"/>
              <w:szCs w:val="24"/>
            </w:rPr>
            <w:instrText xml:space="preserve"> CITATION Wel06 \l 2057 </w:instrText>
          </w:r>
          <w:r w:rsidR="006E72BF" w:rsidRPr="002A479E">
            <w:rPr>
              <w:rFonts w:ascii="Arial" w:hAnsi="Arial" w:cs="Arial"/>
              <w:sz w:val="24"/>
              <w:szCs w:val="24"/>
            </w:rPr>
            <w:fldChar w:fldCharType="separate"/>
          </w:r>
          <w:r w:rsidR="006E72BF" w:rsidRPr="002A479E">
            <w:rPr>
              <w:rFonts w:ascii="Arial" w:hAnsi="Arial" w:cs="Arial"/>
              <w:noProof/>
              <w:sz w:val="24"/>
              <w:szCs w:val="24"/>
            </w:rPr>
            <w:t>(Welsh Government, 2006)</w:t>
          </w:r>
          <w:r w:rsidR="006E72BF" w:rsidRPr="002A479E">
            <w:rPr>
              <w:rFonts w:ascii="Arial" w:hAnsi="Arial" w:cs="Arial"/>
              <w:sz w:val="24"/>
              <w:szCs w:val="24"/>
            </w:rPr>
            <w:fldChar w:fldCharType="end"/>
          </w:r>
        </w:sdtContent>
      </w:sdt>
      <w:r w:rsidR="006E72BF" w:rsidRPr="002A479E">
        <w:rPr>
          <w:rFonts w:ascii="Arial" w:hAnsi="Arial" w:cs="Arial"/>
          <w:sz w:val="24"/>
          <w:szCs w:val="24"/>
        </w:rPr>
        <w:t xml:space="preserve">. </w:t>
      </w:r>
      <w:r w:rsidRPr="002A479E">
        <w:rPr>
          <w:rFonts w:ascii="Arial" w:hAnsi="Arial" w:cs="Arial"/>
          <w:sz w:val="24"/>
          <w:szCs w:val="24"/>
        </w:rPr>
        <w:t xml:space="preserve">Another one is ‘making the connections – delivering boundaries’ this aims to create a </w:t>
      </w:r>
      <w:r w:rsidR="002049F7" w:rsidRPr="002A479E">
        <w:rPr>
          <w:rFonts w:ascii="Arial" w:hAnsi="Arial" w:cs="Arial"/>
          <w:sz w:val="24"/>
          <w:szCs w:val="24"/>
        </w:rPr>
        <w:t xml:space="preserve">citizen </w:t>
      </w:r>
      <w:r w:rsidRPr="002A479E">
        <w:rPr>
          <w:rFonts w:ascii="Arial" w:hAnsi="Arial" w:cs="Arial"/>
          <w:sz w:val="24"/>
          <w:szCs w:val="24"/>
        </w:rPr>
        <w:t xml:space="preserve">focused education service which helps Gyspy traveller </w:t>
      </w:r>
      <w:r w:rsidR="00082628" w:rsidRPr="002A479E">
        <w:rPr>
          <w:rFonts w:ascii="Arial" w:hAnsi="Arial" w:cs="Arial"/>
          <w:sz w:val="24"/>
          <w:szCs w:val="24"/>
        </w:rPr>
        <w:t>Children</w:t>
      </w:r>
      <w:r w:rsidRPr="002A479E">
        <w:rPr>
          <w:rFonts w:ascii="Arial" w:hAnsi="Arial" w:cs="Arial"/>
          <w:sz w:val="24"/>
          <w:szCs w:val="24"/>
        </w:rPr>
        <w:t xml:space="preserve"> </w:t>
      </w:r>
      <w:r w:rsidR="002049F7" w:rsidRPr="002A479E">
        <w:rPr>
          <w:rFonts w:ascii="Arial" w:hAnsi="Arial" w:cs="Arial"/>
          <w:sz w:val="24"/>
          <w:szCs w:val="24"/>
        </w:rPr>
        <w:t>in</w:t>
      </w:r>
      <w:r w:rsidRPr="002A479E">
        <w:rPr>
          <w:rFonts w:ascii="Arial" w:hAnsi="Arial" w:cs="Arial"/>
          <w:sz w:val="24"/>
          <w:szCs w:val="24"/>
        </w:rPr>
        <w:t xml:space="preserve"> </w:t>
      </w:r>
      <w:r w:rsidR="005F3D2F" w:rsidRPr="002A479E">
        <w:rPr>
          <w:rFonts w:ascii="Arial" w:hAnsi="Arial" w:cs="Arial"/>
          <w:sz w:val="24"/>
          <w:szCs w:val="24"/>
        </w:rPr>
        <w:t>good provision in a working practice, however this is available in Wales, England and Scotland</w:t>
      </w:r>
      <w:sdt>
        <w:sdtPr>
          <w:rPr>
            <w:rFonts w:ascii="Arial" w:hAnsi="Arial" w:cs="Arial"/>
            <w:sz w:val="24"/>
            <w:szCs w:val="24"/>
          </w:rPr>
          <w:id w:val="1477494053"/>
          <w:citation/>
        </w:sdtPr>
        <w:sdtEndPr/>
        <w:sdtContent>
          <w:r w:rsidR="005F3D2F" w:rsidRPr="002A479E">
            <w:rPr>
              <w:rFonts w:ascii="Arial" w:hAnsi="Arial" w:cs="Arial"/>
              <w:sz w:val="24"/>
              <w:szCs w:val="24"/>
            </w:rPr>
            <w:fldChar w:fldCharType="begin"/>
          </w:r>
          <w:r w:rsidR="005F3D2F" w:rsidRPr="002A479E">
            <w:rPr>
              <w:rFonts w:ascii="Arial" w:hAnsi="Arial" w:cs="Arial"/>
              <w:sz w:val="24"/>
              <w:szCs w:val="24"/>
            </w:rPr>
            <w:instrText xml:space="preserve"> CITATION Nat07 \l 2057 </w:instrText>
          </w:r>
          <w:r w:rsidR="005F3D2F" w:rsidRPr="002A479E">
            <w:rPr>
              <w:rFonts w:ascii="Arial" w:hAnsi="Arial" w:cs="Arial"/>
              <w:sz w:val="24"/>
              <w:szCs w:val="24"/>
            </w:rPr>
            <w:fldChar w:fldCharType="separate"/>
          </w:r>
          <w:r w:rsidR="005F3D2F" w:rsidRPr="002A479E">
            <w:rPr>
              <w:rFonts w:ascii="Arial" w:hAnsi="Arial" w:cs="Arial"/>
              <w:noProof/>
              <w:sz w:val="24"/>
              <w:szCs w:val="24"/>
            </w:rPr>
            <w:t xml:space="preserve"> (National Assembly for Wales, 2007)</w:t>
          </w:r>
          <w:r w:rsidR="005F3D2F" w:rsidRPr="002A479E">
            <w:rPr>
              <w:rFonts w:ascii="Arial" w:hAnsi="Arial" w:cs="Arial"/>
              <w:sz w:val="24"/>
              <w:szCs w:val="24"/>
            </w:rPr>
            <w:fldChar w:fldCharType="end"/>
          </w:r>
        </w:sdtContent>
      </w:sdt>
      <w:r w:rsidR="005F3D2F" w:rsidRPr="002A479E">
        <w:rPr>
          <w:rFonts w:ascii="Arial" w:hAnsi="Arial" w:cs="Arial"/>
          <w:sz w:val="24"/>
          <w:szCs w:val="24"/>
        </w:rPr>
        <w:t>.</w:t>
      </w:r>
    </w:p>
    <w:p w14:paraId="2F6AD055" w14:textId="5BBE3847" w:rsidR="00205066" w:rsidRPr="002A479E" w:rsidRDefault="00034A67" w:rsidP="002A479E">
      <w:pPr>
        <w:spacing w:line="360" w:lineRule="auto"/>
        <w:jc w:val="both"/>
        <w:rPr>
          <w:rFonts w:ascii="Arial" w:hAnsi="Arial" w:cs="Arial"/>
          <w:sz w:val="24"/>
          <w:szCs w:val="24"/>
        </w:rPr>
      </w:pPr>
      <w:r w:rsidRPr="002A479E">
        <w:rPr>
          <w:rFonts w:ascii="Arial" w:hAnsi="Arial" w:cs="Arial"/>
          <w:sz w:val="24"/>
          <w:szCs w:val="24"/>
        </w:rPr>
        <w:t xml:space="preserve">To conclude this assignment, I have discussed many factors and extensively how important inclusion is within a working school practice but of the </w:t>
      </w:r>
      <w:r w:rsidR="00082628" w:rsidRPr="002A479E">
        <w:rPr>
          <w:rFonts w:ascii="Arial" w:hAnsi="Arial" w:cs="Arial"/>
          <w:sz w:val="24"/>
          <w:szCs w:val="24"/>
        </w:rPr>
        <w:t>Gypsy Traveller</w:t>
      </w:r>
      <w:r w:rsidRPr="002A479E">
        <w:rPr>
          <w:rFonts w:ascii="Arial" w:hAnsi="Arial" w:cs="Arial"/>
          <w:sz w:val="24"/>
          <w:szCs w:val="24"/>
        </w:rPr>
        <w:t xml:space="preserve"> community. There should be more schools following procedures in allowing them the opportunity to learn  by following good practice of which this assignment has discussed as they have a strong ethos of everybody</w:t>
      </w:r>
      <w:r w:rsidR="002A479E" w:rsidRPr="002A479E">
        <w:rPr>
          <w:rFonts w:ascii="Arial" w:hAnsi="Arial" w:cs="Arial"/>
          <w:sz w:val="24"/>
          <w:szCs w:val="24"/>
        </w:rPr>
        <w:t xml:space="preserve"> around and</w:t>
      </w:r>
      <w:r w:rsidRPr="002A479E">
        <w:rPr>
          <w:rFonts w:ascii="Arial" w:hAnsi="Arial" w:cs="Arial"/>
          <w:sz w:val="24"/>
          <w:szCs w:val="24"/>
        </w:rPr>
        <w:t xml:space="preserve"> is welcome no matter what their background or culture may be. I believe most schools should adapt a school by making it an inclusive practice by adapting and understanding </w:t>
      </w:r>
      <w:r w:rsidR="00082628" w:rsidRPr="002A479E">
        <w:rPr>
          <w:rFonts w:ascii="Arial" w:hAnsi="Arial" w:cs="Arial"/>
          <w:sz w:val="24"/>
          <w:szCs w:val="24"/>
        </w:rPr>
        <w:t>Gypsy Traveller</w:t>
      </w:r>
      <w:r w:rsidRPr="002A479E">
        <w:rPr>
          <w:rFonts w:ascii="Arial" w:hAnsi="Arial" w:cs="Arial"/>
          <w:sz w:val="24"/>
          <w:szCs w:val="24"/>
        </w:rPr>
        <w:t xml:space="preserve"> customs. Society will need to understand that this ethnic group has a strong culture of morals and beliefs and that should be respected within their learning</w:t>
      </w:r>
      <w:r w:rsidR="002A479E" w:rsidRPr="002A479E">
        <w:rPr>
          <w:rFonts w:ascii="Arial" w:hAnsi="Arial" w:cs="Arial"/>
          <w:sz w:val="24"/>
          <w:szCs w:val="24"/>
        </w:rPr>
        <w:t xml:space="preserve"> and allow provisions in place</w:t>
      </w:r>
      <w:r w:rsidRPr="002A479E">
        <w:rPr>
          <w:rFonts w:ascii="Arial" w:hAnsi="Arial" w:cs="Arial"/>
          <w:sz w:val="24"/>
          <w:szCs w:val="24"/>
        </w:rPr>
        <w:t xml:space="preserve">. </w:t>
      </w:r>
    </w:p>
    <w:p w14:paraId="731BB955" w14:textId="21F0CB62" w:rsidR="00205066" w:rsidRDefault="00205066" w:rsidP="00205066">
      <w:pPr>
        <w:spacing w:line="360" w:lineRule="auto"/>
        <w:jc w:val="both"/>
        <w:rPr>
          <w:rFonts w:ascii="Arial" w:hAnsi="Arial" w:cs="Arial"/>
          <w:sz w:val="24"/>
          <w:szCs w:val="24"/>
        </w:rPr>
      </w:pPr>
    </w:p>
    <w:p w14:paraId="2DB73389" w14:textId="6840ECCD" w:rsidR="002A479E" w:rsidRDefault="002A479E" w:rsidP="00205066">
      <w:pPr>
        <w:spacing w:line="360" w:lineRule="auto"/>
        <w:jc w:val="both"/>
        <w:rPr>
          <w:rFonts w:ascii="Arial" w:hAnsi="Arial" w:cs="Arial"/>
          <w:sz w:val="24"/>
          <w:szCs w:val="24"/>
        </w:rPr>
      </w:pPr>
    </w:p>
    <w:p w14:paraId="1DC9731B" w14:textId="5451853C" w:rsidR="002A479E" w:rsidRDefault="002A479E" w:rsidP="00205066">
      <w:pPr>
        <w:spacing w:line="360" w:lineRule="auto"/>
        <w:jc w:val="both"/>
        <w:rPr>
          <w:rFonts w:ascii="Arial" w:hAnsi="Arial" w:cs="Arial"/>
          <w:sz w:val="24"/>
          <w:szCs w:val="24"/>
        </w:rPr>
      </w:pPr>
    </w:p>
    <w:p w14:paraId="56713200" w14:textId="4F9816B8" w:rsidR="002A479E" w:rsidRDefault="002A479E" w:rsidP="00205066">
      <w:pPr>
        <w:spacing w:line="360" w:lineRule="auto"/>
        <w:jc w:val="both"/>
        <w:rPr>
          <w:rFonts w:ascii="Arial" w:hAnsi="Arial" w:cs="Arial"/>
          <w:sz w:val="24"/>
          <w:szCs w:val="24"/>
        </w:rPr>
      </w:pPr>
    </w:p>
    <w:p w14:paraId="18AC8031" w14:textId="2CBE8822" w:rsidR="002A479E" w:rsidRDefault="002A479E" w:rsidP="00205066">
      <w:pPr>
        <w:spacing w:line="360" w:lineRule="auto"/>
        <w:jc w:val="both"/>
        <w:rPr>
          <w:rFonts w:ascii="Arial" w:hAnsi="Arial" w:cs="Arial"/>
          <w:sz w:val="24"/>
          <w:szCs w:val="24"/>
        </w:rPr>
      </w:pPr>
    </w:p>
    <w:sdt>
      <w:sdtPr>
        <w:id w:val="117276183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DC3A68B" w14:textId="0CBF5384" w:rsidR="002A479E" w:rsidRDefault="002A479E">
          <w:pPr>
            <w:pStyle w:val="Heading1"/>
          </w:pPr>
          <w:r>
            <w:t>Bibliography</w:t>
          </w:r>
        </w:p>
        <w:sdt>
          <w:sdtPr>
            <w:id w:val="111145805"/>
            <w:bibliography/>
          </w:sdtPr>
          <w:sdtContent>
            <w:p w14:paraId="322AA095" w14:textId="77777777" w:rsidR="002A479E" w:rsidRDefault="002A479E" w:rsidP="002A479E">
              <w:pPr>
                <w:pStyle w:val="Bibliography"/>
                <w:rPr>
                  <w:noProof/>
                  <w:sz w:val="24"/>
                  <w:szCs w:val="24"/>
                  <w:lang w:val="en-US"/>
                </w:rPr>
              </w:pPr>
              <w:r>
                <w:fldChar w:fldCharType="begin"/>
              </w:r>
              <w:r>
                <w:instrText xml:space="preserve"> BIBLIOGRAPHY </w:instrText>
              </w:r>
              <w:r>
                <w:fldChar w:fldCharType="separate"/>
              </w:r>
              <w:r>
                <w:rPr>
                  <w:noProof/>
                  <w:lang w:val="en-US"/>
                </w:rPr>
                <w:t xml:space="preserve">Alison Kington, J. L. E. E., 2017. The development of inclusive learning relationships in mainstream settings: A multimodal perspective. </w:t>
              </w:r>
              <w:r>
                <w:rPr>
                  <w:i/>
                  <w:iCs/>
                  <w:noProof/>
                  <w:lang w:val="en-US"/>
                </w:rPr>
                <w:t xml:space="preserve">Cogent Education, </w:t>
              </w:r>
              <w:r>
                <w:rPr>
                  <w:noProof/>
                  <w:lang w:val="en-US"/>
                </w:rPr>
                <w:t>4(1), pp. 1-23.</w:t>
              </w:r>
            </w:p>
            <w:p w14:paraId="285F3432" w14:textId="77777777" w:rsidR="002A479E" w:rsidRDefault="002A479E" w:rsidP="002A479E">
              <w:pPr>
                <w:pStyle w:val="Bibliography"/>
                <w:rPr>
                  <w:noProof/>
                  <w:lang w:val="en-US"/>
                </w:rPr>
              </w:pPr>
              <w:r>
                <w:rPr>
                  <w:noProof/>
                  <w:lang w:val="en-US"/>
                </w:rPr>
                <w:t xml:space="preserve">Attained., 2020. </w:t>
              </w:r>
              <w:r>
                <w:rPr>
                  <w:i/>
                  <w:iCs/>
                  <w:noProof/>
                  <w:lang w:val="en-US"/>
                </w:rPr>
                <w:t xml:space="preserve">Attainment in Education. </w:t>
              </w:r>
              <w:r>
                <w:rPr>
                  <w:noProof/>
                  <w:lang w:val="en-US"/>
                </w:rPr>
                <w:t xml:space="preserve">[Online] </w:t>
              </w:r>
              <w:r>
                <w:rPr>
                  <w:noProof/>
                  <w:lang w:val="en-US"/>
                </w:rPr>
                <w:br/>
                <w:t xml:space="preserve">Available at: </w:t>
              </w:r>
              <w:r>
                <w:rPr>
                  <w:noProof/>
                  <w:u w:val="single"/>
                  <w:lang w:val="en-US"/>
                </w:rPr>
                <w:t>https://www.attainmentineducation.org/</w:t>
              </w:r>
              <w:r>
                <w:rPr>
                  <w:noProof/>
                  <w:lang w:val="en-US"/>
                </w:rPr>
                <w:br/>
                <w:t>[Accessed 22gnd July 2020].</w:t>
              </w:r>
            </w:p>
            <w:p w14:paraId="67622140" w14:textId="77777777" w:rsidR="002A479E" w:rsidRDefault="002A479E" w:rsidP="002A479E">
              <w:pPr>
                <w:pStyle w:val="Bibliography"/>
                <w:rPr>
                  <w:noProof/>
                  <w:lang w:val="en-US"/>
                </w:rPr>
              </w:pPr>
              <w:r>
                <w:rPr>
                  <w:noProof/>
                  <w:lang w:val="en-US"/>
                </w:rPr>
                <w:t xml:space="preserve">BBC Wales News, 2019. </w:t>
              </w:r>
              <w:r>
                <w:rPr>
                  <w:i/>
                  <w:iCs/>
                  <w:noProof/>
                  <w:lang w:val="en-US"/>
                </w:rPr>
                <w:t xml:space="preserve">More Gypsy and traveller pupils go to school in Wales. </w:t>
              </w:r>
              <w:r>
                <w:rPr>
                  <w:noProof/>
                  <w:lang w:val="en-US"/>
                </w:rPr>
                <w:t xml:space="preserve">[Online] </w:t>
              </w:r>
              <w:r>
                <w:rPr>
                  <w:noProof/>
                  <w:lang w:val="en-US"/>
                </w:rPr>
                <w:br/>
                <w:t xml:space="preserve">Available at: </w:t>
              </w:r>
              <w:r>
                <w:rPr>
                  <w:noProof/>
                  <w:u w:val="single"/>
                  <w:lang w:val="en-US"/>
                </w:rPr>
                <w:t>https://www.bbc.co.uk/news/uk-wales-47774593</w:t>
              </w:r>
              <w:r>
                <w:rPr>
                  <w:noProof/>
                  <w:lang w:val="en-US"/>
                </w:rPr>
                <w:br/>
                <w:t>[Accessed 3rd September 2020].</w:t>
              </w:r>
            </w:p>
            <w:p w14:paraId="3AA29235" w14:textId="77777777" w:rsidR="002A479E" w:rsidRDefault="002A479E" w:rsidP="002A479E">
              <w:pPr>
                <w:pStyle w:val="Bibliography"/>
                <w:rPr>
                  <w:noProof/>
                  <w:lang w:val="en-US"/>
                </w:rPr>
              </w:pPr>
              <w:r>
                <w:rPr>
                  <w:noProof/>
                  <w:lang w:val="en-US"/>
                </w:rPr>
                <w:t xml:space="preserve">Carson, G., 2009. </w:t>
              </w:r>
              <w:r>
                <w:rPr>
                  <w:i/>
                  <w:iCs/>
                  <w:noProof/>
                  <w:lang w:val="en-US"/>
                </w:rPr>
                <w:t xml:space="preserve">The Social Model of Disability Pamphlet. </w:t>
              </w:r>
              <w:r>
                <w:rPr>
                  <w:noProof/>
                  <w:lang w:val="en-US"/>
                </w:rPr>
                <w:t>1st ed. s.l.:Stationery Office Books .</w:t>
              </w:r>
            </w:p>
            <w:p w14:paraId="09CFBBB2" w14:textId="77777777" w:rsidR="002A479E" w:rsidRDefault="002A479E" w:rsidP="002A479E">
              <w:pPr>
                <w:pStyle w:val="Bibliography"/>
                <w:rPr>
                  <w:noProof/>
                  <w:lang w:val="en-US"/>
                </w:rPr>
              </w:pPr>
              <w:r>
                <w:rPr>
                  <w:noProof/>
                  <w:lang w:val="en-US"/>
                </w:rPr>
                <w:t xml:space="preserve">Dakar, 2000. </w:t>
              </w:r>
              <w:r>
                <w:rPr>
                  <w:i/>
                  <w:iCs/>
                  <w:noProof/>
                  <w:lang w:val="en-US"/>
                </w:rPr>
                <w:t xml:space="preserve">The Dakar Framework for Action:. </w:t>
              </w:r>
              <w:r>
                <w:rPr>
                  <w:noProof/>
                  <w:lang w:val="en-US"/>
                </w:rPr>
                <w:t>1st ed. USA: EFA Forum Secretariat, Unesco.</w:t>
              </w:r>
            </w:p>
            <w:p w14:paraId="0160573C" w14:textId="77777777" w:rsidR="002A479E" w:rsidRDefault="002A479E" w:rsidP="002A479E">
              <w:pPr>
                <w:pStyle w:val="Bibliography"/>
                <w:rPr>
                  <w:noProof/>
                  <w:lang w:val="en-US"/>
                </w:rPr>
              </w:pPr>
              <w:r>
                <w:rPr>
                  <w:noProof/>
                  <w:lang w:val="en-US"/>
                </w:rPr>
                <w:t xml:space="preserve">Department for Education , 2015. Special educational needs and disability : code of practice. </w:t>
              </w:r>
              <w:r>
                <w:rPr>
                  <w:i/>
                  <w:iCs/>
                  <w:noProof/>
                  <w:lang w:val="en-US"/>
                </w:rPr>
                <w:t xml:space="preserve">Code of Practice , </w:t>
              </w:r>
              <w:r>
                <w:rPr>
                  <w:noProof/>
                  <w:lang w:val="en-US"/>
                </w:rPr>
                <w:t>pp. 1-292.</w:t>
              </w:r>
            </w:p>
            <w:p w14:paraId="67FF5BC8" w14:textId="77777777" w:rsidR="002A479E" w:rsidRDefault="002A479E" w:rsidP="002A479E">
              <w:pPr>
                <w:pStyle w:val="Bibliography"/>
                <w:rPr>
                  <w:noProof/>
                  <w:lang w:val="en-US"/>
                </w:rPr>
              </w:pPr>
              <w:r>
                <w:rPr>
                  <w:noProof/>
                  <w:lang w:val="en-US"/>
                </w:rPr>
                <w:t xml:space="preserve">Department for Education, 2012. </w:t>
              </w:r>
              <w:r>
                <w:rPr>
                  <w:i/>
                  <w:iCs/>
                  <w:noProof/>
                  <w:lang w:val="en-US"/>
                </w:rPr>
                <w:t xml:space="preserve">A profile of pupil exclusions in England, </w:t>
              </w:r>
              <w:r>
                <w:rPr>
                  <w:noProof/>
                  <w:lang w:val="en-US"/>
                </w:rPr>
                <w:t>s.l.: s.n.</w:t>
              </w:r>
            </w:p>
            <w:p w14:paraId="4A70F055" w14:textId="77777777" w:rsidR="002A479E" w:rsidRDefault="002A479E" w:rsidP="002A479E">
              <w:pPr>
                <w:pStyle w:val="Bibliography"/>
                <w:rPr>
                  <w:noProof/>
                  <w:lang w:val="en-US"/>
                </w:rPr>
              </w:pPr>
              <w:r>
                <w:rPr>
                  <w:noProof/>
                  <w:lang w:val="en-US"/>
                </w:rPr>
                <w:t xml:space="preserve">Education Endowment Foundation, 2017. </w:t>
              </w:r>
              <w:r>
                <w:rPr>
                  <w:i/>
                  <w:iCs/>
                  <w:noProof/>
                  <w:lang w:val="en-US"/>
                </w:rPr>
                <w:t xml:space="preserve">The attainment gap, </w:t>
              </w:r>
              <w:r>
                <w:rPr>
                  <w:noProof/>
                  <w:lang w:val="en-US"/>
                </w:rPr>
                <w:t>London: s.n.</w:t>
              </w:r>
            </w:p>
            <w:p w14:paraId="69C0C8AA" w14:textId="77777777" w:rsidR="002A479E" w:rsidRDefault="002A479E" w:rsidP="002A479E">
              <w:pPr>
                <w:pStyle w:val="Bibliography"/>
                <w:rPr>
                  <w:noProof/>
                  <w:lang w:val="en-US"/>
                </w:rPr>
              </w:pPr>
              <w:r>
                <w:rPr>
                  <w:noProof/>
                  <w:lang w:val="en-US"/>
                </w:rPr>
                <w:t xml:space="preserve">Equality and Human Rights Commission, 2019. </w:t>
              </w:r>
              <w:r>
                <w:rPr>
                  <w:i/>
                  <w:iCs/>
                  <w:noProof/>
                  <w:lang w:val="en-US"/>
                </w:rPr>
                <w:t xml:space="preserve">Convention on the Rights of the Child (CRC). </w:t>
              </w:r>
              <w:r>
                <w:rPr>
                  <w:noProof/>
                  <w:lang w:val="en-US"/>
                </w:rPr>
                <w:t xml:space="preserve">[Online] </w:t>
              </w:r>
              <w:r>
                <w:rPr>
                  <w:noProof/>
                  <w:lang w:val="en-US"/>
                </w:rPr>
                <w:br/>
                <w:t xml:space="preserve">Available at: </w:t>
              </w:r>
              <w:r>
                <w:rPr>
                  <w:noProof/>
                  <w:u w:val="single"/>
                  <w:lang w:val="en-US"/>
                </w:rPr>
                <w:t>https://www.equalityhumanrights.com/en/our-human-rights-work/monitoring-and-promoting-un-treaties/convention-rights-child</w:t>
              </w:r>
              <w:r>
                <w:rPr>
                  <w:noProof/>
                  <w:lang w:val="en-US"/>
                </w:rPr>
                <w:br/>
                <w:t>[Accessed 3rd September 2020].</w:t>
              </w:r>
            </w:p>
            <w:p w14:paraId="23DF0F28" w14:textId="77777777" w:rsidR="002A479E" w:rsidRDefault="002A479E" w:rsidP="002A479E">
              <w:pPr>
                <w:pStyle w:val="Bibliography"/>
                <w:rPr>
                  <w:noProof/>
                  <w:lang w:val="en-US"/>
                </w:rPr>
              </w:pPr>
              <w:r>
                <w:rPr>
                  <w:noProof/>
                  <w:lang w:val="en-US"/>
                </w:rPr>
                <w:t xml:space="preserve">Estyn, 2020. </w:t>
              </w:r>
              <w:r>
                <w:rPr>
                  <w:i/>
                  <w:iCs/>
                  <w:noProof/>
                  <w:lang w:val="en-US"/>
                </w:rPr>
                <w:t xml:space="preserve">Effective school support for disadvantaged and vulnerable pupils. </w:t>
              </w:r>
              <w:r>
                <w:rPr>
                  <w:noProof/>
                  <w:lang w:val="en-US"/>
                </w:rPr>
                <w:t xml:space="preserve">[Online] </w:t>
              </w:r>
              <w:r>
                <w:rPr>
                  <w:noProof/>
                  <w:lang w:val="en-US"/>
                </w:rPr>
                <w:br/>
                <w:t xml:space="preserve">Available at: </w:t>
              </w:r>
              <w:r>
                <w:rPr>
                  <w:noProof/>
                  <w:u w:val="single"/>
                  <w:lang w:val="en-US"/>
                </w:rPr>
                <w:t>https://www.estyn.gov.wales/about-us</w:t>
              </w:r>
              <w:r>
                <w:rPr>
                  <w:noProof/>
                  <w:lang w:val="en-US"/>
                </w:rPr>
                <w:br/>
                <w:t>[Accessed July 19th 2020].</w:t>
              </w:r>
            </w:p>
            <w:p w14:paraId="3F552C80" w14:textId="77777777" w:rsidR="002A479E" w:rsidRDefault="002A479E" w:rsidP="002A479E">
              <w:pPr>
                <w:pStyle w:val="Bibliography"/>
                <w:rPr>
                  <w:noProof/>
                  <w:lang w:val="en-US"/>
                </w:rPr>
              </w:pPr>
              <w:r>
                <w:rPr>
                  <w:noProof/>
                  <w:lang w:val="en-US"/>
                </w:rPr>
                <w:t xml:space="preserve">Gov.uk, 2010. </w:t>
              </w:r>
              <w:r>
                <w:rPr>
                  <w:i/>
                  <w:iCs/>
                  <w:noProof/>
                  <w:lang w:val="en-US"/>
                </w:rPr>
                <w:t xml:space="preserve">Definition of disability under the Equality Act 2010. </w:t>
              </w:r>
              <w:r>
                <w:rPr>
                  <w:noProof/>
                  <w:lang w:val="en-US"/>
                </w:rPr>
                <w:t xml:space="preserve">[Online] </w:t>
              </w:r>
              <w:r>
                <w:rPr>
                  <w:noProof/>
                  <w:lang w:val="en-US"/>
                </w:rPr>
                <w:br/>
                <w:t xml:space="preserve">Available at: </w:t>
              </w:r>
              <w:r>
                <w:rPr>
                  <w:noProof/>
                  <w:u w:val="single"/>
                  <w:lang w:val="en-US"/>
                </w:rPr>
                <w:t>https://www.gov.uk/definition-of-disability-under-equality-act-2010</w:t>
              </w:r>
              <w:r>
                <w:rPr>
                  <w:noProof/>
                  <w:lang w:val="en-US"/>
                </w:rPr>
                <w:br/>
                <w:t>[Accessed September 5th 2020].</w:t>
              </w:r>
            </w:p>
            <w:p w14:paraId="41990277" w14:textId="77777777" w:rsidR="002A479E" w:rsidRDefault="002A479E" w:rsidP="002A479E">
              <w:pPr>
                <w:pStyle w:val="Bibliography"/>
                <w:rPr>
                  <w:noProof/>
                  <w:lang w:val="en-US"/>
                </w:rPr>
              </w:pPr>
              <w:r>
                <w:rPr>
                  <w:noProof/>
                  <w:lang w:val="en-US"/>
                </w:rPr>
                <w:t xml:space="preserve">Gov.uk, 2020. </w:t>
              </w:r>
              <w:r>
                <w:rPr>
                  <w:i/>
                  <w:iCs/>
                  <w:noProof/>
                  <w:lang w:val="en-US"/>
                </w:rPr>
                <w:t xml:space="preserve">List of Ethnic groups, </w:t>
              </w:r>
              <w:r>
                <w:rPr>
                  <w:noProof/>
                  <w:lang w:val="en-US"/>
                </w:rPr>
                <w:t>s.l.: Government.</w:t>
              </w:r>
            </w:p>
            <w:p w14:paraId="26007283" w14:textId="77777777" w:rsidR="002A479E" w:rsidRDefault="002A479E" w:rsidP="002A479E">
              <w:pPr>
                <w:pStyle w:val="Bibliography"/>
                <w:rPr>
                  <w:noProof/>
                  <w:lang w:val="en-US"/>
                </w:rPr>
              </w:pPr>
              <w:r>
                <w:rPr>
                  <w:noProof/>
                  <w:lang w:val="en-US"/>
                </w:rPr>
                <w:t xml:space="preserve">Gov.Wales, 2019. Achievement and entitlement to free school meals: 2019. </w:t>
              </w:r>
              <w:r>
                <w:rPr>
                  <w:i/>
                  <w:iCs/>
                  <w:noProof/>
                  <w:lang w:val="en-US"/>
                </w:rPr>
                <w:t xml:space="preserve">Welsh Government, </w:t>
              </w:r>
              <w:r>
                <w:rPr>
                  <w:noProof/>
                  <w:lang w:val="en-US"/>
                </w:rPr>
                <w:t>p. 1.</w:t>
              </w:r>
            </w:p>
            <w:p w14:paraId="7A35D8EA" w14:textId="77777777" w:rsidR="002A479E" w:rsidRDefault="002A479E" w:rsidP="002A479E">
              <w:pPr>
                <w:pStyle w:val="Bibliography"/>
                <w:rPr>
                  <w:noProof/>
                  <w:lang w:val="en-US"/>
                </w:rPr>
              </w:pPr>
              <w:r>
                <w:rPr>
                  <w:noProof/>
                  <w:lang w:val="en-US"/>
                </w:rPr>
                <w:t xml:space="preserve">Gypsy Traveller, 2009. </w:t>
              </w:r>
              <w:r>
                <w:rPr>
                  <w:i/>
                  <w:iCs/>
                  <w:noProof/>
                  <w:lang w:val="en-US"/>
                </w:rPr>
                <w:t xml:space="preserve">An introduction to Gypsies and Travellers. </w:t>
              </w:r>
              <w:r>
                <w:rPr>
                  <w:noProof/>
                  <w:lang w:val="en-US"/>
                </w:rPr>
                <w:t xml:space="preserve">[Online] </w:t>
              </w:r>
              <w:r>
                <w:rPr>
                  <w:noProof/>
                  <w:lang w:val="en-US"/>
                </w:rPr>
                <w:br/>
                <w:t xml:space="preserve">Available at: </w:t>
              </w:r>
              <w:r>
                <w:rPr>
                  <w:noProof/>
                  <w:u w:val="single"/>
                  <w:lang w:val="en-US"/>
                </w:rPr>
                <w:t>https://www.gypsy-traveller.org/wp-content/uploads/2019/12/10.06.09-DV-leaflet.pdf</w:t>
              </w:r>
              <w:r>
                <w:rPr>
                  <w:noProof/>
                  <w:lang w:val="en-US"/>
                </w:rPr>
                <w:br/>
                <w:t>[Accessed 5th September 2020].</w:t>
              </w:r>
            </w:p>
            <w:p w14:paraId="7ECF743A" w14:textId="77777777" w:rsidR="002A479E" w:rsidRDefault="002A479E" w:rsidP="002A479E">
              <w:pPr>
                <w:pStyle w:val="Bibliography"/>
                <w:rPr>
                  <w:noProof/>
                  <w:lang w:val="en-US"/>
                </w:rPr>
              </w:pPr>
              <w:r>
                <w:rPr>
                  <w:noProof/>
                  <w:lang w:val="en-US"/>
                </w:rPr>
                <w:t xml:space="preserve">Jon Andrews, D. R. a. J. H., 2017. Closing the Gap. </w:t>
              </w:r>
              <w:r>
                <w:rPr>
                  <w:i/>
                  <w:iCs/>
                  <w:noProof/>
                  <w:lang w:val="en-US"/>
                </w:rPr>
                <w:t xml:space="preserve">Trends in Educational Attainment and Disadvantage , </w:t>
              </w:r>
              <w:r>
                <w:rPr>
                  <w:noProof/>
                  <w:lang w:val="en-US"/>
                </w:rPr>
                <w:t>1(1), pp. 1-54.</w:t>
              </w:r>
            </w:p>
            <w:p w14:paraId="77AAD292" w14:textId="77777777" w:rsidR="002A479E" w:rsidRDefault="002A479E" w:rsidP="002A479E">
              <w:pPr>
                <w:pStyle w:val="Bibliography"/>
                <w:rPr>
                  <w:noProof/>
                  <w:lang w:val="en-US"/>
                </w:rPr>
              </w:pPr>
              <w:r>
                <w:rPr>
                  <w:noProof/>
                  <w:lang w:val="en-US"/>
                </w:rPr>
                <w:t xml:space="preserve">Kolb, D. A., 2014. </w:t>
              </w:r>
              <w:r>
                <w:rPr>
                  <w:i/>
                  <w:iCs/>
                  <w:noProof/>
                  <w:lang w:val="en-US"/>
                </w:rPr>
                <w:t xml:space="preserve">Experiential Learning. </w:t>
              </w:r>
              <w:r>
                <w:rPr>
                  <w:noProof/>
                  <w:lang w:val="en-US"/>
                </w:rPr>
                <w:t>s.l.:FT Press.</w:t>
              </w:r>
            </w:p>
            <w:p w14:paraId="6F5D34D4" w14:textId="77777777" w:rsidR="002A479E" w:rsidRDefault="002A479E" w:rsidP="002A479E">
              <w:pPr>
                <w:pStyle w:val="Bibliography"/>
                <w:rPr>
                  <w:noProof/>
                  <w:lang w:val="en-US"/>
                </w:rPr>
              </w:pPr>
              <w:r>
                <w:rPr>
                  <w:noProof/>
                  <w:lang w:val="en-US"/>
                </w:rPr>
                <w:t xml:space="preserve">Levitas, R., 1999. </w:t>
              </w:r>
              <w:r>
                <w:rPr>
                  <w:i/>
                  <w:iCs/>
                  <w:noProof/>
                  <w:lang w:val="en-US"/>
                </w:rPr>
                <w:t xml:space="preserve">Defining and Measuring Social Exclusion ; A critical overview of current proposals. </w:t>
              </w:r>
              <w:r>
                <w:rPr>
                  <w:noProof/>
                  <w:lang w:val="en-US"/>
                </w:rPr>
                <w:t xml:space="preserve">[Online] </w:t>
              </w:r>
              <w:r>
                <w:rPr>
                  <w:noProof/>
                  <w:lang w:val="en-US"/>
                </w:rPr>
                <w:br/>
                <w:t xml:space="preserve">Available at: </w:t>
              </w:r>
              <w:r>
                <w:rPr>
                  <w:noProof/>
                  <w:u w:val="single"/>
                  <w:lang w:val="en-US"/>
                </w:rPr>
                <w:t>https://www.radstats.org.uk/no071/article2.htm#:~:text=They%20are%20a%20problem%20for,they</w:t>
              </w:r>
              <w:r>
                <w:rPr>
                  <w:noProof/>
                  <w:u w:val="single"/>
                  <w:lang w:val="en-US"/>
                </w:rPr>
                <w:lastRenderedPageBreak/>
                <w:t>%20represent%20a%20moral%20hazard.</w:t>
              </w:r>
              <w:r>
                <w:rPr>
                  <w:noProof/>
                  <w:lang w:val="en-US"/>
                </w:rPr>
                <w:br/>
                <w:t>[Accessed 3rd September 2020].</w:t>
              </w:r>
            </w:p>
            <w:p w14:paraId="65C0AAB7" w14:textId="77777777" w:rsidR="002A479E" w:rsidRDefault="002A479E" w:rsidP="002A479E">
              <w:pPr>
                <w:pStyle w:val="Bibliography"/>
                <w:rPr>
                  <w:noProof/>
                  <w:lang w:val="en-US"/>
                </w:rPr>
              </w:pPr>
              <w:r>
                <w:rPr>
                  <w:noProof/>
                  <w:lang w:val="en-US"/>
                </w:rPr>
                <w:t xml:space="preserve">Levitas, R., 2005. </w:t>
              </w:r>
              <w:r>
                <w:rPr>
                  <w:i/>
                  <w:iCs/>
                  <w:noProof/>
                  <w:lang w:val="en-US"/>
                </w:rPr>
                <w:t xml:space="preserve">The Inclusive Society? Social Exclusion and New Labour. </w:t>
              </w:r>
              <w:r>
                <w:rPr>
                  <w:noProof/>
                  <w:lang w:val="en-US"/>
                </w:rPr>
                <w:t>2gnd ed. Baskingstoke: Palgarve Macmillan.</w:t>
              </w:r>
            </w:p>
            <w:p w14:paraId="2B621881" w14:textId="77777777" w:rsidR="002A479E" w:rsidRDefault="002A479E" w:rsidP="002A479E">
              <w:pPr>
                <w:pStyle w:val="Bibliography"/>
                <w:rPr>
                  <w:noProof/>
                  <w:lang w:val="en-US"/>
                </w:rPr>
              </w:pPr>
              <w:r>
                <w:rPr>
                  <w:noProof/>
                  <w:lang w:val="en-US"/>
                </w:rPr>
                <w:t xml:space="preserve">Life Style, 2011. </w:t>
              </w:r>
              <w:r>
                <w:rPr>
                  <w:i/>
                  <w:iCs/>
                  <w:noProof/>
                  <w:lang w:val="en-US"/>
                </w:rPr>
                <w:t xml:space="preserve">10 Things You Need To Know About Gypsies and Travellers. </w:t>
              </w:r>
              <w:r>
                <w:rPr>
                  <w:noProof/>
                  <w:lang w:val="en-US"/>
                </w:rPr>
                <w:t xml:space="preserve">[Online] </w:t>
              </w:r>
              <w:r>
                <w:rPr>
                  <w:noProof/>
                  <w:lang w:val="en-US"/>
                </w:rPr>
                <w:br/>
                <w:t xml:space="preserve">Available at: </w:t>
              </w:r>
              <w:r>
                <w:rPr>
                  <w:noProof/>
                  <w:u w:val="single"/>
                  <w:lang w:val="en-US"/>
                </w:rPr>
                <w:t>https://www.lifestyle.com.au/style/10-things-you-need-to-know-about-gypsies-and-travellers.aspx#:~:text=There%20are%20two%20types%20of,are%20mainly%20of%20Irish%20origin.</w:t>
              </w:r>
              <w:r>
                <w:rPr>
                  <w:noProof/>
                  <w:lang w:val="en-US"/>
                </w:rPr>
                <w:br/>
                <w:t>[Accessed 3rd September 2020].</w:t>
              </w:r>
            </w:p>
            <w:p w14:paraId="6D52E786" w14:textId="77777777" w:rsidR="002A479E" w:rsidRDefault="002A479E" w:rsidP="002A479E">
              <w:pPr>
                <w:pStyle w:val="Bibliography"/>
                <w:rPr>
                  <w:noProof/>
                  <w:lang w:val="en-US"/>
                </w:rPr>
              </w:pPr>
              <w:r>
                <w:rPr>
                  <w:noProof/>
                  <w:lang w:val="en-US"/>
                </w:rPr>
                <w:t xml:space="preserve">Mail Online, 2012. </w:t>
              </w:r>
              <w:r>
                <w:rPr>
                  <w:i/>
                  <w:iCs/>
                  <w:noProof/>
                  <w:lang w:val="en-US"/>
                </w:rPr>
                <w:t xml:space="preserve">Britain's youngest Gypsy bride gets married aged 16 years old. </w:t>
              </w:r>
              <w:r>
                <w:rPr>
                  <w:noProof/>
                  <w:lang w:val="en-US"/>
                </w:rPr>
                <w:t xml:space="preserve">[Online] </w:t>
              </w:r>
              <w:r>
                <w:rPr>
                  <w:noProof/>
                  <w:lang w:val="en-US"/>
                </w:rPr>
                <w:br/>
                <w:t xml:space="preserve">Available at: </w:t>
              </w:r>
              <w:r>
                <w:rPr>
                  <w:noProof/>
                  <w:u w:val="single"/>
                  <w:lang w:val="en-US"/>
                </w:rPr>
                <w:t>https://www.dailymail.co.uk/femail/article-2147488/My-Big-Fat-Gypsy-Wedding-Britains-youngest-gypsy-bride-gets-married-50-000-celebration.html</w:t>
              </w:r>
              <w:r>
                <w:rPr>
                  <w:noProof/>
                  <w:lang w:val="en-US"/>
                </w:rPr>
                <w:br/>
                <w:t>[Accessed 29th August 2020].</w:t>
              </w:r>
            </w:p>
            <w:p w14:paraId="2088F7A4" w14:textId="77777777" w:rsidR="002A479E" w:rsidRDefault="002A479E" w:rsidP="002A479E">
              <w:pPr>
                <w:pStyle w:val="Bibliography"/>
                <w:rPr>
                  <w:noProof/>
                  <w:lang w:val="en-US"/>
                </w:rPr>
              </w:pPr>
              <w:r>
                <w:rPr>
                  <w:noProof/>
                  <w:lang w:val="en-US"/>
                </w:rPr>
                <w:t xml:space="preserve">National Assembly for Wales, 2007. Making the Connections. </w:t>
              </w:r>
              <w:r>
                <w:rPr>
                  <w:i/>
                  <w:iCs/>
                  <w:noProof/>
                  <w:lang w:val="en-US"/>
                </w:rPr>
                <w:t xml:space="preserve">Public Service Reform, </w:t>
              </w:r>
              <w:r>
                <w:rPr>
                  <w:noProof/>
                  <w:lang w:val="en-US"/>
                </w:rPr>
                <w:t>pp. 1-2.</w:t>
              </w:r>
            </w:p>
            <w:p w14:paraId="41912113" w14:textId="77777777" w:rsidR="002A479E" w:rsidRDefault="002A479E" w:rsidP="002A479E">
              <w:pPr>
                <w:pStyle w:val="Bibliography"/>
                <w:rPr>
                  <w:noProof/>
                  <w:lang w:val="en-US"/>
                </w:rPr>
              </w:pPr>
              <w:r>
                <w:rPr>
                  <w:noProof/>
                  <w:lang w:val="en-US"/>
                </w:rPr>
                <w:t xml:space="preserve">Office for National Statistics, 2011. </w:t>
              </w:r>
              <w:r>
                <w:rPr>
                  <w:i/>
                  <w:iCs/>
                  <w:noProof/>
                  <w:lang w:val="en-US"/>
                </w:rPr>
                <w:t xml:space="preserve">Census analysis. </w:t>
              </w:r>
              <w:r>
                <w:rPr>
                  <w:noProof/>
                  <w:lang w:val="en-US"/>
                </w:rPr>
                <w:t xml:space="preserve">[Online] </w:t>
              </w:r>
              <w:r>
                <w:rPr>
                  <w:noProof/>
                  <w:lang w:val="en-US"/>
                </w:rPr>
                <w:br/>
                <w:t xml:space="preserve">Available at: </w:t>
              </w:r>
              <w:r>
                <w:rPr>
                  <w:noProof/>
                  <w:u w:val="single"/>
                  <w:lang w:val="en-US"/>
                </w:rPr>
                <w:t>https://www.ons.gov.uk/peoplepopulationandcommunity/culturalidentity/ethnicity/articles/whatdoesthe2011censustellusaboutthecharacteristicsofgypsyoririshtravellersinenglandandwales/2014-01-21#:~:text=In%20the%202011%20Census%2C%20respondents,a%20tick%20box</w:t>
              </w:r>
              <w:r>
                <w:rPr>
                  <w:noProof/>
                  <w:lang w:val="en-US"/>
                </w:rPr>
                <w:br/>
                <w:t>[Accessed 15th August 2020].</w:t>
              </w:r>
            </w:p>
            <w:p w14:paraId="77AEAF37" w14:textId="77777777" w:rsidR="002A479E" w:rsidRDefault="002A479E" w:rsidP="002A479E">
              <w:pPr>
                <w:pStyle w:val="Bibliography"/>
                <w:rPr>
                  <w:noProof/>
                  <w:lang w:val="en-US"/>
                </w:rPr>
              </w:pPr>
              <w:r>
                <w:rPr>
                  <w:noProof/>
                  <w:lang w:val="en-US"/>
                </w:rPr>
                <w:t xml:space="preserve">Pembrokeshire County Council, 2019. </w:t>
              </w:r>
              <w:r>
                <w:rPr>
                  <w:i/>
                  <w:iCs/>
                  <w:noProof/>
                  <w:lang w:val="en-US"/>
                </w:rPr>
                <w:t xml:space="preserve">Specialist Services and Provision. </w:t>
              </w:r>
              <w:r>
                <w:rPr>
                  <w:noProof/>
                  <w:lang w:val="en-US"/>
                </w:rPr>
                <w:t xml:space="preserve">[Online] </w:t>
              </w:r>
              <w:r>
                <w:rPr>
                  <w:noProof/>
                  <w:lang w:val="en-US"/>
                </w:rPr>
                <w:br/>
                <w:t xml:space="preserve">Available at: </w:t>
              </w:r>
              <w:r>
                <w:rPr>
                  <w:noProof/>
                  <w:u w:val="single"/>
                  <w:lang w:val="en-US"/>
                </w:rPr>
                <w:t>https://www.pembrokeshire.gov.uk/specialist-services-and-provision/gypsy-traveller-education</w:t>
              </w:r>
              <w:r>
                <w:rPr>
                  <w:noProof/>
                  <w:lang w:val="en-US"/>
                </w:rPr>
                <w:br/>
                <w:t>[Accessed 1st September 2020].</w:t>
              </w:r>
            </w:p>
            <w:p w14:paraId="0384BE9B" w14:textId="77777777" w:rsidR="002A479E" w:rsidRDefault="002A479E" w:rsidP="002A479E">
              <w:pPr>
                <w:pStyle w:val="Bibliography"/>
                <w:rPr>
                  <w:noProof/>
                  <w:lang w:val="en-US"/>
                </w:rPr>
              </w:pPr>
              <w:r>
                <w:rPr>
                  <w:noProof/>
                  <w:lang w:val="en-US"/>
                </w:rPr>
                <w:t xml:space="preserve">Pembrokeshire County Council, 2020. </w:t>
              </w:r>
              <w:r>
                <w:rPr>
                  <w:i/>
                  <w:iCs/>
                  <w:noProof/>
                  <w:lang w:val="en-US"/>
                </w:rPr>
                <w:t xml:space="preserve">Monkton Priory Community School. </w:t>
              </w:r>
              <w:r>
                <w:rPr>
                  <w:noProof/>
                  <w:lang w:val="en-US"/>
                </w:rPr>
                <w:t xml:space="preserve">[Online] </w:t>
              </w:r>
              <w:r>
                <w:rPr>
                  <w:noProof/>
                  <w:lang w:val="en-US"/>
                </w:rPr>
                <w:br/>
                <w:t xml:space="preserve">Available at: </w:t>
              </w:r>
              <w:r>
                <w:rPr>
                  <w:noProof/>
                  <w:u w:val="single"/>
                  <w:lang w:val="en-US"/>
                </w:rPr>
                <w:t>https://www.monktonpriory.co.uk/welcome/</w:t>
              </w:r>
              <w:r>
                <w:rPr>
                  <w:noProof/>
                  <w:lang w:val="en-US"/>
                </w:rPr>
                <w:br/>
                <w:t>[Accessed 29th July 2020].</w:t>
              </w:r>
            </w:p>
            <w:p w14:paraId="1690E9E6" w14:textId="77777777" w:rsidR="002A479E" w:rsidRDefault="002A479E" w:rsidP="002A479E">
              <w:pPr>
                <w:pStyle w:val="Bibliography"/>
                <w:rPr>
                  <w:noProof/>
                  <w:lang w:val="en-US"/>
                </w:rPr>
              </w:pPr>
              <w:r>
                <w:rPr>
                  <w:noProof/>
                  <w:lang w:val="en-US"/>
                </w:rPr>
                <w:t xml:space="preserve">Pierson, J., 2010. </w:t>
              </w:r>
              <w:r>
                <w:rPr>
                  <w:i/>
                  <w:iCs/>
                  <w:noProof/>
                  <w:lang w:val="en-US"/>
                </w:rPr>
                <w:t xml:space="preserve">Tackling Social Exclusion. </w:t>
              </w:r>
              <w:r>
                <w:rPr>
                  <w:noProof/>
                  <w:lang w:val="en-US"/>
                </w:rPr>
                <w:t>2gnd ed. USA: Routledge.</w:t>
              </w:r>
            </w:p>
            <w:p w14:paraId="5069C8C3" w14:textId="77777777" w:rsidR="002A479E" w:rsidRDefault="002A479E" w:rsidP="002A479E">
              <w:pPr>
                <w:pStyle w:val="Bibliography"/>
                <w:rPr>
                  <w:noProof/>
                  <w:lang w:val="en-US"/>
                </w:rPr>
              </w:pPr>
              <w:r>
                <w:rPr>
                  <w:noProof/>
                  <w:lang w:val="en-US"/>
                </w:rPr>
                <w:t xml:space="preserve">Richard Adams, 2016. Free school breakfast clubs boost maths and literacy results, study finds. </w:t>
              </w:r>
              <w:r>
                <w:rPr>
                  <w:i/>
                  <w:iCs/>
                  <w:noProof/>
                  <w:lang w:val="en-US"/>
                </w:rPr>
                <w:t xml:space="preserve">The Guardian, </w:t>
              </w:r>
              <w:r>
                <w:rPr>
                  <w:noProof/>
                  <w:lang w:val="en-US"/>
                </w:rPr>
                <w:t>p. 1.</w:t>
              </w:r>
            </w:p>
            <w:p w14:paraId="0547C120" w14:textId="77777777" w:rsidR="002A479E" w:rsidRDefault="002A479E" w:rsidP="002A479E">
              <w:pPr>
                <w:pStyle w:val="Bibliography"/>
                <w:rPr>
                  <w:noProof/>
                  <w:lang w:val="en-US"/>
                </w:rPr>
              </w:pPr>
              <w:r>
                <w:rPr>
                  <w:noProof/>
                  <w:lang w:val="en-US"/>
                </w:rPr>
                <w:t xml:space="preserve">Save the Children, 2020. </w:t>
              </w:r>
              <w:r>
                <w:rPr>
                  <w:i/>
                  <w:iCs/>
                  <w:noProof/>
                  <w:lang w:val="en-US"/>
                </w:rPr>
                <w:t xml:space="preserve">Every child has the right to survival,protection and education. </w:t>
              </w:r>
              <w:r>
                <w:rPr>
                  <w:noProof/>
                  <w:lang w:val="en-US"/>
                </w:rPr>
                <w:t xml:space="preserve">[Online] </w:t>
              </w:r>
              <w:r>
                <w:rPr>
                  <w:noProof/>
                  <w:lang w:val="en-US"/>
                </w:rPr>
                <w:br/>
                <w:t xml:space="preserve">Available at: </w:t>
              </w:r>
              <w:r>
                <w:rPr>
                  <w:noProof/>
                  <w:u w:val="single"/>
                  <w:lang w:val="en-US"/>
                </w:rPr>
                <w:t>https://www.savethechildren.org.uk/what-we-do/childrens-rights/united-nations-convention-of-the-rights-of-the-child#:~:text=Every%20child%20has%20the%20right,the%20Rights%20of%20the%20Child.</w:t>
              </w:r>
              <w:r>
                <w:rPr>
                  <w:noProof/>
                  <w:lang w:val="en-US"/>
                </w:rPr>
                <w:br/>
                <w:t>[Accessed 3rd September 2020].</w:t>
              </w:r>
            </w:p>
            <w:p w14:paraId="2CC8ABC3" w14:textId="77777777" w:rsidR="002A479E" w:rsidRDefault="002A479E" w:rsidP="002A479E">
              <w:pPr>
                <w:pStyle w:val="Bibliography"/>
                <w:rPr>
                  <w:noProof/>
                  <w:lang w:val="en-US"/>
                </w:rPr>
              </w:pPr>
              <w:r>
                <w:rPr>
                  <w:noProof/>
                  <w:lang w:val="en-US"/>
                </w:rPr>
                <w:t xml:space="preserve">Smith, B., 2017. </w:t>
              </w:r>
              <w:r>
                <w:rPr>
                  <w:i/>
                  <w:iCs/>
                  <w:noProof/>
                  <w:lang w:val="en-US"/>
                </w:rPr>
                <w:t xml:space="preserve">Fighting Gypsy discrimination: ‘What people ask me is insulting’ </w:t>
              </w:r>
              <w:r>
                <w:rPr>
                  <w:noProof/>
                  <w:lang w:val="en-US"/>
                </w:rPr>
                <w:t>[Interview] (16th May 2017).</w:t>
              </w:r>
            </w:p>
            <w:p w14:paraId="29722817" w14:textId="77777777" w:rsidR="002A479E" w:rsidRDefault="002A479E" w:rsidP="002A479E">
              <w:pPr>
                <w:pStyle w:val="Bibliography"/>
                <w:rPr>
                  <w:noProof/>
                  <w:lang w:val="en-US"/>
                </w:rPr>
              </w:pPr>
              <w:r>
                <w:rPr>
                  <w:noProof/>
                  <w:lang w:val="en-US"/>
                </w:rPr>
                <w:t xml:space="preserve">Somma, M., 2020. From segregation to inclusion: special educators’ experiences of change. </w:t>
              </w:r>
              <w:r>
                <w:rPr>
                  <w:i/>
                  <w:iCs/>
                  <w:noProof/>
                  <w:lang w:val="en-US"/>
                </w:rPr>
                <w:t xml:space="preserve">Taylor and Francis online, </w:t>
              </w:r>
              <w:r>
                <w:rPr>
                  <w:noProof/>
                  <w:lang w:val="en-US"/>
                </w:rPr>
                <w:t>24(4), pp. 1-14.</w:t>
              </w:r>
            </w:p>
            <w:p w14:paraId="1B78C270" w14:textId="77777777" w:rsidR="002A479E" w:rsidRDefault="002A479E" w:rsidP="002A479E">
              <w:pPr>
                <w:pStyle w:val="Bibliography"/>
                <w:rPr>
                  <w:noProof/>
                  <w:lang w:val="en-US"/>
                </w:rPr>
              </w:pPr>
              <w:r>
                <w:rPr>
                  <w:noProof/>
                  <w:lang w:val="en-US"/>
                </w:rPr>
                <w:t xml:space="preserve">The traveller movement, 2020. </w:t>
              </w:r>
              <w:r>
                <w:rPr>
                  <w:i/>
                  <w:iCs/>
                  <w:noProof/>
                  <w:lang w:val="en-US"/>
                </w:rPr>
                <w:t xml:space="preserve">History and Culture of Ethnic Gypsy, Roma, and Traveller Communities of Great Britain. </w:t>
              </w:r>
              <w:r>
                <w:rPr>
                  <w:noProof/>
                  <w:lang w:val="en-US"/>
                </w:rPr>
                <w:t xml:space="preserve">[Online] </w:t>
              </w:r>
              <w:r>
                <w:rPr>
                  <w:noProof/>
                  <w:lang w:val="en-US"/>
                </w:rPr>
                <w:br/>
              </w:r>
              <w:r>
                <w:rPr>
                  <w:noProof/>
                  <w:lang w:val="en-US"/>
                </w:rPr>
                <w:lastRenderedPageBreak/>
                <w:t xml:space="preserve">Available at: </w:t>
              </w:r>
              <w:r>
                <w:rPr>
                  <w:noProof/>
                  <w:u w:val="single"/>
                  <w:lang w:val="en-US"/>
                </w:rPr>
                <w:t>https://travellermovement.org.uk/about/gypsy-roma-traveller-history-and-culture</w:t>
              </w:r>
              <w:r>
                <w:rPr>
                  <w:noProof/>
                  <w:lang w:val="en-US"/>
                </w:rPr>
                <w:br/>
                <w:t>[Accessed 28th August 2020].</w:t>
              </w:r>
            </w:p>
            <w:p w14:paraId="02C8127D" w14:textId="77777777" w:rsidR="002A479E" w:rsidRDefault="002A479E" w:rsidP="002A479E">
              <w:pPr>
                <w:pStyle w:val="Bibliography"/>
                <w:rPr>
                  <w:noProof/>
                  <w:lang w:val="en-US"/>
                </w:rPr>
              </w:pPr>
              <w:r>
                <w:rPr>
                  <w:noProof/>
                  <w:lang w:val="en-US"/>
                </w:rPr>
                <w:t xml:space="preserve">Tidman, Z., 2020. Gypsy, traveller and black Caribbean pupils at least twice as likely to be permanently excluded from school, figures show. </w:t>
              </w:r>
              <w:r>
                <w:rPr>
                  <w:i/>
                  <w:iCs/>
                  <w:noProof/>
                  <w:lang w:val="en-US"/>
                </w:rPr>
                <w:t xml:space="preserve">Independent, </w:t>
              </w:r>
              <w:r>
                <w:rPr>
                  <w:noProof/>
                  <w:lang w:val="en-US"/>
                </w:rPr>
                <w:t>1(1), p. 1.</w:t>
              </w:r>
            </w:p>
            <w:p w14:paraId="507A0A0B" w14:textId="77777777" w:rsidR="002A479E" w:rsidRDefault="002A479E" w:rsidP="002A479E">
              <w:pPr>
                <w:pStyle w:val="Bibliography"/>
                <w:rPr>
                  <w:noProof/>
                  <w:lang w:val="en-US"/>
                </w:rPr>
              </w:pPr>
              <w:r>
                <w:rPr>
                  <w:noProof/>
                  <w:lang w:val="en-US"/>
                </w:rPr>
                <w:t xml:space="preserve">Traveller Times, 2020. </w:t>
              </w:r>
              <w:r>
                <w:rPr>
                  <w:i/>
                  <w:iCs/>
                  <w:noProof/>
                  <w:lang w:val="en-US"/>
                </w:rPr>
                <w:t xml:space="preserve">Heritage. </w:t>
              </w:r>
              <w:r>
                <w:rPr>
                  <w:noProof/>
                  <w:lang w:val="en-US"/>
                </w:rPr>
                <w:t xml:space="preserve">[Online] </w:t>
              </w:r>
              <w:r>
                <w:rPr>
                  <w:noProof/>
                  <w:lang w:val="en-US"/>
                </w:rPr>
                <w:br/>
                <w:t xml:space="preserve">Available at: </w:t>
              </w:r>
              <w:r>
                <w:rPr>
                  <w:noProof/>
                  <w:u w:val="single"/>
                  <w:lang w:val="en-US"/>
                </w:rPr>
                <w:t>https://www.travellerstimes.org.uk/heritage</w:t>
              </w:r>
              <w:r>
                <w:rPr>
                  <w:noProof/>
                  <w:lang w:val="en-US"/>
                </w:rPr>
                <w:br/>
                <w:t>[Accessed 5th September 2020].</w:t>
              </w:r>
            </w:p>
            <w:p w14:paraId="74E03085" w14:textId="77777777" w:rsidR="002A479E" w:rsidRDefault="002A479E" w:rsidP="002A479E">
              <w:pPr>
                <w:pStyle w:val="Bibliography"/>
                <w:rPr>
                  <w:noProof/>
                  <w:lang w:val="en-US"/>
                </w:rPr>
              </w:pPr>
              <w:r>
                <w:rPr>
                  <w:noProof/>
                  <w:lang w:val="en-US"/>
                </w:rPr>
                <w:t xml:space="preserve">UNESCO, 2020. </w:t>
              </w:r>
              <w:r>
                <w:rPr>
                  <w:i/>
                  <w:iCs/>
                  <w:noProof/>
                  <w:lang w:val="en-US"/>
                </w:rPr>
                <w:t xml:space="preserve">Education transforms lives. </w:t>
              </w:r>
              <w:r>
                <w:rPr>
                  <w:noProof/>
                  <w:lang w:val="en-US"/>
                </w:rPr>
                <w:t xml:space="preserve">[Online] </w:t>
              </w:r>
              <w:r>
                <w:rPr>
                  <w:noProof/>
                  <w:lang w:val="en-US"/>
                </w:rPr>
                <w:br/>
                <w:t xml:space="preserve">Available at: </w:t>
              </w:r>
              <w:r>
                <w:rPr>
                  <w:noProof/>
                  <w:u w:val="single"/>
                  <w:lang w:val="en-US"/>
                </w:rPr>
                <w:t>https://en.unesco.org/themes/education</w:t>
              </w:r>
              <w:r>
                <w:rPr>
                  <w:noProof/>
                  <w:lang w:val="en-US"/>
                </w:rPr>
                <w:br/>
                <w:t>[Accessed 1st September 2020].</w:t>
              </w:r>
            </w:p>
            <w:p w14:paraId="57B25E11" w14:textId="77777777" w:rsidR="002A479E" w:rsidRDefault="002A479E" w:rsidP="002A479E">
              <w:pPr>
                <w:pStyle w:val="Bibliography"/>
                <w:rPr>
                  <w:noProof/>
                  <w:lang w:val="en-US"/>
                </w:rPr>
              </w:pPr>
              <w:r>
                <w:rPr>
                  <w:noProof/>
                  <w:lang w:val="en-US"/>
                </w:rPr>
                <w:t xml:space="preserve">Unicef , 2020. </w:t>
              </w:r>
              <w:r>
                <w:rPr>
                  <w:i/>
                  <w:iCs/>
                  <w:noProof/>
                  <w:lang w:val="en-US"/>
                </w:rPr>
                <w:t xml:space="preserve">Inclusive Education. </w:t>
              </w:r>
              <w:r>
                <w:rPr>
                  <w:noProof/>
                  <w:lang w:val="en-US"/>
                </w:rPr>
                <w:t xml:space="preserve">[Online] </w:t>
              </w:r>
              <w:r>
                <w:rPr>
                  <w:noProof/>
                  <w:lang w:val="en-US"/>
                </w:rPr>
                <w:br/>
                <w:t xml:space="preserve">Available at: </w:t>
              </w:r>
              <w:r>
                <w:rPr>
                  <w:noProof/>
                  <w:u w:val="single"/>
                  <w:lang w:val="en-US"/>
                </w:rPr>
                <w:t>https://www.unicef.org/education/inclusive-education</w:t>
              </w:r>
              <w:r>
                <w:rPr>
                  <w:noProof/>
                  <w:lang w:val="en-US"/>
                </w:rPr>
                <w:br/>
                <w:t>[Accessed 25th August 2020].</w:t>
              </w:r>
            </w:p>
            <w:p w14:paraId="70CFA6D6" w14:textId="77777777" w:rsidR="002A479E" w:rsidRDefault="002A479E" w:rsidP="002A479E">
              <w:pPr>
                <w:pStyle w:val="Bibliography"/>
                <w:rPr>
                  <w:noProof/>
                  <w:lang w:val="en-US"/>
                </w:rPr>
              </w:pPr>
              <w:r>
                <w:rPr>
                  <w:noProof/>
                  <w:lang w:val="en-US"/>
                </w:rPr>
                <w:t xml:space="preserve">Warnock, M., 2008. </w:t>
              </w:r>
              <w:r>
                <w:rPr>
                  <w:i/>
                  <w:iCs/>
                  <w:noProof/>
                  <w:lang w:val="en-US"/>
                </w:rPr>
                <w:t xml:space="preserve">Special Educational Needs: Report of the Committee of Enquiry Into the Education of Handicapped Children and Young People. </w:t>
              </w:r>
              <w:r>
                <w:rPr>
                  <w:noProof/>
                  <w:lang w:val="en-US"/>
                </w:rPr>
                <w:t>illustrated, reprint ed. California: H.M. Stationery Office, 1978.</w:t>
              </w:r>
            </w:p>
            <w:p w14:paraId="694058D3" w14:textId="77777777" w:rsidR="002A479E" w:rsidRDefault="002A479E" w:rsidP="002A479E">
              <w:pPr>
                <w:pStyle w:val="Bibliography"/>
                <w:rPr>
                  <w:noProof/>
                  <w:lang w:val="en-US"/>
                </w:rPr>
              </w:pPr>
              <w:r>
                <w:rPr>
                  <w:noProof/>
                  <w:lang w:val="en-US"/>
                </w:rPr>
                <w:t xml:space="preserve">Welsh Assembley Government, 2008. </w:t>
              </w:r>
              <w:r>
                <w:rPr>
                  <w:i/>
                  <w:iCs/>
                  <w:noProof/>
                  <w:lang w:val="en-US"/>
                </w:rPr>
                <w:t xml:space="preserve">Moving Forward – Gypsy Traveller Education. </w:t>
              </w:r>
              <w:r>
                <w:rPr>
                  <w:noProof/>
                  <w:lang w:val="en-US"/>
                </w:rPr>
                <w:t xml:space="preserve">[Online] </w:t>
              </w:r>
              <w:r>
                <w:rPr>
                  <w:noProof/>
                  <w:lang w:val="en-US"/>
                </w:rPr>
                <w:br/>
                <w:t xml:space="preserve">Available at: </w:t>
              </w:r>
              <w:r>
                <w:rPr>
                  <w:noProof/>
                  <w:u w:val="single"/>
                  <w:lang w:val="en-US"/>
                </w:rPr>
                <w:t>https://gov.wales/sites/default/files/publications/2018-11/moving-forward-gypsy-traveller-education.pdf</w:t>
              </w:r>
            </w:p>
            <w:p w14:paraId="649C84DF" w14:textId="77777777" w:rsidR="002A479E" w:rsidRDefault="002A479E" w:rsidP="002A479E">
              <w:pPr>
                <w:pStyle w:val="Bibliography"/>
                <w:rPr>
                  <w:noProof/>
                  <w:lang w:val="en-US"/>
                </w:rPr>
              </w:pPr>
              <w:r>
                <w:rPr>
                  <w:noProof/>
                  <w:lang w:val="en-US"/>
                </w:rPr>
                <w:t xml:space="preserve">Welsh Government, 2006. The Learning Country. </w:t>
              </w:r>
              <w:r>
                <w:rPr>
                  <w:i/>
                  <w:iCs/>
                  <w:noProof/>
                  <w:lang w:val="en-US"/>
                </w:rPr>
                <w:t xml:space="preserve">Vision into Action, </w:t>
              </w:r>
              <w:r>
                <w:rPr>
                  <w:noProof/>
                  <w:lang w:val="en-US"/>
                </w:rPr>
                <w:t>pp. 1-32.</w:t>
              </w:r>
            </w:p>
            <w:p w14:paraId="63A24044" w14:textId="77777777" w:rsidR="002A479E" w:rsidRDefault="002A479E" w:rsidP="002A479E">
              <w:pPr>
                <w:pStyle w:val="Bibliography"/>
                <w:rPr>
                  <w:noProof/>
                  <w:lang w:val="en-US"/>
                </w:rPr>
              </w:pPr>
              <w:r>
                <w:rPr>
                  <w:noProof/>
                  <w:lang w:val="en-US"/>
                </w:rPr>
                <w:t xml:space="preserve">Welsh Government, 2012. </w:t>
              </w:r>
              <w:r>
                <w:rPr>
                  <w:i/>
                  <w:iCs/>
                  <w:noProof/>
                  <w:lang w:val="en-US"/>
                </w:rPr>
                <w:t xml:space="preserve">Flying start - Strategic Guidence. </w:t>
              </w:r>
              <w:r>
                <w:rPr>
                  <w:noProof/>
                  <w:lang w:val="en-US"/>
                </w:rPr>
                <w:t xml:space="preserve">[Online] </w:t>
              </w:r>
              <w:r>
                <w:rPr>
                  <w:noProof/>
                  <w:lang w:val="en-US"/>
                </w:rPr>
                <w:br/>
                <w:t xml:space="preserve">Available at: </w:t>
              </w:r>
              <w:r>
                <w:rPr>
                  <w:noProof/>
                  <w:u w:val="single"/>
                  <w:lang w:val="en-US"/>
                </w:rPr>
                <w:t>https://gov.wales/sites/default/files/publications/2019-07/flying-start-strategy-guidance-for-local-authorities.pdf</w:t>
              </w:r>
              <w:r>
                <w:rPr>
                  <w:noProof/>
                  <w:lang w:val="en-US"/>
                </w:rPr>
                <w:br/>
                <w:t>[Accessed 3rd September 2020].</w:t>
              </w:r>
            </w:p>
            <w:p w14:paraId="62886810" w14:textId="77777777" w:rsidR="002A479E" w:rsidRDefault="002A479E" w:rsidP="002A479E">
              <w:pPr>
                <w:pStyle w:val="Bibliography"/>
                <w:rPr>
                  <w:noProof/>
                  <w:lang w:val="en-US"/>
                </w:rPr>
              </w:pPr>
              <w:r>
                <w:rPr>
                  <w:noProof/>
                  <w:lang w:val="en-US"/>
                </w:rPr>
                <w:t xml:space="preserve">Welsh Government, 2015. </w:t>
              </w:r>
              <w:r>
                <w:rPr>
                  <w:i/>
                  <w:iCs/>
                  <w:noProof/>
                  <w:lang w:val="en-US"/>
                </w:rPr>
                <w:t xml:space="preserve">Pupil Deprivation Grant. </w:t>
              </w:r>
              <w:r>
                <w:rPr>
                  <w:noProof/>
                  <w:lang w:val="en-US"/>
                </w:rPr>
                <w:t xml:space="preserve">[Online] </w:t>
              </w:r>
              <w:r>
                <w:rPr>
                  <w:noProof/>
                  <w:lang w:val="en-US"/>
                </w:rPr>
                <w:br/>
                <w:t xml:space="preserve">Available at: </w:t>
              </w:r>
              <w:r>
                <w:rPr>
                  <w:noProof/>
                  <w:u w:val="single"/>
                  <w:lang w:val="en-US"/>
                </w:rPr>
                <w:t>https://gov.wales/sites/default/files/publications/2018-03/pupil-deprivation-grant-essential-guidance.pdf</w:t>
              </w:r>
              <w:r>
                <w:rPr>
                  <w:noProof/>
                  <w:lang w:val="en-US"/>
                </w:rPr>
                <w:br/>
                <w:t>[Accessed 15th August 2020].</w:t>
              </w:r>
            </w:p>
            <w:p w14:paraId="260D1537" w14:textId="77777777" w:rsidR="002A479E" w:rsidRDefault="002A479E" w:rsidP="002A479E">
              <w:pPr>
                <w:pStyle w:val="Bibliography"/>
                <w:rPr>
                  <w:noProof/>
                  <w:lang w:val="en-US"/>
                </w:rPr>
              </w:pPr>
              <w:r>
                <w:rPr>
                  <w:noProof/>
                  <w:lang w:val="en-US"/>
                </w:rPr>
                <w:t xml:space="preserve">Welsh Government, 2017. </w:t>
              </w:r>
              <w:r>
                <w:rPr>
                  <w:i/>
                  <w:iCs/>
                  <w:noProof/>
                  <w:lang w:val="en-US"/>
                </w:rPr>
                <w:t xml:space="preserve">Enabling Gypsies, Roma and Travellers. </w:t>
              </w:r>
              <w:r>
                <w:rPr>
                  <w:noProof/>
                  <w:lang w:val="en-US"/>
                </w:rPr>
                <w:t xml:space="preserve">[Online] </w:t>
              </w:r>
              <w:r>
                <w:rPr>
                  <w:noProof/>
                  <w:lang w:val="en-US"/>
                </w:rPr>
                <w:br/>
                <w:t xml:space="preserve">Available at: </w:t>
              </w:r>
              <w:r>
                <w:rPr>
                  <w:noProof/>
                  <w:u w:val="single"/>
                  <w:lang w:val="en-US"/>
                </w:rPr>
                <w:t>https://gov.wales/sites/default/files/consultations/2018-03/180324-summary-of-responses.pdf</w:t>
              </w:r>
              <w:r>
                <w:rPr>
                  <w:noProof/>
                  <w:lang w:val="en-US"/>
                </w:rPr>
                <w:br/>
                <w:t>[Accessed 4th September 2020].</w:t>
              </w:r>
            </w:p>
            <w:p w14:paraId="5EF3ABEE" w14:textId="77777777" w:rsidR="002A479E" w:rsidRDefault="002A479E" w:rsidP="002A479E">
              <w:pPr>
                <w:pStyle w:val="Bibliography"/>
                <w:rPr>
                  <w:noProof/>
                  <w:lang w:val="en-US"/>
                </w:rPr>
              </w:pPr>
              <w:r>
                <w:rPr>
                  <w:noProof/>
                  <w:lang w:val="en-US"/>
                </w:rPr>
                <w:t xml:space="preserve">Welsh Government, 2017. </w:t>
              </w:r>
              <w:r>
                <w:rPr>
                  <w:i/>
                  <w:iCs/>
                  <w:noProof/>
                  <w:lang w:val="en-US"/>
                </w:rPr>
                <w:t xml:space="preserve">Food and Fun’ School Holiday Enrichment Programme. </w:t>
              </w:r>
              <w:r>
                <w:rPr>
                  <w:noProof/>
                  <w:lang w:val="en-US"/>
                </w:rPr>
                <w:t xml:space="preserve">[Online] </w:t>
              </w:r>
              <w:r>
                <w:rPr>
                  <w:noProof/>
                  <w:lang w:val="en-US"/>
                </w:rPr>
                <w:br/>
                <w:t xml:space="preserve">Available at: </w:t>
              </w:r>
              <w:r>
                <w:rPr>
                  <w:noProof/>
                  <w:u w:val="single"/>
                  <w:lang w:val="en-US"/>
                </w:rPr>
                <w:t>https://www.wlga.wales/food-and-fun-school-holiday-enrichment-programme</w:t>
              </w:r>
              <w:r>
                <w:rPr>
                  <w:noProof/>
                  <w:lang w:val="en-US"/>
                </w:rPr>
                <w:br/>
                <w:t>[Accessed 29th July 2020].</w:t>
              </w:r>
            </w:p>
            <w:p w14:paraId="4517B834" w14:textId="77777777" w:rsidR="002A479E" w:rsidRDefault="002A479E" w:rsidP="002A479E">
              <w:pPr>
                <w:pStyle w:val="Bibliography"/>
                <w:rPr>
                  <w:noProof/>
                  <w:lang w:val="en-US"/>
                </w:rPr>
              </w:pPr>
              <w:r>
                <w:rPr>
                  <w:noProof/>
                  <w:lang w:val="en-US"/>
                </w:rPr>
                <w:t xml:space="preserve">Wordpress, 2020. </w:t>
              </w:r>
              <w:r>
                <w:rPr>
                  <w:i/>
                  <w:iCs/>
                  <w:noProof/>
                  <w:lang w:val="en-US"/>
                </w:rPr>
                <w:t xml:space="preserve">Debunking Maslow’s Hierarchy Of Needs Theory. </w:t>
              </w:r>
              <w:r>
                <w:rPr>
                  <w:noProof/>
                  <w:lang w:val="en-US"/>
                </w:rPr>
                <w:t xml:space="preserve">[Online] </w:t>
              </w:r>
              <w:r>
                <w:rPr>
                  <w:noProof/>
                  <w:lang w:val="en-US"/>
                </w:rPr>
                <w:br/>
                <w:t xml:space="preserve">Available at: </w:t>
              </w:r>
              <w:r>
                <w:rPr>
                  <w:noProof/>
                  <w:u w:val="single"/>
                  <w:lang w:val="en-US"/>
                </w:rPr>
                <w:t>https://stefeducation.wordpress.com/2015/04/24/debunking-maslows-hierarchy-of-needs-theory/</w:t>
              </w:r>
              <w:r>
                <w:rPr>
                  <w:noProof/>
                  <w:lang w:val="en-US"/>
                </w:rPr>
                <w:br/>
                <w:t>[Accessed 15th August 2020].</w:t>
              </w:r>
            </w:p>
            <w:p w14:paraId="247939E6" w14:textId="387E3099" w:rsidR="002A479E" w:rsidRPr="002A479E" w:rsidRDefault="002A479E" w:rsidP="002A479E">
              <w:r>
                <w:rPr>
                  <w:b/>
                  <w:bCs/>
                  <w:noProof/>
                </w:rPr>
                <w:fldChar w:fldCharType="end"/>
              </w:r>
            </w:p>
          </w:sdtContent>
        </w:sdt>
      </w:sdtContent>
    </w:sdt>
    <w:sectPr w:rsidR="002A479E" w:rsidRPr="002A479E">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32706A" w14:textId="77777777" w:rsidR="00B933CB" w:rsidRDefault="00B933CB" w:rsidP="00DF4E35">
      <w:pPr>
        <w:spacing w:after="0" w:line="240" w:lineRule="auto"/>
      </w:pPr>
      <w:r>
        <w:separator/>
      </w:r>
    </w:p>
  </w:endnote>
  <w:endnote w:type="continuationSeparator" w:id="0">
    <w:p w14:paraId="597B778C" w14:textId="77777777" w:rsidR="00B933CB" w:rsidRDefault="00B933CB" w:rsidP="00DF4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65672082"/>
      <w:docPartObj>
        <w:docPartGallery w:val="Page Numbers (Bottom of Page)"/>
        <w:docPartUnique/>
      </w:docPartObj>
    </w:sdtPr>
    <w:sdtEndPr>
      <w:rPr>
        <w:noProof/>
      </w:rPr>
    </w:sdtEndPr>
    <w:sdtContent>
      <w:p w14:paraId="1CEA1792" w14:textId="4D51D45E" w:rsidR="00DF4E35" w:rsidRDefault="00DF4E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FF87E8" w14:textId="77777777" w:rsidR="00DF4E35" w:rsidRDefault="00DF4E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6A5CC4" w14:textId="77777777" w:rsidR="00B933CB" w:rsidRDefault="00B933CB" w:rsidP="00DF4E35">
      <w:pPr>
        <w:spacing w:after="0" w:line="240" w:lineRule="auto"/>
      </w:pPr>
      <w:r>
        <w:separator/>
      </w:r>
    </w:p>
  </w:footnote>
  <w:footnote w:type="continuationSeparator" w:id="0">
    <w:p w14:paraId="0AD3E4FE" w14:textId="77777777" w:rsidR="00B933CB" w:rsidRDefault="00B933CB" w:rsidP="00DF4E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066"/>
    <w:rsid w:val="00034A67"/>
    <w:rsid w:val="00082628"/>
    <w:rsid w:val="000A3975"/>
    <w:rsid w:val="000F279F"/>
    <w:rsid w:val="00184EC9"/>
    <w:rsid w:val="00194297"/>
    <w:rsid w:val="001D5AC9"/>
    <w:rsid w:val="001E667A"/>
    <w:rsid w:val="002049F7"/>
    <w:rsid w:val="00205066"/>
    <w:rsid w:val="0021759F"/>
    <w:rsid w:val="002468E2"/>
    <w:rsid w:val="002A27B2"/>
    <w:rsid w:val="002A479E"/>
    <w:rsid w:val="003520FD"/>
    <w:rsid w:val="0036081E"/>
    <w:rsid w:val="003A26D6"/>
    <w:rsid w:val="003E02A5"/>
    <w:rsid w:val="00514587"/>
    <w:rsid w:val="00542B72"/>
    <w:rsid w:val="00572495"/>
    <w:rsid w:val="005F1C1D"/>
    <w:rsid w:val="005F3D2F"/>
    <w:rsid w:val="00624763"/>
    <w:rsid w:val="006E72BF"/>
    <w:rsid w:val="006F55D9"/>
    <w:rsid w:val="00704F5C"/>
    <w:rsid w:val="007413B7"/>
    <w:rsid w:val="0074617E"/>
    <w:rsid w:val="007723E6"/>
    <w:rsid w:val="00773674"/>
    <w:rsid w:val="00796396"/>
    <w:rsid w:val="007B0FC9"/>
    <w:rsid w:val="007F5753"/>
    <w:rsid w:val="008D2425"/>
    <w:rsid w:val="00915C25"/>
    <w:rsid w:val="0092220A"/>
    <w:rsid w:val="00926445"/>
    <w:rsid w:val="00934626"/>
    <w:rsid w:val="00967A90"/>
    <w:rsid w:val="0098428B"/>
    <w:rsid w:val="00990FF7"/>
    <w:rsid w:val="009B0F5A"/>
    <w:rsid w:val="009C0234"/>
    <w:rsid w:val="009F6109"/>
    <w:rsid w:val="00A75FE5"/>
    <w:rsid w:val="00AE163A"/>
    <w:rsid w:val="00B27F47"/>
    <w:rsid w:val="00B933CB"/>
    <w:rsid w:val="00BA0716"/>
    <w:rsid w:val="00BA338B"/>
    <w:rsid w:val="00BD7EC3"/>
    <w:rsid w:val="00BE3F75"/>
    <w:rsid w:val="00BF0FBF"/>
    <w:rsid w:val="00C00069"/>
    <w:rsid w:val="00C027D5"/>
    <w:rsid w:val="00C428CE"/>
    <w:rsid w:val="00C75D3C"/>
    <w:rsid w:val="00C824AF"/>
    <w:rsid w:val="00CB361C"/>
    <w:rsid w:val="00CE29E3"/>
    <w:rsid w:val="00CE5AB1"/>
    <w:rsid w:val="00D0227E"/>
    <w:rsid w:val="00D7167B"/>
    <w:rsid w:val="00DB4AF4"/>
    <w:rsid w:val="00DF4E35"/>
    <w:rsid w:val="00E71A96"/>
    <w:rsid w:val="00EC4D4E"/>
    <w:rsid w:val="00F059E3"/>
    <w:rsid w:val="00F061CF"/>
    <w:rsid w:val="00F616D9"/>
    <w:rsid w:val="00FC06A5"/>
    <w:rsid w:val="00FD2168"/>
    <w:rsid w:val="00FD2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23B09"/>
  <w15:chartTrackingRefBased/>
  <w15:docId w15:val="{84AD11F3-8F58-451B-B346-DE1215EB0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479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next w:val="Normal"/>
    <w:link w:val="Heading3Char"/>
    <w:uiPriority w:val="9"/>
    <w:unhideWhenUsed/>
    <w:qFormat/>
    <w:rsid w:val="00184EC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84EC9"/>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DF4E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4E35"/>
  </w:style>
  <w:style w:type="paragraph" w:styleId="Footer">
    <w:name w:val="footer"/>
    <w:basedOn w:val="Normal"/>
    <w:link w:val="FooterChar"/>
    <w:uiPriority w:val="99"/>
    <w:unhideWhenUsed/>
    <w:rsid w:val="00DF4E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E35"/>
  </w:style>
  <w:style w:type="character" w:customStyle="1" w:styleId="Heading1Char">
    <w:name w:val="Heading 1 Char"/>
    <w:basedOn w:val="DefaultParagraphFont"/>
    <w:link w:val="Heading1"/>
    <w:uiPriority w:val="9"/>
    <w:rsid w:val="002A479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A47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844906">
      <w:bodyDiv w:val="1"/>
      <w:marLeft w:val="0"/>
      <w:marRight w:val="0"/>
      <w:marTop w:val="0"/>
      <w:marBottom w:val="0"/>
      <w:divBdr>
        <w:top w:val="none" w:sz="0" w:space="0" w:color="auto"/>
        <w:left w:val="none" w:sz="0" w:space="0" w:color="auto"/>
        <w:bottom w:val="none" w:sz="0" w:space="0" w:color="auto"/>
        <w:right w:val="none" w:sz="0" w:space="0" w:color="auto"/>
      </w:divBdr>
    </w:div>
    <w:div w:id="121272619">
      <w:bodyDiv w:val="1"/>
      <w:marLeft w:val="0"/>
      <w:marRight w:val="0"/>
      <w:marTop w:val="0"/>
      <w:marBottom w:val="0"/>
      <w:divBdr>
        <w:top w:val="none" w:sz="0" w:space="0" w:color="auto"/>
        <w:left w:val="none" w:sz="0" w:space="0" w:color="auto"/>
        <w:bottom w:val="none" w:sz="0" w:space="0" w:color="auto"/>
        <w:right w:val="none" w:sz="0" w:space="0" w:color="auto"/>
      </w:divBdr>
    </w:div>
    <w:div w:id="200941716">
      <w:bodyDiv w:val="1"/>
      <w:marLeft w:val="0"/>
      <w:marRight w:val="0"/>
      <w:marTop w:val="0"/>
      <w:marBottom w:val="0"/>
      <w:divBdr>
        <w:top w:val="none" w:sz="0" w:space="0" w:color="auto"/>
        <w:left w:val="none" w:sz="0" w:space="0" w:color="auto"/>
        <w:bottom w:val="none" w:sz="0" w:space="0" w:color="auto"/>
        <w:right w:val="none" w:sz="0" w:space="0" w:color="auto"/>
      </w:divBdr>
    </w:div>
    <w:div w:id="236133485">
      <w:bodyDiv w:val="1"/>
      <w:marLeft w:val="0"/>
      <w:marRight w:val="0"/>
      <w:marTop w:val="0"/>
      <w:marBottom w:val="0"/>
      <w:divBdr>
        <w:top w:val="none" w:sz="0" w:space="0" w:color="auto"/>
        <w:left w:val="none" w:sz="0" w:space="0" w:color="auto"/>
        <w:bottom w:val="none" w:sz="0" w:space="0" w:color="auto"/>
        <w:right w:val="none" w:sz="0" w:space="0" w:color="auto"/>
      </w:divBdr>
    </w:div>
    <w:div w:id="252863633">
      <w:bodyDiv w:val="1"/>
      <w:marLeft w:val="0"/>
      <w:marRight w:val="0"/>
      <w:marTop w:val="0"/>
      <w:marBottom w:val="0"/>
      <w:divBdr>
        <w:top w:val="none" w:sz="0" w:space="0" w:color="auto"/>
        <w:left w:val="none" w:sz="0" w:space="0" w:color="auto"/>
        <w:bottom w:val="none" w:sz="0" w:space="0" w:color="auto"/>
        <w:right w:val="none" w:sz="0" w:space="0" w:color="auto"/>
      </w:divBdr>
    </w:div>
    <w:div w:id="254559147">
      <w:bodyDiv w:val="1"/>
      <w:marLeft w:val="0"/>
      <w:marRight w:val="0"/>
      <w:marTop w:val="0"/>
      <w:marBottom w:val="0"/>
      <w:divBdr>
        <w:top w:val="none" w:sz="0" w:space="0" w:color="auto"/>
        <w:left w:val="none" w:sz="0" w:space="0" w:color="auto"/>
        <w:bottom w:val="none" w:sz="0" w:space="0" w:color="auto"/>
        <w:right w:val="none" w:sz="0" w:space="0" w:color="auto"/>
      </w:divBdr>
    </w:div>
    <w:div w:id="258605435">
      <w:bodyDiv w:val="1"/>
      <w:marLeft w:val="0"/>
      <w:marRight w:val="0"/>
      <w:marTop w:val="0"/>
      <w:marBottom w:val="0"/>
      <w:divBdr>
        <w:top w:val="none" w:sz="0" w:space="0" w:color="auto"/>
        <w:left w:val="none" w:sz="0" w:space="0" w:color="auto"/>
        <w:bottom w:val="none" w:sz="0" w:space="0" w:color="auto"/>
        <w:right w:val="none" w:sz="0" w:space="0" w:color="auto"/>
      </w:divBdr>
    </w:div>
    <w:div w:id="298344258">
      <w:bodyDiv w:val="1"/>
      <w:marLeft w:val="0"/>
      <w:marRight w:val="0"/>
      <w:marTop w:val="0"/>
      <w:marBottom w:val="0"/>
      <w:divBdr>
        <w:top w:val="none" w:sz="0" w:space="0" w:color="auto"/>
        <w:left w:val="none" w:sz="0" w:space="0" w:color="auto"/>
        <w:bottom w:val="none" w:sz="0" w:space="0" w:color="auto"/>
        <w:right w:val="none" w:sz="0" w:space="0" w:color="auto"/>
      </w:divBdr>
    </w:div>
    <w:div w:id="457651920">
      <w:bodyDiv w:val="1"/>
      <w:marLeft w:val="0"/>
      <w:marRight w:val="0"/>
      <w:marTop w:val="0"/>
      <w:marBottom w:val="0"/>
      <w:divBdr>
        <w:top w:val="none" w:sz="0" w:space="0" w:color="auto"/>
        <w:left w:val="none" w:sz="0" w:space="0" w:color="auto"/>
        <w:bottom w:val="none" w:sz="0" w:space="0" w:color="auto"/>
        <w:right w:val="none" w:sz="0" w:space="0" w:color="auto"/>
      </w:divBdr>
    </w:div>
    <w:div w:id="512887603">
      <w:bodyDiv w:val="1"/>
      <w:marLeft w:val="0"/>
      <w:marRight w:val="0"/>
      <w:marTop w:val="0"/>
      <w:marBottom w:val="0"/>
      <w:divBdr>
        <w:top w:val="none" w:sz="0" w:space="0" w:color="auto"/>
        <w:left w:val="none" w:sz="0" w:space="0" w:color="auto"/>
        <w:bottom w:val="none" w:sz="0" w:space="0" w:color="auto"/>
        <w:right w:val="none" w:sz="0" w:space="0" w:color="auto"/>
      </w:divBdr>
    </w:div>
    <w:div w:id="620067575">
      <w:bodyDiv w:val="1"/>
      <w:marLeft w:val="0"/>
      <w:marRight w:val="0"/>
      <w:marTop w:val="0"/>
      <w:marBottom w:val="0"/>
      <w:divBdr>
        <w:top w:val="none" w:sz="0" w:space="0" w:color="auto"/>
        <w:left w:val="none" w:sz="0" w:space="0" w:color="auto"/>
        <w:bottom w:val="none" w:sz="0" w:space="0" w:color="auto"/>
        <w:right w:val="none" w:sz="0" w:space="0" w:color="auto"/>
      </w:divBdr>
    </w:div>
    <w:div w:id="791292667">
      <w:bodyDiv w:val="1"/>
      <w:marLeft w:val="0"/>
      <w:marRight w:val="0"/>
      <w:marTop w:val="0"/>
      <w:marBottom w:val="0"/>
      <w:divBdr>
        <w:top w:val="none" w:sz="0" w:space="0" w:color="auto"/>
        <w:left w:val="none" w:sz="0" w:space="0" w:color="auto"/>
        <w:bottom w:val="none" w:sz="0" w:space="0" w:color="auto"/>
        <w:right w:val="none" w:sz="0" w:space="0" w:color="auto"/>
      </w:divBdr>
    </w:div>
    <w:div w:id="817648527">
      <w:bodyDiv w:val="1"/>
      <w:marLeft w:val="0"/>
      <w:marRight w:val="0"/>
      <w:marTop w:val="0"/>
      <w:marBottom w:val="0"/>
      <w:divBdr>
        <w:top w:val="none" w:sz="0" w:space="0" w:color="auto"/>
        <w:left w:val="none" w:sz="0" w:space="0" w:color="auto"/>
        <w:bottom w:val="none" w:sz="0" w:space="0" w:color="auto"/>
        <w:right w:val="none" w:sz="0" w:space="0" w:color="auto"/>
      </w:divBdr>
    </w:div>
    <w:div w:id="893125842">
      <w:bodyDiv w:val="1"/>
      <w:marLeft w:val="0"/>
      <w:marRight w:val="0"/>
      <w:marTop w:val="0"/>
      <w:marBottom w:val="0"/>
      <w:divBdr>
        <w:top w:val="none" w:sz="0" w:space="0" w:color="auto"/>
        <w:left w:val="none" w:sz="0" w:space="0" w:color="auto"/>
        <w:bottom w:val="none" w:sz="0" w:space="0" w:color="auto"/>
        <w:right w:val="none" w:sz="0" w:space="0" w:color="auto"/>
      </w:divBdr>
    </w:div>
    <w:div w:id="924605645">
      <w:bodyDiv w:val="1"/>
      <w:marLeft w:val="0"/>
      <w:marRight w:val="0"/>
      <w:marTop w:val="0"/>
      <w:marBottom w:val="0"/>
      <w:divBdr>
        <w:top w:val="none" w:sz="0" w:space="0" w:color="auto"/>
        <w:left w:val="none" w:sz="0" w:space="0" w:color="auto"/>
        <w:bottom w:val="none" w:sz="0" w:space="0" w:color="auto"/>
        <w:right w:val="none" w:sz="0" w:space="0" w:color="auto"/>
      </w:divBdr>
    </w:div>
    <w:div w:id="967471811">
      <w:bodyDiv w:val="1"/>
      <w:marLeft w:val="0"/>
      <w:marRight w:val="0"/>
      <w:marTop w:val="0"/>
      <w:marBottom w:val="0"/>
      <w:divBdr>
        <w:top w:val="none" w:sz="0" w:space="0" w:color="auto"/>
        <w:left w:val="none" w:sz="0" w:space="0" w:color="auto"/>
        <w:bottom w:val="none" w:sz="0" w:space="0" w:color="auto"/>
        <w:right w:val="none" w:sz="0" w:space="0" w:color="auto"/>
      </w:divBdr>
    </w:div>
    <w:div w:id="1006900156">
      <w:bodyDiv w:val="1"/>
      <w:marLeft w:val="0"/>
      <w:marRight w:val="0"/>
      <w:marTop w:val="0"/>
      <w:marBottom w:val="0"/>
      <w:divBdr>
        <w:top w:val="none" w:sz="0" w:space="0" w:color="auto"/>
        <w:left w:val="none" w:sz="0" w:space="0" w:color="auto"/>
        <w:bottom w:val="none" w:sz="0" w:space="0" w:color="auto"/>
        <w:right w:val="none" w:sz="0" w:space="0" w:color="auto"/>
      </w:divBdr>
    </w:div>
    <w:div w:id="1054356046">
      <w:bodyDiv w:val="1"/>
      <w:marLeft w:val="0"/>
      <w:marRight w:val="0"/>
      <w:marTop w:val="0"/>
      <w:marBottom w:val="0"/>
      <w:divBdr>
        <w:top w:val="none" w:sz="0" w:space="0" w:color="auto"/>
        <w:left w:val="none" w:sz="0" w:space="0" w:color="auto"/>
        <w:bottom w:val="none" w:sz="0" w:space="0" w:color="auto"/>
        <w:right w:val="none" w:sz="0" w:space="0" w:color="auto"/>
      </w:divBdr>
    </w:div>
    <w:div w:id="1072041486">
      <w:bodyDiv w:val="1"/>
      <w:marLeft w:val="0"/>
      <w:marRight w:val="0"/>
      <w:marTop w:val="0"/>
      <w:marBottom w:val="0"/>
      <w:divBdr>
        <w:top w:val="none" w:sz="0" w:space="0" w:color="auto"/>
        <w:left w:val="none" w:sz="0" w:space="0" w:color="auto"/>
        <w:bottom w:val="none" w:sz="0" w:space="0" w:color="auto"/>
        <w:right w:val="none" w:sz="0" w:space="0" w:color="auto"/>
      </w:divBdr>
    </w:div>
    <w:div w:id="1136873865">
      <w:bodyDiv w:val="1"/>
      <w:marLeft w:val="0"/>
      <w:marRight w:val="0"/>
      <w:marTop w:val="0"/>
      <w:marBottom w:val="0"/>
      <w:divBdr>
        <w:top w:val="none" w:sz="0" w:space="0" w:color="auto"/>
        <w:left w:val="none" w:sz="0" w:space="0" w:color="auto"/>
        <w:bottom w:val="none" w:sz="0" w:space="0" w:color="auto"/>
        <w:right w:val="none" w:sz="0" w:space="0" w:color="auto"/>
      </w:divBdr>
    </w:div>
    <w:div w:id="1193306666">
      <w:bodyDiv w:val="1"/>
      <w:marLeft w:val="0"/>
      <w:marRight w:val="0"/>
      <w:marTop w:val="0"/>
      <w:marBottom w:val="0"/>
      <w:divBdr>
        <w:top w:val="none" w:sz="0" w:space="0" w:color="auto"/>
        <w:left w:val="none" w:sz="0" w:space="0" w:color="auto"/>
        <w:bottom w:val="none" w:sz="0" w:space="0" w:color="auto"/>
        <w:right w:val="none" w:sz="0" w:space="0" w:color="auto"/>
      </w:divBdr>
    </w:div>
    <w:div w:id="1219783881">
      <w:bodyDiv w:val="1"/>
      <w:marLeft w:val="0"/>
      <w:marRight w:val="0"/>
      <w:marTop w:val="0"/>
      <w:marBottom w:val="0"/>
      <w:divBdr>
        <w:top w:val="none" w:sz="0" w:space="0" w:color="auto"/>
        <w:left w:val="none" w:sz="0" w:space="0" w:color="auto"/>
        <w:bottom w:val="none" w:sz="0" w:space="0" w:color="auto"/>
        <w:right w:val="none" w:sz="0" w:space="0" w:color="auto"/>
      </w:divBdr>
    </w:div>
    <w:div w:id="1241409881">
      <w:bodyDiv w:val="1"/>
      <w:marLeft w:val="0"/>
      <w:marRight w:val="0"/>
      <w:marTop w:val="0"/>
      <w:marBottom w:val="0"/>
      <w:divBdr>
        <w:top w:val="none" w:sz="0" w:space="0" w:color="auto"/>
        <w:left w:val="none" w:sz="0" w:space="0" w:color="auto"/>
        <w:bottom w:val="none" w:sz="0" w:space="0" w:color="auto"/>
        <w:right w:val="none" w:sz="0" w:space="0" w:color="auto"/>
      </w:divBdr>
    </w:div>
    <w:div w:id="1270089685">
      <w:bodyDiv w:val="1"/>
      <w:marLeft w:val="0"/>
      <w:marRight w:val="0"/>
      <w:marTop w:val="0"/>
      <w:marBottom w:val="0"/>
      <w:divBdr>
        <w:top w:val="none" w:sz="0" w:space="0" w:color="auto"/>
        <w:left w:val="none" w:sz="0" w:space="0" w:color="auto"/>
        <w:bottom w:val="none" w:sz="0" w:space="0" w:color="auto"/>
        <w:right w:val="none" w:sz="0" w:space="0" w:color="auto"/>
      </w:divBdr>
    </w:div>
    <w:div w:id="1280721786">
      <w:bodyDiv w:val="1"/>
      <w:marLeft w:val="0"/>
      <w:marRight w:val="0"/>
      <w:marTop w:val="0"/>
      <w:marBottom w:val="0"/>
      <w:divBdr>
        <w:top w:val="none" w:sz="0" w:space="0" w:color="auto"/>
        <w:left w:val="none" w:sz="0" w:space="0" w:color="auto"/>
        <w:bottom w:val="none" w:sz="0" w:space="0" w:color="auto"/>
        <w:right w:val="none" w:sz="0" w:space="0" w:color="auto"/>
      </w:divBdr>
    </w:div>
    <w:div w:id="1282688035">
      <w:bodyDiv w:val="1"/>
      <w:marLeft w:val="0"/>
      <w:marRight w:val="0"/>
      <w:marTop w:val="0"/>
      <w:marBottom w:val="0"/>
      <w:divBdr>
        <w:top w:val="none" w:sz="0" w:space="0" w:color="auto"/>
        <w:left w:val="none" w:sz="0" w:space="0" w:color="auto"/>
        <w:bottom w:val="none" w:sz="0" w:space="0" w:color="auto"/>
        <w:right w:val="none" w:sz="0" w:space="0" w:color="auto"/>
      </w:divBdr>
    </w:div>
    <w:div w:id="1305430707">
      <w:bodyDiv w:val="1"/>
      <w:marLeft w:val="0"/>
      <w:marRight w:val="0"/>
      <w:marTop w:val="0"/>
      <w:marBottom w:val="0"/>
      <w:divBdr>
        <w:top w:val="none" w:sz="0" w:space="0" w:color="auto"/>
        <w:left w:val="none" w:sz="0" w:space="0" w:color="auto"/>
        <w:bottom w:val="none" w:sz="0" w:space="0" w:color="auto"/>
        <w:right w:val="none" w:sz="0" w:space="0" w:color="auto"/>
      </w:divBdr>
    </w:div>
    <w:div w:id="1316108424">
      <w:bodyDiv w:val="1"/>
      <w:marLeft w:val="0"/>
      <w:marRight w:val="0"/>
      <w:marTop w:val="0"/>
      <w:marBottom w:val="0"/>
      <w:divBdr>
        <w:top w:val="none" w:sz="0" w:space="0" w:color="auto"/>
        <w:left w:val="none" w:sz="0" w:space="0" w:color="auto"/>
        <w:bottom w:val="none" w:sz="0" w:space="0" w:color="auto"/>
        <w:right w:val="none" w:sz="0" w:space="0" w:color="auto"/>
      </w:divBdr>
    </w:div>
    <w:div w:id="1367950988">
      <w:bodyDiv w:val="1"/>
      <w:marLeft w:val="0"/>
      <w:marRight w:val="0"/>
      <w:marTop w:val="0"/>
      <w:marBottom w:val="0"/>
      <w:divBdr>
        <w:top w:val="none" w:sz="0" w:space="0" w:color="auto"/>
        <w:left w:val="none" w:sz="0" w:space="0" w:color="auto"/>
        <w:bottom w:val="none" w:sz="0" w:space="0" w:color="auto"/>
        <w:right w:val="none" w:sz="0" w:space="0" w:color="auto"/>
      </w:divBdr>
    </w:div>
    <w:div w:id="1393625645">
      <w:bodyDiv w:val="1"/>
      <w:marLeft w:val="0"/>
      <w:marRight w:val="0"/>
      <w:marTop w:val="0"/>
      <w:marBottom w:val="0"/>
      <w:divBdr>
        <w:top w:val="none" w:sz="0" w:space="0" w:color="auto"/>
        <w:left w:val="none" w:sz="0" w:space="0" w:color="auto"/>
        <w:bottom w:val="none" w:sz="0" w:space="0" w:color="auto"/>
        <w:right w:val="none" w:sz="0" w:space="0" w:color="auto"/>
      </w:divBdr>
    </w:div>
    <w:div w:id="1422483258">
      <w:bodyDiv w:val="1"/>
      <w:marLeft w:val="0"/>
      <w:marRight w:val="0"/>
      <w:marTop w:val="0"/>
      <w:marBottom w:val="0"/>
      <w:divBdr>
        <w:top w:val="none" w:sz="0" w:space="0" w:color="auto"/>
        <w:left w:val="none" w:sz="0" w:space="0" w:color="auto"/>
        <w:bottom w:val="none" w:sz="0" w:space="0" w:color="auto"/>
        <w:right w:val="none" w:sz="0" w:space="0" w:color="auto"/>
      </w:divBdr>
    </w:div>
    <w:div w:id="1422599467">
      <w:bodyDiv w:val="1"/>
      <w:marLeft w:val="0"/>
      <w:marRight w:val="0"/>
      <w:marTop w:val="0"/>
      <w:marBottom w:val="0"/>
      <w:divBdr>
        <w:top w:val="none" w:sz="0" w:space="0" w:color="auto"/>
        <w:left w:val="none" w:sz="0" w:space="0" w:color="auto"/>
        <w:bottom w:val="none" w:sz="0" w:space="0" w:color="auto"/>
        <w:right w:val="none" w:sz="0" w:space="0" w:color="auto"/>
      </w:divBdr>
    </w:div>
    <w:div w:id="1492062167">
      <w:bodyDiv w:val="1"/>
      <w:marLeft w:val="0"/>
      <w:marRight w:val="0"/>
      <w:marTop w:val="0"/>
      <w:marBottom w:val="0"/>
      <w:divBdr>
        <w:top w:val="none" w:sz="0" w:space="0" w:color="auto"/>
        <w:left w:val="none" w:sz="0" w:space="0" w:color="auto"/>
        <w:bottom w:val="none" w:sz="0" w:space="0" w:color="auto"/>
        <w:right w:val="none" w:sz="0" w:space="0" w:color="auto"/>
      </w:divBdr>
    </w:div>
    <w:div w:id="1570074909">
      <w:bodyDiv w:val="1"/>
      <w:marLeft w:val="0"/>
      <w:marRight w:val="0"/>
      <w:marTop w:val="0"/>
      <w:marBottom w:val="0"/>
      <w:divBdr>
        <w:top w:val="none" w:sz="0" w:space="0" w:color="auto"/>
        <w:left w:val="none" w:sz="0" w:space="0" w:color="auto"/>
        <w:bottom w:val="none" w:sz="0" w:space="0" w:color="auto"/>
        <w:right w:val="none" w:sz="0" w:space="0" w:color="auto"/>
      </w:divBdr>
    </w:div>
    <w:div w:id="1587807667">
      <w:bodyDiv w:val="1"/>
      <w:marLeft w:val="0"/>
      <w:marRight w:val="0"/>
      <w:marTop w:val="0"/>
      <w:marBottom w:val="0"/>
      <w:divBdr>
        <w:top w:val="none" w:sz="0" w:space="0" w:color="auto"/>
        <w:left w:val="none" w:sz="0" w:space="0" w:color="auto"/>
        <w:bottom w:val="none" w:sz="0" w:space="0" w:color="auto"/>
        <w:right w:val="none" w:sz="0" w:space="0" w:color="auto"/>
      </w:divBdr>
    </w:div>
    <w:div w:id="1599678326">
      <w:bodyDiv w:val="1"/>
      <w:marLeft w:val="0"/>
      <w:marRight w:val="0"/>
      <w:marTop w:val="0"/>
      <w:marBottom w:val="0"/>
      <w:divBdr>
        <w:top w:val="none" w:sz="0" w:space="0" w:color="auto"/>
        <w:left w:val="none" w:sz="0" w:space="0" w:color="auto"/>
        <w:bottom w:val="none" w:sz="0" w:space="0" w:color="auto"/>
        <w:right w:val="none" w:sz="0" w:space="0" w:color="auto"/>
      </w:divBdr>
    </w:div>
    <w:div w:id="1630084830">
      <w:bodyDiv w:val="1"/>
      <w:marLeft w:val="0"/>
      <w:marRight w:val="0"/>
      <w:marTop w:val="0"/>
      <w:marBottom w:val="0"/>
      <w:divBdr>
        <w:top w:val="none" w:sz="0" w:space="0" w:color="auto"/>
        <w:left w:val="none" w:sz="0" w:space="0" w:color="auto"/>
        <w:bottom w:val="none" w:sz="0" w:space="0" w:color="auto"/>
        <w:right w:val="none" w:sz="0" w:space="0" w:color="auto"/>
      </w:divBdr>
    </w:div>
    <w:div w:id="1701394795">
      <w:bodyDiv w:val="1"/>
      <w:marLeft w:val="0"/>
      <w:marRight w:val="0"/>
      <w:marTop w:val="0"/>
      <w:marBottom w:val="0"/>
      <w:divBdr>
        <w:top w:val="none" w:sz="0" w:space="0" w:color="auto"/>
        <w:left w:val="none" w:sz="0" w:space="0" w:color="auto"/>
        <w:bottom w:val="none" w:sz="0" w:space="0" w:color="auto"/>
        <w:right w:val="none" w:sz="0" w:space="0" w:color="auto"/>
      </w:divBdr>
    </w:div>
    <w:div w:id="1748920377">
      <w:bodyDiv w:val="1"/>
      <w:marLeft w:val="0"/>
      <w:marRight w:val="0"/>
      <w:marTop w:val="0"/>
      <w:marBottom w:val="0"/>
      <w:divBdr>
        <w:top w:val="none" w:sz="0" w:space="0" w:color="auto"/>
        <w:left w:val="none" w:sz="0" w:space="0" w:color="auto"/>
        <w:bottom w:val="none" w:sz="0" w:space="0" w:color="auto"/>
        <w:right w:val="none" w:sz="0" w:space="0" w:color="auto"/>
      </w:divBdr>
    </w:div>
    <w:div w:id="1776515296">
      <w:bodyDiv w:val="1"/>
      <w:marLeft w:val="0"/>
      <w:marRight w:val="0"/>
      <w:marTop w:val="0"/>
      <w:marBottom w:val="0"/>
      <w:divBdr>
        <w:top w:val="none" w:sz="0" w:space="0" w:color="auto"/>
        <w:left w:val="none" w:sz="0" w:space="0" w:color="auto"/>
        <w:bottom w:val="none" w:sz="0" w:space="0" w:color="auto"/>
        <w:right w:val="none" w:sz="0" w:space="0" w:color="auto"/>
      </w:divBdr>
    </w:div>
    <w:div w:id="1789276083">
      <w:bodyDiv w:val="1"/>
      <w:marLeft w:val="0"/>
      <w:marRight w:val="0"/>
      <w:marTop w:val="0"/>
      <w:marBottom w:val="0"/>
      <w:divBdr>
        <w:top w:val="none" w:sz="0" w:space="0" w:color="auto"/>
        <w:left w:val="none" w:sz="0" w:space="0" w:color="auto"/>
        <w:bottom w:val="none" w:sz="0" w:space="0" w:color="auto"/>
        <w:right w:val="none" w:sz="0" w:space="0" w:color="auto"/>
      </w:divBdr>
    </w:div>
    <w:div w:id="1810659693">
      <w:bodyDiv w:val="1"/>
      <w:marLeft w:val="0"/>
      <w:marRight w:val="0"/>
      <w:marTop w:val="0"/>
      <w:marBottom w:val="0"/>
      <w:divBdr>
        <w:top w:val="none" w:sz="0" w:space="0" w:color="auto"/>
        <w:left w:val="none" w:sz="0" w:space="0" w:color="auto"/>
        <w:bottom w:val="none" w:sz="0" w:space="0" w:color="auto"/>
        <w:right w:val="none" w:sz="0" w:space="0" w:color="auto"/>
      </w:divBdr>
    </w:div>
    <w:div w:id="1892571539">
      <w:bodyDiv w:val="1"/>
      <w:marLeft w:val="0"/>
      <w:marRight w:val="0"/>
      <w:marTop w:val="0"/>
      <w:marBottom w:val="0"/>
      <w:divBdr>
        <w:top w:val="none" w:sz="0" w:space="0" w:color="auto"/>
        <w:left w:val="none" w:sz="0" w:space="0" w:color="auto"/>
        <w:bottom w:val="none" w:sz="0" w:space="0" w:color="auto"/>
        <w:right w:val="none" w:sz="0" w:space="0" w:color="auto"/>
      </w:divBdr>
    </w:div>
    <w:div w:id="1892686754">
      <w:bodyDiv w:val="1"/>
      <w:marLeft w:val="0"/>
      <w:marRight w:val="0"/>
      <w:marTop w:val="0"/>
      <w:marBottom w:val="0"/>
      <w:divBdr>
        <w:top w:val="none" w:sz="0" w:space="0" w:color="auto"/>
        <w:left w:val="none" w:sz="0" w:space="0" w:color="auto"/>
        <w:bottom w:val="none" w:sz="0" w:space="0" w:color="auto"/>
        <w:right w:val="none" w:sz="0" w:space="0" w:color="auto"/>
      </w:divBdr>
    </w:div>
    <w:div w:id="1912302733">
      <w:bodyDiv w:val="1"/>
      <w:marLeft w:val="0"/>
      <w:marRight w:val="0"/>
      <w:marTop w:val="0"/>
      <w:marBottom w:val="0"/>
      <w:divBdr>
        <w:top w:val="none" w:sz="0" w:space="0" w:color="auto"/>
        <w:left w:val="none" w:sz="0" w:space="0" w:color="auto"/>
        <w:bottom w:val="none" w:sz="0" w:space="0" w:color="auto"/>
        <w:right w:val="none" w:sz="0" w:space="0" w:color="auto"/>
      </w:divBdr>
    </w:div>
    <w:div w:id="1920601177">
      <w:bodyDiv w:val="1"/>
      <w:marLeft w:val="0"/>
      <w:marRight w:val="0"/>
      <w:marTop w:val="0"/>
      <w:marBottom w:val="0"/>
      <w:divBdr>
        <w:top w:val="none" w:sz="0" w:space="0" w:color="auto"/>
        <w:left w:val="none" w:sz="0" w:space="0" w:color="auto"/>
        <w:bottom w:val="none" w:sz="0" w:space="0" w:color="auto"/>
        <w:right w:val="none" w:sz="0" w:space="0" w:color="auto"/>
      </w:divBdr>
    </w:div>
    <w:div w:id="1923827999">
      <w:bodyDiv w:val="1"/>
      <w:marLeft w:val="0"/>
      <w:marRight w:val="0"/>
      <w:marTop w:val="0"/>
      <w:marBottom w:val="0"/>
      <w:divBdr>
        <w:top w:val="none" w:sz="0" w:space="0" w:color="auto"/>
        <w:left w:val="none" w:sz="0" w:space="0" w:color="auto"/>
        <w:bottom w:val="none" w:sz="0" w:space="0" w:color="auto"/>
        <w:right w:val="none" w:sz="0" w:space="0" w:color="auto"/>
      </w:divBdr>
    </w:div>
    <w:div w:id="1935355152">
      <w:bodyDiv w:val="1"/>
      <w:marLeft w:val="0"/>
      <w:marRight w:val="0"/>
      <w:marTop w:val="0"/>
      <w:marBottom w:val="0"/>
      <w:divBdr>
        <w:top w:val="none" w:sz="0" w:space="0" w:color="auto"/>
        <w:left w:val="none" w:sz="0" w:space="0" w:color="auto"/>
        <w:bottom w:val="none" w:sz="0" w:space="0" w:color="auto"/>
        <w:right w:val="none" w:sz="0" w:space="0" w:color="auto"/>
      </w:divBdr>
    </w:div>
    <w:div w:id="2013485121">
      <w:bodyDiv w:val="1"/>
      <w:marLeft w:val="0"/>
      <w:marRight w:val="0"/>
      <w:marTop w:val="0"/>
      <w:marBottom w:val="0"/>
      <w:divBdr>
        <w:top w:val="none" w:sz="0" w:space="0" w:color="auto"/>
        <w:left w:val="none" w:sz="0" w:space="0" w:color="auto"/>
        <w:bottom w:val="none" w:sz="0" w:space="0" w:color="auto"/>
        <w:right w:val="none" w:sz="0" w:space="0" w:color="auto"/>
      </w:divBdr>
    </w:div>
    <w:div w:id="2075547443">
      <w:bodyDiv w:val="1"/>
      <w:marLeft w:val="0"/>
      <w:marRight w:val="0"/>
      <w:marTop w:val="0"/>
      <w:marBottom w:val="0"/>
      <w:divBdr>
        <w:top w:val="none" w:sz="0" w:space="0" w:color="auto"/>
        <w:left w:val="none" w:sz="0" w:space="0" w:color="auto"/>
        <w:bottom w:val="none" w:sz="0" w:space="0" w:color="auto"/>
        <w:right w:val="none" w:sz="0" w:space="0" w:color="auto"/>
      </w:divBdr>
    </w:div>
    <w:div w:id="2120101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Uni20</b:Tag>
    <b:SourceType>InternetSite</b:SourceType>
    <b:Guid>{2104D4BC-6F2C-4F2B-B0E6-51B67825E00C}</b:Guid>
    <b:Title>Inclusive Education</b:Title>
    <b:Year>2020</b:Year>
    <b:Author>
      <b:Author>
        <b:Corporate>Unicef </b:Corporate>
      </b:Author>
    </b:Author>
    <b:YearAccessed>2020</b:YearAccessed>
    <b:MonthAccessed>August</b:MonthAccessed>
    <b:DayAccessed>25th</b:DayAccessed>
    <b:URL>https://www.unicef.org/education/inclusive-education</b:URL>
    <b:RefOrder>4</b:RefOrder>
  </b:Source>
  <b:Source>
    <b:Tag>Rut05</b:Tag>
    <b:SourceType>Book</b:SourceType>
    <b:Guid>{25BE8B93-A0BA-4AB0-9C76-0EC2EA56BC6E}</b:Guid>
    <b:Title>The Inclusive Society? Social Exclusion and New Labour</b:Title>
    <b:Year>2005</b:Year>
    <b:Publisher>Palgarve Macmillan</b:Publisher>
    <b:City>Baskingstoke</b:City>
    <b:Author>
      <b:Author>
        <b:NameList>
          <b:Person>
            <b:Last>Levitas</b:Last>
            <b:First>Ruth</b:First>
          </b:Person>
        </b:NameList>
      </b:Author>
    </b:Author>
    <b:Edition>2gnd</b:Edition>
    <b:RefOrder>13</b:RefOrder>
  </b:Source>
  <b:Source>
    <b:Tag>Wel152</b:Tag>
    <b:SourceType>InternetSite</b:SourceType>
    <b:Guid>{A04EA591-3C4E-4287-85BE-D00953818BAF}</b:Guid>
    <b:Author>
      <b:Author>
        <b:Corporate>Welsh Government</b:Corporate>
      </b:Author>
    </b:Author>
    <b:Title>Pupil Deprivation Grant</b:Title>
    <b:Year>2015</b:Year>
    <b:YearAccessed>2020</b:YearAccessed>
    <b:MonthAccessed>August</b:MonthAccessed>
    <b:DayAccessed>15th</b:DayAccessed>
    <b:URL>https://gov.wales/sites/default/files/publications/2018-03/pupil-deprivation-grant-essential-guidance.pdf</b:URL>
    <b:RefOrder>16</b:RefOrder>
  </b:Source>
  <b:Source>
    <b:Tag>Wel172</b:Tag>
    <b:SourceType>DocumentFromInternetSite</b:SourceType>
    <b:Guid>{186971B8-0128-43EB-821A-470FA6A46B16}</b:Guid>
    <b:Title>Food and Fun’ School Holiday Enrichment Programme</b:Title>
    <b:Year>2017</b:Year>
    <b:Author>
      <b:Author>
        <b:Corporate>Welsh Government</b:Corporate>
      </b:Author>
    </b:Author>
    <b:Month>July</b:Month>
    <b:Day>16th</b:Day>
    <b:YearAccessed>2020</b:YearAccessed>
    <b:MonthAccessed>July</b:MonthAccessed>
    <b:DayAccessed>29th</b:DayAccessed>
    <b:URL>https://www.wlga.wales/food-and-fun-school-holiday-enrichment-programme</b:URL>
    <b:RefOrder>20</b:RefOrder>
  </b:Source>
  <b:Source>
    <b:Tag>Gov201</b:Tag>
    <b:SourceType>Report</b:SourceType>
    <b:Guid>{5DE2D1E3-F407-46BE-8D54-085C4AE434DB}</b:Guid>
    <b:Title>List of Ethnic groups</b:Title>
    <b:Year>2020</b:Year>
    <b:Author>
      <b:Author>
        <b:Corporate>Gov.uk</b:Corporate>
      </b:Author>
    </b:Author>
    <b:Publisher>Government</b:Publisher>
    <b:RefOrder>25</b:RefOrder>
  </b:Source>
  <b:Source>
    <b:Tag>Att20</b:Tag>
    <b:SourceType>InternetSite</b:SourceType>
    <b:Guid>{0E68901A-65C6-4F4E-97E9-D09E46FB4C9A}</b:Guid>
    <b:Author>
      <b:Author>
        <b:Corporate>Attained.</b:Corporate>
      </b:Author>
    </b:Author>
    <b:Title>Attainment in Education</b:Title>
    <b:Year>2020</b:Year>
    <b:YearAccessed>2020</b:YearAccessed>
    <b:MonthAccessed>July</b:MonthAccessed>
    <b:DayAccessed>22gnd </b:DayAccessed>
    <b:URL>https://www.attainmentineducation.org/</b:URL>
    <b:RefOrder>23</b:RefOrder>
  </b:Source>
  <b:Source>
    <b:Tag>Edu17</b:Tag>
    <b:SourceType>Report</b:SourceType>
    <b:Guid>{5E897A37-065B-42BB-BB7A-B408ED6FE2EE}</b:Guid>
    <b:Author>
      <b:Author>
        <b:Corporate>Education Endowment Foundation</b:Corporate>
      </b:Author>
    </b:Author>
    <b:Title>The attainment gap</b:Title>
    <b:Year>2017</b:Year>
    <b:City>London</b:City>
    <b:RefOrder>24</b:RefOrder>
  </b:Source>
  <b:Source>
    <b:Tag>The20</b:Tag>
    <b:SourceType>InternetSite</b:SourceType>
    <b:Guid>{3F2768AA-F85F-4E26-9ED4-C6EC88706B5C}</b:Guid>
    <b:Title>History and Culture of Ethnic Gypsy, Roma, and Traveller Communities of Great Britain</b:Title>
    <b:Year>2020</b:Year>
    <b:Author>
      <b:Author>
        <b:Corporate>The traveller movement</b:Corporate>
      </b:Author>
    </b:Author>
    <b:YearAccessed>2020</b:YearAccessed>
    <b:MonthAccessed>August</b:MonthAccessed>
    <b:DayAccessed>28th</b:DayAccessed>
    <b:URL>https://travellermovement.org.uk/about/gypsy-roma-traveller-history-and-culture</b:URL>
    <b:RefOrder>27</b:RefOrder>
  </b:Source>
  <b:Source>
    <b:Tag>Off11</b:Tag>
    <b:SourceType>InternetSite</b:SourceType>
    <b:Guid>{DF98A606-344C-43B6-B2B2-3B9CC94DA1D2}</b:Guid>
    <b:Author>
      <b:Author>
        <b:Corporate>Office for National Statistics</b:Corporate>
      </b:Author>
    </b:Author>
    <b:Title>Census analysis</b:Title>
    <b:Year>2011</b:Year>
    <b:YearAccessed>2020</b:YearAccessed>
    <b:MonthAccessed>August</b:MonthAccessed>
    <b:DayAccessed>15th</b:DayAccessed>
    <b:URL>https://www.ons.gov.uk/peoplepopulationandcommunity/culturalidentity/ethnicity/articles/whatdoesthe2011censustellusaboutthecharacteristicsofgypsyoririshtravellersinenglandandwales/2014-01-21#:~:text=In%20the%202011%20Census%2C%20respondents,a%20tick%20box</b:URL>
    <b:RefOrder>28</b:RefOrder>
  </b:Source>
  <b:Source>
    <b:Tag>Mai12</b:Tag>
    <b:SourceType>DocumentFromInternetSite</b:SourceType>
    <b:Guid>{371048C7-AAFE-438C-AD48-3D26968B92AD}</b:Guid>
    <b:Title>Britain's youngest Gypsy bride gets married aged 16 years old</b:Title>
    <b:Year>2012</b:Year>
    <b:YearAccessed>2020</b:YearAccessed>
    <b:MonthAccessed>August</b:MonthAccessed>
    <b:DayAccessed>29th</b:DayAccessed>
    <b:URL>https://www.dailymail.co.uk/femail/article-2147488/My-Big-Fat-Gypsy-Wedding-Britains-youngest-gypsy-bride-gets-married-50-000-celebration.html</b:URL>
    <b:Author>
      <b:Author>
        <b:Corporate>Mail Online</b:Corporate>
      </b:Author>
    </b:Author>
    <b:Month>May</b:Month>
    <b:Day>21st</b:Day>
    <b:RefOrder>32</b:RefOrder>
  </b:Source>
  <b:Source>
    <b:Tag>Dak00</b:Tag>
    <b:SourceType>Book</b:SourceType>
    <b:Guid>{EC8CE892-42CE-4FCE-8419-8D403123F2A5}</b:Guid>
    <b:Title>The Dakar Framework for Action:</b:Title>
    <b:Year>2000</b:Year>
    <b:Author>
      <b:Author>
        <b:Corporate>Dakar</b:Corporate>
      </b:Author>
    </b:Author>
    <b:City>USA</b:City>
    <b:Publisher>EFA Forum Secretariat, Unesco</b:Publisher>
    <b:Edition>1st </b:Edition>
    <b:RefOrder>6</b:RefOrder>
  </b:Source>
  <b:Source>
    <b:Tag>UNE20</b:Tag>
    <b:SourceType>InternetSite</b:SourceType>
    <b:Guid>{C82D1A9D-B56C-48FD-B097-56EAB0720492}</b:Guid>
    <b:Title>Education transforms lives</b:Title>
    <b:Year>2020</b:Year>
    <b:YearAccessed>2020</b:YearAccessed>
    <b:MonthAccessed>September </b:MonthAccessed>
    <b:DayAccessed>1st</b:DayAccessed>
    <b:URL>https://en.unesco.org/themes/education</b:URL>
    <b:Author>
      <b:Author>
        <b:Corporate>UNESCO</b:Corporate>
      </b:Author>
    </b:Author>
    <b:RefOrder>7</b:RefOrder>
  </b:Source>
  <b:Source>
    <b:Tag>Wel06</b:Tag>
    <b:SourceType>JournalArticle</b:SourceType>
    <b:Guid>{32600F5C-1C3D-4727-B993-D5CAEBABCC55}</b:Guid>
    <b:Title>The Learning Country</b:Title>
    <b:Year>2006</b:Year>
    <b:Author>
      <b:Author>
        <b:Corporate>Welsh Government</b:Corporate>
      </b:Author>
    </b:Author>
    <b:JournalName>Vision into Action</b:JournalName>
    <b:Pages>1-32</b:Pages>
    <b:RefOrder>39</b:RefOrder>
  </b:Source>
  <b:Source>
    <b:Tag>Nat07</b:Tag>
    <b:SourceType>JournalArticle</b:SourceType>
    <b:Guid>{92646E89-980C-4B69-9831-34FAB05DD41D}</b:Guid>
    <b:Title>Making the Connections</b:Title>
    <b:JournalName>Public Service Reform</b:JournalName>
    <b:Year>2007</b:Year>
    <b:Pages>1-2</b:Pages>
    <b:Author>
      <b:Author>
        <b:Corporate>National Assembly for Wales</b:Corporate>
      </b:Author>
    </b:Author>
    <b:RefOrder>40</b:RefOrder>
  </b:Source>
  <b:Source>
    <b:Tag>Dep15</b:Tag>
    <b:SourceType>JournalArticle</b:SourceType>
    <b:Guid>{BCEEB2AA-B30E-4666-8E80-F49684F0D839}</b:Guid>
    <b:Author>
      <b:Author>
        <b:Corporate>Department for Education </b:Corporate>
      </b:Author>
    </b:Author>
    <b:Title>Special educational needs and disability : code of practice </b:Title>
    <b:JournalName>Code of Practice </b:JournalName>
    <b:Year>2015</b:Year>
    <b:Pages>1-292</b:Pages>
    <b:RefOrder>29</b:RefOrder>
  </b:Source>
  <b:Source>
    <b:Tag>Dav14</b:Tag>
    <b:SourceType>Book</b:SourceType>
    <b:Guid>{575AFA3C-85DD-4D85-B2FA-A17F1C1920A3}</b:Guid>
    <b:Author>
      <b:Author>
        <b:NameList>
          <b:Person>
            <b:Last>Kolb</b:Last>
            <b:First>David</b:First>
            <b:Middle>A</b:Middle>
          </b:Person>
        </b:NameList>
      </b:Author>
    </b:Author>
    <b:Title>Experiential Learning</b:Title>
    <b:Year>2014</b:Year>
    <b:Publisher>FT Press</b:Publisher>
    <b:RefOrder>22</b:RefOrder>
  </b:Source>
  <b:Source>
    <b:Tag>Jon17</b:Tag>
    <b:SourceType>JournalArticle</b:SourceType>
    <b:Guid>{2F81366F-B62D-4401-A4EB-98F3FCB7D983}</b:Guid>
    <b:Author>
      <b:Author>
        <b:NameList>
          <b:Person>
            <b:Last>Jon Andrews</b:Last>
            <b:First>David</b:First>
            <b:Middle>Robinson and Jo Hutchinson</b:Middle>
          </b:Person>
        </b:NameList>
      </b:Author>
    </b:Author>
    <b:Title>Closing the Gap</b:Title>
    <b:JournalName>Trends in Educational Attainment and Disadvantage </b:JournalName>
    <b:Year>2017</b:Year>
    <b:Pages>1-54</b:Pages>
    <b:Volume>1</b:Volume>
    <b:Issue>1</b:Issue>
    <b:RefOrder>2</b:RefOrder>
  </b:Source>
  <b:Source>
    <b:Tag>Wel12</b:Tag>
    <b:SourceType>DocumentFromInternetSite</b:SourceType>
    <b:Guid>{68FDE3AD-20AB-4F6E-BE3C-20B9B6267EFB}</b:Guid>
    <b:Title>Flying start - Strategic Guidence</b:Title>
    <b:Year>2012</b:Year>
    <b:Author>
      <b:Author>
        <b:Corporate>Welsh Government</b:Corporate>
      </b:Author>
    </b:Author>
    <b:Month>April</b:Month>
    <b:Day>5th </b:Day>
    <b:YearAccessed>2020</b:YearAccessed>
    <b:MonthAccessed>September</b:MonthAccessed>
    <b:DayAccessed>3rd</b:DayAccessed>
    <b:URL>https://gov.wales/sites/default/files/publications/2019-07/flying-start-strategy-guidance-for-local-authorities.pdf</b:URL>
    <b:RefOrder>19</b:RefOrder>
  </b:Source>
  <b:Source>
    <b:Tag>BBC191</b:Tag>
    <b:SourceType>DocumentFromInternetSite</b:SourceType>
    <b:Guid>{3EEF1A74-DDAB-446F-AB21-F1B5B766B9C4}</b:Guid>
    <b:Author>
      <b:Author>
        <b:Corporate>BBC Wales News</b:Corporate>
      </b:Author>
    </b:Author>
    <b:Title>More Gypsy and traveller pupils go to school in Wales</b:Title>
    <b:Year>2019</b:Year>
    <b:Month>April</b:Month>
    <b:Day>3rd</b:Day>
    <b:YearAccessed>2020</b:YearAccessed>
    <b:MonthAccessed>September</b:MonthAccessed>
    <b:DayAccessed>3rd</b:DayAccessed>
    <b:URL>https://www.bbc.co.uk/news/uk-wales-47774593</b:URL>
    <b:RefOrder>37</b:RefOrder>
  </b:Source>
  <b:Source>
    <b:Tag>Mar08</b:Tag>
    <b:SourceType>Book</b:SourceType>
    <b:Guid>{CF35C0F0-A629-4F30-A823-84ECE14239DA}</b:Guid>
    <b:Title>Special Educational Needs: Report of the Committee of Enquiry Into the Education of Handicapped Children and Young People</b:Title>
    <b:Year>2008</b:Year>
    <b:Author>
      <b:Author>
        <b:NameList>
          <b:Person>
            <b:Last>Warnock</b:Last>
            <b:First>Mary</b:First>
          </b:Person>
        </b:NameList>
      </b:Author>
    </b:Author>
    <b:City>California</b:City>
    <b:Publisher>H.M. Stationery Office, 1978</b:Publisher>
    <b:Edition>illustrated, reprint</b:Edition>
    <b:RefOrder>5</b:RefOrder>
  </b:Source>
  <b:Source>
    <b:Tag>Rut99</b:Tag>
    <b:SourceType>InternetSite</b:SourceType>
    <b:Guid>{0568CC82-5FF4-4618-B8C5-27E81850B156}</b:Guid>
    <b:Title>Defining and Measuring Social Exclusion ; A critical overview of current proposals </b:Title>
    <b:Year>1999</b:Year>
    <b:Author>
      <b:Author>
        <b:NameList>
          <b:Person>
            <b:Last>Levitas</b:Last>
            <b:First>Ruth</b:First>
          </b:Person>
        </b:NameList>
      </b:Author>
    </b:Author>
    <b:YearAccessed>2020</b:YearAccessed>
    <b:MonthAccessed>September </b:MonthAccessed>
    <b:DayAccessed>3rd</b:DayAccessed>
    <b:URL>https://www.radstats.org.uk/no071/article2.htm#:~:text=They%20are%20a%20problem%20for,they%20represent%20a%20moral%20hazard.</b:URL>
    <b:RefOrder>41</b:RefOrder>
  </b:Source>
  <b:Source>
    <b:Tag>Lif11</b:Tag>
    <b:SourceType>InternetSite</b:SourceType>
    <b:Guid>{FE0FC389-0698-4E29-86B7-7F9AF3FCB241}</b:Guid>
    <b:Author>
      <b:Author>
        <b:Corporate>Life Style</b:Corporate>
      </b:Author>
    </b:Author>
    <b:Title>10 Things You Need To Know About Gypsies and Travellers</b:Title>
    <b:Year>2011</b:Year>
    <b:YearAccessed>2020</b:YearAccessed>
    <b:MonthAccessed>September</b:MonthAccessed>
    <b:DayAccessed>3rd</b:DayAccessed>
    <b:URL>https://www.lifestyle.com.au/style/10-things-you-need-to-know-about-gypsies-and-travellers.aspx#:~:text=There%20are%20two%20types%20of,are%20mainly%20of%20Irish%20origin.</b:URL>
    <b:RefOrder>26</b:RefOrder>
  </b:Source>
  <b:Source>
    <b:Tag>Ali17</b:Tag>
    <b:SourceType>JournalArticle</b:SourceType>
    <b:Guid>{B21F7FE1-0EDD-4CA9-BEAA-61B43096DB7D}</b:Guid>
    <b:Author>
      <b:Author>
        <b:NameList>
          <b:Person>
            <b:Last>Alison Kington</b:Last>
            <b:First>John</b:First>
            <b:Middle>Lee, Efthymia Efthymiau</b:Middle>
          </b:Person>
        </b:NameList>
      </b:Author>
    </b:Author>
    <b:Title>The development of inclusive learning relationships in mainstream settings: A multimodal perspective</b:Title>
    <b:JournalName>Cogent Education</b:JournalName>
    <b:Year>2017</b:Year>
    <b:Pages>1-23</b:Pages>
    <b:Volume>4</b:Volume>
    <b:Issue>1</b:Issue>
    <b:RefOrder>1</b:RefOrder>
  </b:Source>
  <b:Source>
    <b:Tag>Mon20</b:Tag>
    <b:SourceType>JournalArticle</b:SourceType>
    <b:Guid>{E8C3DAF6-A32F-4D8C-8BC6-6502AAB0A8B2}</b:Guid>
    <b:Author>
      <b:Author>
        <b:NameList>
          <b:Person>
            <b:Last>Somma</b:Last>
            <b:First>Monique</b:First>
          </b:Person>
        </b:NameList>
      </b:Author>
    </b:Author>
    <b:Title>From segregation to inclusion: special educators’ experiences of change</b:Title>
    <b:JournalName>Taylor and Francis online</b:JournalName>
    <b:Year>2020</b:Year>
    <b:Pages>1-14</b:Pages>
    <b:Volume>24</b:Volume>
    <b:Issue>4</b:Issue>
    <b:RefOrder>3</b:RefOrder>
  </b:Source>
  <b:Source>
    <b:Tag>Sav20</b:Tag>
    <b:SourceType>DocumentFromInternetSite</b:SourceType>
    <b:Guid>{C613C9F8-C644-4386-8675-3761E1EFD390}</b:Guid>
    <b:Title>Every child has the right to survival,protection and education</b:Title>
    <b:Year>2020</b:Year>
    <b:Author>
      <b:Author>
        <b:Corporate>Save the Children</b:Corporate>
      </b:Author>
    </b:Author>
    <b:JournalName>UNCRC</b:JournalName>
    <b:Pages>1-2</b:Pages>
    <b:Issue>1</b:Issue>
    <b:Month>April</b:Month>
    <b:Day>5th</b:Day>
    <b:YearAccessed>2020</b:YearAccessed>
    <b:MonthAccessed>September</b:MonthAccessed>
    <b:DayAccessed>3rd</b:DayAccessed>
    <b:URL>https://www.savethechildren.org.uk/what-we-do/childrens-rights/united-nations-convention-of-the-rights-of-the-child#:~:text=Every%20child%20has%20the%20right,the%20Rights%20of%20the%20Child.</b:URL>
    <b:RefOrder>9</b:RefOrder>
  </b:Source>
  <b:Source>
    <b:Tag>Sta09</b:Tag>
    <b:SourceType>InternetSite</b:SourceType>
    <b:Guid>{B705576E-1179-482C-9921-390285E4AE21}</b:Guid>
    <b:Author>
      <b:Author>
        <b:Corporate>Equality and Human Rights Commission</b:Corporate>
      </b:Author>
    </b:Author>
    <b:Title>Convention on the Rights of the Child (CRC)</b:Title>
    <b:JournalName>Phoenix, Ariz</b:JournalName>
    <b:Year>2019</b:Year>
    <b:Pages>1-34</b:Pages>
    <b:PeriodicalTitle>Newspapers</b:PeriodicalTitle>
    <b:Month>July</b:Month>
    <b:Day>Wednesday</b:Day>
    <b:YearAccessed>2020</b:YearAccessed>
    <b:MonthAccessed>September</b:MonthAccessed>
    <b:DayAccessed>3rd</b:DayAccessed>
    <b:URL>https://www.equalityhumanrights.com/en/our-human-rights-work/monitoring-and-promoting-un-treaties/convention-rights-child</b:URL>
    <b:RefOrder>8</b:RefOrder>
  </b:Source>
  <b:Source>
    <b:Tag>Gov10</b:Tag>
    <b:SourceType>DocumentFromInternetSite</b:SourceType>
    <b:Guid>{D779516A-EEDE-4E51-B674-45E6DC2AC0F2}</b:Guid>
    <b:Title>Definition of disability under the Equality Act 2010</b:Title>
    <b:Year>2010</b:Year>
    <b:Author>
      <b:Author>
        <b:Corporate>Gov.uk</b:Corporate>
      </b:Author>
    </b:Author>
    <b:InternetSiteTitle>Gov.co.uk</b:InternetSiteTitle>
    <b:URL>https://www.gov.uk/definition-of-disability-under-equality-act-2010</b:URL>
    <b:YearAccessed>2020</b:YearAccessed>
    <b:MonthAccessed>5th</b:MonthAccessed>
    <b:DayAccessed>September</b:DayAccessed>
    <b:RefOrder>11</b:RefOrder>
  </b:Source>
  <b:Source>
    <b:Tag>Unc19</b:Tag>
    <b:SourceType>Book</b:SourceType>
    <b:Guid>{D0F5D210-C9F2-4040-9C6C-CE18BBEF3E0B}</b:Guid>
    <b:Title>The Social Model of Disability Pamphlet</b:Title>
    <b:Year>2009</b:Year>
    <b:Author>
      <b:Author>
        <b:NameList>
          <b:Person>
            <b:Last>Carson</b:Last>
            <b:First>Grant</b:First>
          </b:Person>
        </b:NameList>
      </b:Author>
    </b:Author>
    <b:Pages>1-4</b:Pages>
    <b:Publisher>Stationery Office Books </b:Publisher>
    <b:Edition>1st</b:Edition>
    <b:RefOrder>12</b:RefOrder>
  </b:Source>
  <b:Source>
    <b:Tag>Joh10</b:Tag>
    <b:SourceType>Book</b:SourceType>
    <b:Guid>{B946E11D-DDEC-4ED9-8C54-8403061016D7}</b:Guid>
    <b:Author>
      <b:Author>
        <b:NameList>
          <b:Person>
            <b:Last>Pierson</b:Last>
            <b:First>John</b:First>
          </b:Person>
        </b:NameList>
      </b:Author>
    </b:Author>
    <b:Title>Tackling Social Exclusion</b:Title>
    <b:Year>2010</b:Year>
    <b:City>USA</b:City>
    <b:Publisher>Routledge</b:Publisher>
    <b:Edition>2gnd</b:Edition>
    <b:RefOrder>14</b:RefOrder>
  </b:Source>
  <b:Source>
    <b:Tag>Dep12</b:Tag>
    <b:SourceType>Report</b:SourceType>
    <b:Guid>{83F1CF76-F122-4B67-8051-E30799AD5DE6}</b:Guid>
    <b:Title>A profile of pupil exclusions in England</b:Title>
    <b:Year>2012</b:Year>
    <b:Author>
      <b:Author>
        <b:Corporate>Department for Education</b:Corporate>
      </b:Author>
    </b:Author>
    <b:RefOrder>15</b:RefOrder>
  </b:Source>
  <b:Source>
    <b:Tag>Wor20</b:Tag>
    <b:SourceType>InternetSite</b:SourceType>
    <b:Guid>{87AB0243-4466-4117-9406-CEC1581A534E}</b:Guid>
    <b:Title>Debunking Maslow’s Hierarchy Of Needs Theory</b:Title>
    <b:Year>2020</b:Year>
    <b:YearAccessed>2020</b:YearAccessed>
    <b:MonthAccessed>August</b:MonthAccessed>
    <b:DayAccessed>15th</b:DayAccessed>
    <b:URL>https://stefeducation.wordpress.com/2015/04/24/debunking-maslows-hierarchy-of-needs-theory/</b:URL>
    <b:Author>
      <b:Author>
        <b:Corporate>Wordpress</b:Corporate>
      </b:Author>
    </b:Author>
    <b:RefOrder>17</b:RefOrder>
  </b:Source>
  <b:Source>
    <b:Tag>Ric16</b:Tag>
    <b:SourceType>JournalArticle</b:SourceType>
    <b:Guid>{86C1D02B-8187-4FB9-A63F-EE0B33F231C3}</b:Guid>
    <b:Title>Free school breakfast clubs boost maths and literacy results, study finds </b:Title>
    <b:Year>2016</b:Year>
    <b:Pages>1</b:Pages>
    <b:Author>
      <b:Author>
        <b:Corporate>Richard Adams</b:Corporate>
      </b:Author>
    </b:Author>
    <b:JournalName>The Guardian</b:JournalName>
    <b:RefOrder>42</b:RefOrder>
  </b:Source>
  <b:Source>
    <b:Tag>Gov193</b:Tag>
    <b:SourceType>JournalArticle</b:SourceType>
    <b:Guid>{FBEC7C53-4030-44DD-A666-65E5397ED2C7}</b:Guid>
    <b:Title>Achievement and entitlement to free school meals: 2019</b:Title>
    <b:Year>2019</b:Year>
    <b:Author>
      <b:Author>
        <b:Corporate>Gov.Wales</b:Corporate>
      </b:Author>
    </b:Author>
    <b:JournalName>Welsh Government</b:JournalName>
    <b:Pages>1</b:Pages>
    <b:RefOrder>18</b:RefOrder>
  </b:Source>
  <b:Source>
    <b:Tag>Est20</b:Tag>
    <b:SourceType>InternetSite</b:SourceType>
    <b:Guid>{A4C0866B-2880-4D51-BBAD-F6E6F93D3129}</b:Guid>
    <b:Title>Effective school support for disadvantaged and vulnerable pupils </b:Title>
    <b:Year>2020</b:Year>
    <b:Author>
      <b:Author>
        <b:Corporate>Estyn</b:Corporate>
      </b:Author>
    </b:Author>
    <b:YearAccessed>2020</b:YearAccessed>
    <b:MonthAccessed>19th</b:MonthAccessed>
    <b:DayAccessed>July</b:DayAccessed>
    <b:URL>https://www.estyn.gov.wales/about-us</b:URL>
    <b:RefOrder>21</b:RefOrder>
  </b:Source>
  <b:Source>
    <b:Tag>Wel08</b:Tag>
    <b:SourceType>DocumentFromInternetSite</b:SourceType>
    <b:Guid>{4892D2B9-5C33-40FF-A408-B3411A9B2565}</b:Guid>
    <b:Author>
      <b:Author>
        <b:Corporate>Welsh Assembley Government</b:Corporate>
      </b:Author>
    </b:Author>
    <b:Title>Moving Forward – Gypsy Traveller Education</b:Title>
    <b:Year>2008</b:Year>
    <b:URL>https://gov.wales/sites/default/files/publications/2018-11/moving-forward-gypsy-traveller-education.pdf</b:URL>
    <b:RefOrder>30</b:RefOrder>
  </b:Source>
  <b:Source>
    <b:Tag>Gyp09</b:Tag>
    <b:SourceType>DocumentFromInternetSite</b:SourceType>
    <b:Guid>{3B5F89C8-4D65-4F59-BBE5-5E42D0EDA1B3}</b:Guid>
    <b:Title>An introduction to Gypsies and Travellers</b:Title>
    <b:Year>2009</b:Year>
    <b:Author>
      <b:Author>
        <b:Corporate>Gypsy Traveller</b:Corporate>
      </b:Author>
    </b:Author>
    <b:YearAccessed>2020</b:YearAccessed>
    <b:MonthAccessed>September</b:MonthAccessed>
    <b:DayAccessed>5th</b:DayAccessed>
    <b:URL>https://www.gypsy-traveller.org/wp-content/uploads/2019/12/10.06.09-DV-leaflet.pdf</b:URL>
    <b:RefOrder>31</b:RefOrder>
  </b:Source>
  <b:Source>
    <b:Tag>Pem192</b:Tag>
    <b:SourceType>DocumentFromInternetSite</b:SourceType>
    <b:Guid>{32403B4D-9CBF-4CF9-AC6F-EED670B792ED}</b:Guid>
    <b:Author>
      <b:Author>
        <b:Corporate>Pembrokeshire County Council</b:Corporate>
      </b:Author>
    </b:Author>
    <b:Title>Specialist Services and Provision</b:Title>
    <b:Year>2019</b:Year>
    <b:Month>April</b:Month>
    <b:Day>4th</b:Day>
    <b:YearAccessed>2020</b:YearAccessed>
    <b:MonthAccessed>September</b:MonthAccessed>
    <b:DayAccessed>1st</b:DayAccessed>
    <b:URL>https://www.pembrokeshire.gov.uk/specialist-services-and-provision/gypsy-traveller-education</b:URL>
    <b:RefOrder>38</b:RefOrder>
  </b:Source>
  <b:Source>
    <b:Tag>Wel173</b:Tag>
    <b:SourceType>DocumentFromInternetSite</b:SourceType>
    <b:Guid>{951464CC-22E1-4759-9CCE-C12FC033CA4A}</b:Guid>
    <b:Author>
      <b:Author>
        <b:Corporate>Welsh Government</b:Corporate>
      </b:Author>
    </b:Author>
    <b:Title>Enabling Gypsies, Roma and Travellers</b:Title>
    <b:Year>2017</b:Year>
    <b:Month>September</b:Month>
    <b:Day>28th</b:Day>
    <b:YearAccessed>2020</b:YearAccessed>
    <b:MonthAccessed>September</b:MonthAccessed>
    <b:DayAccessed>4th</b:DayAccessed>
    <b:URL>https://gov.wales/sites/default/files/consultations/2018-03/180324-summary-of-responses.pdf</b:URL>
    <b:RefOrder>10</b:RefOrder>
  </b:Source>
  <b:Source>
    <b:Tag>Zoe20</b:Tag>
    <b:SourceType>JournalArticle</b:SourceType>
    <b:Guid>{6D2E9DF2-C4AC-4052-9155-088D570DA199}</b:Guid>
    <b:Title>Gypsy, traveller and black Caribbean pupils at least twice as likely to be permanently excluded from school, figures show</b:Title>
    <b:Year>2020</b:Year>
    <b:Author>
      <b:Author>
        <b:NameList>
          <b:Person>
            <b:Last>Tidman</b:Last>
            <b:First>Zoe</b:First>
          </b:Person>
        </b:NameList>
      </b:Author>
    </b:Author>
    <b:JournalName>Independent</b:JournalName>
    <b:Pages>1</b:Pages>
    <b:Volume>1</b:Volume>
    <b:Issue>1</b:Issue>
    <b:RefOrder>33</b:RefOrder>
  </b:Source>
  <b:Source>
    <b:Tag>Pem201</b:Tag>
    <b:SourceType>InternetSite</b:SourceType>
    <b:Guid>{1DE20074-29CF-4987-9A63-4ECA768F03E3}</b:Guid>
    <b:Author>
      <b:Author>
        <b:Corporate>Pembrokeshire County Council</b:Corporate>
      </b:Author>
    </b:Author>
    <b:Title>Monkton Priory Community School</b:Title>
    <b:Year>2020</b:Year>
    <b:YearAccessed>2020</b:YearAccessed>
    <b:MonthAccessed>July</b:MonthAccessed>
    <b:DayAccessed>29th</b:DayAccessed>
    <b:URL>https://www.monktonpriory.co.uk/welcome/</b:URL>
    <b:RefOrder>36</b:RefOrder>
  </b:Source>
  <b:Source>
    <b:Tag>Tra20</b:Tag>
    <b:SourceType>InternetSite</b:SourceType>
    <b:Guid>{98DA596D-AE1A-4065-965B-AD4903F30463}</b:Guid>
    <b:Title>Heritage</b:Title>
    <b:Year>2020</b:Year>
    <b:Author>
      <b:Author>
        <b:Corporate>Traveller Times</b:Corporate>
      </b:Author>
    </b:Author>
    <b:YearAccessed>2020</b:YearAccessed>
    <b:MonthAccessed>September</b:MonthAccessed>
    <b:DayAccessed>5th</b:DayAccessed>
    <b:URL>https://www.travellerstimes.org.uk/heritage</b:URL>
    <b:RefOrder>34</b:RefOrder>
  </b:Source>
  <b:Source>
    <b:Tag>Bil17</b:Tag>
    <b:SourceType>Interview</b:SourceType>
    <b:Guid>{AEC1F1C2-04E2-42D2-A525-51B7369B89CA}</b:Guid>
    <b:Title>Fighting Gypsy discrimination: ‘What people ask me is insulting’</b:Title>
    <b:Year>2017</b:Year>
    <b:YearAccessed>2020</b:YearAccessed>
    <b:MonthAccessed>September</b:MonthAccessed>
    <b:DayAccessed>5th</b:DayAccessed>
    <b:URL>https://www.theguardian.com/world/2017/may/16/gypsy-travellers-discrimination-stigma-poster-campaign</b:URL>
    <b:Author>
      <b:Author>
        <b:Corporate>The Guardian</b:Corporate>
      </b:Author>
      <b:Interviewee>
        <b:NameList>
          <b:Person>
            <b:Last>Smith</b:Last>
            <b:First>Billy</b:First>
          </b:Person>
        </b:NameList>
      </b:Interviewee>
    </b:Author>
    <b:Month>May</b:Month>
    <b:Day>16th</b:Day>
    <b:RefOrder>35</b:RefOrder>
  </b:Source>
</b:Sources>
</file>

<file path=customXml/itemProps1.xml><?xml version="1.0" encoding="utf-8"?>
<ds:datastoreItem xmlns:ds="http://schemas.openxmlformats.org/officeDocument/2006/customXml" ds:itemID="{787FAEC2-7081-49BE-A47D-798B5DE9A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3480</Words>
  <Characters>19841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roberts</dc:creator>
  <cp:keywords/>
  <dc:description/>
  <cp:lastModifiedBy>kirsty roberts</cp:lastModifiedBy>
  <cp:revision>2</cp:revision>
  <dcterms:created xsi:type="dcterms:W3CDTF">2020-09-04T22:19:00Z</dcterms:created>
  <dcterms:modified xsi:type="dcterms:W3CDTF">2020-09-04T22:19:00Z</dcterms:modified>
</cp:coreProperties>
</file>