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9DA20" w14:textId="77777777" w:rsidR="00D75765" w:rsidRDefault="00D75765">
      <w:pPr>
        <w:jc w:val="center"/>
        <w:rPr>
          <w:sz w:val="28"/>
          <w:szCs w:val="28"/>
        </w:rPr>
      </w:pPr>
    </w:p>
    <w:p w14:paraId="0661DB10" w14:textId="77777777" w:rsidR="00D75765" w:rsidRDefault="00335452">
      <w:pPr>
        <w:jc w:val="center"/>
        <w:rPr>
          <w:sz w:val="28"/>
          <w:szCs w:val="28"/>
        </w:rPr>
      </w:pPr>
      <w:r>
        <w:rPr>
          <w:sz w:val="28"/>
          <w:szCs w:val="28"/>
        </w:rPr>
        <w:t>Effective team working and communication</w:t>
      </w:r>
    </w:p>
    <w:p w14:paraId="731DBBB1" w14:textId="77777777" w:rsidR="00D75765" w:rsidRDefault="00335452">
      <w:pPr>
        <w:jc w:val="center"/>
        <w:rPr>
          <w:sz w:val="28"/>
          <w:szCs w:val="28"/>
        </w:rPr>
      </w:pPr>
      <w:r>
        <w:rPr>
          <w:sz w:val="28"/>
          <w:szCs w:val="28"/>
        </w:rPr>
        <w:t>benefit of team working</w:t>
      </w:r>
    </w:p>
    <w:p w14:paraId="56B66F0F" w14:textId="77777777" w:rsidR="00D75765" w:rsidRDefault="00335452">
      <w:pPr>
        <w:jc w:val="center"/>
        <w:rPr>
          <w:sz w:val="28"/>
          <w:szCs w:val="28"/>
        </w:rPr>
      </w:pPr>
      <w:r>
        <w:rPr>
          <w:sz w:val="28"/>
          <w:szCs w:val="28"/>
        </w:rPr>
        <w:t>Jilin Rashid Quadi - student ID- 2114955</w:t>
      </w:r>
    </w:p>
    <w:p w14:paraId="2FCF72BC" w14:textId="77777777" w:rsidR="00D75765" w:rsidRDefault="00335452">
      <w:pPr>
        <w:spacing w:line="240" w:lineRule="auto"/>
        <w:jc w:val="center"/>
      </w:pPr>
      <w:r>
        <w:br w:type="page"/>
      </w:r>
    </w:p>
    <w:p w14:paraId="4471596F" w14:textId="77777777" w:rsidR="00D75765" w:rsidRDefault="00335452">
      <w:pPr>
        <w:rPr>
          <w:b/>
          <w:color w:val="366091"/>
          <w:sz w:val="28"/>
          <w:szCs w:val="28"/>
        </w:rPr>
      </w:pPr>
      <w:r>
        <w:rPr>
          <w:b/>
          <w:color w:val="366091"/>
          <w:sz w:val="28"/>
          <w:szCs w:val="28"/>
        </w:rPr>
        <w:lastRenderedPageBreak/>
        <w:t>Table of Contents</w:t>
      </w:r>
    </w:p>
    <w:sdt>
      <w:sdtPr>
        <w:id w:val="213937628"/>
        <w:docPartObj>
          <w:docPartGallery w:val="Table of Contents"/>
          <w:docPartUnique/>
        </w:docPartObj>
      </w:sdtPr>
      <w:sdtEndPr/>
      <w:sdtContent>
        <w:p w14:paraId="4B80C792" w14:textId="77777777" w:rsidR="00D75765" w:rsidRDefault="00335452">
          <w:pPr>
            <w:pBdr>
              <w:top w:val="nil"/>
              <w:left w:val="nil"/>
              <w:bottom w:val="nil"/>
              <w:right w:val="nil"/>
              <w:between w:val="nil"/>
            </w:pBdr>
            <w:tabs>
              <w:tab w:val="right" w:pos="9016"/>
            </w:tabs>
            <w:spacing w:after="100"/>
          </w:pPr>
          <w:r>
            <w:fldChar w:fldCharType="begin"/>
          </w:r>
          <w:r>
            <w:instrText xml:space="preserve"> TOC \h \u \z </w:instrText>
          </w:r>
          <w:r>
            <w:fldChar w:fldCharType="separate"/>
          </w:r>
          <w:hyperlink w:anchor="_heading=h.gjdgxs">
            <w:r>
              <w:rPr>
                <w:rFonts w:cs="Times New Roman"/>
                <w:color w:val="000000"/>
              </w:rPr>
              <w:t>Introduction</w:t>
            </w:r>
          </w:hyperlink>
        </w:p>
        <w:p w14:paraId="26751A7C" w14:textId="77777777" w:rsidR="00D75765" w:rsidRDefault="00335452">
          <w:pPr>
            <w:pBdr>
              <w:top w:val="nil"/>
              <w:left w:val="nil"/>
              <w:bottom w:val="nil"/>
              <w:right w:val="nil"/>
              <w:between w:val="nil"/>
            </w:pBdr>
            <w:tabs>
              <w:tab w:val="right" w:pos="9016"/>
            </w:tabs>
            <w:spacing w:after="100"/>
          </w:pPr>
          <w:r>
            <w:t>Benefit of team working</w:t>
          </w:r>
        </w:p>
        <w:p w14:paraId="7585D6D8" w14:textId="77777777" w:rsidR="00D75765" w:rsidRDefault="00335452">
          <w:pPr>
            <w:pBdr>
              <w:top w:val="nil"/>
              <w:left w:val="nil"/>
              <w:bottom w:val="nil"/>
              <w:right w:val="nil"/>
              <w:between w:val="nil"/>
            </w:pBdr>
            <w:tabs>
              <w:tab w:val="right" w:pos="9016"/>
            </w:tabs>
            <w:spacing w:after="100"/>
          </w:pPr>
          <w:r>
            <w:t>3 models of communication</w:t>
          </w:r>
        </w:p>
        <w:p w14:paraId="2A900778" w14:textId="77777777" w:rsidR="00D75765" w:rsidRDefault="00335452">
          <w:pPr>
            <w:pBdr>
              <w:top w:val="nil"/>
              <w:left w:val="nil"/>
              <w:bottom w:val="nil"/>
              <w:right w:val="nil"/>
              <w:between w:val="nil"/>
            </w:pBdr>
            <w:tabs>
              <w:tab w:val="right" w:pos="9016"/>
            </w:tabs>
            <w:spacing w:after="100"/>
          </w:pPr>
          <w:r>
            <w:t>Relevant</w:t>
          </w:r>
          <w:r>
            <w:t xml:space="preserve"> stage</w:t>
          </w:r>
          <w:hyperlink w:anchor="_heading=h.1t3h5sf">
            <w:r>
              <w:rPr>
                <w:rFonts w:cs="Times New Roman"/>
                <w:color w:val="000000"/>
              </w:rPr>
              <w:tab/>
            </w:r>
          </w:hyperlink>
        </w:p>
        <w:p w14:paraId="727B48C1" w14:textId="77777777" w:rsidR="00D75765" w:rsidRDefault="00335452">
          <w:pPr>
            <w:pBdr>
              <w:top w:val="nil"/>
              <w:left w:val="nil"/>
              <w:bottom w:val="nil"/>
              <w:right w:val="nil"/>
              <w:between w:val="nil"/>
            </w:pBdr>
            <w:tabs>
              <w:tab w:val="right" w:pos="9016"/>
            </w:tabs>
            <w:spacing w:after="100"/>
            <w:rPr>
              <w:rFonts w:ascii="Calibri" w:eastAsia="Calibri" w:hAnsi="Calibri"/>
              <w:color w:val="000000"/>
              <w:sz w:val="22"/>
              <w:szCs w:val="22"/>
            </w:rPr>
          </w:pPr>
          <w:hyperlink w:anchor="_heading=h.1fob9te">
            <w:r>
              <w:rPr>
                <w:rFonts w:cs="Times New Roman"/>
                <w:color w:val="000000"/>
              </w:rPr>
              <w:t>Conclusion</w:t>
            </w:r>
            <w:r>
              <w:rPr>
                <w:rFonts w:cs="Times New Roman"/>
                <w:color w:val="000000"/>
              </w:rPr>
              <w:tab/>
            </w:r>
          </w:hyperlink>
        </w:p>
        <w:p w14:paraId="7EA2FCDC" w14:textId="77777777" w:rsidR="00D75765" w:rsidRDefault="00335452">
          <w:pPr>
            <w:pBdr>
              <w:top w:val="nil"/>
              <w:left w:val="nil"/>
              <w:bottom w:val="nil"/>
              <w:right w:val="nil"/>
              <w:between w:val="nil"/>
            </w:pBdr>
            <w:tabs>
              <w:tab w:val="right" w:pos="9016"/>
            </w:tabs>
            <w:spacing w:after="100"/>
            <w:rPr>
              <w:rFonts w:ascii="Calibri" w:eastAsia="Calibri" w:hAnsi="Calibri"/>
              <w:color w:val="000000"/>
              <w:sz w:val="22"/>
              <w:szCs w:val="22"/>
            </w:rPr>
          </w:pPr>
          <w:hyperlink w:anchor="_heading=h.3znysh7">
            <w:r>
              <w:rPr>
                <w:rFonts w:cs="Times New Roman"/>
                <w:color w:val="000000"/>
              </w:rPr>
              <w:t>References</w:t>
            </w:r>
            <w:r>
              <w:rPr>
                <w:rFonts w:cs="Times New Roman"/>
                <w:color w:val="000000"/>
              </w:rPr>
              <w:tab/>
            </w:r>
          </w:hyperlink>
        </w:p>
        <w:p w14:paraId="4DCB81BA" w14:textId="77777777" w:rsidR="00D75765" w:rsidRDefault="00335452">
          <w:r>
            <w:fldChar w:fldCharType="end"/>
          </w:r>
        </w:p>
      </w:sdtContent>
    </w:sdt>
    <w:p w14:paraId="133C9583" w14:textId="77777777" w:rsidR="00D75765" w:rsidRDefault="00335452">
      <w:pPr>
        <w:spacing w:line="240" w:lineRule="auto"/>
        <w:jc w:val="center"/>
        <w:rPr>
          <w:color w:val="366091"/>
          <w:sz w:val="28"/>
          <w:szCs w:val="28"/>
        </w:rPr>
      </w:pPr>
      <w:r>
        <w:br w:type="page"/>
      </w:r>
    </w:p>
    <w:p w14:paraId="16408D5F" w14:textId="77777777" w:rsidR="00D75765" w:rsidRDefault="00D75765">
      <w:pPr>
        <w:spacing w:line="240" w:lineRule="auto"/>
      </w:pPr>
    </w:p>
    <w:p w14:paraId="457C33A1" w14:textId="77777777" w:rsidR="00D75765" w:rsidRDefault="00D75765">
      <w:pPr>
        <w:spacing w:line="240" w:lineRule="auto"/>
        <w:rPr>
          <w:b/>
          <w:color w:val="366091"/>
          <w:sz w:val="28"/>
          <w:szCs w:val="28"/>
        </w:rPr>
      </w:pPr>
    </w:p>
    <w:p w14:paraId="48D57138" w14:textId="77777777" w:rsidR="00D75765" w:rsidRDefault="00335452">
      <w:pPr>
        <w:pStyle w:val="Heading1"/>
      </w:pPr>
      <w:bookmarkStart w:id="0" w:name="_heading=h.gjdgxs" w:colFirst="0" w:colLast="0"/>
      <w:bookmarkEnd w:id="0"/>
      <w:r>
        <w:t>Introduction</w:t>
      </w:r>
    </w:p>
    <w:p w14:paraId="3F6540FE" w14:textId="77777777" w:rsidR="00D75765" w:rsidRDefault="00335452">
      <w:r>
        <w:rPr>
          <w:noProof/>
        </w:rPr>
        <w:drawing>
          <wp:inline distT="0" distB="0" distL="0" distR="0" wp14:anchorId="6FA84447" wp14:editId="25503E26">
            <wp:extent cx="5731510" cy="3223895"/>
            <wp:effectExtent l="0" t="0" r="0" b="0"/>
            <wp:docPr id="3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731510" cy="3223895"/>
                    </a:xfrm>
                    <a:prstGeom prst="rect">
                      <a:avLst/>
                    </a:prstGeom>
                    <a:ln/>
                  </pic:spPr>
                </pic:pic>
              </a:graphicData>
            </a:graphic>
          </wp:inline>
        </w:drawing>
      </w:r>
    </w:p>
    <w:p w14:paraId="2A7B2D56" w14:textId="77777777" w:rsidR="00D75765" w:rsidRDefault="00335452">
      <w:r>
        <w:t>Teamwork is a collaborative activity that is happened in the organisation to focus on the same objective by a sum of people. An organisation or a project becomes powerful when it has a strong team. Every member of a team is special because they come up wit</w:t>
      </w:r>
      <w:r>
        <w:t xml:space="preserve">h different thoughts and ideas. Teamwork is essential for the organisation. This presentation will elaborate the teamwork and its details and the importance of teamwork in the organisation. Moreover, it will also discuss the team's development, team roles </w:t>
      </w:r>
      <w:r>
        <w:t>and stages of the team development and the reflection of successful team development.</w:t>
      </w:r>
    </w:p>
    <w:p w14:paraId="528706A5" w14:textId="77777777" w:rsidR="00D75765" w:rsidRDefault="00335452">
      <w:pPr>
        <w:pStyle w:val="Heading1"/>
      </w:pPr>
      <w:bookmarkStart w:id="1" w:name="_heading=h.30j0zll" w:colFirst="0" w:colLast="0"/>
      <w:bookmarkEnd w:id="1"/>
      <w:r>
        <w:lastRenderedPageBreak/>
        <w:t>Benefits of the team working</w:t>
      </w:r>
    </w:p>
    <w:p w14:paraId="2116CFF2" w14:textId="77777777" w:rsidR="00D75765" w:rsidRDefault="00335452">
      <w:r>
        <w:rPr>
          <w:noProof/>
        </w:rPr>
        <w:drawing>
          <wp:inline distT="0" distB="0" distL="0" distR="0" wp14:anchorId="126CF014" wp14:editId="7842F28C">
            <wp:extent cx="5731510" cy="3223895"/>
            <wp:effectExtent l="0" t="0" r="0" b="0"/>
            <wp:docPr id="2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510" cy="3223895"/>
                    </a:xfrm>
                    <a:prstGeom prst="rect">
                      <a:avLst/>
                    </a:prstGeom>
                    <a:ln/>
                  </pic:spPr>
                </pic:pic>
              </a:graphicData>
            </a:graphic>
          </wp:inline>
        </w:drawing>
      </w:r>
    </w:p>
    <w:p w14:paraId="03342EE4" w14:textId="77777777" w:rsidR="00D75765" w:rsidRDefault="00335452">
      <w:r>
        <w:t>The cooperative effort to achieve a certain goal most effectively and efficiently is called teamwork. According to Business Dictionary, "The system of working together with a group of people for gaining a specific task is called teamwork (Baker, 2021).</w:t>
      </w:r>
    </w:p>
    <w:p w14:paraId="03F7883F" w14:textId="77777777" w:rsidR="00D75765" w:rsidRDefault="00335452">
      <w:r>
        <w:rPr>
          <w:b/>
        </w:rPr>
        <w:t>Pro</w:t>
      </w:r>
      <w:r>
        <w:rPr>
          <w:b/>
        </w:rPr>
        <w:t>blem-solving:</w:t>
      </w:r>
      <w:r>
        <w:t xml:space="preserve"> Many scientists get credit for discovering the achievement but rely on conversations with friends or colleagues to refine or test the invention. It believes that many brains are better than one person because everyone processes information di</w:t>
      </w:r>
      <w:r>
        <w:t xml:space="preserve">fferently. To collect many person reviews, to get a better result of any work. </w:t>
      </w:r>
      <w:r>
        <w:rPr>
          <w:highlight w:val="yellow"/>
        </w:rPr>
        <w:t xml:space="preserve">Moreover, due to </w:t>
      </w:r>
      <w:proofErr w:type="spellStart"/>
      <w:r>
        <w:rPr>
          <w:highlight w:val="yellow"/>
        </w:rPr>
        <w:t>wok</w:t>
      </w:r>
      <w:proofErr w:type="spellEnd"/>
      <w:r>
        <w:rPr>
          <w:highlight w:val="yellow"/>
        </w:rPr>
        <w:t xml:space="preserve"> in a team also increase the ability to make effective solutions. That increases productivity.</w:t>
      </w:r>
      <w:r>
        <w:t xml:space="preserve"> For example, a company face a marketing related problem that t</w:t>
      </w:r>
      <w:r>
        <w:t>he marketing campaign does not make a proper return from investment. So, the marketing team is responsible for finding out the problem and recommending the proper suggestion to resolve the problem. In this case, it is quite impossible and tuff for anyone t</w:t>
      </w:r>
      <w:r>
        <w:t xml:space="preserve">o run the overall marketing campaign. </w:t>
      </w:r>
      <w:proofErr w:type="gramStart"/>
      <w:r>
        <w:t>So</w:t>
      </w:r>
      <w:proofErr w:type="gramEnd"/>
      <w:r>
        <w:t xml:space="preserve"> it distributes the activities among the team members. So that some people will find out the problem, some of them will work with the research and development and planning. Another team member will run the campaign a</w:t>
      </w:r>
      <w:r>
        <w:t xml:space="preserve">gain. </w:t>
      </w:r>
      <w:proofErr w:type="gramStart"/>
      <w:r>
        <w:t>So</w:t>
      </w:r>
      <w:proofErr w:type="gramEnd"/>
      <w:r>
        <w:t xml:space="preserve"> it makes value that is big and comes from the individual team members.</w:t>
      </w:r>
    </w:p>
    <w:p w14:paraId="4A327AD5" w14:textId="77777777" w:rsidR="00D75765" w:rsidRDefault="00335452">
      <w:r>
        <w:rPr>
          <w:b/>
        </w:rPr>
        <w:t>Increasing potential ability:</w:t>
      </w:r>
      <w:r>
        <w:t xml:space="preserve"> Different special skills and cultural collaboration create the most innovative ideas at the intersection in that palace (</w:t>
      </w:r>
      <w:proofErr w:type="spellStart"/>
      <w:proofErr w:type="gramStart"/>
      <w:r>
        <w:t>M.Kallon</w:t>
      </w:r>
      <w:proofErr w:type="spellEnd"/>
      <w:proofErr w:type="gramEnd"/>
      <w:r>
        <w:t>, 2021). Many inn</w:t>
      </w:r>
      <w:r>
        <w:t xml:space="preserve">ovations have been invented for the discomfort. Discomfort pressure someone to get relief from this. A recent report from a firm depicts that teams made up of different fields are more productive and do </w:t>
      </w:r>
      <w:r>
        <w:lastRenderedPageBreak/>
        <w:t xml:space="preserve">better up to 30% per cent. </w:t>
      </w:r>
      <w:r>
        <w:rPr>
          <w:highlight w:val="yellow"/>
        </w:rPr>
        <w:t>Teamwork finds out the pot</w:t>
      </w:r>
      <w:r>
        <w:rPr>
          <w:highlight w:val="yellow"/>
        </w:rPr>
        <w:t>ential of the team members. It helps to select the proper person for the specific work.</w:t>
      </w:r>
      <w:r>
        <w:t xml:space="preserve"> For example, anyone work in the marketing team. The person has another college who knows and expert in a different sector. In this case, it creates a collaboration wher</w:t>
      </w:r>
      <w:r>
        <w:t xml:space="preserve">e all the different experts are working. It increases knowledge sharing such as finance teammate share the budgeting and planning, project evaluation, and research and development teammate will share the research output and development area. So, marketing </w:t>
      </w:r>
      <w:r>
        <w:t xml:space="preserve">experts also share the marketing plan and the way to make the product commercialise in the market. So, it is a platform of knowledge hub that regularly increase the expertise and experience of a person. It helps the organisation to give more efficiency in </w:t>
      </w:r>
      <w:r>
        <w:t xml:space="preserve">the production. So, it drives the business to the cost-efficiency. </w:t>
      </w:r>
    </w:p>
    <w:p w14:paraId="0D9F12B7" w14:textId="77777777" w:rsidR="00D75765" w:rsidRDefault="00335452">
      <w:pPr>
        <w:rPr>
          <w:b/>
        </w:rPr>
      </w:pPr>
      <w:r>
        <w:rPr>
          <w:b/>
        </w:rPr>
        <w:t xml:space="preserve">Personal Growth: </w:t>
      </w:r>
      <w:r>
        <w:t xml:space="preserve">There is no place for "I" in every group </w:t>
      </w:r>
      <w:proofErr w:type="gramStart"/>
      <w:r>
        <w:t>work, but</w:t>
      </w:r>
      <w:proofErr w:type="gramEnd"/>
      <w:r>
        <w:t xml:space="preserve"> being part of a team can help everyone grow. The transaction of information and essential cross conversation with one an</w:t>
      </w:r>
      <w:r>
        <w:t xml:space="preserve">other can change many special things that </w:t>
      </w:r>
      <w:proofErr w:type="gramStart"/>
      <w:r>
        <w:t>haven't</w:t>
      </w:r>
      <w:proofErr w:type="gramEnd"/>
      <w:r>
        <w:t xml:space="preserve"> them. One can invent new thinking from his colleague's behaviour. Many mistakes also example others a great lesson to sidestep future errors. </w:t>
      </w:r>
      <w:r>
        <w:rPr>
          <w:highlight w:val="yellow"/>
        </w:rPr>
        <w:t>Team working gives the opportunity to explore the potential of t</w:t>
      </w:r>
      <w:r>
        <w:rPr>
          <w:highlight w:val="yellow"/>
        </w:rPr>
        <w:t>he employees. So, it increases the efficiency of the employees. That helps employees with personal development.</w:t>
      </w:r>
      <w:r>
        <w:t xml:space="preserve"> For example, when a person gets the experience and expertise in some sector, it makes it easy for the person to contribute to the diverse area. </w:t>
      </w:r>
      <w:r>
        <w:t xml:space="preserve">A managing director was not an expert person at the beginning of the job. The person increases the ability and knowledge by </w:t>
      </w:r>
      <w:proofErr w:type="gramStart"/>
      <w:r>
        <w:t>day to day</w:t>
      </w:r>
      <w:proofErr w:type="gramEnd"/>
      <w:r>
        <w:t xml:space="preserve"> performance. It increases the knowledge about the function that the organisation overall operates. So, it makes it easy f</w:t>
      </w:r>
      <w:r>
        <w:t>or the person to understand the overall process and control it. Different diversified knowledge from employees makes perfect for the position of managing director. So, the managing director gets the chance to grow. Team working is beneficial for the entry-</w:t>
      </w:r>
      <w:r>
        <w:t>level jobholders as they are new and non-expert in this field. It basically focuses most of the time on making growth.</w:t>
      </w:r>
    </w:p>
    <w:p w14:paraId="2A9DBCC4" w14:textId="77777777" w:rsidR="00D75765" w:rsidRDefault="00335452">
      <w:pPr>
        <w:rPr>
          <w:b/>
        </w:rPr>
      </w:pPr>
      <w:r>
        <w:rPr>
          <w:b/>
        </w:rPr>
        <w:t xml:space="preserve">Opportunities for Growth: </w:t>
      </w:r>
      <w:r>
        <w:t>When every team member plays their role, the team has a better chance of achieving the goal. Changing in techno</w:t>
      </w:r>
      <w:r>
        <w:t xml:space="preserve">logy and modern globalisation bring many new problems, which means ones cannot solve them. Then team members use their special skills to glow their roles and create an environment. </w:t>
      </w:r>
      <w:r>
        <w:rPr>
          <w:highlight w:val="yellow"/>
        </w:rPr>
        <w:t>Growth opportunities motivate the employees to work more for the organisati</w:t>
      </w:r>
      <w:r>
        <w:rPr>
          <w:highlight w:val="yellow"/>
        </w:rPr>
        <w:t>on. So, it increases the motivation that makes a positive change in the organisation.</w:t>
      </w:r>
      <w:r>
        <w:t xml:space="preserve"> For example, one works in a team for five years in this field of marketing. The person knows about all the responsibilities of the organisation. So, as it increases the p</w:t>
      </w:r>
      <w:r>
        <w:t xml:space="preserve">rofessionalism and expertise in the field, it also increases and opens the opportunity and growth for the person who worked in the marketing team for ten years. It also </w:t>
      </w:r>
      <w:r>
        <w:lastRenderedPageBreak/>
        <w:t>makes good expertise on managing people so that the person has gathered so many experie</w:t>
      </w:r>
      <w:r>
        <w:t>nces how to manage people and how marketing plan will influence people effectively. So that it increases the opportunity to switch jobs or increase salary or make a position in the organisation easier. So, it is more likely about the personal growth of the</w:t>
      </w:r>
      <w:r>
        <w:t xml:space="preserve"> person. Moreover, team working also helped to find out the potential of the employees. So that it also opened the opportunity to find and explore themselves too.</w:t>
      </w:r>
    </w:p>
    <w:p w14:paraId="005F6D38" w14:textId="77777777" w:rsidR="00D75765" w:rsidRDefault="00335452">
      <w:r>
        <w:rPr>
          <w:noProof/>
        </w:rPr>
        <w:drawing>
          <wp:inline distT="0" distB="0" distL="0" distR="0" wp14:anchorId="3B5FE968" wp14:editId="698A210E">
            <wp:extent cx="5731510" cy="3223895"/>
            <wp:effectExtent l="0" t="0" r="0" b="0"/>
            <wp:docPr id="3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510" cy="3223895"/>
                    </a:xfrm>
                    <a:prstGeom prst="rect">
                      <a:avLst/>
                    </a:prstGeom>
                    <a:ln/>
                  </pic:spPr>
                </pic:pic>
              </a:graphicData>
            </a:graphic>
          </wp:inline>
        </w:drawing>
      </w:r>
    </w:p>
    <w:p w14:paraId="67EDB1CB" w14:textId="77777777" w:rsidR="00D75765" w:rsidRDefault="00335452">
      <w:r>
        <w:rPr>
          <w:b/>
        </w:rPr>
        <w:t>Smart risk taker:</w:t>
      </w:r>
      <w:r>
        <w:t xml:space="preserve"> If anyone works for a single hand, it is quite not easy to put himself on</w:t>
      </w:r>
      <w:r>
        <w:t xml:space="preserve"> the track. A team member always knows that they have some people who </w:t>
      </w:r>
      <w:proofErr w:type="gramStart"/>
      <w:r>
        <w:t>help out</w:t>
      </w:r>
      <w:proofErr w:type="gramEnd"/>
      <w:r>
        <w:t xml:space="preserve"> with any problem if struck in work to fail. That type of assurance typically encourages team members to take risks. Most of the disruptive ideas come from any size of the team (</w:t>
      </w:r>
      <w:r>
        <w:t>Baker, 2021). For example, the marketing team manager has five years of experience in this field. So, the person easily can determine and predict the market situation and analyse the market condition so that it makes it easier for the person to take a risk</w:t>
      </w:r>
      <w:r>
        <w:t xml:space="preserve">y decision and make an investment in marketing for this company. </w:t>
      </w:r>
      <w:proofErr w:type="gramStart"/>
      <w:r>
        <w:t>Actually, team</w:t>
      </w:r>
      <w:proofErr w:type="gramEnd"/>
      <w:r>
        <w:t xml:space="preserve"> working increase diversification in the organisation. So that it may be a good collaboration </w:t>
      </w:r>
      <w:proofErr w:type="gramStart"/>
      <w:r>
        <w:t>and also</w:t>
      </w:r>
      <w:proofErr w:type="gramEnd"/>
      <w:r>
        <w:t xml:space="preserve"> open up different diversified areas that cannot be explored when working i</w:t>
      </w:r>
      <w:r>
        <w:t>ndividually.</w:t>
      </w:r>
    </w:p>
    <w:p w14:paraId="24CA9848" w14:textId="77777777" w:rsidR="00D75765" w:rsidRDefault="00335452">
      <w:r>
        <w:rPr>
          <w:b/>
        </w:rPr>
        <w:t>Relieves stress:</w:t>
      </w:r>
      <w:r>
        <w:t xml:space="preserve"> Teamwork relieves stress from individuals' life because of dividing the part of the work. It also helps members cooperate informal relations that have a good impact on achieving their goals. Improving customer service: If a bu</w:t>
      </w:r>
      <w:r>
        <w:t xml:space="preserve">siness stands with its customer service, it must work with a team. People may notice a company's employee's situation because they avoid those companies where employees are unhappy and dissatisfied. Clients are </w:t>
      </w:r>
      <w:r>
        <w:lastRenderedPageBreak/>
        <w:t>welcoming and positive by the teams that have</w:t>
      </w:r>
      <w:r>
        <w:t xml:space="preserve"> mastered cooperation and handling the workplace. </w:t>
      </w:r>
      <w:r>
        <w:rPr>
          <w:highlight w:val="yellow"/>
        </w:rPr>
        <w:t>Team working distributes the pressure to all team members. It increases productivity, and it also ensures that everyone supports others, f</w:t>
      </w:r>
      <w:r>
        <w:t>or example. Team working gives an opportunity to make a relaxing, an</w:t>
      </w:r>
      <w:r>
        <w:t>d it creates a supportive work environment in the organisation so that, in some cases, if employees feel stressed, they can transfer responsibility. There is an environment where one can support other people. On the other hand, supportive teamwork increase</w:t>
      </w:r>
      <w:r>
        <w:t xml:space="preserve">s the interaction and communication among the employees so that they have the trust in the workplace and will not be bad. Everyone will help and support the person so that it increases relaxation for the employee </w:t>
      </w:r>
      <w:proofErr w:type="gramStart"/>
      <w:r>
        <w:t>and also</w:t>
      </w:r>
      <w:proofErr w:type="gramEnd"/>
      <w:r>
        <w:t xml:space="preserve"> that's why the productivity is als</w:t>
      </w:r>
      <w:r>
        <w:t>o increased.</w:t>
      </w:r>
    </w:p>
    <w:p w14:paraId="0B40DABA" w14:textId="77777777" w:rsidR="00D75765" w:rsidRDefault="00335452">
      <w:r>
        <w:t>In the final word, it can be concluded that team working is essential for the organisation to make it efficient and productive. The main key point for efficiency is cost efficiency. So, to reduce cost, it always needs to maintain communication</w:t>
      </w:r>
      <w:r>
        <w:t xml:space="preserve"> in the organisation. Team working is a way to make good communication and interaction among the employees and increase efficiency in the organisation. For example, if any company has internal conflict among the employees, it causes so many miscommunicatio</w:t>
      </w:r>
      <w:r>
        <w:t xml:space="preserve">ns that it increases the cost of the organisation. Ultimately due to the less cost efficiency, it increased the cost of the organisation and reduced profit. So, to maintain cost efficiency, it is essential for the organisation to make a good communication </w:t>
      </w:r>
      <w:r>
        <w:t>among the employees. So, teamwork increases the interaction and increase the trust among the employee, which also speeds up work. Good team working increases a positive environment in the organisation. A positive environment refers to the active participat</w:t>
      </w:r>
      <w:r>
        <w:t>ion of the employees. A positive environment helps to take everything positively and work. A positive environment makes the workplace dynamic, so it increases efficiency among the employees. So that it also contributes to the productivity of the organisati</w:t>
      </w:r>
      <w:r>
        <w:t>on. A positive environment makes harder tasks easier so that it may get extraordinary efficiency in the organisation that increases competitive advantage for the organisation.</w:t>
      </w:r>
    </w:p>
    <w:p w14:paraId="5213B982" w14:textId="77777777" w:rsidR="00D75765" w:rsidRDefault="00335452">
      <w:r>
        <w:t>Team working motivate employees. Team working increases interaction and communic</w:t>
      </w:r>
      <w:r>
        <w:t xml:space="preserve">ation among the </w:t>
      </w:r>
      <w:proofErr w:type="gramStart"/>
      <w:r>
        <w:t>employee</w:t>
      </w:r>
      <w:proofErr w:type="gramEnd"/>
      <w:r>
        <w:t xml:space="preserve">. It gives a chance everyone to exclude themselves and grow in the field so, which increases motivation among them and drives them to work hard for the organisation. Teamwork increases workflow in the organisation so that employees </w:t>
      </w:r>
      <w:r>
        <w:t>get busy in work, and it also maintains a good regularity in the workflow. A good continuous workflow ensures the organisation is working and utilise its resources properly. Ultimately, to make competitive advantage in the market requires continuous improv</w:t>
      </w:r>
      <w:r>
        <w:t xml:space="preserve">ement </w:t>
      </w:r>
      <w:proofErr w:type="gramStart"/>
      <w:r>
        <w:t>and also</w:t>
      </w:r>
      <w:proofErr w:type="gramEnd"/>
      <w:r>
        <w:t xml:space="preserve"> utilising resources properly. Team working increases competition among the employees. So </w:t>
      </w:r>
      <w:proofErr w:type="gramStart"/>
      <w:r>
        <w:t>that, if</w:t>
      </w:r>
      <w:proofErr w:type="gramEnd"/>
      <w:r>
        <w:t xml:space="preserve"> they try to </w:t>
      </w:r>
      <w:r>
        <w:lastRenderedPageBreak/>
        <w:t xml:space="preserve">impress the boss by working more for the organisation. It </w:t>
      </w:r>
      <w:proofErr w:type="gramStart"/>
      <w:r>
        <w:t>opens up</w:t>
      </w:r>
      <w:proofErr w:type="gramEnd"/>
      <w:r>
        <w:t xml:space="preserve"> the door to creativity. Team working also works for the innovati</w:t>
      </w:r>
      <w:r>
        <w:t>on and creativity of an employee. Firstly, creativity and innovation drive an employee to his or her personal growth. Moreover, it also makes them be more experts in this field.</w:t>
      </w:r>
    </w:p>
    <w:p w14:paraId="59C082F2" w14:textId="77777777" w:rsidR="00D75765" w:rsidRDefault="00D75765"/>
    <w:p w14:paraId="496C6C22" w14:textId="77777777" w:rsidR="00D75765" w:rsidRDefault="00D75765"/>
    <w:p w14:paraId="5F7D359B" w14:textId="77777777" w:rsidR="00D75765" w:rsidRDefault="00D75765">
      <w:pPr>
        <w:rPr>
          <w:sz w:val="26"/>
          <w:szCs w:val="26"/>
        </w:rPr>
      </w:pPr>
    </w:p>
    <w:p w14:paraId="617E72AB" w14:textId="77777777" w:rsidR="00D75765" w:rsidRDefault="00335452">
      <w:pPr>
        <w:rPr>
          <w:sz w:val="30"/>
          <w:szCs w:val="30"/>
        </w:rPr>
      </w:pPr>
      <w:r>
        <w:rPr>
          <w:sz w:val="30"/>
          <w:szCs w:val="30"/>
        </w:rPr>
        <w:t>Models of communication:</w:t>
      </w:r>
    </w:p>
    <w:p w14:paraId="4B01F186" w14:textId="77777777" w:rsidR="00D75765" w:rsidRDefault="00D75765">
      <w:pPr>
        <w:rPr>
          <w:sz w:val="30"/>
          <w:szCs w:val="30"/>
        </w:rPr>
      </w:pPr>
    </w:p>
    <w:p w14:paraId="249B6EA2" w14:textId="77777777" w:rsidR="00D75765" w:rsidRDefault="00335452">
      <w:r>
        <w:t>there are different types of communications, we w</w:t>
      </w:r>
      <w:r>
        <w:t>ill explain here three famous models:</w:t>
      </w:r>
    </w:p>
    <w:p w14:paraId="79F0053B" w14:textId="77777777" w:rsidR="00D75765" w:rsidRDefault="00335452">
      <w:pPr>
        <w:jc w:val="center"/>
        <w:rPr>
          <w:sz w:val="28"/>
          <w:szCs w:val="28"/>
        </w:rPr>
      </w:pPr>
      <w:r>
        <w:rPr>
          <w:sz w:val="28"/>
          <w:szCs w:val="28"/>
        </w:rPr>
        <w:t>Aristotle,</w:t>
      </w:r>
    </w:p>
    <w:p w14:paraId="0805941C" w14:textId="77777777" w:rsidR="00D75765" w:rsidRDefault="00335452">
      <w:pPr>
        <w:jc w:val="center"/>
        <w:rPr>
          <w:sz w:val="28"/>
          <w:szCs w:val="28"/>
        </w:rPr>
      </w:pPr>
      <w:proofErr w:type="spellStart"/>
      <w:r>
        <w:rPr>
          <w:sz w:val="28"/>
          <w:szCs w:val="28"/>
        </w:rPr>
        <w:t>Berlo</w:t>
      </w:r>
      <w:proofErr w:type="spellEnd"/>
      <w:r>
        <w:rPr>
          <w:sz w:val="28"/>
          <w:szCs w:val="28"/>
        </w:rPr>
        <w:t>,</w:t>
      </w:r>
    </w:p>
    <w:p w14:paraId="590FAA65" w14:textId="77777777" w:rsidR="00D75765" w:rsidRDefault="00335452">
      <w:pPr>
        <w:jc w:val="center"/>
        <w:rPr>
          <w:sz w:val="28"/>
          <w:szCs w:val="28"/>
        </w:rPr>
      </w:pPr>
      <w:r>
        <w:rPr>
          <w:sz w:val="28"/>
          <w:szCs w:val="28"/>
        </w:rPr>
        <w:t xml:space="preserve"> Shannon,</w:t>
      </w:r>
    </w:p>
    <w:p w14:paraId="4908D5AF" w14:textId="77777777" w:rsidR="00D75765" w:rsidRDefault="00335452">
      <w:pPr>
        <w:jc w:val="center"/>
        <w:rPr>
          <w:sz w:val="28"/>
          <w:szCs w:val="28"/>
        </w:rPr>
      </w:pPr>
      <w:r>
        <w:rPr>
          <w:sz w:val="28"/>
          <w:szCs w:val="28"/>
        </w:rPr>
        <w:t>and Weaver</w:t>
      </w:r>
    </w:p>
    <w:p w14:paraId="72FA711D" w14:textId="77777777" w:rsidR="00D75765" w:rsidRDefault="00D75765">
      <w:pPr>
        <w:jc w:val="center"/>
        <w:rPr>
          <w:sz w:val="28"/>
          <w:szCs w:val="28"/>
        </w:rPr>
      </w:pPr>
    </w:p>
    <w:p w14:paraId="0CD25DE0" w14:textId="77777777" w:rsidR="00D75765" w:rsidRDefault="00335452">
      <w:pPr>
        <w:jc w:val="left"/>
      </w:pPr>
      <w:r>
        <w:t xml:space="preserve">A model is widely used to depict any idea, through or a concept in a more similar way through diagrams </w:t>
      </w:r>
      <w:proofErr w:type="spellStart"/>
      <w:r>
        <w:t>peitoral</w:t>
      </w:r>
      <w:proofErr w:type="spellEnd"/>
      <w:r>
        <w:t xml:space="preserve"> representations.</w:t>
      </w:r>
    </w:p>
    <w:p w14:paraId="7D68030F" w14:textId="77777777" w:rsidR="00D75765" w:rsidRDefault="00D75765">
      <w:pPr>
        <w:jc w:val="left"/>
      </w:pPr>
    </w:p>
    <w:p w14:paraId="1A4A487E" w14:textId="77777777" w:rsidR="00D75765" w:rsidRDefault="00D75765">
      <w:pPr>
        <w:jc w:val="left"/>
      </w:pPr>
    </w:p>
    <w:p w14:paraId="2ECBCEEF" w14:textId="77777777" w:rsidR="00D75765" w:rsidRDefault="00335452">
      <w:pPr>
        <w:jc w:val="left"/>
        <w:rPr>
          <w:sz w:val="30"/>
          <w:szCs w:val="30"/>
        </w:rPr>
      </w:pPr>
      <w:r>
        <w:rPr>
          <w:sz w:val="30"/>
          <w:szCs w:val="30"/>
        </w:rPr>
        <w:t>Aristotle communication</w:t>
      </w:r>
    </w:p>
    <w:p w14:paraId="5BCE7366" w14:textId="77777777" w:rsidR="00D75765" w:rsidRDefault="00335452">
      <w:pPr>
        <w:jc w:val="left"/>
      </w:pPr>
      <w:r>
        <w:t>Aristotle was the first</w:t>
      </w:r>
      <w:r>
        <w:t xml:space="preserve"> to take an initiative and design the communication model. Aristotle Model of communication is formed with five basic elements-</w:t>
      </w:r>
    </w:p>
    <w:p w14:paraId="1A2E0253" w14:textId="77777777" w:rsidR="00D75765" w:rsidRDefault="00335452">
      <w:pPr>
        <w:numPr>
          <w:ilvl w:val="0"/>
          <w:numId w:val="1"/>
        </w:numPr>
        <w:jc w:val="left"/>
      </w:pPr>
      <w:r>
        <w:t>Speaker</w:t>
      </w:r>
    </w:p>
    <w:p w14:paraId="721BDDB3" w14:textId="77777777" w:rsidR="00D75765" w:rsidRDefault="00335452">
      <w:pPr>
        <w:numPr>
          <w:ilvl w:val="0"/>
          <w:numId w:val="1"/>
        </w:numPr>
        <w:jc w:val="left"/>
      </w:pPr>
      <w:r>
        <w:t>Speech</w:t>
      </w:r>
    </w:p>
    <w:p w14:paraId="32151B08" w14:textId="77777777" w:rsidR="00D75765" w:rsidRDefault="00335452">
      <w:pPr>
        <w:numPr>
          <w:ilvl w:val="0"/>
          <w:numId w:val="1"/>
        </w:numPr>
        <w:jc w:val="left"/>
      </w:pPr>
      <w:r>
        <w:t>Occasion</w:t>
      </w:r>
    </w:p>
    <w:p w14:paraId="6EBAD73F" w14:textId="77777777" w:rsidR="00D75765" w:rsidRDefault="00335452">
      <w:pPr>
        <w:numPr>
          <w:ilvl w:val="0"/>
          <w:numId w:val="1"/>
        </w:numPr>
        <w:jc w:val="left"/>
      </w:pPr>
      <w:r>
        <w:t xml:space="preserve">Audience </w:t>
      </w:r>
    </w:p>
    <w:p w14:paraId="10E087D2" w14:textId="77777777" w:rsidR="00D75765" w:rsidRDefault="00335452">
      <w:pPr>
        <w:numPr>
          <w:ilvl w:val="0"/>
          <w:numId w:val="1"/>
        </w:numPr>
        <w:jc w:val="left"/>
      </w:pPr>
      <w:r>
        <w:t>Effect</w:t>
      </w:r>
    </w:p>
    <w:p w14:paraId="10C7478D" w14:textId="77777777" w:rsidR="00D75765" w:rsidRDefault="00D75765"/>
    <w:p w14:paraId="4810B1E8" w14:textId="77777777" w:rsidR="00D75765" w:rsidRDefault="00335452">
      <w:r>
        <w:t xml:space="preserve">He advised speakers to build speech for different audiences at different times and for different effects. </w:t>
      </w:r>
    </w:p>
    <w:p w14:paraId="4385E846" w14:textId="77777777" w:rsidR="00D75765" w:rsidRDefault="00D75765"/>
    <w:p w14:paraId="032C9ADA" w14:textId="77777777" w:rsidR="00D75765" w:rsidRDefault="00D75765"/>
    <w:p w14:paraId="613D535E" w14:textId="77777777" w:rsidR="00D75765" w:rsidRDefault="00335452">
      <w:pPr>
        <w:jc w:val="center"/>
        <w:rPr>
          <w:sz w:val="36"/>
          <w:szCs w:val="36"/>
        </w:rPr>
      </w:pPr>
      <w:r>
        <w:rPr>
          <w:sz w:val="36"/>
          <w:szCs w:val="36"/>
        </w:rPr>
        <w:lastRenderedPageBreak/>
        <w:t>Speaker —&gt; Speech —&gt; Audience —&gt; Effect</w:t>
      </w:r>
    </w:p>
    <w:p w14:paraId="08B42382" w14:textId="77777777" w:rsidR="00D75765" w:rsidRDefault="00D75765">
      <w:pPr>
        <w:jc w:val="center"/>
        <w:rPr>
          <w:sz w:val="36"/>
          <w:szCs w:val="36"/>
        </w:rPr>
      </w:pPr>
    </w:p>
    <w:p w14:paraId="01C2DAFE" w14:textId="77777777" w:rsidR="00D75765" w:rsidRDefault="00335452">
      <w:pPr>
        <w:jc w:val="left"/>
      </w:pPr>
      <w:r>
        <w:t>Example - Marinda</w:t>
      </w:r>
    </w:p>
    <w:p w14:paraId="2B57EE8F" w14:textId="77777777" w:rsidR="00D75765" w:rsidRDefault="00335452">
      <w:pPr>
        <w:jc w:val="left"/>
      </w:pPr>
      <w:r>
        <w:t xml:space="preserve">Marinda told all </w:t>
      </w:r>
      <w:proofErr w:type="gramStart"/>
      <w:r>
        <w:t>of  her</w:t>
      </w:r>
      <w:proofErr w:type="gramEnd"/>
      <w:r>
        <w:t xml:space="preserve"> students “don't fight each other!” </w:t>
      </w:r>
    </w:p>
    <w:p w14:paraId="6767A4D6" w14:textId="77777777" w:rsidR="00D75765" w:rsidRDefault="00335452">
      <w:pPr>
        <w:jc w:val="left"/>
      </w:pPr>
      <w:r>
        <w:t>Speaker - Marinda</w:t>
      </w:r>
    </w:p>
    <w:p w14:paraId="0E2BA220" w14:textId="77777777" w:rsidR="00D75765" w:rsidRDefault="00335452">
      <w:pPr>
        <w:jc w:val="left"/>
      </w:pPr>
      <w:r>
        <w:t>Speech- “</w:t>
      </w:r>
      <w:r>
        <w:t>Don’t fight!”</w:t>
      </w:r>
    </w:p>
    <w:p w14:paraId="3AF76D2F" w14:textId="77777777" w:rsidR="00D75765" w:rsidRDefault="00335452">
      <w:pPr>
        <w:jc w:val="left"/>
      </w:pPr>
      <w:r>
        <w:t>Occasion- In the class</w:t>
      </w:r>
    </w:p>
    <w:p w14:paraId="41246975" w14:textId="77777777" w:rsidR="00D75765" w:rsidRDefault="00335452">
      <w:pPr>
        <w:jc w:val="left"/>
      </w:pPr>
      <w:r>
        <w:t>Audience- Students</w:t>
      </w:r>
    </w:p>
    <w:p w14:paraId="2CEE8EFD" w14:textId="77777777" w:rsidR="00D75765" w:rsidRDefault="00335452">
      <w:pPr>
        <w:jc w:val="left"/>
      </w:pPr>
      <w:r>
        <w:t>Effect- Be quiet</w:t>
      </w:r>
    </w:p>
    <w:p w14:paraId="56F03F73" w14:textId="77777777" w:rsidR="00D75765" w:rsidRDefault="00D75765">
      <w:pPr>
        <w:jc w:val="left"/>
      </w:pPr>
    </w:p>
    <w:p w14:paraId="59BEF9D0" w14:textId="77777777" w:rsidR="00D75765" w:rsidRDefault="00D75765">
      <w:pPr>
        <w:jc w:val="left"/>
      </w:pPr>
    </w:p>
    <w:p w14:paraId="0E829501" w14:textId="77777777" w:rsidR="00D75765" w:rsidRDefault="00D75765">
      <w:pPr>
        <w:jc w:val="left"/>
      </w:pPr>
    </w:p>
    <w:p w14:paraId="429B052E" w14:textId="77777777" w:rsidR="00D75765" w:rsidRDefault="00335452">
      <w:pPr>
        <w:jc w:val="left"/>
        <w:rPr>
          <w:sz w:val="32"/>
          <w:szCs w:val="32"/>
        </w:rPr>
      </w:pPr>
      <w:proofErr w:type="spellStart"/>
      <w:r>
        <w:rPr>
          <w:sz w:val="32"/>
          <w:szCs w:val="32"/>
        </w:rPr>
        <w:t>Berlo’s</w:t>
      </w:r>
      <w:proofErr w:type="spellEnd"/>
      <w:r>
        <w:rPr>
          <w:sz w:val="32"/>
          <w:szCs w:val="32"/>
        </w:rPr>
        <w:t xml:space="preserve"> communication</w:t>
      </w:r>
    </w:p>
    <w:p w14:paraId="502289EE" w14:textId="77777777" w:rsidR="00D75765" w:rsidRDefault="00D75765">
      <w:pPr>
        <w:jc w:val="left"/>
      </w:pPr>
    </w:p>
    <w:p w14:paraId="58124F98" w14:textId="77777777" w:rsidR="00D75765" w:rsidRDefault="00335452">
      <w:pPr>
        <w:jc w:val="left"/>
      </w:pPr>
      <w:proofErr w:type="spellStart"/>
      <w:r>
        <w:t>Berlo</w:t>
      </w:r>
      <w:proofErr w:type="spellEnd"/>
      <w:r>
        <w:t xml:space="preserve"> set out his theory of communication in 1960. it is also known as the SMCR model because of its four - </w:t>
      </w:r>
    </w:p>
    <w:p w14:paraId="518455C8" w14:textId="77777777" w:rsidR="00D75765" w:rsidRDefault="00335452">
      <w:pPr>
        <w:jc w:val="left"/>
      </w:pPr>
      <w:r>
        <w:t>S - Source</w:t>
      </w:r>
    </w:p>
    <w:p w14:paraId="5CDBB225" w14:textId="77777777" w:rsidR="00D75765" w:rsidRDefault="00335452">
      <w:pPr>
        <w:jc w:val="left"/>
      </w:pPr>
      <w:r>
        <w:t>M- Message</w:t>
      </w:r>
    </w:p>
    <w:p w14:paraId="734E2322" w14:textId="77777777" w:rsidR="00D75765" w:rsidRDefault="00335452">
      <w:pPr>
        <w:jc w:val="left"/>
      </w:pPr>
      <w:r>
        <w:t>C- Channel</w:t>
      </w:r>
    </w:p>
    <w:p w14:paraId="17A6CC8F" w14:textId="77777777" w:rsidR="00D75765" w:rsidRDefault="00335452">
      <w:pPr>
        <w:jc w:val="left"/>
      </w:pPr>
      <w:r>
        <w:t>R- Receiver</w:t>
      </w:r>
    </w:p>
    <w:p w14:paraId="75025181" w14:textId="77777777" w:rsidR="00D75765" w:rsidRDefault="00D75765"/>
    <w:p w14:paraId="74FDAD9B" w14:textId="77777777" w:rsidR="00D75765" w:rsidRDefault="00D75765"/>
    <w:p w14:paraId="42FA1B4E" w14:textId="77777777" w:rsidR="00D75765" w:rsidRDefault="00D75765"/>
    <w:p w14:paraId="0FF64CE4" w14:textId="77777777" w:rsidR="00D75765" w:rsidRDefault="00335452">
      <w:pPr>
        <w:rPr>
          <w:sz w:val="32"/>
          <w:szCs w:val="32"/>
        </w:rPr>
      </w:pPr>
      <w:r>
        <w:rPr>
          <w:sz w:val="32"/>
          <w:szCs w:val="32"/>
        </w:rPr>
        <w:t>Shannon communication</w:t>
      </w:r>
    </w:p>
    <w:p w14:paraId="76F07A3A" w14:textId="77777777" w:rsidR="00D75765" w:rsidRDefault="00335452">
      <w:r>
        <w:t xml:space="preserve">Shannon model is specially designed to develop the effective communication between the sender and receiver. </w:t>
      </w:r>
      <w:proofErr w:type="gramStart"/>
      <w:r>
        <w:t>also</w:t>
      </w:r>
      <w:proofErr w:type="gramEnd"/>
      <w:r>
        <w:t xml:space="preserve"> they find factors with affection in the communication process, it's called Noise.</w:t>
      </w:r>
    </w:p>
    <w:p w14:paraId="028DF424" w14:textId="77777777" w:rsidR="00D75765" w:rsidRDefault="00335452">
      <w:r>
        <w:t xml:space="preserve">Source- transmitter - Noise - Channel </w:t>
      </w:r>
      <w:r>
        <w:t xml:space="preserve">- message - receiver - information - encode - decode </w:t>
      </w:r>
    </w:p>
    <w:p w14:paraId="1ADBC04E" w14:textId="77777777" w:rsidR="00D75765" w:rsidRDefault="00D75765"/>
    <w:p w14:paraId="7B6D1ECA" w14:textId="77777777" w:rsidR="00D75765" w:rsidRDefault="00335452">
      <w:pPr>
        <w:pStyle w:val="Heading1"/>
      </w:pPr>
      <w:bookmarkStart w:id="2" w:name="_heading=h.1fob9te" w:colFirst="0" w:colLast="0"/>
      <w:bookmarkEnd w:id="2"/>
      <w:r>
        <w:lastRenderedPageBreak/>
        <w:t>Conclusion</w:t>
      </w:r>
    </w:p>
    <w:p w14:paraId="244333E7" w14:textId="77777777" w:rsidR="00D75765" w:rsidRDefault="00335452">
      <w:r>
        <w:rPr>
          <w:noProof/>
        </w:rPr>
        <w:drawing>
          <wp:inline distT="0" distB="0" distL="0" distR="0" wp14:anchorId="732313F6" wp14:editId="23C1CA91">
            <wp:extent cx="5731510" cy="3223895"/>
            <wp:effectExtent l="0" t="0" r="0" b="0"/>
            <wp:docPr id="3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510" cy="3223895"/>
                    </a:xfrm>
                    <a:prstGeom prst="rect">
                      <a:avLst/>
                    </a:prstGeom>
                    <a:ln/>
                  </pic:spPr>
                </pic:pic>
              </a:graphicData>
            </a:graphic>
          </wp:inline>
        </w:drawing>
      </w:r>
    </w:p>
    <w:p w14:paraId="412AFCF5" w14:textId="77777777" w:rsidR="00D75765" w:rsidRDefault="00335452">
      <w:r>
        <w:t>This presentation expands the teamwork, its purpose, benefits, and the stages of team development. The study's main findings are that teamwork is the key to organisational effectiveness an</w:t>
      </w:r>
      <w:r>
        <w:t>d efficiency. Teamwork is moving forward to achieve a specific goal. Team role, conflict management and successful team development are essential for organisational success. When the team members work together by helping each other, the outcome of the proj</w:t>
      </w:r>
      <w:r>
        <w:t xml:space="preserve">ect comes with success. So, when a team builds up then, all the </w:t>
      </w:r>
      <w:proofErr w:type="gramStart"/>
      <w:r>
        <w:t>member</w:t>
      </w:r>
      <w:proofErr w:type="gramEnd"/>
      <w:r>
        <w:t xml:space="preserve"> should devote their ideas to the team's welfare.</w:t>
      </w:r>
    </w:p>
    <w:p w14:paraId="29372D41" w14:textId="77777777" w:rsidR="00D75765" w:rsidRDefault="00335452">
      <w:pPr>
        <w:spacing w:line="240" w:lineRule="auto"/>
        <w:jc w:val="center"/>
      </w:pPr>
      <w:r>
        <w:br w:type="page"/>
      </w:r>
    </w:p>
    <w:p w14:paraId="44CFDFD1" w14:textId="77777777" w:rsidR="00D75765" w:rsidRDefault="00335452">
      <w:r>
        <w:rPr>
          <w:noProof/>
        </w:rPr>
        <w:lastRenderedPageBreak/>
        <w:drawing>
          <wp:inline distT="0" distB="0" distL="0" distR="0" wp14:anchorId="5C84DC70" wp14:editId="7009A4A1">
            <wp:extent cx="5731510" cy="3223895"/>
            <wp:effectExtent l="0" t="0" r="0" b="0"/>
            <wp:docPr id="2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510" cy="3223895"/>
                    </a:xfrm>
                    <a:prstGeom prst="rect">
                      <a:avLst/>
                    </a:prstGeom>
                    <a:ln/>
                  </pic:spPr>
                </pic:pic>
              </a:graphicData>
            </a:graphic>
          </wp:inline>
        </w:drawing>
      </w:r>
    </w:p>
    <w:p w14:paraId="75CA4085" w14:textId="77777777" w:rsidR="00D75765" w:rsidRDefault="00335452">
      <w:pPr>
        <w:pStyle w:val="Heading1"/>
      </w:pPr>
      <w:bookmarkStart w:id="3" w:name="_heading=h.3znysh7" w:colFirst="0" w:colLast="0"/>
      <w:bookmarkEnd w:id="3"/>
      <w:r>
        <w:t>References</w:t>
      </w:r>
    </w:p>
    <w:p w14:paraId="6B1A2839" w14:textId="77777777" w:rsidR="00D75765" w:rsidRDefault="00335452">
      <w:pPr>
        <w:pBdr>
          <w:top w:val="nil"/>
          <w:left w:val="nil"/>
          <w:bottom w:val="nil"/>
          <w:right w:val="nil"/>
          <w:between w:val="nil"/>
        </w:pBdr>
        <w:rPr>
          <w:rFonts w:cs="Times New Roman"/>
          <w:color w:val="000000"/>
        </w:rPr>
      </w:pPr>
      <w:r>
        <w:rPr>
          <w:rFonts w:cs="Times New Roman"/>
          <w:color w:val="000000"/>
        </w:rPr>
        <w:t xml:space="preserve">Baker, T., 2021. </w:t>
      </w:r>
      <w:r>
        <w:rPr>
          <w:rFonts w:cs="Times New Roman"/>
          <w:i/>
          <w:color w:val="000000"/>
        </w:rPr>
        <w:t xml:space="preserve">Winning Teams: The Eight Characteristics of High Performing Teams. </w:t>
      </w:r>
      <w:proofErr w:type="spellStart"/>
      <w:proofErr w:type="gramStart"/>
      <w:r>
        <w:rPr>
          <w:rFonts w:cs="Times New Roman"/>
          <w:color w:val="000000"/>
        </w:rPr>
        <w:t>s.l.:WINNERS</w:t>
      </w:r>
      <w:proofErr w:type="gramEnd"/>
      <w:r>
        <w:rPr>
          <w:rFonts w:cs="Times New Roman"/>
          <w:color w:val="000000"/>
        </w:rPr>
        <w:t>-at-WORK</w:t>
      </w:r>
      <w:proofErr w:type="spellEnd"/>
      <w:r>
        <w:rPr>
          <w:rFonts w:cs="Times New Roman"/>
          <w:color w:val="000000"/>
        </w:rPr>
        <w:t xml:space="preserve"> Pty Limited.</w:t>
      </w:r>
    </w:p>
    <w:p w14:paraId="658600ED" w14:textId="77777777" w:rsidR="00D75765" w:rsidRDefault="00335452">
      <w:pPr>
        <w:pBdr>
          <w:top w:val="nil"/>
          <w:left w:val="nil"/>
          <w:bottom w:val="nil"/>
          <w:right w:val="nil"/>
          <w:between w:val="nil"/>
        </w:pBdr>
        <w:rPr>
          <w:rFonts w:cs="Times New Roman"/>
          <w:color w:val="000000"/>
        </w:rPr>
      </w:pPr>
      <w:r>
        <w:rPr>
          <w:rFonts w:cs="Times New Roman"/>
          <w:color w:val="000000"/>
        </w:rPr>
        <w:t xml:space="preserve">Clegg, S. R., 2021. </w:t>
      </w:r>
      <w:r>
        <w:rPr>
          <w:rFonts w:cs="Times New Roman"/>
          <w:i/>
          <w:color w:val="000000"/>
        </w:rPr>
        <w:t xml:space="preserve">Managing and Organisations: An Introduction to Theory and Practice. </w:t>
      </w:r>
      <w:proofErr w:type="spellStart"/>
      <w:proofErr w:type="gramStart"/>
      <w:r>
        <w:rPr>
          <w:rFonts w:cs="Times New Roman"/>
          <w:color w:val="000000"/>
        </w:rPr>
        <w:t>s.l.:SAGE</w:t>
      </w:r>
      <w:proofErr w:type="spellEnd"/>
      <w:proofErr w:type="gramEnd"/>
      <w:r>
        <w:rPr>
          <w:rFonts w:cs="Times New Roman"/>
          <w:color w:val="000000"/>
        </w:rPr>
        <w:t>.</w:t>
      </w:r>
    </w:p>
    <w:p w14:paraId="60DE656E" w14:textId="77777777" w:rsidR="00D75765" w:rsidRDefault="00335452">
      <w:pPr>
        <w:pBdr>
          <w:top w:val="nil"/>
          <w:left w:val="nil"/>
          <w:bottom w:val="nil"/>
          <w:right w:val="nil"/>
          <w:between w:val="nil"/>
        </w:pBdr>
        <w:rPr>
          <w:rFonts w:cs="Times New Roman"/>
          <w:color w:val="000000"/>
        </w:rPr>
      </w:pPr>
      <w:proofErr w:type="spellStart"/>
      <w:r>
        <w:rPr>
          <w:rFonts w:cs="Times New Roman"/>
          <w:color w:val="000000"/>
        </w:rPr>
        <w:t>M.Kallon</w:t>
      </w:r>
      <w:proofErr w:type="spellEnd"/>
      <w:r>
        <w:rPr>
          <w:rFonts w:cs="Times New Roman"/>
          <w:color w:val="000000"/>
        </w:rPr>
        <w:t xml:space="preserve">, B., 2021. </w:t>
      </w:r>
      <w:r>
        <w:rPr>
          <w:rFonts w:cs="Times New Roman"/>
          <w:i/>
          <w:color w:val="000000"/>
        </w:rPr>
        <w:t xml:space="preserve">Life Is Teamwork: We Are More Together. </w:t>
      </w:r>
      <w:proofErr w:type="spellStart"/>
      <w:proofErr w:type="gramStart"/>
      <w:r>
        <w:rPr>
          <w:rFonts w:cs="Times New Roman"/>
          <w:color w:val="000000"/>
        </w:rPr>
        <w:t>s.l.:Kingdom</w:t>
      </w:r>
      <w:proofErr w:type="spellEnd"/>
      <w:proofErr w:type="gramEnd"/>
      <w:r>
        <w:rPr>
          <w:rFonts w:cs="Times New Roman"/>
          <w:color w:val="000000"/>
        </w:rPr>
        <w:t xml:space="preserve"> Grace Publishing.</w:t>
      </w:r>
    </w:p>
    <w:p w14:paraId="4EE604ED" w14:textId="77777777" w:rsidR="00D75765" w:rsidRDefault="00335452">
      <w:pPr>
        <w:pBdr>
          <w:top w:val="nil"/>
          <w:left w:val="nil"/>
          <w:bottom w:val="nil"/>
          <w:right w:val="nil"/>
          <w:between w:val="nil"/>
        </w:pBdr>
        <w:rPr>
          <w:rFonts w:cs="Times New Roman"/>
          <w:color w:val="000000"/>
        </w:rPr>
      </w:pPr>
      <w:r>
        <w:rPr>
          <w:rFonts w:cs="Times New Roman"/>
          <w:color w:val="000000"/>
        </w:rPr>
        <w:t xml:space="preserve">Neubert, M. J., 2021. </w:t>
      </w:r>
      <w:r>
        <w:rPr>
          <w:rFonts w:cs="Times New Roman"/>
          <w:i/>
          <w:color w:val="000000"/>
        </w:rPr>
        <w:t xml:space="preserve">Organisational </w:t>
      </w:r>
      <w:proofErr w:type="spellStart"/>
      <w:r>
        <w:rPr>
          <w:rFonts w:cs="Times New Roman"/>
          <w:i/>
          <w:color w:val="000000"/>
        </w:rPr>
        <w:t>Behavior</w:t>
      </w:r>
      <w:proofErr w:type="spellEnd"/>
      <w:r>
        <w:rPr>
          <w:rFonts w:cs="Times New Roman"/>
          <w:i/>
          <w:color w:val="000000"/>
        </w:rPr>
        <w:t>: For a Better Tomorr</w:t>
      </w:r>
      <w:r>
        <w:rPr>
          <w:rFonts w:cs="Times New Roman"/>
          <w:i/>
          <w:color w:val="000000"/>
        </w:rPr>
        <w:t xml:space="preserve">ow. </w:t>
      </w:r>
      <w:proofErr w:type="spellStart"/>
      <w:proofErr w:type="gramStart"/>
      <w:r>
        <w:rPr>
          <w:rFonts w:cs="Times New Roman"/>
          <w:color w:val="000000"/>
        </w:rPr>
        <w:t>s.l.:John</w:t>
      </w:r>
      <w:proofErr w:type="spellEnd"/>
      <w:proofErr w:type="gramEnd"/>
      <w:r>
        <w:rPr>
          <w:rFonts w:cs="Times New Roman"/>
          <w:color w:val="000000"/>
        </w:rPr>
        <w:t xml:space="preserve"> Wiley &amp; Sons.</w:t>
      </w:r>
    </w:p>
    <w:p w14:paraId="6957DB60" w14:textId="77777777" w:rsidR="00D75765" w:rsidRDefault="00335452">
      <w:pPr>
        <w:pBdr>
          <w:top w:val="nil"/>
          <w:left w:val="nil"/>
          <w:bottom w:val="nil"/>
          <w:right w:val="nil"/>
          <w:between w:val="nil"/>
        </w:pBdr>
        <w:rPr>
          <w:rFonts w:cs="Times New Roman"/>
          <w:color w:val="000000"/>
        </w:rPr>
      </w:pPr>
      <w:r>
        <w:rPr>
          <w:rFonts w:cs="Times New Roman"/>
          <w:color w:val="000000"/>
        </w:rPr>
        <w:t xml:space="preserve">Parry, E., 2021. </w:t>
      </w:r>
      <w:r>
        <w:rPr>
          <w:rFonts w:cs="Times New Roman"/>
          <w:i/>
          <w:color w:val="000000"/>
        </w:rPr>
        <w:t xml:space="preserve">The Oxford Handbook of Contextual Approaches to Human Resource Management. </w:t>
      </w:r>
      <w:proofErr w:type="spellStart"/>
      <w:proofErr w:type="gramStart"/>
      <w:r>
        <w:rPr>
          <w:rFonts w:cs="Times New Roman"/>
          <w:color w:val="000000"/>
        </w:rPr>
        <w:t>s.l.:Oxford</w:t>
      </w:r>
      <w:proofErr w:type="spellEnd"/>
      <w:proofErr w:type="gramEnd"/>
      <w:r>
        <w:rPr>
          <w:rFonts w:cs="Times New Roman"/>
          <w:color w:val="000000"/>
        </w:rPr>
        <w:t xml:space="preserve"> University Press.</w:t>
      </w:r>
    </w:p>
    <w:p w14:paraId="6A87E590" w14:textId="77777777" w:rsidR="00D75765" w:rsidRDefault="00335452">
      <w:pPr>
        <w:pBdr>
          <w:top w:val="nil"/>
          <w:left w:val="nil"/>
          <w:bottom w:val="nil"/>
          <w:right w:val="nil"/>
          <w:between w:val="nil"/>
        </w:pBdr>
        <w:rPr>
          <w:rFonts w:cs="Times New Roman"/>
          <w:color w:val="000000"/>
        </w:rPr>
      </w:pPr>
      <w:r>
        <w:rPr>
          <w:rFonts w:cs="Times New Roman"/>
          <w:color w:val="000000"/>
        </w:rPr>
        <w:t xml:space="preserve">Sharma, D. F. C., 2021. </w:t>
      </w:r>
      <w:r>
        <w:rPr>
          <w:rFonts w:cs="Times New Roman"/>
          <w:i/>
          <w:color w:val="000000"/>
        </w:rPr>
        <w:t xml:space="preserve">Organisation Behaviour - SBPD Publications. </w:t>
      </w:r>
      <w:proofErr w:type="spellStart"/>
      <w:proofErr w:type="gramStart"/>
      <w:r>
        <w:rPr>
          <w:rFonts w:cs="Times New Roman"/>
          <w:color w:val="000000"/>
        </w:rPr>
        <w:t>s.l.:SBPD</w:t>
      </w:r>
      <w:proofErr w:type="spellEnd"/>
      <w:proofErr w:type="gramEnd"/>
      <w:r>
        <w:rPr>
          <w:rFonts w:cs="Times New Roman"/>
          <w:color w:val="000000"/>
        </w:rPr>
        <w:t xml:space="preserve"> Publications.</w:t>
      </w:r>
    </w:p>
    <w:p w14:paraId="7A7EB088" w14:textId="77777777" w:rsidR="00D75765" w:rsidRDefault="00D75765"/>
    <w:p w14:paraId="69474ED6" w14:textId="77777777" w:rsidR="00D75765" w:rsidRDefault="00D75765"/>
    <w:sectPr w:rsidR="00D75765">
      <w:footerReference w:type="default" r:id="rId13"/>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57597" w14:textId="77777777" w:rsidR="00000000" w:rsidRDefault="00335452">
      <w:pPr>
        <w:spacing w:line="240" w:lineRule="auto"/>
      </w:pPr>
      <w:r>
        <w:separator/>
      </w:r>
    </w:p>
  </w:endnote>
  <w:endnote w:type="continuationSeparator" w:id="0">
    <w:p w14:paraId="27AB0EB4" w14:textId="77777777" w:rsidR="00000000" w:rsidRDefault="003354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CE61C3" w14:textId="77777777" w:rsidR="00D75765" w:rsidRDefault="00335452">
    <w:pPr>
      <w:pBdr>
        <w:top w:val="nil"/>
        <w:left w:val="nil"/>
        <w:bottom w:val="nil"/>
        <w:right w:val="nil"/>
        <w:between w:val="nil"/>
      </w:pBdr>
      <w:tabs>
        <w:tab w:val="center" w:pos="4680"/>
        <w:tab w:val="right" w:pos="9360"/>
      </w:tabs>
      <w:spacing w:line="240" w:lineRule="auto"/>
      <w:jc w:val="right"/>
      <w:rPr>
        <w:rFonts w:cs="Times New Roman"/>
        <w:color w:val="000000"/>
      </w:rPr>
    </w:pPr>
    <w:r>
      <w:rPr>
        <w:rFonts w:cs="Times New Roman"/>
        <w:color w:val="000000"/>
      </w:rPr>
      <w:fldChar w:fldCharType="begin"/>
    </w:r>
    <w:r>
      <w:rPr>
        <w:rFonts w:cs="Times New Roman"/>
        <w:color w:val="000000"/>
      </w:rPr>
      <w:instrText>PAGE</w:instrText>
    </w:r>
    <w:r>
      <w:rPr>
        <w:rFonts w:cs="Times New Roman"/>
        <w:color w:val="000000"/>
      </w:rPr>
      <w:fldChar w:fldCharType="separate"/>
    </w:r>
    <w:r>
      <w:rPr>
        <w:rFonts w:cs="Times New Roman"/>
        <w:noProof/>
        <w:color w:val="000000"/>
      </w:rPr>
      <w:t>1</w:t>
    </w:r>
    <w:r>
      <w:rPr>
        <w:rFonts w:cs="Times New Roman"/>
        <w:color w:val="000000"/>
      </w:rPr>
      <w:fldChar w:fldCharType="end"/>
    </w:r>
  </w:p>
  <w:p w14:paraId="48895BD1" w14:textId="77777777" w:rsidR="00D75765" w:rsidRDefault="00D75765">
    <w:pPr>
      <w:pBdr>
        <w:top w:val="nil"/>
        <w:left w:val="nil"/>
        <w:bottom w:val="nil"/>
        <w:right w:val="nil"/>
        <w:between w:val="nil"/>
      </w:pBdr>
      <w:tabs>
        <w:tab w:val="center" w:pos="4680"/>
        <w:tab w:val="right" w:pos="9360"/>
      </w:tabs>
      <w:spacing w:line="240" w:lineRule="auto"/>
      <w:rPr>
        <w:rFonts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D9C90" w14:textId="77777777" w:rsidR="00000000" w:rsidRDefault="00335452">
      <w:pPr>
        <w:spacing w:line="240" w:lineRule="auto"/>
      </w:pPr>
      <w:r>
        <w:separator/>
      </w:r>
    </w:p>
  </w:footnote>
  <w:footnote w:type="continuationSeparator" w:id="0">
    <w:p w14:paraId="17EEC7ED" w14:textId="77777777" w:rsidR="00000000" w:rsidRDefault="003354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AE5263"/>
    <w:multiLevelType w:val="multilevel"/>
    <w:tmpl w:val="AC62B4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765"/>
    <w:rsid w:val="00335452"/>
    <w:rsid w:val="00D757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5A787"/>
  <w15:docId w15:val="{7EBE3381-F5FB-4F53-96FB-C97B8A5D4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46E"/>
    <w:rPr>
      <w:rFonts w:cs="Calibri"/>
    </w:rPr>
  </w:style>
  <w:style w:type="paragraph" w:styleId="Heading1">
    <w:name w:val="heading 1"/>
    <w:basedOn w:val="Normal"/>
    <w:next w:val="Normal"/>
    <w:link w:val="Heading1Char"/>
    <w:uiPriority w:val="9"/>
    <w:qFormat/>
    <w:rsid w:val="00181787"/>
    <w:pPr>
      <w:keepNext/>
      <w:keepLines/>
      <w:spacing w:before="240"/>
      <w:outlineLvl w:val="0"/>
    </w:pPr>
    <w:rPr>
      <w:rFonts w:eastAsiaTheme="majorEastAsia" w:cstheme="majorBidi"/>
      <w:b/>
      <w:color w:val="365F91" w:themeColor="accent1" w:themeShade="BF"/>
      <w:sz w:val="28"/>
      <w:szCs w:val="40"/>
    </w:rPr>
  </w:style>
  <w:style w:type="paragraph" w:styleId="Heading2">
    <w:name w:val="heading 2"/>
    <w:basedOn w:val="Normal"/>
    <w:next w:val="Normal"/>
    <w:link w:val="Heading2Char"/>
    <w:uiPriority w:val="9"/>
    <w:semiHidden/>
    <w:unhideWhenUsed/>
    <w:qFormat/>
    <w:rsid w:val="00A1346E"/>
    <w:pPr>
      <w:keepNext/>
      <w:keepLines/>
      <w:spacing w:before="40"/>
      <w:outlineLvl w:val="1"/>
    </w:pPr>
    <w:rPr>
      <w:rFonts w:eastAsiaTheme="majorEastAsia" w:cstheme="majorBidi"/>
      <w:color w:val="365F91" w:themeColor="accent1" w:themeShade="BF"/>
      <w:sz w:val="28"/>
      <w:szCs w:val="33"/>
    </w:rPr>
  </w:style>
  <w:style w:type="paragraph" w:styleId="Heading3">
    <w:name w:val="heading 3"/>
    <w:basedOn w:val="Normal"/>
    <w:link w:val="Heading3Char"/>
    <w:uiPriority w:val="9"/>
    <w:semiHidden/>
    <w:unhideWhenUsed/>
    <w:qFormat/>
    <w:rsid w:val="00A40E7E"/>
    <w:pPr>
      <w:spacing w:before="100" w:beforeAutospacing="1" w:after="100" w:afterAutospacing="1"/>
      <w:jc w:val="left"/>
      <w:outlineLvl w:val="2"/>
    </w:pPr>
    <w:rPr>
      <w:rFonts w:cs="Times New Roman"/>
      <w:b/>
      <w:bCs/>
      <w:sz w:val="27"/>
      <w:szCs w:val="27"/>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181787"/>
    <w:rPr>
      <w:rFonts w:eastAsiaTheme="majorEastAsia" w:cstheme="majorBidi"/>
      <w:b/>
      <w:color w:val="365F91" w:themeColor="accent1" w:themeShade="BF"/>
      <w:sz w:val="28"/>
      <w:szCs w:val="40"/>
      <w:lang w:val="en-GB"/>
    </w:rPr>
  </w:style>
  <w:style w:type="character" w:customStyle="1" w:styleId="Heading2Char">
    <w:name w:val="Heading 2 Char"/>
    <w:basedOn w:val="DefaultParagraphFont"/>
    <w:link w:val="Heading2"/>
    <w:uiPriority w:val="9"/>
    <w:rsid w:val="00A1346E"/>
    <w:rPr>
      <w:rFonts w:eastAsiaTheme="majorEastAsia" w:cstheme="majorBidi"/>
      <w:color w:val="365F91" w:themeColor="accent1" w:themeShade="BF"/>
      <w:sz w:val="28"/>
      <w:szCs w:val="33"/>
      <w:lang w:val="en-GB"/>
    </w:rPr>
  </w:style>
  <w:style w:type="paragraph" w:styleId="NoSpacing">
    <w:name w:val="No Spacing"/>
    <w:basedOn w:val="Normal"/>
    <w:link w:val="NoSpacingChar"/>
    <w:uiPriority w:val="1"/>
    <w:qFormat/>
    <w:rsid w:val="00A40E7E"/>
    <w:pPr>
      <w:jc w:val="left"/>
    </w:pPr>
    <w:rPr>
      <w:rFonts w:asciiTheme="minorHAnsi" w:hAnsiTheme="minorHAnsi"/>
      <w:color w:val="000000" w:themeColor="text1"/>
      <w:sz w:val="22"/>
      <w:szCs w:val="20"/>
    </w:rPr>
  </w:style>
  <w:style w:type="character" w:customStyle="1" w:styleId="Heading3Char">
    <w:name w:val="Heading 3 Char"/>
    <w:basedOn w:val="DefaultParagraphFont"/>
    <w:link w:val="Heading3"/>
    <w:rsid w:val="00A40E7E"/>
    <w:rPr>
      <w:rFonts w:eastAsia="Times New Roman"/>
      <w:b/>
      <w:bCs/>
      <w:sz w:val="27"/>
      <w:szCs w:val="27"/>
    </w:rPr>
  </w:style>
  <w:style w:type="character" w:customStyle="1" w:styleId="NoSpacingChar">
    <w:name w:val="No Spacing Char"/>
    <w:basedOn w:val="DefaultParagraphFont"/>
    <w:link w:val="NoSpacing"/>
    <w:uiPriority w:val="1"/>
    <w:rsid w:val="00A40E7E"/>
    <w:rPr>
      <w:rFonts w:asciiTheme="minorHAnsi" w:hAnsiTheme="minorHAnsi" w:cs="Calibri"/>
      <w:color w:val="000000" w:themeColor="text1"/>
      <w:sz w:val="22"/>
      <w:szCs w:val="20"/>
    </w:rPr>
  </w:style>
  <w:style w:type="paragraph" w:styleId="ListParagraph">
    <w:name w:val="List Paragraph"/>
    <w:basedOn w:val="Normal"/>
    <w:uiPriority w:val="34"/>
    <w:qFormat/>
    <w:rsid w:val="00A40E7E"/>
    <w:pPr>
      <w:spacing w:after="160" w:line="276" w:lineRule="auto"/>
      <w:ind w:left="720"/>
      <w:contextualSpacing/>
      <w:jc w:val="left"/>
    </w:pPr>
    <w:rPr>
      <w:rFonts w:asciiTheme="minorHAnsi" w:hAnsiTheme="minorHAnsi" w:cs="Times New Roman"/>
      <w:color w:val="000000" w:themeColor="text1"/>
      <w:sz w:val="22"/>
      <w:szCs w:val="20"/>
    </w:rPr>
  </w:style>
  <w:style w:type="paragraph" w:customStyle="1" w:styleId="Default">
    <w:name w:val="Default"/>
    <w:rsid w:val="00103252"/>
    <w:pPr>
      <w:autoSpaceDE w:val="0"/>
      <w:autoSpaceDN w:val="0"/>
      <w:adjustRightInd w:val="0"/>
      <w:jc w:val="left"/>
    </w:pPr>
    <w:rPr>
      <w:rFonts w:ascii="Symbol" w:hAnsi="Symbol" w:cs="Symbol"/>
      <w:color w:val="000000"/>
    </w:rPr>
  </w:style>
  <w:style w:type="paragraph" w:styleId="TOCHeading">
    <w:name w:val="TOC Heading"/>
    <w:basedOn w:val="Heading1"/>
    <w:next w:val="Normal"/>
    <w:uiPriority w:val="39"/>
    <w:unhideWhenUsed/>
    <w:qFormat/>
    <w:rsid w:val="00D64DAF"/>
    <w:pPr>
      <w:spacing w:line="259" w:lineRule="auto"/>
      <w:jc w:val="left"/>
      <w:outlineLvl w:val="9"/>
    </w:pPr>
    <w:rPr>
      <w:rFonts w:asciiTheme="majorHAnsi" w:hAnsiTheme="majorHAnsi"/>
      <w:szCs w:val="32"/>
      <w:lang w:val="en-US"/>
    </w:rPr>
  </w:style>
  <w:style w:type="paragraph" w:styleId="TOC2">
    <w:name w:val="toc 2"/>
    <w:basedOn w:val="Normal"/>
    <w:next w:val="Normal"/>
    <w:autoRedefine/>
    <w:uiPriority w:val="39"/>
    <w:unhideWhenUsed/>
    <w:rsid w:val="00D64DAF"/>
    <w:pPr>
      <w:spacing w:after="100"/>
      <w:ind w:left="240"/>
    </w:pPr>
    <w:rPr>
      <w:szCs w:val="30"/>
    </w:rPr>
  </w:style>
  <w:style w:type="character" w:styleId="Hyperlink">
    <w:name w:val="Hyperlink"/>
    <w:basedOn w:val="DefaultParagraphFont"/>
    <w:uiPriority w:val="99"/>
    <w:unhideWhenUsed/>
    <w:rsid w:val="00D64DAF"/>
    <w:rPr>
      <w:color w:val="0000FF" w:themeColor="hyperlink"/>
      <w:u w:val="single"/>
    </w:rPr>
  </w:style>
  <w:style w:type="paragraph" w:styleId="Header">
    <w:name w:val="header"/>
    <w:basedOn w:val="Normal"/>
    <w:link w:val="HeaderChar"/>
    <w:uiPriority w:val="99"/>
    <w:unhideWhenUsed/>
    <w:rsid w:val="00D64DAF"/>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D64DAF"/>
    <w:rPr>
      <w:rFonts w:cs="Calibri"/>
      <w:szCs w:val="30"/>
      <w:lang w:val="en-GB"/>
    </w:rPr>
  </w:style>
  <w:style w:type="paragraph" w:styleId="Footer">
    <w:name w:val="footer"/>
    <w:basedOn w:val="Normal"/>
    <w:link w:val="FooterChar"/>
    <w:uiPriority w:val="99"/>
    <w:unhideWhenUsed/>
    <w:rsid w:val="00D64DAF"/>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D64DAF"/>
    <w:rPr>
      <w:rFonts w:cs="Calibri"/>
      <w:szCs w:val="30"/>
      <w:lang w:val="en-GB"/>
    </w:rPr>
  </w:style>
  <w:style w:type="paragraph" w:styleId="TOC1">
    <w:name w:val="toc 1"/>
    <w:basedOn w:val="Normal"/>
    <w:next w:val="Normal"/>
    <w:autoRedefine/>
    <w:uiPriority w:val="39"/>
    <w:unhideWhenUsed/>
    <w:rsid w:val="00577322"/>
    <w:pPr>
      <w:spacing w:after="100"/>
    </w:pPr>
    <w:rPr>
      <w:szCs w:val="30"/>
    </w:rPr>
  </w:style>
  <w:style w:type="paragraph" w:styleId="Bibliography">
    <w:name w:val="Bibliography"/>
    <w:basedOn w:val="Normal"/>
    <w:next w:val="Normal"/>
    <w:uiPriority w:val="37"/>
    <w:unhideWhenUsed/>
    <w:rsid w:val="008A552B"/>
    <w:rPr>
      <w:szCs w:val="30"/>
    </w:rPr>
  </w:style>
  <w:style w:type="paragraph" w:styleId="NormalWeb">
    <w:name w:val="Normal (Web)"/>
    <w:basedOn w:val="Normal"/>
    <w:uiPriority w:val="99"/>
    <w:unhideWhenUsed/>
    <w:rsid w:val="004A076F"/>
    <w:pPr>
      <w:spacing w:before="100" w:beforeAutospacing="1" w:after="100" w:afterAutospacing="1" w:line="240" w:lineRule="auto"/>
      <w:jc w:val="left"/>
    </w:pPr>
    <w:rPr>
      <w:rFonts w:cs="Times New Roman"/>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pE814qoakIduX35XWe0CQ5c4SKw==">AMUW2mWkHxovVJGhV2RLPh6Y3XesCsHWdrVgT6E4La7nRh72mLgfridjVpfPIcZwPcrCFTVdNbj6974c/OEaFBQxR0dPPsR6mFP53NrSNGpGsyTt877Ra10SCpH4tYHBCFi1e9WHSRgyCh9T7YigzHNjkBB7RAwcDaKLjXZCCczUqt34IOn05Pc=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2015</Words>
  <Characters>11488</Characters>
  <Application>Microsoft Office Word</Application>
  <DocSecurity>0</DocSecurity>
  <Lines>95</Lines>
  <Paragraphs>26</Paragraphs>
  <ScaleCrop>false</ScaleCrop>
  <Company/>
  <LinksUpToDate>false</LinksUpToDate>
  <CharactersWithSpaces>13477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Manjula Sivasatkunanathan</dc:creator>
  <cp:lastModifiedBy>Manjula Sivasatkunanathan</cp:lastModifiedBy>
  <cp:revision>2</cp:revision>
  <dcterms:created xsi:type="dcterms:W3CDTF">2022-05-08T08:12:00Z</dcterms:created>
  <dcterms:modified xsi:type="dcterms:W3CDTF">2022-05-08T08:12:00Z</dcterms:modified>
</cp:coreProperties>
</file>