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BF340" w14:textId="77777777" w:rsidR="00E91EA4" w:rsidRDefault="00E91EA4" w:rsidP="00A710CD">
      <w:pPr>
        <w:pStyle w:val="NormalWeb"/>
        <w:spacing w:before="0" w:beforeAutospacing="0" w:after="0" w:afterAutospacing="0" w:line="480" w:lineRule="auto"/>
        <w:ind w:firstLine="720"/>
        <w:rPr>
          <w:rStyle w:val="Strong"/>
          <w:color w:val="0E101A"/>
        </w:rPr>
      </w:pPr>
    </w:p>
    <w:p w14:paraId="300FA38F" w14:textId="77777777" w:rsidR="00E91EA4" w:rsidRDefault="00E91EA4" w:rsidP="00A710CD">
      <w:pPr>
        <w:pStyle w:val="NormalWeb"/>
        <w:spacing w:before="0" w:beforeAutospacing="0" w:after="0" w:afterAutospacing="0" w:line="480" w:lineRule="auto"/>
        <w:ind w:firstLine="720"/>
        <w:rPr>
          <w:rStyle w:val="Strong"/>
          <w:color w:val="0E101A"/>
        </w:rPr>
      </w:pPr>
    </w:p>
    <w:p w14:paraId="63027F76" w14:textId="77777777" w:rsidR="00E91EA4" w:rsidRDefault="00E91EA4" w:rsidP="00A710CD">
      <w:pPr>
        <w:pStyle w:val="NormalWeb"/>
        <w:spacing w:before="0" w:beforeAutospacing="0" w:after="0" w:afterAutospacing="0" w:line="480" w:lineRule="auto"/>
        <w:ind w:firstLine="720"/>
        <w:rPr>
          <w:rStyle w:val="Strong"/>
          <w:color w:val="0E101A"/>
        </w:rPr>
      </w:pPr>
    </w:p>
    <w:p w14:paraId="71E0BBE3" w14:textId="77777777" w:rsidR="00E91EA4" w:rsidRDefault="00E91EA4" w:rsidP="00A710CD">
      <w:pPr>
        <w:pStyle w:val="NormalWeb"/>
        <w:spacing w:before="0" w:beforeAutospacing="0" w:after="0" w:afterAutospacing="0" w:line="480" w:lineRule="auto"/>
        <w:ind w:firstLine="720"/>
        <w:rPr>
          <w:rStyle w:val="Strong"/>
          <w:color w:val="0E101A"/>
        </w:rPr>
      </w:pPr>
    </w:p>
    <w:p w14:paraId="5594F47E" w14:textId="77777777" w:rsidR="00E91EA4" w:rsidRPr="00E91EA4" w:rsidRDefault="00E91EA4" w:rsidP="00E91EA4">
      <w:pPr>
        <w:pStyle w:val="NormalWeb"/>
        <w:spacing w:line="480" w:lineRule="auto"/>
        <w:ind w:firstLine="720"/>
        <w:jc w:val="center"/>
        <w:rPr>
          <w:rStyle w:val="Strong"/>
          <w:b w:val="0"/>
          <w:bCs w:val="0"/>
          <w:color w:val="0E101A"/>
        </w:rPr>
      </w:pPr>
      <w:r w:rsidRPr="00E91EA4">
        <w:rPr>
          <w:rStyle w:val="Strong"/>
          <w:b w:val="0"/>
          <w:bCs w:val="0"/>
          <w:color w:val="0E101A"/>
        </w:rPr>
        <w:t>Evidence Based Policing &amp;</w:t>
      </w:r>
      <w:r w:rsidRPr="00E91EA4">
        <w:rPr>
          <w:rStyle w:val="Strong"/>
          <w:b w:val="0"/>
          <w:bCs w:val="0"/>
          <w:color w:val="0E101A"/>
          <w:lang w:val="en-US"/>
        </w:rPr>
        <w:t xml:space="preserve"> </w:t>
      </w:r>
      <w:r w:rsidRPr="00E91EA4">
        <w:rPr>
          <w:rStyle w:val="Strong"/>
          <w:b w:val="0"/>
          <w:bCs w:val="0"/>
          <w:color w:val="0E101A"/>
        </w:rPr>
        <w:t>Applications</w:t>
      </w:r>
    </w:p>
    <w:p w14:paraId="4E745785" w14:textId="77777777" w:rsidR="00E91EA4" w:rsidRPr="00E91EA4" w:rsidRDefault="00E91EA4" w:rsidP="00E91EA4">
      <w:pPr>
        <w:pStyle w:val="NormalWeb"/>
        <w:spacing w:line="480" w:lineRule="auto"/>
        <w:ind w:firstLine="720"/>
        <w:jc w:val="center"/>
        <w:rPr>
          <w:rStyle w:val="Strong"/>
          <w:b w:val="0"/>
          <w:bCs w:val="0"/>
          <w:color w:val="0E101A"/>
        </w:rPr>
      </w:pPr>
    </w:p>
    <w:p w14:paraId="604E69AC" w14:textId="3279BEA4" w:rsidR="00E91EA4" w:rsidRDefault="00B31F0D" w:rsidP="00E91EA4">
      <w:pPr>
        <w:pStyle w:val="NormalWeb"/>
        <w:spacing w:line="480" w:lineRule="auto"/>
        <w:ind w:firstLine="720"/>
        <w:jc w:val="center"/>
        <w:rPr>
          <w:rStyle w:val="Strong"/>
          <w:b w:val="0"/>
          <w:bCs w:val="0"/>
          <w:color w:val="0E101A"/>
          <w:lang w:val="en-US"/>
        </w:rPr>
      </w:pPr>
      <w:r>
        <w:rPr>
          <w:rStyle w:val="Strong"/>
          <w:b w:val="0"/>
          <w:bCs w:val="0"/>
          <w:color w:val="0E101A"/>
          <w:lang w:val="en-US"/>
        </w:rPr>
        <w:t xml:space="preserve">Muhammad </w:t>
      </w:r>
      <w:proofErr w:type="spellStart"/>
      <w:r>
        <w:rPr>
          <w:rStyle w:val="Strong"/>
          <w:b w:val="0"/>
          <w:bCs w:val="0"/>
          <w:color w:val="0E101A"/>
          <w:lang w:val="en-US"/>
        </w:rPr>
        <w:t>Binali</w:t>
      </w:r>
      <w:proofErr w:type="spellEnd"/>
    </w:p>
    <w:p w14:paraId="03937525" w14:textId="54D131DD" w:rsidR="00B31F0D" w:rsidRPr="00E91EA4" w:rsidRDefault="00B31F0D" w:rsidP="00E91EA4">
      <w:pPr>
        <w:pStyle w:val="NormalWeb"/>
        <w:spacing w:line="480" w:lineRule="auto"/>
        <w:ind w:firstLine="720"/>
        <w:jc w:val="center"/>
        <w:rPr>
          <w:rStyle w:val="Strong"/>
          <w:b w:val="0"/>
          <w:bCs w:val="0"/>
          <w:color w:val="0E101A"/>
          <w:lang w:val="en-US"/>
        </w:rPr>
      </w:pPr>
      <w:r>
        <w:rPr>
          <w:rStyle w:val="Strong"/>
          <w:b w:val="0"/>
          <w:bCs w:val="0"/>
          <w:color w:val="0E101A"/>
          <w:lang w:val="en-US"/>
        </w:rPr>
        <w:t>Luke Roach</w:t>
      </w:r>
    </w:p>
    <w:p w14:paraId="3B38DBF4" w14:textId="19B37B9C" w:rsidR="00E91EA4" w:rsidRPr="00E91EA4" w:rsidRDefault="00B31F0D" w:rsidP="00B31F0D">
      <w:pPr>
        <w:pStyle w:val="NormalWeb"/>
        <w:spacing w:before="0" w:beforeAutospacing="0" w:after="0" w:afterAutospacing="0" w:line="480" w:lineRule="auto"/>
        <w:ind w:firstLine="720"/>
        <w:jc w:val="center"/>
        <w:rPr>
          <w:rStyle w:val="Strong"/>
          <w:b w:val="0"/>
          <w:bCs w:val="0"/>
          <w:color w:val="0E101A"/>
          <w:lang w:val="en-US"/>
        </w:rPr>
      </w:pPr>
      <w:r>
        <w:rPr>
          <w:rStyle w:val="Strong"/>
          <w:b w:val="0"/>
          <w:bCs w:val="0"/>
          <w:color w:val="0E101A"/>
          <w:lang w:val="en-US"/>
        </w:rPr>
        <w:t>University of Wales Trinity St David</w:t>
      </w:r>
    </w:p>
    <w:p w14:paraId="0F5AEBC5" w14:textId="1D892C6B" w:rsidR="00E91EA4" w:rsidRPr="00E91EA4" w:rsidRDefault="00B31F0D" w:rsidP="00E91EA4">
      <w:pPr>
        <w:pStyle w:val="NormalWeb"/>
        <w:spacing w:line="480" w:lineRule="auto"/>
        <w:ind w:firstLine="720"/>
        <w:jc w:val="center"/>
        <w:rPr>
          <w:rStyle w:val="Strong"/>
          <w:b w:val="0"/>
          <w:bCs w:val="0"/>
          <w:color w:val="0E101A"/>
          <w:lang w:val="en-US"/>
        </w:rPr>
      </w:pPr>
      <w:r>
        <w:rPr>
          <w:rStyle w:val="Strong"/>
          <w:b w:val="0"/>
          <w:bCs w:val="0"/>
          <w:color w:val="0E101A"/>
          <w:lang w:val="en-US"/>
        </w:rPr>
        <w:t>Evidence Based Policing and Decision Making</w:t>
      </w:r>
    </w:p>
    <w:p w14:paraId="2E13AD06" w14:textId="77777777" w:rsidR="00E91EA4" w:rsidRPr="00E91EA4" w:rsidRDefault="00E91EA4" w:rsidP="00E91EA4">
      <w:pPr>
        <w:pStyle w:val="NormalWeb"/>
        <w:spacing w:line="480" w:lineRule="auto"/>
        <w:ind w:firstLine="720"/>
        <w:jc w:val="center"/>
        <w:rPr>
          <w:rStyle w:val="Strong"/>
          <w:b w:val="0"/>
          <w:bCs w:val="0"/>
          <w:color w:val="0E101A"/>
          <w:lang w:val="en-US"/>
        </w:rPr>
      </w:pPr>
      <w:r w:rsidRPr="00E91EA4">
        <w:rPr>
          <w:rStyle w:val="Strong"/>
          <w:b w:val="0"/>
          <w:bCs w:val="0"/>
          <w:color w:val="0E101A"/>
          <w:lang w:val="en-US"/>
        </w:rPr>
        <w:t xml:space="preserve">Date </w:t>
      </w:r>
    </w:p>
    <w:p w14:paraId="43E18B75" w14:textId="77777777" w:rsidR="00E91EA4" w:rsidRDefault="00E91EA4" w:rsidP="00A710CD">
      <w:pPr>
        <w:pStyle w:val="NormalWeb"/>
        <w:spacing w:before="0" w:beforeAutospacing="0" w:after="0" w:afterAutospacing="0" w:line="480" w:lineRule="auto"/>
        <w:ind w:firstLine="720"/>
        <w:rPr>
          <w:rStyle w:val="Strong"/>
          <w:color w:val="0E101A"/>
        </w:rPr>
      </w:pPr>
    </w:p>
    <w:p w14:paraId="3EAFDDE6" w14:textId="77777777" w:rsidR="00E91EA4" w:rsidRDefault="00E91EA4" w:rsidP="00A710CD">
      <w:pPr>
        <w:pStyle w:val="NormalWeb"/>
        <w:spacing w:before="0" w:beforeAutospacing="0" w:after="0" w:afterAutospacing="0" w:line="480" w:lineRule="auto"/>
        <w:ind w:firstLine="720"/>
        <w:rPr>
          <w:rStyle w:val="Strong"/>
          <w:color w:val="0E101A"/>
        </w:rPr>
      </w:pPr>
    </w:p>
    <w:p w14:paraId="7BE08496" w14:textId="77777777" w:rsidR="00E91EA4" w:rsidRDefault="00E91EA4" w:rsidP="00A710CD">
      <w:pPr>
        <w:pStyle w:val="NormalWeb"/>
        <w:spacing w:before="0" w:beforeAutospacing="0" w:after="0" w:afterAutospacing="0" w:line="480" w:lineRule="auto"/>
        <w:ind w:firstLine="720"/>
        <w:rPr>
          <w:rStyle w:val="Strong"/>
          <w:color w:val="0E101A"/>
        </w:rPr>
      </w:pPr>
    </w:p>
    <w:p w14:paraId="6F4B6BFF" w14:textId="77777777" w:rsidR="00E91EA4" w:rsidRDefault="00E91EA4" w:rsidP="00A710CD">
      <w:pPr>
        <w:pStyle w:val="NormalWeb"/>
        <w:spacing w:before="0" w:beforeAutospacing="0" w:after="0" w:afterAutospacing="0" w:line="480" w:lineRule="auto"/>
        <w:ind w:firstLine="720"/>
        <w:rPr>
          <w:rStyle w:val="Strong"/>
          <w:color w:val="0E101A"/>
        </w:rPr>
      </w:pPr>
    </w:p>
    <w:p w14:paraId="3B7AF911" w14:textId="77777777" w:rsidR="00E91EA4" w:rsidRDefault="00E91EA4" w:rsidP="00A710CD">
      <w:pPr>
        <w:pStyle w:val="NormalWeb"/>
        <w:spacing w:before="0" w:beforeAutospacing="0" w:after="0" w:afterAutospacing="0" w:line="480" w:lineRule="auto"/>
        <w:ind w:firstLine="720"/>
        <w:rPr>
          <w:rStyle w:val="Strong"/>
          <w:color w:val="0E101A"/>
        </w:rPr>
      </w:pPr>
    </w:p>
    <w:p w14:paraId="77B1DC83" w14:textId="77777777" w:rsidR="00E91EA4" w:rsidRDefault="00E91EA4" w:rsidP="00A710CD">
      <w:pPr>
        <w:pStyle w:val="NormalWeb"/>
        <w:spacing w:before="0" w:beforeAutospacing="0" w:after="0" w:afterAutospacing="0" w:line="480" w:lineRule="auto"/>
        <w:ind w:firstLine="720"/>
        <w:rPr>
          <w:rStyle w:val="Strong"/>
          <w:color w:val="0E101A"/>
        </w:rPr>
      </w:pPr>
    </w:p>
    <w:p w14:paraId="7D657789" w14:textId="77777777" w:rsidR="00E91EA4" w:rsidRDefault="00E91EA4" w:rsidP="00A710CD">
      <w:pPr>
        <w:pStyle w:val="NormalWeb"/>
        <w:spacing w:before="0" w:beforeAutospacing="0" w:after="0" w:afterAutospacing="0" w:line="480" w:lineRule="auto"/>
        <w:ind w:firstLine="720"/>
        <w:rPr>
          <w:rStyle w:val="Strong"/>
          <w:color w:val="0E101A"/>
        </w:rPr>
      </w:pPr>
    </w:p>
    <w:p w14:paraId="38A7BCFA" w14:textId="77777777" w:rsidR="00E91EA4" w:rsidRDefault="00E91EA4" w:rsidP="00A710CD">
      <w:pPr>
        <w:pStyle w:val="NormalWeb"/>
        <w:spacing w:before="0" w:beforeAutospacing="0" w:after="0" w:afterAutospacing="0" w:line="480" w:lineRule="auto"/>
        <w:ind w:firstLine="720"/>
        <w:rPr>
          <w:rStyle w:val="Strong"/>
          <w:color w:val="0E101A"/>
        </w:rPr>
      </w:pPr>
    </w:p>
    <w:p w14:paraId="1609A68E" w14:textId="77777777" w:rsidR="00E91EA4" w:rsidRDefault="00E91EA4" w:rsidP="00A710CD">
      <w:pPr>
        <w:pStyle w:val="NormalWeb"/>
        <w:spacing w:before="0" w:beforeAutospacing="0" w:after="0" w:afterAutospacing="0" w:line="480" w:lineRule="auto"/>
        <w:ind w:firstLine="720"/>
        <w:rPr>
          <w:rStyle w:val="Strong"/>
          <w:color w:val="0E101A"/>
        </w:rPr>
      </w:pPr>
    </w:p>
    <w:p w14:paraId="0B474000" w14:textId="77777777" w:rsidR="00E91EA4" w:rsidRDefault="00E91EA4" w:rsidP="00E91EA4">
      <w:pPr>
        <w:pStyle w:val="NormalWeb"/>
        <w:spacing w:before="0" w:beforeAutospacing="0" w:after="0" w:afterAutospacing="0" w:line="480" w:lineRule="auto"/>
        <w:rPr>
          <w:rStyle w:val="Strong"/>
          <w:color w:val="0E101A"/>
        </w:rPr>
      </w:pPr>
    </w:p>
    <w:p w14:paraId="476EEC22" w14:textId="77777777" w:rsidR="00E91EA4" w:rsidRDefault="00E91EA4" w:rsidP="00E91EA4">
      <w:pPr>
        <w:pStyle w:val="NormalWeb"/>
        <w:spacing w:line="480" w:lineRule="auto"/>
        <w:ind w:firstLine="720"/>
        <w:jc w:val="center"/>
        <w:rPr>
          <w:rStyle w:val="Strong"/>
          <w:color w:val="0E101A"/>
        </w:rPr>
      </w:pPr>
      <w:r w:rsidRPr="00E91EA4">
        <w:rPr>
          <w:rStyle w:val="Strong"/>
          <w:color w:val="0E101A"/>
        </w:rPr>
        <w:t>Evidence Based Policing &amp;</w:t>
      </w:r>
      <w:r w:rsidRPr="00E91EA4">
        <w:rPr>
          <w:rStyle w:val="Strong"/>
          <w:color w:val="0E101A"/>
          <w:lang w:val="en-US"/>
        </w:rPr>
        <w:t xml:space="preserve"> </w:t>
      </w:r>
      <w:r w:rsidRPr="00E91EA4">
        <w:rPr>
          <w:rStyle w:val="Strong"/>
          <w:color w:val="0E101A"/>
        </w:rPr>
        <w:t>Applications</w:t>
      </w:r>
    </w:p>
    <w:p w14:paraId="0565ADAC" w14:textId="77777777" w:rsidR="00983E56" w:rsidRDefault="00983E56" w:rsidP="00A710CD">
      <w:pPr>
        <w:pStyle w:val="NormalWeb"/>
        <w:spacing w:before="0" w:beforeAutospacing="0" w:after="0" w:afterAutospacing="0" w:line="480" w:lineRule="auto"/>
        <w:ind w:firstLine="720"/>
        <w:rPr>
          <w:rStyle w:val="Strong"/>
          <w:color w:val="0E101A"/>
          <w:lang w:val="en-US"/>
        </w:rPr>
      </w:pPr>
      <w:r>
        <w:rPr>
          <w:rStyle w:val="Strong"/>
          <w:color w:val="0E101A"/>
          <w:lang w:val="en-US"/>
        </w:rPr>
        <w:t xml:space="preserve">Introduction </w:t>
      </w:r>
    </w:p>
    <w:p w14:paraId="28C44061" w14:textId="77777777" w:rsidR="0066556C" w:rsidRPr="0066556C" w:rsidRDefault="0066556C" w:rsidP="0066556C">
      <w:pPr>
        <w:pStyle w:val="NormalWeb"/>
        <w:spacing w:before="0" w:beforeAutospacing="0" w:after="0" w:afterAutospacing="0" w:line="480" w:lineRule="auto"/>
        <w:ind w:firstLine="720"/>
        <w:rPr>
          <w:b/>
          <w:bCs/>
          <w:color w:val="0E101A"/>
        </w:rPr>
      </w:pPr>
      <w:r w:rsidRPr="0066556C">
        <w:rPr>
          <w:rStyle w:val="Strong"/>
          <w:b w:val="0"/>
          <w:bCs w:val="0"/>
          <w:color w:val="0E101A"/>
        </w:rPr>
        <w:t>Theft has been a recurring societal problem, causing property loss, unstable economies, and social discontent. Scholars, decision-makers, and law enforcement organisations have been interested in it as a criminal conduct and are working to understand its causes, impacts, and best practices for prevention. Evidence-based policing strategies to combat Theft have been greatly influenced by classical criminology, a theoretical perspective that emphasizes the reason and free choice of individuals. This study aims to investigate how traditional criminology influences evidence-based policing when it comes to Theft as a criminal offence. The study will specifically look at the fundamental principles of classical criminology and how they apply to understand Theft, find evidence-based policing techniques influenced by classical criminology, and assess how well these strategies work in lowering theft rates. The study hopes to add to the continuing discussion about efficient crime prevention methods and shed light on how theoretical frameworks influence policing operations.</w:t>
      </w:r>
    </w:p>
    <w:p w14:paraId="0BE6991E" w14:textId="77777777" w:rsidR="0066556C" w:rsidRDefault="0066556C" w:rsidP="0066556C">
      <w:pPr>
        <w:pStyle w:val="NormalWeb"/>
        <w:spacing w:before="0" w:beforeAutospacing="0" w:after="0" w:afterAutospacing="0" w:line="480" w:lineRule="auto"/>
        <w:ind w:firstLine="720"/>
        <w:rPr>
          <w:color w:val="0E101A"/>
        </w:rPr>
      </w:pPr>
      <w:r>
        <w:rPr>
          <w:color w:val="0E101A"/>
        </w:rPr>
        <w:t>The main objective of the classical school of criminology is equality to sanction its prior crimes. According to Cesare Beccaria, punishment should be proportional to the crime committed. Overly harsh, inappropriate, and unjust punishment should be condemned and rejected</w:t>
      </w:r>
      <w:r w:rsidR="008E3440">
        <w:rPr>
          <w:color w:val="0E101A"/>
          <w:lang w:val="en-US"/>
        </w:rPr>
        <w:t xml:space="preserve"> </w:t>
      </w:r>
      <w:r w:rsidR="008E3440" w:rsidRPr="008E3440">
        <w:rPr>
          <w:color w:val="0E101A"/>
          <w:lang w:val="en-US"/>
        </w:rPr>
        <w:t>(Braga et al., 2020)</w:t>
      </w:r>
      <w:r>
        <w:rPr>
          <w:color w:val="0E101A"/>
        </w:rPr>
        <w:t xml:space="preserve">. The introduction of legal, transparent, and equal laws for everyone regarding the severity of penalties and punishment should not only be based on committing a </w:t>
      </w:r>
      <w:r>
        <w:rPr>
          <w:color w:val="0E101A"/>
        </w:rPr>
        <w:lastRenderedPageBreak/>
        <w:t>crime alone but also on the act itself. In other words, each crime should be subject to equal penalty, strictly bound, and clearly defined by criminal regulations. </w:t>
      </w:r>
    </w:p>
    <w:p w14:paraId="288CB924" w14:textId="77777777" w:rsidR="00EF09E5" w:rsidRDefault="00EF09E5" w:rsidP="0066556C">
      <w:pPr>
        <w:pStyle w:val="NormalWeb"/>
        <w:spacing w:before="0" w:beforeAutospacing="0" w:after="0" w:afterAutospacing="0" w:line="480" w:lineRule="auto"/>
        <w:ind w:firstLine="720"/>
        <w:rPr>
          <w:color w:val="0E101A"/>
        </w:rPr>
      </w:pPr>
    </w:p>
    <w:p w14:paraId="39A7581F" w14:textId="77777777" w:rsidR="00EF09E5" w:rsidRDefault="00EF09E5" w:rsidP="0066556C">
      <w:pPr>
        <w:pStyle w:val="NormalWeb"/>
        <w:spacing w:before="0" w:beforeAutospacing="0" w:after="0" w:afterAutospacing="0" w:line="480" w:lineRule="auto"/>
        <w:ind w:firstLine="720"/>
        <w:rPr>
          <w:color w:val="0E101A"/>
        </w:rPr>
      </w:pPr>
    </w:p>
    <w:p w14:paraId="63EC6005" w14:textId="77777777" w:rsidR="0066556C" w:rsidRDefault="0066556C" w:rsidP="00EF09E5">
      <w:pPr>
        <w:pStyle w:val="NormalWeb"/>
        <w:spacing w:before="0" w:beforeAutospacing="0" w:after="0" w:afterAutospacing="0" w:line="480" w:lineRule="auto"/>
        <w:ind w:firstLine="720"/>
        <w:rPr>
          <w:color w:val="0E101A"/>
        </w:rPr>
      </w:pPr>
      <w:r>
        <w:rPr>
          <w:color w:val="0E101A"/>
        </w:rPr>
        <w:t>Apart from Cesare</w:t>
      </w:r>
      <w:r w:rsidR="00EF09E5">
        <w:rPr>
          <w:color w:val="0E101A"/>
          <w:lang w:val="en-US"/>
        </w:rPr>
        <w:t xml:space="preserve"> </w:t>
      </w:r>
      <w:r>
        <w:rPr>
          <w:color w:val="0E101A"/>
        </w:rPr>
        <w:t>Beccaria, others, and scholars were less cruel and were against</w:t>
      </w:r>
      <w:r w:rsidR="00EF09E5">
        <w:rPr>
          <w:color w:val="0E101A"/>
          <w:lang w:val="en-US"/>
        </w:rPr>
        <w:t xml:space="preserve"> </w:t>
      </w:r>
      <w:r>
        <w:rPr>
          <w:color w:val="0E101A"/>
        </w:rPr>
        <w:t>punishment. Romilly called off the arbitrary imposition of disproportionate and</w:t>
      </w:r>
      <w:r w:rsidR="00EF09E5">
        <w:rPr>
          <w:color w:val="0E101A"/>
          <w:lang w:val="en-US"/>
        </w:rPr>
        <w:t xml:space="preserve"> </w:t>
      </w:r>
      <w:r>
        <w:rPr>
          <w:color w:val="0E101A"/>
        </w:rPr>
        <w:t>harsh punishment. Peel fought for the necessity of rationalization and</w:t>
      </w:r>
      <w:r w:rsidR="00EF09E5">
        <w:rPr>
          <w:color w:val="0E101A"/>
          <w:lang w:val="en-US"/>
        </w:rPr>
        <w:t xml:space="preserve"> </w:t>
      </w:r>
      <w:r>
        <w:rPr>
          <w:color w:val="0E101A"/>
        </w:rPr>
        <w:t>secularization of criminal law; Feuerbach advocated for the end of torture</w:t>
      </w:r>
      <w:r w:rsidR="008E3440">
        <w:rPr>
          <w:color w:val="0E101A"/>
          <w:lang w:val="en-US"/>
        </w:rPr>
        <w:t xml:space="preserve"> </w:t>
      </w:r>
      <w:r w:rsidR="008E3440" w:rsidRPr="008E3440">
        <w:rPr>
          <w:color w:val="0E101A"/>
          <w:lang w:val="en-US"/>
        </w:rPr>
        <w:t>(Braga et al., 2020)</w:t>
      </w:r>
      <w:r>
        <w:rPr>
          <w:color w:val="0E101A"/>
        </w:rPr>
        <w:t>.</w:t>
      </w:r>
      <w:r w:rsidR="00EF09E5">
        <w:rPr>
          <w:color w:val="0E101A"/>
          <w:lang w:val="en-US"/>
        </w:rPr>
        <w:t xml:space="preserve"> </w:t>
      </w:r>
      <w:r>
        <w:rPr>
          <w:color w:val="0E101A"/>
        </w:rPr>
        <w:t>Pufendorf came up with the concept of human dignity in criminal law. On the</w:t>
      </w:r>
      <w:r w:rsidR="00EF09E5">
        <w:rPr>
          <w:color w:val="0E101A"/>
          <w:lang w:val="en-US"/>
        </w:rPr>
        <w:t xml:space="preserve"> </w:t>
      </w:r>
      <w:r>
        <w:rPr>
          <w:color w:val="0E101A"/>
        </w:rPr>
        <w:t>other hand, Howard advocated for prison reforms involving prisoners' hygiene and health. Most of the criminologists from Cesare</w:t>
      </w:r>
      <w:r w:rsidR="00EF09E5">
        <w:rPr>
          <w:color w:val="0E101A"/>
          <w:lang w:val="en-US"/>
        </w:rPr>
        <w:t xml:space="preserve"> </w:t>
      </w:r>
      <w:r>
        <w:rPr>
          <w:color w:val="0E101A"/>
        </w:rPr>
        <w:t>Beccaria's time advocated abolishing the death penalty. Beccaria and</w:t>
      </w:r>
      <w:r w:rsidR="00EF09E5">
        <w:rPr>
          <w:color w:val="0E101A"/>
          <w:lang w:val="en-US"/>
        </w:rPr>
        <w:t xml:space="preserve"> </w:t>
      </w:r>
      <w:r>
        <w:rPr>
          <w:color w:val="0E101A"/>
        </w:rPr>
        <w:t>other criminologists indicated that they were presenting the system's</w:t>
      </w:r>
      <w:r w:rsidR="00EF09E5">
        <w:rPr>
          <w:color w:val="0E101A"/>
          <w:lang w:val="en-US"/>
        </w:rPr>
        <w:t xml:space="preserve"> </w:t>
      </w:r>
      <w:r>
        <w:rPr>
          <w:color w:val="0E101A"/>
        </w:rPr>
        <w:t>vulnerabilities when it came to prosecuting people. There were many</w:t>
      </w:r>
      <w:r w:rsidR="00EF09E5">
        <w:rPr>
          <w:color w:val="0E101A"/>
          <w:lang w:val="en-US"/>
        </w:rPr>
        <w:t xml:space="preserve"> </w:t>
      </w:r>
      <w:r>
        <w:rPr>
          <w:color w:val="0E101A"/>
        </w:rPr>
        <w:t>disproportionate natures of the sanctions to crimes committed.  </w:t>
      </w:r>
    </w:p>
    <w:p w14:paraId="7E2C99F2" w14:textId="77777777" w:rsidR="0066556C" w:rsidRDefault="0066556C" w:rsidP="00EF09E5">
      <w:pPr>
        <w:pStyle w:val="NormalWeb"/>
        <w:spacing w:before="0" w:beforeAutospacing="0" w:after="0" w:afterAutospacing="0" w:line="480" w:lineRule="auto"/>
        <w:ind w:firstLine="720"/>
        <w:rPr>
          <w:color w:val="0E101A"/>
        </w:rPr>
      </w:pPr>
      <w:r>
        <w:rPr>
          <w:color w:val="0E101A"/>
        </w:rPr>
        <w:t>This phenomenon can be</w:t>
      </w:r>
      <w:r w:rsidR="00EF09E5">
        <w:rPr>
          <w:color w:val="0E101A"/>
          <w:lang w:val="en-US"/>
        </w:rPr>
        <w:t xml:space="preserve"> </w:t>
      </w:r>
      <w:r>
        <w:rPr>
          <w:color w:val="0E101A"/>
        </w:rPr>
        <w:t>explained through the demand for criminal law's</w:t>
      </w:r>
      <w:r w:rsidR="00321F03">
        <w:rPr>
          <w:color w:val="0E101A"/>
          <w:lang w:val="en-US"/>
        </w:rPr>
        <w:t xml:space="preserve"> </w:t>
      </w:r>
      <w:r>
        <w:rPr>
          <w:color w:val="0E101A"/>
        </w:rPr>
        <w:t>preventive effect.</w:t>
      </w:r>
      <w:r w:rsidR="00EF09E5">
        <w:rPr>
          <w:color w:val="0E101A"/>
          <w:lang w:val="en-US"/>
        </w:rPr>
        <w:t xml:space="preserve"> </w:t>
      </w:r>
      <w:r>
        <w:rPr>
          <w:color w:val="0E101A"/>
        </w:rPr>
        <w:t>Punishment may only be applicable if it serves to prevent crime, Beccaria</w:t>
      </w:r>
      <w:r w:rsidR="00EF09E5">
        <w:rPr>
          <w:color w:val="0E101A"/>
          <w:lang w:val="en-US"/>
        </w:rPr>
        <w:t xml:space="preserve"> </w:t>
      </w:r>
      <w:r>
        <w:rPr>
          <w:color w:val="0E101A"/>
        </w:rPr>
        <w:t>described. Man is responsible and accessible; therefore, deterrence helps to</w:t>
      </w:r>
      <w:r w:rsidR="00EF09E5">
        <w:rPr>
          <w:color w:val="0E101A"/>
          <w:lang w:val="en-US"/>
        </w:rPr>
        <w:t xml:space="preserve"> </w:t>
      </w:r>
      <w:r>
        <w:rPr>
          <w:color w:val="0E101A"/>
        </w:rPr>
        <w:t>prevent crime. One of the consequences of this principle is that secret trials</w:t>
      </w:r>
      <w:r w:rsidR="00EF09E5">
        <w:rPr>
          <w:color w:val="0E101A"/>
          <w:lang w:val="en-US"/>
        </w:rPr>
        <w:t xml:space="preserve"> </w:t>
      </w:r>
      <w:r>
        <w:rPr>
          <w:color w:val="0E101A"/>
        </w:rPr>
        <w:t>have to be abolished, and court proceedings increased to discourage suspension</w:t>
      </w:r>
      <w:r w:rsidR="00EF09E5">
        <w:rPr>
          <w:color w:val="0E101A"/>
          <w:lang w:val="en-US"/>
        </w:rPr>
        <w:t xml:space="preserve"> </w:t>
      </w:r>
      <w:r>
        <w:rPr>
          <w:color w:val="0E101A"/>
        </w:rPr>
        <w:t>of justice and high-end investigation. However, it compiles with the fact that</w:t>
      </w:r>
      <w:r w:rsidR="00EF09E5">
        <w:rPr>
          <w:color w:val="0E101A"/>
          <w:lang w:val="en-US"/>
        </w:rPr>
        <w:t xml:space="preserve"> </w:t>
      </w:r>
      <w:r>
        <w:rPr>
          <w:color w:val="0E101A"/>
        </w:rPr>
        <w:t>some crimes are punishable by death in complying with proportionality</w:t>
      </w:r>
      <w:r w:rsidR="00EF09E5">
        <w:rPr>
          <w:color w:val="0E101A"/>
          <w:lang w:val="en-US"/>
        </w:rPr>
        <w:t xml:space="preserve"> </w:t>
      </w:r>
      <w:r>
        <w:rPr>
          <w:color w:val="0E101A"/>
        </w:rPr>
        <w:t>requirements and prevention.  </w:t>
      </w:r>
    </w:p>
    <w:p w14:paraId="101ADBF8" w14:textId="77777777" w:rsidR="0066556C" w:rsidRDefault="0066556C" w:rsidP="00EF09E5">
      <w:pPr>
        <w:pStyle w:val="NormalWeb"/>
        <w:spacing w:before="0" w:beforeAutospacing="0" w:after="0" w:afterAutospacing="0" w:line="480" w:lineRule="auto"/>
        <w:ind w:firstLine="720"/>
        <w:rPr>
          <w:color w:val="0E101A"/>
        </w:rPr>
      </w:pPr>
      <w:r>
        <w:rPr>
          <w:color w:val="0E101A"/>
        </w:rPr>
        <w:t>Beccaria claims that</w:t>
      </w:r>
      <w:r w:rsidR="00EF09E5">
        <w:rPr>
          <w:color w:val="0E101A"/>
          <w:lang w:val="en-US"/>
        </w:rPr>
        <w:t xml:space="preserve"> </w:t>
      </w:r>
      <w:r>
        <w:rPr>
          <w:color w:val="0E101A"/>
        </w:rPr>
        <w:t>criminal actions are only punishable under specific circumstances. Beccaria</w:t>
      </w:r>
      <w:r w:rsidR="00EF09E5">
        <w:rPr>
          <w:color w:val="0E101A"/>
          <w:lang w:val="en-US"/>
        </w:rPr>
        <w:t xml:space="preserve"> </w:t>
      </w:r>
      <w:r>
        <w:rPr>
          <w:color w:val="0E101A"/>
        </w:rPr>
        <w:t>first stated that the punishment had to be appropriate for the crime that was</w:t>
      </w:r>
      <w:r w:rsidR="00EF09E5">
        <w:rPr>
          <w:color w:val="0E101A"/>
          <w:lang w:val="en-US"/>
        </w:rPr>
        <w:t xml:space="preserve"> </w:t>
      </w:r>
      <w:r>
        <w:rPr>
          <w:color w:val="0E101A"/>
        </w:rPr>
        <w:t>committed. This implies that the harshness of the punishment must reflect the</w:t>
      </w:r>
      <w:r w:rsidR="00EF09E5">
        <w:rPr>
          <w:color w:val="0E101A"/>
          <w:lang w:val="en-US"/>
        </w:rPr>
        <w:t xml:space="preserve"> </w:t>
      </w:r>
      <w:r>
        <w:rPr>
          <w:color w:val="0E101A"/>
        </w:rPr>
        <w:t>seriousness of the offence</w:t>
      </w:r>
      <w:r w:rsidR="008E3440">
        <w:rPr>
          <w:color w:val="0E101A"/>
          <w:lang w:val="en-US"/>
        </w:rPr>
        <w:t xml:space="preserve"> </w:t>
      </w:r>
      <w:r w:rsidR="008E3440" w:rsidRPr="008E3440">
        <w:rPr>
          <w:color w:val="0E101A"/>
          <w:lang w:val="en-US"/>
        </w:rPr>
        <w:lastRenderedPageBreak/>
        <w:t>(Akers, 2019)</w:t>
      </w:r>
      <w:r>
        <w:rPr>
          <w:color w:val="0E101A"/>
        </w:rPr>
        <w:t>. Very harsh or overly mild punishments are</w:t>
      </w:r>
      <w:r w:rsidR="00EF09E5">
        <w:rPr>
          <w:color w:val="0E101A"/>
          <w:lang w:val="en-US"/>
        </w:rPr>
        <w:t xml:space="preserve"> </w:t>
      </w:r>
      <w:r>
        <w:rPr>
          <w:color w:val="0E101A"/>
        </w:rPr>
        <w:t>ineffectual because they either fail to discourage crime or are viewed as</w:t>
      </w:r>
      <w:r w:rsidR="00EF09E5">
        <w:rPr>
          <w:color w:val="0E101A"/>
          <w:lang w:val="en-US"/>
        </w:rPr>
        <w:t xml:space="preserve"> </w:t>
      </w:r>
      <w:r>
        <w:rPr>
          <w:color w:val="0E101A"/>
        </w:rPr>
        <w:t>unfair by the general public. Beccaria believed that punishment should have a</w:t>
      </w:r>
      <w:r w:rsidR="00EF09E5">
        <w:rPr>
          <w:color w:val="0E101A"/>
          <w:lang w:val="en-US"/>
        </w:rPr>
        <w:t xml:space="preserve"> </w:t>
      </w:r>
      <w:r>
        <w:rPr>
          <w:color w:val="0E101A"/>
        </w:rPr>
        <w:t>practical goal, namely to deter potential criminals from committing crimes in</w:t>
      </w:r>
      <w:r w:rsidR="00EF09E5">
        <w:rPr>
          <w:color w:val="0E101A"/>
          <w:lang w:val="en-US"/>
        </w:rPr>
        <w:t xml:space="preserve"> </w:t>
      </w:r>
      <w:r>
        <w:rPr>
          <w:color w:val="0E101A"/>
        </w:rPr>
        <w:t>the future.</w:t>
      </w:r>
    </w:p>
    <w:p w14:paraId="717560BA" w14:textId="77777777" w:rsidR="0066556C" w:rsidRDefault="0066556C" w:rsidP="0066556C">
      <w:pPr>
        <w:pStyle w:val="NormalWeb"/>
        <w:spacing w:before="0" w:beforeAutospacing="0" w:after="0" w:afterAutospacing="0" w:line="480" w:lineRule="auto"/>
        <w:ind w:firstLine="720"/>
        <w:rPr>
          <w:color w:val="0E101A"/>
        </w:rPr>
      </w:pPr>
      <w:r>
        <w:rPr>
          <w:color w:val="0E101A"/>
        </w:rPr>
        <w:t>Beccaria also emphasized the value of the rule of law and due process in the criminal justice system. He claimed that people should only be punished after going through a fair trial in which the evidence is given and assessed honestly and openly. Instead of being determined by the judge's whims or the public's emotions, the sentence should be determined by the evidence provided in court. Beccaria felt that upholding social order and preventing the abuse of authority by those in positions of power required a just and open judicial system.</w:t>
      </w:r>
    </w:p>
    <w:p w14:paraId="3F0CC325" w14:textId="77777777" w:rsidR="0066556C" w:rsidRDefault="0066556C" w:rsidP="0066556C">
      <w:pPr>
        <w:pStyle w:val="NormalWeb"/>
        <w:spacing w:before="0" w:beforeAutospacing="0" w:after="0" w:afterAutospacing="0" w:line="480" w:lineRule="auto"/>
        <w:ind w:firstLine="720"/>
        <w:rPr>
          <w:color w:val="0E101A"/>
        </w:rPr>
      </w:pPr>
      <w:r>
        <w:rPr>
          <w:color w:val="0E101A"/>
        </w:rPr>
        <w:t>Nonetheless, their various contemporary perspectives can best be used to justify the importance of Beccaria and classical criminology (rational choice, deterrence, routine activity approach)</w:t>
      </w:r>
      <w:r w:rsidR="008E3440">
        <w:rPr>
          <w:color w:val="0E101A"/>
          <w:lang w:val="en-US"/>
        </w:rPr>
        <w:t xml:space="preserve"> </w:t>
      </w:r>
      <w:r w:rsidR="008E3440" w:rsidRPr="008E3440">
        <w:rPr>
          <w:color w:val="0E101A"/>
          <w:lang w:val="en-US"/>
        </w:rPr>
        <w:t>(Braga et al., 2020)</w:t>
      </w:r>
      <w:r>
        <w:rPr>
          <w:color w:val="0E101A"/>
        </w:rPr>
        <w:t>. So, the classical school, whose significance is consistently proved in neoclassical studies, is not only the oldest but also likely the most consistent.</w:t>
      </w:r>
    </w:p>
    <w:p w14:paraId="67A73AC8" w14:textId="77777777" w:rsidR="0066556C" w:rsidRPr="00D5713C" w:rsidRDefault="0066556C" w:rsidP="00D5713C">
      <w:pPr>
        <w:pStyle w:val="NormalWeb"/>
        <w:spacing w:before="0" w:beforeAutospacing="0" w:after="0" w:afterAutospacing="0" w:line="480" w:lineRule="auto"/>
        <w:ind w:firstLine="720"/>
        <w:jc w:val="both"/>
        <w:rPr>
          <w:color w:val="0E101A"/>
          <w:lang w:val="en-US"/>
        </w:rPr>
      </w:pPr>
      <w:r>
        <w:rPr>
          <w:color w:val="0E101A"/>
        </w:rPr>
        <w:t> Although humans</w:t>
      </w:r>
      <w:r w:rsidR="00EF09E5">
        <w:rPr>
          <w:color w:val="0E101A"/>
          <w:lang w:val="en-US"/>
        </w:rPr>
        <w:t xml:space="preserve"> </w:t>
      </w:r>
      <w:r>
        <w:rPr>
          <w:color w:val="0E101A"/>
        </w:rPr>
        <w:t>are free and responsible for their activities, the incompatibility of the</w:t>
      </w:r>
      <w:r w:rsidR="00EF09E5">
        <w:rPr>
          <w:color w:val="0E101A"/>
          <w:lang w:val="en-US"/>
        </w:rPr>
        <w:t xml:space="preserve"> </w:t>
      </w:r>
      <w:r>
        <w:rPr>
          <w:color w:val="0E101A"/>
        </w:rPr>
        <w:t>assumptions that they are also susceptible to (supernatural, later societal)</w:t>
      </w:r>
      <w:r w:rsidR="00EF09E5">
        <w:rPr>
          <w:color w:val="0E101A"/>
          <w:lang w:val="en-US"/>
        </w:rPr>
        <w:t xml:space="preserve"> </w:t>
      </w:r>
      <w:r>
        <w:rPr>
          <w:color w:val="0E101A"/>
        </w:rPr>
        <w:t>factors that result in their aberrant behaviour are weakened by classical theory.</w:t>
      </w:r>
      <w:r w:rsidR="00EF09E5">
        <w:rPr>
          <w:color w:val="0E101A"/>
          <w:lang w:val="en-US"/>
        </w:rPr>
        <w:t xml:space="preserve"> </w:t>
      </w:r>
      <w:r>
        <w:rPr>
          <w:color w:val="0E101A"/>
        </w:rPr>
        <w:t>The reason for this inconsistency, though, is once more that Beccaria tried to</w:t>
      </w:r>
      <w:r w:rsidR="00EF09E5">
        <w:rPr>
          <w:color w:val="0E101A"/>
          <w:lang w:val="en-US"/>
        </w:rPr>
        <w:t xml:space="preserve"> </w:t>
      </w:r>
      <w:r>
        <w:rPr>
          <w:color w:val="0E101A"/>
        </w:rPr>
        <w:t>intellectually defend their political and criminal demands rather than seek a</w:t>
      </w:r>
      <w:r w:rsidR="00EF09E5">
        <w:rPr>
          <w:color w:val="0E101A"/>
          <w:lang w:val="en-US"/>
        </w:rPr>
        <w:t xml:space="preserve"> </w:t>
      </w:r>
      <w:r>
        <w:rPr>
          <w:color w:val="0E101A"/>
        </w:rPr>
        <w:t>cogent crime theory</w:t>
      </w:r>
      <w:r w:rsidR="008E3440">
        <w:rPr>
          <w:color w:val="0E101A"/>
          <w:lang w:val="en-US"/>
        </w:rPr>
        <w:t xml:space="preserve"> </w:t>
      </w:r>
      <w:r w:rsidR="008E3440" w:rsidRPr="008E3440">
        <w:rPr>
          <w:color w:val="0E101A"/>
          <w:lang w:val="en-US"/>
        </w:rPr>
        <w:t>(Piquero &amp; Jennings, 2021)</w:t>
      </w:r>
      <w:r>
        <w:rPr>
          <w:color w:val="0E101A"/>
        </w:rPr>
        <w:t>. On the one hand, it was essential to identify society as</w:t>
      </w:r>
      <w:r w:rsidR="00EF09E5">
        <w:rPr>
          <w:color w:val="0E101A"/>
          <w:lang w:val="en-US"/>
        </w:rPr>
        <w:t xml:space="preserve"> </w:t>
      </w:r>
      <w:r>
        <w:rPr>
          <w:color w:val="0E101A"/>
        </w:rPr>
        <w:t>the target of illegal activity to foster understanding of the offender and, as</w:t>
      </w:r>
      <w:r w:rsidR="00EF09E5">
        <w:rPr>
          <w:color w:val="0E101A"/>
          <w:lang w:val="en-US"/>
        </w:rPr>
        <w:t xml:space="preserve"> </w:t>
      </w:r>
      <w:r>
        <w:rPr>
          <w:color w:val="0E101A"/>
        </w:rPr>
        <w:t>a result, a rejection of overly severe punishments. On the other hand,</w:t>
      </w:r>
      <w:r w:rsidR="00EF09E5">
        <w:rPr>
          <w:color w:val="0E101A"/>
          <w:lang w:val="en-US"/>
        </w:rPr>
        <w:t xml:space="preserve"> </w:t>
      </w:r>
      <w:r>
        <w:rPr>
          <w:color w:val="0E101A"/>
        </w:rPr>
        <w:t>emphasizing the equality and freedom of all people was crucial in highlighting</w:t>
      </w:r>
      <w:r w:rsidR="00EF09E5">
        <w:rPr>
          <w:color w:val="0E101A"/>
          <w:lang w:val="en-US"/>
        </w:rPr>
        <w:t xml:space="preserve"> </w:t>
      </w:r>
      <w:r>
        <w:rPr>
          <w:color w:val="0E101A"/>
        </w:rPr>
        <w:t>the practical and enlightenment ideas that predominated at the time and</w:t>
      </w:r>
      <w:r w:rsidR="00EF09E5">
        <w:rPr>
          <w:color w:val="0E101A"/>
          <w:lang w:val="en-US"/>
        </w:rPr>
        <w:t xml:space="preserve"> </w:t>
      </w:r>
      <w:r>
        <w:rPr>
          <w:color w:val="0E101A"/>
        </w:rPr>
        <w:t>establishing them in criminal law.</w:t>
      </w:r>
    </w:p>
    <w:p w14:paraId="1586EA6B" w14:textId="77777777" w:rsidR="0066556C" w:rsidRDefault="0066556C" w:rsidP="00EF09E5">
      <w:pPr>
        <w:pStyle w:val="NormalWeb"/>
        <w:spacing w:before="0" w:beforeAutospacing="0" w:after="0" w:afterAutospacing="0" w:line="480" w:lineRule="auto"/>
        <w:ind w:firstLine="720"/>
        <w:rPr>
          <w:color w:val="0E101A"/>
        </w:rPr>
      </w:pPr>
      <w:r>
        <w:rPr>
          <w:color w:val="0E101A"/>
        </w:rPr>
        <w:lastRenderedPageBreak/>
        <w:t>Classical criminology theories are ideas that help in</w:t>
      </w:r>
      <w:r w:rsidR="00EF09E5">
        <w:rPr>
          <w:color w:val="0E101A"/>
          <w:lang w:val="en-US"/>
        </w:rPr>
        <w:t xml:space="preserve"> </w:t>
      </w:r>
      <w:r>
        <w:rPr>
          <w:color w:val="0E101A"/>
        </w:rPr>
        <w:t>understanding crimes and criminality in different dimensions. For instance, we</w:t>
      </w:r>
      <w:r w:rsidR="00EF09E5">
        <w:rPr>
          <w:color w:val="0E101A"/>
          <w:lang w:val="en-US"/>
        </w:rPr>
        <w:t xml:space="preserve"> </w:t>
      </w:r>
      <w:r>
        <w:rPr>
          <w:color w:val="0E101A"/>
        </w:rPr>
        <w:t>identify a crime committed as planned and thought of by the criminal before</w:t>
      </w:r>
      <w:r w:rsidR="00EF09E5">
        <w:rPr>
          <w:color w:val="0E101A"/>
          <w:lang w:val="en-US"/>
        </w:rPr>
        <w:t xml:space="preserve"> </w:t>
      </w:r>
      <w:r>
        <w:rPr>
          <w:color w:val="0E101A"/>
        </w:rPr>
        <w:t>executing it. Cesare Beccare indicated that crime results from a rational and</w:t>
      </w:r>
      <w:r w:rsidR="00EF09E5">
        <w:rPr>
          <w:color w:val="0E101A"/>
          <w:lang w:val="en-US"/>
        </w:rPr>
        <w:t xml:space="preserve"> </w:t>
      </w:r>
      <w:r>
        <w:rPr>
          <w:color w:val="0E101A"/>
        </w:rPr>
        <w:t>free decision from the criminal. From this perspective, one can analyze the</w:t>
      </w:r>
      <w:r w:rsidR="00EF09E5">
        <w:rPr>
          <w:color w:val="0E101A"/>
          <w:lang w:val="en-US"/>
        </w:rPr>
        <w:t xml:space="preserve"> </w:t>
      </w:r>
      <w:r>
        <w:rPr>
          <w:color w:val="0E101A"/>
        </w:rPr>
        <w:t>crime and criminal and determine their verdict from that angle.  </w:t>
      </w:r>
    </w:p>
    <w:p w14:paraId="73DBC397" w14:textId="77777777" w:rsidR="0066556C" w:rsidRDefault="0066556C" w:rsidP="00EF09E5">
      <w:pPr>
        <w:pStyle w:val="NormalWeb"/>
        <w:spacing w:before="0" w:beforeAutospacing="0" w:after="0" w:afterAutospacing="0" w:line="480" w:lineRule="auto"/>
        <w:ind w:firstLine="720"/>
        <w:rPr>
          <w:color w:val="0E101A"/>
        </w:rPr>
      </w:pPr>
      <w:r>
        <w:rPr>
          <w:color w:val="0E101A"/>
        </w:rPr>
        <w:t>Detractors assert that police only "respond" to crime after it</w:t>
      </w:r>
      <w:r w:rsidR="00EF09E5">
        <w:rPr>
          <w:color w:val="0E101A"/>
          <w:lang w:val="en-US"/>
        </w:rPr>
        <w:t xml:space="preserve"> </w:t>
      </w:r>
      <w:r>
        <w:rPr>
          <w:color w:val="0E101A"/>
        </w:rPr>
        <w:t>has already occurred, that is, after the offenders have broken the law and</w:t>
      </w:r>
      <w:r w:rsidR="00EF09E5">
        <w:rPr>
          <w:color w:val="0E101A"/>
          <w:lang w:val="en-US"/>
        </w:rPr>
        <w:t xml:space="preserve"> </w:t>
      </w:r>
      <w:r>
        <w:rPr>
          <w:color w:val="0E101A"/>
        </w:rPr>
        <w:t>innocent persons have been victimized. Several police departments conduct their</w:t>
      </w:r>
      <w:r w:rsidR="00EF09E5">
        <w:rPr>
          <w:color w:val="0E101A"/>
          <w:lang w:val="en-US"/>
        </w:rPr>
        <w:t xml:space="preserve"> </w:t>
      </w:r>
      <w:r>
        <w:rPr>
          <w:color w:val="0E101A"/>
        </w:rPr>
        <w:t>policing proactively to address this public view. To reduce crime and general</w:t>
      </w:r>
      <w:r w:rsidR="00EF09E5">
        <w:rPr>
          <w:color w:val="0E101A"/>
          <w:lang w:val="en-US"/>
        </w:rPr>
        <w:t xml:space="preserve"> </w:t>
      </w:r>
      <w:r>
        <w:rPr>
          <w:color w:val="0E101A"/>
        </w:rPr>
        <w:t>fear of it, improve community life, and strengthen ties between the police</w:t>
      </w:r>
      <w:r w:rsidR="00EF09E5">
        <w:rPr>
          <w:color w:val="0E101A"/>
          <w:lang w:val="en-US"/>
        </w:rPr>
        <w:t xml:space="preserve"> </w:t>
      </w:r>
      <w:r>
        <w:rPr>
          <w:color w:val="0E101A"/>
        </w:rPr>
        <w:t>department and the people it serves, proactive policing focuses on preventing</w:t>
      </w:r>
      <w:r w:rsidR="00EF09E5">
        <w:rPr>
          <w:color w:val="0E101A"/>
          <w:lang w:val="en-US"/>
        </w:rPr>
        <w:t xml:space="preserve"> </w:t>
      </w:r>
      <w:r>
        <w:rPr>
          <w:color w:val="0E101A"/>
        </w:rPr>
        <w:t>crime before it occurs</w:t>
      </w:r>
      <w:r w:rsidR="008E3440">
        <w:rPr>
          <w:color w:val="0E101A"/>
          <w:lang w:val="en-US"/>
        </w:rPr>
        <w:t xml:space="preserve"> </w:t>
      </w:r>
      <w:r w:rsidR="008E3440" w:rsidRPr="008E3440">
        <w:rPr>
          <w:color w:val="0E101A"/>
          <w:lang w:val="en-US"/>
        </w:rPr>
        <w:t xml:space="preserve">(Rosenbaum &amp; </w:t>
      </w:r>
      <w:proofErr w:type="spellStart"/>
      <w:r w:rsidR="008E3440" w:rsidRPr="008E3440">
        <w:rPr>
          <w:color w:val="0E101A"/>
          <w:lang w:val="en-US"/>
        </w:rPr>
        <w:t>Lurigio</w:t>
      </w:r>
      <w:proofErr w:type="spellEnd"/>
      <w:r w:rsidR="008E3440" w:rsidRPr="008E3440">
        <w:rPr>
          <w:color w:val="0E101A"/>
          <w:lang w:val="en-US"/>
        </w:rPr>
        <w:t>, 2022)</w:t>
      </w:r>
      <w:r>
        <w:rPr>
          <w:color w:val="0E101A"/>
        </w:rPr>
        <w:t>. Police agencies may use a range of strategies for that</w:t>
      </w:r>
      <w:r w:rsidR="00EF09E5">
        <w:rPr>
          <w:color w:val="0E101A"/>
          <w:lang w:val="en-US"/>
        </w:rPr>
        <w:t xml:space="preserve"> </w:t>
      </w:r>
      <w:r>
        <w:rPr>
          <w:color w:val="0E101A"/>
        </w:rPr>
        <w:t>purpose. For instance, law enforcement may boost foot patrols in a neighbourhood</w:t>
      </w:r>
      <w:r w:rsidR="00EF09E5">
        <w:rPr>
          <w:color w:val="0E101A"/>
          <w:lang w:val="en-US"/>
        </w:rPr>
        <w:t xml:space="preserve"> </w:t>
      </w:r>
      <w:r>
        <w:rPr>
          <w:color w:val="0E101A"/>
        </w:rPr>
        <w:t>so that police officers may easily and frequently engage with locals to develop</w:t>
      </w:r>
      <w:r w:rsidR="00EF09E5">
        <w:rPr>
          <w:color w:val="0E101A"/>
          <w:lang w:val="en-US"/>
        </w:rPr>
        <w:t xml:space="preserve"> </w:t>
      </w:r>
      <w:r>
        <w:rPr>
          <w:color w:val="0E101A"/>
        </w:rPr>
        <w:t>a good rapport, foster dialogue, and establish trust. Police personnel may use</w:t>
      </w:r>
      <w:r w:rsidR="00EF09E5">
        <w:rPr>
          <w:color w:val="0E101A"/>
          <w:lang w:val="en-US"/>
        </w:rPr>
        <w:t xml:space="preserve"> </w:t>
      </w:r>
      <w:r>
        <w:rPr>
          <w:color w:val="0E101A"/>
        </w:rPr>
        <w:t>informants, undercover investigations, and covert monitoring to lessen</w:t>
      </w:r>
      <w:r w:rsidR="00EF09E5">
        <w:rPr>
          <w:color w:val="0E101A"/>
          <w:lang w:val="en-US"/>
        </w:rPr>
        <w:t xml:space="preserve"> </w:t>
      </w:r>
      <w:r>
        <w:rPr>
          <w:color w:val="0E101A"/>
        </w:rPr>
        <w:t>organized crime and drug trading. </w:t>
      </w:r>
    </w:p>
    <w:p w14:paraId="50EB64F3" w14:textId="77777777" w:rsidR="0066556C" w:rsidRDefault="0066556C" w:rsidP="00EF09E5">
      <w:pPr>
        <w:pStyle w:val="NormalWeb"/>
        <w:spacing w:before="0" w:beforeAutospacing="0" w:after="0" w:afterAutospacing="0" w:line="480" w:lineRule="auto"/>
        <w:ind w:firstLine="720"/>
        <w:rPr>
          <w:color w:val="0E101A"/>
        </w:rPr>
      </w:pPr>
      <w:r>
        <w:rPr>
          <w:rStyle w:val="Strong"/>
          <w:color w:val="0E101A"/>
        </w:rPr>
        <w:t>Evidence-based policing</w:t>
      </w:r>
      <w:r>
        <w:rPr>
          <w:color w:val="0E101A"/>
        </w:rPr>
        <w:t> is the idea that</w:t>
      </w:r>
      <w:r w:rsidR="00EF09E5">
        <w:rPr>
          <w:color w:val="0E101A"/>
          <w:lang w:val="en-US"/>
        </w:rPr>
        <w:t xml:space="preserve"> </w:t>
      </w:r>
      <w:r>
        <w:rPr>
          <w:color w:val="0E101A"/>
        </w:rPr>
        <w:t>police practices should be supported by data from studies showing the most</w:t>
      </w:r>
      <w:r w:rsidR="00EF09E5">
        <w:rPr>
          <w:color w:val="0E101A"/>
          <w:lang w:val="en-US"/>
        </w:rPr>
        <w:t xml:space="preserve"> </w:t>
      </w:r>
      <w:r>
        <w:rPr>
          <w:color w:val="0E101A"/>
        </w:rPr>
        <w:t>effective (Sherman, 1998). It implies that the best evidence must be used to</w:t>
      </w:r>
      <w:r w:rsidR="00EF09E5">
        <w:rPr>
          <w:color w:val="0E101A"/>
          <w:lang w:val="en-US"/>
        </w:rPr>
        <w:t xml:space="preserve"> </w:t>
      </w:r>
      <w:r>
        <w:rPr>
          <w:color w:val="0E101A"/>
        </w:rPr>
        <w:t>direct and assess police. There are two essential parts to evidence-based</w:t>
      </w:r>
      <w:r w:rsidR="00EF09E5">
        <w:rPr>
          <w:color w:val="0E101A"/>
          <w:lang w:val="en-US"/>
        </w:rPr>
        <w:t xml:space="preserve"> </w:t>
      </w:r>
      <w:r>
        <w:rPr>
          <w:color w:val="0E101A"/>
        </w:rPr>
        <w:t>policing, each crucial. First, there must be a surge in the number of policing</w:t>
      </w:r>
      <w:r w:rsidR="00EF09E5">
        <w:rPr>
          <w:color w:val="0E101A"/>
          <w:lang w:val="en-US"/>
        </w:rPr>
        <w:t xml:space="preserve"> </w:t>
      </w:r>
      <w:r>
        <w:rPr>
          <w:color w:val="0E101A"/>
        </w:rPr>
        <w:t>studies done. It has been left to academics to undertake scientifically</w:t>
      </w:r>
      <w:r w:rsidR="00EF09E5">
        <w:rPr>
          <w:color w:val="0E101A"/>
          <w:lang w:val="en-US"/>
        </w:rPr>
        <w:t xml:space="preserve"> </w:t>
      </w:r>
      <w:r>
        <w:rPr>
          <w:color w:val="0E101A"/>
        </w:rPr>
        <w:t>rigorous investigations since police officers often need more skills. Crime and</w:t>
      </w:r>
      <w:r w:rsidR="00EF09E5">
        <w:rPr>
          <w:color w:val="0E101A"/>
          <w:lang w:val="en-US"/>
        </w:rPr>
        <w:t xml:space="preserve"> </w:t>
      </w:r>
      <w:r>
        <w:rPr>
          <w:color w:val="0E101A"/>
        </w:rPr>
        <w:t>disorder studies are typically created by criminologists, who publish the</w:t>
      </w:r>
      <w:r w:rsidR="00EF09E5">
        <w:rPr>
          <w:color w:val="0E101A"/>
          <w:lang w:val="en-US"/>
        </w:rPr>
        <w:t xml:space="preserve"> </w:t>
      </w:r>
      <w:r>
        <w:rPr>
          <w:color w:val="0E101A"/>
        </w:rPr>
        <w:t>results in scholarly journals. Most police personnel must know that the</w:t>
      </w:r>
      <w:r w:rsidR="00EF09E5">
        <w:rPr>
          <w:color w:val="0E101A"/>
          <w:lang w:val="en-US"/>
        </w:rPr>
        <w:t xml:space="preserve"> </w:t>
      </w:r>
      <w:r>
        <w:rPr>
          <w:color w:val="0E101A"/>
        </w:rPr>
        <w:t>studies have been conducted and will never know the results. </w:t>
      </w:r>
    </w:p>
    <w:p w14:paraId="718CAA19" w14:textId="77777777" w:rsidR="00044AFE" w:rsidRPr="00044AFE" w:rsidRDefault="00044AFE" w:rsidP="00044AFE">
      <w:pPr>
        <w:pStyle w:val="NormalWeb"/>
        <w:spacing w:after="0" w:line="480" w:lineRule="auto"/>
        <w:ind w:firstLine="720"/>
        <w:rPr>
          <w:color w:val="0E101A"/>
        </w:rPr>
      </w:pPr>
      <w:r w:rsidRPr="00044AFE">
        <w:rPr>
          <w:color w:val="0E101A"/>
        </w:rPr>
        <w:lastRenderedPageBreak/>
        <w:t>Several evidence-based policing models have been created to direct law enforcement organizations in their attempts to lower crime and improve public safety. One or more of these models is:</w:t>
      </w:r>
    </w:p>
    <w:p w14:paraId="3C666988" w14:textId="77777777" w:rsidR="00044AFE" w:rsidRPr="00044AFE" w:rsidRDefault="00044AFE" w:rsidP="00044AFE">
      <w:pPr>
        <w:pStyle w:val="NormalWeb"/>
        <w:spacing w:after="0" w:line="480" w:lineRule="auto"/>
        <w:ind w:firstLine="720"/>
        <w:rPr>
          <w:color w:val="0E101A"/>
        </w:rPr>
      </w:pPr>
      <w:r w:rsidRPr="00044AFE">
        <w:rPr>
          <w:color w:val="0E101A"/>
        </w:rPr>
        <w:t xml:space="preserve"> </w:t>
      </w:r>
    </w:p>
    <w:p w14:paraId="3FEB6856" w14:textId="77777777" w:rsidR="00225382" w:rsidRPr="00225382" w:rsidRDefault="00225382" w:rsidP="00225382">
      <w:pPr>
        <w:pStyle w:val="NormalWeb"/>
        <w:spacing w:after="0" w:line="480" w:lineRule="auto"/>
        <w:ind w:firstLine="720"/>
        <w:rPr>
          <w:color w:val="0E101A"/>
        </w:rPr>
      </w:pPr>
      <w:r w:rsidRPr="00225382">
        <w:rPr>
          <w:color w:val="0E101A"/>
        </w:rPr>
        <w:t>A style of evidence-based policing called "Hot Spots Policing" aims to target high-crime areas with more police presence and surveillance</w:t>
      </w:r>
      <w:r w:rsidR="008E3440">
        <w:rPr>
          <w:color w:val="0E101A"/>
          <w:lang w:val="en-US"/>
        </w:rPr>
        <w:t xml:space="preserve"> </w:t>
      </w:r>
      <w:r w:rsidR="008E3440" w:rsidRPr="008E3440">
        <w:rPr>
          <w:color w:val="0E101A"/>
          <w:lang w:val="en-US"/>
        </w:rPr>
        <w:t>(Akers, 2019)</w:t>
      </w:r>
      <w:r w:rsidRPr="00225382">
        <w:rPr>
          <w:color w:val="0E101A"/>
        </w:rPr>
        <w:t>. Hot spot policing is based on the premise that crime is frequently concentrated in particular regions and that by focusing proactive policing efforts there, law enforcement organizations can deter crime. To identify high-crime locations and patterns of criminal conduct, this model highlights the significance of data analysis, which is done on crime data.</w:t>
      </w:r>
    </w:p>
    <w:p w14:paraId="450E9497" w14:textId="77777777" w:rsidR="00225382" w:rsidRDefault="00225382" w:rsidP="00225382">
      <w:pPr>
        <w:pStyle w:val="NormalWeb"/>
        <w:spacing w:after="0" w:line="480" w:lineRule="auto"/>
        <w:ind w:firstLine="720"/>
        <w:rPr>
          <w:color w:val="0E101A"/>
        </w:rPr>
      </w:pPr>
      <w:r w:rsidRPr="00225382">
        <w:rPr>
          <w:color w:val="0E101A"/>
        </w:rPr>
        <w:t>A style of evidence-based policing known as "problem-oriented policing" aims to find and treat the underlying issues that cause crime. Under this strategy, law enforcement agencies collaborate with community organizations and other stakeholders to identify criminal problems and devise tailored interventions. This proactive, problem-solving approach to policing is emphasised.</w:t>
      </w:r>
    </w:p>
    <w:p w14:paraId="5B674D87" w14:textId="77777777" w:rsidR="00044AFE" w:rsidRPr="00044AFE" w:rsidRDefault="00044AFE" w:rsidP="00225382">
      <w:pPr>
        <w:pStyle w:val="NormalWeb"/>
        <w:spacing w:after="0" w:line="480" w:lineRule="auto"/>
        <w:ind w:firstLine="720"/>
        <w:rPr>
          <w:color w:val="0E101A"/>
        </w:rPr>
      </w:pPr>
      <w:r w:rsidRPr="00044AFE">
        <w:rPr>
          <w:color w:val="0E101A"/>
        </w:rPr>
        <w:t>ILP stands for intelligence-led policing, which is an approach to evidence-based policing that entails employing data analysis and intelligence to guide policing strategies and methods. This entails gathering and evaluating the information on crime patterns, criminal behavior, and community needs to create customized solutions suited to particular crime issues.</w:t>
      </w:r>
    </w:p>
    <w:p w14:paraId="25162ABB" w14:textId="77777777" w:rsidR="00044AFE" w:rsidRPr="00044AFE" w:rsidRDefault="00044AFE" w:rsidP="00044AFE">
      <w:pPr>
        <w:pStyle w:val="NormalWeb"/>
        <w:spacing w:after="0" w:line="480" w:lineRule="auto"/>
        <w:ind w:firstLine="720"/>
        <w:rPr>
          <w:color w:val="0E101A"/>
        </w:rPr>
      </w:pPr>
      <w:r w:rsidRPr="00044AFE">
        <w:rPr>
          <w:color w:val="0E101A"/>
        </w:rPr>
        <w:t xml:space="preserve">Community policing is a style of evidence-based law enforcement that strongly emphasizes fostering partnerships between police enforcement organizations and the </w:t>
      </w:r>
      <w:r w:rsidRPr="00044AFE">
        <w:rPr>
          <w:color w:val="0E101A"/>
        </w:rPr>
        <w:lastRenderedPageBreak/>
        <w:t>communities they serve</w:t>
      </w:r>
      <w:r w:rsidR="008E3440">
        <w:rPr>
          <w:color w:val="0E101A"/>
          <w:lang w:val="en-US"/>
        </w:rPr>
        <w:t xml:space="preserve"> </w:t>
      </w:r>
      <w:r w:rsidR="008E3440" w:rsidRPr="008E3440">
        <w:rPr>
          <w:color w:val="0E101A"/>
          <w:lang w:val="en-US"/>
        </w:rPr>
        <w:t>(Piquero &amp; Jennings, 2021)</w:t>
      </w:r>
      <w:r w:rsidRPr="00044AFE">
        <w:rPr>
          <w:color w:val="0E101A"/>
        </w:rPr>
        <w:t>. This entails talking to community members to learn about their goals and problems, then creating policing techniques that cater to these requirements. To create long-term solutions to crime problems, community policing also entails collaboration with local groups and other stakeholders.</w:t>
      </w:r>
    </w:p>
    <w:p w14:paraId="5E7216FB" w14:textId="77777777" w:rsidR="00044AFE" w:rsidRDefault="00044AFE" w:rsidP="00044AFE">
      <w:pPr>
        <w:pStyle w:val="NormalWeb"/>
        <w:spacing w:before="0" w:beforeAutospacing="0" w:after="0" w:afterAutospacing="0" w:line="480" w:lineRule="auto"/>
        <w:ind w:firstLine="720"/>
        <w:rPr>
          <w:color w:val="0E101A"/>
        </w:rPr>
      </w:pPr>
      <w:r w:rsidRPr="00044AFE">
        <w:rPr>
          <w:color w:val="0E101A"/>
        </w:rPr>
        <w:t>These evidence-based policing methods have the common objective of using empirical study and scientific proof to inform law enforcement strategies and tactics. Law enforcement organizations can increase their efficacy, efficiency, and accountability by adopting a data-driven approach to policing, and they can work to advance public safety and wellbeing.</w:t>
      </w:r>
    </w:p>
    <w:p w14:paraId="59E88D39" w14:textId="77777777" w:rsidR="0066556C" w:rsidRDefault="0066556C" w:rsidP="00044AFE">
      <w:pPr>
        <w:pStyle w:val="NormalWeb"/>
        <w:spacing w:before="0" w:beforeAutospacing="0" w:after="0" w:afterAutospacing="0" w:line="480" w:lineRule="auto"/>
        <w:ind w:firstLine="720"/>
        <w:rPr>
          <w:color w:val="0E101A"/>
        </w:rPr>
      </w:pPr>
      <w:r>
        <w:rPr>
          <w:color w:val="0E101A"/>
        </w:rPr>
        <w:t>Translating research</w:t>
      </w:r>
      <w:r w:rsidR="00EF09E5">
        <w:rPr>
          <w:color w:val="0E101A"/>
          <w:lang w:val="en-US"/>
        </w:rPr>
        <w:t xml:space="preserve"> </w:t>
      </w:r>
      <w:r>
        <w:rPr>
          <w:color w:val="0E101A"/>
        </w:rPr>
        <w:t>results in accessible and simple-to-understand formats for working polic</w:t>
      </w:r>
      <w:r w:rsidR="00EF09E5">
        <w:rPr>
          <w:color w:val="0E101A"/>
          <w:lang w:val="en-US"/>
        </w:rPr>
        <w:t xml:space="preserve">e </w:t>
      </w:r>
      <w:r>
        <w:rPr>
          <w:color w:val="0E101A"/>
        </w:rPr>
        <w:t>officers are the second element of evidence-based policing. This is more</w:t>
      </w:r>
      <w:r w:rsidR="00EF09E5">
        <w:rPr>
          <w:color w:val="0E101A"/>
          <w:lang w:val="en-US"/>
        </w:rPr>
        <w:t xml:space="preserve"> </w:t>
      </w:r>
      <w:r>
        <w:rPr>
          <w:color w:val="0E101A"/>
        </w:rPr>
        <w:t>complicated than it first appears because academic timeframes and objectives</w:t>
      </w:r>
      <w:r w:rsidR="00EF09E5">
        <w:rPr>
          <w:color w:val="0E101A"/>
          <w:lang w:val="en-US"/>
        </w:rPr>
        <w:t xml:space="preserve"> </w:t>
      </w:r>
      <w:r>
        <w:rPr>
          <w:color w:val="0E101A"/>
        </w:rPr>
        <w:t>are very dissimilar from law enforcement. A police chief dealing with a</w:t>
      </w:r>
      <w:r w:rsidR="00EF09E5">
        <w:rPr>
          <w:color w:val="0E101A"/>
          <w:lang w:val="en-US"/>
        </w:rPr>
        <w:t xml:space="preserve"> </w:t>
      </w:r>
      <w:r>
        <w:rPr>
          <w:color w:val="0E101A"/>
        </w:rPr>
        <w:t>the specific issue in their area might need to be made aware of or care about peer</w:t>
      </w:r>
      <w:r w:rsidR="00EF09E5">
        <w:rPr>
          <w:color w:val="0E101A"/>
          <w:lang w:val="en-US"/>
        </w:rPr>
        <w:t xml:space="preserve"> </w:t>
      </w:r>
      <w:r>
        <w:rPr>
          <w:color w:val="0E101A"/>
        </w:rPr>
        <w:t>review and will require correct information as quickly as feasible to deal with</w:t>
      </w:r>
      <w:r w:rsidR="00EF09E5">
        <w:rPr>
          <w:color w:val="0E101A"/>
          <w:lang w:val="en-US"/>
        </w:rPr>
        <w:t xml:space="preserve"> </w:t>
      </w:r>
      <w:r>
        <w:rPr>
          <w:color w:val="0E101A"/>
        </w:rPr>
        <w:t xml:space="preserve">the problem. </w:t>
      </w:r>
    </w:p>
    <w:p w14:paraId="497EAF14" w14:textId="77777777" w:rsidR="0066556C" w:rsidRDefault="0066556C" w:rsidP="00321F03">
      <w:pPr>
        <w:pStyle w:val="NormalWeb"/>
        <w:spacing w:before="0" w:beforeAutospacing="0" w:after="0" w:afterAutospacing="0" w:line="480" w:lineRule="auto"/>
        <w:ind w:firstLine="720"/>
        <w:rPr>
          <w:color w:val="0E101A"/>
        </w:rPr>
      </w:pPr>
      <w:r>
        <w:rPr>
          <w:color w:val="0E101A"/>
        </w:rPr>
        <w:t>With</w:t>
      </w:r>
      <w:r w:rsidR="00321F03">
        <w:rPr>
          <w:color w:val="0E101A"/>
          <w:lang w:val="en-US"/>
        </w:rPr>
        <w:t xml:space="preserve"> </w:t>
      </w:r>
      <w:r>
        <w:rPr>
          <w:color w:val="0E101A"/>
        </w:rPr>
        <w:t>few or limited resources, law enforcement sees no benefit in pursuing an</w:t>
      </w:r>
      <w:r w:rsidR="00EF09E5">
        <w:rPr>
          <w:color w:val="0E101A"/>
          <w:lang w:val="en-US"/>
        </w:rPr>
        <w:t xml:space="preserve"> </w:t>
      </w:r>
      <w:r>
        <w:rPr>
          <w:color w:val="0E101A"/>
        </w:rPr>
        <w:t>ineffective crime control strategy. In the past, most local politicians have</w:t>
      </w:r>
      <w:r w:rsidR="00EF09E5">
        <w:rPr>
          <w:color w:val="0E101A"/>
          <w:lang w:val="en-US"/>
        </w:rPr>
        <w:t xml:space="preserve"> </w:t>
      </w:r>
      <w:r>
        <w:rPr>
          <w:color w:val="0E101A"/>
        </w:rPr>
        <w:t>avoided discussing police budget cuts and layoffs of officers</w:t>
      </w:r>
      <w:r w:rsidR="008E3440">
        <w:rPr>
          <w:color w:val="0E101A"/>
          <w:lang w:val="en-US"/>
        </w:rPr>
        <w:t xml:space="preserve"> </w:t>
      </w:r>
      <w:r w:rsidR="008E3440" w:rsidRPr="008E3440">
        <w:rPr>
          <w:color w:val="0E101A"/>
        </w:rPr>
        <w:t>(Akers, 2019)</w:t>
      </w:r>
      <w:r>
        <w:rPr>
          <w:color w:val="0E101A"/>
        </w:rPr>
        <w:t>. Nonetheless, the</w:t>
      </w:r>
      <w:r w:rsidR="00EF09E5">
        <w:rPr>
          <w:color w:val="0E101A"/>
          <w:lang w:val="en-US"/>
        </w:rPr>
        <w:t xml:space="preserve"> </w:t>
      </w:r>
      <w:r>
        <w:rPr>
          <w:color w:val="0E101A"/>
        </w:rPr>
        <w:t>recession's severe effects on cities and rising police staff</w:t>
      </w:r>
      <w:r w:rsidR="00EF09E5">
        <w:rPr>
          <w:color w:val="0E101A"/>
          <w:lang w:val="en-US"/>
        </w:rPr>
        <w:t xml:space="preserve"> </w:t>
      </w:r>
      <w:r>
        <w:rPr>
          <w:color w:val="0E101A"/>
        </w:rPr>
        <w:t>expenses have led to a more realistic political perception of the affordability</w:t>
      </w:r>
      <w:r w:rsidR="00EF09E5">
        <w:rPr>
          <w:color w:val="0E101A"/>
          <w:lang w:val="en-US"/>
        </w:rPr>
        <w:t xml:space="preserve"> </w:t>
      </w:r>
      <w:r>
        <w:rPr>
          <w:color w:val="0E101A"/>
        </w:rPr>
        <w:t>of policing. </w:t>
      </w:r>
    </w:p>
    <w:p w14:paraId="1C0F7745" w14:textId="77777777" w:rsidR="0066556C" w:rsidRDefault="0066556C" w:rsidP="00CE0D35">
      <w:pPr>
        <w:pStyle w:val="NormalWeb"/>
        <w:spacing w:before="0" w:beforeAutospacing="0" w:after="0" w:afterAutospacing="0" w:line="480" w:lineRule="auto"/>
        <w:ind w:firstLine="720"/>
        <w:rPr>
          <w:color w:val="0E101A"/>
        </w:rPr>
      </w:pPr>
      <w:r>
        <w:rPr>
          <w:color w:val="0E101A"/>
        </w:rPr>
        <w:t>The requirement to</w:t>
      </w:r>
      <w:r w:rsidR="00CE0D35">
        <w:rPr>
          <w:color w:val="0E101A"/>
          <w:lang w:val="en-US"/>
        </w:rPr>
        <w:t xml:space="preserve"> </w:t>
      </w:r>
      <w:r>
        <w:rPr>
          <w:color w:val="0E101A"/>
        </w:rPr>
        <w:t>strike a balance between public safety, community service needs, funding</w:t>
      </w:r>
      <w:r w:rsidR="00CE0D35">
        <w:rPr>
          <w:color w:val="0E101A"/>
          <w:lang w:val="en-US"/>
        </w:rPr>
        <w:t xml:space="preserve"> </w:t>
      </w:r>
      <w:r>
        <w:rPr>
          <w:color w:val="0E101A"/>
        </w:rPr>
        <w:t>constraints and taxpayer expectations can be met practically through</w:t>
      </w:r>
      <w:r w:rsidR="00CE0D35">
        <w:rPr>
          <w:color w:val="0E101A"/>
          <w:lang w:val="en-US"/>
        </w:rPr>
        <w:t xml:space="preserve"> </w:t>
      </w:r>
      <w:r>
        <w:rPr>
          <w:color w:val="0E101A"/>
        </w:rPr>
        <w:t>evidence-based policing. It combines the ideas of community policing and</w:t>
      </w:r>
      <w:r w:rsidR="00CE0D35">
        <w:rPr>
          <w:color w:val="0E101A"/>
          <w:lang w:val="en-US"/>
        </w:rPr>
        <w:t xml:space="preserve"> </w:t>
      </w:r>
      <w:r>
        <w:rPr>
          <w:color w:val="0E101A"/>
        </w:rPr>
        <w:t>solving problems with the science of preventing crime and disturbance</w:t>
      </w:r>
      <w:r w:rsidR="008E3440">
        <w:rPr>
          <w:color w:val="0E101A"/>
          <w:lang w:val="en-US"/>
        </w:rPr>
        <w:t xml:space="preserve"> </w:t>
      </w:r>
      <w:r w:rsidR="008E3440" w:rsidRPr="008E3440">
        <w:rPr>
          <w:color w:val="0E101A"/>
          <w:lang w:val="en-US"/>
        </w:rPr>
        <w:t>(Piquero &amp; Jennings, 2021)</w:t>
      </w:r>
      <w:r>
        <w:rPr>
          <w:color w:val="0E101A"/>
        </w:rPr>
        <w:t>. It</w:t>
      </w:r>
      <w:r w:rsidR="00CE0D35">
        <w:rPr>
          <w:color w:val="0E101A"/>
          <w:lang w:val="en-US"/>
        </w:rPr>
        <w:t xml:space="preserve"> </w:t>
      </w:r>
      <w:r>
        <w:rPr>
          <w:color w:val="0E101A"/>
        </w:rPr>
        <w:t xml:space="preserve">enables communities to </w:t>
      </w:r>
      <w:r>
        <w:rPr>
          <w:color w:val="0E101A"/>
        </w:rPr>
        <w:lastRenderedPageBreak/>
        <w:t>concentrate on meaningful, attainable public safety</w:t>
      </w:r>
      <w:r w:rsidR="00CE0D35">
        <w:rPr>
          <w:color w:val="0E101A"/>
          <w:lang w:val="en-US"/>
        </w:rPr>
        <w:t xml:space="preserve"> </w:t>
      </w:r>
      <w:r>
        <w:rPr>
          <w:color w:val="0E101A"/>
        </w:rPr>
        <w:t>results without going over their budgets. It is possible to implement</w:t>
      </w:r>
      <w:r w:rsidR="00CE0D35">
        <w:rPr>
          <w:color w:val="0E101A"/>
          <w:lang w:val="en-US"/>
        </w:rPr>
        <w:t xml:space="preserve"> </w:t>
      </w:r>
      <w:r>
        <w:rPr>
          <w:color w:val="0E101A"/>
        </w:rPr>
        <w:t>evidence-based policing without increasing the number of police personnel,</w:t>
      </w:r>
      <w:r w:rsidR="00CE0D35">
        <w:rPr>
          <w:color w:val="0E101A"/>
          <w:lang w:val="en-US"/>
        </w:rPr>
        <w:t xml:space="preserve"> </w:t>
      </w:r>
      <w:r>
        <w:rPr>
          <w:color w:val="0E101A"/>
        </w:rPr>
        <w:t>upsetting police organizations or upsetting the community. Also, it can help</w:t>
      </w:r>
      <w:r w:rsidR="00CE0D35">
        <w:rPr>
          <w:color w:val="0E101A"/>
          <w:lang w:val="en-US"/>
        </w:rPr>
        <w:t xml:space="preserve"> </w:t>
      </w:r>
      <w:r>
        <w:rPr>
          <w:color w:val="0E101A"/>
        </w:rPr>
        <w:t>police agencies increase their credibility among the various groups they serve. Evidence-based policing</w:t>
      </w:r>
      <w:r w:rsidR="00CE0D35">
        <w:rPr>
          <w:color w:val="0E101A"/>
          <w:lang w:val="en-US"/>
        </w:rPr>
        <w:t xml:space="preserve"> </w:t>
      </w:r>
      <w:r>
        <w:rPr>
          <w:color w:val="0E101A"/>
        </w:rPr>
        <w:t>in Solving Theft </w:t>
      </w:r>
    </w:p>
    <w:p w14:paraId="185F6637" w14:textId="77777777" w:rsidR="00CE0D35" w:rsidRDefault="00CE0D35" w:rsidP="00321F03">
      <w:pPr>
        <w:pStyle w:val="NormalWeb"/>
        <w:spacing w:before="0" w:beforeAutospacing="0" w:after="0" w:afterAutospacing="0" w:line="480" w:lineRule="auto"/>
        <w:rPr>
          <w:color w:val="0E101A"/>
        </w:rPr>
      </w:pPr>
    </w:p>
    <w:p w14:paraId="1EE0FEC9" w14:textId="77777777" w:rsidR="0066556C" w:rsidRPr="00CE0D35" w:rsidRDefault="0066556C" w:rsidP="00CB3CB8">
      <w:pPr>
        <w:pStyle w:val="NormalWeb"/>
        <w:spacing w:before="0" w:beforeAutospacing="0" w:after="0" w:afterAutospacing="0" w:line="480" w:lineRule="auto"/>
        <w:ind w:firstLine="720"/>
        <w:rPr>
          <w:b/>
          <w:bCs/>
          <w:color w:val="0E101A"/>
        </w:rPr>
      </w:pPr>
      <w:r w:rsidRPr="00CE0D35">
        <w:rPr>
          <w:b/>
          <w:bCs/>
          <w:color w:val="0E101A"/>
        </w:rPr>
        <w:t>Strengths and weaknesses of Classical Criminology and Evidence-based policing </w:t>
      </w:r>
    </w:p>
    <w:p w14:paraId="389B1E57" w14:textId="77777777" w:rsidR="0066556C" w:rsidRDefault="0066556C" w:rsidP="004C3C50">
      <w:pPr>
        <w:pStyle w:val="NormalWeb"/>
        <w:spacing w:before="0" w:beforeAutospacing="0" w:after="0" w:afterAutospacing="0" w:line="480" w:lineRule="auto"/>
        <w:ind w:firstLine="720"/>
        <w:rPr>
          <w:color w:val="0E101A"/>
        </w:rPr>
      </w:pPr>
      <w:r>
        <w:rPr>
          <w:color w:val="0E101A"/>
        </w:rPr>
        <w:t>The focus on the</w:t>
      </w:r>
      <w:r w:rsidR="00CE0D35">
        <w:rPr>
          <w:color w:val="0E101A"/>
          <w:lang w:val="en-US"/>
        </w:rPr>
        <w:t xml:space="preserve"> </w:t>
      </w:r>
      <w:r>
        <w:rPr>
          <w:color w:val="0E101A"/>
        </w:rPr>
        <w:t>rationality of human conduct in classical criminology are one of its advantages.</w:t>
      </w:r>
      <w:r w:rsidR="00CE0D35">
        <w:rPr>
          <w:color w:val="0E101A"/>
          <w:lang w:val="en-US"/>
        </w:rPr>
        <w:t xml:space="preserve"> </w:t>
      </w:r>
      <w:r>
        <w:rPr>
          <w:color w:val="0E101A"/>
        </w:rPr>
        <w:t>This method assumes that people can make logically</w:t>
      </w:r>
      <w:r w:rsidR="00CE0D35">
        <w:rPr>
          <w:color w:val="0E101A"/>
          <w:lang w:val="en-US"/>
        </w:rPr>
        <w:t xml:space="preserve"> </w:t>
      </w:r>
      <w:r>
        <w:rPr>
          <w:color w:val="0E101A"/>
        </w:rPr>
        <w:t>sound decisions and offers a framework for comprehending why some people engage in illegal activity. In classical criminology, the significance of</w:t>
      </w:r>
      <w:r w:rsidR="004C3C50">
        <w:rPr>
          <w:color w:val="0E101A"/>
          <w:lang w:val="en-US"/>
        </w:rPr>
        <w:t xml:space="preserve"> </w:t>
      </w:r>
      <w:r>
        <w:rPr>
          <w:color w:val="0E101A"/>
        </w:rPr>
        <w:t>punishment as a deterrent to criminal behaviour is also emphasized</w:t>
      </w:r>
      <w:r w:rsidR="008E3440">
        <w:rPr>
          <w:color w:val="0E101A"/>
          <w:lang w:val="en-US"/>
        </w:rPr>
        <w:t xml:space="preserve"> </w:t>
      </w:r>
      <w:r>
        <w:rPr>
          <w:color w:val="0E101A"/>
        </w:rPr>
        <w:t>. The</w:t>
      </w:r>
      <w:r w:rsidR="004C3C50">
        <w:rPr>
          <w:color w:val="0E101A"/>
          <w:lang w:val="en-US"/>
        </w:rPr>
        <w:t xml:space="preserve"> </w:t>
      </w:r>
      <w:r>
        <w:rPr>
          <w:color w:val="0E101A"/>
        </w:rPr>
        <w:t>criminal justice system can dissuade potential offenders from committing crimes</w:t>
      </w:r>
      <w:r w:rsidR="004C3C50">
        <w:rPr>
          <w:color w:val="0E101A"/>
          <w:lang w:val="en-US"/>
        </w:rPr>
        <w:t xml:space="preserve"> </w:t>
      </w:r>
      <w:r>
        <w:rPr>
          <w:color w:val="0E101A"/>
        </w:rPr>
        <w:t>by enforcing punishments that are more severe than any potential rewards.</w:t>
      </w:r>
    </w:p>
    <w:p w14:paraId="31E7C7B9" w14:textId="77777777" w:rsidR="0066556C" w:rsidRDefault="0066556C" w:rsidP="0082225D">
      <w:pPr>
        <w:pStyle w:val="NormalWeb"/>
        <w:spacing w:before="0" w:beforeAutospacing="0" w:after="0" w:afterAutospacing="0" w:line="480" w:lineRule="auto"/>
        <w:ind w:firstLine="720"/>
        <w:rPr>
          <w:color w:val="0E101A"/>
        </w:rPr>
      </w:pPr>
      <w:r>
        <w:rPr>
          <w:color w:val="0E101A"/>
        </w:rPr>
        <w:t>Thinkers strived for social reform in punishment and believed in the principle of no crime without law, pushing for specific criteria for criminal acts, one of its strengths. Evidence-based policing's emphasis on data and scientific study to guide decisions about policing methods and techniques is one of its advantages</w:t>
      </w:r>
      <w:r w:rsidR="008E3440">
        <w:rPr>
          <w:color w:val="0E101A"/>
          <w:lang w:val="en-US"/>
        </w:rPr>
        <w:t xml:space="preserve"> </w:t>
      </w:r>
      <w:r w:rsidR="008E3440" w:rsidRPr="008E3440">
        <w:rPr>
          <w:color w:val="0E101A"/>
          <w:lang w:val="en-US"/>
        </w:rPr>
        <w:t>(Braga et al., 2020)</w:t>
      </w:r>
      <w:r>
        <w:rPr>
          <w:color w:val="0E101A"/>
        </w:rPr>
        <w:t>. Law enforcement organisations can better understand the nature of crime in their communities and create more successful plans for preventing and responding to crime by evaluating crime data and employing evidence-based tactics. </w:t>
      </w:r>
    </w:p>
    <w:p w14:paraId="23E5CF10" w14:textId="77777777" w:rsidR="0066556C" w:rsidRDefault="0066556C" w:rsidP="0066556C">
      <w:pPr>
        <w:pStyle w:val="NormalWeb"/>
        <w:spacing w:before="0" w:beforeAutospacing="0" w:after="0" w:afterAutospacing="0" w:line="480" w:lineRule="auto"/>
        <w:ind w:firstLine="720"/>
        <w:rPr>
          <w:color w:val="0E101A"/>
        </w:rPr>
      </w:pPr>
      <w:r>
        <w:rPr>
          <w:color w:val="0E101A"/>
        </w:rPr>
        <w:t xml:space="preserve">Evidence-based policing has the drawback of being challenging to put into practice. Although using statistics and research to guide policing choices is intriguing, gathering and analyzing the data required to make educated decisions can be difficult. However, certain law </w:t>
      </w:r>
      <w:r>
        <w:rPr>
          <w:color w:val="0E101A"/>
        </w:rPr>
        <w:lastRenderedPageBreak/>
        <w:t>enforcement organizations could need more resources or knowledge to implement evidence-based strategies. </w:t>
      </w:r>
    </w:p>
    <w:p w14:paraId="42455DE6" w14:textId="77777777" w:rsidR="0066556C" w:rsidRDefault="0066556C" w:rsidP="0066556C">
      <w:pPr>
        <w:pStyle w:val="NormalWeb"/>
        <w:spacing w:before="0" w:beforeAutospacing="0" w:after="0" w:afterAutospacing="0" w:line="480" w:lineRule="auto"/>
        <w:ind w:firstLine="720"/>
        <w:rPr>
          <w:color w:val="0E101A"/>
        </w:rPr>
      </w:pPr>
      <w:r>
        <w:rPr>
          <w:color w:val="0E101A"/>
        </w:rPr>
        <w:t>In conclusion, a lot of criminology study has been centred on the illegal act of Theft. Traditional criminology has influenced how law enforcement tackles theft prevention and enforcement, which emphasizes deterrence through punishment. Police can utilize evidence-based policing techniques to lower the prevalence of Theft by comprehending the rational thought process that causes people to steal. </w:t>
      </w:r>
    </w:p>
    <w:p w14:paraId="7A300629" w14:textId="77777777" w:rsidR="0066556C" w:rsidRDefault="0066556C" w:rsidP="0066556C">
      <w:pPr>
        <w:pStyle w:val="NormalWeb"/>
        <w:spacing w:before="0" w:beforeAutospacing="0" w:after="0" w:afterAutospacing="0" w:line="480" w:lineRule="auto"/>
        <w:ind w:firstLine="720"/>
        <w:rPr>
          <w:color w:val="0E101A"/>
        </w:rPr>
      </w:pPr>
      <w:r>
        <w:rPr>
          <w:color w:val="0E101A"/>
        </w:rPr>
        <w:t>Empirical research is used to inform the methods and tactics of law enforcement in evidence-based policing. According to research, a mix of environmental and situational prevention strategies can successfully lower theft rates. For instance, making security guards and cameras visible can discourage thieves. Making high-value targets harder to come by and making Theft more difficult can make it less alluring. </w:t>
      </w:r>
    </w:p>
    <w:p w14:paraId="1F694949" w14:textId="77777777" w:rsidR="0066556C" w:rsidRDefault="0066556C" w:rsidP="0066556C">
      <w:pPr>
        <w:pStyle w:val="NormalWeb"/>
        <w:spacing w:before="0" w:beforeAutospacing="0" w:after="0" w:afterAutospacing="0" w:line="480" w:lineRule="auto"/>
        <w:ind w:firstLine="720"/>
        <w:rPr>
          <w:color w:val="0E101A"/>
        </w:rPr>
      </w:pPr>
      <w:r>
        <w:rPr>
          <w:color w:val="0E101A"/>
        </w:rPr>
        <w:t>Law enforcement can more effectively target their resources to prevent Theft and lessen its effects on society by employing classical criminology to guide evidence-based policing practices. Law enforcement may also ensure that their efforts are successful and efficient and that they are giving their communities the best service possible by using data and research to inform their strategy. Using stealing as criminal conduct to guide evidence-based policing lowers crime, increases public safety, and improves everyone's quality of life.</w:t>
      </w:r>
    </w:p>
    <w:p w14:paraId="252D28B3" w14:textId="77777777" w:rsidR="008E3440" w:rsidRDefault="008E3440" w:rsidP="0066556C">
      <w:pPr>
        <w:pStyle w:val="NormalWeb"/>
        <w:spacing w:before="0" w:beforeAutospacing="0" w:after="0" w:afterAutospacing="0" w:line="480" w:lineRule="auto"/>
        <w:ind w:firstLine="720"/>
        <w:rPr>
          <w:color w:val="0E101A"/>
        </w:rPr>
      </w:pPr>
    </w:p>
    <w:p w14:paraId="507F10D3" w14:textId="77777777" w:rsidR="008E3440" w:rsidRPr="008E3440" w:rsidRDefault="008E3440" w:rsidP="008E3440">
      <w:pPr>
        <w:rPr>
          <w:rFonts w:ascii="Times New Roman" w:hAnsi="Times New Roman" w:cs="Times New Roman"/>
          <w:sz w:val="24"/>
          <w:szCs w:val="24"/>
        </w:rPr>
      </w:pPr>
    </w:p>
    <w:p w14:paraId="35B55887" w14:textId="77777777" w:rsidR="008E3440" w:rsidRDefault="008E3440" w:rsidP="0066556C">
      <w:pPr>
        <w:pStyle w:val="NormalWeb"/>
        <w:spacing w:before="0" w:beforeAutospacing="0" w:after="0" w:afterAutospacing="0" w:line="480" w:lineRule="auto"/>
        <w:ind w:firstLine="720"/>
        <w:rPr>
          <w:color w:val="0E101A"/>
        </w:rPr>
      </w:pPr>
    </w:p>
    <w:p w14:paraId="0911FFC6" w14:textId="77777777" w:rsidR="008E3440" w:rsidRDefault="008E3440" w:rsidP="0066556C">
      <w:pPr>
        <w:pStyle w:val="NormalWeb"/>
        <w:spacing w:before="0" w:beforeAutospacing="0" w:after="0" w:afterAutospacing="0" w:line="480" w:lineRule="auto"/>
        <w:ind w:firstLine="720"/>
        <w:rPr>
          <w:color w:val="0E101A"/>
        </w:rPr>
      </w:pPr>
    </w:p>
    <w:p w14:paraId="128E0269" w14:textId="77777777" w:rsidR="008E3440" w:rsidRDefault="008E3440" w:rsidP="0066556C">
      <w:pPr>
        <w:pStyle w:val="NormalWeb"/>
        <w:spacing w:before="0" w:beforeAutospacing="0" w:after="0" w:afterAutospacing="0" w:line="480" w:lineRule="auto"/>
        <w:ind w:firstLine="720"/>
        <w:rPr>
          <w:color w:val="0E101A"/>
        </w:rPr>
      </w:pPr>
    </w:p>
    <w:p w14:paraId="6CFF2173" w14:textId="77777777" w:rsidR="008E3440" w:rsidRDefault="008E3440" w:rsidP="0066556C">
      <w:pPr>
        <w:pStyle w:val="NormalWeb"/>
        <w:spacing w:before="0" w:beforeAutospacing="0" w:after="0" w:afterAutospacing="0" w:line="480" w:lineRule="auto"/>
        <w:ind w:firstLine="720"/>
        <w:rPr>
          <w:color w:val="0E101A"/>
        </w:rPr>
      </w:pPr>
    </w:p>
    <w:p w14:paraId="12B33888" w14:textId="77777777" w:rsidR="008E3440" w:rsidRDefault="008E3440" w:rsidP="0066556C">
      <w:pPr>
        <w:pStyle w:val="NormalWeb"/>
        <w:spacing w:before="0" w:beforeAutospacing="0" w:after="0" w:afterAutospacing="0" w:line="480" w:lineRule="auto"/>
        <w:ind w:firstLine="720"/>
        <w:rPr>
          <w:color w:val="0E101A"/>
        </w:rPr>
      </w:pPr>
    </w:p>
    <w:p w14:paraId="008C87B6" w14:textId="77777777" w:rsidR="008E3440" w:rsidRDefault="008E3440" w:rsidP="0066556C">
      <w:pPr>
        <w:pStyle w:val="NormalWeb"/>
        <w:spacing w:before="0" w:beforeAutospacing="0" w:after="0" w:afterAutospacing="0" w:line="480" w:lineRule="auto"/>
        <w:ind w:firstLine="720"/>
        <w:rPr>
          <w:color w:val="0E101A"/>
        </w:rPr>
      </w:pPr>
    </w:p>
    <w:p w14:paraId="2A3EFD7A" w14:textId="77777777" w:rsidR="008E3440" w:rsidRDefault="008E3440" w:rsidP="0066556C">
      <w:pPr>
        <w:pStyle w:val="NormalWeb"/>
        <w:spacing w:before="0" w:beforeAutospacing="0" w:after="0" w:afterAutospacing="0" w:line="480" w:lineRule="auto"/>
        <w:ind w:firstLine="720"/>
        <w:rPr>
          <w:color w:val="0E101A"/>
        </w:rPr>
      </w:pPr>
    </w:p>
    <w:p w14:paraId="4D8EF92D" w14:textId="77777777" w:rsidR="008E3440" w:rsidRDefault="008E3440" w:rsidP="008E3440">
      <w:pPr>
        <w:pStyle w:val="NormalWeb"/>
        <w:spacing w:before="0" w:beforeAutospacing="0" w:after="0" w:afterAutospacing="0" w:line="480" w:lineRule="auto"/>
        <w:ind w:firstLine="720"/>
        <w:jc w:val="center"/>
        <w:rPr>
          <w:color w:val="0E101A"/>
          <w:lang w:val="en-US"/>
        </w:rPr>
      </w:pPr>
      <w:r>
        <w:rPr>
          <w:color w:val="0E101A"/>
          <w:lang w:val="en-US"/>
        </w:rPr>
        <w:t xml:space="preserve">Reference </w:t>
      </w:r>
    </w:p>
    <w:p w14:paraId="00FA201C" w14:textId="77777777" w:rsidR="008E3440" w:rsidRPr="008E3440" w:rsidRDefault="008E3440" w:rsidP="008E3440">
      <w:pPr>
        <w:spacing w:after="0" w:line="480" w:lineRule="auto"/>
        <w:ind w:left="720" w:hanging="720"/>
        <w:rPr>
          <w:rFonts w:ascii="Times New Roman" w:hAnsi="Times New Roman" w:cs="Times New Roman"/>
          <w:sz w:val="24"/>
          <w:szCs w:val="24"/>
          <w:lang w:val="en-US"/>
        </w:rPr>
      </w:pPr>
    </w:p>
    <w:p w14:paraId="16AE8B6C" w14:textId="77777777" w:rsidR="008E3440" w:rsidRPr="008E3440" w:rsidRDefault="008E3440" w:rsidP="008E3440">
      <w:pPr>
        <w:spacing w:after="0" w:line="480" w:lineRule="auto"/>
        <w:ind w:left="720" w:hanging="720"/>
        <w:rPr>
          <w:rFonts w:ascii="Times New Roman" w:hAnsi="Times New Roman" w:cs="Times New Roman"/>
          <w:sz w:val="24"/>
          <w:szCs w:val="24"/>
        </w:rPr>
      </w:pPr>
      <w:r w:rsidRPr="008E3440">
        <w:rPr>
          <w:rFonts w:ascii="Times New Roman" w:hAnsi="Times New Roman" w:cs="Times New Roman"/>
          <w:sz w:val="24"/>
          <w:szCs w:val="24"/>
        </w:rPr>
        <w:t>Akers, R. L. (2019). Criminological Theories: Introduction, Evaluation, and Application. Routledge.</w:t>
      </w:r>
    </w:p>
    <w:p w14:paraId="41275905" w14:textId="77777777" w:rsidR="008E3440" w:rsidRPr="008E3440" w:rsidRDefault="008E3440" w:rsidP="008E3440">
      <w:pPr>
        <w:spacing w:after="0" w:line="480" w:lineRule="auto"/>
        <w:ind w:left="720" w:hanging="720"/>
        <w:rPr>
          <w:rFonts w:ascii="Times New Roman" w:hAnsi="Times New Roman" w:cs="Times New Roman"/>
          <w:sz w:val="24"/>
          <w:szCs w:val="24"/>
        </w:rPr>
      </w:pPr>
      <w:r w:rsidRPr="008E3440">
        <w:rPr>
          <w:rFonts w:ascii="Times New Roman" w:hAnsi="Times New Roman" w:cs="Times New Roman"/>
          <w:sz w:val="24"/>
          <w:szCs w:val="24"/>
        </w:rPr>
        <w:t xml:space="preserve">Braga, A. A., Weisburd, D. L., &amp; </w:t>
      </w:r>
      <w:proofErr w:type="spellStart"/>
      <w:r w:rsidRPr="008E3440">
        <w:rPr>
          <w:rFonts w:ascii="Times New Roman" w:hAnsi="Times New Roman" w:cs="Times New Roman"/>
          <w:sz w:val="24"/>
          <w:szCs w:val="24"/>
        </w:rPr>
        <w:t>Turchan</w:t>
      </w:r>
      <w:proofErr w:type="spellEnd"/>
      <w:r w:rsidRPr="008E3440">
        <w:rPr>
          <w:rFonts w:ascii="Times New Roman" w:hAnsi="Times New Roman" w:cs="Times New Roman"/>
          <w:sz w:val="24"/>
          <w:szCs w:val="24"/>
        </w:rPr>
        <w:t>, B. (2020). Focused Deterrence Strategies and Crime Control: An Updated Systematic Review and Meta-Analysis of the Empirical Evidence. Criminology &amp; Public Policy, 19(1), 171-212.</w:t>
      </w:r>
    </w:p>
    <w:p w14:paraId="1D8EEF4B" w14:textId="77777777" w:rsidR="008E3440" w:rsidRPr="008E3440" w:rsidRDefault="008E3440" w:rsidP="008E3440">
      <w:pPr>
        <w:spacing w:after="0" w:line="480" w:lineRule="auto"/>
        <w:ind w:left="720" w:hanging="720"/>
        <w:rPr>
          <w:rFonts w:ascii="Times New Roman" w:hAnsi="Times New Roman" w:cs="Times New Roman"/>
          <w:sz w:val="24"/>
          <w:szCs w:val="24"/>
        </w:rPr>
      </w:pPr>
      <w:r w:rsidRPr="008E3440">
        <w:rPr>
          <w:rFonts w:ascii="Times New Roman" w:hAnsi="Times New Roman" w:cs="Times New Roman"/>
          <w:sz w:val="24"/>
          <w:szCs w:val="24"/>
        </w:rPr>
        <w:t>Piquero, A. R., &amp; Jennings, W. G. (2021). The Classical School and Contemporary Criminology: Revisiting the Origins of Criminological Theory. Oxford University Press.</w:t>
      </w:r>
    </w:p>
    <w:p w14:paraId="0F7EE392" w14:textId="77777777" w:rsidR="008E3440" w:rsidRPr="008E3440" w:rsidRDefault="008E3440" w:rsidP="008E3440">
      <w:pPr>
        <w:spacing w:after="0" w:line="480" w:lineRule="auto"/>
        <w:ind w:left="720" w:hanging="720"/>
        <w:rPr>
          <w:rFonts w:ascii="Times New Roman" w:hAnsi="Times New Roman" w:cs="Times New Roman"/>
          <w:sz w:val="24"/>
          <w:szCs w:val="24"/>
        </w:rPr>
      </w:pPr>
      <w:r w:rsidRPr="008E3440">
        <w:rPr>
          <w:rFonts w:ascii="Times New Roman" w:hAnsi="Times New Roman" w:cs="Times New Roman"/>
          <w:sz w:val="24"/>
          <w:szCs w:val="24"/>
        </w:rPr>
        <w:t xml:space="preserve">Rosenbaum, D. P., &amp; </w:t>
      </w:r>
      <w:proofErr w:type="spellStart"/>
      <w:r w:rsidRPr="008E3440">
        <w:rPr>
          <w:rFonts w:ascii="Times New Roman" w:hAnsi="Times New Roman" w:cs="Times New Roman"/>
          <w:sz w:val="24"/>
          <w:szCs w:val="24"/>
        </w:rPr>
        <w:t>Lurigio</w:t>
      </w:r>
      <w:proofErr w:type="spellEnd"/>
      <w:r w:rsidRPr="008E3440">
        <w:rPr>
          <w:rFonts w:ascii="Times New Roman" w:hAnsi="Times New Roman" w:cs="Times New Roman"/>
          <w:sz w:val="24"/>
          <w:szCs w:val="24"/>
        </w:rPr>
        <w:t>, A. J. (2022). Evidence-Based Policing: From Theory to Practice. Routledge.</w:t>
      </w:r>
    </w:p>
    <w:p w14:paraId="11ED0AEB" w14:textId="77777777" w:rsidR="0066556C" w:rsidRDefault="0066556C" w:rsidP="0066556C">
      <w:pPr>
        <w:pStyle w:val="NormalWeb"/>
        <w:spacing w:before="0" w:beforeAutospacing="0" w:after="0" w:afterAutospacing="0"/>
        <w:rPr>
          <w:color w:val="0E101A"/>
        </w:rPr>
      </w:pPr>
      <w:r>
        <w:rPr>
          <w:color w:val="0E101A"/>
        </w:rPr>
        <w:t> </w:t>
      </w:r>
    </w:p>
    <w:p w14:paraId="4DC899A9" w14:textId="77777777" w:rsidR="00EB0337" w:rsidRPr="00A710CD" w:rsidRDefault="00EB0337" w:rsidP="0066556C">
      <w:pPr>
        <w:pStyle w:val="NormalWeb"/>
        <w:spacing w:before="0" w:beforeAutospacing="0" w:after="0" w:afterAutospacing="0" w:line="480" w:lineRule="auto"/>
        <w:ind w:firstLine="720"/>
      </w:pPr>
    </w:p>
    <w:sectPr w:rsidR="00EB0337" w:rsidRPr="00A710CD">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41711" w14:textId="77777777" w:rsidR="0025456F" w:rsidRDefault="0025456F" w:rsidP="00E91EA4">
      <w:pPr>
        <w:spacing w:after="0" w:line="240" w:lineRule="auto"/>
      </w:pPr>
      <w:r>
        <w:separator/>
      </w:r>
    </w:p>
  </w:endnote>
  <w:endnote w:type="continuationSeparator" w:id="0">
    <w:p w14:paraId="7A9BBB1E" w14:textId="77777777" w:rsidR="0025456F" w:rsidRDefault="0025456F" w:rsidP="00E91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225A0" w14:textId="77777777" w:rsidR="0025456F" w:rsidRDefault="0025456F" w:rsidP="00E91EA4">
      <w:pPr>
        <w:spacing w:after="0" w:line="240" w:lineRule="auto"/>
      </w:pPr>
      <w:r>
        <w:separator/>
      </w:r>
    </w:p>
  </w:footnote>
  <w:footnote w:type="continuationSeparator" w:id="0">
    <w:p w14:paraId="160C6019" w14:textId="77777777" w:rsidR="0025456F" w:rsidRDefault="0025456F" w:rsidP="00E91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68726453"/>
      <w:docPartObj>
        <w:docPartGallery w:val="Page Numbers (Top of Page)"/>
        <w:docPartUnique/>
      </w:docPartObj>
    </w:sdtPr>
    <w:sdtEndPr>
      <w:rPr>
        <w:noProof/>
      </w:rPr>
    </w:sdtEndPr>
    <w:sdtContent>
      <w:p w14:paraId="009A8214" w14:textId="77777777" w:rsidR="00E91EA4" w:rsidRPr="00E91EA4" w:rsidRDefault="00E91EA4">
        <w:pPr>
          <w:pStyle w:val="Header"/>
          <w:jc w:val="right"/>
          <w:rPr>
            <w:rFonts w:ascii="Times New Roman" w:hAnsi="Times New Roman" w:cs="Times New Roman"/>
            <w:sz w:val="24"/>
            <w:szCs w:val="24"/>
          </w:rPr>
        </w:pPr>
        <w:r w:rsidRPr="00E91EA4">
          <w:rPr>
            <w:rFonts w:ascii="Times New Roman" w:hAnsi="Times New Roman" w:cs="Times New Roman"/>
            <w:sz w:val="24"/>
            <w:szCs w:val="24"/>
          </w:rPr>
          <w:fldChar w:fldCharType="begin"/>
        </w:r>
        <w:r w:rsidRPr="00E91EA4">
          <w:rPr>
            <w:rFonts w:ascii="Times New Roman" w:hAnsi="Times New Roman" w:cs="Times New Roman"/>
            <w:sz w:val="24"/>
            <w:szCs w:val="24"/>
          </w:rPr>
          <w:instrText xml:space="preserve"> PAGE   \* MERGEFORMAT </w:instrText>
        </w:r>
        <w:r w:rsidRPr="00E91EA4">
          <w:rPr>
            <w:rFonts w:ascii="Times New Roman" w:hAnsi="Times New Roman" w:cs="Times New Roman"/>
            <w:sz w:val="24"/>
            <w:szCs w:val="24"/>
          </w:rPr>
          <w:fldChar w:fldCharType="separate"/>
        </w:r>
        <w:r w:rsidRPr="00E91EA4">
          <w:rPr>
            <w:rFonts w:ascii="Times New Roman" w:hAnsi="Times New Roman" w:cs="Times New Roman"/>
            <w:noProof/>
            <w:sz w:val="24"/>
            <w:szCs w:val="24"/>
          </w:rPr>
          <w:t>2</w:t>
        </w:r>
        <w:r w:rsidRPr="00E91EA4">
          <w:rPr>
            <w:rFonts w:ascii="Times New Roman" w:hAnsi="Times New Roman" w:cs="Times New Roman"/>
            <w:noProof/>
            <w:sz w:val="24"/>
            <w:szCs w:val="24"/>
          </w:rPr>
          <w:fldChar w:fldCharType="end"/>
        </w:r>
      </w:p>
    </w:sdtContent>
  </w:sdt>
  <w:p w14:paraId="427CEBD8" w14:textId="77777777" w:rsidR="00E91EA4" w:rsidRPr="00E91EA4" w:rsidRDefault="00E91EA4">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51817"/>
    <w:multiLevelType w:val="multilevel"/>
    <w:tmpl w:val="A22CF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9B614D"/>
    <w:multiLevelType w:val="multilevel"/>
    <w:tmpl w:val="14704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0346D6"/>
    <w:multiLevelType w:val="multilevel"/>
    <w:tmpl w:val="6C267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8695617">
    <w:abstractNumId w:val="1"/>
  </w:num>
  <w:num w:numId="2" w16cid:durableId="1190995462">
    <w:abstractNumId w:val="0"/>
  </w:num>
  <w:num w:numId="3" w16cid:durableId="1484616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CEA"/>
    <w:rsid w:val="00044AFE"/>
    <w:rsid w:val="00052EDD"/>
    <w:rsid w:val="000A1206"/>
    <w:rsid w:val="00176D55"/>
    <w:rsid w:val="00195CFE"/>
    <w:rsid w:val="00225382"/>
    <w:rsid w:val="0025456F"/>
    <w:rsid w:val="0026551C"/>
    <w:rsid w:val="00272863"/>
    <w:rsid w:val="00292CEA"/>
    <w:rsid w:val="00321F03"/>
    <w:rsid w:val="00350C0A"/>
    <w:rsid w:val="004C3C50"/>
    <w:rsid w:val="0057085B"/>
    <w:rsid w:val="00627439"/>
    <w:rsid w:val="0066556C"/>
    <w:rsid w:val="0073282D"/>
    <w:rsid w:val="00761DBA"/>
    <w:rsid w:val="007903CE"/>
    <w:rsid w:val="00796609"/>
    <w:rsid w:val="0082225D"/>
    <w:rsid w:val="00885C84"/>
    <w:rsid w:val="00886724"/>
    <w:rsid w:val="00887825"/>
    <w:rsid w:val="008B66DB"/>
    <w:rsid w:val="008C46FA"/>
    <w:rsid w:val="008E3440"/>
    <w:rsid w:val="00927D45"/>
    <w:rsid w:val="009440AD"/>
    <w:rsid w:val="00983E56"/>
    <w:rsid w:val="009B4DE9"/>
    <w:rsid w:val="00A462D2"/>
    <w:rsid w:val="00A710CD"/>
    <w:rsid w:val="00A7148C"/>
    <w:rsid w:val="00B31F0D"/>
    <w:rsid w:val="00C85811"/>
    <w:rsid w:val="00CB3CB8"/>
    <w:rsid w:val="00CE0D35"/>
    <w:rsid w:val="00D5713C"/>
    <w:rsid w:val="00E601A4"/>
    <w:rsid w:val="00E91EA4"/>
    <w:rsid w:val="00E94D1D"/>
    <w:rsid w:val="00EB0337"/>
    <w:rsid w:val="00ED197F"/>
    <w:rsid w:val="00EF09E5"/>
    <w:rsid w:val="00EF5300"/>
    <w:rsid w:val="00F51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D38BD"/>
  <w15:chartTrackingRefBased/>
  <w15:docId w15:val="{2F55255F-4BE8-401A-8765-8FD7E3E98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10C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710CD"/>
    <w:rPr>
      <w:b/>
      <w:bCs/>
    </w:rPr>
  </w:style>
  <w:style w:type="paragraph" w:styleId="Header">
    <w:name w:val="header"/>
    <w:basedOn w:val="Normal"/>
    <w:link w:val="HeaderChar"/>
    <w:uiPriority w:val="99"/>
    <w:unhideWhenUsed/>
    <w:rsid w:val="00E91E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EA4"/>
    <w:rPr>
      <w:lang w:val="en-GB"/>
    </w:rPr>
  </w:style>
  <w:style w:type="paragraph" w:styleId="Footer">
    <w:name w:val="footer"/>
    <w:basedOn w:val="Normal"/>
    <w:link w:val="FooterChar"/>
    <w:uiPriority w:val="99"/>
    <w:unhideWhenUsed/>
    <w:rsid w:val="00E91E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EA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295108">
      <w:bodyDiv w:val="1"/>
      <w:marLeft w:val="0"/>
      <w:marRight w:val="0"/>
      <w:marTop w:val="0"/>
      <w:marBottom w:val="0"/>
      <w:divBdr>
        <w:top w:val="none" w:sz="0" w:space="0" w:color="auto"/>
        <w:left w:val="none" w:sz="0" w:space="0" w:color="auto"/>
        <w:bottom w:val="none" w:sz="0" w:space="0" w:color="auto"/>
        <w:right w:val="none" w:sz="0" w:space="0" w:color="auto"/>
      </w:divBdr>
    </w:div>
    <w:div w:id="798454055">
      <w:bodyDiv w:val="1"/>
      <w:marLeft w:val="0"/>
      <w:marRight w:val="0"/>
      <w:marTop w:val="0"/>
      <w:marBottom w:val="0"/>
      <w:divBdr>
        <w:top w:val="none" w:sz="0" w:space="0" w:color="auto"/>
        <w:left w:val="none" w:sz="0" w:space="0" w:color="auto"/>
        <w:bottom w:val="none" w:sz="0" w:space="0" w:color="auto"/>
        <w:right w:val="none" w:sz="0" w:space="0" w:color="auto"/>
      </w:divBdr>
    </w:div>
    <w:div w:id="974985603">
      <w:bodyDiv w:val="1"/>
      <w:marLeft w:val="0"/>
      <w:marRight w:val="0"/>
      <w:marTop w:val="0"/>
      <w:marBottom w:val="0"/>
      <w:divBdr>
        <w:top w:val="none" w:sz="0" w:space="0" w:color="auto"/>
        <w:left w:val="none" w:sz="0" w:space="0" w:color="auto"/>
        <w:bottom w:val="none" w:sz="0" w:space="0" w:color="auto"/>
        <w:right w:val="none" w:sz="0" w:space="0" w:color="auto"/>
      </w:divBdr>
    </w:div>
    <w:div w:id="1277786572">
      <w:bodyDiv w:val="1"/>
      <w:marLeft w:val="0"/>
      <w:marRight w:val="0"/>
      <w:marTop w:val="0"/>
      <w:marBottom w:val="0"/>
      <w:divBdr>
        <w:top w:val="none" w:sz="0" w:space="0" w:color="auto"/>
        <w:left w:val="none" w:sz="0" w:space="0" w:color="auto"/>
        <w:bottom w:val="none" w:sz="0" w:space="0" w:color="auto"/>
        <w:right w:val="none" w:sz="0" w:space="0" w:color="auto"/>
      </w:divBdr>
    </w:div>
    <w:div w:id="1522815291">
      <w:bodyDiv w:val="1"/>
      <w:marLeft w:val="0"/>
      <w:marRight w:val="0"/>
      <w:marTop w:val="0"/>
      <w:marBottom w:val="0"/>
      <w:divBdr>
        <w:top w:val="none" w:sz="0" w:space="0" w:color="auto"/>
        <w:left w:val="none" w:sz="0" w:space="0" w:color="auto"/>
        <w:bottom w:val="none" w:sz="0" w:space="0" w:color="auto"/>
        <w:right w:val="none" w:sz="0" w:space="0" w:color="auto"/>
      </w:divBdr>
    </w:div>
    <w:div w:id="159351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Aisha Ikram</cp:lastModifiedBy>
  <cp:revision>2</cp:revision>
  <dcterms:created xsi:type="dcterms:W3CDTF">2023-03-08T13:40:00Z</dcterms:created>
  <dcterms:modified xsi:type="dcterms:W3CDTF">2023-03-08T13:40:00Z</dcterms:modified>
</cp:coreProperties>
</file>