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582301845"/>
        <w:docPartObj>
          <w:docPartGallery w:val="Cover Pages"/>
          <w:docPartUnique/>
        </w:docPartObj>
      </w:sdtPr>
      <w:sdtEndPr>
        <w:rPr>
          <w:color w:val="auto"/>
          <w:sz w:val="2"/>
        </w:rPr>
      </w:sdtEndPr>
      <w:sdtContent>
        <w:p w:rsidR="008B657E" w:rsidRDefault="008B657E">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44D9F8D3B884DADA9C9397FF26277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657E" w:rsidRPr="008B657E" w:rsidRDefault="008B657E" w:rsidP="008B657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GD&amp;t and drafting</w:t>
              </w:r>
            </w:p>
          </w:sdtContent>
        </w:sdt>
        <w:p w:rsidR="008B657E" w:rsidRDefault="008B657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056318" w:rsidRPr="008B657E" w:rsidRDefault="00056318" w:rsidP="008B657E">
                                    <w:pPr>
                                      <w:pStyle w:val="NoSpacing"/>
                                      <w:spacing w:after="40"/>
                                      <w:jc w:val="center"/>
                                      <w:rPr>
                                        <w:caps/>
                                        <w:color w:val="5B9BD5" w:themeColor="accent1"/>
                                        <w:sz w:val="28"/>
                                        <w:szCs w:val="28"/>
                                      </w:rPr>
                                    </w:pPr>
                                    <w:r>
                                      <w:rPr>
                                        <w:caps/>
                                        <w:color w:val="5B9BD5" w:themeColor="accent1"/>
                                        <w:sz w:val="28"/>
                                        <w:szCs w:val="28"/>
                                      </w:rPr>
                                      <w:t>Luke Cripps</w:t>
                                    </w:r>
                                  </w:p>
                                </w:sdtContent>
                              </w:sdt>
                              <w:p w:rsidR="00056318" w:rsidRDefault="0005631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P149407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056318" w:rsidRPr="008B657E" w:rsidRDefault="00056318" w:rsidP="008B657E">
                              <w:pPr>
                                <w:pStyle w:val="NoSpacing"/>
                                <w:spacing w:after="40"/>
                                <w:jc w:val="center"/>
                                <w:rPr>
                                  <w:caps/>
                                  <w:color w:val="5B9BD5" w:themeColor="accent1"/>
                                  <w:sz w:val="28"/>
                                  <w:szCs w:val="28"/>
                                </w:rPr>
                              </w:pPr>
                              <w:r>
                                <w:rPr>
                                  <w:caps/>
                                  <w:color w:val="5B9BD5" w:themeColor="accent1"/>
                                  <w:sz w:val="28"/>
                                  <w:szCs w:val="28"/>
                                </w:rPr>
                                <w:t>Luke Cripps</w:t>
                              </w:r>
                            </w:p>
                          </w:sdtContent>
                        </w:sdt>
                        <w:p w:rsidR="00056318" w:rsidRDefault="00056318">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P149407</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B657E" w:rsidRDefault="008B657E">
          <w:pPr>
            <w:rPr>
              <w:rFonts w:eastAsiaTheme="minorEastAsia"/>
              <w:sz w:val="2"/>
              <w:lang w:val="en-US"/>
            </w:rPr>
          </w:pPr>
          <w:r>
            <w:rPr>
              <w:rFonts w:eastAsiaTheme="minorEastAsia"/>
              <w:sz w:val="2"/>
              <w:lang w:val="en-US"/>
            </w:rPr>
            <w:br w:type="page"/>
          </w:r>
        </w:p>
      </w:sdtContent>
    </w:sdt>
    <w:sdt>
      <w:sdtPr>
        <w:rPr>
          <w:rFonts w:asciiTheme="minorHAnsi" w:eastAsiaTheme="minorHAnsi" w:hAnsiTheme="minorHAnsi" w:cstheme="minorBidi"/>
          <w:color w:val="auto"/>
          <w:sz w:val="22"/>
          <w:szCs w:val="22"/>
          <w:lang w:val="en-GB"/>
        </w:rPr>
        <w:id w:val="-1869756464"/>
        <w:docPartObj>
          <w:docPartGallery w:val="Table of Contents"/>
          <w:docPartUnique/>
        </w:docPartObj>
      </w:sdtPr>
      <w:sdtEndPr>
        <w:rPr>
          <w:b/>
          <w:bCs/>
          <w:noProof/>
        </w:rPr>
      </w:sdtEndPr>
      <w:sdtContent>
        <w:p w:rsidR="008B657E" w:rsidRDefault="008B657E">
          <w:pPr>
            <w:pStyle w:val="TOCHeading"/>
          </w:pPr>
          <w:r>
            <w:t>Contents</w:t>
          </w:r>
        </w:p>
        <w:p w:rsidR="00EE2AC0" w:rsidRDefault="008B657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EE2AC0" w:rsidRPr="00E702B7">
            <w:rPr>
              <w:rStyle w:val="Hyperlink"/>
              <w:noProof/>
            </w:rPr>
            <w:fldChar w:fldCharType="begin"/>
          </w:r>
          <w:r w:rsidR="00EE2AC0" w:rsidRPr="00E702B7">
            <w:rPr>
              <w:rStyle w:val="Hyperlink"/>
              <w:noProof/>
            </w:rPr>
            <w:instrText xml:space="preserve"> </w:instrText>
          </w:r>
          <w:r w:rsidR="00EE2AC0">
            <w:rPr>
              <w:noProof/>
            </w:rPr>
            <w:instrText>HYPERLINK \l "_Toc4248330"</w:instrText>
          </w:r>
          <w:r w:rsidR="00EE2AC0" w:rsidRPr="00E702B7">
            <w:rPr>
              <w:rStyle w:val="Hyperlink"/>
              <w:noProof/>
            </w:rPr>
            <w:instrText xml:space="preserve"> </w:instrText>
          </w:r>
          <w:r w:rsidR="00EE2AC0" w:rsidRPr="00E702B7">
            <w:rPr>
              <w:rStyle w:val="Hyperlink"/>
              <w:noProof/>
            </w:rPr>
          </w:r>
          <w:r w:rsidR="00EE2AC0" w:rsidRPr="00E702B7">
            <w:rPr>
              <w:rStyle w:val="Hyperlink"/>
              <w:noProof/>
            </w:rPr>
            <w:fldChar w:fldCharType="separate"/>
          </w:r>
          <w:r w:rsidR="00EE2AC0" w:rsidRPr="00E702B7">
            <w:rPr>
              <w:rStyle w:val="Hyperlink"/>
              <w:b/>
              <w:noProof/>
            </w:rPr>
            <w:t>Introduction</w:t>
          </w:r>
          <w:r w:rsidR="00EE2AC0">
            <w:rPr>
              <w:noProof/>
              <w:webHidden/>
            </w:rPr>
            <w:tab/>
          </w:r>
          <w:r w:rsidR="00EE2AC0">
            <w:rPr>
              <w:noProof/>
              <w:webHidden/>
            </w:rPr>
            <w:fldChar w:fldCharType="begin"/>
          </w:r>
          <w:r w:rsidR="00EE2AC0">
            <w:rPr>
              <w:noProof/>
              <w:webHidden/>
            </w:rPr>
            <w:instrText xml:space="preserve"> PAGEREF _Toc4248330 \h </w:instrText>
          </w:r>
          <w:r w:rsidR="00EE2AC0">
            <w:rPr>
              <w:noProof/>
              <w:webHidden/>
            </w:rPr>
          </w:r>
          <w:r w:rsidR="00EE2AC0">
            <w:rPr>
              <w:noProof/>
              <w:webHidden/>
            </w:rPr>
            <w:fldChar w:fldCharType="separate"/>
          </w:r>
          <w:r w:rsidR="00EE2AC0">
            <w:rPr>
              <w:noProof/>
              <w:webHidden/>
            </w:rPr>
            <w:t>2</w:t>
          </w:r>
          <w:r w:rsidR="00EE2AC0">
            <w:rPr>
              <w:noProof/>
              <w:webHidden/>
            </w:rPr>
            <w:fldChar w:fldCharType="end"/>
          </w:r>
          <w:r w:rsidR="00EE2AC0" w:rsidRPr="00E702B7">
            <w:rPr>
              <w:rStyle w:val="Hyperlink"/>
              <w:noProof/>
            </w:rPr>
            <w:fldChar w:fldCharType="end"/>
          </w:r>
        </w:p>
        <w:p w:rsidR="00EE2AC0" w:rsidRDefault="00EE2AC0">
          <w:pPr>
            <w:pStyle w:val="TOC1"/>
            <w:tabs>
              <w:tab w:val="right" w:leader="dot" w:pos="9016"/>
            </w:tabs>
            <w:rPr>
              <w:rFonts w:eastAsiaTheme="minorEastAsia"/>
              <w:noProof/>
              <w:lang w:eastAsia="en-GB"/>
            </w:rPr>
          </w:pPr>
          <w:hyperlink w:anchor="_Toc4248331" w:history="1">
            <w:r w:rsidRPr="00E702B7">
              <w:rPr>
                <w:rStyle w:val="Hyperlink"/>
                <w:b/>
                <w:noProof/>
              </w:rPr>
              <w:t>Research</w:t>
            </w:r>
            <w:r>
              <w:rPr>
                <w:noProof/>
                <w:webHidden/>
              </w:rPr>
              <w:tab/>
            </w:r>
            <w:r>
              <w:rPr>
                <w:noProof/>
                <w:webHidden/>
              </w:rPr>
              <w:fldChar w:fldCharType="begin"/>
            </w:r>
            <w:r>
              <w:rPr>
                <w:noProof/>
                <w:webHidden/>
              </w:rPr>
              <w:instrText xml:space="preserve"> PAGEREF _Toc4248331 \h </w:instrText>
            </w:r>
            <w:r>
              <w:rPr>
                <w:noProof/>
                <w:webHidden/>
              </w:rPr>
            </w:r>
            <w:r>
              <w:rPr>
                <w:noProof/>
                <w:webHidden/>
              </w:rPr>
              <w:fldChar w:fldCharType="separate"/>
            </w:r>
            <w:r>
              <w:rPr>
                <w:noProof/>
                <w:webHidden/>
              </w:rPr>
              <w:t>2</w:t>
            </w:r>
            <w:r>
              <w:rPr>
                <w:noProof/>
                <w:webHidden/>
              </w:rPr>
              <w:fldChar w:fldCharType="end"/>
            </w:r>
          </w:hyperlink>
        </w:p>
        <w:p w:rsidR="00EE2AC0" w:rsidRDefault="00EE2AC0">
          <w:pPr>
            <w:pStyle w:val="TOC1"/>
            <w:tabs>
              <w:tab w:val="right" w:leader="dot" w:pos="9016"/>
            </w:tabs>
            <w:rPr>
              <w:rFonts w:eastAsiaTheme="minorEastAsia"/>
              <w:noProof/>
              <w:lang w:eastAsia="en-GB"/>
            </w:rPr>
          </w:pPr>
          <w:hyperlink w:anchor="_Toc4248332" w:history="1">
            <w:r w:rsidRPr="00E702B7">
              <w:rPr>
                <w:rStyle w:val="Hyperlink"/>
                <w:b/>
                <w:noProof/>
              </w:rPr>
              <w:t>Methodology</w:t>
            </w:r>
            <w:r>
              <w:rPr>
                <w:noProof/>
                <w:webHidden/>
              </w:rPr>
              <w:tab/>
            </w:r>
            <w:r>
              <w:rPr>
                <w:noProof/>
                <w:webHidden/>
              </w:rPr>
              <w:fldChar w:fldCharType="begin"/>
            </w:r>
            <w:r>
              <w:rPr>
                <w:noProof/>
                <w:webHidden/>
              </w:rPr>
              <w:instrText xml:space="preserve"> PAGEREF _Toc4248332 \h </w:instrText>
            </w:r>
            <w:r>
              <w:rPr>
                <w:noProof/>
                <w:webHidden/>
              </w:rPr>
            </w:r>
            <w:r>
              <w:rPr>
                <w:noProof/>
                <w:webHidden/>
              </w:rPr>
              <w:fldChar w:fldCharType="separate"/>
            </w:r>
            <w:r>
              <w:rPr>
                <w:noProof/>
                <w:webHidden/>
              </w:rPr>
              <w:t>5</w:t>
            </w:r>
            <w:r>
              <w:rPr>
                <w:noProof/>
                <w:webHidden/>
              </w:rPr>
              <w:fldChar w:fldCharType="end"/>
            </w:r>
          </w:hyperlink>
        </w:p>
        <w:p w:rsidR="00EE2AC0" w:rsidRDefault="00EE2AC0">
          <w:pPr>
            <w:pStyle w:val="TOC1"/>
            <w:tabs>
              <w:tab w:val="right" w:leader="dot" w:pos="9016"/>
            </w:tabs>
            <w:rPr>
              <w:rFonts w:eastAsiaTheme="minorEastAsia"/>
              <w:noProof/>
              <w:lang w:eastAsia="en-GB"/>
            </w:rPr>
          </w:pPr>
          <w:hyperlink w:anchor="_Toc4248333" w:history="1">
            <w:r w:rsidRPr="00E702B7">
              <w:rPr>
                <w:rStyle w:val="Hyperlink"/>
                <w:b/>
                <w:noProof/>
              </w:rPr>
              <w:t>Results</w:t>
            </w:r>
            <w:r>
              <w:rPr>
                <w:noProof/>
                <w:webHidden/>
              </w:rPr>
              <w:tab/>
            </w:r>
            <w:r>
              <w:rPr>
                <w:noProof/>
                <w:webHidden/>
              </w:rPr>
              <w:fldChar w:fldCharType="begin"/>
            </w:r>
            <w:r>
              <w:rPr>
                <w:noProof/>
                <w:webHidden/>
              </w:rPr>
              <w:instrText xml:space="preserve"> PAGEREF _Toc4248333 \h </w:instrText>
            </w:r>
            <w:r>
              <w:rPr>
                <w:noProof/>
                <w:webHidden/>
              </w:rPr>
            </w:r>
            <w:r>
              <w:rPr>
                <w:noProof/>
                <w:webHidden/>
              </w:rPr>
              <w:fldChar w:fldCharType="separate"/>
            </w:r>
            <w:r>
              <w:rPr>
                <w:noProof/>
                <w:webHidden/>
              </w:rPr>
              <w:t>10</w:t>
            </w:r>
            <w:r>
              <w:rPr>
                <w:noProof/>
                <w:webHidden/>
              </w:rPr>
              <w:fldChar w:fldCharType="end"/>
            </w:r>
          </w:hyperlink>
        </w:p>
        <w:p w:rsidR="00EE2AC0" w:rsidRDefault="00EE2AC0">
          <w:pPr>
            <w:pStyle w:val="TOC1"/>
            <w:tabs>
              <w:tab w:val="right" w:leader="dot" w:pos="9016"/>
            </w:tabs>
            <w:rPr>
              <w:rFonts w:eastAsiaTheme="minorEastAsia"/>
              <w:noProof/>
              <w:lang w:eastAsia="en-GB"/>
            </w:rPr>
          </w:pPr>
          <w:hyperlink w:anchor="_Toc4248334" w:history="1">
            <w:r w:rsidRPr="00E702B7">
              <w:rPr>
                <w:rStyle w:val="Hyperlink"/>
                <w:b/>
                <w:noProof/>
              </w:rPr>
              <w:t>Bibliography</w:t>
            </w:r>
            <w:r>
              <w:rPr>
                <w:noProof/>
                <w:webHidden/>
              </w:rPr>
              <w:tab/>
            </w:r>
            <w:r>
              <w:rPr>
                <w:noProof/>
                <w:webHidden/>
              </w:rPr>
              <w:fldChar w:fldCharType="begin"/>
            </w:r>
            <w:r>
              <w:rPr>
                <w:noProof/>
                <w:webHidden/>
              </w:rPr>
              <w:instrText xml:space="preserve"> PAGEREF _Toc4248334 \h </w:instrText>
            </w:r>
            <w:r>
              <w:rPr>
                <w:noProof/>
                <w:webHidden/>
              </w:rPr>
            </w:r>
            <w:r>
              <w:rPr>
                <w:noProof/>
                <w:webHidden/>
              </w:rPr>
              <w:fldChar w:fldCharType="separate"/>
            </w:r>
            <w:r>
              <w:rPr>
                <w:noProof/>
                <w:webHidden/>
              </w:rPr>
              <w:t>12</w:t>
            </w:r>
            <w:r>
              <w:rPr>
                <w:noProof/>
                <w:webHidden/>
              </w:rPr>
              <w:fldChar w:fldCharType="end"/>
            </w:r>
          </w:hyperlink>
        </w:p>
        <w:p w:rsidR="00EE2AC0" w:rsidRDefault="00EE2AC0">
          <w:pPr>
            <w:pStyle w:val="TOC1"/>
            <w:tabs>
              <w:tab w:val="right" w:leader="dot" w:pos="9016"/>
            </w:tabs>
            <w:rPr>
              <w:rFonts w:eastAsiaTheme="minorEastAsia"/>
              <w:noProof/>
              <w:lang w:eastAsia="en-GB"/>
            </w:rPr>
          </w:pPr>
          <w:hyperlink w:anchor="_Toc4248335" w:history="1">
            <w:r w:rsidRPr="00E702B7">
              <w:rPr>
                <w:rStyle w:val="Hyperlink"/>
                <w:b/>
                <w:noProof/>
              </w:rPr>
              <w:t>Appendix</w:t>
            </w:r>
            <w:r>
              <w:rPr>
                <w:noProof/>
                <w:webHidden/>
              </w:rPr>
              <w:tab/>
            </w:r>
            <w:r>
              <w:rPr>
                <w:noProof/>
                <w:webHidden/>
              </w:rPr>
              <w:fldChar w:fldCharType="begin"/>
            </w:r>
            <w:r>
              <w:rPr>
                <w:noProof/>
                <w:webHidden/>
              </w:rPr>
              <w:instrText xml:space="preserve"> PAGEREF _Toc4248335 \h </w:instrText>
            </w:r>
            <w:r>
              <w:rPr>
                <w:noProof/>
                <w:webHidden/>
              </w:rPr>
            </w:r>
            <w:r>
              <w:rPr>
                <w:noProof/>
                <w:webHidden/>
              </w:rPr>
              <w:fldChar w:fldCharType="separate"/>
            </w:r>
            <w:r>
              <w:rPr>
                <w:noProof/>
                <w:webHidden/>
              </w:rPr>
              <w:t>13</w:t>
            </w:r>
            <w:r>
              <w:rPr>
                <w:noProof/>
                <w:webHidden/>
              </w:rPr>
              <w:fldChar w:fldCharType="end"/>
            </w:r>
          </w:hyperlink>
        </w:p>
        <w:p w:rsidR="008B657E" w:rsidRDefault="008B657E">
          <w:r>
            <w:rPr>
              <w:b/>
              <w:bCs/>
              <w:noProof/>
            </w:rPr>
            <w:fldChar w:fldCharType="end"/>
          </w:r>
        </w:p>
      </w:sdtContent>
    </w:sdt>
    <w:p w:rsidR="008B657E" w:rsidRDefault="008B657E"/>
    <w:p w:rsidR="008B657E" w:rsidRDefault="008B657E">
      <w:r>
        <w:br w:type="page"/>
      </w:r>
    </w:p>
    <w:p w:rsidR="00C21BDD" w:rsidRPr="008B657E" w:rsidRDefault="008B657E" w:rsidP="008B657E">
      <w:pPr>
        <w:pStyle w:val="Heading1"/>
        <w:jc w:val="center"/>
        <w:rPr>
          <w:b/>
          <w:u w:val="single"/>
        </w:rPr>
      </w:pPr>
      <w:bookmarkStart w:id="1" w:name="_Toc4248330"/>
      <w:r w:rsidRPr="008B657E">
        <w:rPr>
          <w:b/>
          <w:u w:val="single"/>
        </w:rPr>
        <w:lastRenderedPageBreak/>
        <w:t>Introduction</w:t>
      </w:r>
      <w:bookmarkEnd w:id="1"/>
    </w:p>
    <w:p w:rsidR="008B657E" w:rsidRDefault="008B657E" w:rsidP="008B657E"/>
    <w:p w:rsidR="008B657E" w:rsidRDefault="00822323" w:rsidP="00275AD8">
      <w:pPr>
        <w:jc w:val="both"/>
      </w:pPr>
      <w:r>
        <w:t xml:space="preserve">The aim of this assignment is to modify a </w:t>
      </w:r>
      <w:r w:rsidR="00177E6A">
        <w:t>modelled</w:t>
      </w:r>
      <w:r>
        <w:t xml:space="preserve"> set of triple clamps taken from a Honda CRF 450</w:t>
      </w:r>
      <w:r w:rsidR="00177E6A">
        <w:t xml:space="preserve"> by calculating the required tolerances to secure the suspension forks in place. Engineering drawings of the different components will be created to illustrate the dimensions and the tolerances for the d</w:t>
      </w:r>
      <w:r w:rsidR="004847C2">
        <w:t xml:space="preserve">ifferent parts of the assembly; upper clamp; lower clamp; top and bottom inserts and the stem. </w:t>
      </w:r>
      <w:r w:rsidR="00275B14">
        <w:t xml:space="preserve">To accompany the engineering drawings of the components, an </w:t>
      </w:r>
      <w:r w:rsidR="003060BA">
        <w:t xml:space="preserve">assembled drawing of the complete triple clamp will be produced, accompanied by a bill of materials and </w:t>
      </w:r>
      <w:r w:rsidR="00A45064">
        <w:t xml:space="preserve">total costings of the assembly. </w:t>
      </w:r>
      <w:r w:rsidR="00177E6A">
        <w:t xml:space="preserve"> </w:t>
      </w:r>
      <w:r>
        <w:t xml:space="preserve"> </w:t>
      </w:r>
    </w:p>
    <w:p w:rsidR="00177DD4" w:rsidRDefault="00177DD4" w:rsidP="008B657E"/>
    <w:p w:rsidR="00177DD4" w:rsidRPr="00177DD4" w:rsidRDefault="00177DD4" w:rsidP="00177DD4">
      <w:pPr>
        <w:pStyle w:val="Heading1"/>
        <w:jc w:val="center"/>
        <w:rPr>
          <w:b/>
          <w:u w:val="single"/>
        </w:rPr>
      </w:pPr>
      <w:bookmarkStart w:id="2" w:name="_Toc4248331"/>
      <w:r w:rsidRPr="00177DD4">
        <w:rPr>
          <w:b/>
          <w:u w:val="single"/>
        </w:rPr>
        <w:t>Research</w:t>
      </w:r>
      <w:bookmarkEnd w:id="2"/>
    </w:p>
    <w:p w:rsidR="00177DD4" w:rsidRDefault="00177DD4" w:rsidP="00177DD4"/>
    <w:p w:rsidR="00D06AE9" w:rsidRDefault="00D75B2D" w:rsidP="00275AD8">
      <w:pPr>
        <w:jc w:val="both"/>
      </w:pPr>
      <w:r>
        <w:t xml:space="preserve">Geometric dimensioning and tolerancing </w:t>
      </w:r>
      <w:r w:rsidR="00106639">
        <w:t>(GD&amp;T)</w:t>
      </w:r>
      <w:r w:rsidR="005C76A6">
        <w:t xml:space="preserve"> is a system of symbols developed to be used to define shapes, orientation, locations, amongst other things, </w:t>
      </w:r>
      <w:r w:rsidR="006D43B7" w:rsidRPr="005C76A6">
        <w:rPr>
          <w:noProof/>
        </w:rPr>
        <w:t>Meadows, 2017</w:t>
      </w:r>
      <w:r w:rsidR="005C76A6">
        <w:t xml:space="preserve">. </w:t>
      </w:r>
      <w:r w:rsidR="00F912DA">
        <w:t>This system i</w:t>
      </w:r>
      <w:r w:rsidR="0031759E">
        <w:t>s made up of th</w:t>
      </w:r>
      <w:r w:rsidR="00D87569">
        <w:t xml:space="preserve">ree general rules. These rules are provided to control situations and help to provide a common foundation to applying and interpreting </w:t>
      </w:r>
      <w:r w:rsidR="005278D0">
        <w:t>GD&amp;T</w:t>
      </w:r>
      <w:r w:rsidR="00D87569">
        <w:t xml:space="preserve"> </w:t>
      </w:r>
      <w:r w:rsidR="006D43B7">
        <w:rPr>
          <w:noProof/>
        </w:rPr>
        <w:t>Puncochar, 1997</w:t>
      </w:r>
      <w:r w:rsidR="005B1055">
        <w:t>:</w:t>
      </w:r>
    </w:p>
    <w:p w:rsidR="005B1055" w:rsidRDefault="00D06AE9" w:rsidP="00275AD8">
      <w:pPr>
        <w:pStyle w:val="ListParagraph"/>
        <w:numPr>
          <w:ilvl w:val="0"/>
          <w:numId w:val="1"/>
        </w:numPr>
        <w:jc w:val="both"/>
      </w:pPr>
      <w:r>
        <w:t xml:space="preserve">The first rule applies to the all features that are controlled by plus/minus tolerances. </w:t>
      </w:r>
      <w:r w:rsidR="001E5390">
        <w:t>Rule one states: “where only a tolerance of size is specified, the limits of size of an individual feature prescribe the extent to which variations in its geometric form</w:t>
      </w:r>
      <w:r w:rsidR="004026B2">
        <w:t xml:space="preserve">, as well as size, are allowed”. </w:t>
      </w:r>
    </w:p>
    <w:p w:rsidR="005B1055" w:rsidRDefault="00DF6EF8" w:rsidP="00275AD8">
      <w:pPr>
        <w:pStyle w:val="ListParagraph"/>
        <w:numPr>
          <w:ilvl w:val="0"/>
          <w:numId w:val="1"/>
        </w:numPr>
        <w:jc w:val="both"/>
      </w:pPr>
      <w:r>
        <w:t>Rule two is primarily a designers rule. Rule two states: “regardless of feature size (RFS) applies, with respect to the individual tolerance, datum reference, or both where no modifying symbol is specified. Maximum Material Condition (MMC) or Least Material Condition (LMC) must be specified on the drawing where it is applicable. Circular runout, total runout, concentricity and symmetry are applicable only on a RFS basis and cannot be modified to MMC or LMC</w:t>
      </w:r>
      <w:r w:rsidR="00050A1C">
        <w:t xml:space="preserve">”. </w:t>
      </w:r>
    </w:p>
    <w:p w:rsidR="00F120C6" w:rsidRDefault="00F120C6" w:rsidP="00275AD8">
      <w:pPr>
        <w:pStyle w:val="ListParagraph"/>
        <w:numPr>
          <w:ilvl w:val="0"/>
          <w:numId w:val="1"/>
        </w:numPr>
        <w:jc w:val="both"/>
      </w:pPr>
      <w:r>
        <w:t xml:space="preserve">Rule three applies to all screw threads, gears, and splines and states that, “for each tolerance of orientation or position and datum reference specified for screw threads applies to the axis of the thread derived from the pitch cylinder, for gears and splines the MAJOR DIA, PITCH DIA, or MINOR DIA must be specified”. </w:t>
      </w:r>
      <w:r w:rsidR="009A2948">
        <w:t xml:space="preserve">All the rules mentioned above have been produced by </w:t>
      </w:r>
      <w:r w:rsidR="00C623CA">
        <w:rPr>
          <w:noProof/>
        </w:rPr>
        <w:t>Puncochar, 1997</w:t>
      </w:r>
      <w:r w:rsidR="009A2948">
        <w:t xml:space="preserve">. </w:t>
      </w:r>
    </w:p>
    <w:p w:rsidR="005B1055" w:rsidRDefault="005B1055" w:rsidP="00275AD8">
      <w:pPr>
        <w:jc w:val="both"/>
      </w:pPr>
      <w:r>
        <w:t xml:space="preserve">Geometric tolerances </w:t>
      </w:r>
      <w:r w:rsidR="00B33FF6">
        <w:t xml:space="preserve">cover a wide range of characteristics, which have a corresponding symbol, as mentioned above. A range of these characteristics and symbols can be seen below, provided by </w:t>
      </w:r>
      <w:r w:rsidR="00C623CA" w:rsidRPr="00B33FF6">
        <w:rPr>
          <w:noProof/>
        </w:rPr>
        <w:t>Cogorno, 2010</w:t>
      </w:r>
      <w:r w:rsidR="00B33FF6">
        <w:t>:</w:t>
      </w:r>
    </w:p>
    <w:p w:rsidR="00B33FF6" w:rsidRDefault="00B33FF6" w:rsidP="00177DD4">
      <w:r w:rsidRPr="00B33FF6">
        <w:rPr>
          <w:noProof/>
          <w:lang w:eastAsia="en-GB"/>
        </w:rPr>
        <w:lastRenderedPageBreak/>
        <w:drawing>
          <wp:anchor distT="0" distB="0" distL="114300" distR="114300" simplePos="0" relativeHeight="251660288" behindDoc="1" locked="0" layoutInCell="1" allowOverlap="1">
            <wp:simplePos x="0" y="0"/>
            <wp:positionH relativeFrom="margin">
              <wp:posOffset>1038225</wp:posOffset>
            </wp:positionH>
            <wp:positionV relativeFrom="page">
              <wp:posOffset>914400</wp:posOffset>
            </wp:positionV>
            <wp:extent cx="3657600" cy="4695825"/>
            <wp:effectExtent l="0" t="0" r="0" b="9525"/>
            <wp:wrapTight wrapText="bothSides">
              <wp:wrapPolygon edited="0">
                <wp:start x="0" y="0"/>
                <wp:lineTo x="0" y="21556"/>
                <wp:lineTo x="21488" y="21556"/>
                <wp:lineTo x="21488" y="0"/>
                <wp:lineTo x="0" y="0"/>
              </wp:wrapPolygon>
            </wp:wrapTight>
            <wp:docPr id="1" name="Picture 1" descr="E:\Solidworks\year 3\tolerance assignment\table of geometric characteristics and symbo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olidworks\year 3\tolerance assignment\table of geometric characteristics and symbol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4695825"/>
                    </a:xfrm>
                    <a:prstGeom prst="rect">
                      <a:avLst/>
                    </a:prstGeom>
                    <a:noFill/>
                    <a:ln>
                      <a:noFill/>
                    </a:ln>
                  </pic:spPr>
                </pic:pic>
              </a:graphicData>
            </a:graphic>
          </wp:anchor>
        </w:drawing>
      </w:r>
    </w:p>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B33FF6" w:rsidP="00B33FF6"/>
    <w:p w:rsidR="00B33FF6" w:rsidRPr="00B33FF6" w:rsidRDefault="008A1CFB" w:rsidP="00B33FF6">
      <w:r>
        <w:rPr>
          <w:noProof/>
        </w:rPr>
        <mc:AlternateContent>
          <mc:Choice Requires="wps">
            <w:drawing>
              <wp:anchor distT="0" distB="0" distL="114300" distR="114300" simplePos="0" relativeHeight="251673600" behindDoc="1" locked="0" layoutInCell="1" allowOverlap="1" wp14:anchorId="4D91B32B" wp14:editId="69935DD9">
                <wp:simplePos x="0" y="0"/>
                <wp:positionH relativeFrom="margin">
                  <wp:align>center</wp:align>
                </wp:positionH>
                <wp:positionV relativeFrom="paragraph">
                  <wp:posOffset>87630</wp:posOffset>
                </wp:positionV>
                <wp:extent cx="3657600" cy="457200"/>
                <wp:effectExtent l="0" t="0" r="0" b="0"/>
                <wp:wrapTight wrapText="bothSides">
                  <wp:wrapPolygon edited="0">
                    <wp:start x="0" y="0"/>
                    <wp:lineTo x="0" y="20700"/>
                    <wp:lineTo x="21488" y="20700"/>
                    <wp:lineTo x="21488"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657600" cy="457200"/>
                        </a:xfrm>
                        <a:prstGeom prst="rect">
                          <a:avLst/>
                        </a:prstGeom>
                        <a:solidFill>
                          <a:prstClr val="white"/>
                        </a:solidFill>
                        <a:ln>
                          <a:noFill/>
                        </a:ln>
                      </wps:spPr>
                      <wps:txbx>
                        <w:txbxContent>
                          <w:p w:rsidR="00056318" w:rsidRPr="00244F50" w:rsidRDefault="00056318" w:rsidP="008A1CFB">
                            <w:pPr>
                              <w:pStyle w:val="Caption"/>
                              <w:rPr>
                                <w:noProof/>
                              </w:rPr>
                            </w:pPr>
                            <w:r>
                              <w:t xml:space="preserve">Table </w:t>
                            </w:r>
                            <w:fldSimple w:instr=" SEQ Table \* ARABIC ">
                              <w:r>
                                <w:rPr>
                                  <w:noProof/>
                                </w:rPr>
                                <w:t>1</w:t>
                              </w:r>
                            </w:fldSimple>
                            <w:r>
                              <w:t xml:space="preserve"> - The different types of geometric tolerances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D91B32B" id="Text Box 21" o:spid="_x0000_s1027" type="#_x0000_t202" style="position:absolute;margin-left:0;margin-top:6.9pt;width:4in;height:36pt;z-index:-2516428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ewnLwIAAGkEAAAOAAAAZHJzL2Uyb0RvYy54bWysVFFv2yAQfp+0/4B4X5xka1p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" stroked="f">
                <v:textbox inset="0,0,0,0">
                  <w:txbxContent>
                    <w:p w:rsidR="00056318" w:rsidRPr="00244F50" w:rsidRDefault="00056318" w:rsidP="008A1CFB">
                      <w:pPr>
                        <w:pStyle w:val="Caption"/>
                        <w:rPr>
                          <w:noProof/>
                        </w:rPr>
                      </w:pPr>
                      <w:r>
                        <w:t xml:space="preserve">Table </w:t>
                      </w:r>
                      <w:fldSimple w:instr=" SEQ Table \* ARABIC ">
                        <w:r>
                          <w:rPr>
                            <w:noProof/>
                          </w:rPr>
                          <w:t>1</w:t>
                        </w:r>
                      </w:fldSimple>
                      <w:r>
                        <w:t xml:space="preserve"> - The different types of geometric tolerances</w:t>
                      </w:r>
                    </w:p>
                  </w:txbxContent>
                </v:textbox>
                <w10:wrap type="tight" anchorx="margin"/>
              </v:shape>
            </w:pict>
          </mc:Fallback>
        </mc:AlternateContent>
      </w:r>
    </w:p>
    <w:p w:rsidR="00B33FF6" w:rsidRDefault="00B33FF6" w:rsidP="00B33FF6"/>
    <w:p w:rsidR="00FB761D" w:rsidRDefault="00E50756" w:rsidP="00275AD8">
      <w:pPr>
        <w:jc w:val="both"/>
      </w:pPr>
      <w:r>
        <w:t xml:space="preserve">The importance of knowing these symbols with respect to their categories is paramount, as some characteristics that apply to one geometric control could also apply to other controls in the same category. </w:t>
      </w:r>
      <w:r w:rsidR="00C2621F">
        <w:t xml:space="preserve">When applying a geometric tolerance to a dimension, </w:t>
      </w:r>
      <w:r w:rsidR="0041006F">
        <w:t>it is laid out in the following format</w:t>
      </w:r>
      <w:r w:rsidR="00A67587">
        <w:t xml:space="preserve">, provided by </w:t>
      </w:r>
      <w:r w:rsidR="00C623CA" w:rsidRPr="00A67587">
        <w:rPr>
          <w:noProof/>
        </w:rPr>
        <w:t>Technia, 2019</w:t>
      </w:r>
      <w:r w:rsidR="00A67587">
        <w:t>:</w:t>
      </w:r>
    </w:p>
    <w:p w:rsidR="00A67587" w:rsidRDefault="00A76528" w:rsidP="00B33FF6">
      <w:r>
        <w:rPr>
          <w:noProof/>
        </w:rPr>
        <mc:AlternateContent>
          <mc:Choice Requires="wps">
            <w:drawing>
              <wp:anchor distT="0" distB="0" distL="114300" distR="114300" simplePos="0" relativeHeight="251675648" behindDoc="1" locked="0" layoutInCell="1" allowOverlap="1" wp14:anchorId="604C6F36" wp14:editId="6F536220">
                <wp:simplePos x="0" y="0"/>
                <wp:positionH relativeFrom="column">
                  <wp:posOffset>1094105</wp:posOffset>
                </wp:positionH>
                <wp:positionV relativeFrom="paragraph">
                  <wp:posOffset>2612390</wp:posOffset>
                </wp:positionV>
                <wp:extent cx="354330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rsidR="00056318" w:rsidRPr="00A16D9A" w:rsidRDefault="00056318" w:rsidP="00A76528">
                            <w:pPr>
                              <w:pStyle w:val="Caption"/>
                              <w:rPr>
                                <w:noProof/>
                              </w:rPr>
                            </w:pPr>
                            <w:r>
                              <w:t xml:space="preserve">Figure </w:t>
                            </w:r>
                            <w:fldSimple w:instr=" SEQ Figure \* ARABIC ">
                              <w:r w:rsidR="00DA559B">
                                <w:rPr>
                                  <w:noProof/>
                                </w:rPr>
                                <w:t>1</w:t>
                              </w:r>
                            </w:fldSimple>
                            <w:r>
                              <w:t xml:space="preserve"> - The intended layout of a geometric tolerance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4C6F36" id="Text Box 22" o:spid="_x0000_s1028" type="#_x0000_t202" style="position:absolute;margin-left:86.15pt;margin-top:205.7pt;width:279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" stroked="f">
                <v:textbox style="mso-fit-shape-to-text:t" inset="0,0,0,0">
                  <w:txbxContent>
                    <w:p w:rsidR="00056318" w:rsidRPr="00A16D9A" w:rsidRDefault="00056318" w:rsidP="00A76528">
                      <w:pPr>
                        <w:pStyle w:val="Caption"/>
                        <w:rPr>
                          <w:noProof/>
                        </w:rPr>
                      </w:pPr>
                      <w:r>
                        <w:t xml:space="preserve">Figure </w:t>
                      </w:r>
                      <w:fldSimple w:instr=" SEQ Figure \* ARABIC ">
                        <w:r w:rsidR="00DA559B">
                          <w:rPr>
                            <w:noProof/>
                          </w:rPr>
                          <w:t>1</w:t>
                        </w:r>
                      </w:fldSimple>
                      <w:r>
                        <w:t xml:space="preserve"> - The intended layout of a geometric tolerance</w:t>
                      </w:r>
                    </w:p>
                  </w:txbxContent>
                </v:textbox>
                <w10:wrap type="tight"/>
              </v:shape>
            </w:pict>
          </mc:Fallback>
        </mc:AlternateContent>
      </w:r>
      <w:r w:rsidR="00A67587" w:rsidRPr="00A67587">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97790</wp:posOffset>
            </wp:positionV>
            <wp:extent cx="3543300" cy="2457450"/>
            <wp:effectExtent l="19050" t="19050" r="19050" b="19050"/>
            <wp:wrapTight wrapText="bothSides">
              <wp:wrapPolygon edited="0">
                <wp:start x="-116" y="-167"/>
                <wp:lineTo x="-116" y="21600"/>
                <wp:lineTo x="21600" y="21600"/>
                <wp:lineTo x="21600" y="-167"/>
                <wp:lineTo x="-116" y="-167"/>
              </wp:wrapPolygon>
            </wp:wrapTight>
            <wp:docPr id="2" name="Picture 2" descr="E:\Solidworks\year 3\tolerance assignment\layout of geometric toler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olidworks\year 3\tolerance assignment\layout of geometric toleranc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3300" cy="2457450"/>
                    </a:xfrm>
                    <a:prstGeom prst="rect">
                      <a:avLst/>
                    </a:prstGeom>
                    <a:noFill/>
                    <a:ln>
                      <a:solidFill>
                        <a:schemeClr val="tx1"/>
                      </a:solidFill>
                    </a:ln>
                  </pic:spPr>
                </pic:pic>
              </a:graphicData>
            </a:graphic>
          </wp:anchor>
        </w:drawing>
      </w:r>
    </w:p>
    <w:p w:rsidR="00A67587" w:rsidRPr="00A67587" w:rsidRDefault="00A67587" w:rsidP="00A67587"/>
    <w:p w:rsidR="00A67587" w:rsidRPr="00A67587" w:rsidRDefault="00A67587" w:rsidP="00A67587"/>
    <w:p w:rsidR="00A67587" w:rsidRPr="00A67587" w:rsidRDefault="00A67587" w:rsidP="00A67587"/>
    <w:p w:rsidR="00A67587" w:rsidRPr="00A67587" w:rsidRDefault="00A67587" w:rsidP="00A67587"/>
    <w:p w:rsidR="00A67587" w:rsidRPr="00A67587" w:rsidRDefault="00A67587" w:rsidP="00A67587"/>
    <w:p w:rsidR="00A67587" w:rsidRPr="00A67587" w:rsidRDefault="00A67587" w:rsidP="00A67587"/>
    <w:p w:rsidR="00A67587" w:rsidRPr="00A67587" w:rsidRDefault="00A67587" w:rsidP="00A67587"/>
    <w:p w:rsidR="00A67587" w:rsidRDefault="00A67587" w:rsidP="00A67587"/>
    <w:p w:rsidR="00A67587" w:rsidRDefault="00A67587" w:rsidP="00A67587"/>
    <w:p w:rsidR="00C40546" w:rsidRDefault="00370541" w:rsidP="00275AD8">
      <w:pPr>
        <w:jc w:val="both"/>
      </w:pPr>
      <w:r>
        <w:lastRenderedPageBreak/>
        <w:t xml:space="preserve">There are many different types of fit that can be used in relation to GD&amp;T. </w:t>
      </w:r>
      <w:r w:rsidR="00E060FE">
        <w:t>There are three main types of fit in terms of mechanical engineering</w:t>
      </w:r>
      <w:r w:rsidR="009D6A91">
        <w:t xml:space="preserve">, according to </w:t>
      </w:r>
      <w:r w:rsidR="00C623CA" w:rsidRPr="009D6A91">
        <w:rPr>
          <w:noProof/>
        </w:rPr>
        <w:t>Dannana, 2018</w:t>
      </w:r>
      <w:r w:rsidR="00E060FE">
        <w:t>:</w:t>
      </w:r>
    </w:p>
    <w:p w:rsidR="00E060FE" w:rsidRDefault="00E060FE" w:rsidP="00275AD8">
      <w:pPr>
        <w:pStyle w:val="ListParagraph"/>
        <w:numPr>
          <w:ilvl w:val="0"/>
          <w:numId w:val="3"/>
        </w:numPr>
        <w:jc w:val="both"/>
      </w:pPr>
      <w:r>
        <w:t>Clearance fit</w:t>
      </w:r>
      <w:r w:rsidR="005D5AAE">
        <w:t xml:space="preserve">, meaning there is a gap between the two mating parts. </w:t>
      </w:r>
    </w:p>
    <w:p w:rsidR="00E060FE" w:rsidRDefault="00E060FE" w:rsidP="00275AD8">
      <w:pPr>
        <w:pStyle w:val="ListParagraph"/>
        <w:numPr>
          <w:ilvl w:val="0"/>
          <w:numId w:val="3"/>
        </w:numPr>
        <w:jc w:val="both"/>
      </w:pPr>
      <w:r>
        <w:t>Interference fit</w:t>
      </w:r>
      <w:r w:rsidR="00BB6CE4">
        <w:t xml:space="preserve">, where there is no gap between the two parts, as a consequence meaning that there will be a class between the materials. </w:t>
      </w:r>
    </w:p>
    <w:p w:rsidR="00E060FE" w:rsidRDefault="00E060FE" w:rsidP="00275AD8">
      <w:pPr>
        <w:pStyle w:val="ListParagraph"/>
        <w:numPr>
          <w:ilvl w:val="0"/>
          <w:numId w:val="3"/>
        </w:numPr>
        <w:jc w:val="both"/>
      </w:pPr>
      <w:r>
        <w:t>Transition fit</w:t>
      </w:r>
      <w:r w:rsidR="00CB4F8D">
        <w:t xml:space="preserve">, not tight or lose compared to clearance and interference fits. </w:t>
      </w:r>
    </w:p>
    <w:p w:rsidR="00D8211F" w:rsidRDefault="00006479" w:rsidP="00275AD8">
      <w:pPr>
        <w:jc w:val="both"/>
      </w:pPr>
      <w:r>
        <w:t>Within these classifications of fits, there are sub categories in which fits can be based on</w:t>
      </w:r>
      <w:r w:rsidR="00D8211F">
        <w:t xml:space="preserve">, stated by </w:t>
      </w:r>
      <w:r w:rsidR="00C623CA" w:rsidRPr="00D8211F">
        <w:rPr>
          <w:noProof/>
        </w:rPr>
        <w:t>mechcadcam.com, 2017</w:t>
      </w:r>
      <w:r>
        <w:t xml:space="preserve">. </w:t>
      </w:r>
    </w:p>
    <w:p w:rsidR="00006479" w:rsidRDefault="00006479" w:rsidP="00275AD8">
      <w:pPr>
        <w:jc w:val="both"/>
      </w:pPr>
      <w:r>
        <w:t xml:space="preserve">Under the clearance fit classification, </w:t>
      </w:r>
      <w:r w:rsidR="00D8211F">
        <w:t>there are five sub categories:</w:t>
      </w:r>
    </w:p>
    <w:p w:rsidR="00D8211F" w:rsidRDefault="00D8211F" w:rsidP="00275AD8">
      <w:pPr>
        <w:pStyle w:val="ListParagraph"/>
        <w:numPr>
          <w:ilvl w:val="0"/>
          <w:numId w:val="4"/>
        </w:numPr>
        <w:jc w:val="both"/>
      </w:pPr>
      <w:r>
        <w:t>Slide fit</w:t>
      </w:r>
      <w:r w:rsidR="00CB7573">
        <w:t xml:space="preserve">: Sliding fits have a small clearance between the mating components. An example of a sliding fit would be tail stock spindle in a lathe. </w:t>
      </w:r>
    </w:p>
    <w:p w:rsidR="00D8211F" w:rsidRDefault="00D8211F" w:rsidP="00275AD8">
      <w:pPr>
        <w:pStyle w:val="ListParagraph"/>
        <w:numPr>
          <w:ilvl w:val="0"/>
          <w:numId w:val="4"/>
        </w:numPr>
        <w:jc w:val="both"/>
      </w:pPr>
      <w:r>
        <w:t>Easy slide</w:t>
      </w:r>
      <w:r w:rsidR="00CB7573">
        <w:t xml:space="preserve">: </w:t>
      </w:r>
      <w:r w:rsidR="00B3638D">
        <w:t xml:space="preserve">An easy slide fit provides a small clearance between the shaft and the hole. Piston and slide values are examples of easy slide fits. </w:t>
      </w:r>
    </w:p>
    <w:p w:rsidR="00D8211F" w:rsidRDefault="00D8211F" w:rsidP="00275AD8">
      <w:pPr>
        <w:pStyle w:val="ListParagraph"/>
        <w:numPr>
          <w:ilvl w:val="0"/>
          <w:numId w:val="4"/>
        </w:numPr>
        <w:jc w:val="both"/>
      </w:pPr>
      <w:r>
        <w:t>Running fit</w:t>
      </w:r>
      <w:r w:rsidR="009775CC">
        <w:t>: Running fits have some clearance between the components. They are used for componen</w:t>
      </w:r>
      <w:r w:rsidR="001C0F63">
        <w:t xml:space="preserve">ts rotating at moderate speeds, gears being an example. </w:t>
      </w:r>
    </w:p>
    <w:p w:rsidR="00D8211F" w:rsidRDefault="00D8211F" w:rsidP="00275AD8">
      <w:pPr>
        <w:pStyle w:val="ListParagraph"/>
        <w:numPr>
          <w:ilvl w:val="0"/>
          <w:numId w:val="4"/>
        </w:numPr>
        <w:jc w:val="both"/>
      </w:pPr>
      <w:r>
        <w:t>Slack running fits</w:t>
      </w:r>
      <w:r w:rsidR="007250DB">
        <w:t xml:space="preserve">: The clearance this fit produces may be used as compensation for errors during mounting, an example being spaced out supports on a shaft. </w:t>
      </w:r>
    </w:p>
    <w:p w:rsidR="00D8211F" w:rsidRDefault="00D8211F" w:rsidP="00275AD8">
      <w:pPr>
        <w:pStyle w:val="ListParagraph"/>
        <w:numPr>
          <w:ilvl w:val="0"/>
          <w:numId w:val="4"/>
        </w:numPr>
        <w:jc w:val="both"/>
      </w:pPr>
      <w:r>
        <w:t>Loose running fits</w:t>
      </w:r>
      <w:r w:rsidR="007250DB">
        <w:t xml:space="preserve">: </w:t>
      </w:r>
      <w:r w:rsidR="004649DF">
        <w:t xml:space="preserve">These fits have the largest clearance out of the clearance fit classification </w:t>
      </w:r>
      <w:r w:rsidR="002137A4">
        <w:t xml:space="preserve">and are mainly used for parts that are rotating at high speeds. </w:t>
      </w:r>
    </w:p>
    <w:p w:rsidR="00D8211F" w:rsidRDefault="00D8211F" w:rsidP="00275AD8">
      <w:pPr>
        <w:jc w:val="both"/>
      </w:pPr>
      <w:r>
        <w:t>Under the transition fit category, there are two sub categories:</w:t>
      </w:r>
    </w:p>
    <w:p w:rsidR="00D8211F" w:rsidRDefault="004E5EC3" w:rsidP="00275AD8">
      <w:pPr>
        <w:pStyle w:val="ListParagraph"/>
        <w:numPr>
          <w:ilvl w:val="0"/>
          <w:numId w:val="5"/>
        </w:numPr>
        <w:jc w:val="both"/>
      </w:pPr>
      <w:r>
        <w:t>Wringing fit</w:t>
      </w:r>
      <w:r w:rsidR="001039E2">
        <w:t xml:space="preserve">: This fit provides either zero interference or zero clearance. This type of fit is usually used where the parts can be changed easily without </w:t>
      </w:r>
      <w:r w:rsidR="00EE1F60">
        <w:t xml:space="preserve">any major issues, gears of machine tools being an example. </w:t>
      </w:r>
    </w:p>
    <w:p w:rsidR="004E5EC3" w:rsidRDefault="004E5EC3" w:rsidP="00275AD8">
      <w:pPr>
        <w:pStyle w:val="ListParagraph"/>
        <w:numPr>
          <w:ilvl w:val="0"/>
          <w:numId w:val="5"/>
        </w:numPr>
        <w:jc w:val="both"/>
      </w:pPr>
      <w:r>
        <w:t>Push fit</w:t>
      </w:r>
      <w:r w:rsidR="00490346">
        <w:t xml:space="preserve">: This fit is used for parts that must be taken apart during the lifetime of a machine. </w:t>
      </w:r>
    </w:p>
    <w:p w:rsidR="004E5EC3" w:rsidRDefault="004E5EC3" w:rsidP="00275AD8">
      <w:pPr>
        <w:jc w:val="both"/>
      </w:pPr>
      <w:r>
        <w:t>Under the interference fit classification, there are three sub categories:</w:t>
      </w:r>
    </w:p>
    <w:p w:rsidR="004E5EC3" w:rsidRDefault="004E5EC3" w:rsidP="00275AD8">
      <w:pPr>
        <w:pStyle w:val="ListParagraph"/>
        <w:numPr>
          <w:ilvl w:val="0"/>
          <w:numId w:val="6"/>
        </w:numPr>
        <w:jc w:val="both"/>
      </w:pPr>
      <w:r>
        <w:t>Force fit</w:t>
      </w:r>
      <w:r w:rsidR="00671F6A">
        <w:t xml:space="preserve">: This type of fit is used for mating two parts that are not going to be taken apart during the lifetime of the machine. </w:t>
      </w:r>
    </w:p>
    <w:p w:rsidR="004E5EC3" w:rsidRDefault="004E5EC3" w:rsidP="00275AD8">
      <w:pPr>
        <w:pStyle w:val="ListParagraph"/>
        <w:numPr>
          <w:ilvl w:val="0"/>
          <w:numId w:val="6"/>
        </w:numPr>
        <w:jc w:val="both"/>
      </w:pPr>
      <w:r>
        <w:t>Tight fit</w:t>
      </w:r>
      <w:r w:rsidR="00203611">
        <w:t>: T</w:t>
      </w:r>
      <w:r w:rsidR="00A9030A">
        <w:t>his type of fit has less interference tha</w:t>
      </w:r>
      <w:r w:rsidR="00203611">
        <w:t>n a force fit</w:t>
      </w:r>
      <w:r w:rsidR="00A9030A">
        <w:t xml:space="preserve">. Tight fits are mainly used for components that mate together, but may be taken apart during a service of the machinery. </w:t>
      </w:r>
    </w:p>
    <w:p w:rsidR="004E5EC3" w:rsidRDefault="004E5EC3" w:rsidP="00275AD8">
      <w:pPr>
        <w:pStyle w:val="ListParagraph"/>
        <w:numPr>
          <w:ilvl w:val="0"/>
          <w:numId w:val="6"/>
        </w:numPr>
        <w:jc w:val="both"/>
      </w:pPr>
      <w:r>
        <w:t>Heavy force/Shrink fit</w:t>
      </w:r>
      <w:r w:rsidR="009E63A2">
        <w:t xml:space="preserve">: More force is required to mate the parts compared to using, usually has a negative clearance. </w:t>
      </w:r>
    </w:p>
    <w:p w:rsidR="00851EB4" w:rsidRDefault="00851EB4" w:rsidP="00275AD8">
      <w:pPr>
        <w:jc w:val="both"/>
      </w:pPr>
      <w:r>
        <w:t xml:space="preserve">All information above justified by </w:t>
      </w:r>
      <w:r w:rsidR="00C623CA" w:rsidRPr="00851EB4">
        <w:rPr>
          <w:noProof/>
        </w:rPr>
        <w:t>mechcadcam.com, 2017</w:t>
      </w:r>
      <w:r>
        <w:t xml:space="preserve">. </w:t>
      </w:r>
    </w:p>
    <w:p w:rsidR="00C40546" w:rsidRDefault="00C40546" w:rsidP="00C40546"/>
    <w:p w:rsidR="00851EB4" w:rsidRDefault="00851EB4" w:rsidP="00C40546"/>
    <w:p w:rsidR="00851EB4" w:rsidRDefault="00851EB4" w:rsidP="00C40546"/>
    <w:p w:rsidR="00851EB4" w:rsidRDefault="00851EB4" w:rsidP="00C40546"/>
    <w:p w:rsidR="00851EB4" w:rsidRDefault="00851EB4" w:rsidP="00C40546"/>
    <w:p w:rsidR="00A67587" w:rsidRPr="00653B74" w:rsidRDefault="00653B74" w:rsidP="00653B74">
      <w:pPr>
        <w:pStyle w:val="Heading1"/>
        <w:jc w:val="center"/>
        <w:rPr>
          <w:b/>
          <w:u w:val="single"/>
        </w:rPr>
      </w:pPr>
      <w:bookmarkStart w:id="3" w:name="_Toc4248332"/>
      <w:r w:rsidRPr="00653B74">
        <w:rPr>
          <w:b/>
          <w:u w:val="single"/>
        </w:rPr>
        <w:lastRenderedPageBreak/>
        <w:t>Methodology</w:t>
      </w:r>
      <w:bookmarkEnd w:id="3"/>
    </w:p>
    <w:p w:rsidR="00653B74" w:rsidRDefault="00653B74" w:rsidP="00653B74"/>
    <w:p w:rsidR="00653B74" w:rsidRDefault="008556C3" w:rsidP="00653B74">
      <w:r>
        <w:t>There are many steps that need to be carried out to perform the task:</w:t>
      </w:r>
    </w:p>
    <w:p w:rsidR="008556C3" w:rsidRDefault="008556C3" w:rsidP="00275AD8">
      <w:pPr>
        <w:pStyle w:val="ListParagraph"/>
        <w:numPr>
          <w:ilvl w:val="0"/>
          <w:numId w:val="2"/>
        </w:numPr>
        <w:jc w:val="both"/>
      </w:pPr>
      <w:r>
        <w:t xml:space="preserve">Firstly, the parts needed for the triple clamp need to be located. </w:t>
      </w:r>
      <w:r w:rsidR="00984A9B">
        <w:t xml:space="preserve">The parts need to be downloaded from </w:t>
      </w:r>
      <w:r w:rsidR="00C623CA" w:rsidRPr="00984A9B">
        <w:rPr>
          <w:noProof/>
        </w:rPr>
        <w:t>UWTSD Moodle, 2019</w:t>
      </w:r>
      <w:r w:rsidR="00984A9B">
        <w:t xml:space="preserve">, and saved in a secure place. </w:t>
      </w:r>
    </w:p>
    <w:p w:rsidR="00984A9B" w:rsidRDefault="00B62554" w:rsidP="00275AD8">
      <w:pPr>
        <w:pStyle w:val="ListParagraph"/>
        <w:numPr>
          <w:ilvl w:val="0"/>
          <w:numId w:val="2"/>
        </w:numPr>
        <w:jc w:val="both"/>
      </w:pPr>
      <w:r>
        <w:t>The next step is to open all the parts as drawing files, making sur</w:t>
      </w:r>
      <w:r w:rsidR="00A51963">
        <w:t>e to set the page layout as A4, as shown in the diagram below:</w:t>
      </w:r>
    </w:p>
    <w:p w:rsidR="00A51963" w:rsidRDefault="006965BA" w:rsidP="00A51963">
      <w:pPr>
        <w:pStyle w:val="ListParagraph"/>
      </w:pPr>
      <w:r>
        <w:rPr>
          <w:noProof/>
        </w:rPr>
        <mc:AlternateContent>
          <mc:Choice Requires="wps">
            <w:drawing>
              <wp:anchor distT="0" distB="0" distL="114300" distR="114300" simplePos="0" relativeHeight="251677696" behindDoc="1" locked="0" layoutInCell="1" allowOverlap="1" wp14:anchorId="2F976595" wp14:editId="5E20C86A">
                <wp:simplePos x="0" y="0"/>
                <wp:positionH relativeFrom="column">
                  <wp:posOffset>393700</wp:posOffset>
                </wp:positionH>
                <wp:positionV relativeFrom="paragraph">
                  <wp:posOffset>3215640</wp:posOffset>
                </wp:positionV>
                <wp:extent cx="494347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4943475" cy="635"/>
                        </a:xfrm>
                        <a:prstGeom prst="rect">
                          <a:avLst/>
                        </a:prstGeom>
                        <a:solidFill>
                          <a:prstClr val="white"/>
                        </a:solidFill>
                        <a:ln>
                          <a:noFill/>
                        </a:ln>
                      </wps:spPr>
                      <wps:txbx>
                        <w:txbxContent>
                          <w:p w:rsidR="00056318" w:rsidRPr="00C55979" w:rsidRDefault="00056318" w:rsidP="006965BA">
                            <w:pPr>
                              <w:pStyle w:val="Caption"/>
                              <w:rPr>
                                <w:noProof/>
                              </w:rPr>
                            </w:pPr>
                            <w:r>
                              <w:t xml:space="preserve">Figure </w:t>
                            </w:r>
                            <w:fldSimple w:instr=" SEQ Figure \* ARABIC ">
                              <w:r w:rsidR="00DA559B">
                                <w:rPr>
                                  <w:noProof/>
                                </w:rPr>
                                <w:t>2</w:t>
                              </w:r>
                            </w:fldSimple>
                            <w:r>
                              <w:t xml:space="preserve"> - How to set up the page layout of an engineering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76595" id="Text Box 23" o:spid="_x0000_s1029" type="#_x0000_t202" style="position:absolute;left:0;text-align:left;margin-left:31pt;margin-top:253.2pt;width:389.2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" stroked="f">
                <v:textbox style="mso-fit-shape-to-text:t" inset="0,0,0,0">
                  <w:txbxContent>
                    <w:p w:rsidR="00056318" w:rsidRPr="00C55979" w:rsidRDefault="00056318" w:rsidP="006965BA">
                      <w:pPr>
                        <w:pStyle w:val="Caption"/>
                        <w:rPr>
                          <w:noProof/>
                        </w:rPr>
                      </w:pPr>
                      <w:r>
                        <w:t xml:space="preserve">Figure </w:t>
                      </w:r>
                      <w:fldSimple w:instr=" SEQ Figure \* ARABIC ">
                        <w:r w:rsidR="00DA559B">
                          <w:rPr>
                            <w:noProof/>
                          </w:rPr>
                          <w:t>2</w:t>
                        </w:r>
                      </w:fldSimple>
                      <w:r>
                        <w:t xml:space="preserve"> - How to set up the page layout of an engineering drawing</w:t>
                      </w:r>
                    </w:p>
                  </w:txbxContent>
                </v:textbox>
                <w10:wrap type="tight"/>
              </v:shape>
            </w:pict>
          </mc:Fallback>
        </mc:AlternateContent>
      </w:r>
      <w:r w:rsidR="00A51963" w:rsidRPr="00A51963">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63500</wp:posOffset>
            </wp:positionV>
            <wp:extent cx="4943475" cy="3095045"/>
            <wp:effectExtent l="0" t="0" r="0" b="0"/>
            <wp:wrapTight wrapText="bothSides">
              <wp:wrapPolygon edited="0">
                <wp:start x="0" y="0"/>
                <wp:lineTo x="0" y="21405"/>
                <wp:lineTo x="21475" y="21405"/>
                <wp:lineTo x="21475" y="0"/>
                <wp:lineTo x="0" y="0"/>
              </wp:wrapPolygon>
            </wp:wrapTight>
            <wp:docPr id="3" name="Picture 3" descr="E:\Solidworks\year 3\tolerance assignment\a4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olidworks\year 3\tolerance assignment\a4 pag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3095045"/>
                    </a:xfrm>
                    <a:prstGeom prst="rect">
                      <a:avLst/>
                    </a:prstGeom>
                    <a:noFill/>
                    <a:ln>
                      <a:noFill/>
                    </a:ln>
                  </pic:spPr>
                </pic:pic>
              </a:graphicData>
            </a:graphic>
          </wp:anchor>
        </w:drawing>
      </w: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A51963" w:rsidRDefault="00A51963" w:rsidP="00A51963">
      <w:pPr>
        <w:pStyle w:val="ListParagraph"/>
      </w:pPr>
    </w:p>
    <w:p w:rsidR="00B62554" w:rsidRDefault="00FA204B" w:rsidP="00275AD8">
      <w:pPr>
        <w:pStyle w:val="ListParagraph"/>
        <w:numPr>
          <w:ilvl w:val="0"/>
          <w:numId w:val="2"/>
        </w:numPr>
        <w:jc w:val="both"/>
      </w:pPr>
      <w:r>
        <w:t xml:space="preserve">Once all the parts are open, the general dimensions of the components need to be placed onto the drawings. </w:t>
      </w:r>
      <w:r w:rsidR="00FB41A2">
        <w:t xml:space="preserve">Start with the stem, and work through the two inserts and then finish with the top and bottom yokes. </w:t>
      </w:r>
      <w:r w:rsidR="009576A7">
        <w:t>To dimension the components, smart dimension needs to be selected, as seen in the diagram below:</w:t>
      </w:r>
    </w:p>
    <w:p w:rsidR="009576A7" w:rsidRDefault="006965BA" w:rsidP="009576A7">
      <w:pPr>
        <w:pStyle w:val="ListParagraph"/>
      </w:pPr>
      <w:r>
        <w:rPr>
          <w:noProof/>
        </w:rPr>
        <mc:AlternateContent>
          <mc:Choice Requires="wps">
            <w:drawing>
              <wp:anchor distT="0" distB="0" distL="114300" distR="114300" simplePos="0" relativeHeight="251679744" behindDoc="1" locked="0" layoutInCell="1" allowOverlap="1" wp14:anchorId="6662E1BE" wp14:editId="7A7B25F7">
                <wp:simplePos x="0" y="0"/>
                <wp:positionH relativeFrom="column">
                  <wp:posOffset>465455</wp:posOffset>
                </wp:positionH>
                <wp:positionV relativeFrom="paragraph">
                  <wp:posOffset>1478915</wp:posOffset>
                </wp:positionV>
                <wp:extent cx="479107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rsidR="00056318" w:rsidRPr="0095190D" w:rsidRDefault="00056318" w:rsidP="006965BA">
                            <w:pPr>
                              <w:pStyle w:val="Caption"/>
                              <w:rPr>
                                <w:noProof/>
                              </w:rPr>
                            </w:pPr>
                            <w:r>
                              <w:t xml:space="preserve">Figure </w:t>
                            </w:r>
                            <w:fldSimple w:instr=" SEQ Figure \* ARABIC ">
                              <w:r w:rsidR="00DA559B">
                                <w:rPr>
                                  <w:noProof/>
                                </w:rPr>
                                <w:t>3</w:t>
                              </w:r>
                            </w:fldSimple>
                            <w:r>
                              <w:t xml:space="preserve"> - How to add dimensions to engineering drawings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2E1BE" id="Text Box 24" o:spid="_x0000_s1030" type="#_x0000_t202" style="position:absolute;left:0;text-align:left;margin-left:36.65pt;margin-top:116.45pt;width:377.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FvlLwIAAGY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" stroked="f">
                <v:textbox style="mso-fit-shape-to-text:t" inset="0,0,0,0">
                  <w:txbxContent>
                    <w:p w:rsidR="00056318" w:rsidRPr="0095190D" w:rsidRDefault="00056318" w:rsidP="006965BA">
                      <w:pPr>
                        <w:pStyle w:val="Caption"/>
                        <w:rPr>
                          <w:noProof/>
                        </w:rPr>
                      </w:pPr>
                      <w:r>
                        <w:t xml:space="preserve">Figure </w:t>
                      </w:r>
                      <w:fldSimple w:instr=" SEQ Figure \* ARABIC ">
                        <w:r w:rsidR="00DA559B">
                          <w:rPr>
                            <w:noProof/>
                          </w:rPr>
                          <w:t>3</w:t>
                        </w:r>
                      </w:fldSimple>
                      <w:r>
                        <w:t xml:space="preserve"> - How to add dimensions to engineering drawings</w:t>
                      </w:r>
                    </w:p>
                  </w:txbxContent>
                </v:textbox>
                <w10:wrap type="tight"/>
              </v:shape>
            </w:pict>
          </mc:Fallback>
        </mc:AlternateContent>
      </w:r>
      <w:r w:rsidR="009576A7" w:rsidRPr="009576A7">
        <w:rPr>
          <w:noProof/>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107315</wp:posOffset>
            </wp:positionV>
            <wp:extent cx="4791075" cy="1314450"/>
            <wp:effectExtent l="19050" t="19050" r="28575" b="19050"/>
            <wp:wrapTight wrapText="bothSides">
              <wp:wrapPolygon edited="0">
                <wp:start x="-86" y="-313"/>
                <wp:lineTo x="-86" y="21600"/>
                <wp:lineTo x="21643" y="21600"/>
                <wp:lineTo x="21643" y="-313"/>
                <wp:lineTo x="-86" y="-313"/>
              </wp:wrapPolygon>
            </wp:wrapTight>
            <wp:docPr id="4" name="Picture 4" descr="E:\Solidworks\year 3\tolerance assignment\how to dimen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Solidworks\year 3\tolerance assignment\how to dimensio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1075" cy="13144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9576A7" w:rsidRDefault="009576A7" w:rsidP="009576A7">
      <w:pPr>
        <w:pStyle w:val="ListParagraph"/>
      </w:pPr>
    </w:p>
    <w:p w:rsidR="00FB41A2" w:rsidRDefault="009B506A" w:rsidP="00275AD8">
      <w:pPr>
        <w:pStyle w:val="ListParagraph"/>
        <w:numPr>
          <w:ilvl w:val="0"/>
          <w:numId w:val="2"/>
        </w:numPr>
        <w:jc w:val="both"/>
      </w:pPr>
      <w:r>
        <w:t xml:space="preserve">After </w:t>
      </w:r>
      <w:r w:rsidR="00914E15">
        <w:t xml:space="preserve">successfully adding the dimensions to the parts, general tolerances need to be added, excluding the holes and shafts of the stem, inserts and yokes that need to be calculated. </w:t>
      </w:r>
      <w:r w:rsidR="00637FDF">
        <w:t>To add tolerances to the dimensions, select the required dimension, and change the tolerance setting from none to your required choice, as shown below:</w:t>
      </w:r>
    </w:p>
    <w:p w:rsidR="00637FDF" w:rsidRDefault="00637FDF" w:rsidP="00275AD8">
      <w:pPr>
        <w:pStyle w:val="ListParagraph"/>
        <w:jc w:val="both"/>
      </w:pPr>
    </w:p>
    <w:p w:rsidR="00637FDF" w:rsidRDefault="00637FDF" w:rsidP="00275AD8">
      <w:pPr>
        <w:pStyle w:val="ListParagraph"/>
        <w:jc w:val="both"/>
      </w:pPr>
    </w:p>
    <w:p w:rsidR="00637FDF" w:rsidRDefault="006965BA" w:rsidP="00637FDF">
      <w:pPr>
        <w:pStyle w:val="ListParagraph"/>
      </w:pPr>
      <w:r>
        <w:rPr>
          <w:noProof/>
        </w:rPr>
        <w:lastRenderedPageBreak/>
        <mc:AlternateContent>
          <mc:Choice Requires="wps">
            <w:drawing>
              <wp:anchor distT="0" distB="0" distL="114300" distR="114300" simplePos="0" relativeHeight="251681792" behindDoc="1" locked="0" layoutInCell="1" allowOverlap="1" wp14:anchorId="6C83C59A" wp14:editId="1640938B">
                <wp:simplePos x="0" y="0"/>
                <wp:positionH relativeFrom="column">
                  <wp:posOffset>1724025</wp:posOffset>
                </wp:positionH>
                <wp:positionV relativeFrom="paragraph">
                  <wp:posOffset>4638675</wp:posOffset>
                </wp:positionV>
                <wp:extent cx="2276475"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rsidR="00056318" w:rsidRPr="00EB029D" w:rsidRDefault="00056318" w:rsidP="006965BA">
                            <w:pPr>
                              <w:pStyle w:val="Caption"/>
                              <w:rPr>
                                <w:noProof/>
                              </w:rPr>
                            </w:pPr>
                            <w:r>
                              <w:t xml:space="preserve">Figure </w:t>
                            </w:r>
                            <w:fldSimple w:instr=" SEQ Figure \* ARABIC ">
                              <w:r w:rsidR="00DA559B">
                                <w:rPr>
                                  <w:noProof/>
                                </w:rPr>
                                <w:t>4</w:t>
                              </w:r>
                            </w:fldSimple>
                            <w:r>
                              <w:t xml:space="preserve"> - How to add tolerances to engineering drawings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3C59A" id="Text Box 25" o:spid="_x0000_s1031" type="#_x0000_t202" style="position:absolute;left:0;text-align:left;margin-left:135.75pt;margin-top:365.25pt;width:179.2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" stroked="f">
                <v:textbox style="mso-fit-shape-to-text:t" inset="0,0,0,0">
                  <w:txbxContent>
                    <w:p w:rsidR="00056318" w:rsidRPr="00EB029D" w:rsidRDefault="00056318" w:rsidP="006965BA">
                      <w:pPr>
                        <w:pStyle w:val="Caption"/>
                        <w:rPr>
                          <w:noProof/>
                        </w:rPr>
                      </w:pPr>
                      <w:r>
                        <w:t xml:space="preserve">Figure </w:t>
                      </w:r>
                      <w:fldSimple w:instr=" SEQ Figure \* ARABIC ">
                        <w:r w:rsidR="00DA559B">
                          <w:rPr>
                            <w:noProof/>
                          </w:rPr>
                          <w:t>4</w:t>
                        </w:r>
                      </w:fldSimple>
                      <w:r>
                        <w:t xml:space="preserve"> - How to add tolerances to engineering drawings</w:t>
                      </w:r>
                    </w:p>
                  </w:txbxContent>
                </v:textbox>
                <w10:wrap type="tight"/>
              </v:shape>
            </w:pict>
          </mc:Fallback>
        </mc:AlternateContent>
      </w:r>
      <w:r w:rsidR="00637FDF" w:rsidRPr="00637FDF">
        <w:rPr>
          <w:noProof/>
          <w:lang w:eastAsia="en-GB"/>
        </w:rPr>
        <w:drawing>
          <wp:anchor distT="0" distB="0" distL="114300" distR="114300" simplePos="0" relativeHeight="251664384" behindDoc="1" locked="0" layoutInCell="1" allowOverlap="1">
            <wp:simplePos x="0" y="0"/>
            <wp:positionH relativeFrom="margin">
              <wp:posOffset>1724025</wp:posOffset>
            </wp:positionH>
            <wp:positionV relativeFrom="paragraph">
              <wp:posOffset>9525</wp:posOffset>
            </wp:positionV>
            <wp:extent cx="2276475" cy="4572000"/>
            <wp:effectExtent l="0" t="0" r="9525" b="0"/>
            <wp:wrapTight wrapText="bothSides">
              <wp:wrapPolygon edited="0">
                <wp:start x="0" y="0"/>
                <wp:lineTo x="0" y="21510"/>
                <wp:lineTo x="21510" y="21510"/>
                <wp:lineTo x="21510" y="0"/>
                <wp:lineTo x="0" y="0"/>
              </wp:wrapPolygon>
            </wp:wrapTight>
            <wp:docPr id="5" name="Picture 5" descr="E:\Solidworks\year 3\tolerance assignment\toleranc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Solidworks\year 3\tolerance assignment\tolerancing.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76475" cy="4572000"/>
                    </a:xfrm>
                    <a:prstGeom prst="rect">
                      <a:avLst/>
                    </a:prstGeom>
                    <a:noFill/>
                    <a:ln>
                      <a:noFill/>
                    </a:ln>
                  </pic:spPr>
                </pic:pic>
              </a:graphicData>
            </a:graphic>
            <wp14:sizeRelV relativeFrom="margin">
              <wp14:pctHeight>0</wp14:pctHeight>
            </wp14:sizeRelV>
          </wp:anchor>
        </w:drawing>
      </w: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637FDF" w:rsidRDefault="00637FDF" w:rsidP="00637FDF">
      <w:pPr>
        <w:pStyle w:val="ListParagraph"/>
      </w:pPr>
    </w:p>
    <w:p w:rsidR="003772DC" w:rsidRDefault="003772DC" w:rsidP="00275AD8">
      <w:pPr>
        <w:pStyle w:val="ListParagraph"/>
        <w:numPr>
          <w:ilvl w:val="0"/>
          <w:numId w:val="2"/>
        </w:numPr>
        <w:jc w:val="both"/>
      </w:pPr>
      <w:r>
        <w:t xml:space="preserve">Now </w:t>
      </w:r>
      <w:r w:rsidR="003121B6">
        <w:t>that</w:t>
      </w:r>
      <w:r>
        <w:t xml:space="preserve"> general tolerances have been added to the components, calculations need to be carried out to find the tolerances needed for the holes and shafts of the yokes, inserts and stem. </w:t>
      </w:r>
      <w:r w:rsidR="003121B6">
        <w:t xml:space="preserve">The dimensions for the holes of the yokes may need to be changed depending on the type of fit required. The dimensions for the forks can also be found from </w:t>
      </w:r>
      <w:r w:rsidR="00C623CA" w:rsidRPr="003121B6">
        <w:rPr>
          <w:noProof/>
        </w:rPr>
        <w:t>UWTSD Moodle, 2019</w:t>
      </w:r>
      <w:r w:rsidR="003121B6">
        <w:t xml:space="preserve">. </w:t>
      </w:r>
      <w:r w:rsidR="00B64004">
        <w:t xml:space="preserve">To calculate the required tolerances, the required fits for the various locations needs to be identified. Once this has been done, using the relevant charts, the tolerance for the hole and the shaft needs to be chosen, and then from that, the maximum and minimum clearance can be calculated. The table below shows the calculations for the clearances of the holes and shafts, with information for the fits being provided by </w:t>
      </w:r>
      <w:r w:rsidR="00275AD8" w:rsidRPr="00AA423C">
        <w:rPr>
          <w:noProof/>
        </w:rPr>
        <w:t>simply bearings, N/A</w:t>
      </w:r>
      <w:r w:rsidR="00B64004">
        <w:t xml:space="preserve">, </w:t>
      </w:r>
      <w:r w:rsidR="00275AD8" w:rsidRPr="00AA423C">
        <w:rPr>
          <w:noProof/>
        </w:rPr>
        <w:t>Coban Engineering, N/A</w:t>
      </w:r>
      <w:r w:rsidR="00B64004">
        <w:t xml:space="preserve">, with </w:t>
      </w:r>
      <w:r w:rsidR="00275AD8" w:rsidRPr="00AA423C">
        <w:rPr>
          <w:noProof/>
        </w:rPr>
        <w:t>AmesWeb, N/A</w:t>
      </w:r>
      <w:r w:rsidR="00CA7D26">
        <w:t xml:space="preserve"> being used to check calculations:</w:t>
      </w:r>
    </w:p>
    <w:p w:rsidR="00CA7D26" w:rsidRDefault="00CA7D26" w:rsidP="00CA7D26">
      <w:pPr>
        <w:pStyle w:val="ListParagraph"/>
      </w:pPr>
    </w:p>
    <w:tbl>
      <w:tblPr>
        <w:tblW w:w="5000" w:type="pct"/>
        <w:tblLook w:val="04A0" w:firstRow="1" w:lastRow="0" w:firstColumn="1" w:lastColumn="0" w:noHBand="0" w:noVBand="1"/>
      </w:tblPr>
      <w:tblGrid>
        <w:gridCol w:w="650"/>
        <w:gridCol w:w="1904"/>
        <w:gridCol w:w="881"/>
        <w:gridCol w:w="1025"/>
        <w:gridCol w:w="900"/>
        <w:gridCol w:w="1053"/>
        <w:gridCol w:w="1312"/>
        <w:gridCol w:w="1291"/>
      </w:tblGrid>
      <w:tr w:rsidR="00E2491C" w:rsidRPr="00E2491C" w:rsidTr="00E2491C">
        <w:trPr>
          <w:trHeight w:val="300"/>
        </w:trPr>
        <w:tc>
          <w:tcPr>
            <w:tcW w:w="342"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Number</w:t>
            </w:r>
          </w:p>
        </w:tc>
        <w:tc>
          <w:tcPr>
            <w:tcW w:w="675"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Location</w:t>
            </w:r>
          </w:p>
        </w:tc>
        <w:tc>
          <w:tcPr>
            <w:tcW w:w="458"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 &amp; Shaft</w:t>
            </w:r>
          </w:p>
        </w:tc>
        <w:tc>
          <w:tcPr>
            <w:tcW w:w="611"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Diameter (mm)</w:t>
            </w:r>
          </w:p>
        </w:tc>
        <w:tc>
          <w:tcPr>
            <w:tcW w:w="509"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Tolerance Fit</w:t>
            </w:r>
          </w:p>
        </w:tc>
        <w:tc>
          <w:tcPr>
            <w:tcW w:w="611"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Tolerance (mm)</w:t>
            </w:r>
          </w:p>
        </w:tc>
        <w:tc>
          <w:tcPr>
            <w:tcW w:w="1068"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Max Clearance (mm)</w:t>
            </w:r>
          </w:p>
        </w:tc>
        <w:tc>
          <w:tcPr>
            <w:tcW w:w="726"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Min Clearance (mm)</w:t>
            </w:r>
          </w:p>
        </w:tc>
      </w:tr>
      <w:tr w:rsidR="00E2491C" w:rsidRPr="002975DD" w:rsidTr="00E2491C">
        <w:trPr>
          <w:trHeight w:val="450"/>
        </w:trPr>
        <w:tc>
          <w:tcPr>
            <w:tcW w:w="342"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1068"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single" w:sz="4" w:space="0" w:color="auto"/>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1</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Stem Into Top Insert</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0.021</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0.017</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25.9</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g6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-0.007</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2</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Top Insert Into Top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48</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0.025</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0.591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0.55</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47.5</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-0.016</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3</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Stem Into Bottom Insert</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0.021</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0.017</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25.9</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g6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-0.007</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4</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Bottom Insert Into Bottom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48</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0.025</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0.591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0.55</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47.5</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-0.016</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Bottom Fork Into Bottom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58.4</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0.002</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58.4</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p6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6</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Bottom Fork Into Bottom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58.4</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0.002</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58.4</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p6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7</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Top Fork Into Top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0.002</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p6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8</w:t>
            </w:r>
          </w:p>
        </w:tc>
        <w:tc>
          <w:tcPr>
            <w:tcW w:w="675"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Top Fork Into Top Yoke</w:t>
            </w: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Hole</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H7</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w:t>
            </w:r>
          </w:p>
        </w:tc>
        <w:tc>
          <w:tcPr>
            <w:tcW w:w="106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726"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0.002</w:t>
            </w: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Shaft</w:t>
            </w:r>
          </w:p>
        </w:tc>
        <w:tc>
          <w:tcPr>
            <w:tcW w:w="611"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52.6</w:t>
            </w:r>
          </w:p>
        </w:tc>
        <w:tc>
          <w:tcPr>
            <w:tcW w:w="509" w:type="pct"/>
            <w:vMerge w:val="restart"/>
            <w:tcBorders>
              <w:top w:val="nil"/>
              <w:left w:val="single" w:sz="4" w:space="0" w:color="auto"/>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p6</w:t>
            </w: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0.051</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r>
      <w:tr w:rsidR="00E2491C" w:rsidRPr="002975DD" w:rsidTr="00E2491C">
        <w:trPr>
          <w:trHeight w:val="300"/>
        </w:trPr>
        <w:tc>
          <w:tcPr>
            <w:tcW w:w="342"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75"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45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509"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611" w:type="pct"/>
            <w:tcBorders>
              <w:top w:val="nil"/>
              <w:left w:val="nil"/>
              <w:bottom w:val="single" w:sz="4" w:space="0" w:color="auto"/>
              <w:right w:val="single" w:sz="4" w:space="0" w:color="auto"/>
            </w:tcBorders>
            <w:shd w:val="clear" w:color="auto" w:fill="auto"/>
            <w:noWrap/>
            <w:vAlign w:val="center"/>
            <w:hideMark/>
          </w:tcPr>
          <w:p w:rsidR="002975DD" w:rsidRPr="002975DD" w:rsidRDefault="002975DD" w:rsidP="002975DD">
            <w:pPr>
              <w:spacing w:after="0" w:line="240" w:lineRule="auto"/>
              <w:jc w:val="center"/>
              <w:rPr>
                <w:rFonts w:eastAsia="Times New Roman" w:cstheme="minorHAnsi"/>
                <w:color w:val="000000"/>
                <w:lang w:eastAsia="en-GB"/>
              </w:rPr>
            </w:pPr>
            <w:r w:rsidRPr="002975DD">
              <w:rPr>
                <w:rFonts w:eastAsia="Times New Roman" w:cstheme="minorHAnsi"/>
                <w:color w:val="000000"/>
                <w:lang w:eastAsia="en-GB"/>
              </w:rPr>
              <w:t>0.032</w:t>
            </w:r>
          </w:p>
        </w:tc>
        <w:tc>
          <w:tcPr>
            <w:tcW w:w="1068" w:type="pct"/>
            <w:vMerge/>
            <w:tcBorders>
              <w:top w:val="nil"/>
              <w:left w:val="single" w:sz="4" w:space="0" w:color="auto"/>
              <w:bottom w:val="single" w:sz="4" w:space="0" w:color="auto"/>
              <w:right w:val="single" w:sz="4" w:space="0" w:color="auto"/>
            </w:tcBorders>
            <w:vAlign w:val="center"/>
            <w:hideMark/>
          </w:tcPr>
          <w:p w:rsidR="002975DD" w:rsidRPr="002975DD" w:rsidRDefault="002975DD" w:rsidP="002975DD">
            <w:pPr>
              <w:spacing w:after="0" w:line="240" w:lineRule="auto"/>
              <w:rPr>
                <w:rFonts w:eastAsia="Times New Roman" w:cstheme="minorHAnsi"/>
                <w:color w:val="000000"/>
                <w:lang w:eastAsia="en-GB"/>
              </w:rPr>
            </w:pPr>
          </w:p>
        </w:tc>
        <w:tc>
          <w:tcPr>
            <w:tcW w:w="726" w:type="pct"/>
            <w:vMerge/>
            <w:tcBorders>
              <w:top w:val="nil"/>
              <w:left w:val="single" w:sz="4" w:space="0" w:color="auto"/>
              <w:bottom w:val="single" w:sz="4" w:space="0" w:color="auto"/>
              <w:right w:val="single" w:sz="4" w:space="0" w:color="auto"/>
            </w:tcBorders>
            <w:vAlign w:val="center"/>
            <w:hideMark/>
          </w:tcPr>
          <w:p w:rsidR="002975DD" w:rsidRPr="002975DD" w:rsidRDefault="002975DD" w:rsidP="006965BA">
            <w:pPr>
              <w:keepNext/>
              <w:spacing w:after="0" w:line="240" w:lineRule="auto"/>
              <w:rPr>
                <w:rFonts w:eastAsia="Times New Roman" w:cstheme="minorHAnsi"/>
                <w:color w:val="000000"/>
                <w:lang w:eastAsia="en-GB"/>
              </w:rPr>
            </w:pPr>
          </w:p>
        </w:tc>
      </w:tr>
    </w:tbl>
    <w:p w:rsidR="002433B8" w:rsidRDefault="006965BA" w:rsidP="006965BA">
      <w:pPr>
        <w:pStyle w:val="Caption"/>
      </w:pPr>
      <w:r>
        <w:t xml:space="preserve">Table </w:t>
      </w:r>
      <w:fldSimple w:instr=" SEQ Table \* ARABIC ">
        <w:r>
          <w:rPr>
            <w:noProof/>
          </w:rPr>
          <w:t>2</w:t>
        </w:r>
      </w:fldSimple>
      <w:r>
        <w:t xml:space="preserve"> - Calculated tolerances and clearances for the designated holes and shafts</w:t>
      </w:r>
    </w:p>
    <w:p w:rsidR="003121B6" w:rsidRDefault="00056318" w:rsidP="00275AD8">
      <w:pPr>
        <w:pStyle w:val="ListParagraph"/>
        <w:numPr>
          <w:ilvl w:val="0"/>
          <w:numId w:val="2"/>
        </w:numPr>
        <w:jc w:val="both"/>
      </w:pPr>
      <w:r>
        <w:rPr>
          <w:noProof/>
        </w:rPr>
        <mc:AlternateContent>
          <mc:Choice Requires="wps">
            <w:drawing>
              <wp:anchor distT="0" distB="0" distL="114300" distR="114300" simplePos="0" relativeHeight="251683840" behindDoc="1" locked="0" layoutInCell="1" allowOverlap="1" wp14:anchorId="14EA3463" wp14:editId="77E87C20">
                <wp:simplePos x="0" y="0"/>
                <wp:positionH relativeFrom="column">
                  <wp:posOffset>-2540</wp:posOffset>
                </wp:positionH>
                <wp:positionV relativeFrom="paragraph">
                  <wp:posOffset>2668905</wp:posOffset>
                </wp:positionV>
                <wp:extent cx="573151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056318" w:rsidRPr="00E81893" w:rsidRDefault="00056318" w:rsidP="00056318">
                            <w:pPr>
                              <w:pStyle w:val="Caption"/>
                              <w:rPr>
                                <w:noProof/>
                              </w:rPr>
                            </w:pPr>
                            <w:r>
                              <w:t xml:space="preserve">Figure </w:t>
                            </w:r>
                            <w:fldSimple w:instr=" SEQ Figure \* ARABIC ">
                              <w:r w:rsidR="00DA559B">
                                <w:rPr>
                                  <w:noProof/>
                                </w:rPr>
                                <w:t>5</w:t>
                              </w:r>
                            </w:fldSimple>
                            <w:r>
                              <w:t xml:space="preserve"> - How to add the solidworks add-in toolbox into solidworks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A3463" id="Text Box 26" o:spid="_x0000_s1032" type="#_x0000_t202" style="position:absolute;left:0;text-align:left;margin-left:-.2pt;margin-top:210.15pt;width:451.3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1NtLgIAAGY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" stroked="f">
                <v:textbox style="mso-fit-shape-to-text:t" inset="0,0,0,0">
                  <w:txbxContent>
                    <w:p w:rsidR="00056318" w:rsidRPr="00E81893" w:rsidRDefault="00056318" w:rsidP="00056318">
                      <w:pPr>
                        <w:pStyle w:val="Caption"/>
                        <w:rPr>
                          <w:noProof/>
                        </w:rPr>
                      </w:pPr>
                      <w:r>
                        <w:t xml:space="preserve">Figure </w:t>
                      </w:r>
                      <w:fldSimple w:instr=" SEQ Figure \* ARABIC ">
                        <w:r w:rsidR="00DA559B">
                          <w:rPr>
                            <w:noProof/>
                          </w:rPr>
                          <w:t>5</w:t>
                        </w:r>
                      </w:fldSimple>
                      <w:r>
                        <w:t xml:space="preserve"> - How to add the solidworks add-in toolbox into solidworks</w:t>
                      </w:r>
                    </w:p>
                  </w:txbxContent>
                </v:textbox>
                <w10:wrap type="tight"/>
              </v:shape>
            </w:pict>
          </mc:Fallback>
        </mc:AlternateContent>
      </w:r>
      <w:r w:rsidR="00612DA5" w:rsidRPr="00612DA5">
        <w:rPr>
          <w:noProof/>
          <w:lang w:eastAsia="en-GB"/>
        </w:rPr>
        <w:drawing>
          <wp:anchor distT="0" distB="0" distL="114300" distR="114300" simplePos="0" relativeHeight="251665408" behindDoc="1" locked="0" layoutInCell="1" allowOverlap="1">
            <wp:simplePos x="0" y="0"/>
            <wp:positionH relativeFrom="margin">
              <wp:align>right</wp:align>
            </wp:positionH>
            <wp:positionV relativeFrom="paragraph">
              <wp:posOffset>1012190</wp:posOffset>
            </wp:positionV>
            <wp:extent cx="5731510" cy="1599678"/>
            <wp:effectExtent l="0" t="0" r="2540" b="635"/>
            <wp:wrapTight wrapText="bothSides">
              <wp:wrapPolygon edited="0">
                <wp:start x="0" y="0"/>
                <wp:lineTo x="0" y="21351"/>
                <wp:lineTo x="21538" y="21351"/>
                <wp:lineTo x="21538" y="0"/>
                <wp:lineTo x="0" y="0"/>
              </wp:wrapPolygon>
            </wp:wrapTight>
            <wp:docPr id="6" name="Picture 6" descr="E:\Solidworks\year 3\tolerance assignment\solidworks toolbo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Solidworks\year 3\tolerance assignment\solidworks toolbox.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599678"/>
                    </a:xfrm>
                    <a:prstGeom prst="rect">
                      <a:avLst/>
                    </a:prstGeom>
                    <a:noFill/>
                    <a:ln>
                      <a:noFill/>
                    </a:ln>
                  </pic:spPr>
                </pic:pic>
              </a:graphicData>
            </a:graphic>
          </wp:anchor>
        </w:drawing>
      </w:r>
      <w:r w:rsidR="00CD2778">
        <w:t xml:space="preserve">Once all dimensions and tolerances have been added to the drawings, the parts need to be assembled correctly, so that a bill of materials, the total costings and </w:t>
      </w:r>
      <w:r w:rsidR="006B5CAE">
        <w:t xml:space="preserve">an exploded view can be produced. Bolts need to be added to the assembly to make sure that the estimated costing of the component is as accurate as it can be. </w:t>
      </w:r>
      <w:r w:rsidR="00612DA5">
        <w:t>To add the bolts to the assembly, the solidworks add-in tool, toolbox needs to be loaded in, as seen in the diagram below:</w:t>
      </w:r>
    </w:p>
    <w:p w:rsidR="00612DA5" w:rsidRDefault="00612DA5" w:rsidP="00612DA5"/>
    <w:p w:rsidR="00612DA5" w:rsidRDefault="00CD1089" w:rsidP="00275AD8">
      <w:pPr>
        <w:jc w:val="both"/>
      </w:pPr>
      <w:r>
        <w:lastRenderedPageBreak/>
        <w:t>Once toolbox has loaded in, it needs to be opened so that</w:t>
      </w:r>
      <w:r w:rsidR="00793BB0">
        <w:t xml:space="preserve"> the</w:t>
      </w:r>
      <w:r>
        <w:t xml:space="preserve"> correct bolt can be found and configured to the correct size, and then placed into the assembly. </w:t>
      </w:r>
      <w:r w:rsidR="009C570C">
        <w:t xml:space="preserve">The following diagrams illustrate this process: </w:t>
      </w:r>
    </w:p>
    <w:p w:rsidR="009C570C" w:rsidRDefault="00056318" w:rsidP="00612DA5">
      <w:r>
        <w:rPr>
          <w:noProof/>
        </w:rPr>
        <mc:AlternateContent>
          <mc:Choice Requires="wps">
            <w:drawing>
              <wp:anchor distT="0" distB="0" distL="114300" distR="114300" simplePos="0" relativeHeight="251685888" behindDoc="1" locked="0" layoutInCell="1" allowOverlap="1" wp14:anchorId="07D8B35E" wp14:editId="1F65D01A">
                <wp:simplePos x="0" y="0"/>
                <wp:positionH relativeFrom="column">
                  <wp:posOffset>1600200</wp:posOffset>
                </wp:positionH>
                <wp:positionV relativeFrom="paragraph">
                  <wp:posOffset>3613785</wp:posOffset>
                </wp:positionV>
                <wp:extent cx="252412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524125" cy="635"/>
                        </a:xfrm>
                        <a:prstGeom prst="rect">
                          <a:avLst/>
                        </a:prstGeom>
                        <a:solidFill>
                          <a:prstClr val="white"/>
                        </a:solidFill>
                        <a:ln>
                          <a:noFill/>
                        </a:ln>
                      </wps:spPr>
                      <wps:txbx>
                        <w:txbxContent>
                          <w:p w:rsidR="00056318" w:rsidRPr="00E024B0" w:rsidRDefault="00056318" w:rsidP="00056318">
                            <w:pPr>
                              <w:pStyle w:val="Caption"/>
                              <w:rPr>
                                <w:noProof/>
                              </w:rPr>
                            </w:pPr>
                            <w:r>
                              <w:t xml:space="preserve">Figure </w:t>
                            </w:r>
                            <w:fldSimple w:instr=" SEQ Figure \* ARABIC ">
                              <w:r w:rsidR="00DA559B">
                                <w:rPr>
                                  <w:noProof/>
                                </w:rPr>
                                <w:t>6</w:t>
                              </w:r>
                            </w:fldSimple>
                            <w:r>
                              <w:t xml:space="preserve"> - How to access the solidworks toolbox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8B35E" id="Text Box 27" o:spid="_x0000_s1033" type="#_x0000_t202" style="position:absolute;margin-left:126pt;margin-top:284.55pt;width:198.7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" stroked="f">
                <v:textbox style="mso-fit-shape-to-text:t" inset="0,0,0,0">
                  <w:txbxContent>
                    <w:p w:rsidR="00056318" w:rsidRPr="00E024B0" w:rsidRDefault="00056318" w:rsidP="00056318">
                      <w:pPr>
                        <w:pStyle w:val="Caption"/>
                        <w:rPr>
                          <w:noProof/>
                        </w:rPr>
                      </w:pPr>
                      <w:r>
                        <w:t xml:space="preserve">Figure </w:t>
                      </w:r>
                      <w:fldSimple w:instr=" SEQ Figure \* ARABIC ">
                        <w:r w:rsidR="00DA559B">
                          <w:rPr>
                            <w:noProof/>
                          </w:rPr>
                          <w:t>6</w:t>
                        </w:r>
                      </w:fldSimple>
                      <w:r>
                        <w:t xml:space="preserve"> - How to access the solidworks toolbox</w:t>
                      </w:r>
                    </w:p>
                  </w:txbxContent>
                </v:textbox>
                <w10:wrap type="tight"/>
              </v:shape>
            </w:pict>
          </mc:Fallback>
        </mc:AlternateContent>
      </w:r>
      <w:r w:rsidR="009C570C" w:rsidRPr="009C570C">
        <w:rPr>
          <w:noProof/>
          <w:lang w:eastAsia="en-GB"/>
        </w:rPr>
        <w:drawing>
          <wp:anchor distT="0" distB="0" distL="114300" distR="114300" simplePos="0" relativeHeight="251666432" behindDoc="1" locked="0" layoutInCell="1" allowOverlap="1">
            <wp:simplePos x="0" y="0"/>
            <wp:positionH relativeFrom="margin">
              <wp:posOffset>1600200</wp:posOffset>
            </wp:positionH>
            <wp:positionV relativeFrom="paragraph">
              <wp:posOffset>51435</wp:posOffset>
            </wp:positionV>
            <wp:extent cx="2524125" cy="3505200"/>
            <wp:effectExtent l="0" t="0" r="9525" b="0"/>
            <wp:wrapTight wrapText="bothSides">
              <wp:wrapPolygon edited="0">
                <wp:start x="0" y="0"/>
                <wp:lineTo x="0" y="21483"/>
                <wp:lineTo x="21518" y="21483"/>
                <wp:lineTo x="21518" y="0"/>
                <wp:lineTo x="0" y="0"/>
              </wp:wrapPolygon>
            </wp:wrapTight>
            <wp:docPr id="7" name="Picture 7" descr="E:\Solidworks\year 3\tolerance assignment\solidworks toolbox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Solidworks\year 3\tolerance assignment\solidworks toolbox 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4125" cy="3505200"/>
                    </a:xfrm>
                    <a:prstGeom prst="rect">
                      <a:avLst/>
                    </a:prstGeom>
                    <a:noFill/>
                    <a:ln>
                      <a:noFill/>
                    </a:ln>
                  </pic:spPr>
                </pic:pic>
              </a:graphicData>
            </a:graphic>
            <wp14:sizeRelV relativeFrom="margin">
              <wp14:pctHeight>0</wp14:pctHeight>
            </wp14:sizeRelV>
          </wp:anchor>
        </w:drawing>
      </w:r>
    </w:p>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Default="00056318" w:rsidP="009C570C">
      <w:r>
        <w:rPr>
          <w:noProof/>
        </w:rPr>
        <mc:AlternateContent>
          <mc:Choice Requires="wps">
            <w:drawing>
              <wp:anchor distT="0" distB="0" distL="114300" distR="114300" simplePos="0" relativeHeight="251687936" behindDoc="1" locked="0" layoutInCell="1" allowOverlap="1" wp14:anchorId="5B403E2A" wp14:editId="4A9DBAE8">
                <wp:simplePos x="0" y="0"/>
                <wp:positionH relativeFrom="column">
                  <wp:posOffset>1901825</wp:posOffset>
                </wp:positionH>
                <wp:positionV relativeFrom="paragraph">
                  <wp:posOffset>3801745</wp:posOffset>
                </wp:positionV>
                <wp:extent cx="192786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1927860" cy="635"/>
                        </a:xfrm>
                        <a:prstGeom prst="rect">
                          <a:avLst/>
                        </a:prstGeom>
                        <a:solidFill>
                          <a:prstClr val="white"/>
                        </a:solidFill>
                        <a:ln>
                          <a:noFill/>
                        </a:ln>
                      </wps:spPr>
                      <wps:txbx>
                        <w:txbxContent>
                          <w:p w:rsidR="00056318" w:rsidRPr="00E33D2E" w:rsidRDefault="00056318" w:rsidP="00056318">
                            <w:pPr>
                              <w:pStyle w:val="Caption"/>
                              <w:rPr>
                                <w:noProof/>
                              </w:rPr>
                            </w:pPr>
                            <w:r>
                              <w:t xml:space="preserve">Figure </w:t>
                            </w:r>
                            <w:fldSimple w:instr=" SEQ Figure \* ARABIC ">
                              <w:r w:rsidR="00DA559B">
                                <w:rPr>
                                  <w:noProof/>
                                </w:rPr>
                                <w:t>7</w:t>
                              </w:r>
                            </w:fldSimple>
                            <w:r>
                              <w:t xml:space="preserve"> - How to select the correct standard for the part required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03E2A" id="Text Box 28" o:spid="_x0000_s1034" type="#_x0000_t202" style="position:absolute;margin-left:149.75pt;margin-top:299.35pt;width:151.8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ruvLQIAAGYEAAAOAAAAZHJzL2Uyb0RvYy54bWysVMFu2zAMvQ/YPwi6L04yLO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" stroked="f">
                <v:textbox style="mso-fit-shape-to-text:t" inset="0,0,0,0">
                  <w:txbxContent>
                    <w:p w:rsidR="00056318" w:rsidRPr="00E33D2E" w:rsidRDefault="00056318" w:rsidP="00056318">
                      <w:pPr>
                        <w:pStyle w:val="Caption"/>
                        <w:rPr>
                          <w:noProof/>
                        </w:rPr>
                      </w:pPr>
                      <w:r>
                        <w:t xml:space="preserve">Figure </w:t>
                      </w:r>
                      <w:fldSimple w:instr=" SEQ Figure \* ARABIC ">
                        <w:r w:rsidR="00DA559B">
                          <w:rPr>
                            <w:noProof/>
                          </w:rPr>
                          <w:t>7</w:t>
                        </w:r>
                      </w:fldSimple>
                      <w:r>
                        <w:t xml:space="preserve"> - How to select the correct standard for the part required</w:t>
                      </w:r>
                    </w:p>
                  </w:txbxContent>
                </v:textbox>
                <w10:wrap type="tight"/>
              </v:shape>
            </w:pict>
          </mc:Fallback>
        </mc:AlternateContent>
      </w:r>
      <w:r w:rsidR="009C570C" w:rsidRPr="009C570C">
        <w:rPr>
          <w:noProof/>
          <w:lang w:eastAsia="en-GB"/>
        </w:rPr>
        <w:drawing>
          <wp:anchor distT="0" distB="0" distL="114300" distR="114300" simplePos="0" relativeHeight="251667456" behindDoc="1" locked="0" layoutInCell="1" allowOverlap="1">
            <wp:simplePos x="0" y="0"/>
            <wp:positionH relativeFrom="margin">
              <wp:align>center</wp:align>
            </wp:positionH>
            <wp:positionV relativeFrom="paragraph">
              <wp:posOffset>5080</wp:posOffset>
            </wp:positionV>
            <wp:extent cx="1927860" cy="3744595"/>
            <wp:effectExtent l="0" t="0" r="0" b="8255"/>
            <wp:wrapTight wrapText="bothSides">
              <wp:wrapPolygon edited="0">
                <wp:start x="0" y="0"/>
                <wp:lineTo x="0" y="21538"/>
                <wp:lineTo x="21344" y="21538"/>
                <wp:lineTo x="21344" y="0"/>
                <wp:lineTo x="0" y="0"/>
              </wp:wrapPolygon>
            </wp:wrapTight>
            <wp:docPr id="8" name="Picture 8" descr="E:\Solidworks\year 3\tolerance assignment\solidworks toolbox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Solidworks\year 3\tolerance assignment\solidworks toolbox 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27860" cy="37445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C570C" w:rsidRDefault="009C570C" w:rsidP="009C570C">
      <w:pPr>
        <w:tabs>
          <w:tab w:val="left" w:pos="975"/>
        </w:tabs>
      </w:pPr>
      <w:r>
        <w:tab/>
      </w:r>
    </w:p>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Default="009C570C" w:rsidP="009C570C">
      <w:pPr>
        <w:jc w:val="right"/>
      </w:pPr>
    </w:p>
    <w:p w:rsidR="009C570C" w:rsidRDefault="009C570C" w:rsidP="009C570C">
      <w:pPr>
        <w:jc w:val="right"/>
      </w:pPr>
    </w:p>
    <w:p w:rsidR="009C570C" w:rsidRDefault="00056318" w:rsidP="009C570C">
      <w:r>
        <w:rPr>
          <w:noProof/>
        </w:rPr>
        <w:lastRenderedPageBreak/>
        <mc:AlternateContent>
          <mc:Choice Requires="wps">
            <w:drawing>
              <wp:anchor distT="0" distB="0" distL="114300" distR="114300" simplePos="0" relativeHeight="251689984" behindDoc="1" locked="0" layoutInCell="1" allowOverlap="1" wp14:anchorId="36A9E673" wp14:editId="2EFA9EAC">
                <wp:simplePos x="0" y="0"/>
                <wp:positionH relativeFrom="column">
                  <wp:posOffset>1465580</wp:posOffset>
                </wp:positionH>
                <wp:positionV relativeFrom="paragraph">
                  <wp:posOffset>4181475</wp:posOffset>
                </wp:positionV>
                <wp:extent cx="279463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2794635" cy="635"/>
                        </a:xfrm>
                        <a:prstGeom prst="rect">
                          <a:avLst/>
                        </a:prstGeom>
                        <a:solidFill>
                          <a:prstClr val="white"/>
                        </a:solidFill>
                        <a:ln>
                          <a:noFill/>
                        </a:ln>
                      </wps:spPr>
                      <wps:txbx>
                        <w:txbxContent>
                          <w:p w:rsidR="00056318" w:rsidRPr="00493391" w:rsidRDefault="00056318" w:rsidP="00056318">
                            <w:pPr>
                              <w:pStyle w:val="Caption"/>
                              <w:rPr>
                                <w:noProof/>
                              </w:rPr>
                            </w:pPr>
                            <w:r>
                              <w:t xml:space="preserve">Figure </w:t>
                            </w:r>
                            <w:fldSimple w:instr=" SEQ Figure \* ARABIC ">
                              <w:r w:rsidR="00DA559B">
                                <w:rPr>
                                  <w:noProof/>
                                </w:rPr>
                                <w:t>8</w:t>
                              </w:r>
                            </w:fldSimple>
                            <w:r>
                              <w:t xml:space="preserve"> - The selection of the parts that could be used through solidworks toolbox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9E673" id="Text Box 29" o:spid="_x0000_s1035" type="#_x0000_t202" style="position:absolute;margin-left:115.4pt;margin-top:329.25pt;width:220.0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" stroked="f">
                <v:textbox style="mso-fit-shape-to-text:t" inset="0,0,0,0">
                  <w:txbxContent>
                    <w:p w:rsidR="00056318" w:rsidRPr="00493391" w:rsidRDefault="00056318" w:rsidP="00056318">
                      <w:pPr>
                        <w:pStyle w:val="Caption"/>
                        <w:rPr>
                          <w:noProof/>
                        </w:rPr>
                      </w:pPr>
                      <w:r>
                        <w:t xml:space="preserve">Figure </w:t>
                      </w:r>
                      <w:fldSimple w:instr=" SEQ Figure \* ARABIC ">
                        <w:r w:rsidR="00DA559B">
                          <w:rPr>
                            <w:noProof/>
                          </w:rPr>
                          <w:t>8</w:t>
                        </w:r>
                      </w:fldSimple>
                      <w:r>
                        <w:t xml:space="preserve"> - The selection of the parts that could be used through solidworks toolbox</w:t>
                      </w:r>
                    </w:p>
                  </w:txbxContent>
                </v:textbox>
                <w10:wrap type="tight"/>
              </v:shape>
            </w:pict>
          </mc:Fallback>
        </mc:AlternateContent>
      </w:r>
      <w:r w:rsidR="009C570C" w:rsidRPr="009C570C">
        <w:rPr>
          <w:noProof/>
          <w:lang w:eastAsia="en-GB"/>
        </w:rPr>
        <w:drawing>
          <wp:anchor distT="0" distB="0" distL="114300" distR="114300" simplePos="0" relativeHeight="251668480" behindDoc="1" locked="0" layoutInCell="1" allowOverlap="1">
            <wp:simplePos x="0" y="0"/>
            <wp:positionH relativeFrom="margin">
              <wp:align>center</wp:align>
            </wp:positionH>
            <wp:positionV relativeFrom="paragraph">
              <wp:posOffset>0</wp:posOffset>
            </wp:positionV>
            <wp:extent cx="2794635" cy="4124325"/>
            <wp:effectExtent l="0" t="0" r="5715" b="9525"/>
            <wp:wrapTight wrapText="bothSides">
              <wp:wrapPolygon edited="0">
                <wp:start x="0" y="0"/>
                <wp:lineTo x="0" y="21550"/>
                <wp:lineTo x="21497" y="21550"/>
                <wp:lineTo x="21497" y="0"/>
                <wp:lineTo x="0" y="0"/>
              </wp:wrapPolygon>
            </wp:wrapTight>
            <wp:docPr id="9" name="Picture 9" descr="E:\Solidworks\year 3\tolerance assignment\solidworks toolbox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Solidworks\year 3\tolerance assignment\solidworks toolbox 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94635" cy="41243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Pr="009C570C" w:rsidRDefault="009C570C" w:rsidP="009C570C"/>
    <w:p w:rsidR="009C570C" w:rsidRDefault="009C570C" w:rsidP="009C570C"/>
    <w:p w:rsidR="009C570C" w:rsidRDefault="00652452" w:rsidP="00275AD8">
      <w:pPr>
        <w:jc w:val="both"/>
      </w:pPr>
      <w:r>
        <w:t xml:space="preserve">Once all the bolts have then been placed into the assembly, the bill of materials, estimated costing and the exploded view can be created. </w:t>
      </w:r>
      <w:r w:rsidR="00032A0C">
        <w:t xml:space="preserve">The following diagrams illustrate how this process is carried out: </w:t>
      </w:r>
    </w:p>
    <w:p w:rsidR="00032A0C" w:rsidRDefault="00056318" w:rsidP="009C570C">
      <w:r>
        <w:rPr>
          <w:noProof/>
        </w:rPr>
        <mc:AlternateContent>
          <mc:Choice Requires="wps">
            <w:drawing>
              <wp:anchor distT="0" distB="0" distL="114300" distR="114300" simplePos="0" relativeHeight="251692032" behindDoc="1" locked="0" layoutInCell="1" allowOverlap="1" wp14:anchorId="2270EDF8" wp14:editId="6165FB4A">
                <wp:simplePos x="0" y="0"/>
                <wp:positionH relativeFrom="column">
                  <wp:posOffset>465455</wp:posOffset>
                </wp:positionH>
                <wp:positionV relativeFrom="paragraph">
                  <wp:posOffset>1844040</wp:posOffset>
                </wp:positionV>
                <wp:extent cx="479107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rsidR="00056318" w:rsidRPr="00DC6186" w:rsidRDefault="00056318" w:rsidP="00056318">
                            <w:pPr>
                              <w:pStyle w:val="Caption"/>
                              <w:rPr>
                                <w:noProof/>
                              </w:rPr>
                            </w:pPr>
                            <w:r>
                              <w:t xml:space="preserve">Figure </w:t>
                            </w:r>
                            <w:fldSimple w:instr=" SEQ Figure \* ARABIC ">
                              <w:r w:rsidR="00DA559B">
                                <w:rPr>
                                  <w:noProof/>
                                </w:rPr>
                                <w:t>9</w:t>
                              </w:r>
                            </w:fldSimple>
                            <w:r>
                              <w:t xml:space="preserve"> - How to a bill of materials and to make an exploded view of the whole triple clamp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0EDF8" id="Text Box 30" o:spid="_x0000_s1036" type="#_x0000_t202" style="position:absolute;margin-left:36.65pt;margin-top:145.2pt;width:377.2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" stroked="f">
                <v:textbox style="mso-fit-shape-to-text:t" inset="0,0,0,0">
                  <w:txbxContent>
                    <w:p w:rsidR="00056318" w:rsidRPr="00DC6186" w:rsidRDefault="00056318" w:rsidP="00056318">
                      <w:pPr>
                        <w:pStyle w:val="Caption"/>
                        <w:rPr>
                          <w:noProof/>
                        </w:rPr>
                      </w:pPr>
                      <w:r>
                        <w:t xml:space="preserve">Figure </w:t>
                      </w:r>
                      <w:fldSimple w:instr=" SEQ Figure \* ARABIC ">
                        <w:r w:rsidR="00DA559B">
                          <w:rPr>
                            <w:noProof/>
                          </w:rPr>
                          <w:t>9</w:t>
                        </w:r>
                      </w:fldSimple>
                      <w:r>
                        <w:t xml:space="preserve"> - How to a bill of materials and to make an exploded view of the whole triple clamp assembly</w:t>
                      </w:r>
                    </w:p>
                  </w:txbxContent>
                </v:textbox>
                <w10:wrap type="tight"/>
              </v:shape>
            </w:pict>
          </mc:Fallback>
        </mc:AlternateContent>
      </w:r>
      <w:r w:rsidR="00032A0C" w:rsidRPr="00032A0C">
        <w:rPr>
          <w:noProof/>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281940</wp:posOffset>
            </wp:positionV>
            <wp:extent cx="4791075" cy="1504950"/>
            <wp:effectExtent l="19050" t="19050" r="28575" b="19050"/>
            <wp:wrapTight wrapText="bothSides">
              <wp:wrapPolygon edited="0">
                <wp:start x="-86" y="-273"/>
                <wp:lineTo x="-86" y="21600"/>
                <wp:lineTo x="21643" y="21600"/>
                <wp:lineTo x="21643" y="-273"/>
                <wp:lineTo x="-86" y="-273"/>
              </wp:wrapPolygon>
            </wp:wrapTight>
            <wp:docPr id="10" name="Picture 10" descr="E:\Solidworks\year 3\tolerance assignment\exploded view and bill of materia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Solidworks\year 3\tolerance assignment\exploded view and bill of materials.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91075" cy="1504950"/>
                    </a:xfrm>
                    <a:prstGeom prst="rect">
                      <a:avLst/>
                    </a:prstGeom>
                    <a:noFill/>
                    <a:ln>
                      <a:solidFill>
                        <a:schemeClr val="tx1"/>
                      </a:solidFill>
                    </a:ln>
                  </pic:spPr>
                </pic:pic>
              </a:graphicData>
            </a:graphic>
          </wp:anchor>
        </w:drawing>
      </w:r>
    </w:p>
    <w:p w:rsidR="00032A0C" w:rsidRPr="00032A0C" w:rsidRDefault="00032A0C" w:rsidP="00032A0C"/>
    <w:p w:rsidR="00032A0C" w:rsidRPr="00032A0C" w:rsidRDefault="00032A0C" w:rsidP="00032A0C"/>
    <w:p w:rsidR="00032A0C" w:rsidRPr="00032A0C" w:rsidRDefault="00032A0C" w:rsidP="00032A0C"/>
    <w:p w:rsidR="00032A0C" w:rsidRPr="00032A0C" w:rsidRDefault="00032A0C" w:rsidP="00032A0C"/>
    <w:p w:rsidR="00032A0C" w:rsidRPr="00032A0C" w:rsidRDefault="00032A0C" w:rsidP="00032A0C"/>
    <w:p w:rsidR="00032A0C" w:rsidRDefault="00032A0C" w:rsidP="00032A0C"/>
    <w:p w:rsidR="00032A0C" w:rsidRDefault="00032A0C" w:rsidP="00032A0C"/>
    <w:p w:rsidR="00032A0C" w:rsidRDefault="00032A0C" w:rsidP="00032A0C"/>
    <w:p w:rsidR="00032A0C" w:rsidRDefault="00032A0C" w:rsidP="00032A0C"/>
    <w:p w:rsidR="00032A0C" w:rsidRDefault="00032A0C" w:rsidP="00032A0C"/>
    <w:p w:rsidR="00032A0C" w:rsidRDefault="00056318" w:rsidP="00032A0C">
      <w:r>
        <w:rPr>
          <w:noProof/>
        </w:rPr>
        <w:lastRenderedPageBreak/>
        <mc:AlternateContent>
          <mc:Choice Requires="wps">
            <w:drawing>
              <wp:anchor distT="0" distB="0" distL="114300" distR="114300" simplePos="0" relativeHeight="251694080" behindDoc="1" locked="0" layoutInCell="1" allowOverlap="1" wp14:anchorId="45F60531" wp14:editId="0A31F216">
                <wp:simplePos x="0" y="0"/>
                <wp:positionH relativeFrom="column">
                  <wp:posOffset>313055</wp:posOffset>
                </wp:positionH>
                <wp:positionV relativeFrom="paragraph">
                  <wp:posOffset>1704975</wp:posOffset>
                </wp:positionV>
                <wp:extent cx="510540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rsidR="00056318" w:rsidRPr="00B279F7" w:rsidRDefault="00056318" w:rsidP="00056318">
                            <w:pPr>
                              <w:pStyle w:val="Caption"/>
                              <w:rPr>
                                <w:noProof/>
                              </w:rPr>
                            </w:pPr>
                            <w:r>
                              <w:t xml:space="preserve">Figure </w:t>
                            </w:r>
                            <w:fldSimple w:instr=" SEQ Figure \* ARABIC ">
                              <w:r w:rsidR="00DA559B">
                                <w:rPr>
                                  <w:noProof/>
                                </w:rPr>
                                <w:t>10</w:t>
                              </w:r>
                            </w:fldSimple>
                            <w:r>
                              <w:t xml:space="preserve"> - How to calculate the estimated cost of the triple clamp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60531" id="Text Box 31" o:spid="_x0000_s1037" type="#_x0000_t202" style="position:absolute;margin-left:24.65pt;margin-top:134.25pt;width:402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" stroked="f">
                <v:textbox style="mso-fit-shape-to-text:t" inset="0,0,0,0">
                  <w:txbxContent>
                    <w:p w:rsidR="00056318" w:rsidRPr="00B279F7" w:rsidRDefault="00056318" w:rsidP="00056318">
                      <w:pPr>
                        <w:pStyle w:val="Caption"/>
                        <w:rPr>
                          <w:noProof/>
                        </w:rPr>
                      </w:pPr>
                      <w:r>
                        <w:t xml:space="preserve">Figure </w:t>
                      </w:r>
                      <w:fldSimple w:instr=" SEQ Figure \* ARABIC ">
                        <w:r w:rsidR="00DA559B">
                          <w:rPr>
                            <w:noProof/>
                          </w:rPr>
                          <w:t>10</w:t>
                        </w:r>
                      </w:fldSimple>
                      <w:r>
                        <w:t xml:space="preserve"> - How to calculate the estimated cost of the triple clamp assembly</w:t>
                      </w:r>
                    </w:p>
                  </w:txbxContent>
                </v:textbox>
                <w10:wrap type="tight"/>
              </v:shape>
            </w:pict>
          </mc:Fallback>
        </mc:AlternateContent>
      </w:r>
      <w:r w:rsidR="00032A0C" w:rsidRPr="00032A0C">
        <w:rPr>
          <w:noProof/>
          <w:lang w:eastAsia="en-GB"/>
        </w:rPr>
        <w:drawing>
          <wp:anchor distT="0" distB="0" distL="114300" distR="114300" simplePos="0" relativeHeight="251670528" behindDoc="1" locked="0" layoutInCell="1" allowOverlap="1">
            <wp:simplePos x="0" y="0"/>
            <wp:positionH relativeFrom="margin">
              <wp:align>center</wp:align>
            </wp:positionH>
            <wp:positionV relativeFrom="paragraph">
              <wp:posOffset>0</wp:posOffset>
            </wp:positionV>
            <wp:extent cx="5105400" cy="1628775"/>
            <wp:effectExtent l="19050" t="19050" r="19050" b="28575"/>
            <wp:wrapTight wrapText="bothSides">
              <wp:wrapPolygon edited="0">
                <wp:start x="-81" y="-253"/>
                <wp:lineTo x="-81" y="21726"/>
                <wp:lineTo x="21600" y="21726"/>
                <wp:lineTo x="21600" y="-253"/>
                <wp:lineTo x="-81" y="-253"/>
              </wp:wrapPolygon>
            </wp:wrapTight>
            <wp:docPr id="11" name="Picture 11" descr="E:\Solidworks\year 3\tolerance assignment\costin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Solidworks\year 3\tolerance assignment\costings.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05400" cy="1628775"/>
                    </a:xfrm>
                    <a:prstGeom prst="rect">
                      <a:avLst/>
                    </a:prstGeom>
                    <a:noFill/>
                    <a:ln>
                      <a:solidFill>
                        <a:schemeClr val="tx1"/>
                      </a:solidFill>
                    </a:ln>
                  </pic:spPr>
                </pic:pic>
              </a:graphicData>
            </a:graphic>
          </wp:anchor>
        </w:drawing>
      </w:r>
    </w:p>
    <w:p w:rsidR="00032A0C" w:rsidRPr="00CB359B" w:rsidRDefault="00CB359B" w:rsidP="00CB359B">
      <w:pPr>
        <w:pStyle w:val="Heading1"/>
        <w:jc w:val="center"/>
        <w:rPr>
          <w:b/>
          <w:u w:val="single"/>
        </w:rPr>
      </w:pPr>
      <w:bookmarkStart w:id="4" w:name="_Toc4248333"/>
      <w:r w:rsidRPr="00CB359B">
        <w:rPr>
          <w:b/>
          <w:u w:val="single"/>
        </w:rPr>
        <w:t>Results</w:t>
      </w:r>
      <w:bookmarkEnd w:id="4"/>
    </w:p>
    <w:p w:rsidR="00CB359B" w:rsidRDefault="00CB359B" w:rsidP="00CB359B"/>
    <w:p w:rsidR="003F1479" w:rsidRDefault="00056318" w:rsidP="00275AD8">
      <w:pPr>
        <w:jc w:val="both"/>
      </w:pPr>
      <w:r>
        <w:rPr>
          <w:noProof/>
        </w:rPr>
        <mc:AlternateContent>
          <mc:Choice Requires="wps">
            <w:drawing>
              <wp:anchor distT="0" distB="0" distL="114300" distR="114300" simplePos="0" relativeHeight="251696128" behindDoc="1" locked="0" layoutInCell="1" allowOverlap="1" wp14:anchorId="0CB0EA89" wp14:editId="7A2244F6">
                <wp:simplePos x="0" y="0"/>
                <wp:positionH relativeFrom="column">
                  <wp:posOffset>-2540</wp:posOffset>
                </wp:positionH>
                <wp:positionV relativeFrom="paragraph">
                  <wp:posOffset>3630930</wp:posOffset>
                </wp:positionV>
                <wp:extent cx="5731510" cy="635"/>
                <wp:effectExtent l="0" t="0" r="0" b="0"/>
                <wp:wrapTight wrapText="bothSides">
                  <wp:wrapPolygon edited="0">
                    <wp:start x="0" y="0"/>
                    <wp:lineTo x="0" y="21600"/>
                    <wp:lineTo x="21600" y="21600"/>
                    <wp:lineTo x="21600" y="0"/>
                  </wp:wrapPolygon>
                </wp:wrapTight>
                <wp:docPr id="128" name="Text Box 1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056318" w:rsidRPr="007E43E3" w:rsidRDefault="00056318" w:rsidP="00056318">
                            <w:pPr>
                              <w:pStyle w:val="Caption"/>
                              <w:rPr>
                                <w:noProof/>
                              </w:rPr>
                            </w:pPr>
                            <w:r>
                              <w:t xml:space="preserve">Figure </w:t>
                            </w:r>
                            <w:fldSimple w:instr=" SEQ Figure \* ARABIC ">
                              <w:r w:rsidR="00DA559B">
                                <w:rPr>
                                  <w:noProof/>
                                </w:rPr>
                                <w:t>11</w:t>
                              </w:r>
                            </w:fldSimple>
                            <w:r>
                              <w:t xml:space="preserve"> - The assembled triple clamp assembly with a bill of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0EA89" id="Text Box 128" o:spid="_x0000_s1038" type="#_x0000_t202" style="position:absolute;left:0;text-align:left;margin-left:-.2pt;margin-top:285.9pt;width:451.3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" stroked="f">
                <v:textbox style="mso-fit-shape-to-text:t" inset="0,0,0,0">
                  <w:txbxContent>
                    <w:p w:rsidR="00056318" w:rsidRPr="007E43E3" w:rsidRDefault="00056318" w:rsidP="00056318">
                      <w:pPr>
                        <w:pStyle w:val="Caption"/>
                        <w:rPr>
                          <w:noProof/>
                        </w:rPr>
                      </w:pPr>
                      <w:r>
                        <w:t xml:space="preserve">Figure </w:t>
                      </w:r>
                      <w:fldSimple w:instr=" SEQ Figure \* ARABIC ">
                        <w:r w:rsidR="00DA559B">
                          <w:rPr>
                            <w:noProof/>
                          </w:rPr>
                          <w:t>11</w:t>
                        </w:r>
                      </w:fldSimple>
                      <w:r>
                        <w:t xml:space="preserve"> - The assembled triple clamp assembly with a bill of materials</w:t>
                      </w:r>
                    </w:p>
                  </w:txbxContent>
                </v:textbox>
                <w10:wrap type="tight"/>
              </v:shape>
            </w:pict>
          </mc:Fallback>
        </mc:AlternateContent>
      </w:r>
      <w:r w:rsidR="003122BC" w:rsidRPr="003122BC">
        <w:rPr>
          <w:noProof/>
          <w:lang w:eastAsia="en-GB"/>
        </w:rPr>
        <w:drawing>
          <wp:anchor distT="0" distB="0" distL="114300" distR="114300" simplePos="0" relativeHeight="251671552" behindDoc="1" locked="0" layoutInCell="1" allowOverlap="1">
            <wp:simplePos x="0" y="0"/>
            <wp:positionH relativeFrom="margin">
              <wp:align>right</wp:align>
            </wp:positionH>
            <wp:positionV relativeFrom="paragraph">
              <wp:posOffset>557530</wp:posOffset>
            </wp:positionV>
            <wp:extent cx="5731510" cy="3016763"/>
            <wp:effectExtent l="0" t="0" r="2540" b="0"/>
            <wp:wrapTight wrapText="bothSides">
              <wp:wrapPolygon edited="0">
                <wp:start x="0" y="0"/>
                <wp:lineTo x="0" y="21418"/>
                <wp:lineTo x="21538" y="21418"/>
                <wp:lineTo x="21538" y="0"/>
                <wp:lineTo x="0" y="0"/>
              </wp:wrapPolygon>
            </wp:wrapTight>
            <wp:docPr id="12" name="Picture 12" descr="E:\Solidworks\year 3\tolerance assignment\triple clamp assembly with bill of materia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Solidworks\year 3\tolerance assignment\triple clamp assembly with bill of materials.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016763"/>
                    </a:xfrm>
                    <a:prstGeom prst="rect">
                      <a:avLst/>
                    </a:prstGeom>
                    <a:noFill/>
                    <a:ln>
                      <a:noFill/>
                    </a:ln>
                  </pic:spPr>
                </pic:pic>
              </a:graphicData>
            </a:graphic>
          </wp:anchor>
        </w:drawing>
      </w:r>
      <w:r w:rsidR="003F1479">
        <w:t>The images for the engineering drawings of the five different components can be seen in the appendix.</w:t>
      </w:r>
      <w:r w:rsidR="003C7D75">
        <w:t xml:space="preserve"> Geometric tolerances were not used as they did not seem necessary. </w:t>
      </w:r>
      <w:r w:rsidR="003122BC">
        <w:t>The assembled triple clamp with an accompanying bill of materials can be seen below:</w:t>
      </w:r>
    </w:p>
    <w:p w:rsidR="003122BC" w:rsidRDefault="003122BC" w:rsidP="00CB359B"/>
    <w:p w:rsidR="003122BC" w:rsidRDefault="00D12824" w:rsidP="00275AD8">
      <w:pPr>
        <w:jc w:val="both"/>
      </w:pPr>
      <w:r>
        <w:t xml:space="preserve">To get an accurate estimated cost for the production of the triple clamp, each component needs a material assigned to it. </w:t>
      </w:r>
      <w:r w:rsidR="00725E90">
        <w:t>The following image illustrates how to change the material of the components</w:t>
      </w:r>
      <w:r w:rsidR="00B2702B">
        <w:t>, as well as the exploded view of the component</w:t>
      </w:r>
      <w:r w:rsidR="00725E90">
        <w:t>:</w:t>
      </w:r>
    </w:p>
    <w:p w:rsidR="00056318" w:rsidRDefault="00725E90" w:rsidP="00056318">
      <w:pPr>
        <w:keepNext/>
      </w:pPr>
      <w:r>
        <w:rPr>
          <w:noProof/>
          <w:lang w:eastAsia="en-GB"/>
        </w:rPr>
        <w:lastRenderedPageBreak/>
        <w:drawing>
          <wp:inline distT="0" distB="0" distL="0" distR="0" wp14:anchorId="4264F9D4" wp14:editId="7DE0518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725E90" w:rsidRDefault="00056318" w:rsidP="00056318">
      <w:pPr>
        <w:pStyle w:val="Caption"/>
      </w:pPr>
      <w:r>
        <w:t xml:space="preserve">Figure </w:t>
      </w:r>
      <w:fldSimple w:instr=" SEQ Figure \* ARABIC ">
        <w:r w:rsidR="00DA559B">
          <w:rPr>
            <w:noProof/>
          </w:rPr>
          <w:t>12</w:t>
        </w:r>
      </w:fldSimple>
      <w:r>
        <w:t xml:space="preserve"> - How to change the material for the different parts of the assembly</w:t>
      </w:r>
    </w:p>
    <w:p w:rsidR="003122BC" w:rsidRDefault="003122BC" w:rsidP="00CB359B"/>
    <w:p w:rsidR="00725E90" w:rsidRDefault="00FB40D8" w:rsidP="00275AD8">
      <w:pPr>
        <w:jc w:val="both"/>
      </w:pPr>
      <w:r>
        <w:t>The material chosen for the parts was 13</w:t>
      </w:r>
      <w:r w:rsidR="00060F54">
        <w:t>45 grade aluminium, quoted</w:t>
      </w:r>
      <w:r>
        <w:t xml:space="preserve"> by </w:t>
      </w:r>
      <w:r w:rsidR="00C623CA">
        <w:rPr>
          <w:noProof/>
        </w:rPr>
        <w:t>Xtrig, N/A</w:t>
      </w:r>
      <w:r>
        <w:t xml:space="preserve">. </w:t>
      </w:r>
      <w:r w:rsidR="00591A0D">
        <w:t>The cost of producing this component can be seen in the diagram below:</w:t>
      </w:r>
    </w:p>
    <w:p w:rsidR="00DA559B" w:rsidRDefault="00591A0D" w:rsidP="00DA559B">
      <w:pPr>
        <w:keepNext/>
      </w:pPr>
      <w:r>
        <w:rPr>
          <w:noProof/>
          <w:lang w:eastAsia="en-GB"/>
        </w:rPr>
        <w:drawing>
          <wp:inline distT="0" distB="0" distL="0" distR="0" wp14:anchorId="72CFC4E2" wp14:editId="44B79B27">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4F65FA" w:rsidRDefault="00DA559B" w:rsidP="00DA559B">
      <w:pPr>
        <w:pStyle w:val="Caption"/>
      </w:pPr>
      <w:r>
        <w:t xml:space="preserve">Figure </w:t>
      </w:r>
      <w:fldSimple w:instr=" SEQ Figure \* ARABIC ">
        <w:r>
          <w:rPr>
            <w:noProof/>
          </w:rPr>
          <w:t>13</w:t>
        </w:r>
      </w:fldSimple>
      <w:r>
        <w:t xml:space="preserve"> - The estimated cost for the production of one triple clamp unit</w:t>
      </w:r>
    </w:p>
    <w:p w:rsidR="008F4904" w:rsidRDefault="008F4904" w:rsidP="008F4904"/>
    <w:p w:rsidR="008F4904" w:rsidRDefault="00B723D2" w:rsidP="008F4904">
      <w:hyperlink r:id="rId25" w:history="1">
        <w:r w:rsidRPr="00F87534">
          <w:rPr>
            <w:rStyle w:val="Hyperlink"/>
          </w:rPr>
          <w:t>https://uowtsd-my.sharepoint.com/:f:/g/personal/lcripps_149407_student_uwtsd_ac_uk/EsPH4Qc_GgZDs1z842R115MBkChflX7U4YNFDjFOVp1uGA?e=DCmBlt</w:t>
        </w:r>
      </w:hyperlink>
      <w:r>
        <w:t xml:space="preserve"> </w:t>
      </w:r>
    </w:p>
    <w:bookmarkStart w:id="5" w:name="_Toc4248334" w:displacedByCustomXml="next"/>
    <w:sdt>
      <w:sdtPr>
        <w:id w:val="-1918854496"/>
        <w:docPartObj>
          <w:docPartGallery w:val="Bibliographies"/>
          <w:docPartUnique/>
        </w:docPartObj>
      </w:sdtPr>
      <w:sdtEndPr>
        <w:rPr>
          <w:rFonts w:asciiTheme="minorHAnsi" w:eastAsiaTheme="minorHAnsi" w:hAnsiTheme="minorHAnsi" w:cstheme="minorBidi"/>
          <w:color w:val="auto"/>
          <w:sz w:val="22"/>
          <w:szCs w:val="22"/>
        </w:rPr>
      </w:sdtEndPr>
      <w:sdtContent>
        <w:p w:rsidR="008F4904" w:rsidRPr="008F4904" w:rsidRDefault="008F4904" w:rsidP="008F4904">
          <w:pPr>
            <w:pStyle w:val="Heading1"/>
            <w:jc w:val="center"/>
            <w:rPr>
              <w:b/>
              <w:u w:val="single"/>
            </w:rPr>
          </w:pPr>
          <w:r w:rsidRPr="008F4904">
            <w:rPr>
              <w:b/>
              <w:u w:val="single"/>
            </w:rPr>
            <w:t>Bibliography</w:t>
          </w:r>
          <w:bookmarkEnd w:id="5"/>
        </w:p>
        <w:sdt>
          <w:sdtPr>
            <w:id w:val="111145805"/>
            <w:bibliography/>
          </w:sdtPr>
          <w:sdtContent>
            <w:p w:rsidR="00AA423C" w:rsidRDefault="008F4904" w:rsidP="00AA423C">
              <w:pPr>
                <w:pStyle w:val="Bibliography"/>
                <w:rPr>
                  <w:noProof/>
                  <w:sz w:val="24"/>
                  <w:szCs w:val="24"/>
                </w:rPr>
              </w:pPr>
              <w:r>
                <w:fldChar w:fldCharType="begin"/>
              </w:r>
              <w:r>
                <w:instrText xml:space="preserve"> BIBLIOGRAPHY </w:instrText>
              </w:r>
              <w:r>
                <w:fldChar w:fldCharType="separate"/>
              </w:r>
              <w:r w:rsidR="00AA423C">
                <w:rPr>
                  <w:noProof/>
                </w:rPr>
                <w:t xml:space="preserve">AmesWeb, N/A. </w:t>
              </w:r>
              <w:r w:rsidR="00AA423C">
                <w:rPr>
                  <w:i/>
                  <w:iCs/>
                  <w:noProof/>
                </w:rPr>
                <w:t xml:space="preserve">LIMITS, FITS AND TOLERANCES CALCULATOR (ISO SYSTEM). </w:t>
              </w:r>
              <w:r w:rsidR="00AA423C">
                <w:rPr>
                  <w:noProof/>
                </w:rPr>
                <w:t xml:space="preserve">[Online] </w:t>
              </w:r>
              <w:r w:rsidR="00AA423C">
                <w:rPr>
                  <w:noProof/>
                </w:rPr>
                <w:br/>
                <w:t xml:space="preserve">Available at: </w:t>
              </w:r>
              <w:r w:rsidR="00AA423C">
                <w:rPr>
                  <w:noProof/>
                  <w:u w:val="single"/>
                </w:rPr>
                <w:t>https://www.amesweb.info/FitTolerance/FitTolerance.aspx</w:t>
              </w:r>
              <w:r w:rsidR="00AA423C">
                <w:rPr>
                  <w:noProof/>
                </w:rPr>
                <w:br/>
                <w:t>[Accessed 20 3 2019].</w:t>
              </w:r>
            </w:p>
            <w:p w:rsidR="00AA423C" w:rsidRDefault="00AA423C" w:rsidP="00AA423C">
              <w:pPr>
                <w:pStyle w:val="Bibliography"/>
                <w:rPr>
                  <w:noProof/>
                </w:rPr>
              </w:pPr>
              <w:r>
                <w:rPr>
                  <w:noProof/>
                </w:rPr>
                <w:t xml:space="preserve">Coban Engineering, N/A. </w:t>
              </w:r>
              <w:r>
                <w:rPr>
                  <w:i/>
                  <w:iCs/>
                  <w:noProof/>
                </w:rPr>
                <w:t xml:space="preserve">ISO Shaft Tolerances (ISO 286-2)(3mm-400mm):. </w:t>
              </w:r>
              <w:r>
                <w:rPr>
                  <w:noProof/>
                </w:rPr>
                <w:t xml:space="preserve">[Online] </w:t>
              </w:r>
              <w:r>
                <w:rPr>
                  <w:noProof/>
                </w:rPr>
                <w:br/>
                <w:t xml:space="preserve">Available at: </w:t>
              </w:r>
              <w:r>
                <w:rPr>
                  <w:noProof/>
                  <w:u w:val="single"/>
                </w:rPr>
                <w:t>https://www.cobanengineering.com/Tolerances/ISOShaftTolerances3mmTo400mm.asp</w:t>
              </w:r>
              <w:r>
                <w:rPr>
                  <w:noProof/>
                </w:rPr>
                <w:br/>
                <w:t>[Accessed 20 3 2019].</w:t>
              </w:r>
            </w:p>
            <w:p w:rsidR="00AA423C" w:rsidRDefault="00AA423C" w:rsidP="00AA423C">
              <w:pPr>
                <w:pStyle w:val="Bibliography"/>
                <w:rPr>
                  <w:noProof/>
                </w:rPr>
              </w:pPr>
              <w:r>
                <w:rPr>
                  <w:noProof/>
                </w:rPr>
                <w:t xml:space="preserve">Cogorno, G., 2010. </w:t>
              </w:r>
              <w:r>
                <w:rPr>
                  <w:i/>
                  <w:iCs/>
                  <w:noProof/>
                </w:rPr>
                <w:t xml:space="preserve">Geometric Dimensioning and Tolerancing for Mechanical Design. </w:t>
              </w:r>
              <w:r>
                <w:rPr>
                  <w:noProof/>
                </w:rPr>
                <w:t>s.l.:McGraw Hill Professional.</w:t>
              </w:r>
            </w:p>
            <w:p w:rsidR="00AA423C" w:rsidRDefault="00AA423C" w:rsidP="00AA423C">
              <w:pPr>
                <w:pStyle w:val="Bibliography"/>
                <w:rPr>
                  <w:noProof/>
                </w:rPr>
              </w:pPr>
              <w:r>
                <w:rPr>
                  <w:noProof/>
                </w:rPr>
                <w:t xml:space="preserve">Dannana, S., 2018. </w:t>
              </w:r>
              <w:r>
                <w:rPr>
                  <w:i/>
                  <w:iCs/>
                  <w:noProof/>
                </w:rPr>
                <w:t xml:space="preserve">What are the different types of fits in Engineering?. </w:t>
              </w:r>
              <w:r>
                <w:rPr>
                  <w:noProof/>
                </w:rPr>
                <w:t xml:space="preserve">[Online] </w:t>
              </w:r>
              <w:r>
                <w:rPr>
                  <w:noProof/>
                </w:rPr>
                <w:br/>
                <w:t xml:space="preserve">Available at: </w:t>
              </w:r>
              <w:r>
                <w:rPr>
                  <w:noProof/>
                  <w:u w:val="single"/>
                </w:rPr>
                <w:t>https://extrudesign.com/types-of-fits-in-engineering/</w:t>
              </w:r>
              <w:r>
                <w:rPr>
                  <w:noProof/>
                </w:rPr>
                <w:br/>
                <w:t>[Accessed 20 3 2019].</w:t>
              </w:r>
            </w:p>
            <w:p w:rsidR="00AA423C" w:rsidRDefault="00AA423C" w:rsidP="00AA423C">
              <w:pPr>
                <w:pStyle w:val="Bibliography"/>
                <w:rPr>
                  <w:noProof/>
                </w:rPr>
              </w:pPr>
              <w:r>
                <w:rPr>
                  <w:noProof/>
                </w:rPr>
                <w:t xml:space="preserve">GD&amp;T Basics, 2017. </w:t>
              </w:r>
              <w:r>
                <w:rPr>
                  <w:i/>
                  <w:iCs/>
                  <w:noProof/>
                </w:rPr>
                <w:t xml:space="preserve">Our Comprehensive List of GD&amp;T Symbols. </w:t>
              </w:r>
              <w:r>
                <w:rPr>
                  <w:noProof/>
                </w:rPr>
                <w:t xml:space="preserve">[Online] </w:t>
              </w:r>
              <w:r>
                <w:rPr>
                  <w:noProof/>
                </w:rPr>
                <w:br/>
                <w:t xml:space="preserve">Available at: </w:t>
              </w:r>
              <w:r>
                <w:rPr>
                  <w:noProof/>
                  <w:u w:val="single"/>
                </w:rPr>
                <w:t>https://www.gdandtbasics.com/gdt-symbols/</w:t>
              </w:r>
              <w:r>
                <w:rPr>
                  <w:noProof/>
                </w:rPr>
                <w:br/>
                <w:t>[Accessed 20 3 2019].</w:t>
              </w:r>
            </w:p>
            <w:p w:rsidR="00AA423C" w:rsidRDefault="00AA423C" w:rsidP="00AA423C">
              <w:pPr>
                <w:pStyle w:val="Bibliography"/>
                <w:rPr>
                  <w:noProof/>
                </w:rPr>
              </w:pPr>
              <w:r>
                <w:rPr>
                  <w:noProof/>
                </w:rPr>
                <w:t xml:space="preserve">Meadows, J. D., 2017. </w:t>
              </w:r>
              <w:r>
                <w:rPr>
                  <w:i/>
                  <w:iCs/>
                  <w:noProof/>
                </w:rPr>
                <w:t xml:space="preserve">Geometric Dimensioning and Tolerancing: Applications and Techniques for Use in Design: Manufacturing, and Inspection. </w:t>
              </w:r>
              <w:r>
                <w:rPr>
                  <w:noProof/>
                </w:rPr>
                <w:t>s.l.:Routledge.</w:t>
              </w:r>
            </w:p>
            <w:p w:rsidR="00AA423C" w:rsidRDefault="00AA423C" w:rsidP="00AA423C">
              <w:pPr>
                <w:pStyle w:val="Bibliography"/>
                <w:rPr>
                  <w:noProof/>
                </w:rPr>
              </w:pPr>
              <w:r>
                <w:rPr>
                  <w:noProof/>
                </w:rPr>
                <w:t xml:space="preserve">mechcadcam.com, 2017. </w:t>
              </w:r>
              <w:r>
                <w:rPr>
                  <w:i/>
                  <w:iCs/>
                  <w:noProof/>
                </w:rPr>
                <w:t xml:space="preserve">What is the Fit and what are the Different types of Fits. </w:t>
              </w:r>
              <w:r>
                <w:rPr>
                  <w:noProof/>
                </w:rPr>
                <w:t xml:space="preserve">[Online] </w:t>
              </w:r>
              <w:r>
                <w:rPr>
                  <w:noProof/>
                </w:rPr>
                <w:br/>
                <w:t xml:space="preserve">Available at: </w:t>
              </w:r>
              <w:r>
                <w:rPr>
                  <w:noProof/>
                  <w:u w:val="single"/>
                </w:rPr>
                <w:t>https://www.mechcadcam.com/what-is-the-fit-and-what-are-the-different-types-of-fits/</w:t>
              </w:r>
              <w:r>
                <w:rPr>
                  <w:noProof/>
                </w:rPr>
                <w:br/>
                <w:t>[Accessed 20 3 2019].</w:t>
              </w:r>
            </w:p>
            <w:p w:rsidR="00AA423C" w:rsidRDefault="00AA423C" w:rsidP="00AA423C">
              <w:pPr>
                <w:pStyle w:val="Bibliography"/>
                <w:rPr>
                  <w:noProof/>
                </w:rPr>
              </w:pPr>
              <w:r>
                <w:rPr>
                  <w:noProof/>
                </w:rPr>
                <w:t xml:space="preserve">Puncochar, D. E., 1997. </w:t>
              </w:r>
              <w:r>
                <w:rPr>
                  <w:i/>
                  <w:iCs/>
                  <w:noProof/>
                </w:rPr>
                <w:t xml:space="preserve">Interpretation of Geometric Dimensioning and Tolerancing. </w:t>
              </w:r>
              <w:r>
                <w:rPr>
                  <w:noProof/>
                </w:rPr>
                <w:t>s.l.:Industrial Press Inc.</w:t>
              </w:r>
            </w:p>
            <w:p w:rsidR="00AA423C" w:rsidRDefault="00AA423C" w:rsidP="00AA423C">
              <w:pPr>
                <w:pStyle w:val="Bibliography"/>
                <w:rPr>
                  <w:noProof/>
                </w:rPr>
              </w:pPr>
              <w:r>
                <w:rPr>
                  <w:noProof/>
                </w:rPr>
                <w:t xml:space="preserve">simply bearings, N/A. </w:t>
              </w:r>
              <w:r>
                <w:rPr>
                  <w:i/>
                  <w:iCs/>
                  <w:noProof/>
                </w:rPr>
                <w:t xml:space="preserve">ISO Limits and Fits. </w:t>
              </w:r>
              <w:r>
                <w:rPr>
                  <w:noProof/>
                </w:rPr>
                <w:t xml:space="preserve">[Online] </w:t>
              </w:r>
              <w:r>
                <w:rPr>
                  <w:noProof/>
                </w:rPr>
                <w:br/>
                <w:t xml:space="preserve">Available at: </w:t>
              </w:r>
              <w:r>
                <w:rPr>
                  <w:noProof/>
                  <w:u w:val="single"/>
                </w:rPr>
                <w:t>https://simplybearings.co.uk/shop/Info-Pages-ISO-Limits/c4746_4779.php/index.html?page=1</w:t>
              </w:r>
              <w:r>
                <w:rPr>
                  <w:noProof/>
                </w:rPr>
                <w:br/>
                <w:t>[Accessed 20 3 2019].</w:t>
              </w:r>
            </w:p>
            <w:p w:rsidR="00AA423C" w:rsidRDefault="00AA423C" w:rsidP="00AA423C">
              <w:pPr>
                <w:pStyle w:val="Bibliography"/>
                <w:rPr>
                  <w:noProof/>
                </w:rPr>
              </w:pPr>
              <w:r>
                <w:rPr>
                  <w:noProof/>
                </w:rPr>
                <w:t xml:space="preserve">Technia, 2019. </w:t>
              </w:r>
              <w:r>
                <w:rPr>
                  <w:i/>
                  <w:iCs/>
                  <w:noProof/>
                </w:rPr>
                <w:t xml:space="preserve">Tolerancing, GD&amp;T?. </w:t>
              </w:r>
              <w:r>
                <w:rPr>
                  <w:noProof/>
                </w:rPr>
                <w:t xml:space="preserve">[Online] </w:t>
              </w:r>
              <w:r>
                <w:rPr>
                  <w:noProof/>
                </w:rPr>
                <w:br/>
                <w:t xml:space="preserve">Available at: </w:t>
              </w:r>
              <w:r>
                <w:rPr>
                  <w:noProof/>
                  <w:u w:val="single"/>
                </w:rPr>
                <w:t>https://www.technia.co.uk/why-use-geometric-dimensioning-tolerancing-gdt/</w:t>
              </w:r>
              <w:r>
                <w:rPr>
                  <w:noProof/>
                </w:rPr>
                <w:br/>
                <w:t>[Accessed 20 3 2019].</w:t>
              </w:r>
            </w:p>
            <w:p w:rsidR="00AA423C" w:rsidRDefault="00AA423C" w:rsidP="00AA423C">
              <w:pPr>
                <w:pStyle w:val="Bibliography"/>
                <w:rPr>
                  <w:noProof/>
                </w:rPr>
              </w:pPr>
              <w:r>
                <w:rPr>
                  <w:noProof/>
                </w:rPr>
                <w:t xml:space="preserve">UWTSD Moodle, 2019. </w:t>
              </w:r>
              <w:r>
                <w:rPr>
                  <w:i/>
                  <w:iCs/>
                  <w:noProof/>
                </w:rPr>
                <w:t xml:space="preserve">CAD &amp; FEA. </w:t>
              </w:r>
              <w:r>
                <w:rPr>
                  <w:noProof/>
                </w:rPr>
                <w:t xml:space="preserve">[Online] </w:t>
              </w:r>
              <w:r>
                <w:rPr>
                  <w:noProof/>
                </w:rPr>
                <w:br/>
                <w:t xml:space="preserve">Available at: </w:t>
              </w:r>
              <w:r>
                <w:rPr>
                  <w:noProof/>
                  <w:u w:val="single"/>
                </w:rPr>
                <w:t>https://moodle.uwtsd.ac.uk/course/view.php?id=3478</w:t>
              </w:r>
              <w:r>
                <w:rPr>
                  <w:noProof/>
                </w:rPr>
                <w:br/>
                <w:t>[Accessed 20 2 2019].</w:t>
              </w:r>
            </w:p>
            <w:p w:rsidR="00AA423C" w:rsidRDefault="00AA423C" w:rsidP="00AA423C">
              <w:pPr>
                <w:pStyle w:val="Bibliography"/>
                <w:rPr>
                  <w:noProof/>
                </w:rPr>
              </w:pPr>
              <w:r>
                <w:rPr>
                  <w:noProof/>
                </w:rPr>
                <w:t xml:space="preserve">Xtrig, N/A. </w:t>
              </w:r>
              <w:r>
                <w:rPr>
                  <w:i/>
                  <w:iCs/>
                  <w:noProof/>
                </w:rPr>
                <w:t xml:space="preserve">HIGH-TECH EQUIPMENT. </w:t>
              </w:r>
              <w:r>
                <w:rPr>
                  <w:noProof/>
                </w:rPr>
                <w:t xml:space="preserve">[Online] </w:t>
              </w:r>
              <w:r>
                <w:rPr>
                  <w:noProof/>
                </w:rPr>
                <w:br/>
                <w:t xml:space="preserve">Available at: </w:t>
              </w:r>
              <w:r>
                <w:rPr>
                  <w:noProof/>
                  <w:u w:val="single"/>
                </w:rPr>
                <w:t>https://www.xtrig.com/en/products/</w:t>
              </w:r>
              <w:r>
                <w:rPr>
                  <w:noProof/>
                </w:rPr>
                <w:br/>
                <w:t>[Accessed 20 3 2019].</w:t>
              </w:r>
            </w:p>
            <w:p w:rsidR="00F10A1B" w:rsidRPr="00F10A1B" w:rsidRDefault="008F4904" w:rsidP="00AA423C">
              <w:pPr>
                <w:rPr>
                  <w:b/>
                  <w:bCs/>
                  <w:noProof/>
                </w:rPr>
              </w:pPr>
              <w:r>
                <w:rPr>
                  <w:b/>
                  <w:bCs/>
                  <w:noProof/>
                </w:rPr>
                <w:fldChar w:fldCharType="end"/>
              </w:r>
            </w:p>
          </w:sdtContent>
        </w:sdt>
      </w:sdtContent>
    </w:sdt>
    <w:p w:rsidR="00F10A1B" w:rsidRDefault="00F10A1B" w:rsidP="00F10A1B"/>
    <w:p w:rsidR="00F10A1B" w:rsidRDefault="00F10A1B" w:rsidP="00F10A1B"/>
    <w:p w:rsidR="008F4904" w:rsidRDefault="00F10A1B" w:rsidP="00F10A1B">
      <w:pPr>
        <w:pStyle w:val="Heading1"/>
        <w:jc w:val="center"/>
        <w:rPr>
          <w:b/>
          <w:u w:val="single"/>
        </w:rPr>
      </w:pPr>
      <w:bookmarkStart w:id="6" w:name="_Toc4248335"/>
      <w:r w:rsidRPr="00F10A1B">
        <w:rPr>
          <w:b/>
          <w:u w:val="single"/>
        </w:rPr>
        <w:lastRenderedPageBreak/>
        <w:t>Appendix</w:t>
      </w:r>
      <w:bookmarkEnd w:id="6"/>
    </w:p>
    <w:p w:rsidR="00F10A1B" w:rsidRDefault="00F10A1B" w:rsidP="00F10A1B"/>
    <w:p w:rsidR="00DA559B" w:rsidRDefault="006D43B7" w:rsidP="00DA559B">
      <w:pPr>
        <w:keepNext/>
      </w:pPr>
      <w:r w:rsidRPr="006D43B7">
        <w:rPr>
          <w:noProof/>
          <w:lang w:eastAsia="en-GB"/>
        </w:rPr>
        <w:drawing>
          <wp:inline distT="0" distB="0" distL="0" distR="0">
            <wp:extent cx="5731510" cy="3009635"/>
            <wp:effectExtent l="19050" t="19050" r="21590" b="19685"/>
            <wp:docPr id="15" name="Picture 15" descr="E:\Solidworks\year 3\tolerance assignment\Bottom Yoke 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Solidworks\year 3\tolerance assignment\Bottom Yoke Final.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009635"/>
                    </a:xfrm>
                    <a:prstGeom prst="rect">
                      <a:avLst/>
                    </a:prstGeom>
                    <a:noFill/>
                    <a:ln>
                      <a:solidFill>
                        <a:schemeClr val="tx1"/>
                      </a:solidFill>
                    </a:ln>
                  </pic:spPr>
                </pic:pic>
              </a:graphicData>
            </a:graphic>
          </wp:inline>
        </w:drawing>
      </w:r>
    </w:p>
    <w:p w:rsidR="006D43B7" w:rsidRDefault="00DA559B" w:rsidP="00DA559B">
      <w:pPr>
        <w:pStyle w:val="Caption"/>
      </w:pPr>
      <w:r>
        <w:t xml:space="preserve">Appendix </w:t>
      </w:r>
      <w:fldSimple w:instr=" SEQ Appendix \* ARABIC ">
        <w:r>
          <w:rPr>
            <w:noProof/>
          </w:rPr>
          <w:t>1</w:t>
        </w:r>
      </w:fldSimple>
      <w:r>
        <w:t xml:space="preserve"> - The engineering drawing for the bottom yoke</w:t>
      </w:r>
    </w:p>
    <w:p w:rsidR="006D43B7" w:rsidRDefault="006D43B7" w:rsidP="006D43B7"/>
    <w:p w:rsidR="00F10A1B" w:rsidRDefault="00F10A1B" w:rsidP="006D43B7"/>
    <w:p w:rsidR="00DA559B" w:rsidRDefault="006D43B7" w:rsidP="00DA559B">
      <w:pPr>
        <w:keepNext/>
      </w:pPr>
      <w:r w:rsidRPr="006D43B7">
        <w:rPr>
          <w:noProof/>
          <w:lang w:eastAsia="en-GB"/>
        </w:rPr>
        <w:drawing>
          <wp:inline distT="0" distB="0" distL="0" distR="0">
            <wp:extent cx="5731510" cy="3009635"/>
            <wp:effectExtent l="19050" t="19050" r="21590" b="19685"/>
            <wp:docPr id="16" name="Picture 16" descr="E:\Solidworks\year 3\tolerance assignment\Top Yoke 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Solidworks\year 3\tolerance assignment\Top Yoke Final.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009635"/>
                    </a:xfrm>
                    <a:prstGeom prst="rect">
                      <a:avLst/>
                    </a:prstGeom>
                    <a:noFill/>
                    <a:ln>
                      <a:solidFill>
                        <a:schemeClr val="tx1"/>
                      </a:solidFill>
                    </a:ln>
                  </pic:spPr>
                </pic:pic>
              </a:graphicData>
            </a:graphic>
          </wp:inline>
        </w:drawing>
      </w:r>
    </w:p>
    <w:p w:rsidR="006D43B7" w:rsidRDefault="00DA559B" w:rsidP="00DA559B">
      <w:pPr>
        <w:pStyle w:val="Caption"/>
      </w:pPr>
      <w:r>
        <w:t xml:space="preserve">Appendix </w:t>
      </w:r>
      <w:fldSimple w:instr=" SEQ Appendix \* ARABIC ">
        <w:r>
          <w:rPr>
            <w:noProof/>
          </w:rPr>
          <w:t>2</w:t>
        </w:r>
      </w:fldSimple>
      <w:r>
        <w:t xml:space="preserve"> - The engineering drawing for the top yoke</w:t>
      </w:r>
    </w:p>
    <w:p w:rsidR="006D43B7" w:rsidRDefault="006D43B7" w:rsidP="006D43B7"/>
    <w:p w:rsidR="006D43B7" w:rsidRDefault="006D43B7" w:rsidP="006D43B7"/>
    <w:p w:rsidR="006D43B7" w:rsidRDefault="006D43B7" w:rsidP="006D43B7"/>
    <w:p w:rsidR="00DA559B" w:rsidRDefault="006D43B7" w:rsidP="00DA559B">
      <w:pPr>
        <w:keepNext/>
      </w:pPr>
      <w:r w:rsidRPr="006D43B7">
        <w:rPr>
          <w:noProof/>
          <w:lang w:eastAsia="en-GB"/>
        </w:rPr>
        <w:lastRenderedPageBreak/>
        <w:drawing>
          <wp:inline distT="0" distB="0" distL="0" distR="0">
            <wp:extent cx="5731510" cy="3009635"/>
            <wp:effectExtent l="19050" t="19050" r="21590" b="19685"/>
            <wp:docPr id="17" name="Picture 17" descr="E:\Solidworks\year 3\tolerance assignment\St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Solidworks\year 3\tolerance assignment\Stem.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009635"/>
                    </a:xfrm>
                    <a:prstGeom prst="rect">
                      <a:avLst/>
                    </a:prstGeom>
                    <a:noFill/>
                    <a:ln>
                      <a:solidFill>
                        <a:schemeClr val="tx1"/>
                      </a:solidFill>
                    </a:ln>
                  </pic:spPr>
                </pic:pic>
              </a:graphicData>
            </a:graphic>
          </wp:inline>
        </w:drawing>
      </w:r>
    </w:p>
    <w:p w:rsidR="006D43B7" w:rsidRDefault="00DA559B" w:rsidP="00DA559B">
      <w:pPr>
        <w:pStyle w:val="Caption"/>
      </w:pPr>
      <w:r>
        <w:t xml:space="preserve">Appendix </w:t>
      </w:r>
      <w:fldSimple w:instr=" SEQ Appendix \* ARABIC ">
        <w:r>
          <w:rPr>
            <w:noProof/>
          </w:rPr>
          <w:t>3</w:t>
        </w:r>
      </w:fldSimple>
      <w:r>
        <w:t xml:space="preserve"> - The engineering drawing for the stem</w:t>
      </w:r>
    </w:p>
    <w:p w:rsidR="006D43B7" w:rsidRPr="006D43B7" w:rsidRDefault="006D43B7" w:rsidP="006D43B7"/>
    <w:p w:rsidR="006D43B7" w:rsidRPr="006D43B7" w:rsidRDefault="006D43B7" w:rsidP="006D43B7"/>
    <w:p w:rsidR="00DA559B" w:rsidRDefault="006D43B7" w:rsidP="00DA559B">
      <w:pPr>
        <w:keepNext/>
      </w:pPr>
      <w:r w:rsidRPr="006D43B7">
        <w:rPr>
          <w:noProof/>
          <w:lang w:eastAsia="en-GB"/>
        </w:rPr>
        <w:drawing>
          <wp:inline distT="0" distB="0" distL="0" distR="0">
            <wp:extent cx="5731510" cy="3009635"/>
            <wp:effectExtent l="19050" t="19050" r="21590" b="19685"/>
            <wp:docPr id="18" name="Picture 18" descr="E:\Solidworks\year 3\tolerance assignment\Insert Bottom 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Solidworks\year 3\tolerance assignment\Insert Bottom 0mm.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009635"/>
                    </a:xfrm>
                    <a:prstGeom prst="rect">
                      <a:avLst/>
                    </a:prstGeom>
                    <a:noFill/>
                    <a:ln>
                      <a:solidFill>
                        <a:schemeClr val="tx1"/>
                      </a:solidFill>
                    </a:ln>
                  </pic:spPr>
                </pic:pic>
              </a:graphicData>
            </a:graphic>
          </wp:inline>
        </w:drawing>
      </w:r>
    </w:p>
    <w:p w:rsidR="006D43B7" w:rsidRDefault="00DA559B" w:rsidP="00DA559B">
      <w:pPr>
        <w:pStyle w:val="Caption"/>
      </w:pPr>
      <w:r>
        <w:t xml:space="preserve">Appendix </w:t>
      </w:r>
      <w:fldSimple w:instr=" SEQ Appendix \* ARABIC ">
        <w:r>
          <w:rPr>
            <w:noProof/>
          </w:rPr>
          <w:t>4</w:t>
        </w:r>
      </w:fldSimple>
      <w:r>
        <w:t xml:space="preserve"> - The engineering drawing for the bottom insert</w:t>
      </w:r>
    </w:p>
    <w:p w:rsidR="006D43B7" w:rsidRDefault="006D43B7" w:rsidP="006D43B7"/>
    <w:p w:rsidR="006D43B7" w:rsidRDefault="006D43B7" w:rsidP="006D43B7"/>
    <w:p w:rsidR="006D43B7" w:rsidRDefault="006D43B7" w:rsidP="006D43B7"/>
    <w:p w:rsidR="006D43B7" w:rsidRDefault="006D43B7" w:rsidP="006D43B7"/>
    <w:p w:rsidR="006D43B7" w:rsidRDefault="006D43B7" w:rsidP="006D43B7"/>
    <w:p w:rsidR="00DA559B" w:rsidRDefault="006D43B7" w:rsidP="00DA559B">
      <w:pPr>
        <w:keepNext/>
      </w:pPr>
      <w:r w:rsidRPr="006D43B7">
        <w:rPr>
          <w:noProof/>
          <w:lang w:eastAsia="en-GB"/>
        </w:rPr>
        <w:lastRenderedPageBreak/>
        <w:drawing>
          <wp:inline distT="0" distB="0" distL="0" distR="0">
            <wp:extent cx="5731510" cy="3009635"/>
            <wp:effectExtent l="19050" t="19050" r="21590" b="19685"/>
            <wp:docPr id="19" name="Picture 19" descr="E:\Solidworks\year 3\tolerance assignment\Insert 0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Solidworks\year 3\tolerance assignment\Insert 0mm.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009635"/>
                    </a:xfrm>
                    <a:prstGeom prst="rect">
                      <a:avLst/>
                    </a:prstGeom>
                    <a:noFill/>
                    <a:ln>
                      <a:solidFill>
                        <a:schemeClr val="tx1"/>
                      </a:solidFill>
                    </a:ln>
                  </pic:spPr>
                </pic:pic>
              </a:graphicData>
            </a:graphic>
          </wp:inline>
        </w:drawing>
      </w:r>
    </w:p>
    <w:p w:rsidR="006D43B7" w:rsidRDefault="00DA559B" w:rsidP="00DA559B">
      <w:pPr>
        <w:pStyle w:val="Caption"/>
      </w:pPr>
      <w:r>
        <w:t xml:space="preserve">Appendix </w:t>
      </w:r>
      <w:fldSimple w:instr=" SEQ Appendix \* ARABIC ">
        <w:r>
          <w:rPr>
            <w:noProof/>
          </w:rPr>
          <w:t>5</w:t>
        </w:r>
      </w:fldSimple>
      <w:r>
        <w:t xml:space="preserve"> - The engineering drawing for the top insert</w:t>
      </w:r>
    </w:p>
    <w:p w:rsidR="006D43B7" w:rsidRPr="006D43B7" w:rsidRDefault="006D43B7" w:rsidP="006D43B7"/>
    <w:p w:rsidR="006D43B7" w:rsidRDefault="006D43B7" w:rsidP="006D43B7"/>
    <w:p w:rsidR="00DA559B" w:rsidRDefault="006D43B7" w:rsidP="00DA559B">
      <w:pPr>
        <w:keepNext/>
      </w:pPr>
      <w:r w:rsidRPr="006D43B7">
        <w:rPr>
          <w:noProof/>
          <w:lang w:eastAsia="en-GB"/>
        </w:rPr>
        <w:drawing>
          <wp:inline distT="0" distB="0" distL="0" distR="0">
            <wp:extent cx="5731510" cy="3016763"/>
            <wp:effectExtent l="19050" t="19050" r="21590" b="12700"/>
            <wp:docPr id="20" name="Picture 20" descr="E:\Solidworks\year 3\tolerance assignment\triple clamp assembly exploded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Solidworks\year 3\tolerance assignment\triple clamp assembly exploded view.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016763"/>
                    </a:xfrm>
                    <a:prstGeom prst="rect">
                      <a:avLst/>
                    </a:prstGeom>
                    <a:noFill/>
                    <a:ln>
                      <a:solidFill>
                        <a:schemeClr val="tx1"/>
                      </a:solidFill>
                    </a:ln>
                  </pic:spPr>
                </pic:pic>
              </a:graphicData>
            </a:graphic>
          </wp:inline>
        </w:drawing>
      </w:r>
    </w:p>
    <w:p w:rsidR="006D43B7" w:rsidRPr="006D43B7" w:rsidRDefault="00DA559B" w:rsidP="00DA559B">
      <w:pPr>
        <w:pStyle w:val="Caption"/>
      </w:pPr>
      <w:r>
        <w:t xml:space="preserve">Appendix </w:t>
      </w:r>
      <w:fldSimple w:instr=" SEQ Appendix \* ARABIC ">
        <w:r>
          <w:rPr>
            <w:noProof/>
          </w:rPr>
          <w:t>6</w:t>
        </w:r>
      </w:fldSimple>
      <w:r>
        <w:t xml:space="preserve"> - An exploded view of the triple clamp assembly</w:t>
      </w:r>
    </w:p>
    <w:sectPr w:rsidR="006D43B7" w:rsidRPr="006D43B7" w:rsidSect="008B657E">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37E7" w:rsidRDefault="004837E7" w:rsidP="00612DA5">
      <w:pPr>
        <w:spacing w:after="0" w:line="240" w:lineRule="auto"/>
      </w:pPr>
      <w:r>
        <w:separator/>
      </w:r>
    </w:p>
  </w:endnote>
  <w:endnote w:type="continuationSeparator" w:id="0">
    <w:p w:rsidR="004837E7" w:rsidRDefault="004837E7" w:rsidP="00612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0099087"/>
      <w:docPartObj>
        <w:docPartGallery w:val="Page Numbers (Bottom of Page)"/>
        <w:docPartUnique/>
      </w:docPartObj>
    </w:sdtPr>
    <w:sdtEndPr>
      <w:rPr>
        <w:color w:val="7F7F7F" w:themeColor="background1" w:themeShade="7F"/>
        <w:spacing w:val="60"/>
      </w:rPr>
    </w:sdtEndPr>
    <w:sdtContent>
      <w:p w:rsidR="00056318" w:rsidRDefault="00056318">
        <w:pPr>
          <w:pStyle w:val="Footer"/>
          <w:pBdr>
            <w:top w:val="single" w:sz="4" w:space="1" w:color="D9D9D9" w:themeColor="background1" w:themeShade="D9"/>
          </w:pBdr>
          <w:jc w:val="right"/>
        </w:pPr>
        <w:r>
          <w:fldChar w:fldCharType="begin"/>
        </w:r>
        <w:r>
          <w:instrText xml:space="preserve"> PAGE   \* MERGEFORMAT </w:instrText>
        </w:r>
        <w:r>
          <w:fldChar w:fldCharType="separate"/>
        </w:r>
        <w:r w:rsidR="00EE2AC0">
          <w:rPr>
            <w:noProof/>
          </w:rPr>
          <w:t>15</w:t>
        </w:r>
        <w:r>
          <w:rPr>
            <w:noProof/>
          </w:rPr>
          <w:fldChar w:fldCharType="end"/>
        </w:r>
        <w:r>
          <w:t xml:space="preserve"> | </w:t>
        </w:r>
        <w:r>
          <w:rPr>
            <w:color w:val="7F7F7F" w:themeColor="background1" w:themeShade="7F"/>
            <w:spacing w:val="60"/>
          </w:rPr>
          <w:t>Page</w:t>
        </w:r>
      </w:p>
    </w:sdtContent>
  </w:sdt>
  <w:p w:rsidR="00056318" w:rsidRDefault="00056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37E7" w:rsidRDefault="004837E7" w:rsidP="00612DA5">
      <w:pPr>
        <w:spacing w:after="0" w:line="240" w:lineRule="auto"/>
      </w:pPr>
      <w:r>
        <w:separator/>
      </w:r>
    </w:p>
  </w:footnote>
  <w:footnote w:type="continuationSeparator" w:id="0">
    <w:p w:rsidR="004837E7" w:rsidRDefault="004837E7" w:rsidP="00612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6318" w:rsidRDefault="00056318">
    <w:pPr>
      <w:pStyle w:val="Header"/>
    </w:pPr>
    <w:r>
      <w:t>Luke Cripps P149407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C3E92"/>
    <w:multiLevelType w:val="hybridMultilevel"/>
    <w:tmpl w:val="6616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10970"/>
    <w:multiLevelType w:val="hybridMultilevel"/>
    <w:tmpl w:val="6050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401C41"/>
    <w:multiLevelType w:val="hybridMultilevel"/>
    <w:tmpl w:val="4566DA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AE2C07"/>
    <w:multiLevelType w:val="hybridMultilevel"/>
    <w:tmpl w:val="92763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F95BCA"/>
    <w:multiLevelType w:val="hybridMultilevel"/>
    <w:tmpl w:val="5282A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574942"/>
    <w:multiLevelType w:val="hybridMultilevel"/>
    <w:tmpl w:val="4306A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57E"/>
    <w:rsid w:val="00006479"/>
    <w:rsid w:val="00032A0C"/>
    <w:rsid w:val="00050A1C"/>
    <w:rsid w:val="00056318"/>
    <w:rsid w:val="00060F54"/>
    <w:rsid w:val="000D6E39"/>
    <w:rsid w:val="001039E2"/>
    <w:rsid w:val="0010407D"/>
    <w:rsid w:val="00106639"/>
    <w:rsid w:val="001249FB"/>
    <w:rsid w:val="00177DD4"/>
    <w:rsid w:val="00177E6A"/>
    <w:rsid w:val="001C0F63"/>
    <w:rsid w:val="001E5390"/>
    <w:rsid w:val="00203611"/>
    <w:rsid w:val="002137A4"/>
    <w:rsid w:val="00226E0F"/>
    <w:rsid w:val="002433B8"/>
    <w:rsid w:val="00275AD8"/>
    <w:rsid w:val="00275B14"/>
    <w:rsid w:val="002975DD"/>
    <w:rsid w:val="003060BA"/>
    <w:rsid w:val="003121B6"/>
    <w:rsid w:val="003122BC"/>
    <w:rsid w:val="0031759E"/>
    <w:rsid w:val="00354C51"/>
    <w:rsid w:val="00370541"/>
    <w:rsid w:val="003772DC"/>
    <w:rsid w:val="0039093B"/>
    <w:rsid w:val="003B3566"/>
    <w:rsid w:val="003C7D75"/>
    <w:rsid w:val="003F1479"/>
    <w:rsid w:val="004026B2"/>
    <w:rsid w:val="0041006F"/>
    <w:rsid w:val="004649DF"/>
    <w:rsid w:val="004837E7"/>
    <w:rsid w:val="004847C2"/>
    <w:rsid w:val="00485ED7"/>
    <w:rsid w:val="00490346"/>
    <w:rsid w:val="004E5EC3"/>
    <w:rsid w:val="004F65FA"/>
    <w:rsid w:val="00521183"/>
    <w:rsid w:val="005278D0"/>
    <w:rsid w:val="00545B1C"/>
    <w:rsid w:val="00591A0D"/>
    <w:rsid w:val="005B1055"/>
    <w:rsid w:val="005C76A6"/>
    <w:rsid w:val="005D5AAE"/>
    <w:rsid w:val="00612DA5"/>
    <w:rsid w:val="00637FDF"/>
    <w:rsid w:val="00652452"/>
    <w:rsid w:val="00653B74"/>
    <w:rsid w:val="00671F6A"/>
    <w:rsid w:val="006965BA"/>
    <w:rsid w:val="006B5CAE"/>
    <w:rsid w:val="006D43B7"/>
    <w:rsid w:val="007250DB"/>
    <w:rsid w:val="00725E90"/>
    <w:rsid w:val="0073315F"/>
    <w:rsid w:val="00793BB0"/>
    <w:rsid w:val="00822323"/>
    <w:rsid w:val="00851EB4"/>
    <w:rsid w:val="0085467B"/>
    <w:rsid w:val="008556C3"/>
    <w:rsid w:val="008A1CFB"/>
    <w:rsid w:val="008A2C86"/>
    <w:rsid w:val="008B657E"/>
    <w:rsid w:val="008F4904"/>
    <w:rsid w:val="00914E15"/>
    <w:rsid w:val="00947C20"/>
    <w:rsid w:val="009576A7"/>
    <w:rsid w:val="009775CC"/>
    <w:rsid w:val="00984A9B"/>
    <w:rsid w:val="009A2948"/>
    <w:rsid w:val="009B506A"/>
    <w:rsid w:val="009C570C"/>
    <w:rsid w:val="009D6A91"/>
    <w:rsid w:val="009E63A2"/>
    <w:rsid w:val="00A45064"/>
    <w:rsid w:val="00A51963"/>
    <w:rsid w:val="00A67587"/>
    <w:rsid w:val="00A76528"/>
    <w:rsid w:val="00A9030A"/>
    <w:rsid w:val="00AA423C"/>
    <w:rsid w:val="00B2702B"/>
    <w:rsid w:val="00B33FF6"/>
    <w:rsid w:val="00B3638D"/>
    <w:rsid w:val="00B41D0E"/>
    <w:rsid w:val="00B42601"/>
    <w:rsid w:val="00B62554"/>
    <w:rsid w:val="00B64004"/>
    <w:rsid w:val="00B723D2"/>
    <w:rsid w:val="00BA6F0F"/>
    <w:rsid w:val="00BB6CE4"/>
    <w:rsid w:val="00C21BDD"/>
    <w:rsid w:val="00C2621F"/>
    <w:rsid w:val="00C40546"/>
    <w:rsid w:val="00C623CA"/>
    <w:rsid w:val="00CA7D26"/>
    <w:rsid w:val="00CB359B"/>
    <w:rsid w:val="00CB4F8D"/>
    <w:rsid w:val="00CB7573"/>
    <w:rsid w:val="00CD1089"/>
    <w:rsid w:val="00CD2778"/>
    <w:rsid w:val="00D06AE9"/>
    <w:rsid w:val="00D12824"/>
    <w:rsid w:val="00D22CF6"/>
    <w:rsid w:val="00D648CC"/>
    <w:rsid w:val="00D75B2D"/>
    <w:rsid w:val="00D8211F"/>
    <w:rsid w:val="00D87569"/>
    <w:rsid w:val="00DA559B"/>
    <w:rsid w:val="00DF6EF8"/>
    <w:rsid w:val="00E060FE"/>
    <w:rsid w:val="00E2491C"/>
    <w:rsid w:val="00E50756"/>
    <w:rsid w:val="00E90673"/>
    <w:rsid w:val="00EE1F60"/>
    <w:rsid w:val="00EE2AC0"/>
    <w:rsid w:val="00F10A1B"/>
    <w:rsid w:val="00F120C6"/>
    <w:rsid w:val="00F912DA"/>
    <w:rsid w:val="00FA204B"/>
    <w:rsid w:val="00FB40D8"/>
    <w:rsid w:val="00FB41A2"/>
    <w:rsid w:val="00FB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9F0BE"/>
  <w15:chartTrackingRefBased/>
  <w15:docId w15:val="{98118511-D96E-4109-9263-614D1D24F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65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5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57E"/>
    <w:rPr>
      <w:rFonts w:eastAsiaTheme="minorEastAsia"/>
      <w:lang w:val="en-US"/>
    </w:rPr>
  </w:style>
  <w:style w:type="character" w:customStyle="1" w:styleId="Heading1Char">
    <w:name w:val="Heading 1 Char"/>
    <w:basedOn w:val="DefaultParagraphFont"/>
    <w:link w:val="Heading1"/>
    <w:uiPriority w:val="9"/>
    <w:rsid w:val="008B65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657E"/>
    <w:pPr>
      <w:outlineLvl w:val="9"/>
    </w:pPr>
    <w:rPr>
      <w:lang w:val="en-US"/>
    </w:rPr>
  </w:style>
  <w:style w:type="paragraph" w:styleId="ListParagraph">
    <w:name w:val="List Paragraph"/>
    <w:basedOn w:val="Normal"/>
    <w:uiPriority w:val="34"/>
    <w:qFormat/>
    <w:rsid w:val="005B1055"/>
    <w:pPr>
      <w:ind w:left="720"/>
      <w:contextualSpacing/>
    </w:pPr>
  </w:style>
  <w:style w:type="paragraph" w:styleId="TOC1">
    <w:name w:val="toc 1"/>
    <w:basedOn w:val="Normal"/>
    <w:next w:val="Normal"/>
    <w:autoRedefine/>
    <w:uiPriority w:val="39"/>
    <w:unhideWhenUsed/>
    <w:rsid w:val="00E50756"/>
    <w:pPr>
      <w:spacing w:after="100"/>
    </w:pPr>
  </w:style>
  <w:style w:type="character" w:styleId="Hyperlink">
    <w:name w:val="Hyperlink"/>
    <w:basedOn w:val="DefaultParagraphFont"/>
    <w:uiPriority w:val="99"/>
    <w:unhideWhenUsed/>
    <w:rsid w:val="00E50756"/>
    <w:rPr>
      <w:color w:val="0563C1" w:themeColor="hyperlink"/>
      <w:u w:val="single"/>
    </w:rPr>
  </w:style>
  <w:style w:type="table" w:styleId="TableGrid">
    <w:name w:val="Table Grid"/>
    <w:basedOn w:val="TableNormal"/>
    <w:uiPriority w:val="39"/>
    <w:rsid w:val="00CA7D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2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DA5"/>
  </w:style>
  <w:style w:type="paragraph" w:styleId="Footer">
    <w:name w:val="footer"/>
    <w:basedOn w:val="Normal"/>
    <w:link w:val="FooterChar"/>
    <w:uiPriority w:val="99"/>
    <w:unhideWhenUsed/>
    <w:rsid w:val="00612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DA5"/>
  </w:style>
  <w:style w:type="paragraph" w:styleId="Bibliography">
    <w:name w:val="Bibliography"/>
    <w:basedOn w:val="Normal"/>
    <w:next w:val="Normal"/>
    <w:uiPriority w:val="37"/>
    <w:unhideWhenUsed/>
    <w:rsid w:val="008F4904"/>
  </w:style>
  <w:style w:type="paragraph" w:styleId="Caption">
    <w:name w:val="caption"/>
    <w:basedOn w:val="Normal"/>
    <w:next w:val="Normal"/>
    <w:uiPriority w:val="35"/>
    <w:unhideWhenUsed/>
    <w:qFormat/>
    <w:rsid w:val="008A1C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315260">
      <w:bodyDiv w:val="1"/>
      <w:marLeft w:val="0"/>
      <w:marRight w:val="0"/>
      <w:marTop w:val="0"/>
      <w:marBottom w:val="0"/>
      <w:divBdr>
        <w:top w:val="none" w:sz="0" w:space="0" w:color="auto"/>
        <w:left w:val="none" w:sz="0" w:space="0" w:color="auto"/>
        <w:bottom w:val="none" w:sz="0" w:space="0" w:color="auto"/>
        <w:right w:val="none" w:sz="0" w:space="0" w:color="auto"/>
      </w:divBdr>
    </w:div>
    <w:div w:id="487983982">
      <w:bodyDiv w:val="1"/>
      <w:marLeft w:val="0"/>
      <w:marRight w:val="0"/>
      <w:marTop w:val="0"/>
      <w:marBottom w:val="0"/>
      <w:divBdr>
        <w:top w:val="none" w:sz="0" w:space="0" w:color="auto"/>
        <w:left w:val="none" w:sz="0" w:space="0" w:color="auto"/>
        <w:bottom w:val="none" w:sz="0" w:space="0" w:color="auto"/>
        <w:right w:val="none" w:sz="0" w:space="0" w:color="auto"/>
      </w:divBdr>
    </w:div>
    <w:div w:id="612132571">
      <w:bodyDiv w:val="1"/>
      <w:marLeft w:val="0"/>
      <w:marRight w:val="0"/>
      <w:marTop w:val="0"/>
      <w:marBottom w:val="0"/>
      <w:divBdr>
        <w:top w:val="none" w:sz="0" w:space="0" w:color="auto"/>
        <w:left w:val="none" w:sz="0" w:space="0" w:color="auto"/>
        <w:bottom w:val="none" w:sz="0" w:space="0" w:color="auto"/>
        <w:right w:val="none" w:sz="0" w:space="0" w:color="auto"/>
      </w:divBdr>
    </w:div>
    <w:div w:id="733969601">
      <w:bodyDiv w:val="1"/>
      <w:marLeft w:val="0"/>
      <w:marRight w:val="0"/>
      <w:marTop w:val="0"/>
      <w:marBottom w:val="0"/>
      <w:divBdr>
        <w:top w:val="none" w:sz="0" w:space="0" w:color="auto"/>
        <w:left w:val="none" w:sz="0" w:space="0" w:color="auto"/>
        <w:bottom w:val="none" w:sz="0" w:space="0" w:color="auto"/>
        <w:right w:val="none" w:sz="0" w:space="0" w:color="auto"/>
      </w:divBdr>
    </w:div>
    <w:div w:id="757945983">
      <w:bodyDiv w:val="1"/>
      <w:marLeft w:val="0"/>
      <w:marRight w:val="0"/>
      <w:marTop w:val="0"/>
      <w:marBottom w:val="0"/>
      <w:divBdr>
        <w:top w:val="none" w:sz="0" w:space="0" w:color="auto"/>
        <w:left w:val="none" w:sz="0" w:space="0" w:color="auto"/>
        <w:bottom w:val="none" w:sz="0" w:space="0" w:color="auto"/>
        <w:right w:val="none" w:sz="0" w:space="0" w:color="auto"/>
      </w:divBdr>
    </w:div>
    <w:div w:id="843472369">
      <w:bodyDiv w:val="1"/>
      <w:marLeft w:val="0"/>
      <w:marRight w:val="0"/>
      <w:marTop w:val="0"/>
      <w:marBottom w:val="0"/>
      <w:divBdr>
        <w:top w:val="none" w:sz="0" w:space="0" w:color="auto"/>
        <w:left w:val="none" w:sz="0" w:space="0" w:color="auto"/>
        <w:bottom w:val="none" w:sz="0" w:space="0" w:color="auto"/>
        <w:right w:val="none" w:sz="0" w:space="0" w:color="auto"/>
      </w:divBdr>
    </w:div>
    <w:div w:id="852106863">
      <w:bodyDiv w:val="1"/>
      <w:marLeft w:val="0"/>
      <w:marRight w:val="0"/>
      <w:marTop w:val="0"/>
      <w:marBottom w:val="0"/>
      <w:divBdr>
        <w:top w:val="none" w:sz="0" w:space="0" w:color="auto"/>
        <w:left w:val="none" w:sz="0" w:space="0" w:color="auto"/>
        <w:bottom w:val="none" w:sz="0" w:space="0" w:color="auto"/>
        <w:right w:val="none" w:sz="0" w:space="0" w:color="auto"/>
      </w:divBdr>
    </w:div>
    <w:div w:id="881478096">
      <w:bodyDiv w:val="1"/>
      <w:marLeft w:val="0"/>
      <w:marRight w:val="0"/>
      <w:marTop w:val="0"/>
      <w:marBottom w:val="0"/>
      <w:divBdr>
        <w:top w:val="none" w:sz="0" w:space="0" w:color="auto"/>
        <w:left w:val="none" w:sz="0" w:space="0" w:color="auto"/>
        <w:bottom w:val="none" w:sz="0" w:space="0" w:color="auto"/>
        <w:right w:val="none" w:sz="0" w:space="0" w:color="auto"/>
      </w:divBdr>
    </w:div>
    <w:div w:id="894243113">
      <w:bodyDiv w:val="1"/>
      <w:marLeft w:val="0"/>
      <w:marRight w:val="0"/>
      <w:marTop w:val="0"/>
      <w:marBottom w:val="0"/>
      <w:divBdr>
        <w:top w:val="none" w:sz="0" w:space="0" w:color="auto"/>
        <w:left w:val="none" w:sz="0" w:space="0" w:color="auto"/>
        <w:bottom w:val="none" w:sz="0" w:space="0" w:color="auto"/>
        <w:right w:val="none" w:sz="0" w:space="0" w:color="auto"/>
      </w:divBdr>
    </w:div>
    <w:div w:id="912398845">
      <w:bodyDiv w:val="1"/>
      <w:marLeft w:val="0"/>
      <w:marRight w:val="0"/>
      <w:marTop w:val="0"/>
      <w:marBottom w:val="0"/>
      <w:divBdr>
        <w:top w:val="none" w:sz="0" w:space="0" w:color="auto"/>
        <w:left w:val="none" w:sz="0" w:space="0" w:color="auto"/>
        <w:bottom w:val="none" w:sz="0" w:space="0" w:color="auto"/>
        <w:right w:val="none" w:sz="0" w:space="0" w:color="auto"/>
      </w:divBdr>
    </w:div>
    <w:div w:id="918834564">
      <w:bodyDiv w:val="1"/>
      <w:marLeft w:val="0"/>
      <w:marRight w:val="0"/>
      <w:marTop w:val="0"/>
      <w:marBottom w:val="0"/>
      <w:divBdr>
        <w:top w:val="none" w:sz="0" w:space="0" w:color="auto"/>
        <w:left w:val="none" w:sz="0" w:space="0" w:color="auto"/>
        <w:bottom w:val="none" w:sz="0" w:space="0" w:color="auto"/>
        <w:right w:val="none" w:sz="0" w:space="0" w:color="auto"/>
      </w:divBdr>
    </w:div>
    <w:div w:id="1096905769">
      <w:bodyDiv w:val="1"/>
      <w:marLeft w:val="0"/>
      <w:marRight w:val="0"/>
      <w:marTop w:val="0"/>
      <w:marBottom w:val="0"/>
      <w:divBdr>
        <w:top w:val="none" w:sz="0" w:space="0" w:color="auto"/>
        <w:left w:val="none" w:sz="0" w:space="0" w:color="auto"/>
        <w:bottom w:val="none" w:sz="0" w:space="0" w:color="auto"/>
        <w:right w:val="none" w:sz="0" w:space="0" w:color="auto"/>
      </w:divBdr>
    </w:div>
    <w:div w:id="1144394843">
      <w:bodyDiv w:val="1"/>
      <w:marLeft w:val="0"/>
      <w:marRight w:val="0"/>
      <w:marTop w:val="0"/>
      <w:marBottom w:val="0"/>
      <w:divBdr>
        <w:top w:val="none" w:sz="0" w:space="0" w:color="auto"/>
        <w:left w:val="none" w:sz="0" w:space="0" w:color="auto"/>
        <w:bottom w:val="none" w:sz="0" w:space="0" w:color="auto"/>
        <w:right w:val="none" w:sz="0" w:space="0" w:color="auto"/>
      </w:divBdr>
    </w:div>
    <w:div w:id="1366902225">
      <w:bodyDiv w:val="1"/>
      <w:marLeft w:val="0"/>
      <w:marRight w:val="0"/>
      <w:marTop w:val="0"/>
      <w:marBottom w:val="0"/>
      <w:divBdr>
        <w:top w:val="none" w:sz="0" w:space="0" w:color="auto"/>
        <w:left w:val="none" w:sz="0" w:space="0" w:color="auto"/>
        <w:bottom w:val="none" w:sz="0" w:space="0" w:color="auto"/>
        <w:right w:val="none" w:sz="0" w:space="0" w:color="auto"/>
      </w:divBdr>
    </w:div>
    <w:div w:id="1387416223">
      <w:bodyDiv w:val="1"/>
      <w:marLeft w:val="0"/>
      <w:marRight w:val="0"/>
      <w:marTop w:val="0"/>
      <w:marBottom w:val="0"/>
      <w:divBdr>
        <w:top w:val="none" w:sz="0" w:space="0" w:color="auto"/>
        <w:left w:val="none" w:sz="0" w:space="0" w:color="auto"/>
        <w:bottom w:val="none" w:sz="0" w:space="0" w:color="auto"/>
        <w:right w:val="none" w:sz="0" w:space="0" w:color="auto"/>
      </w:divBdr>
    </w:div>
    <w:div w:id="1408921121">
      <w:bodyDiv w:val="1"/>
      <w:marLeft w:val="0"/>
      <w:marRight w:val="0"/>
      <w:marTop w:val="0"/>
      <w:marBottom w:val="0"/>
      <w:divBdr>
        <w:top w:val="none" w:sz="0" w:space="0" w:color="auto"/>
        <w:left w:val="none" w:sz="0" w:space="0" w:color="auto"/>
        <w:bottom w:val="none" w:sz="0" w:space="0" w:color="auto"/>
        <w:right w:val="none" w:sz="0" w:space="0" w:color="auto"/>
      </w:divBdr>
    </w:div>
    <w:div w:id="1523779581">
      <w:bodyDiv w:val="1"/>
      <w:marLeft w:val="0"/>
      <w:marRight w:val="0"/>
      <w:marTop w:val="0"/>
      <w:marBottom w:val="0"/>
      <w:divBdr>
        <w:top w:val="none" w:sz="0" w:space="0" w:color="auto"/>
        <w:left w:val="none" w:sz="0" w:space="0" w:color="auto"/>
        <w:bottom w:val="none" w:sz="0" w:space="0" w:color="auto"/>
        <w:right w:val="none" w:sz="0" w:space="0" w:color="auto"/>
      </w:divBdr>
    </w:div>
    <w:div w:id="1532497048">
      <w:bodyDiv w:val="1"/>
      <w:marLeft w:val="0"/>
      <w:marRight w:val="0"/>
      <w:marTop w:val="0"/>
      <w:marBottom w:val="0"/>
      <w:divBdr>
        <w:top w:val="none" w:sz="0" w:space="0" w:color="auto"/>
        <w:left w:val="none" w:sz="0" w:space="0" w:color="auto"/>
        <w:bottom w:val="none" w:sz="0" w:space="0" w:color="auto"/>
        <w:right w:val="none" w:sz="0" w:space="0" w:color="auto"/>
      </w:divBdr>
    </w:div>
    <w:div w:id="1659652653">
      <w:bodyDiv w:val="1"/>
      <w:marLeft w:val="0"/>
      <w:marRight w:val="0"/>
      <w:marTop w:val="0"/>
      <w:marBottom w:val="0"/>
      <w:divBdr>
        <w:top w:val="none" w:sz="0" w:space="0" w:color="auto"/>
        <w:left w:val="none" w:sz="0" w:space="0" w:color="auto"/>
        <w:bottom w:val="none" w:sz="0" w:space="0" w:color="auto"/>
        <w:right w:val="none" w:sz="0" w:space="0" w:color="auto"/>
      </w:divBdr>
    </w:div>
    <w:div w:id="1680892702">
      <w:bodyDiv w:val="1"/>
      <w:marLeft w:val="0"/>
      <w:marRight w:val="0"/>
      <w:marTop w:val="0"/>
      <w:marBottom w:val="0"/>
      <w:divBdr>
        <w:top w:val="none" w:sz="0" w:space="0" w:color="auto"/>
        <w:left w:val="none" w:sz="0" w:space="0" w:color="auto"/>
        <w:bottom w:val="none" w:sz="0" w:space="0" w:color="auto"/>
        <w:right w:val="none" w:sz="0" w:space="0" w:color="auto"/>
      </w:divBdr>
    </w:div>
    <w:div w:id="1711955350">
      <w:bodyDiv w:val="1"/>
      <w:marLeft w:val="0"/>
      <w:marRight w:val="0"/>
      <w:marTop w:val="0"/>
      <w:marBottom w:val="0"/>
      <w:divBdr>
        <w:top w:val="none" w:sz="0" w:space="0" w:color="auto"/>
        <w:left w:val="none" w:sz="0" w:space="0" w:color="auto"/>
        <w:bottom w:val="none" w:sz="0" w:space="0" w:color="auto"/>
        <w:right w:val="none" w:sz="0" w:space="0" w:color="auto"/>
      </w:divBdr>
    </w:div>
    <w:div w:id="1780220922">
      <w:bodyDiv w:val="1"/>
      <w:marLeft w:val="0"/>
      <w:marRight w:val="0"/>
      <w:marTop w:val="0"/>
      <w:marBottom w:val="0"/>
      <w:divBdr>
        <w:top w:val="none" w:sz="0" w:space="0" w:color="auto"/>
        <w:left w:val="none" w:sz="0" w:space="0" w:color="auto"/>
        <w:bottom w:val="none" w:sz="0" w:space="0" w:color="auto"/>
        <w:right w:val="none" w:sz="0" w:space="0" w:color="auto"/>
      </w:divBdr>
    </w:div>
    <w:div w:id="189766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jpe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uowtsd-my.sharepoint.com/:f:/g/personal/lcripps_149407_student_uwtsd_ac_uk/EsPH4Qc_GgZDs1z842R115MBkChflX7U4YNFDjFOVp1uGA?e=DCmBlt"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jpe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44D9F8D3B884DADA9C9397FF26277F3"/>
        <w:category>
          <w:name w:val="General"/>
          <w:gallery w:val="placeholder"/>
        </w:category>
        <w:types>
          <w:type w:val="bbPlcHdr"/>
        </w:types>
        <w:behaviors>
          <w:behavior w:val="content"/>
        </w:behaviors>
        <w:guid w:val="{06031E3F-8B91-4EF7-AA4D-3817A3A7F8B6}"/>
      </w:docPartPr>
      <w:docPartBody>
        <w:p w:rsidR="00E72C93" w:rsidRDefault="0078601A" w:rsidP="0078601A">
          <w:pPr>
            <w:pStyle w:val="544D9F8D3B884DADA9C9397FF26277F3"/>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01A"/>
    <w:rsid w:val="0078601A"/>
    <w:rsid w:val="008E65C6"/>
    <w:rsid w:val="00E72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4D9F8D3B884DADA9C9397FF26277F3">
    <w:name w:val="544D9F8D3B884DADA9C9397FF26277F3"/>
    <w:rsid w:val="0078601A"/>
  </w:style>
  <w:style w:type="paragraph" w:customStyle="1" w:styleId="CA463016BF5744158EDB54440D314BC3">
    <w:name w:val="CA463016BF5744158EDB54440D314BC3"/>
    <w:rsid w:val="00786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Luke Cripps</PublishDate>
  <Abstract/>
  <CompanyAddress>P149407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Dan97</b:Tag>
    <b:SourceType>Book</b:SourceType>
    <b:Guid>{5B0712DD-123C-47D2-B3A6-DEAF229C06FD}</b:Guid>
    <b:Author>
      <b:Author>
        <b:NameList>
          <b:Person>
            <b:Last>Puncochar</b:Last>
            <b:First>Daniel</b:First>
            <b:Middle>E.</b:Middle>
          </b:Person>
        </b:NameList>
      </b:Author>
    </b:Author>
    <b:Title>Interpretation of Geometric Dimensioning and Tolerancing</b:Title>
    <b:Year>1997</b:Year>
    <b:Publisher>Industrial Press Inc</b:Publisher>
    <b:RefOrder>5</b:RefOrder>
  </b:Source>
  <b:Source>
    <b:Tag>Jam17</b:Tag>
    <b:SourceType>Book</b:SourceType>
    <b:Guid>{CE79779D-5126-4D98-AE06-647142348BA1}</b:Guid>
    <b:Author>
      <b:Author>
        <b:NameList>
          <b:Person>
            <b:Last>Meadows</b:Last>
            <b:First>James</b:First>
            <b:Middle>D.</b:Middle>
          </b:Person>
        </b:NameList>
      </b:Author>
    </b:Author>
    <b:Title>Geometric Dimensioning and Tolerancing: Applications and Techniques for Use in Design: Manufacturing, and Inspection</b:Title>
    <b:Year>2017</b:Year>
    <b:Publisher>Routledge</b:Publisher>
    <b:RefOrder>6</b:RefOrder>
  </b:Source>
  <b:Source>
    <b:Tag>Gen10</b:Tag>
    <b:SourceType>Book</b:SourceType>
    <b:Guid>{4F1D820B-7BA6-4584-9264-B8D9AE086487}</b:Guid>
    <b:Author>
      <b:Author>
        <b:NameList>
          <b:Person>
            <b:Last>Cogorno</b:Last>
            <b:First>Gene</b:First>
          </b:Person>
        </b:NameList>
      </b:Author>
    </b:Author>
    <b:Title>Geometric Dimensioning and Tolerancing for Mechanical Design</b:Title>
    <b:Year>2010</b:Year>
    <b:Publisher>McGraw Hill Professional</b:Publisher>
    <b:RefOrder>7</b:RefOrder>
  </b:Source>
  <b:Source>
    <b:Tag>Tec19</b:Tag>
    <b:SourceType>InternetSite</b:SourceType>
    <b:Guid>{FD99E38D-6793-424C-86C9-F0FBF6AC6687}</b:Guid>
    <b:Title>Tolerancing, GD&amp;T?</b:Title>
    <b:Year>2019</b:Year>
    <b:Author>
      <b:Author>
        <b:Corporate>Technia</b:Corporate>
      </b:Author>
    </b:Author>
    <b:YearAccessed>2019</b:YearAccessed>
    <b:MonthAccessed>3</b:MonthAccessed>
    <b:DayAccessed>20</b:DayAccessed>
    <b:URL>https://www.technia.co.uk/why-use-geometric-dimensioning-tolerancing-gdt/</b:URL>
    <b:RefOrder>8</b:RefOrder>
  </b:Source>
  <b:Source>
    <b:Tag>UWT19</b:Tag>
    <b:SourceType>InternetSite</b:SourceType>
    <b:Guid>{773AF2AB-E60A-42FD-AAE0-B1CC37737D38}</b:Guid>
    <b:Author>
      <b:Author>
        <b:Corporate>UWTSD Moodle</b:Corporate>
      </b:Author>
    </b:Author>
    <b:Title>CAD &amp; FEA </b:Title>
    <b:Year>2019</b:Year>
    <b:YearAccessed>2019</b:YearAccessed>
    <b:MonthAccessed>2</b:MonthAccessed>
    <b:DayAccessed>20</b:DayAccessed>
    <b:URL>https://moodle.uwtsd.ac.uk/course/view.php?id=3478</b:URL>
    <b:RefOrder>9</b:RefOrder>
  </b:Source>
  <b:Source>
    <b:Tag>Sun18</b:Tag>
    <b:SourceType>InternetSite</b:SourceType>
    <b:Guid>{BCA5F1BE-3640-4305-83D5-82D6A8569B8C}</b:Guid>
    <b:Author>
      <b:Author>
        <b:NameList>
          <b:Person>
            <b:Last>Dannana</b:Last>
            <b:First>Sundar</b:First>
          </b:Person>
        </b:NameList>
      </b:Author>
    </b:Author>
    <b:Title>What are the different types of fits in Engineering?</b:Title>
    <b:Year>2018</b:Year>
    <b:YearAccessed>2019</b:YearAccessed>
    <b:MonthAccessed>3</b:MonthAccessed>
    <b:DayAccessed>20</b:DayAccessed>
    <b:URL>https://extrudesign.com/types-of-fits-in-engineering/</b:URL>
    <b:RefOrder>10</b:RefOrder>
  </b:Source>
  <b:Source>
    <b:Tag>mec17</b:Tag>
    <b:SourceType>InternetSite</b:SourceType>
    <b:Guid>{3EEFC104-4D01-4C3C-9AB8-26E244BA82A4}</b:Guid>
    <b:Author>
      <b:Author>
        <b:Corporate>mechcadcam.com</b:Corporate>
      </b:Author>
    </b:Author>
    <b:Title>What is the Fit and what are the Different types of Fits</b:Title>
    <b:Year>2017</b:Year>
    <b:YearAccessed>2019</b:YearAccessed>
    <b:MonthAccessed>3</b:MonthAccessed>
    <b:DayAccessed>20</b:DayAccessed>
    <b:URL>https://www.mechcadcam.com/what-is-the-fit-and-what-are-the-different-types-of-fits/</b:URL>
    <b:RefOrder>11</b:RefOrder>
  </b:Source>
  <b:Source>
    <b:Tag>simNA</b:Tag>
    <b:SourceType>InternetSite</b:SourceType>
    <b:Guid>{1AD67822-8F1D-40B4-89A7-843EE3AF4FD3}</b:Guid>
    <b:Title>ISO Limits and Fits</b:Title>
    <b:Year>N/A</b:Year>
    <b:Author>
      <b:Author>
        <b:Corporate>simply bearings</b:Corporate>
      </b:Author>
    </b:Author>
    <b:YearAccessed>2019</b:YearAccessed>
    <b:MonthAccessed>3</b:MonthAccessed>
    <b:DayAccessed>20</b:DayAccessed>
    <b:URL>https://simplybearings.co.uk/shop/Info-Pages-ISO-Limits/c4746_4779.php/index.html?page=1</b:URL>
    <b:RefOrder>2</b:RefOrder>
  </b:Source>
  <b:Source>
    <b:Tag>CobNA</b:Tag>
    <b:SourceType>InternetSite</b:SourceType>
    <b:Guid>{2245B0A7-5FCD-4CE3-9BE5-6B403066C19D}</b:Guid>
    <b:Author>
      <b:Author>
        <b:Corporate>Coban Engineering</b:Corporate>
      </b:Author>
    </b:Author>
    <b:Title>ISO Shaft Tolerances (ISO 286-2)(3mm-400mm): </b:Title>
    <b:Year>N/A</b:Year>
    <b:YearAccessed>2019</b:YearAccessed>
    <b:MonthAccessed>3</b:MonthAccessed>
    <b:DayAccessed>20</b:DayAccessed>
    <b:URL>https://www.cobanengineering.com/Tolerances/ISOShaftTolerances3mmTo400mm.asp</b:URL>
    <b:RefOrder>3</b:RefOrder>
  </b:Source>
  <b:Source>
    <b:Tag>AmeNA</b:Tag>
    <b:SourceType>InternetSite</b:SourceType>
    <b:Guid>{E3ED9056-68C2-4223-BABE-96FD9FF49FCA}</b:Guid>
    <b:Author>
      <b:Author>
        <b:Corporate>AmesWeb</b:Corporate>
      </b:Author>
    </b:Author>
    <b:Title>LIMITS, FITS AND TOLERANCES CALCULATOR (ISO SYSTEM)</b:Title>
    <b:Year>N/A</b:Year>
    <b:YearAccessed>2019</b:YearAccessed>
    <b:MonthAccessed>3</b:MonthAccessed>
    <b:DayAccessed>20</b:DayAccessed>
    <b:URL>https://www.amesweb.info/FitTolerance/FitTolerance.aspx</b:URL>
    <b:RefOrder>4</b:RefOrder>
  </b:Source>
  <b:Source>
    <b:Tag>XtrNA</b:Tag>
    <b:SourceType>InternetSite</b:SourceType>
    <b:Guid>{246AD83D-3B6C-49BA-88E3-C71B6DC35F78}</b:Guid>
    <b:Author>
      <b:Author>
        <b:Corporate>Xtrig</b:Corporate>
      </b:Author>
    </b:Author>
    <b:Title>HIGH-TECH EQUIPMENT</b:Title>
    <b:Year>N/A</b:Year>
    <b:YearAccessed>2019</b:YearAccessed>
    <b:MonthAccessed>3</b:MonthAccessed>
    <b:DayAccessed>20</b:DayAccessed>
    <b:URL>https://www.xtrig.com/en/products/</b:URL>
    <b:RefOrder>12</b:RefOrder>
  </b:Source>
  <b:Source>
    <b:Tag>GDT17</b:Tag>
    <b:SourceType>InternetSite</b:SourceType>
    <b:Guid>{7B9627F0-FD24-4734-9C79-981A2F19ABB4}</b:Guid>
    <b:Author>
      <b:Author>
        <b:Corporate>GD&amp;T Basics</b:Corporate>
      </b:Author>
    </b:Author>
    <b:Title>Our Comprehensive List of GD&amp;T Symbols</b:Title>
    <b:Year>2017</b:Year>
    <b:YearAccessed>2019</b:YearAccessed>
    <b:MonthAccessed>3</b:MonthAccessed>
    <b:DayAccessed>20</b:DayAccessed>
    <b:URL>https://www.gdandtbasics.com/gdt-symbols/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12463B-8358-4D40-89CA-CFD55A5A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16</Pages>
  <Words>1958</Words>
  <Characters>11164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GD&amp;t and drafting</vt:lpstr>
    </vt:vector>
  </TitlesOfParts>
  <Company>University of Wales Trinity Saint David</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GD&amp;t and drafting</dc:title>
  <dc:subject/>
  <dc:creator>Luke Cripps (P149407)</dc:creator>
  <cp:keywords/>
  <dc:description/>
  <cp:lastModifiedBy>Luke Cripps (P149407)</cp:lastModifiedBy>
  <cp:revision>123</cp:revision>
  <dcterms:created xsi:type="dcterms:W3CDTF">2019-03-22T12:26:00Z</dcterms:created>
  <dcterms:modified xsi:type="dcterms:W3CDTF">2019-03-23T15:45:00Z</dcterms:modified>
</cp:coreProperties>
</file>