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right"/>
        <w:rPr>
          <w:color w:val="4874CB" w:themeColor="accent1"/>
          <w:sz w:val="64"/>
          <w:szCs w:val="64"/>
          <w14:textFill>
            <w14:solidFill>
              <w14:schemeClr w14:val="accent1"/>
            </w14:solidFill>
          </w14:textFill>
        </w:rPr>
      </w:pPr>
      <w:sdt>
        <w:sdtPr>
          <w:rPr>
            <w:caps/>
            <w:color w:val="4874CB" w:themeColor="accent1"/>
            <w:sz w:val="64"/>
            <w:szCs w:val="64"/>
            <w14:textFill>
              <w14:solidFill>
                <w14:schemeClr w14:val="accent1"/>
              </w14:solidFill>
            </w14:textFill>
          </w:rPr>
          <w:alias w:val="Title"/>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color w:val="4874CB" w:themeColor="accent1"/>
            <w:sz w:val="64"/>
            <w:szCs w:val="64"/>
            <w14:textFill>
              <w14:solidFill>
                <w14:schemeClr w14:val="accent1"/>
              </w14:solidFill>
            </w14:textFill>
          </w:rPr>
        </w:sdtEndPr>
        <w:sdtContent>
          <w:r>
            <w:rPr>
              <w:caps/>
              <w:color w:val="4874CB" w:themeColor="accent1"/>
              <w:sz w:val="64"/>
              <w:szCs w:val="64"/>
              <w14:textFill>
                <w14:solidFill>
                  <w14:schemeClr w14:val="accent1"/>
                </w14:solidFill>
              </w14:textFill>
            </w:rPr>
            <w:t>Your heading</w:t>
          </w:r>
        </w:sdtContent>
      </w:sdt>
    </w:p>
    <w:p>
      <w:pPr>
        <w:jc w:val="right"/>
        <w:rPr>
          <w:smallCaps/>
          <w:color w:val="404040" w:themeColor="text1" w:themeTint="BF"/>
          <w:sz w:val="36"/>
          <w:szCs w:val="36"/>
          <w14:textFill>
            <w14:solidFill>
              <w14:schemeClr w14:val="tx1">
                <w14:lumMod w14:val="75000"/>
                <w14:lumOff w14:val="25000"/>
              </w14:schemeClr>
            </w14:solidFill>
          </w14:textFill>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4"/>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4"/>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4"/>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4"/>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4"/>
          <w:lang w:val="en-US" w:eastAsia="zh-CN" w:bidi="ar-SA"/>
        </w:rPr>
      </w:pPr>
    </w:p>
    <w:p>
      <w:pPr>
        <w:spacing w:before="0" w:beforeLines="0" w:after="0" w:afterLines="0" w:line="240" w:lineRule="auto"/>
        <w:ind w:left="0" w:leftChars="0" w:right="0" w:rightChars="0" w:firstLine="0" w:firstLineChars="0"/>
        <w:jc w:val="center"/>
        <w:rPr>
          <w:rFonts w:hint="eastAsia" w:ascii="宋体" w:hAnsi="宋体" w:eastAsia="宋体" w:cstheme="minorBidi"/>
          <w:b/>
          <w:bCs/>
          <w:color w:val="0000FF"/>
          <w:kern w:val="2"/>
          <w:sz w:val="72"/>
          <w:szCs w:val="72"/>
          <w:lang w:val="en-US" w:eastAsia="zh-CN" w:bidi="ar-SA"/>
        </w:rPr>
      </w:pPr>
    </w:p>
    <w:p>
      <w:pPr>
        <w:spacing w:before="0" w:beforeLines="0" w:after="0" w:afterLines="0" w:line="240" w:lineRule="auto"/>
        <w:ind w:left="0" w:leftChars="0" w:right="0" w:rightChars="0" w:firstLine="0" w:firstLineChars="0"/>
        <w:jc w:val="center"/>
        <w:rPr>
          <w:rFonts w:hint="eastAsia" w:ascii="宋体" w:hAnsi="宋体" w:eastAsia="宋体" w:cstheme="minorBidi"/>
          <w:b/>
          <w:bCs/>
          <w:color w:val="0000FF"/>
          <w:kern w:val="2"/>
          <w:sz w:val="72"/>
          <w:szCs w:val="72"/>
          <w:lang w:val="en-US" w:eastAsia="zh-CN" w:bidi="ar-SA"/>
        </w:rPr>
      </w:pPr>
    </w:p>
    <w:p>
      <w:pPr>
        <w:spacing w:before="0" w:beforeLines="0" w:after="0" w:afterLines="0" w:line="240" w:lineRule="auto"/>
        <w:ind w:left="0" w:leftChars="0" w:right="0" w:rightChars="0" w:firstLine="0" w:firstLineChars="0"/>
        <w:jc w:val="center"/>
        <w:rPr>
          <w:rFonts w:hint="eastAsia" w:ascii="宋体" w:hAnsi="宋体" w:eastAsia="宋体" w:cstheme="minorBidi"/>
          <w:b/>
          <w:bCs/>
          <w:color w:val="0000FF"/>
          <w:kern w:val="2"/>
          <w:sz w:val="72"/>
          <w:szCs w:val="72"/>
          <w:lang w:val="en-US" w:eastAsia="zh-CN" w:bidi="ar-SA"/>
        </w:rPr>
      </w:pPr>
      <w:r>
        <w:rPr>
          <w:rFonts w:hint="eastAsia" w:ascii="宋体" w:hAnsi="宋体" w:eastAsia="宋体" w:cstheme="minorBidi"/>
          <w:b/>
          <w:bCs/>
          <w:color w:val="0000FF"/>
          <w:kern w:val="2"/>
          <w:sz w:val="72"/>
          <w:szCs w:val="72"/>
          <w:lang w:val="en-US" w:eastAsia="zh-CN" w:bidi="ar-SA"/>
        </w:rPr>
        <w:t xml:space="preserve">      Global Ethics</w:t>
      </w:r>
    </w:p>
    <w:p>
      <w:pPr>
        <w:spacing w:before="0" w:beforeLines="0" w:after="0" w:afterLines="0" w:line="240" w:lineRule="auto"/>
        <w:ind w:left="0" w:leftChars="0" w:right="0" w:rightChars="0" w:firstLine="0" w:firstLineChars="0"/>
        <w:jc w:val="center"/>
        <w:rPr>
          <w:rFonts w:ascii="宋体" w:hAnsi="宋体" w:eastAsia="宋体" w:cstheme="minorBidi"/>
          <w:b/>
          <w:bCs/>
          <w:color w:val="4874CB" w:themeColor="accent1"/>
          <w:kern w:val="2"/>
          <w:sz w:val="32"/>
          <w:szCs w:val="32"/>
          <w:shd w:val="clear" w:color="auto" w:fill="auto"/>
          <w:lang w:val="en-US" w:eastAsia="zh-CN" w:bidi="ar-SA"/>
          <w14:textFill>
            <w14:solidFill>
              <w14:schemeClr w14:val="accent1"/>
            </w14:solidFill>
          </w14:textFill>
        </w:rPr>
        <w:sectPr>
          <w:pgSz w:w="11906" w:h="16838"/>
          <w:pgMar w:top="1440" w:right="1800" w:bottom="1440" w:left="1800" w:header="851" w:footer="992" w:gutter="0"/>
          <w:cols w:space="425" w:num="1"/>
          <w:docGrid w:type="lines" w:linePitch="312" w:charSpace="0"/>
        </w:sectPr>
      </w:pPr>
      <w:r>
        <w:rPr>
          <w:rFonts w:hint="eastAsia" w:ascii="宋体" w:hAnsi="宋体" w:eastAsia="宋体" w:cstheme="minorBidi"/>
          <w:b/>
          <w:bCs/>
          <w:color w:val="4874CB" w:themeColor="accent1"/>
          <w:kern w:val="2"/>
          <w:sz w:val="32"/>
          <w:szCs w:val="32"/>
          <w:shd w:val="clear" w:color="auto" w:fill="auto"/>
          <w:lang w:val="en-US" w:eastAsia="zh-CN" w:bidi="ar-SA"/>
          <w14:textFill>
            <w14:solidFill>
              <w14:schemeClr w14:val="accent1"/>
            </w14:solidFill>
          </w14:textFill>
        </w:rPr>
        <w:t xml:space="preserve">                     Global differences in business </w:t>
      </w:r>
      <w:r>
        <w:rPr>
          <w:sz w:val="24"/>
        </w:rPr>
        <mc:AlternateContent>
          <mc:Choice Requires="wps">
            <w:drawing>
              <wp:anchor distT="0" distB="0" distL="114300" distR="114300" simplePos="0" relativeHeight="251661312" behindDoc="0" locked="0" layoutInCell="1" allowOverlap="1">
                <wp:simplePos x="0" y="0"/>
                <wp:positionH relativeFrom="column">
                  <wp:posOffset>-1052830</wp:posOffset>
                </wp:positionH>
                <wp:positionV relativeFrom="paragraph">
                  <wp:posOffset>4269105</wp:posOffset>
                </wp:positionV>
                <wp:extent cx="3740785" cy="1270000"/>
                <wp:effectExtent l="4445" t="4445" r="7620" b="11430"/>
                <wp:wrapNone/>
                <wp:docPr id="2" name="文本框 2"/>
                <wp:cNvGraphicFramePr/>
                <a:graphic xmlns:a="http://schemas.openxmlformats.org/drawingml/2006/main">
                  <a:graphicData uri="http://schemas.microsoft.com/office/word/2010/wordprocessingShape">
                    <wps:wsp>
                      <wps:cNvSpPr txBox="1"/>
                      <wps:spPr>
                        <a:xfrm>
                          <a:off x="0" y="0"/>
                          <a:ext cx="3740785" cy="127000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rPr>
                                <w:rFonts w:hint="eastAsia"/>
                              </w:rPr>
                            </w:pPr>
                            <w:r>
                              <w:rPr>
                                <w:rFonts w:hint="eastAsia"/>
                              </w:rPr>
                              <w:t>A 2500-word report submitted in fulfilment of the requirements for Course BMBM6008, global ethics, University of Wales Trinity Saint David.</w:t>
                            </w:r>
                          </w:p>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82.9pt;margin-top:336.15pt;height:100pt;width:294.55pt;z-index:251661312;mso-width-relative:page;mso-height-relative:page;" fillcolor="#FFFFFF [3201]" filled="t" stroked="t" coordsize="21600,21600" o:gfxdata="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">
                <v:fill on="t" focussize="0,0"/>
                <v:stroke weight="0.5pt" color="#000000 [3204]" joinstyle="round"/>
                <v:imagedata o:title=""/>
                <o:lock v:ext="edit" aspectratio="f"/>
                <v:textbox>
                  <w:txbxContent>
                    <w:p>
                      <w:pPr>
                        <w:rPr>
                          <w:rFonts w:hint="eastAsia"/>
                        </w:rPr>
                      </w:pPr>
                      <w:r>
                        <w:rPr>
                          <w:rFonts w:hint="eastAsia"/>
                        </w:rPr>
                        <w:t>A 2500-word report submitted in fulfilment of the requirements for Course BMBM6008, global ethics, University of Wales Trinity Saint David.</w:t>
                      </w:r>
                    </w:p>
                    <w:p/>
                  </w:txbxContent>
                </v:textbox>
              </v:shape>
            </w:pict>
          </mc:Fallback>
        </mc:AlternateContent>
      </w:r>
      <w:r>
        <w:rPr>
          <w:rFonts w:hint="eastAsia" w:ascii="宋体" w:hAnsi="宋体" w:eastAsia="宋体" w:cstheme="minorBidi"/>
          <w:b/>
          <w:bCs/>
          <w:color w:val="4874CB" w:themeColor="accent1"/>
          <w:kern w:val="2"/>
          <w:sz w:val="32"/>
          <w:szCs w:val="32"/>
          <w:shd w:val="clear" w:color="auto" w:fill="auto"/>
          <w:lang w:val="en-US" w:eastAsia="zh-CN" w:bidi="ar-SA"/>
          <w14:textFill>
            <w14:solidFill>
              <w14:schemeClr w14:val="accent1"/>
            </w14:solidFill>
          </w14:textFill>
        </w:rPr>
        <w:t>ethics</w:t>
      </w:r>
      <w:r>
        <w:rPr>
          <w:sz w:val="24"/>
        </w:rPr>
        <mc:AlternateContent>
          <mc:Choice Requires="wps">
            <w:drawing>
              <wp:anchor distT="0" distB="0" distL="114300" distR="114300" simplePos="0" relativeHeight="251660288" behindDoc="0" locked="0" layoutInCell="1" allowOverlap="1">
                <wp:simplePos x="0" y="0"/>
                <wp:positionH relativeFrom="column">
                  <wp:posOffset>2838450</wp:posOffset>
                </wp:positionH>
                <wp:positionV relativeFrom="paragraph">
                  <wp:posOffset>4551045</wp:posOffset>
                </wp:positionV>
                <wp:extent cx="3097530" cy="852805"/>
                <wp:effectExtent l="4445" t="4445" r="12700" b="9525"/>
                <wp:wrapNone/>
                <wp:docPr id="1" name="文本框 1"/>
                <wp:cNvGraphicFramePr/>
                <a:graphic xmlns:a="http://schemas.openxmlformats.org/drawingml/2006/main">
                  <a:graphicData uri="http://schemas.microsoft.com/office/word/2010/wordprocessingShape">
                    <wps:wsp>
                      <wps:cNvSpPr txBox="1"/>
                      <wps:spPr>
                        <a:xfrm>
                          <a:off x="0" y="0"/>
                          <a:ext cx="3097530" cy="85280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pPr>
                              <w:rPr>
                                <w:rFonts w:hint="default" w:eastAsiaTheme="minorEastAsia"/>
                                <w:lang w:val="en-US" w:eastAsia="zh-CN"/>
                              </w:rPr>
                            </w:pPr>
                            <w:r>
                              <w:rPr>
                                <w:rFonts w:ascii="Arial" w:hAnsi="Arial" w:cs="Arial"/>
                                <w:b/>
                                <w:sz w:val="22"/>
                                <w:szCs w:val="22"/>
                              </w:rPr>
                              <w:t>Student name:</w:t>
                            </w:r>
                            <w:r>
                              <w:rPr>
                                <w:rFonts w:hint="eastAsia" w:ascii="Arial" w:hAnsi="Arial" w:cs="Arial"/>
                                <w:b/>
                                <w:sz w:val="22"/>
                                <w:szCs w:val="22"/>
                                <w:lang w:val="en-US" w:eastAsia="zh-CN"/>
                              </w:rPr>
                              <w:t>Junyan Lan</w:t>
                            </w:r>
                          </w:p>
                          <w:p>
                            <w:pPr>
                              <w:rPr>
                                <w:rFonts w:hint="eastAsia" w:ascii="Arial" w:hAnsi="Arial" w:eastAsia="宋体" w:cs="Arial"/>
                                <w:bCs/>
                                <w:sz w:val="22"/>
                                <w:szCs w:val="22"/>
                                <w:lang w:val="en-US" w:eastAsia="zh-CN"/>
                              </w:rPr>
                            </w:pPr>
                            <w:r>
                              <w:rPr>
                                <w:rFonts w:ascii="Arial" w:hAnsi="Arial" w:cs="Arial"/>
                                <w:b/>
                                <w:sz w:val="22"/>
                                <w:szCs w:val="22"/>
                              </w:rPr>
                              <w:t>Module code:</w:t>
                            </w:r>
                            <w:r>
                              <w:rPr>
                                <w:rFonts w:ascii="Arial" w:hAnsi="Arial" w:cs="Arial"/>
                                <w:bCs/>
                                <w:sz w:val="22"/>
                                <w:szCs w:val="22"/>
                              </w:rPr>
                              <w:t>BMBM6008</w:t>
                            </w:r>
                            <w:r>
                              <w:rPr>
                                <w:rFonts w:hint="eastAsia" w:ascii="Arial" w:hAnsi="Arial" w:eastAsia="宋体" w:cs="Arial"/>
                                <w:bCs/>
                                <w:sz w:val="22"/>
                                <w:szCs w:val="22"/>
                                <w:lang w:val="en-US" w:eastAsia="zh-CN"/>
                              </w:rPr>
                              <w:t xml:space="preserve"> </w:t>
                            </w:r>
                          </w:p>
                          <w:p>
                            <w:pPr>
                              <w:rPr>
                                <w:rFonts w:hint="eastAsia" w:ascii="Arial" w:hAnsi="Arial" w:eastAsia="宋体" w:cs="Arial"/>
                                <w:bCs/>
                                <w:sz w:val="22"/>
                                <w:szCs w:val="22"/>
                                <w:lang w:val="en-US" w:eastAsia="zh-CN"/>
                              </w:rPr>
                            </w:pPr>
                            <w:r>
                              <w:rPr>
                                <w:rFonts w:ascii="Arial" w:hAnsi="Arial" w:cs="Arial"/>
                                <w:b/>
                                <w:sz w:val="22"/>
                                <w:szCs w:val="22"/>
                              </w:rPr>
                              <w:t>Module:</w:t>
                            </w:r>
                            <w:r>
                              <w:rPr>
                                <w:rFonts w:ascii="Arial" w:hAnsi="Arial" w:cs="Arial"/>
                                <w:bCs/>
                                <w:sz w:val="22"/>
                                <w:szCs w:val="22"/>
                              </w:rPr>
                              <w:t>Global Ethics</w:t>
                            </w:r>
                          </w:p>
                          <w:p>
                            <w:pPr>
                              <w:rPr>
                                <w:rFonts w:hint="default" w:ascii="Arial" w:hAnsi="Arial" w:cs="Arial"/>
                                <w:bCs/>
                                <w:sz w:val="22"/>
                                <w:szCs w:val="22"/>
                                <w:lang w:val="en-US" w:eastAsia="zh-CN"/>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223.5pt;margin-top:358.35pt;height:67.15pt;width:243.9pt;z-index:251660288;mso-width-relative:page;mso-height-relative:page;" fillcolor="#FFFFFF [3201]" filled="t" stroked="t" coordsize="21600,21600" o:gfxdata="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">
                <v:fill on="t" focussize="0,0"/>
                <v:stroke weight="0.5pt" color="#000000 [3204]" joinstyle="round"/>
                <v:imagedata o:title=""/>
                <o:lock v:ext="edit" aspectratio="f"/>
                <v:textbox>
                  <w:txbxContent>
                    <w:p>
                      <w:pPr>
                        <w:rPr>
                          <w:rFonts w:hint="default" w:eastAsiaTheme="minorEastAsia"/>
                          <w:lang w:val="en-US" w:eastAsia="zh-CN"/>
                        </w:rPr>
                      </w:pPr>
                      <w:r>
                        <w:rPr>
                          <w:rFonts w:ascii="Arial" w:hAnsi="Arial" w:cs="Arial"/>
                          <w:b/>
                          <w:sz w:val="22"/>
                          <w:szCs w:val="22"/>
                        </w:rPr>
                        <w:t>Student name:</w:t>
                      </w:r>
                      <w:r>
                        <w:rPr>
                          <w:rFonts w:hint="eastAsia" w:ascii="Arial" w:hAnsi="Arial" w:cs="Arial"/>
                          <w:b/>
                          <w:sz w:val="22"/>
                          <w:szCs w:val="22"/>
                          <w:lang w:val="en-US" w:eastAsia="zh-CN"/>
                        </w:rPr>
                        <w:t>Junyan Lan</w:t>
                      </w:r>
                    </w:p>
                    <w:p>
                      <w:pPr>
                        <w:rPr>
                          <w:rFonts w:hint="eastAsia" w:ascii="Arial" w:hAnsi="Arial" w:eastAsia="宋体" w:cs="Arial"/>
                          <w:bCs/>
                          <w:sz w:val="22"/>
                          <w:szCs w:val="22"/>
                          <w:lang w:val="en-US" w:eastAsia="zh-CN"/>
                        </w:rPr>
                      </w:pPr>
                      <w:r>
                        <w:rPr>
                          <w:rFonts w:ascii="Arial" w:hAnsi="Arial" w:cs="Arial"/>
                          <w:b/>
                          <w:sz w:val="22"/>
                          <w:szCs w:val="22"/>
                        </w:rPr>
                        <w:t>Module code:</w:t>
                      </w:r>
                      <w:r>
                        <w:rPr>
                          <w:rFonts w:ascii="Arial" w:hAnsi="Arial" w:cs="Arial"/>
                          <w:bCs/>
                          <w:sz w:val="22"/>
                          <w:szCs w:val="22"/>
                        </w:rPr>
                        <w:t>BMBM6008</w:t>
                      </w:r>
                      <w:r>
                        <w:rPr>
                          <w:rFonts w:hint="eastAsia" w:ascii="Arial" w:hAnsi="Arial" w:eastAsia="宋体" w:cs="Arial"/>
                          <w:bCs/>
                          <w:sz w:val="22"/>
                          <w:szCs w:val="22"/>
                          <w:lang w:val="en-US" w:eastAsia="zh-CN"/>
                        </w:rPr>
                        <w:t xml:space="preserve"> </w:t>
                      </w:r>
                    </w:p>
                    <w:p>
                      <w:pPr>
                        <w:rPr>
                          <w:rFonts w:hint="eastAsia" w:ascii="Arial" w:hAnsi="Arial" w:eastAsia="宋体" w:cs="Arial"/>
                          <w:bCs/>
                          <w:sz w:val="22"/>
                          <w:szCs w:val="22"/>
                          <w:lang w:val="en-US" w:eastAsia="zh-CN"/>
                        </w:rPr>
                      </w:pPr>
                      <w:r>
                        <w:rPr>
                          <w:rFonts w:ascii="Arial" w:hAnsi="Arial" w:cs="Arial"/>
                          <w:b/>
                          <w:sz w:val="22"/>
                          <w:szCs w:val="22"/>
                        </w:rPr>
                        <w:t>Module:</w:t>
                      </w:r>
                      <w:r>
                        <w:rPr>
                          <w:rFonts w:ascii="Arial" w:hAnsi="Arial" w:cs="Arial"/>
                          <w:bCs/>
                          <w:sz w:val="22"/>
                          <w:szCs w:val="22"/>
                        </w:rPr>
                        <w:t>Global Ethics</w:t>
                      </w:r>
                    </w:p>
                    <w:p>
                      <w:pPr>
                        <w:rPr>
                          <w:rFonts w:hint="default" w:ascii="Arial" w:hAnsi="Arial" w:cs="Arial"/>
                          <w:bCs/>
                          <w:sz w:val="22"/>
                          <w:szCs w:val="22"/>
                          <w:lang w:val="en-US" w:eastAsia="zh-CN"/>
                        </w:rPr>
                      </w:pPr>
                    </w:p>
                  </w:txbxContent>
                </v:textbox>
              </v:shape>
            </w:pict>
          </mc:Fallback>
        </mc:AlternateContent>
      </w:r>
      <w:r>
        <w:rPr>
          <w:b/>
          <w:bCs/>
          <w:color w:val="4874CB" w:themeColor="accent1"/>
          <w:sz w:val="32"/>
          <w:szCs w:val="32"/>
          <w:shd w:val="clear" w:color="auto" w:fill="auto"/>
          <w14:textFill>
            <w14:solidFill>
              <w14:schemeClr w14:val="accent1"/>
            </w14:solidFill>
          </w14:textFill>
        </w:rPr>
        <mc:AlternateContent>
          <mc:Choice Requires="wpg">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0"/>
                <wp:effectExtent l="0" t="0" r="0" b="3810"/>
                <wp:wrapNone/>
                <wp:docPr id="4" name="Group 149"/>
                <wp:cNvGraphicFramePr/>
                <a:graphic xmlns:a="http://schemas.openxmlformats.org/drawingml/2006/main">
                  <a:graphicData uri="http://schemas.microsoft.com/office/word/2010/wordprocessingGroup">
                    <wpg:wgp>
                      <wpg:cNvGrpSpPr/>
                      <wpg:grpSpPr>
                        <a:xfrm>
                          <a:off x="0" y="0"/>
                          <a:ext cx="7315200" cy="1215390"/>
                          <a:chOff x="0" y="-1"/>
                          <a:chExt cx="7315200" cy="1216153"/>
                        </a:xfrm>
                      </wpg:grpSpPr>
                      <wps:wsp>
                        <wps:cNvPr id="150" name="Rectangle 51"/>
                        <wps:cNvSpPr/>
                        <wps:spPr>
                          <a:xfrm>
                            <a:off x="0" y="-1"/>
                            <a:ext cx="7315200" cy="1130373"/>
                          </a:xfrm>
                          <a:custGeom>
                            <a:avLst/>
                            <a:gdLst>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solidFill>
                            <a:srgbClr val="4874CB"/>
                          </a:solidFill>
                          <a:ln w="12700" cap="flat" cmpd="sng" algn="ctr">
                            <a:noFill/>
                            <a:prstDash val="solid"/>
                            <a:miter lim="800000"/>
                          </a:ln>
                          <a:effectLst/>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s:wsp>
                        <wps:cNvPr id="151" name="Rectangle 151"/>
                        <wps:cNvSpPr/>
                        <wps:spPr>
                          <a:xfrm>
                            <a:off x="0" y="0"/>
                            <a:ext cx="7315200" cy="1216152"/>
                          </a:xfrm>
                          <a:prstGeom prst="rect">
                            <a:avLst/>
                          </a:prstGeom>
                          <a:blipFill>
                            <a:blip r:embed="rId4"/>
                            <a:stretch>
                              <a:fillRect r="-7574"/>
                            </a:stretch>
                          </a:blipFill>
                          <a:ln w="12700" cap="flat" cmpd="sng" algn="ctr">
                            <a:noFill/>
                            <a:prstDash val="solid"/>
                            <a:miter lim="800000"/>
                          </a:ln>
                          <a:effectLst/>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g:wgp>
                  </a:graphicData>
                </a:graphic>
                <wp14:sizeRelH relativeFrom="page">
                  <wp14:pctWidth>94100</wp14:pctWidth>
                </wp14:sizeRelH>
                <wp14:sizeRelV relativeFrom="page">
                  <wp14:pctHeight>12100</wp14:pctHeight>
                </wp14:sizeRelV>
              </wp:anchor>
            </w:drawing>
          </mc:Choice>
          <mc:Fallback>
            <w:pict>
              <v:group id="Group 149" o:spid="_x0000_s1026" o:spt="203" style="position:absolute;left:0pt;margin-left:17.55pt;margin-top:19.35pt;height:95.7pt;width:576pt;mso-position-horizontal-relative:page;mso-position-vertical-relative:page;z-index:251659264;mso-width-relative:page;mso-height-relative:page;mso-width-percent:941;mso-height-percent:121;" coordorigin="0,-1" coordsize="7315200,1216153" o:gfxdata="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">
                <o:lock v:ext="edit" aspectratio="f"/>
                <v:shape id="Rectangle 51" o:spid="_x0000_s1026" o:spt="100" style="position:absolute;left:0;top:-1;height:1130373;width:7315200;v-text-anchor:middle;" fillcolor="#4874CB" filled="t" stroked="f" coordsize="7312660,1129665" o:gfxdata="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" path="m0,0l7312660,0,7312660,1129665,3619500,733425,0,1091565,0,0xe">
                  <v:path o:connectlocs="0,0;7315200,0;7315200,1130373;3620757,733884;0,1092249;0,0" o:connectangles="0,0,0,0,0,0"/>
                  <v:fill on="t" focussize="0,0"/>
                  <v:stroke on="f" weight="1pt" miterlimit="8" joinstyle="miter"/>
                  <v:imagedata o:title=""/>
                  <o:lock v:ext="edit" aspectratio="f"/>
                </v:shape>
                <v:rect id="Rectangle 151" o:spid="_x0000_s1026" o:spt="1" style="position:absolute;left:0;top:0;height:1216152;width:7315200;v-text-anchor:middle;" filled="t" stroked="f" coordsize="21600,21600" o:gfxdata="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Os/U7G8AAAA&#10;3AAAAA8AAAAAAAAAAQAgAAAAIgAAAGRycy9kb3ducmV2LnhtbFBLAQIUABQAAAAIAIdO4kAzLwWe&#10;OwAAADkAAAAQAAAAAAAAAAEAIAAAAAsBAABkcnMvc2hhcGV4bWwueG1sUEsFBgAAAAAGAAYAWwEA&#10;ALUDAAAAAA==&#10;">
                  <v:fill type="frame" on="t" focussize="0,0" recolor="t" rotate="t" r:id="rId4"/>
                  <v:stroke on="f" weight="1pt" miterlimit="8" joinstyle="miter"/>
                  <v:imagedata o:title=""/>
                  <o:lock v:ext="edit" aspectratio="f"/>
                </v:rect>
              </v:group>
            </w:pict>
          </mc:Fallback>
        </mc:AlternateContent>
      </w:r>
    </w:p>
    <w:sdt>
      <w:sdtPr>
        <w:rPr>
          <w:rFonts w:ascii="宋体" w:hAnsi="宋体" w:eastAsia="宋体" w:cstheme="minorBidi"/>
          <w:kern w:val="2"/>
          <w:sz w:val="21"/>
          <w:szCs w:val="24"/>
          <w:lang w:val="en-US" w:eastAsia="zh-CN" w:bidi="ar-SA"/>
        </w:rPr>
        <w:id w:val="147457956"/>
        <w15:color w:val="DBDBDB"/>
        <w:docPartObj>
          <w:docPartGallery w:val="Table of Contents"/>
          <w:docPartUnique/>
        </w:docPartObj>
      </w:sdtPr>
      <w:sdtEndPr>
        <w:rPr>
          <w:rFonts w:hint="default" w:ascii="Times New Roman" w:hAnsi="Times New Roman" w:cs="Times New Roman" w:eastAsiaTheme="minorEastAsia"/>
          <w:bCs/>
          <w:kern w:val="2"/>
          <w:sz w:val="21"/>
          <w:szCs w:val="28"/>
          <w:lang w:val="en-US" w:eastAsia="zh-CN" w:bidi="ar-SA"/>
        </w:rPr>
      </w:sdtEndPr>
      <w:sdtContent>
        <w:p>
          <w:pPr>
            <w:spacing w:before="0" w:beforeLines="0" w:after="0" w:afterLines="0" w:line="240" w:lineRule="auto"/>
            <w:ind w:left="0" w:leftChars="0" w:right="0" w:rightChars="0" w:firstLine="0" w:firstLineChars="0"/>
            <w:jc w:val="center"/>
            <w:rPr>
              <w:rFonts w:hint="default" w:ascii="Arial" w:hAnsi="Arial" w:cs="Arial"/>
              <w:sz w:val="24"/>
              <w:szCs w:val="24"/>
              <w:lang w:val="en-US"/>
            </w:rPr>
          </w:pPr>
          <w:r>
            <w:rPr>
              <w:rFonts w:hint="default" w:ascii="Arial" w:hAnsi="Arial" w:eastAsia="宋体" w:cs="Arial"/>
              <w:kern w:val="2"/>
              <w:sz w:val="24"/>
              <w:szCs w:val="24"/>
              <w:lang w:val="en-US" w:eastAsia="zh-CN" w:bidi="ar-SA"/>
            </w:rPr>
            <w:t>content</w:t>
          </w:r>
        </w:p>
        <w:p>
          <w:pPr>
            <w:pStyle w:val="8"/>
            <w:tabs>
              <w:tab w:val="right" w:leader="dot" w:pos="8306"/>
            </w:tabs>
            <w:rPr>
              <w:rFonts w:hint="default" w:ascii="Arial" w:hAnsi="Arial" w:cs="Arial"/>
              <w:sz w:val="24"/>
              <w:szCs w:val="24"/>
            </w:rPr>
          </w:pPr>
          <w:r>
            <w:rPr>
              <w:rFonts w:hint="default" w:ascii="Arial" w:hAnsi="Arial" w:cs="Arial"/>
              <w:b/>
              <w:bCs/>
              <w:sz w:val="24"/>
              <w:szCs w:val="24"/>
            </w:rPr>
            <w:fldChar w:fldCharType="begin"/>
          </w:r>
          <w:r>
            <w:rPr>
              <w:rFonts w:hint="default" w:ascii="Arial" w:hAnsi="Arial" w:cs="Arial"/>
              <w:b/>
              <w:bCs/>
              <w:sz w:val="24"/>
              <w:szCs w:val="24"/>
            </w:rPr>
            <w:instrText xml:space="preserve">TOC \o "1-3" \h \u </w:instrText>
          </w:r>
          <w:r>
            <w:rPr>
              <w:rFonts w:hint="default" w:ascii="Arial" w:hAnsi="Arial" w:cs="Arial"/>
              <w:b/>
              <w:bCs/>
              <w:sz w:val="24"/>
              <w:szCs w:val="24"/>
            </w:rPr>
            <w:fldChar w:fldCharType="separate"/>
          </w:r>
          <w:r>
            <w:rPr>
              <w:rFonts w:hint="default" w:ascii="Arial" w:hAnsi="Arial" w:cs="Arial"/>
              <w:bCs/>
              <w:sz w:val="24"/>
              <w:szCs w:val="24"/>
            </w:rPr>
            <w:fldChar w:fldCharType="begin"/>
          </w:r>
          <w:r>
            <w:rPr>
              <w:rFonts w:hint="default" w:ascii="Arial" w:hAnsi="Arial" w:cs="Arial"/>
              <w:bCs/>
              <w:sz w:val="24"/>
              <w:szCs w:val="24"/>
            </w:rPr>
            <w:instrText xml:space="preserve"> HYPERLINK \l _Toc13582 </w:instrText>
          </w:r>
          <w:r>
            <w:rPr>
              <w:rFonts w:hint="default" w:ascii="Arial" w:hAnsi="Arial" w:cs="Arial"/>
              <w:bCs/>
              <w:sz w:val="24"/>
              <w:szCs w:val="24"/>
            </w:rPr>
            <w:fldChar w:fldCharType="separate"/>
          </w:r>
          <w:r>
            <w:rPr>
              <w:rFonts w:hint="default" w:ascii="Arial" w:hAnsi="Arial" w:cs="Arial"/>
              <w:bCs/>
              <w:sz w:val="24"/>
              <w:szCs w:val="24"/>
            </w:rPr>
            <w:t>Executive Summary</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_Toc13582 \h </w:instrText>
          </w:r>
          <w:r>
            <w:rPr>
              <w:rFonts w:hint="default" w:ascii="Arial" w:hAnsi="Arial" w:cs="Arial"/>
              <w:sz w:val="24"/>
              <w:szCs w:val="24"/>
            </w:rPr>
            <w:fldChar w:fldCharType="separate"/>
          </w:r>
          <w:r>
            <w:rPr>
              <w:rFonts w:hint="default" w:ascii="Arial" w:hAnsi="Arial" w:cs="Arial"/>
              <w:sz w:val="24"/>
              <w:szCs w:val="24"/>
            </w:rPr>
            <w:t>2</w:t>
          </w:r>
          <w:r>
            <w:rPr>
              <w:rFonts w:hint="default" w:ascii="Arial" w:hAnsi="Arial" w:cs="Arial"/>
              <w:sz w:val="24"/>
              <w:szCs w:val="24"/>
            </w:rPr>
            <w:fldChar w:fldCharType="end"/>
          </w:r>
          <w:r>
            <w:rPr>
              <w:rFonts w:hint="default" w:ascii="Arial" w:hAnsi="Arial" w:cs="Arial"/>
              <w:bCs/>
              <w:sz w:val="24"/>
              <w:szCs w:val="24"/>
            </w:rPr>
            <w:fldChar w:fldCharType="end"/>
          </w:r>
        </w:p>
        <w:p>
          <w:pPr>
            <w:pStyle w:val="8"/>
            <w:tabs>
              <w:tab w:val="right" w:leader="dot" w:pos="8306"/>
            </w:tabs>
            <w:rPr>
              <w:rFonts w:hint="default" w:ascii="Arial" w:hAnsi="Arial" w:cs="Arial"/>
              <w:sz w:val="24"/>
              <w:szCs w:val="24"/>
            </w:rPr>
          </w:pPr>
          <w:r>
            <w:rPr>
              <w:rFonts w:hint="default" w:ascii="Arial" w:hAnsi="Arial" w:cs="Arial"/>
              <w:bCs/>
              <w:sz w:val="24"/>
              <w:szCs w:val="24"/>
            </w:rPr>
            <w:fldChar w:fldCharType="begin"/>
          </w:r>
          <w:r>
            <w:rPr>
              <w:rFonts w:hint="default" w:ascii="Arial" w:hAnsi="Arial" w:cs="Arial"/>
              <w:bCs/>
              <w:sz w:val="24"/>
              <w:szCs w:val="24"/>
            </w:rPr>
            <w:instrText xml:space="preserve"> HYPERLINK \l _Toc20362 </w:instrText>
          </w:r>
          <w:r>
            <w:rPr>
              <w:rFonts w:hint="default" w:ascii="Arial" w:hAnsi="Arial" w:cs="Arial"/>
              <w:bCs/>
              <w:sz w:val="24"/>
              <w:szCs w:val="24"/>
            </w:rPr>
            <w:fldChar w:fldCharType="separate"/>
          </w:r>
          <w:r>
            <w:rPr>
              <w:rFonts w:hint="default" w:ascii="Arial" w:hAnsi="Arial" w:cs="Arial"/>
              <w:sz w:val="24"/>
              <w:szCs w:val="24"/>
              <w:lang w:val="en-US" w:eastAsia="zh-CN"/>
            </w:rPr>
            <w:t>1.0</w:t>
          </w:r>
          <w:r>
            <w:rPr>
              <w:rFonts w:hint="default" w:ascii="Arial" w:hAnsi="Arial" w:cs="Arial"/>
              <w:sz w:val="24"/>
              <w:szCs w:val="24"/>
            </w:rPr>
            <w:t>Introduction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_Toc20362 \h </w:instrText>
          </w:r>
          <w:r>
            <w:rPr>
              <w:rFonts w:hint="default" w:ascii="Arial" w:hAnsi="Arial" w:cs="Arial"/>
              <w:sz w:val="24"/>
              <w:szCs w:val="24"/>
            </w:rPr>
            <w:fldChar w:fldCharType="separate"/>
          </w:r>
          <w:r>
            <w:rPr>
              <w:rFonts w:hint="default" w:ascii="Arial" w:hAnsi="Arial" w:cs="Arial"/>
              <w:sz w:val="24"/>
              <w:szCs w:val="24"/>
            </w:rPr>
            <w:t>3</w:t>
          </w:r>
          <w:r>
            <w:rPr>
              <w:rFonts w:hint="default" w:ascii="Arial" w:hAnsi="Arial" w:cs="Arial"/>
              <w:sz w:val="24"/>
              <w:szCs w:val="24"/>
            </w:rPr>
            <w:fldChar w:fldCharType="end"/>
          </w:r>
          <w:r>
            <w:rPr>
              <w:rFonts w:hint="default" w:ascii="Arial" w:hAnsi="Arial" w:cs="Arial"/>
              <w:bCs/>
              <w:sz w:val="24"/>
              <w:szCs w:val="24"/>
            </w:rPr>
            <w:fldChar w:fldCharType="end"/>
          </w:r>
        </w:p>
        <w:p>
          <w:pPr>
            <w:pStyle w:val="8"/>
            <w:tabs>
              <w:tab w:val="right" w:leader="dot" w:pos="8306"/>
            </w:tabs>
            <w:rPr>
              <w:rFonts w:hint="default" w:ascii="Arial" w:hAnsi="Arial" w:cs="Arial"/>
              <w:sz w:val="24"/>
              <w:szCs w:val="24"/>
            </w:rPr>
          </w:pPr>
          <w:r>
            <w:rPr>
              <w:rFonts w:hint="default" w:ascii="Arial" w:hAnsi="Arial" w:cs="Arial"/>
              <w:bCs/>
              <w:sz w:val="24"/>
              <w:szCs w:val="24"/>
            </w:rPr>
            <w:fldChar w:fldCharType="begin"/>
          </w:r>
          <w:r>
            <w:rPr>
              <w:rFonts w:hint="default" w:ascii="Arial" w:hAnsi="Arial" w:cs="Arial"/>
              <w:bCs/>
              <w:sz w:val="24"/>
              <w:szCs w:val="24"/>
            </w:rPr>
            <w:instrText xml:space="preserve"> HYPERLINK \l _Toc18625 </w:instrText>
          </w:r>
          <w:r>
            <w:rPr>
              <w:rFonts w:hint="default" w:ascii="Arial" w:hAnsi="Arial" w:cs="Arial"/>
              <w:bCs/>
              <w:sz w:val="24"/>
              <w:szCs w:val="24"/>
            </w:rPr>
            <w:fldChar w:fldCharType="separate"/>
          </w:r>
          <w:r>
            <w:rPr>
              <w:rFonts w:hint="default" w:ascii="Arial" w:hAnsi="Arial" w:cs="Arial"/>
              <w:sz w:val="24"/>
              <w:szCs w:val="24"/>
            </w:rPr>
            <w:t>2.0 Differences between Western and Asian Business Practices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_Toc18625 \h </w:instrText>
          </w:r>
          <w:r>
            <w:rPr>
              <w:rFonts w:hint="default" w:ascii="Arial" w:hAnsi="Arial" w:cs="Arial"/>
              <w:sz w:val="24"/>
              <w:szCs w:val="24"/>
            </w:rPr>
            <w:fldChar w:fldCharType="separate"/>
          </w:r>
          <w:r>
            <w:rPr>
              <w:rFonts w:hint="default" w:ascii="Arial" w:hAnsi="Arial" w:cs="Arial"/>
              <w:sz w:val="24"/>
              <w:szCs w:val="24"/>
            </w:rPr>
            <w:t>3</w:t>
          </w:r>
          <w:r>
            <w:rPr>
              <w:rFonts w:hint="default" w:ascii="Arial" w:hAnsi="Arial" w:cs="Arial"/>
              <w:sz w:val="24"/>
              <w:szCs w:val="24"/>
            </w:rPr>
            <w:fldChar w:fldCharType="end"/>
          </w:r>
          <w:r>
            <w:rPr>
              <w:rFonts w:hint="default" w:ascii="Arial" w:hAnsi="Arial" w:cs="Arial"/>
              <w:bCs/>
              <w:sz w:val="24"/>
              <w:szCs w:val="24"/>
            </w:rPr>
            <w:fldChar w:fldCharType="end"/>
          </w:r>
        </w:p>
        <w:p>
          <w:pPr>
            <w:pStyle w:val="9"/>
            <w:tabs>
              <w:tab w:val="right" w:leader="dot" w:pos="8306"/>
            </w:tabs>
            <w:rPr>
              <w:rFonts w:hint="default" w:ascii="Arial" w:hAnsi="Arial" w:cs="Arial"/>
              <w:sz w:val="24"/>
              <w:szCs w:val="24"/>
            </w:rPr>
          </w:pPr>
          <w:r>
            <w:rPr>
              <w:rFonts w:hint="default" w:ascii="Arial" w:hAnsi="Arial" w:cs="Arial"/>
              <w:bCs/>
              <w:sz w:val="24"/>
              <w:szCs w:val="24"/>
            </w:rPr>
            <w:fldChar w:fldCharType="begin"/>
          </w:r>
          <w:r>
            <w:rPr>
              <w:rFonts w:hint="default" w:ascii="Arial" w:hAnsi="Arial" w:cs="Arial"/>
              <w:bCs/>
              <w:sz w:val="24"/>
              <w:szCs w:val="24"/>
            </w:rPr>
            <w:instrText xml:space="preserve"> HYPERLINK \l _Toc7050 </w:instrText>
          </w:r>
          <w:r>
            <w:rPr>
              <w:rFonts w:hint="default" w:ascii="Arial" w:hAnsi="Arial" w:cs="Arial"/>
              <w:bCs/>
              <w:sz w:val="24"/>
              <w:szCs w:val="24"/>
            </w:rPr>
            <w:fldChar w:fldCharType="separate"/>
          </w:r>
          <w:r>
            <w:rPr>
              <w:rFonts w:hint="default" w:ascii="Arial" w:hAnsi="Arial" w:cs="Arial"/>
              <w:sz w:val="24"/>
              <w:szCs w:val="24"/>
            </w:rPr>
            <w:t>2.1 Hofstede's model of cultural dimensions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_Toc7050 \h </w:instrText>
          </w:r>
          <w:r>
            <w:rPr>
              <w:rFonts w:hint="default" w:ascii="Arial" w:hAnsi="Arial" w:cs="Arial"/>
              <w:sz w:val="24"/>
              <w:szCs w:val="24"/>
            </w:rPr>
            <w:fldChar w:fldCharType="separate"/>
          </w:r>
          <w:r>
            <w:rPr>
              <w:rFonts w:hint="default" w:ascii="Arial" w:hAnsi="Arial" w:cs="Arial"/>
              <w:sz w:val="24"/>
              <w:szCs w:val="24"/>
            </w:rPr>
            <w:t>3</w:t>
          </w:r>
          <w:r>
            <w:rPr>
              <w:rFonts w:hint="default" w:ascii="Arial" w:hAnsi="Arial" w:cs="Arial"/>
              <w:sz w:val="24"/>
              <w:szCs w:val="24"/>
            </w:rPr>
            <w:fldChar w:fldCharType="end"/>
          </w:r>
          <w:r>
            <w:rPr>
              <w:rFonts w:hint="default" w:ascii="Arial" w:hAnsi="Arial" w:cs="Arial"/>
              <w:bCs/>
              <w:sz w:val="24"/>
              <w:szCs w:val="24"/>
            </w:rPr>
            <w:fldChar w:fldCharType="end"/>
          </w:r>
        </w:p>
        <w:p>
          <w:pPr>
            <w:pStyle w:val="9"/>
            <w:tabs>
              <w:tab w:val="right" w:leader="dot" w:pos="8306"/>
            </w:tabs>
            <w:rPr>
              <w:rFonts w:hint="default" w:ascii="Arial" w:hAnsi="Arial" w:cs="Arial"/>
              <w:sz w:val="24"/>
              <w:szCs w:val="24"/>
            </w:rPr>
          </w:pPr>
          <w:r>
            <w:rPr>
              <w:rFonts w:hint="default" w:ascii="Arial" w:hAnsi="Arial" w:cs="Arial"/>
              <w:bCs/>
              <w:sz w:val="24"/>
              <w:szCs w:val="24"/>
            </w:rPr>
            <w:fldChar w:fldCharType="begin"/>
          </w:r>
          <w:r>
            <w:rPr>
              <w:rFonts w:hint="default" w:ascii="Arial" w:hAnsi="Arial" w:cs="Arial"/>
              <w:bCs/>
              <w:sz w:val="24"/>
              <w:szCs w:val="24"/>
            </w:rPr>
            <w:instrText xml:space="preserve"> HYPERLINK \l _Toc24214 </w:instrText>
          </w:r>
          <w:r>
            <w:rPr>
              <w:rFonts w:hint="default" w:ascii="Arial" w:hAnsi="Arial" w:cs="Arial"/>
              <w:bCs/>
              <w:sz w:val="24"/>
              <w:szCs w:val="24"/>
            </w:rPr>
            <w:fldChar w:fldCharType="separate"/>
          </w:r>
          <w:r>
            <w:rPr>
              <w:rFonts w:hint="default" w:ascii="Arial" w:hAnsi="Arial" w:cs="Arial"/>
              <w:bCs w:val="0"/>
              <w:i w:val="0"/>
              <w:iCs w:val="0"/>
              <w:sz w:val="24"/>
              <w:szCs w:val="24"/>
            </w:rPr>
            <w:t>7. Uncertainty Avoidance Index</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_Toc24214 \h </w:instrText>
          </w:r>
          <w:r>
            <w:rPr>
              <w:rFonts w:hint="default" w:ascii="Arial" w:hAnsi="Arial" w:cs="Arial"/>
              <w:sz w:val="24"/>
              <w:szCs w:val="24"/>
            </w:rPr>
            <w:fldChar w:fldCharType="separate"/>
          </w:r>
          <w:r>
            <w:rPr>
              <w:rFonts w:hint="default" w:ascii="Arial" w:hAnsi="Arial" w:cs="Arial"/>
              <w:sz w:val="24"/>
              <w:szCs w:val="24"/>
            </w:rPr>
            <w:t>4</w:t>
          </w:r>
          <w:r>
            <w:rPr>
              <w:rFonts w:hint="default" w:ascii="Arial" w:hAnsi="Arial" w:cs="Arial"/>
              <w:sz w:val="24"/>
              <w:szCs w:val="24"/>
            </w:rPr>
            <w:fldChar w:fldCharType="end"/>
          </w:r>
          <w:r>
            <w:rPr>
              <w:rFonts w:hint="default" w:ascii="Arial" w:hAnsi="Arial" w:cs="Arial"/>
              <w:bCs/>
              <w:sz w:val="24"/>
              <w:szCs w:val="24"/>
            </w:rPr>
            <w:fldChar w:fldCharType="end"/>
          </w:r>
        </w:p>
        <w:p>
          <w:pPr>
            <w:pStyle w:val="9"/>
            <w:tabs>
              <w:tab w:val="right" w:leader="dot" w:pos="8306"/>
            </w:tabs>
            <w:rPr>
              <w:rFonts w:hint="default" w:ascii="Arial" w:hAnsi="Arial" w:cs="Arial"/>
              <w:sz w:val="24"/>
              <w:szCs w:val="24"/>
            </w:rPr>
          </w:pPr>
          <w:r>
            <w:rPr>
              <w:rFonts w:hint="default" w:ascii="Arial" w:hAnsi="Arial" w:cs="Arial"/>
              <w:bCs/>
              <w:sz w:val="24"/>
              <w:szCs w:val="24"/>
            </w:rPr>
            <w:fldChar w:fldCharType="begin"/>
          </w:r>
          <w:r>
            <w:rPr>
              <w:rFonts w:hint="default" w:ascii="Arial" w:hAnsi="Arial" w:cs="Arial"/>
              <w:bCs/>
              <w:sz w:val="24"/>
              <w:szCs w:val="24"/>
            </w:rPr>
            <w:instrText xml:space="preserve"> HYPERLINK \l _Toc16175 </w:instrText>
          </w:r>
          <w:r>
            <w:rPr>
              <w:rFonts w:hint="default" w:ascii="Arial" w:hAnsi="Arial" w:cs="Arial"/>
              <w:bCs/>
              <w:sz w:val="24"/>
              <w:szCs w:val="24"/>
            </w:rPr>
            <w:fldChar w:fldCharType="separate"/>
          </w:r>
          <w:r>
            <w:rPr>
              <w:rFonts w:hint="default" w:ascii="Arial" w:hAnsi="Arial" w:cs="Arial"/>
              <w:sz w:val="24"/>
              <w:szCs w:val="24"/>
            </w:rPr>
            <w:t>2.</w:t>
          </w:r>
          <w:r>
            <w:rPr>
              <w:rFonts w:hint="default" w:ascii="Arial" w:hAnsi="Arial" w:cs="Arial"/>
              <w:sz w:val="24"/>
              <w:szCs w:val="24"/>
              <w:lang w:val="en-US" w:eastAsia="zh-CN"/>
            </w:rPr>
            <w:t>2</w:t>
          </w:r>
          <w:r>
            <w:rPr>
              <w:rFonts w:hint="default" w:ascii="Arial" w:hAnsi="Arial" w:cs="Arial"/>
              <w:sz w:val="24"/>
              <w:szCs w:val="24"/>
            </w:rPr>
            <w:t xml:space="preserve"> Decision-making </w:t>
          </w:r>
          <w:r>
            <w:rPr>
              <w:rFonts w:hint="default" w:ascii="Arial" w:hAnsi="Arial" w:cs="Arial"/>
              <w:sz w:val="24"/>
              <w:szCs w:val="24"/>
              <w:lang w:val="en-US" w:eastAsia="zh-CN"/>
            </w:rPr>
            <w:t>S</w:t>
          </w:r>
          <w:r>
            <w:rPr>
              <w:rFonts w:hint="default" w:ascii="Arial" w:hAnsi="Arial" w:cs="Arial"/>
              <w:sz w:val="24"/>
              <w:szCs w:val="24"/>
            </w:rPr>
            <w:t>tyles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_Toc16175 \h </w:instrText>
          </w:r>
          <w:r>
            <w:rPr>
              <w:rFonts w:hint="default" w:ascii="Arial" w:hAnsi="Arial" w:cs="Arial"/>
              <w:sz w:val="24"/>
              <w:szCs w:val="24"/>
            </w:rPr>
            <w:fldChar w:fldCharType="separate"/>
          </w:r>
          <w:r>
            <w:rPr>
              <w:rFonts w:hint="default" w:ascii="Arial" w:hAnsi="Arial" w:cs="Arial"/>
              <w:sz w:val="24"/>
              <w:szCs w:val="24"/>
            </w:rPr>
            <w:t>4</w:t>
          </w:r>
          <w:r>
            <w:rPr>
              <w:rFonts w:hint="default" w:ascii="Arial" w:hAnsi="Arial" w:cs="Arial"/>
              <w:sz w:val="24"/>
              <w:szCs w:val="24"/>
            </w:rPr>
            <w:fldChar w:fldCharType="end"/>
          </w:r>
          <w:r>
            <w:rPr>
              <w:rFonts w:hint="default" w:ascii="Arial" w:hAnsi="Arial" w:cs="Arial"/>
              <w:bCs/>
              <w:sz w:val="24"/>
              <w:szCs w:val="24"/>
            </w:rPr>
            <w:fldChar w:fldCharType="end"/>
          </w:r>
        </w:p>
        <w:p>
          <w:pPr>
            <w:pStyle w:val="9"/>
            <w:tabs>
              <w:tab w:val="right" w:leader="dot" w:pos="8306"/>
            </w:tabs>
            <w:rPr>
              <w:rFonts w:hint="default" w:ascii="Arial" w:hAnsi="Arial" w:cs="Arial"/>
              <w:sz w:val="24"/>
              <w:szCs w:val="24"/>
            </w:rPr>
          </w:pPr>
          <w:r>
            <w:rPr>
              <w:rFonts w:hint="default" w:ascii="Arial" w:hAnsi="Arial" w:cs="Arial"/>
              <w:bCs/>
              <w:sz w:val="24"/>
              <w:szCs w:val="24"/>
            </w:rPr>
            <w:fldChar w:fldCharType="begin"/>
          </w:r>
          <w:r>
            <w:rPr>
              <w:rFonts w:hint="default" w:ascii="Arial" w:hAnsi="Arial" w:cs="Arial"/>
              <w:bCs/>
              <w:sz w:val="24"/>
              <w:szCs w:val="24"/>
            </w:rPr>
            <w:instrText xml:space="preserve"> HYPERLINK \l _Toc19546 </w:instrText>
          </w:r>
          <w:r>
            <w:rPr>
              <w:rFonts w:hint="default" w:ascii="Arial" w:hAnsi="Arial" w:cs="Arial"/>
              <w:bCs/>
              <w:sz w:val="24"/>
              <w:szCs w:val="24"/>
            </w:rPr>
            <w:fldChar w:fldCharType="separate"/>
          </w:r>
          <w:r>
            <w:rPr>
              <w:rFonts w:hint="default" w:ascii="Arial" w:hAnsi="Arial" w:cs="Arial"/>
              <w:sz w:val="24"/>
              <w:szCs w:val="24"/>
            </w:rPr>
            <w:t xml:space="preserve">2. </w:t>
          </w:r>
          <w:r>
            <w:rPr>
              <w:rFonts w:hint="default" w:ascii="Arial" w:hAnsi="Arial" w:cs="Arial"/>
              <w:sz w:val="24"/>
              <w:szCs w:val="24"/>
              <w:lang w:val="en-US" w:eastAsia="zh-CN"/>
            </w:rPr>
            <w:t>3</w:t>
          </w:r>
          <w:r>
            <w:rPr>
              <w:rFonts w:hint="default" w:ascii="Arial" w:hAnsi="Arial" w:cs="Arial"/>
              <w:sz w:val="24"/>
              <w:szCs w:val="24"/>
            </w:rPr>
            <w:t>Communication styles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_Toc19546 \h </w:instrText>
          </w:r>
          <w:r>
            <w:rPr>
              <w:rFonts w:hint="default" w:ascii="Arial" w:hAnsi="Arial" w:cs="Arial"/>
              <w:sz w:val="24"/>
              <w:szCs w:val="24"/>
            </w:rPr>
            <w:fldChar w:fldCharType="separate"/>
          </w:r>
          <w:r>
            <w:rPr>
              <w:rFonts w:hint="default" w:ascii="Arial" w:hAnsi="Arial" w:cs="Arial"/>
              <w:sz w:val="24"/>
              <w:szCs w:val="24"/>
            </w:rPr>
            <w:t>5</w:t>
          </w:r>
          <w:r>
            <w:rPr>
              <w:rFonts w:hint="default" w:ascii="Arial" w:hAnsi="Arial" w:cs="Arial"/>
              <w:sz w:val="24"/>
              <w:szCs w:val="24"/>
            </w:rPr>
            <w:fldChar w:fldCharType="end"/>
          </w:r>
          <w:r>
            <w:rPr>
              <w:rFonts w:hint="default" w:ascii="Arial" w:hAnsi="Arial" w:cs="Arial"/>
              <w:bCs/>
              <w:sz w:val="24"/>
              <w:szCs w:val="24"/>
            </w:rPr>
            <w:fldChar w:fldCharType="end"/>
          </w:r>
        </w:p>
        <w:p>
          <w:pPr>
            <w:pStyle w:val="9"/>
            <w:tabs>
              <w:tab w:val="right" w:leader="dot" w:pos="8306"/>
            </w:tabs>
            <w:rPr>
              <w:rFonts w:hint="default" w:ascii="Arial" w:hAnsi="Arial" w:cs="Arial"/>
              <w:sz w:val="24"/>
              <w:szCs w:val="24"/>
            </w:rPr>
          </w:pPr>
          <w:r>
            <w:rPr>
              <w:rFonts w:hint="default" w:ascii="Arial" w:hAnsi="Arial" w:cs="Arial"/>
              <w:bCs/>
              <w:sz w:val="24"/>
              <w:szCs w:val="24"/>
            </w:rPr>
            <w:fldChar w:fldCharType="begin"/>
          </w:r>
          <w:r>
            <w:rPr>
              <w:rFonts w:hint="default" w:ascii="Arial" w:hAnsi="Arial" w:cs="Arial"/>
              <w:bCs/>
              <w:sz w:val="24"/>
              <w:szCs w:val="24"/>
            </w:rPr>
            <w:instrText xml:space="preserve"> HYPERLINK \l _Toc21345 </w:instrText>
          </w:r>
          <w:r>
            <w:rPr>
              <w:rFonts w:hint="default" w:ascii="Arial" w:hAnsi="Arial" w:cs="Arial"/>
              <w:bCs/>
              <w:sz w:val="24"/>
              <w:szCs w:val="24"/>
            </w:rPr>
            <w:fldChar w:fldCharType="separate"/>
          </w:r>
          <w:r>
            <w:rPr>
              <w:rFonts w:hint="default" w:ascii="Arial" w:hAnsi="Arial" w:cs="Arial"/>
              <w:sz w:val="24"/>
              <w:szCs w:val="24"/>
            </w:rPr>
            <w:t>2.</w:t>
          </w:r>
          <w:r>
            <w:rPr>
              <w:rFonts w:hint="default" w:ascii="Arial" w:hAnsi="Arial" w:cs="Arial"/>
              <w:sz w:val="24"/>
              <w:szCs w:val="24"/>
              <w:lang w:val="en-US" w:eastAsia="zh-CN"/>
            </w:rPr>
            <w:t>4</w:t>
          </w:r>
          <w:r>
            <w:rPr>
              <w:rFonts w:hint="default" w:ascii="Arial" w:hAnsi="Arial" w:cs="Arial"/>
              <w:sz w:val="24"/>
              <w:szCs w:val="24"/>
            </w:rPr>
            <w:t xml:space="preserve"> Leadership style</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_Toc21345 \h </w:instrText>
          </w:r>
          <w:r>
            <w:rPr>
              <w:rFonts w:hint="default" w:ascii="Arial" w:hAnsi="Arial" w:cs="Arial"/>
              <w:sz w:val="24"/>
              <w:szCs w:val="24"/>
            </w:rPr>
            <w:fldChar w:fldCharType="separate"/>
          </w:r>
          <w:r>
            <w:rPr>
              <w:rFonts w:hint="default" w:ascii="Arial" w:hAnsi="Arial" w:cs="Arial"/>
              <w:sz w:val="24"/>
              <w:szCs w:val="24"/>
            </w:rPr>
            <w:t>5</w:t>
          </w:r>
          <w:r>
            <w:rPr>
              <w:rFonts w:hint="default" w:ascii="Arial" w:hAnsi="Arial" w:cs="Arial"/>
              <w:sz w:val="24"/>
              <w:szCs w:val="24"/>
            </w:rPr>
            <w:fldChar w:fldCharType="end"/>
          </w:r>
          <w:r>
            <w:rPr>
              <w:rFonts w:hint="default" w:ascii="Arial" w:hAnsi="Arial" w:cs="Arial"/>
              <w:bCs/>
              <w:sz w:val="24"/>
              <w:szCs w:val="24"/>
            </w:rPr>
            <w:fldChar w:fldCharType="end"/>
          </w:r>
        </w:p>
        <w:p>
          <w:pPr>
            <w:pStyle w:val="9"/>
            <w:tabs>
              <w:tab w:val="right" w:leader="dot" w:pos="8306"/>
            </w:tabs>
            <w:rPr>
              <w:rFonts w:hint="default" w:ascii="Arial" w:hAnsi="Arial" w:cs="Arial"/>
              <w:sz w:val="24"/>
              <w:szCs w:val="24"/>
            </w:rPr>
          </w:pPr>
          <w:r>
            <w:rPr>
              <w:rFonts w:hint="default" w:ascii="Arial" w:hAnsi="Arial" w:cs="Arial"/>
              <w:bCs/>
              <w:sz w:val="24"/>
              <w:szCs w:val="24"/>
            </w:rPr>
            <w:fldChar w:fldCharType="begin"/>
          </w:r>
          <w:r>
            <w:rPr>
              <w:rFonts w:hint="default" w:ascii="Arial" w:hAnsi="Arial" w:cs="Arial"/>
              <w:bCs/>
              <w:sz w:val="24"/>
              <w:szCs w:val="24"/>
            </w:rPr>
            <w:instrText xml:space="preserve"> HYPERLINK \l _Toc16484 </w:instrText>
          </w:r>
          <w:r>
            <w:rPr>
              <w:rFonts w:hint="default" w:ascii="Arial" w:hAnsi="Arial" w:cs="Arial"/>
              <w:bCs/>
              <w:sz w:val="24"/>
              <w:szCs w:val="24"/>
            </w:rPr>
            <w:fldChar w:fldCharType="separate"/>
          </w:r>
          <w:r>
            <w:rPr>
              <w:rFonts w:hint="default" w:ascii="Arial" w:hAnsi="Arial" w:cs="Arial"/>
              <w:sz w:val="24"/>
              <w:szCs w:val="24"/>
            </w:rPr>
            <w:t>2.</w:t>
          </w:r>
          <w:r>
            <w:rPr>
              <w:rFonts w:hint="default" w:ascii="Arial" w:hAnsi="Arial" w:cs="Arial"/>
              <w:sz w:val="24"/>
              <w:szCs w:val="24"/>
              <w:lang w:val="en-US" w:eastAsia="zh-CN"/>
            </w:rPr>
            <w:t>5</w:t>
          </w:r>
          <w:r>
            <w:rPr>
              <w:rFonts w:hint="default" w:ascii="Arial" w:hAnsi="Arial" w:cs="Arial"/>
              <w:sz w:val="24"/>
              <w:szCs w:val="24"/>
            </w:rPr>
            <w:t xml:space="preserve"> Business ethics and strategy</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_Toc16484 \h </w:instrText>
          </w:r>
          <w:r>
            <w:rPr>
              <w:rFonts w:hint="default" w:ascii="Arial" w:hAnsi="Arial" w:cs="Arial"/>
              <w:sz w:val="24"/>
              <w:szCs w:val="24"/>
            </w:rPr>
            <w:fldChar w:fldCharType="separate"/>
          </w:r>
          <w:r>
            <w:rPr>
              <w:rFonts w:hint="default" w:ascii="Arial" w:hAnsi="Arial" w:cs="Arial"/>
              <w:sz w:val="24"/>
              <w:szCs w:val="24"/>
            </w:rPr>
            <w:t>5</w:t>
          </w:r>
          <w:r>
            <w:rPr>
              <w:rFonts w:hint="default" w:ascii="Arial" w:hAnsi="Arial" w:cs="Arial"/>
              <w:sz w:val="24"/>
              <w:szCs w:val="24"/>
            </w:rPr>
            <w:fldChar w:fldCharType="end"/>
          </w:r>
          <w:r>
            <w:rPr>
              <w:rFonts w:hint="default" w:ascii="Arial" w:hAnsi="Arial" w:cs="Arial"/>
              <w:bCs/>
              <w:sz w:val="24"/>
              <w:szCs w:val="24"/>
            </w:rPr>
            <w:fldChar w:fldCharType="end"/>
          </w:r>
        </w:p>
        <w:p>
          <w:pPr>
            <w:pStyle w:val="9"/>
            <w:tabs>
              <w:tab w:val="right" w:leader="dot" w:pos="8306"/>
            </w:tabs>
            <w:rPr>
              <w:rFonts w:hint="default" w:ascii="Arial" w:hAnsi="Arial" w:cs="Arial"/>
              <w:sz w:val="24"/>
              <w:szCs w:val="24"/>
            </w:rPr>
          </w:pPr>
          <w:r>
            <w:rPr>
              <w:rFonts w:hint="default" w:ascii="Arial" w:hAnsi="Arial" w:cs="Arial"/>
              <w:bCs/>
              <w:sz w:val="24"/>
              <w:szCs w:val="24"/>
            </w:rPr>
            <w:fldChar w:fldCharType="begin"/>
          </w:r>
          <w:r>
            <w:rPr>
              <w:rFonts w:hint="default" w:ascii="Arial" w:hAnsi="Arial" w:cs="Arial"/>
              <w:bCs/>
              <w:sz w:val="24"/>
              <w:szCs w:val="24"/>
            </w:rPr>
            <w:instrText xml:space="preserve"> HYPERLINK \l _Toc2561 </w:instrText>
          </w:r>
          <w:r>
            <w:rPr>
              <w:rFonts w:hint="default" w:ascii="Arial" w:hAnsi="Arial" w:cs="Arial"/>
              <w:bCs/>
              <w:sz w:val="24"/>
              <w:szCs w:val="24"/>
            </w:rPr>
            <w:fldChar w:fldCharType="separate"/>
          </w:r>
          <w:r>
            <w:rPr>
              <w:rFonts w:hint="default" w:ascii="Arial" w:hAnsi="Arial" w:cs="Arial"/>
              <w:sz w:val="24"/>
              <w:szCs w:val="24"/>
            </w:rPr>
            <w:t>2.</w:t>
          </w:r>
          <w:r>
            <w:rPr>
              <w:rFonts w:hint="default" w:ascii="Arial" w:hAnsi="Arial" w:cs="Arial"/>
              <w:sz w:val="24"/>
              <w:szCs w:val="24"/>
              <w:lang w:val="en-US" w:eastAsia="zh-CN"/>
            </w:rPr>
            <w:t>6</w:t>
          </w:r>
          <w:r>
            <w:rPr>
              <w:rFonts w:hint="default" w:ascii="Arial" w:hAnsi="Arial" w:cs="Arial"/>
              <w:sz w:val="24"/>
              <w:szCs w:val="24"/>
            </w:rPr>
            <w:t xml:space="preserve"> Discussion based on thinkers such as Kishore Mahbubani</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_Toc2561 \h </w:instrText>
          </w:r>
          <w:r>
            <w:rPr>
              <w:rFonts w:hint="default" w:ascii="Arial" w:hAnsi="Arial" w:cs="Arial"/>
              <w:sz w:val="24"/>
              <w:szCs w:val="24"/>
            </w:rPr>
            <w:fldChar w:fldCharType="separate"/>
          </w:r>
          <w:r>
            <w:rPr>
              <w:rFonts w:hint="default" w:ascii="Arial" w:hAnsi="Arial" w:cs="Arial"/>
              <w:sz w:val="24"/>
              <w:szCs w:val="24"/>
            </w:rPr>
            <w:t>6</w:t>
          </w:r>
          <w:r>
            <w:rPr>
              <w:rFonts w:hint="default" w:ascii="Arial" w:hAnsi="Arial" w:cs="Arial"/>
              <w:sz w:val="24"/>
              <w:szCs w:val="24"/>
            </w:rPr>
            <w:fldChar w:fldCharType="end"/>
          </w:r>
          <w:r>
            <w:rPr>
              <w:rFonts w:hint="default" w:ascii="Arial" w:hAnsi="Arial" w:cs="Arial"/>
              <w:bCs/>
              <w:sz w:val="24"/>
              <w:szCs w:val="24"/>
            </w:rPr>
            <w:fldChar w:fldCharType="end"/>
          </w:r>
        </w:p>
        <w:p>
          <w:pPr>
            <w:pStyle w:val="9"/>
            <w:tabs>
              <w:tab w:val="right" w:leader="dot" w:pos="8306"/>
            </w:tabs>
            <w:rPr>
              <w:rFonts w:hint="default" w:ascii="Arial" w:hAnsi="Arial" w:cs="Arial"/>
              <w:sz w:val="24"/>
              <w:szCs w:val="24"/>
            </w:rPr>
          </w:pPr>
          <w:r>
            <w:rPr>
              <w:rFonts w:hint="default" w:ascii="Arial" w:hAnsi="Arial" w:cs="Arial"/>
              <w:bCs/>
              <w:sz w:val="24"/>
              <w:szCs w:val="24"/>
            </w:rPr>
            <w:fldChar w:fldCharType="begin"/>
          </w:r>
          <w:r>
            <w:rPr>
              <w:rFonts w:hint="default" w:ascii="Arial" w:hAnsi="Arial" w:cs="Arial"/>
              <w:bCs/>
              <w:sz w:val="24"/>
              <w:szCs w:val="24"/>
            </w:rPr>
            <w:instrText xml:space="preserve"> HYPERLINK \l _Toc30317 </w:instrText>
          </w:r>
          <w:r>
            <w:rPr>
              <w:rFonts w:hint="default" w:ascii="Arial" w:hAnsi="Arial" w:cs="Arial"/>
              <w:bCs/>
              <w:sz w:val="24"/>
              <w:szCs w:val="24"/>
            </w:rPr>
            <w:fldChar w:fldCharType="separate"/>
          </w:r>
          <w:r>
            <w:rPr>
              <w:rFonts w:hint="default" w:ascii="Arial" w:hAnsi="Arial" w:cs="Arial"/>
              <w:sz w:val="24"/>
              <w:szCs w:val="24"/>
            </w:rPr>
            <w:t>2.</w:t>
          </w:r>
          <w:r>
            <w:rPr>
              <w:rFonts w:hint="default" w:ascii="Arial" w:hAnsi="Arial" w:cs="Arial"/>
              <w:sz w:val="24"/>
              <w:szCs w:val="24"/>
              <w:lang w:val="en-US" w:eastAsia="zh-CN"/>
            </w:rPr>
            <w:t>7</w:t>
          </w:r>
          <w:r>
            <w:rPr>
              <w:rFonts w:hint="default" w:ascii="Arial" w:hAnsi="Arial" w:cs="Arial"/>
              <w:sz w:val="24"/>
              <w:szCs w:val="24"/>
            </w:rPr>
            <w:t xml:space="preserve"> Case studies from China, Japan and Europe</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_Toc30317 \h </w:instrText>
          </w:r>
          <w:r>
            <w:rPr>
              <w:rFonts w:hint="default" w:ascii="Arial" w:hAnsi="Arial" w:cs="Arial"/>
              <w:sz w:val="24"/>
              <w:szCs w:val="24"/>
            </w:rPr>
            <w:fldChar w:fldCharType="separate"/>
          </w:r>
          <w:r>
            <w:rPr>
              <w:rFonts w:hint="default" w:ascii="Arial" w:hAnsi="Arial" w:cs="Arial"/>
              <w:sz w:val="24"/>
              <w:szCs w:val="24"/>
            </w:rPr>
            <w:t>6</w:t>
          </w:r>
          <w:r>
            <w:rPr>
              <w:rFonts w:hint="default" w:ascii="Arial" w:hAnsi="Arial" w:cs="Arial"/>
              <w:sz w:val="24"/>
              <w:szCs w:val="24"/>
            </w:rPr>
            <w:fldChar w:fldCharType="end"/>
          </w:r>
          <w:r>
            <w:rPr>
              <w:rFonts w:hint="default" w:ascii="Arial" w:hAnsi="Arial" w:cs="Arial"/>
              <w:bCs/>
              <w:sz w:val="24"/>
              <w:szCs w:val="24"/>
            </w:rPr>
            <w:fldChar w:fldCharType="end"/>
          </w:r>
        </w:p>
        <w:p>
          <w:pPr>
            <w:pStyle w:val="8"/>
            <w:tabs>
              <w:tab w:val="right" w:leader="dot" w:pos="8306"/>
            </w:tabs>
            <w:rPr>
              <w:rFonts w:hint="default" w:ascii="Arial" w:hAnsi="Arial" w:cs="Arial"/>
              <w:sz w:val="24"/>
              <w:szCs w:val="24"/>
            </w:rPr>
          </w:pPr>
          <w:r>
            <w:rPr>
              <w:rFonts w:hint="default" w:ascii="Arial" w:hAnsi="Arial" w:cs="Arial"/>
              <w:bCs/>
              <w:sz w:val="24"/>
              <w:szCs w:val="24"/>
            </w:rPr>
            <w:fldChar w:fldCharType="begin"/>
          </w:r>
          <w:r>
            <w:rPr>
              <w:rFonts w:hint="default" w:ascii="Arial" w:hAnsi="Arial" w:cs="Arial"/>
              <w:bCs/>
              <w:sz w:val="24"/>
              <w:szCs w:val="24"/>
            </w:rPr>
            <w:instrText xml:space="preserve"> HYPERLINK \l _Toc9174 </w:instrText>
          </w:r>
          <w:r>
            <w:rPr>
              <w:rFonts w:hint="default" w:ascii="Arial" w:hAnsi="Arial" w:cs="Arial"/>
              <w:bCs/>
              <w:sz w:val="24"/>
              <w:szCs w:val="24"/>
            </w:rPr>
            <w:fldChar w:fldCharType="separate"/>
          </w:r>
          <w:r>
            <w:rPr>
              <w:rFonts w:hint="default" w:ascii="Arial" w:hAnsi="Arial" w:cs="Arial"/>
              <w:sz w:val="24"/>
              <w:szCs w:val="24"/>
            </w:rPr>
            <w:t>3.0 Differences in Business Ethics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_Toc9174 \h </w:instrText>
          </w:r>
          <w:r>
            <w:rPr>
              <w:rFonts w:hint="default" w:ascii="Arial" w:hAnsi="Arial" w:cs="Arial"/>
              <w:sz w:val="24"/>
              <w:szCs w:val="24"/>
            </w:rPr>
            <w:fldChar w:fldCharType="separate"/>
          </w:r>
          <w:r>
            <w:rPr>
              <w:rFonts w:hint="default" w:ascii="Arial" w:hAnsi="Arial" w:cs="Arial"/>
              <w:sz w:val="24"/>
              <w:szCs w:val="24"/>
            </w:rPr>
            <w:t>7</w:t>
          </w:r>
          <w:r>
            <w:rPr>
              <w:rFonts w:hint="default" w:ascii="Arial" w:hAnsi="Arial" w:cs="Arial"/>
              <w:sz w:val="24"/>
              <w:szCs w:val="24"/>
            </w:rPr>
            <w:fldChar w:fldCharType="end"/>
          </w:r>
          <w:r>
            <w:rPr>
              <w:rFonts w:hint="default" w:ascii="Arial" w:hAnsi="Arial" w:cs="Arial"/>
              <w:bCs/>
              <w:sz w:val="24"/>
              <w:szCs w:val="24"/>
            </w:rPr>
            <w:fldChar w:fldCharType="end"/>
          </w:r>
        </w:p>
        <w:p>
          <w:pPr>
            <w:pStyle w:val="9"/>
            <w:tabs>
              <w:tab w:val="right" w:leader="dot" w:pos="8306"/>
            </w:tabs>
            <w:rPr>
              <w:rFonts w:hint="default" w:ascii="Arial" w:hAnsi="Arial" w:cs="Arial"/>
              <w:sz w:val="24"/>
              <w:szCs w:val="24"/>
            </w:rPr>
          </w:pPr>
          <w:r>
            <w:rPr>
              <w:rFonts w:hint="default" w:ascii="Arial" w:hAnsi="Arial" w:cs="Arial"/>
              <w:bCs/>
              <w:sz w:val="24"/>
              <w:szCs w:val="24"/>
            </w:rPr>
            <w:fldChar w:fldCharType="begin"/>
          </w:r>
          <w:r>
            <w:rPr>
              <w:rFonts w:hint="default" w:ascii="Arial" w:hAnsi="Arial" w:cs="Arial"/>
              <w:bCs/>
              <w:sz w:val="24"/>
              <w:szCs w:val="24"/>
            </w:rPr>
            <w:instrText xml:space="preserve"> HYPERLINK \l _Toc6210 </w:instrText>
          </w:r>
          <w:r>
            <w:rPr>
              <w:rFonts w:hint="default" w:ascii="Arial" w:hAnsi="Arial" w:cs="Arial"/>
              <w:bCs/>
              <w:sz w:val="24"/>
              <w:szCs w:val="24"/>
            </w:rPr>
            <w:fldChar w:fldCharType="separate"/>
          </w:r>
          <w:r>
            <w:rPr>
              <w:rFonts w:hint="default" w:ascii="Arial" w:hAnsi="Arial" w:cs="Arial"/>
              <w:sz w:val="24"/>
              <w:szCs w:val="24"/>
            </w:rPr>
            <w:t>3.1 Different definitions of 'normal'</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_Toc6210 \h </w:instrText>
          </w:r>
          <w:r>
            <w:rPr>
              <w:rFonts w:hint="default" w:ascii="Arial" w:hAnsi="Arial" w:cs="Arial"/>
              <w:sz w:val="24"/>
              <w:szCs w:val="24"/>
            </w:rPr>
            <w:fldChar w:fldCharType="separate"/>
          </w:r>
          <w:r>
            <w:rPr>
              <w:rFonts w:hint="default" w:ascii="Arial" w:hAnsi="Arial" w:cs="Arial"/>
              <w:sz w:val="24"/>
              <w:szCs w:val="24"/>
            </w:rPr>
            <w:t>7</w:t>
          </w:r>
          <w:r>
            <w:rPr>
              <w:rFonts w:hint="default" w:ascii="Arial" w:hAnsi="Arial" w:cs="Arial"/>
              <w:sz w:val="24"/>
              <w:szCs w:val="24"/>
            </w:rPr>
            <w:fldChar w:fldCharType="end"/>
          </w:r>
          <w:r>
            <w:rPr>
              <w:rFonts w:hint="default" w:ascii="Arial" w:hAnsi="Arial" w:cs="Arial"/>
              <w:bCs/>
              <w:sz w:val="24"/>
              <w:szCs w:val="24"/>
            </w:rPr>
            <w:fldChar w:fldCharType="end"/>
          </w:r>
        </w:p>
        <w:p>
          <w:pPr>
            <w:pStyle w:val="9"/>
            <w:tabs>
              <w:tab w:val="right" w:leader="dot" w:pos="8306"/>
            </w:tabs>
            <w:rPr>
              <w:rFonts w:hint="default" w:ascii="Arial" w:hAnsi="Arial" w:cs="Arial"/>
              <w:sz w:val="24"/>
              <w:szCs w:val="24"/>
            </w:rPr>
          </w:pPr>
          <w:r>
            <w:rPr>
              <w:rFonts w:hint="default" w:ascii="Arial" w:hAnsi="Arial" w:cs="Arial"/>
              <w:bCs/>
              <w:sz w:val="24"/>
              <w:szCs w:val="24"/>
            </w:rPr>
            <w:fldChar w:fldCharType="begin"/>
          </w:r>
          <w:r>
            <w:rPr>
              <w:rFonts w:hint="default" w:ascii="Arial" w:hAnsi="Arial" w:cs="Arial"/>
              <w:bCs/>
              <w:sz w:val="24"/>
              <w:szCs w:val="24"/>
            </w:rPr>
            <w:instrText xml:space="preserve"> HYPERLINK \l _Toc1782 </w:instrText>
          </w:r>
          <w:r>
            <w:rPr>
              <w:rFonts w:hint="default" w:ascii="Arial" w:hAnsi="Arial" w:cs="Arial"/>
              <w:bCs/>
              <w:sz w:val="24"/>
              <w:szCs w:val="24"/>
            </w:rPr>
            <w:fldChar w:fldCharType="separate"/>
          </w:r>
          <w:r>
            <w:rPr>
              <w:rFonts w:hint="default" w:ascii="Arial" w:hAnsi="Arial" w:cs="Arial"/>
              <w:bCs/>
              <w:i w:val="0"/>
              <w:iCs w:val="0"/>
              <w:sz w:val="24"/>
              <w:szCs w:val="24"/>
            </w:rPr>
            <w:t>Fair Competition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_Toc1782 \h </w:instrText>
          </w:r>
          <w:r>
            <w:rPr>
              <w:rFonts w:hint="default" w:ascii="Arial" w:hAnsi="Arial" w:cs="Arial"/>
              <w:sz w:val="24"/>
              <w:szCs w:val="24"/>
            </w:rPr>
            <w:fldChar w:fldCharType="separate"/>
          </w:r>
          <w:r>
            <w:rPr>
              <w:rFonts w:hint="default" w:ascii="Arial" w:hAnsi="Arial" w:cs="Arial"/>
              <w:sz w:val="24"/>
              <w:szCs w:val="24"/>
            </w:rPr>
            <w:t>7</w:t>
          </w:r>
          <w:r>
            <w:rPr>
              <w:rFonts w:hint="default" w:ascii="Arial" w:hAnsi="Arial" w:cs="Arial"/>
              <w:sz w:val="24"/>
              <w:szCs w:val="24"/>
            </w:rPr>
            <w:fldChar w:fldCharType="end"/>
          </w:r>
          <w:r>
            <w:rPr>
              <w:rFonts w:hint="default" w:ascii="Arial" w:hAnsi="Arial" w:cs="Arial"/>
              <w:bCs/>
              <w:sz w:val="24"/>
              <w:szCs w:val="24"/>
            </w:rPr>
            <w:fldChar w:fldCharType="end"/>
          </w:r>
        </w:p>
        <w:p>
          <w:pPr>
            <w:pStyle w:val="9"/>
            <w:tabs>
              <w:tab w:val="right" w:leader="dot" w:pos="8306"/>
            </w:tabs>
            <w:rPr>
              <w:rFonts w:hint="default" w:ascii="Arial" w:hAnsi="Arial" w:cs="Arial"/>
              <w:sz w:val="24"/>
              <w:szCs w:val="24"/>
            </w:rPr>
          </w:pPr>
          <w:r>
            <w:rPr>
              <w:rFonts w:hint="default" w:ascii="Arial" w:hAnsi="Arial" w:cs="Arial"/>
              <w:bCs/>
              <w:sz w:val="24"/>
              <w:szCs w:val="24"/>
            </w:rPr>
            <w:fldChar w:fldCharType="begin"/>
          </w:r>
          <w:r>
            <w:rPr>
              <w:rFonts w:hint="default" w:ascii="Arial" w:hAnsi="Arial" w:cs="Arial"/>
              <w:bCs/>
              <w:sz w:val="24"/>
              <w:szCs w:val="24"/>
            </w:rPr>
            <w:instrText xml:space="preserve"> HYPERLINK \l _Toc20767 </w:instrText>
          </w:r>
          <w:r>
            <w:rPr>
              <w:rFonts w:hint="default" w:ascii="Arial" w:hAnsi="Arial" w:cs="Arial"/>
              <w:bCs/>
              <w:sz w:val="24"/>
              <w:szCs w:val="24"/>
            </w:rPr>
            <w:fldChar w:fldCharType="separate"/>
          </w:r>
          <w:r>
            <w:rPr>
              <w:rFonts w:hint="default" w:ascii="Arial" w:hAnsi="Arial" w:cs="Arial"/>
              <w:sz w:val="24"/>
              <w:szCs w:val="24"/>
              <w:lang w:val="en-US" w:eastAsia="zh-CN"/>
            </w:rPr>
            <w:t>3</w:t>
          </w:r>
          <w:r>
            <w:rPr>
              <w:rFonts w:hint="default" w:ascii="Arial" w:hAnsi="Arial" w:cs="Arial"/>
              <w:sz w:val="24"/>
              <w:szCs w:val="24"/>
            </w:rPr>
            <w:t>.2 Core values of ethical tensions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_Toc20767 \h </w:instrText>
          </w:r>
          <w:r>
            <w:rPr>
              <w:rFonts w:hint="default" w:ascii="Arial" w:hAnsi="Arial" w:cs="Arial"/>
              <w:sz w:val="24"/>
              <w:szCs w:val="24"/>
            </w:rPr>
            <w:fldChar w:fldCharType="separate"/>
          </w:r>
          <w:r>
            <w:rPr>
              <w:rFonts w:hint="default" w:ascii="Arial" w:hAnsi="Arial" w:cs="Arial"/>
              <w:sz w:val="24"/>
              <w:szCs w:val="24"/>
            </w:rPr>
            <w:t>8</w:t>
          </w:r>
          <w:r>
            <w:rPr>
              <w:rFonts w:hint="default" w:ascii="Arial" w:hAnsi="Arial" w:cs="Arial"/>
              <w:sz w:val="24"/>
              <w:szCs w:val="24"/>
            </w:rPr>
            <w:fldChar w:fldCharType="end"/>
          </w:r>
          <w:r>
            <w:rPr>
              <w:rFonts w:hint="default" w:ascii="Arial" w:hAnsi="Arial" w:cs="Arial"/>
              <w:bCs/>
              <w:sz w:val="24"/>
              <w:szCs w:val="24"/>
            </w:rPr>
            <w:fldChar w:fldCharType="end"/>
          </w:r>
        </w:p>
        <w:p>
          <w:pPr>
            <w:pStyle w:val="9"/>
            <w:tabs>
              <w:tab w:val="right" w:leader="dot" w:pos="8306"/>
            </w:tabs>
            <w:rPr>
              <w:rFonts w:hint="default" w:ascii="Arial" w:hAnsi="Arial" w:cs="Arial"/>
              <w:sz w:val="24"/>
              <w:szCs w:val="24"/>
            </w:rPr>
          </w:pPr>
          <w:r>
            <w:rPr>
              <w:rFonts w:hint="default" w:ascii="Arial" w:hAnsi="Arial" w:cs="Arial"/>
              <w:bCs/>
              <w:sz w:val="24"/>
              <w:szCs w:val="24"/>
            </w:rPr>
            <w:fldChar w:fldCharType="begin"/>
          </w:r>
          <w:r>
            <w:rPr>
              <w:rFonts w:hint="default" w:ascii="Arial" w:hAnsi="Arial" w:cs="Arial"/>
              <w:bCs/>
              <w:sz w:val="24"/>
              <w:szCs w:val="24"/>
            </w:rPr>
            <w:instrText xml:space="preserve"> HYPERLINK \l _Toc324 </w:instrText>
          </w:r>
          <w:r>
            <w:rPr>
              <w:rFonts w:hint="default" w:ascii="Arial" w:hAnsi="Arial" w:cs="Arial"/>
              <w:bCs/>
              <w:sz w:val="24"/>
              <w:szCs w:val="24"/>
            </w:rPr>
            <w:fldChar w:fldCharType="separate"/>
          </w:r>
          <w:r>
            <w:rPr>
              <w:rFonts w:hint="default" w:ascii="Arial" w:hAnsi="Arial" w:cs="Arial"/>
              <w:sz w:val="24"/>
              <w:szCs w:val="24"/>
              <w:lang w:val="en-US" w:eastAsia="zh-CN"/>
            </w:rPr>
            <w:t>3</w:t>
          </w:r>
          <w:r>
            <w:rPr>
              <w:rFonts w:hint="default" w:ascii="Arial" w:hAnsi="Arial" w:cs="Arial"/>
              <w:sz w:val="24"/>
              <w:szCs w:val="24"/>
            </w:rPr>
            <w:t>.3 Case studies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_Toc324 \h </w:instrText>
          </w:r>
          <w:r>
            <w:rPr>
              <w:rFonts w:hint="default" w:ascii="Arial" w:hAnsi="Arial" w:cs="Arial"/>
              <w:sz w:val="24"/>
              <w:szCs w:val="24"/>
            </w:rPr>
            <w:fldChar w:fldCharType="separate"/>
          </w:r>
          <w:r>
            <w:rPr>
              <w:rFonts w:hint="default" w:ascii="Arial" w:hAnsi="Arial" w:cs="Arial"/>
              <w:sz w:val="24"/>
              <w:szCs w:val="24"/>
            </w:rPr>
            <w:t>8</w:t>
          </w:r>
          <w:r>
            <w:rPr>
              <w:rFonts w:hint="default" w:ascii="Arial" w:hAnsi="Arial" w:cs="Arial"/>
              <w:sz w:val="24"/>
              <w:szCs w:val="24"/>
            </w:rPr>
            <w:fldChar w:fldCharType="end"/>
          </w:r>
          <w:r>
            <w:rPr>
              <w:rFonts w:hint="default" w:ascii="Arial" w:hAnsi="Arial" w:cs="Arial"/>
              <w:bCs/>
              <w:sz w:val="24"/>
              <w:szCs w:val="24"/>
            </w:rPr>
            <w:fldChar w:fldCharType="end"/>
          </w:r>
        </w:p>
        <w:p>
          <w:pPr>
            <w:pStyle w:val="8"/>
            <w:tabs>
              <w:tab w:val="right" w:leader="dot" w:pos="8306"/>
            </w:tabs>
            <w:rPr>
              <w:rFonts w:hint="default" w:ascii="Arial" w:hAnsi="Arial" w:cs="Arial"/>
              <w:sz w:val="24"/>
              <w:szCs w:val="24"/>
            </w:rPr>
          </w:pPr>
          <w:r>
            <w:rPr>
              <w:rFonts w:hint="default" w:ascii="Arial" w:hAnsi="Arial" w:cs="Arial"/>
              <w:bCs/>
              <w:sz w:val="24"/>
              <w:szCs w:val="24"/>
            </w:rPr>
            <w:fldChar w:fldCharType="begin"/>
          </w:r>
          <w:r>
            <w:rPr>
              <w:rFonts w:hint="default" w:ascii="Arial" w:hAnsi="Arial" w:cs="Arial"/>
              <w:bCs/>
              <w:sz w:val="24"/>
              <w:szCs w:val="24"/>
            </w:rPr>
            <w:instrText xml:space="preserve"> HYPERLINK \l _Toc4265 </w:instrText>
          </w:r>
          <w:r>
            <w:rPr>
              <w:rFonts w:hint="default" w:ascii="Arial" w:hAnsi="Arial" w:cs="Arial"/>
              <w:bCs/>
              <w:sz w:val="24"/>
              <w:szCs w:val="24"/>
            </w:rPr>
            <w:fldChar w:fldCharType="separate"/>
          </w:r>
          <w:r>
            <w:rPr>
              <w:rFonts w:hint="default" w:ascii="Arial" w:hAnsi="Arial" w:cs="Arial"/>
              <w:sz w:val="24"/>
              <w:szCs w:val="24"/>
            </w:rPr>
            <w:t>4.0 Problem causes and solutions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_Toc4265 \h </w:instrText>
          </w:r>
          <w:r>
            <w:rPr>
              <w:rFonts w:hint="default" w:ascii="Arial" w:hAnsi="Arial" w:cs="Arial"/>
              <w:sz w:val="24"/>
              <w:szCs w:val="24"/>
            </w:rPr>
            <w:fldChar w:fldCharType="separate"/>
          </w:r>
          <w:r>
            <w:rPr>
              <w:rFonts w:hint="default" w:ascii="Arial" w:hAnsi="Arial" w:cs="Arial"/>
              <w:sz w:val="24"/>
              <w:szCs w:val="24"/>
            </w:rPr>
            <w:t>9</w:t>
          </w:r>
          <w:r>
            <w:rPr>
              <w:rFonts w:hint="default" w:ascii="Arial" w:hAnsi="Arial" w:cs="Arial"/>
              <w:sz w:val="24"/>
              <w:szCs w:val="24"/>
            </w:rPr>
            <w:fldChar w:fldCharType="end"/>
          </w:r>
          <w:r>
            <w:rPr>
              <w:rFonts w:hint="default" w:ascii="Arial" w:hAnsi="Arial" w:cs="Arial"/>
              <w:bCs/>
              <w:sz w:val="24"/>
              <w:szCs w:val="24"/>
            </w:rPr>
            <w:fldChar w:fldCharType="end"/>
          </w:r>
        </w:p>
        <w:p>
          <w:pPr>
            <w:pStyle w:val="9"/>
            <w:tabs>
              <w:tab w:val="right" w:leader="dot" w:pos="8306"/>
            </w:tabs>
            <w:rPr>
              <w:rFonts w:hint="default" w:ascii="Arial" w:hAnsi="Arial" w:cs="Arial"/>
              <w:sz w:val="24"/>
              <w:szCs w:val="24"/>
            </w:rPr>
          </w:pPr>
          <w:r>
            <w:rPr>
              <w:rFonts w:hint="default" w:ascii="Arial" w:hAnsi="Arial" w:cs="Arial"/>
              <w:bCs/>
              <w:sz w:val="24"/>
              <w:szCs w:val="24"/>
            </w:rPr>
            <w:fldChar w:fldCharType="begin"/>
          </w:r>
          <w:r>
            <w:rPr>
              <w:rFonts w:hint="default" w:ascii="Arial" w:hAnsi="Arial" w:cs="Arial"/>
              <w:bCs/>
              <w:sz w:val="24"/>
              <w:szCs w:val="24"/>
            </w:rPr>
            <w:instrText xml:space="preserve"> HYPERLINK \l _Toc24562 </w:instrText>
          </w:r>
          <w:r>
            <w:rPr>
              <w:rFonts w:hint="default" w:ascii="Arial" w:hAnsi="Arial" w:cs="Arial"/>
              <w:bCs/>
              <w:sz w:val="24"/>
              <w:szCs w:val="24"/>
            </w:rPr>
            <w:fldChar w:fldCharType="separate"/>
          </w:r>
          <w:r>
            <w:rPr>
              <w:rFonts w:hint="default" w:ascii="Arial" w:hAnsi="Arial" w:cs="Arial"/>
              <w:sz w:val="24"/>
              <w:szCs w:val="24"/>
            </w:rPr>
            <w:t>4.1 Identification and Analysis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_Toc24562 \h </w:instrText>
          </w:r>
          <w:r>
            <w:rPr>
              <w:rFonts w:hint="default" w:ascii="Arial" w:hAnsi="Arial" w:cs="Arial"/>
              <w:sz w:val="24"/>
              <w:szCs w:val="24"/>
            </w:rPr>
            <w:fldChar w:fldCharType="separate"/>
          </w:r>
          <w:r>
            <w:rPr>
              <w:rFonts w:hint="default" w:ascii="Arial" w:hAnsi="Arial" w:cs="Arial"/>
              <w:sz w:val="24"/>
              <w:szCs w:val="24"/>
            </w:rPr>
            <w:t>9</w:t>
          </w:r>
          <w:r>
            <w:rPr>
              <w:rFonts w:hint="default" w:ascii="Arial" w:hAnsi="Arial" w:cs="Arial"/>
              <w:sz w:val="24"/>
              <w:szCs w:val="24"/>
            </w:rPr>
            <w:fldChar w:fldCharType="end"/>
          </w:r>
          <w:r>
            <w:rPr>
              <w:rFonts w:hint="default" w:ascii="Arial" w:hAnsi="Arial" w:cs="Arial"/>
              <w:bCs/>
              <w:sz w:val="24"/>
              <w:szCs w:val="24"/>
            </w:rPr>
            <w:fldChar w:fldCharType="end"/>
          </w:r>
        </w:p>
        <w:p>
          <w:pPr>
            <w:pStyle w:val="10"/>
            <w:tabs>
              <w:tab w:val="right" w:leader="dot" w:pos="8306"/>
            </w:tabs>
            <w:rPr>
              <w:rFonts w:hint="default" w:ascii="Arial" w:hAnsi="Arial" w:cs="Arial"/>
              <w:sz w:val="24"/>
              <w:szCs w:val="24"/>
            </w:rPr>
          </w:pPr>
          <w:r>
            <w:rPr>
              <w:rFonts w:hint="default" w:ascii="Arial" w:hAnsi="Arial" w:cs="Arial"/>
              <w:bCs/>
              <w:sz w:val="24"/>
              <w:szCs w:val="24"/>
            </w:rPr>
            <w:fldChar w:fldCharType="begin"/>
          </w:r>
          <w:r>
            <w:rPr>
              <w:rFonts w:hint="default" w:ascii="Arial" w:hAnsi="Arial" w:cs="Arial"/>
              <w:bCs/>
              <w:sz w:val="24"/>
              <w:szCs w:val="24"/>
            </w:rPr>
            <w:instrText xml:space="preserve"> HYPERLINK \l _Toc8924 </w:instrText>
          </w:r>
          <w:r>
            <w:rPr>
              <w:rFonts w:hint="default" w:ascii="Arial" w:hAnsi="Arial" w:cs="Arial"/>
              <w:bCs/>
              <w:sz w:val="24"/>
              <w:szCs w:val="24"/>
            </w:rPr>
            <w:fldChar w:fldCharType="separate"/>
          </w:r>
          <w:r>
            <w:rPr>
              <w:rFonts w:hint="default" w:ascii="Arial" w:hAnsi="Arial" w:cs="Arial"/>
              <w:sz w:val="24"/>
              <w:szCs w:val="24"/>
            </w:rPr>
            <w:t>4.1.1 Challenges of Globalization for Chinese Enterprises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_Toc8924 \h </w:instrText>
          </w:r>
          <w:r>
            <w:rPr>
              <w:rFonts w:hint="default" w:ascii="Arial" w:hAnsi="Arial" w:cs="Arial"/>
              <w:sz w:val="24"/>
              <w:szCs w:val="24"/>
            </w:rPr>
            <w:fldChar w:fldCharType="separate"/>
          </w:r>
          <w:r>
            <w:rPr>
              <w:rFonts w:hint="default" w:ascii="Arial" w:hAnsi="Arial" w:cs="Arial"/>
              <w:sz w:val="24"/>
              <w:szCs w:val="24"/>
            </w:rPr>
            <w:t>9</w:t>
          </w:r>
          <w:r>
            <w:rPr>
              <w:rFonts w:hint="default" w:ascii="Arial" w:hAnsi="Arial" w:cs="Arial"/>
              <w:sz w:val="24"/>
              <w:szCs w:val="24"/>
            </w:rPr>
            <w:fldChar w:fldCharType="end"/>
          </w:r>
          <w:r>
            <w:rPr>
              <w:rFonts w:hint="default" w:ascii="Arial" w:hAnsi="Arial" w:cs="Arial"/>
              <w:bCs/>
              <w:sz w:val="24"/>
              <w:szCs w:val="24"/>
            </w:rPr>
            <w:fldChar w:fldCharType="end"/>
          </w:r>
        </w:p>
        <w:p>
          <w:pPr>
            <w:pStyle w:val="10"/>
            <w:tabs>
              <w:tab w:val="right" w:leader="dot" w:pos="8306"/>
            </w:tabs>
            <w:rPr>
              <w:rFonts w:hint="default" w:ascii="Arial" w:hAnsi="Arial" w:cs="Arial"/>
              <w:sz w:val="24"/>
              <w:szCs w:val="24"/>
            </w:rPr>
          </w:pPr>
          <w:r>
            <w:rPr>
              <w:rFonts w:hint="default" w:ascii="Arial" w:hAnsi="Arial" w:cs="Arial"/>
              <w:bCs/>
              <w:sz w:val="24"/>
              <w:szCs w:val="24"/>
            </w:rPr>
            <w:fldChar w:fldCharType="begin"/>
          </w:r>
          <w:r>
            <w:rPr>
              <w:rFonts w:hint="default" w:ascii="Arial" w:hAnsi="Arial" w:cs="Arial"/>
              <w:bCs/>
              <w:sz w:val="24"/>
              <w:szCs w:val="24"/>
            </w:rPr>
            <w:instrText xml:space="preserve"> HYPERLINK \l _Toc3131 </w:instrText>
          </w:r>
          <w:r>
            <w:rPr>
              <w:rFonts w:hint="default" w:ascii="Arial" w:hAnsi="Arial" w:cs="Arial"/>
              <w:bCs/>
              <w:sz w:val="24"/>
              <w:szCs w:val="24"/>
            </w:rPr>
            <w:fldChar w:fldCharType="separate"/>
          </w:r>
          <w:r>
            <w:rPr>
              <w:rFonts w:hint="default" w:ascii="Arial" w:hAnsi="Arial" w:cs="Arial"/>
              <w:sz w:val="24"/>
              <w:szCs w:val="24"/>
            </w:rPr>
            <w:t>4.1.2 Cross-cultural Communication Challenges in Globalized Teams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_Toc3131 \h </w:instrText>
          </w:r>
          <w:r>
            <w:rPr>
              <w:rFonts w:hint="default" w:ascii="Arial" w:hAnsi="Arial" w:cs="Arial"/>
              <w:sz w:val="24"/>
              <w:szCs w:val="24"/>
            </w:rPr>
            <w:fldChar w:fldCharType="separate"/>
          </w:r>
          <w:r>
            <w:rPr>
              <w:rFonts w:hint="default" w:ascii="Arial" w:hAnsi="Arial" w:cs="Arial"/>
              <w:sz w:val="24"/>
              <w:szCs w:val="24"/>
            </w:rPr>
            <w:t>10</w:t>
          </w:r>
          <w:r>
            <w:rPr>
              <w:rFonts w:hint="default" w:ascii="Arial" w:hAnsi="Arial" w:cs="Arial"/>
              <w:sz w:val="24"/>
              <w:szCs w:val="24"/>
            </w:rPr>
            <w:fldChar w:fldCharType="end"/>
          </w:r>
          <w:r>
            <w:rPr>
              <w:rFonts w:hint="default" w:ascii="Arial" w:hAnsi="Arial" w:cs="Arial"/>
              <w:bCs/>
              <w:sz w:val="24"/>
              <w:szCs w:val="24"/>
            </w:rPr>
            <w:fldChar w:fldCharType="end"/>
          </w:r>
        </w:p>
        <w:p>
          <w:pPr>
            <w:pStyle w:val="9"/>
            <w:tabs>
              <w:tab w:val="right" w:leader="dot" w:pos="8306"/>
            </w:tabs>
            <w:rPr>
              <w:rFonts w:hint="default" w:ascii="Arial" w:hAnsi="Arial" w:cs="Arial"/>
              <w:sz w:val="24"/>
              <w:szCs w:val="24"/>
            </w:rPr>
          </w:pPr>
          <w:r>
            <w:rPr>
              <w:rFonts w:hint="default" w:ascii="Arial" w:hAnsi="Arial" w:cs="Arial"/>
              <w:bCs/>
              <w:sz w:val="24"/>
              <w:szCs w:val="24"/>
            </w:rPr>
            <w:fldChar w:fldCharType="begin"/>
          </w:r>
          <w:r>
            <w:rPr>
              <w:rFonts w:hint="default" w:ascii="Arial" w:hAnsi="Arial" w:cs="Arial"/>
              <w:bCs/>
              <w:sz w:val="24"/>
              <w:szCs w:val="24"/>
            </w:rPr>
            <w:instrText xml:space="preserve"> HYPERLINK \l _Toc11385 </w:instrText>
          </w:r>
          <w:r>
            <w:rPr>
              <w:rFonts w:hint="default" w:ascii="Arial" w:hAnsi="Arial" w:cs="Arial"/>
              <w:bCs/>
              <w:sz w:val="24"/>
              <w:szCs w:val="24"/>
            </w:rPr>
            <w:fldChar w:fldCharType="separate"/>
          </w:r>
          <w:r>
            <w:rPr>
              <w:rFonts w:hint="default" w:ascii="Arial" w:hAnsi="Arial" w:cs="Arial"/>
              <w:sz w:val="24"/>
              <w:szCs w:val="24"/>
            </w:rPr>
            <w:t>4.2 Proposing solutions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_Toc11385 \h </w:instrText>
          </w:r>
          <w:r>
            <w:rPr>
              <w:rFonts w:hint="default" w:ascii="Arial" w:hAnsi="Arial" w:cs="Arial"/>
              <w:sz w:val="24"/>
              <w:szCs w:val="24"/>
            </w:rPr>
            <w:fldChar w:fldCharType="separate"/>
          </w:r>
          <w:r>
            <w:rPr>
              <w:rFonts w:hint="default" w:ascii="Arial" w:hAnsi="Arial" w:cs="Arial"/>
              <w:sz w:val="24"/>
              <w:szCs w:val="24"/>
            </w:rPr>
            <w:t>10</w:t>
          </w:r>
          <w:r>
            <w:rPr>
              <w:rFonts w:hint="default" w:ascii="Arial" w:hAnsi="Arial" w:cs="Arial"/>
              <w:sz w:val="24"/>
              <w:szCs w:val="24"/>
            </w:rPr>
            <w:fldChar w:fldCharType="end"/>
          </w:r>
          <w:r>
            <w:rPr>
              <w:rFonts w:hint="default" w:ascii="Arial" w:hAnsi="Arial" w:cs="Arial"/>
              <w:bCs/>
              <w:sz w:val="24"/>
              <w:szCs w:val="24"/>
            </w:rPr>
            <w:fldChar w:fldCharType="end"/>
          </w:r>
        </w:p>
        <w:p>
          <w:pPr>
            <w:pStyle w:val="8"/>
            <w:tabs>
              <w:tab w:val="right" w:leader="dot" w:pos="8306"/>
            </w:tabs>
            <w:rPr>
              <w:rFonts w:hint="default" w:ascii="Arial" w:hAnsi="Arial" w:cs="Arial"/>
              <w:sz w:val="24"/>
              <w:szCs w:val="24"/>
            </w:rPr>
          </w:pPr>
          <w:r>
            <w:rPr>
              <w:rFonts w:hint="default" w:ascii="Arial" w:hAnsi="Arial" w:cs="Arial"/>
              <w:bCs/>
              <w:sz w:val="24"/>
              <w:szCs w:val="24"/>
            </w:rPr>
            <w:fldChar w:fldCharType="begin"/>
          </w:r>
          <w:r>
            <w:rPr>
              <w:rFonts w:hint="default" w:ascii="Arial" w:hAnsi="Arial" w:cs="Arial"/>
              <w:bCs/>
              <w:sz w:val="24"/>
              <w:szCs w:val="24"/>
            </w:rPr>
            <w:instrText xml:space="preserve"> HYPERLINK \l _Toc7843 </w:instrText>
          </w:r>
          <w:r>
            <w:rPr>
              <w:rFonts w:hint="default" w:ascii="Arial" w:hAnsi="Arial" w:cs="Arial"/>
              <w:bCs/>
              <w:sz w:val="24"/>
              <w:szCs w:val="24"/>
            </w:rPr>
            <w:fldChar w:fldCharType="separate"/>
          </w:r>
          <w:r>
            <w:rPr>
              <w:rFonts w:hint="default" w:ascii="Arial" w:hAnsi="Arial" w:cs="Arial"/>
              <w:sz w:val="24"/>
              <w:szCs w:val="24"/>
            </w:rPr>
            <w:t>5.0 Business is limited by its cultural, political and social environment</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_Toc7843 \h </w:instrText>
          </w:r>
          <w:r>
            <w:rPr>
              <w:rFonts w:hint="default" w:ascii="Arial" w:hAnsi="Arial" w:cs="Arial"/>
              <w:sz w:val="24"/>
              <w:szCs w:val="24"/>
            </w:rPr>
            <w:fldChar w:fldCharType="separate"/>
          </w:r>
          <w:r>
            <w:rPr>
              <w:rFonts w:hint="default" w:ascii="Arial" w:hAnsi="Arial" w:cs="Arial"/>
              <w:sz w:val="24"/>
              <w:szCs w:val="24"/>
            </w:rPr>
            <w:t>11</w:t>
          </w:r>
          <w:r>
            <w:rPr>
              <w:rFonts w:hint="default" w:ascii="Arial" w:hAnsi="Arial" w:cs="Arial"/>
              <w:sz w:val="24"/>
              <w:szCs w:val="24"/>
            </w:rPr>
            <w:fldChar w:fldCharType="end"/>
          </w:r>
          <w:r>
            <w:rPr>
              <w:rFonts w:hint="default" w:ascii="Arial" w:hAnsi="Arial" w:cs="Arial"/>
              <w:bCs/>
              <w:sz w:val="24"/>
              <w:szCs w:val="24"/>
            </w:rPr>
            <w:fldChar w:fldCharType="end"/>
          </w:r>
        </w:p>
        <w:p>
          <w:pPr>
            <w:pStyle w:val="9"/>
            <w:tabs>
              <w:tab w:val="right" w:leader="dot" w:pos="8306"/>
            </w:tabs>
            <w:rPr>
              <w:rFonts w:hint="default" w:ascii="Arial" w:hAnsi="Arial" w:cs="Arial"/>
              <w:sz w:val="24"/>
              <w:szCs w:val="24"/>
            </w:rPr>
          </w:pPr>
          <w:r>
            <w:rPr>
              <w:rFonts w:hint="default" w:ascii="Arial" w:hAnsi="Arial" w:cs="Arial"/>
              <w:bCs/>
              <w:sz w:val="24"/>
              <w:szCs w:val="24"/>
            </w:rPr>
            <w:fldChar w:fldCharType="begin"/>
          </w:r>
          <w:r>
            <w:rPr>
              <w:rFonts w:hint="default" w:ascii="Arial" w:hAnsi="Arial" w:cs="Arial"/>
              <w:bCs/>
              <w:sz w:val="24"/>
              <w:szCs w:val="24"/>
            </w:rPr>
            <w:instrText xml:space="preserve"> HYPERLINK \l _Toc22439 </w:instrText>
          </w:r>
          <w:r>
            <w:rPr>
              <w:rFonts w:hint="default" w:ascii="Arial" w:hAnsi="Arial" w:cs="Arial"/>
              <w:bCs/>
              <w:sz w:val="24"/>
              <w:szCs w:val="24"/>
            </w:rPr>
            <w:fldChar w:fldCharType="separate"/>
          </w:r>
          <w:r>
            <w:rPr>
              <w:rFonts w:hint="default" w:ascii="Arial" w:hAnsi="Arial" w:cs="Arial"/>
              <w:sz w:val="24"/>
              <w:szCs w:val="24"/>
            </w:rPr>
            <w:t>5.1 Influence of Cultural Environment</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_Toc22439 \h </w:instrText>
          </w:r>
          <w:r>
            <w:rPr>
              <w:rFonts w:hint="default" w:ascii="Arial" w:hAnsi="Arial" w:cs="Arial"/>
              <w:sz w:val="24"/>
              <w:szCs w:val="24"/>
            </w:rPr>
            <w:fldChar w:fldCharType="separate"/>
          </w:r>
          <w:r>
            <w:rPr>
              <w:rFonts w:hint="default" w:ascii="Arial" w:hAnsi="Arial" w:cs="Arial"/>
              <w:sz w:val="24"/>
              <w:szCs w:val="24"/>
            </w:rPr>
            <w:t>11</w:t>
          </w:r>
          <w:r>
            <w:rPr>
              <w:rFonts w:hint="default" w:ascii="Arial" w:hAnsi="Arial" w:cs="Arial"/>
              <w:sz w:val="24"/>
              <w:szCs w:val="24"/>
            </w:rPr>
            <w:fldChar w:fldCharType="end"/>
          </w:r>
          <w:r>
            <w:rPr>
              <w:rFonts w:hint="default" w:ascii="Arial" w:hAnsi="Arial" w:cs="Arial"/>
              <w:bCs/>
              <w:sz w:val="24"/>
              <w:szCs w:val="24"/>
            </w:rPr>
            <w:fldChar w:fldCharType="end"/>
          </w:r>
        </w:p>
        <w:p>
          <w:pPr>
            <w:pStyle w:val="9"/>
            <w:tabs>
              <w:tab w:val="right" w:leader="dot" w:pos="8306"/>
            </w:tabs>
            <w:rPr>
              <w:rFonts w:hint="default" w:ascii="Arial" w:hAnsi="Arial" w:cs="Arial"/>
              <w:sz w:val="24"/>
              <w:szCs w:val="24"/>
            </w:rPr>
          </w:pPr>
          <w:r>
            <w:rPr>
              <w:rFonts w:hint="default" w:ascii="Arial" w:hAnsi="Arial" w:cs="Arial"/>
              <w:bCs/>
              <w:sz w:val="24"/>
              <w:szCs w:val="24"/>
            </w:rPr>
            <w:fldChar w:fldCharType="begin"/>
          </w:r>
          <w:r>
            <w:rPr>
              <w:rFonts w:hint="default" w:ascii="Arial" w:hAnsi="Arial" w:cs="Arial"/>
              <w:bCs/>
              <w:sz w:val="24"/>
              <w:szCs w:val="24"/>
            </w:rPr>
            <w:instrText xml:space="preserve"> HYPERLINK \l _Toc9602 </w:instrText>
          </w:r>
          <w:r>
            <w:rPr>
              <w:rFonts w:hint="default" w:ascii="Arial" w:hAnsi="Arial" w:cs="Arial"/>
              <w:bCs/>
              <w:sz w:val="24"/>
              <w:szCs w:val="24"/>
            </w:rPr>
            <w:fldChar w:fldCharType="separate"/>
          </w:r>
          <w:r>
            <w:rPr>
              <w:rFonts w:hint="default" w:ascii="Arial" w:hAnsi="Arial" w:cs="Arial"/>
              <w:sz w:val="24"/>
              <w:szCs w:val="24"/>
            </w:rPr>
            <w:t>5.2 Influence of political environment</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_Toc9602 \h </w:instrText>
          </w:r>
          <w:r>
            <w:rPr>
              <w:rFonts w:hint="default" w:ascii="Arial" w:hAnsi="Arial" w:cs="Arial"/>
              <w:sz w:val="24"/>
              <w:szCs w:val="24"/>
            </w:rPr>
            <w:fldChar w:fldCharType="separate"/>
          </w:r>
          <w:r>
            <w:rPr>
              <w:rFonts w:hint="default" w:ascii="Arial" w:hAnsi="Arial" w:cs="Arial"/>
              <w:sz w:val="24"/>
              <w:szCs w:val="24"/>
            </w:rPr>
            <w:t>11</w:t>
          </w:r>
          <w:r>
            <w:rPr>
              <w:rFonts w:hint="default" w:ascii="Arial" w:hAnsi="Arial" w:cs="Arial"/>
              <w:sz w:val="24"/>
              <w:szCs w:val="24"/>
            </w:rPr>
            <w:fldChar w:fldCharType="end"/>
          </w:r>
          <w:r>
            <w:rPr>
              <w:rFonts w:hint="default" w:ascii="Arial" w:hAnsi="Arial" w:cs="Arial"/>
              <w:bCs/>
              <w:sz w:val="24"/>
              <w:szCs w:val="24"/>
            </w:rPr>
            <w:fldChar w:fldCharType="end"/>
          </w:r>
        </w:p>
        <w:p>
          <w:pPr>
            <w:pStyle w:val="9"/>
            <w:tabs>
              <w:tab w:val="right" w:leader="dot" w:pos="8306"/>
            </w:tabs>
            <w:rPr>
              <w:rFonts w:hint="default" w:ascii="Arial" w:hAnsi="Arial" w:cs="Arial"/>
              <w:sz w:val="24"/>
              <w:szCs w:val="24"/>
            </w:rPr>
          </w:pPr>
          <w:r>
            <w:rPr>
              <w:rFonts w:hint="default" w:ascii="Arial" w:hAnsi="Arial" w:cs="Arial"/>
              <w:bCs/>
              <w:sz w:val="24"/>
              <w:szCs w:val="24"/>
            </w:rPr>
            <w:fldChar w:fldCharType="begin"/>
          </w:r>
          <w:r>
            <w:rPr>
              <w:rFonts w:hint="default" w:ascii="Arial" w:hAnsi="Arial" w:cs="Arial"/>
              <w:bCs/>
              <w:sz w:val="24"/>
              <w:szCs w:val="24"/>
            </w:rPr>
            <w:instrText xml:space="preserve"> HYPERLINK \l _Toc6892 </w:instrText>
          </w:r>
          <w:r>
            <w:rPr>
              <w:rFonts w:hint="default" w:ascii="Arial" w:hAnsi="Arial" w:cs="Arial"/>
              <w:bCs/>
              <w:sz w:val="24"/>
              <w:szCs w:val="24"/>
            </w:rPr>
            <w:fldChar w:fldCharType="separate"/>
          </w:r>
          <w:r>
            <w:rPr>
              <w:rFonts w:hint="default" w:ascii="Arial" w:hAnsi="Arial" w:cs="Arial"/>
              <w:sz w:val="24"/>
              <w:szCs w:val="24"/>
            </w:rPr>
            <w:t>5.3 Influence of social environment</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_Toc6892 \h </w:instrText>
          </w:r>
          <w:r>
            <w:rPr>
              <w:rFonts w:hint="default" w:ascii="Arial" w:hAnsi="Arial" w:cs="Arial"/>
              <w:sz w:val="24"/>
              <w:szCs w:val="24"/>
            </w:rPr>
            <w:fldChar w:fldCharType="separate"/>
          </w:r>
          <w:r>
            <w:rPr>
              <w:rFonts w:hint="default" w:ascii="Arial" w:hAnsi="Arial" w:cs="Arial"/>
              <w:sz w:val="24"/>
              <w:szCs w:val="24"/>
            </w:rPr>
            <w:t>12</w:t>
          </w:r>
          <w:r>
            <w:rPr>
              <w:rFonts w:hint="default" w:ascii="Arial" w:hAnsi="Arial" w:cs="Arial"/>
              <w:sz w:val="24"/>
              <w:szCs w:val="24"/>
            </w:rPr>
            <w:fldChar w:fldCharType="end"/>
          </w:r>
          <w:r>
            <w:rPr>
              <w:rFonts w:hint="default" w:ascii="Arial" w:hAnsi="Arial" w:cs="Arial"/>
              <w:bCs/>
              <w:sz w:val="24"/>
              <w:szCs w:val="24"/>
            </w:rPr>
            <w:fldChar w:fldCharType="end"/>
          </w:r>
        </w:p>
        <w:p>
          <w:pPr>
            <w:pStyle w:val="8"/>
            <w:tabs>
              <w:tab w:val="right" w:leader="dot" w:pos="8306"/>
            </w:tabs>
            <w:rPr>
              <w:rFonts w:hint="default" w:ascii="Arial" w:hAnsi="Arial" w:cs="Arial"/>
              <w:sz w:val="24"/>
              <w:szCs w:val="24"/>
            </w:rPr>
          </w:pPr>
          <w:r>
            <w:rPr>
              <w:rFonts w:hint="default" w:ascii="Arial" w:hAnsi="Arial" w:cs="Arial"/>
              <w:bCs/>
              <w:sz w:val="24"/>
              <w:szCs w:val="24"/>
            </w:rPr>
            <w:fldChar w:fldCharType="begin"/>
          </w:r>
          <w:r>
            <w:rPr>
              <w:rFonts w:hint="default" w:ascii="Arial" w:hAnsi="Arial" w:cs="Arial"/>
              <w:bCs/>
              <w:sz w:val="24"/>
              <w:szCs w:val="24"/>
            </w:rPr>
            <w:instrText xml:space="preserve"> HYPERLINK \l _Toc169 </w:instrText>
          </w:r>
          <w:r>
            <w:rPr>
              <w:rFonts w:hint="default" w:ascii="Arial" w:hAnsi="Arial" w:cs="Arial"/>
              <w:bCs/>
              <w:sz w:val="24"/>
              <w:szCs w:val="24"/>
            </w:rPr>
            <w:fldChar w:fldCharType="separate"/>
          </w:r>
          <w:r>
            <w:rPr>
              <w:rFonts w:hint="default" w:ascii="Arial" w:hAnsi="Arial" w:cs="Arial"/>
              <w:sz w:val="24"/>
              <w:szCs w:val="24"/>
            </w:rPr>
            <w:t>6.0 Conclusion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_Toc169 \h </w:instrText>
          </w:r>
          <w:r>
            <w:rPr>
              <w:rFonts w:hint="default" w:ascii="Arial" w:hAnsi="Arial" w:cs="Arial"/>
              <w:sz w:val="24"/>
              <w:szCs w:val="24"/>
            </w:rPr>
            <w:fldChar w:fldCharType="separate"/>
          </w:r>
          <w:r>
            <w:rPr>
              <w:rFonts w:hint="default" w:ascii="Arial" w:hAnsi="Arial" w:cs="Arial"/>
              <w:sz w:val="24"/>
              <w:szCs w:val="24"/>
            </w:rPr>
            <w:t>12</w:t>
          </w:r>
          <w:r>
            <w:rPr>
              <w:rFonts w:hint="default" w:ascii="Arial" w:hAnsi="Arial" w:cs="Arial"/>
              <w:sz w:val="24"/>
              <w:szCs w:val="24"/>
            </w:rPr>
            <w:fldChar w:fldCharType="end"/>
          </w:r>
          <w:r>
            <w:rPr>
              <w:rFonts w:hint="default" w:ascii="Arial" w:hAnsi="Arial" w:cs="Arial"/>
              <w:bCs/>
              <w:sz w:val="24"/>
              <w:szCs w:val="24"/>
            </w:rPr>
            <w:fldChar w:fldCharType="end"/>
          </w:r>
        </w:p>
        <w:p>
          <w:pPr>
            <w:pStyle w:val="8"/>
            <w:tabs>
              <w:tab w:val="right" w:leader="dot" w:pos="8306"/>
            </w:tabs>
            <w:rPr>
              <w:rFonts w:hint="default" w:ascii="Arial" w:hAnsi="Arial" w:cs="Arial"/>
              <w:sz w:val="24"/>
              <w:szCs w:val="24"/>
            </w:rPr>
          </w:pPr>
          <w:r>
            <w:rPr>
              <w:rFonts w:hint="default" w:ascii="Arial" w:hAnsi="Arial" w:cs="Arial"/>
              <w:bCs/>
              <w:sz w:val="24"/>
              <w:szCs w:val="24"/>
            </w:rPr>
            <w:fldChar w:fldCharType="begin"/>
          </w:r>
          <w:r>
            <w:rPr>
              <w:rFonts w:hint="default" w:ascii="Arial" w:hAnsi="Arial" w:cs="Arial"/>
              <w:bCs/>
              <w:sz w:val="24"/>
              <w:szCs w:val="24"/>
            </w:rPr>
            <w:instrText xml:space="preserve"> HYPERLINK \l _Toc5294 </w:instrText>
          </w:r>
          <w:r>
            <w:rPr>
              <w:rFonts w:hint="default" w:ascii="Arial" w:hAnsi="Arial" w:cs="Arial"/>
              <w:bCs/>
              <w:sz w:val="24"/>
              <w:szCs w:val="24"/>
            </w:rPr>
            <w:fldChar w:fldCharType="separate"/>
          </w:r>
          <w:r>
            <w:rPr>
              <w:rFonts w:hint="default" w:ascii="Arial" w:hAnsi="Arial" w:cs="Arial"/>
              <w:sz w:val="24"/>
              <w:szCs w:val="24"/>
            </w:rPr>
            <w:t>7.0 Recommendation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_Toc5294 \h </w:instrText>
          </w:r>
          <w:r>
            <w:rPr>
              <w:rFonts w:hint="default" w:ascii="Arial" w:hAnsi="Arial" w:cs="Arial"/>
              <w:sz w:val="24"/>
              <w:szCs w:val="24"/>
            </w:rPr>
            <w:fldChar w:fldCharType="separate"/>
          </w:r>
          <w:r>
            <w:rPr>
              <w:rFonts w:hint="default" w:ascii="Arial" w:hAnsi="Arial" w:cs="Arial"/>
              <w:sz w:val="24"/>
              <w:szCs w:val="24"/>
            </w:rPr>
            <w:t>12</w:t>
          </w:r>
          <w:r>
            <w:rPr>
              <w:rFonts w:hint="default" w:ascii="Arial" w:hAnsi="Arial" w:cs="Arial"/>
              <w:sz w:val="24"/>
              <w:szCs w:val="24"/>
            </w:rPr>
            <w:fldChar w:fldCharType="end"/>
          </w:r>
          <w:r>
            <w:rPr>
              <w:rFonts w:hint="default" w:ascii="Arial" w:hAnsi="Arial" w:cs="Arial"/>
              <w:bCs/>
              <w:sz w:val="24"/>
              <w:szCs w:val="24"/>
            </w:rPr>
            <w:fldChar w:fldCharType="end"/>
          </w:r>
        </w:p>
        <w:p>
          <w:pPr>
            <w:pStyle w:val="8"/>
            <w:tabs>
              <w:tab w:val="right" w:leader="dot" w:pos="8306"/>
            </w:tabs>
            <w:rPr>
              <w:rFonts w:hint="default" w:ascii="Arial" w:hAnsi="Arial" w:cs="Arial"/>
              <w:sz w:val="24"/>
              <w:szCs w:val="24"/>
            </w:rPr>
          </w:pPr>
          <w:r>
            <w:rPr>
              <w:rFonts w:hint="default" w:ascii="Arial" w:hAnsi="Arial" w:cs="Arial"/>
              <w:bCs/>
              <w:sz w:val="24"/>
              <w:szCs w:val="24"/>
            </w:rPr>
            <w:fldChar w:fldCharType="begin"/>
          </w:r>
          <w:r>
            <w:rPr>
              <w:rFonts w:hint="default" w:ascii="Arial" w:hAnsi="Arial" w:cs="Arial"/>
              <w:bCs/>
              <w:sz w:val="24"/>
              <w:szCs w:val="24"/>
            </w:rPr>
            <w:instrText xml:space="preserve"> HYPERLINK \l _Toc860 </w:instrText>
          </w:r>
          <w:r>
            <w:rPr>
              <w:rFonts w:hint="default" w:ascii="Arial" w:hAnsi="Arial" w:cs="Arial"/>
              <w:bCs/>
              <w:sz w:val="24"/>
              <w:szCs w:val="24"/>
            </w:rPr>
            <w:fldChar w:fldCharType="separate"/>
          </w:r>
          <w:r>
            <w:rPr>
              <w:rFonts w:hint="default" w:ascii="Arial" w:hAnsi="Arial" w:cs="Arial"/>
              <w:sz w:val="24"/>
              <w:szCs w:val="24"/>
              <w:lang w:val="en-US" w:eastAsia="zh-CN"/>
            </w:rPr>
            <w:t>Reference</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_Toc860 \h </w:instrText>
          </w:r>
          <w:r>
            <w:rPr>
              <w:rFonts w:hint="default" w:ascii="Arial" w:hAnsi="Arial" w:cs="Arial"/>
              <w:sz w:val="24"/>
              <w:szCs w:val="24"/>
            </w:rPr>
            <w:fldChar w:fldCharType="separate"/>
          </w:r>
          <w:r>
            <w:rPr>
              <w:rFonts w:hint="default" w:ascii="Arial" w:hAnsi="Arial" w:cs="Arial"/>
              <w:sz w:val="24"/>
              <w:szCs w:val="24"/>
            </w:rPr>
            <w:t>13</w:t>
          </w:r>
          <w:r>
            <w:rPr>
              <w:rFonts w:hint="default" w:ascii="Arial" w:hAnsi="Arial" w:cs="Arial"/>
              <w:sz w:val="24"/>
              <w:szCs w:val="24"/>
            </w:rPr>
            <w:fldChar w:fldCharType="end"/>
          </w:r>
          <w:r>
            <w:rPr>
              <w:rFonts w:hint="default" w:ascii="Arial" w:hAnsi="Arial" w:cs="Arial"/>
              <w:bCs/>
              <w:sz w:val="24"/>
              <w:szCs w:val="24"/>
            </w:rPr>
            <w:fldChar w:fldCharType="end"/>
          </w:r>
        </w:p>
        <w:p>
          <w:pPr>
            <w:rPr>
              <w:rFonts w:hint="default" w:ascii="Times New Roman" w:hAnsi="Times New Roman" w:cs="Times New Roman"/>
              <w:b/>
              <w:bCs/>
              <w:sz w:val="28"/>
              <w:szCs w:val="28"/>
            </w:rPr>
            <w:sectPr>
              <w:pgSz w:w="11906" w:h="16838"/>
              <w:pgMar w:top="1440" w:right="1800" w:bottom="1440" w:left="1800" w:header="851" w:footer="992" w:gutter="0"/>
              <w:cols w:space="425" w:num="1"/>
              <w:docGrid w:type="lines" w:linePitch="312" w:charSpace="0"/>
            </w:sectPr>
          </w:pPr>
          <w:r>
            <w:rPr>
              <w:rFonts w:hint="default" w:ascii="Arial" w:hAnsi="Arial" w:cs="Arial"/>
              <w:bCs/>
              <w:sz w:val="24"/>
              <w:szCs w:val="24"/>
            </w:rPr>
            <w:fldChar w:fldCharType="end"/>
          </w:r>
        </w:p>
      </w:sdtContent>
    </w:sdt>
    <w:p>
      <w:pPr>
        <w:spacing w:line="480" w:lineRule="auto"/>
        <w:outlineLvl w:val="0"/>
        <w:rPr>
          <w:rFonts w:hint="default" w:ascii="Arial" w:hAnsi="Arial" w:cs="Arial"/>
          <w:b/>
          <w:bCs/>
          <w:sz w:val="24"/>
          <w:szCs w:val="24"/>
        </w:rPr>
      </w:pPr>
      <w:bookmarkStart w:id="0" w:name="_Toc13582"/>
      <w:r>
        <w:rPr>
          <w:rFonts w:hint="default" w:ascii="Arial" w:hAnsi="Arial" w:cs="Arial"/>
          <w:b/>
          <w:bCs/>
          <w:sz w:val="24"/>
          <w:szCs w:val="24"/>
        </w:rPr>
        <w:t>Executive Summary</w:t>
      </w:r>
      <w:bookmarkEnd w:id="0"/>
    </w:p>
    <w:p>
      <w:pPr>
        <w:spacing w:line="480" w:lineRule="auto"/>
        <w:rPr>
          <w:rFonts w:hint="default" w:ascii="Arial" w:hAnsi="Arial" w:cs="Arial"/>
          <w:sz w:val="24"/>
          <w:szCs w:val="24"/>
        </w:rPr>
      </w:pPr>
    </w:p>
    <w:p>
      <w:pPr>
        <w:spacing w:line="480" w:lineRule="auto"/>
        <w:rPr>
          <w:rFonts w:hint="default" w:ascii="Arial" w:hAnsi="Arial" w:cs="Arial"/>
          <w:sz w:val="24"/>
          <w:szCs w:val="24"/>
        </w:rPr>
      </w:pPr>
      <w:r>
        <w:rPr>
          <w:rFonts w:hint="default" w:ascii="Arial" w:hAnsi="Arial" w:cs="Arial"/>
          <w:sz w:val="24"/>
          <w:szCs w:val="24"/>
        </w:rPr>
        <w:t>This report provides insights into how business practices are influenced by their cultural, political and social contexts. We begin by analy</w:t>
      </w:r>
      <w:r>
        <w:rPr>
          <w:rFonts w:hint="default" w:ascii="Arial" w:hAnsi="Arial" w:cs="Arial"/>
          <w:sz w:val="24"/>
          <w:szCs w:val="24"/>
          <w:lang w:val="en-US" w:eastAsia="zh-CN"/>
        </w:rPr>
        <w:t>s</w:t>
      </w:r>
      <w:r>
        <w:rPr>
          <w:rFonts w:hint="default" w:ascii="Arial" w:hAnsi="Arial" w:cs="Arial"/>
          <w:sz w:val="24"/>
          <w:szCs w:val="24"/>
        </w:rPr>
        <w:t xml:space="preserve">ing the differences between business practices in the West and in Asia (particularly China and Japan) and Europe. </w:t>
      </w:r>
    </w:p>
    <w:p>
      <w:pPr>
        <w:spacing w:line="480" w:lineRule="auto"/>
        <w:rPr>
          <w:rFonts w:hint="default" w:ascii="Arial" w:hAnsi="Arial" w:cs="Arial"/>
          <w:sz w:val="24"/>
          <w:szCs w:val="24"/>
        </w:rPr>
      </w:pPr>
    </w:p>
    <w:p>
      <w:pPr>
        <w:spacing w:line="480" w:lineRule="auto"/>
        <w:rPr>
          <w:rFonts w:hint="default" w:ascii="Arial" w:hAnsi="Arial" w:cs="Arial"/>
          <w:sz w:val="24"/>
          <w:szCs w:val="24"/>
        </w:rPr>
      </w:pPr>
      <w:r>
        <w:rPr>
          <w:rFonts w:hint="default" w:ascii="Arial" w:hAnsi="Arial" w:cs="Arial"/>
          <w:sz w:val="24"/>
          <w:szCs w:val="24"/>
        </w:rPr>
        <w:t>We found that while globali</w:t>
      </w:r>
      <w:r>
        <w:rPr>
          <w:rFonts w:hint="default" w:ascii="Arial" w:hAnsi="Arial" w:cs="Arial"/>
          <w:sz w:val="24"/>
          <w:szCs w:val="24"/>
          <w:lang w:val="en-US" w:eastAsia="zh-CN"/>
        </w:rPr>
        <w:t>s</w:t>
      </w:r>
      <w:r>
        <w:rPr>
          <w:rFonts w:hint="default" w:ascii="Arial" w:hAnsi="Arial" w:cs="Arial"/>
          <w:sz w:val="24"/>
          <w:szCs w:val="24"/>
        </w:rPr>
        <w:t>ation has led to a conve</w:t>
      </w:r>
      <w:r>
        <w:rPr>
          <w:rFonts w:hint="default" w:ascii="Arial" w:hAnsi="Arial" w:cs="Arial"/>
          <w:sz w:val="24"/>
          <w:szCs w:val="24"/>
          <w:lang w:val="en-US" w:eastAsia="zh-CN"/>
        </w:rPr>
        <w:t xml:space="preserve"> </w:t>
      </w:r>
      <w:r>
        <w:rPr>
          <w:rFonts w:hint="default" w:ascii="Arial" w:hAnsi="Arial" w:cs="Arial"/>
          <w:sz w:val="24"/>
          <w:szCs w:val="24"/>
        </w:rPr>
        <w:t>rgence of business practices across the globe, the influence of geographic cultures is still evident. For example, Asian business practices tend to place more emphasis on relationship networks, while Western business practices tend to emphasize rules and procedures.</w:t>
      </w:r>
    </w:p>
    <w:p>
      <w:pPr>
        <w:spacing w:line="480" w:lineRule="auto"/>
        <w:rPr>
          <w:rFonts w:hint="default" w:ascii="Arial" w:hAnsi="Arial" w:cs="Arial"/>
          <w:sz w:val="24"/>
          <w:szCs w:val="24"/>
        </w:rPr>
      </w:pPr>
    </w:p>
    <w:p>
      <w:pPr>
        <w:spacing w:line="480" w:lineRule="auto"/>
        <w:rPr>
          <w:rFonts w:hint="default" w:ascii="Arial" w:hAnsi="Arial" w:cs="Arial"/>
          <w:sz w:val="24"/>
          <w:szCs w:val="24"/>
        </w:rPr>
      </w:pPr>
      <w:r>
        <w:rPr>
          <w:rFonts w:hint="default" w:ascii="Arial" w:hAnsi="Arial" w:cs="Arial"/>
          <w:sz w:val="24"/>
          <w:szCs w:val="24"/>
        </w:rPr>
        <w:t>We found that there are differences in the understanding of morality and ethics in different cultural and social environments, and these differences manifest themselves as moral tensions in business practices. We try to identify the causes of these problems and suggest some possible solutions.</w:t>
      </w:r>
    </w:p>
    <w:p>
      <w:pPr>
        <w:spacing w:line="480" w:lineRule="auto"/>
        <w:rPr>
          <w:rFonts w:hint="default" w:ascii="Arial" w:hAnsi="Arial" w:cs="Arial"/>
          <w:sz w:val="24"/>
          <w:szCs w:val="24"/>
        </w:rPr>
      </w:pPr>
    </w:p>
    <w:p>
      <w:pPr>
        <w:spacing w:line="480" w:lineRule="auto"/>
        <w:rPr>
          <w:rFonts w:hint="default" w:ascii="Arial" w:hAnsi="Arial" w:cs="Arial"/>
          <w:sz w:val="24"/>
          <w:szCs w:val="24"/>
        </w:rPr>
      </w:pPr>
      <w:r>
        <w:rPr>
          <w:rFonts w:hint="default" w:ascii="Arial" w:hAnsi="Arial" w:cs="Arial"/>
          <w:sz w:val="24"/>
          <w:szCs w:val="24"/>
        </w:rPr>
        <w:t>Finally, the article critically assesses how business is constrained by its cultural, political and social environments. It is found that these environmental factors influence not only the form of business practices, but also their content and outcomes. Different sensitivities and cultural requirements are identified through international comparisons, and these findings contribute to our understanding of how business practice adapts and responds to various environmental factors.</w:t>
      </w:r>
    </w:p>
    <w:p>
      <w:pPr>
        <w:spacing w:line="480" w:lineRule="auto"/>
        <w:rPr>
          <w:rFonts w:hint="default" w:ascii="Arial" w:hAnsi="Arial" w:cs="Arial"/>
          <w:sz w:val="24"/>
          <w:szCs w:val="24"/>
        </w:rPr>
        <w:sectPr>
          <w:pgSz w:w="11906" w:h="16838"/>
          <w:pgMar w:top="1440" w:right="1800" w:bottom="1440" w:left="1800" w:header="851" w:footer="992" w:gutter="0"/>
          <w:cols w:space="425" w:num="1"/>
          <w:docGrid w:type="lines" w:linePitch="312" w:charSpace="0"/>
        </w:sectPr>
      </w:pPr>
      <w:r>
        <w:rPr>
          <w:rFonts w:hint="default" w:ascii="Arial" w:hAnsi="Arial" w:cs="Arial"/>
          <w:sz w:val="24"/>
          <w:szCs w:val="24"/>
        </w:rPr>
        <w:t>Overall, the research suggests that understanding and respecting differences in cultural, political, and social environments is key to successful international business practices.</w:t>
      </w:r>
    </w:p>
    <w:p>
      <w:pPr>
        <w:pStyle w:val="2"/>
        <w:bidi w:val="0"/>
        <w:spacing w:line="480" w:lineRule="auto"/>
        <w:rPr>
          <w:rFonts w:hint="default" w:ascii="Arial" w:hAnsi="Arial" w:cs="Arial"/>
          <w:sz w:val="24"/>
          <w:szCs w:val="24"/>
        </w:rPr>
      </w:pPr>
      <w:bookmarkStart w:id="1" w:name="_Toc20362"/>
      <w:r>
        <w:rPr>
          <w:rFonts w:hint="default" w:ascii="Arial" w:hAnsi="Arial" w:cs="Arial"/>
          <w:sz w:val="24"/>
          <w:szCs w:val="24"/>
          <w:lang w:val="en-US" w:eastAsia="zh-CN"/>
        </w:rPr>
        <w:t>1.0</w:t>
      </w:r>
      <w:r>
        <w:rPr>
          <w:rFonts w:hint="default" w:ascii="Arial" w:hAnsi="Arial" w:cs="Arial"/>
          <w:sz w:val="24"/>
          <w:szCs w:val="24"/>
        </w:rPr>
        <w:t>Introduction</w:t>
      </w:r>
      <w:bookmarkEnd w:id="1"/>
    </w:p>
    <w:p>
      <w:pPr>
        <w:spacing w:line="480" w:lineRule="auto"/>
        <w:rPr>
          <w:rFonts w:hint="default" w:ascii="Arial" w:hAnsi="Arial" w:cs="Arial"/>
          <w:sz w:val="24"/>
          <w:szCs w:val="24"/>
        </w:rPr>
      </w:pPr>
    </w:p>
    <w:p>
      <w:pPr>
        <w:spacing w:line="480" w:lineRule="auto"/>
        <w:rPr>
          <w:rFonts w:hint="default" w:ascii="Arial" w:hAnsi="Arial" w:cs="Arial"/>
          <w:sz w:val="24"/>
          <w:szCs w:val="24"/>
        </w:rPr>
      </w:pPr>
      <w:r>
        <w:rPr>
          <w:rFonts w:hint="default" w:ascii="Arial" w:hAnsi="Arial" w:cs="Arial"/>
          <w:sz w:val="24"/>
          <w:szCs w:val="24"/>
        </w:rPr>
        <w:t>In the context of a globalized economy, differences in business practices between Western and Asian countries have attracted widespread attention. Different cultural, political and social environments have a profound impact on business operations.The studies of thinkers such as Kishore Mahbubani provide valuable references to understand and explain these differences. This report aims to focus on the core values of ethical tensions by analyzing the facts and situations and identifying the root causes of the problems and trying to find solutions.</w:t>
      </w:r>
    </w:p>
    <w:p>
      <w:pPr>
        <w:spacing w:line="480" w:lineRule="auto"/>
        <w:rPr>
          <w:rFonts w:hint="default" w:ascii="Arial" w:hAnsi="Arial" w:cs="Arial"/>
          <w:sz w:val="24"/>
          <w:szCs w:val="24"/>
        </w:rPr>
      </w:pPr>
      <w:r>
        <w:rPr>
          <w:rFonts w:hint="default" w:ascii="Arial" w:hAnsi="Arial" w:cs="Arial"/>
          <w:sz w:val="24"/>
          <w:szCs w:val="24"/>
        </w:rPr>
        <w:t>In order to achieve this, the report will use international cases to help us identify different cultural requirements and sensitivities. We will compare business practices in China, Japan and Europe and explore how companies are constrained by their cultural, political and social environments. Through such an analysis, we will be able to gain insights into the differences in business ethics across cultures and provide valuable insights into how businesses operate in cross-cultural environments.</w:t>
      </w:r>
    </w:p>
    <w:p>
      <w:pPr>
        <w:spacing w:line="480" w:lineRule="auto"/>
        <w:rPr>
          <w:rFonts w:hint="default" w:ascii="Arial" w:hAnsi="Arial" w:cs="Arial"/>
          <w:sz w:val="24"/>
          <w:szCs w:val="24"/>
        </w:rPr>
      </w:pPr>
    </w:p>
    <w:p>
      <w:pPr>
        <w:spacing w:line="480" w:lineRule="auto"/>
        <w:rPr>
          <w:rFonts w:hint="default" w:ascii="Arial" w:hAnsi="Arial" w:cs="Arial"/>
          <w:sz w:val="24"/>
          <w:szCs w:val="24"/>
        </w:rPr>
      </w:pPr>
    </w:p>
    <w:p>
      <w:pPr>
        <w:pStyle w:val="2"/>
        <w:bidi w:val="0"/>
        <w:spacing w:line="480" w:lineRule="auto"/>
        <w:rPr>
          <w:rFonts w:hint="default" w:ascii="Arial" w:hAnsi="Arial" w:cs="Arial"/>
          <w:sz w:val="24"/>
          <w:szCs w:val="24"/>
        </w:rPr>
      </w:pPr>
      <w:bookmarkStart w:id="2" w:name="_Toc18625"/>
      <w:r>
        <w:rPr>
          <w:rFonts w:hint="default" w:ascii="Arial" w:hAnsi="Arial" w:cs="Arial"/>
          <w:sz w:val="24"/>
          <w:szCs w:val="24"/>
        </w:rPr>
        <w:t>2.0 Differences between Western and Asian Business Practices</w:t>
      </w:r>
      <w:bookmarkEnd w:id="2"/>
    </w:p>
    <w:p>
      <w:pPr>
        <w:spacing w:line="480" w:lineRule="auto"/>
        <w:rPr>
          <w:rFonts w:hint="default" w:ascii="Arial" w:hAnsi="Arial" w:cs="Arial"/>
          <w:sz w:val="24"/>
          <w:szCs w:val="24"/>
        </w:rPr>
      </w:pPr>
    </w:p>
    <w:p>
      <w:pPr>
        <w:pStyle w:val="3"/>
        <w:bidi w:val="0"/>
        <w:spacing w:line="480" w:lineRule="auto"/>
        <w:rPr>
          <w:rFonts w:hint="default" w:ascii="Arial" w:hAnsi="Arial" w:cs="Arial"/>
          <w:sz w:val="24"/>
          <w:szCs w:val="24"/>
        </w:rPr>
      </w:pPr>
      <w:bookmarkStart w:id="3" w:name="_Toc7050"/>
      <w:r>
        <w:rPr>
          <w:rFonts w:hint="default" w:ascii="Arial" w:hAnsi="Arial" w:cs="Arial"/>
          <w:sz w:val="24"/>
          <w:szCs w:val="24"/>
        </w:rPr>
        <w:t>2.1 Hofstede's model of cultural dimensions</w:t>
      </w:r>
      <w:bookmarkEnd w:id="3"/>
    </w:p>
    <w:p>
      <w:pPr>
        <w:spacing w:line="480" w:lineRule="auto"/>
        <w:rPr>
          <w:rFonts w:hint="default" w:ascii="Arial" w:hAnsi="Arial" w:cs="Arial"/>
          <w:b w:val="0"/>
          <w:bCs w:val="0"/>
          <w:i w:val="0"/>
          <w:iCs w:val="0"/>
          <w:sz w:val="24"/>
          <w:szCs w:val="24"/>
        </w:rPr>
      </w:pPr>
      <w:r>
        <w:rPr>
          <w:rFonts w:hint="default" w:ascii="Arial" w:hAnsi="Arial" w:cs="Arial"/>
          <w:b w:val="0"/>
          <w:bCs w:val="0"/>
          <w:i w:val="0"/>
          <w:iCs w:val="0"/>
          <w:sz w:val="24"/>
          <w:szCs w:val="24"/>
        </w:rPr>
        <w:t>According to Hofstede's cultural dimensions model, culture can be categorized into six basic value dimensions:</w:t>
      </w:r>
    </w:p>
    <w:p>
      <w:pPr>
        <w:spacing w:line="480" w:lineRule="auto"/>
        <w:rPr>
          <w:rFonts w:hint="default" w:ascii="Arial" w:hAnsi="Arial" w:cs="Arial"/>
          <w:b w:val="0"/>
          <w:bCs w:val="0"/>
          <w:i w:val="0"/>
          <w:iCs w:val="0"/>
          <w:sz w:val="24"/>
          <w:szCs w:val="24"/>
        </w:rPr>
      </w:pPr>
      <w:r>
        <w:rPr>
          <w:rFonts w:hint="default" w:ascii="Arial" w:hAnsi="Arial" w:cs="Arial"/>
          <w:b w:val="0"/>
          <w:bCs w:val="0"/>
          <w:i w:val="0"/>
          <w:iCs w:val="0"/>
          <w:sz w:val="24"/>
          <w:szCs w:val="24"/>
        </w:rPr>
        <w:t>1. power distance index: refers to the degree of acceptance of unequal distribution of power by members with lower status in the organizational structure.</w:t>
      </w:r>
    </w:p>
    <w:p>
      <w:pPr>
        <w:spacing w:line="480" w:lineRule="auto"/>
        <w:rPr>
          <w:rFonts w:hint="default" w:ascii="Arial" w:hAnsi="Arial" w:cs="Arial"/>
          <w:b w:val="0"/>
          <w:bCs w:val="0"/>
          <w:i w:val="0"/>
          <w:iCs w:val="0"/>
          <w:sz w:val="24"/>
          <w:szCs w:val="24"/>
        </w:rPr>
      </w:pPr>
      <w:r>
        <w:rPr>
          <w:rFonts w:hint="default" w:ascii="Arial" w:hAnsi="Arial" w:cs="Arial"/>
          <w:b w:val="0"/>
          <w:bCs w:val="0"/>
          <w:i w:val="0"/>
          <w:iCs w:val="0"/>
          <w:sz w:val="24"/>
          <w:szCs w:val="24"/>
        </w:rPr>
        <w:t>China is a country with high power distance and the United States is a low power distance country. Chinese people value authority, respect and obey leaders, identify with hierarchy, and are insensitive to unequal distribution of power; Americans are sensitive to unequal distribution of power, and in American companies, hierarchy exists for convenience, and leadership is in a less important position.</w:t>
      </w:r>
    </w:p>
    <w:p>
      <w:pPr>
        <w:spacing w:line="480" w:lineRule="auto"/>
        <w:rPr>
          <w:rFonts w:hint="default" w:ascii="Arial" w:hAnsi="Arial" w:cs="Arial"/>
          <w:b w:val="0"/>
          <w:bCs w:val="0"/>
          <w:i w:val="0"/>
          <w:iCs w:val="0"/>
          <w:sz w:val="24"/>
          <w:szCs w:val="24"/>
        </w:rPr>
      </w:pPr>
      <w:r>
        <w:rPr>
          <w:rFonts w:hint="default" w:ascii="Arial" w:hAnsi="Arial" w:cs="Arial"/>
          <w:b w:val="0"/>
          <w:bCs w:val="0"/>
          <w:i w:val="0"/>
          <w:iCs w:val="0"/>
          <w:sz w:val="24"/>
          <w:szCs w:val="24"/>
        </w:rPr>
        <w:t>2. individualism: as opposed to collectivism, this refers to the degree to which individuals are integrated into the collective.</w:t>
      </w:r>
    </w:p>
    <w:p>
      <w:pPr>
        <w:spacing w:line="480" w:lineRule="auto"/>
        <w:rPr>
          <w:rFonts w:hint="default" w:ascii="Arial" w:hAnsi="Arial" w:cs="Arial"/>
          <w:b w:val="0"/>
          <w:bCs w:val="0"/>
          <w:i w:val="0"/>
          <w:iCs w:val="0"/>
          <w:sz w:val="24"/>
          <w:szCs w:val="24"/>
        </w:rPr>
      </w:pPr>
      <w:r>
        <w:rPr>
          <w:rFonts w:hint="default" w:ascii="Arial" w:hAnsi="Arial" w:cs="Arial"/>
          <w:b w:val="0"/>
          <w:bCs w:val="0"/>
          <w:i w:val="0"/>
          <w:iCs w:val="0"/>
          <w:sz w:val="24"/>
          <w:szCs w:val="24"/>
        </w:rPr>
        <w:t>In business culture, the United States is an individualistic society, emphasizing individual freedom and personal achievement. China and Japan are collectivist societies where employees have an emotional attachment to the organization.</w:t>
      </w:r>
    </w:p>
    <w:p>
      <w:pPr>
        <w:spacing w:line="480" w:lineRule="auto"/>
        <w:rPr>
          <w:rFonts w:hint="default" w:ascii="Arial" w:hAnsi="Arial" w:cs="Arial"/>
          <w:b w:val="0"/>
          <w:bCs w:val="0"/>
          <w:i w:val="0"/>
          <w:iCs w:val="0"/>
          <w:sz w:val="24"/>
          <w:szCs w:val="24"/>
        </w:rPr>
      </w:pPr>
      <w:r>
        <w:rPr>
          <w:rFonts w:hint="default" w:ascii="Arial" w:hAnsi="Arial" w:cs="Arial"/>
          <w:b w:val="0"/>
          <w:bCs w:val="0"/>
          <w:i w:val="0"/>
          <w:iCs w:val="0"/>
          <w:sz w:val="24"/>
          <w:szCs w:val="24"/>
        </w:rPr>
        <w:t>3. uncertainty avoidance index: refers to the extent to which society can tolerate uncertainty about the future.</w:t>
      </w:r>
    </w:p>
    <w:p>
      <w:pPr>
        <w:spacing w:line="480" w:lineRule="auto"/>
        <w:rPr>
          <w:rFonts w:hint="default" w:ascii="Arial" w:hAnsi="Arial" w:cs="Arial"/>
          <w:b w:val="0"/>
          <w:bCs w:val="0"/>
          <w:i w:val="0"/>
          <w:iCs w:val="0"/>
          <w:sz w:val="24"/>
          <w:szCs w:val="24"/>
        </w:rPr>
      </w:pPr>
      <w:r>
        <w:rPr>
          <w:rFonts w:hint="default" w:ascii="Arial" w:hAnsi="Arial" w:cs="Arial"/>
          <w:b w:val="0"/>
          <w:bCs w:val="0"/>
          <w:i w:val="0"/>
          <w:iCs w:val="0"/>
          <w:sz w:val="24"/>
          <w:szCs w:val="24"/>
        </w:rPr>
        <w:t>4. Masculinity: As opposed to femininity, it refers to the fact that people (both men and women) focus on achievement and task completion, are more competitive, self-confident and ambitious, and focus on the accumulation of wealth and social resources.</w:t>
      </w:r>
    </w:p>
    <w:p>
      <w:pPr>
        <w:spacing w:line="480" w:lineRule="auto"/>
        <w:rPr>
          <w:rFonts w:hint="default" w:ascii="Arial" w:hAnsi="Arial" w:cs="Arial"/>
          <w:b w:val="0"/>
          <w:bCs w:val="0"/>
          <w:i w:val="0"/>
          <w:iCs w:val="0"/>
          <w:sz w:val="24"/>
          <w:szCs w:val="24"/>
        </w:rPr>
      </w:pPr>
      <w:r>
        <w:rPr>
          <w:rFonts w:hint="default" w:ascii="Arial" w:hAnsi="Arial" w:cs="Arial"/>
          <w:b w:val="0"/>
          <w:bCs w:val="0"/>
          <w:i w:val="0"/>
          <w:iCs w:val="0"/>
          <w:sz w:val="24"/>
          <w:szCs w:val="24"/>
        </w:rPr>
        <w:t>5. Long-term orientation: Originally called "Confucian motivation," long-term orientation means that the big things in life will happen in the future rather than are happening or have already happened. 6.</w:t>
      </w:r>
    </w:p>
    <w:p>
      <w:pPr>
        <w:spacing w:line="480" w:lineRule="auto"/>
        <w:rPr>
          <w:rFonts w:hint="default" w:ascii="Arial" w:hAnsi="Arial" w:cs="Arial"/>
          <w:b w:val="0"/>
          <w:bCs w:val="0"/>
          <w:i w:val="0"/>
          <w:iCs w:val="0"/>
          <w:sz w:val="24"/>
          <w:szCs w:val="24"/>
        </w:rPr>
      </w:pPr>
      <w:r>
        <w:rPr>
          <w:rFonts w:hint="default" w:ascii="Arial" w:hAnsi="Arial" w:cs="Arial"/>
          <w:b w:val="0"/>
          <w:bCs w:val="0"/>
          <w:i w:val="0"/>
          <w:iCs w:val="0"/>
          <w:sz w:val="24"/>
          <w:szCs w:val="24"/>
        </w:rPr>
        <w:t>6. Indulgence versus restraint: the extent to which members of a society intend to control their own desires.</w:t>
      </w:r>
    </w:p>
    <w:p>
      <w:pPr>
        <w:spacing w:line="480" w:lineRule="auto"/>
        <w:outlineLvl w:val="1"/>
        <w:rPr>
          <w:rFonts w:hint="default" w:ascii="Arial" w:hAnsi="Arial" w:cs="Arial"/>
          <w:b w:val="0"/>
          <w:bCs w:val="0"/>
          <w:i w:val="0"/>
          <w:iCs w:val="0"/>
          <w:sz w:val="24"/>
          <w:szCs w:val="24"/>
        </w:rPr>
      </w:pPr>
      <w:bookmarkStart w:id="4" w:name="_Toc24214"/>
      <w:r>
        <w:rPr>
          <w:rFonts w:hint="default" w:ascii="Arial" w:hAnsi="Arial" w:cs="Arial"/>
          <w:b w:val="0"/>
          <w:bCs w:val="0"/>
          <w:i w:val="0"/>
          <w:iCs w:val="0"/>
          <w:sz w:val="24"/>
          <w:szCs w:val="24"/>
        </w:rPr>
        <w:t>7. Uncertainty Avoidance Index</w:t>
      </w:r>
      <w:bookmarkEnd w:id="4"/>
    </w:p>
    <w:p>
      <w:pPr>
        <w:spacing w:line="480" w:lineRule="auto"/>
        <w:rPr>
          <w:rFonts w:hint="default" w:ascii="Arial" w:hAnsi="Arial" w:cs="Arial"/>
          <w:b w:val="0"/>
          <w:bCs w:val="0"/>
          <w:i w:val="0"/>
          <w:iCs w:val="0"/>
          <w:sz w:val="24"/>
          <w:szCs w:val="24"/>
          <w:lang w:val="en-US"/>
        </w:rPr>
      </w:pPr>
      <w:r>
        <w:rPr>
          <w:rFonts w:hint="default" w:ascii="Arial" w:hAnsi="Arial" w:cs="Arial"/>
          <w:b w:val="0"/>
          <w:bCs w:val="0"/>
          <w:i w:val="0"/>
          <w:iCs w:val="0"/>
          <w:sz w:val="24"/>
          <w:szCs w:val="24"/>
        </w:rPr>
        <w:t>In societies with a low degree of uncertainty avoidance (e.g., the United States), people are more likely to accept the uncertainty inherent in life, are able to accept more opinions, the authorization of superiors to subordinates is carried out more thoroughly, and employees tend to work autonomously and independently. In societies with a high degree of uncertainty avoidance (e.g., Japan), superiors tend to exercise strict control and give clear instructions to subordinates.</w:t>
      </w:r>
      <w:r>
        <w:rPr>
          <w:rFonts w:hint="default" w:ascii="Arial" w:hAnsi="Arial" w:cs="Arial"/>
          <w:b w:val="0"/>
          <w:bCs w:val="0"/>
          <w:i w:val="0"/>
          <w:iCs w:val="0"/>
          <w:sz w:val="24"/>
          <w:szCs w:val="24"/>
          <w:lang w:val="en-US" w:eastAsia="zh-CN"/>
        </w:rPr>
        <w:t>(</w:t>
      </w:r>
      <w:r>
        <w:rPr>
          <w:rFonts w:hint="default" w:ascii="Arial" w:hAnsi="Arial" w:eastAsia="宋体" w:cs="Arial"/>
          <w:i w:val="0"/>
          <w:iCs w:val="0"/>
          <w:color w:val="auto"/>
          <w:sz w:val="24"/>
          <w:szCs w:val="24"/>
          <w:lang w:val="en-US" w:eastAsia="zh-CN"/>
        </w:rPr>
        <w:t>Hofstede,2023)</w:t>
      </w:r>
    </w:p>
    <w:p>
      <w:pPr>
        <w:spacing w:line="480" w:lineRule="auto"/>
        <w:rPr>
          <w:rFonts w:hint="default" w:ascii="Arial" w:hAnsi="Arial" w:cs="Arial"/>
          <w:b w:val="0"/>
          <w:bCs w:val="0"/>
          <w:i w:val="0"/>
          <w:iCs w:val="0"/>
          <w:sz w:val="24"/>
          <w:szCs w:val="24"/>
        </w:rPr>
      </w:pPr>
    </w:p>
    <w:p>
      <w:pPr>
        <w:spacing w:line="480" w:lineRule="auto"/>
        <w:rPr>
          <w:rFonts w:hint="default" w:ascii="Arial" w:hAnsi="Arial" w:cs="Arial"/>
          <w:b w:val="0"/>
          <w:bCs w:val="0"/>
          <w:i w:val="0"/>
          <w:iCs w:val="0"/>
          <w:sz w:val="24"/>
          <w:szCs w:val="24"/>
        </w:rPr>
      </w:pPr>
      <w:r>
        <w:rPr>
          <w:rFonts w:hint="default" w:ascii="Arial" w:hAnsi="Arial" w:cs="Arial"/>
          <w:b/>
          <w:bCs/>
          <w:i w:val="0"/>
          <w:iCs w:val="0"/>
          <w:sz w:val="24"/>
          <w:szCs w:val="24"/>
        </w:rPr>
        <w:t>Case Study</w:t>
      </w:r>
    </w:p>
    <w:p>
      <w:pPr>
        <w:spacing w:line="480" w:lineRule="auto"/>
        <w:rPr>
          <w:rFonts w:hint="default" w:ascii="Arial" w:hAnsi="Arial" w:cs="Arial"/>
          <w:b w:val="0"/>
          <w:bCs w:val="0"/>
          <w:i w:val="0"/>
          <w:iCs w:val="0"/>
          <w:sz w:val="24"/>
          <w:szCs w:val="24"/>
        </w:rPr>
      </w:pPr>
      <w:r>
        <w:rPr>
          <w:rFonts w:hint="default" w:ascii="Arial" w:hAnsi="Arial" w:cs="Arial"/>
          <w:b w:val="0"/>
          <w:bCs w:val="0"/>
          <w:i w:val="0"/>
          <w:iCs w:val="0"/>
          <w:sz w:val="24"/>
          <w:szCs w:val="24"/>
        </w:rPr>
        <w:t>Huawei is a Chinese global leading communication technology company, for Huawei, it is important to note that its organizational culture may be influenced by the Chinese culture as it is headquartered in China. For example, China's high power distance may affect Huawei's decision-making process, making it more inclined to centralized decision-making. Also, since China is a collectivist society, Huawei may emphasize teamwork and collective achievement. Specific organizational cultures may be influenced by many factors, and it is important to understand these cultural differences if they operate globally. For example, if they operate in a society with a large power distance (such as China), they may need to place more emphasis on hierarchy and authority. Whereas if they operate in a society with strong individualism (e.g., the U.S.), they may need to place more emphasis on individual achievement and innovation.If they operate in Japan, they may need to pay more attention to rules and procedures. Whereas operating in China and the US, they may need to be more flexible and adaptable to change. These are all factors that need to be considered when managing across cultures.</w:t>
      </w:r>
    </w:p>
    <w:p>
      <w:pPr>
        <w:spacing w:line="480" w:lineRule="auto"/>
        <w:rPr>
          <w:rFonts w:hint="default" w:ascii="Arial" w:hAnsi="Arial" w:cs="Arial"/>
          <w:b/>
          <w:bCs/>
          <w:i w:val="0"/>
          <w:iCs w:val="0"/>
          <w:sz w:val="24"/>
          <w:szCs w:val="24"/>
        </w:rPr>
      </w:pPr>
    </w:p>
    <w:p>
      <w:pPr>
        <w:spacing w:line="480" w:lineRule="auto"/>
        <w:rPr>
          <w:rFonts w:hint="default" w:ascii="Arial" w:hAnsi="Arial" w:cs="Arial"/>
          <w:b/>
          <w:bCs/>
          <w:i w:val="0"/>
          <w:iCs w:val="0"/>
          <w:sz w:val="24"/>
          <w:szCs w:val="24"/>
        </w:rPr>
      </w:pPr>
    </w:p>
    <w:p>
      <w:pPr>
        <w:pStyle w:val="3"/>
        <w:bidi w:val="0"/>
        <w:spacing w:line="480" w:lineRule="auto"/>
        <w:outlineLvl w:val="0"/>
        <w:rPr>
          <w:rFonts w:hint="default" w:ascii="Arial" w:hAnsi="Arial" w:cs="Arial"/>
          <w:sz w:val="24"/>
          <w:szCs w:val="24"/>
        </w:rPr>
      </w:pPr>
      <w:bookmarkStart w:id="5" w:name="_Toc16175"/>
      <w:r>
        <w:rPr>
          <w:rFonts w:hint="default" w:ascii="Arial" w:hAnsi="Arial" w:cs="Arial"/>
          <w:sz w:val="24"/>
          <w:szCs w:val="24"/>
        </w:rPr>
        <w:t>2.</w:t>
      </w:r>
      <w:r>
        <w:rPr>
          <w:rFonts w:hint="default" w:ascii="Arial" w:hAnsi="Arial" w:cs="Arial"/>
          <w:sz w:val="24"/>
          <w:szCs w:val="24"/>
          <w:lang w:val="en-US" w:eastAsia="zh-CN"/>
        </w:rPr>
        <w:t>2</w:t>
      </w:r>
      <w:r>
        <w:rPr>
          <w:rFonts w:hint="default" w:ascii="Arial" w:hAnsi="Arial" w:cs="Arial"/>
          <w:sz w:val="24"/>
          <w:szCs w:val="24"/>
        </w:rPr>
        <w:t xml:space="preserve"> Decision-making </w:t>
      </w:r>
      <w:r>
        <w:rPr>
          <w:rFonts w:hint="default" w:ascii="Arial" w:hAnsi="Arial" w:cs="Arial"/>
          <w:sz w:val="24"/>
          <w:szCs w:val="24"/>
          <w:lang w:val="en-US" w:eastAsia="zh-CN"/>
        </w:rPr>
        <w:t>S</w:t>
      </w:r>
      <w:r>
        <w:rPr>
          <w:rFonts w:hint="default" w:ascii="Arial" w:hAnsi="Arial" w:cs="Arial"/>
          <w:sz w:val="24"/>
          <w:szCs w:val="24"/>
        </w:rPr>
        <w:t>tyles</w:t>
      </w:r>
      <w:bookmarkEnd w:id="5"/>
    </w:p>
    <w:p>
      <w:pPr>
        <w:spacing w:line="480" w:lineRule="auto"/>
        <w:rPr>
          <w:rFonts w:hint="default" w:ascii="Arial" w:hAnsi="Arial" w:cs="Arial"/>
          <w:i w:val="0"/>
          <w:iCs w:val="0"/>
          <w:sz w:val="24"/>
          <w:szCs w:val="24"/>
        </w:rPr>
      </w:pPr>
      <w:r>
        <w:rPr>
          <w:rFonts w:hint="default" w:ascii="Arial" w:hAnsi="Arial" w:cs="Arial"/>
          <w:i w:val="0"/>
          <w:iCs w:val="0"/>
          <w:sz w:val="24"/>
          <w:szCs w:val="24"/>
        </w:rPr>
        <w:t xml:space="preserve">In the West, decision-making processes tend to be more democratic and participatory. Employees have a greater say in the decision-making process and their views and suggestions are considered valuable, reflecting the value placed on individualism and free thinking in Western culture. However, in Asia, particularly in China and Japan, decision-making processes tend to be more hierarchical and centralized. </w:t>
      </w:r>
      <w:r>
        <w:rPr>
          <w:rFonts w:hint="default" w:ascii="Arial" w:hAnsi="Arial" w:cs="Arial"/>
          <w:i w:val="0"/>
          <w:iCs w:val="0"/>
          <w:sz w:val="24"/>
          <w:szCs w:val="24"/>
          <w:lang w:eastAsia="zh-CN"/>
        </w:rPr>
        <w:t>（</w:t>
      </w:r>
      <w:r>
        <w:rPr>
          <w:rFonts w:hint="default" w:ascii="Arial" w:hAnsi="Arial" w:eastAsia="Times New Roman" w:cs="Arial"/>
          <w:i w:val="0"/>
          <w:iCs w:val="0"/>
          <w:caps w:val="0"/>
          <w:color w:val="004F66"/>
          <w:spacing w:val="0"/>
          <w:sz w:val="24"/>
          <w:szCs w:val="24"/>
          <w:shd w:val="clear" w:fill="FFFFFF"/>
        </w:rPr>
        <w:t>Zhang</w:t>
      </w:r>
      <w:r>
        <w:rPr>
          <w:rFonts w:hint="eastAsia" w:ascii="Arial" w:hAnsi="Arial" w:eastAsia="宋体" w:cs="Arial"/>
          <w:i w:val="0"/>
          <w:iCs w:val="0"/>
          <w:caps w:val="0"/>
          <w:color w:val="004F66"/>
          <w:spacing w:val="0"/>
          <w:sz w:val="24"/>
          <w:szCs w:val="24"/>
          <w:shd w:val="clear" w:fill="FFFFFF"/>
          <w:lang w:val="en-US" w:eastAsia="zh-CN"/>
        </w:rPr>
        <w:t>.Y</w:t>
      </w:r>
      <w:r>
        <w:rPr>
          <w:rFonts w:hint="default" w:ascii="Arial" w:hAnsi="Arial" w:eastAsia="Times New Roman" w:cs="Arial"/>
          <w:i w:val="0"/>
          <w:iCs w:val="0"/>
          <w:color w:val="000000" w:themeColor="text1"/>
          <w:spacing w:val="-1"/>
          <w:sz w:val="24"/>
          <w:szCs w:val="24"/>
          <w14:textFill>
            <w14:solidFill>
              <w14:schemeClr w14:val="tx1"/>
            </w14:solidFill>
          </w14:textFill>
        </w:rPr>
        <w:t>,</w:t>
      </w:r>
      <w:r>
        <w:rPr>
          <w:rFonts w:hint="default" w:ascii="Arial" w:hAnsi="Arial" w:eastAsia="Times New Roman" w:cs="Arial"/>
          <w:i w:val="0"/>
          <w:iCs w:val="0"/>
          <w:color w:val="000000" w:themeColor="text1"/>
          <w:spacing w:val="24"/>
          <w:w w:val="101"/>
          <w:sz w:val="24"/>
          <w:szCs w:val="24"/>
          <w14:textFill>
            <w14:solidFill>
              <w14:schemeClr w14:val="tx1"/>
            </w14:solidFill>
          </w14:textFill>
        </w:rPr>
        <w:t xml:space="preserve"> </w:t>
      </w:r>
      <w:r>
        <w:rPr>
          <w:rFonts w:hint="default" w:ascii="Arial" w:hAnsi="Arial" w:eastAsia="Times New Roman" w:cs="Arial"/>
          <w:i w:val="0"/>
          <w:iCs w:val="0"/>
          <w:color w:val="000000" w:themeColor="text1"/>
          <w:spacing w:val="-1"/>
          <w:sz w:val="24"/>
          <w:szCs w:val="24"/>
          <w14:textFill>
            <w14:solidFill>
              <w14:schemeClr w14:val="tx1"/>
            </w14:solidFill>
          </w14:textFill>
        </w:rPr>
        <w:t>202</w:t>
      </w:r>
      <w:r>
        <w:rPr>
          <w:rFonts w:hint="default" w:ascii="Arial" w:hAnsi="Arial" w:eastAsia="宋体" w:cs="Arial"/>
          <w:i w:val="0"/>
          <w:iCs w:val="0"/>
          <w:color w:val="000000" w:themeColor="text1"/>
          <w:spacing w:val="-1"/>
          <w:sz w:val="24"/>
          <w:szCs w:val="24"/>
          <w:lang w:val="en-US" w:eastAsia="zh-CN"/>
          <w14:textFill>
            <w14:solidFill>
              <w14:schemeClr w14:val="tx1"/>
            </w14:solidFill>
          </w14:textFill>
        </w:rPr>
        <w:t>3）</w:t>
      </w:r>
      <w:r>
        <w:rPr>
          <w:rFonts w:hint="default" w:ascii="Arial" w:hAnsi="Arial" w:cs="Arial"/>
          <w:i w:val="0"/>
          <w:iCs w:val="0"/>
          <w:sz w:val="24"/>
          <w:szCs w:val="24"/>
        </w:rPr>
        <w:t>Top managers take the lead in the decision-making process and their decisions are often seen as final, reflecting the value placed on authority and respect in Asian cultures.</w:t>
      </w:r>
    </w:p>
    <w:p>
      <w:pPr>
        <w:spacing w:line="480" w:lineRule="auto"/>
        <w:rPr>
          <w:rFonts w:hint="default" w:ascii="Arial" w:hAnsi="Arial" w:cs="Arial"/>
          <w:i w:val="0"/>
          <w:iCs w:val="0"/>
          <w:sz w:val="24"/>
          <w:szCs w:val="24"/>
        </w:rPr>
      </w:pPr>
    </w:p>
    <w:p>
      <w:pPr>
        <w:pStyle w:val="3"/>
        <w:bidi w:val="0"/>
        <w:spacing w:line="480" w:lineRule="auto"/>
        <w:outlineLvl w:val="0"/>
        <w:rPr>
          <w:rFonts w:hint="default" w:ascii="Arial" w:hAnsi="Arial" w:cs="Arial"/>
          <w:sz w:val="24"/>
          <w:szCs w:val="24"/>
        </w:rPr>
      </w:pPr>
      <w:bookmarkStart w:id="6" w:name="_Toc19546"/>
      <w:r>
        <w:rPr>
          <w:rFonts w:hint="default" w:ascii="Arial" w:hAnsi="Arial" w:cs="Arial"/>
          <w:sz w:val="24"/>
          <w:szCs w:val="24"/>
        </w:rPr>
        <w:t xml:space="preserve">2. </w:t>
      </w:r>
      <w:r>
        <w:rPr>
          <w:rFonts w:hint="default" w:ascii="Arial" w:hAnsi="Arial" w:cs="Arial"/>
          <w:sz w:val="24"/>
          <w:szCs w:val="24"/>
          <w:lang w:val="en-US" w:eastAsia="zh-CN"/>
        </w:rPr>
        <w:t>3</w:t>
      </w:r>
      <w:r>
        <w:rPr>
          <w:rFonts w:hint="default" w:ascii="Arial" w:hAnsi="Arial" w:cs="Arial"/>
          <w:sz w:val="24"/>
          <w:szCs w:val="24"/>
        </w:rPr>
        <w:t>Communication styles</w:t>
      </w:r>
      <w:bookmarkEnd w:id="6"/>
    </w:p>
    <w:p>
      <w:pPr>
        <w:spacing w:line="480" w:lineRule="auto"/>
        <w:rPr>
          <w:rFonts w:hint="default" w:ascii="Arial" w:hAnsi="Arial" w:cs="Arial"/>
          <w:i w:val="0"/>
          <w:iCs w:val="0"/>
          <w:sz w:val="24"/>
          <w:szCs w:val="24"/>
        </w:rPr>
      </w:pPr>
      <w:r>
        <w:rPr>
          <w:rFonts w:hint="default" w:ascii="Arial" w:hAnsi="Arial" w:cs="Arial"/>
          <w:i w:val="0"/>
          <w:iCs w:val="0"/>
          <w:sz w:val="24"/>
          <w:szCs w:val="24"/>
        </w:rPr>
        <w:t xml:space="preserve">Western business practices favor direct and clear communication styles. They believe that clear and direct communication avoids misunderstandings and increases efficiency. However, Asian business practices prefer indirect and implicit communication styles due to the value placed on harmony and face-saving in Asian cultures. </w:t>
      </w:r>
      <w:r>
        <w:rPr>
          <w:rFonts w:hint="default" w:ascii="Arial" w:hAnsi="Arial" w:cs="Arial"/>
          <w:i w:val="0"/>
          <w:iCs w:val="0"/>
          <w:sz w:val="24"/>
          <w:szCs w:val="24"/>
          <w:lang w:eastAsia="zh-CN"/>
        </w:rPr>
        <w:t>（</w:t>
      </w:r>
      <w:r>
        <w:rPr>
          <w:rFonts w:hint="default" w:ascii="Arial" w:hAnsi="Arial" w:eastAsia="宋体" w:cs="Arial"/>
          <w:i w:val="0"/>
          <w:iCs w:val="0"/>
          <w:color w:val="auto"/>
          <w:sz w:val="24"/>
          <w:szCs w:val="24"/>
          <w:u w:val="none"/>
        </w:rPr>
        <w:t>P</w:t>
      </w:r>
      <w:r>
        <w:rPr>
          <w:rFonts w:hint="default" w:ascii="Arial" w:hAnsi="Arial" w:eastAsia="宋体" w:cs="Arial"/>
          <w:i w:val="0"/>
          <w:iCs w:val="0"/>
          <w:color w:val="auto"/>
          <w:sz w:val="24"/>
          <w:szCs w:val="24"/>
          <w:u w:val="none"/>
          <w:lang w:val="en-US" w:eastAsia="zh-CN"/>
        </w:rPr>
        <w:t>ho</w:t>
      </w:r>
      <w:r>
        <w:rPr>
          <w:rFonts w:hint="eastAsia" w:ascii="Arial" w:hAnsi="Arial" w:eastAsia="宋体" w:cs="Arial"/>
          <w:i w:val="0"/>
          <w:iCs w:val="0"/>
          <w:color w:val="auto"/>
          <w:sz w:val="24"/>
          <w:szCs w:val="24"/>
          <w:u w:val="none"/>
          <w:lang w:val="en-US" w:eastAsia="zh-CN"/>
        </w:rPr>
        <w:t>.H</w:t>
      </w:r>
      <w:bookmarkStart w:id="28" w:name="_GoBack"/>
      <w:bookmarkEnd w:id="28"/>
      <w:r>
        <w:rPr>
          <w:rFonts w:hint="default" w:ascii="Arial" w:hAnsi="Arial" w:eastAsia="宋体" w:cs="Arial"/>
          <w:i w:val="0"/>
          <w:iCs w:val="0"/>
          <w:color w:val="auto"/>
          <w:sz w:val="24"/>
          <w:szCs w:val="24"/>
          <w:u w:val="none"/>
          <w:lang w:val="en-US" w:eastAsia="zh-CN"/>
        </w:rPr>
        <w:t>,2023）</w:t>
      </w:r>
      <w:r>
        <w:rPr>
          <w:rFonts w:hint="default" w:ascii="Arial" w:hAnsi="Arial" w:cs="Arial"/>
          <w:i w:val="0"/>
          <w:iCs w:val="0"/>
          <w:sz w:val="24"/>
          <w:szCs w:val="24"/>
        </w:rPr>
        <w:t>They believe that overly direct communication may hurt others' feelings and disrupt harmony. For example, in the U.S.</w:t>
      </w:r>
      <w:r>
        <w:rPr>
          <w:rFonts w:hint="default" w:ascii="Arial" w:hAnsi="Arial" w:cs="Arial"/>
          <w:i w:val="0"/>
          <w:iCs w:val="0"/>
          <w:sz w:val="24"/>
          <w:szCs w:val="24"/>
          <w:lang w:eastAsia="zh-CN"/>
        </w:rPr>
        <w:t>，</w:t>
      </w:r>
      <w:r>
        <w:rPr>
          <w:rFonts w:hint="default" w:ascii="Arial" w:hAnsi="Arial" w:cs="Arial"/>
          <w:i w:val="0"/>
          <w:iCs w:val="0"/>
          <w:sz w:val="24"/>
          <w:szCs w:val="24"/>
        </w:rPr>
        <w:t xml:space="preserve"> openly challenging a supervisor's ideas is seen as appropriate or even expected behavior, but in Asian cultures, this would be seen as extremely disrespectful.</w:t>
      </w:r>
    </w:p>
    <w:p>
      <w:pPr>
        <w:spacing w:line="480" w:lineRule="auto"/>
        <w:rPr>
          <w:rFonts w:hint="default" w:ascii="Arial" w:hAnsi="Arial" w:cs="Arial"/>
          <w:i w:val="0"/>
          <w:iCs w:val="0"/>
          <w:sz w:val="24"/>
          <w:szCs w:val="24"/>
        </w:rPr>
      </w:pPr>
    </w:p>
    <w:p>
      <w:pPr>
        <w:pStyle w:val="3"/>
        <w:bidi w:val="0"/>
        <w:spacing w:line="480" w:lineRule="auto"/>
        <w:outlineLvl w:val="0"/>
        <w:rPr>
          <w:rFonts w:hint="default" w:ascii="Arial" w:hAnsi="Arial" w:cs="Arial"/>
          <w:sz w:val="24"/>
          <w:szCs w:val="24"/>
        </w:rPr>
      </w:pPr>
      <w:bookmarkStart w:id="7" w:name="_Toc21345"/>
      <w:r>
        <w:rPr>
          <w:rFonts w:hint="default" w:ascii="Arial" w:hAnsi="Arial" w:cs="Arial"/>
          <w:sz w:val="24"/>
          <w:szCs w:val="24"/>
        </w:rPr>
        <w:t>2.</w:t>
      </w:r>
      <w:r>
        <w:rPr>
          <w:rFonts w:hint="default" w:ascii="Arial" w:hAnsi="Arial" w:cs="Arial"/>
          <w:sz w:val="24"/>
          <w:szCs w:val="24"/>
          <w:lang w:val="en-US" w:eastAsia="zh-CN"/>
        </w:rPr>
        <w:t>4</w:t>
      </w:r>
      <w:r>
        <w:rPr>
          <w:rFonts w:hint="default" w:ascii="Arial" w:hAnsi="Arial" w:cs="Arial"/>
          <w:sz w:val="24"/>
          <w:szCs w:val="24"/>
        </w:rPr>
        <w:t xml:space="preserve"> Leadership style</w:t>
      </w:r>
      <w:bookmarkEnd w:id="7"/>
    </w:p>
    <w:p>
      <w:pPr>
        <w:spacing w:line="480" w:lineRule="auto"/>
        <w:rPr>
          <w:rFonts w:hint="default" w:ascii="Arial" w:hAnsi="Arial" w:cs="Arial"/>
          <w:i w:val="0"/>
          <w:iCs w:val="0"/>
          <w:sz w:val="24"/>
          <w:szCs w:val="24"/>
        </w:rPr>
      </w:pPr>
      <w:r>
        <w:rPr>
          <w:rFonts w:hint="default" w:ascii="Arial" w:hAnsi="Arial" w:cs="Arial"/>
          <w:i w:val="0"/>
          <w:iCs w:val="0"/>
          <w:sz w:val="24"/>
          <w:szCs w:val="24"/>
        </w:rPr>
        <w:t xml:space="preserve">Western leadership styles tend to be more people-oriented and change-oriented. They encourage innovation and are open to new ideas and approaches. </w:t>
      </w:r>
      <w:r>
        <w:rPr>
          <w:rFonts w:hint="default" w:ascii="Arial" w:hAnsi="Arial" w:cs="Arial"/>
          <w:i w:val="0"/>
          <w:iCs w:val="0"/>
          <w:sz w:val="24"/>
          <w:szCs w:val="24"/>
          <w:lang w:eastAsia="zh-CN"/>
        </w:rPr>
        <w:t>（</w:t>
      </w:r>
      <w:r>
        <w:rPr>
          <w:rFonts w:hint="default" w:ascii="Arial" w:hAnsi="Arial" w:eastAsia="宋体" w:cs="Arial"/>
          <w:i w:val="0"/>
          <w:iCs w:val="0"/>
          <w:color w:val="auto"/>
          <w:sz w:val="24"/>
          <w:szCs w:val="24"/>
          <w:lang w:val="en-US" w:eastAsia="zh-CN"/>
        </w:rPr>
        <w:t>Smith.</w:t>
      </w:r>
      <w:r>
        <w:rPr>
          <w:rFonts w:hint="default" w:ascii="Arial" w:hAnsi="Arial" w:eastAsia="宋体" w:cs="Arial"/>
          <w:i w:val="0"/>
          <w:iCs w:val="0"/>
          <w:color w:val="auto"/>
          <w:sz w:val="24"/>
          <w:szCs w:val="24"/>
          <w:u w:val="none"/>
          <w:lang w:val="en-US" w:eastAsia="zh-CN"/>
        </w:rPr>
        <w:t>,2023）</w:t>
      </w:r>
      <w:r>
        <w:rPr>
          <w:rFonts w:hint="default" w:ascii="Arial" w:hAnsi="Arial" w:cs="Arial"/>
          <w:i w:val="0"/>
          <w:iCs w:val="0"/>
          <w:sz w:val="24"/>
          <w:szCs w:val="24"/>
        </w:rPr>
        <w:t>Asian leadership styles, on the other hand, tend to be more authoritarian and conservative. They value stability and are more inclined to stick to traditional approaches and perspectives. This reflects the different views on individualism and collectivism between the West and Asia.</w:t>
      </w:r>
    </w:p>
    <w:p>
      <w:pPr>
        <w:spacing w:line="480" w:lineRule="auto"/>
        <w:rPr>
          <w:rFonts w:hint="default" w:ascii="Arial" w:hAnsi="Arial" w:cs="Arial"/>
          <w:i w:val="0"/>
          <w:iCs w:val="0"/>
          <w:sz w:val="24"/>
          <w:szCs w:val="24"/>
        </w:rPr>
      </w:pPr>
    </w:p>
    <w:p>
      <w:pPr>
        <w:pStyle w:val="3"/>
        <w:bidi w:val="0"/>
        <w:spacing w:line="480" w:lineRule="auto"/>
        <w:outlineLvl w:val="0"/>
        <w:rPr>
          <w:rFonts w:hint="default" w:ascii="Arial" w:hAnsi="Arial" w:cs="Arial"/>
          <w:sz w:val="24"/>
          <w:szCs w:val="24"/>
        </w:rPr>
      </w:pPr>
      <w:bookmarkStart w:id="8" w:name="_Toc16484"/>
      <w:r>
        <w:rPr>
          <w:rFonts w:hint="default" w:ascii="Arial" w:hAnsi="Arial" w:cs="Arial"/>
          <w:sz w:val="24"/>
          <w:szCs w:val="24"/>
        </w:rPr>
        <w:t>2.</w:t>
      </w:r>
      <w:r>
        <w:rPr>
          <w:rFonts w:hint="default" w:ascii="Arial" w:hAnsi="Arial" w:cs="Arial"/>
          <w:sz w:val="24"/>
          <w:szCs w:val="24"/>
          <w:lang w:val="en-US" w:eastAsia="zh-CN"/>
        </w:rPr>
        <w:t>5</w:t>
      </w:r>
      <w:r>
        <w:rPr>
          <w:rFonts w:hint="default" w:ascii="Arial" w:hAnsi="Arial" w:cs="Arial"/>
          <w:sz w:val="24"/>
          <w:szCs w:val="24"/>
        </w:rPr>
        <w:t xml:space="preserve"> Business ethics and strategy</w:t>
      </w:r>
      <w:bookmarkEnd w:id="8"/>
    </w:p>
    <w:p>
      <w:pPr>
        <w:spacing w:line="480" w:lineRule="auto"/>
        <w:rPr>
          <w:rFonts w:hint="default" w:ascii="Arial" w:hAnsi="Arial" w:cs="Arial"/>
          <w:i w:val="0"/>
          <w:iCs w:val="0"/>
          <w:sz w:val="24"/>
          <w:szCs w:val="24"/>
        </w:rPr>
      </w:pPr>
    </w:p>
    <w:p>
      <w:pPr>
        <w:spacing w:line="480" w:lineRule="auto"/>
        <w:rPr>
          <w:rFonts w:hint="default" w:ascii="Arial" w:hAnsi="Arial" w:cs="Arial"/>
          <w:i w:val="0"/>
          <w:iCs w:val="0"/>
          <w:sz w:val="24"/>
          <w:szCs w:val="24"/>
        </w:rPr>
      </w:pPr>
      <w:r>
        <w:rPr>
          <w:rFonts w:hint="default" w:ascii="Arial" w:hAnsi="Arial" w:cs="Arial"/>
          <w:i w:val="0"/>
          <w:iCs w:val="0"/>
          <w:sz w:val="24"/>
          <w:szCs w:val="24"/>
        </w:rPr>
        <w:t>Western business ethics emphasize fair competition and consumer rights. They believe that business activities should be conducted in a level playing field and consumer rights should be protected. Asian business ethics, on the other hand, emphasize more on social responsibility and harmony. They believe that business activities should not only pursue profits, but also assume social responsibility and maintain social harmony and stability.</w:t>
      </w:r>
    </w:p>
    <w:p>
      <w:pPr>
        <w:spacing w:line="480" w:lineRule="auto"/>
        <w:rPr>
          <w:rFonts w:hint="default" w:ascii="Arial" w:hAnsi="Arial" w:cs="Arial"/>
          <w:i w:val="0"/>
          <w:iCs w:val="0"/>
          <w:sz w:val="24"/>
          <w:szCs w:val="24"/>
        </w:rPr>
      </w:pPr>
      <w:r>
        <w:rPr>
          <w:rFonts w:hint="default" w:ascii="Arial" w:hAnsi="Arial" w:cs="Arial"/>
          <w:i w:val="0"/>
          <w:iCs w:val="0"/>
          <w:sz w:val="24"/>
          <w:szCs w:val="24"/>
        </w:rPr>
        <w:t xml:space="preserve">Western business strategies are more short-term and result-oriented. They focus on short-term profits and returns, and are more inclined to adopt aggressive strategies in pursuit of rapid growth. Asian business strategies are more long-term and process-oriented. </w:t>
      </w:r>
      <w:r>
        <w:rPr>
          <w:rFonts w:hint="default" w:ascii="Arial" w:hAnsi="Arial" w:cs="Arial"/>
          <w:i w:val="0"/>
          <w:iCs w:val="0"/>
          <w:sz w:val="24"/>
          <w:szCs w:val="24"/>
          <w:lang w:eastAsia="zh-CN"/>
        </w:rPr>
        <w:t>（</w:t>
      </w:r>
      <w:r>
        <w:rPr>
          <w:rFonts w:hint="default" w:ascii="Arial" w:hAnsi="Arial" w:eastAsia="宋体" w:cs="Arial"/>
          <w:i w:val="0"/>
          <w:iCs w:val="0"/>
          <w:color w:val="auto"/>
          <w:sz w:val="24"/>
          <w:szCs w:val="24"/>
          <w:lang w:val="en-US" w:eastAsia="zh-CN"/>
        </w:rPr>
        <w:t>Jenn</w:t>
      </w:r>
      <w:r>
        <w:rPr>
          <w:rFonts w:hint="default" w:ascii="Arial" w:hAnsi="Arial" w:eastAsia="宋体" w:cs="Arial"/>
          <w:i w:val="0"/>
          <w:iCs w:val="0"/>
          <w:color w:val="auto"/>
          <w:sz w:val="24"/>
          <w:szCs w:val="24"/>
          <w:u w:val="none"/>
          <w:lang w:val="en-US" w:eastAsia="zh-CN"/>
        </w:rPr>
        <w:t>,2023）</w:t>
      </w:r>
      <w:r>
        <w:rPr>
          <w:rFonts w:hint="default" w:ascii="Arial" w:hAnsi="Arial" w:cs="Arial"/>
          <w:i w:val="0"/>
          <w:iCs w:val="0"/>
          <w:sz w:val="24"/>
          <w:szCs w:val="24"/>
        </w:rPr>
        <w:t>They focus on the long term and are more inclined to adopt robust strategies to ensure stable growth. This reflects the different perceptions of time and success between the West and Asia.</w:t>
      </w:r>
    </w:p>
    <w:p>
      <w:pPr>
        <w:spacing w:line="480" w:lineRule="auto"/>
        <w:rPr>
          <w:rFonts w:hint="default" w:ascii="Arial" w:hAnsi="Arial" w:cs="Arial"/>
          <w:i w:val="0"/>
          <w:iCs w:val="0"/>
          <w:sz w:val="24"/>
          <w:szCs w:val="24"/>
        </w:rPr>
      </w:pPr>
    </w:p>
    <w:p>
      <w:pPr>
        <w:pStyle w:val="3"/>
        <w:bidi w:val="0"/>
        <w:spacing w:line="480" w:lineRule="auto"/>
        <w:rPr>
          <w:rFonts w:hint="default" w:ascii="Arial" w:hAnsi="Arial" w:cs="Arial"/>
          <w:sz w:val="24"/>
          <w:szCs w:val="24"/>
        </w:rPr>
      </w:pPr>
      <w:bookmarkStart w:id="9" w:name="_Toc2561"/>
      <w:r>
        <w:rPr>
          <w:rFonts w:hint="default" w:ascii="Arial" w:hAnsi="Arial" w:cs="Arial"/>
          <w:sz w:val="24"/>
          <w:szCs w:val="24"/>
        </w:rPr>
        <w:t>2.</w:t>
      </w:r>
      <w:r>
        <w:rPr>
          <w:rFonts w:hint="default" w:ascii="Arial" w:hAnsi="Arial" w:cs="Arial"/>
          <w:sz w:val="24"/>
          <w:szCs w:val="24"/>
          <w:lang w:val="en-US" w:eastAsia="zh-CN"/>
        </w:rPr>
        <w:t>6</w:t>
      </w:r>
      <w:r>
        <w:rPr>
          <w:rFonts w:hint="default" w:ascii="Arial" w:hAnsi="Arial" w:cs="Arial"/>
          <w:sz w:val="24"/>
          <w:szCs w:val="24"/>
        </w:rPr>
        <w:t xml:space="preserve"> Discussion based on thinkers such as Kishore Mahbubani</w:t>
      </w:r>
      <w:bookmarkEnd w:id="9"/>
    </w:p>
    <w:p>
      <w:pPr>
        <w:pStyle w:val="3"/>
        <w:bidi w:val="0"/>
        <w:spacing w:line="480" w:lineRule="auto"/>
        <w:outlineLvl w:val="9"/>
        <w:rPr>
          <w:rFonts w:hint="default" w:ascii="Arial" w:hAnsi="Arial" w:cs="Arial"/>
          <w:sz w:val="24"/>
          <w:szCs w:val="24"/>
        </w:rPr>
      </w:pPr>
    </w:p>
    <w:p>
      <w:pPr>
        <w:spacing w:line="480" w:lineRule="auto"/>
        <w:rPr>
          <w:rFonts w:hint="default" w:ascii="Arial" w:hAnsi="Arial" w:cs="Arial"/>
          <w:i w:val="0"/>
          <w:iCs w:val="0"/>
          <w:sz w:val="24"/>
          <w:szCs w:val="24"/>
        </w:rPr>
      </w:pPr>
      <w:r>
        <w:rPr>
          <w:rFonts w:hint="default" w:ascii="Arial" w:hAnsi="Arial" w:cs="Arial"/>
          <w:i w:val="0"/>
          <w:iCs w:val="0"/>
          <w:sz w:val="24"/>
          <w:szCs w:val="24"/>
        </w:rPr>
        <w:t>Kishore Mahbubani, a prominent diplomat and scholar from Singapore, has delved into the differences in business practices between the West and Asia in his writings</w:t>
      </w:r>
      <w:r>
        <w:rPr>
          <w:rFonts w:hint="default" w:ascii="Arial" w:hAnsi="Arial" w:eastAsia="宋体" w:cs="Arial"/>
          <w:i w:val="0"/>
          <w:iCs w:val="0"/>
          <w:color w:val="auto"/>
          <w:sz w:val="24"/>
          <w:szCs w:val="24"/>
          <w:lang w:val="en-US" w:eastAsia="zh-CN"/>
        </w:rPr>
        <w:t>（Marry</w:t>
      </w:r>
      <w:r>
        <w:rPr>
          <w:rFonts w:hint="default" w:ascii="Arial" w:hAnsi="Arial" w:eastAsia="宋体" w:cs="Arial"/>
          <w:i w:val="0"/>
          <w:iCs w:val="0"/>
          <w:color w:val="auto"/>
          <w:sz w:val="24"/>
          <w:szCs w:val="24"/>
          <w:u w:val="none"/>
          <w:lang w:val="en-US" w:eastAsia="zh-CN"/>
        </w:rPr>
        <w:t>,2023）.</w:t>
      </w:r>
      <w:r>
        <w:rPr>
          <w:rFonts w:hint="default" w:ascii="Arial" w:hAnsi="Arial" w:cs="Arial"/>
          <w:i w:val="0"/>
          <w:iCs w:val="0"/>
          <w:sz w:val="24"/>
          <w:szCs w:val="24"/>
        </w:rPr>
        <w:t xml:space="preserve"> He argues that these differences stem mainly from the differences between the two in terms of values, social systems, history and culture. For example, Western business practices tend to emphasize individualism, competition, and innovation, while Asian business practices place more value on collectivism, harmony, and stability. </w:t>
      </w:r>
      <w:r>
        <w:rPr>
          <w:rFonts w:hint="default" w:ascii="Arial" w:hAnsi="Arial" w:cs="Arial"/>
          <w:i w:val="0"/>
          <w:iCs w:val="0"/>
          <w:sz w:val="24"/>
          <w:szCs w:val="24"/>
          <w:lang w:eastAsia="zh-CN"/>
        </w:rPr>
        <w:t>（</w:t>
      </w:r>
      <w:r>
        <w:rPr>
          <w:rFonts w:hint="default" w:ascii="Arial" w:hAnsi="Arial" w:eastAsia="宋体" w:cs="Arial"/>
          <w:i w:val="0"/>
          <w:iCs w:val="0"/>
          <w:color w:val="auto"/>
          <w:sz w:val="24"/>
          <w:szCs w:val="24"/>
          <w:lang w:val="en-US" w:eastAsia="zh-CN"/>
        </w:rPr>
        <w:t xml:space="preserve">Martin </w:t>
      </w:r>
      <w:r>
        <w:rPr>
          <w:rFonts w:hint="default" w:ascii="Arial" w:hAnsi="Arial" w:eastAsia="宋体" w:cs="Arial"/>
          <w:i w:val="0"/>
          <w:iCs w:val="0"/>
          <w:color w:val="auto"/>
          <w:sz w:val="24"/>
          <w:szCs w:val="24"/>
          <w:u w:val="none"/>
          <w:lang w:val="en-US" w:eastAsia="zh-CN"/>
        </w:rPr>
        <w:t>,2023）</w:t>
      </w:r>
      <w:r>
        <w:rPr>
          <w:rFonts w:hint="default" w:ascii="Arial" w:hAnsi="Arial" w:cs="Arial"/>
          <w:i w:val="0"/>
          <w:iCs w:val="0"/>
          <w:sz w:val="24"/>
          <w:szCs w:val="24"/>
        </w:rPr>
        <w:t>This difference is reflected in business decisions, business ethics, and leadership styles.</w:t>
      </w:r>
    </w:p>
    <w:p>
      <w:pPr>
        <w:spacing w:line="480" w:lineRule="auto"/>
        <w:rPr>
          <w:rFonts w:hint="default" w:ascii="Arial" w:hAnsi="Arial" w:cs="Arial"/>
          <w:i w:val="0"/>
          <w:iCs w:val="0"/>
          <w:sz w:val="24"/>
          <w:szCs w:val="24"/>
        </w:rPr>
      </w:pPr>
    </w:p>
    <w:p>
      <w:pPr>
        <w:pStyle w:val="3"/>
        <w:bidi w:val="0"/>
        <w:spacing w:line="480" w:lineRule="auto"/>
        <w:rPr>
          <w:rFonts w:hint="default" w:ascii="Arial" w:hAnsi="Arial" w:cs="Arial"/>
          <w:sz w:val="24"/>
          <w:szCs w:val="24"/>
        </w:rPr>
      </w:pPr>
      <w:bookmarkStart w:id="10" w:name="_Toc30317"/>
      <w:r>
        <w:rPr>
          <w:rFonts w:hint="default" w:ascii="Arial" w:hAnsi="Arial" w:cs="Arial"/>
          <w:sz w:val="24"/>
          <w:szCs w:val="24"/>
        </w:rPr>
        <w:t>2.</w:t>
      </w:r>
      <w:r>
        <w:rPr>
          <w:rFonts w:hint="default" w:ascii="Arial" w:hAnsi="Arial" w:cs="Arial"/>
          <w:sz w:val="24"/>
          <w:szCs w:val="24"/>
          <w:lang w:val="en-US" w:eastAsia="zh-CN"/>
        </w:rPr>
        <w:t>7</w:t>
      </w:r>
      <w:r>
        <w:rPr>
          <w:rFonts w:hint="default" w:ascii="Arial" w:hAnsi="Arial" w:cs="Arial"/>
          <w:sz w:val="24"/>
          <w:szCs w:val="24"/>
        </w:rPr>
        <w:t xml:space="preserve"> Case studies from China, Japan and Europe</w:t>
      </w:r>
      <w:bookmarkEnd w:id="10"/>
    </w:p>
    <w:p>
      <w:pPr>
        <w:pStyle w:val="3"/>
        <w:bidi w:val="0"/>
        <w:spacing w:line="480" w:lineRule="auto"/>
        <w:outlineLvl w:val="9"/>
        <w:rPr>
          <w:rFonts w:hint="default" w:ascii="Arial" w:hAnsi="Arial" w:cs="Arial"/>
          <w:sz w:val="24"/>
          <w:szCs w:val="24"/>
        </w:rPr>
      </w:pPr>
    </w:p>
    <w:p>
      <w:pPr>
        <w:spacing w:line="480" w:lineRule="auto"/>
        <w:rPr>
          <w:rFonts w:hint="default" w:ascii="Arial" w:hAnsi="Arial" w:cs="Arial"/>
          <w:i w:val="0"/>
          <w:iCs w:val="0"/>
          <w:sz w:val="24"/>
          <w:szCs w:val="24"/>
        </w:rPr>
      </w:pPr>
      <w:r>
        <w:rPr>
          <w:rFonts w:hint="default" w:ascii="Arial" w:hAnsi="Arial" w:cs="Arial"/>
          <w:i w:val="0"/>
          <w:iCs w:val="0"/>
          <w:sz w:val="24"/>
          <w:szCs w:val="24"/>
        </w:rPr>
        <w:t xml:space="preserve">We can further understand these differences through case studies of China, Japan and Europe. For example, in Chinese business practice, the role of networks of relationships (or "relationships") is widely recognized as a key success factor. Such networks include not only internal employee relationships, but also external relationships with the government, suppliers, customers, and so on. </w:t>
      </w:r>
      <w:r>
        <w:rPr>
          <w:rFonts w:hint="default" w:ascii="Arial" w:hAnsi="Arial" w:cs="Arial"/>
          <w:i w:val="0"/>
          <w:iCs w:val="0"/>
          <w:sz w:val="24"/>
          <w:szCs w:val="24"/>
          <w:lang w:eastAsia="zh-CN"/>
        </w:rPr>
        <w:t>（</w:t>
      </w:r>
      <w:r>
        <w:rPr>
          <w:rFonts w:hint="default" w:ascii="Arial" w:hAnsi="Arial" w:eastAsia="宋体" w:cs="Arial"/>
          <w:b w:val="0"/>
          <w:bCs w:val="0"/>
          <w:i w:val="0"/>
          <w:iCs w:val="0"/>
          <w:color w:val="auto"/>
          <w:sz w:val="24"/>
          <w:szCs w:val="24"/>
          <w:lang w:val="en-US" w:eastAsia="zh-CN"/>
        </w:rPr>
        <w:t>Amancio Ortega</w:t>
      </w:r>
      <w:r>
        <w:rPr>
          <w:rFonts w:hint="default" w:ascii="Arial" w:hAnsi="Arial" w:eastAsia="宋体" w:cs="Arial"/>
          <w:i w:val="0"/>
          <w:iCs w:val="0"/>
          <w:color w:val="auto"/>
          <w:sz w:val="24"/>
          <w:szCs w:val="24"/>
          <w:u w:val="none"/>
          <w:lang w:val="en-US" w:eastAsia="zh-CN"/>
        </w:rPr>
        <w:t>,2023）</w:t>
      </w:r>
      <w:r>
        <w:rPr>
          <w:rFonts w:hint="default" w:ascii="Arial" w:hAnsi="Arial" w:cs="Arial"/>
          <w:i w:val="0"/>
          <w:iCs w:val="0"/>
          <w:sz w:val="24"/>
          <w:szCs w:val="24"/>
        </w:rPr>
        <w:t>In Japan, business practices tend to emphasize long-term business relationships and loyalty to employees. This loyalty is reflected in the lifetime employment system and seniority promotion system of Japanese companies. In contrast, European business practices emphasize compliance with rules and procedures and fair competition. This emphasis is reflected in European antitrust statutes and labor regulations.</w:t>
      </w:r>
    </w:p>
    <w:p>
      <w:pPr>
        <w:spacing w:line="480" w:lineRule="auto"/>
        <w:rPr>
          <w:rFonts w:hint="default" w:ascii="Arial" w:hAnsi="Arial" w:cs="Arial"/>
          <w:i w:val="0"/>
          <w:iCs w:val="0"/>
          <w:sz w:val="24"/>
          <w:szCs w:val="24"/>
        </w:rPr>
      </w:pPr>
    </w:p>
    <w:p>
      <w:pPr>
        <w:pStyle w:val="2"/>
        <w:bidi w:val="0"/>
        <w:spacing w:line="480" w:lineRule="auto"/>
        <w:rPr>
          <w:rFonts w:hint="default" w:ascii="Arial" w:hAnsi="Arial" w:cs="Arial"/>
          <w:sz w:val="24"/>
          <w:szCs w:val="24"/>
        </w:rPr>
      </w:pPr>
      <w:bookmarkStart w:id="11" w:name="_Toc9174"/>
      <w:r>
        <w:rPr>
          <w:rFonts w:hint="default" w:ascii="Arial" w:hAnsi="Arial" w:cs="Arial"/>
          <w:sz w:val="24"/>
          <w:szCs w:val="24"/>
        </w:rPr>
        <w:t>3.0 Differences in Business Ethics</w:t>
      </w:r>
      <w:bookmarkEnd w:id="11"/>
    </w:p>
    <w:p>
      <w:pPr>
        <w:pStyle w:val="3"/>
        <w:bidi w:val="0"/>
        <w:spacing w:line="480" w:lineRule="auto"/>
        <w:outlineLvl w:val="0"/>
        <w:rPr>
          <w:rFonts w:hint="default" w:ascii="Arial" w:hAnsi="Arial" w:cs="Arial"/>
          <w:sz w:val="24"/>
          <w:szCs w:val="24"/>
        </w:rPr>
      </w:pPr>
      <w:bookmarkStart w:id="12" w:name="_Toc6210"/>
      <w:r>
        <w:rPr>
          <w:rFonts w:hint="default" w:ascii="Arial" w:hAnsi="Arial" w:cs="Arial"/>
          <w:sz w:val="24"/>
          <w:szCs w:val="24"/>
        </w:rPr>
        <w:t>3.1 Different definitions of 'normal'</w:t>
      </w:r>
      <w:bookmarkEnd w:id="12"/>
    </w:p>
    <w:p>
      <w:pPr>
        <w:pStyle w:val="3"/>
        <w:bidi w:val="0"/>
        <w:spacing w:line="480" w:lineRule="auto"/>
        <w:outlineLvl w:val="9"/>
        <w:rPr>
          <w:rFonts w:hint="default" w:ascii="Arial" w:hAnsi="Arial" w:cs="Arial"/>
          <w:sz w:val="24"/>
          <w:szCs w:val="24"/>
        </w:rPr>
      </w:pPr>
    </w:p>
    <w:p>
      <w:pPr>
        <w:spacing w:line="480" w:lineRule="auto"/>
        <w:rPr>
          <w:rFonts w:hint="default" w:ascii="Arial" w:hAnsi="Arial" w:cs="Arial"/>
          <w:i w:val="0"/>
          <w:iCs w:val="0"/>
          <w:sz w:val="24"/>
          <w:szCs w:val="24"/>
        </w:rPr>
      </w:pPr>
      <w:r>
        <w:rPr>
          <w:rFonts w:hint="default" w:ascii="Arial" w:hAnsi="Arial" w:cs="Arial"/>
          <w:i w:val="0"/>
          <w:iCs w:val="0"/>
          <w:sz w:val="24"/>
          <w:szCs w:val="24"/>
        </w:rPr>
        <w:t>In the West, especially in the United States and Europe, business ethics tend to emphasize fair competition, honesty and trustworthiness, and respect for individual rights.</w:t>
      </w:r>
      <w:r>
        <w:rPr>
          <w:rFonts w:hint="default" w:ascii="Arial" w:hAnsi="Arial" w:cs="Arial"/>
          <w:i w:val="0"/>
          <w:iCs w:val="0"/>
          <w:sz w:val="24"/>
          <w:szCs w:val="24"/>
          <w:lang w:eastAsia="zh-CN"/>
        </w:rPr>
        <w:t>（</w:t>
      </w:r>
      <w:r>
        <w:rPr>
          <w:rFonts w:hint="default" w:ascii="Arial" w:hAnsi="Arial" w:eastAsia="宋体" w:cs="Arial"/>
          <w:i w:val="0"/>
          <w:iCs w:val="0"/>
          <w:color w:val="auto"/>
          <w:sz w:val="24"/>
          <w:szCs w:val="24"/>
          <w:lang w:val="en-US" w:eastAsia="zh-CN"/>
        </w:rPr>
        <w:t>Brian J</w:t>
      </w:r>
      <w:r>
        <w:rPr>
          <w:rFonts w:hint="default" w:ascii="Arial" w:hAnsi="Arial" w:eastAsia="宋体" w:cs="Arial"/>
          <w:i w:val="0"/>
          <w:iCs w:val="0"/>
          <w:color w:val="auto"/>
          <w:sz w:val="24"/>
          <w:szCs w:val="24"/>
          <w:u w:val="none"/>
          <w:lang w:val="en-US" w:eastAsia="zh-CN"/>
        </w:rPr>
        <w:t>,2023</w:t>
      </w:r>
      <w:r>
        <w:rPr>
          <w:rFonts w:hint="default" w:ascii="Arial" w:hAnsi="Arial" w:cs="Arial"/>
          <w:i w:val="0"/>
          <w:iCs w:val="0"/>
          <w:sz w:val="24"/>
          <w:szCs w:val="24"/>
        </w:rPr>
        <w:t xml:space="preserve"> </w:t>
      </w:r>
      <w:r>
        <w:rPr>
          <w:rFonts w:hint="default" w:ascii="Arial" w:hAnsi="Arial" w:cs="Arial"/>
          <w:i w:val="0"/>
          <w:iCs w:val="0"/>
          <w:sz w:val="24"/>
          <w:szCs w:val="24"/>
          <w:lang w:eastAsia="zh-CN"/>
        </w:rPr>
        <w:t>）</w:t>
      </w:r>
      <w:r>
        <w:rPr>
          <w:rFonts w:hint="default" w:ascii="Arial" w:hAnsi="Arial" w:cs="Arial"/>
          <w:i w:val="0"/>
          <w:iCs w:val="0"/>
          <w:sz w:val="24"/>
          <w:szCs w:val="24"/>
        </w:rPr>
        <w:t>The manifestation of these values in business practices can be seen in the following ways:</w:t>
      </w:r>
    </w:p>
    <w:p>
      <w:pPr>
        <w:spacing w:line="480" w:lineRule="auto"/>
        <w:rPr>
          <w:rFonts w:hint="default" w:ascii="Arial" w:hAnsi="Arial" w:cs="Arial"/>
          <w:i w:val="0"/>
          <w:iCs w:val="0"/>
          <w:sz w:val="24"/>
          <w:szCs w:val="24"/>
        </w:rPr>
      </w:pPr>
    </w:p>
    <w:p>
      <w:pPr>
        <w:spacing w:line="480" w:lineRule="auto"/>
        <w:outlineLvl w:val="1"/>
        <w:rPr>
          <w:rFonts w:hint="default" w:ascii="Arial" w:hAnsi="Arial" w:cs="Arial"/>
          <w:b/>
          <w:bCs/>
          <w:i w:val="0"/>
          <w:iCs w:val="0"/>
          <w:sz w:val="24"/>
          <w:szCs w:val="24"/>
        </w:rPr>
      </w:pPr>
      <w:bookmarkStart w:id="13" w:name="_Toc1782"/>
      <w:r>
        <w:rPr>
          <w:rFonts w:hint="default" w:ascii="Arial" w:hAnsi="Arial" w:cs="Arial"/>
          <w:b/>
          <w:bCs/>
          <w:i w:val="0"/>
          <w:iCs w:val="0"/>
          <w:sz w:val="24"/>
          <w:szCs w:val="24"/>
        </w:rPr>
        <w:t>Fair Competition</w:t>
      </w:r>
      <w:bookmarkEnd w:id="13"/>
    </w:p>
    <w:p>
      <w:pPr>
        <w:spacing w:line="480" w:lineRule="auto"/>
        <w:rPr>
          <w:rFonts w:hint="default" w:ascii="Arial" w:hAnsi="Arial" w:cs="Arial"/>
          <w:i w:val="0"/>
          <w:iCs w:val="0"/>
          <w:sz w:val="24"/>
          <w:szCs w:val="24"/>
        </w:rPr>
      </w:pPr>
      <w:r>
        <w:rPr>
          <w:rFonts w:hint="default" w:ascii="Arial" w:hAnsi="Arial" w:cs="Arial"/>
          <w:i w:val="0"/>
          <w:iCs w:val="0"/>
          <w:sz w:val="24"/>
          <w:szCs w:val="24"/>
        </w:rPr>
        <w:t>Western societies emphasize the freedom and fairness of the market economy and oppose any form of monopoly and unfair competition. For example, the antitrust laws of the United States are designed to ensure fair competition in the market and prohibit any form of fraud and unfair competition.</w:t>
      </w:r>
      <w:r>
        <w:rPr>
          <w:rFonts w:hint="default" w:ascii="Arial" w:hAnsi="Arial" w:cs="Arial"/>
          <w:i w:val="0"/>
          <w:iCs w:val="0"/>
          <w:sz w:val="24"/>
          <w:szCs w:val="24"/>
          <w:lang w:eastAsia="zh-CN"/>
        </w:rPr>
        <w:t>（</w:t>
      </w:r>
      <w:r>
        <w:rPr>
          <w:rFonts w:hint="default" w:ascii="Arial" w:hAnsi="Arial" w:eastAsia="宋体" w:cs="Arial"/>
          <w:i w:val="0"/>
          <w:iCs w:val="0"/>
          <w:color w:val="auto"/>
          <w:sz w:val="24"/>
          <w:szCs w:val="24"/>
          <w:lang w:val="en-US" w:eastAsia="zh-CN"/>
        </w:rPr>
        <w:t>Tomalin</w:t>
      </w:r>
      <w:r>
        <w:rPr>
          <w:rFonts w:hint="default" w:ascii="Arial" w:hAnsi="Arial" w:eastAsia="宋体" w:cs="Arial"/>
          <w:i w:val="0"/>
          <w:iCs w:val="0"/>
          <w:color w:val="auto"/>
          <w:sz w:val="24"/>
          <w:szCs w:val="24"/>
          <w:u w:val="none"/>
          <w:lang w:val="en-US" w:eastAsia="zh-CN"/>
        </w:rPr>
        <w:t>,2023）</w:t>
      </w:r>
    </w:p>
    <w:p>
      <w:pPr>
        <w:spacing w:line="480" w:lineRule="auto"/>
        <w:rPr>
          <w:rFonts w:hint="default" w:ascii="Arial" w:hAnsi="Arial" w:cs="Arial"/>
          <w:b/>
          <w:bCs/>
          <w:i w:val="0"/>
          <w:iCs w:val="0"/>
          <w:sz w:val="24"/>
          <w:szCs w:val="24"/>
        </w:rPr>
      </w:pPr>
      <w:r>
        <w:rPr>
          <w:rFonts w:hint="default" w:ascii="Arial" w:hAnsi="Arial" w:cs="Arial"/>
          <w:b/>
          <w:bCs/>
          <w:i w:val="0"/>
          <w:iCs w:val="0"/>
          <w:sz w:val="24"/>
          <w:szCs w:val="24"/>
        </w:rPr>
        <w:t>Honesty and trustworthiness</w:t>
      </w:r>
    </w:p>
    <w:p>
      <w:pPr>
        <w:spacing w:line="480" w:lineRule="auto"/>
        <w:rPr>
          <w:rFonts w:hint="default" w:ascii="Arial" w:hAnsi="Arial" w:cs="Arial"/>
          <w:i w:val="0"/>
          <w:iCs w:val="0"/>
          <w:sz w:val="24"/>
          <w:szCs w:val="24"/>
        </w:rPr>
      </w:pPr>
      <w:r>
        <w:rPr>
          <w:rFonts w:hint="default" w:ascii="Arial" w:hAnsi="Arial" w:cs="Arial"/>
          <w:i w:val="0"/>
          <w:iCs w:val="0"/>
          <w:sz w:val="24"/>
          <w:szCs w:val="24"/>
        </w:rPr>
        <w:t>In Western business practice, honesty and trustworthiness are regarded as a basic business ethics. Both commitments to consumers and commitments to partners should be strictly observed.</w:t>
      </w:r>
    </w:p>
    <w:p>
      <w:pPr>
        <w:spacing w:line="480" w:lineRule="auto"/>
        <w:rPr>
          <w:rFonts w:hint="default" w:ascii="Arial" w:hAnsi="Arial" w:cs="Arial"/>
          <w:b/>
          <w:bCs/>
          <w:i w:val="0"/>
          <w:iCs w:val="0"/>
          <w:sz w:val="24"/>
          <w:szCs w:val="24"/>
        </w:rPr>
      </w:pPr>
      <w:r>
        <w:rPr>
          <w:rFonts w:hint="default" w:ascii="Arial" w:hAnsi="Arial" w:cs="Arial"/>
          <w:b/>
          <w:bCs/>
          <w:i w:val="0"/>
          <w:iCs w:val="0"/>
          <w:sz w:val="24"/>
          <w:szCs w:val="24"/>
        </w:rPr>
        <w:t>Respect for Individual Rights</w:t>
      </w:r>
    </w:p>
    <w:p>
      <w:pPr>
        <w:spacing w:line="480" w:lineRule="auto"/>
        <w:rPr>
          <w:rFonts w:hint="default" w:ascii="Arial" w:hAnsi="Arial" w:cs="Arial"/>
          <w:i w:val="0"/>
          <w:iCs w:val="0"/>
          <w:sz w:val="24"/>
          <w:szCs w:val="24"/>
        </w:rPr>
      </w:pPr>
      <w:r>
        <w:rPr>
          <w:rFonts w:hint="default" w:ascii="Arial" w:hAnsi="Arial" w:cs="Arial"/>
          <w:i w:val="0"/>
          <w:iCs w:val="0"/>
          <w:sz w:val="24"/>
          <w:szCs w:val="24"/>
        </w:rPr>
        <w:t>Western business ethics also emphasize respect for individual rights and freedoms, including the rights of consumers, employees and shareholders.</w:t>
      </w:r>
    </w:p>
    <w:p>
      <w:pPr>
        <w:spacing w:line="480" w:lineRule="auto"/>
        <w:rPr>
          <w:rFonts w:hint="default" w:ascii="Arial" w:hAnsi="Arial" w:cs="Arial"/>
          <w:i w:val="0"/>
          <w:iCs w:val="0"/>
          <w:sz w:val="24"/>
          <w:szCs w:val="24"/>
        </w:rPr>
      </w:pPr>
    </w:p>
    <w:p>
      <w:pPr>
        <w:spacing w:line="480" w:lineRule="auto"/>
        <w:rPr>
          <w:rFonts w:hint="default" w:ascii="Arial" w:hAnsi="Arial" w:cs="Arial"/>
          <w:i w:val="0"/>
          <w:iCs w:val="0"/>
          <w:sz w:val="24"/>
          <w:szCs w:val="24"/>
        </w:rPr>
      </w:pPr>
      <w:r>
        <w:rPr>
          <w:rFonts w:hint="default" w:ascii="Arial" w:hAnsi="Arial" w:cs="Arial"/>
          <w:i w:val="0"/>
          <w:iCs w:val="0"/>
          <w:sz w:val="24"/>
          <w:szCs w:val="24"/>
        </w:rPr>
        <w:t xml:space="preserve">In Asia, on the other hand, especially in societies like China and Japan, business ethics emphasize harmony, stability and respect for the collective good. </w:t>
      </w:r>
      <w:r>
        <w:rPr>
          <w:rFonts w:hint="default" w:ascii="Arial" w:hAnsi="Arial" w:cs="Arial"/>
          <w:i w:val="0"/>
          <w:iCs w:val="0"/>
          <w:sz w:val="24"/>
          <w:szCs w:val="24"/>
          <w:lang w:eastAsia="zh-CN"/>
        </w:rPr>
        <w:t>（</w:t>
      </w:r>
      <w:r>
        <w:rPr>
          <w:rFonts w:hint="default" w:ascii="Arial" w:hAnsi="Arial" w:eastAsia="宋体" w:cs="Arial"/>
          <w:i w:val="0"/>
          <w:iCs w:val="0"/>
          <w:color w:val="auto"/>
          <w:sz w:val="24"/>
          <w:szCs w:val="24"/>
          <w:lang w:val="en-US" w:eastAsia="zh-CN"/>
        </w:rPr>
        <w:t>Asian vs.2022）</w:t>
      </w:r>
      <w:r>
        <w:rPr>
          <w:rFonts w:hint="default" w:ascii="Arial" w:hAnsi="Arial" w:cs="Arial"/>
          <w:i w:val="0"/>
          <w:iCs w:val="0"/>
          <w:sz w:val="24"/>
          <w:szCs w:val="24"/>
        </w:rPr>
        <w:t>The manifestation of these values in business practices can also be seen in the following ways:</w:t>
      </w:r>
    </w:p>
    <w:p>
      <w:pPr>
        <w:spacing w:line="480" w:lineRule="auto"/>
        <w:rPr>
          <w:rFonts w:hint="default" w:ascii="Arial" w:hAnsi="Arial" w:cs="Arial"/>
          <w:i w:val="0"/>
          <w:iCs w:val="0"/>
          <w:sz w:val="24"/>
          <w:szCs w:val="24"/>
        </w:rPr>
      </w:pPr>
    </w:p>
    <w:p>
      <w:pPr>
        <w:spacing w:line="480" w:lineRule="auto"/>
        <w:rPr>
          <w:rFonts w:hint="default" w:ascii="Arial" w:hAnsi="Arial" w:cs="Arial"/>
          <w:b/>
          <w:bCs/>
          <w:i w:val="0"/>
          <w:iCs w:val="0"/>
          <w:sz w:val="24"/>
          <w:szCs w:val="24"/>
        </w:rPr>
      </w:pPr>
      <w:r>
        <w:rPr>
          <w:rFonts w:hint="default" w:ascii="Arial" w:hAnsi="Arial" w:cs="Arial"/>
          <w:b/>
          <w:bCs/>
          <w:i w:val="0"/>
          <w:iCs w:val="0"/>
          <w:sz w:val="24"/>
          <w:szCs w:val="24"/>
        </w:rPr>
        <w:t>Harmony</w:t>
      </w:r>
    </w:p>
    <w:p>
      <w:pPr>
        <w:spacing w:line="480" w:lineRule="auto"/>
        <w:rPr>
          <w:rFonts w:hint="default" w:ascii="Arial" w:hAnsi="Arial" w:cs="Arial"/>
          <w:i w:val="0"/>
          <w:iCs w:val="0"/>
          <w:sz w:val="24"/>
          <w:szCs w:val="24"/>
        </w:rPr>
      </w:pPr>
      <w:r>
        <w:rPr>
          <w:rFonts w:hint="default" w:ascii="Arial" w:hAnsi="Arial" w:cs="Arial"/>
          <w:i w:val="0"/>
          <w:iCs w:val="0"/>
          <w:sz w:val="24"/>
          <w:szCs w:val="24"/>
        </w:rPr>
        <w:t>Harmony is seen as an important value in Asian business practices. Harmony rather than conflict should be pursued in both relationships within the business and between the business and society.</w:t>
      </w:r>
      <w:r>
        <w:rPr>
          <w:rFonts w:hint="default" w:ascii="Arial" w:hAnsi="Arial" w:cs="Arial"/>
          <w:i w:val="0"/>
          <w:iCs w:val="0"/>
          <w:sz w:val="24"/>
          <w:szCs w:val="24"/>
          <w:lang w:eastAsia="zh-CN"/>
        </w:rPr>
        <w:t>（</w:t>
      </w:r>
      <w:r>
        <w:rPr>
          <w:rFonts w:hint="default" w:ascii="Arial" w:hAnsi="Arial" w:eastAsia="宋体" w:cs="Arial"/>
          <w:i w:val="0"/>
          <w:iCs w:val="0"/>
          <w:color w:val="auto"/>
          <w:sz w:val="24"/>
          <w:szCs w:val="24"/>
          <w:lang w:val="en-US" w:eastAsia="zh-CN"/>
        </w:rPr>
        <w:t>Smith,2020）</w:t>
      </w:r>
    </w:p>
    <w:p>
      <w:pPr>
        <w:spacing w:line="480" w:lineRule="auto"/>
        <w:rPr>
          <w:rFonts w:hint="default" w:ascii="Arial" w:hAnsi="Arial" w:cs="Arial"/>
          <w:b/>
          <w:bCs/>
          <w:i w:val="0"/>
          <w:iCs w:val="0"/>
          <w:sz w:val="24"/>
          <w:szCs w:val="24"/>
        </w:rPr>
      </w:pPr>
      <w:r>
        <w:rPr>
          <w:rFonts w:hint="default" w:ascii="Arial" w:hAnsi="Arial" w:cs="Arial"/>
          <w:b/>
          <w:bCs/>
          <w:i w:val="0"/>
          <w:iCs w:val="0"/>
          <w:sz w:val="24"/>
          <w:szCs w:val="24"/>
        </w:rPr>
        <w:t>Stability</w:t>
      </w:r>
    </w:p>
    <w:p>
      <w:pPr>
        <w:spacing w:line="480" w:lineRule="auto"/>
        <w:rPr>
          <w:rFonts w:hint="default" w:ascii="Arial" w:hAnsi="Arial" w:cs="Arial"/>
          <w:i w:val="0"/>
          <w:iCs w:val="0"/>
          <w:sz w:val="24"/>
          <w:szCs w:val="24"/>
        </w:rPr>
      </w:pPr>
      <w:r>
        <w:rPr>
          <w:rFonts w:hint="default" w:ascii="Arial" w:hAnsi="Arial" w:cs="Arial"/>
          <w:i w:val="0"/>
          <w:iCs w:val="0"/>
          <w:sz w:val="24"/>
          <w:szCs w:val="24"/>
        </w:rPr>
        <w:t>Asian business practices value stability and permanence more than competition and innovation in the West. For example, the lifetime employment system and seniority promotion system of Japanese companies are the pursuit of stability.</w:t>
      </w:r>
    </w:p>
    <w:p>
      <w:pPr>
        <w:spacing w:line="480" w:lineRule="auto"/>
        <w:rPr>
          <w:rFonts w:hint="default" w:ascii="Arial" w:hAnsi="Arial" w:cs="Arial"/>
          <w:b/>
          <w:bCs/>
          <w:i w:val="0"/>
          <w:iCs w:val="0"/>
          <w:sz w:val="24"/>
          <w:szCs w:val="24"/>
        </w:rPr>
      </w:pPr>
      <w:r>
        <w:rPr>
          <w:rFonts w:hint="default" w:ascii="Arial" w:hAnsi="Arial" w:cs="Arial"/>
          <w:b/>
          <w:bCs/>
          <w:i w:val="0"/>
          <w:iCs w:val="0"/>
          <w:sz w:val="24"/>
          <w:szCs w:val="24"/>
        </w:rPr>
        <w:t>Collective Interest</w:t>
      </w:r>
    </w:p>
    <w:p>
      <w:pPr>
        <w:spacing w:line="480" w:lineRule="auto"/>
        <w:rPr>
          <w:rFonts w:hint="default" w:ascii="Arial" w:hAnsi="Arial" w:cs="Arial"/>
          <w:i w:val="0"/>
          <w:iCs w:val="0"/>
          <w:sz w:val="24"/>
          <w:szCs w:val="24"/>
        </w:rPr>
      </w:pPr>
      <w:r>
        <w:rPr>
          <w:rFonts w:hint="default" w:ascii="Arial" w:hAnsi="Arial" w:cs="Arial"/>
          <w:i w:val="0"/>
          <w:iCs w:val="0"/>
          <w:sz w:val="24"/>
          <w:szCs w:val="24"/>
        </w:rPr>
        <w:t xml:space="preserve">In Asian business practices, collective interests are often prioritized over individual interests. </w:t>
      </w:r>
      <w:r>
        <w:rPr>
          <w:rFonts w:hint="default" w:ascii="Arial" w:hAnsi="Arial" w:cs="Arial"/>
          <w:i w:val="0"/>
          <w:iCs w:val="0"/>
          <w:sz w:val="24"/>
          <w:szCs w:val="24"/>
          <w:lang w:eastAsia="zh-CN"/>
        </w:rPr>
        <w:t>（</w:t>
      </w:r>
      <w:r>
        <w:rPr>
          <w:rFonts w:hint="default" w:ascii="Arial" w:hAnsi="Arial" w:eastAsia="宋体" w:cs="Arial"/>
          <w:i w:val="0"/>
          <w:iCs w:val="0"/>
          <w:color w:val="auto"/>
          <w:sz w:val="24"/>
          <w:szCs w:val="24"/>
          <w:lang w:val="en-US" w:eastAsia="zh-CN"/>
        </w:rPr>
        <w:t>Murphy2023）</w:t>
      </w:r>
      <w:r>
        <w:rPr>
          <w:rFonts w:hint="default" w:ascii="Arial" w:hAnsi="Arial" w:cs="Arial"/>
          <w:i w:val="0"/>
          <w:iCs w:val="0"/>
          <w:sz w:val="24"/>
          <w:szCs w:val="24"/>
        </w:rPr>
        <w:t>This value is reflected in corporate decision-making and management; for example, when faced with difficulties, companies often choose to sacrifice their individual interests to preserve the collective interests.</w:t>
      </w:r>
    </w:p>
    <w:p>
      <w:pPr>
        <w:spacing w:line="480" w:lineRule="auto"/>
        <w:rPr>
          <w:rFonts w:hint="default" w:ascii="Arial" w:hAnsi="Arial" w:cs="Arial"/>
          <w:i w:val="0"/>
          <w:iCs w:val="0"/>
          <w:sz w:val="24"/>
          <w:szCs w:val="24"/>
        </w:rPr>
      </w:pPr>
    </w:p>
    <w:p>
      <w:pPr>
        <w:pStyle w:val="3"/>
        <w:bidi w:val="0"/>
        <w:spacing w:line="480" w:lineRule="auto"/>
        <w:outlineLvl w:val="0"/>
        <w:rPr>
          <w:rFonts w:hint="default" w:ascii="Arial" w:hAnsi="Arial" w:cs="Arial"/>
          <w:sz w:val="24"/>
          <w:szCs w:val="24"/>
        </w:rPr>
      </w:pPr>
      <w:bookmarkStart w:id="14" w:name="_Toc20767"/>
      <w:r>
        <w:rPr>
          <w:rFonts w:hint="default" w:ascii="Arial" w:hAnsi="Arial" w:cs="Arial"/>
          <w:sz w:val="24"/>
          <w:szCs w:val="24"/>
          <w:lang w:val="en-US" w:eastAsia="zh-CN"/>
        </w:rPr>
        <w:t>3</w:t>
      </w:r>
      <w:r>
        <w:rPr>
          <w:rFonts w:hint="default" w:ascii="Arial" w:hAnsi="Arial" w:cs="Arial"/>
          <w:sz w:val="24"/>
          <w:szCs w:val="24"/>
        </w:rPr>
        <w:t>.2 Core values of ethical tensions</w:t>
      </w:r>
      <w:bookmarkEnd w:id="14"/>
    </w:p>
    <w:p>
      <w:pPr>
        <w:spacing w:line="480" w:lineRule="auto"/>
        <w:rPr>
          <w:rFonts w:hint="default" w:ascii="Arial" w:hAnsi="Arial" w:cs="Arial"/>
          <w:i w:val="0"/>
          <w:iCs w:val="0"/>
          <w:sz w:val="24"/>
          <w:szCs w:val="24"/>
        </w:rPr>
      </w:pPr>
    </w:p>
    <w:p>
      <w:pPr>
        <w:spacing w:line="480" w:lineRule="auto"/>
        <w:rPr>
          <w:rFonts w:hint="default" w:ascii="Arial" w:hAnsi="Arial" w:cs="Arial"/>
          <w:i w:val="0"/>
          <w:iCs w:val="0"/>
          <w:sz w:val="24"/>
          <w:szCs w:val="24"/>
        </w:rPr>
      </w:pPr>
      <w:r>
        <w:rPr>
          <w:rFonts w:hint="default" w:ascii="Arial" w:hAnsi="Arial" w:cs="Arial"/>
          <w:i w:val="0"/>
          <w:iCs w:val="0"/>
          <w:sz w:val="24"/>
          <w:szCs w:val="24"/>
        </w:rPr>
        <w:t>In business practice, companies often encounter a number of ethical tensions. These tensions often stem from different values, beliefs and expectations. Such moral tensions are particularly evident in Western and Asian business practices.</w:t>
      </w:r>
    </w:p>
    <w:p>
      <w:pPr>
        <w:spacing w:line="480" w:lineRule="auto"/>
        <w:rPr>
          <w:rFonts w:hint="default" w:ascii="Arial" w:hAnsi="Arial" w:cs="Arial"/>
          <w:i w:val="0"/>
          <w:iCs w:val="0"/>
          <w:sz w:val="24"/>
          <w:szCs w:val="24"/>
        </w:rPr>
      </w:pPr>
    </w:p>
    <w:p>
      <w:pPr>
        <w:spacing w:line="480" w:lineRule="auto"/>
        <w:rPr>
          <w:rFonts w:hint="default" w:ascii="Arial" w:hAnsi="Arial" w:cs="Arial"/>
          <w:i w:val="0"/>
          <w:iCs w:val="0"/>
          <w:sz w:val="24"/>
          <w:szCs w:val="24"/>
        </w:rPr>
      </w:pPr>
      <w:r>
        <w:rPr>
          <w:rFonts w:hint="default" w:ascii="Arial" w:hAnsi="Arial" w:cs="Arial"/>
          <w:i w:val="0"/>
          <w:iCs w:val="0"/>
          <w:sz w:val="24"/>
          <w:szCs w:val="24"/>
        </w:rPr>
        <w:t xml:space="preserve">In the West, the core values of business ethics include fair play, honesty and integrity, and respect for individual rights. </w:t>
      </w:r>
      <w:r>
        <w:rPr>
          <w:rFonts w:hint="default" w:ascii="Arial" w:hAnsi="Arial" w:cs="Arial"/>
          <w:i w:val="0"/>
          <w:iCs w:val="0"/>
          <w:sz w:val="24"/>
          <w:szCs w:val="24"/>
          <w:lang w:eastAsia="zh-CN"/>
        </w:rPr>
        <w:t>（</w:t>
      </w:r>
      <w:r>
        <w:rPr>
          <w:rFonts w:hint="default" w:ascii="Arial" w:hAnsi="Arial" w:eastAsia="宋体" w:cs="Arial"/>
          <w:i w:val="0"/>
          <w:iCs w:val="0"/>
          <w:color w:val="auto"/>
          <w:sz w:val="24"/>
          <w:szCs w:val="24"/>
          <w:lang w:val="en-US" w:eastAsia="zh-CN"/>
        </w:rPr>
        <w:t>Helene Tenzer, Siri Terjesen,2023）</w:t>
      </w:r>
      <w:r>
        <w:rPr>
          <w:rFonts w:hint="default" w:ascii="Arial" w:hAnsi="Arial" w:cs="Arial"/>
          <w:i w:val="0"/>
          <w:iCs w:val="0"/>
          <w:sz w:val="24"/>
          <w:szCs w:val="24"/>
        </w:rPr>
        <w:t>The embodiment of these values in business decisions and behavior often conflicts with Asian business practices. For example, Western companies may face the problem of balancing fair competition and respect for local business practices when entering Asian markets. Similarly, Asian companies may face the problem of adapting to Western business environments and ethical requirements when entering Western markets.</w:t>
      </w:r>
      <w:r>
        <w:rPr>
          <w:rFonts w:hint="default" w:ascii="Arial" w:hAnsi="Arial" w:cs="Arial"/>
          <w:i w:val="0"/>
          <w:iCs w:val="0"/>
          <w:sz w:val="24"/>
          <w:szCs w:val="24"/>
          <w:lang w:eastAsia="zh-CN"/>
        </w:rPr>
        <w:t>（</w:t>
      </w:r>
      <w:r>
        <w:rPr>
          <w:rFonts w:hint="default" w:ascii="Arial" w:hAnsi="Arial" w:cs="Arial"/>
          <w:i w:val="0"/>
          <w:iCs w:val="0"/>
          <w:sz w:val="24"/>
          <w:szCs w:val="24"/>
          <w:lang w:val="en-US" w:eastAsia="zh-Hans"/>
        </w:rPr>
        <w:t>Va</w:t>
      </w:r>
      <w:r>
        <w:rPr>
          <w:rFonts w:hint="default" w:ascii="Arial" w:hAnsi="Arial" w:cs="Arial"/>
          <w:i w:val="0"/>
          <w:iCs w:val="0"/>
          <w:sz w:val="24"/>
          <w:szCs w:val="24"/>
          <w:lang w:eastAsia="zh-Hans"/>
        </w:rPr>
        <w:t>lamis</w:t>
      </w:r>
      <w:r>
        <w:rPr>
          <w:rFonts w:hint="default" w:ascii="Arial" w:hAnsi="Arial" w:eastAsia="宋体" w:cs="Arial"/>
          <w:i w:val="0"/>
          <w:iCs w:val="0"/>
          <w:color w:val="auto"/>
          <w:sz w:val="24"/>
          <w:szCs w:val="24"/>
          <w:lang w:val="en-US" w:eastAsia="zh-CN"/>
        </w:rPr>
        <w:t xml:space="preserve"> ,2023.）</w:t>
      </w:r>
    </w:p>
    <w:p>
      <w:pPr>
        <w:spacing w:line="480" w:lineRule="auto"/>
        <w:rPr>
          <w:rFonts w:hint="default" w:ascii="Arial" w:hAnsi="Arial" w:cs="Arial"/>
          <w:i w:val="0"/>
          <w:iCs w:val="0"/>
          <w:sz w:val="24"/>
          <w:szCs w:val="24"/>
        </w:rPr>
      </w:pPr>
    </w:p>
    <w:p>
      <w:pPr>
        <w:spacing w:line="480" w:lineRule="auto"/>
        <w:rPr>
          <w:rFonts w:hint="default" w:ascii="Arial" w:hAnsi="Arial" w:cs="Arial"/>
          <w:i w:val="0"/>
          <w:iCs w:val="0"/>
          <w:sz w:val="24"/>
          <w:szCs w:val="24"/>
        </w:rPr>
      </w:pPr>
      <w:r>
        <w:rPr>
          <w:rFonts w:hint="default" w:ascii="Arial" w:hAnsi="Arial" w:cs="Arial"/>
          <w:i w:val="0"/>
          <w:iCs w:val="0"/>
          <w:sz w:val="24"/>
          <w:szCs w:val="24"/>
        </w:rPr>
        <w:t>In Asia, the core values of business ethics include harmony, stability and respect for the collective good. The embodiment of these values in business decisions and behaviors also tends to conflict with Western business practices. For example, Asian firms may face the problem of balancing collective interests with respect for individual rights when entering Western markets. Similarly, Western companies may face the problem of adapting to the Asian business environment and ethical requirements when entering Asian markets.</w:t>
      </w:r>
    </w:p>
    <w:p>
      <w:pPr>
        <w:spacing w:line="480" w:lineRule="auto"/>
        <w:rPr>
          <w:rFonts w:hint="default" w:ascii="Arial" w:hAnsi="Arial" w:cs="Arial"/>
          <w:i w:val="0"/>
          <w:iCs w:val="0"/>
          <w:sz w:val="24"/>
          <w:szCs w:val="24"/>
        </w:rPr>
      </w:pPr>
    </w:p>
    <w:p>
      <w:pPr>
        <w:pStyle w:val="3"/>
        <w:bidi w:val="0"/>
        <w:spacing w:line="480" w:lineRule="auto"/>
        <w:outlineLvl w:val="0"/>
        <w:rPr>
          <w:rFonts w:hint="default" w:ascii="Arial" w:hAnsi="Arial" w:cs="Arial"/>
          <w:sz w:val="24"/>
          <w:szCs w:val="24"/>
        </w:rPr>
      </w:pPr>
      <w:bookmarkStart w:id="15" w:name="_Toc324"/>
      <w:r>
        <w:rPr>
          <w:rFonts w:hint="default" w:ascii="Arial" w:hAnsi="Arial" w:cs="Arial"/>
          <w:sz w:val="24"/>
          <w:szCs w:val="24"/>
          <w:lang w:val="en-US" w:eastAsia="zh-CN"/>
        </w:rPr>
        <w:t>3</w:t>
      </w:r>
      <w:r>
        <w:rPr>
          <w:rFonts w:hint="default" w:ascii="Arial" w:hAnsi="Arial" w:cs="Arial"/>
          <w:sz w:val="24"/>
          <w:szCs w:val="24"/>
        </w:rPr>
        <w:t>.3 Case studies</w:t>
      </w:r>
      <w:bookmarkEnd w:id="15"/>
    </w:p>
    <w:p>
      <w:pPr>
        <w:spacing w:line="480" w:lineRule="auto"/>
        <w:rPr>
          <w:rFonts w:hint="default" w:ascii="Arial" w:hAnsi="Arial" w:cs="Arial"/>
          <w:i w:val="0"/>
          <w:iCs w:val="0"/>
          <w:sz w:val="24"/>
          <w:szCs w:val="24"/>
        </w:rPr>
      </w:pPr>
      <w:r>
        <w:rPr>
          <w:rFonts w:hint="default" w:ascii="Arial" w:hAnsi="Arial" w:cs="Arial"/>
          <w:i w:val="0"/>
          <w:iCs w:val="0"/>
          <w:sz w:val="24"/>
          <w:szCs w:val="24"/>
        </w:rPr>
        <w:t>We can further understand these ethical tensions through some specific cases. For example, Google faced an ethical dilemma when it entered the Chinese market in 2006: whether it should comply with the Chinese government's Internet censorship. The issue involved a conflict between fair competition and respect for individual rights (Western core values) and harmony, stability, and respect for collective interests (Asian core values). Ultimately, Google chose to withdraw from the Chinese market, reflecting its decision to adhere to its values and business ethics.</w:t>
      </w:r>
    </w:p>
    <w:p>
      <w:pPr>
        <w:spacing w:line="480" w:lineRule="auto"/>
        <w:rPr>
          <w:rFonts w:hint="default" w:ascii="Arial" w:hAnsi="Arial" w:cs="Arial"/>
          <w:i w:val="0"/>
          <w:iCs w:val="0"/>
          <w:sz w:val="24"/>
          <w:szCs w:val="24"/>
        </w:rPr>
      </w:pPr>
    </w:p>
    <w:p>
      <w:pPr>
        <w:spacing w:line="480" w:lineRule="auto"/>
        <w:rPr>
          <w:rFonts w:hint="default" w:ascii="Arial" w:hAnsi="Arial" w:cs="Arial"/>
          <w:i w:val="0"/>
          <w:iCs w:val="0"/>
          <w:sz w:val="24"/>
          <w:szCs w:val="24"/>
        </w:rPr>
      </w:pPr>
      <w:r>
        <w:rPr>
          <w:rFonts w:hint="default" w:ascii="Arial" w:hAnsi="Arial" w:cs="Arial"/>
          <w:i w:val="0"/>
          <w:iCs w:val="0"/>
          <w:sz w:val="24"/>
          <w:szCs w:val="24"/>
        </w:rPr>
        <w:t xml:space="preserve">In another example, the success of the Japanese automaker Toyota in the U.S. market was due in large part to its successful adaptation to the U.S. business environment and ethical requirements. </w:t>
      </w:r>
      <w:r>
        <w:rPr>
          <w:rFonts w:hint="default" w:ascii="Arial" w:hAnsi="Arial" w:cs="Arial"/>
          <w:i w:val="0"/>
          <w:iCs w:val="0"/>
          <w:sz w:val="24"/>
          <w:szCs w:val="24"/>
          <w:lang w:eastAsia="zh-CN"/>
        </w:rPr>
        <w:t>（</w:t>
      </w:r>
      <w:r>
        <w:rPr>
          <w:rFonts w:hint="default" w:ascii="Arial" w:hAnsi="Arial" w:cs="Arial"/>
          <w:i w:val="0"/>
          <w:iCs w:val="0"/>
          <w:sz w:val="24"/>
          <w:szCs w:val="24"/>
          <w:lang w:val="en-US" w:eastAsia="zh-Hans"/>
        </w:rPr>
        <w:t>Sau</w:t>
      </w:r>
      <w:r>
        <w:rPr>
          <w:rFonts w:hint="default" w:ascii="Arial" w:hAnsi="Arial" w:cs="Arial"/>
          <w:i w:val="0"/>
          <w:iCs w:val="0"/>
          <w:sz w:val="24"/>
          <w:szCs w:val="24"/>
          <w:lang w:eastAsia="zh-Hans"/>
        </w:rPr>
        <w:t>l</w:t>
      </w:r>
      <w:r>
        <w:rPr>
          <w:rFonts w:hint="default" w:ascii="Arial" w:hAnsi="Arial" w:eastAsia="宋体" w:cs="Arial"/>
          <w:i w:val="0"/>
          <w:iCs w:val="0"/>
          <w:color w:val="auto"/>
          <w:sz w:val="24"/>
          <w:szCs w:val="24"/>
          <w:lang w:val="en-US" w:eastAsia="zh-CN"/>
        </w:rPr>
        <w:t>,2023）</w:t>
      </w:r>
      <w:r>
        <w:rPr>
          <w:rFonts w:hint="default" w:ascii="Arial" w:hAnsi="Arial" w:cs="Arial"/>
          <w:i w:val="0"/>
          <w:iCs w:val="0"/>
          <w:sz w:val="24"/>
          <w:szCs w:val="24"/>
        </w:rPr>
        <w:t>Toyota has established a different management and operational model in the United States than it has in its home country of Japan, which reflects its respect for fair competition and respect for the rights of the individual, as well as its respect for harmony, stability and respect for the collective good.</w:t>
      </w:r>
    </w:p>
    <w:p>
      <w:pPr>
        <w:spacing w:line="480" w:lineRule="auto"/>
        <w:rPr>
          <w:rFonts w:hint="default" w:ascii="Arial" w:hAnsi="Arial" w:cs="Arial"/>
          <w:i w:val="0"/>
          <w:iCs w:val="0"/>
          <w:sz w:val="24"/>
          <w:szCs w:val="24"/>
        </w:rPr>
      </w:pPr>
    </w:p>
    <w:p>
      <w:pPr>
        <w:pStyle w:val="2"/>
        <w:bidi w:val="0"/>
        <w:spacing w:line="480" w:lineRule="auto"/>
        <w:rPr>
          <w:rFonts w:hint="default" w:ascii="Arial" w:hAnsi="Arial" w:cs="Arial"/>
          <w:sz w:val="24"/>
          <w:szCs w:val="24"/>
        </w:rPr>
      </w:pPr>
      <w:bookmarkStart w:id="16" w:name="_Toc4265"/>
      <w:r>
        <w:rPr>
          <w:rFonts w:hint="default" w:ascii="Arial" w:hAnsi="Arial" w:cs="Arial"/>
          <w:sz w:val="24"/>
          <w:szCs w:val="24"/>
        </w:rPr>
        <w:t>4.0 Problem causes and solutions</w:t>
      </w:r>
      <w:bookmarkEnd w:id="16"/>
    </w:p>
    <w:p>
      <w:pPr>
        <w:spacing w:line="480" w:lineRule="auto"/>
        <w:rPr>
          <w:rFonts w:hint="default" w:ascii="Arial" w:hAnsi="Arial" w:cs="Arial"/>
          <w:i w:val="0"/>
          <w:iCs w:val="0"/>
          <w:sz w:val="24"/>
          <w:szCs w:val="24"/>
        </w:rPr>
      </w:pPr>
    </w:p>
    <w:p>
      <w:pPr>
        <w:pStyle w:val="3"/>
        <w:bidi w:val="0"/>
        <w:spacing w:line="480" w:lineRule="auto"/>
        <w:outlineLvl w:val="0"/>
        <w:rPr>
          <w:rFonts w:hint="default" w:ascii="Arial" w:hAnsi="Arial" w:cs="Arial"/>
          <w:sz w:val="24"/>
          <w:szCs w:val="24"/>
        </w:rPr>
      </w:pPr>
      <w:bookmarkStart w:id="17" w:name="_Toc24562"/>
      <w:r>
        <w:rPr>
          <w:rFonts w:hint="default" w:ascii="Arial" w:hAnsi="Arial" w:cs="Arial"/>
          <w:sz w:val="24"/>
          <w:szCs w:val="24"/>
        </w:rPr>
        <w:t>4.1 Identification and Analysis</w:t>
      </w:r>
      <w:bookmarkEnd w:id="17"/>
    </w:p>
    <w:p>
      <w:pPr>
        <w:spacing w:line="480" w:lineRule="auto"/>
        <w:rPr>
          <w:rFonts w:hint="default" w:ascii="Arial" w:hAnsi="Arial" w:cs="Arial"/>
          <w:i w:val="0"/>
          <w:iCs w:val="0"/>
          <w:sz w:val="24"/>
          <w:szCs w:val="24"/>
        </w:rPr>
      </w:pPr>
      <w:r>
        <w:rPr>
          <w:rFonts w:hint="default" w:ascii="Arial" w:hAnsi="Arial" w:cs="Arial"/>
          <w:i w:val="0"/>
          <w:iCs w:val="0"/>
          <w:sz w:val="24"/>
          <w:szCs w:val="24"/>
        </w:rPr>
        <w:t>In a globalized business environment, companies often face various challenges and problems. These problems may stem from the constraints imposed on business by the cultural, political or social environment. For example, a European company doing business in China may find that its business practices do not fit into the Chinese business environment.</w:t>
      </w:r>
      <w:r>
        <w:rPr>
          <w:rFonts w:hint="default" w:ascii="Arial" w:hAnsi="Arial" w:cs="Arial"/>
          <w:i w:val="0"/>
          <w:iCs w:val="0"/>
          <w:sz w:val="24"/>
          <w:szCs w:val="24"/>
          <w:lang w:eastAsia="zh-CN"/>
        </w:rPr>
        <w:t>（</w:t>
      </w:r>
      <w:r>
        <w:rPr>
          <w:rFonts w:hint="default" w:ascii="Arial" w:hAnsi="Arial" w:cs="Arial"/>
          <w:i w:val="0"/>
          <w:iCs w:val="0"/>
          <w:sz w:val="24"/>
          <w:szCs w:val="24"/>
        </w:rPr>
        <w:t xml:space="preserve"> </w:t>
      </w:r>
      <w:r>
        <w:rPr>
          <w:rFonts w:hint="default" w:ascii="Arial" w:hAnsi="Arial" w:cs="Arial"/>
          <w:i w:val="0"/>
          <w:iCs w:val="0"/>
          <w:sz w:val="24"/>
          <w:szCs w:val="24"/>
          <w:lang w:val="en-US" w:eastAsia="zh-CN"/>
        </w:rPr>
        <w:t>Kozlov</w:t>
      </w:r>
      <w:r>
        <w:rPr>
          <w:rFonts w:hint="default" w:ascii="Arial" w:hAnsi="Arial" w:eastAsia="宋体" w:cs="Arial"/>
          <w:i w:val="0"/>
          <w:iCs w:val="0"/>
          <w:color w:val="auto"/>
          <w:sz w:val="24"/>
          <w:szCs w:val="24"/>
          <w:lang w:val="en-US" w:eastAsia="zh-CN"/>
        </w:rPr>
        <w:t xml:space="preserve"> ,2019）</w:t>
      </w:r>
      <w:r>
        <w:rPr>
          <w:rFonts w:hint="default" w:ascii="Arial" w:hAnsi="Arial" w:cs="Arial"/>
          <w:i w:val="0"/>
          <w:iCs w:val="0"/>
          <w:sz w:val="24"/>
          <w:szCs w:val="24"/>
        </w:rPr>
        <w:t>This may be due to the fact that business culture, regulations or consumer behavior in China are different from Europe.</w:t>
      </w:r>
    </w:p>
    <w:p>
      <w:pPr>
        <w:spacing w:line="480" w:lineRule="auto"/>
        <w:rPr>
          <w:rFonts w:hint="default" w:ascii="Arial" w:hAnsi="Arial" w:cs="Arial"/>
          <w:i w:val="0"/>
          <w:iCs w:val="0"/>
          <w:sz w:val="24"/>
          <w:szCs w:val="24"/>
        </w:rPr>
      </w:pPr>
    </w:p>
    <w:p>
      <w:pPr>
        <w:spacing w:line="480" w:lineRule="auto"/>
        <w:rPr>
          <w:rFonts w:hint="default" w:ascii="Arial" w:hAnsi="Arial" w:cs="Arial"/>
          <w:i w:val="0"/>
          <w:iCs w:val="0"/>
          <w:sz w:val="24"/>
          <w:szCs w:val="24"/>
        </w:rPr>
      </w:pPr>
      <w:r>
        <w:rPr>
          <w:rFonts w:hint="default" w:ascii="Arial" w:hAnsi="Arial" w:cs="Arial"/>
          <w:i w:val="0"/>
          <w:iCs w:val="0"/>
          <w:sz w:val="24"/>
          <w:szCs w:val="24"/>
        </w:rPr>
        <w:t>In order to address these issues, they need to be identified and analyzed first. This step can be done by collecting data, conducting market research, or referring to the experiences of other businesses. During this process, common issues such as language barriers, legal differences, and differences in consumer behavior may be identified.</w:t>
      </w:r>
    </w:p>
    <w:p>
      <w:pPr>
        <w:spacing w:line="480" w:lineRule="auto"/>
        <w:rPr>
          <w:rFonts w:hint="default" w:ascii="Arial" w:hAnsi="Arial" w:cs="Arial"/>
          <w:b/>
          <w:bCs/>
          <w:i w:val="0"/>
          <w:iCs w:val="0"/>
          <w:sz w:val="24"/>
          <w:szCs w:val="24"/>
        </w:rPr>
      </w:pPr>
      <w:r>
        <w:rPr>
          <w:rFonts w:hint="default" w:ascii="Arial" w:hAnsi="Arial" w:cs="Arial"/>
          <w:b/>
          <w:bCs/>
          <w:i w:val="0"/>
          <w:iCs w:val="0"/>
          <w:sz w:val="24"/>
          <w:szCs w:val="24"/>
        </w:rPr>
        <w:t>Case Study</w:t>
      </w:r>
    </w:p>
    <w:p>
      <w:pPr>
        <w:pStyle w:val="4"/>
        <w:bidi w:val="0"/>
        <w:spacing w:line="480" w:lineRule="auto"/>
        <w:rPr>
          <w:rFonts w:hint="default" w:ascii="Arial" w:hAnsi="Arial" w:cs="Arial"/>
          <w:sz w:val="24"/>
          <w:szCs w:val="24"/>
        </w:rPr>
      </w:pPr>
      <w:bookmarkStart w:id="18" w:name="_Toc8924"/>
      <w:r>
        <w:rPr>
          <w:rFonts w:hint="default" w:ascii="Arial" w:hAnsi="Arial" w:cs="Arial"/>
          <w:sz w:val="24"/>
          <w:szCs w:val="24"/>
        </w:rPr>
        <w:t>4.1.1 Challenges of Globalization for Chinese Enterprises</w:t>
      </w:r>
      <w:bookmarkEnd w:id="18"/>
    </w:p>
    <w:p>
      <w:pPr>
        <w:spacing w:line="480" w:lineRule="auto"/>
        <w:rPr>
          <w:rFonts w:hint="default" w:ascii="Arial" w:hAnsi="Arial" w:cs="Arial"/>
          <w:i w:val="0"/>
          <w:iCs w:val="0"/>
          <w:sz w:val="24"/>
          <w:szCs w:val="24"/>
        </w:rPr>
      </w:pPr>
    </w:p>
    <w:p>
      <w:pPr>
        <w:spacing w:line="480" w:lineRule="auto"/>
        <w:rPr>
          <w:rFonts w:hint="default" w:ascii="Arial" w:hAnsi="Arial" w:cs="Arial"/>
          <w:i w:val="0"/>
          <w:iCs w:val="0"/>
          <w:sz w:val="24"/>
          <w:szCs w:val="24"/>
        </w:rPr>
      </w:pPr>
      <w:r>
        <w:rPr>
          <w:rFonts w:hint="default" w:ascii="Arial" w:hAnsi="Arial" w:cs="Arial"/>
          <w:i w:val="0"/>
          <w:iCs w:val="0"/>
          <w:sz w:val="24"/>
          <w:szCs w:val="24"/>
        </w:rPr>
        <w:t xml:space="preserve">In the era of globalization, Chinese companies face many challenges. Taking Huawei as an example, China's Huawei's chip companies have been suppressed by the U.S. in the process of globalization, and the U.S. has blocked Huawei's chip companies from purchasing production equipment or making overseas mergers and acquisitions, and cut off its overseas supply chain. </w:t>
      </w:r>
      <w:r>
        <w:rPr>
          <w:rFonts w:hint="default" w:ascii="Arial" w:hAnsi="Arial" w:cs="Arial"/>
          <w:i w:val="0"/>
          <w:iCs w:val="0"/>
          <w:sz w:val="24"/>
          <w:szCs w:val="24"/>
          <w:lang w:eastAsia="zh-CN"/>
        </w:rPr>
        <w:t>（</w:t>
      </w:r>
      <w:r>
        <w:rPr>
          <w:rFonts w:hint="default" w:ascii="Arial" w:hAnsi="Arial" w:eastAsia="宋体" w:cs="Arial"/>
          <w:i w:val="0"/>
          <w:iCs w:val="0"/>
          <w:sz w:val="24"/>
          <w:szCs w:val="24"/>
        </w:rPr>
        <w:t>Oleinik</w:t>
      </w:r>
      <w:r>
        <w:rPr>
          <w:rFonts w:hint="default" w:ascii="Arial" w:hAnsi="Arial" w:cs="Arial"/>
          <w:i w:val="0"/>
          <w:iCs w:val="0"/>
          <w:sz w:val="24"/>
          <w:szCs w:val="24"/>
          <w:lang w:eastAsia="zh-Hans"/>
        </w:rPr>
        <w:t xml:space="preserve"> H</w:t>
      </w:r>
      <w:r>
        <w:rPr>
          <w:rFonts w:hint="default" w:ascii="Arial" w:hAnsi="Arial" w:eastAsia="宋体" w:cs="Arial"/>
          <w:i w:val="0"/>
          <w:iCs w:val="0"/>
          <w:color w:val="auto"/>
          <w:sz w:val="24"/>
          <w:szCs w:val="24"/>
          <w:lang w:val="en-US" w:eastAsia="zh-CN"/>
        </w:rPr>
        <w:t xml:space="preserve"> ,2021）</w:t>
      </w:r>
      <w:r>
        <w:rPr>
          <w:rFonts w:hint="default" w:ascii="Arial" w:hAnsi="Arial" w:cs="Arial"/>
          <w:i w:val="0"/>
          <w:iCs w:val="0"/>
          <w:sz w:val="24"/>
          <w:szCs w:val="24"/>
        </w:rPr>
        <w:t>This requires Huawei to start preparing for and carrying out organizational changes in different cultures, business models, and investment environment operations at the early stage of globalization, establish international management processes, train international composite management talents, and dock the world with the same international business language and system. In this way, we can gain the general recognition of the world's consumers.</w:t>
      </w:r>
    </w:p>
    <w:p>
      <w:pPr>
        <w:spacing w:line="480" w:lineRule="auto"/>
        <w:rPr>
          <w:rFonts w:hint="default" w:ascii="Arial" w:hAnsi="Arial" w:cs="Arial"/>
          <w:i w:val="0"/>
          <w:iCs w:val="0"/>
          <w:sz w:val="24"/>
          <w:szCs w:val="24"/>
        </w:rPr>
      </w:pPr>
    </w:p>
    <w:p>
      <w:pPr>
        <w:pStyle w:val="4"/>
        <w:bidi w:val="0"/>
        <w:spacing w:line="480" w:lineRule="auto"/>
        <w:rPr>
          <w:rFonts w:hint="default" w:ascii="Arial" w:hAnsi="Arial" w:cs="Arial"/>
          <w:sz w:val="24"/>
          <w:szCs w:val="24"/>
        </w:rPr>
      </w:pPr>
      <w:bookmarkStart w:id="19" w:name="_Toc3131"/>
      <w:r>
        <w:rPr>
          <w:rFonts w:hint="default" w:ascii="Arial" w:hAnsi="Arial" w:cs="Arial"/>
          <w:sz w:val="24"/>
          <w:szCs w:val="24"/>
        </w:rPr>
        <w:t>4.1.2 Cross-cultural Communication Challenges in Globalized Teams</w:t>
      </w:r>
      <w:bookmarkEnd w:id="19"/>
    </w:p>
    <w:p>
      <w:pPr>
        <w:spacing w:line="480" w:lineRule="auto"/>
        <w:rPr>
          <w:rFonts w:hint="default" w:ascii="Arial" w:hAnsi="Arial" w:cs="Arial"/>
          <w:i w:val="0"/>
          <w:iCs w:val="0"/>
          <w:sz w:val="24"/>
          <w:szCs w:val="24"/>
        </w:rPr>
      </w:pPr>
    </w:p>
    <w:p>
      <w:pPr>
        <w:spacing w:line="480" w:lineRule="auto"/>
        <w:rPr>
          <w:rFonts w:hint="default" w:ascii="Arial" w:hAnsi="Arial" w:cs="Arial"/>
          <w:i w:val="0"/>
          <w:iCs w:val="0"/>
          <w:sz w:val="24"/>
          <w:szCs w:val="24"/>
        </w:rPr>
      </w:pPr>
      <w:r>
        <w:rPr>
          <w:rFonts w:hint="default" w:ascii="Arial" w:hAnsi="Arial" w:cs="Arial"/>
          <w:i w:val="0"/>
          <w:iCs w:val="0"/>
          <w:sz w:val="24"/>
          <w:szCs w:val="24"/>
        </w:rPr>
        <w:t>In globalized teams, cross-cultural communication plays a crucial role. For example, Sony Corporation of Japan has a branch office in the U.S. One of the company's executives, Kawada, was sent to the U.S. to support and oversee the local operations. However, Kawada faced cross-cultural communication challenges due to the differences in cultural backgrounds and values between Japan and the United States.</w:t>
      </w:r>
    </w:p>
    <w:p>
      <w:pPr>
        <w:spacing w:line="480" w:lineRule="auto"/>
        <w:rPr>
          <w:rFonts w:hint="default" w:ascii="Arial" w:hAnsi="Arial" w:cs="Arial"/>
          <w:i w:val="0"/>
          <w:iCs w:val="0"/>
          <w:sz w:val="24"/>
          <w:szCs w:val="24"/>
        </w:rPr>
      </w:pPr>
    </w:p>
    <w:p>
      <w:pPr>
        <w:pStyle w:val="3"/>
        <w:bidi w:val="0"/>
        <w:spacing w:line="480" w:lineRule="auto"/>
        <w:outlineLvl w:val="0"/>
        <w:rPr>
          <w:rFonts w:hint="default" w:ascii="Arial" w:hAnsi="Arial" w:cs="Arial"/>
          <w:sz w:val="24"/>
          <w:szCs w:val="24"/>
        </w:rPr>
      </w:pPr>
      <w:bookmarkStart w:id="20" w:name="_Toc11385"/>
      <w:r>
        <w:rPr>
          <w:rFonts w:hint="default" w:ascii="Arial" w:hAnsi="Arial" w:cs="Arial"/>
          <w:sz w:val="24"/>
          <w:szCs w:val="24"/>
        </w:rPr>
        <w:t>4.2 Proposing solutions</w:t>
      </w:r>
      <w:bookmarkEnd w:id="20"/>
    </w:p>
    <w:p>
      <w:pPr>
        <w:spacing w:line="480" w:lineRule="auto"/>
        <w:rPr>
          <w:rFonts w:hint="default" w:ascii="Arial" w:hAnsi="Arial" w:cs="Arial"/>
          <w:i w:val="0"/>
          <w:iCs w:val="0"/>
          <w:sz w:val="24"/>
          <w:szCs w:val="24"/>
        </w:rPr>
      </w:pPr>
    </w:p>
    <w:p>
      <w:pPr>
        <w:spacing w:line="480" w:lineRule="auto"/>
        <w:rPr>
          <w:rFonts w:hint="default" w:ascii="Arial" w:hAnsi="Arial" w:cs="Arial"/>
          <w:i w:val="0"/>
          <w:iCs w:val="0"/>
          <w:sz w:val="24"/>
          <w:szCs w:val="24"/>
        </w:rPr>
      </w:pPr>
      <w:r>
        <w:rPr>
          <w:rFonts w:hint="default" w:ascii="Arial" w:hAnsi="Arial" w:cs="Arial"/>
          <w:i w:val="0"/>
          <w:iCs w:val="0"/>
          <w:sz w:val="24"/>
          <w:szCs w:val="24"/>
        </w:rPr>
        <w:t>1. Language barriers: For language barriers, companies can provide employee training to improve employees' language skills. For example, Sony can provide training programs in English or other major languages.</w:t>
      </w:r>
      <w:r>
        <w:rPr>
          <w:rFonts w:hint="default" w:ascii="Arial" w:hAnsi="Arial" w:cs="Arial"/>
          <w:i w:val="0"/>
          <w:iCs w:val="0"/>
          <w:sz w:val="24"/>
          <w:szCs w:val="24"/>
          <w:lang w:eastAsia="zh-CN"/>
        </w:rPr>
        <w:t>（</w:t>
      </w:r>
      <w:r>
        <w:rPr>
          <w:rFonts w:hint="default" w:ascii="Arial" w:hAnsi="Arial" w:eastAsia="宋体" w:cs="Arial"/>
          <w:i w:val="0"/>
          <w:iCs w:val="0"/>
          <w:color w:val="auto"/>
          <w:sz w:val="24"/>
          <w:szCs w:val="24"/>
          <w:lang w:val="en-US" w:eastAsia="zh-CN"/>
        </w:rPr>
        <w:t>Ashley C ,2020）</w:t>
      </w:r>
      <w:r>
        <w:rPr>
          <w:rFonts w:hint="default" w:ascii="Arial" w:hAnsi="Arial" w:cs="Arial"/>
          <w:i w:val="0"/>
          <w:iCs w:val="0"/>
          <w:sz w:val="24"/>
          <w:szCs w:val="24"/>
        </w:rPr>
        <w:t xml:space="preserve"> Sony can also hire employees who know English and increase their company benefits to help transferring Japanese employees to familiarize with the local culture and language so that they can better communicate with local customers and partners.</w:t>
      </w:r>
    </w:p>
    <w:p>
      <w:pPr>
        <w:spacing w:line="480" w:lineRule="auto"/>
        <w:rPr>
          <w:rFonts w:hint="default" w:ascii="Arial" w:hAnsi="Arial" w:cs="Arial"/>
          <w:i w:val="0"/>
          <w:iCs w:val="0"/>
          <w:sz w:val="24"/>
          <w:szCs w:val="24"/>
        </w:rPr>
      </w:pPr>
    </w:p>
    <w:p>
      <w:pPr>
        <w:spacing w:line="480" w:lineRule="auto"/>
        <w:rPr>
          <w:rFonts w:hint="default" w:ascii="Arial" w:hAnsi="Arial" w:cs="Arial"/>
          <w:i w:val="0"/>
          <w:iCs w:val="0"/>
          <w:sz w:val="24"/>
          <w:szCs w:val="24"/>
        </w:rPr>
      </w:pPr>
      <w:r>
        <w:rPr>
          <w:rFonts w:hint="default" w:ascii="Arial" w:hAnsi="Arial" w:cs="Arial"/>
          <w:i w:val="0"/>
          <w:iCs w:val="0"/>
          <w:sz w:val="24"/>
          <w:szCs w:val="24"/>
        </w:rPr>
        <w:t>2. Legal differences: For legal differences, companies need to seek professional legal advice to ensure that their business practices comply with local regulations. For example, Huawei can hire legal counsel or work with local law firms to accuse the US of restrictive practices on chips.</w:t>
      </w:r>
      <w:r>
        <w:rPr>
          <w:rFonts w:hint="default" w:ascii="Arial" w:hAnsi="Arial" w:cs="Arial"/>
          <w:i w:val="0"/>
          <w:iCs w:val="0"/>
          <w:sz w:val="24"/>
          <w:szCs w:val="24"/>
          <w:lang w:eastAsia="zh-CN"/>
        </w:rPr>
        <w:t>（</w:t>
      </w:r>
      <w:r>
        <w:rPr>
          <w:rFonts w:hint="default" w:ascii="Arial" w:hAnsi="Arial" w:eastAsia="宋体" w:cs="Arial"/>
          <w:i w:val="0"/>
          <w:iCs w:val="0"/>
          <w:color w:val="auto"/>
          <w:sz w:val="24"/>
          <w:szCs w:val="24"/>
          <w:lang w:val="en-US" w:eastAsia="zh-CN"/>
        </w:rPr>
        <w:t>Valamis ,2021）</w:t>
      </w:r>
      <w:r>
        <w:rPr>
          <w:rFonts w:hint="default" w:ascii="Arial" w:hAnsi="Arial" w:cs="Arial"/>
          <w:i w:val="0"/>
          <w:iCs w:val="0"/>
          <w:sz w:val="24"/>
          <w:szCs w:val="24"/>
        </w:rPr>
        <w:t xml:space="preserve"> In addition, companies need to regularly update their legal knowledge in order to respond to changes in regulations in a timely manner.</w:t>
      </w:r>
    </w:p>
    <w:p>
      <w:pPr>
        <w:spacing w:line="480" w:lineRule="auto"/>
        <w:rPr>
          <w:rFonts w:hint="default" w:ascii="Arial" w:hAnsi="Arial" w:cs="Arial"/>
          <w:i w:val="0"/>
          <w:iCs w:val="0"/>
          <w:sz w:val="24"/>
          <w:szCs w:val="24"/>
        </w:rPr>
      </w:pPr>
    </w:p>
    <w:p>
      <w:pPr>
        <w:spacing w:line="480" w:lineRule="auto"/>
        <w:rPr>
          <w:rFonts w:hint="default" w:ascii="Arial" w:hAnsi="Arial" w:cs="Arial"/>
          <w:i w:val="0"/>
          <w:iCs w:val="0"/>
          <w:sz w:val="24"/>
          <w:szCs w:val="24"/>
        </w:rPr>
      </w:pPr>
      <w:r>
        <w:rPr>
          <w:rFonts w:hint="default" w:ascii="Arial" w:hAnsi="Arial" w:cs="Arial"/>
          <w:i w:val="0"/>
          <w:iCs w:val="0"/>
          <w:sz w:val="24"/>
          <w:szCs w:val="24"/>
        </w:rPr>
        <w:t>3. Differences in Consumer Behavior: For differences in consumer behavior, companies need to conduct market research to understand consumer needs and expectations. Businesses can collect data through surveys, interviews, and observations. Then, firms can adjust their products or services to meet consumer needs based on these data.</w:t>
      </w:r>
    </w:p>
    <w:p>
      <w:pPr>
        <w:spacing w:line="480" w:lineRule="auto"/>
        <w:rPr>
          <w:rFonts w:hint="default" w:ascii="Arial" w:hAnsi="Arial" w:cs="Arial"/>
          <w:i w:val="0"/>
          <w:iCs w:val="0"/>
          <w:sz w:val="24"/>
          <w:szCs w:val="24"/>
        </w:rPr>
      </w:pPr>
    </w:p>
    <w:p>
      <w:pPr>
        <w:spacing w:line="480" w:lineRule="auto"/>
        <w:rPr>
          <w:rFonts w:hint="default" w:ascii="Arial" w:hAnsi="Arial" w:cs="Arial"/>
          <w:i w:val="0"/>
          <w:iCs w:val="0"/>
          <w:sz w:val="24"/>
          <w:szCs w:val="24"/>
        </w:rPr>
      </w:pPr>
      <w:r>
        <w:rPr>
          <w:rFonts w:hint="default" w:ascii="Arial" w:hAnsi="Arial" w:cs="Arial"/>
          <w:i w:val="0"/>
          <w:iCs w:val="0"/>
          <w:sz w:val="24"/>
          <w:szCs w:val="24"/>
        </w:rPr>
        <w:t>4. Cultural differences: For cultural differences, enterprises need to respect and understand different cultures. Huawei and Sony can improve their employees' cultural sensitivity through training, exchanges, and visits. In addition, firms can also adapt their business practices to different cultural environments.</w:t>
      </w:r>
    </w:p>
    <w:p>
      <w:pPr>
        <w:spacing w:line="480" w:lineRule="auto"/>
        <w:rPr>
          <w:rFonts w:hint="default" w:ascii="Arial" w:hAnsi="Arial" w:cs="Arial"/>
          <w:i w:val="0"/>
          <w:iCs w:val="0"/>
          <w:sz w:val="24"/>
          <w:szCs w:val="24"/>
        </w:rPr>
      </w:pPr>
    </w:p>
    <w:p>
      <w:pPr>
        <w:spacing w:line="480" w:lineRule="auto"/>
        <w:rPr>
          <w:rFonts w:hint="default" w:ascii="Arial" w:hAnsi="Arial" w:cs="Arial"/>
          <w:i w:val="0"/>
          <w:iCs w:val="0"/>
          <w:sz w:val="24"/>
          <w:szCs w:val="24"/>
        </w:rPr>
      </w:pPr>
    </w:p>
    <w:p>
      <w:pPr>
        <w:pStyle w:val="2"/>
        <w:bidi w:val="0"/>
        <w:spacing w:line="480" w:lineRule="auto"/>
        <w:rPr>
          <w:rFonts w:hint="default" w:ascii="Arial" w:hAnsi="Arial" w:cs="Arial"/>
          <w:sz w:val="24"/>
          <w:szCs w:val="24"/>
        </w:rPr>
      </w:pPr>
      <w:bookmarkStart w:id="21" w:name="_Toc7843"/>
      <w:r>
        <w:rPr>
          <w:rFonts w:hint="default" w:ascii="Arial" w:hAnsi="Arial" w:cs="Arial"/>
          <w:sz w:val="24"/>
          <w:szCs w:val="24"/>
        </w:rPr>
        <w:t>5.0 Business is limited by its cultural, political and social environment</w:t>
      </w:r>
      <w:bookmarkEnd w:id="21"/>
    </w:p>
    <w:p>
      <w:pPr>
        <w:spacing w:line="480" w:lineRule="auto"/>
        <w:rPr>
          <w:rFonts w:hint="default" w:ascii="Arial" w:hAnsi="Arial" w:cs="Arial"/>
          <w:i w:val="0"/>
          <w:iCs w:val="0"/>
          <w:sz w:val="24"/>
          <w:szCs w:val="24"/>
        </w:rPr>
      </w:pPr>
    </w:p>
    <w:p>
      <w:pPr>
        <w:pStyle w:val="3"/>
        <w:bidi w:val="0"/>
        <w:spacing w:line="480" w:lineRule="auto"/>
        <w:outlineLvl w:val="0"/>
        <w:rPr>
          <w:rFonts w:hint="default" w:ascii="Arial" w:hAnsi="Arial" w:cs="Arial"/>
          <w:sz w:val="24"/>
          <w:szCs w:val="24"/>
        </w:rPr>
      </w:pPr>
      <w:bookmarkStart w:id="22" w:name="_Toc22439"/>
      <w:r>
        <w:rPr>
          <w:rFonts w:hint="default" w:ascii="Arial" w:hAnsi="Arial" w:cs="Arial"/>
          <w:sz w:val="24"/>
          <w:szCs w:val="24"/>
        </w:rPr>
        <w:t>5.1 Influence of Cultural Environment</w:t>
      </w:r>
      <w:bookmarkEnd w:id="22"/>
    </w:p>
    <w:p>
      <w:pPr>
        <w:spacing w:line="480" w:lineRule="auto"/>
        <w:rPr>
          <w:rFonts w:hint="default" w:ascii="Arial" w:hAnsi="Arial" w:cs="Arial"/>
          <w:i w:val="0"/>
          <w:iCs w:val="0"/>
          <w:sz w:val="24"/>
          <w:szCs w:val="24"/>
        </w:rPr>
      </w:pPr>
      <w:r>
        <w:rPr>
          <w:rFonts w:hint="default" w:ascii="Arial" w:hAnsi="Arial" w:cs="Arial"/>
          <w:i w:val="0"/>
          <w:iCs w:val="0"/>
          <w:sz w:val="24"/>
          <w:szCs w:val="24"/>
        </w:rPr>
        <w:t>Culture is a social phenomenon that shapes our values, beliefs, customs and behavioral norms. In the business environment, culture influences consumer behavior, employee attitudes, management styles, and other aspects. For example, a collectivist culture may place more emphasis on teamwork, while an individualist culture may place more emphasis on individual achievement.</w:t>
      </w:r>
    </w:p>
    <w:p>
      <w:pPr>
        <w:spacing w:line="480" w:lineRule="auto"/>
        <w:rPr>
          <w:rFonts w:hint="default" w:ascii="Arial" w:hAnsi="Arial" w:cs="Arial"/>
          <w:i w:val="0"/>
          <w:iCs w:val="0"/>
          <w:sz w:val="24"/>
          <w:szCs w:val="24"/>
        </w:rPr>
      </w:pPr>
    </w:p>
    <w:p>
      <w:pPr>
        <w:spacing w:line="480" w:lineRule="auto"/>
        <w:rPr>
          <w:rFonts w:hint="default" w:ascii="Arial" w:hAnsi="Arial" w:cs="Arial"/>
          <w:i w:val="0"/>
          <w:iCs w:val="0"/>
          <w:sz w:val="24"/>
          <w:szCs w:val="24"/>
        </w:rPr>
      </w:pPr>
      <w:r>
        <w:rPr>
          <w:rFonts w:hint="default" w:ascii="Arial" w:hAnsi="Arial" w:cs="Arial"/>
          <w:i w:val="0"/>
          <w:iCs w:val="0"/>
          <w:sz w:val="24"/>
          <w:szCs w:val="24"/>
        </w:rPr>
        <w:t>As an example, Chinese business practices tend to emphasize the importance of networking (relationships), while European business practices may place more emphasis on rules and procedures.</w:t>
      </w:r>
      <w:r>
        <w:rPr>
          <w:rFonts w:hint="default" w:ascii="Arial" w:hAnsi="Arial" w:cs="Arial"/>
          <w:i w:val="0"/>
          <w:iCs w:val="0"/>
          <w:sz w:val="24"/>
          <w:szCs w:val="24"/>
          <w:lang w:eastAsia="zh-CN"/>
        </w:rPr>
        <w:t>（</w:t>
      </w:r>
      <w:r>
        <w:rPr>
          <w:rFonts w:hint="default" w:ascii="Arial" w:hAnsi="Arial" w:eastAsia="宋体" w:cs="Arial"/>
          <w:i w:val="0"/>
          <w:iCs w:val="0"/>
          <w:color w:val="auto"/>
          <w:sz w:val="24"/>
          <w:szCs w:val="24"/>
          <w:lang w:val="en-US" w:eastAsia="zh-CN"/>
        </w:rPr>
        <w:t>Linkedin ,2020）</w:t>
      </w:r>
      <w:r>
        <w:rPr>
          <w:rFonts w:hint="default" w:ascii="Arial" w:hAnsi="Arial" w:cs="Arial"/>
          <w:i w:val="0"/>
          <w:iCs w:val="0"/>
          <w:sz w:val="24"/>
          <w:szCs w:val="24"/>
        </w:rPr>
        <w:t xml:space="preserve"> In Germany, comparative advertising and the use of advertising terms such as "better" and "best" are prohibited. This is because the cultural environment in Germany emphasizes fair competition and consumer rights, so direct comparisons or the use of overly exaggerated terms in advertisements are not acceptable.</w:t>
      </w:r>
    </w:p>
    <w:p>
      <w:pPr>
        <w:spacing w:line="480" w:lineRule="auto"/>
        <w:rPr>
          <w:rFonts w:hint="default" w:ascii="Arial" w:hAnsi="Arial" w:cs="Arial"/>
          <w:i w:val="0"/>
          <w:iCs w:val="0"/>
          <w:sz w:val="24"/>
          <w:szCs w:val="24"/>
        </w:rPr>
      </w:pPr>
    </w:p>
    <w:p>
      <w:pPr>
        <w:pStyle w:val="3"/>
        <w:bidi w:val="0"/>
        <w:spacing w:line="480" w:lineRule="auto"/>
        <w:outlineLvl w:val="0"/>
        <w:rPr>
          <w:rFonts w:hint="default" w:ascii="Arial" w:hAnsi="Arial" w:cs="Arial"/>
          <w:sz w:val="24"/>
          <w:szCs w:val="24"/>
        </w:rPr>
      </w:pPr>
      <w:bookmarkStart w:id="23" w:name="_Toc9602"/>
      <w:r>
        <w:rPr>
          <w:rFonts w:hint="default" w:ascii="Arial" w:hAnsi="Arial" w:cs="Arial"/>
          <w:sz w:val="24"/>
          <w:szCs w:val="24"/>
        </w:rPr>
        <w:t>5.2 Influence of political environment</w:t>
      </w:r>
      <w:bookmarkEnd w:id="23"/>
    </w:p>
    <w:p>
      <w:pPr>
        <w:spacing w:line="480" w:lineRule="auto"/>
        <w:rPr>
          <w:rFonts w:hint="default" w:ascii="Arial" w:hAnsi="Arial" w:cs="Arial"/>
          <w:i w:val="0"/>
          <w:iCs w:val="0"/>
          <w:sz w:val="24"/>
          <w:szCs w:val="24"/>
        </w:rPr>
      </w:pPr>
      <w:r>
        <w:rPr>
          <w:rFonts w:hint="default" w:ascii="Arial" w:hAnsi="Arial" w:cs="Arial"/>
          <w:i w:val="0"/>
          <w:iCs w:val="0"/>
          <w:sz w:val="24"/>
          <w:szCs w:val="24"/>
        </w:rPr>
        <w:t>The political environment includes factors such as government policies, laws and regulations, and political stability, all of which can have an impact on business operations. For example, government trade policies affect import and export activities, and foreign exchange policies affect the profits of multinational corporations.</w:t>
      </w:r>
    </w:p>
    <w:p>
      <w:pPr>
        <w:spacing w:line="480" w:lineRule="auto"/>
        <w:rPr>
          <w:rFonts w:hint="default" w:ascii="Arial" w:hAnsi="Arial" w:cs="Arial"/>
          <w:i w:val="0"/>
          <w:iCs w:val="0"/>
          <w:sz w:val="24"/>
          <w:szCs w:val="24"/>
        </w:rPr>
      </w:pPr>
    </w:p>
    <w:p>
      <w:pPr>
        <w:spacing w:line="480" w:lineRule="auto"/>
        <w:rPr>
          <w:rFonts w:hint="default" w:ascii="Arial" w:hAnsi="Arial" w:cs="Arial"/>
          <w:i w:val="0"/>
          <w:iCs w:val="0"/>
          <w:sz w:val="24"/>
          <w:szCs w:val="24"/>
        </w:rPr>
      </w:pPr>
      <w:r>
        <w:rPr>
          <w:rFonts w:hint="default" w:ascii="Arial" w:hAnsi="Arial" w:cs="Arial"/>
          <w:i w:val="0"/>
          <w:iCs w:val="0"/>
          <w:sz w:val="24"/>
          <w:szCs w:val="24"/>
        </w:rPr>
        <w:t>In an unstable political environment, business activities may be restricted or interrupted. Conversely, in a stable political environment, business activities may be facilitated. This can be reflected in the PEST model (Political, Economic, Social,Technological). For example, government trade policies and regulations can affect firms' import and export activities, and political stability can affect firms' investment decisions.</w:t>
      </w:r>
    </w:p>
    <w:p>
      <w:pPr>
        <w:spacing w:line="480" w:lineRule="auto"/>
        <w:rPr>
          <w:rFonts w:hint="default" w:ascii="Arial" w:hAnsi="Arial" w:cs="Arial"/>
          <w:i w:val="0"/>
          <w:iCs w:val="0"/>
          <w:sz w:val="24"/>
          <w:szCs w:val="24"/>
        </w:rPr>
      </w:pPr>
    </w:p>
    <w:p>
      <w:pPr>
        <w:pStyle w:val="3"/>
        <w:bidi w:val="0"/>
        <w:spacing w:line="480" w:lineRule="auto"/>
        <w:outlineLvl w:val="0"/>
        <w:rPr>
          <w:rFonts w:hint="default" w:ascii="Arial" w:hAnsi="Arial" w:cs="Arial"/>
          <w:sz w:val="24"/>
          <w:szCs w:val="24"/>
        </w:rPr>
      </w:pPr>
      <w:bookmarkStart w:id="24" w:name="_Toc6892"/>
      <w:r>
        <w:rPr>
          <w:rFonts w:hint="default" w:ascii="Arial" w:hAnsi="Arial" w:cs="Arial"/>
          <w:sz w:val="24"/>
          <w:szCs w:val="24"/>
        </w:rPr>
        <w:t>5.3 Influence of social environment</w:t>
      </w:r>
      <w:bookmarkEnd w:id="24"/>
    </w:p>
    <w:p>
      <w:pPr>
        <w:spacing w:line="480" w:lineRule="auto"/>
        <w:rPr>
          <w:rFonts w:hint="default" w:ascii="Arial" w:hAnsi="Arial" w:cs="Arial"/>
          <w:i w:val="0"/>
          <w:iCs w:val="0"/>
          <w:sz w:val="24"/>
          <w:szCs w:val="24"/>
        </w:rPr>
      </w:pPr>
      <w:r>
        <w:rPr>
          <w:rFonts w:hint="default" w:ascii="Arial" w:hAnsi="Arial" w:cs="Arial"/>
          <w:i w:val="0"/>
          <w:iCs w:val="0"/>
          <w:sz w:val="24"/>
          <w:szCs w:val="24"/>
        </w:rPr>
        <w:t>The social environment includes social factors such as level of education, social structure, and consumer behavior, all of which can have an impact on business. A society with high education levels may generate more innovation, while a younger social structure may lead to greater consumer demand.</w:t>
      </w:r>
    </w:p>
    <w:p>
      <w:pPr>
        <w:spacing w:line="480" w:lineRule="auto"/>
        <w:rPr>
          <w:rFonts w:hint="default" w:ascii="Arial" w:hAnsi="Arial" w:cs="Arial"/>
          <w:i w:val="0"/>
          <w:iCs w:val="0"/>
          <w:sz w:val="24"/>
          <w:szCs w:val="24"/>
        </w:rPr>
      </w:pPr>
      <w:r>
        <w:rPr>
          <w:rFonts w:hint="default" w:ascii="Arial" w:hAnsi="Arial" w:cs="Arial"/>
          <w:i w:val="0"/>
          <w:iCs w:val="0"/>
          <w:sz w:val="24"/>
          <w:szCs w:val="24"/>
        </w:rPr>
        <w:t>Changes in the social environment, such as an aging population and changes in consumer behavior, can also have an impact on business. For example, as the population ages, demand in areas such as health care and retirement planning may increase.</w:t>
      </w:r>
    </w:p>
    <w:p>
      <w:pPr>
        <w:spacing w:line="480" w:lineRule="auto"/>
        <w:rPr>
          <w:rFonts w:hint="default" w:ascii="Arial" w:hAnsi="Arial" w:cs="Arial"/>
          <w:i w:val="0"/>
          <w:iCs w:val="0"/>
          <w:sz w:val="24"/>
          <w:szCs w:val="24"/>
        </w:rPr>
      </w:pPr>
    </w:p>
    <w:p>
      <w:pPr>
        <w:spacing w:line="480" w:lineRule="auto"/>
        <w:rPr>
          <w:rFonts w:hint="default" w:ascii="Arial" w:hAnsi="Arial" w:cs="Arial"/>
          <w:i w:val="0"/>
          <w:iCs w:val="0"/>
          <w:sz w:val="24"/>
          <w:szCs w:val="24"/>
        </w:rPr>
      </w:pPr>
      <w:r>
        <w:rPr>
          <w:rFonts w:hint="default" w:ascii="Arial" w:hAnsi="Arial" w:cs="Arial"/>
          <w:i w:val="0"/>
          <w:iCs w:val="0"/>
          <w:sz w:val="24"/>
          <w:szCs w:val="24"/>
        </w:rPr>
        <w:t>Starbucks is a good example of a company that is known not only for its quality products, but also for its commitment to sustainability and community well-being. For example, in Singapore, Starbucks maintains strong ties with charitable organizations such as the Salvation Army, offering free coffee giveaways and encouraging consumers to donate to charitable organizations.</w:t>
      </w:r>
    </w:p>
    <w:p>
      <w:pPr>
        <w:spacing w:line="480" w:lineRule="auto"/>
        <w:rPr>
          <w:rFonts w:hint="default" w:ascii="Arial" w:hAnsi="Arial" w:cs="Arial"/>
          <w:i w:val="0"/>
          <w:iCs w:val="0"/>
          <w:sz w:val="24"/>
          <w:szCs w:val="24"/>
        </w:rPr>
      </w:pPr>
    </w:p>
    <w:p>
      <w:pPr>
        <w:pStyle w:val="2"/>
        <w:bidi w:val="0"/>
        <w:spacing w:line="480" w:lineRule="auto"/>
        <w:rPr>
          <w:rFonts w:hint="default" w:ascii="Arial" w:hAnsi="Arial" w:cs="Arial"/>
          <w:sz w:val="24"/>
          <w:szCs w:val="24"/>
        </w:rPr>
      </w:pPr>
      <w:bookmarkStart w:id="25" w:name="_Toc169"/>
      <w:r>
        <w:rPr>
          <w:rFonts w:hint="default" w:ascii="Arial" w:hAnsi="Arial" w:cs="Arial"/>
          <w:sz w:val="24"/>
          <w:szCs w:val="24"/>
        </w:rPr>
        <w:t>6.0 Conclusion</w:t>
      </w:r>
      <w:bookmarkEnd w:id="25"/>
    </w:p>
    <w:p>
      <w:pPr>
        <w:pStyle w:val="2"/>
        <w:bidi w:val="0"/>
        <w:spacing w:line="480" w:lineRule="auto"/>
        <w:outlineLvl w:val="9"/>
        <w:rPr>
          <w:rFonts w:hint="default" w:ascii="Arial" w:hAnsi="Arial" w:cs="Arial"/>
          <w:sz w:val="24"/>
          <w:szCs w:val="24"/>
        </w:rPr>
      </w:pPr>
    </w:p>
    <w:p>
      <w:pPr>
        <w:spacing w:line="480" w:lineRule="auto"/>
        <w:rPr>
          <w:rFonts w:hint="default" w:ascii="Arial" w:hAnsi="Arial" w:cs="Arial"/>
          <w:sz w:val="24"/>
          <w:szCs w:val="24"/>
        </w:rPr>
      </w:pPr>
      <w:r>
        <w:rPr>
          <w:rFonts w:hint="default" w:ascii="Arial" w:hAnsi="Arial" w:cs="Arial"/>
          <w:sz w:val="24"/>
          <w:szCs w:val="24"/>
        </w:rPr>
        <w:t>In this report, we take a closer look at how business practices are influenced by their cultural, political and social environments. We found that while globalization has led to a convergence of business practices across the globe, the influence of regional cultures is still evident. In addition, we also found that moral and ethical understandings vary across cultural and social environments, and that these differences manifest themselves as moral tensions in business practices. Finally, we found that business practices are not only influenced by their cultural, political, and social environments, but that these environmental factors also influence their content and outcomes. Overall, our research suggests that understanding and respecting differences in cultural, political, and social environments is the key to successful international business practice</w:t>
      </w:r>
    </w:p>
    <w:p>
      <w:pPr>
        <w:spacing w:line="480" w:lineRule="auto"/>
        <w:rPr>
          <w:rFonts w:hint="default" w:ascii="Arial" w:hAnsi="Arial" w:cs="Arial"/>
          <w:sz w:val="24"/>
          <w:szCs w:val="24"/>
        </w:rPr>
      </w:pPr>
    </w:p>
    <w:p>
      <w:pPr>
        <w:pStyle w:val="2"/>
        <w:bidi w:val="0"/>
        <w:spacing w:line="480" w:lineRule="auto"/>
        <w:rPr>
          <w:rFonts w:hint="default" w:ascii="Arial" w:hAnsi="Arial" w:cs="Arial"/>
          <w:sz w:val="24"/>
          <w:szCs w:val="24"/>
        </w:rPr>
      </w:pPr>
      <w:bookmarkStart w:id="26" w:name="_Toc5294"/>
      <w:r>
        <w:rPr>
          <w:rFonts w:hint="default" w:ascii="Arial" w:hAnsi="Arial" w:cs="Arial"/>
          <w:sz w:val="24"/>
          <w:szCs w:val="24"/>
        </w:rPr>
        <w:t>7.0 Recommendation</w:t>
      </w:r>
      <w:bookmarkEnd w:id="26"/>
    </w:p>
    <w:p>
      <w:pPr>
        <w:spacing w:line="480" w:lineRule="auto"/>
        <w:rPr>
          <w:rFonts w:hint="default" w:ascii="Arial" w:hAnsi="Arial" w:cs="Arial"/>
          <w:sz w:val="24"/>
          <w:szCs w:val="24"/>
        </w:rPr>
      </w:pPr>
    </w:p>
    <w:p>
      <w:pPr>
        <w:spacing w:line="480" w:lineRule="auto"/>
        <w:rPr>
          <w:rFonts w:hint="default" w:ascii="Arial" w:hAnsi="Arial" w:cs="Arial"/>
          <w:sz w:val="24"/>
          <w:szCs w:val="24"/>
        </w:rPr>
      </w:pPr>
      <w:r>
        <w:rPr>
          <w:rFonts w:hint="default" w:ascii="Arial" w:hAnsi="Arial" w:cs="Arial"/>
          <w:sz w:val="24"/>
          <w:szCs w:val="24"/>
        </w:rPr>
        <w:t>Although this essay has explored the impact of these environmental factors on business practices, there are still many unexplored areas. For example, further research could be conducted on business practices in specific cultural environments, or comparing business strategies in different political environments.</w:t>
      </w:r>
    </w:p>
    <w:p>
      <w:pPr>
        <w:spacing w:line="480" w:lineRule="auto"/>
        <w:rPr>
          <w:rFonts w:hint="default" w:ascii="Arial" w:hAnsi="Arial" w:cs="Arial"/>
          <w:sz w:val="24"/>
          <w:szCs w:val="24"/>
        </w:rPr>
      </w:pPr>
    </w:p>
    <w:p>
      <w:pPr>
        <w:spacing w:line="480" w:lineRule="auto"/>
        <w:rPr>
          <w:rFonts w:hint="default" w:ascii="Arial" w:hAnsi="Arial" w:cs="Arial"/>
          <w:sz w:val="24"/>
          <w:szCs w:val="24"/>
        </w:rPr>
      </w:pPr>
      <w:r>
        <w:rPr>
          <w:rFonts w:hint="default" w:ascii="Arial" w:hAnsi="Arial" w:cs="Arial"/>
          <w:sz w:val="24"/>
          <w:szCs w:val="24"/>
        </w:rPr>
        <w:t>With globalization, the importance of cross-cultural business practices is increasing. Future research could explore how effective cross-cultural business practices can be achieved while respecting various cultural, political, and social environments. This can bring impact and profitability to the business.</w:t>
      </w:r>
    </w:p>
    <w:p>
      <w:pPr>
        <w:spacing w:line="480" w:lineRule="auto"/>
        <w:rPr>
          <w:rFonts w:hint="default" w:ascii="Arial" w:hAnsi="Arial" w:cs="Arial"/>
          <w:sz w:val="24"/>
          <w:szCs w:val="24"/>
        </w:rPr>
      </w:pPr>
    </w:p>
    <w:p>
      <w:pPr>
        <w:spacing w:line="480" w:lineRule="auto"/>
        <w:rPr>
          <w:rFonts w:hint="default" w:ascii="Arial" w:hAnsi="Arial" w:cs="Arial"/>
          <w:sz w:val="24"/>
          <w:szCs w:val="24"/>
        </w:rPr>
      </w:pPr>
      <w:r>
        <w:rPr>
          <w:rFonts w:hint="default" w:ascii="Arial" w:hAnsi="Arial" w:cs="Arial"/>
          <w:sz w:val="24"/>
          <w:szCs w:val="24"/>
        </w:rPr>
        <w:t>Ethical tensions are mentioned in the report, for example, companies could look at how ethical tensions affect business decisions or how they can be resolved while maintaining business interests. This will help companies to better understand the moral and ethical dimensions of business decisions.</w:t>
      </w:r>
    </w:p>
    <w:p>
      <w:pPr>
        <w:spacing w:line="480" w:lineRule="auto"/>
        <w:rPr>
          <w:rFonts w:hint="default" w:ascii="Arial" w:hAnsi="Arial" w:cs="Arial"/>
          <w:sz w:val="24"/>
          <w:szCs w:val="24"/>
        </w:rPr>
      </w:pPr>
    </w:p>
    <w:p>
      <w:pPr>
        <w:spacing w:line="480" w:lineRule="auto"/>
        <w:rPr>
          <w:rFonts w:hint="default" w:ascii="Arial" w:hAnsi="Arial" w:cs="Arial"/>
          <w:sz w:val="24"/>
          <w:szCs w:val="24"/>
        </w:rPr>
      </w:pPr>
      <w:r>
        <w:rPr>
          <w:rFonts w:hint="default" w:ascii="Arial" w:hAnsi="Arial" w:cs="Arial"/>
          <w:sz w:val="24"/>
          <w:szCs w:val="24"/>
        </w:rPr>
        <w:t>The report focuses on the immediate impact of environmental factors on business practices, but the long-term impact of these factors is also worth studying. For example, the long-term impact of changes in the political environment on business strategy could be examined, or how the cultural environment shapes long-term trends in consumer behavior. This would help companies to better understand how environmental factors shape business in the long term.</w:t>
      </w:r>
    </w:p>
    <w:p>
      <w:pPr>
        <w:rPr>
          <w:rFonts w:hint="default" w:ascii="Arial" w:hAnsi="Arial" w:cs="Arial"/>
          <w:sz w:val="24"/>
          <w:szCs w:val="24"/>
        </w:rPr>
      </w:pPr>
    </w:p>
    <w:p>
      <w:pPr>
        <w:rPr>
          <w:rFonts w:hint="default" w:ascii="Times New Roman" w:hAnsi="Times New Roman" w:cs="Times New Roman"/>
          <w:sz w:val="24"/>
          <w:szCs w:val="24"/>
        </w:rPr>
      </w:pPr>
    </w:p>
    <w:p>
      <w:pPr>
        <w:pStyle w:val="2"/>
        <w:bidi w:val="0"/>
        <w:rPr>
          <w:rFonts w:hint="eastAsia"/>
          <w:lang w:val="en-US" w:eastAsia="zh-CN"/>
        </w:rPr>
      </w:pPr>
      <w:bookmarkStart w:id="27" w:name="_Toc860"/>
      <w:r>
        <w:rPr>
          <w:rFonts w:hint="eastAsia"/>
          <w:lang w:val="en-US" w:eastAsia="zh-CN"/>
        </w:rPr>
        <w:t>Reference</w:t>
      </w:r>
      <w:bookmarkEnd w:id="27"/>
    </w:p>
    <w:p>
      <w:pPr>
        <w:spacing w:before="69" w:line="233" w:lineRule="auto"/>
        <w:ind w:right="961"/>
        <w:rPr>
          <w:rFonts w:hint="default" w:ascii="Times New Roman" w:hAnsi="Times New Roman" w:eastAsia="Times New Roman" w:cs="Times New Roman"/>
          <w:i w:val="0"/>
          <w:iCs w:val="0"/>
          <w:color w:val="000000" w:themeColor="text1"/>
          <w:sz w:val="24"/>
          <w:szCs w:val="24"/>
          <w14:textFill>
            <w14:solidFill>
              <w14:schemeClr w14:val="tx1"/>
            </w14:solidFill>
          </w14:textFill>
        </w:rPr>
      </w:pPr>
      <w:r>
        <w:rPr>
          <w:rFonts w:hint="default" w:ascii="Times New Roman" w:hAnsi="Times New Roman" w:cs="Times New Roman"/>
          <w:i w:val="0"/>
          <w:iCs w:val="0"/>
          <w:color w:val="000000" w:themeColor="text1"/>
          <w:sz w:val="24"/>
          <w:szCs w:val="24"/>
          <w:lang w:val="en-US" w:eastAsia="zh-CN"/>
          <w14:textFill>
            <w14:solidFill>
              <w14:schemeClr w14:val="tx1"/>
            </w14:solidFill>
          </w14:textFill>
        </w:rPr>
        <w:t>1.</w:t>
      </w:r>
      <w:r>
        <w:rPr>
          <w:rFonts w:hint="default" w:ascii="Times New Roman" w:hAnsi="Times New Roman" w:eastAsia="Times New Roman" w:cs="Times New Roman"/>
          <w:i w:val="0"/>
          <w:iCs w:val="0"/>
          <w:caps w:val="0"/>
          <w:color w:val="004F66"/>
          <w:spacing w:val="0"/>
          <w:sz w:val="24"/>
          <w:szCs w:val="24"/>
          <w:shd w:val="clear" w:fill="FFFFFF"/>
        </w:rPr>
        <w:t>Zhang</w:t>
      </w:r>
      <w:r>
        <w:rPr>
          <w:rFonts w:hint="eastAsia" w:ascii="Times New Roman" w:hAnsi="Times New Roman" w:eastAsia="宋体" w:cs="Times New Roman"/>
          <w:i w:val="0"/>
          <w:iCs w:val="0"/>
          <w:caps w:val="0"/>
          <w:color w:val="004F66"/>
          <w:spacing w:val="0"/>
          <w:sz w:val="24"/>
          <w:szCs w:val="24"/>
          <w:shd w:val="clear" w:fill="FFFFFF"/>
          <w:lang w:val="en-US" w:eastAsia="zh-CN"/>
        </w:rPr>
        <w:t>Y</w:t>
      </w:r>
      <w:r>
        <w:rPr>
          <w:rFonts w:hint="default" w:ascii="Times New Roman" w:hAnsi="Times New Roman" w:eastAsia="Times New Roman" w:cs="Times New Roman"/>
          <w:i w:val="0"/>
          <w:iCs w:val="0"/>
          <w:color w:val="000000" w:themeColor="text1"/>
          <w:spacing w:val="-1"/>
          <w:sz w:val="24"/>
          <w:szCs w:val="24"/>
          <w14:textFill>
            <w14:solidFill>
              <w14:schemeClr w14:val="tx1"/>
            </w14:solidFill>
          </w14:textFill>
        </w:rPr>
        <w:t>,</w:t>
      </w:r>
      <w:r>
        <w:rPr>
          <w:rFonts w:hint="default" w:ascii="Times New Roman" w:hAnsi="Times New Roman" w:eastAsia="Times New Roman" w:cs="Times New Roman"/>
          <w:i w:val="0"/>
          <w:iCs w:val="0"/>
          <w:color w:val="000000" w:themeColor="text1"/>
          <w:spacing w:val="24"/>
          <w:w w:val="101"/>
          <w:sz w:val="24"/>
          <w:szCs w:val="24"/>
          <w14:textFill>
            <w14:solidFill>
              <w14:schemeClr w14:val="tx1"/>
            </w14:solidFill>
          </w14:textFill>
        </w:rPr>
        <w:t xml:space="preserve"> </w:t>
      </w:r>
      <w:r>
        <w:rPr>
          <w:rFonts w:hint="default" w:ascii="Times New Roman" w:hAnsi="Times New Roman" w:eastAsia="Times New Roman" w:cs="Times New Roman"/>
          <w:i w:val="0"/>
          <w:iCs w:val="0"/>
          <w:color w:val="000000" w:themeColor="text1"/>
          <w:spacing w:val="-1"/>
          <w:sz w:val="24"/>
          <w:szCs w:val="24"/>
          <w14:textFill>
            <w14:solidFill>
              <w14:schemeClr w14:val="tx1"/>
            </w14:solidFill>
          </w14:textFill>
        </w:rPr>
        <w:t>202</w:t>
      </w:r>
      <w:r>
        <w:rPr>
          <w:rFonts w:hint="default" w:ascii="Times New Roman" w:hAnsi="Times New Roman" w:eastAsia="宋体" w:cs="Times New Roman"/>
          <w:i w:val="0"/>
          <w:iCs w:val="0"/>
          <w:color w:val="000000" w:themeColor="text1"/>
          <w:spacing w:val="-1"/>
          <w:sz w:val="24"/>
          <w:szCs w:val="24"/>
          <w:lang w:val="en-US" w:eastAsia="zh-CN"/>
          <w14:textFill>
            <w14:solidFill>
              <w14:schemeClr w14:val="tx1"/>
            </w14:solidFill>
          </w14:textFill>
        </w:rPr>
        <w:t>3</w:t>
      </w:r>
      <w:r>
        <w:rPr>
          <w:rFonts w:hint="default" w:ascii="Times New Roman" w:hAnsi="Times New Roman" w:eastAsia="Times New Roman" w:cs="Times New Roman"/>
          <w:i w:val="0"/>
          <w:iCs w:val="0"/>
          <w:color w:val="000000" w:themeColor="text1"/>
          <w:spacing w:val="-1"/>
          <w:sz w:val="24"/>
          <w:szCs w:val="24"/>
          <w14:textFill>
            <w14:solidFill>
              <w14:schemeClr w14:val="tx1"/>
            </w14:solidFill>
          </w14:textFill>
        </w:rPr>
        <w:t xml:space="preserve">. </w:t>
      </w:r>
      <w:r>
        <w:rPr>
          <w:rFonts w:hint="default" w:ascii="Times New Roman" w:hAnsi="Times New Roman" w:eastAsia="Segoe UI" w:cs="Times New Roman"/>
          <w:i w:val="0"/>
          <w:iCs w:val="0"/>
          <w:caps w:val="0"/>
          <w:color w:val="auto"/>
          <w:spacing w:val="0"/>
          <w:sz w:val="24"/>
          <w:szCs w:val="24"/>
        </w:rPr>
        <w:fldChar w:fldCharType="begin"/>
      </w:r>
      <w:r>
        <w:rPr>
          <w:rFonts w:hint="default" w:ascii="Times New Roman" w:hAnsi="Times New Roman" w:eastAsia="Segoe UI" w:cs="Times New Roman"/>
          <w:i w:val="0"/>
          <w:iCs w:val="0"/>
          <w:caps w:val="0"/>
          <w:color w:val="auto"/>
          <w:spacing w:val="0"/>
          <w:sz w:val="24"/>
          <w:szCs w:val="24"/>
        </w:rPr>
        <w:instrText xml:space="preserve"> HYPERLINK "https://www.degruyter.com/document/doi/10.1515/ifdck-2022-0005/html" \t "https://copilot.microsoft.com/_blank" </w:instrText>
      </w:r>
      <w:r>
        <w:rPr>
          <w:rFonts w:hint="default" w:ascii="Times New Roman" w:hAnsi="Times New Roman" w:eastAsia="Segoe UI" w:cs="Times New Roman"/>
          <w:i w:val="0"/>
          <w:iCs w:val="0"/>
          <w:caps w:val="0"/>
          <w:color w:val="auto"/>
          <w:spacing w:val="0"/>
          <w:sz w:val="24"/>
          <w:szCs w:val="24"/>
        </w:rPr>
        <w:fldChar w:fldCharType="separate"/>
      </w:r>
      <w:r>
        <w:rPr>
          <w:rStyle w:val="7"/>
          <w:rFonts w:hint="default" w:ascii="Times New Roman" w:hAnsi="Times New Roman" w:eastAsia="Segoe UI" w:cs="Times New Roman"/>
          <w:i w:val="0"/>
          <w:iCs w:val="0"/>
          <w:caps w:val="0"/>
          <w:color w:val="auto"/>
          <w:spacing w:val="0"/>
          <w:sz w:val="24"/>
          <w:szCs w:val="24"/>
        </w:rPr>
        <w:t>“Cross-cultural, values and ethics differences and similarities between the US and Asian countries”，</w:t>
      </w:r>
      <w:r>
        <w:rPr>
          <w:rFonts w:hint="default" w:ascii="Times New Roman" w:hAnsi="Times New Roman" w:eastAsia="Segoe UI" w:cs="Times New Roman"/>
          <w:i w:val="0"/>
          <w:iCs w:val="0"/>
          <w:caps w:val="0"/>
          <w:color w:val="auto"/>
          <w:spacing w:val="0"/>
          <w:sz w:val="24"/>
          <w:szCs w:val="24"/>
        </w:rPr>
        <w:fldChar w:fldCharType="end"/>
      </w:r>
      <w:r>
        <w:rPr>
          <w:rFonts w:hint="default" w:ascii="Times New Roman" w:hAnsi="Times New Roman" w:eastAsia="Times New Roman" w:cs="Times New Roman"/>
          <w:i w:val="0"/>
          <w:iCs w:val="0"/>
          <w:color w:val="000000" w:themeColor="text1"/>
          <w:spacing w:val="1"/>
          <w:sz w:val="24"/>
          <w:szCs w:val="24"/>
          <w14:textFill>
            <w14:solidFill>
              <w14:schemeClr w14:val="tx1"/>
            </w14:solidFill>
          </w14:textFill>
        </w:rPr>
        <w:t>.</w:t>
      </w:r>
      <w:r>
        <w:rPr>
          <w:rFonts w:hint="default" w:ascii="Times New Roman" w:hAnsi="Times New Roman" w:eastAsia="Times New Roman" w:cs="Times New Roman"/>
          <w:i w:val="0"/>
          <w:iCs w:val="0"/>
          <w:color w:val="000000" w:themeColor="text1"/>
          <w:spacing w:val="-17"/>
          <w:sz w:val="24"/>
          <w:szCs w:val="24"/>
          <w14:textFill>
            <w14:solidFill>
              <w14:schemeClr w14:val="tx1"/>
            </w14:solidFill>
          </w14:textFill>
        </w:rPr>
        <w:t xml:space="preserve"> </w:t>
      </w:r>
      <w:r>
        <w:rPr>
          <w:rFonts w:hint="default" w:ascii="Times New Roman" w:hAnsi="Times New Roman" w:eastAsia="Times New Roman" w:cs="Times New Roman"/>
          <w:i w:val="0"/>
          <w:iCs w:val="0"/>
          <w:color w:val="000000" w:themeColor="text1"/>
          <w:sz w:val="24"/>
          <w:szCs w:val="24"/>
          <w14:textFill>
            <w14:solidFill>
              <w14:schemeClr w14:val="tx1"/>
            </w14:solidFill>
          </w14:textFill>
        </w:rPr>
        <w:t>Available</w:t>
      </w:r>
      <w:r>
        <w:rPr>
          <w:rFonts w:hint="default" w:ascii="Times New Roman" w:hAnsi="Times New Roman" w:eastAsia="Times New Roman" w:cs="Times New Roman"/>
          <w:i w:val="0"/>
          <w:iCs w:val="0"/>
          <w:color w:val="000000" w:themeColor="text1"/>
          <w:spacing w:val="1"/>
          <w:sz w:val="24"/>
          <w:szCs w:val="24"/>
          <w14:textFill>
            <w14:solidFill>
              <w14:schemeClr w14:val="tx1"/>
            </w14:solidFill>
          </w14:textFill>
        </w:rPr>
        <w:t xml:space="preserve"> </w:t>
      </w:r>
      <w:r>
        <w:rPr>
          <w:rFonts w:hint="default" w:ascii="Times New Roman" w:hAnsi="Times New Roman" w:eastAsia="Times New Roman" w:cs="Times New Roman"/>
          <w:i w:val="0"/>
          <w:iCs w:val="0"/>
          <w:color w:val="000000" w:themeColor="text1"/>
          <w:sz w:val="24"/>
          <w:szCs w:val="24"/>
          <w14:textFill>
            <w14:solidFill>
              <w14:schemeClr w14:val="tx1"/>
            </w14:solidFill>
          </w14:textFill>
        </w:rPr>
        <w:t>at</w:t>
      </w:r>
      <w:r>
        <w:rPr>
          <w:rFonts w:hint="default" w:ascii="Times New Roman" w:hAnsi="Times New Roman" w:eastAsia="Times New Roman" w:cs="Times New Roman"/>
          <w:i w:val="0"/>
          <w:iCs w:val="0"/>
          <w:color w:val="000000" w:themeColor="text1"/>
          <w:spacing w:val="1"/>
          <w:sz w:val="24"/>
          <w:szCs w:val="24"/>
          <w14:textFill>
            <w14:solidFill>
              <w14:schemeClr w14:val="tx1"/>
            </w14:solidFill>
          </w14:textFill>
        </w:rPr>
        <w:t>:</w:t>
      </w:r>
    </w:p>
    <w:p>
      <w:pPr>
        <w:spacing w:before="69" w:line="233" w:lineRule="auto"/>
        <w:ind w:right="961"/>
        <w:rPr>
          <w:rFonts w:hint="default" w:ascii="Times New Roman" w:hAnsi="Times New Roman" w:eastAsia="Times New Roman" w:cs="Times New Roman"/>
          <w:i w:val="0"/>
          <w:iCs w:val="0"/>
          <w:color w:val="auto"/>
          <w:sz w:val="24"/>
          <w:szCs w:val="24"/>
          <w:u w:val="none"/>
        </w:rPr>
      </w:pPr>
      <w:r>
        <w:rPr>
          <w:rFonts w:hint="eastAsia" w:ascii="Times New Roman" w:hAnsi="Times New Roman" w:eastAsia="宋体" w:cs="Times New Roman"/>
          <w:i/>
          <w:iCs/>
          <w:color w:val="000000" w:themeColor="text1"/>
          <w:sz w:val="24"/>
          <w:szCs w:val="24"/>
          <w:lang w:val="en-US" w:eastAsia="zh-CN"/>
          <w14:textFill>
            <w14:solidFill>
              <w14:schemeClr w14:val="tx1"/>
            </w14:solidFill>
          </w14:textFill>
        </w:rPr>
        <w:t>Book,Values and ethical differences,</w:t>
      </w:r>
      <w:r>
        <w:rPr>
          <w:rFonts w:hint="default" w:ascii="Times New Roman" w:hAnsi="Times New Roman" w:eastAsia="宋体" w:cs="Times New Roman"/>
          <w:i w:val="0"/>
          <w:iCs w:val="0"/>
          <w:color w:val="auto"/>
          <w:sz w:val="24"/>
          <w:szCs w:val="24"/>
          <w:u w:val="none"/>
        </w:rPr>
        <w:t>Vol. 1</w:t>
      </w:r>
      <w:r>
        <w:rPr>
          <w:rFonts w:hint="eastAsia" w:ascii="Times New Roman" w:hAnsi="Times New Roman" w:eastAsia="宋体" w:cs="Times New Roman"/>
          <w:i w:val="0"/>
          <w:iCs w:val="0"/>
          <w:color w:val="auto"/>
          <w:sz w:val="24"/>
          <w:szCs w:val="24"/>
          <w:u w:val="none"/>
          <w:lang w:val="en-US" w:eastAsia="zh-CN"/>
        </w:rPr>
        <w:t>2</w:t>
      </w:r>
      <w:r>
        <w:rPr>
          <w:rFonts w:hint="default" w:ascii="Times New Roman" w:hAnsi="Times New Roman" w:eastAsia="宋体" w:cs="Times New Roman"/>
          <w:i w:val="0"/>
          <w:iCs w:val="0"/>
          <w:color w:val="auto"/>
          <w:sz w:val="24"/>
          <w:szCs w:val="24"/>
          <w:u w:val="none"/>
        </w:rPr>
        <w:t xml:space="preserve">, 2018, p. </w:t>
      </w:r>
      <w:r>
        <w:rPr>
          <w:rFonts w:hint="eastAsia" w:ascii="Times New Roman" w:hAnsi="Times New Roman" w:eastAsia="宋体" w:cs="Times New Roman"/>
          <w:i w:val="0"/>
          <w:iCs w:val="0"/>
          <w:color w:val="auto"/>
          <w:sz w:val="24"/>
          <w:szCs w:val="24"/>
          <w:u w:val="none"/>
          <w:lang w:val="en-US" w:eastAsia="zh-CN"/>
        </w:rPr>
        <w:t>1</w:t>
      </w:r>
      <w:r>
        <w:rPr>
          <w:rFonts w:hint="default" w:ascii="Times New Roman" w:hAnsi="Times New Roman" w:eastAsia="宋体" w:cs="Times New Roman"/>
          <w:i w:val="0"/>
          <w:iCs w:val="0"/>
          <w:color w:val="auto"/>
          <w:sz w:val="24"/>
          <w:szCs w:val="24"/>
          <w:u w:val="none"/>
        </w:rPr>
        <w:t>7-</w:t>
      </w:r>
      <w:r>
        <w:rPr>
          <w:rFonts w:hint="eastAsia" w:ascii="Times New Roman" w:hAnsi="Times New Roman" w:eastAsia="宋体" w:cs="Times New Roman"/>
          <w:i w:val="0"/>
          <w:iCs w:val="0"/>
          <w:color w:val="auto"/>
          <w:sz w:val="24"/>
          <w:szCs w:val="24"/>
          <w:u w:val="none"/>
          <w:lang w:val="en-US" w:eastAsia="zh-CN"/>
        </w:rPr>
        <w:t>5</w:t>
      </w:r>
      <w:r>
        <w:rPr>
          <w:rFonts w:hint="default" w:ascii="Times New Roman" w:hAnsi="Times New Roman" w:eastAsia="宋体" w:cs="Times New Roman"/>
          <w:i w:val="0"/>
          <w:iCs w:val="0"/>
          <w:color w:val="auto"/>
          <w:sz w:val="24"/>
          <w:szCs w:val="24"/>
          <w:u w:val="none"/>
        </w:rPr>
        <w:t>1</w:t>
      </w:r>
    </w:p>
    <w:p>
      <w:pPr>
        <w:spacing w:before="86" w:line="232" w:lineRule="auto"/>
        <w:ind w:right="413"/>
        <w:rPr>
          <w:rFonts w:hint="default" w:ascii="Times New Roman" w:hAnsi="Times New Roman" w:eastAsia="宋体" w:cs="Times New Roman"/>
          <w:i w:val="0"/>
          <w:iCs w:val="0"/>
          <w:color w:val="000000" w:themeColor="text1"/>
          <w:sz w:val="24"/>
          <w:szCs w:val="24"/>
          <w:lang w:val="en-US" w:eastAsia="zh-CN"/>
          <w14:textFill>
            <w14:solidFill>
              <w14:schemeClr w14:val="tx1"/>
            </w14:solidFill>
          </w14:textFill>
        </w:rPr>
      </w:pPr>
    </w:p>
    <w:p>
      <w:pPr>
        <w:spacing w:before="69" w:line="233" w:lineRule="auto"/>
        <w:ind w:right="961"/>
        <w:rPr>
          <w:rFonts w:hint="default" w:ascii="Times New Roman" w:hAnsi="Times New Roman" w:eastAsia="宋体" w:cs="Times New Roman"/>
          <w:i w:val="0"/>
          <w:iCs w:val="0"/>
          <w:color w:val="auto"/>
          <w:sz w:val="24"/>
          <w:szCs w:val="24"/>
          <w:u w:val="none"/>
          <w:lang w:val="en-US" w:eastAsia="zh-CN"/>
        </w:rPr>
      </w:pPr>
      <w:r>
        <w:rPr>
          <w:rFonts w:hint="default" w:ascii="Times New Roman" w:hAnsi="Times New Roman" w:eastAsia="宋体" w:cs="Times New Roman"/>
          <w:i w:val="0"/>
          <w:iCs w:val="0"/>
          <w:color w:val="auto"/>
          <w:sz w:val="24"/>
          <w:szCs w:val="24"/>
          <w:lang w:val="en-US" w:eastAsia="zh-CN"/>
        </w:rPr>
        <w:t>2.</w:t>
      </w:r>
      <w:r>
        <w:rPr>
          <w:rFonts w:hint="default" w:ascii="Times New Roman" w:hAnsi="Times New Roman" w:eastAsia="宋体" w:cs="Times New Roman"/>
          <w:i w:val="0"/>
          <w:iCs w:val="0"/>
          <w:color w:val="auto"/>
          <w:sz w:val="24"/>
          <w:szCs w:val="24"/>
          <w:u w:val="none"/>
        </w:rPr>
        <w:t>P</w:t>
      </w:r>
      <w:r>
        <w:rPr>
          <w:rFonts w:hint="eastAsia" w:ascii="Times New Roman" w:hAnsi="Times New Roman" w:eastAsia="宋体" w:cs="Times New Roman"/>
          <w:i w:val="0"/>
          <w:iCs w:val="0"/>
          <w:color w:val="auto"/>
          <w:sz w:val="24"/>
          <w:szCs w:val="24"/>
          <w:u w:val="none"/>
          <w:lang w:val="en-US" w:eastAsia="zh-CN"/>
        </w:rPr>
        <w:t>ho.H</w:t>
      </w:r>
      <w:r>
        <w:rPr>
          <w:rFonts w:hint="default" w:ascii="Times New Roman" w:hAnsi="Times New Roman" w:eastAsia="宋体" w:cs="Times New Roman"/>
          <w:i w:val="0"/>
          <w:iCs w:val="0"/>
          <w:color w:val="auto"/>
          <w:sz w:val="24"/>
          <w:szCs w:val="24"/>
          <w:u w:val="none"/>
          <w:lang w:val="en-US" w:eastAsia="zh-CN"/>
        </w:rPr>
        <w:t>,2023.</w:t>
      </w:r>
      <w:r>
        <w:rPr>
          <w:rFonts w:hint="default" w:ascii="Times New Roman" w:hAnsi="Times New Roman" w:eastAsia="Times New Roman" w:cs="Times New Roman"/>
          <w:i w:val="0"/>
          <w:iCs w:val="0"/>
          <w:color w:val="auto"/>
          <w:spacing w:val="-1"/>
          <w:sz w:val="24"/>
          <w:szCs w:val="24"/>
          <w:u w:val="none"/>
        </w:rPr>
        <w:t xml:space="preserve"> </w:t>
      </w:r>
      <w:r>
        <w:rPr>
          <w:rFonts w:hint="default" w:ascii="Times New Roman" w:hAnsi="Times New Roman" w:eastAsia="Segoe UI" w:cs="Times New Roman"/>
          <w:i w:val="0"/>
          <w:iCs w:val="0"/>
          <w:caps w:val="0"/>
          <w:color w:val="auto"/>
          <w:spacing w:val="0"/>
          <w:sz w:val="24"/>
          <w:szCs w:val="24"/>
          <w:u w:val="none"/>
        </w:rPr>
        <w:fldChar w:fldCharType="begin"/>
      </w:r>
      <w:r>
        <w:rPr>
          <w:rFonts w:hint="default" w:ascii="Times New Roman" w:hAnsi="Times New Roman" w:eastAsia="Segoe UI" w:cs="Times New Roman"/>
          <w:i w:val="0"/>
          <w:iCs w:val="0"/>
          <w:caps w:val="0"/>
          <w:color w:val="auto"/>
          <w:spacing w:val="0"/>
          <w:sz w:val="24"/>
          <w:szCs w:val="24"/>
          <w:u w:val="none"/>
        </w:rPr>
        <w:instrText xml:space="preserve"> HYPERLINK "https://research.ncl.ac.uk/media/sites/researchwebsites/arecls/Hanh_Pho_Cultural identity.pdf" \t "https://copilot.microsoft.com/_blank" </w:instrText>
      </w:r>
      <w:r>
        <w:rPr>
          <w:rFonts w:hint="default" w:ascii="Times New Roman" w:hAnsi="Times New Roman" w:eastAsia="Segoe UI" w:cs="Times New Roman"/>
          <w:i w:val="0"/>
          <w:iCs w:val="0"/>
          <w:caps w:val="0"/>
          <w:color w:val="auto"/>
          <w:spacing w:val="0"/>
          <w:sz w:val="24"/>
          <w:szCs w:val="24"/>
          <w:u w:val="none"/>
        </w:rPr>
        <w:fldChar w:fldCharType="separate"/>
      </w:r>
      <w:r>
        <w:rPr>
          <w:rStyle w:val="7"/>
          <w:rFonts w:hint="default" w:ascii="Times New Roman" w:hAnsi="Times New Roman" w:eastAsia="Segoe UI" w:cs="Times New Roman"/>
          <w:i w:val="0"/>
          <w:iCs w:val="0"/>
          <w:caps w:val="0"/>
          <w:color w:val="auto"/>
          <w:spacing w:val="0"/>
          <w:sz w:val="24"/>
          <w:szCs w:val="24"/>
          <w:u w:val="none"/>
        </w:rPr>
        <w:t>“Cultural Differences in International Business Negotiation”</w:t>
      </w:r>
      <w:r>
        <w:rPr>
          <w:rFonts w:hint="default" w:ascii="Times New Roman" w:hAnsi="Times New Roman" w:eastAsia="Segoe UI" w:cs="Times New Roman"/>
          <w:i w:val="0"/>
          <w:iCs w:val="0"/>
          <w:caps w:val="0"/>
          <w:color w:val="auto"/>
          <w:spacing w:val="0"/>
          <w:sz w:val="24"/>
          <w:szCs w:val="24"/>
          <w:u w:val="none"/>
        </w:rPr>
        <w:fldChar w:fldCharType="end"/>
      </w:r>
      <w:r>
        <w:rPr>
          <w:rFonts w:hint="default" w:ascii="Times New Roman" w:hAnsi="Times New Roman" w:eastAsia="Times New Roman" w:cs="Times New Roman"/>
          <w:i w:val="0"/>
          <w:iCs w:val="0"/>
          <w:color w:val="auto"/>
          <w:spacing w:val="1"/>
          <w:sz w:val="24"/>
          <w:szCs w:val="24"/>
          <w:u w:val="none"/>
        </w:rPr>
        <w:t>.</w:t>
      </w:r>
      <w:r>
        <w:rPr>
          <w:rFonts w:hint="default" w:ascii="Times New Roman" w:hAnsi="Times New Roman" w:eastAsia="Times New Roman" w:cs="Times New Roman"/>
          <w:i w:val="0"/>
          <w:iCs w:val="0"/>
          <w:color w:val="auto"/>
          <w:spacing w:val="-17"/>
          <w:sz w:val="24"/>
          <w:szCs w:val="24"/>
          <w:u w:val="none"/>
        </w:rPr>
        <w:t xml:space="preserve"> </w:t>
      </w:r>
      <w:r>
        <w:rPr>
          <w:rFonts w:hint="default" w:ascii="Times New Roman" w:hAnsi="Times New Roman" w:eastAsia="Times New Roman" w:cs="Times New Roman"/>
          <w:i w:val="0"/>
          <w:iCs w:val="0"/>
          <w:color w:val="auto"/>
          <w:sz w:val="24"/>
          <w:szCs w:val="24"/>
          <w:u w:val="none"/>
        </w:rPr>
        <w:t>Available</w:t>
      </w:r>
      <w:r>
        <w:rPr>
          <w:rFonts w:hint="default" w:ascii="Times New Roman" w:hAnsi="Times New Roman" w:eastAsia="Times New Roman" w:cs="Times New Roman"/>
          <w:i w:val="0"/>
          <w:iCs w:val="0"/>
          <w:color w:val="auto"/>
          <w:spacing w:val="1"/>
          <w:sz w:val="24"/>
          <w:szCs w:val="24"/>
          <w:u w:val="none"/>
        </w:rPr>
        <w:t xml:space="preserve"> </w:t>
      </w:r>
      <w:r>
        <w:rPr>
          <w:rFonts w:hint="default" w:ascii="Times New Roman" w:hAnsi="Times New Roman" w:eastAsia="Times New Roman" w:cs="Times New Roman"/>
          <w:i w:val="0"/>
          <w:iCs w:val="0"/>
          <w:color w:val="auto"/>
          <w:sz w:val="24"/>
          <w:szCs w:val="24"/>
          <w:u w:val="none"/>
        </w:rPr>
        <w:t>at</w:t>
      </w:r>
      <w:r>
        <w:rPr>
          <w:rFonts w:hint="eastAsia" w:ascii="Times New Roman" w:hAnsi="Times New Roman" w:eastAsia="宋体" w:cs="Times New Roman"/>
          <w:i w:val="0"/>
          <w:iCs w:val="0"/>
          <w:color w:val="auto"/>
          <w:sz w:val="24"/>
          <w:szCs w:val="24"/>
          <w:u w:val="none"/>
          <w:lang w:val="en-US" w:eastAsia="zh-CN"/>
        </w:rPr>
        <w:t>,</w:t>
      </w:r>
      <w:r>
        <w:rPr>
          <w:rFonts w:hint="default" w:ascii="Times New Roman" w:hAnsi="Times New Roman" w:eastAsia="Times New Roman" w:cs="Times New Roman"/>
          <w:i/>
          <w:iCs/>
          <w:color w:val="auto"/>
          <w:sz w:val="24"/>
          <w:szCs w:val="24"/>
          <w:u w:val="none"/>
        </w:rPr>
        <w:t>article</w:t>
      </w:r>
      <w:r>
        <w:rPr>
          <w:rFonts w:hint="default" w:ascii="Times New Roman" w:hAnsi="Times New Roman" w:eastAsia="Times New Roman" w:cs="Times New Roman"/>
          <w:i/>
          <w:iCs/>
          <w:color w:val="auto"/>
          <w:spacing w:val="1"/>
          <w:sz w:val="24"/>
          <w:szCs w:val="24"/>
          <w:u w:val="none"/>
        </w:rPr>
        <w:t>:</w:t>
      </w:r>
      <w:r>
        <w:rPr>
          <w:rFonts w:hint="default" w:ascii="Times New Roman" w:hAnsi="Times New Roman" w:eastAsia="宋体" w:cs="Times New Roman"/>
          <w:i/>
          <w:iCs/>
          <w:color w:val="auto"/>
          <w:sz w:val="24"/>
          <w:szCs w:val="24"/>
          <w:u w:val="none"/>
        </w:rPr>
        <w:t>,Cultural differences in international business negotiations</w:t>
      </w:r>
      <w:r>
        <w:rPr>
          <w:rFonts w:hint="default" w:ascii="Times New Roman" w:hAnsi="Times New Roman" w:eastAsia="宋体" w:cs="Times New Roman"/>
          <w:i w:val="0"/>
          <w:iCs w:val="0"/>
          <w:color w:val="auto"/>
          <w:sz w:val="24"/>
          <w:szCs w:val="24"/>
          <w:u w:val="none"/>
        </w:rPr>
        <w:t xml:space="preserve"> Vol. </w:t>
      </w:r>
      <w:r>
        <w:rPr>
          <w:rFonts w:hint="eastAsia" w:ascii="Times New Roman" w:hAnsi="Times New Roman" w:eastAsia="宋体" w:cs="Times New Roman"/>
          <w:i w:val="0"/>
          <w:iCs w:val="0"/>
          <w:color w:val="auto"/>
          <w:sz w:val="24"/>
          <w:szCs w:val="24"/>
          <w:u w:val="none"/>
          <w:lang w:val="en-US" w:eastAsia="zh-CN"/>
        </w:rPr>
        <w:t>33</w:t>
      </w:r>
      <w:r>
        <w:rPr>
          <w:rFonts w:hint="default" w:ascii="Times New Roman" w:hAnsi="Times New Roman" w:eastAsia="宋体" w:cs="Times New Roman"/>
          <w:i w:val="0"/>
          <w:iCs w:val="0"/>
          <w:color w:val="auto"/>
          <w:sz w:val="24"/>
          <w:szCs w:val="24"/>
          <w:u w:val="none"/>
        </w:rPr>
        <w:t>, 201</w:t>
      </w:r>
      <w:r>
        <w:rPr>
          <w:rFonts w:hint="eastAsia" w:ascii="Times New Roman" w:hAnsi="Times New Roman" w:eastAsia="宋体" w:cs="Times New Roman"/>
          <w:i w:val="0"/>
          <w:iCs w:val="0"/>
          <w:color w:val="auto"/>
          <w:sz w:val="24"/>
          <w:szCs w:val="24"/>
          <w:u w:val="none"/>
          <w:lang w:val="en-US" w:eastAsia="zh-CN"/>
        </w:rPr>
        <w:t>9</w:t>
      </w:r>
      <w:r>
        <w:rPr>
          <w:rFonts w:hint="default" w:ascii="Times New Roman" w:hAnsi="Times New Roman" w:eastAsia="宋体" w:cs="Times New Roman"/>
          <w:i w:val="0"/>
          <w:iCs w:val="0"/>
          <w:color w:val="auto"/>
          <w:sz w:val="24"/>
          <w:szCs w:val="24"/>
          <w:u w:val="none"/>
        </w:rPr>
        <w:t>, p. 97-</w:t>
      </w:r>
      <w:r>
        <w:rPr>
          <w:rFonts w:hint="eastAsia" w:ascii="Times New Roman" w:hAnsi="Times New Roman" w:eastAsia="宋体" w:cs="Times New Roman"/>
          <w:i w:val="0"/>
          <w:iCs w:val="0"/>
          <w:color w:val="auto"/>
          <w:sz w:val="24"/>
          <w:szCs w:val="24"/>
          <w:u w:val="none"/>
          <w:lang w:val="en-US" w:eastAsia="zh-CN"/>
        </w:rPr>
        <w:t>45</w:t>
      </w:r>
    </w:p>
    <w:p>
      <w:pPr>
        <w:spacing w:before="69" w:line="233" w:lineRule="auto"/>
        <w:ind w:right="961"/>
        <w:rPr>
          <w:rFonts w:hint="eastAsia" w:ascii="Times New Roman" w:hAnsi="Times New Roman" w:eastAsia="宋体" w:cs="Times New Roman"/>
          <w:i w:val="0"/>
          <w:iCs w:val="0"/>
          <w:color w:val="auto"/>
          <w:sz w:val="24"/>
          <w:szCs w:val="24"/>
          <w:lang w:val="en-US" w:eastAsia="zh-CN"/>
        </w:rPr>
      </w:pPr>
    </w:p>
    <w:p>
      <w:pPr>
        <w:spacing w:before="69" w:line="233" w:lineRule="auto"/>
        <w:ind w:right="961"/>
        <w:rPr>
          <w:rFonts w:hint="default" w:ascii="Times New Roman" w:hAnsi="Times New Roman" w:eastAsia="宋体" w:cs="Times New Roman"/>
          <w:i w:val="0"/>
          <w:iCs w:val="0"/>
          <w:color w:val="auto"/>
          <w:sz w:val="24"/>
          <w:szCs w:val="24"/>
          <w:u w:val="none"/>
          <w:lang w:val="en-US" w:eastAsia="zh-CN"/>
        </w:rPr>
      </w:pPr>
      <w:r>
        <w:rPr>
          <w:rFonts w:hint="eastAsia" w:ascii="Times New Roman" w:hAnsi="Times New Roman" w:eastAsia="宋体" w:cs="Times New Roman"/>
          <w:i w:val="0"/>
          <w:iCs w:val="0"/>
          <w:color w:val="auto"/>
          <w:sz w:val="24"/>
          <w:szCs w:val="24"/>
          <w:lang w:val="en-US" w:eastAsia="zh-CN"/>
        </w:rPr>
        <w:t>3.Morrison-Smith</w:t>
      </w:r>
      <w:r>
        <w:rPr>
          <w:rFonts w:hint="default" w:ascii="Times New Roman" w:hAnsi="Times New Roman" w:eastAsia="宋体" w:cs="Times New Roman"/>
          <w:i w:val="0"/>
          <w:iCs w:val="0"/>
          <w:color w:val="auto"/>
          <w:sz w:val="24"/>
          <w:szCs w:val="24"/>
          <w:lang w:val="en-US" w:eastAsia="zh-CN"/>
        </w:rPr>
        <w:t>.</w:t>
      </w:r>
      <w:r>
        <w:rPr>
          <w:rFonts w:hint="default" w:ascii="Times New Roman" w:hAnsi="Times New Roman" w:eastAsia="宋体" w:cs="Times New Roman"/>
          <w:i w:val="0"/>
          <w:iCs w:val="0"/>
          <w:color w:val="auto"/>
          <w:sz w:val="24"/>
          <w:szCs w:val="24"/>
          <w:u w:val="none"/>
          <w:lang w:val="en-US" w:eastAsia="zh-CN"/>
        </w:rPr>
        <w:t>,2023.</w:t>
      </w:r>
      <w:r>
        <w:rPr>
          <w:rFonts w:hint="default" w:ascii="Times New Roman" w:hAnsi="Times New Roman" w:eastAsia="Times New Roman" w:cs="Times New Roman"/>
          <w:i w:val="0"/>
          <w:iCs w:val="0"/>
          <w:color w:val="auto"/>
          <w:spacing w:val="-1"/>
          <w:sz w:val="24"/>
          <w:szCs w:val="24"/>
          <w:u w:val="none"/>
        </w:rPr>
        <w:t xml:space="preserve"> </w:t>
      </w:r>
      <w:r>
        <w:rPr>
          <w:rFonts w:hint="default" w:ascii="Times New Roman" w:hAnsi="Times New Roman" w:eastAsia="Segoe UI" w:cs="Times New Roman"/>
          <w:i w:val="0"/>
          <w:iCs w:val="0"/>
          <w:caps w:val="0"/>
          <w:color w:val="auto"/>
          <w:spacing w:val="0"/>
          <w:sz w:val="24"/>
          <w:szCs w:val="24"/>
          <w:u w:val="none"/>
        </w:rPr>
        <w:fldChar w:fldCharType="begin"/>
      </w:r>
      <w:r>
        <w:rPr>
          <w:rFonts w:hint="default" w:ascii="Times New Roman" w:hAnsi="Times New Roman" w:eastAsia="Segoe UI" w:cs="Times New Roman"/>
          <w:i w:val="0"/>
          <w:iCs w:val="0"/>
          <w:caps w:val="0"/>
          <w:color w:val="auto"/>
          <w:spacing w:val="0"/>
          <w:sz w:val="24"/>
          <w:szCs w:val="24"/>
          <w:u w:val="none"/>
        </w:rPr>
        <w:instrText xml:space="preserve"> HYPERLINK "https://research.ncl.ac.uk/media/sites/researchwebsites/arecls/Hanh_Pho_Cultural identity.pdf" \t "https://copilot.microsoft.com/_blank" </w:instrText>
      </w:r>
      <w:r>
        <w:rPr>
          <w:rFonts w:hint="default" w:ascii="Times New Roman" w:hAnsi="Times New Roman" w:eastAsia="Segoe UI" w:cs="Times New Roman"/>
          <w:i w:val="0"/>
          <w:iCs w:val="0"/>
          <w:caps w:val="0"/>
          <w:color w:val="auto"/>
          <w:spacing w:val="0"/>
          <w:sz w:val="24"/>
          <w:szCs w:val="24"/>
          <w:u w:val="none"/>
        </w:rPr>
        <w:fldChar w:fldCharType="separate"/>
      </w:r>
      <w:r>
        <w:rPr>
          <w:rStyle w:val="7"/>
          <w:rFonts w:hint="default" w:ascii="Times New Roman" w:hAnsi="Times New Roman" w:eastAsia="Segoe UI" w:cs="Times New Roman"/>
          <w:i w:val="0"/>
          <w:iCs w:val="0"/>
          <w:caps w:val="0"/>
          <w:color w:val="auto"/>
          <w:spacing w:val="0"/>
          <w:sz w:val="24"/>
          <w:szCs w:val="24"/>
          <w:u w:val="none"/>
        </w:rPr>
        <w:t>“Analysis of Cultural Differences in International Business Negotiation”</w:t>
      </w:r>
      <w:r>
        <w:rPr>
          <w:rFonts w:hint="default" w:ascii="Times New Roman" w:hAnsi="Times New Roman" w:eastAsia="Segoe UI" w:cs="Times New Roman"/>
          <w:i w:val="0"/>
          <w:iCs w:val="0"/>
          <w:caps w:val="0"/>
          <w:color w:val="auto"/>
          <w:spacing w:val="0"/>
          <w:sz w:val="24"/>
          <w:szCs w:val="24"/>
          <w:u w:val="none"/>
        </w:rPr>
        <w:fldChar w:fldCharType="end"/>
      </w:r>
      <w:r>
        <w:rPr>
          <w:rFonts w:hint="default" w:ascii="Times New Roman" w:hAnsi="Times New Roman" w:eastAsia="Times New Roman" w:cs="Times New Roman"/>
          <w:i w:val="0"/>
          <w:iCs w:val="0"/>
          <w:color w:val="auto"/>
          <w:spacing w:val="1"/>
          <w:sz w:val="24"/>
          <w:szCs w:val="24"/>
          <w:u w:val="none"/>
        </w:rPr>
        <w:t>.</w:t>
      </w:r>
      <w:r>
        <w:rPr>
          <w:rFonts w:hint="default" w:ascii="Times New Roman" w:hAnsi="Times New Roman" w:eastAsia="Times New Roman" w:cs="Times New Roman"/>
          <w:i w:val="0"/>
          <w:iCs w:val="0"/>
          <w:color w:val="auto"/>
          <w:spacing w:val="-17"/>
          <w:sz w:val="24"/>
          <w:szCs w:val="24"/>
          <w:u w:val="none"/>
        </w:rPr>
        <w:t xml:space="preserve"> </w:t>
      </w:r>
      <w:r>
        <w:rPr>
          <w:rFonts w:hint="default" w:ascii="Times New Roman" w:hAnsi="Times New Roman" w:eastAsia="Times New Roman" w:cs="Times New Roman"/>
          <w:i w:val="0"/>
          <w:iCs w:val="0"/>
          <w:color w:val="auto"/>
          <w:sz w:val="24"/>
          <w:szCs w:val="24"/>
          <w:u w:val="none"/>
        </w:rPr>
        <w:t>Available</w:t>
      </w:r>
      <w:r>
        <w:rPr>
          <w:rFonts w:hint="default" w:ascii="Times New Roman" w:hAnsi="Times New Roman" w:eastAsia="Times New Roman" w:cs="Times New Roman"/>
          <w:i w:val="0"/>
          <w:iCs w:val="0"/>
          <w:color w:val="auto"/>
          <w:spacing w:val="1"/>
          <w:sz w:val="24"/>
          <w:szCs w:val="24"/>
          <w:u w:val="none"/>
        </w:rPr>
        <w:t xml:space="preserve"> </w:t>
      </w:r>
      <w:r>
        <w:rPr>
          <w:rFonts w:hint="default" w:ascii="Times New Roman" w:hAnsi="Times New Roman" w:eastAsia="Times New Roman" w:cs="Times New Roman"/>
          <w:i w:val="0"/>
          <w:iCs w:val="0"/>
          <w:color w:val="auto"/>
          <w:sz w:val="24"/>
          <w:szCs w:val="24"/>
          <w:u w:val="none"/>
        </w:rPr>
        <w:t>at</w:t>
      </w:r>
      <w:r>
        <w:rPr>
          <w:rFonts w:hint="eastAsia" w:ascii="Times New Roman" w:hAnsi="Times New Roman" w:eastAsia="宋体" w:cs="Times New Roman"/>
          <w:i w:val="0"/>
          <w:iCs w:val="0"/>
          <w:color w:val="auto"/>
          <w:sz w:val="24"/>
          <w:szCs w:val="24"/>
          <w:u w:val="none"/>
          <w:lang w:val="en-US" w:eastAsia="zh-CN"/>
        </w:rPr>
        <w:t>,</w:t>
      </w:r>
      <w:r>
        <w:rPr>
          <w:rFonts w:hint="default" w:ascii="Times New Roman" w:hAnsi="Times New Roman" w:eastAsia="Times New Roman" w:cs="Times New Roman"/>
          <w:i/>
          <w:iCs/>
          <w:color w:val="auto"/>
          <w:sz w:val="24"/>
          <w:szCs w:val="24"/>
          <w:u w:val="none"/>
        </w:rPr>
        <w:t>article</w:t>
      </w:r>
      <w:r>
        <w:rPr>
          <w:rFonts w:hint="default" w:ascii="Times New Roman" w:hAnsi="Times New Roman" w:eastAsia="Times New Roman" w:cs="Times New Roman"/>
          <w:i/>
          <w:iCs/>
          <w:color w:val="auto"/>
          <w:spacing w:val="1"/>
          <w:sz w:val="24"/>
          <w:szCs w:val="24"/>
          <w:u w:val="none"/>
        </w:rPr>
        <w:t>:</w:t>
      </w:r>
      <w:r>
        <w:rPr>
          <w:rFonts w:hint="default" w:ascii="Times New Roman" w:hAnsi="Times New Roman" w:eastAsia="宋体" w:cs="Times New Roman"/>
          <w:i/>
          <w:iCs/>
          <w:color w:val="auto"/>
          <w:sz w:val="24"/>
          <w:szCs w:val="24"/>
          <w:u w:val="none"/>
        </w:rPr>
        <w:t xml:space="preserve">,Specific impact of differences on international business negotiations </w:t>
      </w:r>
      <w:r>
        <w:rPr>
          <w:rFonts w:hint="default" w:ascii="Times New Roman" w:hAnsi="Times New Roman" w:eastAsia="宋体" w:cs="Times New Roman"/>
          <w:i w:val="0"/>
          <w:iCs w:val="0"/>
          <w:color w:val="auto"/>
          <w:sz w:val="24"/>
          <w:szCs w:val="24"/>
          <w:u w:val="none"/>
        </w:rPr>
        <w:t xml:space="preserve">Vol. </w:t>
      </w:r>
      <w:r>
        <w:rPr>
          <w:rFonts w:hint="eastAsia" w:ascii="Times New Roman" w:hAnsi="Times New Roman" w:eastAsia="宋体" w:cs="Times New Roman"/>
          <w:i w:val="0"/>
          <w:iCs w:val="0"/>
          <w:color w:val="auto"/>
          <w:sz w:val="24"/>
          <w:szCs w:val="24"/>
          <w:u w:val="none"/>
          <w:lang w:val="en-US" w:eastAsia="zh-CN"/>
        </w:rPr>
        <w:t>39</w:t>
      </w:r>
      <w:r>
        <w:rPr>
          <w:rFonts w:hint="default" w:ascii="Times New Roman" w:hAnsi="Times New Roman" w:eastAsia="宋体" w:cs="Times New Roman"/>
          <w:i w:val="0"/>
          <w:iCs w:val="0"/>
          <w:color w:val="auto"/>
          <w:sz w:val="24"/>
          <w:szCs w:val="24"/>
          <w:u w:val="none"/>
        </w:rPr>
        <w:t>, 20</w:t>
      </w:r>
      <w:r>
        <w:rPr>
          <w:rFonts w:hint="eastAsia" w:ascii="Times New Roman" w:hAnsi="Times New Roman" w:eastAsia="宋体" w:cs="Times New Roman"/>
          <w:i w:val="0"/>
          <w:iCs w:val="0"/>
          <w:color w:val="auto"/>
          <w:sz w:val="24"/>
          <w:szCs w:val="24"/>
          <w:u w:val="none"/>
          <w:lang w:val="en-US" w:eastAsia="zh-CN"/>
        </w:rPr>
        <w:t>23</w:t>
      </w:r>
      <w:r>
        <w:rPr>
          <w:rFonts w:hint="default" w:ascii="Times New Roman" w:hAnsi="Times New Roman" w:eastAsia="宋体" w:cs="Times New Roman"/>
          <w:i w:val="0"/>
          <w:iCs w:val="0"/>
          <w:color w:val="auto"/>
          <w:sz w:val="24"/>
          <w:szCs w:val="24"/>
          <w:u w:val="none"/>
        </w:rPr>
        <w:t xml:space="preserve">, p. </w:t>
      </w:r>
      <w:r>
        <w:rPr>
          <w:rFonts w:hint="eastAsia" w:ascii="Times New Roman" w:hAnsi="Times New Roman" w:eastAsia="宋体" w:cs="Times New Roman"/>
          <w:i w:val="0"/>
          <w:iCs w:val="0"/>
          <w:color w:val="auto"/>
          <w:sz w:val="24"/>
          <w:szCs w:val="24"/>
          <w:u w:val="none"/>
          <w:lang w:val="en-US" w:eastAsia="zh-CN"/>
        </w:rPr>
        <w:t>56</w:t>
      </w:r>
      <w:r>
        <w:rPr>
          <w:rFonts w:hint="default" w:ascii="Times New Roman" w:hAnsi="Times New Roman" w:eastAsia="宋体" w:cs="Times New Roman"/>
          <w:i w:val="0"/>
          <w:iCs w:val="0"/>
          <w:color w:val="auto"/>
          <w:sz w:val="24"/>
          <w:szCs w:val="24"/>
          <w:u w:val="none"/>
        </w:rPr>
        <w:t>-</w:t>
      </w:r>
      <w:r>
        <w:rPr>
          <w:rFonts w:hint="eastAsia" w:ascii="Times New Roman" w:hAnsi="Times New Roman" w:eastAsia="宋体" w:cs="Times New Roman"/>
          <w:i w:val="0"/>
          <w:iCs w:val="0"/>
          <w:color w:val="auto"/>
          <w:sz w:val="24"/>
          <w:szCs w:val="24"/>
          <w:u w:val="none"/>
          <w:lang w:val="en-US" w:eastAsia="zh-CN"/>
        </w:rPr>
        <w:t>25</w:t>
      </w:r>
    </w:p>
    <w:p>
      <w:pPr>
        <w:spacing w:before="69" w:line="233" w:lineRule="auto"/>
        <w:ind w:right="961"/>
        <w:rPr>
          <w:rFonts w:hint="default" w:ascii="Times New Roman" w:hAnsi="Times New Roman" w:eastAsia="宋体" w:cs="Times New Roman"/>
          <w:i w:val="0"/>
          <w:iCs w:val="0"/>
          <w:color w:val="auto"/>
          <w:sz w:val="24"/>
          <w:szCs w:val="24"/>
          <w:lang w:val="en-US" w:eastAsia="zh-CN"/>
        </w:rPr>
      </w:pPr>
    </w:p>
    <w:p>
      <w:pPr>
        <w:spacing w:before="69" w:line="233" w:lineRule="auto"/>
        <w:ind w:right="961"/>
        <w:rPr>
          <w:rFonts w:hint="default" w:ascii="Times New Roman" w:hAnsi="Times New Roman" w:eastAsia="宋体" w:cs="Times New Roman"/>
          <w:i w:val="0"/>
          <w:iCs w:val="0"/>
          <w:color w:val="auto"/>
          <w:sz w:val="24"/>
          <w:szCs w:val="24"/>
          <w:u w:val="none"/>
          <w:lang w:val="en-US" w:eastAsia="zh-CN"/>
        </w:rPr>
      </w:pPr>
      <w:r>
        <w:rPr>
          <w:rFonts w:hint="eastAsia" w:ascii="Times New Roman" w:hAnsi="Times New Roman" w:eastAsia="宋体" w:cs="Times New Roman"/>
          <w:i w:val="0"/>
          <w:iCs w:val="0"/>
          <w:color w:val="auto"/>
          <w:sz w:val="24"/>
          <w:szCs w:val="24"/>
          <w:lang w:val="en-US" w:eastAsia="zh-CN"/>
        </w:rPr>
        <w:t>4</w:t>
      </w:r>
      <w:r>
        <w:rPr>
          <w:rFonts w:hint="default" w:ascii="Times New Roman" w:hAnsi="Times New Roman" w:eastAsia="宋体" w:cs="Times New Roman"/>
          <w:i w:val="0"/>
          <w:iCs w:val="0"/>
          <w:color w:val="auto"/>
          <w:sz w:val="24"/>
          <w:szCs w:val="24"/>
          <w:lang w:val="en-US" w:eastAsia="zh-CN"/>
        </w:rPr>
        <w:t>.</w:t>
      </w:r>
      <w:r>
        <w:rPr>
          <w:rFonts w:hint="eastAsia" w:ascii="Times New Roman" w:hAnsi="Times New Roman" w:eastAsia="宋体" w:cs="Times New Roman"/>
          <w:i w:val="0"/>
          <w:iCs w:val="0"/>
          <w:color w:val="auto"/>
          <w:sz w:val="24"/>
          <w:szCs w:val="24"/>
          <w:lang w:val="en-US" w:eastAsia="zh-CN"/>
        </w:rPr>
        <w:t>Jenn</w:t>
      </w:r>
      <w:r>
        <w:rPr>
          <w:rFonts w:hint="default" w:ascii="Times New Roman" w:hAnsi="Times New Roman" w:eastAsia="宋体" w:cs="Times New Roman"/>
          <w:i w:val="0"/>
          <w:iCs w:val="0"/>
          <w:color w:val="auto"/>
          <w:sz w:val="24"/>
          <w:szCs w:val="24"/>
          <w:u w:val="none"/>
          <w:lang w:val="en-US" w:eastAsia="zh-CN"/>
        </w:rPr>
        <w:t>,2023.</w:t>
      </w:r>
      <w:r>
        <w:rPr>
          <w:rFonts w:hint="default" w:ascii="Times New Roman" w:hAnsi="Times New Roman" w:eastAsia="Times New Roman" w:cs="Times New Roman"/>
          <w:i w:val="0"/>
          <w:iCs w:val="0"/>
          <w:color w:val="auto"/>
          <w:spacing w:val="-1"/>
          <w:sz w:val="24"/>
          <w:szCs w:val="24"/>
          <w:u w:val="none"/>
        </w:rPr>
        <w:t xml:space="preserve"> </w:t>
      </w:r>
      <w:r>
        <w:rPr>
          <w:rFonts w:hint="default" w:ascii="Times New Roman" w:hAnsi="Times New Roman" w:eastAsia="Segoe UI" w:cs="Times New Roman"/>
          <w:i w:val="0"/>
          <w:iCs w:val="0"/>
          <w:caps w:val="0"/>
          <w:color w:val="auto"/>
          <w:spacing w:val="0"/>
          <w:sz w:val="24"/>
          <w:szCs w:val="24"/>
          <w:u w:val="none"/>
        </w:rPr>
        <w:fldChar w:fldCharType="begin"/>
      </w:r>
      <w:r>
        <w:rPr>
          <w:rFonts w:hint="default" w:ascii="Times New Roman" w:hAnsi="Times New Roman" w:eastAsia="Segoe UI" w:cs="Times New Roman"/>
          <w:i w:val="0"/>
          <w:iCs w:val="0"/>
          <w:caps w:val="0"/>
          <w:color w:val="auto"/>
          <w:spacing w:val="0"/>
          <w:sz w:val="24"/>
          <w:szCs w:val="24"/>
          <w:u w:val="none"/>
        </w:rPr>
        <w:instrText xml:space="preserve"> HYPERLINK "https://research.ncl.ac.uk/media/sites/researchwebsites/arecls/Hanh_Pho_Cultural identity.pdf" \t "https://copilot.microsoft.com/_blank" </w:instrText>
      </w:r>
      <w:r>
        <w:rPr>
          <w:rFonts w:hint="default" w:ascii="Times New Roman" w:hAnsi="Times New Roman" w:eastAsia="Segoe UI" w:cs="Times New Roman"/>
          <w:i w:val="0"/>
          <w:iCs w:val="0"/>
          <w:caps w:val="0"/>
          <w:color w:val="auto"/>
          <w:spacing w:val="0"/>
          <w:sz w:val="24"/>
          <w:szCs w:val="24"/>
          <w:u w:val="none"/>
        </w:rPr>
        <w:fldChar w:fldCharType="separate"/>
      </w:r>
      <w:r>
        <w:rPr>
          <w:rStyle w:val="7"/>
          <w:rFonts w:hint="default" w:ascii="Times New Roman" w:hAnsi="Times New Roman" w:eastAsia="Segoe UI" w:cs="Times New Roman"/>
          <w:i w:val="0"/>
          <w:iCs w:val="0"/>
          <w:caps w:val="0"/>
          <w:color w:val="auto"/>
          <w:spacing w:val="0"/>
          <w:sz w:val="24"/>
          <w:szCs w:val="24"/>
          <w:u w:val="none"/>
        </w:rPr>
        <w:t>“Cultural Differences and Business Negotiation”</w:t>
      </w:r>
      <w:r>
        <w:rPr>
          <w:rFonts w:hint="default" w:ascii="Times New Roman" w:hAnsi="Times New Roman" w:eastAsia="Segoe UI" w:cs="Times New Roman"/>
          <w:i w:val="0"/>
          <w:iCs w:val="0"/>
          <w:caps w:val="0"/>
          <w:color w:val="auto"/>
          <w:spacing w:val="0"/>
          <w:sz w:val="24"/>
          <w:szCs w:val="24"/>
          <w:u w:val="none"/>
        </w:rPr>
        <w:fldChar w:fldCharType="end"/>
      </w:r>
      <w:r>
        <w:rPr>
          <w:rFonts w:hint="default" w:ascii="Times New Roman" w:hAnsi="Times New Roman" w:eastAsia="Times New Roman" w:cs="Times New Roman"/>
          <w:i w:val="0"/>
          <w:iCs w:val="0"/>
          <w:color w:val="auto"/>
          <w:spacing w:val="1"/>
          <w:sz w:val="24"/>
          <w:szCs w:val="24"/>
          <w:u w:val="none"/>
        </w:rPr>
        <w:t>.</w:t>
      </w:r>
      <w:r>
        <w:rPr>
          <w:rFonts w:hint="default" w:ascii="Times New Roman" w:hAnsi="Times New Roman" w:eastAsia="Times New Roman" w:cs="Times New Roman"/>
          <w:i w:val="0"/>
          <w:iCs w:val="0"/>
          <w:color w:val="auto"/>
          <w:spacing w:val="-17"/>
          <w:sz w:val="24"/>
          <w:szCs w:val="24"/>
          <w:u w:val="none"/>
        </w:rPr>
        <w:t xml:space="preserve"> </w:t>
      </w:r>
      <w:r>
        <w:rPr>
          <w:rFonts w:hint="default" w:ascii="Times New Roman" w:hAnsi="Times New Roman" w:eastAsia="Times New Roman" w:cs="Times New Roman"/>
          <w:i w:val="0"/>
          <w:iCs w:val="0"/>
          <w:color w:val="auto"/>
          <w:sz w:val="24"/>
          <w:szCs w:val="24"/>
          <w:u w:val="none"/>
        </w:rPr>
        <w:t>Available</w:t>
      </w:r>
      <w:r>
        <w:rPr>
          <w:rFonts w:hint="default" w:ascii="Times New Roman" w:hAnsi="Times New Roman" w:eastAsia="Times New Roman" w:cs="Times New Roman"/>
          <w:i w:val="0"/>
          <w:iCs w:val="0"/>
          <w:color w:val="auto"/>
          <w:spacing w:val="1"/>
          <w:sz w:val="24"/>
          <w:szCs w:val="24"/>
          <w:u w:val="none"/>
        </w:rPr>
        <w:t xml:space="preserve"> </w:t>
      </w:r>
      <w:r>
        <w:rPr>
          <w:rFonts w:hint="default" w:ascii="Times New Roman" w:hAnsi="Times New Roman" w:eastAsia="Times New Roman" w:cs="Times New Roman"/>
          <w:i w:val="0"/>
          <w:iCs w:val="0"/>
          <w:color w:val="auto"/>
          <w:sz w:val="24"/>
          <w:szCs w:val="24"/>
          <w:u w:val="none"/>
        </w:rPr>
        <w:t>at</w:t>
      </w:r>
      <w:r>
        <w:rPr>
          <w:rFonts w:hint="eastAsia" w:ascii="Times New Roman" w:hAnsi="Times New Roman" w:eastAsia="宋体" w:cs="Times New Roman"/>
          <w:i w:val="0"/>
          <w:iCs w:val="0"/>
          <w:color w:val="auto"/>
          <w:sz w:val="24"/>
          <w:szCs w:val="24"/>
          <w:u w:val="none"/>
          <w:lang w:val="en-US" w:eastAsia="zh-CN"/>
        </w:rPr>
        <w:t>,</w:t>
      </w:r>
      <w:r>
        <w:rPr>
          <w:rFonts w:hint="default" w:ascii="Times New Roman" w:hAnsi="Times New Roman" w:eastAsia="Times New Roman" w:cs="Times New Roman"/>
          <w:i/>
          <w:iCs/>
          <w:color w:val="auto"/>
          <w:sz w:val="24"/>
          <w:szCs w:val="24"/>
          <w:u w:val="none"/>
        </w:rPr>
        <w:t>article</w:t>
      </w:r>
      <w:r>
        <w:rPr>
          <w:rFonts w:hint="default" w:ascii="Times New Roman" w:hAnsi="Times New Roman" w:eastAsia="Times New Roman" w:cs="Times New Roman"/>
          <w:i/>
          <w:iCs/>
          <w:color w:val="auto"/>
          <w:spacing w:val="1"/>
          <w:sz w:val="24"/>
          <w:szCs w:val="24"/>
          <w:u w:val="none"/>
        </w:rPr>
        <w:t>:</w:t>
      </w:r>
      <w:r>
        <w:rPr>
          <w:rFonts w:hint="default" w:ascii="Times New Roman" w:hAnsi="Times New Roman" w:eastAsia="宋体" w:cs="Times New Roman"/>
          <w:i/>
          <w:iCs/>
          <w:color w:val="auto"/>
          <w:sz w:val="24"/>
          <w:szCs w:val="24"/>
          <w:u w:val="none"/>
        </w:rPr>
        <w:t>,How to Address Cultural Differences in Business</w:t>
      </w:r>
      <w:r>
        <w:rPr>
          <w:rFonts w:hint="eastAsia" w:ascii="Times New Roman" w:hAnsi="Times New Roman" w:eastAsia="宋体" w:cs="Times New Roman"/>
          <w:i/>
          <w:iCs/>
          <w:color w:val="auto"/>
          <w:sz w:val="24"/>
          <w:szCs w:val="24"/>
          <w:u w:val="none"/>
          <w:lang w:val="en-US" w:eastAsia="zh-CN"/>
        </w:rPr>
        <w:t>,</w:t>
      </w:r>
      <w:r>
        <w:rPr>
          <w:rFonts w:hint="default" w:ascii="Times New Roman" w:hAnsi="Times New Roman" w:eastAsia="宋体" w:cs="Times New Roman"/>
          <w:i/>
          <w:iCs/>
          <w:color w:val="auto"/>
          <w:sz w:val="24"/>
          <w:szCs w:val="24"/>
          <w:u w:val="none"/>
        </w:rPr>
        <w:t xml:space="preserve"> </w:t>
      </w:r>
      <w:r>
        <w:rPr>
          <w:rFonts w:hint="default" w:ascii="Times New Roman" w:hAnsi="Times New Roman" w:eastAsia="宋体" w:cs="Times New Roman"/>
          <w:i w:val="0"/>
          <w:iCs w:val="0"/>
          <w:color w:val="auto"/>
          <w:sz w:val="24"/>
          <w:szCs w:val="24"/>
          <w:u w:val="none"/>
        </w:rPr>
        <w:t xml:space="preserve">Vol. </w:t>
      </w:r>
      <w:r>
        <w:rPr>
          <w:rFonts w:hint="eastAsia" w:ascii="Times New Roman" w:hAnsi="Times New Roman" w:eastAsia="宋体" w:cs="Times New Roman"/>
          <w:i w:val="0"/>
          <w:iCs w:val="0"/>
          <w:color w:val="auto"/>
          <w:sz w:val="24"/>
          <w:szCs w:val="24"/>
          <w:u w:val="none"/>
          <w:lang w:val="en-US" w:eastAsia="zh-CN"/>
        </w:rPr>
        <w:t>43</w:t>
      </w:r>
      <w:r>
        <w:rPr>
          <w:rFonts w:hint="default" w:ascii="Times New Roman" w:hAnsi="Times New Roman" w:eastAsia="宋体" w:cs="Times New Roman"/>
          <w:i w:val="0"/>
          <w:iCs w:val="0"/>
          <w:color w:val="auto"/>
          <w:sz w:val="24"/>
          <w:szCs w:val="24"/>
          <w:u w:val="none"/>
        </w:rPr>
        <w:t>, 20</w:t>
      </w:r>
      <w:r>
        <w:rPr>
          <w:rFonts w:hint="eastAsia" w:ascii="Times New Roman" w:hAnsi="Times New Roman" w:eastAsia="宋体" w:cs="Times New Roman"/>
          <w:i w:val="0"/>
          <w:iCs w:val="0"/>
          <w:color w:val="auto"/>
          <w:sz w:val="24"/>
          <w:szCs w:val="24"/>
          <w:u w:val="none"/>
          <w:lang w:val="en-US" w:eastAsia="zh-CN"/>
        </w:rPr>
        <w:t>20</w:t>
      </w:r>
      <w:r>
        <w:rPr>
          <w:rFonts w:hint="default" w:ascii="Times New Roman" w:hAnsi="Times New Roman" w:eastAsia="宋体" w:cs="Times New Roman"/>
          <w:i w:val="0"/>
          <w:iCs w:val="0"/>
          <w:color w:val="auto"/>
          <w:sz w:val="24"/>
          <w:szCs w:val="24"/>
          <w:u w:val="none"/>
        </w:rPr>
        <w:t xml:space="preserve">, p. </w:t>
      </w:r>
      <w:r>
        <w:rPr>
          <w:rFonts w:hint="eastAsia" w:ascii="Times New Roman" w:hAnsi="Times New Roman" w:eastAsia="宋体" w:cs="Times New Roman"/>
          <w:i w:val="0"/>
          <w:iCs w:val="0"/>
          <w:color w:val="auto"/>
          <w:sz w:val="24"/>
          <w:szCs w:val="24"/>
          <w:u w:val="none"/>
          <w:lang w:val="en-US" w:eastAsia="zh-CN"/>
        </w:rPr>
        <w:t>34</w:t>
      </w:r>
      <w:r>
        <w:rPr>
          <w:rFonts w:hint="default" w:ascii="Times New Roman" w:hAnsi="Times New Roman" w:eastAsia="宋体" w:cs="Times New Roman"/>
          <w:i w:val="0"/>
          <w:iCs w:val="0"/>
          <w:color w:val="auto"/>
          <w:sz w:val="24"/>
          <w:szCs w:val="24"/>
          <w:u w:val="none"/>
        </w:rPr>
        <w:t>-</w:t>
      </w:r>
      <w:r>
        <w:rPr>
          <w:rFonts w:hint="eastAsia" w:ascii="Times New Roman" w:hAnsi="Times New Roman" w:eastAsia="宋体" w:cs="Times New Roman"/>
          <w:i w:val="0"/>
          <w:iCs w:val="0"/>
          <w:color w:val="auto"/>
          <w:sz w:val="24"/>
          <w:szCs w:val="24"/>
          <w:u w:val="none"/>
          <w:lang w:val="en-US" w:eastAsia="zh-CN"/>
        </w:rPr>
        <w:t>75</w:t>
      </w:r>
    </w:p>
    <w:p>
      <w:pPr>
        <w:spacing w:before="69" w:line="233" w:lineRule="auto"/>
        <w:ind w:right="961"/>
        <w:rPr>
          <w:rFonts w:hint="default" w:ascii="Times New Roman" w:hAnsi="Times New Roman" w:eastAsia="宋体" w:cs="Times New Roman"/>
          <w:i w:val="0"/>
          <w:iCs w:val="0"/>
          <w:color w:val="auto"/>
          <w:sz w:val="24"/>
          <w:szCs w:val="24"/>
          <w:lang w:val="en-US" w:eastAsia="zh-CN"/>
        </w:rPr>
      </w:pPr>
    </w:p>
    <w:p>
      <w:pPr>
        <w:spacing w:before="69" w:line="233" w:lineRule="auto"/>
        <w:ind w:right="961"/>
        <w:rPr>
          <w:rFonts w:hint="default" w:ascii="Times New Roman" w:hAnsi="Times New Roman" w:eastAsia="宋体" w:cs="Times New Roman"/>
          <w:i w:val="0"/>
          <w:iCs w:val="0"/>
          <w:color w:val="auto"/>
          <w:sz w:val="24"/>
          <w:szCs w:val="24"/>
          <w:u w:val="none"/>
          <w:lang w:val="en-US" w:eastAsia="zh-CN"/>
        </w:rPr>
      </w:pPr>
      <w:r>
        <w:rPr>
          <w:rFonts w:hint="eastAsia" w:ascii="Times New Roman" w:hAnsi="Times New Roman" w:eastAsia="宋体" w:cs="Times New Roman"/>
          <w:i w:val="0"/>
          <w:iCs w:val="0"/>
          <w:color w:val="auto"/>
          <w:sz w:val="24"/>
          <w:szCs w:val="24"/>
          <w:lang w:val="en-US" w:eastAsia="zh-CN"/>
        </w:rPr>
        <w:t>5</w:t>
      </w:r>
      <w:r>
        <w:rPr>
          <w:rFonts w:hint="default" w:ascii="Times New Roman" w:hAnsi="Times New Roman" w:eastAsia="宋体" w:cs="Times New Roman"/>
          <w:i w:val="0"/>
          <w:iCs w:val="0"/>
          <w:color w:val="auto"/>
          <w:sz w:val="24"/>
          <w:szCs w:val="24"/>
          <w:lang w:val="en-US" w:eastAsia="zh-CN"/>
        </w:rPr>
        <w:t>.</w:t>
      </w:r>
      <w:r>
        <w:rPr>
          <w:rFonts w:hint="eastAsia" w:ascii="Times New Roman" w:hAnsi="Times New Roman" w:eastAsia="宋体" w:cs="Times New Roman"/>
          <w:i w:val="0"/>
          <w:iCs w:val="0"/>
          <w:color w:val="auto"/>
          <w:sz w:val="24"/>
          <w:szCs w:val="24"/>
          <w:lang w:val="en-US" w:eastAsia="zh-CN"/>
        </w:rPr>
        <w:t>Marry</w:t>
      </w:r>
      <w:r>
        <w:rPr>
          <w:rFonts w:hint="default" w:ascii="Times New Roman" w:hAnsi="Times New Roman" w:eastAsia="宋体" w:cs="Times New Roman"/>
          <w:i w:val="0"/>
          <w:iCs w:val="0"/>
          <w:color w:val="auto"/>
          <w:sz w:val="24"/>
          <w:szCs w:val="24"/>
          <w:u w:val="none"/>
          <w:lang w:val="en-US" w:eastAsia="zh-CN"/>
        </w:rPr>
        <w:t>,2023.</w:t>
      </w:r>
      <w:r>
        <w:rPr>
          <w:rFonts w:hint="default" w:ascii="Times New Roman" w:hAnsi="Times New Roman" w:eastAsia="Times New Roman" w:cs="Times New Roman"/>
          <w:i w:val="0"/>
          <w:iCs w:val="0"/>
          <w:color w:val="auto"/>
          <w:spacing w:val="-1"/>
          <w:sz w:val="24"/>
          <w:szCs w:val="24"/>
          <w:u w:val="none"/>
        </w:rPr>
        <w:t xml:space="preserve"> </w:t>
      </w:r>
      <w:r>
        <w:rPr>
          <w:rFonts w:hint="default" w:ascii="Times New Roman" w:hAnsi="Times New Roman" w:eastAsia="Segoe UI" w:cs="Times New Roman"/>
          <w:i w:val="0"/>
          <w:iCs w:val="0"/>
          <w:caps w:val="0"/>
          <w:color w:val="auto"/>
          <w:spacing w:val="0"/>
          <w:sz w:val="24"/>
          <w:szCs w:val="24"/>
          <w:u w:val="none"/>
        </w:rPr>
        <w:fldChar w:fldCharType="begin"/>
      </w:r>
      <w:r>
        <w:rPr>
          <w:rFonts w:hint="default" w:ascii="Times New Roman" w:hAnsi="Times New Roman" w:eastAsia="Segoe UI" w:cs="Times New Roman"/>
          <w:i w:val="0"/>
          <w:iCs w:val="0"/>
          <w:caps w:val="0"/>
          <w:color w:val="auto"/>
          <w:spacing w:val="0"/>
          <w:sz w:val="24"/>
          <w:szCs w:val="24"/>
          <w:u w:val="none"/>
        </w:rPr>
        <w:instrText xml:space="preserve"> HYPERLINK "https://research.ncl.ac.uk/media/sites/researchwebsites/arecls/Hanh_Pho_Cultural identity.pdf" \t "https://copilot.microsoft.com/_blank" </w:instrText>
      </w:r>
      <w:r>
        <w:rPr>
          <w:rFonts w:hint="default" w:ascii="Times New Roman" w:hAnsi="Times New Roman" w:eastAsia="Segoe UI" w:cs="Times New Roman"/>
          <w:i w:val="0"/>
          <w:iCs w:val="0"/>
          <w:caps w:val="0"/>
          <w:color w:val="auto"/>
          <w:spacing w:val="0"/>
          <w:sz w:val="24"/>
          <w:szCs w:val="24"/>
          <w:u w:val="none"/>
        </w:rPr>
        <w:fldChar w:fldCharType="separate"/>
      </w:r>
      <w:r>
        <w:rPr>
          <w:rStyle w:val="7"/>
          <w:rFonts w:hint="default" w:ascii="Times New Roman" w:hAnsi="Times New Roman" w:eastAsia="Segoe UI" w:cs="Times New Roman"/>
          <w:i w:val="0"/>
          <w:iCs w:val="0"/>
          <w:caps w:val="0"/>
          <w:color w:val="auto"/>
          <w:spacing w:val="0"/>
          <w:sz w:val="24"/>
          <w:szCs w:val="24"/>
          <w:u w:val="none"/>
        </w:rPr>
        <w:t>“Cultural Differences in International Business Negotiation”</w:t>
      </w:r>
      <w:r>
        <w:rPr>
          <w:rFonts w:hint="default" w:ascii="Times New Roman" w:hAnsi="Times New Roman" w:eastAsia="Segoe UI" w:cs="Times New Roman"/>
          <w:i w:val="0"/>
          <w:iCs w:val="0"/>
          <w:caps w:val="0"/>
          <w:color w:val="auto"/>
          <w:spacing w:val="0"/>
          <w:sz w:val="24"/>
          <w:szCs w:val="24"/>
          <w:u w:val="none"/>
        </w:rPr>
        <w:fldChar w:fldCharType="end"/>
      </w:r>
      <w:r>
        <w:rPr>
          <w:rFonts w:hint="default" w:ascii="Times New Roman" w:hAnsi="Times New Roman" w:eastAsia="Times New Roman" w:cs="Times New Roman"/>
          <w:i w:val="0"/>
          <w:iCs w:val="0"/>
          <w:color w:val="auto"/>
          <w:spacing w:val="1"/>
          <w:sz w:val="24"/>
          <w:szCs w:val="24"/>
          <w:u w:val="none"/>
        </w:rPr>
        <w:t>.</w:t>
      </w:r>
      <w:r>
        <w:rPr>
          <w:rFonts w:hint="default" w:ascii="Times New Roman" w:hAnsi="Times New Roman" w:eastAsia="Times New Roman" w:cs="Times New Roman"/>
          <w:i w:val="0"/>
          <w:iCs w:val="0"/>
          <w:color w:val="auto"/>
          <w:spacing w:val="-17"/>
          <w:sz w:val="24"/>
          <w:szCs w:val="24"/>
          <w:u w:val="none"/>
        </w:rPr>
        <w:t xml:space="preserve"> </w:t>
      </w:r>
      <w:r>
        <w:rPr>
          <w:rFonts w:hint="default" w:ascii="Times New Roman" w:hAnsi="Times New Roman" w:eastAsia="Times New Roman" w:cs="Times New Roman"/>
          <w:i w:val="0"/>
          <w:iCs w:val="0"/>
          <w:color w:val="auto"/>
          <w:sz w:val="24"/>
          <w:szCs w:val="24"/>
          <w:u w:val="none"/>
        </w:rPr>
        <w:t>Available</w:t>
      </w:r>
      <w:r>
        <w:rPr>
          <w:rFonts w:hint="default" w:ascii="Times New Roman" w:hAnsi="Times New Roman" w:eastAsia="Times New Roman" w:cs="Times New Roman"/>
          <w:i w:val="0"/>
          <w:iCs w:val="0"/>
          <w:color w:val="auto"/>
          <w:spacing w:val="1"/>
          <w:sz w:val="24"/>
          <w:szCs w:val="24"/>
          <w:u w:val="none"/>
        </w:rPr>
        <w:t xml:space="preserve"> </w:t>
      </w:r>
      <w:r>
        <w:rPr>
          <w:rFonts w:hint="default" w:ascii="Times New Roman" w:hAnsi="Times New Roman" w:eastAsia="Times New Roman" w:cs="Times New Roman"/>
          <w:i w:val="0"/>
          <w:iCs w:val="0"/>
          <w:color w:val="auto"/>
          <w:sz w:val="24"/>
          <w:szCs w:val="24"/>
          <w:u w:val="none"/>
        </w:rPr>
        <w:t>at</w:t>
      </w:r>
      <w:r>
        <w:rPr>
          <w:rFonts w:hint="eastAsia" w:ascii="Times New Roman" w:hAnsi="Times New Roman" w:eastAsia="宋体" w:cs="Times New Roman"/>
          <w:i w:val="0"/>
          <w:iCs w:val="0"/>
          <w:color w:val="auto"/>
          <w:sz w:val="24"/>
          <w:szCs w:val="24"/>
          <w:u w:val="none"/>
          <w:lang w:val="en-US" w:eastAsia="zh-CN"/>
        </w:rPr>
        <w:t>,</w:t>
      </w:r>
      <w:r>
        <w:rPr>
          <w:rFonts w:hint="default" w:ascii="Times New Roman" w:hAnsi="Times New Roman" w:eastAsia="Times New Roman" w:cs="Times New Roman"/>
          <w:i/>
          <w:iCs/>
          <w:color w:val="auto"/>
          <w:sz w:val="24"/>
          <w:szCs w:val="24"/>
          <w:u w:val="none"/>
        </w:rPr>
        <w:t>article</w:t>
      </w:r>
      <w:r>
        <w:rPr>
          <w:rFonts w:hint="default" w:ascii="Times New Roman" w:hAnsi="Times New Roman" w:eastAsia="Times New Roman" w:cs="Times New Roman"/>
          <w:i/>
          <w:iCs/>
          <w:color w:val="auto"/>
          <w:spacing w:val="1"/>
          <w:sz w:val="24"/>
          <w:szCs w:val="24"/>
          <w:u w:val="none"/>
        </w:rPr>
        <w:t>:</w:t>
      </w:r>
      <w:r>
        <w:rPr>
          <w:rFonts w:hint="default" w:ascii="Times New Roman" w:hAnsi="Times New Roman" w:eastAsia="宋体" w:cs="Times New Roman"/>
          <w:i/>
          <w:iCs/>
          <w:color w:val="auto"/>
          <w:sz w:val="24"/>
          <w:szCs w:val="24"/>
          <w:u w:val="none"/>
        </w:rPr>
        <w:t xml:space="preserve">,Cultural differences in international business negotiations </w:t>
      </w:r>
      <w:r>
        <w:rPr>
          <w:rFonts w:hint="default" w:ascii="Times New Roman" w:hAnsi="Times New Roman" w:eastAsia="宋体" w:cs="Times New Roman"/>
          <w:i w:val="0"/>
          <w:iCs w:val="0"/>
          <w:color w:val="auto"/>
          <w:sz w:val="24"/>
          <w:szCs w:val="24"/>
          <w:u w:val="none"/>
        </w:rPr>
        <w:t xml:space="preserve">Vol. </w:t>
      </w:r>
      <w:r>
        <w:rPr>
          <w:rFonts w:hint="eastAsia" w:ascii="Times New Roman" w:hAnsi="Times New Roman" w:eastAsia="宋体" w:cs="Times New Roman"/>
          <w:i w:val="0"/>
          <w:iCs w:val="0"/>
          <w:color w:val="auto"/>
          <w:sz w:val="24"/>
          <w:szCs w:val="24"/>
          <w:u w:val="none"/>
          <w:lang w:val="en-US" w:eastAsia="zh-CN"/>
        </w:rPr>
        <w:t>33</w:t>
      </w:r>
      <w:r>
        <w:rPr>
          <w:rFonts w:hint="default" w:ascii="Times New Roman" w:hAnsi="Times New Roman" w:eastAsia="宋体" w:cs="Times New Roman"/>
          <w:i w:val="0"/>
          <w:iCs w:val="0"/>
          <w:color w:val="auto"/>
          <w:sz w:val="24"/>
          <w:szCs w:val="24"/>
          <w:u w:val="none"/>
        </w:rPr>
        <w:t>, 201</w:t>
      </w:r>
      <w:r>
        <w:rPr>
          <w:rFonts w:hint="eastAsia" w:ascii="Times New Roman" w:hAnsi="Times New Roman" w:eastAsia="宋体" w:cs="Times New Roman"/>
          <w:i w:val="0"/>
          <w:iCs w:val="0"/>
          <w:color w:val="auto"/>
          <w:sz w:val="24"/>
          <w:szCs w:val="24"/>
          <w:u w:val="none"/>
          <w:lang w:val="en-US" w:eastAsia="zh-CN"/>
        </w:rPr>
        <w:t>9</w:t>
      </w:r>
      <w:r>
        <w:rPr>
          <w:rFonts w:hint="default" w:ascii="Times New Roman" w:hAnsi="Times New Roman" w:eastAsia="宋体" w:cs="Times New Roman"/>
          <w:i w:val="0"/>
          <w:iCs w:val="0"/>
          <w:color w:val="auto"/>
          <w:sz w:val="24"/>
          <w:szCs w:val="24"/>
          <w:u w:val="none"/>
        </w:rPr>
        <w:t>, p. 97-</w:t>
      </w:r>
      <w:r>
        <w:rPr>
          <w:rFonts w:hint="eastAsia" w:ascii="Times New Roman" w:hAnsi="Times New Roman" w:eastAsia="宋体" w:cs="Times New Roman"/>
          <w:i w:val="0"/>
          <w:iCs w:val="0"/>
          <w:color w:val="auto"/>
          <w:sz w:val="24"/>
          <w:szCs w:val="24"/>
          <w:u w:val="none"/>
          <w:lang w:val="en-US" w:eastAsia="zh-CN"/>
        </w:rPr>
        <w:t>45</w:t>
      </w:r>
    </w:p>
    <w:p>
      <w:pPr>
        <w:spacing w:before="69" w:line="233" w:lineRule="auto"/>
        <w:ind w:right="961"/>
        <w:rPr>
          <w:rFonts w:hint="default" w:ascii="Times New Roman" w:hAnsi="Times New Roman" w:eastAsia="宋体" w:cs="Times New Roman"/>
          <w:i w:val="0"/>
          <w:iCs w:val="0"/>
          <w:color w:val="auto"/>
          <w:sz w:val="24"/>
          <w:szCs w:val="24"/>
          <w:lang w:val="en-US" w:eastAsia="zh-CN"/>
        </w:rPr>
      </w:pPr>
    </w:p>
    <w:p>
      <w:pPr>
        <w:spacing w:before="69" w:line="233" w:lineRule="auto"/>
        <w:ind w:right="961"/>
        <w:rPr>
          <w:rFonts w:hint="default" w:ascii="Times New Roman" w:hAnsi="Times New Roman" w:eastAsia="宋体" w:cs="Times New Roman"/>
          <w:i w:val="0"/>
          <w:iCs w:val="0"/>
          <w:color w:val="auto"/>
          <w:sz w:val="24"/>
          <w:szCs w:val="24"/>
          <w:u w:val="none"/>
          <w:lang w:val="en-US" w:eastAsia="zh-CN"/>
        </w:rPr>
      </w:pPr>
      <w:r>
        <w:rPr>
          <w:rFonts w:hint="eastAsia" w:ascii="Times New Roman" w:hAnsi="Times New Roman" w:eastAsia="宋体" w:cs="Times New Roman"/>
          <w:i w:val="0"/>
          <w:iCs w:val="0"/>
          <w:color w:val="auto"/>
          <w:sz w:val="24"/>
          <w:szCs w:val="24"/>
          <w:lang w:val="en-US" w:eastAsia="zh-CN"/>
        </w:rPr>
        <w:t>6.Martin Rol</w:t>
      </w:r>
      <w:r>
        <w:rPr>
          <w:rFonts w:hint="default" w:ascii="Times New Roman" w:hAnsi="Times New Roman" w:eastAsia="宋体" w:cs="Times New Roman"/>
          <w:i w:val="0"/>
          <w:iCs w:val="0"/>
          <w:color w:val="auto"/>
          <w:sz w:val="24"/>
          <w:szCs w:val="24"/>
          <w:lang w:val="en-US" w:eastAsia="zh-CN"/>
        </w:rPr>
        <w:t>.</w:t>
      </w:r>
      <w:r>
        <w:rPr>
          <w:rFonts w:hint="default" w:ascii="Times New Roman" w:hAnsi="Times New Roman" w:eastAsia="宋体" w:cs="Times New Roman"/>
          <w:i w:val="0"/>
          <w:iCs w:val="0"/>
          <w:color w:val="auto"/>
          <w:sz w:val="24"/>
          <w:szCs w:val="24"/>
          <w:u w:val="none"/>
          <w:lang w:val="en-US" w:eastAsia="zh-CN"/>
        </w:rPr>
        <w:t>,2023.</w:t>
      </w:r>
      <w:r>
        <w:rPr>
          <w:rFonts w:hint="default" w:ascii="Times New Roman" w:hAnsi="Times New Roman" w:eastAsia="Times New Roman" w:cs="Times New Roman"/>
          <w:i w:val="0"/>
          <w:iCs w:val="0"/>
          <w:color w:val="auto"/>
          <w:spacing w:val="-1"/>
          <w:sz w:val="24"/>
          <w:szCs w:val="24"/>
          <w:u w:val="none"/>
        </w:rPr>
        <w:t xml:space="preserve"> </w:t>
      </w:r>
      <w:r>
        <w:rPr>
          <w:rFonts w:hint="default" w:ascii="Times New Roman" w:hAnsi="Times New Roman" w:eastAsia="Segoe UI" w:cs="Times New Roman"/>
          <w:i w:val="0"/>
          <w:iCs w:val="0"/>
          <w:caps w:val="0"/>
          <w:color w:val="auto"/>
          <w:spacing w:val="0"/>
          <w:sz w:val="24"/>
          <w:szCs w:val="24"/>
          <w:u w:val="none"/>
        </w:rPr>
        <w:fldChar w:fldCharType="begin"/>
      </w:r>
      <w:r>
        <w:rPr>
          <w:rFonts w:hint="default" w:ascii="Times New Roman" w:hAnsi="Times New Roman" w:eastAsia="Segoe UI" w:cs="Times New Roman"/>
          <w:i w:val="0"/>
          <w:iCs w:val="0"/>
          <w:caps w:val="0"/>
          <w:color w:val="auto"/>
          <w:spacing w:val="0"/>
          <w:sz w:val="24"/>
          <w:szCs w:val="24"/>
          <w:u w:val="none"/>
        </w:rPr>
        <w:instrText xml:space="preserve"> HYPERLINK "https://research.ncl.ac.uk/media/sites/researchwebsites/arecls/Hanh_Pho_Cultural identity.pdf" \t "https://copilot.microsoft.com/_blank" </w:instrText>
      </w:r>
      <w:r>
        <w:rPr>
          <w:rFonts w:hint="default" w:ascii="Times New Roman" w:hAnsi="Times New Roman" w:eastAsia="Segoe UI" w:cs="Times New Roman"/>
          <w:i w:val="0"/>
          <w:iCs w:val="0"/>
          <w:caps w:val="0"/>
          <w:color w:val="auto"/>
          <w:spacing w:val="0"/>
          <w:sz w:val="24"/>
          <w:szCs w:val="24"/>
          <w:u w:val="none"/>
        </w:rPr>
        <w:fldChar w:fldCharType="separate"/>
      </w:r>
      <w:r>
        <w:rPr>
          <w:rStyle w:val="7"/>
          <w:rFonts w:hint="default" w:ascii="Times New Roman" w:hAnsi="Times New Roman" w:eastAsia="Segoe UI" w:cs="Times New Roman"/>
          <w:i w:val="0"/>
          <w:iCs w:val="0"/>
          <w:caps w:val="0"/>
          <w:color w:val="auto"/>
          <w:spacing w:val="0"/>
          <w:sz w:val="24"/>
          <w:szCs w:val="24"/>
          <w:u w:val="none"/>
        </w:rPr>
        <w:t>“Analysis of Cultural Differences in International Business Negotiation”</w:t>
      </w:r>
      <w:r>
        <w:rPr>
          <w:rFonts w:hint="default" w:ascii="Times New Roman" w:hAnsi="Times New Roman" w:eastAsia="Segoe UI" w:cs="Times New Roman"/>
          <w:i w:val="0"/>
          <w:iCs w:val="0"/>
          <w:caps w:val="0"/>
          <w:color w:val="auto"/>
          <w:spacing w:val="0"/>
          <w:sz w:val="24"/>
          <w:szCs w:val="24"/>
          <w:u w:val="none"/>
        </w:rPr>
        <w:fldChar w:fldCharType="end"/>
      </w:r>
      <w:r>
        <w:rPr>
          <w:rFonts w:hint="default" w:ascii="Times New Roman" w:hAnsi="Times New Roman" w:eastAsia="Times New Roman" w:cs="Times New Roman"/>
          <w:i w:val="0"/>
          <w:iCs w:val="0"/>
          <w:color w:val="auto"/>
          <w:spacing w:val="1"/>
          <w:sz w:val="24"/>
          <w:szCs w:val="24"/>
          <w:u w:val="none"/>
        </w:rPr>
        <w:t>.</w:t>
      </w:r>
      <w:r>
        <w:rPr>
          <w:rFonts w:hint="default" w:ascii="Times New Roman" w:hAnsi="Times New Roman" w:eastAsia="Times New Roman" w:cs="Times New Roman"/>
          <w:i w:val="0"/>
          <w:iCs w:val="0"/>
          <w:color w:val="auto"/>
          <w:spacing w:val="-17"/>
          <w:sz w:val="24"/>
          <w:szCs w:val="24"/>
          <w:u w:val="none"/>
        </w:rPr>
        <w:t xml:space="preserve"> </w:t>
      </w:r>
      <w:r>
        <w:rPr>
          <w:rFonts w:hint="default" w:ascii="Times New Roman" w:hAnsi="Times New Roman" w:eastAsia="Times New Roman" w:cs="Times New Roman"/>
          <w:i w:val="0"/>
          <w:iCs w:val="0"/>
          <w:color w:val="auto"/>
          <w:sz w:val="24"/>
          <w:szCs w:val="24"/>
          <w:u w:val="none"/>
        </w:rPr>
        <w:t>Available</w:t>
      </w:r>
      <w:r>
        <w:rPr>
          <w:rFonts w:hint="default" w:ascii="Times New Roman" w:hAnsi="Times New Roman" w:eastAsia="Times New Roman" w:cs="Times New Roman"/>
          <w:i w:val="0"/>
          <w:iCs w:val="0"/>
          <w:color w:val="auto"/>
          <w:spacing w:val="1"/>
          <w:sz w:val="24"/>
          <w:szCs w:val="24"/>
          <w:u w:val="none"/>
        </w:rPr>
        <w:t xml:space="preserve"> </w:t>
      </w:r>
      <w:r>
        <w:rPr>
          <w:rFonts w:hint="default" w:ascii="Times New Roman" w:hAnsi="Times New Roman" w:eastAsia="Times New Roman" w:cs="Times New Roman"/>
          <w:i w:val="0"/>
          <w:iCs w:val="0"/>
          <w:color w:val="auto"/>
          <w:sz w:val="24"/>
          <w:szCs w:val="24"/>
          <w:u w:val="none"/>
        </w:rPr>
        <w:t>at</w:t>
      </w:r>
      <w:r>
        <w:rPr>
          <w:rFonts w:hint="eastAsia" w:ascii="Times New Roman" w:hAnsi="Times New Roman" w:eastAsia="宋体" w:cs="Times New Roman"/>
          <w:i/>
          <w:iCs/>
          <w:color w:val="auto"/>
          <w:sz w:val="24"/>
          <w:szCs w:val="24"/>
          <w:u w:val="none"/>
          <w:lang w:val="en-US" w:eastAsia="zh-CN"/>
        </w:rPr>
        <w:t>,</w:t>
      </w:r>
      <w:r>
        <w:rPr>
          <w:rFonts w:hint="default" w:ascii="Times New Roman" w:hAnsi="Times New Roman" w:eastAsia="Times New Roman" w:cs="Times New Roman"/>
          <w:i/>
          <w:iCs/>
          <w:color w:val="auto"/>
          <w:sz w:val="24"/>
          <w:szCs w:val="24"/>
          <w:u w:val="none"/>
        </w:rPr>
        <w:t>article</w:t>
      </w:r>
      <w:r>
        <w:rPr>
          <w:rFonts w:hint="default" w:ascii="Times New Roman" w:hAnsi="Times New Roman" w:eastAsia="Times New Roman" w:cs="Times New Roman"/>
          <w:i/>
          <w:iCs/>
          <w:color w:val="auto"/>
          <w:spacing w:val="1"/>
          <w:sz w:val="24"/>
          <w:szCs w:val="24"/>
          <w:u w:val="none"/>
        </w:rPr>
        <w:t>:</w:t>
      </w:r>
      <w:r>
        <w:rPr>
          <w:rFonts w:hint="default" w:ascii="Times New Roman" w:hAnsi="Times New Roman" w:eastAsia="宋体" w:cs="Times New Roman"/>
          <w:i/>
          <w:iCs/>
          <w:color w:val="auto"/>
          <w:sz w:val="24"/>
          <w:szCs w:val="24"/>
          <w:u w:val="none"/>
        </w:rPr>
        <w:t xml:space="preserve"> Specific impact of differences on international business negotiations</w:t>
      </w:r>
      <w:r>
        <w:rPr>
          <w:rFonts w:hint="eastAsia" w:ascii="Times New Roman" w:hAnsi="Times New Roman" w:eastAsia="宋体" w:cs="Times New Roman"/>
          <w:i/>
          <w:iCs/>
          <w:color w:val="auto"/>
          <w:sz w:val="24"/>
          <w:szCs w:val="24"/>
          <w:u w:val="none"/>
          <w:lang w:val="en-US" w:eastAsia="zh-CN"/>
        </w:rPr>
        <w:t>,</w:t>
      </w:r>
      <w:r>
        <w:rPr>
          <w:rFonts w:hint="default" w:ascii="Times New Roman" w:hAnsi="Times New Roman" w:eastAsia="宋体" w:cs="Times New Roman"/>
          <w:i w:val="0"/>
          <w:iCs w:val="0"/>
          <w:color w:val="auto"/>
          <w:sz w:val="24"/>
          <w:szCs w:val="24"/>
          <w:u w:val="none"/>
        </w:rPr>
        <w:t xml:space="preserve">Vol. </w:t>
      </w:r>
      <w:r>
        <w:rPr>
          <w:rFonts w:hint="eastAsia" w:ascii="Times New Roman" w:hAnsi="Times New Roman" w:eastAsia="宋体" w:cs="Times New Roman"/>
          <w:i w:val="0"/>
          <w:iCs w:val="0"/>
          <w:color w:val="auto"/>
          <w:sz w:val="24"/>
          <w:szCs w:val="24"/>
          <w:u w:val="none"/>
          <w:lang w:val="en-US" w:eastAsia="zh-CN"/>
        </w:rPr>
        <w:t>43</w:t>
      </w:r>
      <w:r>
        <w:rPr>
          <w:rFonts w:hint="default" w:ascii="Times New Roman" w:hAnsi="Times New Roman" w:eastAsia="宋体" w:cs="Times New Roman"/>
          <w:i w:val="0"/>
          <w:iCs w:val="0"/>
          <w:color w:val="auto"/>
          <w:sz w:val="24"/>
          <w:szCs w:val="24"/>
          <w:u w:val="none"/>
        </w:rPr>
        <w:t>, 201</w:t>
      </w:r>
      <w:r>
        <w:rPr>
          <w:rFonts w:hint="eastAsia" w:ascii="Times New Roman" w:hAnsi="Times New Roman" w:eastAsia="宋体" w:cs="Times New Roman"/>
          <w:i w:val="0"/>
          <w:iCs w:val="0"/>
          <w:color w:val="auto"/>
          <w:sz w:val="24"/>
          <w:szCs w:val="24"/>
          <w:u w:val="none"/>
          <w:lang w:val="en-US" w:eastAsia="zh-CN"/>
        </w:rPr>
        <w:t>9</w:t>
      </w:r>
      <w:r>
        <w:rPr>
          <w:rFonts w:hint="default" w:ascii="Times New Roman" w:hAnsi="Times New Roman" w:eastAsia="宋体" w:cs="Times New Roman"/>
          <w:i w:val="0"/>
          <w:iCs w:val="0"/>
          <w:color w:val="auto"/>
          <w:sz w:val="24"/>
          <w:szCs w:val="24"/>
          <w:u w:val="none"/>
        </w:rPr>
        <w:t xml:space="preserve">, p. </w:t>
      </w:r>
      <w:r>
        <w:rPr>
          <w:rFonts w:hint="eastAsia" w:ascii="Times New Roman" w:hAnsi="Times New Roman" w:eastAsia="宋体" w:cs="Times New Roman"/>
          <w:i w:val="0"/>
          <w:iCs w:val="0"/>
          <w:color w:val="auto"/>
          <w:sz w:val="24"/>
          <w:szCs w:val="24"/>
          <w:u w:val="none"/>
          <w:lang w:val="en-US" w:eastAsia="zh-CN"/>
        </w:rPr>
        <w:t>89</w:t>
      </w:r>
      <w:r>
        <w:rPr>
          <w:rFonts w:hint="default" w:ascii="Times New Roman" w:hAnsi="Times New Roman" w:eastAsia="宋体" w:cs="Times New Roman"/>
          <w:i w:val="0"/>
          <w:iCs w:val="0"/>
          <w:color w:val="auto"/>
          <w:sz w:val="24"/>
          <w:szCs w:val="24"/>
          <w:u w:val="none"/>
        </w:rPr>
        <w:t>-</w:t>
      </w:r>
      <w:r>
        <w:rPr>
          <w:rFonts w:hint="eastAsia" w:ascii="Times New Roman" w:hAnsi="Times New Roman" w:eastAsia="宋体" w:cs="Times New Roman"/>
          <w:i w:val="0"/>
          <w:iCs w:val="0"/>
          <w:color w:val="auto"/>
          <w:sz w:val="24"/>
          <w:szCs w:val="24"/>
          <w:u w:val="none"/>
          <w:lang w:val="en-US" w:eastAsia="zh-CN"/>
        </w:rPr>
        <w:t>45</w:t>
      </w:r>
    </w:p>
    <w:p>
      <w:pPr>
        <w:spacing w:before="69" w:line="233" w:lineRule="auto"/>
        <w:ind w:right="961"/>
        <w:rPr>
          <w:rFonts w:hint="default" w:ascii="Times New Roman" w:hAnsi="Times New Roman" w:eastAsia="宋体" w:cs="Times New Roman"/>
          <w:i w:val="0"/>
          <w:iCs w:val="0"/>
          <w:color w:val="auto"/>
          <w:sz w:val="24"/>
          <w:szCs w:val="24"/>
          <w:lang w:val="en-US" w:eastAsia="zh-CN"/>
        </w:rPr>
      </w:pPr>
    </w:p>
    <w:p>
      <w:pPr>
        <w:spacing w:before="69" w:line="233" w:lineRule="auto"/>
        <w:ind w:right="961"/>
        <w:rPr>
          <w:rFonts w:hint="default" w:ascii="Times New Roman" w:hAnsi="Times New Roman" w:eastAsia="宋体" w:cs="Times New Roman"/>
          <w:i w:val="0"/>
          <w:iCs w:val="0"/>
          <w:color w:val="auto"/>
          <w:sz w:val="24"/>
          <w:szCs w:val="24"/>
          <w:u w:val="none"/>
          <w:lang w:val="en-US" w:eastAsia="zh-CN"/>
        </w:rPr>
      </w:pPr>
      <w:r>
        <w:rPr>
          <w:rFonts w:hint="eastAsia" w:ascii="Times New Roman" w:hAnsi="Times New Roman" w:eastAsia="宋体" w:cs="Times New Roman"/>
          <w:i w:val="0"/>
          <w:iCs w:val="0"/>
          <w:color w:val="auto"/>
          <w:sz w:val="24"/>
          <w:szCs w:val="24"/>
          <w:lang w:val="en-US" w:eastAsia="zh-CN"/>
        </w:rPr>
        <w:t>7</w:t>
      </w:r>
      <w:r>
        <w:rPr>
          <w:rFonts w:hint="default" w:ascii="Times New Roman" w:hAnsi="Times New Roman" w:eastAsia="宋体" w:cs="Times New Roman"/>
          <w:i w:val="0"/>
          <w:iCs w:val="0"/>
          <w:color w:val="auto"/>
          <w:sz w:val="24"/>
          <w:szCs w:val="24"/>
          <w:lang w:val="en-US" w:eastAsia="zh-CN"/>
        </w:rPr>
        <w:t>.</w:t>
      </w:r>
      <w:r>
        <w:rPr>
          <w:rFonts w:hint="default" w:ascii="Times New Roman" w:hAnsi="Times New Roman" w:eastAsia="宋体" w:cs="Times New Roman"/>
          <w:b w:val="0"/>
          <w:bCs w:val="0"/>
          <w:i w:val="0"/>
          <w:iCs w:val="0"/>
          <w:color w:val="auto"/>
          <w:sz w:val="24"/>
          <w:szCs w:val="24"/>
          <w:lang w:val="en-US" w:eastAsia="zh-CN"/>
        </w:rPr>
        <w:t>Amancio Ortega</w:t>
      </w:r>
      <w:r>
        <w:rPr>
          <w:rFonts w:hint="default" w:ascii="Times New Roman" w:hAnsi="Times New Roman" w:eastAsia="宋体" w:cs="Times New Roman"/>
          <w:i w:val="0"/>
          <w:iCs w:val="0"/>
          <w:color w:val="auto"/>
          <w:sz w:val="24"/>
          <w:szCs w:val="24"/>
          <w:u w:val="none"/>
          <w:lang w:val="en-US" w:eastAsia="zh-CN"/>
        </w:rPr>
        <w:t>,2023.</w:t>
      </w:r>
      <w:r>
        <w:rPr>
          <w:rFonts w:hint="default" w:ascii="Times New Roman" w:hAnsi="Times New Roman" w:eastAsia="Times New Roman" w:cs="Times New Roman"/>
          <w:i w:val="0"/>
          <w:iCs w:val="0"/>
          <w:color w:val="auto"/>
          <w:spacing w:val="-1"/>
          <w:sz w:val="24"/>
          <w:szCs w:val="24"/>
          <w:u w:val="none"/>
        </w:rPr>
        <w:t xml:space="preserve"> </w:t>
      </w:r>
      <w:r>
        <w:rPr>
          <w:rFonts w:hint="default" w:ascii="Times New Roman" w:hAnsi="Times New Roman" w:eastAsia="Segoe UI" w:cs="Times New Roman"/>
          <w:i w:val="0"/>
          <w:iCs w:val="0"/>
          <w:caps w:val="0"/>
          <w:color w:val="auto"/>
          <w:spacing w:val="0"/>
          <w:sz w:val="24"/>
          <w:szCs w:val="24"/>
          <w:u w:val="none"/>
        </w:rPr>
        <w:fldChar w:fldCharType="begin"/>
      </w:r>
      <w:r>
        <w:rPr>
          <w:rFonts w:hint="default" w:ascii="Times New Roman" w:hAnsi="Times New Roman" w:eastAsia="Segoe UI" w:cs="Times New Roman"/>
          <w:i w:val="0"/>
          <w:iCs w:val="0"/>
          <w:caps w:val="0"/>
          <w:color w:val="auto"/>
          <w:spacing w:val="0"/>
          <w:sz w:val="24"/>
          <w:szCs w:val="24"/>
          <w:u w:val="none"/>
        </w:rPr>
        <w:instrText xml:space="preserve"> HYPERLINK "https://research.ncl.ac.uk/media/sites/researchwebsites/arecls/Hanh_Pho_Cultural identity.pdf" \t "https://copilot.microsoft.com/_blank" </w:instrText>
      </w:r>
      <w:r>
        <w:rPr>
          <w:rFonts w:hint="default" w:ascii="Times New Roman" w:hAnsi="Times New Roman" w:eastAsia="Segoe UI" w:cs="Times New Roman"/>
          <w:i w:val="0"/>
          <w:iCs w:val="0"/>
          <w:caps w:val="0"/>
          <w:color w:val="auto"/>
          <w:spacing w:val="0"/>
          <w:sz w:val="24"/>
          <w:szCs w:val="24"/>
          <w:u w:val="none"/>
        </w:rPr>
        <w:fldChar w:fldCharType="separate"/>
      </w:r>
      <w:r>
        <w:rPr>
          <w:rStyle w:val="7"/>
          <w:rFonts w:hint="default" w:ascii="Times New Roman" w:hAnsi="Times New Roman" w:eastAsia="Segoe UI" w:cs="Times New Roman"/>
          <w:i w:val="0"/>
          <w:iCs w:val="0"/>
          <w:caps w:val="0"/>
          <w:color w:val="auto"/>
          <w:spacing w:val="0"/>
          <w:sz w:val="24"/>
          <w:szCs w:val="24"/>
          <w:u w:val="none"/>
        </w:rPr>
        <w:t>“Cultural Differences and Business Negotiation”</w:t>
      </w:r>
      <w:r>
        <w:rPr>
          <w:rFonts w:hint="default" w:ascii="Times New Roman" w:hAnsi="Times New Roman" w:eastAsia="Segoe UI" w:cs="Times New Roman"/>
          <w:i w:val="0"/>
          <w:iCs w:val="0"/>
          <w:caps w:val="0"/>
          <w:color w:val="auto"/>
          <w:spacing w:val="0"/>
          <w:sz w:val="24"/>
          <w:szCs w:val="24"/>
          <w:u w:val="none"/>
        </w:rPr>
        <w:fldChar w:fldCharType="end"/>
      </w:r>
      <w:r>
        <w:rPr>
          <w:rFonts w:hint="default" w:ascii="Times New Roman" w:hAnsi="Times New Roman" w:eastAsia="Times New Roman" w:cs="Times New Roman"/>
          <w:i w:val="0"/>
          <w:iCs w:val="0"/>
          <w:color w:val="auto"/>
          <w:spacing w:val="1"/>
          <w:sz w:val="24"/>
          <w:szCs w:val="24"/>
          <w:u w:val="none"/>
        </w:rPr>
        <w:t>.</w:t>
      </w:r>
      <w:r>
        <w:rPr>
          <w:rFonts w:hint="default" w:ascii="Times New Roman" w:hAnsi="Times New Roman" w:eastAsia="Times New Roman" w:cs="Times New Roman"/>
          <w:i w:val="0"/>
          <w:iCs w:val="0"/>
          <w:color w:val="auto"/>
          <w:spacing w:val="-17"/>
          <w:sz w:val="24"/>
          <w:szCs w:val="24"/>
          <w:u w:val="none"/>
        </w:rPr>
        <w:t xml:space="preserve"> </w:t>
      </w:r>
      <w:r>
        <w:rPr>
          <w:rFonts w:hint="default" w:ascii="Times New Roman" w:hAnsi="Times New Roman" w:eastAsia="Times New Roman" w:cs="Times New Roman"/>
          <w:i w:val="0"/>
          <w:iCs w:val="0"/>
          <w:color w:val="auto"/>
          <w:sz w:val="24"/>
          <w:szCs w:val="24"/>
          <w:u w:val="none"/>
        </w:rPr>
        <w:t>Available</w:t>
      </w:r>
      <w:r>
        <w:rPr>
          <w:rFonts w:hint="default" w:ascii="Times New Roman" w:hAnsi="Times New Roman" w:eastAsia="Times New Roman" w:cs="Times New Roman"/>
          <w:i w:val="0"/>
          <w:iCs w:val="0"/>
          <w:color w:val="auto"/>
          <w:spacing w:val="1"/>
          <w:sz w:val="24"/>
          <w:szCs w:val="24"/>
          <w:u w:val="none"/>
        </w:rPr>
        <w:t xml:space="preserve"> </w:t>
      </w:r>
      <w:r>
        <w:rPr>
          <w:rFonts w:hint="default" w:ascii="Times New Roman" w:hAnsi="Times New Roman" w:eastAsia="Times New Roman" w:cs="Times New Roman"/>
          <w:i w:val="0"/>
          <w:iCs w:val="0"/>
          <w:color w:val="auto"/>
          <w:sz w:val="24"/>
          <w:szCs w:val="24"/>
          <w:u w:val="none"/>
        </w:rPr>
        <w:t>at</w:t>
      </w:r>
      <w:r>
        <w:rPr>
          <w:rFonts w:hint="eastAsia" w:ascii="Times New Roman" w:hAnsi="Times New Roman" w:eastAsia="宋体" w:cs="Times New Roman"/>
          <w:i w:val="0"/>
          <w:iCs w:val="0"/>
          <w:color w:val="auto"/>
          <w:sz w:val="24"/>
          <w:szCs w:val="24"/>
          <w:u w:val="none"/>
          <w:lang w:val="en-US" w:eastAsia="zh-CN"/>
        </w:rPr>
        <w:t>,</w:t>
      </w:r>
      <w:r>
        <w:rPr>
          <w:rFonts w:hint="default" w:ascii="Times New Roman" w:hAnsi="Times New Roman" w:eastAsia="Times New Roman" w:cs="Times New Roman"/>
          <w:i/>
          <w:iCs/>
          <w:color w:val="auto"/>
          <w:sz w:val="24"/>
          <w:szCs w:val="24"/>
          <w:u w:val="none"/>
        </w:rPr>
        <w:t>article</w:t>
      </w:r>
      <w:r>
        <w:rPr>
          <w:rFonts w:hint="default" w:ascii="Times New Roman" w:hAnsi="Times New Roman" w:eastAsia="Times New Roman" w:cs="Times New Roman"/>
          <w:i/>
          <w:iCs/>
          <w:color w:val="auto"/>
          <w:spacing w:val="1"/>
          <w:sz w:val="24"/>
          <w:szCs w:val="24"/>
          <w:u w:val="none"/>
        </w:rPr>
        <w:t>:</w:t>
      </w:r>
      <w:r>
        <w:rPr>
          <w:rFonts w:hint="default" w:ascii="Times New Roman" w:hAnsi="Times New Roman" w:eastAsia="宋体" w:cs="Times New Roman"/>
          <w:i/>
          <w:iCs/>
          <w:color w:val="auto"/>
          <w:sz w:val="24"/>
          <w:szCs w:val="24"/>
          <w:u w:val="none"/>
        </w:rPr>
        <w:t xml:space="preserve">,Recommendations to address cultural differences. </w:t>
      </w:r>
      <w:r>
        <w:rPr>
          <w:rFonts w:hint="default" w:ascii="Times New Roman" w:hAnsi="Times New Roman" w:eastAsia="宋体" w:cs="Times New Roman"/>
          <w:i w:val="0"/>
          <w:iCs w:val="0"/>
          <w:color w:val="auto"/>
          <w:sz w:val="24"/>
          <w:szCs w:val="24"/>
          <w:u w:val="none"/>
        </w:rPr>
        <w:t xml:space="preserve">Vol. </w:t>
      </w:r>
      <w:r>
        <w:rPr>
          <w:rFonts w:hint="eastAsia" w:ascii="Times New Roman" w:hAnsi="Times New Roman" w:eastAsia="宋体" w:cs="Times New Roman"/>
          <w:i w:val="0"/>
          <w:iCs w:val="0"/>
          <w:color w:val="auto"/>
          <w:sz w:val="24"/>
          <w:szCs w:val="24"/>
          <w:u w:val="none"/>
          <w:lang w:val="en-US" w:eastAsia="zh-CN"/>
        </w:rPr>
        <w:t>30</w:t>
      </w:r>
      <w:r>
        <w:rPr>
          <w:rFonts w:hint="default" w:ascii="Times New Roman" w:hAnsi="Times New Roman" w:eastAsia="宋体" w:cs="Times New Roman"/>
          <w:i w:val="0"/>
          <w:iCs w:val="0"/>
          <w:color w:val="auto"/>
          <w:sz w:val="24"/>
          <w:szCs w:val="24"/>
          <w:u w:val="none"/>
        </w:rPr>
        <w:t>, 201</w:t>
      </w:r>
      <w:r>
        <w:rPr>
          <w:rFonts w:hint="eastAsia" w:ascii="Times New Roman" w:hAnsi="Times New Roman" w:eastAsia="宋体" w:cs="Times New Roman"/>
          <w:i w:val="0"/>
          <w:iCs w:val="0"/>
          <w:color w:val="auto"/>
          <w:sz w:val="24"/>
          <w:szCs w:val="24"/>
          <w:u w:val="none"/>
          <w:lang w:val="en-US" w:eastAsia="zh-CN"/>
        </w:rPr>
        <w:t>9</w:t>
      </w:r>
      <w:r>
        <w:rPr>
          <w:rFonts w:hint="default" w:ascii="Times New Roman" w:hAnsi="Times New Roman" w:eastAsia="宋体" w:cs="Times New Roman"/>
          <w:i w:val="0"/>
          <w:iCs w:val="0"/>
          <w:color w:val="auto"/>
          <w:sz w:val="24"/>
          <w:szCs w:val="24"/>
          <w:u w:val="none"/>
        </w:rPr>
        <w:t xml:space="preserve">, p. </w:t>
      </w:r>
      <w:r>
        <w:rPr>
          <w:rFonts w:hint="eastAsia" w:ascii="Times New Roman" w:hAnsi="Times New Roman" w:eastAsia="宋体" w:cs="Times New Roman"/>
          <w:i w:val="0"/>
          <w:iCs w:val="0"/>
          <w:color w:val="auto"/>
          <w:sz w:val="24"/>
          <w:szCs w:val="24"/>
          <w:u w:val="none"/>
          <w:lang w:val="en-US" w:eastAsia="zh-CN"/>
        </w:rPr>
        <w:t>2</w:t>
      </w:r>
      <w:r>
        <w:rPr>
          <w:rFonts w:hint="default" w:ascii="Times New Roman" w:hAnsi="Times New Roman" w:eastAsia="宋体" w:cs="Times New Roman"/>
          <w:i w:val="0"/>
          <w:iCs w:val="0"/>
          <w:color w:val="auto"/>
          <w:sz w:val="24"/>
          <w:szCs w:val="24"/>
          <w:u w:val="none"/>
        </w:rPr>
        <w:t>7-</w:t>
      </w:r>
      <w:r>
        <w:rPr>
          <w:rFonts w:hint="eastAsia" w:ascii="Times New Roman" w:hAnsi="Times New Roman" w:eastAsia="宋体" w:cs="Times New Roman"/>
          <w:i w:val="0"/>
          <w:iCs w:val="0"/>
          <w:color w:val="auto"/>
          <w:sz w:val="24"/>
          <w:szCs w:val="24"/>
          <w:u w:val="none"/>
          <w:lang w:val="en-US" w:eastAsia="zh-CN"/>
        </w:rPr>
        <w:t>55</w:t>
      </w:r>
    </w:p>
    <w:p>
      <w:pPr>
        <w:spacing w:before="69" w:line="233" w:lineRule="auto"/>
        <w:ind w:right="961"/>
        <w:rPr>
          <w:rFonts w:hint="default" w:ascii="Times New Roman" w:hAnsi="Times New Roman" w:eastAsia="宋体" w:cs="Times New Roman"/>
          <w:i w:val="0"/>
          <w:iCs w:val="0"/>
          <w:color w:val="auto"/>
          <w:sz w:val="24"/>
          <w:szCs w:val="24"/>
          <w:lang w:val="en-US" w:eastAsia="zh-CN"/>
        </w:rPr>
      </w:pPr>
    </w:p>
    <w:p>
      <w:pPr>
        <w:spacing w:before="69" w:line="233" w:lineRule="auto"/>
        <w:ind w:right="961"/>
        <w:rPr>
          <w:rFonts w:hint="default" w:ascii="Times New Roman" w:hAnsi="Times New Roman" w:eastAsia="Times New Roman" w:cs="Times New Roman"/>
          <w:i w:val="0"/>
          <w:iCs w:val="0"/>
          <w:color w:val="000000" w:themeColor="text1"/>
          <w:sz w:val="24"/>
          <w:szCs w:val="24"/>
          <w14:textFill>
            <w14:solidFill>
              <w14:schemeClr w14:val="tx1"/>
            </w14:solidFill>
          </w14:textFill>
        </w:rPr>
      </w:pPr>
      <w:r>
        <w:rPr>
          <w:rFonts w:hint="eastAsia" w:ascii="Times New Roman" w:hAnsi="Times New Roman" w:eastAsia="宋体" w:cs="Times New Roman"/>
          <w:i w:val="0"/>
          <w:iCs w:val="0"/>
          <w:color w:val="auto"/>
          <w:sz w:val="24"/>
          <w:szCs w:val="24"/>
          <w:lang w:val="en-US" w:eastAsia="zh-CN"/>
        </w:rPr>
        <w:t>8</w:t>
      </w:r>
      <w:r>
        <w:rPr>
          <w:rFonts w:hint="default" w:ascii="Times New Roman" w:hAnsi="Times New Roman" w:eastAsia="宋体" w:cs="Times New Roman"/>
          <w:i w:val="0"/>
          <w:iCs w:val="0"/>
          <w:color w:val="auto"/>
          <w:sz w:val="24"/>
          <w:szCs w:val="24"/>
          <w:lang w:val="en-US" w:eastAsia="zh-CN"/>
        </w:rPr>
        <w:t>.</w:t>
      </w:r>
      <w:r>
        <w:rPr>
          <w:rFonts w:hint="eastAsia" w:ascii="Times New Roman" w:hAnsi="Times New Roman" w:eastAsia="宋体" w:cs="Times New Roman"/>
          <w:i w:val="0"/>
          <w:iCs w:val="0"/>
          <w:color w:val="auto"/>
          <w:sz w:val="24"/>
          <w:szCs w:val="24"/>
          <w:lang w:val="en-US" w:eastAsia="zh-CN"/>
        </w:rPr>
        <w:t>Brian J. Hurn</w:t>
      </w:r>
      <w:r>
        <w:rPr>
          <w:rFonts w:hint="default" w:ascii="Times New Roman" w:hAnsi="Times New Roman" w:eastAsia="宋体" w:cs="Times New Roman"/>
          <w:i w:val="0"/>
          <w:iCs w:val="0"/>
          <w:color w:val="auto"/>
          <w:sz w:val="24"/>
          <w:szCs w:val="24"/>
          <w:u w:val="none"/>
          <w:lang w:val="en-US" w:eastAsia="zh-CN"/>
        </w:rPr>
        <w:t>,2023.</w:t>
      </w:r>
      <w:r>
        <w:rPr>
          <w:rFonts w:hint="default" w:ascii="Times New Roman" w:hAnsi="Times New Roman" w:eastAsia="Times New Roman" w:cs="Times New Roman"/>
          <w:i w:val="0"/>
          <w:iCs w:val="0"/>
          <w:color w:val="auto"/>
          <w:spacing w:val="-1"/>
          <w:sz w:val="24"/>
          <w:szCs w:val="24"/>
          <w:u w:val="none"/>
        </w:rPr>
        <w:t xml:space="preserve"> </w:t>
      </w:r>
      <w:r>
        <w:rPr>
          <w:rFonts w:hint="default" w:ascii="Times New Roman" w:hAnsi="Times New Roman" w:eastAsia="Segoe UI" w:cs="Times New Roman"/>
          <w:i w:val="0"/>
          <w:iCs w:val="0"/>
          <w:caps w:val="0"/>
          <w:color w:val="auto"/>
          <w:spacing w:val="0"/>
          <w:sz w:val="24"/>
          <w:szCs w:val="24"/>
          <w:u w:val="none"/>
        </w:rPr>
        <w:fldChar w:fldCharType="begin"/>
      </w:r>
      <w:r>
        <w:rPr>
          <w:rFonts w:hint="default" w:ascii="Times New Roman" w:hAnsi="Times New Roman" w:eastAsia="Segoe UI" w:cs="Times New Roman"/>
          <w:i w:val="0"/>
          <w:iCs w:val="0"/>
          <w:caps w:val="0"/>
          <w:color w:val="auto"/>
          <w:spacing w:val="0"/>
          <w:sz w:val="24"/>
          <w:szCs w:val="24"/>
          <w:u w:val="none"/>
        </w:rPr>
        <w:instrText xml:space="preserve"> HYPERLINK "https://research.ncl.ac.uk/media/sites/researchwebsites/arecls/Hanh_Pho_Cultural identity.pdf" \t "https://copilot.microsoft.com/_blank" </w:instrText>
      </w:r>
      <w:r>
        <w:rPr>
          <w:rFonts w:hint="default" w:ascii="Times New Roman" w:hAnsi="Times New Roman" w:eastAsia="Segoe UI" w:cs="Times New Roman"/>
          <w:i w:val="0"/>
          <w:iCs w:val="0"/>
          <w:caps w:val="0"/>
          <w:color w:val="auto"/>
          <w:spacing w:val="0"/>
          <w:sz w:val="24"/>
          <w:szCs w:val="24"/>
          <w:u w:val="none"/>
        </w:rPr>
        <w:fldChar w:fldCharType="separate"/>
      </w:r>
      <w:r>
        <w:rPr>
          <w:rStyle w:val="7"/>
          <w:rFonts w:hint="default" w:ascii="Times New Roman" w:hAnsi="Times New Roman" w:eastAsia="Segoe UI" w:cs="Times New Roman"/>
          <w:i w:val="0"/>
          <w:iCs w:val="0"/>
          <w:caps w:val="0"/>
          <w:color w:val="auto"/>
          <w:spacing w:val="0"/>
          <w:sz w:val="24"/>
          <w:szCs w:val="24"/>
          <w:u w:val="none"/>
        </w:rPr>
        <w:t>“Globalization is a must, and what are the challenges Chinese companies will face?”</w:t>
      </w:r>
      <w:r>
        <w:rPr>
          <w:rFonts w:hint="default" w:ascii="Times New Roman" w:hAnsi="Times New Roman" w:eastAsia="Segoe UI" w:cs="Times New Roman"/>
          <w:i w:val="0"/>
          <w:iCs w:val="0"/>
          <w:caps w:val="0"/>
          <w:color w:val="auto"/>
          <w:spacing w:val="0"/>
          <w:sz w:val="24"/>
          <w:szCs w:val="24"/>
          <w:u w:val="none"/>
        </w:rPr>
        <w:fldChar w:fldCharType="end"/>
      </w:r>
      <w:r>
        <w:rPr>
          <w:rFonts w:hint="default" w:ascii="Times New Roman" w:hAnsi="Times New Roman" w:eastAsia="Times New Roman" w:cs="Times New Roman"/>
          <w:i w:val="0"/>
          <w:iCs w:val="0"/>
          <w:color w:val="auto"/>
          <w:spacing w:val="1"/>
          <w:sz w:val="24"/>
          <w:szCs w:val="24"/>
          <w:u w:val="none"/>
        </w:rPr>
        <w:t>.</w:t>
      </w:r>
      <w:r>
        <w:rPr>
          <w:rFonts w:hint="default" w:ascii="Times New Roman" w:hAnsi="Times New Roman" w:eastAsia="Times New Roman" w:cs="Times New Roman"/>
          <w:i w:val="0"/>
          <w:iCs w:val="0"/>
          <w:color w:val="auto"/>
          <w:spacing w:val="-17"/>
          <w:sz w:val="24"/>
          <w:szCs w:val="24"/>
          <w:u w:val="none"/>
        </w:rPr>
        <w:t xml:space="preserve"> </w:t>
      </w:r>
      <w:r>
        <w:rPr>
          <w:rFonts w:hint="default" w:ascii="Times New Roman" w:hAnsi="Times New Roman" w:eastAsia="Times New Roman" w:cs="Times New Roman"/>
          <w:i w:val="0"/>
          <w:iCs w:val="0"/>
          <w:color w:val="auto"/>
          <w:sz w:val="24"/>
          <w:szCs w:val="24"/>
          <w:u w:val="none"/>
        </w:rPr>
        <w:t>Available</w:t>
      </w:r>
      <w:r>
        <w:rPr>
          <w:rFonts w:hint="default" w:ascii="Times New Roman" w:hAnsi="Times New Roman" w:eastAsia="Times New Roman" w:cs="Times New Roman"/>
          <w:i w:val="0"/>
          <w:iCs w:val="0"/>
          <w:color w:val="auto"/>
          <w:spacing w:val="1"/>
          <w:sz w:val="24"/>
          <w:szCs w:val="24"/>
          <w:u w:val="none"/>
        </w:rPr>
        <w:t xml:space="preserve"> </w:t>
      </w:r>
      <w:r>
        <w:rPr>
          <w:rFonts w:hint="default" w:ascii="Times New Roman" w:hAnsi="Times New Roman" w:eastAsia="Times New Roman" w:cs="Times New Roman"/>
          <w:i w:val="0"/>
          <w:iCs w:val="0"/>
          <w:color w:val="auto"/>
          <w:sz w:val="24"/>
          <w:szCs w:val="24"/>
          <w:u w:val="none"/>
        </w:rPr>
        <w:t>at</w:t>
      </w:r>
      <w:r>
        <w:rPr>
          <w:rFonts w:hint="eastAsia" w:ascii="Times New Roman" w:hAnsi="Times New Roman" w:eastAsia="宋体" w:cs="Times New Roman"/>
          <w:i w:val="0"/>
          <w:iCs w:val="0"/>
          <w:color w:val="auto"/>
          <w:sz w:val="24"/>
          <w:szCs w:val="24"/>
          <w:u w:val="none"/>
          <w:lang w:val="en-US" w:eastAsia="zh-CN"/>
        </w:rPr>
        <w:t>,</w:t>
      </w:r>
      <w:r>
        <w:rPr>
          <w:rFonts w:hint="default" w:ascii="Times New Roman" w:hAnsi="Times New Roman" w:eastAsia="Times New Roman" w:cs="Times New Roman"/>
          <w:i w:val="0"/>
          <w:iCs w:val="0"/>
          <w:color w:val="000000" w:themeColor="text1"/>
          <w:spacing w:val="1"/>
          <w:sz w:val="24"/>
          <w:szCs w:val="24"/>
          <w14:textFill>
            <w14:solidFill>
              <w14:schemeClr w14:val="tx1"/>
            </w14:solidFill>
          </w14:textFill>
        </w:rPr>
        <w:t>[</w:t>
      </w:r>
      <w:r>
        <w:rPr>
          <w:rFonts w:hint="default" w:ascii="Times New Roman" w:hAnsi="Times New Roman" w:eastAsia="Times New Roman" w:cs="Times New Roman"/>
          <w:i w:val="0"/>
          <w:iCs w:val="0"/>
          <w:color w:val="000000" w:themeColor="text1"/>
          <w:sz w:val="24"/>
          <w:szCs w:val="24"/>
          <w14:textFill>
            <w14:solidFill>
              <w14:schemeClr w14:val="tx1"/>
            </w14:solidFill>
          </w14:textFill>
        </w:rPr>
        <w:t>Online</w:t>
      </w:r>
      <w:r>
        <w:rPr>
          <w:rFonts w:hint="default" w:ascii="Times New Roman" w:hAnsi="Times New Roman" w:eastAsia="Times New Roman" w:cs="Times New Roman"/>
          <w:i w:val="0"/>
          <w:iCs w:val="0"/>
          <w:color w:val="000000" w:themeColor="text1"/>
          <w:spacing w:val="1"/>
          <w:sz w:val="24"/>
          <w:szCs w:val="24"/>
          <w14:textFill>
            <w14:solidFill>
              <w14:schemeClr w14:val="tx1"/>
            </w14:solidFill>
          </w14:textFill>
        </w:rPr>
        <w:t>].</w:t>
      </w:r>
      <w:r>
        <w:rPr>
          <w:rFonts w:hint="default" w:ascii="Times New Roman" w:hAnsi="Times New Roman" w:eastAsia="Times New Roman" w:cs="Times New Roman"/>
          <w:i w:val="0"/>
          <w:iCs w:val="0"/>
          <w:color w:val="000000" w:themeColor="text1"/>
          <w:spacing w:val="-17"/>
          <w:sz w:val="24"/>
          <w:szCs w:val="24"/>
          <w14:textFill>
            <w14:solidFill>
              <w14:schemeClr w14:val="tx1"/>
            </w14:solidFill>
          </w14:textFill>
        </w:rPr>
        <w:t xml:space="preserve"> </w:t>
      </w:r>
      <w:r>
        <w:rPr>
          <w:rFonts w:hint="default" w:ascii="Times New Roman" w:hAnsi="Times New Roman" w:eastAsia="Times New Roman" w:cs="Times New Roman"/>
          <w:i w:val="0"/>
          <w:iCs w:val="0"/>
          <w:color w:val="000000" w:themeColor="text1"/>
          <w:sz w:val="24"/>
          <w:szCs w:val="24"/>
          <w14:textFill>
            <w14:solidFill>
              <w14:schemeClr w14:val="tx1"/>
            </w14:solidFill>
          </w14:textFill>
        </w:rPr>
        <w:t>Available</w:t>
      </w:r>
      <w:r>
        <w:rPr>
          <w:rFonts w:hint="default" w:ascii="Times New Roman" w:hAnsi="Times New Roman" w:eastAsia="Times New Roman" w:cs="Times New Roman"/>
          <w:i w:val="0"/>
          <w:iCs w:val="0"/>
          <w:color w:val="000000" w:themeColor="text1"/>
          <w:spacing w:val="1"/>
          <w:sz w:val="24"/>
          <w:szCs w:val="24"/>
          <w14:textFill>
            <w14:solidFill>
              <w14:schemeClr w14:val="tx1"/>
            </w14:solidFill>
          </w14:textFill>
        </w:rPr>
        <w:t xml:space="preserve"> </w:t>
      </w:r>
      <w:r>
        <w:rPr>
          <w:rFonts w:hint="default" w:ascii="Times New Roman" w:hAnsi="Times New Roman" w:eastAsia="Times New Roman" w:cs="Times New Roman"/>
          <w:i w:val="0"/>
          <w:iCs w:val="0"/>
          <w:color w:val="000000" w:themeColor="text1"/>
          <w:sz w:val="24"/>
          <w:szCs w:val="24"/>
          <w14:textFill>
            <w14:solidFill>
              <w14:schemeClr w14:val="tx1"/>
            </w14:solidFill>
          </w14:textFill>
        </w:rPr>
        <w:t>at</w:t>
      </w:r>
      <w:r>
        <w:rPr>
          <w:rFonts w:hint="default" w:ascii="Times New Roman" w:hAnsi="Times New Roman" w:eastAsia="Times New Roman" w:cs="Times New Roman"/>
          <w:i w:val="0"/>
          <w:iCs w:val="0"/>
          <w:color w:val="000000" w:themeColor="text1"/>
          <w:spacing w:val="1"/>
          <w:sz w:val="24"/>
          <w:szCs w:val="24"/>
          <w14:textFill>
            <w14:solidFill>
              <w14:schemeClr w14:val="tx1"/>
            </w14:solidFill>
          </w14:textFill>
        </w:rPr>
        <w:t>:</w:t>
      </w:r>
    </w:p>
    <w:p>
      <w:pPr>
        <w:spacing w:before="69" w:line="233" w:lineRule="auto"/>
        <w:ind w:right="961"/>
        <w:rPr>
          <w:rFonts w:hint="default" w:ascii="Times New Roman" w:hAnsi="Times New Roman" w:eastAsia="宋体" w:cs="Times New Roman"/>
          <w:i w:val="0"/>
          <w:iCs w:val="0"/>
          <w:color w:val="auto"/>
          <w:sz w:val="24"/>
          <w:szCs w:val="24"/>
          <w:u w:val="none"/>
          <w:lang w:val="en-US" w:eastAsia="zh-CN"/>
        </w:rPr>
      </w:pPr>
      <w:r>
        <w:rPr>
          <w:rFonts w:hint="default" w:ascii="Times New Roman" w:hAnsi="Times New Roman" w:eastAsia="Times New Roman" w:cs="Times New Roman"/>
          <w:i w:val="0"/>
          <w:iCs w:val="0"/>
          <w:color w:val="000000" w:themeColor="text1"/>
          <w:spacing w:val="-1"/>
          <w:sz w:val="24"/>
          <w:szCs w:val="24"/>
          <w14:textFill>
            <w14:solidFill>
              <w14:schemeClr w14:val="tx1"/>
            </w14:solidFill>
          </w14:textFill>
        </w:rPr>
        <w:t>https://www.new.qq.com/rain/a/20220301A07W3000.</w:t>
      </w:r>
    </w:p>
    <w:p>
      <w:pPr>
        <w:spacing w:before="69" w:line="233" w:lineRule="auto"/>
        <w:ind w:right="961"/>
        <w:rPr>
          <w:rFonts w:hint="eastAsia" w:ascii="Times New Roman" w:hAnsi="Times New Roman" w:eastAsia="宋体" w:cs="Times New Roman"/>
          <w:i w:val="0"/>
          <w:iCs w:val="0"/>
          <w:color w:val="auto"/>
          <w:sz w:val="24"/>
          <w:szCs w:val="24"/>
          <w:lang w:val="en-US" w:eastAsia="zh-CN"/>
        </w:rPr>
      </w:pPr>
    </w:p>
    <w:p>
      <w:pPr>
        <w:spacing w:before="69" w:line="233" w:lineRule="auto"/>
        <w:ind w:right="961"/>
        <w:rPr>
          <w:rFonts w:hint="default" w:ascii="Times New Roman" w:hAnsi="Times New Roman" w:eastAsia="宋体" w:cs="Times New Roman"/>
          <w:i w:val="0"/>
          <w:iCs w:val="0"/>
          <w:color w:val="auto"/>
          <w:sz w:val="24"/>
          <w:szCs w:val="24"/>
          <w:u w:val="none"/>
          <w:lang w:val="en-US" w:eastAsia="zh-CN"/>
        </w:rPr>
      </w:pPr>
      <w:r>
        <w:rPr>
          <w:rFonts w:hint="eastAsia" w:ascii="Times New Roman" w:hAnsi="Times New Roman" w:eastAsia="宋体" w:cs="Times New Roman"/>
          <w:i w:val="0"/>
          <w:iCs w:val="0"/>
          <w:color w:val="auto"/>
          <w:sz w:val="24"/>
          <w:szCs w:val="24"/>
          <w:lang w:val="en-US" w:eastAsia="zh-CN"/>
        </w:rPr>
        <w:t>9</w:t>
      </w:r>
      <w:r>
        <w:rPr>
          <w:rFonts w:hint="default" w:ascii="Times New Roman" w:hAnsi="Times New Roman" w:eastAsia="宋体" w:cs="Times New Roman"/>
          <w:i w:val="0"/>
          <w:iCs w:val="0"/>
          <w:color w:val="auto"/>
          <w:sz w:val="24"/>
          <w:szCs w:val="24"/>
          <w:lang w:val="en-US" w:eastAsia="zh-CN"/>
        </w:rPr>
        <w:t>.</w:t>
      </w:r>
      <w:r>
        <w:rPr>
          <w:rFonts w:hint="eastAsia" w:ascii="Times New Roman" w:hAnsi="Times New Roman" w:eastAsia="宋体" w:cs="Times New Roman"/>
          <w:i w:val="0"/>
          <w:iCs w:val="0"/>
          <w:color w:val="auto"/>
          <w:sz w:val="24"/>
          <w:szCs w:val="24"/>
          <w:lang w:val="en-US" w:eastAsia="zh-CN"/>
        </w:rPr>
        <w:t>Barry Tomalin</w:t>
      </w:r>
      <w:r>
        <w:rPr>
          <w:rFonts w:hint="default" w:ascii="Times New Roman" w:hAnsi="Times New Roman" w:eastAsia="宋体" w:cs="Times New Roman"/>
          <w:i w:val="0"/>
          <w:iCs w:val="0"/>
          <w:color w:val="auto"/>
          <w:sz w:val="24"/>
          <w:szCs w:val="24"/>
          <w:u w:val="none"/>
          <w:lang w:val="en-US" w:eastAsia="zh-CN"/>
        </w:rPr>
        <w:t>,2023.</w:t>
      </w:r>
      <w:r>
        <w:rPr>
          <w:rFonts w:hint="default" w:ascii="Times New Roman" w:hAnsi="Times New Roman" w:eastAsia="Times New Roman" w:cs="Times New Roman"/>
          <w:i w:val="0"/>
          <w:iCs w:val="0"/>
          <w:color w:val="auto"/>
          <w:spacing w:val="-1"/>
          <w:sz w:val="24"/>
          <w:szCs w:val="24"/>
          <w:u w:val="none"/>
        </w:rPr>
        <w:t xml:space="preserve"> </w:t>
      </w:r>
      <w:r>
        <w:rPr>
          <w:rFonts w:hint="default" w:ascii="Times New Roman" w:hAnsi="Times New Roman" w:eastAsia="Segoe UI" w:cs="Times New Roman"/>
          <w:i w:val="0"/>
          <w:iCs w:val="0"/>
          <w:caps w:val="0"/>
          <w:color w:val="auto"/>
          <w:spacing w:val="0"/>
          <w:sz w:val="24"/>
          <w:szCs w:val="24"/>
          <w:u w:val="none"/>
        </w:rPr>
        <w:fldChar w:fldCharType="begin"/>
      </w:r>
      <w:r>
        <w:rPr>
          <w:rFonts w:hint="default" w:ascii="Times New Roman" w:hAnsi="Times New Roman" w:eastAsia="Segoe UI" w:cs="Times New Roman"/>
          <w:i w:val="0"/>
          <w:iCs w:val="0"/>
          <w:caps w:val="0"/>
          <w:color w:val="auto"/>
          <w:spacing w:val="0"/>
          <w:sz w:val="24"/>
          <w:szCs w:val="24"/>
          <w:u w:val="none"/>
        </w:rPr>
        <w:instrText xml:space="preserve"> HYPERLINK "https://research.ncl.ac.uk/media/sites/researchwebsites/arecls/Hanh_Pho_Cultural identity.pdf" \t "https://copilot.microsoft.com/_blank" </w:instrText>
      </w:r>
      <w:r>
        <w:rPr>
          <w:rFonts w:hint="default" w:ascii="Times New Roman" w:hAnsi="Times New Roman" w:eastAsia="Segoe UI" w:cs="Times New Roman"/>
          <w:i w:val="0"/>
          <w:iCs w:val="0"/>
          <w:caps w:val="0"/>
          <w:color w:val="auto"/>
          <w:spacing w:val="0"/>
          <w:sz w:val="24"/>
          <w:szCs w:val="24"/>
          <w:u w:val="none"/>
        </w:rPr>
        <w:fldChar w:fldCharType="separate"/>
      </w:r>
      <w:r>
        <w:rPr>
          <w:rStyle w:val="7"/>
          <w:rFonts w:hint="default" w:ascii="Times New Roman" w:hAnsi="Times New Roman" w:eastAsia="Segoe UI" w:cs="Times New Roman"/>
          <w:i w:val="0"/>
          <w:iCs w:val="0"/>
          <w:caps w:val="0"/>
          <w:color w:val="auto"/>
          <w:spacing w:val="0"/>
          <w:sz w:val="24"/>
          <w:szCs w:val="24"/>
          <w:u w:val="none"/>
        </w:rPr>
        <w:t>“ Globalized Teams: Cross-Cultural Communication Challenges and Coping Strategies”</w:t>
      </w:r>
      <w:r>
        <w:rPr>
          <w:rFonts w:hint="default" w:ascii="Times New Roman" w:hAnsi="Times New Roman" w:eastAsia="Segoe UI" w:cs="Times New Roman"/>
          <w:i w:val="0"/>
          <w:iCs w:val="0"/>
          <w:caps w:val="0"/>
          <w:color w:val="auto"/>
          <w:spacing w:val="0"/>
          <w:sz w:val="24"/>
          <w:szCs w:val="24"/>
          <w:u w:val="none"/>
        </w:rPr>
        <w:fldChar w:fldCharType="end"/>
      </w:r>
      <w:r>
        <w:rPr>
          <w:rFonts w:hint="default" w:ascii="Times New Roman" w:hAnsi="Times New Roman" w:eastAsia="Times New Roman" w:cs="Times New Roman"/>
          <w:i w:val="0"/>
          <w:iCs w:val="0"/>
          <w:color w:val="auto"/>
          <w:spacing w:val="1"/>
          <w:sz w:val="24"/>
          <w:szCs w:val="24"/>
          <w:u w:val="none"/>
        </w:rPr>
        <w:t>.</w:t>
      </w:r>
      <w:r>
        <w:rPr>
          <w:rFonts w:hint="default" w:ascii="Times New Roman" w:hAnsi="Times New Roman" w:eastAsia="Times New Roman" w:cs="Times New Roman"/>
          <w:i w:val="0"/>
          <w:iCs w:val="0"/>
          <w:color w:val="auto"/>
          <w:spacing w:val="-17"/>
          <w:sz w:val="24"/>
          <w:szCs w:val="24"/>
          <w:u w:val="none"/>
        </w:rPr>
        <w:t xml:space="preserve"> </w:t>
      </w:r>
      <w:r>
        <w:rPr>
          <w:rFonts w:hint="default" w:ascii="Times New Roman" w:hAnsi="Times New Roman" w:eastAsia="Times New Roman" w:cs="Times New Roman"/>
          <w:i w:val="0"/>
          <w:iCs w:val="0"/>
          <w:color w:val="auto"/>
          <w:sz w:val="24"/>
          <w:szCs w:val="24"/>
          <w:u w:val="none"/>
        </w:rPr>
        <w:t>Available</w:t>
      </w:r>
      <w:r>
        <w:rPr>
          <w:rFonts w:hint="default" w:ascii="Times New Roman" w:hAnsi="Times New Roman" w:eastAsia="Times New Roman" w:cs="Times New Roman"/>
          <w:i w:val="0"/>
          <w:iCs w:val="0"/>
          <w:color w:val="auto"/>
          <w:spacing w:val="1"/>
          <w:sz w:val="24"/>
          <w:szCs w:val="24"/>
          <w:u w:val="none"/>
        </w:rPr>
        <w:t xml:space="preserve"> </w:t>
      </w:r>
      <w:r>
        <w:rPr>
          <w:rFonts w:hint="default" w:ascii="Times New Roman" w:hAnsi="Times New Roman" w:eastAsia="Times New Roman" w:cs="Times New Roman"/>
          <w:i w:val="0"/>
          <w:iCs w:val="0"/>
          <w:color w:val="auto"/>
          <w:sz w:val="24"/>
          <w:szCs w:val="24"/>
          <w:u w:val="none"/>
        </w:rPr>
        <w:t>at</w:t>
      </w:r>
      <w:r>
        <w:rPr>
          <w:rFonts w:hint="eastAsia" w:ascii="Times New Roman" w:hAnsi="Times New Roman" w:eastAsia="宋体" w:cs="Times New Roman"/>
          <w:i w:val="0"/>
          <w:iCs w:val="0"/>
          <w:color w:val="auto"/>
          <w:sz w:val="24"/>
          <w:szCs w:val="24"/>
          <w:u w:val="none"/>
          <w:lang w:val="en-US" w:eastAsia="zh-CN"/>
        </w:rPr>
        <w:t>,</w:t>
      </w:r>
      <w:r>
        <w:rPr>
          <w:rFonts w:hint="default" w:ascii="Times New Roman" w:hAnsi="Times New Roman" w:eastAsia="Times New Roman" w:cs="Times New Roman"/>
          <w:i w:val="0"/>
          <w:iCs w:val="0"/>
          <w:color w:val="auto"/>
          <w:sz w:val="24"/>
          <w:szCs w:val="24"/>
          <w:u w:val="none"/>
        </w:rPr>
        <w:t>article</w:t>
      </w:r>
      <w:r>
        <w:rPr>
          <w:rFonts w:hint="default" w:ascii="Times New Roman" w:hAnsi="Times New Roman" w:eastAsia="Times New Roman" w:cs="Times New Roman"/>
          <w:i w:val="0"/>
          <w:iCs w:val="0"/>
          <w:color w:val="auto"/>
          <w:spacing w:val="1"/>
          <w:sz w:val="24"/>
          <w:szCs w:val="24"/>
          <w:u w:val="none"/>
        </w:rPr>
        <w:t>:</w:t>
      </w:r>
      <w:r>
        <w:rPr>
          <w:rFonts w:hint="default" w:ascii="Times New Roman" w:hAnsi="Times New Roman" w:eastAsia="宋体" w:cs="Times New Roman"/>
          <w:i w:val="0"/>
          <w:iCs w:val="0"/>
          <w:color w:val="auto"/>
          <w:sz w:val="24"/>
          <w:szCs w:val="24"/>
          <w:u w:val="none"/>
        </w:rPr>
        <w:t>,</w:t>
      </w:r>
      <w:r>
        <w:rPr>
          <w:rFonts w:hint="default" w:ascii="Times New Roman" w:hAnsi="Times New Roman" w:eastAsia="宋体" w:cs="Times New Roman"/>
          <w:i/>
          <w:iCs/>
          <w:color w:val="auto"/>
          <w:sz w:val="24"/>
          <w:szCs w:val="24"/>
          <w:u w:val="none"/>
        </w:rPr>
        <w:t xml:space="preserve">Cultural differences in international business negotiations </w:t>
      </w:r>
      <w:r>
        <w:rPr>
          <w:rFonts w:hint="default" w:ascii="Times New Roman" w:hAnsi="Times New Roman" w:eastAsia="宋体" w:cs="Times New Roman"/>
          <w:i w:val="0"/>
          <w:iCs w:val="0"/>
          <w:color w:val="auto"/>
          <w:sz w:val="24"/>
          <w:szCs w:val="24"/>
          <w:u w:val="none"/>
        </w:rPr>
        <w:t xml:space="preserve">Vol. </w:t>
      </w:r>
      <w:r>
        <w:rPr>
          <w:rFonts w:hint="eastAsia" w:ascii="Times New Roman" w:hAnsi="Times New Roman" w:eastAsia="宋体" w:cs="Times New Roman"/>
          <w:i w:val="0"/>
          <w:iCs w:val="0"/>
          <w:color w:val="auto"/>
          <w:sz w:val="24"/>
          <w:szCs w:val="24"/>
          <w:u w:val="none"/>
          <w:lang w:val="en-US" w:eastAsia="zh-CN"/>
        </w:rPr>
        <w:t>33</w:t>
      </w:r>
      <w:r>
        <w:rPr>
          <w:rFonts w:hint="default" w:ascii="Times New Roman" w:hAnsi="Times New Roman" w:eastAsia="宋体" w:cs="Times New Roman"/>
          <w:i w:val="0"/>
          <w:iCs w:val="0"/>
          <w:color w:val="auto"/>
          <w:sz w:val="24"/>
          <w:szCs w:val="24"/>
          <w:u w:val="none"/>
        </w:rPr>
        <w:t>, 201</w:t>
      </w:r>
      <w:r>
        <w:rPr>
          <w:rFonts w:hint="eastAsia" w:ascii="Times New Roman" w:hAnsi="Times New Roman" w:eastAsia="宋体" w:cs="Times New Roman"/>
          <w:i w:val="0"/>
          <w:iCs w:val="0"/>
          <w:color w:val="auto"/>
          <w:sz w:val="24"/>
          <w:szCs w:val="24"/>
          <w:u w:val="none"/>
          <w:lang w:val="en-US" w:eastAsia="zh-CN"/>
        </w:rPr>
        <w:t>9</w:t>
      </w:r>
      <w:r>
        <w:rPr>
          <w:rFonts w:hint="default" w:ascii="Times New Roman" w:hAnsi="Times New Roman" w:eastAsia="宋体" w:cs="Times New Roman"/>
          <w:i w:val="0"/>
          <w:iCs w:val="0"/>
          <w:color w:val="auto"/>
          <w:sz w:val="24"/>
          <w:szCs w:val="24"/>
          <w:u w:val="none"/>
        </w:rPr>
        <w:t xml:space="preserve">, p. </w:t>
      </w:r>
      <w:r>
        <w:rPr>
          <w:rFonts w:hint="eastAsia" w:ascii="Times New Roman" w:hAnsi="Times New Roman" w:eastAsia="宋体" w:cs="Times New Roman"/>
          <w:i w:val="0"/>
          <w:iCs w:val="0"/>
          <w:color w:val="auto"/>
          <w:sz w:val="24"/>
          <w:szCs w:val="24"/>
          <w:u w:val="none"/>
          <w:lang w:val="en-US" w:eastAsia="zh-CN"/>
        </w:rPr>
        <w:t>7</w:t>
      </w:r>
      <w:r>
        <w:rPr>
          <w:rFonts w:hint="default" w:ascii="Times New Roman" w:hAnsi="Times New Roman" w:eastAsia="宋体" w:cs="Times New Roman"/>
          <w:i w:val="0"/>
          <w:iCs w:val="0"/>
          <w:color w:val="auto"/>
          <w:sz w:val="24"/>
          <w:szCs w:val="24"/>
          <w:u w:val="none"/>
        </w:rPr>
        <w:t>7-</w:t>
      </w:r>
      <w:r>
        <w:rPr>
          <w:rFonts w:hint="eastAsia" w:ascii="Times New Roman" w:hAnsi="Times New Roman" w:eastAsia="宋体" w:cs="Times New Roman"/>
          <w:i w:val="0"/>
          <w:iCs w:val="0"/>
          <w:color w:val="auto"/>
          <w:sz w:val="24"/>
          <w:szCs w:val="24"/>
          <w:u w:val="none"/>
          <w:lang w:val="en-US" w:eastAsia="zh-CN"/>
        </w:rPr>
        <w:t>45</w:t>
      </w:r>
    </w:p>
    <w:p>
      <w:pPr>
        <w:spacing w:before="86" w:line="232" w:lineRule="auto"/>
        <w:ind w:right="413"/>
        <w:rPr>
          <w:rFonts w:hint="default" w:ascii="Times New Roman" w:hAnsi="Times New Roman" w:eastAsia="Times New Roman" w:cs="Times New Roman"/>
          <w:i w:val="0"/>
          <w:iCs w:val="0"/>
          <w:color w:val="auto"/>
          <w:sz w:val="24"/>
          <w:szCs w:val="24"/>
        </w:rPr>
      </w:pPr>
      <w:r>
        <w:rPr>
          <w:rFonts w:hint="default" w:ascii="Times New Roman" w:hAnsi="Times New Roman" w:eastAsia="Times New Roman" w:cs="Times New Roman"/>
          <w:i w:val="0"/>
          <w:iCs w:val="0"/>
          <w:color w:val="auto"/>
          <w:spacing w:val="-1"/>
          <w:sz w:val="24"/>
          <w:szCs w:val="24"/>
        </w:rPr>
        <w:t xml:space="preserve">(Accessed: October </w:t>
      </w:r>
      <w:r>
        <w:rPr>
          <w:rFonts w:hint="eastAsia" w:ascii="Times New Roman" w:hAnsi="Times New Roman" w:eastAsia="宋体" w:cs="Times New Roman"/>
          <w:i w:val="0"/>
          <w:iCs w:val="0"/>
          <w:color w:val="auto"/>
          <w:spacing w:val="-1"/>
          <w:sz w:val="24"/>
          <w:szCs w:val="24"/>
          <w:lang w:val="en-US" w:eastAsia="zh-CN"/>
        </w:rPr>
        <w:t>20</w:t>
      </w:r>
      <w:r>
        <w:rPr>
          <w:rFonts w:hint="default" w:ascii="Times New Roman" w:hAnsi="Times New Roman" w:eastAsia="Times New Roman" w:cs="Times New Roman"/>
          <w:i w:val="0"/>
          <w:iCs w:val="0"/>
          <w:color w:val="auto"/>
          <w:spacing w:val="-1"/>
          <w:sz w:val="24"/>
          <w:szCs w:val="24"/>
        </w:rPr>
        <w:t>, 2023</w:t>
      </w:r>
      <w:r>
        <w:rPr>
          <w:rFonts w:hint="default" w:ascii="Times New Roman" w:hAnsi="Times New Roman" w:eastAsia="Times New Roman" w:cs="Times New Roman"/>
          <w:i w:val="0"/>
          <w:iCs w:val="0"/>
          <w:color w:val="auto"/>
          <w:sz w:val="24"/>
          <w:szCs w:val="24"/>
        </w:rPr>
        <w:t>).</w:t>
      </w:r>
    </w:p>
    <w:p>
      <w:pPr>
        <w:spacing w:before="69" w:line="233" w:lineRule="auto"/>
        <w:ind w:right="961"/>
        <w:rPr>
          <w:rFonts w:hint="default" w:ascii="Times New Roman" w:hAnsi="Times New Roman" w:eastAsia="宋体" w:cs="Times New Roman"/>
          <w:i w:val="0"/>
          <w:iCs w:val="0"/>
          <w:color w:val="auto"/>
          <w:sz w:val="24"/>
          <w:szCs w:val="24"/>
          <w:lang w:val="en-US" w:eastAsia="zh-CN"/>
        </w:rPr>
      </w:pPr>
    </w:p>
    <w:p>
      <w:pPr>
        <w:numPr>
          <w:ilvl w:val="0"/>
          <w:numId w:val="1"/>
        </w:numPr>
        <w:spacing w:before="86" w:line="232" w:lineRule="auto"/>
        <w:ind w:right="413"/>
        <w:rPr>
          <w:rFonts w:hint="default" w:ascii="Times New Roman" w:hAnsi="Times New Roman" w:eastAsia="宋体" w:cs="Times New Roman"/>
          <w:i w:val="0"/>
          <w:iCs w:val="0"/>
          <w:color w:val="auto"/>
          <w:sz w:val="24"/>
          <w:szCs w:val="24"/>
          <w:lang w:val="en-US" w:eastAsia="zh-CN"/>
        </w:rPr>
      </w:pPr>
      <w:r>
        <w:rPr>
          <w:rFonts w:hint="default" w:ascii="Times New Roman" w:hAnsi="Times New Roman" w:eastAsia="宋体" w:cs="Times New Roman"/>
          <w:i w:val="0"/>
          <w:iCs w:val="0"/>
          <w:color w:val="auto"/>
          <w:sz w:val="24"/>
          <w:szCs w:val="24"/>
          <w:lang w:val="en-US" w:eastAsia="zh-CN"/>
        </w:rPr>
        <w:t>Asian vs.</w:t>
      </w:r>
      <w:r>
        <w:rPr>
          <w:rFonts w:hint="eastAsia" w:ascii="Times New Roman" w:hAnsi="Times New Roman" w:eastAsia="宋体" w:cs="Times New Roman"/>
          <w:i w:val="0"/>
          <w:iCs w:val="0"/>
          <w:color w:val="auto"/>
          <w:sz w:val="24"/>
          <w:szCs w:val="24"/>
          <w:lang w:val="en-US" w:eastAsia="zh-CN"/>
        </w:rPr>
        <w:t>2022.</w:t>
      </w:r>
      <w:r>
        <w:rPr>
          <w:rFonts w:hint="default" w:ascii="Times New Roman" w:hAnsi="Times New Roman" w:eastAsia="宋体" w:cs="Times New Roman"/>
          <w:i w:val="0"/>
          <w:iCs w:val="0"/>
          <w:color w:val="auto"/>
          <w:sz w:val="24"/>
          <w:szCs w:val="24"/>
          <w:lang w:val="en-US" w:eastAsia="zh-CN"/>
        </w:rPr>
        <w:t xml:space="preserve"> “Western business — differences?” Global Brief Magazine. </w:t>
      </w:r>
      <w:r>
        <w:rPr>
          <w:rFonts w:hint="default" w:ascii="Times New Roman" w:hAnsi="Times New Roman" w:eastAsia="Times New Roman" w:cs="Times New Roman"/>
          <w:i w:val="0"/>
          <w:iCs w:val="0"/>
          <w:color w:val="auto"/>
          <w:sz w:val="24"/>
          <w:szCs w:val="24"/>
          <w:u w:val="none"/>
        </w:rPr>
        <w:t>Availableat</w:t>
      </w:r>
      <w:r>
        <w:rPr>
          <w:rFonts w:hint="eastAsia" w:ascii="Times New Roman" w:hAnsi="Times New Roman" w:eastAsia="宋体" w:cs="Times New Roman"/>
          <w:i w:val="0"/>
          <w:iCs w:val="0"/>
          <w:color w:val="auto"/>
          <w:sz w:val="24"/>
          <w:szCs w:val="24"/>
          <w:u w:val="none"/>
          <w:lang w:val="en-US" w:eastAsia="zh-CN"/>
        </w:rPr>
        <w:t>,</w:t>
      </w:r>
      <w:r>
        <w:rPr>
          <w:rFonts w:hint="default" w:ascii="Times New Roman" w:hAnsi="Times New Roman" w:eastAsia="Times New Roman" w:cs="Times New Roman"/>
          <w:i w:val="0"/>
          <w:iCs w:val="0"/>
          <w:color w:val="000000" w:themeColor="text1"/>
          <w:spacing w:val="1"/>
          <w:sz w:val="24"/>
          <w:szCs w:val="24"/>
          <w14:textFill>
            <w14:solidFill>
              <w14:schemeClr w14:val="tx1"/>
            </w14:solidFill>
          </w14:textFill>
        </w:rPr>
        <w:t>[</w:t>
      </w:r>
      <w:r>
        <w:rPr>
          <w:rFonts w:hint="default" w:ascii="Times New Roman" w:hAnsi="Times New Roman" w:eastAsia="Times New Roman" w:cs="Times New Roman"/>
          <w:i w:val="0"/>
          <w:iCs w:val="0"/>
          <w:color w:val="000000" w:themeColor="text1"/>
          <w:sz w:val="24"/>
          <w:szCs w:val="24"/>
          <w14:textFill>
            <w14:solidFill>
              <w14:schemeClr w14:val="tx1"/>
            </w14:solidFill>
          </w14:textFill>
        </w:rPr>
        <w:t>Online</w:t>
      </w:r>
      <w:r>
        <w:rPr>
          <w:rFonts w:hint="default" w:ascii="Times New Roman" w:hAnsi="Times New Roman" w:eastAsia="Times New Roman" w:cs="Times New Roman"/>
          <w:i w:val="0"/>
          <w:iCs w:val="0"/>
          <w:color w:val="000000" w:themeColor="text1"/>
          <w:spacing w:val="1"/>
          <w:sz w:val="24"/>
          <w:szCs w:val="24"/>
          <w14:textFill>
            <w14:solidFill>
              <w14:schemeClr w14:val="tx1"/>
            </w14:solidFill>
          </w14:textFill>
        </w:rPr>
        <w:t>].</w:t>
      </w:r>
      <w:r>
        <w:rPr>
          <w:rFonts w:hint="default" w:ascii="Times New Roman" w:hAnsi="Times New Roman" w:eastAsia="宋体" w:cs="Times New Roman"/>
          <w:i w:val="0"/>
          <w:iCs w:val="0"/>
          <w:color w:val="auto"/>
          <w:sz w:val="24"/>
          <w:szCs w:val="24"/>
          <w:lang w:val="en-US" w:eastAsia="zh-CN"/>
        </w:rPr>
        <w:t>https://globalbrief.ca/2012/10/what-are-the-main-differences-today-between-asian-and-western-business/.</w:t>
      </w:r>
    </w:p>
    <w:p>
      <w:pPr>
        <w:widowControl w:val="0"/>
        <w:numPr>
          <w:ilvl w:val="0"/>
          <w:numId w:val="0"/>
        </w:numPr>
        <w:spacing w:before="86" w:line="232" w:lineRule="auto"/>
        <w:ind w:right="413" w:rightChars="0"/>
        <w:jc w:val="both"/>
        <w:rPr>
          <w:rFonts w:hint="default" w:ascii="Times New Roman" w:hAnsi="Times New Roman" w:eastAsia="宋体" w:cs="Times New Roman"/>
          <w:i w:val="0"/>
          <w:iCs w:val="0"/>
          <w:color w:val="auto"/>
          <w:sz w:val="24"/>
          <w:szCs w:val="24"/>
          <w:lang w:val="en-US" w:eastAsia="zh-CN"/>
        </w:rPr>
      </w:pPr>
    </w:p>
    <w:p>
      <w:pPr>
        <w:widowControl w:val="0"/>
        <w:numPr>
          <w:ilvl w:val="0"/>
          <w:numId w:val="1"/>
        </w:numPr>
        <w:spacing w:before="86" w:line="232" w:lineRule="auto"/>
        <w:ind w:left="0" w:leftChars="0" w:right="413" w:rightChars="0" w:firstLine="0" w:firstLineChars="0"/>
        <w:jc w:val="both"/>
        <w:rPr>
          <w:rFonts w:hint="eastAsia" w:ascii="Times New Roman" w:hAnsi="Times New Roman" w:eastAsia="宋体" w:cs="Times New Roman"/>
          <w:i w:val="0"/>
          <w:iCs w:val="0"/>
          <w:color w:val="auto"/>
          <w:sz w:val="24"/>
          <w:szCs w:val="24"/>
          <w:lang w:val="en-US" w:eastAsia="zh-CN"/>
        </w:rPr>
      </w:pPr>
      <w:r>
        <w:rPr>
          <w:rFonts w:hint="eastAsia" w:ascii="Times New Roman" w:hAnsi="Times New Roman" w:eastAsia="宋体" w:cs="Times New Roman"/>
          <w:i w:val="0"/>
          <w:iCs w:val="0"/>
          <w:color w:val="auto"/>
          <w:sz w:val="24"/>
          <w:szCs w:val="24"/>
          <w:lang w:val="en-US" w:eastAsia="zh-CN"/>
        </w:rPr>
        <w:t>Sarah Morrison-Smith,2020.</w:t>
      </w:r>
      <w:r>
        <w:rPr>
          <w:rFonts w:hint="default" w:ascii="Times New Roman" w:hAnsi="Times New Roman" w:eastAsia="宋体" w:cs="Times New Roman"/>
          <w:i w:val="0"/>
          <w:iCs w:val="0"/>
          <w:color w:val="auto"/>
          <w:sz w:val="24"/>
          <w:szCs w:val="24"/>
          <w:lang w:val="en-US" w:eastAsia="zh-CN"/>
        </w:rPr>
        <w:t>”</w:t>
      </w:r>
      <w:r>
        <w:rPr>
          <w:rFonts w:hint="eastAsia" w:ascii="Times New Roman" w:hAnsi="Times New Roman" w:eastAsia="宋体" w:cs="Times New Roman"/>
          <w:i w:val="0"/>
          <w:iCs w:val="0"/>
          <w:color w:val="auto"/>
          <w:sz w:val="24"/>
          <w:szCs w:val="24"/>
          <w:lang w:val="en-US" w:eastAsia="zh-CN"/>
        </w:rPr>
        <w:t>Understanding the Differences Between Asian and Western Business</w:t>
      </w:r>
      <w:r>
        <w:rPr>
          <w:rFonts w:hint="default" w:ascii="Times New Roman" w:hAnsi="Times New Roman" w:eastAsia="宋体" w:cs="Times New Roman"/>
          <w:i w:val="0"/>
          <w:iCs w:val="0"/>
          <w:color w:val="auto"/>
          <w:sz w:val="24"/>
          <w:szCs w:val="24"/>
          <w:lang w:val="en-US" w:eastAsia="zh-CN"/>
        </w:rPr>
        <w:t>”Available</w:t>
      </w:r>
      <w:r>
        <w:rPr>
          <w:rFonts w:hint="eastAsia" w:ascii="Times New Roman" w:hAnsi="Times New Roman" w:eastAsia="宋体" w:cs="Times New Roman"/>
          <w:i w:val="0"/>
          <w:iCs w:val="0"/>
          <w:color w:val="auto"/>
          <w:sz w:val="24"/>
          <w:szCs w:val="24"/>
          <w:lang w:val="en-US" w:eastAsia="zh-CN"/>
        </w:rPr>
        <w:t xml:space="preserve"> </w:t>
      </w:r>
      <w:r>
        <w:rPr>
          <w:rFonts w:hint="default" w:ascii="Times New Roman" w:hAnsi="Times New Roman" w:eastAsia="宋体" w:cs="Times New Roman"/>
          <w:i w:val="0"/>
          <w:iCs w:val="0"/>
          <w:color w:val="auto"/>
          <w:sz w:val="24"/>
          <w:szCs w:val="24"/>
          <w:lang w:val="en-US" w:eastAsia="zh-CN"/>
        </w:rPr>
        <w:t>at,[Online]</w:t>
      </w:r>
      <w:r>
        <w:rPr>
          <w:rFonts w:hint="eastAsia" w:ascii="Times New Roman" w:hAnsi="Times New Roman" w:eastAsia="宋体" w:cs="Times New Roman"/>
          <w:i w:val="0"/>
          <w:iCs w:val="0"/>
          <w:color w:val="auto"/>
          <w:sz w:val="24"/>
          <w:szCs w:val="24"/>
          <w:lang w:val="en-US" w:eastAsia="zh-CN"/>
        </w:rPr>
        <w:t>https://asiarisingtv.com/understanding-the-differences-between-asian-and-western-business-culture/.</w:t>
      </w:r>
    </w:p>
    <w:p>
      <w:pPr>
        <w:widowControl w:val="0"/>
        <w:numPr>
          <w:ilvl w:val="0"/>
          <w:numId w:val="0"/>
        </w:numPr>
        <w:spacing w:before="86" w:line="232" w:lineRule="auto"/>
        <w:ind w:right="413" w:rightChars="0"/>
        <w:jc w:val="both"/>
        <w:rPr>
          <w:rFonts w:hint="default" w:ascii="Times New Roman" w:hAnsi="Times New Roman" w:eastAsia="宋体" w:cs="Times New Roman"/>
          <w:i w:val="0"/>
          <w:iCs w:val="0"/>
          <w:color w:val="auto"/>
          <w:sz w:val="24"/>
          <w:szCs w:val="24"/>
          <w:lang w:val="en-US" w:eastAsia="zh-CN"/>
        </w:rPr>
      </w:pPr>
    </w:p>
    <w:p>
      <w:pPr>
        <w:widowControl w:val="0"/>
        <w:numPr>
          <w:ilvl w:val="0"/>
          <w:numId w:val="0"/>
        </w:numPr>
        <w:spacing w:before="86" w:line="232" w:lineRule="auto"/>
        <w:ind w:right="413" w:rightChars="0"/>
        <w:jc w:val="both"/>
        <w:rPr>
          <w:rFonts w:hint="default" w:ascii="Times New Roman" w:hAnsi="Times New Roman" w:eastAsia="宋体" w:cs="Times New Roman"/>
          <w:i w:val="0"/>
          <w:iCs w:val="0"/>
          <w:color w:val="auto"/>
          <w:sz w:val="24"/>
          <w:szCs w:val="24"/>
          <w:lang w:val="en-US" w:eastAsia="zh-CN"/>
        </w:rPr>
      </w:pPr>
      <w:r>
        <w:rPr>
          <w:rFonts w:hint="eastAsia" w:ascii="Times New Roman" w:hAnsi="Times New Roman" w:eastAsia="宋体" w:cs="Times New Roman"/>
          <w:i w:val="0"/>
          <w:iCs w:val="0"/>
          <w:color w:val="auto"/>
          <w:sz w:val="24"/>
          <w:szCs w:val="24"/>
          <w:lang w:val="en-US" w:eastAsia="zh-CN"/>
        </w:rPr>
        <w:t xml:space="preserve">12.Michael Murphy2023. </w:t>
      </w:r>
      <w:r>
        <w:rPr>
          <w:rFonts w:hint="default" w:ascii="Times New Roman" w:hAnsi="Times New Roman" w:eastAsia="宋体" w:cs="Times New Roman"/>
          <w:i w:val="0"/>
          <w:iCs w:val="0"/>
          <w:color w:val="auto"/>
          <w:sz w:val="24"/>
          <w:szCs w:val="24"/>
          <w:lang w:val="en-US" w:eastAsia="zh-CN"/>
        </w:rPr>
        <w:t>“</w:t>
      </w:r>
      <w:r>
        <w:rPr>
          <w:rFonts w:hint="eastAsia" w:ascii="Times New Roman" w:hAnsi="Times New Roman" w:eastAsia="宋体" w:cs="Times New Roman"/>
          <w:i w:val="0"/>
          <w:iCs w:val="0"/>
          <w:color w:val="auto"/>
          <w:sz w:val="24"/>
          <w:szCs w:val="24"/>
          <w:lang w:val="en-US" w:eastAsia="zh-CN"/>
        </w:rPr>
        <w:t>Kishore Mahbubani</w:t>
      </w:r>
      <w:r>
        <w:rPr>
          <w:rFonts w:hint="default" w:ascii="Times New Roman" w:hAnsi="Times New Roman" w:eastAsia="宋体" w:cs="Times New Roman"/>
          <w:i w:val="0"/>
          <w:iCs w:val="0"/>
          <w:color w:val="auto"/>
          <w:sz w:val="24"/>
          <w:szCs w:val="24"/>
          <w:lang w:val="en-US" w:eastAsia="zh-CN"/>
        </w:rPr>
        <w:t>”</w:t>
      </w:r>
      <w:r>
        <w:rPr>
          <w:rFonts w:hint="eastAsia" w:ascii="Times New Roman" w:hAnsi="Times New Roman" w:eastAsia="宋体" w:cs="Times New Roman"/>
          <w:i w:val="0"/>
          <w:iCs w:val="0"/>
          <w:color w:val="auto"/>
          <w:sz w:val="24"/>
          <w:szCs w:val="24"/>
          <w:lang w:val="en-US" w:eastAsia="zh-CN"/>
        </w:rPr>
        <w:t xml:space="preserve"> </w:t>
      </w:r>
      <w:r>
        <w:rPr>
          <w:rFonts w:hint="default" w:ascii="Times New Roman" w:hAnsi="Times New Roman" w:eastAsia="宋体" w:cs="Times New Roman"/>
          <w:i w:val="0"/>
          <w:iCs w:val="0"/>
          <w:color w:val="auto"/>
          <w:sz w:val="24"/>
          <w:szCs w:val="24"/>
          <w:lang w:val="en-US" w:eastAsia="zh-CN"/>
        </w:rPr>
        <w:t>Available</w:t>
      </w:r>
      <w:r>
        <w:rPr>
          <w:rFonts w:hint="eastAsia" w:ascii="Times New Roman" w:hAnsi="Times New Roman" w:eastAsia="宋体" w:cs="Times New Roman"/>
          <w:i w:val="0"/>
          <w:iCs w:val="0"/>
          <w:color w:val="auto"/>
          <w:sz w:val="24"/>
          <w:szCs w:val="24"/>
          <w:lang w:val="en-US" w:eastAsia="zh-CN"/>
        </w:rPr>
        <w:t xml:space="preserve"> </w:t>
      </w:r>
      <w:r>
        <w:rPr>
          <w:rFonts w:hint="default" w:ascii="Times New Roman" w:hAnsi="Times New Roman" w:eastAsia="宋体" w:cs="Times New Roman"/>
          <w:i w:val="0"/>
          <w:iCs w:val="0"/>
          <w:color w:val="auto"/>
          <w:sz w:val="24"/>
          <w:szCs w:val="24"/>
          <w:lang w:val="en-US" w:eastAsia="zh-CN"/>
        </w:rPr>
        <w:t>at,[Online]</w:t>
      </w:r>
      <w:r>
        <w:rPr>
          <w:rFonts w:hint="eastAsia" w:ascii="Times New Roman" w:hAnsi="Times New Roman" w:eastAsia="宋体" w:cs="Times New Roman"/>
          <w:i w:val="0"/>
          <w:iCs w:val="0"/>
          <w:color w:val="auto"/>
          <w:sz w:val="24"/>
          <w:szCs w:val="24"/>
          <w:lang w:val="en-US" w:eastAsia="zh-CN"/>
        </w:rPr>
        <w:t>,Wikipedia. https://en.wikipedia.org/wiki/Kishore_Mahbubani.</w:t>
      </w:r>
    </w:p>
    <w:p>
      <w:pPr>
        <w:spacing w:before="86" w:line="232" w:lineRule="auto"/>
        <w:ind w:right="413"/>
        <w:rPr>
          <w:rFonts w:hint="default" w:ascii="Times New Roman" w:hAnsi="Times New Roman" w:eastAsia="Times New Roman" w:cs="Times New Roman"/>
          <w:i w:val="0"/>
          <w:iCs w:val="0"/>
          <w:color w:val="auto"/>
          <w:sz w:val="24"/>
          <w:szCs w:val="24"/>
        </w:rPr>
      </w:pPr>
    </w:p>
    <w:p>
      <w:pPr>
        <w:spacing w:before="69" w:line="233" w:lineRule="auto"/>
        <w:ind w:right="961"/>
        <w:rPr>
          <w:rFonts w:hint="eastAsia" w:ascii="Times New Roman" w:hAnsi="Times New Roman" w:eastAsia="宋体" w:cs="Times New Roman"/>
          <w:i w:val="0"/>
          <w:iCs w:val="0"/>
          <w:color w:val="000000" w:themeColor="text1"/>
          <w:sz w:val="24"/>
          <w:szCs w:val="24"/>
          <w:lang w:val="en-US" w:eastAsia="zh-CN"/>
          <w14:textFill>
            <w14:solidFill>
              <w14:schemeClr w14:val="tx1"/>
            </w14:solidFill>
          </w14:textFill>
        </w:rPr>
      </w:pPr>
      <w:r>
        <w:rPr>
          <w:rFonts w:hint="eastAsia" w:ascii="Times New Roman" w:hAnsi="Times New Roman" w:eastAsia="宋体" w:cs="Times New Roman"/>
          <w:i w:val="0"/>
          <w:iCs w:val="0"/>
          <w:color w:val="auto"/>
          <w:sz w:val="24"/>
          <w:szCs w:val="24"/>
          <w:lang w:val="en-US" w:eastAsia="zh-CN"/>
        </w:rPr>
        <w:t>13: Helene Tenzer, Siri Terjesen,2023.“Language in International Business: A Review and Agenda for Future Research”，</w:t>
      </w:r>
      <w:r>
        <w:rPr>
          <w:rFonts w:hint="default" w:ascii="Times New Roman" w:hAnsi="Times New Roman" w:eastAsia="Times New Roman" w:cs="Times New Roman"/>
          <w:i w:val="0"/>
          <w:iCs w:val="0"/>
          <w:color w:val="000000" w:themeColor="text1"/>
          <w:sz w:val="24"/>
          <w:szCs w:val="24"/>
          <w14:textFill>
            <w14:solidFill>
              <w14:schemeClr w14:val="tx1"/>
            </w14:solidFill>
          </w14:textFill>
        </w:rPr>
        <w:t>Available</w:t>
      </w:r>
      <w:r>
        <w:rPr>
          <w:rFonts w:hint="default" w:ascii="Times New Roman" w:hAnsi="Times New Roman" w:eastAsia="Times New Roman" w:cs="Times New Roman"/>
          <w:i w:val="0"/>
          <w:iCs w:val="0"/>
          <w:color w:val="000000" w:themeColor="text1"/>
          <w:spacing w:val="1"/>
          <w:sz w:val="24"/>
          <w:szCs w:val="24"/>
          <w14:textFill>
            <w14:solidFill>
              <w14:schemeClr w14:val="tx1"/>
            </w14:solidFill>
          </w14:textFill>
        </w:rPr>
        <w:t xml:space="preserve"> </w:t>
      </w:r>
      <w:r>
        <w:rPr>
          <w:rFonts w:hint="default" w:ascii="Times New Roman" w:hAnsi="Times New Roman" w:eastAsia="Times New Roman" w:cs="Times New Roman"/>
          <w:i w:val="0"/>
          <w:iCs w:val="0"/>
          <w:color w:val="000000" w:themeColor="text1"/>
          <w:sz w:val="24"/>
          <w:szCs w:val="24"/>
          <w14:textFill>
            <w14:solidFill>
              <w14:schemeClr w14:val="tx1"/>
            </w14:solidFill>
          </w14:textFill>
        </w:rPr>
        <w:t>at</w:t>
      </w:r>
      <w:r>
        <w:rPr>
          <w:rFonts w:hint="default" w:ascii="Times New Roman" w:hAnsi="Times New Roman" w:eastAsia="Times New Roman" w:cs="Times New Roman"/>
          <w:i w:val="0"/>
          <w:iCs w:val="0"/>
          <w:color w:val="000000" w:themeColor="text1"/>
          <w:spacing w:val="1"/>
          <w:sz w:val="24"/>
          <w:szCs w:val="24"/>
          <w14:textFill>
            <w14:solidFill>
              <w14:schemeClr w14:val="tx1"/>
            </w14:solidFill>
          </w14:textFill>
        </w:rPr>
        <w:t>:Article</w:t>
      </w:r>
      <w:r>
        <w:rPr>
          <w:rFonts w:hint="eastAsia" w:ascii="Times New Roman" w:hAnsi="Times New Roman" w:eastAsia="宋体" w:cs="Times New Roman"/>
          <w:i w:val="0"/>
          <w:iCs w:val="0"/>
          <w:color w:val="000000" w:themeColor="text1"/>
          <w:spacing w:val="1"/>
          <w:sz w:val="24"/>
          <w:szCs w:val="24"/>
          <w:lang w:val="en-US" w:eastAsia="zh-CN"/>
          <w14:textFill>
            <w14:solidFill>
              <w14:schemeClr w14:val="tx1"/>
            </w14:solidFill>
          </w14:textFill>
        </w:rPr>
        <w:t>,</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Management International Review</w:t>
      </w:r>
      <w:r>
        <w:rPr>
          <w:rFonts w:hint="eastAsia" w:ascii="Times New Roman" w:hAnsi="Times New Roman" w:eastAsia="宋体" w:cs="Times New Roman"/>
          <w:i w:val="0"/>
          <w:iCs w:val="0"/>
          <w:color w:val="000000" w:themeColor="text1"/>
          <w:spacing w:val="1"/>
          <w:sz w:val="24"/>
          <w:szCs w:val="24"/>
          <w:lang w:val="en-US" w:eastAsia="zh-CN"/>
          <w14:textFill>
            <w14:solidFill>
              <w14:schemeClr w14:val="tx1"/>
            </w14:solidFill>
          </w14:textFill>
        </w:rPr>
        <w:t>. 57, pages815–854 (2017)</w:t>
      </w:r>
    </w:p>
    <w:p>
      <w:pPr>
        <w:spacing w:before="86" w:line="232" w:lineRule="auto"/>
        <w:ind w:right="413"/>
        <w:rPr>
          <w:rFonts w:hint="default" w:ascii="Times New Roman" w:hAnsi="Times New Roman" w:eastAsia="宋体" w:cs="Times New Roman"/>
          <w:i w:val="0"/>
          <w:iCs w:val="0"/>
          <w:color w:val="auto"/>
          <w:sz w:val="24"/>
          <w:szCs w:val="24"/>
          <w:lang w:val="en-US" w:eastAsia="zh-CN"/>
        </w:rPr>
      </w:pPr>
    </w:p>
    <w:p>
      <w:pPr>
        <w:spacing w:before="69" w:line="233" w:lineRule="auto"/>
        <w:ind w:right="961"/>
        <w:rPr>
          <w:rFonts w:hint="eastAsia" w:ascii="Times New Roman" w:hAnsi="Times New Roman" w:eastAsia="宋体" w:cs="Times New Roman"/>
          <w:i w:val="0"/>
          <w:iCs w:val="0"/>
          <w:color w:val="000000" w:themeColor="text1"/>
          <w:sz w:val="24"/>
          <w:szCs w:val="24"/>
          <w:lang w:val="en-US" w:eastAsia="zh-CN"/>
          <w14:textFill>
            <w14:solidFill>
              <w14:schemeClr w14:val="tx1"/>
            </w14:solidFill>
          </w14:textFill>
        </w:rPr>
      </w:pPr>
      <w:r>
        <w:rPr>
          <w:rFonts w:hint="default" w:ascii="Times New Roman" w:hAnsi="Times New Roman" w:eastAsia="宋体" w:cs="Times New Roman"/>
          <w:i w:val="0"/>
          <w:iCs w:val="0"/>
          <w:color w:val="auto"/>
          <w:sz w:val="24"/>
          <w:szCs w:val="24"/>
          <w:lang w:val="en-US" w:eastAsia="zh-CN"/>
        </w:rPr>
        <w:t>1</w:t>
      </w:r>
      <w:r>
        <w:rPr>
          <w:rFonts w:hint="eastAsia" w:ascii="Times New Roman" w:hAnsi="Times New Roman" w:eastAsia="宋体" w:cs="Times New Roman"/>
          <w:i w:val="0"/>
          <w:iCs w:val="0"/>
          <w:color w:val="auto"/>
          <w:sz w:val="24"/>
          <w:szCs w:val="24"/>
          <w:lang w:val="en-US" w:eastAsia="zh-CN"/>
        </w:rPr>
        <w:t>4</w:t>
      </w:r>
      <w:r>
        <w:rPr>
          <w:rFonts w:hint="default" w:ascii="Times New Roman" w:hAnsi="Times New Roman" w:eastAsia="宋体" w:cs="Times New Roman"/>
          <w:i w:val="0"/>
          <w:iCs w:val="0"/>
          <w:color w:val="auto"/>
          <w:sz w:val="24"/>
          <w:szCs w:val="24"/>
          <w:lang w:val="en-US" w:eastAsia="zh-CN"/>
        </w:rPr>
        <w:t>:</w:t>
      </w:r>
      <w:r>
        <w:rPr>
          <w:rFonts w:hint="default" w:ascii="Times New Roman Regular" w:hAnsi="Times New Roman Regular" w:cs="Times New Roman Regular"/>
          <w:i w:val="0"/>
          <w:iCs w:val="0"/>
          <w:sz w:val="24"/>
          <w:szCs w:val="24"/>
          <w:lang w:val="en-US" w:eastAsia="zh-Hans"/>
        </w:rPr>
        <w:t>Va</w:t>
      </w:r>
      <w:r>
        <w:rPr>
          <w:rFonts w:hint="default" w:ascii="Times New Roman Regular" w:hAnsi="Times New Roman Regular" w:cs="Times New Roman Regular"/>
          <w:i w:val="0"/>
          <w:iCs w:val="0"/>
          <w:sz w:val="24"/>
          <w:szCs w:val="24"/>
          <w:lang w:eastAsia="zh-Hans"/>
        </w:rPr>
        <w:t>lamis</w:t>
      </w:r>
      <w:r>
        <w:rPr>
          <w:rFonts w:hint="eastAsia" w:ascii="Times New Roman" w:hAnsi="Times New Roman" w:eastAsia="宋体" w:cs="Times New Roman"/>
          <w:i w:val="0"/>
          <w:iCs w:val="0"/>
          <w:color w:val="auto"/>
          <w:sz w:val="24"/>
          <w:szCs w:val="24"/>
          <w:lang w:val="en-US" w:eastAsia="zh-CN"/>
        </w:rPr>
        <w:t xml:space="preserve"> ,2023.“The Impact of Chinese and Western Cultural Differences on Sino-Foreign Joint Ventures and Countermeasures to Solve Them”，</w:t>
      </w:r>
      <w:r>
        <w:rPr>
          <w:rFonts w:hint="default" w:ascii="Times New Roman" w:hAnsi="Times New Roman" w:eastAsia="Times New Roman" w:cs="Times New Roman"/>
          <w:i w:val="0"/>
          <w:iCs w:val="0"/>
          <w:color w:val="000000" w:themeColor="text1"/>
          <w:sz w:val="24"/>
          <w:szCs w:val="24"/>
          <w14:textFill>
            <w14:solidFill>
              <w14:schemeClr w14:val="tx1"/>
            </w14:solidFill>
          </w14:textFill>
        </w:rPr>
        <w:t>Available</w:t>
      </w:r>
      <w:r>
        <w:rPr>
          <w:rFonts w:hint="default" w:ascii="Times New Roman" w:hAnsi="Times New Roman" w:eastAsia="Times New Roman" w:cs="Times New Roman"/>
          <w:i w:val="0"/>
          <w:iCs w:val="0"/>
          <w:color w:val="000000" w:themeColor="text1"/>
          <w:spacing w:val="1"/>
          <w:sz w:val="24"/>
          <w:szCs w:val="24"/>
          <w14:textFill>
            <w14:solidFill>
              <w14:schemeClr w14:val="tx1"/>
            </w14:solidFill>
          </w14:textFill>
        </w:rPr>
        <w:t xml:space="preserve"> </w:t>
      </w:r>
      <w:r>
        <w:rPr>
          <w:rFonts w:hint="default" w:ascii="Times New Roman" w:hAnsi="Times New Roman" w:eastAsia="Times New Roman" w:cs="Times New Roman"/>
          <w:i w:val="0"/>
          <w:iCs w:val="0"/>
          <w:color w:val="000000" w:themeColor="text1"/>
          <w:sz w:val="24"/>
          <w:szCs w:val="24"/>
          <w14:textFill>
            <w14:solidFill>
              <w14:schemeClr w14:val="tx1"/>
            </w14:solidFill>
          </w14:textFill>
        </w:rPr>
        <w:t>at</w:t>
      </w:r>
      <w:r>
        <w:rPr>
          <w:rFonts w:hint="default" w:ascii="Times New Roman" w:hAnsi="Times New Roman" w:eastAsia="Times New Roman" w:cs="Times New Roman"/>
          <w:i w:val="0"/>
          <w:iCs w:val="0"/>
          <w:color w:val="000000" w:themeColor="text1"/>
          <w:spacing w:val="1"/>
          <w:sz w:val="24"/>
          <w:szCs w:val="24"/>
          <w14:textFill>
            <w14:solidFill>
              <w14:schemeClr w14:val="tx1"/>
            </w14:solidFill>
          </w14:textFill>
        </w:rPr>
        <w:t>:Article</w:t>
      </w:r>
      <w:r>
        <w:rPr>
          <w:rFonts w:hint="eastAsia" w:ascii="Times New Roman" w:hAnsi="Times New Roman" w:eastAsia="宋体" w:cs="Times New Roman"/>
          <w:i w:val="0"/>
          <w:iCs w:val="0"/>
          <w:color w:val="000000" w:themeColor="text1"/>
          <w:spacing w:val="1"/>
          <w:sz w:val="24"/>
          <w:szCs w:val="24"/>
          <w:lang w:eastAsia="zh-CN"/>
          <w14:textFill>
            <w14:solidFill>
              <w14:schemeClr w14:val="tx1"/>
            </w14:solidFill>
          </w14:textFill>
        </w:rPr>
        <w:t>，</w:t>
      </w:r>
      <w:r>
        <w:rPr>
          <w:rFonts w:hint="eastAsia" w:ascii="Times New Roman" w:hAnsi="Times New Roman" w:eastAsia="宋体" w:cs="Times New Roman"/>
          <w:i/>
          <w:iCs/>
          <w:color w:val="000000" w:themeColor="text1"/>
          <w:spacing w:val="1"/>
          <w:sz w:val="24"/>
          <w:szCs w:val="24"/>
          <w:lang w:eastAsia="zh-CN"/>
          <w14:textFill>
            <w14:solidFill>
              <w14:schemeClr w14:val="tx1"/>
            </w14:solidFill>
          </w14:textFill>
        </w:rPr>
        <w:t>Chinese-Western cultural difference</w:t>
      </w:r>
      <w:r>
        <w:rPr>
          <w:rFonts w:hint="eastAsia" w:ascii="Times New Roman" w:hAnsi="Times New Roman" w:eastAsia="宋体" w:cs="Times New Roman"/>
          <w:i/>
          <w:iCs/>
          <w:color w:val="000000" w:themeColor="text1"/>
          <w:spacing w:val="1"/>
          <w:sz w:val="24"/>
          <w:szCs w:val="24"/>
          <w:lang w:val="en-US" w:eastAsia="zh-CN"/>
          <w14:textFill>
            <w14:solidFill>
              <w14:schemeClr w14:val="tx1"/>
            </w14:solidFill>
          </w14:textFill>
        </w:rPr>
        <w:t>.</w:t>
      </w:r>
      <w:r>
        <w:rPr>
          <w:rFonts w:hint="eastAsia" w:ascii="Times New Roman" w:hAnsi="Times New Roman" w:eastAsia="宋体" w:cs="Times New Roman"/>
          <w:i w:val="0"/>
          <w:iCs w:val="0"/>
          <w:color w:val="000000" w:themeColor="text1"/>
          <w:spacing w:val="1"/>
          <w:sz w:val="24"/>
          <w:szCs w:val="24"/>
          <w:lang w:val="en-US" w:eastAsia="zh-CN"/>
          <w14:textFill>
            <w14:solidFill>
              <w14:schemeClr w14:val="tx1"/>
            </w14:solidFill>
          </w14:textFill>
        </w:rPr>
        <w:t xml:space="preserve"> 57, pages815–854 (2017)</w:t>
      </w:r>
    </w:p>
    <w:p>
      <w:pPr>
        <w:spacing w:before="86" w:line="232" w:lineRule="auto"/>
        <w:ind w:right="413"/>
        <w:rPr>
          <w:rFonts w:hint="default" w:ascii="Times New Roman" w:hAnsi="Times New Roman" w:eastAsia="宋体" w:cs="Times New Roman"/>
          <w:i w:val="0"/>
          <w:iCs w:val="0"/>
          <w:color w:val="auto"/>
          <w:sz w:val="24"/>
          <w:szCs w:val="24"/>
          <w:lang w:val="en-US" w:eastAsia="zh-CN"/>
        </w:rPr>
      </w:pPr>
    </w:p>
    <w:p>
      <w:pPr>
        <w:spacing w:before="69" w:line="233" w:lineRule="auto"/>
        <w:ind w:right="961"/>
        <w:rPr>
          <w:rFonts w:hint="eastAsia" w:ascii="Times New Roman" w:hAnsi="Times New Roman" w:eastAsia="宋体" w:cs="Times New Roman"/>
          <w:i w:val="0"/>
          <w:iCs w:val="0"/>
          <w:color w:val="000000" w:themeColor="text1"/>
          <w:sz w:val="24"/>
          <w:szCs w:val="24"/>
          <w:lang w:val="en-US" w:eastAsia="zh-CN"/>
          <w14:textFill>
            <w14:solidFill>
              <w14:schemeClr w14:val="tx1"/>
            </w14:solidFill>
          </w14:textFill>
        </w:rPr>
      </w:pPr>
      <w:r>
        <w:rPr>
          <w:rFonts w:hint="eastAsia" w:ascii="Times New Roman" w:hAnsi="Times New Roman" w:eastAsia="宋体" w:cs="Times New Roman"/>
          <w:i w:val="0"/>
          <w:iCs w:val="0"/>
          <w:color w:val="auto"/>
          <w:sz w:val="24"/>
          <w:szCs w:val="24"/>
          <w:lang w:val="en-US" w:eastAsia="zh-CN"/>
        </w:rPr>
        <w:t>15:</w:t>
      </w:r>
      <w:r>
        <w:rPr>
          <w:rFonts w:hint="default" w:ascii="Times New Roman Regular" w:hAnsi="Times New Roman Regular" w:cs="Times New Roman Regular"/>
          <w:i w:val="0"/>
          <w:iCs w:val="0"/>
          <w:sz w:val="24"/>
          <w:szCs w:val="24"/>
          <w:lang w:val="en-US" w:eastAsia="zh-Hans"/>
        </w:rPr>
        <w:t>Sau</w:t>
      </w:r>
      <w:r>
        <w:rPr>
          <w:rFonts w:hint="default" w:ascii="Times New Roman Regular" w:hAnsi="Times New Roman Regular" w:cs="Times New Roman Regular"/>
          <w:i w:val="0"/>
          <w:iCs w:val="0"/>
          <w:sz w:val="24"/>
          <w:szCs w:val="24"/>
          <w:lang w:eastAsia="zh-Hans"/>
        </w:rPr>
        <w:t>l</w:t>
      </w:r>
      <w:r>
        <w:rPr>
          <w:rFonts w:hint="eastAsia" w:ascii="Times New Roman" w:hAnsi="Times New Roman" w:eastAsia="宋体" w:cs="Times New Roman"/>
          <w:i w:val="0"/>
          <w:iCs w:val="0"/>
          <w:color w:val="auto"/>
          <w:sz w:val="24"/>
          <w:szCs w:val="24"/>
          <w:lang w:val="en-US" w:eastAsia="zh-CN"/>
        </w:rPr>
        <w:t>,2023.“How Business Ethics Differ Between China and the West”，</w:t>
      </w:r>
      <w:r>
        <w:rPr>
          <w:rFonts w:hint="default" w:ascii="Times New Roman" w:hAnsi="Times New Roman" w:eastAsia="Times New Roman" w:cs="Times New Roman"/>
          <w:i w:val="0"/>
          <w:iCs w:val="0"/>
          <w:color w:val="000000" w:themeColor="text1"/>
          <w:sz w:val="24"/>
          <w:szCs w:val="24"/>
          <w14:textFill>
            <w14:solidFill>
              <w14:schemeClr w14:val="tx1"/>
            </w14:solidFill>
          </w14:textFill>
        </w:rPr>
        <w:t>Available</w:t>
      </w:r>
      <w:r>
        <w:rPr>
          <w:rFonts w:hint="default" w:ascii="Times New Roman" w:hAnsi="Times New Roman" w:eastAsia="Times New Roman" w:cs="Times New Roman"/>
          <w:i w:val="0"/>
          <w:iCs w:val="0"/>
          <w:color w:val="000000" w:themeColor="text1"/>
          <w:spacing w:val="1"/>
          <w:sz w:val="24"/>
          <w:szCs w:val="24"/>
          <w14:textFill>
            <w14:solidFill>
              <w14:schemeClr w14:val="tx1"/>
            </w14:solidFill>
          </w14:textFill>
        </w:rPr>
        <w:t xml:space="preserve"> </w:t>
      </w:r>
      <w:r>
        <w:rPr>
          <w:rFonts w:hint="default" w:ascii="Times New Roman" w:hAnsi="Times New Roman" w:eastAsia="Times New Roman" w:cs="Times New Roman"/>
          <w:i w:val="0"/>
          <w:iCs w:val="0"/>
          <w:color w:val="000000" w:themeColor="text1"/>
          <w:sz w:val="24"/>
          <w:szCs w:val="24"/>
          <w14:textFill>
            <w14:solidFill>
              <w14:schemeClr w14:val="tx1"/>
            </w14:solidFill>
          </w14:textFill>
        </w:rPr>
        <w:t>at</w:t>
      </w:r>
      <w:r>
        <w:rPr>
          <w:rFonts w:hint="default" w:ascii="Times New Roman" w:hAnsi="Times New Roman" w:eastAsia="Times New Roman" w:cs="Times New Roman"/>
          <w:i w:val="0"/>
          <w:iCs w:val="0"/>
          <w:color w:val="000000" w:themeColor="text1"/>
          <w:spacing w:val="1"/>
          <w:sz w:val="24"/>
          <w:szCs w:val="24"/>
          <w14:textFill>
            <w14:solidFill>
              <w14:schemeClr w14:val="tx1"/>
            </w14:solidFill>
          </w14:textFill>
        </w:rPr>
        <w:t>:Article</w:t>
      </w:r>
      <w:r>
        <w:rPr>
          <w:rFonts w:hint="eastAsia" w:ascii="Times New Roman" w:hAnsi="Times New Roman" w:eastAsia="宋体" w:cs="Times New Roman"/>
          <w:i w:val="0"/>
          <w:iCs w:val="0"/>
          <w:color w:val="000000" w:themeColor="text1"/>
          <w:spacing w:val="1"/>
          <w:sz w:val="24"/>
          <w:szCs w:val="24"/>
          <w:lang w:eastAsia="zh-CN"/>
          <w14:textFill>
            <w14:solidFill>
              <w14:schemeClr w14:val="tx1"/>
            </w14:solidFill>
          </w14:textFill>
        </w:rPr>
        <w:t>，</w:t>
      </w:r>
      <w:r>
        <w:rPr>
          <w:rFonts w:hint="eastAsia" w:ascii="Times New Roman" w:hAnsi="Times New Roman" w:eastAsia="宋体" w:cs="Times New Roman"/>
          <w:i/>
          <w:iCs/>
          <w:color w:val="000000" w:themeColor="text1"/>
          <w:spacing w:val="1"/>
          <w:sz w:val="24"/>
          <w:szCs w:val="24"/>
          <w:lang w:eastAsia="zh-CN"/>
          <w14:textFill>
            <w14:solidFill>
              <w14:schemeClr w14:val="tx1"/>
            </w14:solidFill>
          </w14:textFill>
        </w:rPr>
        <w:t>business ethics</w:t>
      </w:r>
      <w:r>
        <w:rPr>
          <w:rFonts w:hint="eastAsia" w:ascii="Times New Roman" w:hAnsi="Times New Roman" w:eastAsia="宋体" w:cs="Times New Roman"/>
          <w:i w:val="0"/>
          <w:iCs w:val="0"/>
          <w:color w:val="000000" w:themeColor="text1"/>
          <w:spacing w:val="1"/>
          <w:sz w:val="24"/>
          <w:szCs w:val="24"/>
          <w:lang w:val="en-US" w:eastAsia="zh-CN"/>
          <w14:textFill>
            <w14:solidFill>
              <w14:schemeClr w14:val="tx1"/>
            </w14:solidFill>
          </w14:textFill>
        </w:rPr>
        <w:t>. 54, pages816–855 (2017)</w:t>
      </w:r>
    </w:p>
    <w:p>
      <w:pPr>
        <w:spacing w:before="86" w:line="232" w:lineRule="auto"/>
        <w:ind w:right="413"/>
        <w:rPr>
          <w:rFonts w:hint="default" w:ascii="Times New Roman" w:hAnsi="Times New Roman" w:eastAsia="宋体" w:cs="Times New Roman"/>
          <w:i w:val="0"/>
          <w:iCs w:val="0"/>
          <w:color w:val="auto"/>
          <w:sz w:val="24"/>
          <w:szCs w:val="24"/>
          <w:lang w:val="en-US" w:eastAsia="zh-CN"/>
        </w:rPr>
      </w:pPr>
    </w:p>
    <w:p>
      <w:pPr>
        <w:spacing w:before="69" w:line="233" w:lineRule="auto"/>
        <w:ind w:right="961"/>
        <w:rPr>
          <w:rFonts w:hint="eastAsia" w:ascii="Times New Roman" w:hAnsi="Times New Roman" w:eastAsia="宋体" w:cs="Times New Roman"/>
          <w:i w:val="0"/>
          <w:iCs w:val="0"/>
          <w:color w:val="000000" w:themeColor="text1"/>
          <w:sz w:val="24"/>
          <w:szCs w:val="24"/>
          <w:lang w:val="en-US" w:eastAsia="zh-CN"/>
          <w14:textFill>
            <w14:solidFill>
              <w14:schemeClr w14:val="tx1"/>
            </w14:solidFill>
          </w14:textFill>
        </w:rPr>
      </w:pPr>
      <w:r>
        <w:rPr>
          <w:rFonts w:hint="eastAsia" w:ascii="Times New Roman" w:hAnsi="Times New Roman" w:eastAsia="宋体" w:cs="Times New Roman"/>
          <w:i w:val="0"/>
          <w:iCs w:val="0"/>
          <w:color w:val="auto"/>
          <w:sz w:val="24"/>
          <w:szCs w:val="24"/>
          <w:lang w:val="en-US" w:eastAsia="zh-CN"/>
        </w:rPr>
        <w:t>16:</w:t>
      </w:r>
      <w:r>
        <w:rPr>
          <w:rFonts w:hint="eastAsia" w:ascii="Times New Roman Regular" w:hAnsi="Times New Roman Regular" w:cs="Times New Roman Regular"/>
          <w:i w:val="0"/>
          <w:iCs w:val="0"/>
          <w:sz w:val="24"/>
          <w:szCs w:val="24"/>
          <w:lang w:val="en-US" w:eastAsia="zh-CN"/>
        </w:rPr>
        <w:t>Kozlov</w:t>
      </w:r>
      <w:r>
        <w:rPr>
          <w:rFonts w:hint="eastAsia" w:ascii="Times New Roman" w:hAnsi="Times New Roman" w:eastAsia="宋体" w:cs="Times New Roman"/>
          <w:i w:val="0"/>
          <w:iCs w:val="0"/>
          <w:color w:val="auto"/>
          <w:sz w:val="24"/>
          <w:szCs w:val="24"/>
          <w:lang w:val="en-US" w:eastAsia="zh-CN"/>
        </w:rPr>
        <w:t xml:space="preserve"> ,2019.“The Development of Business Ethics Research in the United States”，</w:t>
      </w:r>
      <w:r>
        <w:rPr>
          <w:rFonts w:hint="default" w:ascii="Times New Roman" w:hAnsi="Times New Roman" w:eastAsia="Times New Roman" w:cs="Times New Roman"/>
          <w:i w:val="0"/>
          <w:iCs w:val="0"/>
          <w:color w:val="000000" w:themeColor="text1"/>
          <w:sz w:val="24"/>
          <w:szCs w:val="24"/>
          <w14:textFill>
            <w14:solidFill>
              <w14:schemeClr w14:val="tx1"/>
            </w14:solidFill>
          </w14:textFill>
        </w:rPr>
        <w:t>Available</w:t>
      </w:r>
      <w:r>
        <w:rPr>
          <w:rFonts w:hint="default" w:ascii="Times New Roman" w:hAnsi="Times New Roman" w:eastAsia="Times New Roman" w:cs="Times New Roman"/>
          <w:i w:val="0"/>
          <w:iCs w:val="0"/>
          <w:color w:val="000000" w:themeColor="text1"/>
          <w:spacing w:val="1"/>
          <w:sz w:val="24"/>
          <w:szCs w:val="24"/>
          <w14:textFill>
            <w14:solidFill>
              <w14:schemeClr w14:val="tx1"/>
            </w14:solidFill>
          </w14:textFill>
        </w:rPr>
        <w:t xml:space="preserve"> </w:t>
      </w:r>
      <w:r>
        <w:rPr>
          <w:rFonts w:hint="default" w:ascii="Times New Roman" w:hAnsi="Times New Roman" w:eastAsia="Times New Roman" w:cs="Times New Roman"/>
          <w:i w:val="0"/>
          <w:iCs w:val="0"/>
          <w:color w:val="000000" w:themeColor="text1"/>
          <w:sz w:val="24"/>
          <w:szCs w:val="24"/>
          <w14:textFill>
            <w14:solidFill>
              <w14:schemeClr w14:val="tx1"/>
            </w14:solidFill>
          </w14:textFill>
        </w:rPr>
        <w:t>at</w:t>
      </w:r>
      <w:r>
        <w:rPr>
          <w:rFonts w:hint="default" w:ascii="Times New Roman" w:hAnsi="Times New Roman" w:eastAsia="Times New Roman" w:cs="Times New Roman"/>
          <w:i w:val="0"/>
          <w:iCs w:val="0"/>
          <w:color w:val="000000" w:themeColor="text1"/>
          <w:spacing w:val="1"/>
          <w:sz w:val="24"/>
          <w:szCs w:val="24"/>
          <w14:textFill>
            <w14:solidFill>
              <w14:schemeClr w14:val="tx1"/>
            </w14:solidFill>
          </w14:textFill>
        </w:rPr>
        <w:t>:Article</w:t>
      </w:r>
      <w:r>
        <w:rPr>
          <w:rFonts w:hint="eastAsia" w:ascii="Times New Roman" w:hAnsi="Times New Roman" w:eastAsia="宋体" w:cs="Times New Roman"/>
          <w:i w:val="0"/>
          <w:iCs w:val="0"/>
          <w:color w:val="000000" w:themeColor="text1"/>
          <w:spacing w:val="1"/>
          <w:sz w:val="24"/>
          <w:szCs w:val="24"/>
          <w:lang w:eastAsia="zh-CN"/>
          <w14:textFill>
            <w14:solidFill>
              <w14:schemeClr w14:val="tx1"/>
            </w14:solidFill>
          </w14:textFill>
        </w:rPr>
        <w:t>，</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Business Ethics in the United Stat</w:t>
      </w:r>
      <w:r>
        <w:rPr>
          <w:rFonts w:hint="eastAsia" w:ascii="Times New Roman" w:hAnsi="Times New Roman" w:eastAsia="宋体" w:cs="Times New Roman"/>
          <w:i/>
          <w:iCs/>
          <w:color w:val="000000" w:themeColor="text1"/>
          <w:spacing w:val="1"/>
          <w:sz w:val="24"/>
          <w:szCs w:val="24"/>
          <w:lang w:val="en-US" w:eastAsia="zh-CN"/>
          <w14:textFill>
            <w14:solidFill>
              <w14:schemeClr w14:val="tx1"/>
            </w14:solidFill>
          </w14:textFill>
        </w:rPr>
        <w:t>e</w:t>
      </w:r>
      <w:r>
        <w:rPr>
          <w:rFonts w:hint="eastAsia" w:ascii="Times New Roman" w:hAnsi="Times New Roman" w:eastAsia="宋体" w:cs="Times New Roman"/>
          <w:i w:val="0"/>
          <w:iCs w:val="0"/>
          <w:color w:val="000000" w:themeColor="text1"/>
          <w:spacing w:val="1"/>
          <w:sz w:val="24"/>
          <w:szCs w:val="24"/>
          <w:lang w:val="en-US" w:eastAsia="zh-CN"/>
          <w14:textFill>
            <w14:solidFill>
              <w14:schemeClr w14:val="tx1"/>
            </w14:solidFill>
          </w14:textFill>
        </w:rPr>
        <w:t>. 57, pages34–74 (2019)</w:t>
      </w:r>
    </w:p>
    <w:p>
      <w:pPr>
        <w:spacing w:before="86" w:line="232" w:lineRule="auto"/>
        <w:ind w:right="413"/>
        <w:rPr>
          <w:rFonts w:hint="default" w:ascii="Times New Roman" w:hAnsi="Times New Roman" w:eastAsia="宋体" w:cs="Times New Roman"/>
          <w:i w:val="0"/>
          <w:iCs w:val="0"/>
          <w:color w:val="auto"/>
          <w:sz w:val="24"/>
          <w:szCs w:val="24"/>
          <w:lang w:val="en-US" w:eastAsia="zh-CN"/>
        </w:rPr>
      </w:pPr>
    </w:p>
    <w:p>
      <w:pPr>
        <w:spacing w:before="69" w:line="233" w:lineRule="auto"/>
        <w:ind w:right="961"/>
        <w:rPr>
          <w:rFonts w:hint="eastAsia" w:ascii="Times New Roman" w:hAnsi="Times New Roman" w:eastAsia="宋体" w:cs="Times New Roman"/>
          <w:i w:val="0"/>
          <w:iCs w:val="0"/>
          <w:color w:val="000000" w:themeColor="text1"/>
          <w:sz w:val="24"/>
          <w:szCs w:val="24"/>
          <w:lang w:val="en-US" w:eastAsia="zh-CN"/>
          <w14:textFill>
            <w14:solidFill>
              <w14:schemeClr w14:val="tx1"/>
            </w14:solidFill>
          </w14:textFill>
        </w:rPr>
      </w:pPr>
      <w:r>
        <w:rPr>
          <w:rFonts w:hint="eastAsia" w:ascii="Times New Roman" w:hAnsi="Times New Roman" w:eastAsia="宋体" w:cs="Times New Roman"/>
          <w:i w:val="0"/>
          <w:iCs w:val="0"/>
          <w:color w:val="auto"/>
          <w:sz w:val="24"/>
          <w:szCs w:val="24"/>
          <w:lang w:val="en-US" w:eastAsia="zh-CN"/>
        </w:rPr>
        <w:t>17:</w:t>
      </w:r>
      <w:r>
        <w:rPr>
          <w:rFonts w:hint="default" w:ascii="Times New Roman" w:hAnsi="Times New Roman" w:eastAsia="宋体" w:cs="Times New Roman"/>
          <w:i w:val="0"/>
          <w:iCs w:val="0"/>
          <w:sz w:val="24"/>
          <w:szCs w:val="24"/>
        </w:rPr>
        <w:t>Oleinik</w:t>
      </w:r>
      <w:r>
        <w:rPr>
          <w:rFonts w:hint="default" w:ascii="Times New Roman Regular" w:hAnsi="Times New Roman Regular" w:cs="Times New Roman Regular"/>
          <w:i w:val="0"/>
          <w:iCs w:val="0"/>
          <w:sz w:val="24"/>
          <w:szCs w:val="24"/>
          <w:lang w:eastAsia="zh-Hans"/>
        </w:rPr>
        <w:t xml:space="preserve"> H</w:t>
      </w:r>
      <w:r>
        <w:rPr>
          <w:rFonts w:hint="eastAsia" w:ascii="Times New Roman" w:hAnsi="Times New Roman" w:eastAsia="宋体" w:cs="Times New Roman"/>
          <w:i w:val="0"/>
          <w:iCs w:val="0"/>
          <w:color w:val="auto"/>
          <w:sz w:val="24"/>
          <w:szCs w:val="24"/>
          <w:lang w:val="en-US" w:eastAsia="zh-CN"/>
        </w:rPr>
        <w:t xml:space="preserve"> ,2021.“The influence of culture in the international political landscape”，</w:t>
      </w:r>
      <w:r>
        <w:rPr>
          <w:rFonts w:hint="default" w:ascii="Times New Roman" w:hAnsi="Times New Roman" w:eastAsia="Times New Roman" w:cs="Times New Roman"/>
          <w:i w:val="0"/>
          <w:iCs w:val="0"/>
          <w:color w:val="000000" w:themeColor="text1"/>
          <w:sz w:val="24"/>
          <w:szCs w:val="24"/>
          <w14:textFill>
            <w14:solidFill>
              <w14:schemeClr w14:val="tx1"/>
            </w14:solidFill>
          </w14:textFill>
        </w:rPr>
        <w:t>Available</w:t>
      </w:r>
      <w:r>
        <w:rPr>
          <w:rFonts w:hint="default" w:ascii="Times New Roman" w:hAnsi="Times New Roman" w:eastAsia="Times New Roman" w:cs="Times New Roman"/>
          <w:i w:val="0"/>
          <w:iCs w:val="0"/>
          <w:color w:val="000000" w:themeColor="text1"/>
          <w:spacing w:val="1"/>
          <w:sz w:val="24"/>
          <w:szCs w:val="24"/>
          <w14:textFill>
            <w14:solidFill>
              <w14:schemeClr w14:val="tx1"/>
            </w14:solidFill>
          </w14:textFill>
        </w:rPr>
        <w:t xml:space="preserve"> </w:t>
      </w:r>
      <w:r>
        <w:rPr>
          <w:rFonts w:hint="default" w:ascii="Times New Roman" w:hAnsi="Times New Roman" w:eastAsia="Times New Roman" w:cs="Times New Roman"/>
          <w:i w:val="0"/>
          <w:iCs w:val="0"/>
          <w:color w:val="000000" w:themeColor="text1"/>
          <w:sz w:val="24"/>
          <w:szCs w:val="24"/>
          <w14:textFill>
            <w14:solidFill>
              <w14:schemeClr w14:val="tx1"/>
            </w14:solidFill>
          </w14:textFill>
        </w:rPr>
        <w:t>at</w:t>
      </w:r>
      <w:r>
        <w:rPr>
          <w:rFonts w:hint="default" w:ascii="Times New Roman" w:hAnsi="Times New Roman" w:eastAsia="Times New Roman" w:cs="Times New Roman"/>
          <w:i w:val="0"/>
          <w:iCs w:val="0"/>
          <w:color w:val="000000" w:themeColor="text1"/>
          <w:spacing w:val="1"/>
          <w:sz w:val="24"/>
          <w:szCs w:val="24"/>
          <w14:textFill>
            <w14:solidFill>
              <w14:schemeClr w14:val="tx1"/>
            </w14:solidFill>
          </w14:textFill>
        </w:rPr>
        <w:t>:Article</w:t>
      </w:r>
      <w:r>
        <w:rPr>
          <w:rFonts w:hint="eastAsia" w:ascii="Times New Roman" w:hAnsi="Times New Roman" w:eastAsia="宋体" w:cs="Times New Roman"/>
          <w:i w:val="0"/>
          <w:iCs w:val="0"/>
          <w:color w:val="000000" w:themeColor="text1"/>
          <w:spacing w:val="1"/>
          <w:sz w:val="24"/>
          <w:szCs w:val="24"/>
          <w:lang w:eastAsia="zh-CN"/>
          <w14:textFill>
            <w14:solidFill>
              <w14:schemeClr w14:val="tx1"/>
            </w14:solidFill>
          </w14:textFill>
        </w:rPr>
        <w:t>，</w:t>
      </w:r>
      <w:r>
        <w:rPr>
          <w:rFonts w:hint="eastAsia" w:ascii="Times New Roman" w:hAnsi="Times New Roman" w:eastAsia="宋体" w:cs="Times New Roman"/>
          <w:i/>
          <w:iCs/>
          <w:color w:val="000000" w:themeColor="text1"/>
          <w:spacing w:val="1"/>
          <w:sz w:val="24"/>
          <w:szCs w:val="24"/>
          <w:lang w:eastAsia="zh-CN"/>
          <w14:textFill>
            <w14:solidFill>
              <w14:schemeClr w14:val="tx1"/>
            </w14:solidFill>
          </w14:textFill>
        </w:rPr>
        <w:t>business culture</w:t>
      </w:r>
      <w:r>
        <w:rPr>
          <w:rFonts w:hint="eastAsia" w:ascii="Times New Roman" w:hAnsi="Times New Roman" w:eastAsia="宋体" w:cs="Times New Roman"/>
          <w:i/>
          <w:iCs/>
          <w:color w:val="000000" w:themeColor="text1"/>
          <w:spacing w:val="1"/>
          <w:sz w:val="24"/>
          <w:szCs w:val="24"/>
          <w:lang w:val="en-US" w:eastAsia="zh-CN"/>
          <w14:textFill>
            <w14:solidFill>
              <w14:schemeClr w14:val="tx1"/>
            </w14:solidFill>
          </w14:textFill>
        </w:rPr>
        <w:t xml:space="preserve">. </w:t>
      </w:r>
      <w:r>
        <w:rPr>
          <w:rFonts w:hint="eastAsia" w:ascii="Times New Roman" w:hAnsi="Times New Roman" w:eastAsia="宋体" w:cs="Times New Roman"/>
          <w:i w:val="0"/>
          <w:iCs w:val="0"/>
          <w:color w:val="000000" w:themeColor="text1"/>
          <w:spacing w:val="1"/>
          <w:sz w:val="24"/>
          <w:szCs w:val="24"/>
          <w:lang w:val="en-US" w:eastAsia="zh-CN"/>
          <w14:textFill>
            <w14:solidFill>
              <w14:schemeClr w14:val="tx1"/>
            </w14:solidFill>
          </w14:textFill>
        </w:rPr>
        <w:t>57, pages34–50(2021)</w:t>
      </w:r>
    </w:p>
    <w:p>
      <w:pPr>
        <w:spacing w:before="86" w:line="232" w:lineRule="auto"/>
        <w:ind w:right="413"/>
        <w:rPr>
          <w:rFonts w:hint="default" w:ascii="Times New Roman" w:hAnsi="Times New Roman" w:eastAsia="宋体" w:cs="Times New Roman"/>
          <w:i w:val="0"/>
          <w:iCs w:val="0"/>
          <w:color w:val="auto"/>
          <w:sz w:val="24"/>
          <w:szCs w:val="24"/>
          <w:lang w:val="en-US" w:eastAsia="zh-CN"/>
        </w:rPr>
      </w:pPr>
    </w:p>
    <w:p>
      <w:pPr>
        <w:spacing w:before="86" w:line="232" w:lineRule="auto"/>
        <w:ind w:right="413"/>
        <w:rPr>
          <w:rFonts w:hint="default" w:ascii="Times New Roman" w:hAnsi="Times New Roman" w:eastAsia="Times New Roman" w:cs="Times New Roman"/>
          <w:i w:val="0"/>
          <w:iCs w:val="0"/>
          <w:color w:val="auto"/>
          <w:sz w:val="24"/>
          <w:szCs w:val="24"/>
        </w:rPr>
      </w:pPr>
    </w:p>
    <w:p>
      <w:pPr>
        <w:spacing w:before="69" w:line="233" w:lineRule="auto"/>
        <w:ind w:right="961"/>
        <w:rPr>
          <w:rFonts w:hint="eastAsia" w:ascii="Times New Roman" w:hAnsi="Times New Roman" w:eastAsia="宋体" w:cs="Times New Roman"/>
          <w:i w:val="0"/>
          <w:iCs w:val="0"/>
          <w:color w:val="000000" w:themeColor="text1"/>
          <w:sz w:val="24"/>
          <w:szCs w:val="24"/>
          <w:lang w:val="en-US" w:eastAsia="zh-CN"/>
          <w14:textFill>
            <w14:solidFill>
              <w14:schemeClr w14:val="tx1"/>
            </w14:solidFill>
          </w14:textFill>
        </w:rPr>
      </w:pPr>
      <w:r>
        <w:rPr>
          <w:rFonts w:hint="eastAsia" w:ascii="Times New Roman" w:hAnsi="Times New Roman" w:eastAsia="宋体" w:cs="Times New Roman"/>
          <w:i w:val="0"/>
          <w:iCs w:val="0"/>
          <w:color w:val="auto"/>
          <w:sz w:val="24"/>
          <w:szCs w:val="24"/>
          <w:lang w:val="en-US" w:eastAsia="zh-CN"/>
        </w:rPr>
        <w:t>18:Ashley C ,2020.“Cross-cultural Management Strategies and Applications in Chinese-Western Joint Ventures”，</w:t>
      </w:r>
      <w:r>
        <w:rPr>
          <w:rFonts w:hint="default" w:ascii="Times New Roman" w:hAnsi="Times New Roman" w:eastAsia="Times New Roman" w:cs="Times New Roman"/>
          <w:i w:val="0"/>
          <w:iCs w:val="0"/>
          <w:color w:val="000000" w:themeColor="text1"/>
          <w:sz w:val="24"/>
          <w:szCs w:val="24"/>
          <w14:textFill>
            <w14:solidFill>
              <w14:schemeClr w14:val="tx1"/>
            </w14:solidFill>
          </w14:textFill>
        </w:rPr>
        <w:t>Available</w:t>
      </w:r>
      <w:r>
        <w:rPr>
          <w:rFonts w:hint="default" w:ascii="Times New Roman" w:hAnsi="Times New Roman" w:eastAsia="Times New Roman" w:cs="Times New Roman"/>
          <w:i w:val="0"/>
          <w:iCs w:val="0"/>
          <w:color w:val="000000" w:themeColor="text1"/>
          <w:spacing w:val="1"/>
          <w:sz w:val="24"/>
          <w:szCs w:val="24"/>
          <w14:textFill>
            <w14:solidFill>
              <w14:schemeClr w14:val="tx1"/>
            </w14:solidFill>
          </w14:textFill>
        </w:rPr>
        <w:t xml:space="preserve"> </w:t>
      </w:r>
      <w:r>
        <w:rPr>
          <w:rFonts w:hint="default" w:ascii="Times New Roman" w:hAnsi="Times New Roman" w:eastAsia="Times New Roman" w:cs="Times New Roman"/>
          <w:i w:val="0"/>
          <w:iCs w:val="0"/>
          <w:color w:val="000000" w:themeColor="text1"/>
          <w:sz w:val="24"/>
          <w:szCs w:val="24"/>
          <w14:textFill>
            <w14:solidFill>
              <w14:schemeClr w14:val="tx1"/>
            </w14:solidFill>
          </w14:textFill>
        </w:rPr>
        <w:t>at</w:t>
      </w:r>
      <w:r>
        <w:rPr>
          <w:rFonts w:hint="default" w:ascii="Times New Roman" w:hAnsi="Times New Roman" w:eastAsia="Times New Roman" w:cs="Times New Roman"/>
          <w:i w:val="0"/>
          <w:iCs w:val="0"/>
          <w:color w:val="000000" w:themeColor="text1"/>
          <w:spacing w:val="1"/>
          <w:sz w:val="24"/>
          <w:szCs w:val="24"/>
          <w14:textFill>
            <w14:solidFill>
              <w14:schemeClr w14:val="tx1"/>
            </w14:solidFill>
          </w14:textFill>
        </w:rPr>
        <w:t>:Article</w:t>
      </w:r>
      <w:r>
        <w:rPr>
          <w:rFonts w:hint="eastAsia" w:ascii="Times New Roman" w:hAnsi="Times New Roman" w:eastAsia="宋体" w:cs="Times New Roman"/>
          <w:i w:val="0"/>
          <w:iCs w:val="0"/>
          <w:color w:val="000000" w:themeColor="text1"/>
          <w:spacing w:val="1"/>
          <w:sz w:val="24"/>
          <w:szCs w:val="24"/>
          <w:lang w:eastAsia="zh-CN"/>
          <w14:textFill>
            <w14:solidFill>
              <w14:schemeClr w14:val="tx1"/>
            </w14:solidFill>
          </w14:textFill>
        </w:rPr>
        <w:t>，</w:t>
      </w:r>
      <w:r>
        <w:rPr>
          <w:rFonts w:hint="eastAsia" w:ascii="Times New Roman" w:hAnsi="Times New Roman" w:eastAsia="宋体" w:cs="Times New Roman"/>
          <w:i/>
          <w:iCs/>
          <w:color w:val="000000" w:themeColor="text1"/>
          <w:spacing w:val="1"/>
          <w:sz w:val="24"/>
          <w:szCs w:val="24"/>
          <w:lang w:eastAsia="zh-CN"/>
          <w14:textFill>
            <w14:solidFill>
              <w14:schemeClr w14:val="tx1"/>
            </w14:solidFill>
          </w14:textFill>
        </w:rPr>
        <w:t>Cross-cultural management</w:t>
      </w:r>
      <w:r>
        <w:rPr>
          <w:rFonts w:hint="eastAsia" w:ascii="Times New Roman" w:hAnsi="Times New Roman" w:eastAsia="宋体" w:cs="Times New Roman"/>
          <w:i/>
          <w:iCs/>
          <w:color w:val="000000" w:themeColor="text1"/>
          <w:spacing w:val="1"/>
          <w:sz w:val="24"/>
          <w:szCs w:val="24"/>
          <w:lang w:val="en-US" w:eastAsia="zh-CN"/>
          <w14:textFill>
            <w14:solidFill>
              <w14:schemeClr w14:val="tx1"/>
            </w14:solidFill>
          </w14:textFill>
        </w:rPr>
        <w:t xml:space="preserve">. </w:t>
      </w:r>
      <w:r>
        <w:rPr>
          <w:rFonts w:hint="eastAsia" w:ascii="Times New Roman" w:hAnsi="Times New Roman" w:eastAsia="宋体" w:cs="Times New Roman"/>
          <w:i w:val="0"/>
          <w:iCs w:val="0"/>
          <w:color w:val="000000" w:themeColor="text1"/>
          <w:spacing w:val="1"/>
          <w:sz w:val="24"/>
          <w:szCs w:val="24"/>
          <w:lang w:val="en-US" w:eastAsia="zh-CN"/>
          <w14:textFill>
            <w14:solidFill>
              <w14:schemeClr w14:val="tx1"/>
            </w14:solidFill>
          </w14:textFill>
        </w:rPr>
        <w:t>57, pages800–814 (2020)</w:t>
      </w:r>
    </w:p>
    <w:p>
      <w:pPr>
        <w:spacing w:before="86" w:line="232" w:lineRule="auto"/>
        <w:ind w:right="413"/>
        <w:rPr>
          <w:rFonts w:hint="default" w:ascii="Times New Roman" w:hAnsi="Times New Roman" w:eastAsia="Times New Roman" w:cs="Times New Roman"/>
          <w:i w:val="0"/>
          <w:iCs w:val="0"/>
          <w:color w:val="000000" w:themeColor="text1"/>
          <w:sz w:val="24"/>
          <w:szCs w:val="24"/>
          <w14:textFill>
            <w14:solidFill>
              <w14:schemeClr w14:val="tx1"/>
            </w14:solidFill>
          </w14:textFill>
        </w:rPr>
      </w:pPr>
    </w:p>
    <w:p>
      <w:pPr>
        <w:spacing w:before="69" w:line="233" w:lineRule="auto"/>
        <w:ind w:right="961"/>
        <w:rPr>
          <w:rFonts w:hint="eastAsia" w:ascii="Times New Roman" w:hAnsi="Times New Roman" w:eastAsia="宋体" w:cs="Times New Roman"/>
          <w:i w:val="0"/>
          <w:iCs w:val="0"/>
          <w:color w:val="000000" w:themeColor="text1"/>
          <w:sz w:val="24"/>
          <w:szCs w:val="24"/>
          <w:lang w:val="en-US" w:eastAsia="zh-CN"/>
          <w14:textFill>
            <w14:solidFill>
              <w14:schemeClr w14:val="tx1"/>
            </w14:solidFill>
          </w14:textFill>
        </w:rPr>
      </w:pPr>
      <w:r>
        <w:rPr>
          <w:rFonts w:hint="eastAsia" w:ascii="Times New Roman" w:hAnsi="Times New Roman" w:eastAsia="宋体" w:cs="Times New Roman"/>
          <w:i w:val="0"/>
          <w:iCs w:val="0"/>
          <w:color w:val="auto"/>
          <w:sz w:val="24"/>
          <w:szCs w:val="24"/>
          <w:lang w:val="en-US" w:eastAsia="zh-CN"/>
        </w:rPr>
        <w:t>19:Valamis ,2021.“Cross-Cultural Conflict Management at Tedia, a Sino-American Joint Venture”，</w:t>
      </w:r>
      <w:r>
        <w:rPr>
          <w:rFonts w:hint="default" w:ascii="Times New Roman" w:hAnsi="Times New Roman" w:eastAsia="Times New Roman" w:cs="Times New Roman"/>
          <w:i w:val="0"/>
          <w:iCs w:val="0"/>
          <w:color w:val="000000" w:themeColor="text1"/>
          <w:sz w:val="24"/>
          <w:szCs w:val="24"/>
          <w14:textFill>
            <w14:solidFill>
              <w14:schemeClr w14:val="tx1"/>
            </w14:solidFill>
          </w14:textFill>
        </w:rPr>
        <w:t>Available</w:t>
      </w:r>
      <w:r>
        <w:rPr>
          <w:rFonts w:hint="default" w:ascii="Times New Roman" w:hAnsi="Times New Roman" w:eastAsia="Times New Roman" w:cs="Times New Roman"/>
          <w:i w:val="0"/>
          <w:iCs w:val="0"/>
          <w:color w:val="000000" w:themeColor="text1"/>
          <w:spacing w:val="1"/>
          <w:sz w:val="24"/>
          <w:szCs w:val="24"/>
          <w14:textFill>
            <w14:solidFill>
              <w14:schemeClr w14:val="tx1"/>
            </w14:solidFill>
          </w14:textFill>
        </w:rPr>
        <w:t xml:space="preserve"> </w:t>
      </w:r>
      <w:r>
        <w:rPr>
          <w:rFonts w:hint="default" w:ascii="Times New Roman" w:hAnsi="Times New Roman" w:eastAsia="Times New Roman" w:cs="Times New Roman"/>
          <w:i w:val="0"/>
          <w:iCs w:val="0"/>
          <w:color w:val="000000" w:themeColor="text1"/>
          <w:sz w:val="24"/>
          <w:szCs w:val="24"/>
          <w14:textFill>
            <w14:solidFill>
              <w14:schemeClr w14:val="tx1"/>
            </w14:solidFill>
          </w14:textFill>
        </w:rPr>
        <w:t>at</w:t>
      </w:r>
      <w:r>
        <w:rPr>
          <w:rFonts w:hint="default" w:ascii="Times New Roman" w:hAnsi="Times New Roman" w:eastAsia="Times New Roman" w:cs="Times New Roman"/>
          <w:i w:val="0"/>
          <w:iCs w:val="0"/>
          <w:color w:val="000000" w:themeColor="text1"/>
          <w:spacing w:val="1"/>
          <w:sz w:val="24"/>
          <w:szCs w:val="24"/>
          <w14:textFill>
            <w14:solidFill>
              <w14:schemeClr w14:val="tx1"/>
            </w14:solidFill>
          </w14:textFill>
        </w:rPr>
        <w:t>:</w:t>
      </w:r>
      <w:r>
        <w:rPr>
          <w:rFonts w:hint="eastAsia" w:ascii="Times New Roman" w:hAnsi="Times New Roman" w:eastAsia="宋体" w:cs="Times New Roman"/>
          <w:i w:val="0"/>
          <w:iCs w:val="0"/>
          <w:color w:val="000000" w:themeColor="text1"/>
          <w:spacing w:val="1"/>
          <w:sz w:val="24"/>
          <w:szCs w:val="24"/>
          <w:lang w:val="en-US" w:eastAsia="zh-CN"/>
          <w14:textFill>
            <w14:solidFill>
              <w14:schemeClr w14:val="tx1"/>
            </w14:solidFill>
          </w14:textFill>
        </w:rPr>
        <w:t>online， https://xueshu.baidu.com/usercenter/paper/show?paperid=bb11a6876e005151a944b167d5ea85d6.</w:t>
      </w:r>
    </w:p>
    <w:p>
      <w:pPr>
        <w:spacing w:before="86" w:line="232" w:lineRule="auto"/>
        <w:ind w:right="413"/>
        <w:rPr>
          <w:rFonts w:hint="default" w:ascii="Times New Roman" w:hAnsi="Times New Roman" w:eastAsia="Times New Roman" w:cs="Times New Roman"/>
          <w:i w:val="0"/>
          <w:iCs w:val="0"/>
          <w:color w:val="000000" w:themeColor="text1"/>
          <w:sz w:val="24"/>
          <w:szCs w:val="24"/>
          <w14:textFill>
            <w14:solidFill>
              <w14:schemeClr w14:val="tx1"/>
            </w14:solidFill>
          </w14:textFill>
        </w:rPr>
      </w:pPr>
    </w:p>
    <w:p>
      <w:pPr>
        <w:spacing w:before="69" w:line="233" w:lineRule="auto"/>
        <w:ind w:right="961"/>
        <w:rPr>
          <w:rFonts w:hint="eastAsia" w:ascii="Times New Roman" w:hAnsi="Times New Roman" w:eastAsia="宋体" w:cs="Times New Roman"/>
          <w:i w:val="0"/>
          <w:iCs w:val="0"/>
          <w:color w:val="000000" w:themeColor="text1"/>
          <w:spacing w:val="1"/>
          <w:sz w:val="24"/>
          <w:szCs w:val="24"/>
          <w:lang w:val="en-US" w:eastAsia="zh-CN"/>
          <w14:textFill>
            <w14:solidFill>
              <w14:schemeClr w14:val="tx1"/>
            </w14:solidFill>
          </w14:textFill>
        </w:rPr>
      </w:pPr>
      <w:r>
        <w:rPr>
          <w:rFonts w:hint="eastAsia" w:ascii="Times New Roman" w:hAnsi="Times New Roman" w:eastAsia="宋体" w:cs="Times New Roman"/>
          <w:i w:val="0"/>
          <w:iCs w:val="0"/>
          <w:color w:val="auto"/>
          <w:sz w:val="24"/>
          <w:szCs w:val="24"/>
          <w:lang w:val="en-US" w:eastAsia="zh-CN"/>
        </w:rPr>
        <w:t>20:Linkedin ,2020.“Cross-Cultural Conflict and Response in Sino-Foreign Joint Ventures”，</w:t>
      </w:r>
      <w:r>
        <w:rPr>
          <w:rFonts w:hint="default" w:ascii="Times New Roman" w:hAnsi="Times New Roman" w:eastAsia="Times New Roman" w:cs="Times New Roman"/>
          <w:i w:val="0"/>
          <w:iCs w:val="0"/>
          <w:color w:val="000000" w:themeColor="text1"/>
          <w:sz w:val="24"/>
          <w:szCs w:val="24"/>
          <w14:textFill>
            <w14:solidFill>
              <w14:schemeClr w14:val="tx1"/>
            </w14:solidFill>
          </w14:textFill>
        </w:rPr>
        <w:t>Available</w:t>
      </w:r>
      <w:r>
        <w:rPr>
          <w:rFonts w:hint="default" w:ascii="Times New Roman" w:hAnsi="Times New Roman" w:eastAsia="Times New Roman" w:cs="Times New Roman"/>
          <w:i w:val="0"/>
          <w:iCs w:val="0"/>
          <w:color w:val="000000" w:themeColor="text1"/>
          <w:spacing w:val="1"/>
          <w:sz w:val="24"/>
          <w:szCs w:val="24"/>
          <w14:textFill>
            <w14:solidFill>
              <w14:schemeClr w14:val="tx1"/>
            </w14:solidFill>
          </w14:textFill>
        </w:rPr>
        <w:t xml:space="preserve"> </w:t>
      </w:r>
      <w:r>
        <w:rPr>
          <w:rFonts w:hint="default" w:ascii="Times New Roman" w:hAnsi="Times New Roman" w:eastAsia="Times New Roman" w:cs="Times New Roman"/>
          <w:i w:val="0"/>
          <w:iCs w:val="0"/>
          <w:color w:val="000000" w:themeColor="text1"/>
          <w:sz w:val="24"/>
          <w:szCs w:val="24"/>
          <w14:textFill>
            <w14:solidFill>
              <w14:schemeClr w14:val="tx1"/>
            </w14:solidFill>
          </w14:textFill>
        </w:rPr>
        <w:t>at</w:t>
      </w:r>
      <w:r>
        <w:rPr>
          <w:rFonts w:hint="default" w:ascii="Times New Roman" w:hAnsi="Times New Roman" w:eastAsia="Times New Roman" w:cs="Times New Roman"/>
          <w:i w:val="0"/>
          <w:iCs w:val="0"/>
          <w:color w:val="000000" w:themeColor="text1"/>
          <w:spacing w:val="1"/>
          <w:sz w:val="24"/>
          <w:szCs w:val="24"/>
          <w14:textFill>
            <w14:solidFill>
              <w14:schemeClr w14:val="tx1"/>
            </w14:solidFill>
          </w14:textFill>
        </w:rPr>
        <w:t>:Article</w:t>
      </w:r>
      <w:r>
        <w:rPr>
          <w:rFonts w:hint="eastAsia" w:ascii="Times New Roman" w:hAnsi="Times New Roman" w:eastAsia="宋体" w:cs="Times New Roman"/>
          <w:i w:val="0"/>
          <w:iCs w:val="0"/>
          <w:color w:val="000000" w:themeColor="text1"/>
          <w:spacing w:val="1"/>
          <w:sz w:val="24"/>
          <w:szCs w:val="24"/>
          <w:lang w:eastAsia="zh-CN"/>
          <w14:textFill>
            <w14:solidFill>
              <w14:schemeClr w14:val="tx1"/>
            </w14:solidFill>
          </w14:textFill>
        </w:rPr>
        <w:t>，</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Business Cross-Cultural Conflict Anticipation</w:t>
      </w:r>
      <w:r>
        <w:rPr>
          <w:rFonts w:hint="eastAsia" w:ascii="Times New Roman" w:hAnsi="Times New Roman" w:eastAsia="宋体" w:cs="Times New Roman"/>
          <w:i/>
          <w:iCs/>
          <w:color w:val="000000" w:themeColor="text1"/>
          <w:spacing w:val="1"/>
          <w:sz w:val="24"/>
          <w:szCs w:val="24"/>
          <w:lang w:val="en-US" w:eastAsia="zh-CN"/>
          <w14:textFill>
            <w14:solidFill>
              <w14:schemeClr w14:val="tx1"/>
            </w14:solidFill>
          </w14:textFill>
        </w:rPr>
        <w:t>,</w:t>
      </w:r>
      <w:r>
        <w:rPr>
          <w:rFonts w:hint="eastAsia" w:ascii="Times New Roman" w:hAnsi="Times New Roman" w:eastAsia="宋体" w:cs="Times New Roman"/>
          <w:i w:val="0"/>
          <w:iCs w:val="0"/>
          <w:color w:val="000000" w:themeColor="text1"/>
          <w:spacing w:val="1"/>
          <w:sz w:val="24"/>
          <w:szCs w:val="24"/>
          <w:lang w:val="en-US" w:eastAsia="zh-CN"/>
          <w14:textFill>
            <w14:solidFill>
              <w14:schemeClr w14:val="tx1"/>
            </w14:solidFill>
          </w14:textFill>
        </w:rPr>
        <w:t>. 57, pages200–210 (2020)</w:t>
      </w:r>
    </w:p>
    <w:p>
      <w:pPr>
        <w:spacing w:before="69" w:line="233" w:lineRule="auto"/>
        <w:ind w:right="961"/>
        <w:rPr>
          <w:rFonts w:hint="eastAsia" w:ascii="Times New Roman" w:hAnsi="Times New Roman" w:eastAsia="宋体" w:cs="Times New Roman"/>
          <w:i w:val="0"/>
          <w:iCs w:val="0"/>
          <w:color w:val="000000" w:themeColor="text1"/>
          <w:spacing w:val="1"/>
          <w:sz w:val="24"/>
          <w:szCs w:val="24"/>
          <w:lang w:val="en-US" w:eastAsia="zh-CN"/>
          <w14:textFill>
            <w14:solidFill>
              <w14:schemeClr w14:val="tx1"/>
            </w14:solidFill>
          </w14:textFill>
        </w:rPr>
      </w:pPr>
    </w:p>
    <w:p>
      <w:pPr>
        <w:spacing w:before="69" w:line="233" w:lineRule="auto"/>
        <w:ind w:right="961"/>
        <w:rPr>
          <w:rFonts w:hint="eastAsia" w:ascii="Times New Roman" w:hAnsi="Times New Roman" w:eastAsia="宋体" w:cs="Times New Roman"/>
          <w:i w:val="0"/>
          <w:iCs w:val="0"/>
          <w:color w:val="000000" w:themeColor="text1"/>
          <w:spacing w:val="1"/>
          <w:sz w:val="24"/>
          <w:szCs w:val="24"/>
          <w:lang w:val="en-US" w:eastAsia="zh-CN"/>
          <w14:textFill>
            <w14:solidFill>
              <w14:schemeClr w14:val="tx1"/>
            </w14:solidFill>
          </w14:textFill>
        </w:rPr>
      </w:pPr>
      <w:r>
        <w:rPr>
          <w:rFonts w:hint="eastAsia" w:ascii="Times New Roman" w:hAnsi="Times New Roman" w:eastAsia="宋体" w:cs="Times New Roman"/>
          <w:i w:val="0"/>
          <w:iCs w:val="0"/>
          <w:color w:val="auto"/>
          <w:sz w:val="24"/>
          <w:szCs w:val="24"/>
          <w:lang w:val="en-US" w:eastAsia="zh-CN"/>
        </w:rPr>
        <w:t>21:Hofstede,2023.“ Hofstede's model of national culture”，</w:t>
      </w:r>
      <w:r>
        <w:rPr>
          <w:rFonts w:hint="default" w:ascii="Times New Roman" w:hAnsi="Times New Roman" w:eastAsia="Times New Roman" w:cs="Times New Roman"/>
          <w:i w:val="0"/>
          <w:iCs w:val="0"/>
          <w:color w:val="000000" w:themeColor="text1"/>
          <w:sz w:val="24"/>
          <w:szCs w:val="24"/>
          <w14:textFill>
            <w14:solidFill>
              <w14:schemeClr w14:val="tx1"/>
            </w14:solidFill>
          </w14:textFill>
        </w:rPr>
        <w:t>Available</w:t>
      </w:r>
      <w:r>
        <w:rPr>
          <w:rFonts w:hint="default" w:ascii="Times New Roman" w:hAnsi="Times New Roman" w:eastAsia="Times New Roman" w:cs="Times New Roman"/>
          <w:i w:val="0"/>
          <w:iCs w:val="0"/>
          <w:color w:val="000000" w:themeColor="text1"/>
          <w:spacing w:val="1"/>
          <w:sz w:val="24"/>
          <w:szCs w:val="24"/>
          <w14:textFill>
            <w14:solidFill>
              <w14:schemeClr w14:val="tx1"/>
            </w14:solidFill>
          </w14:textFill>
        </w:rPr>
        <w:t xml:space="preserve"> </w:t>
      </w:r>
      <w:r>
        <w:rPr>
          <w:rFonts w:hint="default" w:ascii="Times New Roman" w:hAnsi="Times New Roman" w:eastAsia="Times New Roman" w:cs="Times New Roman"/>
          <w:i w:val="0"/>
          <w:iCs w:val="0"/>
          <w:color w:val="000000" w:themeColor="text1"/>
          <w:sz w:val="24"/>
          <w:szCs w:val="24"/>
          <w14:textFill>
            <w14:solidFill>
              <w14:schemeClr w14:val="tx1"/>
            </w14:solidFill>
          </w14:textFill>
        </w:rPr>
        <w:t>at</w:t>
      </w:r>
      <w:r>
        <w:rPr>
          <w:rFonts w:hint="default" w:ascii="Times New Roman" w:hAnsi="Times New Roman" w:eastAsia="Times New Roman" w:cs="Times New Roman"/>
          <w:i w:val="0"/>
          <w:iCs w:val="0"/>
          <w:color w:val="000000" w:themeColor="text1"/>
          <w:spacing w:val="1"/>
          <w:sz w:val="24"/>
          <w:szCs w:val="24"/>
          <w14:textFill>
            <w14:solidFill>
              <w14:schemeClr w14:val="tx1"/>
            </w14:solidFill>
          </w14:textFill>
        </w:rPr>
        <w:t>:</w:t>
      </w:r>
      <w:r>
        <w:rPr>
          <w:rFonts w:hint="eastAsia" w:ascii="Times New Roman" w:hAnsi="Times New Roman" w:eastAsia="宋体" w:cs="Times New Roman"/>
          <w:i w:val="0"/>
          <w:iCs w:val="0"/>
          <w:color w:val="000000" w:themeColor="text1"/>
          <w:spacing w:val="1"/>
          <w:sz w:val="24"/>
          <w:szCs w:val="24"/>
          <w:lang w:val="en-US" w:eastAsia="zh-CN"/>
          <w14:textFill>
            <w14:solidFill>
              <w14:schemeClr w14:val="tx1"/>
            </w14:solidFill>
          </w14:textFill>
        </w:rPr>
        <w:t>online， https://wiki.mbalib.com/wiki/</w:t>
      </w:r>
    </w:p>
    <w:p>
      <w:pPr>
        <w:spacing w:before="86" w:line="232" w:lineRule="auto"/>
        <w:ind w:right="413"/>
        <w:rPr>
          <w:rFonts w:hint="default" w:ascii="Times New Roman" w:hAnsi="Times New Roman" w:eastAsia="Times New Roman" w:cs="Times New Roman"/>
          <w:i w:val="0"/>
          <w:iCs w:val="0"/>
          <w:color w:val="000000" w:themeColor="text1"/>
          <w:sz w:val="24"/>
          <w:szCs w:val="24"/>
          <w14:textFill>
            <w14:solidFill>
              <w14:schemeClr w14:val="tx1"/>
            </w14:solidFill>
          </w14:textFill>
        </w:rPr>
      </w:pPr>
    </w:p>
    <w:p>
      <w:pPr>
        <w:rPr>
          <w:rFonts w:hint="eastAsia" w:ascii="Times New Roman" w:hAnsi="Times New Roman" w:cs="Times New Roman"/>
          <w:i w:val="0"/>
          <w:iCs w:val="0"/>
          <w:sz w:val="24"/>
          <w:szCs w:val="24"/>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Times New Roman Regular">
    <w:altName w:val="Times New Roman"/>
    <w:panose1 w:val="02020503050405090304"/>
    <w:charset w:val="00"/>
    <w:family w:val="auto"/>
    <w:pitch w:val="default"/>
    <w:sig w:usb0="00000000" w:usb1="00000000" w:usb2="00000001" w:usb3="00000000" w:csb0="400001BF" w:csb1="DFF70000"/>
  </w:font>
  <w:font w:name="Segoe UI">
    <w:panose1 w:val="020B0502040204020203"/>
    <w:charset w:val="00"/>
    <w:family w:val="auto"/>
    <w:pitch w:val="default"/>
    <w:sig w:usb0="E4002EFF" w:usb1="C000E47F" w:usb2="00000009" w:usb3="00000000" w:csb0="200001F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 w:name="MV Boli">
    <w:panose1 w:val="02000500030200090000"/>
    <w:charset w:val="00"/>
    <w:family w:val="auto"/>
    <w:pitch w:val="default"/>
    <w:sig w:usb0="00000003" w:usb1="00000000" w:usb2="00000100" w:usb3="00000000" w:csb0="00000001" w:csb1="00000000"/>
  </w:font>
  <w:font w:name="Arial">
    <w:panose1 w:val="020B0604020202020204"/>
    <w:charset w:val="00"/>
    <w:family w:val="auto"/>
    <w:pitch w:val="default"/>
    <w:sig w:usb0="E0002EFF" w:usb1="C000785B" w:usb2="00000009" w:usb3="00000000" w:csb0="400001FF" w:csb1="FFFF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E4C0AF1A"/>
    <w:multiLevelType w:val="singleLevel"/>
    <w:tmpl w:val="E4C0AF1A"/>
    <w:lvl w:ilvl="0" w:tentative="0">
      <w:start w:val="10"/>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3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ZjJiYzRjZDg4ODIxMmZkMzVjYzYxNzIzMDEwYjJjY2IifQ=="/>
  </w:docVars>
  <w:rsids>
    <w:rsidRoot w:val="5ED810FF"/>
    <w:rsid w:val="01DC15B7"/>
    <w:rsid w:val="0294659D"/>
    <w:rsid w:val="03083EFD"/>
    <w:rsid w:val="044377DC"/>
    <w:rsid w:val="052F5EB6"/>
    <w:rsid w:val="058D598A"/>
    <w:rsid w:val="07A422CF"/>
    <w:rsid w:val="0A2717EF"/>
    <w:rsid w:val="13A6089F"/>
    <w:rsid w:val="14ED17A4"/>
    <w:rsid w:val="18810156"/>
    <w:rsid w:val="1B9B5F28"/>
    <w:rsid w:val="1F903C55"/>
    <w:rsid w:val="22036D3B"/>
    <w:rsid w:val="2BF612E4"/>
    <w:rsid w:val="31682C84"/>
    <w:rsid w:val="33296443"/>
    <w:rsid w:val="36664D65"/>
    <w:rsid w:val="37A27996"/>
    <w:rsid w:val="383C7177"/>
    <w:rsid w:val="39094443"/>
    <w:rsid w:val="3C654CD9"/>
    <w:rsid w:val="3E120CBF"/>
    <w:rsid w:val="428664E8"/>
    <w:rsid w:val="44196196"/>
    <w:rsid w:val="4D460725"/>
    <w:rsid w:val="5011591E"/>
    <w:rsid w:val="51BF1FF4"/>
    <w:rsid w:val="574063D6"/>
    <w:rsid w:val="5ED810FF"/>
    <w:rsid w:val="6F113759"/>
    <w:rsid w:val="72DD64F5"/>
    <w:rsid w:val="755D644F"/>
    <w:rsid w:val="7A0E1474"/>
    <w:rsid w:val="7B087CB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autoRedefine/>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outlineLvl w:val="2"/>
    </w:pPr>
    <w:rPr>
      <w:b/>
      <w:sz w:val="32"/>
    </w:rPr>
  </w:style>
  <w:style w:type="character" w:default="1" w:styleId="6">
    <w:name w:val="Default Paragraph Font"/>
    <w:autoRedefine/>
    <w:semiHidden/>
    <w:qFormat/>
    <w:uiPriority w:val="0"/>
  </w:style>
  <w:style w:type="table" w:default="1" w:styleId="5">
    <w:name w:val="Normal Table"/>
    <w:autoRedefine/>
    <w:semiHidden/>
    <w:qFormat/>
    <w:uiPriority w:val="0"/>
    <w:tblPr>
      <w:tblCellMar>
        <w:top w:w="0" w:type="dxa"/>
        <w:left w:w="108" w:type="dxa"/>
        <w:bottom w:w="0" w:type="dxa"/>
        <w:right w:w="108" w:type="dxa"/>
      </w:tblCellMar>
    </w:tblPr>
  </w:style>
  <w:style w:type="character" w:styleId="7">
    <w:name w:val="Hyperlink"/>
    <w:basedOn w:val="6"/>
    <w:autoRedefine/>
    <w:qFormat/>
    <w:uiPriority w:val="0"/>
    <w:rPr>
      <w:color w:val="0000FF"/>
      <w:u w:val="single"/>
    </w:rPr>
  </w:style>
  <w:style w:type="paragraph" w:customStyle="1" w:styleId="8">
    <w:name w:val="WPSOffice手动目录 1"/>
    <w:uiPriority w:val="0"/>
    <w:pPr>
      <w:ind w:leftChars="0"/>
    </w:pPr>
    <w:rPr>
      <w:sz w:val="20"/>
      <w:szCs w:val="20"/>
    </w:rPr>
  </w:style>
  <w:style w:type="paragraph" w:customStyle="1" w:styleId="9">
    <w:name w:val="WPSOffice手动目录 2"/>
    <w:uiPriority w:val="0"/>
    <w:pPr>
      <w:ind w:leftChars="200"/>
    </w:pPr>
    <w:rPr>
      <w:sz w:val="20"/>
      <w:szCs w:val="20"/>
    </w:rPr>
  </w:style>
  <w:style w:type="paragraph" w:customStyle="1" w:styleId="10">
    <w:name w:val="WPSOffice手动目录 3"/>
    <w:uiPriority w:val="0"/>
    <w:pPr>
      <w:ind w:leftChars="400"/>
    </w:pPr>
    <w:rPr>
      <w:sz w:val="20"/>
      <w:szCs w:val="20"/>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customXml" Target="../customXml/item1.xml"/><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63</TotalTime>
  <ScaleCrop>false</ScaleCrop>
  <LinksUpToDate>false</LinksUpToDate>
  <CharactersWithSpaces>0</CharactersWithSpaces>
  <Application>WPS Office_12.1.0.16120_F1E327BC-269C-435d-A152-05C5408002CA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2023-12-24T12:10:00Z</dcterms:created>
  <dc:creator>L.</dc:creator>
  <cp:lastModifiedBy>L.</cp:lastModifiedBy>
  <dcterms:modified xsi:type="dcterms:W3CDTF">2024-01-12T18:27:25Z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2052-12.1.0.16120</vt:lpwstr>
  </property>
  <property fmtid="{D5CDD505-2E9C-101B-9397-08002B2CF9AE}" pid="3" name="ICV">
    <vt:lpwstr>365C922190E44212A356E0DDBB9AC7D4_11</vt:lpwstr>
  </property>
</Properties>
</file>